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C6A" w:rsidRDefault="006B03BC">
      <w:pPr>
        <w:spacing w:line="240" w:lineRule="auto"/>
        <w:ind w:right="-1" w:firstLine="0"/>
        <w:jc w:val="center"/>
        <w:rPr>
          <w:rFonts w:ascii="PT Astra Serif" w:hAnsi="PT Astra Serif"/>
          <w:caps/>
          <w:sz w:val="24"/>
        </w:rPr>
      </w:pPr>
      <w:r>
        <w:rPr>
          <w:rFonts w:ascii="PT Astra Serif" w:hAnsi="PT Astra Serif"/>
          <w:caps/>
          <w:sz w:val="24"/>
        </w:rPr>
        <w:t>ГОСУДАРСТВЕННый КОНТРАКТ №______</w:t>
      </w:r>
    </w:p>
    <w:p w:rsidR="001D4C6A" w:rsidRDefault="006B03BC">
      <w:pPr>
        <w:spacing w:line="240" w:lineRule="auto"/>
        <w:ind w:right="-1" w:firstLine="0"/>
        <w:jc w:val="center"/>
        <w:rPr>
          <w:rFonts w:ascii="PT Astra Serif" w:hAnsi="PT Astra Serif"/>
          <w:caps/>
          <w:sz w:val="24"/>
        </w:rPr>
      </w:pPr>
      <w:r>
        <w:rPr>
          <w:rFonts w:ascii="PT Astra Serif" w:hAnsi="PT Astra Serif"/>
          <w:caps/>
          <w:sz w:val="24"/>
        </w:rPr>
        <w:t>на оказание услуг</w:t>
      </w:r>
    </w:p>
    <w:p w:rsidR="001D4C6A" w:rsidRDefault="001D4C6A">
      <w:pPr>
        <w:spacing w:line="240" w:lineRule="auto"/>
        <w:ind w:right="-1" w:firstLine="0"/>
        <w:jc w:val="center"/>
        <w:rPr>
          <w:rFonts w:ascii="PT Astra Serif" w:hAnsi="PT Astra Serif"/>
          <w:caps/>
          <w:sz w:val="24"/>
        </w:rPr>
      </w:pPr>
    </w:p>
    <w:p w:rsidR="001D4C6A" w:rsidRDefault="006B03BC">
      <w:pPr>
        <w:pStyle w:val="af6"/>
        <w:ind w:right="-1"/>
        <w:jc w:val="center"/>
        <w:rPr>
          <w:rFonts w:ascii="PT Astra Serif" w:hAnsi="PT Astra Serif"/>
        </w:rPr>
      </w:pPr>
      <w:r>
        <w:rPr>
          <w:rFonts w:ascii="PT Astra Serif" w:hAnsi="PT Astra Serif"/>
        </w:rPr>
        <w:t>(идентификационный код закупки</w:t>
      </w:r>
      <w:r w:rsidR="00DD1404">
        <w:rPr>
          <w:rFonts w:ascii="PT Astra Serif" w:hAnsi="PT Astra Serif"/>
        </w:rPr>
        <w:t xml:space="preserve"> </w:t>
      </w:r>
      <w:r w:rsidR="00DD1404">
        <w:rPr>
          <w:rFonts w:ascii="PT Astra Serif" w:eastAsia="PT Astra Serif" w:hAnsi="PT Astra Serif" w:cs="PT Astra Serif"/>
        </w:rPr>
        <w:t>262222101731022210100100100016202244</w:t>
      </w:r>
      <w:r>
        <w:rPr>
          <w:rFonts w:ascii="PT Astra Serif" w:hAnsi="PT Astra Serif"/>
        </w:rPr>
        <w:t>)</w:t>
      </w:r>
    </w:p>
    <w:p w:rsidR="001D4C6A" w:rsidRDefault="001D4C6A">
      <w:pPr>
        <w:pStyle w:val="afffffff4"/>
        <w:spacing w:before="0" w:after="0"/>
        <w:ind w:right="-1"/>
        <w:jc w:val="both"/>
        <w:rPr>
          <w:rFonts w:ascii="PT Astra Serif" w:hAnsi="PT Astra Serif"/>
          <w:b w:val="0"/>
          <w:sz w:val="24"/>
        </w:rPr>
      </w:pPr>
    </w:p>
    <w:p w:rsidR="001D4C6A" w:rsidRDefault="006B03BC">
      <w:pPr>
        <w:pStyle w:val="af6"/>
        <w:ind w:right="-1"/>
        <w:rPr>
          <w:rFonts w:ascii="PT Astra Serif" w:hAnsi="PT Astra Serif"/>
        </w:rPr>
      </w:pPr>
      <w:r>
        <w:rPr>
          <w:rFonts w:ascii="PT Astra Serif" w:hAnsi="PT Astra Serif"/>
        </w:rPr>
        <w:t xml:space="preserve">г. Барнаул                                  </w:t>
      </w:r>
      <w:r>
        <w:rPr>
          <w:rFonts w:ascii="PT Astra Serif" w:hAnsi="PT Astra Serif"/>
        </w:rPr>
        <w:tab/>
        <w:t xml:space="preserve">                                                 «___</w:t>
      </w:r>
      <w:r w:rsidR="00562138">
        <w:rPr>
          <w:rFonts w:ascii="PT Astra Serif" w:hAnsi="PT Astra Serif"/>
          <w:lang w:val="en-US"/>
        </w:rPr>
        <w:t>_</w:t>
      </w:r>
      <w:r>
        <w:rPr>
          <w:rFonts w:ascii="PT Astra Serif" w:hAnsi="PT Astra Serif"/>
        </w:rPr>
        <w:t>»_____________202</w:t>
      </w:r>
      <w:r w:rsidR="0061516B">
        <w:rPr>
          <w:rFonts w:ascii="PT Astra Serif" w:hAnsi="PT Astra Serif"/>
        </w:rPr>
        <w:t>6</w:t>
      </w:r>
      <w:r>
        <w:rPr>
          <w:rFonts w:ascii="PT Astra Serif" w:hAnsi="PT Astra Serif"/>
        </w:rPr>
        <w:t xml:space="preserve"> г.</w:t>
      </w:r>
    </w:p>
    <w:p w:rsidR="001D4C6A" w:rsidRDefault="001D4C6A">
      <w:pPr>
        <w:spacing w:line="240" w:lineRule="auto"/>
        <w:ind w:right="-1"/>
        <w:rPr>
          <w:rFonts w:ascii="PT Astra Serif" w:hAnsi="PT Astra Serif"/>
          <w:sz w:val="24"/>
        </w:rPr>
      </w:pPr>
    </w:p>
    <w:p w:rsidR="001D4C6A" w:rsidRDefault="006B03BC">
      <w:pPr>
        <w:spacing w:line="240" w:lineRule="auto"/>
        <w:ind w:firstLine="709"/>
        <w:contextualSpacing/>
        <w:rPr>
          <w:rFonts w:ascii="PT Astra Serif" w:hAnsi="PT Astra Serif"/>
          <w:sz w:val="24"/>
        </w:rPr>
      </w:pPr>
      <w:proofErr w:type="gramStart"/>
      <w:r>
        <w:rPr>
          <w:rFonts w:ascii="PT Astra Serif" w:hAnsi="PT Astra Serif"/>
          <w:sz w:val="24"/>
        </w:rPr>
        <w:t>Министерство экономического развития Алтайского края, именуемое                        в дальнейшем «Заказчик», в лице _____________________, действующего на основании ____________________________________________, с одной стороны, и ____________________________________________, именуем__ в дальнейшем «Исполнитель», в лице _______________________, действующего на основании _______________________, с другой стороны</w:t>
      </w:r>
      <w:r>
        <w:rPr>
          <w:rFonts w:ascii="PT Astra Serif" w:hAnsi="PT Astra Serif"/>
          <w:b/>
          <w:sz w:val="24"/>
        </w:rPr>
        <w:t xml:space="preserve">, </w:t>
      </w:r>
      <w:r>
        <w:rPr>
          <w:rFonts w:ascii="PT Astra Serif" w:hAnsi="PT Astra Serif"/>
          <w:sz w:val="24"/>
        </w:rPr>
        <w:t>вместе именуемые «Стороны»,                      в соответствии с законодательством Российской Федерации и иными нормативными правовыми актами о контрактной системе в сфере закупок, и на основании</w:t>
      </w:r>
      <w:r>
        <w:rPr>
          <w:rFonts w:ascii="PT Astra Serif" w:hAnsi="PT Astra Serif"/>
          <w:i/>
          <w:sz w:val="24"/>
        </w:rPr>
        <w:t xml:space="preserve"> </w:t>
      </w:r>
      <w:r>
        <w:rPr>
          <w:rFonts w:ascii="PT Astra Serif" w:hAnsi="PT Astra Serif"/>
          <w:sz w:val="24"/>
        </w:rPr>
        <w:t>протокола _________ от ________ № _____ заключили настоящий государственный контракт (далее</w:t>
      </w:r>
      <w:proofErr w:type="gramEnd"/>
      <w:r>
        <w:rPr>
          <w:rFonts w:ascii="PT Astra Serif" w:hAnsi="PT Astra Serif"/>
          <w:sz w:val="24"/>
        </w:rPr>
        <w:t xml:space="preserve"> – «</w:t>
      </w:r>
      <w:proofErr w:type="gramStart"/>
      <w:r>
        <w:rPr>
          <w:rFonts w:ascii="PT Astra Serif" w:hAnsi="PT Astra Serif"/>
          <w:sz w:val="24"/>
        </w:rPr>
        <w:t>Контракт») о нижеследующем:</w:t>
      </w:r>
      <w:proofErr w:type="gramEnd"/>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Предмет Контракта</w:t>
      </w:r>
    </w:p>
    <w:p w:rsidR="001D4C6A" w:rsidRDefault="006B03BC">
      <w:pPr>
        <w:numPr>
          <w:ilvl w:val="1"/>
          <w:numId w:val="1"/>
        </w:numPr>
        <w:tabs>
          <w:tab w:val="left" w:pos="993"/>
        </w:tabs>
        <w:spacing w:line="240" w:lineRule="auto"/>
        <w:ind w:left="0" w:right="-1" w:firstLine="709"/>
        <w:rPr>
          <w:rFonts w:ascii="PT Astra Serif" w:hAnsi="PT Astra Serif"/>
          <w:sz w:val="24"/>
        </w:rPr>
      </w:pPr>
      <w:r>
        <w:rPr>
          <w:rFonts w:ascii="PT Astra Serif" w:hAnsi="PT Astra Serif"/>
          <w:sz w:val="24"/>
        </w:rPr>
        <w:t>Исполнитель обязуется собственными силами своевременно оказать на условиях Контракта услуги по сопровождению и техническому обслуживанию цифровой платформы Минэкономразвития Алтайского края («ИС Мониторинг») (далее – «услуга»), а Заказчик обязуется принять и оплатить их.</w:t>
      </w:r>
    </w:p>
    <w:p w:rsidR="001D4C6A" w:rsidRDefault="006B03BC">
      <w:pPr>
        <w:numPr>
          <w:ilvl w:val="1"/>
          <w:numId w:val="1"/>
        </w:numPr>
        <w:tabs>
          <w:tab w:val="left" w:pos="1418"/>
        </w:tabs>
        <w:spacing w:line="240" w:lineRule="auto"/>
        <w:ind w:left="0" w:right="-1" w:firstLine="709"/>
        <w:rPr>
          <w:rFonts w:ascii="PT Astra Serif" w:hAnsi="PT Astra Serif"/>
          <w:sz w:val="24"/>
        </w:rPr>
      </w:pPr>
      <w:r>
        <w:rPr>
          <w:rFonts w:ascii="PT Astra Serif" w:hAnsi="PT Astra Serif"/>
          <w:sz w:val="24"/>
        </w:rPr>
        <w:t xml:space="preserve">Состав и объем услуги определяется Приложением № 1 к Контракту. </w:t>
      </w:r>
    </w:p>
    <w:p w:rsidR="001D4C6A" w:rsidRDefault="006B03BC">
      <w:pPr>
        <w:numPr>
          <w:ilvl w:val="1"/>
          <w:numId w:val="1"/>
        </w:numPr>
        <w:tabs>
          <w:tab w:val="left" w:pos="1418"/>
        </w:tabs>
        <w:spacing w:line="240" w:lineRule="auto"/>
        <w:ind w:left="0" w:right="-1" w:firstLine="709"/>
        <w:rPr>
          <w:rFonts w:ascii="PT Astra Serif" w:hAnsi="PT Astra Serif"/>
          <w:sz w:val="24"/>
        </w:rPr>
      </w:pPr>
      <w:r>
        <w:rPr>
          <w:rFonts w:ascii="PT Astra Serif" w:hAnsi="PT Astra Serif"/>
          <w:sz w:val="24"/>
        </w:rPr>
        <w:t xml:space="preserve">Место оказания услуги: 656038, Алтайский край, г. Барнаул,                        пр-т Комсомольский, 118, </w:t>
      </w:r>
      <w:r w:rsidR="008B580B">
        <w:rPr>
          <w:rFonts w:ascii="PT Astra Serif" w:hAnsi="PT Astra Serif"/>
          <w:sz w:val="24"/>
        </w:rPr>
        <w:t xml:space="preserve">этаж 2, </w:t>
      </w:r>
      <w:r>
        <w:rPr>
          <w:rFonts w:ascii="PT Astra Serif" w:hAnsi="PT Astra Serif"/>
          <w:sz w:val="24"/>
        </w:rPr>
        <w:t>каб. 225  (далее – «место оказания услуги»).</w:t>
      </w:r>
    </w:p>
    <w:p w:rsidR="001D4C6A" w:rsidRDefault="001D4C6A">
      <w:pPr>
        <w:pStyle w:val="af6"/>
        <w:tabs>
          <w:tab w:val="left" w:pos="1418"/>
        </w:tabs>
        <w:ind w:right="-1" w:firstLine="567"/>
        <w:rPr>
          <w:rFonts w:ascii="PT Astra Serif" w:hAnsi="PT Astra Serif"/>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sz w:val="24"/>
        </w:rPr>
      </w:pPr>
      <w:r>
        <w:rPr>
          <w:rFonts w:ascii="PT Astra Serif" w:hAnsi="PT Astra Serif"/>
          <w:sz w:val="24"/>
        </w:rPr>
        <w:t>Цена Контракта и порядок оплаты</w:t>
      </w:r>
    </w:p>
    <w:p w:rsidR="001D4C6A" w:rsidRDefault="006B03BC">
      <w:pPr>
        <w:widowControl w:val="0"/>
        <w:numPr>
          <w:ilvl w:val="1"/>
          <w:numId w:val="1"/>
        </w:numPr>
        <w:tabs>
          <w:tab w:val="left" w:pos="1418"/>
        </w:tabs>
        <w:spacing w:line="240" w:lineRule="auto"/>
        <w:ind w:left="0" w:right="-1" w:firstLine="709"/>
        <w:rPr>
          <w:rFonts w:ascii="PT Astra Serif" w:hAnsi="PT Astra Serif"/>
          <w:sz w:val="24"/>
        </w:rPr>
      </w:pPr>
      <w:r>
        <w:rPr>
          <w:rFonts w:ascii="PT Astra Serif" w:hAnsi="PT Astra Serif"/>
          <w:sz w:val="24"/>
        </w:rPr>
        <w:t>Цена Контракта является твердой и определяется на весь срок исполнения Контракта,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rsidR="001D4C6A" w:rsidRDefault="006B03BC">
      <w:pPr>
        <w:widowControl w:val="0"/>
        <w:tabs>
          <w:tab w:val="left" w:pos="1418"/>
        </w:tabs>
        <w:spacing w:line="240" w:lineRule="auto"/>
        <w:ind w:right="-1" w:firstLine="709"/>
        <w:rPr>
          <w:rFonts w:ascii="PT Astra Serif" w:hAnsi="PT Astra Serif"/>
          <w:sz w:val="24"/>
        </w:rPr>
      </w:pPr>
      <w:r>
        <w:rPr>
          <w:rFonts w:ascii="PT Astra Serif" w:hAnsi="PT Astra Serif"/>
          <w:sz w:val="24"/>
        </w:rPr>
        <w:t>Цена Контракта составляет</w:t>
      </w:r>
      <w:proofErr w:type="gramStart"/>
      <w:r>
        <w:rPr>
          <w:rFonts w:ascii="PT Astra Serif" w:hAnsi="PT Astra Serif"/>
          <w:sz w:val="24"/>
        </w:rPr>
        <w:t xml:space="preserve"> __________ (__________) </w:t>
      </w:r>
      <w:proofErr w:type="gramEnd"/>
      <w:r>
        <w:rPr>
          <w:rFonts w:ascii="PT Astra Serif" w:hAnsi="PT Astra Serif"/>
          <w:sz w:val="24"/>
        </w:rPr>
        <w:t>рублей _______ копеек, включая налог на добавленную стоимость (__ %): __________ (__________) рублей _______ копеек (НДС не облагается на основании ______________ Налогового кодекса РФ и ____________)</w:t>
      </w:r>
      <w:r>
        <w:rPr>
          <w:rStyle w:val="1f7"/>
          <w:rFonts w:ascii="PT Astra Serif" w:hAnsi="PT Astra Serif"/>
          <w:sz w:val="24"/>
        </w:rPr>
        <w:footnoteReference w:id="1"/>
      </w:r>
      <w:r>
        <w:rPr>
          <w:rFonts w:ascii="PT Astra Serif" w:hAnsi="PT Astra Serif"/>
          <w:sz w:val="24"/>
        </w:rPr>
        <w:t>./</w:t>
      </w:r>
    </w:p>
    <w:p w:rsidR="001D4C6A" w:rsidRDefault="006B03BC">
      <w:pPr>
        <w:widowControl w:val="0"/>
        <w:tabs>
          <w:tab w:val="left" w:pos="1260"/>
        </w:tabs>
        <w:spacing w:line="240" w:lineRule="auto"/>
        <w:ind w:firstLine="700"/>
        <w:rPr>
          <w:rFonts w:ascii="PT Astra Serif" w:hAnsi="PT Astra Serif"/>
          <w:i/>
          <w:sz w:val="24"/>
        </w:rPr>
      </w:pPr>
      <w:proofErr w:type="gramStart"/>
      <w:r>
        <w:rPr>
          <w:rFonts w:ascii="PT Astra Serif" w:hAnsi="PT Astra Serif"/>
          <w:sz w:val="24"/>
        </w:rPr>
        <w:t>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Контракта, подлежат уплате                             в бюджеты бюджетной системы Российской Федерации Заказчиком, то сумма, подлежащая уплате Заказчиком по Контракту юридическому лицу или физическому лицу, в том числе зарегистрированному в качестве индивидуального предпринимателя, уменьшается на</w:t>
      </w:r>
      <w:proofErr w:type="gramEnd"/>
      <w:r>
        <w:rPr>
          <w:rFonts w:ascii="PT Astra Serif" w:hAnsi="PT Astra Serif"/>
          <w:sz w:val="24"/>
        </w:rPr>
        <w:t xml:space="preserve"> размер таких налогов, сборов и иных обязательных платежей.</w:t>
      </w:r>
    </w:p>
    <w:p w:rsidR="001D4C6A" w:rsidRDefault="006B03BC">
      <w:pPr>
        <w:widowControl w:val="0"/>
        <w:numPr>
          <w:ilvl w:val="1"/>
          <w:numId w:val="1"/>
        </w:numPr>
        <w:tabs>
          <w:tab w:val="left" w:pos="1418"/>
        </w:tabs>
        <w:spacing w:line="240" w:lineRule="auto"/>
        <w:ind w:left="0" w:right="-1" w:firstLine="709"/>
        <w:rPr>
          <w:rFonts w:ascii="PT Astra Serif" w:hAnsi="PT Astra Serif"/>
          <w:sz w:val="24"/>
        </w:rPr>
      </w:pPr>
      <w:r>
        <w:rPr>
          <w:rFonts w:ascii="PT Astra Serif" w:hAnsi="PT Astra Serif"/>
          <w:sz w:val="24"/>
        </w:rPr>
        <w:t xml:space="preserve">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w:t>
      </w:r>
      <w:proofErr w:type="gramStart"/>
      <w:r>
        <w:rPr>
          <w:rFonts w:ascii="PT Astra Serif" w:hAnsi="PT Astra Serif"/>
          <w:sz w:val="24"/>
        </w:rPr>
        <w:t>платежи</w:t>
      </w:r>
      <w:proofErr w:type="gramEnd"/>
      <w:r>
        <w:rPr>
          <w:rFonts w:ascii="PT Astra Serif" w:hAnsi="PT Astra Serif"/>
          <w:sz w:val="24"/>
        </w:rPr>
        <w:t xml:space="preserve"> и иные расходы, связанные с оказанием услуги.</w:t>
      </w:r>
    </w:p>
    <w:p w:rsidR="001D4C6A" w:rsidRDefault="006B03BC">
      <w:pPr>
        <w:widowControl w:val="0"/>
        <w:numPr>
          <w:ilvl w:val="1"/>
          <w:numId w:val="1"/>
        </w:numPr>
        <w:tabs>
          <w:tab w:val="left" w:pos="1418"/>
        </w:tabs>
        <w:spacing w:line="240" w:lineRule="auto"/>
        <w:ind w:left="0" w:right="-1" w:firstLine="709"/>
        <w:rPr>
          <w:rFonts w:ascii="PT Astra Serif" w:hAnsi="PT Astra Serif"/>
          <w:sz w:val="24"/>
        </w:rPr>
      </w:pPr>
      <w:r>
        <w:rPr>
          <w:rFonts w:ascii="PT Astra Serif" w:hAnsi="PT Astra Serif"/>
          <w:sz w:val="24"/>
        </w:rPr>
        <w:t>Оплата по Контракту производится в следующем порядке:</w:t>
      </w:r>
    </w:p>
    <w:p w:rsidR="001D4C6A" w:rsidRDefault="006B03BC">
      <w:pPr>
        <w:widowControl w:val="0"/>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t>Оплата производится в безналичном порядке путем перечисления Заказчиком денежных средств на указанный в Контракте расчетный счет Исполнителя.</w:t>
      </w:r>
    </w:p>
    <w:p w:rsidR="001D4C6A" w:rsidRDefault="006B03BC">
      <w:pPr>
        <w:numPr>
          <w:ilvl w:val="2"/>
          <w:numId w:val="1"/>
        </w:numPr>
        <w:tabs>
          <w:tab w:val="left" w:pos="1418"/>
        </w:tabs>
        <w:spacing w:line="240" w:lineRule="auto"/>
        <w:ind w:left="0" w:right="-1" w:firstLine="709"/>
        <w:rPr>
          <w:rFonts w:ascii="PT Astra Serif" w:hAnsi="PT Astra Serif"/>
          <w:i/>
          <w:sz w:val="24"/>
        </w:rPr>
      </w:pPr>
      <w:r>
        <w:rPr>
          <w:rFonts w:ascii="PT Astra Serif" w:hAnsi="PT Astra Serif"/>
          <w:sz w:val="24"/>
        </w:rPr>
        <w:t>Оплата осуществляется в рублях Российской Федерации за счет бюджетных средств (краевого бюджета</w:t>
      </w:r>
      <w:r w:rsidR="00A577A8">
        <w:rPr>
          <w:rFonts w:ascii="PT Astra Serif" w:hAnsi="PT Astra Serif"/>
          <w:sz w:val="24"/>
        </w:rPr>
        <w:t xml:space="preserve"> Алтайского края</w:t>
      </w:r>
      <w:r>
        <w:rPr>
          <w:rFonts w:ascii="PT Astra Serif" w:hAnsi="PT Astra Serif"/>
          <w:sz w:val="24"/>
        </w:rPr>
        <w:t>).</w:t>
      </w:r>
    </w:p>
    <w:p w:rsidR="001D4C6A" w:rsidRDefault="006B03BC">
      <w:pPr>
        <w:widowControl w:val="0"/>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lastRenderedPageBreak/>
        <w:t>Авансовые платежи по Контракту не предусмотрены.</w:t>
      </w:r>
    </w:p>
    <w:p w:rsidR="001D4C6A" w:rsidRDefault="006B03BC">
      <w:pPr>
        <w:widowControl w:val="0"/>
        <w:tabs>
          <w:tab w:val="left" w:pos="1260"/>
        </w:tabs>
        <w:spacing w:line="240" w:lineRule="auto"/>
        <w:ind w:firstLine="709"/>
        <w:rPr>
          <w:rFonts w:ascii="PT Astra Serif" w:hAnsi="PT Astra Serif"/>
          <w:strike/>
          <w:sz w:val="24"/>
        </w:rPr>
      </w:pPr>
      <w:r>
        <w:rPr>
          <w:rFonts w:ascii="PT Astra Serif" w:hAnsi="PT Astra Serif"/>
          <w:sz w:val="24"/>
        </w:rPr>
        <w:t>2.3.4. Оплата оказанной услуги осуществляется в срок не более 7 (семи) рабочих дней с даты подписания Сторонами документ</w:t>
      </w:r>
      <w:proofErr w:type="gramStart"/>
      <w:r>
        <w:rPr>
          <w:rFonts w:ascii="PT Astra Serif" w:hAnsi="PT Astra Serif"/>
          <w:sz w:val="24"/>
        </w:rPr>
        <w:t>а(</w:t>
      </w:r>
      <w:proofErr w:type="spellStart"/>
      <w:proofErr w:type="gramEnd"/>
      <w:r>
        <w:rPr>
          <w:rFonts w:ascii="PT Astra Serif" w:hAnsi="PT Astra Serif"/>
          <w:sz w:val="24"/>
        </w:rPr>
        <w:t>ов</w:t>
      </w:r>
      <w:proofErr w:type="spellEnd"/>
      <w:r>
        <w:rPr>
          <w:rFonts w:ascii="PT Astra Serif" w:hAnsi="PT Astra Serif"/>
          <w:sz w:val="24"/>
        </w:rPr>
        <w:t>) о приемке, предусмотренного(</w:t>
      </w:r>
      <w:proofErr w:type="spellStart"/>
      <w:r>
        <w:rPr>
          <w:rFonts w:ascii="PT Astra Serif" w:hAnsi="PT Astra Serif"/>
          <w:sz w:val="24"/>
        </w:rPr>
        <w:t>ых</w:t>
      </w:r>
      <w:proofErr w:type="spellEnd"/>
      <w:r>
        <w:rPr>
          <w:rFonts w:ascii="PT Astra Serif" w:hAnsi="PT Astra Serif"/>
          <w:sz w:val="24"/>
        </w:rPr>
        <w:t>) пунктом 5.2. Контракта.</w:t>
      </w:r>
    </w:p>
    <w:p w:rsidR="001D4C6A" w:rsidRDefault="006B03BC">
      <w:pPr>
        <w:widowControl w:val="0"/>
        <w:tabs>
          <w:tab w:val="left" w:pos="0"/>
          <w:tab w:val="left" w:pos="1418"/>
        </w:tabs>
        <w:spacing w:line="240" w:lineRule="auto"/>
        <w:ind w:right="-1" w:firstLine="709"/>
        <w:rPr>
          <w:rFonts w:ascii="PT Astra Serif" w:hAnsi="PT Astra Serif"/>
          <w:i/>
          <w:sz w:val="24"/>
        </w:rPr>
      </w:pPr>
      <w:r>
        <w:rPr>
          <w:rFonts w:ascii="PT Astra Serif" w:hAnsi="PT Astra Serif"/>
          <w:sz w:val="24"/>
        </w:rPr>
        <w:t>2.3.5.</w:t>
      </w:r>
      <w:r>
        <w:rPr>
          <w:rFonts w:ascii="PT Astra Serif" w:hAnsi="PT Astra Serif"/>
          <w:i/>
          <w:sz w:val="24"/>
        </w:rPr>
        <w:t xml:space="preserve"> </w:t>
      </w:r>
      <w:r>
        <w:rPr>
          <w:rFonts w:ascii="PT Astra Serif" w:hAnsi="PT Astra Serif"/>
          <w:sz w:val="24"/>
        </w:rPr>
        <w:t>Обязательства Заказчика по оплате цены Контракта считаются исполненными с момента списания денежных сре</w:t>
      </w:r>
      <w:proofErr w:type="gramStart"/>
      <w:r>
        <w:rPr>
          <w:rFonts w:ascii="PT Astra Serif" w:hAnsi="PT Astra Serif"/>
          <w:sz w:val="24"/>
        </w:rPr>
        <w:t>дств в р</w:t>
      </w:r>
      <w:proofErr w:type="gramEnd"/>
      <w:r>
        <w:rPr>
          <w:rFonts w:ascii="PT Astra Serif" w:hAnsi="PT Astra Serif"/>
          <w:sz w:val="24"/>
        </w:rPr>
        <w:t>азмере, установленном Контрактом, с лицевого счета Заказчика. За дальнейшее прохождение денежных средств Заказчик ответственности не несет.</w:t>
      </w:r>
    </w:p>
    <w:p w:rsidR="001D4C6A" w:rsidRDefault="006B03BC">
      <w:pPr>
        <w:widowControl w:val="0"/>
        <w:tabs>
          <w:tab w:val="left" w:pos="0"/>
          <w:tab w:val="left" w:pos="1134"/>
          <w:tab w:val="left" w:pos="1418"/>
        </w:tabs>
        <w:spacing w:line="240" w:lineRule="auto"/>
        <w:ind w:right="-1" w:firstLine="720"/>
        <w:rPr>
          <w:rFonts w:ascii="PT Astra Serif" w:hAnsi="PT Astra Serif"/>
          <w:i/>
          <w:sz w:val="24"/>
        </w:rPr>
      </w:pPr>
      <w:r>
        <w:rPr>
          <w:rFonts w:ascii="PT Astra Serif" w:hAnsi="PT Astra Serif"/>
          <w:sz w:val="24"/>
        </w:rPr>
        <w:t>2.3.6. В случае начисления Заказчиком Исполнителю неустойки (штрафа, пени), предъявления требования об уплате неустоек (штрафов, пеней) и подписания Сторонами документ</w:t>
      </w:r>
      <w:proofErr w:type="gramStart"/>
      <w:r>
        <w:rPr>
          <w:rFonts w:ascii="PT Astra Serif" w:hAnsi="PT Astra Serif"/>
          <w:sz w:val="24"/>
        </w:rPr>
        <w:t>а(</w:t>
      </w:r>
      <w:proofErr w:type="spellStart"/>
      <w:proofErr w:type="gramEnd"/>
      <w:r>
        <w:rPr>
          <w:rFonts w:ascii="PT Astra Serif" w:hAnsi="PT Astra Serif"/>
          <w:sz w:val="24"/>
        </w:rPr>
        <w:t>ов</w:t>
      </w:r>
      <w:proofErr w:type="spellEnd"/>
      <w:r>
        <w:rPr>
          <w:rFonts w:ascii="PT Astra Serif" w:hAnsi="PT Astra Serif"/>
          <w:sz w:val="24"/>
        </w:rPr>
        <w:t>) о приемке, предусмотренного(</w:t>
      </w:r>
      <w:proofErr w:type="spellStart"/>
      <w:r>
        <w:rPr>
          <w:rFonts w:ascii="PT Astra Serif" w:hAnsi="PT Astra Serif"/>
          <w:sz w:val="24"/>
        </w:rPr>
        <w:t>ых</w:t>
      </w:r>
      <w:proofErr w:type="spellEnd"/>
      <w:r>
        <w:rPr>
          <w:rFonts w:ascii="PT Astra Serif" w:hAnsi="PT Astra Serif"/>
          <w:sz w:val="24"/>
        </w:rPr>
        <w:t xml:space="preserve">) пунктом 5.2. Контракта, Заказчиком осуществляется удержание суммы неисполненных Исполнителем требований об уплате неустоек (штрафов, пеней), предъявленных Заказчиком, из суммы, подлежащей оплате Исполнителю. </w:t>
      </w:r>
    </w:p>
    <w:p w:rsidR="001D4C6A" w:rsidRDefault="006B03BC">
      <w:pPr>
        <w:widowControl w:val="0"/>
        <w:numPr>
          <w:ilvl w:val="1"/>
          <w:numId w:val="1"/>
        </w:numPr>
        <w:tabs>
          <w:tab w:val="left" w:pos="1134"/>
          <w:tab w:val="left" w:pos="1418"/>
        </w:tabs>
        <w:spacing w:line="240" w:lineRule="auto"/>
        <w:ind w:left="0" w:right="-1" w:firstLine="709"/>
        <w:rPr>
          <w:rFonts w:ascii="PT Astra Serif" w:hAnsi="PT Astra Serif"/>
          <w:sz w:val="24"/>
        </w:rPr>
      </w:pPr>
      <w:proofErr w:type="gramStart"/>
      <w:r>
        <w:rPr>
          <w:rFonts w:ascii="PT Astra Serif" w:hAnsi="PT Astra Serif"/>
          <w:sz w:val="24"/>
        </w:rPr>
        <w:t>В случае уменьшения Заказчику соответствующими государственными органами в установленном порядке ранее утвержденных бюджетных ассигнований,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новые условия Контракта, в том числе по цене и (или) срокам исполнения Контракта и (или) объему услуги.</w:t>
      </w:r>
      <w:proofErr w:type="gramEnd"/>
    </w:p>
    <w:p w:rsidR="001D4C6A" w:rsidRDefault="001D4C6A">
      <w:pPr>
        <w:widowControl w:val="0"/>
        <w:tabs>
          <w:tab w:val="left" w:pos="1134"/>
          <w:tab w:val="left" w:pos="1418"/>
        </w:tabs>
        <w:spacing w:line="240" w:lineRule="auto"/>
        <w:ind w:left="709" w:right="-1" w:firstLine="0"/>
        <w:rPr>
          <w:rFonts w:ascii="PT Astra Serif" w:hAnsi="PT Astra Serif"/>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sz w:val="24"/>
        </w:rPr>
      </w:pPr>
      <w:r>
        <w:rPr>
          <w:rFonts w:ascii="PT Astra Serif" w:hAnsi="PT Astra Serif"/>
          <w:sz w:val="24"/>
        </w:rPr>
        <w:t>Права и обязанности Сторон</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Заказчик имеет право:</w:t>
      </w:r>
    </w:p>
    <w:p w:rsidR="001D4C6A" w:rsidRDefault="006B03BC">
      <w:pPr>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t>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1D4C6A" w:rsidRDefault="006B03BC">
      <w:pPr>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t xml:space="preserve">Требовать от Исполнителя представления надлежащим образом оформленных документов, указанных в </w:t>
      </w:r>
      <w:r>
        <w:rPr>
          <w:rStyle w:val="affff5"/>
          <w:rFonts w:ascii="PT Astra Serif" w:hAnsi="PT Astra Serif"/>
          <w:b w:val="0"/>
          <w:color w:val="000000"/>
          <w:sz w:val="24"/>
          <w:u w:val="none"/>
        </w:rPr>
        <w:t>пункте 5.2</w:t>
      </w:r>
      <w:r>
        <w:rPr>
          <w:rFonts w:ascii="PT Astra Serif" w:hAnsi="PT Astra Serif"/>
          <w:sz w:val="24"/>
        </w:rPr>
        <w:t xml:space="preserve"> Контракта.</w:t>
      </w:r>
    </w:p>
    <w:p w:rsidR="001D4C6A" w:rsidRDefault="006B03BC">
      <w:pPr>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t>Проверять в любое время ход и качество оказываемой Исполнителем услуги по Контракту, оказывать консультативную и иную помощь без вмешательства в его оперативно-хозяйственную деятельность.</w:t>
      </w:r>
    </w:p>
    <w:p w:rsidR="001D4C6A" w:rsidRDefault="006B03BC">
      <w:pPr>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t>Отказаться (полностью или частично) от приемки и оплаты услуги, в случае неисполнения в срок или ненадлежащего исполнения Исполнителем принятых на себя обязательств в соответствии с условиями Контракта.</w:t>
      </w:r>
    </w:p>
    <w:p w:rsidR="001D4C6A" w:rsidRDefault="006B03BC">
      <w:pPr>
        <w:pStyle w:val="af6"/>
        <w:numPr>
          <w:ilvl w:val="2"/>
          <w:numId w:val="1"/>
        </w:numPr>
        <w:tabs>
          <w:tab w:val="left" w:pos="1418"/>
        </w:tabs>
        <w:ind w:left="0" w:right="-1" w:firstLine="709"/>
        <w:rPr>
          <w:rFonts w:ascii="PT Astra Serif" w:hAnsi="PT Astra Serif"/>
        </w:rPr>
      </w:pPr>
      <w:r>
        <w:rPr>
          <w:rFonts w:ascii="PT Astra Serif" w:hAnsi="PT Astra Serif"/>
        </w:rPr>
        <w:t>Требовать возмещения убытков, причиненных по вине Исполнителя.</w:t>
      </w:r>
    </w:p>
    <w:p w:rsidR="001D4C6A" w:rsidRDefault="006B03BC">
      <w:pPr>
        <w:pStyle w:val="ConsPlusNormal"/>
        <w:widowControl/>
        <w:numPr>
          <w:ilvl w:val="2"/>
          <w:numId w:val="1"/>
        </w:numPr>
        <w:tabs>
          <w:tab w:val="left" w:pos="1418"/>
        </w:tabs>
        <w:ind w:left="0" w:right="-1" w:firstLine="709"/>
        <w:jc w:val="both"/>
        <w:rPr>
          <w:rFonts w:ascii="PT Astra Serif" w:hAnsi="PT Astra Serif"/>
          <w:sz w:val="24"/>
        </w:rPr>
      </w:pPr>
      <w:r>
        <w:rPr>
          <w:rFonts w:ascii="PT Astra Serif" w:hAnsi="PT Astra Serif"/>
          <w:sz w:val="24"/>
        </w:rPr>
        <w:t>Требовать от Исполнителя возвратить сумму излишне полученных денежных сре</w:t>
      </w:r>
      <w:proofErr w:type="gramStart"/>
      <w:r>
        <w:rPr>
          <w:rFonts w:ascii="PT Astra Serif" w:hAnsi="PT Astra Serif"/>
          <w:sz w:val="24"/>
        </w:rPr>
        <w:t>дств в сл</w:t>
      </w:r>
      <w:proofErr w:type="gramEnd"/>
      <w:r>
        <w:rPr>
          <w:rFonts w:ascii="PT Astra Serif" w:hAnsi="PT Astra Serif"/>
          <w:sz w:val="24"/>
        </w:rPr>
        <w:t>учае установления контрольными органами фактов оплаты Заказчиком услуги сверх фактического объема оказанной услуги, завышения стоимости оказанной услуги, использования при оказании услуги материалов, не предусмотренных Контрактом, изменения способа оказания услуги при отсутствии соответствующих согласований с Заказчиком.</w:t>
      </w:r>
    </w:p>
    <w:p w:rsidR="001D4C6A" w:rsidRDefault="006B03BC">
      <w:pPr>
        <w:pStyle w:val="ConsPlusNormal"/>
        <w:widowControl/>
        <w:numPr>
          <w:ilvl w:val="2"/>
          <w:numId w:val="1"/>
        </w:numPr>
        <w:tabs>
          <w:tab w:val="left" w:pos="1418"/>
        </w:tabs>
        <w:ind w:left="0" w:right="-1" w:firstLine="709"/>
        <w:jc w:val="both"/>
        <w:rPr>
          <w:rFonts w:ascii="PT Astra Serif" w:hAnsi="PT Astra Serif"/>
          <w:sz w:val="24"/>
        </w:rPr>
      </w:pPr>
      <w:r>
        <w:rPr>
          <w:rFonts w:ascii="PT Astra Serif" w:hAnsi="PT Astra Serif"/>
          <w:sz w:val="24"/>
        </w:rPr>
        <w:t>Осуществлять иные права, предусмотренные Контрактом и (или) законодательством Российской Федерации.</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Заказчик обязан:</w:t>
      </w:r>
    </w:p>
    <w:p w:rsidR="001D4C6A" w:rsidRDefault="006B03BC">
      <w:pPr>
        <w:numPr>
          <w:ilvl w:val="2"/>
          <w:numId w:val="1"/>
        </w:numPr>
        <w:tabs>
          <w:tab w:val="left" w:pos="1134"/>
          <w:tab w:val="left" w:pos="1418"/>
        </w:tabs>
        <w:spacing w:line="240" w:lineRule="auto"/>
        <w:ind w:left="0" w:right="-1" w:firstLine="709"/>
        <w:rPr>
          <w:rFonts w:ascii="PT Astra Serif" w:hAnsi="PT Astra Serif"/>
          <w:sz w:val="24"/>
        </w:rPr>
      </w:pPr>
      <w:r>
        <w:rPr>
          <w:rFonts w:ascii="PT Astra Serif" w:hAnsi="PT Astra Serif"/>
          <w:sz w:val="24"/>
        </w:rPr>
        <w:t>Передать Исполнителю при заключении Контракта и в ходе его исполнения документы, необходимые для оказания услуги.</w:t>
      </w:r>
    </w:p>
    <w:p w:rsidR="001D4C6A" w:rsidRDefault="006B03BC">
      <w:pPr>
        <w:numPr>
          <w:ilvl w:val="2"/>
          <w:numId w:val="1"/>
        </w:numPr>
        <w:tabs>
          <w:tab w:val="left" w:pos="1418"/>
        </w:tabs>
        <w:spacing w:line="240" w:lineRule="auto"/>
        <w:ind w:left="0" w:firstLine="709"/>
        <w:contextualSpacing/>
        <w:rPr>
          <w:rFonts w:ascii="PT Astra Serif" w:hAnsi="PT Astra Serif"/>
          <w:i/>
          <w:sz w:val="24"/>
        </w:rPr>
      </w:pPr>
      <w:r>
        <w:rPr>
          <w:rFonts w:ascii="PT Astra Serif" w:hAnsi="PT Astra Serif"/>
          <w:sz w:val="24"/>
        </w:rPr>
        <w:t>Проводить экспертизу предоставленных Исполнителем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r>
        <w:rPr>
          <w:rFonts w:ascii="PT Astra Serif" w:hAnsi="PT Astra Serif"/>
          <w:i/>
          <w:sz w:val="24"/>
        </w:rPr>
        <w:t>.</w:t>
      </w:r>
    </w:p>
    <w:p w:rsidR="001D4C6A" w:rsidRDefault="006B03BC">
      <w:pPr>
        <w:numPr>
          <w:ilvl w:val="2"/>
          <w:numId w:val="1"/>
        </w:numPr>
        <w:tabs>
          <w:tab w:val="left" w:pos="1418"/>
        </w:tabs>
        <w:spacing w:line="240" w:lineRule="auto"/>
        <w:ind w:left="0" w:firstLine="709"/>
        <w:contextualSpacing/>
        <w:rPr>
          <w:rFonts w:ascii="PT Astra Serif" w:hAnsi="PT Astra Serif"/>
          <w:i/>
          <w:sz w:val="24"/>
        </w:rPr>
      </w:pPr>
      <w:r>
        <w:rPr>
          <w:rFonts w:ascii="PT Astra Serif" w:hAnsi="PT Astra Serif"/>
          <w:sz w:val="24"/>
        </w:rPr>
        <w:t>Обеспечить приемку оказанной по Контракту услуги</w:t>
      </w:r>
      <w:r>
        <w:rPr>
          <w:rFonts w:ascii="PT Astra Serif" w:hAnsi="PT Astra Serif"/>
          <w:i/>
          <w:sz w:val="24"/>
        </w:rPr>
        <w:t xml:space="preserve">, </w:t>
      </w:r>
      <w:r>
        <w:rPr>
          <w:rFonts w:ascii="PT Astra Serif" w:hAnsi="PT Astra Serif"/>
          <w:sz w:val="24"/>
        </w:rPr>
        <w:t xml:space="preserve">в соответствии                        с условиями Контракта. </w:t>
      </w:r>
    </w:p>
    <w:p w:rsidR="001D4C6A" w:rsidRDefault="006B03BC">
      <w:pPr>
        <w:numPr>
          <w:ilvl w:val="2"/>
          <w:numId w:val="1"/>
        </w:numPr>
        <w:tabs>
          <w:tab w:val="left" w:pos="1418"/>
        </w:tabs>
        <w:spacing w:line="240" w:lineRule="auto"/>
        <w:ind w:left="0" w:firstLine="709"/>
        <w:contextualSpacing/>
        <w:rPr>
          <w:rFonts w:ascii="PT Astra Serif" w:hAnsi="PT Astra Serif"/>
          <w:i/>
          <w:sz w:val="24"/>
        </w:rPr>
      </w:pPr>
      <w:r>
        <w:rPr>
          <w:rFonts w:ascii="PT Astra Serif" w:hAnsi="PT Astra Serif"/>
          <w:sz w:val="24"/>
        </w:rPr>
        <w:t>Оплатить оказанную услугу</w:t>
      </w:r>
      <w:r>
        <w:rPr>
          <w:rFonts w:ascii="PT Astra Serif" w:hAnsi="PT Astra Serif"/>
          <w:i/>
          <w:sz w:val="24"/>
        </w:rPr>
        <w:t>,</w:t>
      </w:r>
      <w:r>
        <w:rPr>
          <w:rFonts w:ascii="PT Astra Serif" w:hAnsi="PT Astra Serif"/>
          <w:sz w:val="24"/>
        </w:rPr>
        <w:t xml:space="preserve"> в соответствии с условиями Контракта. </w:t>
      </w:r>
    </w:p>
    <w:p w:rsidR="001D4C6A" w:rsidRDefault="006B03BC">
      <w:pPr>
        <w:numPr>
          <w:ilvl w:val="2"/>
          <w:numId w:val="1"/>
        </w:numPr>
        <w:tabs>
          <w:tab w:val="left" w:pos="1418"/>
        </w:tabs>
        <w:spacing w:line="240" w:lineRule="auto"/>
        <w:ind w:left="0" w:right="-1" w:firstLine="709"/>
        <w:rPr>
          <w:rFonts w:ascii="PT Astra Serif" w:hAnsi="PT Astra Serif"/>
          <w:sz w:val="24"/>
        </w:rPr>
      </w:pPr>
      <w:r>
        <w:rPr>
          <w:rFonts w:ascii="PT Astra Serif" w:hAnsi="PT Astra Serif"/>
          <w:sz w:val="24"/>
        </w:rPr>
        <w:lastRenderedPageBreak/>
        <w:t xml:space="preserve">Направить Исполнителю требование об уплате неустоек (штрафов, пеней) </w:t>
      </w:r>
      <w:r w:rsidR="00086E8D">
        <w:rPr>
          <w:rFonts w:ascii="PT Astra Serif" w:hAnsi="PT Astra Serif"/>
          <w:sz w:val="24"/>
        </w:rPr>
        <w:t xml:space="preserve">    </w:t>
      </w:r>
      <w:r>
        <w:rPr>
          <w:rFonts w:ascii="PT Astra Serif" w:hAnsi="PT Astra Serif"/>
          <w:sz w:val="24"/>
        </w:rPr>
        <w:t>за неисполнение или ненадлежащее исполнение обязательств по Контракту.</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Выполнять иные обязанности, предусмотренные Контрактом.</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Исполнитель вправе:</w:t>
      </w:r>
    </w:p>
    <w:p w:rsidR="001D4C6A" w:rsidRDefault="006B03BC">
      <w:pPr>
        <w:pStyle w:val="af6"/>
        <w:numPr>
          <w:ilvl w:val="2"/>
          <w:numId w:val="1"/>
        </w:numPr>
        <w:tabs>
          <w:tab w:val="left" w:pos="1418"/>
        </w:tabs>
        <w:ind w:left="0" w:right="-1" w:firstLine="709"/>
        <w:rPr>
          <w:rFonts w:ascii="PT Astra Serif" w:hAnsi="PT Astra Serif"/>
        </w:rPr>
      </w:pPr>
      <w:r>
        <w:rPr>
          <w:rFonts w:ascii="PT Astra Serif" w:hAnsi="PT Astra Serif"/>
        </w:rPr>
        <w:t>Требовать приемки и оплаты услуги в объеме, порядке, сроки и на условиях, предусмотренных Контрактом.</w:t>
      </w:r>
    </w:p>
    <w:p w:rsidR="001D4C6A" w:rsidRDefault="006B03BC">
      <w:pPr>
        <w:numPr>
          <w:ilvl w:val="2"/>
          <w:numId w:val="1"/>
        </w:numPr>
        <w:tabs>
          <w:tab w:val="left" w:pos="720"/>
          <w:tab w:val="left" w:pos="840"/>
          <w:tab w:val="left" w:pos="1418"/>
          <w:tab w:val="left" w:pos="1560"/>
        </w:tabs>
        <w:spacing w:line="240" w:lineRule="auto"/>
        <w:ind w:left="0" w:firstLine="709"/>
        <w:rPr>
          <w:rFonts w:ascii="PT Astra Serif" w:hAnsi="PT Astra Serif"/>
          <w:i/>
          <w:sz w:val="24"/>
        </w:rPr>
      </w:pPr>
      <w:r>
        <w:rPr>
          <w:rFonts w:ascii="PT Astra Serif" w:hAnsi="PT Astra Serif"/>
          <w:sz w:val="24"/>
        </w:rPr>
        <w:t>Требовать уплаты неустоек (штрафов, пеней) и (или) убытков, причиненных по вине Заказчика.</w:t>
      </w:r>
    </w:p>
    <w:p w:rsidR="001D4C6A" w:rsidRDefault="006B03BC">
      <w:pPr>
        <w:pStyle w:val="a8"/>
        <w:numPr>
          <w:ilvl w:val="1"/>
          <w:numId w:val="1"/>
        </w:numPr>
        <w:tabs>
          <w:tab w:val="left" w:pos="540"/>
          <w:tab w:val="left" w:pos="720"/>
          <w:tab w:val="left" w:pos="1418"/>
        </w:tabs>
        <w:spacing w:after="0" w:line="240" w:lineRule="auto"/>
        <w:ind w:left="0" w:right="-1" w:firstLine="709"/>
        <w:rPr>
          <w:rFonts w:ascii="PT Astra Serif" w:hAnsi="PT Astra Serif"/>
          <w:sz w:val="24"/>
        </w:rPr>
      </w:pPr>
      <w:r>
        <w:rPr>
          <w:rFonts w:ascii="PT Astra Serif" w:hAnsi="PT Astra Serif"/>
          <w:sz w:val="24"/>
        </w:rPr>
        <w:t>Исполнитель обязан:</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Оказать предусмотренную Контрактом услугу, обеспечив надлежащее качество, в соответствии с требованиями нормативных документов, в сроки, установленные Контрактом, в пределах цены Контракта.</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По требованию Заказчика своими средствами и за свой счет в срок, согласованный с Заказчиком устранить допущенные по своей вине недостатки или иные отступления от условий Контракта.</w:t>
      </w:r>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 xml:space="preserve">Предоставлять своевременно достоверную информацию о ходе исполнения своих обязательств </w:t>
      </w:r>
      <w:proofErr w:type="gramStart"/>
      <w:r>
        <w:rPr>
          <w:rFonts w:ascii="PT Astra Serif" w:hAnsi="PT Astra Serif"/>
          <w:sz w:val="24"/>
        </w:rPr>
        <w:t>в</w:t>
      </w:r>
      <w:proofErr w:type="gramEnd"/>
      <w:r>
        <w:rPr>
          <w:rFonts w:ascii="PT Astra Serif" w:hAnsi="PT Astra Serif"/>
          <w:sz w:val="24"/>
        </w:rPr>
        <w:t xml:space="preserve">, </w:t>
      </w:r>
      <w:proofErr w:type="gramStart"/>
      <w:r>
        <w:rPr>
          <w:rFonts w:ascii="PT Astra Serif" w:hAnsi="PT Astra Serif"/>
          <w:sz w:val="24"/>
        </w:rPr>
        <w:t>в</w:t>
      </w:r>
      <w:proofErr w:type="gramEnd"/>
      <w:r>
        <w:rPr>
          <w:rFonts w:ascii="PT Astra Serif" w:hAnsi="PT Astra Serif"/>
          <w:sz w:val="24"/>
        </w:rPr>
        <w:t xml:space="preserve"> том числе о сложностях, возникающих при исполнении Контракта.</w:t>
      </w:r>
    </w:p>
    <w:p w:rsidR="001D4C6A" w:rsidRDefault="006B03BC">
      <w:pPr>
        <w:numPr>
          <w:ilvl w:val="2"/>
          <w:numId w:val="1"/>
        </w:numPr>
        <w:tabs>
          <w:tab w:val="left" w:pos="1418"/>
        </w:tabs>
        <w:spacing w:line="240" w:lineRule="auto"/>
        <w:ind w:left="0" w:right="-1" w:firstLine="709"/>
        <w:rPr>
          <w:rFonts w:ascii="PT Astra Serif" w:hAnsi="PT Astra Serif"/>
          <w:i/>
          <w:sz w:val="24"/>
        </w:rPr>
      </w:pPr>
      <w:proofErr w:type="gramStart"/>
      <w:r>
        <w:rPr>
          <w:rFonts w:ascii="PT Astra Serif" w:hAnsi="PT Astra Serif"/>
          <w:sz w:val="24"/>
        </w:rPr>
        <w:t>Возвратить сумму излишне полученных денежных средств в случае установления контролирующими органами фактов оплаты Заказчиком услуги сверх фактически оказанного объема услуги, использования при оказании услуги материалов, не предусмотренных Контрактом, изменения способа оказания услуги при отсутствии соответствующих согласований с Заказчиком, а также в других случаях, установленных актом проверки, в течение 10 (</w:t>
      </w:r>
      <w:r w:rsidR="00DD7149">
        <w:rPr>
          <w:rFonts w:ascii="PT Astra Serif" w:hAnsi="PT Astra Serif"/>
          <w:sz w:val="24"/>
        </w:rPr>
        <w:t>д</w:t>
      </w:r>
      <w:r>
        <w:rPr>
          <w:rFonts w:ascii="PT Astra Serif" w:hAnsi="PT Astra Serif"/>
          <w:sz w:val="24"/>
        </w:rPr>
        <w:t>есяти) дней с даты получения требования Заказчика.</w:t>
      </w:r>
      <w:proofErr w:type="gramEnd"/>
    </w:p>
    <w:p w:rsidR="001D4C6A" w:rsidRDefault="006B03BC">
      <w:pPr>
        <w:pStyle w:val="a8"/>
        <w:numPr>
          <w:ilvl w:val="2"/>
          <w:numId w:val="1"/>
        </w:numPr>
        <w:tabs>
          <w:tab w:val="left" w:pos="1418"/>
        </w:tabs>
        <w:spacing w:after="0" w:line="240" w:lineRule="auto"/>
        <w:ind w:left="0" w:right="-1" w:firstLine="709"/>
        <w:rPr>
          <w:rFonts w:ascii="PT Astra Serif" w:hAnsi="PT Astra Serif"/>
          <w:sz w:val="24"/>
        </w:rPr>
      </w:pPr>
      <w:r>
        <w:rPr>
          <w:rFonts w:ascii="PT Astra Serif" w:hAnsi="PT Astra Serif"/>
          <w:sz w:val="24"/>
        </w:rPr>
        <w:t>Выполнять иные обязанности, предусмотренные Контрактом.</w:t>
      </w:r>
    </w:p>
    <w:p w:rsidR="001D4C6A" w:rsidRDefault="001D4C6A">
      <w:pPr>
        <w:tabs>
          <w:tab w:val="left" w:pos="1418"/>
        </w:tabs>
        <w:spacing w:line="240" w:lineRule="auto"/>
        <w:ind w:right="-1"/>
        <w:jc w:val="center"/>
        <w:rPr>
          <w:rFonts w:ascii="PT Astra Serif" w:hAnsi="PT Astra Serif"/>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Сроки</w:t>
      </w:r>
      <w:r>
        <w:rPr>
          <w:rFonts w:ascii="PT Astra Serif" w:hAnsi="PT Astra Serif"/>
          <w:b w:val="0"/>
          <w:sz w:val="24"/>
        </w:rPr>
        <w:t xml:space="preserve"> </w:t>
      </w:r>
      <w:r>
        <w:rPr>
          <w:rFonts w:ascii="PT Astra Serif" w:hAnsi="PT Astra Serif"/>
          <w:sz w:val="24"/>
        </w:rPr>
        <w:t>оказания услуги</w:t>
      </w:r>
    </w:p>
    <w:p w:rsidR="001D4C6A" w:rsidRDefault="006B03BC">
      <w:pPr>
        <w:pStyle w:val="a8"/>
        <w:numPr>
          <w:ilvl w:val="1"/>
          <w:numId w:val="1"/>
        </w:numPr>
        <w:tabs>
          <w:tab w:val="left" w:pos="709"/>
          <w:tab w:val="left" w:pos="1134"/>
        </w:tabs>
        <w:spacing w:after="0" w:line="240" w:lineRule="auto"/>
        <w:ind w:left="0" w:right="-1" w:firstLine="709"/>
        <w:rPr>
          <w:rFonts w:ascii="PT Astra Serif" w:hAnsi="PT Astra Serif"/>
          <w:sz w:val="24"/>
        </w:rPr>
      </w:pPr>
      <w:r>
        <w:rPr>
          <w:rFonts w:ascii="PT Astra Serif" w:hAnsi="PT Astra Serif"/>
          <w:sz w:val="24"/>
        </w:rPr>
        <w:t xml:space="preserve"> Услуга должна быть оказана</w:t>
      </w:r>
      <w:r>
        <w:rPr>
          <w:rFonts w:ascii="PT Astra Serif" w:hAnsi="PT Astra Serif"/>
          <w:i/>
          <w:sz w:val="24"/>
        </w:rPr>
        <w:t xml:space="preserve"> </w:t>
      </w:r>
      <w:r>
        <w:rPr>
          <w:rFonts w:ascii="PT Astra Serif" w:hAnsi="PT Astra Serif"/>
          <w:sz w:val="24"/>
        </w:rPr>
        <w:t xml:space="preserve">в течение </w:t>
      </w:r>
      <w:r w:rsidR="00D13CA8" w:rsidRPr="00D13CA8">
        <w:rPr>
          <w:rFonts w:ascii="PT Astra Serif" w:hAnsi="PT Astra Serif"/>
          <w:sz w:val="24"/>
        </w:rPr>
        <w:t>5</w:t>
      </w:r>
      <w:r>
        <w:rPr>
          <w:rFonts w:ascii="PT Astra Serif" w:hAnsi="PT Astra Serif"/>
          <w:sz w:val="24"/>
        </w:rPr>
        <w:t xml:space="preserve"> (</w:t>
      </w:r>
      <w:r w:rsidR="00D13CA8">
        <w:rPr>
          <w:rFonts w:ascii="PT Astra Serif" w:hAnsi="PT Astra Serif"/>
          <w:sz w:val="24"/>
        </w:rPr>
        <w:t>пяти</w:t>
      </w:r>
      <w:r>
        <w:rPr>
          <w:rFonts w:ascii="PT Astra Serif" w:hAnsi="PT Astra Serif"/>
          <w:sz w:val="24"/>
        </w:rPr>
        <w:t>) рабочих дней с момента заключения Контракта.</w:t>
      </w:r>
    </w:p>
    <w:p w:rsidR="001D4C6A" w:rsidRDefault="006B03BC">
      <w:pPr>
        <w:tabs>
          <w:tab w:val="left" w:pos="1134"/>
        </w:tabs>
        <w:spacing w:line="240" w:lineRule="auto"/>
        <w:ind w:right="-1" w:firstLine="709"/>
        <w:rPr>
          <w:rFonts w:ascii="PT Astra Serif" w:hAnsi="PT Astra Serif"/>
          <w:i/>
          <w:sz w:val="24"/>
        </w:rPr>
      </w:pPr>
      <w:r>
        <w:rPr>
          <w:rFonts w:ascii="PT Astra Serif" w:hAnsi="PT Astra Serif"/>
          <w:sz w:val="24"/>
        </w:rPr>
        <w:t>4.2. Исполнитель приступает к оказанию услуги с момента подписания Контракта Сторонами</w:t>
      </w:r>
      <w:r>
        <w:rPr>
          <w:rFonts w:ascii="PT Astra Serif" w:hAnsi="PT Astra Serif"/>
          <w:i/>
          <w:sz w:val="24"/>
        </w:rPr>
        <w:t>.</w:t>
      </w:r>
    </w:p>
    <w:p w:rsidR="001D4C6A" w:rsidRDefault="006B03BC">
      <w:pPr>
        <w:tabs>
          <w:tab w:val="left" w:pos="1134"/>
        </w:tabs>
        <w:spacing w:line="240" w:lineRule="auto"/>
        <w:ind w:right="-1" w:firstLine="709"/>
        <w:rPr>
          <w:rFonts w:ascii="PT Astra Serif" w:hAnsi="PT Astra Serif"/>
          <w:sz w:val="24"/>
        </w:rPr>
      </w:pPr>
      <w:r>
        <w:rPr>
          <w:rFonts w:ascii="PT Astra Serif" w:hAnsi="PT Astra Serif"/>
          <w:sz w:val="24"/>
        </w:rPr>
        <w:t>4.3. Досрочная сдача оказанной услуги допускается только по согласованию                      с Заказчиком. В случае согласования досрочного оказания услуги Заказчик обязуется принять услугу и подписать документ (ы) о приемке, предусмотренны</w:t>
      </w:r>
      <w:proofErr w:type="gramStart"/>
      <w:r>
        <w:rPr>
          <w:rFonts w:ascii="PT Astra Serif" w:hAnsi="PT Astra Serif"/>
          <w:sz w:val="24"/>
        </w:rPr>
        <w:t>й(</w:t>
      </w:r>
      <w:proofErr w:type="spellStart"/>
      <w:proofErr w:type="gramEnd"/>
      <w:r>
        <w:rPr>
          <w:rFonts w:ascii="PT Astra Serif" w:hAnsi="PT Astra Serif"/>
          <w:sz w:val="24"/>
        </w:rPr>
        <w:t>ые</w:t>
      </w:r>
      <w:proofErr w:type="spellEnd"/>
      <w:r>
        <w:rPr>
          <w:rFonts w:ascii="PT Astra Serif" w:hAnsi="PT Astra Serif"/>
          <w:sz w:val="24"/>
        </w:rPr>
        <w:t>) пунктом 5.2. Контракта в порядке, установленном Контрактом.</w:t>
      </w:r>
    </w:p>
    <w:p w:rsidR="001D4C6A" w:rsidRDefault="001D4C6A">
      <w:pPr>
        <w:widowControl w:val="0"/>
        <w:tabs>
          <w:tab w:val="left" w:pos="1418"/>
        </w:tabs>
        <w:spacing w:line="240" w:lineRule="auto"/>
        <w:ind w:left="567" w:right="-1" w:firstLine="0"/>
        <w:rPr>
          <w:rFonts w:ascii="PT Astra Serif" w:hAnsi="PT Astra Serif"/>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sz w:val="24"/>
        </w:rPr>
      </w:pPr>
      <w:r>
        <w:rPr>
          <w:rFonts w:ascii="PT Astra Serif" w:hAnsi="PT Astra Serif"/>
          <w:sz w:val="24"/>
        </w:rPr>
        <w:t>Порядок сдачи и приемки услуги</w:t>
      </w:r>
    </w:p>
    <w:p w:rsidR="001D4C6A" w:rsidRDefault="006B03BC">
      <w:pPr>
        <w:numPr>
          <w:ilvl w:val="1"/>
          <w:numId w:val="2"/>
        </w:numPr>
        <w:tabs>
          <w:tab w:val="left" w:pos="993"/>
          <w:tab w:val="left" w:pos="1134"/>
        </w:tabs>
        <w:spacing w:line="240" w:lineRule="auto"/>
        <w:ind w:left="0" w:right="-1" w:firstLine="709"/>
        <w:rPr>
          <w:rFonts w:ascii="PT Astra Serif" w:hAnsi="PT Astra Serif"/>
          <w:sz w:val="24"/>
        </w:rPr>
      </w:pPr>
      <w:r>
        <w:rPr>
          <w:rFonts w:ascii="PT Astra Serif" w:hAnsi="PT Astra Serif"/>
          <w:sz w:val="24"/>
        </w:rPr>
        <w:t>Приемка оказанной услуги на соответствие требованиям, установленным                   в Контракте, осуществляется</w:t>
      </w:r>
      <w:r>
        <w:rPr>
          <w:rFonts w:ascii="PT Astra Serif" w:hAnsi="PT Astra Serif"/>
          <w:i/>
          <w:sz w:val="24"/>
        </w:rPr>
        <w:t xml:space="preserve"> </w:t>
      </w:r>
      <w:r>
        <w:rPr>
          <w:rFonts w:ascii="PT Astra Serif" w:hAnsi="PT Astra Serif"/>
          <w:sz w:val="24"/>
        </w:rPr>
        <w:t>за весь предусмотренный Контрактом объем услуги</w:t>
      </w:r>
      <w:r>
        <w:rPr>
          <w:rFonts w:ascii="PT Astra Serif" w:hAnsi="PT Astra Serif"/>
          <w:i/>
          <w:sz w:val="24"/>
        </w:rPr>
        <w:t>.</w:t>
      </w:r>
    </w:p>
    <w:p w:rsidR="001D4C6A" w:rsidRDefault="006B03BC">
      <w:pPr>
        <w:numPr>
          <w:ilvl w:val="1"/>
          <w:numId w:val="2"/>
        </w:numPr>
        <w:tabs>
          <w:tab w:val="left" w:pos="993"/>
          <w:tab w:val="left" w:pos="1134"/>
          <w:tab w:val="left" w:pos="1418"/>
          <w:tab w:val="left" w:pos="1498"/>
        </w:tabs>
        <w:spacing w:line="240" w:lineRule="auto"/>
        <w:ind w:left="0" w:right="-1" w:firstLine="709"/>
        <w:rPr>
          <w:rFonts w:ascii="PT Astra Serif" w:hAnsi="PT Astra Serif"/>
          <w:strike/>
          <w:sz w:val="24"/>
        </w:rPr>
      </w:pPr>
      <w:r>
        <w:rPr>
          <w:rFonts w:ascii="PT Astra Serif" w:hAnsi="PT Astra Serif"/>
          <w:sz w:val="24"/>
        </w:rPr>
        <w:t xml:space="preserve">Исполнитель в день окончания оказания услуги направляет в адрес Заказчика извещение (уведомление) о готовности услуги к сдаче, документ о приемке, составленный по форме, с учетом положений пункта 5.4 Контракта. В случае неисполнения Исполнителем указанной обязанности Заказчик вправе приостановить приемку услуги. </w:t>
      </w:r>
    </w:p>
    <w:p w:rsidR="001D4C6A" w:rsidRDefault="006B03BC">
      <w:pPr>
        <w:numPr>
          <w:ilvl w:val="1"/>
          <w:numId w:val="2"/>
        </w:numPr>
        <w:tabs>
          <w:tab w:val="left" w:pos="993"/>
          <w:tab w:val="left" w:pos="1134"/>
          <w:tab w:val="left" w:pos="1418"/>
          <w:tab w:val="left" w:pos="1498"/>
        </w:tabs>
        <w:spacing w:line="240" w:lineRule="auto"/>
        <w:ind w:left="0" w:right="-1" w:firstLine="709"/>
        <w:rPr>
          <w:rFonts w:ascii="PT Astra Serif" w:hAnsi="PT Astra Serif"/>
          <w:strike/>
          <w:sz w:val="24"/>
        </w:rPr>
      </w:pPr>
      <w:r>
        <w:rPr>
          <w:rFonts w:ascii="PT Astra Serif" w:hAnsi="PT Astra Serif"/>
          <w:sz w:val="24"/>
        </w:rPr>
        <w:t>Приемка Заказчиком оказанной услуги, включая проведение экспертизы результатов, предусмотренных Контрактом, в части их соответствия условиям Контракта осуществляется в течение 1 (одного) рабочего дня со дня поступления от Исполнителя извещения (уведомления), документ</w:t>
      </w:r>
      <w:proofErr w:type="gramStart"/>
      <w:r>
        <w:rPr>
          <w:rFonts w:ascii="PT Astra Serif" w:hAnsi="PT Astra Serif"/>
          <w:sz w:val="24"/>
        </w:rPr>
        <w:t>а(</w:t>
      </w:r>
      <w:proofErr w:type="spellStart"/>
      <w:proofErr w:type="gramEnd"/>
      <w:r>
        <w:rPr>
          <w:rFonts w:ascii="PT Astra Serif" w:hAnsi="PT Astra Serif"/>
          <w:sz w:val="24"/>
        </w:rPr>
        <w:t>ов</w:t>
      </w:r>
      <w:proofErr w:type="spellEnd"/>
      <w:r>
        <w:rPr>
          <w:rFonts w:ascii="PT Astra Serif" w:hAnsi="PT Astra Serif"/>
          <w:sz w:val="24"/>
        </w:rPr>
        <w:t>) о приемке услуги.</w:t>
      </w:r>
    </w:p>
    <w:p w:rsidR="0035618D" w:rsidRPr="0035618D" w:rsidRDefault="0035618D" w:rsidP="0035618D">
      <w:pPr>
        <w:numPr>
          <w:ilvl w:val="1"/>
          <w:numId w:val="2"/>
        </w:numPr>
        <w:spacing w:line="240" w:lineRule="auto"/>
        <w:ind w:left="0" w:firstLine="709"/>
        <w:contextualSpacing/>
        <w:rPr>
          <w:rFonts w:ascii="PT Astra Serif" w:hAnsi="PT Astra Serif"/>
          <w:sz w:val="24"/>
        </w:rPr>
      </w:pPr>
      <w:r w:rsidRPr="0035618D">
        <w:rPr>
          <w:rFonts w:ascii="PT Astra Serif" w:hAnsi="PT Astra Serif"/>
          <w:sz w:val="24"/>
        </w:rPr>
        <w:lastRenderedPageBreak/>
        <w:t>Исполнитель формирует с использованием единой информационной системы, подписывает усиленной квалифицированной электронной подписью лица (далее – «усиленная электронная подпись»), имеющего право действовать от имени Исполнителя, и размещает в единой информационной системе документ о приемке.</w:t>
      </w:r>
    </w:p>
    <w:p w:rsidR="001D4C6A" w:rsidRDefault="006B03BC">
      <w:pPr>
        <w:numPr>
          <w:ilvl w:val="1"/>
          <w:numId w:val="2"/>
        </w:numPr>
        <w:spacing w:line="240" w:lineRule="auto"/>
        <w:ind w:left="0" w:firstLine="709"/>
        <w:contextualSpacing/>
        <w:rPr>
          <w:rFonts w:ascii="PT Astra Serif" w:hAnsi="PT Astra Serif"/>
          <w:sz w:val="24"/>
        </w:rPr>
      </w:pPr>
      <w:r>
        <w:rPr>
          <w:rFonts w:ascii="PT Astra Serif" w:hAnsi="PT Astra Serif"/>
          <w:sz w:val="24"/>
        </w:rPr>
        <w:t>Датой поступления заказчику документа о приемке, подписанного Исполнителем, считается дата размещения в соответствии с пунктом 5.4. Контракта такого документа в единой информационной системе в соответствии с часовой зоной,                 в которой расположен заказчик.</w:t>
      </w:r>
    </w:p>
    <w:p w:rsidR="001D4C6A" w:rsidRDefault="006B03BC">
      <w:pPr>
        <w:numPr>
          <w:ilvl w:val="1"/>
          <w:numId w:val="2"/>
        </w:numPr>
        <w:tabs>
          <w:tab w:val="left" w:pos="1418"/>
          <w:tab w:val="left" w:pos="1498"/>
        </w:tabs>
        <w:spacing w:line="240" w:lineRule="auto"/>
        <w:ind w:left="0" w:right="-1" w:firstLine="709"/>
        <w:rPr>
          <w:rFonts w:ascii="PT Astra Serif" w:hAnsi="PT Astra Serif"/>
          <w:sz w:val="24"/>
        </w:rPr>
      </w:pPr>
      <w:r>
        <w:rPr>
          <w:rFonts w:ascii="PT Astra Serif" w:hAnsi="PT Astra Serif"/>
          <w:sz w:val="24"/>
        </w:rPr>
        <w:t xml:space="preserve">Заказчик извещает Исполнителя о дате (датах) приемки. Исполнитель имеет право направить своего представителя для наблюдения за процедурой приемки, известив об этом Заказчика. В случае поступления Заказчику извещения от Исполнителя </w:t>
      </w:r>
      <w:r w:rsidR="00086E8D">
        <w:rPr>
          <w:rFonts w:ascii="PT Astra Serif" w:hAnsi="PT Astra Serif"/>
          <w:sz w:val="24"/>
        </w:rPr>
        <w:t xml:space="preserve">                           </w:t>
      </w:r>
      <w:r>
        <w:rPr>
          <w:rFonts w:ascii="PT Astra Serif" w:hAnsi="PT Astra Serif"/>
          <w:sz w:val="24"/>
        </w:rPr>
        <w:t xml:space="preserve">о направлении своего представителя приемка должна быть осуществлена только                            в присутствии представителя Исполнителя. </w:t>
      </w:r>
    </w:p>
    <w:p w:rsidR="001D4C6A" w:rsidRDefault="006B03BC">
      <w:pPr>
        <w:numPr>
          <w:ilvl w:val="1"/>
          <w:numId w:val="2"/>
        </w:numPr>
        <w:tabs>
          <w:tab w:val="left" w:pos="1418"/>
          <w:tab w:val="left" w:pos="1498"/>
        </w:tabs>
        <w:spacing w:line="240" w:lineRule="auto"/>
        <w:ind w:left="0" w:right="-1" w:firstLine="709"/>
        <w:rPr>
          <w:rFonts w:ascii="PT Astra Serif" w:hAnsi="PT Astra Serif"/>
          <w:sz w:val="24"/>
        </w:rPr>
      </w:pPr>
      <w:r>
        <w:rPr>
          <w:rFonts w:ascii="PT Astra Serif" w:hAnsi="PT Astra Serif"/>
          <w:sz w:val="24"/>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Заказчик вправе создать приемочную комиссию, состоящую из не менее пяти человек. 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1D4C6A" w:rsidRDefault="006B03BC">
      <w:pPr>
        <w:numPr>
          <w:ilvl w:val="1"/>
          <w:numId w:val="2"/>
        </w:numPr>
        <w:tabs>
          <w:tab w:val="left" w:pos="1418"/>
          <w:tab w:val="left" w:pos="1498"/>
        </w:tabs>
        <w:spacing w:line="240" w:lineRule="auto"/>
        <w:ind w:left="0" w:right="-1" w:firstLine="709"/>
        <w:rPr>
          <w:rFonts w:ascii="PT Astra Serif" w:hAnsi="PT Astra Serif"/>
          <w:sz w:val="24"/>
        </w:rPr>
      </w:pPr>
      <w:r>
        <w:rPr>
          <w:rFonts w:ascii="PT Astra Serif" w:hAnsi="PT Astra Serif"/>
          <w:sz w:val="24"/>
        </w:rPr>
        <w:t>Заказчик, принявший услугу без проверки, не лишается права ссылаться на недостатки, которые будут установлены в ходе использования услуги.</w:t>
      </w:r>
    </w:p>
    <w:p w:rsidR="001D4C6A" w:rsidRDefault="006B03BC">
      <w:pPr>
        <w:numPr>
          <w:ilvl w:val="1"/>
          <w:numId w:val="2"/>
        </w:numPr>
        <w:tabs>
          <w:tab w:val="left" w:pos="1418"/>
          <w:tab w:val="left" w:pos="1498"/>
        </w:tabs>
        <w:spacing w:line="240" w:lineRule="auto"/>
        <w:ind w:left="0" w:right="-1" w:firstLine="709"/>
        <w:rPr>
          <w:rFonts w:ascii="PT Astra Serif" w:hAnsi="PT Astra Serif"/>
          <w:sz w:val="24"/>
        </w:rPr>
      </w:pPr>
      <w:r>
        <w:rPr>
          <w:rFonts w:ascii="PT Astra Serif" w:hAnsi="PT Astra Serif"/>
          <w:sz w:val="24"/>
        </w:rPr>
        <w:t>При уклонении Заказчика от принятия оказанной услуги Исполнитель не вправе продавать оказанную услугу в соответствии с пунктом 6 статьи 720 Гражданского кодекса Российской Федерации.</w:t>
      </w:r>
    </w:p>
    <w:p w:rsidR="001D4C6A" w:rsidRDefault="00774C6F">
      <w:pPr>
        <w:numPr>
          <w:ilvl w:val="1"/>
          <w:numId w:val="2"/>
        </w:numPr>
        <w:tabs>
          <w:tab w:val="left" w:pos="1418"/>
          <w:tab w:val="left" w:pos="1498"/>
        </w:tabs>
        <w:spacing w:line="240" w:lineRule="auto"/>
        <w:ind w:left="0" w:right="-1" w:firstLine="709"/>
        <w:rPr>
          <w:rFonts w:ascii="PT Astra Serif" w:hAnsi="PT Astra Serif"/>
          <w:sz w:val="24"/>
        </w:rPr>
      </w:pPr>
      <w:r>
        <w:rPr>
          <w:rFonts w:ascii="PT Astra Serif" w:hAnsi="PT Astra Serif"/>
          <w:sz w:val="24"/>
        </w:rPr>
        <w:t>В</w:t>
      </w:r>
      <w:r w:rsidR="006B03BC">
        <w:rPr>
          <w:rFonts w:ascii="PT Astra Serif" w:hAnsi="PT Astra Serif"/>
          <w:sz w:val="24"/>
        </w:rPr>
        <w:t xml:space="preserve"> течени</w:t>
      </w:r>
      <w:r>
        <w:rPr>
          <w:rFonts w:ascii="PT Astra Serif" w:hAnsi="PT Astra Serif"/>
          <w:sz w:val="24"/>
        </w:rPr>
        <w:t>е</w:t>
      </w:r>
      <w:r w:rsidR="006B03BC">
        <w:rPr>
          <w:rFonts w:ascii="PT Astra Serif" w:hAnsi="PT Astra Serif"/>
          <w:sz w:val="24"/>
        </w:rPr>
        <w:t xml:space="preserve"> срока, указанного в пункте 5.3 Контракта Заказчик </w:t>
      </w:r>
      <w:r w:rsidR="00086E8D">
        <w:rPr>
          <w:rFonts w:ascii="PT Astra Serif" w:hAnsi="PT Astra Serif"/>
          <w:sz w:val="24"/>
        </w:rPr>
        <w:t xml:space="preserve">                         </w:t>
      </w:r>
      <w:r w:rsidR="006B03BC">
        <w:rPr>
          <w:rFonts w:ascii="PT Astra Serif" w:hAnsi="PT Astra Serif"/>
          <w:sz w:val="24"/>
        </w:rPr>
        <w:t>(за исключением случая создания приемочной комиссии) совершает одно из следующих действий:</w:t>
      </w:r>
    </w:p>
    <w:p w:rsidR="001D4C6A" w:rsidRDefault="006B03BC">
      <w:pPr>
        <w:pStyle w:val="afffffff0"/>
        <w:tabs>
          <w:tab w:val="left" w:pos="1276"/>
        </w:tabs>
        <w:spacing w:line="240" w:lineRule="auto"/>
        <w:ind w:left="0" w:firstLine="709"/>
        <w:rPr>
          <w:rFonts w:ascii="PT Astra Serif" w:hAnsi="PT Astra Serif"/>
          <w:sz w:val="24"/>
        </w:rPr>
      </w:pPr>
      <w:r>
        <w:rPr>
          <w:rFonts w:ascii="PT Astra Serif" w:hAnsi="PT Astra Serif"/>
          <w:sz w:val="24"/>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1D4C6A" w:rsidRDefault="006B03BC">
      <w:pPr>
        <w:pStyle w:val="afffffff0"/>
        <w:tabs>
          <w:tab w:val="left" w:pos="1276"/>
        </w:tabs>
        <w:spacing w:line="240" w:lineRule="auto"/>
        <w:ind w:left="0" w:firstLine="709"/>
        <w:rPr>
          <w:rFonts w:ascii="PT Astra Serif" w:hAnsi="PT Astra Serif"/>
          <w:sz w:val="24"/>
        </w:rPr>
      </w:pPr>
      <w:r>
        <w:rPr>
          <w:rFonts w:ascii="PT Astra Serif" w:hAnsi="PT Astra Serif"/>
          <w:sz w:val="24"/>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1D4C6A" w:rsidRDefault="006B03BC">
      <w:pPr>
        <w:numPr>
          <w:ilvl w:val="1"/>
          <w:numId w:val="2"/>
        </w:numPr>
        <w:tabs>
          <w:tab w:val="left" w:pos="1418"/>
        </w:tabs>
        <w:spacing w:line="240" w:lineRule="auto"/>
        <w:ind w:left="0" w:right="-1" w:firstLine="709"/>
        <w:contextualSpacing/>
        <w:rPr>
          <w:rFonts w:ascii="PT Astra Serif" w:hAnsi="PT Astra Serif"/>
          <w:sz w:val="24"/>
        </w:rPr>
      </w:pPr>
      <w:r>
        <w:rPr>
          <w:rFonts w:ascii="PT Astra Serif" w:hAnsi="PT Astra Serif"/>
          <w:sz w:val="24"/>
        </w:rPr>
        <w:t xml:space="preserve">В случае создания в соответствии с пунктом 5.7. Контракта приемочной комиссии </w:t>
      </w:r>
      <w:r w:rsidR="00774C6F">
        <w:rPr>
          <w:rFonts w:ascii="PT Astra Serif" w:hAnsi="PT Astra Serif"/>
          <w:sz w:val="24"/>
        </w:rPr>
        <w:t>в</w:t>
      </w:r>
      <w:r>
        <w:rPr>
          <w:rFonts w:ascii="PT Astra Serif" w:hAnsi="PT Astra Serif"/>
          <w:sz w:val="24"/>
        </w:rPr>
        <w:t xml:space="preserve"> течен</w:t>
      </w:r>
      <w:r w:rsidR="00774C6F">
        <w:rPr>
          <w:rFonts w:ascii="PT Astra Serif" w:hAnsi="PT Astra Serif"/>
          <w:sz w:val="24"/>
        </w:rPr>
        <w:t>ие</w:t>
      </w:r>
      <w:r>
        <w:rPr>
          <w:rFonts w:ascii="PT Astra Serif" w:hAnsi="PT Astra Serif"/>
          <w:sz w:val="24"/>
        </w:rPr>
        <w:t xml:space="preserve"> срока, указанного в пункте 5.3. Контракта:</w:t>
      </w:r>
    </w:p>
    <w:p w:rsidR="001D4C6A" w:rsidRDefault="006B03BC">
      <w:pPr>
        <w:tabs>
          <w:tab w:val="left" w:pos="1418"/>
        </w:tabs>
        <w:spacing w:line="240" w:lineRule="auto"/>
        <w:ind w:right="-1"/>
        <w:contextualSpacing/>
        <w:rPr>
          <w:rFonts w:ascii="PT Astra Serif" w:hAnsi="PT Astra Serif"/>
          <w:sz w:val="24"/>
        </w:rPr>
      </w:pPr>
      <w:r>
        <w:rPr>
          <w:rFonts w:ascii="PT Astra Serif" w:hAnsi="PT Astra Serif"/>
          <w:sz w:val="24"/>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w:t>
      </w:r>
      <w:proofErr w:type="gramStart"/>
      <w:r>
        <w:rPr>
          <w:rFonts w:ascii="PT Astra Serif" w:hAnsi="PT Astra Serif"/>
          <w:sz w:val="24"/>
        </w:rPr>
        <w:t>,</w:t>
      </w:r>
      <w:proofErr w:type="gramEnd"/>
      <w:r>
        <w:rPr>
          <w:rFonts w:ascii="PT Astra Serif" w:hAnsi="PT Astra Serif"/>
          <w:sz w:val="24"/>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1D4C6A" w:rsidRDefault="006B03BC">
      <w:pPr>
        <w:tabs>
          <w:tab w:val="left" w:pos="1418"/>
        </w:tabs>
        <w:spacing w:line="240" w:lineRule="auto"/>
        <w:ind w:right="-1"/>
        <w:contextualSpacing/>
        <w:rPr>
          <w:rFonts w:ascii="PT Astra Serif" w:hAnsi="PT Astra Serif"/>
          <w:sz w:val="24"/>
        </w:rPr>
      </w:pPr>
      <w:r>
        <w:rPr>
          <w:rFonts w:ascii="PT Astra Serif" w:hAnsi="PT Astra Serif"/>
          <w:sz w:val="24"/>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w:t>
      </w:r>
      <w:r>
        <w:rPr>
          <w:rFonts w:ascii="PT Astra Serif" w:hAnsi="PT Astra Serif"/>
          <w:sz w:val="24"/>
        </w:rPr>
        <w:lastRenderedPageBreak/>
        <w:t>Заказчик прилагает подписанные ими документы в форме электронных образов бумажных документов.</w:t>
      </w:r>
    </w:p>
    <w:p w:rsidR="001D4C6A" w:rsidRDefault="006B03BC">
      <w:pPr>
        <w:numPr>
          <w:ilvl w:val="1"/>
          <w:numId w:val="2"/>
        </w:numPr>
        <w:tabs>
          <w:tab w:val="left" w:pos="1418"/>
        </w:tabs>
        <w:spacing w:line="240" w:lineRule="auto"/>
        <w:ind w:left="0" w:right="-1" w:firstLine="709"/>
        <w:contextualSpacing/>
        <w:rPr>
          <w:rFonts w:ascii="PT Astra Serif" w:hAnsi="PT Astra Serif"/>
          <w:sz w:val="24"/>
        </w:rPr>
      </w:pPr>
      <w:proofErr w:type="gramStart"/>
      <w:r>
        <w:rPr>
          <w:rFonts w:ascii="PT Astra Serif" w:hAnsi="PT Astra Serif"/>
          <w:sz w:val="24"/>
        </w:rPr>
        <w:t>В случае отказа Заказчика от принятия услуги в связи с необходимостью устранения выявленных недостатков, Исполнитель вправе в срок, установленный                         в мотивированном отказе от подписания документа о приемке, составленном Заказчиком, устранить причины указанные в таком мотивированном отказе за свой счет и направить заказчику документ о приемке в порядке, предусмотренном пунктом 5.4 Контракта.</w:t>
      </w:r>
      <w:proofErr w:type="gramEnd"/>
    </w:p>
    <w:p w:rsidR="001D4C6A" w:rsidRDefault="006B03BC">
      <w:pPr>
        <w:numPr>
          <w:ilvl w:val="1"/>
          <w:numId w:val="2"/>
        </w:numPr>
        <w:tabs>
          <w:tab w:val="left" w:pos="1418"/>
        </w:tabs>
        <w:spacing w:line="240" w:lineRule="auto"/>
        <w:ind w:left="0" w:right="-1" w:firstLine="709"/>
        <w:contextualSpacing/>
        <w:rPr>
          <w:rFonts w:ascii="PT Astra Serif" w:hAnsi="PT Astra Serif"/>
          <w:sz w:val="24"/>
        </w:rPr>
      </w:pPr>
      <w:r>
        <w:rPr>
          <w:rFonts w:ascii="PT Astra Serif" w:hAnsi="PT Astra Serif"/>
          <w:sz w:val="24"/>
        </w:rPr>
        <w:t>В случае если Исполнитель не согласен с мотивированным отказом от подписания документа о приемке, Исполнитель обязан самостоятельно подтвердить надлежащие исполнение обязательств по Контракту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Оплата услуг эксперта, экспертной организации, а также всех расходов для экспертизы осуществляется Исполнителем.</w:t>
      </w:r>
    </w:p>
    <w:p w:rsidR="001D4C6A" w:rsidRDefault="006B03BC">
      <w:pPr>
        <w:numPr>
          <w:ilvl w:val="1"/>
          <w:numId w:val="2"/>
        </w:numPr>
        <w:tabs>
          <w:tab w:val="left" w:pos="1418"/>
        </w:tabs>
        <w:spacing w:line="240" w:lineRule="auto"/>
        <w:ind w:left="0" w:right="-1" w:firstLine="709"/>
        <w:contextualSpacing/>
        <w:rPr>
          <w:rFonts w:ascii="PT Astra Serif" w:hAnsi="PT Astra Serif"/>
          <w:sz w:val="24"/>
        </w:rPr>
      </w:pPr>
      <w:r>
        <w:rPr>
          <w:rFonts w:ascii="PT Astra Serif" w:hAnsi="PT Astra Serif"/>
          <w:sz w:val="24"/>
        </w:rPr>
        <w:t>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услуги и (или) принять решение об одностороннем отказе от исполнения Контракта.</w:t>
      </w:r>
    </w:p>
    <w:p w:rsidR="001D4C6A" w:rsidRDefault="006B03BC">
      <w:pPr>
        <w:pStyle w:val="afffffff0"/>
        <w:numPr>
          <w:ilvl w:val="1"/>
          <w:numId w:val="2"/>
        </w:numPr>
        <w:tabs>
          <w:tab w:val="left" w:pos="1418"/>
        </w:tabs>
        <w:spacing w:line="240" w:lineRule="auto"/>
        <w:ind w:left="0" w:right="-1" w:firstLine="709"/>
        <w:rPr>
          <w:rFonts w:ascii="PT Astra Serif" w:hAnsi="PT Astra Serif"/>
          <w:sz w:val="24"/>
        </w:rPr>
      </w:pPr>
      <w:r>
        <w:rPr>
          <w:rFonts w:ascii="PT Astra Serif" w:hAnsi="PT Astra Serif"/>
          <w:sz w:val="24"/>
        </w:rPr>
        <w:t>Повторная процедура приемки оказанной услуги осуществляется в порядке, установленном в пунктах 5.3 –5.14 Контракта, по письменному извещению Заказчика Исполнителем об устранении выявленных в ходе приемки оказанной услуги недостатков, зафиксированных в мотивированном отказе, и готовности сдать оказанную услугу Заказчику.</w:t>
      </w:r>
    </w:p>
    <w:p w:rsidR="001D4C6A" w:rsidRDefault="006B03BC">
      <w:pPr>
        <w:pStyle w:val="afffffff0"/>
        <w:numPr>
          <w:ilvl w:val="1"/>
          <w:numId w:val="2"/>
        </w:numPr>
        <w:tabs>
          <w:tab w:val="left" w:pos="1260"/>
          <w:tab w:val="left" w:pos="1418"/>
        </w:tabs>
        <w:spacing w:line="240" w:lineRule="auto"/>
        <w:ind w:left="0" w:firstLine="709"/>
        <w:rPr>
          <w:rFonts w:ascii="PT Astra Serif" w:hAnsi="PT Astra Serif"/>
          <w:i/>
          <w:sz w:val="24"/>
        </w:rPr>
      </w:pPr>
      <w:r>
        <w:rPr>
          <w:rFonts w:ascii="PT Astra Serif" w:hAnsi="PT Astra Serif"/>
          <w:sz w:val="24"/>
        </w:rPr>
        <w:t>Датой приемки оказанной Исполнителем услуги считается дата размещения              в единой информационной системе документа о приемке, подписанного Заказчиком.</w:t>
      </w:r>
    </w:p>
    <w:p w:rsidR="001D4C6A" w:rsidRDefault="001D4C6A">
      <w:pPr>
        <w:tabs>
          <w:tab w:val="left" w:pos="1260"/>
        </w:tabs>
        <w:spacing w:line="240" w:lineRule="auto"/>
        <w:ind w:firstLine="709"/>
        <w:rPr>
          <w:rFonts w:ascii="PT Astra Serif" w:hAnsi="PT Astra Serif"/>
          <w:i/>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sz w:val="24"/>
        </w:rPr>
      </w:pPr>
      <w:r>
        <w:rPr>
          <w:rFonts w:ascii="PT Astra Serif" w:hAnsi="PT Astra Serif"/>
          <w:sz w:val="24"/>
        </w:rPr>
        <w:t>Обеспечение исполнения Контракта</w:t>
      </w:r>
    </w:p>
    <w:p w:rsidR="001D4C6A" w:rsidRDefault="006B03BC">
      <w:pPr>
        <w:numPr>
          <w:ilvl w:val="1"/>
          <w:numId w:val="1"/>
        </w:numPr>
        <w:spacing w:line="240" w:lineRule="auto"/>
        <w:ind w:left="0" w:right="-1" w:firstLine="709"/>
        <w:rPr>
          <w:rFonts w:ascii="PT Astra Serif" w:hAnsi="PT Astra Serif"/>
          <w:sz w:val="24"/>
        </w:rPr>
      </w:pPr>
      <w:proofErr w:type="gramStart"/>
      <w:r>
        <w:rPr>
          <w:rFonts w:ascii="PT Astra Serif" w:hAnsi="PT Astra Serif"/>
          <w:sz w:val="24"/>
        </w:rPr>
        <w:t xml:space="preserve">Способами обеспечения исполнения Контракта являются независимая гарантия, выданная гарантом и соответствующая требованиям </w:t>
      </w:r>
      <w:r>
        <w:rPr>
          <w:rStyle w:val="r0"/>
          <w:rFonts w:ascii="PT Astra Serif" w:hAnsi="PT Astra Serif"/>
          <w:sz w:val="24"/>
        </w:rPr>
        <w:t>статьи 45</w:t>
      </w:r>
      <w:r>
        <w:rPr>
          <w:rFonts w:ascii="PT Astra Serif" w:hAnsi="PT Astra Serif"/>
          <w:sz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требованиям, утвержденным постановлением Правительства Российской Федерации от 08.11.2013                 № 1005, или внесение денежных средств на указанный Заказчиком счет, на котором                   в соответствии с законодательством Российской</w:t>
      </w:r>
      <w:proofErr w:type="gramEnd"/>
      <w:r>
        <w:rPr>
          <w:rFonts w:ascii="PT Astra Serif" w:hAnsi="PT Astra Serif"/>
          <w:sz w:val="24"/>
        </w:rPr>
        <w:t xml:space="preserve"> Федерации учитываются операции со средствами, поступающими Заказчику. Способ обеспечения исполнения Контракта определяется Исполнителем самостоятельно.</w:t>
      </w:r>
    </w:p>
    <w:p w:rsidR="001D4C6A" w:rsidRDefault="006B03BC">
      <w:pPr>
        <w:spacing w:line="240" w:lineRule="auto"/>
        <w:ind w:firstLine="709"/>
        <w:contextualSpacing/>
        <w:rPr>
          <w:rFonts w:ascii="PT Astra Serif" w:hAnsi="PT Astra Serif"/>
        </w:rPr>
      </w:pPr>
      <w:r>
        <w:rPr>
          <w:rFonts w:ascii="PT Astra Serif" w:hAnsi="PT Astra Serif"/>
          <w:sz w:val="24"/>
        </w:rPr>
        <w:t>Обеспечение исполнения Контракта предоставляется Заказчику до заключения Контракта. Размер обеспечения исполнения Контракта составляет</w:t>
      </w:r>
      <w:proofErr w:type="gramStart"/>
      <w:r>
        <w:rPr>
          <w:rFonts w:ascii="PT Astra Serif" w:hAnsi="PT Astra Serif"/>
          <w:sz w:val="24"/>
        </w:rPr>
        <w:t xml:space="preserve"> __________ (__________) </w:t>
      </w:r>
      <w:proofErr w:type="gramEnd"/>
      <w:r>
        <w:rPr>
          <w:rFonts w:ascii="PT Astra Serif" w:hAnsi="PT Astra Serif"/>
          <w:sz w:val="24"/>
        </w:rPr>
        <w:t>рублей _______ копеек (10 процентов цены Контракта)</w:t>
      </w:r>
      <w:r>
        <w:rPr>
          <w:rFonts w:ascii="PT Astra Serif" w:hAnsi="PT Astra Serif"/>
        </w:rPr>
        <w:t>.</w:t>
      </w:r>
    </w:p>
    <w:p w:rsidR="001D4C6A" w:rsidRDefault="006B03BC">
      <w:pPr>
        <w:tabs>
          <w:tab w:val="left" w:pos="1134"/>
        </w:tabs>
        <w:spacing w:line="240" w:lineRule="auto"/>
        <w:ind w:firstLine="709"/>
        <w:rPr>
          <w:rFonts w:ascii="PT Astra Serif" w:hAnsi="PT Astra Serif"/>
          <w:sz w:val="24"/>
        </w:rPr>
      </w:pPr>
      <w:proofErr w:type="gramStart"/>
      <w:r>
        <w:rPr>
          <w:rFonts w:ascii="PT Astra Serif" w:hAnsi="PT Astra Serif"/>
          <w:sz w:val="24"/>
        </w:rPr>
        <w:t>Участник закупки освобождается от предоставления обеспечения исполнения Контракта, в том числе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w:t>
      </w:r>
      <w:proofErr w:type="gramEnd"/>
      <w:r>
        <w:rPr>
          <w:rFonts w:ascii="PT Astra Serif" w:hAnsi="PT Astra Serif"/>
          <w:sz w:val="24"/>
        </w:rPr>
        <w:t xml:space="preserve"> лет до даты подачи заявки на участие в закупке 3 контрактов, исполненных без применения к такому Исполнителю неустоек (штрафов, пеней). При этом сумма цен таких контрактов должна составлять не </w:t>
      </w:r>
      <w:proofErr w:type="gramStart"/>
      <w:r>
        <w:rPr>
          <w:rFonts w:ascii="PT Astra Serif" w:hAnsi="PT Astra Serif"/>
          <w:sz w:val="24"/>
        </w:rPr>
        <w:t>менее начальной</w:t>
      </w:r>
      <w:proofErr w:type="gramEnd"/>
      <w:r>
        <w:rPr>
          <w:rFonts w:ascii="PT Astra Serif" w:hAnsi="PT Astra Serif"/>
          <w:sz w:val="24"/>
        </w:rPr>
        <w:t xml:space="preserve"> (максимальной) цены Контракта, указанной в извещении об осуществлении закупки</w:t>
      </w:r>
      <w:r>
        <w:rPr>
          <w:rFonts w:ascii="PT Astra Serif" w:hAnsi="PT Astra Serif"/>
          <w:strike/>
          <w:sz w:val="24"/>
        </w:rPr>
        <w:t>,</w:t>
      </w:r>
      <w:r>
        <w:rPr>
          <w:rFonts w:ascii="PT Astra Serif" w:hAnsi="PT Astra Serif"/>
          <w:sz w:val="24"/>
        </w:rPr>
        <w:t xml:space="preserve"> по результатам осуществления которой заключен Контракт.</w:t>
      </w:r>
    </w:p>
    <w:p w:rsidR="001D4C6A" w:rsidRDefault="006B03BC">
      <w:pPr>
        <w:numPr>
          <w:ilvl w:val="1"/>
          <w:numId w:val="1"/>
        </w:numPr>
        <w:spacing w:line="240" w:lineRule="auto"/>
        <w:ind w:left="0" w:right="-1" w:firstLine="709"/>
        <w:contextualSpacing/>
        <w:rPr>
          <w:rFonts w:ascii="PT Astra Serif" w:hAnsi="PT Astra Serif"/>
          <w:sz w:val="24"/>
        </w:rPr>
      </w:pPr>
      <w:proofErr w:type="gramStart"/>
      <w:r>
        <w:rPr>
          <w:rFonts w:ascii="PT Astra Serif" w:hAnsi="PT Astra Serif"/>
          <w:sz w:val="24"/>
        </w:rPr>
        <w:t xml:space="preserve">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w:t>
      </w:r>
      <w:r>
        <w:rPr>
          <w:rFonts w:ascii="PT Astra Serif" w:hAnsi="PT Astra Serif"/>
          <w:sz w:val="24"/>
        </w:rPr>
        <w:lastRenderedPageBreak/>
        <w:t>обеспечение исполнения Контракта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1D4C6A" w:rsidRDefault="006B03BC">
      <w:pPr>
        <w:numPr>
          <w:ilvl w:val="1"/>
          <w:numId w:val="1"/>
        </w:numPr>
        <w:spacing w:line="240" w:lineRule="auto"/>
        <w:ind w:left="0" w:right="-1" w:firstLine="709"/>
        <w:contextualSpacing/>
        <w:rPr>
          <w:rFonts w:ascii="PT Astra Serif" w:hAnsi="PT Astra Serif"/>
          <w:strike/>
          <w:sz w:val="24"/>
        </w:rPr>
      </w:pPr>
      <w:r>
        <w:rPr>
          <w:rFonts w:ascii="PT Astra Serif" w:hAnsi="PT Astra Serif"/>
          <w:sz w:val="24"/>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следующем порядке и случаях:</w:t>
      </w:r>
      <w:r>
        <w:rPr>
          <w:rFonts w:ascii="PT Astra Serif" w:hAnsi="PT Astra Serif"/>
          <w:b/>
          <w:sz w:val="24"/>
        </w:rPr>
        <w:t xml:space="preserve"> </w:t>
      </w:r>
    </w:p>
    <w:p w:rsidR="001D4C6A" w:rsidRDefault="006B03BC">
      <w:pPr>
        <w:pStyle w:val="afffffff0"/>
        <w:numPr>
          <w:ilvl w:val="2"/>
          <w:numId w:val="1"/>
        </w:numPr>
        <w:tabs>
          <w:tab w:val="left" w:pos="1418"/>
        </w:tabs>
        <w:spacing w:line="240" w:lineRule="auto"/>
        <w:ind w:left="0" w:firstLine="709"/>
        <w:rPr>
          <w:rFonts w:ascii="PT Astra Serif" w:hAnsi="PT Astra Serif"/>
          <w:sz w:val="24"/>
        </w:rPr>
      </w:pPr>
      <w:r>
        <w:rPr>
          <w:rFonts w:ascii="PT Astra Serif" w:hAnsi="PT Astra Serif"/>
          <w:sz w:val="24"/>
        </w:rPr>
        <w:t>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 стоимости исполненных обязатель</w:t>
      </w:r>
      <w:proofErr w:type="gramStart"/>
      <w:r>
        <w:rPr>
          <w:rFonts w:ascii="PT Astra Serif" w:hAnsi="PT Astra Serif"/>
          <w:sz w:val="24"/>
        </w:rPr>
        <w:t>ств дл</w:t>
      </w:r>
      <w:proofErr w:type="gramEnd"/>
      <w:r>
        <w:rPr>
          <w:rFonts w:ascii="PT Astra Serif" w:hAnsi="PT Astra Serif"/>
          <w:sz w:val="24"/>
        </w:rPr>
        <w:t xml:space="preserve">я включения в реестр контрактов, предусмотренный статьей 103 Федерального закона от 05.04.2013 № 44-ФЗ «О контрактной системе в сфере закупок товаров, работ, услуг для обеспечения государственных и муниципальных нужд».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предусмотренные Контрактом. </w:t>
      </w:r>
    </w:p>
    <w:p w:rsidR="001D4C6A" w:rsidRDefault="006B03BC">
      <w:pPr>
        <w:spacing w:line="240" w:lineRule="auto"/>
        <w:ind w:firstLine="709"/>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указанном реестре контрактов. </w:t>
      </w:r>
    </w:p>
    <w:p w:rsidR="001D4C6A" w:rsidRDefault="006B03BC">
      <w:pPr>
        <w:spacing w:line="240" w:lineRule="auto"/>
        <w:ind w:firstLine="709"/>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обеспечение исполнения Контракта осуществляется путем внесения денежных средств на указанный Заказчиком счет, Заказчик по заявлению Исполнителя возвращает ему денежные средства в срок, установленный пунктом 6.9 Контракта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указанном реестре контрактов.</w:t>
      </w:r>
    </w:p>
    <w:p w:rsidR="001D4C6A" w:rsidRDefault="006B03BC">
      <w:pPr>
        <w:pStyle w:val="afffffff0"/>
        <w:numPr>
          <w:ilvl w:val="2"/>
          <w:numId w:val="1"/>
        </w:numPr>
        <w:tabs>
          <w:tab w:val="left" w:pos="1418"/>
        </w:tabs>
        <w:spacing w:line="240" w:lineRule="auto"/>
        <w:ind w:left="0" w:firstLine="709"/>
        <w:rPr>
          <w:rFonts w:ascii="PT Astra Serif" w:hAnsi="PT Astra Serif"/>
          <w:sz w:val="24"/>
        </w:rPr>
      </w:pPr>
      <w:r>
        <w:rPr>
          <w:rFonts w:ascii="PT Astra Serif" w:hAnsi="PT Astra Serif"/>
          <w:sz w:val="24"/>
        </w:rPr>
        <w:t xml:space="preserve">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условиями Контракта. </w:t>
      </w:r>
    </w:p>
    <w:p w:rsidR="001D4C6A" w:rsidRDefault="006B03BC">
      <w:pPr>
        <w:spacing w:line="240" w:lineRule="auto"/>
        <w:ind w:firstLine="709"/>
        <w:rPr>
          <w:rFonts w:ascii="PT Astra Serif" w:hAnsi="PT Astra Serif"/>
          <w:sz w:val="24"/>
        </w:rPr>
      </w:pPr>
      <w:r>
        <w:rPr>
          <w:rFonts w:ascii="PT Astra Serif" w:hAnsi="PT Astra Serif"/>
          <w:sz w:val="24"/>
        </w:rPr>
        <w:t>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1D4C6A" w:rsidRDefault="006B03BC">
      <w:pPr>
        <w:numPr>
          <w:ilvl w:val="1"/>
          <w:numId w:val="1"/>
        </w:numPr>
        <w:spacing w:line="240" w:lineRule="auto"/>
        <w:ind w:left="0" w:right="-1" w:firstLine="709"/>
        <w:contextualSpacing/>
        <w:rPr>
          <w:rFonts w:ascii="PT Astra Serif" w:hAnsi="PT Astra Serif"/>
          <w:sz w:val="24"/>
        </w:rPr>
      </w:pPr>
      <w:r>
        <w:rPr>
          <w:rFonts w:ascii="PT Astra Serif" w:hAnsi="PT Astra Serif"/>
          <w:sz w:val="24"/>
        </w:rPr>
        <w:t>Уменьшение в соответствии с пунктами 6.3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соответствующей информации в указанный реестр контрактов.</w:t>
      </w:r>
    </w:p>
    <w:p w:rsidR="001D4C6A" w:rsidRDefault="006B03BC">
      <w:pPr>
        <w:numPr>
          <w:ilvl w:val="1"/>
          <w:numId w:val="1"/>
        </w:numPr>
        <w:spacing w:line="240" w:lineRule="auto"/>
        <w:ind w:left="0" w:right="-1" w:firstLine="709"/>
        <w:contextualSpacing/>
        <w:rPr>
          <w:rFonts w:ascii="PT Astra Serif" w:hAnsi="PT Astra Serif"/>
          <w:sz w:val="24"/>
        </w:rPr>
      </w:pPr>
      <w:r>
        <w:rPr>
          <w:rFonts w:ascii="PT Astra Serif" w:hAnsi="PT Astra Serif"/>
          <w:sz w:val="24"/>
        </w:rPr>
        <w:t>В случае отзыва в соответствии с законодательством Российской Федерации у гаранта,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rsidR="001D4C6A" w:rsidRDefault="006B03BC">
      <w:pPr>
        <w:spacing w:line="240" w:lineRule="auto"/>
        <w:ind w:firstLine="709"/>
        <w:contextualSpacing/>
        <w:rPr>
          <w:rFonts w:ascii="PT Astra Serif" w:hAnsi="PT Astra Serif"/>
          <w:sz w:val="24"/>
        </w:rPr>
      </w:pPr>
      <w:r>
        <w:rPr>
          <w:rFonts w:ascii="PT Astra Serif" w:hAnsi="PT Astra Serif"/>
          <w:sz w:val="24"/>
        </w:rPr>
        <w:t xml:space="preserve">Размер такого обеспечения может быть уменьшен в порядке и случаях, которые предусмотрены пунктами 6.3 Контракта. За каждый день просрочки исполнения Исполнителем обязательства, предусмотренного настоящим Контрактом, Исполнителю начисляется пеня в размере, определенном в порядке, установленном в соответствии </w:t>
      </w:r>
      <w:r w:rsidR="00086E8D">
        <w:rPr>
          <w:rFonts w:ascii="PT Astra Serif" w:hAnsi="PT Astra Serif"/>
          <w:sz w:val="24"/>
        </w:rPr>
        <w:t xml:space="preserve">                                </w:t>
      </w:r>
      <w:r>
        <w:rPr>
          <w:rFonts w:ascii="PT Astra Serif" w:hAnsi="PT Astra Serif"/>
          <w:sz w:val="24"/>
        </w:rPr>
        <w:t>с пунктом 7.3 Контракта.</w:t>
      </w:r>
    </w:p>
    <w:p w:rsidR="001D4C6A" w:rsidRDefault="006B03BC">
      <w:pPr>
        <w:pStyle w:val="a8"/>
        <w:numPr>
          <w:ilvl w:val="1"/>
          <w:numId w:val="1"/>
        </w:numPr>
        <w:tabs>
          <w:tab w:val="left" w:pos="709"/>
        </w:tabs>
        <w:spacing w:after="0" w:line="240" w:lineRule="auto"/>
        <w:ind w:left="0" w:right="-1" w:firstLine="709"/>
        <w:contextualSpacing/>
        <w:rPr>
          <w:rFonts w:ascii="PT Astra Serif" w:hAnsi="PT Astra Serif"/>
          <w:sz w:val="24"/>
        </w:rPr>
      </w:pPr>
      <w:r>
        <w:rPr>
          <w:rFonts w:ascii="PT Astra Serif" w:hAnsi="PT Astra Serif"/>
          <w:sz w:val="24"/>
        </w:rPr>
        <w:t xml:space="preserve">Непредставление обеспечения исполнения Контракта в установленный срок </w:t>
      </w:r>
      <w:r w:rsidR="000E5E8B">
        <w:rPr>
          <w:rFonts w:ascii="PT Astra Serif" w:hAnsi="PT Astra Serif"/>
          <w:sz w:val="24"/>
        </w:rPr>
        <w:t xml:space="preserve">                </w:t>
      </w:r>
      <w:r>
        <w:rPr>
          <w:rFonts w:ascii="PT Astra Serif" w:hAnsi="PT Astra Serif"/>
          <w:sz w:val="24"/>
        </w:rPr>
        <w:t>в соответствии с пунктом 6.5 Контракта признается существенным нарушением Контракта Исполнителем и является основанием для расторжения Контракта по требованию Заказчика с возмещением убытков в полном объеме.</w:t>
      </w:r>
    </w:p>
    <w:p w:rsidR="001D4C6A" w:rsidRDefault="006B03BC">
      <w:pPr>
        <w:pStyle w:val="a8"/>
        <w:numPr>
          <w:ilvl w:val="1"/>
          <w:numId w:val="1"/>
        </w:numPr>
        <w:tabs>
          <w:tab w:val="left" w:pos="709"/>
        </w:tabs>
        <w:spacing w:after="0" w:line="240" w:lineRule="auto"/>
        <w:ind w:left="0" w:right="-1" w:firstLine="709"/>
        <w:contextualSpacing/>
        <w:rPr>
          <w:rFonts w:ascii="PT Astra Serif" w:hAnsi="PT Astra Serif"/>
          <w:sz w:val="24"/>
        </w:rPr>
      </w:pPr>
      <w:r>
        <w:rPr>
          <w:rFonts w:ascii="PT Astra Serif" w:hAnsi="PT Astra Serif"/>
          <w:sz w:val="24"/>
        </w:rPr>
        <w:lastRenderedPageBreak/>
        <w:t xml:space="preserve">В случае предоставления нового обеспечения исполнения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 </w:t>
      </w:r>
    </w:p>
    <w:p w:rsidR="001D4C6A" w:rsidRDefault="006B03BC">
      <w:pPr>
        <w:pStyle w:val="a8"/>
        <w:numPr>
          <w:ilvl w:val="1"/>
          <w:numId w:val="1"/>
        </w:numPr>
        <w:tabs>
          <w:tab w:val="left" w:pos="709"/>
          <w:tab w:val="left" w:pos="1134"/>
          <w:tab w:val="left" w:pos="1276"/>
        </w:tabs>
        <w:spacing w:after="0" w:line="240" w:lineRule="auto"/>
        <w:ind w:left="0" w:right="-1" w:firstLine="709"/>
        <w:contextualSpacing/>
        <w:rPr>
          <w:rFonts w:ascii="PT Astra Serif" w:hAnsi="PT Astra Serif"/>
          <w:sz w:val="24"/>
        </w:rPr>
      </w:pPr>
      <w:r>
        <w:rPr>
          <w:rFonts w:ascii="PT Astra Serif" w:hAnsi="PT Astra Serif"/>
          <w:sz w:val="24"/>
        </w:rPr>
        <w:t>По Контракту должны быть обеспечены обязательства Исполнителя, в том числе за исполнение таких обязательств, как оказание услуги надлежащего качества, соблюдение сроков оказания услуги, уплата неустойки (штрафа, пеней), возмещение убытков, и иных обязательств, возникших у Исполнителя перед Заказчиком.</w:t>
      </w:r>
    </w:p>
    <w:p w:rsidR="001D4C6A" w:rsidRDefault="006B03BC">
      <w:pPr>
        <w:numPr>
          <w:ilvl w:val="1"/>
          <w:numId w:val="1"/>
        </w:numPr>
        <w:tabs>
          <w:tab w:val="left" w:pos="1134"/>
          <w:tab w:val="left" w:pos="1276"/>
        </w:tabs>
        <w:spacing w:line="240" w:lineRule="auto"/>
        <w:ind w:left="0" w:right="-1" w:firstLine="709"/>
        <w:contextualSpacing/>
        <w:rPr>
          <w:rFonts w:ascii="PT Astra Serif" w:hAnsi="PT Astra Serif"/>
          <w:sz w:val="24"/>
        </w:rPr>
      </w:pPr>
      <w:r>
        <w:rPr>
          <w:rFonts w:ascii="PT Astra Serif" w:hAnsi="PT Astra Serif"/>
          <w:sz w:val="24"/>
        </w:rPr>
        <w:t xml:space="preserve"> В случае надлежащего исполнения Исполнителем обязательств по Контракту, а также в случае </w:t>
      </w:r>
      <w:proofErr w:type="gramStart"/>
      <w:r>
        <w:rPr>
          <w:rFonts w:ascii="PT Astra Serif" w:hAnsi="PT Astra Serif"/>
          <w:sz w:val="24"/>
        </w:rPr>
        <w:t>уменьшения размера обеспечения исполнения Контракта</w:t>
      </w:r>
      <w:proofErr w:type="gramEnd"/>
      <w:r>
        <w:rPr>
          <w:rFonts w:ascii="PT Astra Serif" w:hAnsi="PT Astra Serif"/>
          <w:sz w:val="24"/>
        </w:rPr>
        <w:t xml:space="preserve"> в соответствии с пунктами 6.3, 6.3.1 Контракта обеспечение исполнения Контракта подлежит возврату Исполнителю. Заказчик осуществляет возврат денежных средств на расчетный счет Исполнителя, указанный в Контракте, в течение 15 (пятнадцати) дней </w:t>
      </w:r>
      <w:proofErr w:type="gramStart"/>
      <w:r>
        <w:rPr>
          <w:rFonts w:ascii="PT Astra Serif" w:hAnsi="PT Astra Serif"/>
          <w:sz w:val="24"/>
        </w:rPr>
        <w:t>с даты исполнения</w:t>
      </w:r>
      <w:proofErr w:type="gramEnd"/>
      <w:r>
        <w:rPr>
          <w:rFonts w:ascii="PT Astra Serif" w:hAnsi="PT Astra Serif"/>
          <w:sz w:val="24"/>
        </w:rPr>
        <w:t xml:space="preserve"> Исполнителем обязательств, предусмотренных Контрактом.</w:t>
      </w:r>
    </w:p>
    <w:p w:rsidR="001D4C6A" w:rsidRDefault="006B03BC">
      <w:pPr>
        <w:pStyle w:val="a8"/>
        <w:numPr>
          <w:ilvl w:val="1"/>
          <w:numId w:val="1"/>
        </w:numPr>
        <w:tabs>
          <w:tab w:val="left" w:pos="709"/>
          <w:tab w:val="left" w:pos="1276"/>
        </w:tabs>
        <w:spacing w:after="0" w:line="240" w:lineRule="auto"/>
        <w:ind w:left="0" w:right="-1" w:firstLine="709"/>
        <w:contextualSpacing/>
        <w:rPr>
          <w:rFonts w:ascii="PT Astra Serif" w:hAnsi="PT Astra Serif"/>
          <w:sz w:val="22"/>
        </w:rPr>
      </w:pPr>
      <w:proofErr w:type="gramStart"/>
      <w:r>
        <w:rPr>
          <w:rFonts w:ascii="PT Astra Serif" w:hAnsi="PT Astra Serif"/>
          <w:sz w:val="24"/>
        </w:rPr>
        <w:t>В случае неисполнения или ненадлежащего исполнения Исполнителем обязательств, Заказчик вправе удержать из внесенных Исполнителем в качестве обеспечения исполнения Контракта денежных средств сумму, равную сумме денежных средств, которую Исполнитель обязан уплатить Заказчику в качестве неустоек (штрафов, пеней) и (или) в качестве возмещения убытков, либо иной сумме денежных средств, подлежащей уплате Исполнителем Заказчику по Контракту.</w:t>
      </w:r>
      <w:proofErr w:type="gramEnd"/>
    </w:p>
    <w:p w:rsidR="001D4C6A" w:rsidRDefault="006B03BC">
      <w:pPr>
        <w:pStyle w:val="a8"/>
        <w:numPr>
          <w:ilvl w:val="1"/>
          <w:numId w:val="1"/>
        </w:numPr>
        <w:tabs>
          <w:tab w:val="left" w:pos="709"/>
          <w:tab w:val="left" w:pos="1276"/>
        </w:tabs>
        <w:spacing w:after="0" w:line="240" w:lineRule="auto"/>
        <w:ind w:left="0" w:right="-1" w:firstLine="709"/>
        <w:contextualSpacing/>
        <w:rPr>
          <w:rFonts w:ascii="PT Astra Serif" w:hAnsi="PT Astra Serif"/>
          <w:sz w:val="22"/>
        </w:rPr>
      </w:pPr>
      <w:r>
        <w:rPr>
          <w:rFonts w:ascii="PT Astra Serif" w:hAnsi="PT Astra Serif"/>
          <w:sz w:val="24"/>
        </w:rPr>
        <w:t>Удержание денежных средств, внесенных в качестве обеспечения исполнения Контракта, осуществляется Заказчиком во внесудебном порядке с обязательным уведомлением Исполнителя.</w:t>
      </w:r>
    </w:p>
    <w:p w:rsidR="001D4C6A" w:rsidRDefault="006B03BC">
      <w:pPr>
        <w:pStyle w:val="a8"/>
        <w:numPr>
          <w:ilvl w:val="1"/>
          <w:numId w:val="1"/>
        </w:numPr>
        <w:tabs>
          <w:tab w:val="left" w:pos="709"/>
          <w:tab w:val="left" w:pos="1276"/>
        </w:tabs>
        <w:spacing w:after="0" w:line="240" w:lineRule="auto"/>
        <w:ind w:left="0" w:right="-1" w:firstLine="709"/>
        <w:contextualSpacing/>
        <w:rPr>
          <w:rFonts w:ascii="PT Astra Serif" w:hAnsi="PT Astra Serif"/>
          <w:sz w:val="22"/>
        </w:rPr>
      </w:pPr>
      <w:r>
        <w:rPr>
          <w:rFonts w:ascii="PT Astra Serif" w:hAnsi="PT Astra Serif"/>
          <w:sz w:val="24"/>
        </w:rPr>
        <w:t>Остаток денежных средств, внесенных в качестве обеспечения исполнения Контракта, после удержания Заказчиком необходимой суммы, возвращается Исполнителю в порядке и сроки, предусмотренные пунктом 6.9 Контракта.</w:t>
      </w:r>
    </w:p>
    <w:p w:rsidR="001D4C6A" w:rsidRDefault="006B03BC">
      <w:pPr>
        <w:pStyle w:val="a8"/>
        <w:numPr>
          <w:ilvl w:val="1"/>
          <w:numId w:val="1"/>
        </w:numPr>
        <w:tabs>
          <w:tab w:val="left" w:pos="709"/>
          <w:tab w:val="left" w:pos="1276"/>
        </w:tabs>
        <w:spacing w:after="0" w:line="240" w:lineRule="auto"/>
        <w:ind w:left="0" w:right="-1" w:firstLine="709"/>
        <w:contextualSpacing/>
        <w:rPr>
          <w:rFonts w:ascii="PT Astra Serif" w:hAnsi="PT Astra Serif"/>
          <w:sz w:val="22"/>
        </w:rPr>
      </w:pPr>
      <w:r>
        <w:rPr>
          <w:rFonts w:ascii="PT Astra Serif" w:hAnsi="PT Astra Serif"/>
          <w:sz w:val="24"/>
        </w:rPr>
        <w:t>При недостаточности денежных средств, внесенных в качестве обеспечения исполнения Контракта, об уплате неустоек (штрафов, пеней) и (или) возмещения убытков, либо иной суммы денежных средств, подлежащей уплате Исполнителем Заказчику по Контракту, происходит на условиях, предусмотренных Контрактом, в неудовлетворенной части (после удержания имеющихся денежных средств).</w:t>
      </w:r>
    </w:p>
    <w:p w:rsidR="001D4C6A" w:rsidRDefault="006B03BC">
      <w:pPr>
        <w:pStyle w:val="a8"/>
        <w:numPr>
          <w:ilvl w:val="1"/>
          <w:numId w:val="1"/>
        </w:numPr>
        <w:tabs>
          <w:tab w:val="left" w:pos="709"/>
          <w:tab w:val="left" w:pos="1276"/>
        </w:tabs>
        <w:spacing w:after="0" w:line="240" w:lineRule="auto"/>
        <w:ind w:left="0" w:right="-1" w:firstLine="709"/>
        <w:contextualSpacing/>
        <w:rPr>
          <w:rFonts w:ascii="PT Astra Serif" w:hAnsi="PT Astra Serif"/>
          <w:strike/>
          <w:sz w:val="24"/>
        </w:rPr>
      </w:pPr>
      <w:proofErr w:type="gramStart"/>
      <w:r>
        <w:rPr>
          <w:rFonts w:ascii="PT Astra Serif" w:hAnsi="PT Astra Serif"/>
          <w:sz w:val="24"/>
        </w:rPr>
        <w:t>В случае обеспечения исполнения Контракта в путем предоставления независимой гарантии срок ее действия должен превышать предусмотренный Контрактом срок исполнения обязательств Исполнителя,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 44-ФЗ «О контрактной системе в сфере закупок товаров, работ, услуг</w:t>
      </w:r>
      <w:proofErr w:type="gramEnd"/>
      <w:r>
        <w:rPr>
          <w:rFonts w:ascii="PT Astra Serif" w:hAnsi="PT Astra Serif"/>
          <w:sz w:val="24"/>
        </w:rPr>
        <w:t xml:space="preserve"> для обеспечения государственных и муниципальных нужд».</w:t>
      </w: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sz w:val="24"/>
        </w:rPr>
      </w:pPr>
      <w:r>
        <w:rPr>
          <w:rFonts w:ascii="PT Astra Serif" w:hAnsi="PT Astra Serif"/>
          <w:sz w:val="24"/>
        </w:rPr>
        <w:t>Ответственность Сторон</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D4C6A" w:rsidRDefault="006B03BC">
      <w:pPr>
        <w:pStyle w:val="afffffff0"/>
        <w:numPr>
          <w:ilvl w:val="1"/>
          <w:numId w:val="1"/>
        </w:numPr>
        <w:tabs>
          <w:tab w:val="left" w:pos="993"/>
          <w:tab w:val="left" w:pos="1134"/>
        </w:tabs>
        <w:spacing w:line="240" w:lineRule="auto"/>
        <w:ind w:left="0" w:firstLine="709"/>
        <w:rPr>
          <w:rFonts w:ascii="PT Astra Serif" w:hAnsi="PT Astra Serif"/>
          <w:sz w:val="24"/>
        </w:rPr>
      </w:pPr>
      <w:r>
        <w:rPr>
          <w:rFonts w:ascii="PT Astra Serif" w:hAnsi="PT Astra Serif"/>
          <w:sz w:val="24"/>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1D4C6A" w:rsidRDefault="006B03BC">
      <w:pPr>
        <w:widowControl w:val="0"/>
        <w:spacing w:line="240" w:lineRule="auto"/>
        <w:ind w:firstLine="709"/>
        <w:rPr>
          <w:rFonts w:ascii="PT Astra Serif" w:hAnsi="PT Astra Serif"/>
          <w:sz w:val="24"/>
        </w:rPr>
      </w:pPr>
      <w:proofErr w:type="gramStart"/>
      <w:r>
        <w:rPr>
          <w:rFonts w:ascii="PT Astra Serif" w:hAnsi="PT Astra Serif"/>
          <w:sz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Pr>
          <w:rFonts w:ascii="PT Astra Serif" w:hAnsi="PT Astra Serif"/>
          <w:sz w:val="24"/>
        </w:rPr>
        <w:lastRenderedPageBreak/>
        <w:t>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w:t>
      </w:r>
      <w:proofErr w:type="gramEnd"/>
      <w:r>
        <w:rPr>
          <w:rFonts w:ascii="PT Astra Serif" w:hAnsi="PT Astra Serif"/>
          <w:sz w:val="24"/>
        </w:rPr>
        <w:t xml:space="preserve"> (</w:t>
      </w:r>
      <w:proofErr w:type="gramStart"/>
      <w:r>
        <w:rPr>
          <w:rFonts w:ascii="PT Astra Serif" w:hAnsi="PT Astra Serif"/>
          <w:sz w:val="24"/>
        </w:rPr>
        <w:t>этапа)»), в размере 1 процента цены Контракта (этапа), но не более 5 тыс. рублей и не менее 1 тыс. рублей.</w:t>
      </w:r>
      <w:r>
        <w:rPr>
          <w:rStyle w:val="1f7"/>
          <w:rFonts w:ascii="PT Astra Serif" w:hAnsi="PT Astra Serif"/>
          <w:sz w:val="24"/>
        </w:rPr>
        <w:t xml:space="preserve"> </w:t>
      </w:r>
      <w:proofErr w:type="gramEnd"/>
    </w:p>
    <w:p w:rsidR="001D4C6A" w:rsidRDefault="006B03BC">
      <w:pPr>
        <w:widowControl w:val="0"/>
        <w:spacing w:line="240" w:lineRule="auto"/>
        <w:ind w:firstLine="709"/>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Контракт заключается с победителем закупки (или с иным участником закупки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в соответствии с пунктом 9 части 3 статьи 49 Федерального закона от 05.04.2013 № 44-ФЗ «О контрактной </w:t>
      </w:r>
      <w:proofErr w:type="gramStart"/>
      <w:r>
        <w:rPr>
          <w:rFonts w:ascii="PT Astra Serif" w:hAnsi="PT Astra Serif"/>
          <w:sz w:val="24"/>
        </w:rPr>
        <w:t>системе в сфере закупок товаров, работ, услуг для обеспечения государственных и муниципальных нужд»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w:t>
      </w:r>
      <w:r>
        <w:rPr>
          <w:rFonts w:ascii="PT Astra Serif" w:hAnsi="PT Astra Serif"/>
          <w:b/>
          <w:sz w:val="24"/>
        </w:rPr>
        <w:t xml:space="preserve"> </w:t>
      </w:r>
      <w:r>
        <w:rPr>
          <w:rFonts w:ascii="PT Astra Serif" w:hAnsi="PT Astra Serif"/>
          <w:sz w:val="24"/>
        </w:rPr>
        <w:t>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roofErr w:type="gramEnd"/>
    </w:p>
    <w:p w:rsidR="001D4C6A" w:rsidRDefault="006B03BC">
      <w:pPr>
        <w:widowControl w:val="0"/>
        <w:spacing w:line="240" w:lineRule="auto"/>
        <w:ind w:firstLine="709"/>
        <w:rPr>
          <w:rFonts w:ascii="PT Astra Serif" w:hAnsi="PT Astra Serif"/>
          <w:sz w:val="24"/>
        </w:rPr>
      </w:pPr>
      <w:r>
        <w:rPr>
          <w:rFonts w:ascii="PT Astra Serif" w:hAnsi="PT Astra Serif"/>
          <w:sz w:val="24"/>
        </w:rPr>
        <w:t>а) в случае, если цена Контракта не превышает начальную (максимальную) цену Контракта:</w:t>
      </w:r>
    </w:p>
    <w:p w:rsidR="001D4C6A" w:rsidRDefault="006B03BC">
      <w:pPr>
        <w:widowControl w:val="0"/>
        <w:spacing w:line="240" w:lineRule="auto"/>
        <w:ind w:firstLine="709"/>
        <w:rPr>
          <w:rFonts w:ascii="PT Astra Serif" w:hAnsi="PT Astra Serif"/>
          <w:sz w:val="24"/>
        </w:rPr>
      </w:pPr>
      <w:r>
        <w:rPr>
          <w:rFonts w:ascii="PT Astra Serif" w:hAnsi="PT Astra Serif"/>
          <w:sz w:val="24"/>
        </w:rPr>
        <w:t>10 процентов начальной (максимальной) цены Контракта, если цена Контракта не превышает 3 млн. рублей;</w:t>
      </w:r>
    </w:p>
    <w:p w:rsidR="001D4C6A" w:rsidRDefault="006B03BC">
      <w:pPr>
        <w:widowControl w:val="0"/>
        <w:spacing w:line="240" w:lineRule="auto"/>
        <w:ind w:firstLine="709"/>
        <w:rPr>
          <w:rFonts w:ascii="PT Astra Serif" w:hAnsi="PT Astra Serif"/>
          <w:sz w:val="24"/>
        </w:rPr>
      </w:pPr>
      <w:r>
        <w:rPr>
          <w:rFonts w:ascii="PT Astra Serif" w:hAnsi="PT Astra Serif"/>
          <w:sz w:val="24"/>
        </w:rPr>
        <w:t>5 процентов начальной (максимальной) цены Контракта, если цена Контракта составляет от 3 млн. рублей до 50 млн. рублей (включительно);</w:t>
      </w:r>
    </w:p>
    <w:p w:rsidR="001D4C6A" w:rsidRDefault="006B03BC">
      <w:pPr>
        <w:widowControl w:val="0"/>
        <w:spacing w:line="240" w:lineRule="auto"/>
        <w:ind w:firstLine="709"/>
        <w:rPr>
          <w:rFonts w:ascii="PT Astra Serif" w:hAnsi="PT Astra Serif"/>
          <w:sz w:val="24"/>
        </w:rPr>
      </w:pPr>
      <w:r>
        <w:rPr>
          <w:rFonts w:ascii="PT Astra Serif" w:hAnsi="PT Astra Serif"/>
          <w:sz w:val="24"/>
        </w:rPr>
        <w:t>1 процент начальной (максимальной) цены Контракта, если цена Контракта составляет от 50 млн. рублей до 100 млн. рублей (включительно);</w:t>
      </w:r>
    </w:p>
    <w:p w:rsidR="001D4C6A" w:rsidRDefault="006B03BC">
      <w:pPr>
        <w:widowControl w:val="0"/>
        <w:spacing w:line="240" w:lineRule="auto"/>
        <w:ind w:firstLine="709"/>
        <w:rPr>
          <w:rFonts w:ascii="PT Astra Serif" w:hAnsi="PT Astra Serif"/>
          <w:sz w:val="24"/>
        </w:rPr>
      </w:pPr>
      <w:r>
        <w:rPr>
          <w:rFonts w:ascii="PT Astra Serif" w:hAnsi="PT Astra Serif"/>
          <w:sz w:val="24"/>
        </w:rPr>
        <w:t>б) в случае, если цена Контракта превышает начальную (максимальную) цену Контракта:</w:t>
      </w:r>
    </w:p>
    <w:p w:rsidR="001D4C6A" w:rsidRDefault="006B03BC">
      <w:pPr>
        <w:widowControl w:val="0"/>
        <w:spacing w:line="240" w:lineRule="auto"/>
        <w:ind w:firstLine="709"/>
        <w:rPr>
          <w:rFonts w:ascii="PT Astra Serif" w:hAnsi="PT Astra Serif"/>
          <w:sz w:val="24"/>
        </w:rPr>
      </w:pPr>
      <w:r>
        <w:rPr>
          <w:rFonts w:ascii="PT Astra Serif" w:hAnsi="PT Astra Serif"/>
          <w:sz w:val="24"/>
        </w:rPr>
        <w:t>10 процентов цены Контракта, если цена Контракта не превышает 3 млн. рублей;</w:t>
      </w:r>
    </w:p>
    <w:p w:rsidR="001D4C6A" w:rsidRDefault="006B03BC">
      <w:pPr>
        <w:widowControl w:val="0"/>
        <w:spacing w:line="240" w:lineRule="auto"/>
        <w:ind w:firstLine="709"/>
        <w:rPr>
          <w:rFonts w:ascii="PT Astra Serif" w:hAnsi="PT Astra Serif"/>
          <w:sz w:val="24"/>
        </w:rPr>
      </w:pPr>
      <w:r>
        <w:rPr>
          <w:rFonts w:ascii="PT Astra Serif" w:hAnsi="PT Astra Serif"/>
          <w:sz w:val="24"/>
        </w:rPr>
        <w:t>5 процентов цены Контракта, если цена Контракта составляет от 3 млн. рублей до 50 млн. рублей (включительно);</w:t>
      </w:r>
    </w:p>
    <w:p w:rsidR="001D4C6A" w:rsidRDefault="006B03BC">
      <w:pPr>
        <w:widowControl w:val="0"/>
        <w:spacing w:line="240" w:lineRule="auto"/>
        <w:ind w:firstLine="709"/>
        <w:rPr>
          <w:rFonts w:ascii="PT Astra Serif" w:hAnsi="PT Astra Serif"/>
          <w:sz w:val="24"/>
        </w:rPr>
      </w:pPr>
      <w:r>
        <w:rPr>
          <w:rFonts w:ascii="PT Astra Serif" w:hAnsi="PT Astra Serif"/>
          <w:sz w:val="24"/>
        </w:rPr>
        <w:t>1 процент цены Контракта, если цена Контракта составляет от 50 млн. рублей до 100 млн. рублей (включительно).</w:t>
      </w:r>
    </w:p>
    <w:p w:rsidR="001D4C6A" w:rsidRDefault="006B03BC">
      <w:pPr>
        <w:tabs>
          <w:tab w:val="left" w:pos="0"/>
          <w:tab w:val="left" w:pos="993"/>
          <w:tab w:val="left" w:pos="1134"/>
        </w:tabs>
        <w:spacing w:line="240" w:lineRule="auto"/>
        <w:ind w:firstLine="709"/>
        <w:rPr>
          <w:rFonts w:ascii="PT Astra Serif" w:hAnsi="PT Astra Serif"/>
          <w:sz w:val="24"/>
        </w:rPr>
      </w:pPr>
      <w:r>
        <w:rPr>
          <w:rFonts w:ascii="PT Astra Serif" w:hAnsi="PT Astra Serif"/>
          <w:sz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rsidR="001D4C6A" w:rsidRDefault="006B03BC">
      <w:pPr>
        <w:pStyle w:val="Default"/>
        <w:ind w:firstLine="709"/>
        <w:jc w:val="both"/>
        <w:rPr>
          <w:rFonts w:ascii="PT Astra Serif" w:hAnsi="PT Astra Serif"/>
        </w:rPr>
      </w:pPr>
      <w:r>
        <w:rPr>
          <w:rFonts w:ascii="PT Astra Serif" w:hAnsi="PT Astra Serif"/>
        </w:rPr>
        <w:t>а) 1000 рублей, если цена Контракта не превышает 3 млн. рублей;</w:t>
      </w:r>
    </w:p>
    <w:p w:rsidR="001D4C6A" w:rsidRDefault="006B03BC">
      <w:pPr>
        <w:pStyle w:val="Default"/>
        <w:ind w:firstLine="709"/>
        <w:jc w:val="both"/>
        <w:rPr>
          <w:rFonts w:ascii="PT Astra Serif" w:hAnsi="PT Astra Serif"/>
        </w:rPr>
      </w:pPr>
      <w:r>
        <w:rPr>
          <w:rFonts w:ascii="PT Astra Serif" w:hAnsi="PT Astra Serif"/>
        </w:rPr>
        <w:t>б) 5000 рублей, если цена Контракта составляет от 3 млн. рублей до 50 млн. рублей (включительно);</w:t>
      </w:r>
    </w:p>
    <w:p w:rsidR="001D4C6A" w:rsidRDefault="006B03BC">
      <w:pPr>
        <w:pStyle w:val="Default"/>
        <w:ind w:firstLine="709"/>
        <w:jc w:val="both"/>
        <w:rPr>
          <w:rFonts w:ascii="PT Astra Serif" w:hAnsi="PT Astra Serif"/>
        </w:rPr>
      </w:pPr>
      <w:r>
        <w:rPr>
          <w:rFonts w:ascii="PT Astra Serif" w:hAnsi="PT Astra Serif"/>
        </w:rPr>
        <w:t>в) 10000 рублей, если цена Контракта составляет от 50 млн. рублей до 100 млн. рублей (включительно);</w:t>
      </w:r>
    </w:p>
    <w:p w:rsidR="001D4C6A" w:rsidRDefault="006B03BC">
      <w:pPr>
        <w:pStyle w:val="Default"/>
        <w:ind w:firstLine="709"/>
        <w:jc w:val="both"/>
        <w:rPr>
          <w:rFonts w:ascii="PT Astra Serif" w:hAnsi="PT Astra Serif"/>
        </w:rPr>
      </w:pPr>
      <w:r>
        <w:rPr>
          <w:rFonts w:ascii="PT Astra Serif" w:hAnsi="PT Astra Serif"/>
        </w:rPr>
        <w:t>г) 100000 рублей, если цена Контракта превышает 100 млн. рублей.</w:t>
      </w:r>
    </w:p>
    <w:p w:rsidR="001D4C6A" w:rsidRDefault="006B03BC">
      <w:pPr>
        <w:widowControl w:val="0"/>
        <w:spacing w:line="240" w:lineRule="auto"/>
        <w:ind w:firstLine="709"/>
        <w:rPr>
          <w:rFonts w:ascii="PT Astra Serif" w:hAnsi="PT Astra Serif"/>
          <w:sz w:val="24"/>
        </w:rPr>
      </w:pPr>
      <w:proofErr w:type="gramStart"/>
      <w:r>
        <w:rPr>
          <w:rFonts w:ascii="PT Astra Serif" w:hAnsi="PT Astra Serif"/>
          <w:sz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w:t>
      </w:r>
      <w:proofErr w:type="gramEnd"/>
      <w:r>
        <w:rPr>
          <w:rFonts w:ascii="PT Astra Serif" w:hAnsi="PT Astra Serif"/>
          <w:sz w:val="24"/>
        </w:rPr>
        <w:t xml:space="preserve"> </w:t>
      </w:r>
      <w:proofErr w:type="gramStart"/>
      <w:r>
        <w:rPr>
          <w:rFonts w:ascii="PT Astra Serif" w:hAnsi="PT Astra Serif"/>
          <w:sz w:val="24"/>
        </w:rPr>
        <w:t>исполненных</w:t>
      </w:r>
      <w:proofErr w:type="gramEnd"/>
      <w:r>
        <w:rPr>
          <w:rFonts w:ascii="PT Astra Serif" w:hAnsi="PT Astra Serif"/>
          <w:sz w:val="24"/>
        </w:rPr>
        <w:t xml:space="preserve"> Исполнителем.</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 xml:space="preserve">Общая сумма начисленных штрафов за неисполнение или ненадлежащее </w:t>
      </w:r>
      <w:r>
        <w:rPr>
          <w:rFonts w:ascii="PT Astra Serif" w:hAnsi="PT Astra Serif"/>
          <w:sz w:val="24"/>
        </w:rPr>
        <w:lastRenderedPageBreak/>
        <w:t>исполнение Исполнителем обязательств, предусмотренных Контрактом, не может превышать цену Контракта.</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Исполнитель обязан возместить убытки, причиненные Заказчику в ходе исполнения Контракта, в порядке, предусмотренном действующим законодательством,                         в том числе убытки, понесенные Заказчиком в связи с возвратом целевых бюджетных сре</w:t>
      </w:r>
      <w:proofErr w:type="gramStart"/>
      <w:r>
        <w:rPr>
          <w:rFonts w:ascii="PT Astra Serif" w:hAnsi="PT Astra Serif"/>
          <w:sz w:val="24"/>
        </w:rPr>
        <w:t>дств в б</w:t>
      </w:r>
      <w:proofErr w:type="gramEnd"/>
      <w:r>
        <w:rPr>
          <w:rFonts w:ascii="PT Astra Serif" w:hAnsi="PT Astra Serif"/>
          <w:sz w:val="24"/>
        </w:rPr>
        <w:t>юджеты бюджетной системы Российской Федерации по причине несоблюдения условий их предоставления, вызванного неисполнением или ненадлежащим исполнением обязательств Исполнителя по Контракту</w:t>
      </w:r>
    </w:p>
    <w:p w:rsidR="001D4C6A" w:rsidRDefault="006B03BC">
      <w:pPr>
        <w:widowControl w:val="0"/>
        <w:numPr>
          <w:ilvl w:val="1"/>
          <w:numId w:val="1"/>
        </w:numPr>
        <w:tabs>
          <w:tab w:val="left" w:pos="1276"/>
        </w:tabs>
        <w:spacing w:line="240" w:lineRule="auto"/>
        <w:ind w:left="0" w:firstLine="709"/>
        <w:rPr>
          <w:rFonts w:ascii="PT Astra Serif" w:hAnsi="PT Astra Serif"/>
          <w:i/>
          <w:sz w:val="24"/>
        </w:rPr>
      </w:pPr>
      <w:r>
        <w:rPr>
          <w:rFonts w:ascii="PT Astra Serif" w:hAnsi="PT Astra Serif"/>
          <w:sz w:val="24"/>
        </w:rPr>
        <w:t>В качестве подтверждения фактов неисполнения или ненадлежащего исполнения Исполнителем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rsidR="001D4C6A" w:rsidRDefault="006B03BC">
      <w:pPr>
        <w:pStyle w:val="Default"/>
        <w:numPr>
          <w:ilvl w:val="1"/>
          <w:numId w:val="1"/>
        </w:numPr>
        <w:tabs>
          <w:tab w:val="left" w:pos="993"/>
          <w:tab w:val="left" w:pos="1134"/>
          <w:tab w:val="left" w:pos="1276"/>
        </w:tabs>
        <w:ind w:left="0" w:firstLine="709"/>
        <w:jc w:val="both"/>
        <w:rPr>
          <w:rFonts w:ascii="PT Astra Serif" w:hAnsi="PT Astra Serif"/>
          <w:i/>
        </w:rPr>
      </w:pPr>
      <w:r>
        <w:rPr>
          <w:rFonts w:ascii="PT Astra Serif" w:hAnsi="PT Astra Serif"/>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D4C6A" w:rsidRDefault="006B03BC">
      <w:pPr>
        <w:pStyle w:val="Default"/>
        <w:numPr>
          <w:ilvl w:val="1"/>
          <w:numId w:val="1"/>
        </w:numPr>
        <w:tabs>
          <w:tab w:val="left" w:pos="993"/>
          <w:tab w:val="left" w:pos="1134"/>
          <w:tab w:val="left" w:pos="1276"/>
        </w:tabs>
        <w:ind w:left="0" w:firstLine="709"/>
        <w:jc w:val="both"/>
        <w:rPr>
          <w:rFonts w:ascii="PT Astra Serif" w:hAnsi="PT Astra Serif"/>
        </w:rPr>
      </w:pPr>
      <w:r>
        <w:rPr>
          <w:rFonts w:ascii="PT Astra Serif" w:hAnsi="PT Astra Serif"/>
        </w:rPr>
        <w:t>Штрафы начисляются за каждый факт неисполнения или ненадлежащее исполнение Заказчиком обязательств, предусмотренных Контрактом, за исключением просрочки исполнения обязательств. Размер штрафа устанавливается в порядке, определенном постановлением Правительства Российской Федерации от 30.08.2017          № 1042, в размере, составляющем:</w:t>
      </w:r>
    </w:p>
    <w:p w:rsidR="001D4C6A" w:rsidRDefault="006B03BC">
      <w:pPr>
        <w:pStyle w:val="Default"/>
        <w:ind w:firstLine="709"/>
        <w:jc w:val="both"/>
        <w:rPr>
          <w:rFonts w:ascii="PT Astra Serif" w:hAnsi="PT Astra Serif"/>
        </w:rPr>
      </w:pPr>
      <w:r>
        <w:rPr>
          <w:rFonts w:ascii="PT Astra Serif" w:hAnsi="PT Astra Serif"/>
        </w:rPr>
        <w:t>а) 1000 рублей, если цена Контракта не превышает 3 млн. рублей (включительно);</w:t>
      </w:r>
    </w:p>
    <w:p w:rsidR="001D4C6A" w:rsidRDefault="006B03BC">
      <w:pPr>
        <w:pStyle w:val="Default"/>
        <w:ind w:firstLine="709"/>
        <w:jc w:val="both"/>
        <w:rPr>
          <w:rFonts w:ascii="PT Astra Serif" w:hAnsi="PT Astra Serif"/>
        </w:rPr>
      </w:pPr>
      <w:r>
        <w:rPr>
          <w:rFonts w:ascii="PT Astra Serif" w:hAnsi="PT Astra Serif"/>
        </w:rPr>
        <w:t>б) 5000 рублей, если цена Контракта составляет от 3 млн. рублей до 50 млн. рублей (включительно);</w:t>
      </w:r>
    </w:p>
    <w:p w:rsidR="001D4C6A" w:rsidRDefault="006B03BC">
      <w:pPr>
        <w:pStyle w:val="Default"/>
        <w:ind w:firstLine="709"/>
        <w:jc w:val="both"/>
        <w:rPr>
          <w:rFonts w:ascii="PT Astra Serif" w:hAnsi="PT Astra Serif"/>
        </w:rPr>
      </w:pPr>
      <w:r>
        <w:rPr>
          <w:rFonts w:ascii="PT Astra Serif" w:hAnsi="PT Astra Serif"/>
        </w:rPr>
        <w:t>в) 10000 рублей, если цена Контракта составляет от 50 млн. рублей до 100 млн. рублей (включительно);</w:t>
      </w:r>
    </w:p>
    <w:p w:rsidR="001D4C6A" w:rsidRDefault="006B03BC">
      <w:pPr>
        <w:pStyle w:val="Default"/>
        <w:ind w:firstLine="709"/>
        <w:jc w:val="both"/>
        <w:rPr>
          <w:rFonts w:ascii="PT Astra Serif" w:hAnsi="PT Astra Serif"/>
        </w:rPr>
      </w:pPr>
      <w:r>
        <w:rPr>
          <w:rFonts w:ascii="PT Astra Serif" w:hAnsi="PT Astra Serif"/>
        </w:rPr>
        <w:t>г) 100000 рублей, если цена Контракта превышает 100 млн. рублей.</w:t>
      </w:r>
    </w:p>
    <w:p w:rsidR="001D4C6A" w:rsidRDefault="006B03BC">
      <w:pPr>
        <w:widowControl w:val="0"/>
        <w:spacing w:line="240" w:lineRule="auto"/>
        <w:ind w:firstLine="709"/>
        <w:rPr>
          <w:rFonts w:ascii="PT Astra Serif" w:hAnsi="PT Astra Serif"/>
          <w:i/>
          <w:sz w:val="24"/>
        </w:rPr>
      </w:pPr>
      <w:r>
        <w:rPr>
          <w:rFonts w:ascii="PT Astra Serif" w:hAnsi="PT Astra Serif"/>
          <w:sz w:val="24"/>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w:t>
      </w:r>
      <w:r w:rsidR="000E5E8B">
        <w:rPr>
          <w:rFonts w:ascii="PT Astra Serif" w:hAnsi="PT Astra Serif"/>
          <w:sz w:val="24"/>
        </w:rPr>
        <w:t xml:space="preserve">                  </w:t>
      </w:r>
      <w:r>
        <w:rPr>
          <w:rFonts w:ascii="PT Astra Serif" w:hAnsi="PT Astra Serif"/>
          <w:sz w:val="24"/>
        </w:rPr>
        <w:t>в срок суммы.</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rsidR="001D4C6A" w:rsidRDefault="006B03BC">
      <w:pPr>
        <w:widowControl w:val="0"/>
        <w:numPr>
          <w:ilvl w:val="1"/>
          <w:numId w:val="1"/>
        </w:numPr>
        <w:spacing w:line="240" w:lineRule="auto"/>
        <w:ind w:left="0" w:firstLine="709"/>
        <w:rPr>
          <w:rFonts w:ascii="PT Astra Serif" w:hAnsi="PT Astra Serif"/>
          <w:i/>
          <w:sz w:val="24"/>
        </w:rPr>
      </w:pPr>
      <w:r>
        <w:rPr>
          <w:rFonts w:ascii="PT Astra Serif" w:hAnsi="PT Astra Serif"/>
          <w:sz w:val="24"/>
        </w:rPr>
        <w:t>Уплата неустоек (штрафов, пеней) не освобождает виновную Сторону от выполнения принятых на себя обязательств по Контракту.</w:t>
      </w:r>
    </w:p>
    <w:p w:rsidR="001D4C6A" w:rsidRDefault="006B03BC">
      <w:pPr>
        <w:numPr>
          <w:ilvl w:val="1"/>
          <w:numId w:val="1"/>
        </w:numPr>
        <w:tabs>
          <w:tab w:val="left" w:pos="1276"/>
        </w:tabs>
        <w:spacing w:line="240" w:lineRule="auto"/>
        <w:ind w:left="0" w:firstLine="709"/>
        <w:rPr>
          <w:rFonts w:ascii="PT Astra Serif" w:hAnsi="PT Astra Serif"/>
          <w:i/>
          <w:sz w:val="24"/>
        </w:rPr>
      </w:pPr>
      <w:r>
        <w:rPr>
          <w:rFonts w:ascii="PT Astra Serif" w:hAnsi="PT Astra Serif"/>
          <w:sz w:val="24"/>
        </w:rPr>
        <w:t>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D4C6A" w:rsidRDefault="001D4C6A">
      <w:pPr>
        <w:tabs>
          <w:tab w:val="left" w:pos="1276"/>
        </w:tabs>
        <w:spacing w:line="240" w:lineRule="auto"/>
        <w:rPr>
          <w:rFonts w:ascii="PT Astra Serif" w:hAnsi="PT Astra Serif"/>
          <w:i/>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Форс-мажорные обстоятельства</w:t>
      </w:r>
    </w:p>
    <w:p w:rsidR="001D4C6A" w:rsidRDefault="006B03BC">
      <w:pPr>
        <w:pStyle w:val="af6"/>
        <w:numPr>
          <w:ilvl w:val="1"/>
          <w:numId w:val="1"/>
        </w:numPr>
        <w:ind w:left="0" w:right="-1" w:firstLine="709"/>
        <w:rPr>
          <w:rFonts w:ascii="PT Astra Serif" w:hAnsi="PT Astra Serif"/>
        </w:rPr>
      </w:pPr>
      <w:r>
        <w:rPr>
          <w:rFonts w:ascii="PT Astra Serif" w:hAnsi="PT Astra Serif"/>
        </w:rPr>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Контракта. </w:t>
      </w:r>
    </w:p>
    <w:p w:rsidR="001D4C6A" w:rsidRDefault="006B03BC">
      <w:pPr>
        <w:pStyle w:val="af6"/>
        <w:numPr>
          <w:ilvl w:val="1"/>
          <w:numId w:val="1"/>
        </w:numPr>
        <w:ind w:left="0" w:right="-1" w:firstLine="709"/>
        <w:rPr>
          <w:rFonts w:ascii="PT Astra Serif" w:hAnsi="PT Astra Serif"/>
        </w:rPr>
      </w:pPr>
      <w:r>
        <w:rPr>
          <w:rFonts w:ascii="PT Astra Serif" w:hAnsi="PT Astra Serif"/>
        </w:rPr>
        <w:t xml:space="preserve">Сторона, для которой создалась невозможность выполнения обязательств по Контракту, обязана немедленно (в течение 3 (трех) дней) известить другую Сторону </w:t>
      </w:r>
      <w:r w:rsidR="00086E8D">
        <w:rPr>
          <w:rFonts w:ascii="PT Astra Serif" w:hAnsi="PT Astra Serif"/>
        </w:rPr>
        <w:t xml:space="preserve">                    </w:t>
      </w:r>
      <w:r>
        <w:rPr>
          <w:rFonts w:ascii="PT Astra Serif" w:hAnsi="PT Astra Serif"/>
        </w:rPr>
        <w:t xml:space="preserve">о наступлении и прекращении обстоятельств, указанных в пункте 8.1 Контракта. </w:t>
      </w:r>
      <w:r>
        <w:rPr>
          <w:rFonts w:ascii="PT Astra Serif" w:hAnsi="PT Astra Serif"/>
        </w:rPr>
        <w:lastRenderedPageBreak/>
        <w:t>Несвоевременное извещение об этих обстоятельствах лишает соответствующую Сторону права ссылаться на них в будущем.</w:t>
      </w:r>
    </w:p>
    <w:p w:rsidR="001D4C6A" w:rsidRDefault="006B03BC">
      <w:pPr>
        <w:pStyle w:val="af6"/>
        <w:numPr>
          <w:ilvl w:val="1"/>
          <w:numId w:val="1"/>
        </w:numPr>
        <w:ind w:left="0" w:right="-1" w:firstLine="709"/>
        <w:rPr>
          <w:rFonts w:ascii="PT Astra Serif" w:hAnsi="PT Astra Serif"/>
        </w:rPr>
      </w:pPr>
      <w:r>
        <w:rPr>
          <w:rFonts w:ascii="PT Astra Serif" w:hAnsi="PT Astra Serif"/>
        </w:rPr>
        <w:t>Обязанность доказать наличие обстоятельств непреодолимой силы лежит на Стороне Контракта, не выполнившей свои обязательства по Контракту.</w:t>
      </w:r>
    </w:p>
    <w:p w:rsidR="001D4C6A" w:rsidRDefault="006B03BC">
      <w:pPr>
        <w:pStyle w:val="af6"/>
        <w:numPr>
          <w:ilvl w:val="1"/>
          <w:numId w:val="1"/>
        </w:numPr>
        <w:ind w:left="0" w:right="-1" w:firstLine="709"/>
        <w:rPr>
          <w:rFonts w:ascii="PT Astra Serif" w:hAnsi="PT Astra Serif"/>
        </w:rPr>
      </w:pPr>
      <w:r>
        <w:rPr>
          <w:rFonts w:ascii="PT Astra Serif" w:hAnsi="PT Astra Serif"/>
        </w:rPr>
        <w:t>Если обстоятельства, указанные в пункте 8.1 Контракта,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Порядок разрешения споров</w:t>
      </w:r>
    </w:p>
    <w:p w:rsidR="001D4C6A" w:rsidRDefault="006B03BC">
      <w:pPr>
        <w:pStyle w:val="af6"/>
        <w:ind w:right="-1" w:firstLine="709"/>
        <w:rPr>
          <w:rFonts w:ascii="PT Astra Serif" w:hAnsi="PT Astra Serif"/>
        </w:rPr>
      </w:pPr>
      <w:r>
        <w:rPr>
          <w:rFonts w:ascii="PT Astra Serif" w:hAnsi="PT Astra Serif"/>
        </w:rPr>
        <w:t>Все разногласия и споры, которые могут возникнуть при исполнении Контракта, подлежат предварительному разрешению путем переговоров. В случае если Стороны не придут к соглашению, спор подлежит рассмотрению в Арбитражном суде Алтайского края.</w:t>
      </w: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Расторжение Контракта</w:t>
      </w:r>
    </w:p>
    <w:p w:rsidR="001D4C6A" w:rsidRDefault="006B03BC">
      <w:pPr>
        <w:pStyle w:val="af6"/>
        <w:numPr>
          <w:ilvl w:val="1"/>
          <w:numId w:val="1"/>
        </w:numPr>
        <w:tabs>
          <w:tab w:val="left" w:pos="1276"/>
        </w:tabs>
        <w:ind w:left="0" w:right="-1" w:firstLine="709"/>
        <w:rPr>
          <w:rFonts w:ascii="PT Astra Serif" w:hAnsi="PT Astra Serif"/>
        </w:rPr>
      </w:pPr>
      <w:r>
        <w:rPr>
          <w:rFonts w:ascii="PT Astra Serif" w:hAnsi="PT Astra Serif"/>
        </w:rPr>
        <w:t>Расторжение Контракта допускается по соглашению Сторон, по решению суда</w:t>
      </w:r>
      <w:r>
        <w:rPr>
          <w:rFonts w:ascii="PT Astra Serif" w:hAnsi="PT Astra Serif"/>
          <w:i/>
        </w:rPr>
        <w:t xml:space="preserve">, </w:t>
      </w:r>
      <w:r>
        <w:rPr>
          <w:rFonts w:ascii="PT Astra Serif" w:hAnsi="PT Astra Serif"/>
        </w:rPr>
        <w:t>а также в случае одностороннего отказа Стороны Контракта от исполнения Контракта.</w:t>
      </w:r>
    </w:p>
    <w:p w:rsidR="001D4C6A" w:rsidRDefault="006B03BC">
      <w:pPr>
        <w:numPr>
          <w:ilvl w:val="1"/>
          <w:numId w:val="1"/>
        </w:numPr>
        <w:tabs>
          <w:tab w:val="left" w:pos="1276"/>
        </w:tabs>
        <w:spacing w:line="240" w:lineRule="auto"/>
        <w:ind w:left="0" w:right="-1" w:firstLine="709"/>
        <w:rPr>
          <w:rFonts w:ascii="PT Astra Serif" w:hAnsi="PT Astra Serif"/>
          <w:sz w:val="24"/>
        </w:rPr>
      </w:pPr>
      <w:r>
        <w:rPr>
          <w:rFonts w:ascii="PT Astra Serif" w:hAnsi="PT Astra Serif"/>
          <w:sz w:val="24"/>
        </w:rPr>
        <w:t>Заказчик вправе принять решение об одностороннем отказе от исполнения Контракта по следующим основаниям:</w:t>
      </w:r>
    </w:p>
    <w:p w:rsidR="001D4C6A" w:rsidRDefault="006B03BC">
      <w:pPr>
        <w:pStyle w:val="VL"/>
        <w:tabs>
          <w:tab w:val="left" w:pos="1418"/>
        </w:tabs>
        <w:spacing w:before="0"/>
        <w:ind w:right="-1" w:firstLine="709"/>
        <w:rPr>
          <w:rFonts w:ascii="PT Astra Serif" w:hAnsi="PT Astra Serif"/>
          <w:color w:val="000000"/>
          <w:sz w:val="24"/>
        </w:rPr>
      </w:pPr>
      <w:r>
        <w:rPr>
          <w:rFonts w:ascii="PT Astra Serif" w:hAnsi="PT Astra Serif"/>
          <w:color w:val="000000"/>
          <w:sz w:val="24"/>
        </w:rPr>
        <w:t>Исполнитель не приступает своевременно к исполнению Контракта или оказывает услугу настолько медленно, что завершение оказания услуги к установленному                          в Контракте сроку становится явно невозможным;</w:t>
      </w:r>
    </w:p>
    <w:p w:rsidR="001D4C6A" w:rsidRDefault="006B03BC">
      <w:pPr>
        <w:pStyle w:val="VL"/>
        <w:tabs>
          <w:tab w:val="left" w:pos="1418"/>
        </w:tabs>
        <w:spacing w:before="0"/>
        <w:ind w:right="-1" w:firstLine="709"/>
        <w:rPr>
          <w:rFonts w:ascii="PT Astra Serif" w:hAnsi="PT Astra Serif"/>
          <w:color w:val="000000"/>
          <w:sz w:val="24"/>
        </w:rPr>
      </w:pPr>
      <w:r>
        <w:rPr>
          <w:rFonts w:ascii="PT Astra Serif" w:hAnsi="PT Astra Serif"/>
          <w:color w:val="000000"/>
          <w:sz w:val="24"/>
        </w:rPr>
        <w:t>во время оказания услуги стало очевидным, что она не будет оказана надлежащим образом, и Исполнитель не устранил недостатки в назначенный срок после получения требования об их устранении от Заказчика;</w:t>
      </w:r>
    </w:p>
    <w:p w:rsidR="001D4C6A" w:rsidRDefault="006B03BC">
      <w:pPr>
        <w:pStyle w:val="VL"/>
        <w:tabs>
          <w:tab w:val="left" w:pos="1418"/>
        </w:tabs>
        <w:spacing w:before="0"/>
        <w:ind w:right="-1" w:firstLine="709"/>
        <w:rPr>
          <w:rFonts w:ascii="PT Astra Serif" w:hAnsi="PT Astra Serif"/>
          <w:b/>
          <w:strike/>
          <w:sz w:val="24"/>
        </w:rPr>
      </w:pPr>
      <w:r>
        <w:rPr>
          <w:rFonts w:ascii="PT Astra Serif" w:hAnsi="PT Astra Serif"/>
          <w:color w:val="000000"/>
          <w:sz w:val="24"/>
        </w:rPr>
        <w:t>отступления в услуге от условий Контракта или иные недостатки услуги                            в установленный Заказчиком разумный срок не были устранены либо являются существенными и неустранимыми</w:t>
      </w:r>
      <w:r>
        <w:rPr>
          <w:rFonts w:ascii="PT Astra Serif" w:hAnsi="PT Astra Serif"/>
          <w:b/>
          <w:sz w:val="24"/>
        </w:rPr>
        <w:t>;</w:t>
      </w:r>
    </w:p>
    <w:p w:rsidR="001D4C6A" w:rsidRDefault="006B03BC">
      <w:pPr>
        <w:widowControl w:val="0"/>
        <w:spacing w:line="240" w:lineRule="auto"/>
        <w:ind w:firstLine="709"/>
        <w:contextualSpacing/>
        <w:rPr>
          <w:rFonts w:ascii="PT Astra Serif" w:hAnsi="PT Astra Serif"/>
          <w:sz w:val="24"/>
        </w:rPr>
      </w:pPr>
      <w:r>
        <w:rPr>
          <w:rFonts w:ascii="PT Astra Serif" w:hAnsi="PT Astra Serif"/>
          <w:sz w:val="24"/>
        </w:rPr>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D4C6A" w:rsidRDefault="006B03BC">
      <w:pPr>
        <w:numPr>
          <w:ilvl w:val="1"/>
          <w:numId w:val="1"/>
        </w:numPr>
        <w:tabs>
          <w:tab w:val="left" w:pos="426"/>
          <w:tab w:val="left" w:pos="1418"/>
        </w:tabs>
        <w:spacing w:line="240" w:lineRule="auto"/>
        <w:ind w:left="0" w:right="-1" w:firstLine="709"/>
        <w:rPr>
          <w:rFonts w:ascii="PT Astra Serif" w:hAnsi="PT Astra Serif"/>
          <w:sz w:val="24"/>
        </w:rPr>
      </w:pPr>
      <w:r>
        <w:rPr>
          <w:rFonts w:ascii="PT Astra Serif" w:hAnsi="PT Astra Serif"/>
        </w:rPr>
        <w:t>О</w:t>
      </w:r>
      <w:r>
        <w:rPr>
          <w:rFonts w:ascii="PT Astra Serif" w:hAnsi="PT Astra Serif"/>
          <w:sz w:val="24"/>
        </w:rPr>
        <w:t>дносторонний отказ от исполнения Контракта осуществляется                              в соответствии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Заказчик обязан принять решение об одностороннем отказе от исполнения Контракта в соответствии с требованиями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rsidR="001D4C6A" w:rsidRDefault="006B03BC">
      <w:pPr>
        <w:pStyle w:val="af6"/>
        <w:numPr>
          <w:ilvl w:val="1"/>
          <w:numId w:val="1"/>
        </w:numPr>
        <w:tabs>
          <w:tab w:val="left" w:pos="1418"/>
        </w:tabs>
        <w:ind w:left="0" w:right="-1" w:firstLine="709"/>
        <w:rPr>
          <w:rFonts w:ascii="PT Astra Serif" w:hAnsi="PT Astra Serif"/>
        </w:rPr>
      </w:pPr>
      <w:r>
        <w:rPr>
          <w:rFonts w:ascii="PT Astra Serif" w:hAnsi="PT Astra Serif"/>
        </w:rPr>
        <w:t xml:space="preserve">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w:t>
      </w:r>
      <w:proofErr w:type="gramStart"/>
      <w:r>
        <w:rPr>
          <w:rFonts w:ascii="PT Astra Serif" w:hAnsi="PT Astra Serif"/>
        </w:rPr>
        <w:t>с даты получения</w:t>
      </w:r>
      <w:proofErr w:type="gramEnd"/>
      <w:r>
        <w:rPr>
          <w:rFonts w:ascii="PT Astra Serif" w:hAnsi="PT Astra Serif"/>
        </w:rPr>
        <w:t xml:space="preserve"> предложения                   о расторжении Контракта.</w:t>
      </w:r>
    </w:p>
    <w:p w:rsidR="001D4C6A" w:rsidRDefault="006B03BC">
      <w:pPr>
        <w:pStyle w:val="af6"/>
        <w:numPr>
          <w:ilvl w:val="1"/>
          <w:numId w:val="1"/>
        </w:numPr>
        <w:ind w:left="0" w:firstLine="709"/>
        <w:rPr>
          <w:rFonts w:ascii="PT Astra Serif" w:hAnsi="PT Astra Serif"/>
        </w:rPr>
      </w:pPr>
      <w:r>
        <w:rPr>
          <w:rFonts w:ascii="PT Astra Serif" w:hAnsi="PT Astra Serif"/>
        </w:rPr>
        <w:t>Расторжение Контракта влечет прекращение обязатель</w:t>
      </w:r>
      <w:proofErr w:type="gramStart"/>
      <w:r>
        <w:rPr>
          <w:rFonts w:ascii="PT Astra Serif" w:hAnsi="PT Astra Serif"/>
        </w:rPr>
        <w:t>ств Ст</w:t>
      </w:r>
      <w:proofErr w:type="gramEnd"/>
      <w:r>
        <w:rPr>
          <w:rFonts w:ascii="PT Astra Serif" w:hAnsi="PT Astra Serif"/>
        </w:rPr>
        <w:t xml:space="preserve">орон по Контракту, за исключением обязательств по оплате оказанной услуги, связанных                         с недостатками услуги, неисполненных на дату расторжения Контракта, и не освобождает </w:t>
      </w:r>
      <w:r>
        <w:rPr>
          <w:rFonts w:ascii="PT Astra Serif" w:hAnsi="PT Astra Serif"/>
        </w:rPr>
        <w:lastRenderedPageBreak/>
        <w:t>Стороны от ответственности за неисполнение обязательств по Контракту, которое имело место до дня расторжения Контракта.</w:t>
      </w:r>
    </w:p>
    <w:p w:rsidR="001D4C6A" w:rsidRDefault="001D4C6A">
      <w:pPr>
        <w:pStyle w:val="af6"/>
        <w:tabs>
          <w:tab w:val="left" w:pos="1418"/>
        </w:tabs>
        <w:ind w:left="709" w:right="-1"/>
        <w:rPr>
          <w:rFonts w:ascii="PT Astra Serif" w:hAnsi="PT Astra Serif"/>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Срок действия Контракта</w:t>
      </w:r>
    </w:p>
    <w:p w:rsidR="001D4C6A" w:rsidRDefault="006B03BC">
      <w:pPr>
        <w:pStyle w:val="ConsPlusNormal"/>
        <w:widowControl/>
        <w:ind w:right="-1"/>
        <w:jc w:val="both"/>
        <w:rPr>
          <w:rFonts w:ascii="PT Astra Serif" w:hAnsi="PT Astra Serif"/>
          <w:i/>
          <w:sz w:val="24"/>
        </w:rPr>
      </w:pPr>
      <w:r>
        <w:rPr>
          <w:rFonts w:ascii="PT Astra Serif" w:hAnsi="PT Astra Serif"/>
          <w:sz w:val="24"/>
        </w:rPr>
        <w:t>Контра</w:t>
      </w:r>
      <w:proofErr w:type="gramStart"/>
      <w:r>
        <w:rPr>
          <w:rFonts w:ascii="PT Astra Serif" w:hAnsi="PT Astra Serif"/>
          <w:sz w:val="24"/>
        </w:rPr>
        <w:t>кт вст</w:t>
      </w:r>
      <w:proofErr w:type="gramEnd"/>
      <w:r>
        <w:rPr>
          <w:rFonts w:ascii="PT Astra Serif" w:hAnsi="PT Astra Serif"/>
          <w:sz w:val="24"/>
        </w:rPr>
        <w:t xml:space="preserve">упает в силу со дня подписания его Сторонами и действует </w:t>
      </w:r>
      <w:r>
        <w:rPr>
          <w:rFonts w:ascii="PT Astra Serif" w:hAnsi="PT Astra Serif"/>
          <w:sz w:val="24"/>
        </w:rPr>
        <w:br/>
        <w:t>до полного исполнения Сторонами своих обязательств по Контракту.</w:t>
      </w:r>
    </w:p>
    <w:p w:rsidR="001D4C6A" w:rsidRDefault="001D4C6A">
      <w:pPr>
        <w:pStyle w:val="ConsPlusNormal"/>
        <w:widowControl/>
        <w:ind w:right="-1"/>
        <w:jc w:val="both"/>
        <w:rPr>
          <w:rFonts w:ascii="PT Astra Serif" w:hAnsi="PT Astra Serif"/>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Прочие условия</w:t>
      </w:r>
    </w:p>
    <w:p w:rsidR="001D4C6A" w:rsidRDefault="006B03BC">
      <w:pPr>
        <w:spacing w:line="240" w:lineRule="auto"/>
        <w:ind w:firstLine="709"/>
        <w:rPr>
          <w:rFonts w:ascii="PT Astra Serif" w:hAnsi="PT Astra Serif"/>
          <w:spacing w:val="-2"/>
          <w:sz w:val="24"/>
        </w:rPr>
      </w:pPr>
      <w:r>
        <w:rPr>
          <w:rFonts w:ascii="PT Astra Serif" w:hAnsi="PT Astra Serif"/>
          <w:spacing w:val="-2"/>
          <w:sz w:val="24"/>
        </w:rPr>
        <w:t>12.1. Любые уведомления, извещения, запросы и иная корреспонденция должны быть сделаны в письменной форме (далее – «корреспонденция»).</w:t>
      </w:r>
    </w:p>
    <w:p w:rsidR="001D4C6A" w:rsidRDefault="006B03BC">
      <w:pPr>
        <w:spacing w:line="240" w:lineRule="auto"/>
        <w:ind w:firstLine="709"/>
        <w:rPr>
          <w:rFonts w:ascii="PT Astra Serif" w:hAnsi="PT Astra Serif"/>
          <w:sz w:val="24"/>
        </w:rPr>
      </w:pPr>
      <w:r>
        <w:rPr>
          <w:rFonts w:ascii="PT Astra Serif" w:hAnsi="PT Astra Serif"/>
          <w:spacing w:val="-2"/>
          <w:sz w:val="24"/>
        </w:rPr>
        <w:t xml:space="preserve">Корреспонденция отправляется </w:t>
      </w:r>
      <w:r>
        <w:rPr>
          <w:rFonts w:ascii="PT Astra Serif" w:hAnsi="PT Astra Serif"/>
          <w:sz w:val="24"/>
        </w:rPr>
        <w:t>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Контракте, либо с использованием единой информационной системы в случаях, установленных действующем законодательством.</w:t>
      </w:r>
    </w:p>
    <w:p w:rsidR="001D4C6A" w:rsidRDefault="006B03BC">
      <w:pPr>
        <w:spacing w:line="240" w:lineRule="auto"/>
        <w:ind w:right="-1" w:firstLine="709"/>
        <w:contextualSpacing/>
        <w:rPr>
          <w:rFonts w:ascii="PT Astra Serif" w:hAnsi="PT Astra Serif"/>
          <w:sz w:val="24"/>
        </w:rPr>
      </w:pPr>
      <w:proofErr w:type="gramStart"/>
      <w:r>
        <w:rPr>
          <w:rFonts w:ascii="PT Astra Serif" w:hAnsi="PT Astra Serif"/>
          <w:spacing w:val="-2"/>
          <w:sz w:val="24"/>
        </w:rPr>
        <w:t>Любая корреспонденция, связанная с Контрактом,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Контракте), или на другой адрес, который будет заблаговременно письменно сообщен другой Стороне.</w:t>
      </w:r>
      <w:proofErr w:type="gramEnd"/>
      <w:r>
        <w:rPr>
          <w:rFonts w:ascii="PT Astra Serif" w:hAnsi="PT Astra Serif"/>
        </w:rPr>
        <w:t xml:space="preserve"> </w:t>
      </w:r>
      <w:r>
        <w:rPr>
          <w:rFonts w:ascii="PT Astra Serif" w:hAnsi="PT Astra Serif"/>
          <w:sz w:val="24"/>
        </w:rPr>
        <w:t>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w:t>
      </w:r>
    </w:p>
    <w:p w:rsidR="001D4C6A" w:rsidRDefault="006B03BC">
      <w:pPr>
        <w:pStyle w:val="afffffffc"/>
        <w:tabs>
          <w:tab w:val="left" w:pos="1276"/>
        </w:tabs>
        <w:ind w:left="851" w:right="-1" w:hanging="142"/>
        <w:contextualSpacing/>
        <w:jc w:val="both"/>
        <w:rPr>
          <w:rFonts w:ascii="PT Astra Serif" w:hAnsi="PT Astra Serif"/>
          <w:spacing w:val="-2"/>
        </w:rPr>
      </w:pPr>
      <w:r>
        <w:rPr>
          <w:rFonts w:ascii="PT Astra Serif" w:hAnsi="PT Astra Serif"/>
          <w:spacing w:val="-2"/>
        </w:rPr>
        <w:t>12.2 Корреспонденция считается доставленной Стороне также в случаях, если:</w:t>
      </w:r>
    </w:p>
    <w:p w:rsidR="001D4C6A" w:rsidRDefault="006B03BC">
      <w:pPr>
        <w:pStyle w:val="VL"/>
        <w:spacing w:before="0"/>
        <w:ind w:right="-1" w:firstLine="709"/>
        <w:contextualSpacing/>
        <w:rPr>
          <w:rFonts w:ascii="PT Astra Serif" w:hAnsi="PT Astra Serif"/>
          <w:color w:val="000000"/>
          <w:spacing w:val="-2"/>
          <w:sz w:val="24"/>
        </w:rPr>
      </w:pPr>
      <w:r>
        <w:rPr>
          <w:rFonts w:ascii="PT Astra Serif" w:hAnsi="PT Astra Serif"/>
          <w:color w:val="000000"/>
          <w:spacing w:val="-2"/>
          <w:sz w:val="24"/>
        </w:rPr>
        <w:t xml:space="preserve">Сторона отказалась от получения </w:t>
      </w:r>
      <w:proofErr w:type="gramStart"/>
      <w:r>
        <w:rPr>
          <w:rFonts w:ascii="PT Astra Serif" w:hAnsi="PT Astra Serif"/>
          <w:color w:val="000000"/>
          <w:spacing w:val="-2"/>
          <w:sz w:val="24"/>
        </w:rPr>
        <w:t>корреспонденции</w:t>
      </w:r>
      <w:proofErr w:type="gramEnd"/>
      <w:r>
        <w:rPr>
          <w:rFonts w:ascii="PT Astra Serif" w:hAnsi="PT Astra Serif"/>
          <w:color w:val="000000"/>
          <w:spacing w:val="-2"/>
          <w:sz w:val="24"/>
        </w:rPr>
        <w:t xml:space="preserve"> и этот отказ зафиксирован организацией почтовой связи;</w:t>
      </w:r>
    </w:p>
    <w:p w:rsidR="001D4C6A" w:rsidRDefault="006B03BC">
      <w:pPr>
        <w:pStyle w:val="VL"/>
        <w:spacing w:before="0"/>
        <w:ind w:right="-1" w:firstLine="709"/>
        <w:contextualSpacing/>
        <w:rPr>
          <w:rFonts w:ascii="PT Astra Serif" w:hAnsi="PT Astra Serif"/>
          <w:color w:val="000000"/>
          <w:spacing w:val="-2"/>
          <w:sz w:val="24"/>
        </w:rPr>
      </w:pPr>
      <w:r>
        <w:rPr>
          <w:rFonts w:ascii="PT Astra Serif" w:hAnsi="PT Astra Serif"/>
          <w:color w:val="000000"/>
          <w:spacing w:val="-2"/>
          <w:sz w:val="24"/>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rsidR="001D4C6A" w:rsidRDefault="006B03BC">
      <w:pPr>
        <w:pStyle w:val="VL"/>
        <w:spacing w:before="0"/>
        <w:ind w:right="-1" w:firstLine="709"/>
        <w:contextualSpacing/>
        <w:rPr>
          <w:rFonts w:ascii="PT Astra Serif" w:hAnsi="PT Astra Serif"/>
          <w:color w:val="000000"/>
          <w:spacing w:val="-2"/>
          <w:sz w:val="24"/>
        </w:rPr>
      </w:pPr>
      <w:r>
        <w:rPr>
          <w:rFonts w:ascii="PT Astra Serif" w:hAnsi="PT Astra Serif"/>
          <w:color w:val="000000"/>
          <w:spacing w:val="-2"/>
          <w:sz w:val="24"/>
        </w:rPr>
        <w:t>корреспонденция не вручена в связи с отсутствием Стороны по указанному адресу,          о чем организация почтовой связи уведомила отправителя.</w:t>
      </w:r>
    </w:p>
    <w:p w:rsidR="001D4C6A" w:rsidRDefault="006B03BC">
      <w:pPr>
        <w:pStyle w:val="ConsPlusNormal"/>
        <w:widowControl/>
        <w:tabs>
          <w:tab w:val="left" w:pos="1276"/>
        </w:tabs>
        <w:ind w:right="-1" w:firstLine="709"/>
        <w:jc w:val="both"/>
        <w:rPr>
          <w:rFonts w:ascii="PT Astra Serif" w:hAnsi="PT Astra Serif"/>
          <w:sz w:val="24"/>
        </w:rPr>
      </w:pPr>
      <w:r>
        <w:rPr>
          <w:rFonts w:ascii="PT Astra Serif" w:hAnsi="PT Astra Serif"/>
          <w:sz w:val="24"/>
        </w:rPr>
        <w:t>12.3 Контракт составлен в форме электронного документа. 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rsidR="001D4C6A" w:rsidRDefault="006B03BC">
      <w:pPr>
        <w:pStyle w:val="ConsPlusNormal"/>
        <w:widowControl/>
        <w:numPr>
          <w:ilvl w:val="1"/>
          <w:numId w:val="3"/>
        </w:numPr>
        <w:tabs>
          <w:tab w:val="left" w:pos="1418"/>
        </w:tabs>
        <w:ind w:right="-1"/>
        <w:jc w:val="both"/>
        <w:rPr>
          <w:rFonts w:ascii="PT Astra Serif" w:hAnsi="PT Astra Serif"/>
          <w:sz w:val="24"/>
        </w:rPr>
      </w:pPr>
      <w:r>
        <w:rPr>
          <w:rFonts w:ascii="PT Astra Serif" w:hAnsi="PT Astra Serif"/>
          <w:sz w:val="24"/>
        </w:rPr>
        <w:t xml:space="preserve"> Все приложения к Контракту являются его неотъемной частью.</w:t>
      </w:r>
    </w:p>
    <w:p w:rsidR="001D4C6A" w:rsidRDefault="006B03BC">
      <w:pPr>
        <w:pStyle w:val="ConsPlusNormal"/>
        <w:widowControl/>
        <w:tabs>
          <w:tab w:val="left" w:pos="1418"/>
        </w:tabs>
        <w:ind w:right="-1" w:firstLine="709"/>
        <w:jc w:val="both"/>
        <w:rPr>
          <w:rFonts w:ascii="PT Astra Serif" w:hAnsi="PT Astra Serif"/>
          <w:sz w:val="24"/>
        </w:rPr>
      </w:pPr>
      <w:r>
        <w:rPr>
          <w:rFonts w:ascii="PT Astra Serif" w:hAnsi="PT Astra Serif"/>
          <w:sz w:val="24"/>
        </w:rPr>
        <w:t>12.5</w:t>
      </w:r>
      <w:proofErr w:type="gramStart"/>
      <w:r>
        <w:rPr>
          <w:rFonts w:ascii="PT Astra Serif" w:hAnsi="PT Astra Serif"/>
          <w:sz w:val="24"/>
        </w:rPr>
        <w:t xml:space="preserve"> К</w:t>
      </w:r>
      <w:proofErr w:type="gramEnd"/>
      <w:r>
        <w:rPr>
          <w:rFonts w:ascii="PT Astra Serif" w:hAnsi="PT Astra Serif"/>
          <w:sz w:val="24"/>
        </w:rPr>
        <w:t xml:space="preserve"> Контракту прилагаются:</w:t>
      </w:r>
    </w:p>
    <w:p w:rsidR="001D4C6A" w:rsidRDefault="006B03BC">
      <w:pPr>
        <w:pStyle w:val="afffffff0"/>
        <w:widowControl w:val="0"/>
        <w:tabs>
          <w:tab w:val="left" w:pos="1418"/>
          <w:tab w:val="left" w:pos="1701"/>
        </w:tabs>
        <w:spacing w:line="240" w:lineRule="auto"/>
        <w:ind w:left="709" w:right="-1"/>
        <w:rPr>
          <w:rFonts w:ascii="PT Astra Serif" w:hAnsi="PT Astra Serif"/>
          <w:sz w:val="24"/>
        </w:rPr>
      </w:pPr>
      <w:r>
        <w:rPr>
          <w:rFonts w:ascii="PT Astra Serif" w:hAnsi="PT Astra Serif"/>
          <w:sz w:val="24"/>
        </w:rPr>
        <w:t>Спецификация (Приложение №</w:t>
      </w:r>
      <w:r w:rsidR="000E5E8B">
        <w:rPr>
          <w:rFonts w:ascii="PT Astra Serif" w:hAnsi="PT Astra Serif"/>
          <w:sz w:val="24"/>
        </w:rPr>
        <w:t xml:space="preserve"> </w:t>
      </w:r>
      <w:r>
        <w:rPr>
          <w:rFonts w:ascii="PT Astra Serif" w:hAnsi="PT Astra Serif"/>
          <w:sz w:val="24"/>
        </w:rPr>
        <w:t>1);</w:t>
      </w:r>
    </w:p>
    <w:p w:rsidR="001D4C6A" w:rsidRDefault="006B03BC">
      <w:pPr>
        <w:widowControl w:val="0"/>
        <w:tabs>
          <w:tab w:val="left" w:pos="1418"/>
          <w:tab w:val="left" w:pos="1701"/>
        </w:tabs>
        <w:spacing w:line="240" w:lineRule="auto"/>
        <w:ind w:right="-1" w:firstLine="709"/>
        <w:rPr>
          <w:rFonts w:ascii="PT Astra Serif" w:hAnsi="PT Astra Serif"/>
          <w:sz w:val="24"/>
        </w:rPr>
      </w:pPr>
      <w:r>
        <w:rPr>
          <w:rFonts w:ascii="PT Astra Serif" w:hAnsi="PT Astra Serif"/>
          <w:sz w:val="24"/>
        </w:rPr>
        <w:t>Техническое задание (Приложение №</w:t>
      </w:r>
      <w:r w:rsidR="000E5E8B">
        <w:rPr>
          <w:rFonts w:ascii="PT Astra Serif" w:hAnsi="PT Astra Serif"/>
          <w:sz w:val="24"/>
        </w:rPr>
        <w:t xml:space="preserve"> </w:t>
      </w:r>
      <w:r>
        <w:rPr>
          <w:rFonts w:ascii="PT Astra Serif" w:hAnsi="PT Astra Serif"/>
          <w:sz w:val="24"/>
        </w:rPr>
        <w:t>2).</w:t>
      </w:r>
    </w:p>
    <w:p w:rsidR="001D4C6A" w:rsidRDefault="00774C6F" w:rsidP="00774C6F">
      <w:pPr>
        <w:pStyle w:val="afffffff0"/>
        <w:numPr>
          <w:ilvl w:val="1"/>
          <w:numId w:val="4"/>
        </w:numPr>
        <w:tabs>
          <w:tab w:val="left" w:pos="1418"/>
        </w:tabs>
        <w:spacing w:line="240" w:lineRule="auto"/>
        <w:ind w:left="0" w:right="-1" w:firstLine="709"/>
        <w:rPr>
          <w:rFonts w:ascii="PT Astra Serif" w:hAnsi="PT Astra Serif"/>
          <w:sz w:val="24"/>
        </w:rPr>
      </w:pPr>
      <w:r w:rsidRPr="00774C6F">
        <w:rPr>
          <w:rFonts w:ascii="PT Astra Serif" w:hAnsi="PT Astra Serif"/>
          <w:sz w:val="24"/>
        </w:rPr>
        <w:t>Изменение существенных условий контракта при его исполнении не допускается, за исключением их изменения в случаях, установленных Контрактом и (или) предусмотренных законодательством Российской Федерации</w:t>
      </w:r>
      <w:r w:rsidR="006B03BC">
        <w:rPr>
          <w:rFonts w:ascii="PT Astra Serif" w:hAnsi="PT Astra Serif"/>
          <w:sz w:val="24"/>
        </w:rPr>
        <w:t>.</w:t>
      </w:r>
    </w:p>
    <w:p w:rsidR="001D4C6A" w:rsidRDefault="006B03BC">
      <w:pPr>
        <w:pStyle w:val="ConsNormal"/>
        <w:widowControl/>
        <w:numPr>
          <w:ilvl w:val="1"/>
          <w:numId w:val="4"/>
        </w:numPr>
        <w:tabs>
          <w:tab w:val="left" w:pos="1418"/>
        </w:tabs>
        <w:ind w:left="0" w:right="-1" w:firstLine="709"/>
        <w:jc w:val="both"/>
        <w:rPr>
          <w:rFonts w:ascii="PT Astra Serif" w:hAnsi="PT Astra Serif"/>
          <w:sz w:val="24"/>
        </w:rPr>
      </w:pPr>
      <w:bookmarkStart w:id="0" w:name="_GoBack"/>
      <w:bookmarkEnd w:id="0"/>
      <w:r>
        <w:rPr>
          <w:rFonts w:ascii="PT Astra Serif" w:hAnsi="PT Astra Serif"/>
          <w:sz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1D4C6A" w:rsidRDefault="006B03BC">
      <w:pPr>
        <w:pStyle w:val="ConsNormal"/>
        <w:widowControl/>
        <w:numPr>
          <w:ilvl w:val="1"/>
          <w:numId w:val="4"/>
        </w:numPr>
        <w:tabs>
          <w:tab w:val="left" w:pos="1418"/>
        </w:tabs>
        <w:ind w:left="0" w:right="-1" w:firstLine="709"/>
        <w:jc w:val="both"/>
        <w:rPr>
          <w:rFonts w:ascii="PT Astra Serif" w:hAnsi="PT Astra Serif"/>
          <w:sz w:val="24"/>
        </w:rPr>
      </w:pPr>
      <w:r>
        <w:rPr>
          <w:rFonts w:ascii="PT Astra Serif" w:hAnsi="PT Astra Serif"/>
          <w:sz w:val="24"/>
        </w:rPr>
        <w:t xml:space="preserve">В случае перемены Заказчика по Контракту права и обязанности Заказчика по Контракту переходят к новому заказчику в том же объеме и на тех же условиях. </w:t>
      </w:r>
    </w:p>
    <w:p w:rsidR="001D4C6A" w:rsidRDefault="006B03BC">
      <w:pPr>
        <w:pStyle w:val="ConsNormal"/>
        <w:widowControl/>
        <w:numPr>
          <w:ilvl w:val="1"/>
          <w:numId w:val="4"/>
        </w:numPr>
        <w:tabs>
          <w:tab w:val="left" w:pos="1418"/>
        </w:tabs>
        <w:ind w:left="0" w:right="-1" w:firstLine="709"/>
        <w:jc w:val="both"/>
        <w:rPr>
          <w:rFonts w:ascii="PT Astra Serif" w:hAnsi="PT Astra Serif"/>
          <w:sz w:val="24"/>
        </w:rPr>
      </w:pPr>
      <w:r>
        <w:rPr>
          <w:rFonts w:ascii="PT Astra Serif" w:hAnsi="PT Astra Serif"/>
          <w:sz w:val="24"/>
        </w:rPr>
        <w:t>Изменения Контракта оформляются в письменном виде путем подписания Сторонами дополнительного соглашения к Контракту.</w:t>
      </w:r>
    </w:p>
    <w:p w:rsidR="001D4C6A" w:rsidRDefault="006B03BC">
      <w:pPr>
        <w:pStyle w:val="ConsNormal"/>
        <w:widowControl/>
        <w:numPr>
          <w:ilvl w:val="1"/>
          <w:numId w:val="4"/>
        </w:numPr>
        <w:tabs>
          <w:tab w:val="left" w:pos="1418"/>
        </w:tabs>
        <w:ind w:left="0" w:right="-1" w:firstLine="709"/>
        <w:jc w:val="both"/>
        <w:rPr>
          <w:rFonts w:ascii="PT Astra Serif" w:hAnsi="PT Astra Serif"/>
          <w:sz w:val="24"/>
        </w:rPr>
      </w:pPr>
      <w:proofErr w:type="gramStart"/>
      <w:r>
        <w:rPr>
          <w:rFonts w:ascii="PT Astra Serif" w:hAnsi="PT Astra Serif"/>
          <w:sz w:val="24"/>
        </w:rPr>
        <w:t xml:space="preserve">При исполнении своих обязательств по Контракту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прямо </w:t>
      </w:r>
      <w:r>
        <w:rPr>
          <w:rFonts w:ascii="PT Astra Serif" w:hAnsi="PT Astra Serif"/>
          <w:sz w:val="24"/>
        </w:rPr>
        <w:lastRenderedPageBreak/>
        <w:t>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1D4C6A" w:rsidRDefault="006B03BC">
      <w:pPr>
        <w:pStyle w:val="ConsPlusNormal"/>
        <w:widowControl/>
        <w:numPr>
          <w:ilvl w:val="1"/>
          <w:numId w:val="4"/>
        </w:numPr>
        <w:tabs>
          <w:tab w:val="left" w:pos="1418"/>
        </w:tabs>
        <w:ind w:left="0" w:firstLine="709"/>
        <w:jc w:val="both"/>
        <w:rPr>
          <w:rFonts w:ascii="PT Astra Serif" w:hAnsi="PT Astra Serif"/>
          <w:sz w:val="24"/>
        </w:rPr>
      </w:pPr>
      <w:r>
        <w:rPr>
          <w:rFonts w:ascii="PT Astra Serif" w:hAnsi="PT Astra Serif"/>
          <w:sz w:val="24"/>
        </w:rPr>
        <w:t xml:space="preserve">Во всем остальном, что не предусмотрено Контрактом, Стороны руководствуются действующим законодательством Российской Федерации. </w:t>
      </w:r>
    </w:p>
    <w:p w:rsidR="001D4C6A" w:rsidRDefault="001D4C6A">
      <w:pPr>
        <w:pStyle w:val="ConsPlusNormal"/>
        <w:widowControl/>
        <w:ind w:right="-1" w:firstLine="567"/>
        <w:jc w:val="both"/>
        <w:rPr>
          <w:rFonts w:ascii="PT Astra Serif" w:hAnsi="PT Astra Serif"/>
          <w:sz w:val="24"/>
        </w:rPr>
      </w:pPr>
    </w:p>
    <w:p w:rsidR="001D4C6A" w:rsidRDefault="006B03BC">
      <w:pPr>
        <w:pStyle w:val="31"/>
        <w:numPr>
          <w:ilvl w:val="0"/>
          <w:numId w:val="1"/>
        </w:numPr>
        <w:tabs>
          <w:tab w:val="left" w:pos="0"/>
          <w:tab w:val="left" w:pos="426"/>
        </w:tabs>
        <w:spacing w:before="0" w:after="0" w:line="240" w:lineRule="auto"/>
        <w:ind w:left="720" w:firstLine="0"/>
        <w:jc w:val="center"/>
        <w:rPr>
          <w:rFonts w:ascii="PT Astra Serif" w:hAnsi="PT Astra Serif"/>
          <w:b w:val="0"/>
          <w:sz w:val="24"/>
        </w:rPr>
      </w:pPr>
      <w:r>
        <w:rPr>
          <w:rFonts w:ascii="PT Astra Serif" w:hAnsi="PT Astra Serif"/>
          <w:sz w:val="24"/>
        </w:rPr>
        <w:t>Адреса места нахождения, банковские реквизиты и подписи Сторон</w:t>
      </w:r>
    </w:p>
    <w:p w:rsidR="001D4C6A" w:rsidRDefault="001D4C6A">
      <w:pPr>
        <w:tabs>
          <w:tab w:val="left" w:pos="7034"/>
        </w:tabs>
        <w:spacing w:line="240" w:lineRule="auto"/>
        <w:ind w:left="14" w:right="-1" w:firstLine="0"/>
        <w:rPr>
          <w:rFonts w:ascii="PT Astra Serif" w:hAnsi="PT Astra Serif"/>
          <w:sz w:val="24"/>
        </w:rPr>
      </w:pPr>
    </w:p>
    <w:tbl>
      <w:tblPr>
        <w:tblW w:w="0" w:type="auto"/>
        <w:tblInd w:w="108" w:type="dxa"/>
        <w:tblLayout w:type="fixed"/>
        <w:tblLook w:val="04A0" w:firstRow="1" w:lastRow="0" w:firstColumn="1" w:lastColumn="0" w:noHBand="0" w:noVBand="1"/>
      </w:tblPr>
      <w:tblGrid>
        <w:gridCol w:w="4621"/>
        <w:gridCol w:w="4625"/>
      </w:tblGrid>
      <w:tr w:rsidR="001D4C6A">
        <w:tc>
          <w:tcPr>
            <w:tcW w:w="4621" w:type="dxa"/>
          </w:tcPr>
          <w:p w:rsidR="001D4C6A" w:rsidRDefault="006B03BC">
            <w:pPr>
              <w:pStyle w:val="ConsPlusNormal"/>
              <w:widowControl/>
              <w:ind w:right="-1" w:firstLine="0"/>
              <w:jc w:val="both"/>
              <w:rPr>
                <w:rFonts w:ascii="PT Astra Serif" w:hAnsi="PT Astra Serif"/>
                <w:sz w:val="24"/>
              </w:rPr>
            </w:pPr>
            <w:r>
              <w:rPr>
                <w:rFonts w:ascii="PT Astra Serif" w:hAnsi="PT Astra Serif"/>
                <w:sz w:val="24"/>
              </w:rPr>
              <w:t>Заказчик</w:t>
            </w:r>
          </w:p>
          <w:p w:rsidR="001D4C6A" w:rsidRDefault="006B03BC">
            <w:pPr>
              <w:pStyle w:val="ConsPlusNormal"/>
              <w:ind w:right="-1" w:firstLine="34"/>
              <w:rPr>
                <w:rFonts w:ascii="PT Astra Serif" w:hAnsi="PT Astra Serif"/>
                <w:sz w:val="24"/>
              </w:rPr>
            </w:pPr>
            <w:r>
              <w:rPr>
                <w:rFonts w:ascii="PT Astra Serif" w:hAnsi="PT Astra Serif"/>
                <w:sz w:val="24"/>
              </w:rPr>
              <w:t>Министерство экономического развития</w:t>
            </w:r>
          </w:p>
          <w:p w:rsidR="001D4C6A" w:rsidRDefault="006B03BC">
            <w:pPr>
              <w:pStyle w:val="ConsPlusNormal"/>
              <w:ind w:right="-1" w:firstLine="34"/>
              <w:rPr>
                <w:rFonts w:ascii="PT Astra Serif" w:hAnsi="PT Astra Serif"/>
                <w:sz w:val="24"/>
              </w:rPr>
            </w:pPr>
            <w:r>
              <w:rPr>
                <w:rFonts w:ascii="PT Astra Serif" w:hAnsi="PT Astra Serif"/>
                <w:sz w:val="24"/>
              </w:rPr>
              <w:t>Алтайского края</w:t>
            </w:r>
          </w:p>
          <w:p w:rsidR="001D4C6A" w:rsidRDefault="006B03BC">
            <w:pPr>
              <w:pStyle w:val="ConsPlusNormal"/>
              <w:ind w:right="-1" w:firstLine="34"/>
              <w:rPr>
                <w:rFonts w:ascii="PT Astra Serif" w:hAnsi="PT Astra Serif"/>
                <w:sz w:val="24"/>
              </w:rPr>
            </w:pPr>
            <w:r>
              <w:rPr>
                <w:rFonts w:ascii="PT Astra Serif" w:hAnsi="PT Astra Serif"/>
                <w:sz w:val="24"/>
              </w:rPr>
              <w:t xml:space="preserve">Адрес: 656038, г. Барнаул, </w:t>
            </w:r>
          </w:p>
          <w:p w:rsidR="001D4C6A" w:rsidRDefault="006B03BC">
            <w:pPr>
              <w:pStyle w:val="ConsPlusNormal"/>
              <w:ind w:right="-1" w:firstLine="34"/>
              <w:rPr>
                <w:rFonts w:ascii="PT Astra Serif" w:hAnsi="PT Astra Serif"/>
                <w:sz w:val="24"/>
              </w:rPr>
            </w:pPr>
            <w:r>
              <w:rPr>
                <w:rFonts w:ascii="PT Astra Serif" w:hAnsi="PT Astra Serif"/>
                <w:sz w:val="24"/>
              </w:rPr>
              <w:t>пр. Комсомольский, 118</w:t>
            </w:r>
          </w:p>
          <w:p w:rsidR="001D4C6A" w:rsidRDefault="006B03BC">
            <w:pPr>
              <w:pStyle w:val="ConsPlusNormal"/>
              <w:ind w:right="-1" w:firstLine="34"/>
              <w:rPr>
                <w:rFonts w:ascii="PT Astra Serif" w:hAnsi="PT Astra Serif"/>
                <w:sz w:val="24"/>
              </w:rPr>
            </w:pPr>
            <w:r>
              <w:rPr>
                <w:rFonts w:ascii="PT Astra Serif" w:hAnsi="PT Astra Serif"/>
                <w:sz w:val="24"/>
              </w:rPr>
              <w:t>ИНН 2221017310 КПП 222101001</w:t>
            </w:r>
          </w:p>
          <w:p w:rsidR="001D4C6A" w:rsidRDefault="006B03BC">
            <w:pPr>
              <w:pStyle w:val="ConsPlusNormal"/>
              <w:ind w:right="-1" w:firstLine="34"/>
              <w:rPr>
                <w:rFonts w:ascii="PT Astra Serif" w:hAnsi="PT Astra Serif"/>
                <w:sz w:val="24"/>
              </w:rPr>
            </w:pPr>
            <w:r>
              <w:rPr>
                <w:rFonts w:ascii="PT Astra Serif" w:hAnsi="PT Astra Serif"/>
                <w:sz w:val="24"/>
              </w:rPr>
              <w:t xml:space="preserve">Министерство финансов  Алтайского края (Министерство экономического развития Алтайского края </w:t>
            </w:r>
            <w:proofErr w:type="gramStart"/>
            <w:r>
              <w:rPr>
                <w:rFonts w:ascii="PT Astra Serif" w:hAnsi="PT Astra Serif"/>
                <w:sz w:val="24"/>
              </w:rPr>
              <w:t>л</w:t>
            </w:r>
            <w:proofErr w:type="gramEnd"/>
            <w:r>
              <w:rPr>
                <w:rFonts w:ascii="PT Astra Serif" w:hAnsi="PT Astra Serif"/>
                <w:sz w:val="24"/>
              </w:rPr>
              <w:t xml:space="preserve">/с 03172006120) </w:t>
            </w:r>
          </w:p>
          <w:p w:rsidR="001D4C6A" w:rsidRDefault="00255E07">
            <w:pPr>
              <w:pStyle w:val="ConsPlusNormal"/>
              <w:ind w:right="-1" w:firstLine="34"/>
              <w:rPr>
                <w:rFonts w:ascii="PT Astra Serif" w:hAnsi="PT Astra Serif"/>
                <w:sz w:val="24"/>
              </w:rPr>
            </w:pPr>
            <w:r w:rsidRPr="00255E07">
              <w:rPr>
                <w:rFonts w:ascii="PT Astra Serif" w:hAnsi="PT Astra Serif"/>
                <w:sz w:val="24"/>
              </w:rPr>
              <w:t xml:space="preserve">ОКЦ № 2 Сибирского ГУ Банка России/УФК по Алтайскому краю </w:t>
            </w:r>
            <w:proofErr w:type="spellStart"/>
            <w:r w:rsidRPr="00255E07">
              <w:rPr>
                <w:rFonts w:ascii="PT Astra Serif" w:hAnsi="PT Astra Serif"/>
                <w:sz w:val="24"/>
              </w:rPr>
              <w:t>г</w:t>
            </w:r>
            <w:proofErr w:type="gramStart"/>
            <w:r w:rsidRPr="00255E07">
              <w:rPr>
                <w:rFonts w:ascii="PT Astra Serif" w:hAnsi="PT Astra Serif"/>
                <w:sz w:val="24"/>
              </w:rPr>
              <w:t>.Б</w:t>
            </w:r>
            <w:proofErr w:type="gramEnd"/>
            <w:r w:rsidRPr="00255E07">
              <w:rPr>
                <w:rFonts w:ascii="PT Astra Serif" w:hAnsi="PT Astra Serif"/>
                <w:sz w:val="24"/>
              </w:rPr>
              <w:t>арнаул</w:t>
            </w:r>
            <w:proofErr w:type="spellEnd"/>
            <w:r w:rsidR="006B03BC">
              <w:rPr>
                <w:rFonts w:ascii="PT Astra Serif" w:hAnsi="PT Astra Serif"/>
                <w:sz w:val="24"/>
              </w:rPr>
              <w:t xml:space="preserve"> </w:t>
            </w:r>
          </w:p>
          <w:p w:rsidR="001D4C6A" w:rsidRDefault="006B03BC">
            <w:pPr>
              <w:widowControl w:val="0"/>
              <w:spacing w:line="240" w:lineRule="auto"/>
              <w:ind w:right="-1" w:firstLine="34"/>
              <w:jc w:val="left"/>
              <w:rPr>
                <w:rFonts w:ascii="PT Astra Serif" w:hAnsi="PT Astra Serif"/>
                <w:sz w:val="24"/>
              </w:rPr>
            </w:pPr>
            <w:r>
              <w:rPr>
                <w:rFonts w:ascii="PT Astra Serif" w:hAnsi="PT Astra Serif"/>
                <w:sz w:val="24"/>
              </w:rPr>
              <w:t>БИК 010173001</w:t>
            </w:r>
          </w:p>
          <w:p w:rsidR="001D4C6A" w:rsidRDefault="006B03BC">
            <w:pPr>
              <w:widowControl w:val="0"/>
              <w:spacing w:line="240" w:lineRule="auto"/>
              <w:ind w:right="-1" w:firstLine="34"/>
              <w:jc w:val="left"/>
              <w:rPr>
                <w:rFonts w:ascii="PT Astra Serif" w:hAnsi="PT Astra Serif"/>
                <w:sz w:val="24"/>
              </w:rPr>
            </w:pPr>
            <w:r>
              <w:rPr>
                <w:rFonts w:ascii="PT Astra Serif" w:hAnsi="PT Astra Serif"/>
                <w:sz w:val="24"/>
              </w:rPr>
              <w:t xml:space="preserve">расч/счет 03221643010000001700 </w:t>
            </w:r>
          </w:p>
          <w:p w:rsidR="001D4C6A" w:rsidRDefault="006B03BC">
            <w:pPr>
              <w:widowControl w:val="0"/>
              <w:spacing w:line="240" w:lineRule="auto"/>
              <w:ind w:right="-1" w:firstLine="34"/>
              <w:jc w:val="left"/>
              <w:rPr>
                <w:rFonts w:ascii="PT Astra Serif" w:hAnsi="PT Astra Serif"/>
                <w:sz w:val="24"/>
              </w:rPr>
            </w:pPr>
            <w:r>
              <w:rPr>
                <w:rFonts w:ascii="PT Astra Serif" w:hAnsi="PT Astra Serif"/>
                <w:sz w:val="24"/>
              </w:rPr>
              <w:t>ЕКС  40102810045370000009</w:t>
            </w:r>
            <w:r>
              <w:rPr>
                <w:sz w:val="24"/>
              </w:rPr>
              <w:t xml:space="preserve"> (корр. счет)</w:t>
            </w:r>
          </w:p>
          <w:p w:rsidR="00086E8D" w:rsidRDefault="006B03BC">
            <w:pPr>
              <w:pStyle w:val="ConsPlusNormal"/>
              <w:ind w:right="-1" w:firstLine="34"/>
              <w:rPr>
                <w:rFonts w:ascii="PT Astra Serif" w:hAnsi="PT Astra Serif"/>
                <w:sz w:val="24"/>
              </w:rPr>
            </w:pPr>
            <w:r>
              <w:rPr>
                <w:rFonts w:ascii="PT Astra Serif" w:hAnsi="PT Astra Serif"/>
                <w:sz w:val="24"/>
              </w:rPr>
              <w:t xml:space="preserve">ОКАТО 01401363000 </w:t>
            </w:r>
          </w:p>
          <w:p w:rsidR="00086E8D" w:rsidRDefault="006B03BC">
            <w:pPr>
              <w:pStyle w:val="ConsPlusNormal"/>
              <w:ind w:right="-1" w:firstLine="34"/>
              <w:rPr>
                <w:rFonts w:ascii="PT Astra Serif" w:hAnsi="PT Astra Serif"/>
                <w:sz w:val="24"/>
              </w:rPr>
            </w:pPr>
            <w:r>
              <w:rPr>
                <w:rFonts w:ascii="PT Astra Serif" w:hAnsi="PT Astra Serif"/>
                <w:sz w:val="24"/>
              </w:rPr>
              <w:t xml:space="preserve">ОГРН </w:t>
            </w:r>
            <w:r w:rsidR="00086E8D">
              <w:rPr>
                <w:rFonts w:ascii="PT Astra Serif" w:hAnsi="PT Astra Serif"/>
                <w:sz w:val="24"/>
              </w:rPr>
              <w:t>1</w:t>
            </w:r>
            <w:r>
              <w:rPr>
                <w:rFonts w:ascii="PT Astra Serif" w:hAnsi="PT Astra Serif"/>
                <w:sz w:val="24"/>
              </w:rPr>
              <w:t xml:space="preserve">022200910379  ОКТМО 01701000 </w:t>
            </w:r>
          </w:p>
          <w:p w:rsidR="001D4C6A" w:rsidRDefault="006B03BC" w:rsidP="006334E1">
            <w:pPr>
              <w:pStyle w:val="ConsPlusNormal"/>
              <w:ind w:left="34" w:right="-1" w:firstLine="0"/>
              <w:rPr>
                <w:rFonts w:ascii="PT Astra Serif" w:hAnsi="PT Astra Serif"/>
                <w:sz w:val="24"/>
              </w:rPr>
            </w:pPr>
            <w:r>
              <w:rPr>
                <w:rFonts w:ascii="PT Astra Serif" w:hAnsi="PT Astra Serif"/>
                <w:sz w:val="24"/>
              </w:rPr>
              <w:t xml:space="preserve">ОКПО  00096419  ОКВЭД  84.11.21 </w:t>
            </w:r>
            <w:r w:rsidR="00086E8D">
              <w:rPr>
                <w:rFonts w:ascii="PT Astra Serif" w:hAnsi="PT Astra Serif"/>
                <w:sz w:val="24"/>
              </w:rPr>
              <w:t xml:space="preserve">  </w:t>
            </w:r>
            <w:r w:rsidR="006334E1">
              <w:rPr>
                <w:rFonts w:ascii="PT Astra Serif" w:hAnsi="PT Astra Serif"/>
                <w:sz w:val="24"/>
              </w:rPr>
              <w:t xml:space="preserve">  </w:t>
            </w:r>
            <w:r>
              <w:rPr>
                <w:rFonts w:ascii="PT Astra Serif" w:hAnsi="PT Astra Serif"/>
                <w:sz w:val="24"/>
              </w:rPr>
              <w:t>ОКОНХ 97410 ОКОГУ 2300216</w:t>
            </w:r>
          </w:p>
          <w:p w:rsidR="001D4C6A" w:rsidRDefault="001D4C6A">
            <w:pPr>
              <w:pStyle w:val="ConsPlusNormal"/>
              <w:widowControl/>
              <w:ind w:right="-1" w:firstLine="34"/>
              <w:jc w:val="both"/>
              <w:rPr>
                <w:rFonts w:ascii="PT Astra Serif" w:hAnsi="PT Astra Serif"/>
                <w:sz w:val="24"/>
              </w:rPr>
            </w:pPr>
          </w:p>
          <w:p w:rsidR="001D4C6A" w:rsidRDefault="001D4C6A">
            <w:pPr>
              <w:pStyle w:val="ConsPlusNormal"/>
              <w:widowControl/>
              <w:ind w:right="-1" w:firstLine="34"/>
              <w:jc w:val="both"/>
              <w:rPr>
                <w:rFonts w:ascii="PT Astra Serif" w:hAnsi="PT Astra Serif"/>
                <w:sz w:val="24"/>
              </w:rPr>
            </w:pPr>
          </w:p>
          <w:p w:rsidR="001D4C6A" w:rsidRDefault="001D4C6A">
            <w:pPr>
              <w:pStyle w:val="ConsPlusNormal"/>
              <w:widowControl/>
              <w:ind w:right="-1" w:firstLine="34"/>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_______________________</w:t>
            </w:r>
            <w:r w:rsidR="00007CE9">
              <w:rPr>
                <w:rFonts w:ascii="PT Astra Serif" w:hAnsi="PT Astra Serif"/>
                <w:sz w:val="24"/>
              </w:rPr>
              <w:t>_</w:t>
            </w:r>
            <w:r w:rsidR="00295BF2">
              <w:rPr>
                <w:rFonts w:ascii="PT Astra Serif" w:hAnsi="PT Astra Serif"/>
                <w:sz w:val="24"/>
                <w:lang w:val="en-US"/>
              </w:rPr>
              <w:t>_</w:t>
            </w:r>
            <w:r>
              <w:rPr>
                <w:rFonts w:ascii="PT Astra Serif" w:hAnsi="PT Astra Serif"/>
                <w:sz w:val="24"/>
              </w:rPr>
              <w:t xml:space="preserve"> </w:t>
            </w: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М.П.</w:t>
            </w:r>
          </w:p>
        </w:tc>
        <w:tc>
          <w:tcPr>
            <w:tcW w:w="4625" w:type="dxa"/>
          </w:tcPr>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Исполнитель</w:t>
            </w: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1D4C6A" w:rsidRDefault="001D4C6A">
            <w:pPr>
              <w:pStyle w:val="ConsPlusNormal"/>
              <w:ind w:right="-1" w:firstLine="34"/>
              <w:rPr>
                <w:rFonts w:ascii="PT Astra Serif" w:hAnsi="PT Astra Serif"/>
                <w:sz w:val="24"/>
              </w:rPr>
            </w:pPr>
          </w:p>
          <w:p w:rsidR="007E6C07" w:rsidRDefault="007E6C07">
            <w:pPr>
              <w:pStyle w:val="ConsPlusNormal"/>
              <w:ind w:right="-1" w:firstLine="34"/>
              <w:rPr>
                <w:rFonts w:ascii="PT Astra Serif" w:hAnsi="PT Astra Serif"/>
                <w:sz w:val="24"/>
              </w:rPr>
            </w:pPr>
          </w:p>
          <w:p w:rsidR="00086E8D" w:rsidRDefault="00086E8D">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______________________</w:t>
            </w:r>
            <w:r w:rsidR="00007CE9">
              <w:rPr>
                <w:rFonts w:ascii="PT Astra Serif" w:hAnsi="PT Astra Serif"/>
                <w:sz w:val="24"/>
              </w:rPr>
              <w:t>_</w:t>
            </w: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М.П.</w:t>
            </w:r>
          </w:p>
        </w:tc>
      </w:tr>
    </w:tbl>
    <w:p w:rsidR="001D4C6A" w:rsidRDefault="001D4C6A">
      <w:pPr>
        <w:spacing w:line="240" w:lineRule="auto"/>
        <w:ind w:right="-1" w:firstLine="0"/>
        <w:rPr>
          <w:rFonts w:ascii="PT Astra Serif" w:hAnsi="PT Astra Serif"/>
          <w:sz w:val="24"/>
        </w:rPr>
      </w:pPr>
    </w:p>
    <w:p w:rsidR="001D4C6A" w:rsidRDefault="006B03BC">
      <w:pPr>
        <w:spacing w:line="240" w:lineRule="auto"/>
        <w:ind w:left="4962" w:right="-1" w:firstLine="0"/>
        <w:jc w:val="left"/>
        <w:rPr>
          <w:rFonts w:ascii="PT Astra Serif" w:hAnsi="PT Astra Serif"/>
          <w:sz w:val="24"/>
        </w:rPr>
      </w:pPr>
      <w:r>
        <w:rPr>
          <w:rFonts w:ascii="PT Astra Serif" w:hAnsi="PT Astra Serif"/>
          <w:sz w:val="24"/>
        </w:rPr>
        <w:br w:type="page"/>
      </w:r>
    </w:p>
    <w:p w:rsidR="001D4C6A" w:rsidRDefault="006B03BC">
      <w:pPr>
        <w:spacing w:line="240" w:lineRule="auto"/>
        <w:ind w:left="4962" w:right="-1" w:firstLine="283"/>
        <w:jc w:val="left"/>
        <w:rPr>
          <w:rFonts w:ascii="PT Astra Serif" w:hAnsi="PT Astra Serif"/>
          <w:sz w:val="24"/>
        </w:rPr>
      </w:pPr>
      <w:r>
        <w:rPr>
          <w:rFonts w:ascii="PT Astra Serif" w:hAnsi="PT Astra Serif"/>
          <w:sz w:val="24"/>
        </w:rPr>
        <w:lastRenderedPageBreak/>
        <w:t>Приложение 1</w:t>
      </w:r>
    </w:p>
    <w:p w:rsidR="001D4C6A" w:rsidRDefault="006B03BC">
      <w:pPr>
        <w:pStyle w:val="ConsPlusNormal"/>
        <w:widowControl/>
        <w:ind w:left="5245" w:right="-1" w:firstLine="0"/>
        <w:rPr>
          <w:rFonts w:ascii="PT Astra Serif" w:hAnsi="PT Astra Serif"/>
          <w:sz w:val="24"/>
        </w:rPr>
      </w:pPr>
      <w:r>
        <w:rPr>
          <w:rFonts w:ascii="PT Astra Serif" w:hAnsi="PT Astra Serif"/>
          <w:sz w:val="24"/>
        </w:rPr>
        <w:t>к Государственному контракту № ____</w:t>
      </w:r>
    </w:p>
    <w:p w:rsidR="001D4C6A" w:rsidRDefault="006B03BC">
      <w:pPr>
        <w:spacing w:line="240" w:lineRule="auto"/>
        <w:ind w:left="5245" w:right="-1" w:firstLine="0"/>
        <w:jc w:val="left"/>
        <w:rPr>
          <w:rFonts w:ascii="PT Astra Serif" w:hAnsi="PT Astra Serif"/>
          <w:sz w:val="24"/>
        </w:rPr>
      </w:pPr>
      <w:r>
        <w:rPr>
          <w:rFonts w:ascii="PT Astra Serif" w:hAnsi="PT Astra Serif"/>
          <w:sz w:val="24"/>
        </w:rPr>
        <w:t>от «___</w:t>
      </w:r>
      <w:r w:rsidR="00086E8D">
        <w:rPr>
          <w:rFonts w:ascii="PT Astra Serif" w:hAnsi="PT Astra Serif"/>
          <w:sz w:val="24"/>
        </w:rPr>
        <w:t>_</w:t>
      </w:r>
      <w:r>
        <w:rPr>
          <w:rFonts w:ascii="PT Astra Serif" w:hAnsi="PT Astra Serif"/>
          <w:sz w:val="24"/>
        </w:rPr>
        <w:t>» _____________</w:t>
      </w:r>
      <w:r w:rsidR="00086E8D">
        <w:rPr>
          <w:rFonts w:ascii="PT Astra Serif" w:hAnsi="PT Astra Serif"/>
          <w:sz w:val="24"/>
        </w:rPr>
        <w:t>_</w:t>
      </w:r>
      <w:r>
        <w:rPr>
          <w:rFonts w:ascii="PT Astra Serif" w:hAnsi="PT Astra Serif"/>
          <w:sz w:val="24"/>
        </w:rPr>
        <w:t xml:space="preserve"> 202</w:t>
      </w:r>
      <w:r w:rsidR="00A577A8">
        <w:rPr>
          <w:rFonts w:ascii="PT Astra Serif" w:hAnsi="PT Astra Serif"/>
          <w:sz w:val="24"/>
          <w:lang w:val="en-US"/>
        </w:rPr>
        <w:t>6</w:t>
      </w:r>
      <w:r>
        <w:rPr>
          <w:rFonts w:ascii="PT Astra Serif" w:hAnsi="PT Astra Serif"/>
          <w:sz w:val="24"/>
        </w:rPr>
        <w:t xml:space="preserve"> г. </w:t>
      </w:r>
    </w:p>
    <w:p w:rsidR="001D4C6A" w:rsidRDefault="001D4C6A">
      <w:pPr>
        <w:pStyle w:val="ConsPlusNormal"/>
        <w:jc w:val="both"/>
        <w:rPr>
          <w:rFonts w:ascii="PT Astra Serif" w:hAnsi="PT Astra Serif"/>
          <w:sz w:val="24"/>
        </w:rPr>
      </w:pPr>
    </w:p>
    <w:p w:rsidR="001D4C6A" w:rsidRDefault="006B03BC">
      <w:pPr>
        <w:pStyle w:val="ConsPlusNormal"/>
        <w:jc w:val="center"/>
        <w:rPr>
          <w:rFonts w:ascii="PT Astra Serif" w:hAnsi="PT Astra Serif"/>
          <w:sz w:val="24"/>
        </w:rPr>
      </w:pPr>
      <w:bookmarkStart w:id="1" w:name="P1909"/>
      <w:bookmarkEnd w:id="1"/>
      <w:r>
        <w:rPr>
          <w:rFonts w:ascii="PT Astra Serif" w:hAnsi="PT Astra Serif"/>
          <w:sz w:val="24"/>
        </w:rPr>
        <w:t>Спецификация</w:t>
      </w:r>
    </w:p>
    <w:p w:rsidR="001D4C6A" w:rsidRDefault="001D4C6A">
      <w:pPr>
        <w:pStyle w:val="ConsPlusNormal"/>
        <w:jc w:val="center"/>
        <w:rPr>
          <w:rFonts w:ascii="PT Astra Serif" w:hAnsi="PT Astra Serif"/>
          <w:sz w:val="24"/>
        </w:rPr>
      </w:pPr>
    </w:p>
    <w:tbl>
      <w:tblPr>
        <w:tblW w:w="0" w:type="auto"/>
        <w:tblLayout w:type="fixed"/>
        <w:tblCellMar>
          <w:left w:w="70" w:type="dxa"/>
          <w:right w:w="70" w:type="dxa"/>
        </w:tblCellMar>
        <w:tblLook w:val="04A0" w:firstRow="1" w:lastRow="0" w:firstColumn="1" w:lastColumn="0" w:noHBand="0" w:noVBand="1"/>
      </w:tblPr>
      <w:tblGrid>
        <w:gridCol w:w="383"/>
        <w:gridCol w:w="3231"/>
        <w:gridCol w:w="1418"/>
        <w:gridCol w:w="850"/>
        <w:gridCol w:w="709"/>
        <w:gridCol w:w="567"/>
        <w:gridCol w:w="567"/>
        <w:gridCol w:w="709"/>
        <w:gridCol w:w="775"/>
      </w:tblGrid>
      <w:tr w:rsidR="001D4C6A">
        <w:trPr>
          <w:trHeight w:val="318"/>
        </w:trPr>
        <w:tc>
          <w:tcPr>
            <w:tcW w:w="383"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6B03BC">
            <w:pPr>
              <w:pStyle w:val="ConsPlusNormal"/>
              <w:widowControl/>
              <w:ind w:firstLine="0"/>
              <w:rPr>
                <w:rFonts w:ascii="PT Astra Serif" w:hAnsi="PT Astra Serif"/>
                <w:sz w:val="18"/>
              </w:rPr>
            </w:pPr>
            <w:r>
              <w:rPr>
                <w:rFonts w:ascii="PT Astra Serif" w:hAnsi="PT Astra Serif"/>
                <w:sz w:val="18"/>
              </w:rPr>
              <w:t xml:space="preserve">№ </w:t>
            </w:r>
            <w:proofErr w:type="gramStart"/>
            <w:r>
              <w:rPr>
                <w:rFonts w:ascii="PT Astra Serif" w:hAnsi="PT Astra Serif"/>
                <w:sz w:val="18"/>
              </w:rPr>
              <w:t>п</w:t>
            </w:r>
            <w:proofErr w:type="gramEnd"/>
            <w:r>
              <w:rPr>
                <w:rFonts w:ascii="PT Astra Serif" w:hAnsi="PT Astra Serif"/>
                <w:sz w:val="18"/>
              </w:rPr>
              <w:t>/п</w:t>
            </w:r>
          </w:p>
        </w:tc>
        <w:tc>
          <w:tcPr>
            <w:tcW w:w="3231"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6B03BC">
            <w:pPr>
              <w:pStyle w:val="ConsPlusNormal"/>
              <w:widowControl/>
              <w:ind w:firstLine="0"/>
              <w:jc w:val="center"/>
              <w:rPr>
                <w:rFonts w:ascii="PT Astra Serif" w:hAnsi="PT Astra Serif"/>
              </w:rPr>
            </w:pPr>
            <w:r>
              <w:rPr>
                <w:rFonts w:ascii="PT Astra Serif" w:hAnsi="PT Astra Serif"/>
              </w:rPr>
              <w:t>Наименование услуги</w:t>
            </w:r>
          </w:p>
        </w:tc>
        <w:tc>
          <w:tcPr>
            <w:tcW w:w="1418"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Ед. изм. (по ОКЕИ)</w:t>
            </w:r>
          </w:p>
        </w:tc>
        <w:tc>
          <w:tcPr>
            <w:tcW w:w="850"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Количество в единицах измерения</w:t>
            </w:r>
          </w:p>
        </w:tc>
        <w:tc>
          <w:tcPr>
            <w:tcW w:w="709"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Цена за единицу без НДС (руб. коп.)</w:t>
            </w:r>
          </w:p>
        </w:tc>
        <w:tc>
          <w:tcPr>
            <w:tcW w:w="1134" w:type="dxa"/>
            <w:gridSpan w:val="2"/>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6B03BC">
            <w:pPr>
              <w:pStyle w:val="ConsPlusNormal"/>
              <w:widowControl/>
              <w:ind w:firstLine="0"/>
              <w:jc w:val="center"/>
              <w:rPr>
                <w:rFonts w:ascii="PT Astra Serif" w:hAnsi="PT Astra Serif"/>
                <w:sz w:val="18"/>
              </w:rPr>
            </w:pPr>
            <w:r>
              <w:rPr>
                <w:rFonts w:ascii="PT Astra Serif" w:hAnsi="PT Astra Serif"/>
                <w:sz w:val="18"/>
              </w:rPr>
              <w:t>НДС</w:t>
            </w:r>
          </w:p>
        </w:tc>
        <w:tc>
          <w:tcPr>
            <w:tcW w:w="709" w:type="dxa"/>
            <w:vMerge w:val="restart"/>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Цена за единицу с учетом НДС (руб. коп.)</w:t>
            </w:r>
            <w:r>
              <w:rPr>
                <w:rStyle w:val="1f7"/>
                <w:rFonts w:ascii="PT Astra Serif" w:hAnsi="PT Astra Serif"/>
                <w:sz w:val="24"/>
              </w:rPr>
              <w:t xml:space="preserve"> </w:t>
            </w:r>
          </w:p>
        </w:tc>
        <w:tc>
          <w:tcPr>
            <w:tcW w:w="775" w:type="dxa"/>
            <w:vMerge w:val="restart"/>
            <w:tcBorders>
              <w:top w:val="single" w:sz="6" w:space="0" w:color="000000"/>
              <w:left w:val="single" w:sz="4" w:space="0" w:color="000000"/>
              <w:bottom w:val="single" w:sz="6" w:space="0" w:color="000000"/>
              <w:right w:val="single" w:sz="6" w:space="0" w:color="000000"/>
            </w:tcBorders>
            <w:tcMar>
              <w:left w:w="70" w:type="dxa"/>
              <w:right w:w="70" w:type="dxa"/>
            </w:tcMar>
            <w:textDirection w:val="btLr"/>
            <w:vAlign w:val="center"/>
          </w:tcPr>
          <w:p w:rsidR="001D4C6A" w:rsidRDefault="006B03BC">
            <w:pPr>
              <w:pStyle w:val="ConsPlusNormal"/>
              <w:widowControl/>
              <w:spacing w:line="276" w:lineRule="auto"/>
              <w:ind w:left="113" w:right="113" w:firstLine="0"/>
              <w:jc w:val="center"/>
              <w:rPr>
                <w:rFonts w:ascii="PT Astra Serif" w:hAnsi="PT Astra Serif"/>
                <w:sz w:val="18"/>
              </w:rPr>
            </w:pPr>
            <w:r>
              <w:rPr>
                <w:rFonts w:ascii="PT Astra Serif" w:hAnsi="PT Astra Serif"/>
                <w:sz w:val="18"/>
              </w:rPr>
              <w:t xml:space="preserve">Общая цена </w:t>
            </w:r>
            <w:r>
              <w:rPr>
                <w:rFonts w:ascii="PT Astra Serif" w:hAnsi="PT Astra Serif"/>
                <w:sz w:val="18"/>
              </w:rPr>
              <w:br/>
              <w:t>с учетом НДС, (руб. коп.)</w:t>
            </w:r>
          </w:p>
        </w:tc>
      </w:tr>
      <w:tr w:rsidR="001D4C6A">
        <w:trPr>
          <w:trHeight w:val="2746"/>
        </w:trPr>
        <w:tc>
          <w:tcPr>
            <w:tcW w:w="383" w:type="dxa"/>
            <w:vMerge/>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1D4C6A"/>
        </w:tc>
        <w:tc>
          <w:tcPr>
            <w:tcW w:w="3231" w:type="dxa"/>
            <w:vMerge/>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1D4C6A"/>
        </w:tc>
        <w:tc>
          <w:tcPr>
            <w:tcW w:w="1418" w:type="dxa"/>
            <w:vMerge/>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1D4C6A"/>
        </w:tc>
        <w:tc>
          <w:tcPr>
            <w:tcW w:w="850" w:type="dxa"/>
            <w:vMerge/>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1D4C6A"/>
        </w:tc>
        <w:tc>
          <w:tcPr>
            <w:tcW w:w="709" w:type="dxa"/>
            <w:vMerge/>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1D4C6A"/>
        </w:tc>
        <w:tc>
          <w:tcPr>
            <w:tcW w:w="567" w:type="dxa"/>
            <w:tcBorders>
              <w:top w:val="single" w:sz="4" w:space="0" w:color="000000"/>
              <w:left w:val="single" w:sz="4" w:space="0" w:color="000000"/>
              <w:bottom w:val="single" w:sz="4" w:space="0" w:color="000000"/>
              <w:right w:val="single" w:sz="4" w:space="0" w:color="000000"/>
            </w:tcBorders>
            <w:tcMar>
              <w:left w:w="70" w:type="dxa"/>
              <w:right w:w="70" w:type="dxa"/>
            </w:tcMar>
            <w:textDirection w:val="btL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w:t>
            </w:r>
          </w:p>
        </w:tc>
        <w:tc>
          <w:tcPr>
            <w:tcW w:w="567" w:type="dxa"/>
            <w:tcBorders>
              <w:top w:val="single" w:sz="4" w:space="0" w:color="000000"/>
              <w:left w:val="single" w:sz="4" w:space="0" w:color="000000"/>
              <w:bottom w:val="single" w:sz="4" w:space="0" w:color="000000"/>
              <w:right w:val="single" w:sz="4" w:space="0" w:color="000000"/>
            </w:tcBorders>
            <w:tcMar>
              <w:left w:w="70" w:type="dxa"/>
              <w:right w:w="70" w:type="dxa"/>
            </w:tcMar>
            <w:textDirection w:val="btLr"/>
          </w:tcPr>
          <w:p w:rsidR="001D4C6A" w:rsidRDefault="006B03BC">
            <w:pPr>
              <w:pStyle w:val="ConsPlusNormal"/>
              <w:widowControl/>
              <w:ind w:left="113" w:right="113" w:firstLine="0"/>
              <w:contextualSpacing/>
              <w:jc w:val="center"/>
              <w:rPr>
                <w:rFonts w:ascii="PT Astra Serif" w:hAnsi="PT Astra Serif"/>
                <w:sz w:val="18"/>
              </w:rPr>
            </w:pPr>
            <w:r>
              <w:rPr>
                <w:rFonts w:ascii="PT Astra Serif" w:hAnsi="PT Astra Serif"/>
                <w:sz w:val="18"/>
              </w:rPr>
              <w:t>Сумма, (руб. коп.)</w:t>
            </w:r>
          </w:p>
        </w:tc>
        <w:tc>
          <w:tcPr>
            <w:tcW w:w="709" w:type="dxa"/>
            <w:vMerge/>
            <w:tcBorders>
              <w:top w:val="single" w:sz="4" w:space="0" w:color="000000"/>
              <w:left w:val="single" w:sz="4" w:space="0" w:color="000000"/>
              <w:bottom w:val="single" w:sz="4" w:space="0" w:color="000000"/>
              <w:right w:val="single" w:sz="4" w:space="0" w:color="000000"/>
            </w:tcBorders>
            <w:tcMar>
              <w:left w:w="70" w:type="dxa"/>
              <w:right w:w="70" w:type="dxa"/>
            </w:tcMar>
            <w:textDirection w:val="btLr"/>
            <w:vAlign w:val="center"/>
          </w:tcPr>
          <w:p w:rsidR="001D4C6A" w:rsidRDefault="001D4C6A"/>
        </w:tc>
        <w:tc>
          <w:tcPr>
            <w:tcW w:w="775" w:type="dxa"/>
            <w:vMerge/>
            <w:tcBorders>
              <w:top w:val="single" w:sz="6" w:space="0" w:color="000000"/>
              <w:left w:val="single" w:sz="4" w:space="0" w:color="000000"/>
              <w:bottom w:val="single" w:sz="6" w:space="0" w:color="000000"/>
              <w:right w:val="single" w:sz="6" w:space="0" w:color="000000"/>
            </w:tcBorders>
            <w:tcMar>
              <w:left w:w="70" w:type="dxa"/>
              <w:right w:w="70" w:type="dxa"/>
            </w:tcMar>
            <w:textDirection w:val="btLr"/>
            <w:vAlign w:val="center"/>
          </w:tcPr>
          <w:p w:rsidR="001D4C6A" w:rsidRDefault="001D4C6A"/>
        </w:tc>
      </w:tr>
      <w:tr w:rsidR="001D4C6A">
        <w:trPr>
          <w:trHeight w:val="263"/>
        </w:trPr>
        <w:tc>
          <w:tcPr>
            <w:tcW w:w="383"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6B03BC">
            <w:pPr>
              <w:pStyle w:val="ConsPlusNormal"/>
              <w:widowControl/>
              <w:ind w:firstLine="0"/>
              <w:jc w:val="center"/>
              <w:rPr>
                <w:rFonts w:ascii="PT Astra Serif" w:hAnsi="PT Astra Serif"/>
                <w:sz w:val="16"/>
              </w:rPr>
            </w:pPr>
            <w:r>
              <w:rPr>
                <w:rFonts w:ascii="PT Astra Serif" w:hAnsi="PT Astra Serif"/>
                <w:sz w:val="16"/>
              </w:rPr>
              <w:t>1</w:t>
            </w:r>
          </w:p>
        </w:tc>
        <w:tc>
          <w:tcPr>
            <w:tcW w:w="3231"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rsidR="001D4C6A" w:rsidRDefault="006B03BC">
            <w:pPr>
              <w:ind w:firstLine="0"/>
              <w:jc w:val="left"/>
              <w:rPr>
                <w:rFonts w:ascii="PT Astra Serif" w:hAnsi="PT Astra Serif"/>
                <w:sz w:val="20"/>
              </w:rPr>
            </w:pPr>
            <w:r>
              <w:rPr>
                <w:rFonts w:ascii="PT Astra Serif" w:hAnsi="PT Astra Serif"/>
                <w:sz w:val="20"/>
              </w:rPr>
              <w:t>Услуги по технической поддержке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6B03BC">
            <w:pPr>
              <w:pStyle w:val="ConsPlusNormal"/>
              <w:widowControl/>
              <w:ind w:firstLine="0"/>
              <w:jc w:val="center"/>
              <w:rPr>
                <w:rFonts w:ascii="PT Astra Serif" w:hAnsi="PT Astra Serif"/>
                <w:sz w:val="16"/>
              </w:rPr>
            </w:pPr>
            <w:r>
              <w:rPr>
                <w:rFonts w:ascii="PT Astra Serif" w:hAnsi="PT Astra Serif"/>
                <w:sz w:val="16"/>
              </w:rPr>
              <w:t>усл.ед.</w:t>
            </w:r>
          </w:p>
        </w:tc>
        <w:tc>
          <w:tcPr>
            <w:tcW w:w="850"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6B03BC">
            <w:pPr>
              <w:pStyle w:val="ConsPlusNormal"/>
              <w:widowControl/>
              <w:ind w:firstLine="0"/>
              <w:jc w:val="center"/>
              <w:rPr>
                <w:rFonts w:ascii="PT Astra Serif" w:hAnsi="PT Astra Serif"/>
                <w:sz w:val="16"/>
              </w:rPr>
            </w:pPr>
            <w:r>
              <w:rPr>
                <w:rFonts w:ascii="PT Astra Serif" w:hAnsi="PT Astra Serif"/>
                <w:sz w:val="16"/>
              </w:rPr>
              <w:t>1</w:t>
            </w:r>
          </w:p>
        </w:tc>
        <w:tc>
          <w:tcPr>
            <w:tcW w:w="709"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1D4C6A">
            <w:pPr>
              <w:pStyle w:val="ConsPlusNormal"/>
              <w:widowControl/>
              <w:ind w:firstLine="0"/>
              <w:jc w:val="center"/>
              <w:rPr>
                <w:rFonts w:ascii="PT Astra Serif" w:hAnsi="PT Astra Serif"/>
                <w:sz w:val="16"/>
              </w:rPr>
            </w:pPr>
          </w:p>
        </w:tc>
        <w:tc>
          <w:tcPr>
            <w:tcW w:w="567"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1D4C6A">
            <w:pPr>
              <w:pStyle w:val="ConsPlusNormal"/>
              <w:widowControl/>
              <w:ind w:firstLine="0"/>
              <w:jc w:val="center"/>
              <w:rPr>
                <w:rFonts w:ascii="PT Astra Serif" w:hAnsi="PT Astra Serif"/>
                <w:sz w:val="16"/>
              </w:rPr>
            </w:pPr>
          </w:p>
        </w:tc>
        <w:tc>
          <w:tcPr>
            <w:tcW w:w="567"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1D4C6A">
            <w:pPr>
              <w:pStyle w:val="ConsPlusNormal"/>
              <w:widowControl/>
              <w:ind w:firstLine="0"/>
              <w:jc w:val="center"/>
              <w:rPr>
                <w:rFonts w:ascii="PT Astra Serif" w:hAnsi="PT Astra Serif"/>
                <w:sz w:val="16"/>
              </w:rPr>
            </w:pPr>
          </w:p>
        </w:tc>
        <w:tc>
          <w:tcPr>
            <w:tcW w:w="709" w:type="dxa"/>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1D4C6A">
            <w:pPr>
              <w:pStyle w:val="ConsPlusNormal"/>
              <w:widowControl/>
              <w:ind w:firstLine="0"/>
              <w:jc w:val="center"/>
              <w:rPr>
                <w:rFonts w:ascii="PT Astra Serif" w:hAnsi="PT Astra Serif"/>
                <w:sz w:val="16"/>
              </w:rPr>
            </w:pPr>
          </w:p>
        </w:tc>
        <w:tc>
          <w:tcPr>
            <w:tcW w:w="77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1D4C6A" w:rsidRDefault="001D4C6A">
            <w:pPr>
              <w:pStyle w:val="ConsPlusNormal"/>
              <w:widowControl/>
              <w:ind w:firstLine="0"/>
              <w:jc w:val="center"/>
              <w:rPr>
                <w:rFonts w:ascii="PT Astra Serif" w:hAnsi="PT Astra Serif"/>
                <w:sz w:val="16"/>
              </w:rPr>
            </w:pPr>
          </w:p>
        </w:tc>
      </w:tr>
      <w:tr w:rsidR="001D4C6A">
        <w:trPr>
          <w:trHeight w:val="240"/>
        </w:trPr>
        <w:tc>
          <w:tcPr>
            <w:tcW w:w="8434" w:type="dxa"/>
            <w:gridSpan w:val="8"/>
            <w:tcBorders>
              <w:top w:val="single" w:sz="4" w:space="0" w:color="000000"/>
              <w:left w:val="single" w:sz="4" w:space="0" w:color="000000"/>
              <w:bottom w:val="single" w:sz="4" w:space="0" w:color="000000"/>
              <w:right w:val="single" w:sz="4" w:space="0" w:color="000000"/>
            </w:tcBorders>
            <w:tcMar>
              <w:left w:w="70" w:type="dxa"/>
              <w:right w:w="70" w:type="dxa"/>
            </w:tcMar>
          </w:tcPr>
          <w:p w:rsidR="001D4C6A" w:rsidRDefault="006B03BC">
            <w:pPr>
              <w:pStyle w:val="ConsPlusNormal"/>
              <w:widowControl/>
              <w:ind w:firstLine="0"/>
              <w:rPr>
                <w:rFonts w:ascii="PT Astra Serif" w:hAnsi="PT Astra Serif"/>
                <w:sz w:val="16"/>
              </w:rPr>
            </w:pPr>
            <w:r>
              <w:rPr>
                <w:rFonts w:ascii="PT Astra Serif" w:hAnsi="PT Astra Serif"/>
                <w:sz w:val="16"/>
              </w:rPr>
              <w:t>ИТОГО</w:t>
            </w:r>
          </w:p>
        </w:tc>
        <w:tc>
          <w:tcPr>
            <w:tcW w:w="775" w:type="dxa"/>
            <w:tcBorders>
              <w:top w:val="single" w:sz="6" w:space="0" w:color="000000"/>
              <w:left w:val="single" w:sz="4" w:space="0" w:color="000000"/>
              <w:bottom w:val="single" w:sz="6" w:space="0" w:color="000000"/>
              <w:right w:val="single" w:sz="6" w:space="0" w:color="000000"/>
            </w:tcBorders>
            <w:tcMar>
              <w:left w:w="70" w:type="dxa"/>
              <w:right w:w="70" w:type="dxa"/>
            </w:tcMar>
          </w:tcPr>
          <w:p w:rsidR="001D4C6A" w:rsidRDefault="001D4C6A">
            <w:pPr>
              <w:pStyle w:val="ConsPlusNormal"/>
              <w:widowControl/>
              <w:ind w:firstLine="0"/>
              <w:jc w:val="center"/>
              <w:rPr>
                <w:rFonts w:ascii="PT Astra Serif" w:hAnsi="PT Astra Serif"/>
                <w:sz w:val="16"/>
              </w:rPr>
            </w:pPr>
          </w:p>
        </w:tc>
      </w:tr>
    </w:tbl>
    <w:p w:rsidR="001D4C6A" w:rsidRDefault="001D4C6A">
      <w:pPr>
        <w:pStyle w:val="ConsPlusNormal"/>
        <w:jc w:val="center"/>
        <w:rPr>
          <w:rFonts w:ascii="PT Astra Serif" w:hAnsi="PT Astra Serif"/>
          <w:sz w:val="24"/>
        </w:rPr>
      </w:pPr>
    </w:p>
    <w:p w:rsidR="001D4C6A" w:rsidRDefault="001D4C6A">
      <w:pPr>
        <w:pStyle w:val="ConsPlusNormal"/>
        <w:jc w:val="center"/>
        <w:rPr>
          <w:rFonts w:ascii="PT Astra Serif" w:hAnsi="PT Astra Serif"/>
          <w:sz w:val="24"/>
        </w:rPr>
      </w:pPr>
    </w:p>
    <w:p w:rsidR="001D4C6A" w:rsidRDefault="001D4C6A">
      <w:pPr>
        <w:spacing w:line="240" w:lineRule="auto"/>
        <w:ind w:left="4962" w:right="-1" w:firstLine="283"/>
        <w:jc w:val="left"/>
        <w:rPr>
          <w:rFonts w:ascii="PT Astra Serif" w:hAnsi="PT Astra Serif"/>
          <w:sz w:val="24"/>
        </w:rPr>
      </w:pPr>
    </w:p>
    <w:tbl>
      <w:tblPr>
        <w:tblW w:w="0" w:type="auto"/>
        <w:tblInd w:w="108" w:type="dxa"/>
        <w:tblLayout w:type="fixed"/>
        <w:tblLook w:val="04A0" w:firstRow="1" w:lastRow="0" w:firstColumn="1" w:lastColumn="0" w:noHBand="0" w:noVBand="1"/>
      </w:tblPr>
      <w:tblGrid>
        <w:gridCol w:w="4621"/>
        <w:gridCol w:w="4625"/>
      </w:tblGrid>
      <w:tr w:rsidR="001D4C6A">
        <w:tc>
          <w:tcPr>
            <w:tcW w:w="4621" w:type="dxa"/>
          </w:tcPr>
          <w:p w:rsidR="001D4C6A" w:rsidRDefault="006B03BC">
            <w:pPr>
              <w:pStyle w:val="ConsPlusNormal"/>
              <w:widowControl/>
              <w:ind w:right="-1" w:firstLine="0"/>
              <w:jc w:val="both"/>
              <w:rPr>
                <w:rFonts w:ascii="PT Astra Serif" w:hAnsi="PT Astra Serif"/>
                <w:sz w:val="24"/>
              </w:rPr>
            </w:pPr>
            <w:r>
              <w:rPr>
                <w:rFonts w:ascii="PT Astra Serif" w:hAnsi="PT Astra Serif"/>
                <w:sz w:val="24"/>
              </w:rPr>
              <w:t>Заказчик</w:t>
            </w: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___________________ </w:t>
            </w:r>
          </w:p>
          <w:p w:rsidR="001D4C6A" w:rsidRDefault="001D4C6A">
            <w:pPr>
              <w:pStyle w:val="ConsPlusNormal"/>
              <w:widowControl/>
              <w:ind w:right="-1" w:firstLine="0"/>
              <w:jc w:val="both"/>
              <w:rPr>
                <w:rFonts w:ascii="PT Astra Serif" w:hAnsi="PT Astra Serif"/>
                <w:sz w:val="24"/>
              </w:rPr>
            </w:pPr>
          </w:p>
        </w:tc>
        <w:tc>
          <w:tcPr>
            <w:tcW w:w="4625" w:type="dxa"/>
          </w:tcPr>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Исполнитель</w:t>
            </w: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____________________</w:t>
            </w:r>
          </w:p>
          <w:p w:rsidR="001D4C6A" w:rsidRDefault="001D4C6A">
            <w:pPr>
              <w:pStyle w:val="ConsPlusNormal"/>
              <w:widowControl/>
              <w:ind w:right="-1" w:firstLine="0"/>
              <w:jc w:val="both"/>
              <w:rPr>
                <w:rFonts w:ascii="PT Astra Serif" w:hAnsi="PT Astra Serif"/>
                <w:sz w:val="24"/>
              </w:rPr>
            </w:pPr>
          </w:p>
        </w:tc>
      </w:tr>
    </w:tbl>
    <w:p w:rsidR="001D4C6A" w:rsidRDefault="006B03BC">
      <w:pPr>
        <w:pStyle w:val="ConsPlusNormal"/>
        <w:widowControl/>
        <w:ind w:left="5245" w:right="-1" w:firstLine="0"/>
        <w:rPr>
          <w:rFonts w:ascii="PT Astra Serif" w:hAnsi="PT Astra Serif"/>
          <w:sz w:val="24"/>
        </w:rPr>
      </w:pPr>
      <w:r>
        <w:rPr>
          <w:rFonts w:ascii="PT Astra Serif" w:hAnsi="PT Astra Serif"/>
          <w:sz w:val="24"/>
        </w:rPr>
        <w:br w:type="column"/>
      </w:r>
      <w:r>
        <w:rPr>
          <w:rFonts w:ascii="PT Astra Serif" w:hAnsi="PT Astra Serif"/>
          <w:sz w:val="24"/>
        </w:rPr>
        <w:lastRenderedPageBreak/>
        <w:t>Приложение 2</w:t>
      </w:r>
    </w:p>
    <w:p w:rsidR="001D4C6A" w:rsidRDefault="006B03BC">
      <w:pPr>
        <w:pStyle w:val="ConsPlusNormal"/>
        <w:widowControl/>
        <w:ind w:left="5245" w:right="-1" w:firstLine="0"/>
        <w:rPr>
          <w:rFonts w:ascii="PT Astra Serif" w:hAnsi="PT Astra Serif"/>
          <w:sz w:val="24"/>
        </w:rPr>
      </w:pPr>
      <w:r>
        <w:rPr>
          <w:rFonts w:ascii="PT Astra Serif" w:hAnsi="PT Astra Serif"/>
          <w:sz w:val="24"/>
        </w:rPr>
        <w:t>к Государственному контракту № ____</w:t>
      </w:r>
    </w:p>
    <w:p w:rsidR="001D4C6A" w:rsidRDefault="006B03BC">
      <w:pPr>
        <w:spacing w:line="240" w:lineRule="auto"/>
        <w:ind w:left="5245" w:right="-1" w:firstLine="0"/>
        <w:jc w:val="left"/>
        <w:rPr>
          <w:rFonts w:ascii="PT Astra Serif" w:hAnsi="PT Astra Serif"/>
          <w:sz w:val="24"/>
        </w:rPr>
      </w:pPr>
      <w:r>
        <w:rPr>
          <w:rFonts w:ascii="PT Astra Serif" w:hAnsi="PT Astra Serif"/>
          <w:sz w:val="24"/>
        </w:rPr>
        <w:t>от «___</w:t>
      </w:r>
      <w:r w:rsidR="00086E8D">
        <w:rPr>
          <w:rFonts w:ascii="PT Astra Serif" w:hAnsi="PT Astra Serif"/>
          <w:sz w:val="24"/>
        </w:rPr>
        <w:t>_</w:t>
      </w:r>
      <w:r>
        <w:rPr>
          <w:rFonts w:ascii="PT Astra Serif" w:hAnsi="PT Astra Serif"/>
          <w:sz w:val="24"/>
        </w:rPr>
        <w:t>» _____________</w:t>
      </w:r>
      <w:r w:rsidR="00086E8D">
        <w:rPr>
          <w:rFonts w:ascii="PT Astra Serif" w:hAnsi="PT Astra Serif"/>
          <w:sz w:val="24"/>
        </w:rPr>
        <w:t>_</w:t>
      </w:r>
      <w:r>
        <w:rPr>
          <w:rFonts w:ascii="PT Astra Serif" w:hAnsi="PT Astra Serif"/>
          <w:sz w:val="24"/>
        </w:rPr>
        <w:t xml:space="preserve"> 202</w:t>
      </w:r>
      <w:r w:rsidR="00A577A8">
        <w:rPr>
          <w:rFonts w:ascii="PT Astra Serif" w:hAnsi="PT Astra Serif"/>
          <w:sz w:val="24"/>
          <w:lang w:val="en-US"/>
        </w:rPr>
        <w:t>6</w:t>
      </w:r>
      <w:r>
        <w:rPr>
          <w:rFonts w:ascii="PT Astra Serif" w:hAnsi="PT Astra Serif"/>
          <w:sz w:val="24"/>
        </w:rPr>
        <w:t xml:space="preserve"> г. </w:t>
      </w:r>
    </w:p>
    <w:p w:rsidR="00D13CA8" w:rsidRDefault="00D13CA8">
      <w:pPr>
        <w:tabs>
          <w:tab w:val="left" w:pos="1560"/>
        </w:tabs>
        <w:jc w:val="center"/>
        <w:rPr>
          <w:rFonts w:ascii="PT Astra Serif" w:hAnsi="PT Astra Serif"/>
          <w:b/>
          <w:color w:val="auto"/>
        </w:rPr>
      </w:pPr>
    </w:p>
    <w:p w:rsidR="001D4C6A" w:rsidRPr="00007CE9" w:rsidRDefault="006B03BC">
      <w:pPr>
        <w:tabs>
          <w:tab w:val="left" w:pos="1560"/>
        </w:tabs>
        <w:jc w:val="center"/>
        <w:rPr>
          <w:rFonts w:ascii="PT Astra Serif" w:hAnsi="PT Astra Serif"/>
          <w:b/>
          <w:color w:val="auto"/>
          <w:sz w:val="26"/>
          <w:szCs w:val="26"/>
        </w:rPr>
      </w:pPr>
      <w:r w:rsidRPr="00007CE9">
        <w:rPr>
          <w:rFonts w:ascii="PT Astra Serif" w:hAnsi="PT Astra Serif"/>
          <w:b/>
          <w:color w:val="auto"/>
          <w:sz w:val="26"/>
          <w:szCs w:val="26"/>
        </w:rPr>
        <w:t>ТЕХНИЧЕСКОЕ ЗАДАНИЕ</w:t>
      </w:r>
    </w:p>
    <w:p w:rsidR="001D4C6A" w:rsidRPr="00007CE9" w:rsidRDefault="006B03BC">
      <w:pPr>
        <w:tabs>
          <w:tab w:val="left" w:pos="993"/>
          <w:tab w:val="left" w:pos="1560"/>
        </w:tabs>
        <w:jc w:val="center"/>
        <w:rPr>
          <w:rFonts w:ascii="Cormorant" w:hAnsi="Cormorant"/>
          <w:strike/>
          <w:color w:val="auto"/>
          <w:sz w:val="26"/>
          <w:szCs w:val="26"/>
        </w:rPr>
      </w:pPr>
      <w:r w:rsidRPr="00007CE9">
        <w:rPr>
          <w:rFonts w:ascii="PT Astra Serif" w:hAnsi="PT Astra Serif"/>
          <w:color w:val="auto"/>
          <w:sz w:val="26"/>
          <w:szCs w:val="26"/>
        </w:rPr>
        <w:t>на оказание услуг по сопровождению и техническому обслуживанию цифровой платформы Минэкономразвития Алтайского края («ИС Мониторинг»)</w:t>
      </w:r>
    </w:p>
    <w:p w:rsidR="0044504A" w:rsidRPr="0044504A" w:rsidRDefault="0044504A" w:rsidP="0044504A">
      <w:pPr>
        <w:tabs>
          <w:tab w:val="left" w:pos="993"/>
          <w:tab w:val="left" w:pos="1560"/>
        </w:tabs>
        <w:spacing w:line="240" w:lineRule="auto"/>
        <w:ind w:firstLine="0"/>
        <w:jc w:val="center"/>
        <w:rPr>
          <w:rFonts w:ascii="PT Astra Serif" w:hAnsi="PT Astra Serif"/>
          <w:sz w:val="26"/>
          <w:szCs w:val="26"/>
        </w:rPr>
      </w:pPr>
    </w:p>
    <w:p w:rsidR="00A577A8" w:rsidRPr="00A577A8" w:rsidRDefault="00A577A8" w:rsidP="00A577A8">
      <w:pPr>
        <w:spacing w:line="240" w:lineRule="auto"/>
        <w:ind w:firstLine="0"/>
        <w:jc w:val="left"/>
        <w:rPr>
          <w:rFonts w:ascii="PT Astra Serif" w:hAnsi="PT Astra Serif"/>
          <w:sz w:val="26"/>
        </w:rPr>
      </w:pPr>
      <w:r w:rsidRPr="00A577A8">
        <w:rPr>
          <w:rFonts w:ascii="PT Astra Serif" w:hAnsi="PT Astra Serif"/>
          <w:sz w:val="26"/>
        </w:rPr>
        <w:t>Список принятых обозначений, сокращений / терминов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8"/>
        <w:gridCol w:w="1800"/>
        <w:gridCol w:w="7057"/>
      </w:tblGrid>
      <w:tr w:rsidR="00A577A8" w:rsidRPr="00A577A8" w:rsidTr="0002284E">
        <w:trPr>
          <w:trHeight w:val="330"/>
        </w:trPr>
        <w:tc>
          <w:tcPr>
            <w:tcW w:w="4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tabs>
                <w:tab w:val="left" w:pos="1560"/>
              </w:tabs>
              <w:spacing w:line="240" w:lineRule="auto"/>
              <w:ind w:firstLine="0"/>
              <w:jc w:val="center"/>
              <w:rPr>
                <w:rFonts w:ascii="PT Astra Serif" w:hAnsi="PT Astra Serif"/>
                <w:b/>
                <w:color w:val="00000A"/>
                <w:sz w:val="26"/>
              </w:rPr>
            </w:pPr>
            <w:r w:rsidRPr="00A577A8">
              <w:rPr>
                <w:rFonts w:ascii="PT Astra Serif" w:hAnsi="PT Astra Serif"/>
                <w:b/>
                <w:color w:val="00000A"/>
                <w:sz w:val="26"/>
              </w:rPr>
              <w:t>№</w:t>
            </w:r>
          </w:p>
        </w:tc>
        <w:tc>
          <w:tcPr>
            <w:tcW w:w="88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tabs>
                <w:tab w:val="left" w:pos="432"/>
                <w:tab w:val="left" w:pos="709"/>
                <w:tab w:val="left" w:pos="1560"/>
              </w:tabs>
              <w:spacing w:line="240" w:lineRule="auto"/>
              <w:ind w:firstLine="0"/>
              <w:jc w:val="center"/>
              <w:rPr>
                <w:rFonts w:ascii="PT Astra Serif" w:hAnsi="PT Astra Serif"/>
                <w:b/>
                <w:color w:val="00000A"/>
                <w:sz w:val="26"/>
              </w:rPr>
            </w:pPr>
            <w:r w:rsidRPr="00A577A8">
              <w:rPr>
                <w:rFonts w:ascii="PT Astra Serif" w:hAnsi="PT Astra Serif"/>
                <w:b/>
                <w:color w:val="00000A"/>
                <w:sz w:val="26"/>
              </w:rPr>
              <w:t>Описание</w:t>
            </w:r>
          </w:p>
        </w:tc>
      </w:tr>
      <w:tr w:rsidR="00A577A8" w:rsidRPr="00A577A8" w:rsidTr="0002284E">
        <w:trPr>
          <w:trHeight w:val="330"/>
        </w:trPr>
        <w:tc>
          <w:tcPr>
            <w:tcW w:w="4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spacing w:line="240" w:lineRule="auto"/>
              <w:ind w:firstLine="0"/>
              <w:jc w:val="left"/>
              <w:rPr>
                <w:sz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tabs>
                <w:tab w:val="left" w:pos="432"/>
                <w:tab w:val="left" w:pos="709"/>
                <w:tab w:val="left" w:pos="1560"/>
              </w:tabs>
              <w:spacing w:line="240" w:lineRule="auto"/>
              <w:ind w:firstLine="0"/>
              <w:jc w:val="center"/>
              <w:rPr>
                <w:rFonts w:ascii="PT Astra Serif" w:hAnsi="PT Astra Serif"/>
                <w:b/>
                <w:color w:val="00000A"/>
                <w:sz w:val="26"/>
              </w:rPr>
            </w:pPr>
            <w:r w:rsidRPr="00A577A8">
              <w:rPr>
                <w:rFonts w:ascii="PT Astra Serif" w:hAnsi="PT Astra Serif"/>
                <w:b/>
                <w:color w:val="00000A"/>
                <w:sz w:val="26"/>
              </w:rPr>
              <w:t>Сокращение/</w:t>
            </w:r>
            <w:r w:rsidRPr="00A577A8">
              <w:rPr>
                <w:rFonts w:ascii="PT Astra Serif" w:hAnsi="PT Astra Serif"/>
                <w:b/>
                <w:color w:val="00000A"/>
                <w:sz w:val="26"/>
              </w:rPr>
              <w:br/>
              <w:t>Термин</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tabs>
                <w:tab w:val="left" w:pos="432"/>
                <w:tab w:val="left" w:pos="709"/>
                <w:tab w:val="left" w:pos="1560"/>
              </w:tabs>
              <w:spacing w:line="240" w:lineRule="auto"/>
              <w:ind w:firstLine="0"/>
              <w:jc w:val="center"/>
              <w:rPr>
                <w:rFonts w:ascii="PT Astra Serif" w:hAnsi="PT Astra Serif"/>
                <w:b/>
                <w:color w:val="00000A"/>
                <w:sz w:val="26"/>
              </w:rPr>
            </w:pPr>
            <w:r w:rsidRPr="00A577A8">
              <w:rPr>
                <w:rFonts w:ascii="PT Astra Serif" w:hAnsi="PT Astra Serif"/>
                <w:b/>
                <w:color w:val="00000A"/>
                <w:sz w:val="26"/>
              </w:rPr>
              <w:t>Определение</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GUI</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highlight w:val="yellow"/>
              </w:rPr>
            </w:pPr>
            <w:r w:rsidRPr="00A577A8">
              <w:rPr>
                <w:rFonts w:ascii="PT Astra Serif" w:hAnsi="PT Astra Serif"/>
                <w:sz w:val="26"/>
              </w:rPr>
              <w:t>Графический интерфейс пользователя (ГИП), графический пользовательский интерфейс (ГПИ) (англ. </w:t>
            </w:r>
            <w:proofErr w:type="spellStart"/>
            <w:r w:rsidRPr="00A577A8">
              <w:rPr>
                <w:rFonts w:ascii="PT Astra Serif" w:hAnsi="PT Astra Serif"/>
                <w:sz w:val="26"/>
              </w:rPr>
              <w:t>graphical</w:t>
            </w:r>
            <w:proofErr w:type="spellEnd"/>
            <w:r w:rsidRPr="00A577A8">
              <w:rPr>
                <w:rFonts w:ascii="PT Astra Serif" w:hAnsi="PT Astra Serif"/>
                <w:sz w:val="26"/>
              </w:rPr>
              <w:t xml:space="preserve"> </w:t>
            </w:r>
            <w:proofErr w:type="spellStart"/>
            <w:r w:rsidRPr="00A577A8">
              <w:rPr>
                <w:rFonts w:ascii="PT Astra Serif" w:hAnsi="PT Astra Serif"/>
                <w:sz w:val="26"/>
              </w:rPr>
              <w:t>user</w:t>
            </w:r>
            <w:proofErr w:type="spellEnd"/>
            <w:r w:rsidRPr="00A577A8">
              <w:rPr>
                <w:rFonts w:ascii="PT Astra Serif" w:hAnsi="PT Astra Serif"/>
                <w:sz w:val="26"/>
              </w:rPr>
              <w:t xml:space="preserve"> </w:t>
            </w:r>
            <w:proofErr w:type="spellStart"/>
            <w:r w:rsidRPr="00A577A8">
              <w:rPr>
                <w:rFonts w:ascii="PT Astra Serif" w:hAnsi="PT Astra Serif"/>
                <w:sz w:val="26"/>
              </w:rPr>
              <w:t>interface</w:t>
            </w:r>
            <w:proofErr w:type="spellEnd"/>
            <w:r w:rsidRPr="00A577A8">
              <w:rPr>
                <w:rFonts w:ascii="PT Astra Serif" w:hAnsi="PT Astra Serif"/>
                <w:sz w:val="26"/>
              </w:rPr>
              <w:t>, GUI) — система сре</w:t>
            </w:r>
            <w:proofErr w:type="gramStart"/>
            <w:r w:rsidRPr="00A577A8">
              <w:rPr>
                <w:rFonts w:ascii="PT Astra Serif" w:hAnsi="PT Astra Serif"/>
                <w:sz w:val="26"/>
              </w:rPr>
              <w:t>дств дл</w:t>
            </w:r>
            <w:proofErr w:type="gramEnd"/>
            <w:r w:rsidRPr="00A577A8">
              <w:rPr>
                <w:rFonts w:ascii="PT Astra Serif" w:hAnsi="PT Astra Serif"/>
                <w:sz w:val="26"/>
              </w:rPr>
              <w:t>я взаимодействия пользователя с электронными устройствами, основанная на представлении всех доступных пользователю системных объектов и функций в виде графических компонентов экрана (окон, значков, меню, кнопок, списков и т. п.)</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HTTP</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Протокол прикладного уровня передачи (англ. </w:t>
            </w:r>
            <w:proofErr w:type="spellStart"/>
            <w:r w:rsidRPr="00A577A8">
              <w:rPr>
                <w:rFonts w:ascii="PT Astra Serif" w:hAnsi="PT Astra Serif"/>
                <w:sz w:val="26"/>
              </w:rPr>
              <w:t>HyperText</w:t>
            </w:r>
            <w:proofErr w:type="spellEnd"/>
            <w:r w:rsidRPr="00A577A8">
              <w:rPr>
                <w:rFonts w:ascii="PT Astra Serif" w:hAnsi="PT Astra Serif"/>
                <w:sz w:val="26"/>
              </w:rPr>
              <w:t xml:space="preserve"> </w:t>
            </w:r>
            <w:proofErr w:type="spellStart"/>
            <w:r w:rsidRPr="00A577A8">
              <w:rPr>
                <w:rFonts w:ascii="PT Astra Serif" w:hAnsi="PT Astra Serif"/>
                <w:sz w:val="26"/>
              </w:rPr>
              <w:t>Transfer</w:t>
            </w:r>
            <w:proofErr w:type="spellEnd"/>
            <w:r w:rsidRPr="00A577A8">
              <w:rPr>
                <w:rFonts w:ascii="PT Astra Serif" w:hAnsi="PT Astra Serif"/>
                <w:sz w:val="26"/>
              </w:rPr>
              <w:t xml:space="preserve"> </w:t>
            </w:r>
            <w:proofErr w:type="spellStart"/>
            <w:r w:rsidRPr="00A577A8">
              <w:rPr>
                <w:rFonts w:ascii="PT Astra Serif" w:hAnsi="PT Astra Serif"/>
                <w:sz w:val="26"/>
              </w:rPr>
              <w:t>Protocol</w:t>
            </w:r>
            <w:proofErr w:type="spellEnd"/>
            <w:r w:rsidRPr="00A577A8">
              <w:rPr>
                <w:rFonts w:ascii="PT Astra Serif" w:hAnsi="PT Astra Serif"/>
                <w:sz w:val="26"/>
              </w:rPr>
              <w:t>)</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HTTPS</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Расширение протокола HTTP для поддержки шифрования                в целях повышения безопасности (англ. </w:t>
            </w:r>
            <w:proofErr w:type="spellStart"/>
            <w:r w:rsidRPr="00A577A8">
              <w:rPr>
                <w:rFonts w:ascii="PT Astra Serif" w:hAnsi="PT Astra Serif"/>
                <w:sz w:val="26"/>
              </w:rPr>
              <w:t>HyperText</w:t>
            </w:r>
            <w:proofErr w:type="spellEnd"/>
            <w:r w:rsidRPr="00A577A8">
              <w:rPr>
                <w:rFonts w:ascii="PT Astra Serif" w:hAnsi="PT Astra Serif"/>
                <w:sz w:val="26"/>
              </w:rPr>
              <w:t xml:space="preserve"> </w:t>
            </w:r>
            <w:proofErr w:type="spellStart"/>
            <w:r w:rsidRPr="00A577A8">
              <w:rPr>
                <w:rFonts w:ascii="PT Astra Serif" w:hAnsi="PT Astra Serif"/>
                <w:sz w:val="26"/>
              </w:rPr>
              <w:t>Transfer</w:t>
            </w:r>
            <w:proofErr w:type="spellEnd"/>
            <w:r w:rsidRPr="00A577A8">
              <w:rPr>
                <w:rFonts w:ascii="PT Astra Serif" w:hAnsi="PT Astra Serif"/>
                <w:sz w:val="26"/>
              </w:rPr>
              <w:t xml:space="preserve"> </w:t>
            </w:r>
            <w:proofErr w:type="spellStart"/>
            <w:r w:rsidRPr="00A577A8">
              <w:rPr>
                <w:rFonts w:ascii="PT Astra Serif" w:hAnsi="PT Astra Serif"/>
                <w:sz w:val="26"/>
              </w:rPr>
              <w:t>Protocol</w:t>
            </w:r>
            <w:proofErr w:type="spellEnd"/>
            <w:r w:rsidRPr="00A577A8">
              <w:rPr>
                <w:rFonts w:ascii="PT Astra Serif" w:hAnsi="PT Astra Serif"/>
                <w:sz w:val="26"/>
              </w:rPr>
              <w:t xml:space="preserve"> </w:t>
            </w:r>
            <w:proofErr w:type="spellStart"/>
            <w:r w:rsidRPr="00A577A8">
              <w:rPr>
                <w:rFonts w:ascii="PT Astra Serif" w:hAnsi="PT Astra Serif"/>
                <w:sz w:val="26"/>
              </w:rPr>
              <w:t>Secure</w:t>
            </w:r>
            <w:proofErr w:type="spellEnd"/>
            <w:r w:rsidRPr="00A577A8">
              <w:rPr>
                <w:rFonts w:ascii="PT Astra Serif" w:hAnsi="PT Astra Serif"/>
                <w:sz w:val="26"/>
              </w:rPr>
              <w:t>)</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TCP/IP</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Сетевая модель передачи данных, представленных                           в цифровом виде (англ. </w:t>
            </w:r>
            <w:proofErr w:type="spellStart"/>
            <w:r w:rsidRPr="00A577A8">
              <w:rPr>
                <w:rFonts w:ascii="PT Astra Serif" w:hAnsi="PT Astra Serif"/>
                <w:sz w:val="26"/>
              </w:rPr>
              <w:t>Transmission</w:t>
            </w:r>
            <w:proofErr w:type="spellEnd"/>
            <w:r w:rsidRPr="00A577A8">
              <w:rPr>
                <w:rFonts w:ascii="PT Astra Serif" w:hAnsi="PT Astra Serif"/>
                <w:sz w:val="26"/>
              </w:rPr>
              <w:t xml:space="preserve"> </w:t>
            </w:r>
            <w:proofErr w:type="spellStart"/>
            <w:r w:rsidRPr="00A577A8">
              <w:rPr>
                <w:rFonts w:ascii="PT Astra Serif" w:hAnsi="PT Astra Serif"/>
                <w:sz w:val="26"/>
              </w:rPr>
              <w:t>Control</w:t>
            </w:r>
            <w:proofErr w:type="spellEnd"/>
            <w:r w:rsidRPr="00A577A8">
              <w:rPr>
                <w:rFonts w:ascii="PT Astra Serif" w:hAnsi="PT Astra Serif"/>
                <w:sz w:val="26"/>
              </w:rPr>
              <w:t xml:space="preserve"> </w:t>
            </w:r>
            <w:proofErr w:type="spellStart"/>
            <w:r w:rsidRPr="00A577A8">
              <w:rPr>
                <w:rFonts w:ascii="PT Astra Serif" w:hAnsi="PT Astra Serif"/>
                <w:sz w:val="26"/>
              </w:rPr>
              <w:t>Protocol</w:t>
            </w:r>
            <w:proofErr w:type="spellEnd"/>
            <w:r w:rsidRPr="00A577A8">
              <w:rPr>
                <w:rFonts w:ascii="PT Astra Serif" w:hAnsi="PT Astra Serif"/>
                <w:sz w:val="26"/>
              </w:rPr>
              <w:t xml:space="preserve"> / </w:t>
            </w:r>
            <w:proofErr w:type="spellStart"/>
            <w:r w:rsidRPr="00A577A8">
              <w:rPr>
                <w:rFonts w:ascii="PT Astra Serif" w:hAnsi="PT Astra Serif"/>
                <w:sz w:val="26"/>
              </w:rPr>
              <w:t>Internet</w:t>
            </w:r>
            <w:proofErr w:type="spellEnd"/>
            <w:r w:rsidRPr="00A577A8">
              <w:rPr>
                <w:rFonts w:ascii="PT Astra Serif" w:hAnsi="PT Astra Serif"/>
                <w:sz w:val="26"/>
              </w:rPr>
              <w:t xml:space="preserve"> </w:t>
            </w:r>
            <w:proofErr w:type="spellStart"/>
            <w:r w:rsidRPr="00A577A8">
              <w:rPr>
                <w:rFonts w:ascii="PT Astra Serif" w:hAnsi="PT Astra Serif"/>
                <w:sz w:val="26"/>
              </w:rPr>
              <w:t>Protocol</w:t>
            </w:r>
            <w:proofErr w:type="spellEnd"/>
            <w:r w:rsidRPr="00A577A8">
              <w:rPr>
                <w:rFonts w:ascii="PT Astra Serif" w:hAnsi="PT Astra Serif"/>
                <w:sz w:val="26"/>
              </w:rPr>
              <w:t>)</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UTF-8</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Одна из общепринятых и стандартизированных кодировок текста, которая позволяет хранить символы </w:t>
            </w:r>
            <w:proofErr w:type="spellStart"/>
            <w:r w:rsidRPr="00A577A8">
              <w:rPr>
                <w:rFonts w:ascii="PT Astra Serif" w:hAnsi="PT Astra Serif"/>
                <w:sz w:val="26"/>
              </w:rPr>
              <w:t>Unicode</w:t>
            </w:r>
            <w:proofErr w:type="spellEnd"/>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proofErr w:type="spellStart"/>
            <w:r w:rsidRPr="00A577A8">
              <w:rPr>
                <w:rFonts w:ascii="PT Astra Serif" w:hAnsi="PT Astra Serif"/>
                <w:sz w:val="26"/>
              </w:rPr>
              <w:t>Web</w:t>
            </w:r>
            <w:proofErr w:type="spellEnd"/>
            <w:r w:rsidRPr="00A577A8">
              <w:rPr>
                <w:rFonts w:ascii="PT Astra Serif" w:hAnsi="PT Astra Serif"/>
                <w:sz w:val="26"/>
              </w:rPr>
              <w:t>-браузер</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Программное обеспечение для обработки и вывода разных составляющих веб-страницы и предоставление интерфейса между веб-сайтом и его посетителем</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774C6F" w:rsidP="00A577A8">
            <w:pPr>
              <w:tabs>
                <w:tab w:val="left" w:pos="1560"/>
              </w:tabs>
              <w:spacing w:line="240" w:lineRule="auto"/>
              <w:ind w:firstLine="0"/>
              <w:jc w:val="center"/>
              <w:rPr>
                <w:rFonts w:ascii="PT Astra Serif" w:hAnsi="PT Astra Serif"/>
                <w:sz w:val="26"/>
                <w:highlight w:val="yellow"/>
              </w:rPr>
            </w:pPr>
            <w:hyperlink r:id="rId9" w:history="1">
              <w:proofErr w:type="spellStart"/>
              <w:r w:rsidR="00A577A8" w:rsidRPr="00A577A8">
                <w:rPr>
                  <w:rFonts w:ascii="PT Astra Serif" w:hAnsi="PT Astra Serif"/>
                  <w:sz w:val="26"/>
                </w:rPr>
                <w:t>Web</w:t>
              </w:r>
              <w:proofErr w:type="spellEnd"/>
              <w:r w:rsidR="00A577A8" w:rsidRPr="00A577A8">
                <w:rPr>
                  <w:rFonts w:ascii="PT Astra Serif" w:hAnsi="PT Astra Serif"/>
                  <w:sz w:val="26"/>
                </w:rPr>
                <w:t>-страница</w:t>
              </w:r>
            </w:hyperlink>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Документ или информационный ресурс, доступ к которому осуществляется с помощью </w:t>
            </w:r>
            <w:proofErr w:type="spellStart"/>
            <w:r w:rsidRPr="00A577A8">
              <w:rPr>
                <w:rFonts w:ascii="PT Astra Serif" w:hAnsi="PT Astra Serif"/>
                <w:sz w:val="26"/>
              </w:rPr>
              <w:t>web</w:t>
            </w:r>
            <w:proofErr w:type="spellEnd"/>
            <w:r w:rsidRPr="00A577A8">
              <w:rPr>
                <w:rFonts w:ascii="PT Astra Serif" w:hAnsi="PT Astra Serif"/>
                <w:sz w:val="26"/>
              </w:rPr>
              <w:t>-браузера</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highlight w:val="yellow"/>
              </w:rPr>
            </w:pPr>
            <w:r w:rsidRPr="00A577A8">
              <w:rPr>
                <w:rFonts w:ascii="PT Astra Serif" w:hAnsi="PT Astra Serif"/>
                <w:sz w:val="26"/>
              </w:rPr>
              <w:t>АИС «ИС Мониторинг»</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Цифровая платформа Минэкономразвития Алтайского края»</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БД</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База данных</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ГОСТ</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Государственный стандарт</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ИС</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Информационная система</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Контракт</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Государственный контракт </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ОС</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Операционная система</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ПО</w:t>
            </w:r>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Программное обеспечение</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proofErr w:type="spellStart"/>
            <w:r w:rsidRPr="00A577A8">
              <w:rPr>
                <w:rFonts w:ascii="PT Astra Serif" w:hAnsi="PT Astra Serif"/>
                <w:sz w:val="26"/>
              </w:rPr>
              <w:t>Портлет</w:t>
            </w:r>
            <w:proofErr w:type="spellEnd"/>
          </w:p>
        </w:tc>
        <w:tc>
          <w:tcPr>
            <w:tcW w:w="70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Подключаемый, сменный компонент </w:t>
            </w:r>
            <w:proofErr w:type="gramStart"/>
            <w:r w:rsidRPr="00A577A8">
              <w:rPr>
                <w:rFonts w:ascii="PT Astra Serif" w:hAnsi="PT Astra Serif"/>
                <w:sz w:val="26"/>
              </w:rPr>
              <w:t>пользовательского</w:t>
            </w:r>
            <w:proofErr w:type="gramEnd"/>
            <w:r w:rsidRPr="00A577A8">
              <w:rPr>
                <w:rFonts w:ascii="PT Astra Serif" w:hAnsi="PT Astra Serif"/>
                <w:sz w:val="26"/>
              </w:rPr>
              <w:t xml:space="preserve"> веб-интерфейса</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СУБД</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 xml:space="preserve">Система управления базами данных. Комплекс программ для ЭВМ, позволяющих создать базу данных (БД) и манипулировать данными (вставлять, обновлять, удалять и </w:t>
            </w:r>
            <w:r w:rsidRPr="00A577A8">
              <w:rPr>
                <w:rFonts w:ascii="PT Astra Serif" w:hAnsi="PT Astra Serif"/>
                <w:sz w:val="26"/>
              </w:rPr>
              <w:lastRenderedPageBreak/>
              <w:t>выбирать). Система обеспечивает безопасность, надежность хранения и целостность данных, а также предоставляет средства для администрирования БД</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ТЗ</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Техническое задание</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КАИП</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Краевая адресная инвестиционная программа</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ФИО</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Фамилия имя отчество</w:t>
            </w:r>
          </w:p>
        </w:tc>
      </w:tr>
      <w:tr w:rsidR="00A577A8" w:rsidRPr="00A577A8" w:rsidTr="0002284E">
        <w:trPr>
          <w:trHeight w:val="330"/>
        </w:trPr>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widowControl w:val="0"/>
              <w:numPr>
                <w:ilvl w:val="0"/>
                <w:numId w:val="21"/>
              </w:numPr>
              <w:tabs>
                <w:tab w:val="left" w:pos="1560"/>
              </w:tabs>
              <w:spacing w:line="240" w:lineRule="auto"/>
              <w:ind w:left="0" w:firstLine="0"/>
              <w:jc w:val="center"/>
              <w:rPr>
                <w:rFonts w:ascii="PT Astra Serif" w:hAnsi="PT Astra Serif"/>
                <w:sz w:val="26"/>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7A8" w:rsidRPr="00A577A8" w:rsidRDefault="00A577A8" w:rsidP="00A577A8">
            <w:pPr>
              <w:tabs>
                <w:tab w:val="left" w:pos="1560"/>
              </w:tabs>
              <w:spacing w:line="240" w:lineRule="auto"/>
              <w:ind w:firstLine="0"/>
              <w:jc w:val="center"/>
              <w:rPr>
                <w:rFonts w:ascii="PT Astra Serif" w:hAnsi="PT Astra Serif"/>
                <w:sz w:val="26"/>
              </w:rPr>
            </w:pPr>
            <w:r w:rsidRPr="00A577A8">
              <w:rPr>
                <w:rFonts w:ascii="PT Astra Serif" w:hAnsi="PT Astra Serif"/>
                <w:sz w:val="26"/>
              </w:rPr>
              <w:t>ОИВ</w:t>
            </w:r>
          </w:p>
        </w:tc>
        <w:tc>
          <w:tcPr>
            <w:tcW w:w="7057" w:type="dxa"/>
            <w:tcBorders>
              <w:top w:val="single" w:sz="4" w:space="0" w:color="000000"/>
              <w:left w:val="single" w:sz="4" w:space="0" w:color="000000"/>
              <w:bottom w:val="single" w:sz="4" w:space="0" w:color="000000"/>
              <w:right w:val="single" w:sz="4" w:space="0" w:color="000000"/>
            </w:tcBorders>
            <w:shd w:val="clear" w:color="auto" w:fill="auto"/>
          </w:tcPr>
          <w:p w:rsidR="00A577A8" w:rsidRPr="00A577A8" w:rsidRDefault="00A577A8" w:rsidP="00A577A8">
            <w:pPr>
              <w:widowControl w:val="0"/>
              <w:spacing w:line="240" w:lineRule="auto"/>
              <w:ind w:firstLine="0"/>
              <w:rPr>
                <w:rFonts w:ascii="PT Astra Serif" w:hAnsi="PT Astra Serif"/>
                <w:sz w:val="26"/>
              </w:rPr>
            </w:pPr>
            <w:r w:rsidRPr="00A577A8">
              <w:rPr>
                <w:rFonts w:ascii="PT Astra Serif" w:hAnsi="PT Astra Serif"/>
                <w:sz w:val="26"/>
              </w:rPr>
              <w:t>Орган исполнительной власти</w:t>
            </w:r>
          </w:p>
        </w:tc>
      </w:tr>
    </w:tbl>
    <w:p w:rsidR="00A577A8" w:rsidRPr="00A577A8" w:rsidRDefault="00A577A8" w:rsidP="00A577A8">
      <w:pPr>
        <w:spacing w:line="240" w:lineRule="auto"/>
        <w:ind w:firstLine="851"/>
        <w:rPr>
          <w:rFonts w:ascii="PT Astra Serif" w:hAnsi="PT Astra Serif"/>
        </w:rPr>
      </w:pPr>
    </w:p>
    <w:p w:rsidR="00A577A8" w:rsidRPr="00A577A8" w:rsidRDefault="00A577A8" w:rsidP="00A577A8">
      <w:pPr>
        <w:keepNext/>
        <w:pageBreakBefore/>
        <w:tabs>
          <w:tab w:val="left" w:pos="1560"/>
        </w:tabs>
        <w:spacing w:before="120" w:after="120" w:line="240" w:lineRule="auto"/>
        <w:outlineLvl w:val="0"/>
        <w:rPr>
          <w:rFonts w:ascii="PT Astra Serif" w:hAnsi="PT Astra Serif"/>
          <w:b/>
          <w:caps/>
          <w:sz w:val="26"/>
        </w:rPr>
      </w:pPr>
      <w:r w:rsidRPr="00A577A8">
        <w:rPr>
          <w:rFonts w:ascii="PT Astra Serif" w:hAnsi="PT Astra Serif"/>
          <w:b/>
          <w:caps/>
          <w:sz w:val="26"/>
        </w:rPr>
        <w:lastRenderedPageBreak/>
        <w:t>ОБЩИЕ СВЕДЕНИЯ</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Полное наименование системы</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Цифровая платформа Минэкономразвития Алтайского края</w:t>
      </w:r>
    </w:p>
    <w:p w:rsidR="00A577A8" w:rsidRPr="00A577A8" w:rsidRDefault="00A577A8" w:rsidP="00A577A8">
      <w:pPr>
        <w:tabs>
          <w:tab w:val="left" w:pos="709"/>
        </w:tabs>
        <w:spacing w:line="240" w:lineRule="auto"/>
        <w:rPr>
          <w:rFonts w:ascii="PT Astra Serif" w:hAnsi="PT Astra Serif"/>
          <w:sz w:val="26"/>
        </w:rPr>
      </w:pP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Условное обозначение системы</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АИС «ИС Мониторинг», Система</w:t>
      </w:r>
    </w:p>
    <w:p w:rsidR="00A577A8" w:rsidRPr="00A577A8" w:rsidRDefault="00A577A8" w:rsidP="00A577A8">
      <w:pPr>
        <w:tabs>
          <w:tab w:val="left" w:pos="709"/>
        </w:tabs>
        <w:spacing w:line="240" w:lineRule="auto"/>
        <w:rPr>
          <w:rFonts w:ascii="PT Astra Serif" w:hAnsi="PT Astra Serif"/>
          <w:sz w:val="26"/>
        </w:rPr>
      </w:pP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Пользователи системы</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Пользователями Системы являются сотрудники Министерства экономического развития Алтайского края и подведомственных ему учреждений, ответственные исполнители и соисполнители государственных программ, при необходимости сотрудники органов исполнительной власти и муниципальных образований Алтайского края.</w:t>
      </w:r>
    </w:p>
    <w:p w:rsidR="00A577A8" w:rsidRPr="00A577A8" w:rsidRDefault="00A577A8" w:rsidP="00A577A8">
      <w:pPr>
        <w:tabs>
          <w:tab w:val="left" w:pos="709"/>
        </w:tabs>
        <w:spacing w:line="240" w:lineRule="auto"/>
        <w:rPr>
          <w:rFonts w:ascii="PT Astra Serif" w:hAnsi="PT Astra Serif"/>
          <w:b/>
          <w:sz w:val="26"/>
        </w:rPr>
      </w:pPr>
    </w:p>
    <w:p w:rsidR="00A577A8" w:rsidRPr="00A577A8" w:rsidRDefault="00A577A8" w:rsidP="00A577A8">
      <w:pPr>
        <w:tabs>
          <w:tab w:val="left" w:pos="1276"/>
        </w:tabs>
        <w:spacing w:line="240" w:lineRule="auto"/>
        <w:ind w:firstLine="0"/>
        <w:rPr>
          <w:sz w:val="26"/>
        </w:rPr>
      </w:pPr>
      <w:r w:rsidRPr="00A577A8">
        <w:rPr>
          <w:rFonts w:ascii="PT Astra Serif" w:hAnsi="PT Astra Serif"/>
          <w:sz w:val="26"/>
        </w:rPr>
        <w:t>Основанием для выполнения услуг являются следующие документы:</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Постановление Правительства РФ от 30 июня 2015 № 658</w:t>
      </w:r>
      <w:r w:rsidRPr="00A577A8">
        <w:rPr>
          <w:rFonts w:ascii="PT Astra Serif" w:hAnsi="PT Astra Serif"/>
          <w:sz w:val="26"/>
        </w:rPr>
        <w:br/>
        <w:t>«О государственной интегрированной информационной системе управления общественными финансами «Электронный бюджет»;</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Закон Алтайского края от 03.04.2015 № 30-ЗС «О стратегическом планировании в Алтайском крае»;</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Указ Губернатора Алтайского края от 28 декабря 2016 № 176 «Положения                 о Министерство экономического развития Алтайского края»;</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Постановление Администрации Алтайского края 30.12.2013 № 706                   «О государственных программах Алтайского края»;</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Постановление Правительства Алтайского края «Об утверждении порядка разработки корректировки, осуществления мониторинга и контроля реализации прогноза социально-экономического развития Алтайского края на среднесрочный период» от 25 июня 2018 г. N 224;</w:t>
      </w:r>
    </w:p>
    <w:p w:rsidR="00A577A8" w:rsidRPr="00A577A8" w:rsidRDefault="00A577A8" w:rsidP="00A577A8">
      <w:pPr>
        <w:tabs>
          <w:tab w:val="left" w:pos="709"/>
        </w:tabs>
        <w:spacing w:line="240" w:lineRule="auto"/>
        <w:ind w:firstLine="709"/>
        <w:rPr>
          <w:rFonts w:ascii="PT Astra Serif" w:hAnsi="PT Astra Serif"/>
          <w:sz w:val="26"/>
        </w:rPr>
      </w:pPr>
      <w:r w:rsidRPr="00A577A8">
        <w:rPr>
          <w:rFonts w:ascii="PT Astra Serif" w:hAnsi="PT Astra Serif"/>
          <w:sz w:val="26"/>
        </w:rPr>
        <w:t>Постановление Правительства Алтайского края от 08.12.2023 № 477                              «Об утверждении краевой адресной инвестиционной программы на 2024 год».</w:t>
      </w:r>
    </w:p>
    <w:p w:rsidR="00A577A8" w:rsidRPr="00A577A8" w:rsidRDefault="00A577A8" w:rsidP="00A577A8">
      <w:pPr>
        <w:tabs>
          <w:tab w:val="left" w:pos="709"/>
        </w:tabs>
        <w:spacing w:line="240" w:lineRule="auto"/>
        <w:ind w:firstLine="709"/>
        <w:rPr>
          <w:rFonts w:ascii="PT Astra Serif" w:hAnsi="PT Astra Serif"/>
          <w:sz w:val="26"/>
        </w:rPr>
      </w:pPr>
      <w:r w:rsidRPr="00A577A8">
        <w:rPr>
          <w:rFonts w:ascii="PT Astra Serif" w:hAnsi="PT Astra Serif"/>
          <w:sz w:val="26"/>
        </w:rPr>
        <w:t>Постановление Правительства Алтайского края от 07.09.2020 № 384 (ред. от 21.10.2021) «Об утверждении Порядка формирования и реализации краевой адресной инвестиционной программы, оценки бюджетной и социальной эффективности (результативности) проектов, планируемых к реализации                           с участием средств бюджета Алтайского края».</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Постановление Правительства Алтайского края от 09.08.2023 № 302                      «Об утверждении порядка разработки и реализации государственных программ Алтайского края»;</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 xml:space="preserve">Распоряжение Правительства Алтайского края от 09.08.2023 № 276-р                       «Об утверждении перечня государственных программ Алтайского края на период 2024 - 2030 годов и признании </w:t>
      </w:r>
      <w:proofErr w:type="gramStart"/>
      <w:r w:rsidRPr="00A577A8">
        <w:rPr>
          <w:rFonts w:ascii="PT Astra Serif" w:hAnsi="PT Astra Serif"/>
          <w:sz w:val="26"/>
        </w:rPr>
        <w:t>утратившими</w:t>
      </w:r>
      <w:proofErr w:type="gramEnd"/>
      <w:r w:rsidRPr="00A577A8">
        <w:rPr>
          <w:rFonts w:ascii="PT Astra Serif" w:hAnsi="PT Astra Serif"/>
          <w:sz w:val="26"/>
        </w:rPr>
        <w:t xml:space="preserve"> силу некоторых распоряжении Алтайского края».</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 xml:space="preserve">Приказ Министерства экономического развития Алтайского края от 02.04.2021 № 4 «Об утверждении требований к перечню и формам документов, необходимых для подготовки (корректировки), а также </w:t>
      </w:r>
      <w:proofErr w:type="gramStart"/>
      <w:r w:rsidRPr="00A577A8">
        <w:rPr>
          <w:rFonts w:ascii="PT Astra Serif" w:hAnsi="PT Astra Serif"/>
          <w:sz w:val="26"/>
        </w:rPr>
        <w:t>контроля за</w:t>
      </w:r>
      <w:proofErr w:type="gramEnd"/>
      <w:r w:rsidRPr="00A577A8">
        <w:rPr>
          <w:rFonts w:ascii="PT Astra Serif" w:hAnsi="PT Astra Serif"/>
          <w:sz w:val="26"/>
        </w:rPr>
        <w:t xml:space="preserve"> ходом исполнения краевой адресной инвестиционной программы».</w:t>
      </w:r>
    </w:p>
    <w:p w:rsidR="00A577A8" w:rsidRPr="00A577A8" w:rsidRDefault="00A577A8" w:rsidP="00A577A8">
      <w:pPr>
        <w:spacing w:line="240" w:lineRule="auto"/>
        <w:ind w:firstLine="0"/>
        <w:jc w:val="left"/>
        <w:rPr>
          <w:rFonts w:ascii="PT Astra Serif" w:hAnsi="PT Astra Serif"/>
          <w:sz w:val="26"/>
        </w:rPr>
      </w:pPr>
    </w:p>
    <w:p w:rsidR="00A577A8" w:rsidRPr="00A577A8" w:rsidRDefault="00A577A8" w:rsidP="00A577A8">
      <w:pPr>
        <w:tabs>
          <w:tab w:val="left" w:pos="993"/>
        </w:tabs>
        <w:spacing w:line="240" w:lineRule="auto"/>
        <w:contextualSpacing/>
        <w:rPr>
          <w:rFonts w:ascii="PT Astra Serif" w:hAnsi="PT Astra Serif"/>
          <w:sz w:val="26"/>
        </w:rPr>
      </w:pPr>
      <w:r w:rsidRPr="00A577A8">
        <w:rPr>
          <w:rFonts w:ascii="PT Astra Serif" w:hAnsi="PT Astra Serif"/>
          <w:sz w:val="26"/>
        </w:rPr>
        <w:t>Целями сопровождения и обслуживания Системы являются:</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lastRenderedPageBreak/>
        <w:t>обеспечение непрерывности и корректности функционирования программного обеспечения Системы, его доработка под специфику Заказчика, реализация предложений Заказчика, в том числе обеспечивающих повышение удобства и скорости работы Системы, а также актуализация действующему законодательству.</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обновление системного программного обеспечения;</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обновление прикладного программного обеспечения;</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оказание технической и консультационной поддержки ответственных сотрудников Заказчика по вопросам эксплуатации Системы.</w:t>
      </w:r>
      <w:r w:rsidRPr="00A577A8">
        <w:rPr>
          <w:rFonts w:ascii="PT Astra Serif" w:hAnsi="PT Astra Serif"/>
          <w:sz w:val="26"/>
        </w:rPr>
        <w:br/>
      </w:r>
    </w:p>
    <w:p w:rsidR="00A577A8" w:rsidRPr="00A577A8" w:rsidRDefault="00A577A8" w:rsidP="00A577A8">
      <w:pPr>
        <w:tabs>
          <w:tab w:val="left" w:pos="993"/>
        </w:tabs>
        <w:spacing w:line="240" w:lineRule="auto"/>
        <w:contextualSpacing/>
        <w:rPr>
          <w:rFonts w:ascii="PT Astra Serif" w:hAnsi="PT Astra Serif"/>
          <w:sz w:val="26"/>
        </w:rPr>
      </w:pPr>
      <w:bookmarkStart w:id="2" w:name="_Ref110251122"/>
      <w:r w:rsidRPr="00A577A8">
        <w:rPr>
          <w:rFonts w:ascii="PT Astra Serif" w:hAnsi="PT Astra Serif"/>
          <w:b/>
          <w:caps/>
          <w:sz w:val="26"/>
        </w:rPr>
        <w:t xml:space="preserve">ХАРАКТЕРИСТИКА ОБЪЕКТА </w:t>
      </w:r>
      <w:bookmarkEnd w:id="2"/>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Общая характеристика</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Система предназначена для повышения эффективности процесса приема и обработки в электронном виде данных, поступающих от муниципальных районов и городских округов Алтайского края, а также для автоматизации процессов обработки информационных массивов, сбора, хранения, поиска информации, предназначенных для решения государственных задач.</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 xml:space="preserve">Система функционирует и создана на базе информационной системы «Прометей» (в реестре программ для ЭВМ от 14.10.2021 года свидетельство                    № 2021666455, реестровая запись № 13071 от 21.03.2022 в реестре российского </w:t>
      </w:r>
      <w:proofErr w:type="gramStart"/>
      <w:r w:rsidRPr="00A577A8">
        <w:rPr>
          <w:rFonts w:ascii="PT Astra Serif" w:hAnsi="PT Astra Serif"/>
          <w:sz w:val="26"/>
        </w:rPr>
        <w:t>ПО</w:t>
      </w:r>
      <w:proofErr w:type="gramEnd"/>
      <w:r w:rsidRPr="00A577A8">
        <w:rPr>
          <w:rFonts w:ascii="PT Astra Serif" w:hAnsi="PT Astra Serif"/>
          <w:sz w:val="26"/>
        </w:rPr>
        <w:t xml:space="preserve">). Заказчик располагает неисключительным правом на использование программного обеспечения в соответствии Государственным контрактом                           № Ф.2022.017 от 31.10.2022 (ИКЗ 222222101731022210100100260026201244). </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 xml:space="preserve">Архитектура Системы представлена клиент-серверным приложением                       с использованием «тонкого» клиента (браузера). Система разработана                                 с использованием языка программирования </w:t>
      </w:r>
      <w:proofErr w:type="spellStart"/>
      <w:r w:rsidRPr="00A577A8">
        <w:rPr>
          <w:rFonts w:ascii="PT Astra Serif" w:hAnsi="PT Astra Serif"/>
          <w:sz w:val="26"/>
        </w:rPr>
        <w:t>Java</w:t>
      </w:r>
      <w:proofErr w:type="spellEnd"/>
      <w:r w:rsidRPr="00A577A8">
        <w:rPr>
          <w:rFonts w:ascii="PT Astra Serif" w:hAnsi="PT Astra Serif"/>
          <w:sz w:val="26"/>
        </w:rPr>
        <w:t xml:space="preserve"> и функционирует на платформе </w:t>
      </w:r>
      <w:proofErr w:type="spellStart"/>
      <w:r w:rsidRPr="00A577A8">
        <w:rPr>
          <w:rFonts w:ascii="PT Astra Serif" w:hAnsi="PT Astra Serif"/>
          <w:sz w:val="26"/>
        </w:rPr>
        <w:t>Liferay</w:t>
      </w:r>
      <w:proofErr w:type="spellEnd"/>
      <w:r w:rsidRPr="00A577A8">
        <w:rPr>
          <w:rFonts w:ascii="PT Astra Serif" w:hAnsi="PT Astra Serif"/>
          <w:sz w:val="26"/>
        </w:rPr>
        <w:t xml:space="preserve"> </w:t>
      </w:r>
      <w:proofErr w:type="spellStart"/>
      <w:r w:rsidRPr="00A577A8">
        <w:rPr>
          <w:rFonts w:ascii="PT Astra Serif" w:hAnsi="PT Astra Serif"/>
          <w:sz w:val="26"/>
        </w:rPr>
        <w:t>Portal</w:t>
      </w:r>
      <w:proofErr w:type="spellEnd"/>
      <w:r w:rsidRPr="00A577A8">
        <w:rPr>
          <w:rFonts w:ascii="PT Astra Serif" w:hAnsi="PT Astra Serif"/>
          <w:sz w:val="26"/>
        </w:rPr>
        <w:t xml:space="preserve"> 7.3. Для организации работы базы данных используется СУБД </w:t>
      </w:r>
      <w:proofErr w:type="spellStart"/>
      <w:r w:rsidRPr="00A577A8">
        <w:rPr>
          <w:rFonts w:ascii="PT Astra Serif" w:hAnsi="PT Astra Serif"/>
          <w:sz w:val="26"/>
        </w:rPr>
        <w:t>PostgreSQL</w:t>
      </w:r>
      <w:proofErr w:type="spellEnd"/>
      <w:r w:rsidRPr="00A577A8">
        <w:rPr>
          <w:rFonts w:ascii="PT Astra Serif" w:hAnsi="PT Astra Serif"/>
          <w:sz w:val="26"/>
        </w:rPr>
        <w:t xml:space="preserve"> версии 12.х. При работе с подсистемой используются следующие протоколы: </w:t>
      </w:r>
      <w:proofErr w:type="spellStart"/>
      <w:r w:rsidRPr="00A577A8">
        <w:rPr>
          <w:rFonts w:ascii="PT Astra Serif" w:hAnsi="PT Astra Serif"/>
          <w:sz w:val="26"/>
        </w:rPr>
        <w:t>http</w:t>
      </w:r>
      <w:proofErr w:type="spellEnd"/>
      <w:r w:rsidRPr="00A577A8">
        <w:rPr>
          <w:rFonts w:ascii="PT Astra Serif" w:hAnsi="PT Astra Serif"/>
          <w:sz w:val="26"/>
        </w:rPr>
        <w:t xml:space="preserve">, </w:t>
      </w:r>
      <w:proofErr w:type="spellStart"/>
      <w:r w:rsidRPr="00A577A8">
        <w:rPr>
          <w:rFonts w:ascii="PT Astra Serif" w:hAnsi="PT Astra Serif"/>
          <w:sz w:val="26"/>
        </w:rPr>
        <w:t>xml</w:t>
      </w:r>
      <w:proofErr w:type="spellEnd"/>
      <w:r w:rsidRPr="00A577A8">
        <w:rPr>
          <w:rFonts w:ascii="PT Astra Serif" w:hAnsi="PT Astra Serif"/>
          <w:sz w:val="26"/>
        </w:rPr>
        <w:t xml:space="preserve">, SOAP, REST, FTP, </w:t>
      </w:r>
      <w:proofErr w:type="spellStart"/>
      <w:r w:rsidRPr="00A577A8">
        <w:rPr>
          <w:rFonts w:ascii="PT Astra Serif" w:hAnsi="PT Astra Serif"/>
          <w:sz w:val="26"/>
        </w:rPr>
        <w:t>oauth</w:t>
      </w:r>
      <w:proofErr w:type="spellEnd"/>
      <w:r w:rsidRPr="00A577A8">
        <w:rPr>
          <w:rFonts w:ascii="PT Astra Serif" w:hAnsi="PT Astra Serif"/>
          <w:sz w:val="26"/>
        </w:rPr>
        <w:t xml:space="preserve"> 2.0. Для разработки Системы использованы такие </w:t>
      </w:r>
      <w:proofErr w:type="spellStart"/>
      <w:r w:rsidRPr="00A577A8">
        <w:rPr>
          <w:rFonts w:ascii="PT Astra Serif" w:hAnsi="PT Astra Serif"/>
          <w:sz w:val="26"/>
        </w:rPr>
        <w:t>фреймворки</w:t>
      </w:r>
      <w:proofErr w:type="spellEnd"/>
      <w:r w:rsidRPr="00A577A8">
        <w:rPr>
          <w:rFonts w:ascii="PT Astra Serif" w:hAnsi="PT Astra Serif"/>
          <w:sz w:val="26"/>
        </w:rPr>
        <w:t xml:space="preserve"> как </w:t>
      </w:r>
      <w:proofErr w:type="spellStart"/>
      <w:r w:rsidRPr="00A577A8">
        <w:rPr>
          <w:rFonts w:ascii="PT Astra Serif" w:hAnsi="PT Astra Serif"/>
          <w:sz w:val="26"/>
        </w:rPr>
        <w:t>bootstrap</w:t>
      </w:r>
      <w:proofErr w:type="spellEnd"/>
      <w:r w:rsidRPr="00A577A8">
        <w:rPr>
          <w:rFonts w:ascii="PT Astra Serif" w:hAnsi="PT Astra Serif"/>
          <w:sz w:val="26"/>
        </w:rPr>
        <w:t xml:space="preserve">, </w:t>
      </w:r>
      <w:proofErr w:type="spellStart"/>
      <w:r w:rsidRPr="00A577A8">
        <w:rPr>
          <w:rFonts w:ascii="PT Astra Serif" w:hAnsi="PT Astra Serif"/>
          <w:sz w:val="26"/>
        </w:rPr>
        <w:t>Spring</w:t>
      </w:r>
      <w:proofErr w:type="spellEnd"/>
      <w:r w:rsidRPr="00A577A8">
        <w:rPr>
          <w:rFonts w:ascii="PT Astra Serif" w:hAnsi="PT Astra Serif"/>
          <w:sz w:val="26"/>
        </w:rPr>
        <w:t xml:space="preserve"> , а также библиотека </w:t>
      </w:r>
      <w:proofErr w:type="spellStart"/>
      <w:r w:rsidRPr="00A577A8">
        <w:rPr>
          <w:rFonts w:ascii="PT Astra Serif" w:hAnsi="PT Astra Serif"/>
          <w:sz w:val="26"/>
        </w:rPr>
        <w:t>jQuery</w:t>
      </w:r>
      <w:proofErr w:type="spellEnd"/>
      <w:r w:rsidRPr="00A577A8">
        <w:rPr>
          <w:sz w:val="26"/>
        </w:rPr>
        <w:t>.</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Функционально-блочный принцип построения системы позволяет интегрировать блоки с новой функциональностью в ядро с сохранением принципов навигации подсистемы.</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Система состоит из набора внутренних подсистем и компонентов, доступных только авторизованным пользователям.</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Система состоит из следующих взаимосвязанных компонентов:</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подсистема аутентификации и авторизации;</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 xml:space="preserve">подсистема администрирования: </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управления пользователями и организациями;</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«Конфигурация системы».</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 xml:space="preserve">подсистема конструктор бизнес-процессов: </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«Конструктор модели бизнес-процесса»;</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«Конструктор действий»;</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«Конструктор отчетов»;</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«Конструктор событий»;</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«Конструктор экранных форм»;</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печатных форм.</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подсистема Мониторинг социально-экономического развития МО АК:</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lastRenderedPageBreak/>
        <w:t>модуль «Социально-экономическое развитие МО;</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«Реализация государственных программ Алтайского края</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«Выполнение соглашений»;</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подсистема Прогноз социально-экономического развития района (города);</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подсистема Краевая адресная инвестиционная программа КАИП;</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подсистема Реестр программ;</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подсистема Справочники;</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подсистема Отчетность;</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 xml:space="preserve">подсистема </w:t>
      </w:r>
      <w:proofErr w:type="spellStart"/>
      <w:r w:rsidRPr="00A577A8">
        <w:rPr>
          <w:rFonts w:ascii="PT Astra Serif" w:hAnsi="PT Astra Serif"/>
          <w:sz w:val="26"/>
        </w:rPr>
        <w:t>Журналирование</w:t>
      </w:r>
      <w:proofErr w:type="spellEnd"/>
      <w:r w:rsidRPr="00A577A8">
        <w:rPr>
          <w:rFonts w:ascii="PT Astra Serif" w:hAnsi="PT Astra Serif"/>
          <w:sz w:val="26"/>
        </w:rPr>
        <w:t>:</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sz w:val="26"/>
        </w:rPr>
      </w:pPr>
      <w:r w:rsidRPr="00A577A8">
        <w:rPr>
          <w:rFonts w:ascii="PT Astra Serif" w:hAnsi="PT Astra Serif"/>
          <w:sz w:val="26"/>
        </w:rPr>
        <w:t>модуль «Журнал действий»;</w:t>
      </w:r>
    </w:p>
    <w:p w:rsidR="00A577A8" w:rsidRPr="00A577A8" w:rsidRDefault="00A577A8" w:rsidP="00A577A8">
      <w:pPr>
        <w:numPr>
          <w:ilvl w:val="0"/>
          <w:numId w:val="22"/>
        </w:numPr>
        <w:tabs>
          <w:tab w:val="left" w:pos="993"/>
        </w:tabs>
        <w:spacing w:line="240" w:lineRule="auto"/>
        <w:ind w:left="0" w:firstLine="567"/>
        <w:contextualSpacing/>
        <w:jc w:val="left"/>
        <w:rPr>
          <w:rFonts w:ascii="PT Astra Serif" w:hAnsi="PT Astra Serif"/>
        </w:rPr>
      </w:pPr>
      <w:r w:rsidRPr="00A577A8">
        <w:rPr>
          <w:rFonts w:ascii="PT Astra Serif" w:hAnsi="PT Astra Serif"/>
          <w:sz w:val="26"/>
        </w:rPr>
        <w:t>модуль «Журнал активности».</w:t>
      </w:r>
    </w:p>
    <w:p w:rsidR="00A577A8" w:rsidRPr="00A577A8" w:rsidRDefault="00A577A8" w:rsidP="00A577A8">
      <w:pPr>
        <w:tabs>
          <w:tab w:val="left" w:pos="993"/>
        </w:tabs>
        <w:spacing w:line="240" w:lineRule="auto"/>
        <w:ind w:left="567" w:firstLine="0"/>
        <w:contextualSpacing/>
        <w:rPr>
          <w:rFonts w:ascii="PT Astra Serif" w:hAnsi="PT Astra Serif"/>
        </w:rPr>
      </w:pPr>
    </w:p>
    <w:p w:rsidR="00A577A8" w:rsidRPr="00A577A8" w:rsidRDefault="00A577A8" w:rsidP="00A577A8">
      <w:pPr>
        <w:tabs>
          <w:tab w:val="left" w:pos="709"/>
        </w:tabs>
        <w:spacing w:line="240" w:lineRule="auto"/>
        <w:outlineLvl w:val="1"/>
        <w:rPr>
          <w:rFonts w:ascii="PT Astra Serif" w:hAnsi="PT Astra Serif"/>
          <w:sz w:val="26"/>
        </w:rPr>
      </w:pPr>
      <w:r w:rsidRPr="00A577A8">
        <w:rPr>
          <w:rFonts w:ascii="PT Astra Serif" w:hAnsi="PT Astra Serif"/>
          <w:b/>
          <w:sz w:val="26"/>
        </w:rPr>
        <w:t>Требования к оказываемым услугам</w:t>
      </w:r>
      <w:r w:rsidRPr="00A577A8">
        <w:rPr>
          <w:rFonts w:ascii="PT Astra Serif" w:hAnsi="PT Astra Serif"/>
          <w:sz w:val="26"/>
        </w:rPr>
        <w:t>.</w:t>
      </w:r>
    </w:p>
    <w:p w:rsidR="00A577A8" w:rsidRPr="00A577A8" w:rsidRDefault="00A577A8" w:rsidP="00A577A8">
      <w:pPr>
        <w:tabs>
          <w:tab w:val="left" w:pos="709"/>
        </w:tabs>
        <w:spacing w:line="240" w:lineRule="auto"/>
        <w:outlineLvl w:val="1"/>
        <w:rPr>
          <w:rFonts w:ascii="PT Astra Serif" w:hAnsi="PT Astra Serif"/>
          <w:sz w:val="26"/>
        </w:rPr>
      </w:pPr>
      <w:r w:rsidRPr="00A577A8">
        <w:rPr>
          <w:rFonts w:ascii="PT Astra Serif" w:hAnsi="PT Astra Serif"/>
          <w:sz w:val="26"/>
        </w:rPr>
        <w:t>Порядок оказания услуг по сопровождению АИС «ИС Мониторинг» должен представлять собой следующую последовательность действий Исполнителя:</w:t>
      </w:r>
    </w:p>
    <w:p w:rsidR="00A577A8" w:rsidRPr="00A577A8" w:rsidRDefault="00A577A8" w:rsidP="00A577A8">
      <w:pPr>
        <w:tabs>
          <w:tab w:val="left" w:pos="1276"/>
        </w:tabs>
        <w:spacing w:line="240" w:lineRule="auto"/>
        <w:contextualSpacing/>
        <w:rPr>
          <w:rFonts w:ascii="PT Astra Serif" w:hAnsi="PT Astra Serif"/>
          <w:sz w:val="26"/>
        </w:rPr>
      </w:pPr>
      <w:r w:rsidRPr="00A577A8">
        <w:rPr>
          <w:rFonts w:ascii="PT Astra Serif" w:hAnsi="PT Astra Serif"/>
          <w:sz w:val="26"/>
        </w:rPr>
        <w:t xml:space="preserve">Доработка программных модулей Системы и/или создание новых (при наличии соответствующих требований). Доработки должны быть проведены                         в строгом соответствии с требованиями настоящего Технического задания. </w:t>
      </w:r>
    </w:p>
    <w:p w:rsidR="00A577A8" w:rsidRPr="00A577A8" w:rsidRDefault="00A577A8" w:rsidP="00A577A8">
      <w:pPr>
        <w:spacing w:line="240" w:lineRule="auto"/>
        <w:ind w:right="-1"/>
        <w:rPr>
          <w:rFonts w:ascii="PT Astra Serif" w:hAnsi="PT Astra Serif"/>
          <w:sz w:val="26"/>
        </w:rPr>
      </w:pPr>
      <w:r w:rsidRPr="00A577A8">
        <w:rPr>
          <w:rFonts w:ascii="PT Astra Serif" w:hAnsi="PT Astra Serif"/>
          <w:sz w:val="26"/>
        </w:rPr>
        <w:t>На данном этапе должны быть актуализированы документы в составе:</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руководство пользователя;</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руководство администратора.</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По завершению оказания услуг Исполнитель должен обеспечить инсталляцию доработанного программного обеспечения Системы на технических средствах Заказчика.</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к функционированию системы</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Функционирование Системы должно удовлетворять следующим требованиям:</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модульная структура программной реализации;</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многопользовательский режим работы;</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пользовательский интерфейс веб-страниц;</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 xml:space="preserve">хранение </w:t>
      </w:r>
      <w:proofErr w:type="spellStart"/>
      <w:r w:rsidRPr="00A577A8">
        <w:rPr>
          <w:rFonts w:ascii="PT Astra Serif" w:hAnsi="PT Astra Serif"/>
          <w:sz w:val="26"/>
        </w:rPr>
        <w:t>web</w:t>
      </w:r>
      <w:proofErr w:type="spellEnd"/>
      <w:r w:rsidRPr="00A577A8">
        <w:rPr>
          <w:rFonts w:ascii="PT Astra Serif" w:hAnsi="PT Astra Serif"/>
          <w:sz w:val="26"/>
        </w:rPr>
        <w:t xml:space="preserve">-страниц в древовидном виде с возможностью создания «дочерних» страниц, настройкой ролевого доступа отображения определенных </w:t>
      </w:r>
      <w:proofErr w:type="spellStart"/>
      <w:r w:rsidRPr="00A577A8">
        <w:rPr>
          <w:rFonts w:ascii="PT Astra Serif" w:hAnsi="PT Astra Serif"/>
          <w:sz w:val="26"/>
        </w:rPr>
        <w:t>web</w:t>
      </w:r>
      <w:proofErr w:type="spellEnd"/>
      <w:r w:rsidRPr="00A577A8">
        <w:rPr>
          <w:rFonts w:ascii="PT Astra Serif" w:hAnsi="PT Astra Serif"/>
          <w:sz w:val="26"/>
        </w:rPr>
        <w:t>-страниц;</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взаимодействие пользователей с Системой осуществляется с помощью браузера по общепринятым протоколам HTTP;</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 xml:space="preserve">использование </w:t>
      </w:r>
      <w:proofErr w:type="spellStart"/>
      <w:r w:rsidRPr="00A577A8">
        <w:rPr>
          <w:rFonts w:ascii="PT Astra Serif" w:hAnsi="PT Astra Serif"/>
          <w:sz w:val="26"/>
        </w:rPr>
        <w:t>портлетов</w:t>
      </w:r>
      <w:proofErr w:type="spellEnd"/>
      <w:r w:rsidRPr="00A577A8">
        <w:rPr>
          <w:rFonts w:ascii="PT Astra Serif" w:hAnsi="PT Astra Serif"/>
          <w:sz w:val="26"/>
        </w:rPr>
        <w:t xml:space="preserve"> по стандарту JSR-286 в качестве веб-компонентов пользовательского интерфейса, выполняющих определенные функции подсистем / модулей системы.</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к способам и средствам обеспечения информационного взаимодействия компонентов системы</w:t>
      </w:r>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 xml:space="preserve">На транспортно-сетевом уровне для взаимодействия компонентов АИС «ИС Мониторинг» должен использоваться стек протоколов TCP/IP. </w:t>
      </w:r>
      <w:proofErr w:type="gramStart"/>
      <w:r w:rsidRPr="00A577A8">
        <w:rPr>
          <w:rFonts w:ascii="PT Astra Serif" w:hAnsi="PT Astra Serif"/>
          <w:sz w:val="26"/>
        </w:rPr>
        <w:t xml:space="preserve">Взаимодействие клиентской части с серверной должно осуществляться посредством HTTP/HTTPS. </w:t>
      </w:r>
      <w:proofErr w:type="gramEnd"/>
    </w:p>
    <w:p w:rsidR="00A577A8" w:rsidRPr="00A577A8" w:rsidRDefault="00A577A8" w:rsidP="00A577A8">
      <w:pPr>
        <w:tabs>
          <w:tab w:val="left" w:pos="709"/>
        </w:tabs>
        <w:spacing w:line="240" w:lineRule="auto"/>
        <w:rPr>
          <w:rFonts w:ascii="PT Astra Serif" w:hAnsi="PT Astra Serif"/>
          <w:sz w:val="26"/>
        </w:rPr>
      </w:pPr>
      <w:r w:rsidRPr="00A577A8">
        <w:rPr>
          <w:rFonts w:ascii="PT Astra Serif" w:hAnsi="PT Astra Serif"/>
          <w:sz w:val="26"/>
        </w:rPr>
        <w:t xml:space="preserve">Информационный обмен между подсистемами АИС «ИС Мониторинг» должен быть осуществлён через публикуемые параметры отображения, что позволит совместно использовать параметры запроса в различных </w:t>
      </w:r>
      <w:proofErr w:type="spellStart"/>
      <w:r w:rsidRPr="00A577A8">
        <w:rPr>
          <w:rFonts w:ascii="PT Astra Serif" w:hAnsi="PT Astra Serif"/>
          <w:sz w:val="26"/>
        </w:rPr>
        <w:t>портлетах</w:t>
      </w:r>
      <w:proofErr w:type="spellEnd"/>
      <w:r w:rsidRPr="00A577A8">
        <w:rPr>
          <w:rFonts w:ascii="PT Astra Serif" w:hAnsi="PT Astra Serif"/>
          <w:sz w:val="26"/>
        </w:rPr>
        <w:t xml:space="preserve"> или других артефактах. Должна быть обеспечена возможность вызова команд </w:t>
      </w:r>
      <w:proofErr w:type="spellStart"/>
      <w:r w:rsidRPr="00A577A8">
        <w:rPr>
          <w:rFonts w:ascii="PT Astra Serif" w:hAnsi="PT Astra Serif"/>
          <w:sz w:val="26"/>
        </w:rPr>
        <w:t>forward</w:t>
      </w:r>
      <w:proofErr w:type="spellEnd"/>
      <w:r w:rsidRPr="00A577A8">
        <w:rPr>
          <w:rFonts w:ascii="PT Astra Serif" w:hAnsi="PT Astra Serif"/>
          <w:sz w:val="26"/>
        </w:rPr>
        <w:t xml:space="preserve"> и </w:t>
      </w:r>
      <w:proofErr w:type="spellStart"/>
      <w:r w:rsidRPr="00A577A8">
        <w:rPr>
          <w:rFonts w:ascii="PT Astra Serif" w:hAnsi="PT Astra Serif"/>
          <w:sz w:val="26"/>
        </w:rPr>
        <w:t>include</w:t>
      </w:r>
      <w:proofErr w:type="spellEnd"/>
      <w:r w:rsidRPr="00A577A8">
        <w:rPr>
          <w:rFonts w:ascii="PT Astra Serif" w:hAnsi="PT Astra Serif"/>
          <w:sz w:val="26"/>
        </w:rPr>
        <w:t xml:space="preserve"> из всех методов жизненного цикла </w:t>
      </w:r>
      <w:proofErr w:type="spellStart"/>
      <w:r w:rsidRPr="00A577A8">
        <w:rPr>
          <w:rFonts w:ascii="PT Astra Serif" w:hAnsi="PT Astra Serif"/>
          <w:sz w:val="26"/>
        </w:rPr>
        <w:t>портлета</w:t>
      </w:r>
      <w:proofErr w:type="spellEnd"/>
      <w:r w:rsidRPr="00A577A8">
        <w:rPr>
          <w:rFonts w:ascii="PT Astra Serif" w:hAnsi="PT Astra Serif"/>
          <w:sz w:val="26"/>
        </w:rPr>
        <w:t xml:space="preserve">. Информационный обмен должен осуществляться в автоматическом режиме. </w:t>
      </w:r>
      <w:proofErr w:type="gramStart"/>
      <w:r w:rsidRPr="00A577A8">
        <w:rPr>
          <w:rFonts w:ascii="PT Astra Serif" w:hAnsi="PT Astra Serif"/>
          <w:sz w:val="26"/>
        </w:rPr>
        <w:t xml:space="preserve">Использование AJAX </w:t>
      </w:r>
      <w:r w:rsidRPr="00A577A8">
        <w:rPr>
          <w:rFonts w:ascii="PT Astra Serif" w:hAnsi="PT Astra Serif"/>
          <w:sz w:val="26"/>
        </w:rPr>
        <w:lastRenderedPageBreak/>
        <w:t xml:space="preserve">(технология обращения к серверу без перезагрузки страницы) с прохождением запроса непосредственно через портальный </w:t>
      </w:r>
      <w:proofErr w:type="spellStart"/>
      <w:r w:rsidRPr="00A577A8">
        <w:rPr>
          <w:rFonts w:ascii="PT Astra Serif" w:hAnsi="PT Astra Serif"/>
          <w:sz w:val="26"/>
        </w:rPr>
        <w:t>сервлет</w:t>
      </w:r>
      <w:proofErr w:type="spellEnd"/>
      <w:r w:rsidRPr="00A577A8">
        <w:rPr>
          <w:rFonts w:ascii="PT Astra Serif" w:hAnsi="PT Astra Serif"/>
          <w:sz w:val="26"/>
        </w:rPr>
        <w:t xml:space="preserve"> (является интерфейсом, реализация которого расширяет функциональные возможности сервера.</w:t>
      </w:r>
      <w:proofErr w:type="gramEnd"/>
      <w:r w:rsidRPr="00A577A8">
        <w:rPr>
          <w:rFonts w:ascii="PT Astra Serif" w:hAnsi="PT Astra Serif"/>
          <w:sz w:val="26"/>
        </w:rPr>
        <w:t xml:space="preserve"> </w:t>
      </w:r>
      <w:proofErr w:type="spellStart"/>
      <w:proofErr w:type="gramStart"/>
      <w:r w:rsidRPr="00A577A8">
        <w:rPr>
          <w:rFonts w:ascii="PT Astra Serif" w:hAnsi="PT Astra Serif"/>
          <w:sz w:val="26"/>
        </w:rPr>
        <w:t>Сервлет</w:t>
      </w:r>
      <w:proofErr w:type="spellEnd"/>
      <w:r w:rsidRPr="00A577A8">
        <w:rPr>
          <w:rFonts w:ascii="PT Astra Serif" w:hAnsi="PT Astra Serif"/>
          <w:sz w:val="26"/>
        </w:rPr>
        <w:t xml:space="preserve"> взаимодействует с клиентами посредством принципа запрос-ответ) и, как следствие, получение полного доступа к контексту </w:t>
      </w:r>
      <w:proofErr w:type="spellStart"/>
      <w:r w:rsidRPr="00A577A8">
        <w:rPr>
          <w:rFonts w:ascii="PT Astra Serif" w:hAnsi="PT Astra Serif"/>
          <w:sz w:val="26"/>
        </w:rPr>
        <w:t>портлета</w:t>
      </w:r>
      <w:proofErr w:type="spellEnd"/>
      <w:r w:rsidRPr="00A577A8">
        <w:rPr>
          <w:rFonts w:ascii="PT Astra Serif" w:hAnsi="PT Astra Serif"/>
          <w:sz w:val="26"/>
        </w:rPr>
        <w:t xml:space="preserve"> - параметрам отображения, режиму работы, состоянию окна, настройкам </w:t>
      </w:r>
      <w:proofErr w:type="spellStart"/>
      <w:r w:rsidRPr="00A577A8">
        <w:rPr>
          <w:rFonts w:ascii="PT Astra Serif" w:hAnsi="PT Astra Serif"/>
          <w:sz w:val="26"/>
        </w:rPr>
        <w:t>портлета</w:t>
      </w:r>
      <w:proofErr w:type="spellEnd"/>
      <w:r w:rsidRPr="00A577A8">
        <w:rPr>
          <w:rFonts w:ascii="PT Astra Serif" w:hAnsi="PT Astra Serif"/>
          <w:sz w:val="26"/>
        </w:rPr>
        <w:t xml:space="preserve"> и </w:t>
      </w:r>
      <w:proofErr w:type="spellStart"/>
      <w:r w:rsidRPr="00A577A8">
        <w:rPr>
          <w:rFonts w:ascii="PT Astra Serif" w:hAnsi="PT Astra Serif"/>
          <w:sz w:val="26"/>
        </w:rPr>
        <w:t>портлетной</w:t>
      </w:r>
      <w:proofErr w:type="spellEnd"/>
      <w:r w:rsidRPr="00A577A8">
        <w:rPr>
          <w:rFonts w:ascii="PT Astra Serif" w:hAnsi="PT Astra Serif"/>
          <w:sz w:val="26"/>
        </w:rPr>
        <w:t xml:space="preserve"> сессии.</w:t>
      </w:r>
      <w:proofErr w:type="gramEnd"/>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к режимам функционирования системы</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Режим функционирования – круглосуточно, исключая согласованные периоды времени на выполнение регламентных работ по обслуживанию оборудования или обновление программного обеспечения Системы. Технические работы необходимо выполнять в часы минимальной пользовательской активности.</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по диагностированию системы</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 xml:space="preserve">Для диагностики состояния Системы и выявления возможных сбоев в ходе ее эксплуатации должно быть реализовано </w:t>
      </w:r>
      <w:proofErr w:type="spellStart"/>
      <w:r w:rsidRPr="00A577A8">
        <w:rPr>
          <w:rFonts w:ascii="PT Astra Serif" w:hAnsi="PT Astra Serif"/>
          <w:sz w:val="26"/>
        </w:rPr>
        <w:t>журналирование</w:t>
      </w:r>
      <w:proofErr w:type="spellEnd"/>
      <w:r w:rsidRPr="00A577A8">
        <w:rPr>
          <w:rFonts w:ascii="PT Astra Serif" w:hAnsi="PT Astra Serif"/>
          <w:sz w:val="26"/>
        </w:rPr>
        <w:t xml:space="preserve"> системных событий.</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Система должна предоставлять интерфейс для возможности просмотра диагностических событий, включая события по действиям пользователей и мониторинга процесса выполнения программ.</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Перспективы развития системы</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Система должна предоставлять возможность функционального расширения путем разработки и включения дополнительных подсистем, модулей.</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Услуги по сопровождению и техническому обслуживанию АИС «ИС Мониторинг», описание которых приведено в техническом задании на  сопровождение и техническое обслуживание АИС «ИС Мониторинг», должны выполняться с учетом требования совместимости с ранее созданными компонентами АИС «ИС Мониторинг».</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b/>
          <w:sz w:val="26"/>
        </w:rPr>
        <w:t>Требования к информационному обеспечению</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 xml:space="preserve">Хранение данных в Системе должно быть обеспечено функциями СУБД, относящихся к Единому реестру российских программ для электронных вычислительных машин и баз данных или свободно-распространяемому </w:t>
      </w:r>
      <w:proofErr w:type="gramStart"/>
      <w:r w:rsidRPr="00A577A8">
        <w:rPr>
          <w:rFonts w:ascii="PT Astra Serif" w:hAnsi="PT Astra Serif"/>
          <w:sz w:val="26"/>
        </w:rPr>
        <w:t>ПО</w:t>
      </w:r>
      <w:proofErr w:type="gramEnd"/>
      <w:r w:rsidRPr="00A577A8">
        <w:rPr>
          <w:rFonts w:ascii="PT Astra Serif" w:hAnsi="PT Astra Serif"/>
          <w:sz w:val="26"/>
        </w:rPr>
        <w:t xml:space="preserve">                      с открытым исходным кодом. Для обеспечения целостности данных должны использоваться встроенные механизмы СУБД.</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Средства СУБД, а также средства используемых операционных систем должны обеспечивать протоколирование обрабатываемой в Системе информации.</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Доступ к данным должен быть предоставлен только авторизованным пользователям, а также с учетом категории запрашиваемой информации.</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к лингвистическому обеспечению</w:t>
      </w:r>
    </w:p>
    <w:p w:rsidR="00A577A8" w:rsidRPr="00A577A8" w:rsidRDefault="00A577A8" w:rsidP="00A577A8">
      <w:pPr>
        <w:tabs>
          <w:tab w:val="left" w:pos="1560"/>
        </w:tabs>
        <w:spacing w:line="240" w:lineRule="auto"/>
        <w:rPr>
          <w:rFonts w:ascii="PT Astra Serif" w:hAnsi="PT Astra Serif"/>
          <w:sz w:val="26"/>
        </w:rPr>
      </w:pPr>
      <w:proofErr w:type="gramStart"/>
      <w:r w:rsidRPr="00A577A8">
        <w:rPr>
          <w:rFonts w:ascii="PT Astra Serif" w:hAnsi="PT Astra Serif"/>
          <w:sz w:val="26"/>
        </w:rPr>
        <w:t>При сопровождение и техническом обслуживание Системы Исполнитель должен учитывать язык программирования, на котором создан исходный код АИС «ИС Мониторинг» сопровождаемой Системы.</w:t>
      </w:r>
      <w:proofErr w:type="gramEnd"/>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Система должна поддерживать использование для текстовых полей кодировки UTF-8.</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В диалогах с пользователями в текстах сообщений должен применяться русский язык, за исключением сообщений общесистемного ПО, которые могут не подлежать переводу на русский язык, а также системных сообщений и интерфейсов администратора Системы. Способ организации диалога                                 с пользователем должен обеспечивать:</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уменьшение вероятности совершения оператором случайных ошибочных действий;</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lastRenderedPageBreak/>
        <w:t>логический контроль ввода данных;</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контроль ввода данных на непротиворечивость;</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возможность корректировки вводимого текста.</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Все экранные и выходные формы, инструкции по работе, вся документация должны быть выполнены на русском языке. Исключения могут составлять только системные сообщения, не подлежащие русификации.</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к программному обеспечению</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Оказание услуг по сопровождению и техническому обслуживанию АИС «ИС Мониторинг» должно осуществляться с учетом обеспечения дальнейшей возможности масштабирования и перспективного развития Системы. В состав АИС «ИС Мониторинг» не должно входить ПО иностранного происхождения, использование которого требует обязательной закупки лицензий или технической поддержки иностранных производителей.</w:t>
      </w:r>
    </w:p>
    <w:p w:rsidR="00A577A8" w:rsidRPr="00A577A8" w:rsidRDefault="00A577A8" w:rsidP="00A577A8">
      <w:pPr>
        <w:tabs>
          <w:tab w:val="left" w:pos="1560"/>
        </w:tabs>
        <w:spacing w:line="240" w:lineRule="auto"/>
        <w:rPr>
          <w:rFonts w:ascii="PT Astra Serif" w:hAnsi="PT Astra Serif"/>
          <w:sz w:val="26"/>
          <w:highlight w:val="yellow"/>
        </w:rPr>
      </w:pPr>
      <w:r w:rsidRPr="00A577A8">
        <w:rPr>
          <w:rFonts w:ascii="PT Astra Serif" w:hAnsi="PT Astra Serif"/>
          <w:sz w:val="26"/>
        </w:rPr>
        <w:t xml:space="preserve">Программные средства, используемые в Системе, должны поддерживать многопользовательскую работу. Графический пользовательский интерфейс должен быть реализован как веб-приложение, </w:t>
      </w:r>
      <w:proofErr w:type="gramStart"/>
      <w:r w:rsidRPr="00A577A8">
        <w:rPr>
          <w:rFonts w:ascii="PT Astra Serif" w:hAnsi="PT Astra Serif"/>
          <w:sz w:val="26"/>
        </w:rPr>
        <w:t>используемое</w:t>
      </w:r>
      <w:proofErr w:type="gramEnd"/>
      <w:r w:rsidRPr="00A577A8">
        <w:rPr>
          <w:rFonts w:ascii="PT Astra Serif" w:hAnsi="PT Astra Serif"/>
          <w:sz w:val="26"/>
        </w:rPr>
        <w:t xml:space="preserve"> пользователями с помощью веб-браузеров.</w:t>
      </w:r>
    </w:p>
    <w:p w:rsidR="00A577A8" w:rsidRPr="00A577A8" w:rsidRDefault="00A577A8" w:rsidP="00A577A8">
      <w:pPr>
        <w:spacing w:line="240" w:lineRule="auto"/>
        <w:ind w:right="-1"/>
        <w:rPr>
          <w:rFonts w:ascii="PT Astra Serif" w:hAnsi="PT Astra Serif"/>
          <w:sz w:val="26"/>
        </w:rPr>
      </w:pPr>
      <w:r w:rsidRPr="00A577A8">
        <w:rPr>
          <w:rFonts w:ascii="PT Astra Serif" w:hAnsi="PT Astra Serif"/>
          <w:sz w:val="26"/>
        </w:rPr>
        <w:t>Программные компоненты Систем функционируют:</w:t>
      </w:r>
    </w:p>
    <w:p w:rsidR="00A577A8" w:rsidRPr="00A577A8" w:rsidRDefault="00A577A8" w:rsidP="00A577A8">
      <w:pPr>
        <w:tabs>
          <w:tab w:val="left" w:pos="1276"/>
          <w:tab w:val="left" w:pos="1418"/>
          <w:tab w:val="left" w:pos="1560"/>
          <w:tab w:val="left" w:pos="1843"/>
        </w:tabs>
        <w:spacing w:line="240" w:lineRule="auto"/>
        <w:rPr>
          <w:rFonts w:ascii="PT Astra Serif" w:hAnsi="PT Astra Serif"/>
          <w:sz w:val="26"/>
        </w:rPr>
      </w:pPr>
      <w:r w:rsidRPr="00A577A8">
        <w:rPr>
          <w:rFonts w:ascii="PT Astra Serif" w:hAnsi="PT Astra Serif"/>
          <w:sz w:val="26"/>
        </w:rPr>
        <w:t xml:space="preserve">сервер БД под управлением СУБД типа </w:t>
      </w:r>
      <w:proofErr w:type="spellStart"/>
      <w:r w:rsidRPr="00A577A8">
        <w:rPr>
          <w:rFonts w:ascii="PT Astra Serif" w:hAnsi="PT Astra Serif"/>
          <w:sz w:val="26"/>
        </w:rPr>
        <w:t>Postgres</w:t>
      </w:r>
      <w:proofErr w:type="spellEnd"/>
      <w:r w:rsidRPr="00A577A8">
        <w:rPr>
          <w:rFonts w:ascii="PT Astra Serif" w:hAnsi="PT Astra Serif"/>
          <w:sz w:val="26"/>
        </w:rPr>
        <w:t xml:space="preserve"> (версия не ранее 2018 года);</w:t>
      </w:r>
    </w:p>
    <w:p w:rsidR="00A577A8" w:rsidRPr="00A577A8" w:rsidRDefault="00A577A8" w:rsidP="00A577A8">
      <w:pPr>
        <w:tabs>
          <w:tab w:val="left" w:pos="1276"/>
          <w:tab w:val="left" w:pos="1418"/>
          <w:tab w:val="left" w:pos="1560"/>
          <w:tab w:val="left" w:pos="1843"/>
        </w:tabs>
        <w:spacing w:line="240" w:lineRule="auto"/>
        <w:rPr>
          <w:rFonts w:ascii="PT Astra Serif" w:hAnsi="PT Astra Serif"/>
          <w:sz w:val="26"/>
        </w:rPr>
      </w:pPr>
      <w:r w:rsidRPr="00A577A8">
        <w:rPr>
          <w:rFonts w:ascii="PT Astra Serif" w:hAnsi="PT Astra Serif"/>
          <w:sz w:val="26"/>
        </w:rPr>
        <w:t xml:space="preserve">сервер приложений под управлением ОС на базе </w:t>
      </w:r>
      <w:proofErr w:type="spellStart"/>
      <w:r w:rsidRPr="00A577A8">
        <w:rPr>
          <w:rFonts w:ascii="PT Astra Serif" w:hAnsi="PT Astra Serif"/>
          <w:sz w:val="26"/>
        </w:rPr>
        <w:t>Linux</w:t>
      </w:r>
      <w:proofErr w:type="spellEnd"/>
      <w:r w:rsidRPr="00A577A8">
        <w:rPr>
          <w:rFonts w:ascii="PT Astra Serif" w:hAnsi="PT Astra Serif"/>
          <w:sz w:val="26"/>
        </w:rPr>
        <w:t xml:space="preserve"> (версия не ниже </w:t>
      </w:r>
      <w:proofErr w:type="spellStart"/>
      <w:r w:rsidRPr="00A577A8">
        <w:rPr>
          <w:rFonts w:ascii="PT Astra Serif" w:hAnsi="PT Astra Serif"/>
          <w:sz w:val="26"/>
        </w:rPr>
        <w:t>ubuntu</w:t>
      </w:r>
      <w:proofErr w:type="spellEnd"/>
      <w:r w:rsidRPr="00A577A8">
        <w:rPr>
          <w:rFonts w:ascii="PT Astra Serif" w:hAnsi="PT Astra Serif"/>
          <w:sz w:val="26"/>
        </w:rPr>
        <w:t xml:space="preserve"> 18.04).</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К обеспечению клиентских рабочих мест предъявляются следующие требования:</w:t>
      </w:r>
    </w:p>
    <w:p w:rsidR="00A577A8" w:rsidRPr="00A577A8" w:rsidRDefault="00A577A8" w:rsidP="00A577A8">
      <w:pPr>
        <w:tabs>
          <w:tab w:val="left" w:pos="1276"/>
          <w:tab w:val="left" w:pos="1418"/>
          <w:tab w:val="left" w:pos="1560"/>
          <w:tab w:val="left" w:pos="1843"/>
        </w:tabs>
        <w:spacing w:line="240" w:lineRule="auto"/>
        <w:rPr>
          <w:rFonts w:ascii="PT Astra Serif" w:hAnsi="PT Astra Serif"/>
          <w:sz w:val="26"/>
        </w:rPr>
      </w:pPr>
      <w:r w:rsidRPr="00A577A8">
        <w:rPr>
          <w:rFonts w:ascii="PT Astra Serif" w:hAnsi="PT Astra Serif"/>
          <w:sz w:val="26"/>
        </w:rPr>
        <w:t>Операционные системы:</w:t>
      </w:r>
    </w:p>
    <w:p w:rsidR="00A577A8" w:rsidRPr="00A577A8" w:rsidRDefault="00A577A8" w:rsidP="00A577A8">
      <w:pPr>
        <w:tabs>
          <w:tab w:val="left" w:pos="1211"/>
          <w:tab w:val="left" w:pos="1276"/>
          <w:tab w:val="left" w:pos="1560"/>
          <w:tab w:val="left" w:pos="1701"/>
          <w:tab w:val="left" w:pos="1843"/>
        </w:tabs>
        <w:spacing w:line="240" w:lineRule="auto"/>
        <w:rPr>
          <w:rFonts w:ascii="PT Astra Serif" w:hAnsi="PT Astra Serif"/>
          <w:sz w:val="26"/>
        </w:rPr>
      </w:pPr>
      <w:proofErr w:type="spellStart"/>
      <w:r w:rsidRPr="00A577A8">
        <w:rPr>
          <w:rFonts w:ascii="PT Astra Serif" w:hAnsi="PT Astra Serif"/>
          <w:sz w:val="26"/>
        </w:rPr>
        <w:t>Windows</w:t>
      </w:r>
      <w:proofErr w:type="spellEnd"/>
      <w:r w:rsidRPr="00A577A8">
        <w:rPr>
          <w:rFonts w:ascii="PT Astra Serif" w:hAnsi="PT Astra Serif"/>
          <w:sz w:val="26"/>
        </w:rPr>
        <w:t xml:space="preserve"> 7 и выше;</w:t>
      </w:r>
    </w:p>
    <w:p w:rsidR="00A577A8" w:rsidRPr="00A577A8" w:rsidRDefault="00A577A8" w:rsidP="00A577A8">
      <w:pPr>
        <w:tabs>
          <w:tab w:val="left" w:pos="1211"/>
          <w:tab w:val="left" w:pos="1276"/>
          <w:tab w:val="left" w:pos="1560"/>
          <w:tab w:val="left" w:pos="1701"/>
          <w:tab w:val="left" w:pos="1843"/>
        </w:tabs>
        <w:spacing w:line="240" w:lineRule="auto"/>
        <w:rPr>
          <w:rFonts w:ascii="PT Astra Serif" w:hAnsi="PT Astra Serif"/>
          <w:sz w:val="26"/>
        </w:rPr>
      </w:pPr>
      <w:proofErr w:type="spellStart"/>
      <w:r w:rsidRPr="00A577A8">
        <w:rPr>
          <w:rFonts w:ascii="PT Astra Serif" w:hAnsi="PT Astra Serif"/>
          <w:sz w:val="26"/>
        </w:rPr>
        <w:t>Linux</w:t>
      </w:r>
      <w:proofErr w:type="spellEnd"/>
      <w:r w:rsidRPr="00A577A8">
        <w:rPr>
          <w:rFonts w:ascii="PT Astra Serif" w:hAnsi="PT Astra Serif"/>
          <w:sz w:val="26"/>
        </w:rPr>
        <w:t xml:space="preserve"> для рабочих станций и серверов.</w:t>
      </w:r>
    </w:p>
    <w:p w:rsidR="00A577A8" w:rsidRPr="00A577A8" w:rsidRDefault="00A577A8" w:rsidP="00A577A8">
      <w:pPr>
        <w:tabs>
          <w:tab w:val="left" w:pos="1276"/>
          <w:tab w:val="left" w:pos="1418"/>
          <w:tab w:val="left" w:pos="1560"/>
          <w:tab w:val="left" w:pos="1843"/>
        </w:tabs>
        <w:spacing w:line="240" w:lineRule="auto"/>
        <w:rPr>
          <w:rFonts w:ascii="PT Astra Serif" w:hAnsi="PT Astra Serif"/>
          <w:sz w:val="26"/>
        </w:rPr>
      </w:pPr>
      <w:proofErr w:type="spellStart"/>
      <w:r w:rsidRPr="00A577A8">
        <w:rPr>
          <w:rFonts w:ascii="PT Astra Serif" w:hAnsi="PT Astra Serif"/>
          <w:sz w:val="26"/>
        </w:rPr>
        <w:t>web</w:t>
      </w:r>
      <w:proofErr w:type="spellEnd"/>
      <w:r w:rsidRPr="00A577A8">
        <w:rPr>
          <w:rFonts w:ascii="PT Astra Serif" w:hAnsi="PT Astra Serif"/>
          <w:sz w:val="26"/>
        </w:rPr>
        <w:t xml:space="preserve">-браузеры: </w:t>
      </w:r>
    </w:p>
    <w:p w:rsidR="00A577A8" w:rsidRPr="00A577A8" w:rsidRDefault="00A577A8" w:rsidP="00A577A8">
      <w:pPr>
        <w:tabs>
          <w:tab w:val="left" w:pos="1211"/>
          <w:tab w:val="left" w:pos="1276"/>
          <w:tab w:val="left" w:pos="1560"/>
          <w:tab w:val="left" w:pos="1701"/>
          <w:tab w:val="left" w:pos="1843"/>
        </w:tabs>
        <w:spacing w:line="240" w:lineRule="auto"/>
        <w:rPr>
          <w:rFonts w:ascii="PT Astra Serif" w:hAnsi="PT Astra Serif"/>
          <w:sz w:val="26"/>
        </w:rPr>
      </w:pPr>
      <w:r w:rsidRPr="00A577A8">
        <w:rPr>
          <w:rFonts w:ascii="PT Astra Serif" w:hAnsi="PT Astra Serif"/>
          <w:sz w:val="26"/>
        </w:rPr>
        <w:t>Яндекс. Браузер версии 21 и выше;</w:t>
      </w:r>
    </w:p>
    <w:p w:rsidR="00A577A8" w:rsidRPr="00A577A8" w:rsidRDefault="00A577A8" w:rsidP="00A577A8">
      <w:pPr>
        <w:tabs>
          <w:tab w:val="left" w:pos="1211"/>
          <w:tab w:val="left" w:pos="1276"/>
          <w:tab w:val="left" w:pos="1560"/>
          <w:tab w:val="left" w:pos="1701"/>
          <w:tab w:val="left" w:pos="1843"/>
        </w:tabs>
        <w:spacing w:line="240" w:lineRule="auto"/>
        <w:rPr>
          <w:rFonts w:ascii="PT Astra Serif" w:hAnsi="PT Astra Serif"/>
          <w:sz w:val="26"/>
        </w:rPr>
      </w:pPr>
      <w:proofErr w:type="spellStart"/>
      <w:r w:rsidRPr="00A577A8">
        <w:rPr>
          <w:rFonts w:ascii="PT Astra Serif" w:hAnsi="PT Astra Serif"/>
          <w:sz w:val="26"/>
        </w:rPr>
        <w:t>Chromium-Gost</w:t>
      </w:r>
      <w:proofErr w:type="spellEnd"/>
      <w:r w:rsidRPr="00A577A8">
        <w:rPr>
          <w:rFonts w:ascii="PT Astra Serif" w:hAnsi="PT Astra Serif"/>
          <w:sz w:val="26"/>
        </w:rPr>
        <w:t xml:space="preserve"> версии 99 и выше.</w:t>
      </w:r>
    </w:p>
    <w:p w:rsidR="00A577A8" w:rsidRPr="00A577A8" w:rsidRDefault="00A577A8" w:rsidP="00A577A8">
      <w:pPr>
        <w:tabs>
          <w:tab w:val="left" w:pos="1211"/>
          <w:tab w:val="left" w:pos="1276"/>
          <w:tab w:val="left" w:pos="1560"/>
          <w:tab w:val="left" w:pos="1701"/>
          <w:tab w:val="left" w:pos="1843"/>
        </w:tabs>
        <w:spacing w:line="240" w:lineRule="auto"/>
        <w:rPr>
          <w:rFonts w:ascii="PT Astra Serif" w:hAnsi="PT Astra Serif"/>
          <w:sz w:val="26"/>
        </w:rPr>
      </w:pP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к методическому обеспечению</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 xml:space="preserve">В рамках по сопровождению и техническому обслуживанию общих функций Системы Исполнителем должны быть актуализированы следующие эксплуатационные документы: </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Руководство пользователя (при оказании услуг, включающих функциональные изменения процесса использования Системы);</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Руководство администратора (при оказании услуг, включающих функциональные изменения процесса администрирования Системы).</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Общие технические требования к системе</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к эргономике и технической эстетике</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Взаимодействие пользователей с АИС «ИС Мониторинг» должно осуществляться посредством визуального графического интерфейса. Интерфейс АИС «ИС Мониторинг» должен быть понятным и удобным, не должен быть перегружен графическими элементами и должен обеспечивать быстрое отображение экранных форм. Ввод-вывод данных АИС «ИС Мониторинг», прием управляющих команд и отображение результатов их исполнения должны выполняться в интерактивном режиме.</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lastRenderedPageBreak/>
        <w:t xml:space="preserve">Пользовательский интерфейс должен соответствовать современным эргономическим требованиям и обеспечивать удобный доступ к основным функциям и операциям АИС «ИС Мониторинг». </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Интерфейс должен быть рассчитан на преимущественное использование манипулятора типа «мышь», то есть управление должно осуществляться                           с помощью набора экранных меню, кнопок, значков и т.п. элементов. Клавиатурный режим ввода должен использоваться главным образом при заполнении и/или редактировании текстовых и числовых полей экранных форм. Все надписи экранных форм, а также сообщения, выдаваемые пользователю (кроме системных сообщений) должны быть на русском языке.</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Эргономика Системы достигается путем соответствия интерфейса следующим критериям:</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должен быть обеспечен удобный, простой и интуитивно понятный интерфейс для пользователя, который хорошо знает свою предметную область и не является специалистом в области информационных технологий;</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функциональная полнота, обеспечение доступа ко всем функциональным возможностям АИС «ИС Мониторинг»;</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корректность реализации функциональных возможностей и соответствие автоматизируемым задачам и обеспечению достоверности результатов;</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информативность, адекватное отображение информации и состояние исполняемых процессов;</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минимизация и оптимизация действий пользователя при выполнении операций;</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должна быть обеспечена корректная обработка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сообщения, отражающие проблему и содержащие рекомендации по ее устранению, после чего возвращаться в рабочее состояние, предшествовавшее неверной (недопустимой) команде или некорректному вводу данных;</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сокращение длительности операций чтения, редактирования и поиска информации;</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при отображении многострочных массивов информации должна показываться полоса прокрутки;</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комфортность работы;</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ясность и четкость текстов, значений пиктограмм и прочих элементов управления;</w:t>
      </w:r>
    </w:p>
    <w:p w:rsidR="00A577A8" w:rsidRPr="00A577A8" w:rsidRDefault="00A577A8" w:rsidP="00A577A8">
      <w:pPr>
        <w:tabs>
          <w:tab w:val="left" w:pos="1134"/>
        </w:tabs>
        <w:spacing w:line="240" w:lineRule="auto"/>
        <w:contextualSpacing/>
        <w:rPr>
          <w:rFonts w:ascii="PT Astra Serif" w:hAnsi="PT Astra Serif"/>
        </w:rPr>
      </w:pPr>
      <w:r w:rsidRPr="00A577A8">
        <w:rPr>
          <w:rFonts w:ascii="PT Astra Serif" w:hAnsi="PT Astra Serif"/>
          <w:sz w:val="26"/>
        </w:rPr>
        <w:t>стандартизация управляющих элементов, экранных форм и информационных панелей.</w:t>
      </w:r>
      <w:r w:rsidRPr="00A577A8">
        <w:rPr>
          <w:rFonts w:ascii="PT Astra Serif" w:hAnsi="PT Astra Serif"/>
          <w:b/>
        </w:rPr>
        <w:br w:type="page"/>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lastRenderedPageBreak/>
        <w:t>Требования к эксплуатации, техническому обслуживанию, ремонту и хранению компонентов системы</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 xml:space="preserve">Система должна быть рассчитана на эксплуатацию в составе </w:t>
      </w:r>
      <w:proofErr w:type="spellStart"/>
      <w:r w:rsidRPr="00A577A8">
        <w:rPr>
          <w:rFonts w:ascii="PT Astra Serif" w:hAnsi="PT Astra Serif"/>
          <w:sz w:val="26"/>
        </w:rPr>
        <w:t>программно</w:t>
      </w:r>
      <w:proofErr w:type="spellEnd"/>
      <w:r w:rsidRPr="00A577A8">
        <w:rPr>
          <w:rFonts w:ascii="PT Astra Serif" w:hAnsi="PT Astra Serif"/>
          <w:sz w:val="26"/>
        </w:rPr>
        <w:t>–технического комплекса Заказчика. Техническая и физическая защита аппаратных компонентов Системы, носителей данных, бесперебойное энергоснабжение, резервирование ресурсов, текущее обслуживание реализуется техническими и организационными средствами Заказчика.</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Система не должна требовать регулярного администрирования. Штатные средства системы должны позволять проводить удаленное администрирование базы данных и настройку Системы (при наличии технической возможности доступа к серверу, на котором установлена Система).</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к защите информации от несанкционированного доступа</w:t>
      </w:r>
    </w:p>
    <w:p w:rsidR="00A577A8" w:rsidRPr="00A577A8" w:rsidRDefault="00A577A8" w:rsidP="00A577A8">
      <w:pPr>
        <w:tabs>
          <w:tab w:val="left" w:pos="1560"/>
        </w:tabs>
        <w:spacing w:line="240" w:lineRule="auto"/>
        <w:rPr>
          <w:rFonts w:ascii="PT Astra Serif" w:hAnsi="PT Astra Serif"/>
          <w:sz w:val="26"/>
        </w:rPr>
      </w:pPr>
      <w:proofErr w:type="gramStart"/>
      <w:r w:rsidRPr="00A577A8">
        <w:rPr>
          <w:rFonts w:ascii="PT Astra Serif" w:hAnsi="PT Astra Serif"/>
          <w:sz w:val="26"/>
        </w:rPr>
        <w:t>В рамках оказания услуг по сопровождению и техническому обслуживанию АИС «ИС Мониторинг» должна обеспечиваться защита информации от несанкционированного доступа в соответствии с мерами защиты информации, установленными в Приложении № 2  к приказу Федеральной службы по техническому и экспортному контролю РФ от 11 февраля 2013 г. № 17 «Об утверждении Требований о защите информации, не составляющей государственную тайну, содержащейся в государственных информационных системах</w:t>
      </w:r>
      <w:proofErr w:type="gramEnd"/>
      <w:r w:rsidRPr="00A577A8">
        <w:rPr>
          <w:rFonts w:ascii="PT Astra Serif" w:hAnsi="PT Astra Serif"/>
          <w:sz w:val="26"/>
        </w:rPr>
        <w:t xml:space="preserve">», </w:t>
      </w:r>
      <w:proofErr w:type="gramStart"/>
      <w:r w:rsidRPr="00A577A8">
        <w:rPr>
          <w:rFonts w:ascii="PT Astra Serif" w:hAnsi="PT Astra Serif"/>
          <w:sz w:val="26"/>
        </w:rPr>
        <w:t>согласно классу защищённости, установленном                    в техническом задании на создание АИС «ИС Мониторинг».</w:t>
      </w:r>
      <w:proofErr w:type="gramEnd"/>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При обработке в Системе информации, содержащей персональные данные, должны обеспечиваться требования к защите персональных данных при их обработке в информационных системах, утвержденных постановлением Правительства Российской Федерации от 1 ноября 2012 года № 1119, согласно уровню защищенности, персональных данных, установленных в техническом задании на создание АИС «ИС Мониторинг».</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В состав мер по обеспечению безопасности информации также должны входить:</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 xml:space="preserve">идентификация и аутентификация пользователей; </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гибкая ролевая модель, в том числе возможность настройки для каждой пользовательской роли прав доступа к информационным ресурсам и выполнения определенных операций;</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 xml:space="preserve">функция по регистрации событий, определению (выбору) регистрируемых событий, обеспечиваться запись и хранение информации о событиях в течение устанавливаемого времени хранения. </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При выполнении оказании услуг должны быть соблюдены условия конфиденциальности при создании учетной записи пользователя. Так в случае использования пароля для аутентификации (или других кодов доступа), Системы должна предусматривать процедуры управления паролями (и другими кодами доступа), не допускающими передачу пароля в каком-либо виде между пользователями и обслуживающим персоналом (администраторами) системы. Все данные о средствах и системах защиты информации Системы, полученные сотрудниками Исполнителя при оказании услуг в рамках настоящего ТЗ, являются конфиденциальной информацией, принадлежащей Заказчику, и не подлежат разглашению третьим лицам.</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 xml:space="preserve">Аттестация безопасности ИС не входит в услуги </w:t>
      </w:r>
      <w:proofErr w:type="gramStart"/>
      <w:r w:rsidRPr="00A577A8">
        <w:rPr>
          <w:rFonts w:ascii="PT Astra Serif" w:hAnsi="PT Astra Serif"/>
          <w:sz w:val="26"/>
        </w:rPr>
        <w:t>текущего</w:t>
      </w:r>
      <w:proofErr w:type="gramEnd"/>
      <w:r w:rsidRPr="00A577A8">
        <w:rPr>
          <w:rFonts w:ascii="PT Astra Serif" w:hAnsi="PT Astra Serif"/>
          <w:sz w:val="26"/>
        </w:rPr>
        <w:t xml:space="preserve"> ТЗ и осуществляется по необходимости Заказчиком самостоятельно.</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к патентной чистоте и патентоспособности</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lastRenderedPageBreak/>
        <w:t>Патентная чистота Системы и ее частей должна быть обеспечена в отношении патентов, действующих на территории Российской Федерации.</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При оказании услуг по настоящему Техническому заданию Исполнитель должен гарантировать соблюдение авторских, исключительных и иных прав на объекты интеллектуальной собственности третьих лиц.</w:t>
      </w:r>
    </w:p>
    <w:p w:rsidR="00A577A8" w:rsidRPr="00A577A8" w:rsidRDefault="00A577A8" w:rsidP="00A577A8">
      <w:pPr>
        <w:spacing w:line="240" w:lineRule="auto"/>
        <w:rPr>
          <w:rFonts w:ascii="PT Astra Serif" w:hAnsi="PT Astra Serif"/>
          <w:sz w:val="26"/>
        </w:rPr>
      </w:pPr>
      <w:r w:rsidRPr="00A577A8">
        <w:rPr>
          <w:rFonts w:ascii="PT Astra Serif" w:hAnsi="PT Astra Serif"/>
          <w:sz w:val="26"/>
        </w:rPr>
        <w:t>Заказчик располагает правом на использование программного обеспечения, на условиях не исключительной лицензии.</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При использовании в Системе программ (программных комплексов или модулей), разработанных третьими лицами и/или принадлежащих Исполнителю, условия, на которых передается право на использование (исполнение) этих программ, не должны накладывать ограничений, препятствующих использованию Системы по ее прямому назначению. Использование вышеуказанных программ, допускается по согласованию с Заказчиком.</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Требования к стандартизации и унификации</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 xml:space="preserve">Оказываемые услуги должны соответствовать следующим требованиям: </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взаимодействие пользователей с программным обеспечением, входящим                   в состав системы, должно осуществляться посредством визуального графического интерфейса (GUI);</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 xml:space="preserve"> 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 xml:space="preserve">навигационные элементы должны быть выполнены в удобной для пользователя форме; </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 xml:space="preserve">применяемые при сопровождение и </w:t>
      </w:r>
      <w:proofErr w:type="gramStart"/>
      <w:r w:rsidRPr="00A577A8">
        <w:rPr>
          <w:rFonts w:ascii="PT Astra Serif" w:hAnsi="PT Astra Serif"/>
          <w:sz w:val="26"/>
        </w:rPr>
        <w:t>техническом</w:t>
      </w:r>
      <w:proofErr w:type="gramEnd"/>
      <w:r w:rsidRPr="00A577A8">
        <w:rPr>
          <w:rFonts w:ascii="PT Astra Serif" w:hAnsi="PT Astra Serif"/>
          <w:sz w:val="26"/>
        </w:rPr>
        <w:t xml:space="preserve"> обслуживание Системы средства редактирования информации должны удовлетворять принятым соглашениям в части использования функциональных клавиш, режимов работы, поиска, использования оконной системы; </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все надписи экранных форм, а также сообщения, выдаваемые пользователю (кроме системных сообщений) должны быть на русском языке.</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Унификации подлежат все составляющие пользовательского интерфейса: система меню, формы отображения информации на экране, типы и формы сообщений и запросов пользователю, системные сообщения. Экранные формы должны проектироваться с учетом следующих требований унификации:</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 xml:space="preserve">для обозначения сходных операций должны использоваться сходные графические значки, кнопки и другие управляющие (навигационные) элементы. </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rsidR="00A577A8" w:rsidRPr="00A577A8" w:rsidRDefault="00A577A8" w:rsidP="00A577A8">
      <w:pPr>
        <w:tabs>
          <w:tab w:val="left" w:pos="1134"/>
        </w:tabs>
        <w:spacing w:line="240" w:lineRule="auto"/>
        <w:contextualSpacing/>
        <w:rPr>
          <w:rFonts w:ascii="PT Astra Serif" w:hAnsi="PT Astra Serif"/>
          <w:sz w:val="26"/>
        </w:rPr>
      </w:pPr>
      <w:r w:rsidRPr="00A577A8">
        <w:rPr>
          <w:rFonts w:ascii="PT Astra Serif" w:hAnsi="PT Astra Serif"/>
          <w:sz w:val="26"/>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При вводе однотипных данных в Системе должны использоваться единые                  (в рамках Системы) справочники для различных видов текстовой информации.</w:t>
      </w:r>
    </w:p>
    <w:p w:rsidR="00A577A8" w:rsidRPr="00A577A8" w:rsidRDefault="00A577A8" w:rsidP="00A577A8">
      <w:pPr>
        <w:spacing w:line="240" w:lineRule="auto"/>
        <w:ind w:firstLine="0"/>
        <w:jc w:val="left"/>
        <w:rPr>
          <w:rFonts w:ascii="PT Astra Serif" w:hAnsi="PT Astra Serif"/>
          <w:sz w:val="26"/>
        </w:rPr>
      </w:pPr>
    </w:p>
    <w:p w:rsidR="00A577A8" w:rsidRPr="00A577A8" w:rsidRDefault="00A577A8" w:rsidP="00A577A8">
      <w:pPr>
        <w:spacing w:line="240" w:lineRule="auto"/>
        <w:ind w:firstLine="0"/>
        <w:jc w:val="left"/>
        <w:rPr>
          <w:rFonts w:ascii="PT Astra Serif" w:hAnsi="PT Astra Serif"/>
          <w:sz w:val="26"/>
        </w:rPr>
      </w:pPr>
    </w:p>
    <w:p w:rsidR="00A577A8" w:rsidRPr="00A577A8" w:rsidRDefault="00A577A8" w:rsidP="00A577A8">
      <w:pPr>
        <w:keepNext/>
        <w:tabs>
          <w:tab w:val="left" w:pos="1560"/>
        </w:tabs>
        <w:spacing w:before="120" w:after="120" w:line="240" w:lineRule="auto"/>
        <w:outlineLvl w:val="0"/>
        <w:rPr>
          <w:rFonts w:ascii="PT Astra Serif" w:hAnsi="PT Astra Serif"/>
          <w:b/>
          <w:caps/>
          <w:sz w:val="26"/>
        </w:rPr>
      </w:pPr>
      <w:r w:rsidRPr="00A577A8">
        <w:rPr>
          <w:rFonts w:ascii="PT Astra Serif" w:hAnsi="PT Astra Serif"/>
          <w:b/>
          <w:caps/>
          <w:sz w:val="26"/>
        </w:rPr>
        <w:lastRenderedPageBreak/>
        <w:t>ПОРЯДОК КОНТРОЛЯ И ПРИЕМКИ СИСТЕМЫ</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 xml:space="preserve">Виды и объем испытаний системы </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Проведение приемочных испытаний Системы</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Проведение приемочных испытаний включает:</w:t>
      </w:r>
    </w:p>
    <w:p w:rsidR="00A577A8" w:rsidRPr="00A577A8" w:rsidRDefault="00A577A8" w:rsidP="00A577A8">
      <w:pPr>
        <w:numPr>
          <w:ilvl w:val="0"/>
          <w:numId w:val="23"/>
        </w:numPr>
        <w:tabs>
          <w:tab w:val="left" w:pos="1276"/>
        </w:tabs>
        <w:spacing w:after="160" w:line="240" w:lineRule="auto"/>
        <w:ind w:left="0" w:firstLine="709"/>
        <w:jc w:val="left"/>
        <w:rPr>
          <w:rFonts w:ascii="PT Astra Serif" w:hAnsi="PT Astra Serif"/>
          <w:sz w:val="26"/>
        </w:rPr>
      </w:pPr>
      <w:r w:rsidRPr="00A577A8">
        <w:rPr>
          <w:rFonts w:ascii="PT Astra Serif" w:hAnsi="PT Astra Serif"/>
          <w:sz w:val="26"/>
        </w:rPr>
        <w:t>Испытания Системы на соответствие техническому заданию на ее сопровождение в соответствии с программой и методикой приемочных испытаний, разработанной Исполнителем и утвержденной Заказчиком.</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Оформление Исполнителем и подписание Заказчиком акта о приемке Системы в эксплуатацию и документа о приемке.</w:t>
      </w:r>
    </w:p>
    <w:p w:rsidR="00A577A8" w:rsidRPr="00A577A8" w:rsidRDefault="00A577A8" w:rsidP="00A577A8">
      <w:pPr>
        <w:tabs>
          <w:tab w:val="left" w:pos="1560"/>
        </w:tabs>
        <w:spacing w:line="240" w:lineRule="auto"/>
        <w:rPr>
          <w:rFonts w:ascii="PT Astra Serif" w:hAnsi="PT Astra Serif"/>
          <w:sz w:val="26"/>
        </w:rPr>
      </w:pPr>
    </w:p>
    <w:p w:rsidR="00A577A8" w:rsidRPr="00A577A8" w:rsidRDefault="00A577A8" w:rsidP="00A577A8">
      <w:pPr>
        <w:keepNext/>
        <w:tabs>
          <w:tab w:val="left" w:pos="1560"/>
        </w:tabs>
        <w:spacing w:before="120" w:after="120" w:line="240" w:lineRule="auto"/>
        <w:outlineLvl w:val="0"/>
        <w:rPr>
          <w:rFonts w:ascii="PT Astra Serif" w:hAnsi="PT Astra Serif"/>
          <w:b/>
          <w:caps/>
          <w:sz w:val="26"/>
        </w:rPr>
      </w:pPr>
      <w:r w:rsidRPr="00A577A8">
        <w:rPr>
          <w:rFonts w:ascii="PT Astra Serif" w:hAnsi="PT Astra Serif"/>
          <w:b/>
          <w:caps/>
          <w:sz w:val="26"/>
        </w:rPr>
        <w:t>ТРЕБОВАНИЯ К ДОКУМЕНТИРОВАНИЮ</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 xml:space="preserve">Исполнитель в рамках оказания услуг по сопровождению и техническому обслуживанию АИС «ИС Мониторинг» должен актуализировать/разработать комплект документации. Документация должна разрабатываться в соответствии с требованиями ГОСТ </w:t>
      </w:r>
      <w:proofErr w:type="gramStart"/>
      <w:r w:rsidRPr="00A577A8">
        <w:rPr>
          <w:rFonts w:ascii="PT Astra Serif" w:hAnsi="PT Astra Serif"/>
          <w:sz w:val="26"/>
        </w:rPr>
        <w:t>Р</w:t>
      </w:r>
      <w:proofErr w:type="gramEnd"/>
      <w:r w:rsidRPr="00A577A8">
        <w:rPr>
          <w:rFonts w:ascii="PT Astra Serif" w:hAnsi="PT Astra Serif"/>
          <w:sz w:val="26"/>
        </w:rPr>
        <w:t xml:space="preserve"> 59792-2021, ГОСТ 34.201-2020, ГОСТ Р 59853-2021.</w:t>
      </w:r>
    </w:p>
    <w:p w:rsidR="00A577A8" w:rsidRPr="00A577A8" w:rsidRDefault="00A577A8" w:rsidP="00A577A8">
      <w:pPr>
        <w:tabs>
          <w:tab w:val="left" w:pos="1560"/>
        </w:tabs>
        <w:spacing w:line="240" w:lineRule="auto"/>
        <w:rPr>
          <w:rFonts w:ascii="PT Astra Serif" w:hAnsi="PT Astra Serif"/>
          <w:sz w:val="26"/>
        </w:rPr>
      </w:pPr>
      <w:proofErr w:type="gramStart"/>
      <w:r w:rsidRPr="00A577A8">
        <w:rPr>
          <w:rFonts w:ascii="PT Astra Serif" w:hAnsi="PT Astra Serif"/>
          <w:sz w:val="26"/>
        </w:rPr>
        <w:t>Документы, предъявляемые после оказания соответствующих услуг разделены</w:t>
      </w:r>
      <w:proofErr w:type="gramEnd"/>
      <w:r w:rsidRPr="00A577A8">
        <w:rPr>
          <w:rFonts w:ascii="PT Astra Serif" w:hAnsi="PT Astra Serif"/>
          <w:sz w:val="26"/>
        </w:rPr>
        <w:t xml:space="preserve"> на два типа:</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Рабочая документация на Систему, в составе:</w:t>
      </w:r>
    </w:p>
    <w:p w:rsidR="00A577A8" w:rsidRPr="00A577A8" w:rsidRDefault="00A577A8" w:rsidP="00A577A8">
      <w:pPr>
        <w:tabs>
          <w:tab w:val="left" w:pos="1276"/>
          <w:tab w:val="left" w:pos="1418"/>
          <w:tab w:val="left" w:pos="1560"/>
          <w:tab w:val="left" w:pos="1843"/>
        </w:tabs>
        <w:spacing w:line="240" w:lineRule="auto"/>
        <w:rPr>
          <w:rFonts w:ascii="PT Astra Serif" w:hAnsi="PT Astra Serif"/>
          <w:sz w:val="26"/>
        </w:rPr>
      </w:pPr>
      <w:r w:rsidRPr="00A577A8">
        <w:rPr>
          <w:rFonts w:ascii="PT Astra Serif" w:hAnsi="PT Astra Serif"/>
          <w:sz w:val="26"/>
        </w:rPr>
        <w:t>Руководство администратора;</w:t>
      </w:r>
    </w:p>
    <w:p w:rsidR="00A577A8" w:rsidRPr="00A577A8" w:rsidRDefault="00A577A8" w:rsidP="00A577A8">
      <w:pPr>
        <w:tabs>
          <w:tab w:val="left" w:pos="1276"/>
          <w:tab w:val="left" w:pos="1418"/>
          <w:tab w:val="left" w:pos="1560"/>
          <w:tab w:val="left" w:pos="1843"/>
        </w:tabs>
        <w:spacing w:line="240" w:lineRule="auto"/>
        <w:rPr>
          <w:rFonts w:ascii="PT Astra Serif" w:hAnsi="PT Astra Serif"/>
          <w:sz w:val="26"/>
        </w:rPr>
      </w:pPr>
      <w:r w:rsidRPr="00A577A8">
        <w:rPr>
          <w:rFonts w:ascii="PT Astra Serif" w:hAnsi="PT Astra Serif"/>
          <w:sz w:val="26"/>
        </w:rPr>
        <w:t>Руководство пользователя.</w:t>
      </w:r>
    </w:p>
    <w:p w:rsidR="00A577A8" w:rsidRPr="00A577A8" w:rsidRDefault="00A577A8" w:rsidP="00A577A8">
      <w:pPr>
        <w:tabs>
          <w:tab w:val="left" w:pos="709"/>
        </w:tabs>
        <w:spacing w:line="240" w:lineRule="auto"/>
        <w:outlineLvl w:val="1"/>
        <w:rPr>
          <w:rFonts w:ascii="PT Astra Serif" w:hAnsi="PT Astra Serif"/>
          <w:b/>
          <w:sz w:val="26"/>
        </w:rPr>
      </w:pPr>
      <w:r w:rsidRPr="00A577A8">
        <w:rPr>
          <w:rFonts w:ascii="PT Astra Serif" w:hAnsi="PT Astra Serif"/>
          <w:b/>
          <w:sz w:val="26"/>
        </w:rPr>
        <w:t xml:space="preserve">Итоговая документация: </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Программа и методика приемочных испытаний;</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Протокол проведения приемочных испытаний;</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Акт о приемке Системы в эксплуатации:</w:t>
      </w:r>
    </w:p>
    <w:p w:rsidR="00A577A8" w:rsidRPr="00A577A8" w:rsidRDefault="00A577A8" w:rsidP="00A577A8">
      <w:pPr>
        <w:tabs>
          <w:tab w:val="left" w:pos="1134"/>
          <w:tab w:val="left" w:pos="1560"/>
        </w:tabs>
        <w:spacing w:line="240" w:lineRule="auto"/>
        <w:rPr>
          <w:rFonts w:ascii="PT Astra Serif" w:hAnsi="PT Astra Serif"/>
          <w:sz w:val="26"/>
        </w:rPr>
      </w:pPr>
      <w:r w:rsidRPr="00A577A8">
        <w:rPr>
          <w:rFonts w:ascii="PT Astra Serif" w:hAnsi="PT Astra Serif"/>
          <w:sz w:val="26"/>
        </w:rPr>
        <w:t>Протокол инструктажа;</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Рабочая документация на Систему предоставляется Заказчику в электронном виде</w:t>
      </w:r>
      <w:r w:rsidRPr="00A577A8">
        <w:rPr>
          <w:rFonts w:ascii="PT Astra Serif" w:hAnsi="PT Astra Serif"/>
          <w:spacing w:val="2"/>
          <w:sz w:val="26"/>
          <w:highlight w:val="white"/>
        </w:rPr>
        <w:t xml:space="preserve"> (передана ссылка для скачивания). Документация </w:t>
      </w:r>
      <w:r w:rsidRPr="00A577A8">
        <w:rPr>
          <w:rFonts w:ascii="PT Astra Serif" w:hAnsi="PT Astra Serif"/>
          <w:sz w:val="26"/>
        </w:rPr>
        <w:t>должна быть выполнена               в формате *.</w:t>
      </w:r>
      <w:proofErr w:type="spellStart"/>
      <w:r w:rsidRPr="00A577A8">
        <w:rPr>
          <w:rFonts w:ascii="PT Astra Serif" w:hAnsi="PT Astra Serif"/>
          <w:sz w:val="26"/>
        </w:rPr>
        <w:t>pdf</w:t>
      </w:r>
      <w:proofErr w:type="spellEnd"/>
      <w:r w:rsidRPr="00A577A8">
        <w:rPr>
          <w:rFonts w:ascii="PT Astra Serif" w:hAnsi="PT Astra Serif"/>
          <w:sz w:val="26"/>
        </w:rPr>
        <w:t>, *.</w:t>
      </w:r>
      <w:proofErr w:type="spellStart"/>
      <w:r w:rsidRPr="00A577A8">
        <w:rPr>
          <w:rFonts w:ascii="PT Astra Serif" w:hAnsi="PT Astra Serif"/>
          <w:sz w:val="26"/>
        </w:rPr>
        <w:t>doc</w:t>
      </w:r>
      <w:proofErr w:type="spellEnd"/>
      <w:r w:rsidRPr="00A577A8">
        <w:rPr>
          <w:rFonts w:ascii="PT Astra Serif" w:hAnsi="PT Astra Serif"/>
          <w:sz w:val="26"/>
        </w:rPr>
        <w:t>/*.</w:t>
      </w:r>
      <w:proofErr w:type="spellStart"/>
      <w:r w:rsidRPr="00A577A8">
        <w:rPr>
          <w:rFonts w:ascii="PT Astra Serif" w:hAnsi="PT Astra Serif"/>
          <w:sz w:val="26"/>
        </w:rPr>
        <w:t>docx</w:t>
      </w:r>
      <w:proofErr w:type="spellEnd"/>
      <w:r w:rsidRPr="00A577A8">
        <w:rPr>
          <w:rFonts w:ascii="PT Astra Serif" w:hAnsi="PT Astra Serif"/>
          <w:sz w:val="26"/>
        </w:rPr>
        <w:t>, требования к формату не предъявляются.</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Итоговая документация предоставляется Заказчику в 2 экземплярах на бумажном носителе, заверенная подписью и печатью уполномоченного лица, и в 1 экземпляре на электронном носителе в формате *.</w:t>
      </w:r>
      <w:proofErr w:type="spellStart"/>
      <w:r w:rsidRPr="00A577A8">
        <w:rPr>
          <w:rFonts w:ascii="PT Astra Serif" w:hAnsi="PT Astra Serif"/>
          <w:sz w:val="26"/>
        </w:rPr>
        <w:t>doc</w:t>
      </w:r>
      <w:proofErr w:type="spellEnd"/>
      <w:r w:rsidRPr="00A577A8">
        <w:rPr>
          <w:rFonts w:ascii="PT Astra Serif" w:hAnsi="PT Astra Serif"/>
          <w:sz w:val="26"/>
        </w:rPr>
        <w:t>/*.</w:t>
      </w:r>
      <w:proofErr w:type="spellStart"/>
      <w:r w:rsidRPr="00A577A8">
        <w:rPr>
          <w:rFonts w:ascii="PT Astra Serif" w:hAnsi="PT Astra Serif"/>
          <w:sz w:val="26"/>
        </w:rPr>
        <w:t>docx</w:t>
      </w:r>
      <w:proofErr w:type="spellEnd"/>
      <w:r w:rsidRPr="00A577A8">
        <w:rPr>
          <w:rFonts w:ascii="PT Astra Serif" w:hAnsi="PT Astra Serif"/>
          <w:sz w:val="26"/>
        </w:rPr>
        <w:t>.</w:t>
      </w:r>
    </w:p>
    <w:p w:rsidR="00A577A8" w:rsidRPr="00A577A8" w:rsidRDefault="00A577A8" w:rsidP="00A577A8">
      <w:pPr>
        <w:tabs>
          <w:tab w:val="left" w:pos="1560"/>
        </w:tabs>
        <w:spacing w:line="240" w:lineRule="auto"/>
        <w:rPr>
          <w:rFonts w:ascii="PT Astra Serif" w:hAnsi="PT Astra Serif"/>
          <w:sz w:val="26"/>
        </w:rPr>
      </w:pPr>
      <w:r w:rsidRPr="00A577A8">
        <w:rPr>
          <w:rFonts w:ascii="PT Astra Serif" w:hAnsi="PT Astra Serif"/>
          <w:sz w:val="26"/>
        </w:rPr>
        <w:t>Документация должна быть выполнена на русском языке, за исключением официальных наименований используемого программного и технического обеспечения.</w:t>
      </w:r>
    </w:p>
    <w:p w:rsidR="00A577A8" w:rsidRPr="00A577A8" w:rsidRDefault="00A577A8" w:rsidP="00A577A8">
      <w:pPr>
        <w:spacing w:line="240" w:lineRule="auto"/>
        <w:ind w:firstLine="0"/>
        <w:jc w:val="left"/>
        <w:rPr>
          <w:rFonts w:ascii="PT Astra Serif" w:hAnsi="PT Astra Serif"/>
        </w:rPr>
      </w:pPr>
      <w:r w:rsidRPr="00A577A8">
        <w:rPr>
          <w:rFonts w:ascii="PT Astra Serif" w:hAnsi="PT Astra Serif"/>
        </w:rPr>
        <w:br w:type="page"/>
      </w:r>
    </w:p>
    <w:p w:rsidR="00A577A8" w:rsidRPr="00A577A8" w:rsidRDefault="00A577A8" w:rsidP="00A577A8">
      <w:pPr>
        <w:tabs>
          <w:tab w:val="left" w:pos="709"/>
        </w:tabs>
        <w:spacing w:line="240" w:lineRule="auto"/>
        <w:outlineLvl w:val="1"/>
        <w:rPr>
          <w:rFonts w:ascii="PT Astra Serif" w:hAnsi="PT Astra Serif"/>
          <w:sz w:val="26"/>
        </w:rPr>
      </w:pPr>
      <w:r w:rsidRPr="00A577A8">
        <w:rPr>
          <w:rFonts w:ascii="PT Astra Serif" w:hAnsi="PT Astra Serif"/>
          <w:b/>
          <w:sz w:val="26"/>
        </w:rPr>
        <w:lastRenderedPageBreak/>
        <w:t>Требования к оказываемым услугам</w:t>
      </w:r>
    </w:p>
    <w:p w:rsidR="00A577A8" w:rsidRPr="00A577A8" w:rsidRDefault="00A577A8" w:rsidP="00A577A8">
      <w:pPr>
        <w:tabs>
          <w:tab w:val="left" w:pos="709"/>
        </w:tabs>
        <w:spacing w:line="240" w:lineRule="auto"/>
        <w:ind w:left="720" w:firstLine="0"/>
        <w:outlineLvl w:val="1"/>
        <w:rPr>
          <w:rFonts w:ascii="PT Astra Serif" w:hAnsi="PT Astra Serif"/>
          <w:sz w:val="26"/>
        </w:rPr>
      </w:pPr>
    </w:p>
    <w:p w:rsidR="00A577A8" w:rsidRPr="00A577A8" w:rsidRDefault="00A577A8" w:rsidP="00A577A8">
      <w:pPr>
        <w:numPr>
          <w:ilvl w:val="0"/>
          <w:numId w:val="24"/>
        </w:numPr>
        <w:tabs>
          <w:tab w:val="left" w:pos="851"/>
        </w:tabs>
        <w:spacing w:line="240" w:lineRule="auto"/>
        <w:ind w:left="0" w:firstLine="567"/>
        <w:jc w:val="left"/>
        <w:outlineLvl w:val="1"/>
        <w:rPr>
          <w:rFonts w:ascii="PT Astra Serif" w:hAnsi="PT Astra Serif"/>
          <w:sz w:val="26"/>
        </w:rPr>
      </w:pPr>
      <w:r w:rsidRPr="00A577A8">
        <w:rPr>
          <w:rFonts w:ascii="PT Astra Serif" w:hAnsi="PT Astra Serif"/>
          <w:sz w:val="26"/>
        </w:rPr>
        <w:t>Услуги по сопровождению и техническому обслуживанию</w:t>
      </w:r>
    </w:p>
    <w:p w:rsidR="00A577A8" w:rsidRPr="00A577A8" w:rsidRDefault="00A577A8" w:rsidP="00A577A8">
      <w:pPr>
        <w:tabs>
          <w:tab w:val="left" w:pos="709"/>
        </w:tabs>
        <w:spacing w:line="240" w:lineRule="auto"/>
        <w:outlineLvl w:val="1"/>
        <w:rPr>
          <w:rFonts w:ascii="PT Astra Serif" w:hAnsi="PT Astra Serif"/>
          <w:sz w:val="26"/>
        </w:rPr>
      </w:pPr>
    </w:p>
    <w:p w:rsidR="00A577A8" w:rsidRPr="00A577A8" w:rsidRDefault="00A577A8" w:rsidP="00A577A8">
      <w:pPr>
        <w:tabs>
          <w:tab w:val="left" w:pos="709"/>
        </w:tabs>
        <w:spacing w:line="240" w:lineRule="auto"/>
        <w:outlineLvl w:val="1"/>
        <w:rPr>
          <w:rFonts w:ascii="PT Astra Serif" w:hAnsi="PT Astra Serif"/>
          <w:sz w:val="26"/>
        </w:rPr>
      </w:pPr>
      <w:r w:rsidRPr="00A577A8">
        <w:rPr>
          <w:rFonts w:ascii="PT Astra Serif" w:hAnsi="PT Astra Serif"/>
          <w:sz w:val="26"/>
        </w:rPr>
        <w:t>Исполнитель предоставляет Заказчику соответствующий наименованию услуги сертификат технической поддержки с указанием срока действия сертификата. Срок действия сертификата на услуги по сопровождению и техническому обслуживанию системы составляет 12 месяцев.</w:t>
      </w:r>
    </w:p>
    <w:p w:rsidR="00A577A8" w:rsidRPr="00A577A8" w:rsidRDefault="00A577A8" w:rsidP="00A577A8">
      <w:pPr>
        <w:spacing w:line="240" w:lineRule="auto"/>
        <w:ind w:right="-1"/>
        <w:rPr>
          <w:rFonts w:ascii="PT Astra Serif" w:hAnsi="PT Astra Serif"/>
          <w:sz w:val="26"/>
        </w:rPr>
      </w:pPr>
      <w:r w:rsidRPr="00A577A8">
        <w:rPr>
          <w:rFonts w:ascii="PT Astra Serif" w:hAnsi="PT Astra Serif"/>
          <w:sz w:val="26"/>
        </w:rPr>
        <w:t>В рамках оказания услуг по сопровождению и техническому обслуживанию Исполнитель должен обеспечить бесперебойную работу Системы в режиме                  «24 часа в сутки 7 дней в неделю» с соблюдением требований к временным параметрам обработки обращений пользователей Системы.</w:t>
      </w:r>
    </w:p>
    <w:p w:rsidR="00A577A8" w:rsidRPr="00A577A8" w:rsidRDefault="00A577A8" w:rsidP="00A577A8">
      <w:pPr>
        <w:spacing w:line="240" w:lineRule="auto"/>
        <w:ind w:right="-1"/>
        <w:rPr>
          <w:rFonts w:ascii="PT Astra Serif" w:hAnsi="PT Astra Serif"/>
          <w:sz w:val="26"/>
        </w:rPr>
      </w:pPr>
      <w:r w:rsidRPr="00A577A8">
        <w:rPr>
          <w:rFonts w:ascii="PT Astra Serif" w:hAnsi="PT Astra Serif"/>
          <w:sz w:val="26"/>
        </w:rPr>
        <w:t>Мероприятия по сопровождению Системы должны проводиться в соответствии с требованиями настоящего ТЗ.</w:t>
      </w:r>
    </w:p>
    <w:p w:rsidR="00A577A8" w:rsidRPr="00A577A8" w:rsidRDefault="00A577A8" w:rsidP="00A577A8">
      <w:pPr>
        <w:spacing w:line="240" w:lineRule="auto"/>
        <w:ind w:right="-1"/>
        <w:rPr>
          <w:rFonts w:ascii="PT Astra Serif" w:hAnsi="PT Astra Serif"/>
          <w:sz w:val="26"/>
        </w:rPr>
      </w:pPr>
      <w:r w:rsidRPr="00A577A8">
        <w:rPr>
          <w:rFonts w:ascii="PT Astra Serif" w:hAnsi="PT Astra Serif"/>
          <w:sz w:val="26"/>
        </w:rPr>
        <w:t>Услуги должны быть оказаны в следующем порядке:</w:t>
      </w:r>
    </w:p>
    <w:p w:rsidR="00A577A8" w:rsidRPr="00A577A8" w:rsidRDefault="00A577A8" w:rsidP="00A577A8">
      <w:pPr>
        <w:spacing w:line="240" w:lineRule="auto"/>
        <w:ind w:right="-1"/>
        <w:rPr>
          <w:rFonts w:ascii="PT Astra Serif" w:hAnsi="PT Astra Serif"/>
          <w:sz w:val="26"/>
        </w:rPr>
      </w:pPr>
      <w:r w:rsidRPr="00A577A8">
        <w:rPr>
          <w:rFonts w:ascii="PT Astra Serif" w:hAnsi="PT Astra Serif"/>
          <w:sz w:val="26"/>
        </w:rPr>
        <w:t>Обращениям Заказчика должен присваиваться соответствующий уровень приоритета:</w:t>
      </w:r>
    </w:p>
    <w:p w:rsidR="00A577A8" w:rsidRPr="00A577A8" w:rsidRDefault="00A577A8" w:rsidP="00A577A8">
      <w:pPr>
        <w:spacing w:line="240" w:lineRule="auto"/>
        <w:ind w:right="-1"/>
        <w:rPr>
          <w:rFonts w:ascii="PT Astra Serif" w:hAnsi="PT Astra Seri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
        <w:gridCol w:w="2388"/>
        <w:gridCol w:w="6443"/>
      </w:tblGrid>
      <w:tr w:rsidR="00A577A8" w:rsidRPr="00A577A8" w:rsidTr="0002284E">
        <w:trPr>
          <w:trHeight w:val="360"/>
        </w:trPr>
        <w:tc>
          <w:tcPr>
            <w:tcW w:w="524"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center"/>
              <w:rPr>
                <w:sz w:val="24"/>
              </w:rPr>
            </w:pPr>
            <w:r w:rsidRPr="00A577A8">
              <w:rPr>
                <w:sz w:val="24"/>
              </w:rPr>
              <w:t>№</w:t>
            </w:r>
          </w:p>
        </w:tc>
        <w:tc>
          <w:tcPr>
            <w:tcW w:w="2388"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center"/>
              <w:rPr>
                <w:sz w:val="24"/>
              </w:rPr>
            </w:pPr>
            <w:r w:rsidRPr="00A577A8">
              <w:rPr>
                <w:sz w:val="24"/>
              </w:rPr>
              <w:t>Уровень</w:t>
            </w:r>
          </w:p>
        </w:tc>
        <w:tc>
          <w:tcPr>
            <w:tcW w:w="6443"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center"/>
              <w:rPr>
                <w:sz w:val="24"/>
              </w:rPr>
            </w:pPr>
            <w:r w:rsidRPr="00A577A8">
              <w:rPr>
                <w:sz w:val="24"/>
              </w:rPr>
              <w:t>Пояснение</w:t>
            </w:r>
          </w:p>
        </w:tc>
      </w:tr>
      <w:tr w:rsidR="00A577A8" w:rsidRPr="00A577A8" w:rsidTr="0002284E">
        <w:trPr>
          <w:trHeight w:val="360"/>
        </w:trPr>
        <w:tc>
          <w:tcPr>
            <w:tcW w:w="524"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sz w:val="24"/>
              </w:rPr>
              <w:t>1</w:t>
            </w:r>
          </w:p>
        </w:tc>
        <w:tc>
          <w:tcPr>
            <w:tcW w:w="2388"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rFonts w:ascii="PT Astra Serif" w:hAnsi="PT Astra Serif"/>
                <w:sz w:val="24"/>
              </w:rPr>
              <w:t>«Нормальный»</w:t>
            </w:r>
          </w:p>
        </w:tc>
        <w:tc>
          <w:tcPr>
            <w:tcW w:w="6443"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rFonts w:ascii="PT Astra Serif" w:hAnsi="PT Astra Serif"/>
                <w:sz w:val="24"/>
              </w:rPr>
              <w:t>Обращение, не связанное с нарушением работы Системы</w:t>
            </w:r>
          </w:p>
        </w:tc>
      </w:tr>
      <w:tr w:rsidR="00A577A8" w:rsidRPr="00A577A8" w:rsidTr="0002284E">
        <w:trPr>
          <w:trHeight w:val="360"/>
        </w:trPr>
        <w:tc>
          <w:tcPr>
            <w:tcW w:w="524"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sz w:val="24"/>
              </w:rPr>
              <w:t>2</w:t>
            </w:r>
          </w:p>
        </w:tc>
        <w:tc>
          <w:tcPr>
            <w:tcW w:w="2388"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rFonts w:ascii="PT Astra Serif" w:hAnsi="PT Astra Serif"/>
                <w:sz w:val="24"/>
              </w:rPr>
              <w:t>«Высокий»</w:t>
            </w:r>
          </w:p>
        </w:tc>
        <w:tc>
          <w:tcPr>
            <w:tcW w:w="6443"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rFonts w:ascii="PT Astra Serif" w:hAnsi="PT Astra Serif"/>
                <w:sz w:val="24"/>
              </w:rPr>
              <w:t>Обращение, вызванное частичной недоступностью функциональных возможностей Системы или замедлением доступа</w:t>
            </w:r>
          </w:p>
        </w:tc>
      </w:tr>
      <w:tr w:rsidR="00A577A8" w:rsidRPr="00A577A8" w:rsidTr="0002284E">
        <w:trPr>
          <w:trHeight w:val="360"/>
        </w:trPr>
        <w:tc>
          <w:tcPr>
            <w:tcW w:w="524"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sz w:val="24"/>
              </w:rPr>
              <w:t>3</w:t>
            </w:r>
          </w:p>
        </w:tc>
        <w:tc>
          <w:tcPr>
            <w:tcW w:w="2388"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rFonts w:ascii="PT Astra Serif" w:hAnsi="PT Astra Serif"/>
                <w:sz w:val="24"/>
              </w:rPr>
              <w:t>«Срочный»</w:t>
            </w:r>
          </w:p>
        </w:tc>
        <w:tc>
          <w:tcPr>
            <w:tcW w:w="6443"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rFonts w:ascii="PT Astra Serif" w:hAnsi="PT Astra Serif"/>
                <w:sz w:val="24"/>
              </w:rPr>
              <w:t>Обращение, вызванное критически важными для работы Системы или пользователей отклонениями;</w:t>
            </w:r>
          </w:p>
        </w:tc>
      </w:tr>
      <w:tr w:rsidR="00A577A8" w:rsidRPr="00A577A8" w:rsidTr="0002284E">
        <w:trPr>
          <w:trHeight w:val="360"/>
        </w:trPr>
        <w:tc>
          <w:tcPr>
            <w:tcW w:w="524"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sz w:val="24"/>
              </w:rPr>
              <w:t>4</w:t>
            </w:r>
          </w:p>
        </w:tc>
        <w:tc>
          <w:tcPr>
            <w:tcW w:w="2388"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rFonts w:ascii="PT Astra Serif" w:hAnsi="PT Astra Serif"/>
                <w:sz w:val="24"/>
              </w:rPr>
              <w:t>«Критический»</w:t>
            </w:r>
          </w:p>
        </w:tc>
        <w:tc>
          <w:tcPr>
            <w:tcW w:w="6443" w:type="dxa"/>
            <w:tcBorders>
              <w:top w:val="single" w:sz="4" w:space="0" w:color="000000"/>
              <w:left w:val="single" w:sz="4" w:space="0" w:color="000000"/>
              <w:bottom w:val="single" w:sz="4" w:space="0" w:color="000000"/>
              <w:right w:val="single" w:sz="4" w:space="0" w:color="000000"/>
            </w:tcBorders>
          </w:tcPr>
          <w:p w:rsidR="00A577A8" w:rsidRPr="00A577A8" w:rsidRDefault="00A577A8" w:rsidP="00A577A8">
            <w:pPr>
              <w:spacing w:line="240" w:lineRule="auto"/>
              <w:ind w:firstLine="0"/>
              <w:jc w:val="left"/>
              <w:rPr>
                <w:sz w:val="24"/>
              </w:rPr>
            </w:pPr>
            <w:r w:rsidRPr="00A577A8">
              <w:rPr>
                <w:rFonts w:ascii="PT Astra Serif" w:hAnsi="PT Astra Serif"/>
                <w:sz w:val="24"/>
              </w:rPr>
              <w:t>Отказ работоспособности Системы в целом, полное отсутствие доступа.</w:t>
            </w:r>
          </w:p>
        </w:tc>
      </w:tr>
    </w:tbl>
    <w:p w:rsidR="00A577A8" w:rsidRPr="00A577A8" w:rsidRDefault="00A577A8" w:rsidP="00A577A8">
      <w:pPr>
        <w:spacing w:line="240" w:lineRule="auto"/>
        <w:ind w:right="-1" w:firstLine="709"/>
        <w:rPr>
          <w:rFonts w:ascii="PT Astra Serif" w:hAnsi="PT Astra Serif"/>
        </w:rPr>
      </w:pPr>
    </w:p>
    <w:p w:rsidR="00A577A8" w:rsidRPr="00A577A8" w:rsidRDefault="00A577A8" w:rsidP="00A577A8">
      <w:pPr>
        <w:spacing w:line="240" w:lineRule="auto"/>
        <w:ind w:right="-1"/>
        <w:rPr>
          <w:rFonts w:ascii="PT Astra Serif" w:hAnsi="PT Astra Serif"/>
          <w:sz w:val="26"/>
        </w:rPr>
      </w:pPr>
      <w:r w:rsidRPr="00A577A8">
        <w:rPr>
          <w:rFonts w:ascii="PT Astra Serif" w:hAnsi="PT Astra Serif"/>
          <w:sz w:val="26"/>
        </w:rPr>
        <w:t xml:space="preserve">Обращения Заказчика должны иметь следующие предметы обращения / </w:t>
      </w:r>
      <w:proofErr w:type="spellStart"/>
      <w:r w:rsidRPr="00A577A8">
        <w:rPr>
          <w:rFonts w:ascii="PT Astra Serif" w:hAnsi="PT Astra Serif"/>
          <w:sz w:val="26"/>
        </w:rPr>
        <w:t>трекер</w:t>
      </w:r>
      <w:proofErr w:type="spellEnd"/>
      <w:r w:rsidRPr="00A577A8">
        <w:rPr>
          <w:rFonts w:ascii="PT Astra Serif" w:hAnsi="PT Astra Serif"/>
          <w:sz w:val="26"/>
        </w:rPr>
        <w:t>: Инцидент, Консультация, Запрос на обслуживание.</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Время решения проблемы, изложенной в Обращении, в зависимости от критичности и сложности возникшей проблемы, должно соответствовать требованиям:</w:t>
      </w:r>
    </w:p>
    <w:p w:rsidR="00A577A8" w:rsidRPr="00A577A8" w:rsidRDefault="00A577A8" w:rsidP="00A577A8">
      <w:pPr>
        <w:tabs>
          <w:tab w:val="left" w:pos="1276"/>
        </w:tabs>
        <w:spacing w:line="240" w:lineRule="auto"/>
        <w:rPr>
          <w:rFonts w:ascii="PT Astra Serif" w:hAnsi="PT Astra Seri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1"/>
        <w:gridCol w:w="1911"/>
        <w:gridCol w:w="5212"/>
      </w:tblGrid>
      <w:tr w:rsidR="00A577A8" w:rsidRPr="00A577A8" w:rsidTr="0002284E">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A577A8" w:rsidRPr="00A577A8" w:rsidRDefault="00A577A8" w:rsidP="00A577A8">
            <w:pPr>
              <w:tabs>
                <w:tab w:val="left" w:pos="993"/>
              </w:tabs>
              <w:spacing w:line="240" w:lineRule="auto"/>
              <w:ind w:right="170" w:firstLine="0"/>
              <w:jc w:val="center"/>
              <w:rPr>
                <w:rFonts w:ascii="PT Astra Serif" w:hAnsi="PT Astra Serif"/>
                <w:sz w:val="24"/>
              </w:rPr>
            </w:pPr>
            <w:r w:rsidRPr="00A577A8">
              <w:rPr>
                <w:rFonts w:ascii="PT Astra Serif" w:hAnsi="PT Astra Serif"/>
                <w:b/>
                <w:sz w:val="24"/>
              </w:rPr>
              <w:t xml:space="preserve">Предмет Обращения / </w:t>
            </w:r>
            <w:proofErr w:type="spellStart"/>
            <w:r w:rsidRPr="00A577A8">
              <w:rPr>
                <w:rFonts w:ascii="PT Astra Serif" w:hAnsi="PT Astra Serif"/>
                <w:b/>
                <w:sz w:val="24"/>
              </w:rPr>
              <w:t>трекер</w:t>
            </w:r>
            <w:proofErr w:type="spellEnd"/>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center"/>
              <w:rPr>
                <w:rFonts w:ascii="PT Astra Serif" w:hAnsi="PT Astra Serif"/>
                <w:sz w:val="24"/>
              </w:rPr>
            </w:pPr>
            <w:r w:rsidRPr="00A577A8">
              <w:rPr>
                <w:rFonts w:ascii="PT Astra Serif" w:hAnsi="PT Astra Serif"/>
                <w:b/>
                <w:sz w:val="24"/>
              </w:rPr>
              <w:t>Приоритет</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240" w:lineRule="auto"/>
              <w:ind w:right="170" w:firstLine="720"/>
              <w:jc w:val="center"/>
              <w:rPr>
                <w:rFonts w:ascii="PT Astra Serif" w:hAnsi="PT Astra Serif"/>
                <w:sz w:val="24"/>
              </w:rPr>
            </w:pPr>
            <w:r w:rsidRPr="00A577A8">
              <w:rPr>
                <w:rFonts w:ascii="PT Astra Serif" w:hAnsi="PT Astra Serif"/>
                <w:b/>
                <w:sz w:val="24"/>
              </w:rPr>
              <w:t>Время решения</w:t>
            </w:r>
          </w:p>
          <w:p w:rsidR="00A577A8" w:rsidRPr="00A577A8" w:rsidRDefault="00A577A8" w:rsidP="00A577A8">
            <w:pPr>
              <w:tabs>
                <w:tab w:val="left" w:pos="993"/>
              </w:tabs>
              <w:spacing w:line="240" w:lineRule="auto"/>
              <w:ind w:right="170" w:firstLine="720"/>
              <w:jc w:val="center"/>
              <w:rPr>
                <w:rFonts w:ascii="PT Astra Serif" w:hAnsi="PT Astra Serif"/>
                <w:sz w:val="24"/>
              </w:rPr>
            </w:pPr>
            <w:r w:rsidRPr="00A577A8">
              <w:rPr>
                <w:rFonts w:ascii="PT Astra Serif" w:hAnsi="PT Astra Serif"/>
                <w:b/>
                <w:sz w:val="24"/>
              </w:rPr>
              <w:t>(в рабочих днях)</w:t>
            </w:r>
          </w:p>
        </w:tc>
      </w:tr>
      <w:tr w:rsidR="00A577A8" w:rsidRPr="00A577A8" w:rsidTr="0002284E">
        <w:tc>
          <w:tcPr>
            <w:tcW w:w="223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left"/>
              <w:rPr>
                <w:rFonts w:ascii="PT Astra Serif" w:hAnsi="PT Astra Serif"/>
                <w:sz w:val="24"/>
              </w:rPr>
            </w:pPr>
            <w:r w:rsidRPr="00A577A8">
              <w:rPr>
                <w:rFonts w:ascii="PT Astra Serif" w:hAnsi="PT Astra Serif"/>
                <w:sz w:val="24"/>
              </w:rPr>
              <w:t>Инцидент</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left"/>
              <w:rPr>
                <w:rFonts w:ascii="PT Astra Serif" w:hAnsi="PT Astra Serif"/>
                <w:sz w:val="24"/>
              </w:rPr>
            </w:pPr>
            <w:r w:rsidRPr="00A577A8">
              <w:rPr>
                <w:rFonts w:ascii="PT Astra Serif" w:hAnsi="PT Astra Serif"/>
                <w:sz w:val="24"/>
              </w:rPr>
              <w:t>Нормальный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left"/>
              <w:rPr>
                <w:rFonts w:ascii="PT Astra Serif" w:hAnsi="PT Astra Serif"/>
                <w:sz w:val="24"/>
              </w:rPr>
            </w:pPr>
            <w:r w:rsidRPr="00A577A8">
              <w:rPr>
                <w:rFonts w:ascii="PT Astra Serif" w:hAnsi="PT Astra Serif"/>
                <w:sz w:val="24"/>
              </w:rPr>
              <w:t>Следующая версия (обновление) Системы</w:t>
            </w:r>
          </w:p>
        </w:tc>
      </w:tr>
      <w:tr w:rsidR="00A577A8" w:rsidRPr="00A577A8" w:rsidTr="0002284E">
        <w:tc>
          <w:tcPr>
            <w:tcW w:w="223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left"/>
              <w:rPr>
                <w:sz w:val="24"/>
              </w:rPr>
            </w:pP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left"/>
              <w:rPr>
                <w:rFonts w:ascii="PT Astra Serif" w:hAnsi="PT Astra Serif"/>
                <w:sz w:val="24"/>
              </w:rPr>
            </w:pPr>
            <w:r w:rsidRPr="00A577A8">
              <w:rPr>
                <w:rFonts w:ascii="PT Astra Serif" w:hAnsi="PT Astra Serif"/>
                <w:sz w:val="24"/>
              </w:rPr>
              <w:t>Высокий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720"/>
              <w:jc w:val="left"/>
              <w:rPr>
                <w:rFonts w:ascii="PT Astra Serif" w:hAnsi="PT Astra Serif"/>
                <w:sz w:val="24"/>
              </w:rPr>
            </w:pPr>
            <w:r w:rsidRPr="00A577A8">
              <w:rPr>
                <w:rFonts w:ascii="PT Astra Serif" w:hAnsi="PT Astra Serif"/>
                <w:sz w:val="24"/>
              </w:rPr>
              <w:t>До 5 дней</w:t>
            </w:r>
          </w:p>
        </w:tc>
      </w:tr>
      <w:tr w:rsidR="00A577A8" w:rsidRPr="00A577A8" w:rsidTr="0002284E">
        <w:tc>
          <w:tcPr>
            <w:tcW w:w="223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left"/>
              <w:rPr>
                <w:sz w:val="24"/>
              </w:rPr>
            </w:pP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left"/>
              <w:rPr>
                <w:rFonts w:ascii="PT Astra Serif" w:hAnsi="PT Astra Serif"/>
                <w:sz w:val="24"/>
              </w:rPr>
            </w:pPr>
            <w:r w:rsidRPr="00A577A8">
              <w:rPr>
                <w:rFonts w:ascii="PT Astra Serif" w:hAnsi="PT Astra Serif"/>
                <w:sz w:val="24"/>
              </w:rPr>
              <w:t>Срочный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720"/>
              <w:jc w:val="left"/>
              <w:rPr>
                <w:rFonts w:ascii="PT Astra Serif" w:hAnsi="PT Astra Serif"/>
                <w:sz w:val="24"/>
              </w:rPr>
            </w:pPr>
            <w:r w:rsidRPr="00A577A8">
              <w:rPr>
                <w:rFonts w:ascii="PT Astra Serif" w:hAnsi="PT Astra Serif"/>
                <w:sz w:val="24"/>
              </w:rPr>
              <w:t>До 2 дней</w:t>
            </w:r>
          </w:p>
        </w:tc>
      </w:tr>
      <w:tr w:rsidR="00A577A8" w:rsidRPr="00A577A8" w:rsidTr="0002284E">
        <w:tc>
          <w:tcPr>
            <w:tcW w:w="223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left"/>
              <w:rPr>
                <w:sz w:val="24"/>
              </w:rPr>
            </w:pP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left"/>
              <w:rPr>
                <w:rFonts w:ascii="PT Astra Serif" w:hAnsi="PT Astra Serif"/>
                <w:sz w:val="24"/>
              </w:rPr>
            </w:pPr>
            <w:r w:rsidRPr="00A577A8">
              <w:rPr>
                <w:rFonts w:ascii="PT Astra Serif" w:hAnsi="PT Astra Serif"/>
                <w:sz w:val="24"/>
              </w:rPr>
              <w:t>Критический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720"/>
              <w:jc w:val="left"/>
              <w:rPr>
                <w:rFonts w:ascii="PT Astra Serif" w:hAnsi="PT Astra Serif"/>
                <w:sz w:val="24"/>
              </w:rPr>
            </w:pPr>
            <w:r w:rsidRPr="00A577A8">
              <w:rPr>
                <w:rFonts w:ascii="PT Astra Serif" w:hAnsi="PT Astra Serif"/>
                <w:sz w:val="24"/>
              </w:rPr>
              <w:t>До 8 часов</w:t>
            </w:r>
          </w:p>
        </w:tc>
      </w:tr>
      <w:tr w:rsidR="00A577A8" w:rsidRPr="00A577A8" w:rsidTr="0002284E">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left"/>
              <w:rPr>
                <w:rFonts w:ascii="PT Astra Serif" w:hAnsi="PT Astra Serif"/>
                <w:sz w:val="24"/>
              </w:rPr>
            </w:pPr>
            <w:r w:rsidRPr="00A577A8">
              <w:rPr>
                <w:rFonts w:ascii="PT Astra Serif" w:hAnsi="PT Astra Serif"/>
                <w:sz w:val="24"/>
              </w:rPr>
              <w:t>Консультация</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left"/>
              <w:rPr>
                <w:rFonts w:ascii="PT Astra Serif" w:hAnsi="PT Astra Serif"/>
                <w:sz w:val="24"/>
              </w:rPr>
            </w:pPr>
            <w:r w:rsidRPr="00A577A8">
              <w:rPr>
                <w:rFonts w:ascii="PT Astra Serif" w:hAnsi="PT Astra Serif"/>
                <w:sz w:val="24"/>
              </w:rPr>
              <w:t>Нормальный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720"/>
              <w:jc w:val="left"/>
              <w:rPr>
                <w:rFonts w:ascii="PT Astra Serif" w:hAnsi="PT Astra Serif"/>
                <w:sz w:val="24"/>
              </w:rPr>
            </w:pPr>
            <w:r w:rsidRPr="00A577A8">
              <w:rPr>
                <w:rFonts w:ascii="PT Astra Serif" w:hAnsi="PT Astra Serif"/>
                <w:sz w:val="24"/>
              </w:rPr>
              <w:t>До 24 часов</w:t>
            </w:r>
          </w:p>
        </w:tc>
      </w:tr>
      <w:tr w:rsidR="00A577A8" w:rsidRPr="00A577A8" w:rsidTr="0002284E">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left"/>
              <w:rPr>
                <w:rFonts w:ascii="PT Astra Serif" w:hAnsi="PT Astra Serif"/>
                <w:sz w:val="24"/>
              </w:rPr>
            </w:pPr>
            <w:r w:rsidRPr="00A577A8">
              <w:rPr>
                <w:rFonts w:ascii="PT Astra Serif" w:hAnsi="PT Astra Serif"/>
                <w:sz w:val="24"/>
              </w:rPr>
              <w:t>Запрос на обслуживание</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0"/>
              <w:jc w:val="left"/>
              <w:rPr>
                <w:rFonts w:ascii="PT Astra Serif" w:hAnsi="PT Astra Serif"/>
                <w:sz w:val="24"/>
              </w:rPr>
            </w:pPr>
            <w:r w:rsidRPr="00A577A8">
              <w:rPr>
                <w:rFonts w:ascii="PT Astra Serif" w:hAnsi="PT Astra Serif"/>
                <w:sz w:val="24"/>
              </w:rPr>
              <w:t>Нормальный</w:t>
            </w:r>
          </w:p>
        </w:tc>
        <w:tc>
          <w:tcPr>
            <w:tcW w:w="5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tabs>
                <w:tab w:val="left" w:pos="993"/>
              </w:tabs>
              <w:spacing w:line="360" w:lineRule="auto"/>
              <w:ind w:right="170" w:firstLine="720"/>
              <w:jc w:val="left"/>
              <w:rPr>
                <w:rFonts w:ascii="PT Astra Serif" w:hAnsi="PT Astra Serif"/>
                <w:sz w:val="24"/>
              </w:rPr>
            </w:pPr>
            <w:r w:rsidRPr="00A577A8">
              <w:rPr>
                <w:rFonts w:ascii="PT Astra Serif" w:hAnsi="PT Astra Serif"/>
                <w:sz w:val="24"/>
              </w:rPr>
              <w:t>До 24 часов</w:t>
            </w:r>
          </w:p>
        </w:tc>
      </w:tr>
    </w:tbl>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 xml:space="preserve">Вне зависимости от способа поступления обращения в службу технической поддержки, регистрируемое обращение должно содержать контактные данные </w:t>
      </w:r>
      <w:r w:rsidRPr="00A577A8">
        <w:rPr>
          <w:rFonts w:ascii="PT Astra Serif" w:hAnsi="PT Astra Serif"/>
          <w:sz w:val="26"/>
        </w:rPr>
        <w:lastRenderedPageBreak/>
        <w:t>заявителя (ФИО, организация), а также подробное описание проблемы. Зарегистрированное обращение помимо описания сути инцидента должна содержать сведения о способе и этапах решения, факт исполнения.</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Требования к службе технической поддержки</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Для надлежащего оказания Услуг Исполнитель собственными силами и за свой счет должен организовать свою службу технической поддержки.</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 xml:space="preserve">Исполнитель обязан обеспечить прием и обработку Обращений Заказчика. </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 xml:space="preserve">Персонал Исполнителя должен свободно ориентироваться в содержании эксплуатационной, методической и регламентной документации Системы. </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 xml:space="preserve">Исполнитель должен осуществлять управление доступом к Системе, путем разграничения прав доступа и ведения реестра пользователей, обладающих правами. </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Доступ в Систему реализован на основе ролевых моделей, принципов разделения обязанностей и минимизации полномочий.</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Одобрение доступа или его изъятие к функциональным возможностям Системы должно осуществляться Исполнителем на основании обращения пользователя Системы.</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 xml:space="preserve">Исполнитель должен обеспечивать сохранность учетных записей пользователей, в </w:t>
      </w:r>
      <w:proofErr w:type="spellStart"/>
      <w:r w:rsidRPr="00A577A8">
        <w:rPr>
          <w:rFonts w:ascii="PT Astra Serif" w:hAnsi="PT Astra Serif"/>
          <w:sz w:val="26"/>
        </w:rPr>
        <w:t>т.ч</w:t>
      </w:r>
      <w:proofErr w:type="spellEnd"/>
      <w:r w:rsidRPr="00A577A8">
        <w:rPr>
          <w:rFonts w:ascii="PT Astra Serif" w:hAnsi="PT Astra Serif"/>
          <w:sz w:val="26"/>
        </w:rPr>
        <w:t xml:space="preserve">. заблокированных. </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Исполнитель должен обеспечить работу службы техподдержки в рабочее время с 09:00 до 18:00 по времени Заказчика, с понедельника по пятницу включительно (с учетом переносов выходных и праздничных дней) для оказания консультаций.</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Требования к порядку взаимодействия</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 xml:space="preserve">Для обеспечения взаимодействия с Заказчиком, Исполнитель в 10дневный срок </w:t>
      </w:r>
      <w:proofErr w:type="gramStart"/>
      <w:r w:rsidRPr="00A577A8">
        <w:rPr>
          <w:rFonts w:ascii="PT Astra Serif" w:hAnsi="PT Astra Serif"/>
          <w:sz w:val="26"/>
        </w:rPr>
        <w:t>с даты заключения</w:t>
      </w:r>
      <w:proofErr w:type="gramEnd"/>
      <w:r w:rsidRPr="00A577A8">
        <w:rPr>
          <w:rFonts w:ascii="PT Astra Serif" w:hAnsi="PT Astra Serif"/>
          <w:sz w:val="26"/>
        </w:rPr>
        <w:t xml:space="preserve"> государственного контракта определяет перечень лиц, уполномоченных в структуре Исполнителя принимать решения оперативного характера о порядке и способе оказания Услуг, и несущих ответственность за качество и полноту ее оказания.</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 xml:space="preserve">Заказчик в течение 10 рабочих дней </w:t>
      </w:r>
      <w:proofErr w:type="gramStart"/>
      <w:r w:rsidRPr="00A577A8">
        <w:rPr>
          <w:rFonts w:ascii="PT Astra Serif" w:hAnsi="PT Astra Serif"/>
          <w:sz w:val="26"/>
        </w:rPr>
        <w:t>с даты заключения</w:t>
      </w:r>
      <w:proofErr w:type="gramEnd"/>
      <w:r w:rsidRPr="00A577A8">
        <w:rPr>
          <w:rFonts w:ascii="PT Astra Serif" w:hAnsi="PT Astra Serif"/>
          <w:sz w:val="26"/>
        </w:rPr>
        <w:t xml:space="preserve"> государственного контракта предоставляет Исполнителю перечень и контактные данные уполномоченных лиц для взаимодействия по организационным вопросам, а также по вопросам сопровождения и поддержки Системы.</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Если имеются Обращения, по которым не оказаны услуги со стороны Исполнителя в срок, либо имеются обоснованные претензии по объему, качеству оказанных услуг, Исполнитель обязан предоставить разъяснения, порядок и сроки устранения замечаний.</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Планово-профилактические работы, проводимые Исполнителем, предварительно согласовываются с Заказчиком не позднее, чем за 1 (один) рабочий день до планируемой даты начала таких работ.</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В случае выявления необходимости остановки серверного оборудования для проведения планово-профилактических или аварийно-восстановительных работ, Исполнитель согласовывает с Заказчиком и Пользователем время остановки/перезагрузки серверного оборудования не менее чем за 1 (один) рабочий день. Предпочтительное время остановки серверного оборудования с 18:00 до 23:59 и 00:00 до 08:00 местного времени.</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 xml:space="preserve">Проведение аварийно-восстановительных работ Исполнитель должен производить после уведомления Заказчика по электронной почте о начале и </w:t>
      </w:r>
      <w:r w:rsidRPr="00A577A8">
        <w:rPr>
          <w:rFonts w:ascii="PT Astra Serif" w:hAnsi="PT Astra Serif"/>
          <w:sz w:val="26"/>
        </w:rPr>
        <w:lastRenderedPageBreak/>
        <w:t>окончании аварийно-восстановительных работ не позднее, чем за 5 (пять) минут до начала и окончания.</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Требования к защите от ошибочных действий персонала</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Исполнитель обязан при устранении проблемных ситуаций, возникающих в Системе, анализировать действия Пользователей для исключения из числа причин проблемных ситуаций некорректные действия Пользователей, а также для предотвращения повторения проблемных ситуаций, произошедших по причинам, связанным с действиями Пользователей.</w:t>
      </w: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t>Исполнителем должно быть обеспечено бесперебойное функционирование Системы, в том числе за счёт выполнения перечня действий:</w:t>
      </w:r>
    </w:p>
    <w:p w:rsidR="00A577A8" w:rsidRPr="00A577A8" w:rsidRDefault="00A577A8" w:rsidP="00A577A8">
      <w:pPr>
        <w:tabs>
          <w:tab w:val="left" w:pos="1276"/>
        </w:tabs>
        <w:spacing w:line="240" w:lineRule="auto"/>
        <w:jc w:val="right"/>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40"/>
        <w:gridCol w:w="5185"/>
        <w:gridCol w:w="3630"/>
      </w:tblGrid>
      <w:tr w:rsidR="00A577A8" w:rsidRPr="00A577A8" w:rsidTr="0002284E">
        <w:tc>
          <w:tcPr>
            <w:tcW w:w="540"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sz w:val="24"/>
              </w:rPr>
              <w:t>№</w:t>
            </w:r>
          </w:p>
        </w:tc>
        <w:tc>
          <w:tcPr>
            <w:tcW w:w="5185"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b/>
                <w:sz w:val="24"/>
              </w:rPr>
              <w:t>Действие</w:t>
            </w:r>
          </w:p>
        </w:tc>
        <w:tc>
          <w:tcPr>
            <w:tcW w:w="3630" w:type="dxa"/>
            <w:tcBorders>
              <w:top w:val="single" w:sz="8" w:space="0" w:color="00000A"/>
              <w:left w:val="single" w:sz="8" w:space="0" w:color="00000A"/>
              <w:bottom w:val="single" w:sz="8"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b/>
                <w:sz w:val="24"/>
              </w:rPr>
              <w:t>Периодичность</w:t>
            </w:r>
          </w:p>
        </w:tc>
      </w:tr>
      <w:tr w:rsidR="00A577A8" w:rsidRPr="00A577A8" w:rsidTr="0002284E">
        <w:tc>
          <w:tcPr>
            <w:tcW w:w="540"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1</w:t>
            </w:r>
          </w:p>
        </w:tc>
        <w:tc>
          <w:tcPr>
            <w:tcW w:w="5185"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 xml:space="preserve">Отслеживание состояния операционной системы и СУБД посредством системы автоматического контроля функциональности и работоспособности </w:t>
            </w:r>
            <w:proofErr w:type="gramStart"/>
            <w:r w:rsidRPr="00A577A8">
              <w:rPr>
                <w:rFonts w:ascii="PT Astra Serif" w:hAnsi="PT Astra Serif"/>
                <w:sz w:val="24"/>
              </w:rPr>
              <w:t>ПО</w:t>
            </w:r>
            <w:proofErr w:type="gramEnd"/>
          </w:p>
        </w:tc>
        <w:tc>
          <w:tcPr>
            <w:tcW w:w="3630" w:type="dxa"/>
            <w:tcBorders>
              <w:top w:val="single" w:sz="8" w:space="0" w:color="00000A"/>
              <w:left w:val="single" w:sz="8" w:space="0" w:color="00000A"/>
              <w:bottom w:val="single" w:sz="8"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Круглосуточно</w:t>
            </w:r>
          </w:p>
        </w:tc>
      </w:tr>
      <w:tr w:rsidR="00A577A8" w:rsidRPr="00A577A8" w:rsidTr="0002284E">
        <w:tc>
          <w:tcPr>
            <w:tcW w:w="540"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2</w:t>
            </w:r>
          </w:p>
        </w:tc>
        <w:tc>
          <w:tcPr>
            <w:tcW w:w="5185"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Устранение обнаруженных ошибок/нештатных ситуаций в работе Системы</w:t>
            </w:r>
          </w:p>
        </w:tc>
        <w:tc>
          <w:tcPr>
            <w:tcW w:w="3630" w:type="dxa"/>
            <w:tcBorders>
              <w:top w:val="single" w:sz="8" w:space="0" w:color="00000A"/>
              <w:left w:val="single" w:sz="8" w:space="0" w:color="00000A"/>
              <w:bottom w:val="single" w:sz="8"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По факту возникновения ошибок (нарушение работы базового функционала Системы)</w:t>
            </w:r>
          </w:p>
        </w:tc>
      </w:tr>
      <w:tr w:rsidR="00A577A8" w:rsidRPr="00A577A8" w:rsidTr="0002284E">
        <w:tc>
          <w:tcPr>
            <w:tcW w:w="540"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3</w:t>
            </w:r>
          </w:p>
        </w:tc>
        <w:tc>
          <w:tcPr>
            <w:tcW w:w="5185"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Оптимизация баз данных / системных журналов:</w:t>
            </w:r>
          </w:p>
          <w:p w:rsidR="00A577A8" w:rsidRPr="00A577A8" w:rsidRDefault="00A577A8" w:rsidP="00A577A8">
            <w:pPr>
              <w:numPr>
                <w:ilvl w:val="0"/>
                <w:numId w:val="25"/>
              </w:numPr>
              <w:spacing w:line="240" w:lineRule="auto"/>
              <w:ind w:right="84"/>
              <w:contextualSpacing/>
              <w:jc w:val="left"/>
              <w:rPr>
                <w:rFonts w:ascii="PT Astra Serif" w:hAnsi="PT Astra Serif"/>
                <w:sz w:val="24"/>
              </w:rPr>
            </w:pPr>
            <w:r w:rsidRPr="00A577A8">
              <w:rPr>
                <w:rFonts w:ascii="PT Astra Serif" w:hAnsi="PT Astra Serif"/>
                <w:sz w:val="24"/>
              </w:rPr>
              <w:t>выполняется сжатие (окончательное удаление ненужных и отмеченных для удаления записей);</w:t>
            </w:r>
          </w:p>
          <w:p w:rsidR="00A577A8" w:rsidRPr="00A577A8" w:rsidRDefault="00A577A8" w:rsidP="00A577A8">
            <w:pPr>
              <w:numPr>
                <w:ilvl w:val="0"/>
                <w:numId w:val="26"/>
              </w:numPr>
              <w:spacing w:line="240" w:lineRule="auto"/>
              <w:ind w:right="84"/>
              <w:contextualSpacing/>
              <w:jc w:val="left"/>
              <w:rPr>
                <w:rFonts w:ascii="PT Astra Serif" w:hAnsi="PT Astra Serif"/>
                <w:sz w:val="24"/>
              </w:rPr>
            </w:pPr>
            <w:r w:rsidRPr="00A577A8">
              <w:rPr>
                <w:rFonts w:ascii="PT Astra Serif" w:hAnsi="PT Astra Serif"/>
                <w:sz w:val="24"/>
              </w:rPr>
              <w:t>дефрагментация системного реестра.</w:t>
            </w:r>
          </w:p>
        </w:tc>
        <w:tc>
          <w:tcPr>
            <w:tcW w:w="3630" w:type="dxa"/>
            <w:tcBorders>
              <w:top w:val="single" w:sz="8" w:space="0" w:color="00000A"/>
              <w:left w:val="single" w:sz="8" w:space="0" w:color="00000A"/>
              <w:bottom w:val="single" w:sz="8"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Ежемесячно</w:t>
            </w:r>
          </w:p>
        </w:tc>
      </w:tr>
      <w:tr w:rsidR="00A577A8" w:rsidRPr="00A577A8" w:rsidTr="0002284E">
        <w:tc>
          <w:tcPr>
            <w:tcW w:w="540"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4</w:t>
            </w:r>
          </w:p>
        </w:tc>
        <w:tc>
          <w:tcPr>
            <w:tcW w:w="5185" w:type="dxa"/>
            <w:tcBorders>
              <w:top w:val="single" w:sz="8" w:space="0" w:color="00000A"/>
              <w:left w:val="single" w:sz="8" w:space="0" w:color="00000A"/>
              <w:bottom w:val="single" w:sz="8"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Проверка и, при необходимости, настройка межсетевого экрана Системы с применением правил фильтрации доступа только к необходимым используемым службам</w:t>
            </w:r>
          </w:p>
        </w:tc>
        <w:tc>
          <w:tcPr>
            <w:tcW w:w="3630" w:type="dxa"/>
            <w:tcBorders>
              <w:top w:val="single" w:sz="8" w:space="0" w:color="00000A"/>
              <w:left w:val="single" w:sz="8" w:space="0" w:color="00000A"/>
              <w:bottom w:val="single" w:sz="8"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Разово в течение срока действия договора (в течение 5 (пяти) дней после заключения контракта)</w:t>
            </w:r>
          </w:p>
        </w:tc>
      </w:tr>
      <w:tr w:rsidR="00A577A8" w:rsidRPr="00A577A8" w:rsidTr="0002284E">
        <w:tc>
          <w:tcPr>
            <w:tcW w:w="540" w:type="dxa"/>
            <w:tcBorders>
              <w:top w:val="single" w:sz="8"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5</w:t>
            </w:r>
          </w:p>
        </w:tc>
        <w:tc>
          <w:tcPr>
            <w:tcW w:w="5185" w:type="dxa"/>
            <w:tcBorders>
              <w:top w:val="single" w:sz="8"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Проведение детального анализа ошибок в файле логов приложения (ошибки SQL в запросах к СУБД, которые потенциально могут привести к потере согласованности данных в Системе), осуществление необходимых доработок системы на устранение ошибок</w:t>
            </w:r>
          </w:p>
        </w:tc>
        <w:tc>
          <w:tcPr>
            <w:tcW w:w="3630" w:type="dxa"/>
            <w:tcBorders>
              <w:top w:val="single" w:sz="8"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После каждого обновления ПО Системы (в течение 5 (пяти) рабочих дней)</w:t>
            </w:r>
          </w:p>
        </w:tc>
      </w:tr>
      <w:tr w:rsidR="00A577A8" w:rsidRPr="00A577A8" w:rsidTr="0002284E">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6</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Предоставление информации в случае необходимости внесения изменений в Паспорт Системы</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В течение 3 (трех) рабочих дней после проведения обновления.</w:t>
            </w:r>
          </w:p>
        </w:tc>
      </w:tr>
      <w:tr w:rsidR="00A577A8" w:rsidRPr="00A577A8" w:rsidTr="0002284E">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7</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Перенос Системы на иной сервер, предоставленный Заказчиком</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При необходимости, но не более 1 раза за срок действия ГК</w:t>
            </w:r>
          </w:p>
        </w:tc>
      </w:tr>
      <w:tr w:rsidR="00A577A8" w:rsidRPr="00A577A8" w:rsidTr="0002284E">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8</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 xml:space="preserve">Проведение обновления операционной системы </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При необходимости</w:t>
            </w:r>
          </w:p>
        </w:tc>
      </w:tr>
      <w:tr w:rsidR="00A577A8" w:rsidRPr="00A577A8" w:rsidTr="0002284E">
        <w:trPr>
          <w:trHeight w:val="414"/>
        </w:trPr>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9</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Оперативное восстановление работоспособности при сбоях в соответствии с приоритетами неисправностей</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При необходимости</w:t>
            </w:r>
          </w:p>
        </w:tc>
      </w:tr>
      <w:tr w:rsidR="00A577A8" w:rsidRPr="00A577A8" w:rsidTr="0002284E">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10</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Организация приема Обращений Заказчика через службу техподдержки</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По факту Обращения</w:t>
            </w:r>
          </w:p>
        </w:tc>
      </w:tr>
      <w:tr w:rsidR="00A577A8" w:rsidRPr="00A577A8" w:rsidTr="0002284E">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11</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Составление отчёта об оказанных услугах</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По окончании этапа исполнения ГК</w:t>
            </w:r>
          </w:p>
        </w:tc>
      </w:tr>
      <w:tr w:rsidR="00A577A8" w:rsidRPr="00A577A8" w:rsidTr="0002284E">
        <w:tc>
          <w:tcPr>
            <w:tcW w:w="540"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firstLine="0"/>
              <w:contextualSpacing/>
              <w:jc w:val="left"/>
              <w:rPr>
                <w:rFonts w:ascii="PT Astra Serif" w:hAnsi="PT Astra Serif"/>
                <w:sz w:val="24"/>
              </w:rPr>
            </w:pPr>
            <w:r w:rsidRPr="00A577A8">
              <w:rPr>
                <w:rFonts w:ascii="PT Astra Serif" w:hAnsi="PT Astra Serif"/>
                <w:sz w:val="24"/>
              </w:rPr>
              <w:t xml:space="preserve"> 12</w:t>
            </w:r>
          </w:p>
        </w:tc>
        <w:tc>
          <w:tcPr>
            <w:tcW w:w="5185" w:type="dxa"/>
            <w:tcBorders>
              <w:top w:val="single" w:sz="6" w:space="0" w:color="00000A"/>
              <w:left w:val="single" w:sz="8" w:space="0" w:color="00000A"/>
              <w:bottom w:val="single" w:sz="6" w:space="0" w:color="00000A"/>
              <w:right w:val="nil"/>
            </w:tcBorders>
            <w:tcMar>
              <w:top w:w="0" w:type="dxa"/>
              <w:left w:w="96" w:type="dxa"/>
              <w:bottom w:w="0" w:type="dxa"/>
              <w:right w:w="0" w:type="dxa"/>
            </w:tcMar>
            <w:vAlign w:val="center"/>
          </w:tcPr>
          <w:p w:rsidR="00A577A8" w:rsidRPr="00A577A8" w:rsidRDefault="00A577A8" w:rsidP="00A577A8">
            <w:pPr>
              <w:spacing w:line="240" w:lineRule="auto"/>
              <w:ind w:right="84" w:firstLine="0"/>
              <w:jc w:val="left"/>
              <w:rPr>
                <w:rFonts w:ascii="PT Astra Serif" w:hAnsi="PT Astra Serif"/>
                <w:sz w:val="24"/>
              </w:rPr>
            </w:pPr>
            <w:r w:rsidRPr="00A577A8">
              <w:rPr>
                <w:rFonts w:ascii="PT Astra Serif" w:hAnsi="PT Astra Serif"/>
                <w:sz w:val="24"/>
              </w:rPr>
              <w:t>Доработка Системы</w:t>
            </w:r>
          </w:p>
        </w:tc>
        <w:tc>
          <w:tcPr>
            <w:tcW w:w="3630" w:type="dxa"/>
            <w:tcBorders>
              <w:top w:val="single" w:sz="6" w:space="0" w:color="00000A"/>
              <w:left w:val="single" w:sz="8" w:space="0" w:color="00000A"/>
              <w:bottom w:val="single" w:sz="6" w:space="0" w:color="00000A"/>
              <w:right w:val="single" w:sz="8" w:space="0" w:color="00000A"/>
            </w:tcBorders>
            <w:tcMar>
              <w:top w:w="0" w:type="dxa"/>
              <w:left w:w="96" w:type="dxa"/>
              <w:bottom w:w="0" w:type="dxa"/>
              <w:right w:w="108"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В соответствии с  настоящим ТЗ</w:t>
            </w:r>
          </w:p>
        </w:tc>
      </w:tr>
    </w:tbl>
    <w:p w:rsidR="00A577A8" w:rsidRPr="00A577A8" w:rsidRDefault="00A577A8" w:rsidP="00A577A8">
      <w:pPr>
        <w:tabs>
          <w:tab w:val="left" w:pos="1276"/>
        </w:tabs>
        <w:spacing w:line="240" w:lineRule="auto"/>
      </w:pPr>
    </w:p>
    <w:p w:rsidR="00A577A8" w:rsidRPr="00A577A8" w:rsidRDefault="00A577A8" w:rsidP="00A577A8">
      <w:pPr>
        <w:tabs>
          <w:tab w:val="left" w:pos="1276"/>
        </w:tabs>
        <w:spacing w:line="240" w:lineRule="auto"/>
        <w:rPr>
          <w:rFonts w:ascii="PT Astra Serif" w:hAnsi="PT Astra Serif"/>
          <w:sz w:val="26"/>
        </w:rPr>
      </w:pPr>
      <w:r w:rsidRPr="00A577A8">
        <w:rPr>
          <w:rFonts w:ascii="PT Astra Serif" w:hAnsi="PT Astra Serif"/>
          <w:sz w:val="26"/>
        </w:rPr>
        <w:lastRenderedPageBreak/>
        <w:t>В рамках оказания Услуг приведены временные ограничения, которые Исполнитель может затрачивать на обработку Обращений (Запроса на обслуживание и Консультации):</w:t>
      </w:r>
    </w:p>
    <w:p w:rsidR="00A577A8" w:rsidRPr="00A577A8" w:rsidRDefault="00A577A8" w:rsidP="00A577A8">
      <w:pPr>
        <w:tabs>
          <w:tab w:val="left" w:pos="1276"/>
        </w:tabs>
        <w:spacing w:line="240" w:lineRule="auto"/>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0"/>
        <w:gridCol w:w="5544"/>
        <w:gridCol w:w="1617"/>
        <w:gridCol w:w="1684"/>
      </w:tblGrid>
      <w:tr w:rsidR="00A577A8" w:rsidRPr="00A577A8" w:rsidTr="0002284E">
        <w:tc>
          <w:tcPr>
            <w:tcW w:w="510"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05" w:type="dxa"/>
              <w:bottom w:w="105" w:type="dxa"/>
              <w:right w:w="105"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b/>
                <w:sz w:val="24"/>
              </w:rPr>
              <w:t>№</w:t>
            </w:r>
          </w:p>
        </w:tc>
        <w:tc>
          <w:tcPr>
            <w:tcW w:w="5544"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05" w:type="dxa"/>
              <w:bottom w:w="105" w:type="dxa"/>
              <w:right w:w="105"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b/>
                <w:sz w:val="24"/>
              </w:rPr>
              <w:t>Услуги</w:t>
            </w:r>
          </w:p>
        </w:tc>
        <w:tc>
          <w:tcPr>
            <w:tcW w:w="1617"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05" w:type="dxa"/>
              <w:bottom w:w="105" w:type="dxa"/>
              <w:right w:w="105"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b/>
                <w:sz w:val="24"/>
              </w:rPr>
              <w:t>Единица измерения</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05" w:type="dxa"/>
              <w:bottom w:w="105" w:type="dxa"/>
              <w:right w:w="105"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b/>
                <w:sz w:val="24"/>
              </w:rPr>
              <w:t>Параметр</w:t>
            </w:r>
          </w:p>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b/>
                <w:sz w:val="24"/>
              </w:rPr>
              <w:t>(макс. значение)</w:t>
            </w:r>
          </w:p>
        </w:tc>
      </w:tr>
      <w:tr w:rsidR="00A577A8" w:rsidRPr="00A577A8" w:rsidTr="0002284E">
        <w:trPr>
          <w:trHeight w:val="3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1.</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Консультация (Вопросы, возникающие при работе с Системой и по эксплуатационной документации)</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sz w:val="24"/>
              </w:rPr>
              <w:t>2</w:t>
            </w:r>
          </w:p>
        </w:tc>
      </w:tr>
      <w:tr w:rsidR="00A577A8" w:rsidRPr="00A577A8" w:rsidTr="0002284E">
        <w:trPr>
          <w:trHeight w:val="3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2.</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Запрос на обслуживание:</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p>
        </w:tc>
      </w:tr>
      <w:tr w:rsidR="00A577A8" w:rsidRPr="00A577A8" w:rsidTr="0002284E">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2.1.</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Запрос на подключение новых пользователей</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sz w:val="24"/>
              </w:rPr>
              <w:t>1</w:t>
            </w:r>
          </w:p>
        </w:tc>
      </w:tr>
      <w:tr w:rsidR="00A577A8" w:rsidRPr="00A577A8" w:rsidTr="0002284E">
        <w:trPr>
          <w:trHeight w:val="3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2.2.</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 xml:space="preserve">Запрос на актуализацию ВС при изменении форматов </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sz w:val="24"/>
              </w:rPr>
              <w:t>По согласованию сторон</w:t>
            </w:r>
          </w:p>
        </w:tc>
      </w:tr>
      <w:tr w:rsidR="00A577A8" w:rsidRPr="00A577A8" w:rsidTr="0002284E">
        <w:trPr>
          <w:trHeight w:val="3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2.3.</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 xml:space="preserve">Доработка Системы </w:t>
            </w:r>
            <w:proofErr w:type="gramStart"/>
            <w:r w:rsidRPr="00A577A8">
              <w:rPr>
                <w:rFonts w:ascii="PT Astra Serif" w:hAnsi="PT Astra Serif"/>
                <w:sz w:val="24"/>
              </w:rPr>
              <w:t>в рамках обновления процессов по мерам государственной поддержки в связи с вносимыми изменениями в нормативно-правовые акты</w:t>
            </w:r>
            <w:proofErr w:type="gramEnd"/>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sz w:val="24"/>
              </w:rPr>
              <w:t>5</w:t>
            </w:r>
          </w:p>
        </w:tc>
      </w:tr>
      <w:tr w:rsidR="00A577A8" w:rsidRPr="00A577A8" w:rsidTr="0002284E">
        <w:trPr>
          <w:trHeight w:val="322"/>
        </w:trPr>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2.4.</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Запрос на выполнение операций по администрированию и настройке Системы</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sz w:val="24"/>
              </w:rPr>
              <w:t>2</w:t>
            </w:r>
          </w:p>
        </w:tc>
      </w:tr>
      <w:tr w:rsidR="00A577A8" w:rsidRPr="00A577A8" w:rsidTr="0002284E">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2.5.</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Запрос на наполнение справочников</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sz w:val="24"/>
              </w:rPr>
              <w:t>2</w:t>
            </w:r>
          </w:p>
        </w:tc>
      </w:tr>
      <w:tr w:rsidR="00A577A8" w:rsidRPr="00A577A8" w:rsidTr="0002284E">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2.6.</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Запрос на удаление пользователей</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sz w:val="24"/>
              </w:rPr>
              <w:t>1</w:t>
            </w:r>
          </w:p>
        </w:tc>
      </w:tr>
      <w:tr w:rsidR="00A577A8" w:rsidRPr="00A577A8" w:rsidTr="0002284E">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2.7.</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Запрос на внесение изменений в печатные формы документов</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sz w:val="24"/>
              </w:rPr>
              <w:t>5</w:t>
            </w:r>
          </w:p>
        </w:tc>
      </w:tr>
      <w:tr w:rsidR="00A577A8" w:rsidRPr="00A577A8" w:rsidTr="0002284E">
        <w:tc>
          <w:tcPr>
            <w:tcW w:w="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rPr>
                <w:rFonts w:ascii="PT Astra Serif" w:hAnsi="PT Astra Serif"/>
                <w:sz w:val="24"/>
              </w:rPr>
            </w:pPr>
            <w:r w:rsidRPr="00A577A8">
              <w:rPr>
                <w:rFonts w:ascii="PT Astra Serif" w:hAnsi="PT Astra Serif"/>
                <w:sz w:val="24"/>
              </w:rPr>
              <w:t>2.8.</w:t>
            </w:r>
          </w:p>
        </w:tc>
        <w:tc>
          <w:tcPr>
            <w:tcW w:w="5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 xml:space="preserve">Восстановление БД из резервной копии </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0" w:type="dxa"/>
            </w:tcMar>
            <w:vAlign w:val="center"/>
          </w:tcPr>
          <w:p w:rsidR="00A577A8" w:rsidRPr="00A577A8" w:rsidRDefault="00A577A8" w:rsidP="00A577A8">
            <w:pPr>
              <w:spacing w:line="240" w:lineRule="auto"/>
              <w:ind w:firstLine="0"/>
              <w:jc w:val="left"/>
              <w:rPr>
                <w:rFonts w:ascii="PT Astra Serif" w:hAnsi="PT Astra Serif"/>
                <w:sz w:val="24"/>
              </w:rPr>
            </w:pPr>
            <w:r w:rsidRPr="00A577A8">
              <w:rPr>
                <w:rFonts w:ascii="PT Astra Serif" w:hAnsi="PT Astra Serif"/>
                <w:sz w:val="24"/>
              </w:rPr>
              <w:t>Рабочие дни</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77A8" w:rsidRPr="00A577A8" w:rsidRDefault="00A577A8" w:rsidP="00A577A8">
            <w:pPr>
              <w:spacing w:line="240" w:lineRule="auto"/>
              <w:ind w:firstLine="0"/>
              <w:jc w:val="center"/>
              <w:rPr>
                <w:rFonts w:ascii="PT Astra Serif" w:hAnsi="PT Astra Serif"/>
                <w:sz w:val="24"/>
              </w:rPr>
            </w:pPr>
            <w:r w:rsidRPr="00A577A8">
              <w:rPr>
                <w:rFonts w:ascii="PT Astra Serif" w:hAnsi="PT Astra Serif"/>
                <w:sz w:val="24"/>
              </w:rPr>
              <w:t>2</w:t>
            </w:r>
          </w:p>
        </w:tc>
      </w:tr>
    </w:tbl>
    <w:p w:rsidR="00A577A8" w:rsidRPr="00A577A8" w:rsidRDefault="00A577A8" w:rsidP="00A577A8">
      <w:pPr>
        <w:spacing w:line="240" w:lineRule="auto"/>
        <w:ind w:firstLine="0"/>
        <w:jc w:val="left"/>
        <w:rPr>
          <w:rFonts w:ascii="PT Astra Serif" w:hAnsi="PT Astra Serif"/>
        </w:rPr>
      </w:pPr>
    </w:p>
    <w:p w:rsidR="0044504A" w:rsidRPr="0044504A" w:rsidRDefault="0044504A" w:rsidP="0044504A">
      <w:pPr>
        <w:spacing w:line="240" w:lineRule="auto"/>
        <w:ind w:firstLine="0"/>
        <w:jc w:val="left"/>
        <w:rPr>
          <w:rFonts w:ascii="PT Astra Serif" w:hAnsi="PT Astra Serif"/>
        </w:rPr>
      </w:pPr>
    </w:p>
    <w:tbl>
      <w:tblPr>
        <w:tblW w:w="0" w:type="auto"/>
        <w:tblInd w:w="108" w:type="dxa"/>
        <w:tblLayout w:type="fixed"/>
        <w:tblLook w:val="04A0" w:firstRow="1" w:lastRow="0" w:firstColumn="1" w:lastColumn="0" w:noHBand="0" w:noVBand="1"/>
      </w:tblPr>
      <w:tblGrid>
        <w:gridCol w:w="4621"/>
        <w:gridCol w:w="4625"/>
      </w:tblGrid>
      <w:tr w:rsidR="001D4C6A">
        <w:tc>
          <w:tcPr>
            <w:tcW w:w="4621" w:type="dxa"/>
          </w:tcPr>
          <w:p w:rsidR="00007CE9" w:rsidRDefault="00007CE9">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Заказчик</w:t>
            </w: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____________________</w:t>
            </w:r>
            <w:r w:rsidR="00007CE9">
              <w:rPr>
                <w:rFonts w:ascii="PT Astra Serif" w:hAnsi="PT Astra Serif"/>
                <w:sz w:val="24"/>
              </w:rPr>
              <w:t>_</w:t>
            </w:r>
            <w:r>
              <w:rPr>
                <w:rFonts w:ascii="PT Astra Serif" w:hAnsi="PT Astra Serif"/>
                <w:sz w:val="24"/>
              </w:rPr>
              <w:t xml:space="preserve"> </w:t>
            </w:r>
          </w:p>
          <w:p w:rsidR="001D4C6A" w:rsidRDefault="001D4C6A">
            <w:pPr>
              <w:pStyle w:val="ConsPlusNormal"/>
              <w:widowControl/>
              <w:ind w:right="-1" w:firstLine="0"/>
              <w:jc w:val="both"/>
              <w:rPr>
                <w:rFonts w:ascii="PT Astra Serif" w:hAnsi="PT Astra Serif"/>
                <w:sz w:val="24"/>
              </w:rPr>
            </w:pPr>
          </w:p>
        </w:tc>
        <w:tc>
          <w:tcPr>
            <w:tcW w:w="4625" w:type="dxa"/>
          </w:tcPr>
          <w:p w:rsidR="00007CE9" w:rsidRDefault="006B03BC">
            <w:pPr>
              <w:pStyle w:val="ConsPlusNormal"/>
              <w:widowControl/>
              <w:ind w:right="-1" w:firstLine="0"/>
              <w:jc w:val="both"/>
              <w:rPr>
                <w:rFonts w:ascii="PT Astra Serif" w:hAnsi="PT Astra Serif"/>
                <w:sz w:val="24"/>
              </w:rPr>
            </w:pPr>
            <w:r>
              <w:rPr>
                <w:rFonts w:ascii="PT Astra Serif" w:hAnsi="PT Astra Serif"/>
                <w:sz w:val="24"/>
              </w:rPr>
              <w:t xml:space="preserve">   </w:t>
            </w:r>
          </w:p>
          <w:p w:rsidR="001D4C6A" w:rsidRDefault="00007CE9">
            <w:pPr>
              <w:pStyle w:val="ConsPlusNormal"/>
              <w:widowControl/>
              <w:ind w:right="-1" w:firstLine="0"/>
              <w:jc w:val="both"/>
              <w:rPr>
                <w:rFonts w:ascii="PT Astra Serif" w:hAnsi="PT Astra Serif"/>
                <w:sz w:val="24"/>
              </w:rPr>
            </w:pPr>
            <w:r>
              <w:rPr>
                <w:rFonts w:ascii="PT Astra Serif" w:hAnsi="PT Astra Serif"/>
                <w:sz w:val="24"/>
              </w:rPr>
              <w:t xml:space="preserve">  </w:t>
            </w:r>
            <w:r w:rsidR="006B03BC">
              <w:rPr>
                <w:rFonts w:ascii="PT Astra Serif" w:hAnsi="PT Astra Serif"/>
                <w:sz w:val="24"/>
              </w:rPr>
              <w:t>Исполнитель</w:t>
            </w: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1D4C6A">
            <w:pPr>
              <w:pStyle w:val="ConsPlusNormal"/>
              <w:widowControl/>
              <w:ind w:right="-1" w:firstLine="0"/>
              <w:jc w:val="both"/>
              <w:rPr>
                <w:rFonts w:ascii="PT Astra Serif" w:hAnsi="PT Astra Serif"/>
                <w:sz w:val="24"/>
              </w:rPr>
            </w:pPr>
          </w:p>
          <w:p w:rsidR="001D4C6A" w:rsidRDefault="006B03BC">
            <w:pPr>
              <w:pStyle w:val="ConsPlusNormal"/>
              <w:widowControl/>
              <w:ind w:right="-1" w:firstLine="0"/>
              <w:jc w:val="both"/>
              <w:rPr>
                <w:rFonts w:ascii="PT Astra Serif" w:hAnsi="PT Astra Serif"/>
                <w:sz w:val="24"/>
              </w:rPr>
            </w:pPr>
            <w:r>
              <w:rPr>
                <w:rFonts w:ascii="PT Astra Serif" w:hAnsi="PT Astra Serif"/>
                <w:sz w:val="24"/>
              </w:rPr>
              <w:t xml:space="preserve">  ____________________</w:t>
            </w:r>
            <w:r w:rsidR="00007CE9">
              <w:rPr>
                <w:rFonts w:ascii="PT Astra Serif" w:hAnsi="PT Astra Serif"/>
                <w:sz w:val="24"/>
              </w:rPr>
              <w:softHyphen/>
            </w:r>
            <w:r w:rsidR="00007CE9">
              <w:rPr>
                <w:rFonts w:ascii="PT Astra Serif" w:hAnsi="PT Astra Serif"/>
                <w:sz w:val="24"/>
              </w:rPr>
              <w:softHyphen/>
            </w:r>
            <w:r w:rsidR="00007CE9">
              <w:rPr>
                <w:rFonts w:ascii="PT Astra Serif" w:hAnsi="PT Astra Serif"/>
                <w:sz w:val="24"/>
              </w:rPr>
              <w:softHyphen/>
              <w:t>__</w:t>
            </w:r>
          </w:p>
          <w:p w:rsidR="001D4C6A" w:rsidRDefault="001D4C6A">
            <w:pPr>
              <w:pStyle w:val="ConsPlusNormal"/>
              <w:widowControl/>
              <w:ind w:right="-1" w:firstLine="0"/>
              <w:jc w:val="both"/>
              <w:rPr>
                <w:rFonts w:ascii="PT Astra Serif" w:hAnsi="PT Astra Serif"/>
                <w:sz w:val="24"/>
              </w:rPr>
            </w:pPr>
          </w:p>
        </w:tc>
      </w:tr>
    </w:tbl>
    <w:p w:rsidR="001D4C6A" w:rsidRDefault="001D4C6A">
      <w:pPr>
        <w:widowControl w:val="0"/>
        <w:spacing w:line="240" w:lineRule="auto"/>
        <w:ind w:right="-1" w:firstLine="0"/>
        <w:jc w:val="left"/>
        <w:rPr>
          <w:rFonts w:ascii="PT Astra Serif" w:hAnsi="PT Astra Serif"/>
          <w:sz w:val="24"/>
        </w:rPr>
      </w:pPr>
    </w:p>
    <w:sectPr w:rsidR="001D4C6A">
      <w:headerReference w:type="default" r:id="rId10"/>
      <w:headerReference w:type="first" r:id="rId11"/>
      <w:pgSz w:w="11906" w:h="16838"/>
      <w:pgMar w:top="993" w:right="851" w:bottom="1134" w:left="1701" w:header="425" w:footer="16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20F" w:rsidRDefault="006B03BC">
      <w:pPr>
        <w:spacing w:line="240" w:lineRule="auto"/>
      </w:pPr>
      <w:r>
        <w:separator/>
      </w:r>
    </w:p>
  </w:endnote>
  <w:endnote w:type="continuationSeparator" w:id="0">
    <w:p w:rsidR="00DE220F" w:rsidRDefault="006B03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choolBook">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XO Thames">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TimesDL">
    <w:panose1 w:val="00000000000000000000"/>
    <w:charset w:val="00"/>
    <w:family w:val="roman"/>
    <w:notTrueType/>
    <w:pitch w:val="default"/>
  </w:font>
  <w:font w:name="Times New Roman CYR">
    <w:panose1 w:val="02020603050405020304"/>
    <w:charset w:val="00"/>
    <w:family w:val="roman"/>
    <w:notTrueType/>
    <w:pitch w:val="default"/>
  </w:font>
  <w:font w:name="PT Astra Serif">
    <w:altName w:val="Times New Roman"/>
    <w:charset w:val="CC"/>
    <w:family w:val="roman"/>
    <w:pitch w:val="variable"/>
    <w:sig w:usb0="00000001" w:usb1="5000204B" w:usb2="00000020" w:usb3="00000000" w:csb0="00000097" w:csb1="00000000"/>
  </w:font>
  <w:font w:name="Cormoran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20F" w:rsidRDefault="006B03BC">
      <w:pPr>
        <w:spacing w:line="240" w:lineRule="auto"/>
      </w:pPr>
      <w:r>
        <w:separator/>
      </w:r>
    </w:p>
  </w:footnote>
  <w:footnote w:type="continuationSeparator" w:id="0">
    <w:p w:rsidR="00DE220F" w:rsidRDefault="006B03BC">
      <w:pPr>
        <w:spacing w:line="240" w:lineRule="auto"/>
      </w:pPr>
      <w:r>
        <w:continuationSeparator/>
      </w:r>
    </w:p>
  </w:footnote>
  <w:footnote w:id="1">
    <w:p w:rsidR="001D4C6A" w:rsidRPr="00086E8D" w:rsidRDefault="006B03BC">
      <w:pPr>
        <w:pStyle w:val="Footnote1"/>
        <w:spacing w:after="0"/>
        <w:rPr>
          <w:rFonts w:ascii="PT Astra Serif" w:hAnsi="PT Astra Serif"/>
        </w:rPr>
      </w:pPr>
      <w:r w:rsidRPr="00086E8D">
        <w:rPr>
          <w:rFonts w:ascii="PT Astra Serif" w:hAnsi="PT Astra Serif"/>
          <w:vertAlign w:val="superscript"/>
        </w:rPr>
        <w:footnoteRef/>
      </w:r>
      <w:r w:rsidRPr="00086E8D">
        <w:rPr>
          <w:rFonts w:ascii="PT Astra Serif" w:hAnsi="PT Astra Serif"/>
          <w:sz w:val="18"/>
        </w:rPr>
        <w:t> Вариант выбирается Заказчиком при заключении Контракта в зависимости от системы налогообложения Исполнителя.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C6A" w:rsidRPr="00086E8D" w:rsidRDefault="006B03BC">
    <w:pPr>
      <w:framePr w:wrap="around" w:vAnchor="text" w:hAnchor="margin" w:xAlign="right" w:y="1"/>
      <w:rPr>
        <w:sz w:val="22"/>
        <w:szCs w:val="22"/>
      </w:rPr>
    </w:pPr>
    <w:r w:rsidRPr="00086E8D">
      <w:rPr>
        <w:sz w:val="22"/>
        <w:szCs w:val="22"/>
      </w:rPr>
      <w:fldChar w:fldCharType="begin"/>
    </w:r>
    <w:r w:rsidRPr="00086E8D">
      <w:rPr>
        <w:sz w:val="22"/>
        <w:szCs w:val="22"/>
      </w:rPr>
      <w:instrText xml:space="preserve">PAGE </w:instrText>
    </w:r>
    <w:r w:rsidRPr="00086E8D">
      <w:rPr>
        <w:sz w:val="22"/>
        <w:szCs w:val="22"/>
      </w:rPr>
      <w:fldChar w:fldCharType="separate"/>
    </w:r>
    <w:r w:rsidR="00774C6F">
      <w:rPr>
        <w:noProof/>
        <w:sz w:val="22"/>
        <w:szCs w:val="22"/>
      </w:rPr>
      <w:t>12</w:t>
    </w:r>
    <w:r w:rsidRPr="00086E8D">
      <w:rPr>
        <w:sz w:val="22"/>
        <w:szCs w:val="22"/>
      </w:rPr>
      <w:fldChar w:fldCharType="end"/>
    </w:r>
  </w:p>
  <w:p w:rsidR="001D4C6A" w:rsidRDefault="001D4C6A">
    <w:pPr>
      <w:pStyle w:val="afff7"/>
      <w:ind w:right="-1"/>
      <w:jc w:val="righ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C6A" w:rsidRDefault="006B03BC">
    <w:pPr>
      <w:pStyle w:val="afff7"/>
      <w:jc w:val="right"/>
      <w:rPr>
        <w:sz w:val="24"/>
      </w:rPr>
    </w:pPr>
    <w:r>
      <w:rPr>
        <w:sz w:val="24"/>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5D98"/>
    <w:multiLevelType w:val="multilevel"/>
    <w:tmpl w:val="D2A45B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nsid w:val="01DD2D46"/>
    <w:multiLevelType w:val="multilevel"/>
    <w:tmpl w:val="3C24A57C"/>
    <w:lvl w:ilvl="0">
      <w:start w:val="1"/>
      <w:numFmt w:val="bullet"/>
      <w:pStyle w:val="a"/>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nsid w:val="04C8228C"/>
    <w:multiLevelType w:val="multilevel"/>
    <w:tmpl w:val="16284B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nsid w:val="052E68E0"/>
    <w:multiLevelType w:val="multilevel"/>
    <w:tmpl w:val="3F24BF96"/>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360"/>
      </w:pPr>
    </w:lvl>
  </w:abstractNum>
  <w:abstractNum w:abstractNumId="4">
    <w:nsid w:val="0D996678"/>
    <w:multiLevelType w:val="multilevel"/>
    <w:tmpl w:val="A43875E6"/>
    <w:lvl w:ilvl="0">
      <w:numFmt w:val="bullet"/>
      <w:lvlText w:val=""/>
      <w:lvlJc w:val="left"/>
      <w:pPr>
        <w:widowControl/>
        <w:ind w:left="720" w:hanging="360"/>
      </w:pPr>
      <w:rPr>
        <w:rFonts w:ascii="Symbol" w:hAnsi="Symbol"/>
      </w:rPr>
    </w:lvl>
    <w:lvl w:ilvl="1">
      <w:numFmt w:val="bullet"/>
      <w:lvlText w:val="o"/>
      <w:lvlJc w:val="left"/>
      <w:pPr>
        <w:widowControl/>
        <w:ind w:left="1440" w:hanging="360"/>
      </w:pPr>
      <w:rPr>
        <w:rFonts w:ascii="Courier New" w:hAnsi="Courier New"/>
      </w:rPr>
    </w:lvl>
    <w:lvl w:ilvl="2">
      <w:numFmt w:val="bullet"/>
      <w:lvlText w:val=""/>
      <w:lvlJc w:val="left"/>
      <w:pPr>
        <w:widowControl/>
        <w:ind w:left="2160" w:hanging="360"/>
      </w:pPr>
      <w:rPr>
        <w:rFonts w:ascii="Wingdings" w:hAnsi="Wingdings"/>
      </w:rPr>
    </w:lvl>
    <w:lvl w:ilvl="3">
      <w:numFmt w:val="bullet"/>
      <w:lvlText w:val=""/>
      <w:lvlJc w:val="left"/>
      <w:pPr>
        <w:widowControl/>
        <w:ind w:left="2880" w:hanging="360"/>
      </w:pPr>
      <w:rPr>
        <w:rFonts w:ascii="Symbol" w:hAnsi="Symbol"/>
      </w:rPr>
    </w:lvl>
    <w:lvl w:ilvl="4">
      <w:numFmt w:val="bullet"/>
      <w:lvlText w:val="o"/>
      <w:lvlJc w:val="left"/>
      <w:pPr>
        <w:widowControl/>
        <w:ind w:left="3600" w:hanging="360"/>
      </w:pPr>
      <w:rPr>
        <w:rFonts w:ascii="Courier New" w:hAnsi="Courier New"/>
      </w:rPr>
    </w:lvl>
    <w:lvl w:ilvl="5">
      <w:numFmt w:val="bullet"/>
      <w:lvlText w:val=""/>
      <w:lvlJc w:val="left"/>
      <w:pPr>
        <w:widowControl/>
        <w:ind w:left="4320" w:hanging="360"/>
      </w:pPr>
      <w:rPr>
        <w:rFonts w:ascii="Wingdings" w:hAnsi="Wingdings"/>
      </w:rPr>
    </w:lvl>
    <w:lvl w:ilvl="6">
      <w:numFmt w:val="bullet"/>
      <w:lvlText w:val=""/>
      <w:lvlJc w:val="left"/>
      <w:pPr>
        <w:widowControl/>
        <w:ind w:left="5040" w:hanging="360"/>
      </w:pPr>
      <w:rPr>
        <w:rFonts w:ascii="Symbol" w:hAnsi="Symbol"/>
      </w:rPr>
    </w:lvl>
    <w:lvl w:ilvl="7">
      <w:numFmt w:val="bullet"/>
      <w:lvlText w:val="o"/>
      <w:lvlJc w:val="left"/>
      <w:pPr>
        <w:widowControl/>
        <w:ind w:left="5760" w:hanging="360"/>
      </w:pPr>
      <w:rPr>
        <w:rFonts w:ascii="Courier New" w:hAnsi="Courier New"/>
      </w:rPr>
    </w:lvl>
    <w:lvl w:ilvl="8">
      <w:numFmt w:val="bullet"/>
      <w:lvlText w:val=""/>
      <w:lvlJc w:val="left"/>
      <w:pPr>
        <w:widowControl/>
        <w:ind w:left="6480" w:hanging="360"/>
      </w:pPr>
      <w:rPr>
        <w:rFonts w:ascii="Wingdings" w:hAnsi="Wingdings"/>
      </w:rPr>
    </w:lvl>
  </w:abstractNum>
  <w:abstractNum w:abstractNumId="5">
    <w:nsid w:val="16F205C9"/>
    <w:multiLevelType w:val="multilevel"/>
    <w:tmpl w:val="5434E0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nsid w:val="17AC460C"/>
    <w:multiLevelType w:val="multilevel"/>
    <w:tmpl w:val="1018BE5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nsid w:val="23B339F6"/>
    <w:multiLevelType w:val="multilevel"/>
    <w:tmpl w:val="BD5AA6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nsid w:val="28EB6F13"/>
    <w:multiLevelType w:val="multilevel"/>
    <w:tmpl w:val="EE8402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9">
    <w:nsid w:val="2C4042A1"/>
    <w:multiLevelType w:val="multilevel"/>
    <w:tmpl w:val="94DAE600"/>
    <w:lvl w:ilvl="0">
      <w:numFmt w:val="bullet"/>
      <w:lvlText w:val=""/>
      <w:lvlJc w:val="left"/>
      <w:pPr>
        <w:widowControl/>
        <w:ind w:left="720" w:hanging="360"/>
      </w:pPr>
      <w:rPr>
        <w:rFonts w:ascii="Symbol" w:hAnsi="Symbol"/>
      </w:rPr>
    </w:lvl>
    <w:lvl w:ilvl="1">
      <w:numFmt w:val="bullet"/>
      <w:lvlText w:val="o"/>
      <w:lvlJc w:val="left"/>
      <w:pPr>
        <w:widowControl/>
        <w:ind w:left="1440" w:hanging="360"/>
      </w:pPr>
      <w:rPr>
        <w:rFonts w:ascii="Courier New" w:hAnsi="Courier New"/>
      </w:rPr>
    </w:lvl>
    <w:lvl w:ilvl="2">
      <w:numFmt w:val="bullet"/>
      <w:lvlText w:val=""/>
      <w:lvlJc w:val="left"/>
      <w:pPr>
        <w:widowControl/>
        <w:ind w:left="2160" w:hanging="360"/>
      </w:pPr>
      <w:rPr>
        <w:rFonts w:ascii="Wingdings" w:hAnsi="Wingdings"/>
      </w:rPr>
    </w:lvl>
    <w:lvl w:ilvl="3">
      <w:numFmt w:val="bullet"/>
      <w:lvlText w:val=""/>
      <w:lvlJc w:val="left"/>
      <w:pPr>
        <w:widowControl/>
        <w:ind w:left="2880" w:hanging="360"/>
      </w:pPr>
      <w:rPr>
        <w:rFonts w:ascii="Symbol" w:hAnsi="Symbol"/>
      </w:rPr>
    </w:lvl>
    <w:lvl w:ilvl="4">
      <w:numFmt w:val="bullet"/>
      <w:lvlText w:val="o"/>
      <w:lvlJc w:val="left"/>
      <w:pPr>
        <w:widowControl/>
        <w:ind w:left="3600" w:hanging="360"/>
      </w:pPr>
      <w:rPr>
        <w:rFonts w:ascii="Courier New" w:hAnsi="Courier New"/>
      </w:rPr>
    </w:lvl>
    <w:lvl w:ilvl="5">
      <w:numFmt w:val="bullet"/>
      <w:lvlText w:val=""/>
      <w:lvlJc w:val="left"/>
      <w:pPr>
        <w:widowControl/>
        <w:ind w:left="4320" w:hanging="360"/>
      </w:pPr>
      <w:rPr>
        <w:rFonts w:ascii="Wingdings" w:hAnsi="Wingdings"/>
      </w:rPr>
    </w:lvl>
    <w:lvl w:ilvl="6">
      <w:numFmt w:val="bullet"/>
      <w:lvlText w:val=""/>
      <w:lvlJc w:val="left"/>
      <w:pPr>
        <w:widowControl/>
        <w:ind w:left="5040" w:hanging="360"/>
      </w:pPr>
      <w:rPr>
        <w:rFonts w:ascii="Symbol" w:hAnsi="Symbol"/>
      </w:rPr>
    </w:lvl>
    <w:lvl w:ilvl="7">
      <w:numFmt w:val="bullet"/>
      <w:lvlText w:val="o"/>
      <w:lvlJc w:val="left"/>
      <w:pPr>
        <w:widowControl/>
        <w:ind w:left="5760" w:hanging="360"/>
      </w:pPr>
      <w:rPr>
        <w:rFonts w:ascii="Courier New" w:hAnsi="Courier New"/>
      </w:rPr>
    </w:lvl>
    <w:lvl w:ilvl="8">
      <w:numFmt w:val="bullet"/>
      <w:lvlText w:val=""/>
      <w:lvlJc w:val="left"/>
      <w:pPr>
        <w:widowControl/>
        <w:ind w:left="6480" w:hanging="360"/>
      </w:pPr>
      <w:rPr>
        <w:rFonts w:ascii="Wingdings" w:hAnsi="Wingdings"/>
      </w:rPr>
    </w:lvl>
  </w:abstractNum>
  <w:abstractNum w:abstractNumId="10">
    <w:nsid w:val="2C7D7943"/>
    <w:multiLevelType w:val="multilevel"/>
    <w:tmpl w:val="BFFE031C"/>
    <w:lvl w:ilvl="0">
      <w:start w:val="1"/>
      <w:numFmt w:val="decimal"/>
      <w:lvlText w:val="%1."/>
      <w:lvlJc w:val="left"/>
      <w:pPr>
        <w:ind w:left="360" w:hanging="360"/>
      </w:pPr>
      <w:rPr>
        <w:b/>
        <w:i w:val="0"/>
      </w:rPr>
    </w:lvl>
    <w:lvl w:ilvl="1">
      <w:start w:val="1"/>
      <w:numFmt w:val="decimal"/>
      <w:lvlText w:val="%1.%2."/>
      <w:lvlJc w:val="left"/>
      <w:pPr>
        <w:ind w:left="1425" w:hanging="432"/>
      </w:pPr>
      <w:rPr>
        <w:b w:val="0"/>
        <w:i w:val="0"/>
        <w:strike w:val="0"/>
        <w:sz w:val="24"/>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622041C"/>
    <w:multiLevelType w:val="multilevel"/>
    <w:tmpl w:val="BDAAD6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nsid w:val="3AD71729"/>
    <w:multiLevelType w:val="multilevel"/>
    <w:tmpl w:val="6418516A"/>
    <w:lvl w:ilvl="0">
      <w:start w:val="1"/>
      <w:numFmt w:val="decimal"/>
      <w:pStyle w:val="a0"/>
      <w:lvlText w:val="%1."/>
      <w:lvlJc w:val="left"/>
      <w:pPr>
        <w:tabs>
          <w:tab w:val="left" w:pos="567"/>
        </w:tabs>
        <w:ind w:left="567" w:hanging="567"/>
      </w:pPr>
    </w:lvl>
    <w:lvl w:ilvl="1">
      <w:start w:val="1"/>
      <w:numFmt w:val="decimal"/>
      <w:pStyle w:val="2"/>
      <w:lvlText w:val="%1.%2"/>
      <w:lvlJc w:val="left"/>
      <w:pPr>
        <w:tabs>
          <w:tab w:val="left" w:pos="567"/>
        </w:tabs>
        <w:ind w:left="567" w:hanging="567"/>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3">
    <w:nsid w:val="3CB812C5"/>
    <w:multiLevelType w:val="multilevel"/>
    <w:tmpl w:val="6ADE48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nsid w:val="457F6D18"/>
    <w:multiLevelType w:val="multilevel"/>
    <w:tmpl w:val="0B96FC1C"/>
    <w:lvl w:ilvl="0">
      <w:start w:val="1"/>
      <w:numFmt w:val="decimal"/>
      <w:pStyle w:val="3"/>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8425A0C"/>
    <w:multiLevelType w:val="multilevel"/>
    <w:tmpl w:val="B352F02A"/>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pStyle w:val="30"/>
      <w:lvlText w:val="%1.%2.%3"/>
      <w:lvlJc w:val="left"/>
      <w:pPr>
        <w:tabs>
          <w:tab w:val="left" w:pos="227"/>
        </w:tabs>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6">
    <w:nsid w:val="49213D09"/>
    <w:multiLevelType w:val="multilevel"/>
    <w:tmpl w:val="79B0B464"/>
    <w:lvl w:ilvl="0">
      <w:start w:val="12"/>
      <w:numFmt w:val="decimal"/>
      <w:lvlText w:val="%1"/>
      <w:lvlJc w:val="left"/>
      <w:pPr>
        <w:ind w:left="420" w:hanging="420"/>
      </w:pPr>
    </w:lvl>
    <w:lvl w:ilvl="1">
      <w:start w:val="6"/>
      <w:numFmt w:val="decimal"/>
      <w:lvlText w:val="%1.%2"/>
      <w:lvlJc w:val="left"/>
      <w:pPr>
        <w:ind w:left="988"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7">
    <w:nsid w:val="50A043B6"/>
    <w:multiLevelType w:val="multilevel"/>
    <w:tmpl w:val="9AD0912E"/>
    <w:lvl w:ilvl="0">
      <w:start w:val="1"/>
      <w:numFmt w:val="decimal"/>
      <w:lvlText w:val="%1."/>
      <w:lvlJc w:val="left"/>
      <w:pPr>
        <w:widowControl/>
        <w:ind w:left="1571" w:hanging="360"/>
      </w:pPr>
    </w:lvl>
    <w:lvl w:ilvl="1">
      <w:start w:val="1"/>
      <w:numFmt w:val="lowerLetter"/>
      <w:lvlText w:val="%2."/>
      <w:lvlJc w:val="left"/>
      <w:pPr>
        <w:widowControl/>
        <w:ind w:left="2291" w:hanging="360"/>
      </w:pPr>
    </w:lvl>
    <w:lvl w:ilvl="2">
      <w:start w:val="1"/>
      <w:numFmt w:val="lowerRoman"/>
      <w:lvlText w:val="%3."/>
      <w:lvlJc w:val="right"/>
      <w:pPr>
        <w:widowControl/>
        <w:ind w:left="3011" w:hanging="180"/>
      </w:pPr>
    </w:lvl>
    <w:lvl w:ilvl="3">
      <w:start w:val="1"/>
      <w:numFmt w:val="decimal"/>
      <w:lvlText w:val="%4."/>
      <w:lvlJc w:val="left"/>
      <w:pPr>
        <w:widowControl/>
        <w:ind w:left="3731" w:hanging="360"/>
      </w:pPr>
    </w:lvl>
    <w:lvl w:ilvl="4">
      <w:start w:val="1"/>
      <w:numFmt w:val="lowerLetter"/>
      <w:lvlText w:val="%5."/>
      <w:lvlJc w:val="left"/>
      <w:pPr>
        <w:widowControl/>
        <w:ind w:left="4451" w:hanging="360"/>
      </w:pPr>
    </w:lvl>
    <w:lvl w:ilvl="5">
      <w:start w:val="1"/>
      <w:numFmt w:val="lowerRoman"/>
      <w:lvlText w:val="%6."/>
      <w:lvlJc w:val="right"/>
      <w:pPr>
        <w:widowControl/>
        <w:ind w:left="5171" w:hanging="180"/>
      </w:pPr>
    </w:lvl>
    <w:lvl w:ilvl="6">
      <w:start w:val="1"/>
      <w:numFmt w:val="decimal"/>
      <w:lvlText w:val="%7."/>
      <w:lvlJc w:val="left"/>
      <w:pPr>
        <w:widowControl/>
        <w:ind w:left="5891" w:hanging="360"/>
      </w:pPr>
    </w:lvl>
    <w:lvl w:ilvl="7">
      <w:start w:val="1"/>
      <w:numFmt w:val="lowerLetter"/>
      <w:lvlText w:val="%8."/>
      <w:lvlJc w:val="left"/>
      <w:pPr>
        <w:widowControl/>
        <w:ind w:left="6611" w:hanging="360"/>
      </w:pPr>
    </w:lvl>
    <w:lvl w:ilvl="8">
      <w:start w:val="1"/>
      <w:numFmt w:val="lowerRoman"/>
      <w:lvlText w:val="%9."/>
      <w:lvlJc w:val="right"/>
      <w:pPr>
        <w:widowControl/>
        <w:ind w:left="7331" w:hanging="180"/>
      </w:pPr>
    </w:lvl>
  </w:abstractNum>
  <w:abstractNum w:abstractNumId="18">
    <w:nsid w:val="5AD72F9B"/>
    <w:multiLevelType w:val="multilevel"/>
    <w:tmpl w:val="1D2C9432"/>
    <w:lvl w:ilvl="0">
      <w:start w:val="5"/>
      <w:numFmt w:val="decimal"/>
      <w:lvlText w:val="%1."/>
      <w:lvlJc w:val="left"/>
      <w:pPr>
        <w:ind w:left="360" w:hanging="360"/>
      </w:pPr>
      <w:rPr>
        <w:b/>
      </w:rPr>
    </w:lvl>
    <w:lvl w:ilvl="1">
      <w:start w:val="1"/>
      <w:numFmt w:val="decimal"/>
      <w:lvlText w:val="%1.%2."/>
      <w:lvlJc w:val="left"/>
      <w:pPr>
        <w:ind w:left="4755" w:hanging="360"/>
      </w:pPr>
      <w:rPr>
        <w:b w:val="0"/>
        <w:i w:val="0"/>
        <w:strike w:val="0"/>
        <w:sz w:val="24"/>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9">
    <w:nsid w:val="6E7F4065"/>
    <w:multiLevelType w:val="multilevel"/>
    <w:tmpl w:val="59080FFA"/>
    <w:lvl w:ilvl="0">
      <w:start w:val="1"/>
      <w:numFmt w:val="decimal"/>
      <w:lvlText w:val="%1."/>
      <w:lvlJc w:val="left"/>
      <w:pPr>
        <w:ind w:left="644" w:hanging="360"/>
      </w:pPr>
    </w:lvl>
    <w:lvl w:ilvl="1">
      <w:start w:val="1"/>
      <w:numFmt w:val="lowerLetter"/>
      <w:lvlText w:val="%2."/>
      <w:lvlJc w:val="left"/>
      <w:pPr>
        <w:ind w:left="1474" w:hanging="360"/>
      </w:pPr>
    </w:lvl>
    <w:lvl w:ilvl="2">
      <w:start w:val="1"/>
      <w:numFmt w:val="lowerRoman"/>
      <w:lvlText w:val="%3."/>
      <w:lvlJc w:val="right"/>
      <w:pPr>
        <w:ind w:left="2194" w:hanging="180"/>
      </w:pPr>
    </w:lvl>
    <w:lvl w:ilvl="3">
      <w:start w:val="1"/>
      <w:numFmt w:val="decimal"/>
      <w:lvlText w:val="%4."/>
      <w:lvlJc w:val="left"/>
      <w:pPr>
        <w:ind w:left="2914" w:hanging="360"/>
      </w:pPr>
    </w:lvl>
    <w:lvl w:ilvl="4">
      <w:start w:val="1"/>
      <w:numFmt w:val="lowerLetter"/>
      <w:lvlText w:val="%5."/>
      <w:lvlJc w:val="left"/>
      <w:pPr>
        <w:ind w:left="3634" w:hanging="360"/>
      </w:pPr>
    </w:lvl>
    <w:lvl w:ilvl="5">
      <w:start w:val="1"/>
      <w:numFmt w:val="lowerRoman"/>
      <w:lvlText w:val="%6."/>
      <w:lvlJc w:val="right"/>
      <w:pPr>
        <w:ind w:left="4354" w:hanging="180"/>
      </w:pPr>
    </w:lvl>
    <w:lvl w:ilvl="6">
      <w:start w:val="1"/>
      <w:numFmt w:val="decimal"/>
      <w:lvlText w:val="%7."/>
      <w:lvlJc w:val="left"/>
      <w:pPr>
        <w:ind w:left="5074" w:hanging="360"/>
      </w:pPr>
    </w:lvl>
    <w:lvl w:ilvl="7">
      <w:start w:val="1"/>
      <w:numFmt w:val="lowerLetter"/>
      <w:lvlText w:val="%8."/>
      <w:lvlJc w:val="left"/>
      <w:pPr>
        <w:ind w:left="5794" w:hanging="360"/>
      </w:pPr>
    </w:lvl>
    <w:lvl w:ilvl="8">
      <w:start w:val="1"/>
      <w:numFmt w:val="lowerRoman"/>
      <w:lvlText w:val="%9."/>
      <w:lvlJc w:val="right"/>
      <w:pPr>
        <w:ind w:left="6514" w:hanging="180"/>
      </w:pPr>
    </w:lvl>
  </w:abstractNum>
  <w:abstractNum w:abstractNumId="20">
    <w:nsid w:val="6F0B3BCD"/>
    <w:multiLevelType w:val="multilevel"/>
    <w:tmpl w:val="C298B2B6"/>
    <w:lvl w:ilvl="0">
      <w:start w:val="1"/>
      <w:numFmt w:val="upperRoman"/>
      <w:lvlText w:val="ЧАСТЬ %1."/>
      <w:lvlJc w:val="left"/>
      <w:pPr>
        <w:tabs>
          <w:tab w:val="left" w:pos="2160"/>
        </w:tabs>
        <w:ind w:left="720" w:hanging="720"/>
      </w:pPr>
      <w:rPr>
        <w:sz w:val="40"/>
      </w:rPr>
    </w:lvl>
    <w:lvl w:ilvl="1">
      <w:start w:val="1"/>
      <w:numFmt w:val="decimal"/>
      <w:pStyle w:val="a1"/>
      <w:lvlText w:val="РАЗДЕЛ %1.%2"/>
      <w:lvlJc w:val="left"/>
      <w:pPr>
        <w:tabs>
          <w:tab w:val="left" w:pos="1440"/>
        </w:tabs>
        <w:ind w:left="720" w:hanging="720"/>
      </w:pPr>
    </w:lvl>
    <w:lvl w:ilvl="2">
      <w:start w:val="1"/>
      <w:numFmt w:val="decimal"/>
      <w:lvlText w:val="%1.%2.%3"/>
      <w:lvlJc w:val="left"/>
      <w:pPr>
        <w:tabs>
          <w:tab w:val="left" w:pos="720"/>
        </w:tabs>
        <w:ind w:left="720" w:hanging="720"/>
      </w:p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abstractNum w:abstractNumId="21">
    <w:nsid w:val="71C03462"/>
    <w:multiLevelType w:val="multilevel"/>
    <w:tmpl w:val="A44ED142"/>
    <w:lvl w:ilvl="0">
      <w:start w:val="12"/>
      <w:numFmt w:val="decimal"/>
      <w:lvlText w:val="%1"/>
      <w:lvlJc w:val="left"/>
      <w:pPr>
        <w:ind w:left="420" w:hanging="420"/>
      </w:pPr>
    </w:lvl>
    <w:lvl w:ilvl="1">
      <w:start w:val="4"/>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2">
    <w:nsid w:val="77AB2D39"/>
    <w:multiLevelType w:val="multilevel"/>
    <w:tmpl w:val="347CE2E4"/>
    <w:lvl w:ilvl="0">
      <w:start w:val="1"/>
      <w:numFmt w:val="decimal"/>
      <w:lvlText w:val="%1."/>
      <w:lvlJc w:val="left"/>
      <w:pPr>
        <w:widowControl/>
        <w:ind w:left="644" w:hanging="360"/>
      </w:pPr>
    </w:lvl>
    <w:lvl w:ilvl="1">
      <w:start w:val="1"/>
      <w:numFmt w:val="lowerLetter"/>
      <w:lvlText w:val="%2."/>
      <w:lvlJc w:val="left"/>
      <w:pPr>
        <w:widowControl/>
        <w:ind w:left="1474" w:hanging="360"/>
      </w:pPr>
    </w:lvl>
    <w:lvl w:ilvl="2">
      <w:start w:val="1"/>
      <w:numFmt w:val="lowerRoman"/>
      <w:lvlText w:val="%3."/>
      <w:lvlJc w:val="right"/>
      <w:pPr>
        <w:widowControl/>
        <w:ind w:left="2194" w:hanging="180"/>
      </w:pPr>
    </w:lvl>
    <w:lvl w:ilvl="3">
      <w:start w:val="1"/>
      <w:numFmt w:val="decimal"/>
      <w:lvlText w:val="%4."/>
      <w:lvlJc w:val="left"/>
      <w:pPr>
        <w:widowControl/>
        <w:ind w:left="2914" w:hanging="360"/>
      </w:pPr>
    </w:lvl>
    <w:lvl w:ilvl="4">
      <w:start w:val="1"/>
      <w:numFmt w:val="lowerLetter"/>
      <w:lvlText w:val="%5."/>
      <w:lvlJc w:val="left"/>
      <w:pPr>
        <w:widowControl/>
        <w:ind w:left="3634" w:hanging="360"/>
      </w:pPr>
    </w:lvl>
    <w:lvl w:ilvl="5">
      <w:start w:val="1"/>
      <w:numFmt w:val="lowerRoman"/>
      <w:lvlText w:val="%6."/>
      <w:lvlJc w:val="right"/>
      <w:pPr>
        <w:widowControl/>
        <w:ind w:left="4354" w:hanging="180"/>
      </w:pPr>
    </w:lvl>
    <w:lvl w:ilvl="6">
      <w:start w:val="1"/>
      <w:numFmt w:val="decimal"/>
      <w:lvlText w:val="%7."/>
      <w:lvlJc w:val="left"/>
      <w:pPr>
        <w:widowControl/>
        <w:ind w:left="5074" w:hanging="360"/>
      </w:pPr>
    </w:lvl>
    <w:lvl w:ilvl="7">
      <w:start w:val="1"/>
      <w:numFmt w:val="lowerLetter"/>
      <w:lvlText w:val="%8."/>
      <w:lvlJc w:val="left"/>
      <w:pPr>
        <w:widowControl/>
        <w:ind w:left="5794" w:hanging="360"/>
      </w:pPr>
    </w:lvl>
    <w:lvl w:ilvl="8">
      <w:start w:val="1"/>
      <w:numFmt w:val="lowerRoman"/>
      <w:lvlText w:val="%9."/>
      <w:lvlJc w:val="right"/>
      <w:pPr>
        <w:widowControl/>
        <w:ind w:left="6514" w:hanging="180"/>
      </w:pPr>
    </w:lvl>
  </w:abstractNum>
  <w:abstractNum w:abstractNumId="23">
    <w:nsid w:val="7AAC6BCE"/>
    <w:multiLevelType w:val="multilevel"/>
    <w:tmpl w:val="21D8C1DC"/>
    <w:lvl w:ilvl="0">
      <w:start w:val="1"/>
      <w:numFmt w:val="bullet"/>
      <w:lvlText w:val=""/>
      <w:lvlJc w:val="left"/>
      <w:pPr>
        <w:widowControl/>
        <w:ind w:left="720"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24">
    <w:nsid w:val="7C16340F"/>
    <w:multiLevelType w:val="multilevel"/>
    <w:tmpl w:val="D64498EC"/>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5">
    <w:nsid w:val="7C6B733A"/>
    <w:multiLevelType w:val="multilevel"/>
    <w:tmpl w:val="94503C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0"/>
  </w:num>
  <w:num w:numId="2">
    <w:abstractNumId w:val="18"/>
  </w:num>
  <w:num w:numId="3">
    <w:abstractNumId w:val="21"/>
  </w:num>
  <w:num w:numId="4">
    <w:abstractNumId w:val="16"/>
  </w:num>
  <w:num w:numId="5">
    <w:abstractNumId w:val="0"/>
  </w:num>
  <w:num w:numId="6">
    <w:abstractNumId w:val="2"/>
  </w:num>
  <w:num w:numId="7">
    <w:abstractNumId w:val="8"/>
  </w:num>
  <w:num w:numId="8">
    <w:abstractNumId w:val="25"/>
  </w:num>
  <w:num w:numId="9">
    <w:abstractNumId w:val="7"/>
  </w:num>
  <w:num w:numId="10">
    <w:abstractNumId w:val="14"/>
  </w:num>
  <w:num w:numId="11">
    <w:abstractNumId w:val="12"/>
  </w:num>
  <w:num w:numId="12">
    <w:abstractNumId w:val="20"/>
  </w:num>
  <w:num w:numId="13">
    <w:abstractNumId w:val="15"/>
  </w:num>
  <w:num w:numId="14">
    <w:abstractNumId w:val="1"/>
  </w:num>
  <w:num w:numId="15">
    <w:abstractNumId w:val="19"/>
  </w:num>
  <w:num w:numId="16">
    <w:abstractNumId w:val="6"/>
  </w:num>
  <w:num w:numId="17">
    <w:abstractNumId w:val="24"/>
  </w:num>
  <w:num w:numId="18">
    <w:abstractNumId w:val="5"/>
  </w:num>
  <w:num w:numId="19">
    <w:abstractNumId w:val="13"/>
  </w:num>
  <w:num w:numId="20">
    <w:abstractNumId w:val="11"/>
  </w:num>
  <w:num w:numId="21">
    <w:abstractNumId w:val="22"/>
  </w:num>
  <w:num w:numId="22">
    <w:abstractNumId w:val="23"/>
  </w:num>
  <w:num w:numId="23">
    <w:abstractNumId w:val="17"/>
  </w:num>
  <w:num w:numId="24">
    <w:abstractNumId w:val="3"/>
  </w:num>
  <w:num w:numId="25">
    <w:abstractNumId w:val="9"/>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4"/>
  </w:compat>
  <w:rsids>
    <w:rsidRoot w:val="001D4C6A"/>
    <w:rsid w:val="00007CE9"/>
    <w:rsid w:val="00086E8D"/>
    <w:rsid w:val="000A6054"/>
    <w:rsid w:val="000E5E8B"/>
    <w:rsid w:val="001D4C6A"/>
    <w:rsid w:val="00255E07"/>
    <w:rsid w:val="00295BF2"/>
    <w:rsid w:val="0035618D"/>
    <w:rsid w:val="0044504A"/>
    <w:rsid w:val="00562138"/>
    <w:rsid w:val="0061021B"/>
    <w:rsid w:val="0061516B"/>
    <w:rsid w:val="006334E1"/>
    <w:rsid w:val="006B03BC"/>
    <w:rsid w:val="00774C6F"/>
    <w:rsid w:val="007E6C07"/>
    <w:rsid w:val="008B580B"/>
    <w:rsid w:val="008F376D"/>
    <w:rsid w:val="00A577A8"/>
    <w:rsid w:val="00BD5B51"/>
    <w:rsid w:val="00D13CA8"/>
    <w:rsid w:val="00D46125"/>
    <w:rsid w:val="00DD1404"/>
    <w:rsid w:val="00DD7149"/>
    <w:rsid w:val="00DE220F"/>
    <w:rsid w:val="00E023F3"/>
    <w:rsid w:val="00E2432F"/>
    <w:rsid w:val="00E81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link w:val="10"/>
    <w:qFormat/>
    <w:pPr>
      <w:spacing w:line="288" w:lineRule="auto"/>
      <w:ind w:firstLine="567"/>
      <w:jc w:val="both"/>
    </w:pPr>
    <w:rPr>
      <w:sz w:val="28"/>
    </w:rPr>
  </w:style>
  <w:style w:type="paragraph" w:styleId="11">
    <w:name w:val="heading 1"/>
    <w:basedOn w:val="a2"/>
    <w:next w:val="a2"/>
    <w:link w:val="110"/>
    <w:uiPriority w:val="9"/>
    <w:qFormat/>
    <w:pPr>
      <w:keepNext/>
      <w:spacing w:before="240" w:after="60"/>
      <w:outlineLvl w:val="0"/>
    </w:pPr>
    <w:rPr>
      <w:rFonts w:ascii="Cambria" w:hAnsi="Cambria"/>
      <w:b/>
      <w:sz w:val="32"/>
    </w:rPr>
  </w:style>
  <w:style w:type="paragraph" w:styleId="20">
    <w:name w:val="heading 2"/>
    <w:basedOn w:val="a2"/>
    <w:next w:val="a2"/>
    <w:link w:val="21"/>
    <w:uiPriority w:val="9"/>
    <w:qFormat/>
    <w:pPr>
      <w:keepNext/>
      <w:spacing w:after="60" w:line="240" w:lineRule="auto"/>
      <w:ind w:firstLine="0"/>
      <w:jc w:val="center"/>
      <w:outlineLvl w:val="1"/>
    </w:pPr>
    <w:rPr>
      <w:rFonts w:ascii="Cambria" w:hAnsi="Cambria"/>
      <w:b/>
      <w:i/>
    </w:rPr>
  </w:style>
  <w:style w:type="paragraph" w:styleId="31">
    <w:name w:val="heading 3"/>
    <w:basedOn w:val="a2"/>
    <w:next w:val="a2"/>
    <w:link w:val="32"/>
    <w:uiPriority w:val="9"/>
    <w:qFormat/>
    <w:pPr>
      <w:keepNext/>
      <w:spacing w:before="120" w:after="120"/>
      <w:ind w:firstLine="0"/>
      <w:outlineLvl w:val="2"/>
    </w:pPr>
    <w:rPr>
      <w:b/>
    </w:rPr>
  </w:style>
  <w:style w:type="paragraph" w:styleId="4">
    <w:name w:val="heading 4"/>
    <w:basedOn w:val="a2"/>
    <w:next w:val="a2"/>
    <w:link w:val="40"/>
    <w:uiPriority w:val="9"/>
    <w:qFormat/>
    <w:pPr>
      <w:keepNext/>
      <w:spacing w:before="240" w:after="60"/>
      <w:ind w:firstLine="0"/>
      <w:outlineLvl w:val="3"/>
    </w:pPr>
    <w:rPr>
      <w:b/>
      <w:i/>
    </w:rPr>
  </w:style>
  <w:style w:type="paragraph" w:styleId="5">
    <w:name w:val="heading 5"/>
    <w:basedOn w:val="a2"/>
    <w:next w:val="a2"/>
    <w:link w:val="50"/>
    <w:uiPriority w:val="9"/>
    <w:qFormat/>
    <w:pPr>
      <w:tabs>
        <w:tab w:val="left" w:pos="1008"/>
      </w:tabs>
      <w:spacing w:before="240" w:after="60" w:line="240" w:lineRule="auto"/>
      <w:ind w:left="1008" w:hanging="1008"/>
      <w:outlineLvl w:val="4"/>
    </w:pPr>
    <w:rPr>
      <w:rFonts w:ascii="Calibri" w:hAnsi="Calibri"/>
      <w:b/>
      <w:i/>
      <w:sz w:val="26"/>
    </w:rPr>
  </w:style>
  <w:style w:type="paragraph" w:styleId="6">
    <w:name w:val="heading 6"/>
    <w:basedOn w:val="a2"/>
    <w:next w:val="a2"/>
    <w:link w:val="60"/>
    <w:uiPriority w:val="9"/>
    <w:qFormat/>
    <w:pPr>
      <w:tabs>
        <w:tab w:val="left" w:pos="1152"/>
      </w:tabs>
      <w:spacing w:before="240" w:after="60" w:line="240" w:lineRule="auto"/>
      <w:ind w:left="1152" w:hanging="1152"/>
      <w:outlineLvl w:val="5"/>
    </w:pPr>
    <w:rPr>
      <w:rFonts w:ascii="Calibri" w:hAnsi="Calibri"/>
      <w:b/>
      <w:sz w:val="20"/>
    </w:rPr>
  </w:style>
  <w:style w:type="paragraph" w:styleId="7">
    <w:name w:val="heading 7"/>
    <w:basedOn w:val="a2"/>
    <w:next w:val="a2"/>
    <w:link w:val="70"/>
    <w:uiPriority w:val="9"/>
    <w:qFormat/>
    <w:pPr>
      <w:tabs>
        <w:tab w:val="left" w:pos="1296"/>
      </w:tabs>
      <w:spacing w:before="240" w:after="60" w:line="240" w:lineRule="auto"/>
      <w:ind w:left="1296" w:hanging="1296"/>
      <w:outlineLvl w:val="6"/>
    </w:pPr>
    <w:rPr>
      <w:rFonts w:ascii="Calibri" w:hAnsi="Calibri"/>
      <w:sz w:val="24"/>
    </w:rPr>
  </w:style>
  <w:style w:type="paragraph" w:styleId="8">
    <w:name w:val="heading 8"/>
    <w:basedOn w:val="a2"/>
    <w:next w:val="a2"/>
    <w:link w:val="80"/>
    <w:uiPriority w:val="9"/>
    <w:qFormat/>
    <w:pPr>
      <w:tabs>
        <w:tab w:val="left" w:pos="1440"/>
      </w:tabs>
      <w:spacing w:before="240" w:after="60" w:line="240" w:lineRule="auto"/>
      <w:ind w:left="1440" w:hanging="1440"/>
      <w:outlineLvl w:val="7"/>
    </w:pPr>
    <w:rPr>
      <w:rFonts w:ascii="Calibri" w:hAnsi="Calibri"/>
      <w:i/>
      <w:sz w:val="24"/>
    </w:rPr>
  </w:style>
  <w:style w:type="paragraph" w:styleId="9">
    <w:name w:val="heading 9"/>
    <w:basedOn w:val="a2"/>
    <w:next w:val="a2"/>
    <w:link w:val="90"/>
    <w:uiPriority w:val="9"/>
    <w:qFormat/>
    <w:pPr>
      <w:tabs>
        <w:tab w:val="left" w:pos="1584"/>
      </w:tabs>
      <w:spacing w:before="240" w:after="60" w:line="240" w:lineRule="auto"/>
      <w:ind w:left="1584" w:hanging="1584"/>
      <w:outlineLvl w:val="8"/>
    </w:pPr>
    <w:rPr>
      <w:rFonts w:ascii="Cambria" w:hAnsi="Cambria"/>
      <w:sz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Обычный1"/>
    <w:rPr>
      <w:sz w:val="28"/>
    </w:rPr>
  </w:style>
  <w:style w:type="paragraph" w:styleId="a6">
    <w:name w:val="Body Text Indent"/>
    <w:basedOn w:val="a2"/>
    <w:link w:val="a7"/>
    <w:pPr>
      <w:spacing w:line="240" w:lineRule="auto"/>
    </w:pPr>
  </w:style>
  <w:style w:type="character" w:customStyle="1" w:styleId="a7">
    <w:name w:val="Основной текст с отступом Знак"/>
    <w:basedOn w:val="10"/>
    <w:link w:val="a6"/>
    <w:rPr>
      <w:sz w:val="28"/>
    </w:rPr>
  </w:style>
  <w:style w:type="paragraph" w:customStyle="1" w:styleId="Heading">
    <w:name w:val="Heading"/>
    <w:link w:val="Heading0"/>
    <w:pPr>
      <w:widowControl w:val="0"/>
    </w:pPr>
    <w:rPr>
      <w:rFonts w:ascii="Arial" w:hAnsi="Arial"/>
      <w:b/>
      <w:sz w:val="22"/>
    </w:rPr>
  </w:style>
  <w:style w:type="character" w:customStyle="1" w:styleId="Heading0">
    <w:name w:val="Heading"/>
    <w:link w:val="Heading"/>
    <w:rPr>
      <w:rFonts w:ascii="Arial" w:hAnsi="Arial"/>
      <w:b/>
      <w:sz w:val="22"/>
    </w:rPr>
  </w:style>
  <w:style w:type="paragraph" w:styleId="22">
    <w:name w:val="toc 2"/>
    <w:basedOn w:val="a2"/>
    <w:next w:val="a2"/>
    <w:link w:val="23"/>
    <w:uiPriority w:val="39"/>
    <w:pPr>
      <w:tabs>
        <w:tab w:val="left" w:pos="960"/>
        <w:tab w:val="right" w:leader="dot" w:pos="9720"/>
      </w:tabs>
      <w:spacing w:before="20" w:line="240" w:lineRule="auto"/>
      <w:ind w:left="360" w:firstLine="0"/>
      <w:jc w:val="left"/>
    </w:pPr>
    <w:rPr>
      <w:b/>
      <w:sz w:val="20"/>
    </w:rPr>
  </w:style>
  <w:style w:type="character" w:customStyle="1" w:styleId="23">
    <w:name w:val="Оглавление 2 Знак"/>
    <w:basedOn w:val="10"/>
    <w:link w:val="22"/>
    <w:rPr>
      <w:b/>
      <w:sz w:val="20"/>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2-11">
    <w:name w:val="содержание2-11"/>
    <w:basedOn w:val="a2"/>
    <w:link w:val="2-110"/>
    <w:pPr>
      <w:spacing w:after="60" w:line="240" w:lineRule="auto"/>
      <w:ind w:firstLine="0"/>
    </w:pPr>
    <w:rPr>
      <w:sz w:val="24"/>
    </w:rPr>
  </w:style>
  <w:style w:type="character" w:customStyle="1" w:styleId="2-110">
    <w:name w:val="содержание2-11"/>
    <w:basedOn w:val="10"/>
    <w:link w:val="2-11"/>
    <w:rPr>
      <w:sz w:val="24"/>
    </w:rPr>
  </w:style>
  <w:style w:type="paragraph" w:customStyle="1" w:styleId="12">
    <w:name w:val="Знак примечания1"/>
    <w:basedOn w:val="51"/>
    <w:link w:val="13"/>
    <w:rPr>
      <w:sz w:val="16"/>
    </w:rPr>
  </w:style>
  <w:style w:type="character" w:customStyle="1" w:styleId="13">
    <w:name w:val="Знак примечания1"/>
    <w:basedOn w:val="52"/>
    <w:link w:val="12"/>
    <w:rPr>
      <w:rFonts w:ascii="Calibri" w:hAnsi="Calibri"/>
      <w:sz w:val="16"/>
    </w:rPr>
  </w:style>
  <w:style w:type="paragraph" w:customStyle="1" w:styleId="13pt">
    <w:name w:val="Основной текст + 13 pt"/>
    <w:basedOn w:val="a8"/>
    <w:link w:val="13pt0"/>
    <w:pPr>
      <w:widowControl w:val="0"/>
      <w:spacing w:after="0" w:line="240" w:lineRule="auto"/>
      <w:ind w:right="312" w:firstLine="0"/>
      <w:jc w:val="center"/>
    </w:pPr>
    <w:rPr>
      <w:b/>
      <w:sz w:val="26"/>
    </w:rPr>
  </w:style>
  <w:style w:type="character" w:customStyle="1" w:styleId="13pt0">
    <w:name w:val="Основной текст + 13 pt"/>
    <w:basedOn w:val="a9"/>
    <w:link w:val="13pt"/>
    <w:rPr>
      <w:b/>
      <w:sz w:val="26"/>
    </w:rPr>
  </w:style>
  <w:style w:type="paragraph" w:customStyle="1" w:styleId="14">
    <w:name w:val="Тема примечания1"/>
    <w:basedOn w:val="aa"/>
    <w:link w:val="15"/>
    <w:pPr>
      <w:spacing w:after="160"/>
    </w:pPr>
    <w:rPr>
      <w:rFonts w:ascii="Calibri" w:hAnsi="Calibri"/>
      <w:b/>
    </w:rPr>
  </w:style>
  <w:style w:type="character" w:customStyle="1" w:styleId="15">
    <w:name w:val="Тема примечания1"/>
    <w:basedOn w:val="ab"/>
    <w:link w:val="14"/>
    <w:rPr>
      <w:rFonts w:ascii="Calibri" w:hAnsi="Calibri"/>
      <w:b/>
      <w:sz w:val="20"/>
    </w:rPr>
  </w:style>
  <w:style w:type="paragraph" w:customStyle="1" w:styleId="ac">
    <w:name w:val="Таблица заголовок"/>
    <w:basedOn w:val="a2"/>
    <w:link w:val="ad"/>
    <w:pPr>
      <w:spacing w:before="120" w:after="120" w:line="360" w:lineRule="auto"/>
      <w:ind w:firstLine="0"/>
      <w:jc w:val="right"/>
    </w:pPr>
    <w:rPr>
      <w:b/>
    </w:rPr>
  </w:style>
  <w:style w:type="character" w:customStyle="1" w:styleId="ad">
    <w:name w:val="Таблица заголовок"/>
    <w:basedOn w:val="10"/>
    <w:link w:val="ac"/>
    <w:rPr>
      <w:b/>
      <w:sz w:val="28"/>
    </w:rPr>
  </w:style>
  <w:style w:type="paragraph" w:customStyle="1" w:styleId="33">
    <w:name w:val="Гиперссылка3"/>
    <w:link w:val="34"/>
    <w:pPr>
      <w:spacing w:after="160" w:line="264" w:lineRule="auto"/>
    </w:pPr>
    <w:rPr>
      <w:rFonts w:ascii="Calibri" w:hAnsi="Calibri"/>
      <w:color w:val="0000FF"/>
      <w:sz w:val="22"/>
      <w:u w:val="single"/>
    </w:rPr>
  </w:style>
  <w:style w:type="character" w:customStyle="1" w:styleId="34">
    <w:name w:val="Гиперссылка3"/>
    <w:link w:val="33"/>
    <w:rPr>
      <w:rFonts w:ascii="Calibri" w:hAnsi="Calibri"/>
      <w:color w:val="0000FF"/>
      <w:sz w:val="22"/>
      <w:u w:val="single"/>
    </w:rPr>
  </w:style>
  <w:style w:type="paragraph" w:styleId="41">
    <w:name w:val="toc 4"/>
    <w:basedOn w:val="a2"/>
    <w:next w:val="a2"/>
    <w:link w:val="42"/>
    <w:uiPriority w:val="39"/>
    <w:pPr>
      <w:spacing w:line="240" w:lineRule="auto"/>
      <w:ind w:left="480" w:firstLine="0"/>
      <w:jc w:val="left"/>
    </w:pPr>
    <w:rPr>
      <w:sz w:val="20"/>
    </w:rPr>
  </w:style>
  <w:style w:type="character" w:customStyle="1" w:styleId="42">
    <w:name w:val="Оглавление 4 Знак"/>
    <w:basedOn w:val="10"/>
    <w:link w:val="41"/>
    <w:rPr>
      <w:sz w:val="20"/>
    </w:rPr>
  </w:style>
  <w:style w:type="paragraph" w:styleId="ae">
    <w:name w:val="envelope address"/>
    <w:basedOn w:val="a2"/>
    <w:link w:val="af"/>
    <w:pPr>
      <w:spacing w:after="60" w:line="240" w:lineRule="auto"/>
      <w:ind w:left="2880" w:firstLine="0"/>
    </w:pPr>
    <w:rPr>
      <w:rFonts w:ascii="Arial" w:hAnsi="Arial"/>
      <w:sz w:val="24"/>
    </w:rPr>
  </w:style>
  <w:style w:type="character" w:customStyle="1" w:styleId="af">
    <w:name w:val="Адрес на конверте Знак"/>
    <w:basedOn w:val="10"/>
    <w:link w:val="ae"/>
    <w:rPr>
      <w:rFonts w:ascii="Arial" w:hAnsi="Arial"/>
      <w:sz w:val="24"/>
    </w:rPr>
  </w:style>
  <w:style w:type="character" w:customStyle="1" w:styleId="70">
    <w:name w:val="Заголовок 7 Знак"/>
    <w:basedOn w:val="10"/>
    <w:link w:val="7"/>
    <w:rPr>
      <w:rFonts w:ascii="Calibri" w:hAnsi="Calibri"/>
      <w:sz w:val="24"/>
    </w:rPr>
  </w:style>
  <w:style w:type="paragraph" w:customStyle="1" w:styleId="NS4">
    <w:name w:val="NS4"/>
    <w:link w:val="NS40"/>
    <w:pPr>
      <w:spacing w:after="160" w:line="264" w:lineRule="auto"/>
    </w:pPr>
    <w:rPr>
      <w:rFonts w:ascii="Arial" w:hAnsi="Arial"/>
      <w:sz w:val="22"/>
    </w:rPr>
  </w:style>
  <w:style w:type="character" w:customStyle="1" w:styleId="NS40">
    <w:name w:val="NS4"/>
    <w:link w:val="NS4"/>
    <w:rPr>
      <w:rFonts w:ascii="Arial" w:hAnsi="Arial"/>
      <w:sz w:val="22"/>
    </w:rPr>
  </w:style>
  <w:style w:type="paragraph" w:customStyle="1" w:styleId="13pt8pt07">
    <w:name w:val="Обычный + 13 pt;по ширине;кернинг от 8 pt;разреженный на  0;7 пт"/>
    <w:basedOn w:val="a2"/>
    <w:link w:val="13pt8pt070"/>
    <w:pPr>
      <w:widowControl w:val="0"/>
      <w:spacing w:line="240" w:lineRule="auto"/>
      <w:ind w:left="34" w:firstLine="0"/>
      <w:jc w:val="center"/>
    </w:pPr>
    <w:rPr>
      <w:b/>
      <w:spacing w:val="14"/>
      <w:sz w:val="26"/>
    </w:rPr>
  </w:style>
  <w:style w:type="character" w:customStyle="1" w:styleId="13pt8pt070">
    <w:name w:val="Обычный + 13 pt;по ширине;кернинг от 8 pt;разреженный на  0;7 пт"/>
    <w:basedOn w:val="10"/>
    <w:link w:val="13pt8pt07"/>
    <w:rPr>
      <w:b/>
      <w:spacing w:val="14"/>
      <w:sz w:val="26"/>
    </w:rPr>
  </w:style>
  <w:style w:type="paragraph" w:customStyle="1" w:styleId="r">
    <w:name w:val="r"/>
    <w:link w:val="r0"/>
  </w:style>
  <w:style w:type="character" w:customStyle="1" w:styleId="r0">
    <w:name w:val="r"/>
    <w:link w:val="r"/>
  </w:style>
  <w:style w:type="paragraph" w:customStyle="1" w:styleId="af0">
    <w:name w:val="Основной шрифт"/>
    <w:link w:val="af1"/>
  </w:style>
  <w:style w:type="character" w:customStyle="1" w:styleId="af1">
    <w:name w:val="Основной шрифт"/>
    <w:link w:val="af0"/>
  </w:style>
  <w:style w:type="paragraph" w:styleId="61">
    <w:name w:val="toc 6"/>
    <w:basedOn w:val="a2"/>
    <w:next w:val="a2"/>
    <w:link w:val="62"/>
    <w:uiPriority w:val="39"/>
    <w:pPr>
      <w:spacing w:line="240" w:lineRule="auto"/>
      <w:ind w:left="960" w:firstLine="0"/>
      <w:jc w:val="left"/>
    </w:pPr>
    <w:rPr>
      <w:sz w:val="20"/>
    </w:rPr>
  </w:style>
  <w:style w:type="character" w:customStyle="1" w:styleId="62">
    <w:name w:val="Оглавление 6 Знак"/>
    <w:basedOn w:val="10"/>
    <w:link w:val="61"/>
    <w:rPr>
      <w:sz w:val="20"/>
    </w:rPr>
  </w:style>
  <w:style w:type="paragraph" w:customStyle="1" w:styleId="af2">
    <w:name w:val="Прижатый влево"/>
    <w:basedOn w:val="a2"/>
    <w:next w:val="a2"/>
    <w:link w:val="af3"/>
    <w:pPr>
      <w:spacing w:line="240" w:lineRule="auto"/>
      <w:ind w:firstLine="0"/>
      <w:jc w:val="left"/>
    </w:pPr>
    <w:rPr>
      <w:rFonts w:ascii="Arial" w:hAnsi="Arial"/>
      <w:sz w:val="24"/>
    </w:rPr>
  </w:style>
  <w:style w:type="character" w:customStyle="1" w:styleId="af3">
    <w:name w:val="Прижатый влево"/>
    <w:basedOn w:val="10"/>
    <w:link w:val="af2"/>
    <w:rPr>
      <w:rFonts w:ascii="Arial" w:hAnsi="Arial"/>
      <w:sz w:val="24"/>
    </w:rPr>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paragraph" w:styleId="71">
    <w:name w:val="toc 7"/>
    <w:basedOn w:val="a2"/>
    <w:next w:val="a2"/>
    <w:link w:val="72"/>
    <w:uiPriority w:val="39"/>
    <w:pPr>
      <w:spacing w:line="240" w:lineRule="auto"/>
      <w:ind w:left="1200" w:firstLine="0"/>
      <w:jc w:val="left"/>
    </w:pPr>
    <w:rPr>
      <w:sz w:val="20"/>
    </w:rPr>
  </w:style>
  <w:style w:type="character" w:customStyle="1" w:styleId="72">
    <w:name w:val="Оглавление 7 Знак"/>
    <w:basedOn w:val="10"/>
    <w:link w:val="71"/>
    <w:rPr>
      <w:sz w:val="20"/>
    </w:rPr>
  </w:style>
  <w:style w:type="paragraph" w:customStyle="1" w:styleId="af4">
    <w:name w:val="Обычный.Название подразделения"/>
    <w:link w:val="af5"/>
    <w:rPr>
      <w:rFonts w:ascii="SchoolBook" w:hAnsi="SchoolBook"/>
      <w:sz w:val="28"/>
    </w:rPr>
  </w:style>
  <w:style w:type="character" w:customStyle="1" w:styleId="af5">
    <w:name w:val="Обычный.Название подразделения"/>
    <w:link w:val="af4"/>
    <w:rPr>
      <w:rFonts w:ascii="SchoolBook" w:hAnsi="SchoolBook"/>
      <w:sz w:val="28"/>
    </w:rPr>
  </w:style>
  <w:style w:type="paragraph" w:customStyle="1" w:styleId="16">
    <w:name w:val="Сильное выделение1"/>
    <w:link w:val="17"/>
    <w:rPr>
      <w:b/>
      <w:i/>
      <w:color w:val="4F81BD"/>
    </w:rPr>
  </w:style>
  <w:style w:type="character" w:customStyle="1" w:styleId="17">
    <w:name w:val="Сильное выделение1"/>
    <w:link w:val="16"/>
    <w:rPr>
      <w:b/>
      <w:i/>
      <w:color w:val="4F81BD"/>
    </w:rPr>
  </w:style>
  <w:style w:type="paragraph" w:customStyle="1" w:styleId="af6">
    <w:name w:val="Обычный + по ширине"/>
    <w:basedOn w:val="a2"/>
    <w:link w:val="af7"/>
    <w:pPr>
      <w:spacing w:line="240" w:lineRule="auto"/>
      <w:ind w:firstLine="0"/>
    </w:pPr>
    <w:rPr>
      <w:sz w:val="24"/>
    </w:rPr>
  </w:style>
  <w:style w:type="character" w:customStyle="1" w:styleId="af7">
    <w:name w:val="Обычный + по ширине"/>
    <w:basedOn w:val="10"/>
    <w:link w:val="af6"/>
    <w:rPr>
      <w:sz w:val="24"/>
    </w:rPr>
  </w:style>
  <w:style w:type="paragraph" w:styleId="af8">
    <w:name w:val="Block Text"/>
    <w:basedOn w:val="a2"/>
    <w:link w:val="af9"/>
    <w:pPr>
      <w:spacing w:after="120" w:line="240" w:lineRule="auto"/>
      <w:ind w:left="1440" w:right="1440" w:firstLine="0"/>
    </w:pPr>
    <w:rPr>
      <w:sz w:val="24"/>
    </w:rPr>
  </w:style>
  <w:style w:type="character" w:customStyle="1" w:styleId="af9">
    <w:name w:val="Цитата Знак"/>
    <w:basedOn w:val="10"/>
    <w:link w:val="af8"/>
    <w:rPr>
      <w:sz w:val="24"/>
    </w:rPr>
  </w:style>
  <w:style w:type="paragraph" w:customStyle="1" w:styleId="Instruction">
    <w:name w:val="Instruction"/>
    <w:basedOn w:val="2"/>
    <w:link w:val="Instruction0"/>
    <w:pPr>
      <w:numPr>
        <w:ilvl w:val="0"/>
        <w:numId w:val="0"/>
      </w:numPr>
      <w:tabs>
        <w:tab w:val="left" w:pos="360"/>
      </w:tabs>
      <w:spacing w:before="180"/>
      <w:ind w:left="360" w:hanging="360"/>
    </w:pPr>
    <w:rPr>
      <w:b/>
    </w:rPr>
  </w:style>
  <w:style w:type="character" w:customStyle="1" w:styleId="Instruction0">
    <w:name w:val="Instruction"/>
    <w:basedOn w:val="24"/>
    <w:link w:val="Instruction"/>
    <w:rPr>
      <w:b/>
      <w:sz w:val="24"/>
    </w:rPr>
  </w:style>
  <w:style w:type="paragraph" w:customStyle="1" w:styleId="afa">
    <w:name w:val="_ОснТекст"/>
    <w:link w:val="afb"/>
    <w:pPr>
      <w:tabs>
        <w:tab w:val="left" w:pos="851"/>
      </w:tabs>
      <w:spacing w:before="60" w:after="60" w:line="360" w:lineRule="auto"/>
      <w:ind w:firstLine="851"/>
      <w:jc w:val="both"/>
    </w:pPr>
    <w:rPr>
      <w:sz w:val="24"/>
    </w:rPr>
  </w:style>
  <w:style w:type="character" w:customStyle="1" w:styleId="afb">
    <w:name w:val="_ОснТекст"/>
    <w:link w:val="afa"/>
    <w:rPr>
      <w:sz w:val="24"/>
    </w:rPr>
  </w:style>
  <w:style w:type="paragraph" w:customStyle="1" w:styleId="afc">
    <w:name w:val="Часть"/>
    <w:basedOn w:val="a2"/>
    <w:link w:val="afd"/>
    <w:pPr>
      <w:spacing w:after="60" w:line="240" w:lineRule="auto"/>
      <w:ind w:firstLine="0"/>
      <w:jc w:val="center"/>
    </w:pPr>
    <w:rPr>
      <w:rFonts w:ascii="Arial" w:hAnsi="Arial"/>
      <w:b/>
      <w:caps/>
      <w:sz w:val="32"/>
    </w:rPr>
  </w:style>
  <w:style w:type="character" w:customStyle="1" w:styleId="afd">
    <w:name w:val="Часть"/>
    <w:basedOn w:val="10"/>
    <w:link w:val="afc"/>
    <w:rPr>
      <w:rFonts w:ascii="Arial" w:hAnsi="Arial"/>
      <w:b/>
      <w:caps/>
      <w:sz w:val="32"/>
    </w:rPr>
  </w:style>
  <w:style w:type="paragraph" w:styleId="25">
    <w:name w:val="Body Text Indent 2"/>
    <w:basedOn w:val="a2"/>
    <w:link w:val="26"/>
    <w:pPr>
      <w:spacing w:after="120" w:line="480" w:lineRule="auto"/>
      <w:ind w:left="283" w:firstLine="0"/>
    </w:pPr>
  </w:style>
  <w:style w:type="character" w:customStyle="1" w:styleId="26">
    <w:name w:val="Основной текст с отступом 2 Знак"/>
    <w:basedOn w:val="10"/>
    <w:link w:val="25"/>
    <w:rPr>
      <w:sz w:val="28"/>
    </w:rPr>
  </w:style>
  <w:style w:type="paragraph" w:customStyle="1" w:styleId="27">
    <w:name w:val="Стиль2"/>
    <w:basedOn w:val="28"/>
    <w:link w:val="29"/>
    <w:pPr>
      <w:keepNext/>
      <w:keepLines/>
      <w:widowControl w:val="0"/>
      <w:tabs>
        <w:tab w:val="clear" w:pos="643"/>
        <w:tab w:val="left" w:pos="576"/>
      </w:tabs>
      <w:ind w:left="576" w:hanging="576"/>
    </w:pPr>
    <w:rPr>
      <w:b/>
    </w:rPr>
  </w:style>
  <w:style w:type="character" w:customStyle="1" w:styleId="29">
    <w:name w:val="Стиль2"/>
    <w:basedOn w:val="2a"/>
    <w:link w:val="27"/>
    <w:rPr>
      <w:b/>
      <w:sz w:val="24"/>
    </w:rPr>
  </w:style>
  <w:style w:type="paragraph" w:customStyle="1" w:styleId="afe">
    <w:name w:val="Василий"/>
    <w:link w:val="aff"/>
    <w:rPr>
      <w:rFonts w:ascii="Arial" w:hAnsi="Arial"/>
    </w:rPr>
  </w:style>
  <w:style w:type="character" w:customStyle="1" w:styleId="aff">
    <w:name w:val="Василий"/>
    <w:link w:val="afe"/>
    <w:rPr>
      <w:rFonts w:ascii="Arial" w:hAnsi="Arial"/>
    </w:rPr>
  </w:style>
  <w:style w:type="character" w:customStyle="1" w:styleId="32">
    <w:name w:val="Заголовок 3 Знак"/>
    <w:basedOn w:val="10"/>
    <w:link w:val="31"/>
    <w:rPr>
      <w:b/>
      <w:sz w:val="28"/>
    </w:rPr>
  </w:style>
  <w:style w:type="paragraph" w:styleId="53">
    <w:name w:val="List Continue 5"/>
    <w:basedOn w:val="a2"/>
    <w:link w:val="54"/>
    <w:pPr>
      <w:spacing w:after="120" w:line="240" w:lineRule="auto"/>
      <w:ind w:left="1415" w:firstLine="0"/>
    </w:pPr>
    <w:rPr>
      <w:sz w:val="24"/>
    </w:rPr>
  </w:style>
  <w:style w:type="character" w:customStyle="1" w:styleId="54">
    <w:name w:val="Продолжение списка 5 Знак"/>
    <w:basedOn w:val="10"/>
    <w:link w:val="53"/>
    <w:rPr>
      <w:sz w:val="24"/>
    </w:rPr>
  </w:style>
  <w:style w:type="paragraph" w:styleId="aff0">
    <w:name w:val="annotation subject"/>
    <w:basedOn w:val="aa"/>
    <w:next w:val="aa"/>
    <w:link w:val="aff1"/>
    <w:rPr>
      <w:b/>
    </w:rPr>
  </w:style>
  <w:style w:type="character" w:customStyle="1" w:styleId="aff1">
    <w:name w:val="Тема примечания Знак"/>
    <w:basedOn w:val="ab"/>
    <w:link w:val="aff0"/>
    <w:rPr>
      <w:b/>
      <w:sz w:val="20"/>
    </w:rPr>
  </w:style>
  <w:style w:type="paragraph" w:styleId="aff2">
    <w:name w:val="List"/>
    <w:basedOn w:val="a2"/>
    <w:link w:val="aff3"/>
    <w:pPr>
      <w:spacing w:after="60" w:line="240" w:lineRule="auto"/>
      <w:ind w:left="283" w:hanging="283"/>
    </w:pPr>
    <w:rPr>
      <w:sz w:val="24"/>
    </w:rPr>
  </w:style>
  <w:style w:type="character" w:customStyle="1" w:styleId="aff3">
    <w:name w:val="Список Знак"/>
    <w:basedOn w:val="10"/>
    <w:link w:val="aff2"/>
    <w:rPr>
      <w:sz w:val="24"/>
    </w:rPr>
  </w:style>
  <w:style w:type="paragraph" w:customStyle="1" w:styleId="aff4">
    <w:name w:val="Тендерные данные"/>
    <w:basedOn w:val="a2"/>
    <w:link w:val="aff5"/>
    <w:pPr>
      <w:tabs>
        <w:tab w:val="left" w:pos="1985"/>
      </w:tabs>
      <w:spacing w:before="120" w:after="60" w:line="240" w:lineRule="auto"/>
      <w:ind w:firstLine="0"/>
    </w:pPr>
    <w:rPr>
      <w:b/>
      <w:sz w:val="24"/>
    </w:rPr>
  </w:style>
  <w:style w:type="character" w:customStyle="1" w:styleId="aff5">
    <w:name w:val="Тендерные данные"/>
    <w:basedOn w:val="10"/>
    <w:link w:val="aff4"/>
    <w:rPr>
      <w:b/>
      <w:sz w:val="24"/>
    </w:rPr>
  </w:style>
  <w:style w:type="paragraph" w:styleId="aff6">
    <w:name w:val="Signature"/>
    <w:basedOn w:val="a2"/>
    <w:link w:val="aff7"/>
    <w:pPr>
      <w:spacing w:after="60" w:line="240" w:lineRule="auto"/>
      <w:ind w:left="4252" w:firstLine="0"/>
    </w:pPr>
  </w:style>
  <w:style w:type="character" w:customStyle="1" w:styleId="aff7">
    <w:name w:val="Подпись Знак"/>
    <w:basedOn w:val="10"/>
    <w:link w:val="aff6"/>
    <w:rPr>
      <w:sz w:val="28"/>
    </w:rPr>
  </w:style>
  <w:style w:type="paragraph" w:customStyle="1" w:styleId="18">
    <w:name w:val="Знак Знак1"/>
    <w:link w:val="19"/>
    <w:rPr>
      <w:sz w:val="24"/>
    </w:rPr>
  </w:style>
  <w:style w:type="character" w:customStyle="1" w:styleId="19">
    <w:name w:val="Знак Знак1"/>
    <w:link w:val="18"/>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310">
    <w:name w:val="Стиль3 Знак Знак1"/>
    <w:link w:val="311"/>
    <w:rPr>
      <w:sz w:val="24"/>
    </w:rPr>
  </w:style>
  <w:style w:type="character" w:customStyle="1" w:styleId="311">
    <w:name w:val="Стиль3 Знак Знак1"/>
    <w:link w:val="310"/>
    <w:rPr>
      <w:sz w:val="24"/>
    </w:rPr>
  </w:style>
  <w:style w:type="paragraph" w:customStyle="1" w:styleId="710">
    <w:name w:val="Заголовок 71"/>
    <w:basedOn w:val="a2"/>
    <w:next w:val="a2"/>
    <w:link w:val="711"/>
    <w:pPr>
      <w:keepNext/>
      <w:keepLines/>
      <w:spacing w:before="320" w:after="200" w:line="240" w:lineRule="auto"/>
      <w:ind w:firstLine="0"/>
      <w:jc w:val="left"/>
      <w:outlineLvl w:val="6"/>
    </w:pPr>
    <w:rPr>
      <w:rFonts w:ascii="Arial" w:hAnsi="Arial"/>
      <w:b/>
      <w:i/>
      <w:sz w:val="22"/>
    </w:rPr>
  </w:style>
  <w:style w:type="character" w:customStyle="1" w:styleId="711">
    <w:name w:val="Заголовок 71"/>
    <w:basedOn w:val="10"/>
    <w:link w:val="710"/>
    <w:rPr>
      <w:rFonts w:ascii="Arial" w:hAnsi="Arial"/>
      <w:b/>
      <w:i/>
      <w:sz w:val="22"/>
    </w:rPr>
  </w:style>
  <w:style w:type="paragraph" w:customStyle="1" w:styleId="13pt1">
    <w:name w:val="Обычный + 13 pt"/>
    <w:basedOn w:val="a2"/>
    <w:link w:val="13pt2"/>
    <w:pPr>
      <w:widowControl w:val="0"/>
      <w:spacing w:line="240" w:lineRule="auto"/>
      <w:ind w:left="34" w:firstLine="0"/>
      <w:jc w:val="center"/>
    </w:pPr>
    <w:rPr>
      <w:b/>
      <w:spacing w:val="14"/>
      <w:sz w:val="26"/>
    </w:rPr>
  </w:style>
  <w:style w:type="character" w:customStyle="1" w:styleId="13pt2">
    <w:name w:val="Обычный + 13 pt"/>
    <w:basedOn w:val="10"/>
    <w:link w:val="13pt1"/>
    <w:rPr>
      <w:b/>
      <w:spacing w:val="14"/>
      <w:sz w:val="26"/>
    </w:rPr>
  </w:style>
  <w:style w:type="paragraph" w:customStyle="1" w:styleId="312">
    <w:name w:val="Заголовок 31"/>
    <w:basedOn w:val="a2"/>
    <w:next w:val="a2"/>
    <w:link w:val="313"/>
    <w:pPr>
      <w:keepNext/>
      <w:spacing w:line="240" w:lineRule="auto"/>
      <w:ind w:firstLine="0"/>
      <w:outlineLvl w:val="2"/>
    </w:pPr>
    <w:rPr>
      <w:sz w:val="24"/>
    </w:rPr>
  </w:style>
  <w:style w:type="character" w:customStyle="1" w:styleId="313">
    <w:name w:val="Заголовок 31"/>
    <w:basedOn w:val="10"/>
    <w:link w:val="312"/>
    <w:rPr>
      <w:sz w:val="24"/>
    </w:rPr>
  </w:style>
  <w:style w:type="paragraph" w:customStyle="1" w:styleId="63">
    <w:name w:val="Гиперссылка6"/>
    <w:link w:val="64"/>
    <w:pPr>
      <w:spacing w:after="160" w:line="264" w:lineRule="auto"/>
    </w:pPr>
    <w:rPr>
      <w:rFonts w:ascii="Calibri" w:hAnsi="Calibri"/>
      <w:color w:val="0000FF"/>
      <w:sz w:val="22"/>
      <w:u w:val="single"/>
    </w:rPr>
  </w:style>
  <w:style w:type="character" w:customStyle="1" w:styleId="64">
    <w:name w:val="Гиперссылка6"/>
    <w:link w:val="63"/>
    <w:rPr>
      <w:rFonts w:ascii="Calibri" w:hAnsi="Calibri"/>
      <w:color w:val="0000FF"/>
      <w:sz w:val="22"/>
      <w:u w:val="single"/>
    </w:rPr>
  </w:style>
  <w:style w:type="paragraph" w:customStyle="1" w:styleId="toc10">
    <w:name w:val="toc 10"/>
    <w:link w:val="toc100"/>
    <w:pPr>
      <w:spacing w:after="160" w:line="264" w:lineRule="auto"/>
      <w:ind w:left="1800"/>
    </w:pPr>
    <w:rPr>
      <w:rFonts w:ascii="Calibri" w:hAnsi="Calibri"/>
      <w:sz w:val="22"/>
    </w:rPr>
  </w:style>
  <w:style w:type="character" w:customStyle="1" w:styleId="toc100">
    <w:name w:val="toc 10"/>
    <w:link w:val="toc10"/>
    <w:rPr>
      <w:rFonts w:ascii="Calibri" w:hAnsi="Calibri"/>
      <w:sz w:val="22"/>
    </w:rPr>
  </w:style>
  <w:style w:type="paragraph" w:customStyle="1" w:styleId="35">
    <w:name w:val="Стиль3 Знак Знак Знак"/>
    <w:link w:val="36"/>
    <w:rPr>
      <w:sz w:val="24"/>
    </w:rPr>
  </w:style>
  <w:style w:type="character" w:customStyle="1" w:styleId="36">
    <w:name w:val="Стиль3 Знак Знак Знак"/>
    <w:link w:val="35"/>
    <w:rPr>
      <w:sz w:val="24"/>
    </w:rPr>
  </w:style>
  <w:style w:type="paragraph" w:styleId="37">
    <w:name w:val="List Number 3"/>
    <w:basedOn w:val="a2"/>
    <w:link w:val="38"/>
    <w:pPr>
      <w:tabs>
        <w:tab w:val="left" w:pos="926"/>
      </w:tabs>
      <w:spacing w:after="60" w:line="240" w:lineRule="auto"/>
      <w:ind w:left="926" w:hanging="360"/>
    </w:pPr>
    <w:rPr>
      <w:sz w:val="24"/>
    </w:rPr>
  </w:style>
  <w:style w:type="character" w:customStyle="1" w:styleId="38">
    <w:name w:val="Нумерованный список 3 Знак"/>
    <w:basedOn w:val="10"/>
    <w:link w:val="37"/>
    <w:rPr>
      <w:sz w:val="24"/>
    </w:rPr>
  </w:style>
  <w:style w:type="paragraph" w:customStyle="1" w:styleId="HTML1">
    <w:name w:val="Код HTML1"/>
    <w:link w:val="HTML10"/>
    <w:rPr>
      <w:rFonts w:ascii="Courier New" w:hAnsi="Courier New"/>
    </w:rPr>
  </w:style>
  <w:style w:type="character" w:customStyle="1" w:styleId="HTML10">
    <w:name w:val="Код HTML1"/>
    <w:link w:val="HTML1"/>
    <w:rPr>
      <w:rFonts w:ascii="Courier New" w:hAnsi="Courier New"/>
    </w:rPr>
  </w:style>
  <w:style w:type="paragraph" w:styleId="2b">
    <w:name w:val="Body Text First Indent 2"/>
    <w:basedOn w:val="a6"/>
    <w:link w:val="2c"/>
    <w:pPr>
      <w:spacing w:after="120"/>
      <w:ind w:left="283" w:firstLine="210"/>
    </w:pPr>
    <w:rPr>
      <w:sz w:val="24"/>
    </w:rPr>
  </w:style>
  <w:style w:type="character" w:customStyle="1" w:styleId="2c">
    <w:name w:val="Красная строка 2 Знак"/>
    <w:basedOn w:val="a7"/>
    <w:link w:val="2b"/>
    <w:rPr>
      <w:sz w:val="24"/>
    </w:rPr>
  </w:style>
  <w:style w:type="paragraph" w:customStyle="1" w:styleId="3">
    <w:name w:val="Раздел 3"/>
    <w:basedOn w:val="a2"/>
    <w:link w:val="39"/>
    <w:pPr>
      <w:numPr>
        <w:numId w:val="10"/>
      </w:numPr>
      <w:spacing w:before="120" w:after="120" w:line="240" w:lineRule="auto"/>
      <w:jc w:val="center"/>
    </w:pPr>
    <w:rPr>
      <w:b/>
      <w:sz w:val="24"/>
    </w:rPr>
  </w:style>
  <w:style w:type="character" w:customStyle="1" w:styleId="39">
    <w:name w:val="Раздел 3"/>
    <w:basedOn w:val="10"/>
    <w:link w:val="3"/>
    <w:rPr>
      <w:b/>
      <w:sz w:val="24"/>
    </w:rPr>
  </w:style>
  <w:style w:type="paragraph" w:customStyle="1" w:styleId="1a">
    <w:name w:val="Верхний колонтитул1"/>
    <w:basedOn w:val="a2"/>
    <w:link w:val="1b"/>
    <w:pPr>
      <w:tabs>
        <w:tab w:val="center" w:pos="7143"/>
        <w:tab w:val="right" w:pos="14287"/>
      </w:tabs>
      <w:spacing w:line="240" w:lineRule="auto"/>
      <w:ind w:firstLine="0"/>
      <w:jc w:val="left"/>
    </w:pPr>
    <w:rPr>
      <w:sz w:val="24"/>
    </w:rPr>
  </w:style>
  <w:style w:type="character" w:customStyle="1" w:styleId="1b">
    <w:name w:val="Верхний колонтитул1"/>
    <w:basedOn w:val="10"/>
    <w:link w:val="1a"/>
    <w:rPr>
      <w:sz w:val="24"/>
    </w:rPr>
  </w:style>
  <w:style w:type="paragraph" w:customStyle="1" w:styleId="81">
    <w:name w:val="Гиперссылка8"/>
    <w:link w:val="82"/>
    <w:pPr>
      <w:spacing w:after="160" w:line="264" w:lineRule="auto"/>
    </w:pPr>
    <w:rPr>
      <w:rFonts w:ascii="Calibri" w:hAnsi="Calibri"/>
      <w:color w:val="0000FF"/>
      <w:sz w:val="22"/>
      <w:u w:val="single"/>
    </w:rPr>
  </w:style>
  <w:style w:type="character" w:customStyle="1" w:styleId="82">
    <w:name w:val="Гиперссылка8"/>
    <w:link w:val="81"/>
    <w:rPr>
      <w:rFonts w:ascii="Calibri" w:hAnsi="Calibri"/>
      <w:color w:val="0000FF"/>
      <w:sz w:val="22"/>
      <w:u w:val="single"/>
    </w:rPr>
  </w:style>
  <w:style w:type="character" w:customStyle="1" w:styleId="90">
    <w:name w:val="Заголовок 9 Знак"/>
    <w:basedOn w:val="10"/>
    <w:link w:val="9"/>
    <w:rPr>
      <w:rFonts w:ascii="Cambria" w:hAnsi="Cambria"/>
      <w:sz w:val="20"/>
    </w:rPr>
  </w:style>
  <w:style w:type="paragraph" w:styleId="aff8">
    <w:name w:val="E-mail Signature"/>
    <w:basedOn w:val="a2"/>
    <w:link w:val="aff9"/>
    <w:pPr>
      <w:spacing w:after="60" w:line="240" w:lineRule="auto"/>
      <w:ind w:firstLine="0"/>
    </w:pPr>
  </w:style>
  <w:style w:type="character" w:customStyle="1" w:styleId="aff9">
    <w:name w:val="Электронная подпись Знак"/>
    <w:basedOn w:val="10"/>
    <w:link w:val="aff8"/>
    <w:rPr>
      <w:sz w:val="28"/>
    </w:rPr>
  </w:style>
  <w:style w:type="paragraph" w:styleId="28">
    <w:name w:val="List Number 2"/>
    <w:basedOn w:val="a2"/>
    <w:link w:val="2a"/>
    <w:pPr>
      <w:tabs>
        <w:tab w:val="left" w:pos="643"/>
        <w:tab w:val="left" w:pos="1209"/>
      </w:tabs>
      <w:spacing w:after="60" w:line="240" w:lineRule="auto"/>
      <w:ind w:left="643" w:hanging="360"/>
    </w:pPr>
    <w:rPr>
      <w:sz w:val="24"/>
    </w:rPr>
  </w:style>
  <w:style w:type="character" w:customStyle="1" w:styleId="2a">
    <w:name w:val="Нумерованный список 2 Знак"/>
    <w:basedOn w:val="10"/>
    <w:link w:val="28"/>
    <w:rPr>
      <w:sz w:val="24"/>
    </w:rPr>
  </w:style>
  <w:style w:type="paragraph" w:customStyle="1" w:styleId="TitleChar">
    <w:name w:val="Title Char"/>
    <w:link w:val="TitleChar0"/>
    <w:rPr>
      <w:sz w:val="48"/>
    </w:rPr>
  </w:style>
  <w:style w:type="character" w:customStyle="1" w:styleId="TitleChar0">
    <w:name w:val="Title Char"/>
    <w:link w:val="TitleChar"/>
    <w:rPr>
      <w:sz w:val="48"/>
    </w:rPr>
  </w:style>
  <w:style w:type="paragraph" w:customStyle="1" w:styleId="3a">
    <w:name w:val="Стиль3 Знак Знак Знак Знак"/>
    <w:link w:val="3b"/>
    <w:rPr>
      <w:sz w:val="24"/>
    </w:rPr>
  </w:style>
  <w:style w:type="character" w:customStyle="1" w:styleId="3b">
    <w:name w:val="Стиль3 Знак Знак Знак Знак"/>
    <w:link w:val="3a"/>
    <w:rPr>
      <w:sz w:val="24"/>
    </w:rPr>
  </w:style>
  <w:style w:type="paragraph" w:customStyle="1" w:styleId="1c">
    <w:name w:val="Знак концевой сноски1"/>
    <w:basedOn w:val="1d"/>
    <w:link w:val="1e"/>
    <w:rPr>
      <w:vertAlign w:val="superscript"/>
    </w:rPr>
  </w:style>
  <w:style w:type="character" w:customStyle="1" w:styleId="1e">
    <w:name w:val="Знак концевой сноски1"/>
    <w:basedOn w:val="1f"/>
    <w:link w:val="1c"/>
    <w:rPr>
      <w:vertAlign w:val="superscript"/>
    </w:rPr>
  </w:style>
  <w:style w:type="paragraph" w:styleId="affa">
    <w:name w:val="Body Text First Indent"/>
    <w:basedOn w:val="a8"/>
    <w:link w:val="affb"/>
    <w:pPr>
      <w:spacing w:line="240" w:lineRule="auto"/>
      <w:ind w:firstLine="210"/>
    </w:pPr>
  </w:style>
  <w:style w:type="character" w:customStyle="1" w:styleId="affb">
    <w:name w:val="Красная строка Знак"/>
    <w:basedOn w:val="a9"/>
    <w:link w:val="affa"/>
    <w:rPr>
      <w:sz w:val="28"/>
    </w:rPr>
  </w:style>
  <w:style w:type="paragraph" w:customStyle="1" w:styleId="43">
    <w:name w:val="Гиперссылка4"/>
    <w:link w:val="44"/>
    <w:pPr>
      <w:spacing w:after="160" w:line="264" w:lineRule="auto"/>
    </w:pPr>
    <w:rPr>
      <w:rFonts w:ascii="Calibri" w:hAnsi="Calibri"/>
      <w:color w:val="0000FF"/>
      <w:sz w:val="22"/>
      <w:u w:val="single"/>
    </w:rPr>
  </w:style>
  <w:style w:type="character" w:customStyle="1" w:styleId="44">
    <w:name w:val="Гиперссылка4"/>
    <w:link w:val="43"/>
    <w:rPr>
      <w:rFonts w:ascii="Calibri" w:hAnsi="Calibri"/>
      <w:color w:val="0000FF"/>
      <w:sz w:val="22"/>
      <w:u w:val="single"/>
    </w:rPr>
  </w:style>
  <w:style w:type="paragraph" w:customStyle="1" w:styleId="2d">
    <w:name w:val="Заголовок 2 Знак"/>
    <w:link w:val="2e"/>
    <w:rPr>
      <w:b/>
      <w:sz w:val="30"/>
    </w:rPr>
  </w:style>
  <w:style w:type="character" w:customStyle="1" w:styleId="2e">
    <w:name w:val="Заголовок 2 Знак"/>
    <w:link w:val="2d"/>
    <w:rPr>
      <w:b/>
      <w:sz w:val="30"/>
    </w:rPr>
  </w:style>
  <w:style w:type="paragraph" w:styleId="affc">
    <w:name w:val="Message Header"/>
    <w:basedOn w:val="a2"/>
    <w:link w:val="affd"/>
    <w:pPr>
      <w:spacing w:after="60" w:line="240" w:lineRule="auto"/>
      <w:ind w:left="1134" w:hanging="1134"/>
    </w:pPr>
    <w:rPr>
      <w:rFonts w:ascii="Cambria" w:hAnsi="Cambria"/>
      <w:sz w:val="24"/>
    </w:rPr>
  </w:style>
  <w:style w:type="character" w:customStyle="1" w:styleId="affd">
    <w:name w:val="Шапка Знак"/>
    <w:basedOn w:val="10"/>
    <w:link w:val="affc"/>
    <w:rPr>
      <w:rFonts w:ascii="Cambria" w:hAnsi="Cambria"/>
      <w:sz w:val="24"/>
    </w:rPr>
  </w:style>
  <w:style w:type="paragraph" w:customStyle="1" w:styleId="120">
    <w:name w:val="Обычный12"/>
    <w:basedOn w:val="a2"/>
    <w:link w:val="121"/>
    <w:pPr>
      <w:spacing w:line="360" w:lineRule="auto"/>
      <w:ind w:firstLine="0"/>
    </w:pPr>
    <w:rPr>
      <w:sz w:val="24"/>
    </w:rPr>
  </w:style>
  <w:style w:type="character" w:customStyle="1" w:styleId="121">
    <w:name w:val="Обычный12"/>
    <w:basedOn w:val="10"/>
    <w:link w:val="120"/>
    <w:rPr>
      <w:sz w:val="24"/>
    </w:rPr>
  </w:style>
  <w:style w:type="paragraph" w:styleId="2f">
    <w:name w:val="Quote"/>
    <w:basedOn w:val="a2"/>
    <w:next w:val="a2"/>
    <w:link w:val="2f0"/>
    <w:pPr>
      <w:spacing w:line="240" w:lineRule="auto"/>
      <w:ind w:left="720" w:right="720" w:firstLine="0"/>
      <w:jc w:val="left"/>
    </w:pPr>
    <w:rPr>
      <w:i/>
      <w:sz w:val="24"/>
    </w:rPr>
  </w:style>
  <w:style w:type="character" w:customStyle="1" w:styleId="2f0">
    <w:name w:val="Цитата 2 Знак"/>
    <w:basedOn w:val="10"/>
    <w:link w:val="2f"/>
    <w:rPr>
      <w:i/>
      <w:sz w:val="24"/>
    </w:rPr>
  </w:style>
  <w:style w:type="paragraph" w:customStyle="1" w:styleId="a0">
    <w:name w:val="Условия контракта"/>
    <w:basedOn w:val="a2"/>
    <w:link w:val="affe"/>
    <w:pPr>
      <w:numPr>
        <w:numId w:val="11"/>
      </w:numPr>
      <w:spacing w:before="240" w:after="120" w:line="240" w:lineRule="auto"/>
    </w:pPr>
    <w:rPr>
      <w:b/>
      <w:sz w:val="24"/>
    </w:rPr>
  </w:style>
  <w:style w:type="character" w:customStyle="1" w:styleId="affe">
    <w:name w:val="Условия контракта"/>
    <w:basedOn w:val="10"/>
    <w:link w:val="a0"/>
    <w:rPr>
      <w:b/>
      <w:sz w:val="24"/>
    </w:rPr>
  </w:style>
  <w:style w:type="paragraph" w:customStyle="1" w:styleId="diffins">
    <w:name w:val="diff_ins"/>
    <w:link w:val="diffins0"/>
  </w:style>
  <w:style w:type="character" w:customStyle="1" w:styleId="diffins0">
    <w:name w:val="diff_ins"/>
    <w:link w:val="diffins"/>
  </w:style>
  <w:style w:type="paragraph" w:customStyle="1" w:styleId="Endnote">
    <w:name w:val="Endnote"/>
    <w:basedOn w:val="a2"/>
    <w:link w:val="Endnote0"/>
    <w:pPr>
      <w:spacing w:line="240" w:lineRule="auto"/>
    </w:pPr>
    <w:rPr>
      <w:sz w:val="20"/>
    </w:rPr>
  </w:style>
  <w:style w:type="character" w:customStyle="1" w:styleId="Endnote0">
    <w:name w:val="Endnote"/>
    <w:basedOn w:val="10"/>
    <w:link w:val="Endnote"/>
    <w:rPr>
      <w:sz w:val="20"/>
    </w:rPr>
  </w:style>
  <w:style w:type="paragraph" w:styleId="3c">
    <w:name w:val="Body Text Indent 3"/>
    <w:basedOn w:val="a2"/>
    <w:link w:val="3d"/>
    <w:pPr>
      <w:spacing w:after="120" w:line="240" w:lineRule="auto"/>
      <w:ind w:left="283" w:firstLine="0"/>
    </w:pPr>
    <w:rPr>
      <w:sz w:val="16"/>
    </w:rPr>
  </w:style>
  <w:style w:type="character" w:customStyle="1" w:styleId="3d">
    <w:name w:val="Основной текст с отступом 3 Знак"/>
    <w:basedOn w:val="10"/>
    <w:link w:val="3c"/>
    <w:rPr>
      <w:sz w:val="16"/>
    </w:rPr>
  </w:style>
  <w:style w:type="paragraph" w:styleId="55">
    <w:name w:val="List 5"/>
    <w:basedOn w:val="a2"/>
    <w:link w:val="56"/>
    <w:pPr>
      <w:spacing w:after="60" w:line="240" w:lineRule="auto"/>
      <w:ind w:left="1415" w:hanging="283"/>
    </w:pPr>
    <w:rPr>
      <w:sz w:val="24"/>
    </w:rPr>
  </w:style>
  <w:style w:type="character" w:customStyle="1" w:styleId="56">
    <w:name w:val="Список 5 Знак"/>
    <w:basedOn w:val="10"/>
    <w:link w:val="55"/>
    <w:rPr>
      <w:sz w:val="24"/>
    </w:rPr>
  </w:style>
  <w:style w:type="paragraph" w:customStyle="1" w:styleId="xl28">
    <w:name w:val="xl28"/>
    <w:basedOn w:val="a2"/>
    <w:link w:val="xl280"/>
    <w:pPr>
      <w:spacing w:beforeAutospacing="1" w:afterAutospacing="1" w:line="240" w:lineRule="auto"/>
      <w:ind w:firstLine="0"/>
      <w:jc w:val="center"/>
    </w:pPr>
    <w:rPr>
      <w:rFonts w:ascii="Arial Narrow" w:hAnsi="Arial Narrow"/>
      <w:b/>
      <w:sz w:val="24"/>
    </w:rPr>
  </w:style>
  <w:style w:type="character" w:customStyle="1" w:styleId="xl280">
    <w:name w:val="xl28"/>
    <w:basedOn w:val="10"/>
    <w:link w:val="xl28"/>
    <w:rPr>
      <w:rFonts w:ascii="Arial Narrow" w:hAnsi="Arial Narrow"/>
      <w:b/>
      <w:sz w:val="24"/>
    </w:rPr>
  </w:style>
  <w:style w:type="paragraph" w:customStyle="1" w:styleId="maintext">
    <w:name w:val="maintext"/>
    <w:link w:val="maintext0"/>
  </w:style>
  <w:style w:type="character" w:customStyle="1" w:styleId="maintext0">
    <w:name w:val="maintext"/>
    <w:link w:val="maintext"/>
  </w:style>
  <w:style w:type="paragraph" w:styleId="3e">
    <w:name w:val="List Continue 3"/>
    <w:basedOn w:val="a2"/>
    <w:link w:val="3f"/>
    <w:pPr>
      <w:spacing w:after="120" w:line="240" w:lineRule="auto"/>
      <w:ind w:left="849" w:firstLine="0"/>
    </w:pPr>
    <w:rPr>
      <w:sz w:val="24"/>
    </w:rPr>
  </w:style>
  <w:style w:type="character" w:customStyle="1" w:styleId="3f">
    <w:name w:val="Продолжение списка 3 Знак"/>
    <w:basedOn w:val="10"/>
    <w:link w:val="3e"/>
    <w:rPr>
      <w:sz w:val="24"/>
    </w:rPr>
  </w:style>
  <w:style w:type="paragraph" w:styleId="afff">
    <w:name w:val="Salutation"/>
    <w:basedOn w:val="a2"/>
    <w:next w:val="a2"/>
    <w:link w:val="afff0"/>
    <w:pPr>
      <w:spacing w:after="60" w:line="240" w:lineRule="auto"/>
      <w:ind w:firstLine="0"/>
    </w:pPr>
  </w:style>
  <w:style w:type="character" w:customStyle="1" w:styleId="afff0">
    <w:name w:val="Приветствие Знак"/>
    <w:basedOn w:val="10"/>
    <w:link w:val="afff"/>
    <w:rPr>
      <w:sz w:val="28"/>
    </w:rPr>
  </w:style>
  <w:style w:type="paragraph" w:customStyle="1" w:styleId="1f0">
    <w:name w:val="Номер строки1"/>
    <w:link w:val="1f1"/>
  </w:style>
  <w:style w:type="character" w:customStyle="1" w:styleId="1f1">
    <w:name w:val="Номер строки1"/>
    <w:link w:val="1f0"/>
  </w:style>
  <w:style w:type="paragraph" w:customStyle="1" w:styleId="Web">
    <w:name w:val="Обычный (Web)"/>
    <w:basedOn w:val="a2"/>
    <w:link w:val="Web0"/>
    <w:pPr>
      <w:spacing w:beforeAutospacing="1" w:afterAutospacing="1" w:line="240" w:lineRule="auto"/>
      <w:ind w:firstLine="0"/>
      <w:jc w:val="left"/>
    </w:pPr>
    <w:rPr>
      <w:sz w:val="24"/>
    </w:rPr>
  </w:style>
  <w:style w:type="character" w:customStyle="1" w:styleId="Web0">
    <w:name w:val="Обычный (Web)"/>
    <w:basedOn w:val="10"/>
    <w:link w:val="Web"/>
    <w:rPr>
      <w:sz w:val="24"/>
    </w:rPr>
  </w:style>
  <w:style w:type="paragraph" w:customStyle="1" w:styleId="1f2">
    <w:name w:val="_Маркированный список уровня 1"/>
    <w:basedOn w:val="a2"/>
    <w:link w:val="1f3"/>
    <w:pPr>
      <w:tabs>
        <w:tab w:val="left" w:pos="1134"/>
      </w:tabs>
      <w:spacing w:line="360" w:lineRule="auto"/>
      <w:ind w:firstLine="0"/>
    </w:pPr>
    <w:rPr>
      <w:sz w:val="24"/>
    </w:rPr>
  </w:style>
  <w:style w:type="character" w:customStyle="1" w:styleId="1f3">
    <w:name w:val="_Маркированный список уровня 1"/>
    <w:basedOn w:val="10"/>
    <w:link w:val="1f2"/>
    <w:rPr>
      <w:sz w:val="24"/>
    </w:rPr>
  </w:style>
  <w:style w:type="paragraph" w:customStyle="1" w:styleId="45">
    <w:name w:val="Основной шрифт абзаца4"/>
    <w:link w:val="46"/>
    <w:pPr>
      <w:spacing w:after="160" w:line="264" w:lineRule="auto"/>
    </w:pPr>
    <w:rPr>
      <w:rFonts w:ascii="Calibri" w:hAnsi="Calibri"/>
      <w:sz w:val="22"/>
    </w:rPr>
  </w:style>
  <w:style w:type="character" w:customStyle="1" w:styleId="46">
    <w:name w:val="Основной шрифт абзаца4"/>
    <w:link w:val="45"/>
    <w:rPr>
      <w:rFonts w:ascii="Calibri" w:hAnsi="Calibri"/>
      <w:sz w:val="22"/>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10"/>
    <w:pPr>
      <w:spacing w:after="60" w:line="240" w:lineRule="auto"/>
      <w:ind w:firstLine="0"/>
    </w:pPr>
    <w:rPr>
      <w:sz w:val="20"/>
    </w:rPr>
  </w:style>
  <w:style w:type="character" w:customStyle="1" w:styleId="1111110">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10"/>
    <w:link w:val="111111"/>
    <w:rPr>
      <w:sz w:val="20"/>
    </w:rPr>
  </w:style>
  <w:style w:type="paragraph" w:customStyle="1" w:styleId="HTML11">
    <w:name w:val="Образец HTML1"/>
    <w:link w:val="HTML12"/>
    <w:rPr>
      <w:rFonts w:ascii="Courier New" w:hAnsi="Courier New"/>
    </w:rPr>
  </w:style>
  <w:style w:type="character" w:customStyle="1" w:styleId="HTML12">
    <w:name w:val="Образец HTML1"/>
    <w:link w:val="HTML11"/>
    <w:rPr>
      <w:rFonts w:ascii="Courier New" w:hAnsi="Courier New"/>
    </w:rPr>
  </w:style>
  <w:style w:type="paragraph" w:customStyle="1" w:styleId="111">
    <w:name w:val="11"/>
    <w:basedOn w:val="a2"/>
    <w:link w:val="112"/>
    <w:pPr>
      <w:keepNext/>
      <w:spacing w:line="240" w:lineRule="auto"/>
      <w:ind w:firstLine="0"/>
      <w:jc w:val="center"/>
    </w:pPr>
    <w:rPr>
      <w:sz w:val="24"/>
    </w:rPr>
  </w:style>
  <w:style w:type="character" w:customStyle="1" w:styleId="112">
    <w:name w:val="11"/>
    <w:basedOn w:val="10"/>
    <w:link w:val="111"/>
    <w:rPr>
      <w:sz w:val="24"/>
    </w:rPr>
  </w:style>
  <w:style w:type="paragraph" w:customStyle="1" w:styleId="HTML13">
    <w:name w:val="Пишущая машинка HTML1"/>
    <w:link w:val="HTML14"/>
    <w:rPr>
      <w:rFonts w:ascii="Courier New" w:hAnsi="Courier New"/>
    </w:rPr>
  </w:style>
  <w:style w:type="character" w:customStyle="1" w:styleId="HTML14">
    <w:name w:val="Пишущая машинка HTML1"/>
    <w:link w:val="HTML13"/>
    <w:rPr>
      <w:rFonts w:ascii="Courier New" w:hAnsi="Courier New"/>
    </w:rPr>
  </w:style>
  <w:style w:type="paragraph" w:customStyle="1" w:styleId="1f4">
    <w:name w:val="Строгий1"/>
    <w:link w:val="1f5"/>
    <w:rPr>
      <w:b/>
    </w:rPr>
  </w:style>
  <w:style w:type="character" w:customStyle="1" w:styleId="1f5">
    <w:name w:val="Строгий1"/>
    <w:link w:val="1f4"/>
    <w:rPr>
      <w:b/>
    </w:rPr>
  </w:style>
  <w:style w:type="paragraph" w:customStyle="1" w:styleId="1f6">
    <w:name w:val="Знак сноски1"/>
    <w:link w:val="1f7"/>
    <w:rPr>
      <w:vertAlign w:val="superscript"/>
    </w:rPr>
  </w:style>
  <w:style w:type="character" w:customStyle="1" w:styleId="1f7">
    <w:name w:val="Знак сноски1"/>
    <w:link w:val="1f6"/>
    <w:rPr>
      <w:vertAlign w:val="superscript"/>
    </w:rPr>
  </w:style>
  <w:style w:type="paragraph" w:styleId="aa">
    <w:name w:val="annotation text"/>
    <w:basedOn w:val="a2"/>
    <w:link w:val="ab"/>
    <w:pPr>
      <w:spacing w:line="240" w:lineRule="auto"/>
      <w:ind w:firstLine="0"/>
      <w:jc w:val="left"/>
    </w:pPr>
    <w:rPr>
      <w:sz w:val="20"/>
    </w:rPr>
  </w:style>
  <w:style w:type="character" w:customStyle="1" w:styleId="ab">
    <w:name w:val="Текст примечания Знак"/>
    <w:basedOn w:val="10"/>
    <w:link w:val="aa"/>
    <w:rPr>
      <w:sz w:val="20"/>
    </w:rPr>
  </w:style>
  <w:style w:type="paragraph" w:customStyle="1" w:styleId="VL">
    <w:name w:val="VL_Основной текст"/>
    <w:basedOn w:val="a2"/>
    <w:link w:val="VL0"/>
    <w:pPr>
      <w:spacing w:before="240" w:line="240" w:lineRule="auto"/>
      <w:ind w:firstLine="0"/>
    </w:pPr>
    <w:rPr>
      <w:rFonts w:ascii="Calibri" w:hAnsi="Calibri"/>
      <w:color w:val="1E0E01"/>
      <w:sz w:val="22"/>
    </w:rPr>
  </w:style>
  <w:style w:type="character" w:customStyle="1" w:styleId="VL0">
    <w:name w:val="VL_Основной текст"/>
    <w:basedOn w:val="10"/>
    <w:link w:val="VL"/>
    <w:rPr>
      <w:rFonts w:ascii="Calibri" w:hAnsi="Calibri"/>
      <w:color w:val="1E0E01"/>
      <w:sz w:val="22"/>
    </w:rPr>
  </w:style>
  <w:style w:type="paragraph" w:styleId="57">
    <w:name w:val="List Bullet 5"/>
    <w:basedOn w:val="a2"/>
    <w:link w:val="58"/>
    <w:pPr>
      <w:tabs>
        <w:tab w:val="left" w:pos="643"/>
        <w:tab w:val="left" w:pos="1492"/>
      </w:tabs>
      <w:spacing w:after="60" w:line="240" w:lineRule="auto"/>
      <w:ind w:left="1492" w:hanging="360"/>
    </w:pPr>
    <w:rPr>
      <w:sz w:val="24"/>
    </w:rPr>
  </w:style>
  <w:style w:type="character" w:customStyle="1" w:styleId="58">
    <w:name w:val="Маркированный список 5 Знак"/>
    <w:basedOn w:val="10"/>
    <w:link w:val="57"/>
    <w:rPr>
      <w:sz w:val="24"/>
    </w:rPr>
  </w:style>
  <w:style w:type="paragraph" w:styleId="3f0">
    <w:name w:val="toc 3"/>
    <w:basedOn w:val="a2"/>
    <w:next w:val="a2"/>
    <w:link w:val="3f1"/>
    <w:uiPriority w:val="39"/>
    <w:pPr>
      <w:tabs>
        <w:tab w:val="left" w:pos="1680"/>
        <w:tab w:val="right" w:leader="dot" w:pos="10148"/>
      </w:tabs>
      <w:spacing w:before="100" w:line="240" w:lineRule="auto"/>
      <w:ind w:left="252" w:hanging="12"/>
      <w:jc w:val="left"/>
    </w:pPr>
    <w:rPr>
      <w:sz w:val="20"/>
    </w:rPr>
  </w:style>
  <w:style w:type="character" w:customStyle="1" w:styleId="3f1">
    <w:name w:val="Оглавление 3 Знак"/>
    <w:basedOn w:val="10"/>
    <w:link w:val="3f0"/>
    <w:rPr>
      <w:sz w:val="20"/>
    </w:rPr>
  </w:style>
  <w:style w:type="paragraph" w:styleId="afff1">
    <w:name w:val="TOC Heading"/>
    <w:link w:val="afff2"/>
  </w:style>
  <w:style w:type="character" w:customStyle="1" w:styleId="afff2">
    <w:name w:val="Заголовок оглавления Знак"/>
    <w:link w:val="afff1"/>
  </w:style>
  <w:style w:type="paragraph" w:customStyle="1" w:styleId="blk">
    <w:name w:val="blk"/>
    <w:link w:val="blk0"/>
  </w:style>
  <w:style w:type="character" w:customStyle="1" w:styleId="blk0">
    <w:name w:val="blk"/>
    <w:link w:val="blk"/>
  </w:style>
  <w:style w:type="paragraph" w:customStyle="1" w:styleId="HTML15">
    <w:name w:val="Определение HTML1"/>
    <w:link w:val="HTML16"/>
    <w:rPr>
      <w:i/>
    </w:rPr>
  </w:style>
  <w:style w:type="character" w:customStyle="1" w:styleId="HTML16">
    <w:name w:val="Определение HTML1"/>
    <w:link w:val="HTML15"/>
    <w:rPr>
      <w:i/>
    </w:rPr>
  </w:style>
  <w:style w:type="paragraph" w:styleId="afff3">
    <w:name w:val="Plain Text"/>
    <w:basedOn w:val="a2"/>
    <w:link w:val="afff4"/>
    <w:pPr>
      <w:spacing w:line="240" w:lineRule="auto"/>
      <w:ind w:firstLine="0"/>
      <w:jc w:val="left"/>
    </w:pPr>
    <w:rPr>
      <w:rFonts w:ascii="Courier New" w:hAnsi="Courier New"/>
      <w:sz w:val="20"/>
    </w:rPr>
  </w:style>
  <w:style w:type="character" w:customStyle="1" w:styleId="afff4">
    <w:name w:val="Текст Знак"/>
    <w:basedOn w:val="10"/>
    <w:link w:val="afff3"/>
    <w:rPr>
      <w:rFonts w:ascii="Courier New" w:hAnsi="Courier New"/>
      <w:sz w:val="20"/>
    </w:rPr>
  </w:style>
  <w:style w:type="paragraph" w:styleId="3f2">
    <w:name w:val="List 3"/>
    <w:basedOn w:val="a2"/>
    <w:link w:val="3f3"/>
    <w:pPr>
      <w:spacing w:after="60" w:line="240" w:lineRule="auto"/>
      <w:ind w:left="849" w:hanging="283"/>
    </w:pPr>
    <w:rPr>
      <w:sz w:val="24"/>
    </w:rPr>
  </w:style>
  <w:style w:type="character" w:customStyle="1" w:styleId="3f3">
    <w:name w:val="Список 3 Знак"/>
    <w:basedOn w:val="10"/>
    <w:link w:val="3f2"/>
    <w:rPr>
      <w:sz w:val="24"/>
    </w:rPr>
  </w:style>
  <w:style w:type="paragraph" w:customStyle="1" w:styleId="113">
    <w:name w:val="Заголовок 11"/>
    <w:basedOn w:val="a2"/>
    <w:next w:val="a2"/>
    <w:link w:val="114"/>
    <w:pPr>
      <w:keepNext/>
      <w:keepLines/>
      <w:spacing w:before="480" w:after="200" w:line="240" w:lineRule="auto"/>
      <w:ind w:firstLine="0"/>
      <w:jc w:val="left"/>
      <w:outlineLvl w:val="0"/>
    </w:pPr>
    <w:rPr>
      <w:rFonts w:ascii="Arial" w:hAnsi="Arial"/>
      <w:sz w:val="40"/>
    </w:rPr>
  </w:style>
  <w:style w:type="character" w:customStyle="1" w:styleId="114">
    <w:name w:val="Заголовок 11"/>
    <w:basedOn w:val="10"/>
    <w:link w:val="113"/>
    <w:rPr>
      <w:rFonts w:ascii="Arial" w:hAnsi="Arial"/>
      <w:sz w:val="40"/>
    </w:rPr>
  </w:style>
  <w:style w:type="paragraph" w:customStyle="1" w:styleId="1f8">
    <w:name w:val="Гиперссылка1"/>
    <w:link w:val="1f9"/>
    <w:rPr>
      <w:color w:val="0000FF"/>
      <w:u w:val="single"/>
    </w:rPr>
  </w:style>
  <w:style w:type="character" w:customStyle="1" w:styleId="1f9">
    <w:name w:val="Гиперссылка1"/>
    <w:link w:val="1f8"/>
    <w:rPr>
      <w:color w:val="0000FF"/>
      <w:u w:val="single"/>
    </w:rPr>
  </w:style>
  <w:style w:type="paragraph" w:customStyle="1" w:styleId="afff5">
    <w:name w:val="Знак Знак"/>
    <w:link w:val="afff6"/>
    <w:rPr>
      <w:rFonts w:ascii="Arial" w:hAnsi="Arial"/>
      <w:sz w:val="24"/>
    </w:rPr>
  </w:style>
  <w:style w:type="character" w:customStyle="1" w:styleId="afff6">
    <w:name w:val="Знак Знак"/>
    <w:link w:val="afff5"/>
    <w:rPr>
      <w:rFonts w:ascii="Arial" w:hAnsi="Arial"/>
      <w:sz w:val="24"/>
    </w:rPr>
  </w:style>
  <w:style w:type="paragraph" w:styleId="afff7">
    <w:name w:val="header"/>
    <w:basedOn w:val="a2"/>
    <w:link w:val="afff8"/>
    <w:pPr>
      <w:tabs>
        <w:tab w:val="center" w:pos="4153"/>
        <w:tab w:val="right" w:pos="8306"/>
      </w:tabs>
      <w:spacing w:before="120" w:after="120" w:line="240" w:lineRule="auto"/>
      <w:ind w:firstLine="0"/>
    </w:pPr>
  </w:style>
  <w:style w:type="character" w:customStyle="1" w:styleId="afff8">
    <w:name w:val="Верхний колонтитул Знак"/>
    <w:basedOn w:val="10"/>
    <w:link w:val="afff7"/>
    <w:rPr>
      <w:sz w:val="28"/>
    </w:rPr>
  </w:style>
  <w:style w:type="paragraph" w:styleId="afff9">
    <w:name w:val="table of figures"/>
    <w:basedOn w:val="a2"/>
    <w:next w:val="a2"/>
    <w:link w:val="afffa"/>
    <w:pPr>
      <w:spacing w:line="240" w:lineRule="auto"/>
      <w:ind w:firstLine="0"/>
      <w:jc w:val="left"/>
    </w:pPr>
    <w:rPr>
      <w:sz w:val="24"/>
    </w:rPr>
  </w:style>
  <w:style w:type="character" w:customStyle="1" w:styleId="afffa">
    <w:name w:val="Перечень рисунков Знак"/>
    <w:basedOn w:val="10"/>
    <w:link w:val="afff9"/>
    <w:rPr>
      <w:sz w:val="24"/>
    </w:rPr>
  </w:style>
  <w:style w:type="paragraph" w:customStyle="1" w:styleId="afffb">
    <w:name w:val="текст таблицы"/>
    <w:basedOn w:val="a2"/>
    <w:link w:val="afffc"/>
    <w:pPr>
      <w:spacing w:before="120" w:line="240" w:lineRule="auto"/>
      <w:ind w:right="-102" w:firstLine="0"/>
      <w:jc w:val="left"/>
    </w:pPr>
    <w:rPr>
      <w:sz w:val="24"/>
    </w:rPr>
  </w:style>
  <w:style w:type="character" w:customStyle="1" w:styleId="afffc">
    <w:name w:val="текст таблицы"/>
    <w:basedOn w:val="10"/>
    <w:link w:val="afffb"/>
    <w:rPr>
      <w:sz w:val="24"/>
    </w:rPr>
  </w:style>
  <w:style w:type="paragraph" w:customStyle="1" w:styleId="1DocumentHeader1">
    <w:name w:val="Заголовок 1 Знак;Document Header1 Знак"/>
    <w:link w:val="1DocumentHeader10"/>
    <w:rPr>
      <w:b/>
      <w:sz w:val="36"/>
    </w:rPr>
  </w:style>
  <w:style w:type="character" w:customStyle="1" w:styleId="1DocumentHeader10">
    <w:name w:val="Заголовок 1 Знак;Document Header1 Знак"/>
    <w:link w:val="1DocumentHeader1"/>
    <w:rPr>
      <w:b/>
      <w:sz w:val="36"/>
    </w:rPr>
  </w:style>
  <w:style w:type="paragraph" w:customStyle="1" w:styleId="73">
    <w:name w:val="Основной шрифт абзаца7"/>
    <w:link w:val="74"/>
    <w:pPr>
      <w:spacing w:after="160" w:line="264" w:lineRule="auto"/>
    </w:pPr>
    <w:rPr>
      <w:rFonts w:ascii="Calibri" w:hAnsi="Calibri"/>
      <w:sz w:val="22"/>
    </w:rPr>
  </w:style>
  <w:style w:type="character" w:customStyle="1" w:styleId="74">
    <w:name w:val="Основной шрифт абзаца7"/>
    <w:link w:val="73"/>
    <w:rPr>
      <w:rFonts w:ascii="Calibri" w:hAnsi="Calibri"/>
      <w:sz w:val="22"/>
    </w:rPr>
  </w:style>
  <w:style w:type="paragraph" w:styleId="59">
    <w:name w:val="List Number 5"/>
    <w:basedOn w:val="a2"/>
    <w:link w:val="5a"/>
    <w:pPr>
      <w:tabs>
        <w:tab w:val="left" w:pos="643"/>
        <w:tab w:val="left" w:pos="1492"/>
      </w:tabs>
      <w:spacing w:after="60" w:line="240" w:lineRule="auto"/>
      <w:ind w:left="1492" w:hanging="360"/>
    </w:pPr>
    <w:rPr>
      <w:sz w:val="24"/>
    </w:rPr>
  </w:style>
  <w:style w:type="character" w:customStyle="1" w:styleId="5a">
    <w:name w:val="Нумерованный список 5 Знак"/>
    <w:basedOn w:val="10"/>
    <w:link w:val="59"/>
    <w:rPr>
      <w:sz w:val="24"/>
    </w:rPr>
  </w:style>
  <w:style w:type="paragraph" w:customStyle="1" w:styleId="810">
    <w:name w:val="Заголовок 81"/>
    <w:basedOn w:val="a2"/>
    <w:next w:val="a2"/>
    <w:link w:val="811"/>
    <w:pPr>
      <w:keepNext/>
      <w:keepLines/>
      <w:spacing w:before="320" w:after="200" w:line="240" w:lineRule="auto"/>
      <w:ind w:firstLine="0"/>
      <w:jc w:val="left"/>
      <w:outlineLvl w:val="7"/>
    </w:pPr>
    <w:rPr>
      <w:rFonts w:ascii="Arial" w:hAnsi="Arial"/>
      <w:i/>
      <w:sz w:val="22"/>
    </w:rPr>
  </w:style>
  <w:style w:type="character" w:customStyle="1" w:styleId="811">
    <w:name w:val="Заголовок 81"/>
    <w:basedOn w:val="10"/>
    <w:link w:val="810"/>
    <w:rPr>
      <w:rFonts w:ascii="Arial" w:hAnsi="Arial"/>
      <w:i/>
      <w:sz w:val="22"/>
    </w:rPr>
  </w:style>
  <w:style w:type="paragraph" w:customStyle="1" w:styleId="a1">
    <w:name w:val="Раздел"/>
    <w:basedOn w:val="a2"/>
    <w:link w:val="afffd"/>
    <w:pPr>
      <w:numPr>
        <w:ilvl w:val="1"/>
        <w:numId w:val="12"/>
      </w:numPr>
      <w:spacing w:before="120" w:after="120" w:line="240" w:lineRule="auto"/>
      <w:jc w:val="center"/>
    </w:pPr>
    <w:rPr>
      <w:rFonts w:ascii="Arial Narrow" w:hAnsi="Arial Narrow"/>
      <w:b/>
    </w:rPr>
  </w:style>
  <w:style w:type="character" w:customStyle="1" w:styleId="afffd">
    <w:name w:val="Раздел"/>
    <w:basedOn w:val="10"/>
    <w:link w:val="a1"/>
    <w:rPr>
      <w:rFonts w:ascii="Arial Narrow" w:hAnsi="Arial Narrow"/>
      <w:b/>
      <w:sz w:val="28"/>
    </w:rPr>
  </w:style>
  <w:style w:type="paragraph" w:customStyle="1" w:styleId="1">
    <w:name w:val="Стиль1"/>
    <w:basedOn w:val="a2"/>
    <w:link w:val="1fa"/>
    <w:pPr>
      <w:keepNext/>
      <w:keepLines/>
      <w:widowControl w:val="0"/>
      <w:numPr>
        <w:numId w:val="13"/>
      </w:numPr>
      <w:spacing w:after="60" w:line="240" w:lineRule="auto"/>
      <w:jc w:val="left"/>
    </w:pPr>
    <w:rPr>
      <w:b/>
    </w:rPr>
  </w:style>
  <w:style w:type="character" w:customStyle="1" w:styleId="1fa">
    <w:name w:val="Стиль1"/>
    <w:basedOn w:val="10"/>
    <w:link w:val="1"/>
    <w:rPr>
      <w:b/>
      <w:sz w:val="28"/>
    </w:rPr>
  </w:style>
  <w:style w:type="paragraph" w:styleId="afffe">
    <w:name w:val="List Continue"/>
    <w:basedOn w:val="a2"/>
    <w:link w:val="affff"/>
    <w:pPr>
      <w:spacing w:after="120" w:line="240" w:lineRule="auto"/>
      <w:ind w:left="283" w:firstLine="0"/>
    </w:pPr>
    <w:rPr>
      <w:sz w:val="24"/>
    </w:rPr>
  </w:style>
  <w:style w:type="character" w:customStyle="1" w:styleId="affff">
    <w:name w:val="Продолжение списка Знак"/>
    <w:basedOn w:val="10"/>
    <w:link w:val="afffe"/>
    <w:rPr>
      <w:sz w:val="24"/>
    </w:rPr>
  </w:style>
  <w:style w:type="paragraph" w:styleId="affff0">
    <w:name w:val="List Bullet"/>
    <w:basedOn w:val="a2"/>
    <w:link w:val="affff1"/>
    <w:pPr>
      <w:widowControl w:val="0"/>
      <w:spacing w:after="60" w:line="240" w:lineRule="auto"/>
      <w:ind w:firstLine="0"/>
    </w:pPr>
    <w:rPr>
      <w:sz w:val="24"/>
    </w:rPr>
  </w:style>
  <w:style w:type="character" w:customStyle="1" w:styleId="affff1">
    <w:name w:val="Маркированный список Знак"/>
    <w:basedOn w:val="10"/>
    <w:link w:val="affff0"/>
    <w:rPr>
      <w:sz w:val="24"/>
    </w:rPr>
  </w:style>
  <w:style w:type="paragraph" w:styleId="affff2">
    <w:name w:val="Balloon Text"/>
    <w:basedOn w:val="a2"/>
    <w:link w:val="affff3"/>
    <w:pPr>
      <w:spacing w:line="240" w:lineRule="auto"/>
      <w:ind w:firstLine="0"/>
      <w:jc w:val="left"/>
    </w:pPr>
    <w:rPr>
      <w:sz w:val="16"/>
    </w:rPr>
  </w:style>
  <w:style w:type="character" w:customStyle="1" w:styleId="affff3">
    <w:name w:val="Текст выноски Знак"/>
    <w:basedOn w:val="10"/>
    <w:link w:val="affff2"/>
    <w:rPr>
      <w:sz w:val="1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ffff4">
    <w:name w:val="Гипертекстовая ссылка"/>
    <w:link w:val="affff5"/>
    <w:rPr>
      <w:b/>
      <w:color w:val="008000"/>
      <w:u w:val="single"/>
    </w:rPr>
  </w:style>
  <w:style w:type="character" w:customStyle="1" w:styleId="affff5">
    <w:name w:val="Гипертекстовая ссылка"/>
    <w:link w:val="affff4"/>
    <w:rPr>
      <w:b/>
      <w:color w:val="008000"/>
      <w:u w:val="single"/>
    </w:rPr>
  </w:style>
  <w:style w:type="paragraph" w:customStyle="1" w:styleId="2f1">
    <w:name w:val="Гиперссылка2"/>
    <w:link w:val="2f2"/>
    <w:pPr>
      <w:spacing w:after="160" w:line="264" w:lineRule="auto"/>
    </w:pPr>
    <w:rPr>
      <w:rFonts w:ascii="Calibri" w:hAnsi="Calibri"/>
      <w:color w:val="0000FF"/>
      <w:sz w:val="22"/>
      <w:u w:val="single"/>
    </w:rPr>
  </w:style>
  <w:style w:type="character" w:customStyle="1" w:styleId="2f2">
    <w:name w:val="Гиперссылка2"/>
    <w:link w:val="2f1"/>
    <w:rPr>
      <w:rFonts w:ascii="Calibri" w:hAnsi="Calibri"/>
      <w:color w:val="0000FF"/>
      <w:sz w:val="22"/>
      <w:u w:val="single"/>
    </w:rPr>
  </w:style>
  <w:style w:type="paragraph" w:styleId="affff6">
    <w:name w:val="List Number"/>
    <w:basedOn w:val="a2"/>
    <w:link w:val="affff7"/>
    <w:pPr>
      <w:tabs>
        <w:tab w:val="left" w:pos="926"/>
      </w:tabs>
      <w:spacing w:after="60" w:line="240" w:lineRule="auto"/>
      <w:ind w:left="360" w:hanging="360"/>
    </w:pPr>
    <w:rPr>
      <w:sz w:val="24"/>
    </w:rPr>
  </w:style>
  <w:style w:type="character" w:customStyle="1" w:styleId="affff7">
    <w:name w:val="Нумерованный список Знак"/>
    <w:basedOn w:val="10"/>
    <w:link w:val="affff6"/>
    <w:rPr>
      <w:sz w:val="24"/>
    </w:rPr>
  </w:style>
  <w:style w:type="character" w:customStyle="1" w:styleId="50">
    <w:name w:val="Заголовок 5 Знак"/>
    <w:basedOn w:val="10"/>
    <w:link w:val="5"/>
    <w:rPr>
      <w:rFonts w:ascii="Calibri" w:hAnsi="Calibri"/>
      <w:b/>
      <w:i/>
      <w:sz w:val="26"/>
    </w:rPr>
  </w:style>
  <w:style w:type="paragraph" w:customStyle="1" w:styleId="65">
    <w:name w:val="Основной шрифт абзаца6"/>
    <w:link w:val="66"/>
    <w:pPr>
      <w:spacing w:after="160" w:line="264" w:lineRule="auto"/>
    </w:pPr>
    <w:rPr>
      <w:rFonts w:ascii="Calibri" w:hAnsi="Calibri"/>
      <w:sz w:val="22"/>
    </w:rPr>
  </w:style>
  <w:style w:type="character" w:customStyle="1" w:styleId="66">
    <w:name w:val="Основной шрифт абзаца6"/>
    <w:link w:val="65"/>
    <w:rPr>
      <w:rFonts w:ascii="Calibri" w:hAnsi="Calibri"/>
      <w:sz w:val="22"/>
    </w:rPr>
  </w:style>
  <w:style w:type="paragraph" w:customStyle="1" w:styleId="xl80">
    <w:name w:val="xl80"/>
    <w:basedOn w:val="a2"/>
    <w:link w:val="xl800"/>
    <w:pPr>
      <w:spacing w:beforeAutospacing="1" w:afterAutospacing="1" w:line="240" w:lineRule="auto"/>
      <w:ind w:firstLine="0"/>
      <w:jc w:val="right"/>
    </w:pPr>
    <w:rPr>
      <w:rFonts w:ascii="Garamond" w:hAnsi="Garamond"/>
      <w:sz w:val="24"/>
    </w:rPr>
  </w:style>
  <w:style w:type="character" w:customStyle="1" w:styleId="xl800">
    <w:name w:val="xl80"/>
    <w:basedOn w:val="10"/>
    <w:link w:val="xl80"/>
    <w:rPr>
      <w:rFonts w:ascii="Garamond" w:hAnsi="Garamond"/>
      <w:sz w:val="24"/>
    </w:rPr>
  </w:style>
  <w:style w:type="paragraph" w:customStyle="1" w:styleId="NS1">
    <w:name w:val="NS1"/>
    <w:link w:val="NS10"/>
    <w:pPr>
      <w:spacing w:after="160" w:line="264" w:lineRule="auto"/>
    </w:pPr>
    <w:rPr>
      <w:rFonts w:ascii="Symbol" w:hAnsi="Symbol"/>
      <w:sz w:val="22"/>
    </w:rPr>
  </w:style>
  <w:style w:type="character" w:customStyle="1" w:styleId="NS10">
    <w:name w:val="NS1"/>
    <w:link w:val="NS1"/>
    <w:rPr>
      <w:rFonts w:ascii="Symbol" w:hAnsi="Symbol"/>
      <w:sz w:val="22"/>
    </w:rPr>
  </w:style>
  <w:style w:type="paragraph" w:customStyle="1" w:styleId="2f3">
    <w:name w:val="Просмотренная гиперссылка2"/>
    <w:link w:val="2f4"/>
    <w:rPr>
      <w:color w:val="800080"/>
      <w:u w:val="single"/>
    </w:rPr>
  </w:style>
  <w:style w:type="character" w:customStyle="1" w:styleId="2f4">
    <w:name w:val="Просмотренная гиперссылка2"/>
    <w:link w:val="2f3"/>
    <w:rPr>
      <w:color w:val="800080"/>
      <w:u w:val="single"/>
    </w:rPr>
  </w:style>
  <w:style w:type="paragraph" w:customStyle="1" w:styleId="HTML17">
    <w:name w:val="Цитата HTML1"/>
    <w:link w:val="HTML18"/>
    <w:rPr>
      <w:i/>
    </w:rPr>
  </w:style>
  <w:style w:type="character" w:customStyle="1" w:styleId="HTML18">
    <w:name w:val="Цитата HTML1"/>
    <w:link w:val="HTML17"/>
    <w:rPr>
      <w:i/>
    </w:rPr>
  </w:style>
  <w:style w:type="paragraph" w:customStyle="1" w:styleId="affff8">
    <w:name w:val="Комментарий пользователя"/>
    <w:basedOn w:val="affff9"/>
    <w:next w:val="a2"/>
    <w:link w:val="affffa"/>
    <w:pPr>
      <w:jc w:val="left"/>
    </w:pPr>
    <w:rPr>
      <w:shd w:val="clear" w:color="auto" w:fill="FFDFE0"/>
    </w:rPr>
  </w:style>
  <w:style w:type="character" w:customStyle="1" w:styleId="affffa">
    <w:name w:val="Комментарий пользователя"/>
    <w:basedOn w:val="affffb"/>
    <w:link w:val="affff8"/>
    <w:rPr>
      <w:rFonts w:ascii="Arial" w:hAnsi="Arial"/>
      <w:color w:val="353842"/>
      <w:sz w:val="24"/>
      <w:shd w:val="clear" w:color="auto" w:fill="FFDFE0"/>
    </w:rPr>
  </w:style>
  <w:style w:type="paragraph" w:customStyle="1" w:styleId="115">
    <w:name w:val="заголовок 11"/>
    <w:basedOn w:val="a2"/>
    <w:next w:val="a2"/>
    <w:link w:val="116"/>
    <w:pPr>
      <w:keepNext/>
      <w:spacing w:line="240" w:lineRule="auto"/>
      <w:ind w:firstLine="0"/>
      <w:jc w:val="center"/>
    </w:pPr>
    <w:rPr>
      <w:sz w:val="24"/>
    </w:rPr>
  </w:style>
  <w:style w:type="character" w:customStyle="1" w:styleId="116">
    <w:name w:val="заголовок 11"/>
    <w:basedOn w:val="10"/>
    <w:link w:val="115"/>
    <w:rPr>
      <w:sz w:val="24"/>
    </w:rPr>
  </w:style>
  <w:style w:type="character" w:customStyle="1" w:styleId="110">
    <w:name w:val="Заголовок 1 Знак1"/>
    <w:basedOn w:val="10"/>
    <w:link w:val="11"/>
    <w:rPr>
      <w:rFonts w:ascii="Cambria" w:hAnsi="Cambria"/>
      <w:b/>
      <w:sz w:val="32"/>
    </w:rPr>
  </w:style>
  <w:style w:type="paragraph" w:customStyle="1" w:styleId="30">
    <w:name w:val="Стиль3 Знак"/>
    <w:basedOn w:val="25"/>
    <w:link w:val="3f4"/>
    <w:pPr>
      <w:widowControl w:val="0"/>
      <w:numPr>
        <w:ilvl w:val="2"/>
        <w:numId w:val="13"/>
      </w:numPr>
      <w:spacing w:after="0" w:line="240" w:lineRule="auto"/>
      <w:ind w:left="0"/>
    </w:pPr>
    <w:rPr>
      <w:sz w:val="24"/>
    </w:rPr>
  </w:style>
  <w:style w:type="character" w:customStyle="1" w:styleId="3f4">
    <w:name w:val="Стиль3 Знак"/>
    <w:basedOn w:val="26"/>
    <w:link w:val="30"/>
    <w:rPr>
      <w:sz w:val="24"/>
    </w:rPr>
  </w:style>
  <w:style w:type="paragraph" w:customStyle="1" w:styleId="2f5">
    <w:name w:val="Знак примечания2"/>
    <w:link w:val="2f6"/>
    <w:rPr>
      <w:sz w:val="16"/>
    </w:rPr>
  </w:style>
  <w:style w:type="character" w:customStyle="1" w:styleId="2f6">
    <w:name w:val="Знак примечания2"/>
    <w:link w:val="2f5"/>
    <w:rPr>
      <w:sz w:val="16"/>
    </w:rPr>
  </w:style>
  <w:style w:type="paragraph" w:customStyle="1" w:styleId="3f5">
    <w:name w:val="Стиль3 Знак Знак"/>
    <w:link w:val="3f6"/>
    <w:rPr>
      <w:sz w:val="24"/>
    </w:rPr>
  </w:style>
  <w:style w:type="character" w:customStyle="1" w:styleId="3f6">
    <w:name w:val="Стиль3 Знак Знак"/>
    <w:link w:val="3f5"/>
    <w:rPr>
      <w:sz w:val="24"/>
    </w:rPr>
  </w:style>
  <w:style w:type="paragraph" w:customStyle="1" w:styleId="affff9">
    <w:name w:val="Комментарий"/>
    <w:basedOn w:val="a2"/>
    <w:next w:val="a2"/>
    <w:link w:val="affffb"/>
    <w:pPr>
      <w:spacing w:before="75" w:line="240" w:lineRule="auto"/>
      <w:ind w:left="170" w:firstLine="0"/>
    </w:pPr>
    <w:rPr>
      <w:rFonts w:ascii="Arial" w:hAnsi="Arial"/>
      <w:color w:val="353842"/>
      <w:sz w:val="24"/>
      <w:shd w:val="clear" w:color="auto" w:fill="F0F0F0"/>
    </w:rPr>
  </w:style>
  <w:style w:type="character" w:customStyle="1" w:styleId="affffb">
    <w:name w:val="Комментарий"/>
    <w:basedOn w:val="10"/>
    <w:link w:val="affff9"/>
    <w:rPr>
      <w:rFonts w:ascii="Arial" w:hAnsi="Arial"/>
      <w:color w:val="353842"/>
      <w:sz w:val="24"/>
      <w:shd w:val="clear" w:color="auto" w:fill="F0F0F0"/>
    </w:rPr>
  </w:style>
  <w:style w:type="paragraph" w:customStyle="1" w:styleId="affffc">
    <w:name w:val="Содержимое таблицы"/>
    <w:basedOn w:val="a2"/>
    <w:link w:val="affffd"/>
    <w:pPr>
      <w:spacing w:line="240" w:lineRule="auto"/>
      <w:ind w:firstLine="0"/>
      <w:jc w:val="left"/>
    </w:pPr>
    <w:rPr>
      <w:sz w:val="24"/>
    </w:rPr>
  </w:style>
  <w:style w:type="character" w:customStyle="1" w:styleId="affffd">
    <w:name w:val="Содержимое таблицы"/>
    <w:basedOn w:val="10"/>
    <w:link w:val="affffc"/>
    <w:rPr>
      <w:sz w:val="24"/>
    </w:rPr>
  </w:style>
  <w:style w:type="paragraph" w:customStyle="1" w:styleId="affffe">
    <w:name w:val="Мой"/>
    <w:basedOn w:val="a2"/>
    <w:link w:val="afffff"/>
    <w:pPr>
      <w:spacing w:line="240" w:lineRule="auto"/>
      <w:ind w:firstLine="708"/>
    </w:pPr>
    <w:rPr>
      <w:sz w:val="24"/>
    </w:rPr>
  </w:style>
  <w:style w:type="character" w:customStyle="1" w:styleId="afffff">
    <w:name w:val="Мой"/>
    <w:basedOn w:val="10"/>
    <w:link w:val="affffe"/>
    <w:rPr>
      <w:sz w:val="24"/>
    </w:rPr>
  </w:style>
  <w:style w:type="paragraph" w:customStyle="1" w:styleId="1fb">
    <w:name w:val="Просмотренная гиперссылка1"/>
    <w:basedOn w:val="1fc"/>
    <w:link w:val="1fd"/>
    <w:rPr>
      <w:color w:val="800080"/>
      <w:u w:val="single"/>
    </w:rPr>
  </w:style>
  <w:style w:type="character" w:customStyle="1" w:styleId="1fd">
    <w:name w:val="Просмотренная гиперссылка1"/>
    <w:basedOn w:val="1fe"/>
    <w:link w:val="1fb"/>
    <w:rPr>
      <w:rFonts w:ascii="Calibri" w:hAnsi="Calibri"/>
      <w:color w:val="800080"/>
      <w:sz w:val="22"/>
      <w:u w:val="single"/>
    </w:rPr>
  </w:style>
  <w:style w:type="paragraph" w:styleId="2f7">
    <w:name w:val="List 2"/>
    <w:basedOn w:val="a2"/>
    <w:link w:val="2f8"/>
    <w:pPr>
      <w:spacing w:after="60" w:line="240" w:lineRule="auto"/>
      <w:ind w:left="566" w:hanging="283"/>
    </w:pPr>
    <w:rPr>
      <w:sz w:val="24"/>
    </w:rPr>
  </w:style>
  <w:style w:type="character" w:customStyle="1" w:styleId="2f8">
    <w:name w:val="Список 2 Знак"/>
    <w:basedOn w:val="10"/>
    <w:link w:val="2f7"/>
    <w:rPr>
      <w:sz w:val="24"/>
    </w:rPr>
  </w:style>
  <w:style w:type="paragraph" w:customStyle="1" w:styleId="5b">
    <w:name w:val="Гиперссылка5"/>
    <w:link w:val="afffff0"/>
    <w:rPr>
      <w:color w:val="0000FF"/>
      <w:u w:val="single"/>
    </w:rPr>
  </w:style>
  <w:style w:type="character" w:styleId="afffff0">
    <w:name w:val="Hyperlink"/>
    <w:link w:val="5b"/>
    <w:rPr>
      <w:color w:val="0000FF"/>
      <w:u w:val="single"/>
    </w:rPr>
  </w:style>
  <w:style w:type="paragraph" w:customStyle="1" w:styleId="Footnote">
    <w:name w:val="Footnote"/>
    <w:link w:val="Footnote0"/>
    <w:pPr>
      <w:spacing w:after="160" w:line="264" w:lineRule="auto"/>
    </w:pPr>
    <w:rPr>
      <w:rFonts w:ascii="XO Thames" w:hAnsi="XO Thames"/>
      <w:color w:val="757575"/>
    </w:rPr>
  </w:style>
  <w:style w:type="character" w:customStyle="1" w:styleId="Footnote0">
    <w:name w:val="Footnote"/>
    <w:link w:val="Footnote"/>
    <w:rPr>
      <w:rFonts w:ascii="XO Thames" w:hAnsi="XO Thames"/>
      <w:color w:val="757575"/>
    </w:rPr>
  </w:style>
  <w:style w:type="character" w:customStyle="1" w:styleId="80">
    <w:name w:val="Заголовок 8 Знак"/>
    <w:basedOn w:val="10"/>
    <w:link w:val="8"/>
    <w:rPr>
      <w:rFonts w:ascii="Calibri" w:hAnsi="Calibri"/>
      <w:i/>
      <w:sz w:val="24"/>
    </w:rPr>
  </w:style>
  <w:style w:type="paragraph" w:customStyle="1" w:styleId="1ff">
    <w:name w:val="Номер страницы1"/>
    <w:link w:val="1ff0"/>
  </w:style>
  <w:style w:type="character" w:customStyle="1" w:styleId="1ff0">
    <w:name w:val="Номер страницы1"/>
    <w:link w:val="1ff"/>
  </w:style>
  <w:style w:type="paragraph" w:customStyle="1" w:styleId="91">
    <w:name w:val="Гиперссылка9"/>
    <w:link w:val="92"/>
    <w:pPr>
      <w:spacing w:after="160" w:line="264" w:lineRule="auto"/>
    </w:pPr>
    <w:rPr>
      <w:rFonts w:ascii="Calibri" w:hAnsi="Calibri"/>
      <w:color w:val="0000FF"/>
      <w:sz w:val="22"/>
      <w:u w:val="single"/>
    </w:rPr>
  </w:style>
  <w:style w:type="character" w:customStyle="1" w:styleId="92">
    <w:name w:val="Гиперссылка9"/>
    <w:link w:val="91"/>
    <w:rPr>
      <w:rFonts w:ascii="Calibri" w:hAnsi="Calibri"/>
      <w:color w:val="0000FF"/>
      <w:sz w:val="22"/>
      <w:u w:val="single"/>
    </w:rPr>
  </w:style>
  <w:style w:type="paragraph" w:customStyle="1" w:styleId="afffff1">
    <w:name w:val="Цветовое выделение"/>
    <w:link w:val="afffff2"/>
    <w:rPr>
      <w:b/>
      <w:color w:val="26282F"/>
    </w:rPr>
  </w:style>
  <w:style w:type="character" w:customStyle="1" w:styleId="afffff2">
    <w:name w:val="Цветовое выделение"/>
    <w:link w:val="afffff1"/>
    <w:rPr>
      <w:b/>
      <w:color w:val="26282F"/>
    </w:rPr>
  </w:style>
  <w:style w:type="paragraph" w:customStyle="1" w:styleId="83">
    <w:name w:val="Основной шрифт абзаца8"/>
    <w:link w:val="84"/>
    <w:pPr>
      <w:spacing w:after="160" w:line="264" w:lineRule="auto"/>
    </w:pPr>
    <w:rPr>
      <w:rFonts w:ascii="Calibri" w:hAnsi="Calibri"/>
      <w:sz w:val="22"/>
    </w:rPr>
  </w:style>
  <w:style w:type="character" w:customStyle="1" w:styleId="84">
    <w:name w:val="Основной шрифт абзаца8"/>
    <w:link w:val="83"/>
    <w:rPr>
      <w:rFonts w:ascii="Calibri" w:hAnsi="Calibri"/>
      <w:sz w:val="22"/>
    </w:rPr>
  </w:style>
  <w:style w:type="paragraph" w:styleId="1ff1">
    <w:name w:val="toc 1"/>
    <w:basedOn w:val="a2"/>
    <w:next w:val="a2"/>
    <w:link w:val="1ff2"/>
    <w:uiPriority w:val="39"/>
    <w:pPr>
      <w:tabs>
        <w:tab w:val="left" w:pos="1440"/>
        <w:tab w:val="right" w:leader="dot" w:pos="9720"/>
      </w:tabs>
      <w:spacing w:before="100" w:line="240" w:lineRule="auto"/>
      <w:ind w:firstLine="0"/>
      <w:jc w:val="left"/>
    </w:pPr>
    <w:rPr>
      <w:rFonts w:ascii="Arial" w:hAnsi="Arial"/>
      <w:b/>
      <w:caps/>
      <w:sz w:val="24"/>
    </w:rPr>
  </w:style>
  <w:style w:type="character" w:customStyle="1" w:styleId="1ff2">
    <w:name w:val="Оглавление 1 Знак"/>
    <w:basedOn w:val="10"/>
    <w:link w:val="1ff1"/>
    <w:rPr>
      <w:rFonts w:ascii="Arial" w:hAnsi="Arial"/>
      <w:b/>
      <w:caps/>
      <w:sz w:val="24"/>
    </w:rPr>
  </w:style>
  <w:style w:type="paragraph" w:customStyle="1" w:styleId="afffff3">
    <w:name w:val="Стиль"/>
    <w:link w:val="afffff4"/>
    <w:pPr>
      <w:widowControl w:val="0"/>
    </w:pPr>
    <w:rPr>
      <w:rFonts w:ascii="Arial" w:hAnsi="Arial"/>
      <w:sz w:val="24"/>
    </w:rPr>
  </w:style>
  <w:style w:type="character" w:customStyle="1" w:styleId="afffff4">
    <w:name w:val="Стиль"/>
    <w:link w:val="afffff3"/>
    <w:rPr>
      <w:rFonts w:ascii="Arial" w:hAnsi="Arial"/>
      <w:sz w:val="24"/>
    </w:rPr>
  </w:style>
  <w:style w:type="paragraph" w:customStyle="1" w:styleId="afffff5">
    <w:name w:val="Îáû÷íûé"/>
    <w:link w:val="afffff6"/>
  </w:style>
  <w:style w:type="character" w:customStyle="1" w:styleId="afffff6">
    <w:name w:val="Îáû÷íûé"/>
    <w:link w:val="afffff5"/>
  </w:style>
  <w:style w:type="paragraph" w:customStyle="1" w:styleId="afffff7">
    <w:name w:val="Íîðìàëüíûé"/>
    <w:link w:val="afffff8"/>
    <w:rPr>
      <w:rFonts w:ascii="Courier" w:hAnsi="Courier"/>
      <w:sz w:val="24"/>
    </w:rPr>
  </w:style>
  <w:style w:type="character" w:customStyle="1" w:styleId="afffff8">
    <w:name w:val="Íîðìàëüíûé"/>
    <w:link w:val="afffff7"/>
    <w:rPr>
      <w:rFonts w:ascii="Courier" w:hAnsi="Courier"/>
      <w:sz w:val="24"/>
    </w:rPr>
  </w:style>
  <w:style w:type="paragraph" w:customStyle="1" w:styleId="3H3">
    <w:name w:val="Заголовок 3;H3"/>
    <w:basedOn w:val="a2"/>
    <w:next w:val="a2"/>
    <w:link w:val="3H30"/>
    <w:pPr>
      <w:keepNext/>
      <w:spacing w:before="240" w:after="60" w:line="240" w:lineRule="auto"/>
      <w:ind w:firstLine="0"/>
      <w:jc w:val="left"/>
      <w:outlineLvl w:val="2"/>
    </w:pPr>
    <w:rPr>
      <w:rFonts w:ascii="Cambria" w:hAnsi="Cambria"/>
      <w:b/>
      <w:sz w:val="26"/>
    </w:rPr>
  </w:style>
  <w:style w:type="character" w:customStyle="1" w:styleId="3H30">
    <w:name w:val="Заголовок 3;H3"/>
    <w:basedOn w:val="10"/>
    <w:link w:val="3H3"/>
    <w:rPr>
      <w:rFonts w:ascii="Cambria" w:hAnsi="Cambria"/>
      <w:b/>
      <w:sz w:val="26"/>
    </w:rPr>
  </w:style>
  <w:style w:type="paragraph" w:customStyle="1" w:styleId="HeaderandFooter">
    <w:name w:val="Header and Footer"/>
    <w:link w:val="HeaderandFooter0"/>
    <w:pPr>
      <w:spacing w:after="160" w:line="360" w:lineRule="auto"/>
    </w:pPr>
    <w:rPr>
      <w:rFonts w:ascii="XO Thames" w:hAnsi="XO Thames"/>
    </w:rPr>
  </w:style>
  <w:style w:type="character" w:customStyle="1" w:styleId="HeaderandFooter0">
    <w:name w:val="Header and Footer"/>
    <w:link w:val="HeaderandFooter"/>
    <w:rPr>
      <w:rFonts w:ascii="XO Thames" w:hAnsi="XO Thames"/>
    </w:rPr>
  </w:style>
  <w:style w:type="paragraph" w:customStyle="1" w:styleId="Footnote1">
    <w:name w:val="Footnote"/>
    <w:basedOn w:val="a2"/>
    <w:link w:val="Footnote2"/>
    <w:pPr>
      <w:spacing w:after="60" w:line="240" w:lineRule="auto"/>
      <w:ind w:firstLine="0"/>
    </w:pPr>
    <w:rPr>
      <w:sz w:val="20"/>
    </w:rPr>
  </w:style>
  <w:style w:type="character" w:customStyle="1" w:styleId="Footnote2">
    <w:name w:val="Footnote"/>
    <w:basedOn w:val="10"/>
    <w:link w:val="Footnote1"/>
    <w:rPr>
      <w:sz w:val="20"/>
    </w:rPr>
  </w:style>
  <w:style w:type="paragraph" w:customStyle="1" w:styleId="HTML19">
    <w:name w:val="Переменный HTML1"/>
    <w:link w:val="HTML1a"/>
    <w:rPr>
      <w:i/>
    </w:rPr>
  </w:style>
  <w:style w:type="character" w:customStyle="1" w:styleId="HTML1a">
    <w:name w:val="Переменный HTML1"/>
    <w:link w:val="HTML19"/>
    <w:rPr>
      <w:i/>
    </w:rPr>
  </w:style>
  <w:style w:type="paragraph" w:customStyle="1" w:styleId="1ff3">
    <w:name w:val="Заголовок 1 Знак"/>
    <w:link w:val="1ff4"/>
    <w:rPr>
      <w:b/>
      <w:sz w:val="36"/>
    </w:rPr>
  </w:style>
  <w:style w:type="character" w:customStyle="1" w:styleId="1ff4">
    <w:name w:val="Заголовок 1 Знак"/>
    <w:link w:val="1ff3"/>
    <w:rPr>
      <w:b/>
      <w:sz w:val="36"/>
    </w:rPr>
  </w:style>
  <w:style w:type="paragraph" w:styleId="HTML">
    <w:name w:val="HTML Address"/>
    <w:basedOn w:val="a2"/>
    <w:link w:val="HTML0"/>
    <w:pPr>
      <w:spacing w:after="60" w:line="240" w:lineRule="auto"/>
      <w:ind w:firstLine="0"/>
    </w:pPr>
    <w:rPr>
      <w:i/>
    </w:rPr>
  </w:style>
  <w:style w:type="character" w:customStyle="1" w:styleId="HTML0">
    <w:name w:val="Адрес HTML Знак"/>
    <w:basedOn w:val="10"/>
    <w:link w:val="HTML"/>
    <w:rPr>
      <w:i/>
      <w:sz w:val="28"/>
    </w:rPr>
  </w:style>
  <w:style w:type="paragraph" w:customStyle="1" w:styleId="610">
    <w:name w:val="Заголовок 61"/>
    <w:basedOn w:val="a2"/>
    <w:next w:val="a2"/>
    <w:link w:val="611"/>
    <w:pPr>
      <w:keepNext/>
      <w:keepLines/>
      <w:spacing w:before="320" w:after="200" w:line="240" w:lineRule="auto"/>
      <w:ind w:firstLine="0"/>
      <w:jc w:val="left"/>
      <w:outlineLvl w:val="5"/>
    </w:pPr>
    <w:rPr>
      <w:rFonts w:ascii="Arial" w:hAnsi="Arial"/>
      <w:b/>
      <w:sz w:val="22"/>
    </w:rPr>
  </w:style>
  <w:style w:type="character" w:customStyle="1" w:styleId="611">
    <w:name w:val="Заголовок 61"/>
    <w:basedOn w:val="10"/>
    <w:link w:val="610"/>
    <w:rPr>
      <w:rFonts w:ascii="Arial" w:hAnsi="Arial"/>
      <w:b/>
      <w:sz w:val="22"/>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210">
    <w:name w:val="Основной текст 21"/>
    <w:basedOn w:val="a2"/>
    <w:link w:val="211"/>
    <w:pPr>
      <w:spacing w:line="240" w:lineRule="auto"/>
    </w:pPr>
    <w:rPr>
      <w:sz w:val="24"/>
    </w:rPr>
  </w:style>
  <w:style w:type="character" w:customStyle="1" w:styleId="211">
    <w:name w:val="Основной текст 21"/>
    <w:basedOn w:val="10"/>
    <w:link w:val="210"/>
    <w:rPr>
      <w:sz w:val="24"/>
    </w:rPr>
  </w:style>
  <w:style w:type="paragraph" w:styleId="93">
    <w:name w:val="toc 9"/>
    <w:basedOn w:val="a2"/>
    <w:next w:val="a2"/>
    <w:link w:val="94"/>
    <w:uiPriority w:val="39"/>
    <w:pPr>
      <w:spacing w:line="240" w:lineRule="auto"/>
      <w:ind w:left="1680" w:firstLine="0"/>
      <w:jc w:val="left"/>
    </w:pPr>
    <w:rPr>
      <w:sz w:val="20"/>
    </w:rPr>
  </w:style>
  <w:style w:type="character" w:customStyle="1" w:styleId="94">
    <w:name w:val="Оглавление 9 Знак"/>
    <w:basedOn w:val="10"/>
    <w:link w:val="93"/>
    <w:rPr>
      <w:sz w:val="20"/>
    </w:rPr>
  </w:style>
  <w:style w:type="paragraph" w:customStyle="1" w:styleId="212">
    <w:name w:val="Заголовок 2.1"/>
    <w:basedOn w:val="11"/>
    <w:link w:val="213"/>
    <w:pPr>
      <w:keepLines/>
      <w:widowControl w:val="0"/>
      <w:spacing w:line="240" w:lineRule="auto"/>
      <w:ind w:firstLine="0"/>
      <w:jc w:val="center"/>
    </w:pPr>
    <w:rPr>
      <w:rFonts w:ascii="Times New Roman" w:hAnsi="Times New Roman"/>
      <w:caps/>
      <w:sz w:val="36"/>
    </w:rPr>
  </w:style>
  <w:style w:type="character" w:customStyle="1" w:styleId="213">
    <w:name w:val="Заголовок 2.1"/>
    <w:basedOn w:val="110"/>
    <w:link w:val="212"/>
    <w:rPr>
      <w:rFonts w:ascii="Times New Roman" w:hAnsi="Times New Roman"/>
      <w:b/>
      <w:caps/>
      <w:sz w:val="36"/>
    </w:rPr>
  </w:style>
  <w:style w:type="paragraph" w:customStyle="1" w:styleId="ConsPlusNormal1">
    <w:name w:val="ConsPlusNormal Знак"/>
    <w:link w:val="ConsPlusNormal2"/>
    <w:rPr>
      <w:rFonts w:ascii="Arial" w:hAnsi="Arial"/>
    </w:rPr>
  </w:style>
  <w:style w:type="character" w:customStyle="1" w:styleId="ConsPlusNormal2">
    <w:name w:val="ConsPlusNormal Знак"/>
    <w:link w:val="ConsPlusNormal1"/>
    <w:rPr>
      <w:rFonts w:ascii="Arial" w:hAnsi="Arial"/>
    </w:rPr>
  </w:style>
  <w:style w:type="paragraph" w:customStyle="1" w:styleId="SubtitleChar">
    <w:name w:val="Subtitle Char"/>
    <w:link w:val="SubtitleChar0"/>
    <w:rPr>
      <w:sz w:val="24"/>
    </w:rPr>
  </w:style>
  <w:style w:type="character" w:customStyle="1" w:styleId="SubtitleChar0">
    <w:name w:val="Subtitle Char"/>
    <w:link w:val="SubtitleChar"/>
    <w:rPr>
      <w:sz w:val="24"/>
    </w:rPr>
  </w:style>
  <w:style w:type="paragraph" w:customStyle="1" w:styleId="HTML1b">
    <w:name w:val="Акроним HTML1"/>
    <w:link w:val="HTML1c"/>
  </w:style>
  <w:style w:type="character" w:customStyle="1" w:styleId="HTML1c">
    <w:name w:val="Акроним HTML1"/>
    <w:link w:val="HTML1b"/>
  </w:style>
  <w:style w:type="paragraph" w:customStyle="1" w:styleId="f">
    <w:name w:val="f"/>
    <w:link w:val="f0"/>
  </w:style>
  <w:style w:type="character" w:customStyle="1" w:styleId="f0">
    <w:name w:val="f"/>
    <w:link w:val="f"/>
  </w:style>
  <w:style w:type="paragraph" w:customStyle="1" w:styleId="afffff9">
    <w:name w:val="Подраздел"/>
    <w:basedOn w:val="a2"/>
    <w:link w:val="afffffa"/>
    <w:pPr>
      <w:spacing w:before="240" w:after="120" w:line="240" w:lineRule="auto"/>
      <w:ind w:firstLine="0"/>
      <w:jc w:val="center"/>
    </w:pPr>
    <w:rPr>
      <w:rFonts w:ascii="TimesDL" w:hAnsi="TimesDL"/>
      <w:b/>
      <w:smallCaps/>
      <w:spacing w:val="-2"/>
      <w:sz w:val="24"/>
    </w:rPr>
  </w:style>
  <w:style w:type="character" w:customStyle="1" w:styleId="afffffa">
    <w:name w:val="Подраздел"/>
    <w:basedOn w:val="10"/>
    <w:link w:val="afffff9"/>
    <w:rPr>
      <w:rFonts w:ascii="TimesDL" w:hAnsi="TimesDL"/>
      <w:b/>
      <w:smallCaps/>
      <w:spacing w:val="-2"/>
      <w:sz w:val="24"/>
    </w:rPr>
  </w:style>
  <w:style w:type="paragraph" w:customStyle="1" w:styleId="afffffb">
    <w:name w:val="Пункт"/>
    <w:basedOn w:val="a2"/>
    <w:link w:val="afffffc"/>
    <w:pPr>
      <w:tabs>
        <w:tab w:val="left" w:pos="1980"/>
      </w:tabs>
      <w:spacing w:line="240" w:lineRule="auto"/>
      <w:ind w:left="1404" w:hanging="504"/>
    </w:pPr>
    <w:rPr>
      <w:sz w:val="24"/>
    </w:rPr>
  </w:style>
  <w:style w:type="character" w:customStyle="1" w:styleId="afffffc">
    <w:name w:val="Пункт"/>
    <w:basedOn w:val="10"/>
    <w:link w:val="afffffb"/>
    <w:rPr>
      <w:sz w:val="24"/>
    </w:rPr>
  </w:style>
  <w:style w:type="paragraph" w:customStyle="1" w:styleId="1ff5">
    <w:name w:val="Обычный1"/>
    <w:link w:val="1ff6"/>
    <w:rPr>
      <w:sz w:val="28"/>
    </w:rPr>
  </w:style>
  <w:style w:type="character" w:customStyle="1" w:styleId="1ff6">
    <w:name w:val="Обычный1"/>
    <w:link w:val="1ff5"/>
    <w:rPr>
      <w:sz w:val="28"/>
    </w:rPr>
  </w:style>
  <w:style w:type="paragraph" w:customStyle="1" w:styleId="214">
    <w:name w:val="Заголовок 21"/>
    <w:basedOn w:val="a2"/>
    <w:next w:val="a2"/>
    <w:link w:val="215"/>
    <w:pPr>
      <w:keepNext/>
      <w:keepLines/>
      <w:spacing w:before="360" w:after="200" w:line="240" w:lineRule="auto"/>
      <w:ind w:firstLine="0"/>
      <w:jc w:val="left"/>
      <w:outlineLvl w:val="1"/>
    </w:pPr>
    <w:rPr>
      <w:rFonts w:ascii="Arial" w:hAnsi="Arial"/>
      <w:sz w:val="34"/>
    </w:rPr>
  </w:style>
  <w:style w:type="character" w:customStyle="1" w:styleId="215">
    <w:name w:val="Заголовок 21"/>
    <w:basedOn w:val="10"/>
    <w:link w:val="214"/>
    <w:rPr>
      <w:rFonts w:ascii="Arial" w:hAnsi="Arial"/>
      <w:sz w:val="34"/>
    </w:rPr>
  </w:style>
  <w:style w:type="paragraph" w:styleId="afffffd">
    <w:name w:val="Date"/>
    <w:basedOn w:val="a2"/>
    <w:next w:val="a2"/>
    <w:link w:val="afffffe"/>
    <w:pPr>
      <w:spacing w:after="60" w:line="240" w:lineRule="auto"/>
      <w:ind w:firstLine="0"/>
    </w:pPr>
  </w:style>
  <w:style w:type="character" w:customStyle="1" w:styleId="afffffe">
    <w:name w:val="Дата Знак"/>
    <w:basedOn w:val="10"/>
    <w:link w:val="afffffd"/>
    <w:rPr>
      <w:sz w:val="28"/>
    </w:rPr>
  </w:style>
  <w:style w:type="paragraph" w:styleId="affffff">
    <w:name w:val="footer"/>
    <w:basedOn w:val="a2"/>
    <w:link w:val="affffff0"/>
    <w:pPr>
      <w:widowControl w:val="0"/>
      <w:tabs>
        <w:tab w:val="center" w:pos="4153"/>
        <w:tab w:val="right" w:pos="8306"/>
      </w:tabs>
      <w:spacing w:line="240" w:lineRule="auto"/>
      <w:ind w:firstLine="0"/>
      <w:jc w:val="left"/>
    </w:pPr>
    <w:rPr>
      <w:sz w:val="20"/>
    </w:rPr>
  </w:style>
  <w:style w:type="character" w:customStyle="1" w:styleId="affffff0">
    <w:name w:val="Нижний колонтитул Знак"/>
    <w:basedOn w:val="10"/>
    <w:link w:val="affffff"/>
    <w:rPr>
      <w:sz w:val="20"/>
    </w:rPr>
  </w:style>
  <w:style w:type="paragraph" w:styleId="85">
    <w:name w:val="toc 8"/>
    <w:basedOn w:val="a2"/>
    <w:next w:val="a2"/>
    <w:link w:val="86"/>
    <w:uiPriority w:val="39"/>
    <w:pPr>
      <w:spacing w:line="240" w:lineRule="auto"/>
      <w:ind w:left="1440" w:firstLine="0"/>
      <w:jc w:val="left"/>
    </w:pPr>
    <w:rPr>
      <w:sz w:val="20"/>
    </w:rPr>
  </w:style>
  <w:style w:type="character" w:customStyle="1" w:styleId="86">
    <w:name w:val="Оглавление 8 Знак"/>
    <w:basedOn w:val="10"/>
    <w:link w:val="85"/>
    <w:rPr>
      <w:sz w:val="20"/>
    </w:rPr>
  </w:style>
  <w:style w:type="paragraph" w:customStyle="1" w:styleId="EndnoteTextChar">
    <w:name w:val="Endnote Text Char"/>
    <w:link w:val="EndnoteTextChar0"/>
  </w:style>
  <w:style w:type="character" w:customStyle="1" w:styleId="EndnoteTextChar0">
    <w:name w:val="Endnote Text Char"/>
    <w:link w:val="EndnoteTextChar"/>
  </w:style>
  <w:style w:type="paragraph" w:styleId="HTML2">
    <w:name w:val="HTML Preformatted"/>
    <w:basedOn w:val="a2"/>
    <w:link w:val="HTML3"/>
    <w:pPr>
      <w:spacing w:after="60" w:line="240" w:lineRule="auto"/>
      <w:ind w:firstLine="0"/>
    </w:pPr>
    <w:rPr>
      <w:rFonts w:ascii="Courier New" w:hAnsi="Courier New"/>
      <w:sz w:val="20"/>
    </w:rPr>
  </w:style>
  <w:style w:type="character" w:customStyle="1" w:styleId="HTML3">
    <w:name w:val="Стандартный HTML Знак"/>
    <w:basedOn w:val="10"/>
    <w:link w:val="HTML2"/>
    <w:rPr>
      <w:rFonts w:ascii="Courier New" w:hAnsi="Courier New"/>
      <w:sz w:val="20"/>
    </w:rPr>
  </w:style>
  <w:style w:type="paragraph" w:styleId="2f9">
    <w:name w:val="List Continue 2"/>
    <w:basedOn w:val="a2"/>
    <w:link w:val="2fa"/>
    <w:pPr>
      <w:spacing w:after="120" w:line="240" w:lineRule="auto"/>
      <w:ind w:left="566" w:firstLine="0"/>
    </w:pPr>
    <w:rPr>
      <w:sz w:val="24"/>
    </w:rPr>
  </w:style>
  <w:style w:type="character" w:customStyle="1" w:styleId="2fa">
    <w:name w:val="Продолжение списка 2 Знак"/>
    <w:basedOn w:val="10"/>
    <w:link w:val="2f9"/>
    <w:rPr>
      <w:sz w:val="24"/>
    </w:rPr>
  </w:style>
  <w:style w:type="paragraph" w:customStyle="1" w:styleId="NS2">
    <w:name w:val="NS2"/>
    <w:link w:val="NS20"/>
    <w:pPr>
      <w:spacing w:after="160" w:line="264" w:lineRule="auto"/>
    </w:pPr>
    <w:rPr>
      <w:rFonts w:ascii="Courier New" w:hAnsi="Courier New"/>
      <w:sz w:val="22"/>
    </w:rPr>
  </w:style>
  <w:style w:type="character" w:customStyle="1" w:styleId="NS20">
    <w:name w:val="NS2"/>
    <w:link w:val="NS2"/>
    <w:rPr>
      <w:rFonts w:ascii="Courier New" w:hAnsi="Courier New"/>
      <w:sz w:val="22"/>
    </w:rPr>
  </w:style>
  <w:style w:type="paragraph" w:customStyle="1" w:styleId="47">
    <w:name w:val="Стиль4"/>
    <w:basedOn w:val="20"/>
    <w:next w:val="a2"/>
    <w:link w:val="48"/>
    <w:pPr>
      <w:keepLines/>
      <w:widowControl w:val="0"/>
      <w:ind w:firstLine="567"/>
    </w:pPr>
  </w:style>
  <w:style w:type="character" w:customStyle="1" w:styleId="48">
    <w:name w:val="Стиль4"/>
    <w:basedOn w:val="21"/>
    <w:link w:val="47"/>
    <w:rPr>
      <w:rFonts w:ascii="Cambria" w:hAnsi="Cambria"/>
      <w:b/>
      <w:i/>
      <w:sz w:val="28"/>
    </w:rPr>
  </w:style>
  <w:style w:type="paragraph" w:customStyle="1" w:styleId="HTML1d">
    <w:name w:val="Клавиатура HTML1"/>
    <w:link w:val="HTML1e"/>
    <w:rPr>
      <w:rFonts w:ascii="Courier New" w:hAnsi="Courier New"/>
    </w:rPr>
  </w:style>
  <w:style w:type="character" w:customStyle="1" w:styleId="HTML1e">
    <w:name w:val="Клавиатура HTML1"/>
    <w:link w:val="HTML1d"/>
    <w:rPr>
      <w:rFonts w:ascii="Courier New" w:hAnsi="Courier New"/>
    </w:rPr>
  </w:style>
  <w:style w:type="paragraph" w:customStyle="1" w:styleId="FooterChar">
    <w:name w:val="Footer Char"/>
    <w:link w:val="FooterChar0"/>
  </w:style>
  <w:style w:type="character" w:customStyle="1" w:styleId="FooterChar0">
    <w:name w:val="Footer Char"/>
    <w:link w:val="FooterChar"/>
  </w:style>
  <w:style w:type="paragraph" w:customStyle="1" w:styleId="1ff7">
    <w:name w:val="Нижний колонтитул1"/>
    <w:basedOn w:val="a2"/>
    <w:link w:val="1ff8"/>
    <w:pPr>
      <w:tabs>
        <w:tab w:val="center" w:pos="7143"/>
        <w:tab w:val="right" w:pos="14287"/>
      </w:tabs>
      <w:spacing w:line="240" w:lineRule="auto"/>
      <w:ind w:firstLine="0"/>
      <w:jc w:val="left"/>
    </w:pPr>
    <w:rPr>
      <w:sz w:val="24"/>
    </w:rPr>
  </w:style>
  <w:style w:type="character" w:customStyle="1" w:styleId="1ff8">
    <w:name w:val="Нижний колонтитул1"/>
    <w:basedOn w:val="10"/>
    <w:link w:val="1ff7"/>
    <w:rPr>
      <w:sz w:val="24"/>
    </w:rPr>
  </w:style>
  <w:style w:type="paragraph" w:styleId="affffff1">
    <w:name w:val="Normal (Web)"/>
    <w:basedOn w:val="a2"/>
    <w:link w:val="affffff2"/>
    <w:pPr>
      <w:spacing w:beforeAutospacing="1" w:afterAutospacing="1" w:line="240" w:lineRule="auto"/>
      <w:ind w:firstLine="0"/>
      <w:jc w:val="left"/>
    </w:pPr>
    <w:rPr>
      <w:sz w:val="24"/>
    </w:rPr>
  </w:style>
  <w:style w:type="character" w:customStyle="1" w:styleId="affffff2">
    <w:name w:val="Обычный (веб) Знак"/>
    <w:basedOn w:val="10"/>
    <w:link w:val="affffff1"/>
    <w:rPr>
      <w:sz w:val="24"/>
    </w:rPr>
  </w:style>
  <w:style w:type="paragraph" w:customStyle="1" w:styleId="2fb">
    <w:name w:val="Основной шрифт абзаца2"/>
    <w:link w:val="2fc"/>
    <w:pPr>
      <w:spacing w:after="160" w:line="264" w:lineRule="auto"/>
    </w:pPr>
    <w:rPr>
      <w:rFonts w:ascii="Calibri" w:hAnsi="Calibri"/>
      <w:sz w:val="22"/>
    </w:rPr>
  </w:style>
  <w:style w:type="character" w:customStyle="1" w:styleId="2fc">
    <w:name w:val="Основной шрифт абзаца2"/>
    <w:link w:val="2fb"/>
    <w:rPr>
      <w:rFonts w:ascii="Calibri" w:hAnsi="Calibri"/>
      <w:sz w:val="22"/>
    </w:rPr>
  </w:style>
  <w:style w:type="paragraph" w:styleId="affffff3">
    <w:name w:val="Document Map"/>
    <w:basedOn w:val="a2"/>
    <w:link w:val="affffff4"/>
    <w:pPr>
      <w:spacing w:after="60" w:line="240" w:lineRule="auto"/>
      <w:ind w:firstLine="0"/>
    </w:pPr>
    <w:rPr>
      <w:sz w:val="2"/>
    </w:rPr>
  </w:style>
  <w:style w:type="character" w:customStyle="1" w:styleId="affffff4">
    <w:name w:val="Схема документа Знак"/>
    <w:basedOn w:val="10"/>
    <w:link w:val="affffff3"/>
    <w:rPr>
      <w:sz w:val="2"/>
    </w:rPr>
  </w:style>
  <w:style w:type="paragraph" w:styleId="a8">
    <w:name w:val="Body Text"/>
    <w:basedOn w:val="a2"/>
    <w:link w:val="a9"/>
    <w:pPr>
      <w:spacing w:after="120"/>
    </w:pPr>
  </w:style>
  <w:style w:type="character" w:customStyle="1" w:styleId="a9">
    <w:name w:val="Основной текст Знак"/>
    <w:basedOn w:val="10"/>
    <w:link w:val="a8"/>
    <w:rPr>
      <w:sz w:val="28"/>
    </w:rPr>
  </w:style>
  <w:style w:type="paragraph" w:customStyle="1" w:styleId="3f7">
    <w:name w:val="Основной шрифт абзаца3"/>
    <w:link w:val="3f8"/>
    <w:pPr>
      <w:spacing w:after="160" w:line="264" w:lineRule="auto"/>
    </w:pPr>
    <w:rPr>
      <w:rFonts w:ascii="Calibri" w:hAnsi="Calibri"/>
      <w:sz w:val="22"/>
    </w:rPr>
  </w:style>
  <w:style w:type="character" w:customStyle="1" w:styleId="3f8">
    <w:name w:val="Основной шрифт абзаца3"/>
    <w:link w:val="3f7"/>
    <w:rPr>
      <w:rFonts w:ascii="Calibri" w:hAnsi="Calibri"/>
      <w:sz w:val="22"/>
    </w:rPr>
  </w:style>
  <w:style w:type="paragraph" w:customStyle="1" w:styleId="a">
    <w:name w:val="Табличный список"/>
    <w:basedOn w:val="a2"/>
    <w:link w:val="affffff5"/>
    <w:pPr>
      <w:numPr>
        <w:numId w:val="14"/>
      </w:numPr>
      <w:spacing w:line="240" w:lineRule="auto"/>
      <w:ind w:firstLine="0"/>
      <w:jc w:val="left"/>
    </w:pPr>
    <w:rPr>
      <w:sz w:val="18"/>
    </w:rPr>
  </w:style>
  <w:style w:type="character" w:customStyle="1" w:styleId="affffff5">
    <w:name w:val="Табличный список"/>
    <w:basedOn w:val="10"/>
    <w:link w:val="a"/>
    <w:rPr>
      <w:sz w:val="18"/>
    </w:rPr>
  </w:style>
  <w:style w:type="paragraph" w:customStyle="1" w:styleId="apple-converted-space">
    <w:name w:val="apple-converted-space"/>
    <w:basedOn w:val="1fc"/>
    <w:link w:val="apple-converted-space0"/>
  </w:style>
  <w:style w:type="character" w:customStyle="1" w:styleId="apple-converted-space0">
    <w:name w:val="apple-converted-space"/>
    <w:basedOn w:val="1fe"/>
    <w:link w:val="apple-converted-space"/>
    <w:rPr>
      <w:rFonts w:ascii="Calibri" w:hAnsi="Calibri"/>
      <w:sz w:val="22"/>
    </w:rPr>
  </w:style>
  <w:style w:type="paragraph" w:styleId="2fd">
    <w:name w:val="List Bullet 2"/>
    <w:basedOn w:val="a2"/>
    <w:link w:val="2fe"/>
    <w:pPr>
      <w:tabs>
        <w:tab w:val="left" w:pos="643"/>
        <w:tab w:val="left" w:pos="1209"/>
      </w:tabs>
      <w:spacing w:after="60" w:line="240" w:lineRule="auto"/>
      <w:ind w:left="643" w:hanging="360"/>
    </w:pPr>
    <w:rPr>
      <w:sz w:val="24"/>
    </w:rPr>
  </w:style>
  <w:style w:type="character" w:customStyle="1" w:styleId="2fe">
    <w:name w:val="Маркированный список 2 Знак"/>
    <w:basedOn w:val="10"/>
    <w:link w:val="2fd"/>
    <w:rPr>
      <w:sz w:val="24"/>
    </w:rPr>
  </w:style>
  <w:style w:type="paragraph" w:customStyle="1" w:styleId="affffff6">
    <w:name w:val="_Основной с красной строки"/>
    <w:basedOn w:val="a2"/>
    <w:link w:val="affffff7"/>
    <w:pPr>
      <w:spacing w:line="360" w:lineRule="exact"/>
      <w:ind w:firstLine="709"/>
    </w:pPr>
    <w:rPr>
      <w:sz w:val="24"/>
    </w:rPr>
  </w:style>
  <w:style w:type="character" w:customStyle="1" w:styleId="affffff7">
    <w:name w:val="_Основной с красной строки"/>
    <w:basedOn w:val="10"/>
    <w:link w:val="affffff6"/>
    <w:rPr>
      <w:sz w:val="24"/>
    </w:rPr>
  </w:style>
  <w:style w:type="paragraph" w:styleId="5c">
    <w:name w:val="toc 5"/>
    <w:basedOn w:val="a2"/>
    <w:next w:val="a2"/>
    <w:link w:val="5d"/>
    <w:uiPriority w:val="39"/>
    <w:pPr>
      <w:spacing w:line="240" w:lineRule="auto"/>
      <w:ind w:left="720" w:firstLine="0"/>
      <w:jc w:val="left"/>
    </w:pPr>
    <w:rPr>
      <w:sz w:val="20"/>
    </w:rPr>
  </w:style>
  <w:style w:type="character" w:customStyle="1" w:styleId="5d">
    <w:name w:val="Оглавление 5 Знак"/>
    <w:basedOn w:val="10"/>
    <w:link w:val="5c"/>
    <w:rPr>
      <w:sz w:val="20"/>
    </w:rPr>
  </w:style>
  <w:style w:type="paragraph" w:customStyle="1" w:styleId="13pt3">
    <w:name w:val="Основной текст + 13 pt;полужирный;по центру;Междустр.интервал:  одинарный + н..."/>
    <w:basedOn w:val="a8"/>
    <w:link w:val="13pt4"/>
    <w:pPr>
      <w:widowControl w:val="0"/>
      <w:spacing w:after="0" w:line="240" w:lineRule="auto"/>
      <w:ind w:right="312" w:firstLine="0"/>
      <w:jc w:val="center"/>
    </w:pPr>
    <w:rPr>
      <w:b/>
      <w:sz w:val="26"/>
    </w:rPr>
  </w:style>
  <w:style w:type="character" w:customStyle="1" w:styleId="13pt4">
    <w:name w:val="Основной текст + 13 pt;полужирный;по центру;Междустр.интервал:  одинарный + н..."/>
    <w:basedOn w:val="a9"/>
    <w:link w:val="13pt3"/>
    <w:rPr>
      <w:b/>
      <w:sz w:val="26"/>
    </w:rPr>
  </w:style>
  <w:style w:type="paragraph" w:styleId="affffff8">
    <w:name w:val="Intense Quote"/>
    <w:basedOn w:val="a2"/>
    <w:next w:val="a2"/>
    <w:link w:val="affffff9"/>
    <w:pPr>
      <w:spacing w:line="240" w:lineRule="auto"/>
      <w:ind w:left="720" w:right="720" w:firstLine="0"/>
      <w:jc w:val="left"/>
    </w:pPr>
    <w:rPr>
      <w:i/>
      <w:sz w:val="24"/>
    </w:rPr>
  </w:style>
  <w:style w:type="character" w:customStyle="1" w:styleId="affffff9">
    <w:name w:val="Выделенная цитата Знак"/>
    <w:basedOn w:val="10"/>
    <w:link w:val="affffff8"/>
    <w:rPr>
      <w:i/>
      <w:sz w:val="24"/>
    </w:rPr>
  </w:style>
  <w:style w:type="paragraph" w:styleId="49">
    <w:name w:val="List Number 4"/>
    <w:basedOn w:val="a2"/>
    <w:link w:val="4a"/>
    <w:pPr>
      <w:tabs>
        <w:tab w:val="left" w:pos="1209"/>
      </w:tabs>
      <w:spacing w:after="60" w:line="240" w:lineRule="auto"/>
      <w:ind w:left="1209" w:hanging="360"/>
    </w:pPr>
    <w:rPr>
      <w:sz w:val="24"/>
    </w:rPr>
  </w:style>
  <w:style w:type="character" w:customStyle="1" w:styleId="4a">
    <w:name w:val="Нумерованный список 4 Знак"/>
    <w:basedOn w:val="10"/>
    <w:link w:val="49"/>
    <w:rPr>
      <w:sz w:val="24"/>
    </w:rPr>
  </w:style>
  <w:style w:type="paragraph" w:customStyle="1" w:styleId="1ff9">
    <w:name w:val="Гиперссылка1"/>
    <w:link w:val="1ffa"/>
    <w:pPr>
      <w:spacing w:after="160" w:line="264" w:lineRule="auto"/>
    </w:pPr>
    <w:rPr>
      <w:color w:val="0000FF"/>
      <w:u w:val="single"/>
    </w:rPr>
  </w:style>
  <w:style w:type="character" w:customStyle="1" w:styleId="1ffa">
    <w:name w:val="Гиперссылка1"/>
    <w:link w:val="1ff9"/>
    <w:rPr>
      <w:color w:val="0000FF"/>
      <w:u w:val="single"/>
    </w:rPr>
  </w:style>
  <w:style w:type="paragraph" w:customStyle="1" w:styleId="1fc">
    <w:name w:val="Основной шрифт абзаца1"/>
    <w:link w:val="1fe"/>
    <w:pPr>
      <w:spacing w:after="160" w:line="264" w:lineRule="auto"/>
    </w:pPr>
    <w:rPr>
      <w:rFonts w:ascii="Calibri" w:hAnsi="Calibri"/>
      <w:sz w:val="22"/>
    </w:rPr>
  </w:style>
  <w:style w:type="character" w:customStyle="1" w:styleId="1fe">
    <w:name w:val="Основной шрифт абзаца1"/>
    <w:link w:val="1fc"/>
    <w:rPr>
      <w:rFonts w:ascii="Calibri" w:hAnsi="Calibri"/>
      <w:sz w:val="22"/>
    </w:rPr>
  </w:style>
  <w:style w:type="paragraph" w:styleId="affffffa">
    <w:name w:val="Normal Indent"/>
    <w:basedOn w:val="a2"/>
    <w:link w:val="affffffb"/>
    <w:pPr>
      <w:spacing w:after="60" w:line="240" w:lineRule="auto"/>
      <w:ind w:left="708" w:firstLine="0"/>
    </w:pPr>
    <w:rPr>
      <w:sz w:val="24"/>
    </w:rPr>
  </w:style>
  <w:style w:type="character" w:customStyle="1" w:styleId="affffffb">
    <w:name w:val="Обычный отступ Знак"/>
    <w:basedOn w:val="10"/>
    <w:link w:val="affffffa"/>
    <w:rPr>
      <w:sz w:val="24"/>
    </w:rPr>
  </w:style>
  <w:style w:type="paragraph" w:customStyle="1" w:styleId="1ffb">
    <w:name w:val="Обычный1"/>
    <w:link w:val="1ffc"/>
  </w:style>
  <w:style w:type="character" w:customStyle="1" w:styleId="1ffc">
    <w:name w:val="Обычный1"/>
    <w:link w:val="1ffb"/>
  </w:style>
  <w:style w:type="paragraph" w:customStyle="1" w:styleId="ConsNormal">
    <w:name w:val="ConsNormal"/>
    <w:link w:val="ConsNormal0"/>
    <w:pPr>
      <w:widowControl w:val="0"/>
      <w:ind w:right="19772" w:firstLine="720"/>
    </w:pPr>
    <w:rPr>
      <w:rFonts w:ascii="Arial" w:hAnsi="Arial"/>
    </w:rPr>
  </w:style>
  <w:style w:type="character" w:customStyle="1" w:styleId="ConsNormal0">
    <w:name w:val="ConsNormal"/>
    <w:link w:val="ConsNormal"/>
    <w:rPr>
      <w:rFonts w:ascii="Arial" w:hAnsi="Arial"/>
    </w:rPr>
  </w:style>
  <w:style w:type="paragraph" w:customStyle="1" w:styleId="affffffc">
    <w:name w:val="Информация об изменениях документа"/>
    <w:basedOn w:val="affff9"/>
    <w:next w:val="a2"/>
    <w:link w:val="affffffd"/>
    <w:rPr>
      <w:i/>
    </w:rPr>
  </w:style>
  <w:style w:type="character" w:customStyle="1" w:styleId="affffffd">
    <w:name w:val="Информация об изменениях документа"/>
    <w:basedOn w:val="affffb"/>
    <w:link w:val="affffffc"/>
    <w:rPr>
      <w:rFonts w:ascii="Arial" w:hAnsi="Arial"/>
      <w:i/>
      <w:color w:val="353842"/>
      <w:sz w:val="24"/>
      <w:shd w:val="clear" w:color="auto" w:fill="F0F0F0"/>
    </w:rPr>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paragraph" w:styleId="affffffe">
    <w:name w:val="Closing"/>
    <w:basedOn w:val="a2"/>
    <w:link w:val="afffffff"/>
    <w:pPr>
      <w:spacing w:after="60" w:line="240" w:lineRule="auto"/>
      <w:ind w:left="4252" w:firstLine="0"/>
    </w:pPr>
  </w:style>
  <w:style w:type="character" w:customStyle="1" w:styleId="afffffff">
    <w:name w:val="Прощание Знак"/>
    <w:basedOn w:val="10"/>
    <w:link w:val="affffffe"/>
    <w:rPr>
      <w:sz w:val="28"/>
    </w:rPr>
  </w:style>
  <w:style w:type="paragraph" w:styleId="afffffff0">
    <w:name w:val="List Paragraph"/>
    <w:basedOn w:val="a2"/>
    <w:link w:val="afffffff1"/>
    <w:pPr>
      <w:ind w:left="720" w:firstLine="0"/>
      <w:contextualSpacing/>
    </w:pPr>
  </w:style>
  <w:style w:type="character" w:customStyle="1" w:styleId="afffffff1">
    <w:name w:val="Абзац списка Знак"/>
    <w:basedOn w:val="10"/>
    <w:link w:val="afffffff0"/>
    <w:rPr>
      <w:sz w:val="28"/>
    </w:rPr>
  </w:style>
  <w:style w:type="paragraph" w:customStyle="1" w:styleId="ListParagraph2">
    <w:name w:val="List Paragraph2"/>
    <w:basedOn w:val="a2"/>
    <w:link w:val="ListParagraph20"/>
    <w:pPr>
      <w:spacing w:line="100" w:lineRule="atLeast"/>
      <w:ind w:left="720" w:firstLine="0"/>
      <w:jc w:val="left"/>
    </w:pPr>
    <w:rPr>
      <w:sz w:val="24"/>
    </w:rPr>
  </w:style>
  <w:style w:type="character" w:customStyle="1" w:styleId="ListParagraph20">
    <w:name w:val="List Paragraph2"/>
    <w:basedOn w:val="10"/>
    <w:link w:val="ListParagraph2"/>
    <w:rPr>
      <w:sz w:val="24"/>
    </w:rPr>
  </w:style>
  <w:style w:type="paragraph" w:customStyle="1" w:styleId="1d">
    <w:name w:val="Основной шрифт абзаца1"/>
    <w:link w:val="1f"/>
  </w:style>
  <w:style w:type="character" w:customStyle="1" w:styleId="1f">
    <w:name w:val="Основной шрифт абзаца1"/>
    <w:link w:val="1d"/>
  </w:style>
  <w:style w:type="paragraph" w:customStyle="1" w:styleId="NS3">
    <w:name w:val="NS3"/>
    <w:link w:val="NS30"/>
    <w:pPr>
      <w:spacing w:after="160" w:line="264" w:lineRule="auto"/>
    </w:pPr>
    <w:rPr>
      <w:rFonts w:ascii="Wingdings" w:hAnsi="Wingdings"/>
      <w:sz w:val="22"/>
    </w:rPr>
  </w:style>
  <w:style w:type="character" w:customStyle="1" w:styleId="NS30">
    <w:name w:val="NS3"/>
    <w:link w:val="NS3"/>
    <w:rPr>
      <w:rFonts w:ascii="Wingdings" w:hAnsi="Wingdings"/>
      <w:sz w:val="22"/>
    </w:rPr>
  </w:style>
  <w:style w:type="paragraph" w:styleId="3f9">
    <w:name w:val="List Bullet 3"/>
    <w:basedOn w:val="a2"/>
    <w:link w:val="3fa"/>
    <w:pPr>
      <w:tabs>
        <w:tab w:val="left" w:pos="926"/>
        <w:tab w:val="left" w:pos="1492"/>
      </w:tabs>
      <w:spacing w:after="60" w:line="240" w:lineRule="auto"/>
      <w:ind w:left="926" w:hanging="360"/>
    </w:pPr>
    <w:rPr>
      <w:sz w:val="24"/>
    </w:rPr>
  </w:style>
  <w:style w:type="character" w:customStyle="1" w:styleId="3fa">
    <w:name w:val="Маркированный список 3 Знак"/>
    <w:basedOn w:val="10"/>
    <w:link w:val="3f9"/>
    <w:rPr>
      <w:sz w:val="24"/>
    </w:rPr>
  </w:style>
  <w:style w:type="paragraph" w:styleId="2ff">
    <w:name w:val="envelope return"/>
    <w:basedOn w:val="a2"/>
    <w:link w:val="2ff0"/>
    <w:pPr>
      <w:spacing w:after="60" w:line="240" w:lineRule="auto"/>
      <w:ind w:firstLine="0"/>
    </w:pPr>
    <w:rPr>
      <w:rFonts w:ascii="Arial" w:hAnsi="Arial"/>
      <w:sz w:val="20"/>
    </w:rPr>
  </w:style>
  <w:style w:type="character" w:customStyle="1" w:styleId="2ff0">
    <w:name w:val="Обратный адрес 2 Знак"/>
    <w:basedOn w:val="10"/>
    <w:link w:val="2ff"/>
    <w:rPr>
      <w:rFonts w:ascii="Arial" w:hAnsi="Arial"/>
      <w:sz w:val="20"/>
    </w:rPr>
  </w:style>
  <w:style w:type="paragraph" w:styleId="2">
    <w:name w:val="Body Text 2"/>
    <w:basedOn w:val="a2"/>
    <w:link w:val="24"/>
    <w:pPr>
      <w:numPr>
        <w:ilvl w:val="1"/>
        <w:numId w:val="11"/>
      </w:numPr>
      <w:spacing w:after="60" w:line="240" w:lineRule="auto"/>
    </w:pPr>
    <w:rPr>
      <w:sz w:val="24"/>
    </w:rPr>
  </w:style>
  <w:style w:type="character" w:customStyle="1" w:styleId="24">
    <w:name w:val="Основной текст 2 Знак"/>
    <w:basedOn w:val="10"/>
    <w:link w:val="2"/>
    <w:rPr>
      <w:sz w:val="24"/>
    </w:rPr>
  </w:style>
  <w:style w:type="paragraph" w:customStyle="1" w:styleId="51">
    <w:name w:val="Основной шрифт абзаца5"/>
    <w:link w:val="52"/>
    <w:pPr>
      <w:spacing w:after="160" w:line="264" w:lineRule="auto"/>
    </w:pPr>
    <w:rPr>
      <w:rFonts w:ascii="Calibri" w:hAnsi="Calibri"/>
      <w:sz w:val="22"/>
    </w:rPr>
  </w:style>
  <w:style w:type="character" w:customStyle="1" w:styleId="52">
    <w:name w:val="Основной шрифт абзаца5"/>
    <w:link w:val="51"/>
    <w:rPr>
      <w:rFonts w:ascii="Calibri" w:hAnsi="Calibri"/>
      <w:sz w:val="22"/>
    </w:rPr>
  </w:style>
  <w:style w:type="paragraph" w:customStyle="1" w:styleId="2-1">
    <w:name w:val="содержание2-1"/>
    <w:basedOn w:val="31"/>
    <w:next w:val="a2"/>
    <w:link w:val="2-10"/>
    <w:pPr>
      <w:tabs>
        <w:tab w:val="left" w:pos="926"/>
        <w:tab w:val="left" w:pos="1492"/>
      </w:tabs>
      <w:spacing w:before="240" w:after="60" w:line="240" w:lineRule="auto"/>
      <w:ind w:left="926" w:hanging="360"/>
    </w:pPr>
    <w:rPr>
      <w:rFonts w:ascii="Arial" w:hAnsi="Arial"/>
      <w:sz w:val="24"/>
    </w:rPr>
  </w:style>
  <w:style w:type="character" w:customStyle="1" w:styleId="2-10">
    <w:name w:val="содержание2-1"/>
    <w:basedOn w:val="32"/>
    <w:link w:val="2-1"/>
    <w:rPr>
      <w:rFonts w:ascii="Arial" w:hAnsi="Arial"/>
      <w:b/>
      <w:sz w:val="24"/>
    </w:rPr>
  </w:style>
  <w:style w:type="paragraph" w:customStyle="1" w:styleId="1ffd">
    <w:name w:val="Название объекта1"/>
    <w:basedOn w:val="a2"/>
    <w:next w:val="a2"/>
    <w:link w:val="1ffe"/>
    <w:pPr>
      <w:spacing w:line="276" w:lineRule="auto"/>
      <w:ind w:firstLine="0"/>
      <w:jc w:val="left"/>
    </w:pPr>
    <w:rPr>
      <w:b/>
      <w:color w:val="4F81BD"/>
      <w:sz w:val="18"/>
    </w:rPr>
  </w:style>
  <w:style w:type="character" w:customStyle="1" w:styleId="1ffe">
    <w:name w:val="Название объекта1"/>
    <w:basedOn w:val="10"/>
    <w:link w:val="1ffd"/>
    <w:rPr>
      <w:b/>
      <w:color w:val="4F81BD"/>
      <w:sz w:val="18"/>
    </w:rPr>
  </w:style>
  <w:style w:type="paragraph" w:styleId="afffffff2">
    <w:name w:val="Subtitle"/>
    <w:basedOn w:val="a2"/>
    <w:link w:val="afffffff3"/>
    <w:uiPriority w:val="11"/>
    <w:qFormat/>
    <w:pPr>
      <w:spacing w:after="60" w:line="240" w:lineRule="auto"/>
      <w:ind w:firstLine="0"/>
      <w:jc w:val="center"/>
      <w:outlineLvl w:val="1"/>
    </w:pPr>
    <w:rPr>
      <w:rFonts w:ascii="Cambria" w:hAnsi="Cambria"/>
      <w:sz w:val="24"/>
    </w:rPr>
  </w:style>
  <w:style w:type="character" w:customStyle="1" w:styleId="afffffff3">
    <w:name w:val="Подзаголовок Знак"/>
    <w:basedOn w:val="10"/>
    <w:link w:val="afffffff2"/>
    <w:rPr>
      <w:rFonts w:ascii="Cambria" w:hAnsi="Cambria"/>
      <w:sz w:val="24"/>
    </w:rPr>
  </w:style>
  <w:style w:type="paragraph" w:customStyle="1" w:styleId="410">
    <w:name w:val="Заголовок 41"/>
    <w:basedOn w:val="a2"/>
    <w:next w:val="a2"/>
    <w:link w:val="411"/>
    <w:pPr>
      <w:keepNext/>
      <w:keepLines/>
      <w:spacing w:before="320" w:after="200" w:line="240" w:lineRule="auto"/>
      <w:ind w:firstLine="0"/>
      <w:jc w:val="left"/>
      <w:outlineLvl w:val="3"/>
    </w:pPr>
    <w:rPr>
      <w:rFonts w:ascii="Arial" w:hAnsi="Arial"/>
      <w:b/>
      <w:sz w:val="26"/>
    </w:rPr>
  </w:style>
  <w:style w:type="character" w:customStyle="1" w:styleId="411">
    <w:name w:val="Заголовок 41"/>
    <w:basedOn w:val="10"/>
    <w:link w:val="410"/>
    <w:rPr>
      <w:rFonts w:ascii="Arial" w:hAnsi="Arial"/>
      <w:b/>
      <w:sz w:val="26"/>
    </w:rPr>
  </w:style>
  <w:style w:type="paragraph" w:customStyle="1" w:styleId="510">
    <w:name w:val="Заголовок 51"/>
    <w:basedOn w:val="a2"/>
    <w:next w:val="a2"/>
    <w:link w:val="511"/>
    <w:pPr>
      <w:keepNext/>
      <w:keepLines/>
      <w:spacing w:before="320" w:after="200" w:line="240" w:lineRule="auto"/>
      <w:ind w:firstLine="0"/>
      <w:jc w:val="left"/>
      <w:outlineLvl w:val="4"/>
    </w:pPr>
    <w:rPr>
      <w:rFonts w:ascii="Arial" w:hAnsi="Arial"/>
      <w:b/>
      <w:sz w:val="24"/>
    </w:rPr>
  </w:style>
  <w:style w:type="character" w:customStyle="1" w:styleId="511">
    <w:name w:val="Заголовок 51"/>
    <w:basedOn w:val="10"/>
    <w:link w:val="510"/>
    <w:rPr>
      <w:rFonts w:ascii="Arial" w:hAnsi="Arial"/>
      <w:b/>
      <w:sz w:val="24"/>
    </w:rPr>
  </w:style>
  <w:style w:type="paragraph" w:customStyle="1" w:styleId="910">
    <w:name w:val="Заголовок 91"/>
    <w:basedOn w:val="a2"/>
    <w:next w:val="a2"/>
    <w:link w:val="911"/>
    <w:pPr>
      <w:keepNext/>
      <w:keepLines/>
      <w:spacing w:before="320" w:after="200" w:line="240" w:lineRule="auto"/>
      <w:ind w:firstLine="0"/>
      <w:jc w:val="left"/>
      <w:outlineLvl w:val="8"/>
    </w:pPr>
    <w:rPr>
      <w:rFonts w:ascii="Arial" w:hAnsi="Arial"/>
      <w:i/>
      <w:sz w:val="21"/>
    </w:rPr>
  </w:style>
  <w:style w:type="character" w:customStyle="1" w:styleId="911">
    <w:name w:val="Заголовок 91"/>
    <w:basedOn w:val="10"/>
    <w:link w:val="910"/>
    <w:rPr>
      <w:rFonts w:ascii="Arial" w:hAnsi="Arial"/>
      <w:i/>
      <w:sz w:val="21"/>
    </w:rPr>
  </w:style>
  <w:style w:type="paragraph" w:customStyle="1" w:styleId="ListBull1">
    <w:name w:val="ListBull1"/>
    <w:basedOn w:val="a2"/>
    <w:link w:val="ListBull10"/>
    <w:pPr>
      <w:tabs>
        <w:tab w:val="left" w:pos="0"/>
        <w:tab w:val="left" w:pos="1985"/>
      </w:tabs>
      <w:spacing w:before="60" w:after="40" w:line="240" w:lineRule="auto"/>
      <w:ind w:left="1984" w:hanging="425"/>
      <w:jc w:val="left"/>
    </w:pPr>
    <w:rPr>
      <w:sz w:val="24"/>
    </w:rPr>
  </w:style>
  <w:style w:type="character" w:customStyle="1" w:styleId="ListBull10">
    <w:name w:val="ListBull1"/>
    <w:basedOn w:val="10"/>
    <w:link w:val="ListBull1"/>
    <w:rPr>
      <w:sz w:val="24"/>
    </w:rPr>
  </w:style>
  <w:style w:type="paragraph" w:customStyle="1" w:styleId="1fff">
    <w:name w:val="Выделение1"/>
    <w:link w:val="1fff0"/>
    <w:rPr>
      <w:i/>
    </w:rPr>
  </w:style>
  <w:style w:type="character" w:customStyle="1" w:styleId="1fff0">
    <w:name w:val="Выделение1"/>
    <w:link w:val="1fff"/>
    <w:rPr>
      <w:i/>
    </w:rPr>
  </w:style>
  <w:style w:type="paragraph" w:customStyle="1" w:styleId="95">
    <w:name w:val="Основной шрифт абзаца9"/>
  </w:style>
  <w:style w:type="paragraph" w:styleId="afffffff4">
    <w:name w:val="Title"/>
    <w:basedOn w:val="a2"/>
    <w:link w:val="afffffff5"/>
    <w:uiPriority w:val="10"/>
    <w:qFormat/>
    <w:pPr>
      <w:spacing w:before="240" w:after="60" w:line="240" w:lineRule="auto"/>
      <w:ind w:firstLine="0"/>
      <w:jc w:val="center"/>
      <w:outlineLvl w:val="0"/>
    </w:pPr>
    <w:rPr>
      <w:rFonts w:ascii="Cambria" w:hAnsi="Cambria"/>
      <w:b/>
      <w:sz w:val="32"/>
    </w:rPr>
  </w:style>
  <w:style w:type="character" w:customStyle="1" w:styleId="afffffff5">
    <w:name w:val="Название Знак"/>
    <w:basedOn w:val="10"/>
    <w:link w:val="afffffff4"/>
    <w:rPr>
      <w:rFonts w:ascii="Cambria" w:hAnsi="Cambria"/>
      <w:b/>
      <w:sz w:val="32"/>
    </w:rPr>
  </w:style>
  <w:style w:type="character" w:customStyle="1" w:styleId="40">
    <w:name w:val="Заголовок 4 Знак"/>
    <w:basedOn w:val="10"/>
    <w:link w:val="4"/>
    <w:rPr>
      <w:b/>
      <w:i/>
      <w:sz w:val="28"/>
    </w:rPr>
  </w:style>
  <w:style w:type="paragraph" w:styleId="3fb">
    <w:name w:val="Body Text 3"/>
    <w:basedOn w:val="a2"/>
    <w:link w:val="3fc"/>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ind w:firstLine="0"/>
    </w:pPr>
    <w:rPr>
      <w:sz w:val="16"/>
    </w:rPr>
  </w:style>
  <w:style w:type="character" w:customStyle="1" w:styleId="3fc">
    <w:name w:val="Основной текст 3 Знак"/>
    <w:basedOn w:val="10"/>
    <w:link w:val="3fb"/>
    <w:rPr>
      <w:sz w:val="16"/>
    </w:rPr>
  </w:style>
  <w:style w:type="paragraph" w:customStyle="1" w:styleId="5e">
    <w:name w:val="Гиперссылка5"/>
    <w:link w:val="5f"/>
    <w:pPr>
      <w:spacing w:after="160" w:line="264" w:lineRule="auto"/>
    </w:pPr>
    <w:rPr>
      <w:rFonts w:ascii="Calibri" w:hAnsi="Calibri"/>
      <w:color w:val="0000FF"/>
      <w:sz w:val="22"/>
      <w:u w:val="single"/>
    </w:rPr>
  </w:style>
  <w:style w:type="character" w:customStyle="1" w:styleId="5f">
    <w:name w:val="Гиперссылка5"/>
    <w:link w:val="5e"/>
    <w:rPr>
      <w:rFonts w:ascii="Calibri" w:hAnsi="Calibri"/>
      <w:color w:val="0000FF"/>
      <w:sz w:val="22"/>
      <w:u w:val="single"/>
    </w:rPr>
  </w:style>
  <w:style w:type="paragraph" w:customStyle="1" w:styleId="2ff1">
    <w:name w:val="Основной текст с отступом 2;Знак"/>
    <w:basedOn w:val="a2"/>
    <w:link w:val="2ff2"/>
    <w:pPr>
      <w:spacing w:after="120" w:line="480" w:lineRule="auto"/>
      <w:ind w:left="283" w:firstLine="0"/>
    </w:pPr>
  </w:style>
  <w:style w:type="character" w:customStyle="1" w:styleId="2ff2">
    <w:name w:val="Основной текст с отступом 2;Знак"/>
    <w:basedOn w:val="10"/>
    <w:link w:val="2ff1"/>
    <w:rPr>
      <w:sz w:val="28"/>
    </w:rPr>
  </w:style>
  <w:style w:type="paragraph" w:styleId="4b">
    <w:name w:val="List Bullet 4"/>
    <w:basedOn w:val="a2"/>
    <w:link w:val="4c"/>
    <w:pPr>
      <w:tabs>
        <w:tab w:val="left" w:pos="1209"/>
      </w:tabs>
      <w:spacing w:after="60" w:line="240" w:lineRule="auto"/>
      <w:ind w:left="1209" w:hanging="360"/>
    </w:pPr>
    <w:rPr>
      <w:sz w:val="24"/>
    </w:rPr>
  </w:style>
  <w:style w:type="character" w:customStyle="1" w:styleId="4c">
    <w:name w:val="Маркированный список 4 Знак"/>
    <w:basedOn w:val="10"/>
    <w:link w:val="4b"/>
    <w:rPr>
      <w:sz w:val="24"/>
    </w:rPr>
  </w:style>
  <w:style w:type="paragraph" w:customStyle="1" w:styleId="75">
    <w:name w:val="Гиперссылка7"/>
    <w:link w:val="76"/>
    <w:pPr>
      <w:spacing w:after="160" w:line="264" w:lineRule="auto"/>
    </w:pPr>
    <w:rPr>
      <w:rFonts w:ascii="Calibri" w:hAnsi="Calibri"/>
      <w:color w:val="0000FF"/>
      <w:sz w:val="22"/>
      <w:u w:val="single"/>
    </w:rPr>
  </w:style>
  <w:style w:type="character" w:customStyle="1" w:styleId="76">
    <w:name w:val="Гиперссылка7"/>
    <w:link w:val="75"/>
    <w:rPr>
      <w:rFonts w:ascii="Calibri" w:hAnsi="Calibri"/>
      <w:color w:val="0000FF"/>
      <w:sz w:val="22"/>
      <w:u w:val="single"/>
    </w:rPr>
  </w:style>
  <w:style w:type="paragraph" w:customStyle="1" w:styleId="afffffff6">
    <w:name w:val="Информация о версии"/>
    <w:basedOn w:val="affff9"/>
    <w:next w:val="a2"/>
    <w:link w:val="afffffff7"/>
    <w:pPr>
      <w:widowControl w:val="0"/>
    </w:pPr>
    <w:rPr>
      <w:rFonts w:ascii="Times New Roman CYR" w:hAnsi="Times New Roman CYR"/>
      <w:i/>
    </w:rPr>
  </w:style>
  <w:style w:type="character" w:customStyle="1" w:styleId="afffffff7">
    <w:name w:val="Информация о версии"/>
    <w:basedOn w:val="affffb"/>
    <w:link w:val="afffffff6"/>
    <w:rPr>
      <w:rFonts w:ascii="Times New Roman CYR" w:hAnsi="Times New Roman CYR"/>
      <w:i/>
      <w:color w:val="353842"/>
      <w:sz w:val="24"/>
      <w:shd w:val="clear" w:color="auto" w:fill="F0F0F0"/>
    </w:rPr>
  </w:style>
  <w:style w:type="character" w:customStyle="1" w:styleId="21">
    <w:name w:val="Заголовок 2 Знак1"/>
    <w:basedOn w:val="10"/>
    <w:link w:val="20"/>
    <w:rPr>
      <w:rFonts w:ascii="Cambria" w:hAnsi="Cambria"/>
      <w:b/>
      <w:i/>
      <w:sz w:val="28"/>
    </w:rPr>
  </w:style>
  <w:style w:type="paragraph" w:styleId="4d">
    <w:name w:val="List 4"/>
    <w:basedOn w:val="a2"/>
    <w:link w:val="4e"/>
    <w:pPr>
      <w:spacing w:after="60" w:line="240" w:lineRule="auto"/>
      <w:ind w:left="1132" w:hanging="283"/>
    </w:pPr>
    <w:rPr>
      <w:sz w:val="24"/>
    </w:rPr>
  </w:style>
  <w:style w:type="character" w:customStyle="1" w:styleId="4e">
    <w:name w:val="Список 4 Знак"/>
    <w:basedOn w:val="10"/>
    <w:link w:val="4d"/>
    <w:rPr>
      <w:sz w:val="24"/>
    </w:rPr>
  </w:style>
  <w:style w:type="paragraph" w:customStyle="1" w:styleId="3fd">
    <w:name w:val="Стиль3"/>
    <w:basedOn w:val="25"/>
    <w:link w:val="3fe"/>
    <w:pPr>
      <w:widowControl w:val="0"/>
      <w:tabs>
        <w:tab w:val="left" w:pos="1307"/>
      </w:tabs>
      <w:spacing w:after="0" w:line="240" w:lineRule="auto"/>
      <w:ind w:left="1080"/>
    </w:pPr>
    <w:rPr>
      <w:sz w:val="24"/>
    </w:rPr>
  </w:style>
  <w:style w:type="character" w:customStyle="1" w:styleId="3fe">
    <w:name w:val="Стиль3"/>
    <w:basedOn w:val="26"/>
    <w:link w:val="3fd"/>
    <w:rPr>
      <w:sz w:val="24"/>
    </w:rPr>
  </w:style>
  <w:style w:type="paragraph" w:customStyle="1" w:styleId="2ff3">
    <w:name w:val="Знак примечания2"/>
    <w:basedOn w:val="1fc"/>
    <w:link w:val="2ff4"/>
    <w:rPr>
      <w:sz w:val="16"/>
    </w:rPr>
  </w:style>
  <w:style w:type="character" w:customStyle="1" w:styleId="2ff4">
    <w:name w:val="Знак примечания2"/>
    <w:basedOn w:val="1fe"/>
    <w:link w:val="2ff3"/>
    <w:rPr>
      <w:rFonts w:ascii="Calibri" w:hAnsi="Calibri"/>
      <w:sz w:val="16"/>
    </w:rPr>
  </w:style>
  <w:style w:type="paragraph" w:styleId="4f">
    <w:name w:val="List Continue 4"/>
    <w:basedOn w:val="a2"/>
    <w:link w:val="4f0"/>
    <w:pPr>
      <w:spacing w:after="120" w:line="240" w:lineRule="auto"/>
      <w:ind w:left="1132" w:firstLine="0"/>
    </w:pPr>
    <w:rPr>
      <w:sz w:val="24"/>
    </w:rPr>
  </w:style>
  <w:style w:type="character" w:customStyle="1" w:styleId="4f0">
    <w:name w:val="Продолжение списка 4 Знак"/>
    <w:basedOn w:val="10"/>
    <w:link w:val="4f"/>
    <w:rPr>
      <w:sz w:val="24"/>
    </w:rPr>
  </w:style>
  <w:style w:type="paragraph" w:styleId="afffffff8">
    <w:name w:val="Note Heading"/>
    <w:basedOn w:val="a2"/>
    <w:next w:val="a2"/>
    <w:link w:val="afffffff9"/>
    <w:pPr>
      <w:spacing w:after="60" w:line="240" w:lineRule="auto"/>
      <w:ind w:firstLine="0"/>
    </w:pPr>
  </w:style>
  <w:style w:type="character" w:customStyle="1" w:styleId="afffffff9">
    <w:name w:val="Заголовок записки Знак"/>
    <w:basedOn w:val="10"/>
    <w:link w:val="afffffff8"/>
    <w:rPr>
      <w:sz w:val="28"/>
    </w:rPr>
  </w:style>
  <w:style w:type="character" w:customStyle="1" w:styleId="60">
    <w:name w:val="Заголовок 6 Знак"/>
    <w:basedOn w:val="10"/>
    <w:link w:val="6"/>
    <w:rPr>
      <w:rFonts w:ascii="Calibri" w:hAnsi="Calibri"/>
      <w:b/>
      <w:sz w:val="20"/>
    </w:rPr>
  </w:style>
  <w:style w:type="paragraph" w:customStyle="1" w:styleId="afffffffa">
    <w:name w:val="Нормальный (таблица)"/>
    <w:basedOn w:val="a2"/>
    <w:next w:val="a2"/>
    <w:link w:val="afffffffb"/>
    <w:pPr>
      <w:spacing w:line="240" w:lineRule="auto"/>
      <w:ind w:firstLine="0"/>
    </w:pPr>
    <w:rPr>
      <w:rFonts w:ascii="Arial" w:hAnsi="Arial"/>
      <w:sz w:val="24"/>
    </w:rPr>
  </w:style>
  <w:style w:type="character" w:customStyle="1" w:styleId="afffffffb">
    <w:name w:val="Нормальный (таблица)"/>
    <w:basedOn w:val="10"/>
    <w:link w:val="afffffffa"/>
    <w:rPr>
      <w:rFonts w:ascii="Arial" w:hAnsi="Arial"/>
      <w:sz w:val="24"/>
    </w:rPr>
  </w:style>
  <w:style w:type="paragraph" w:customStyle="1" w:styleId="4H4">
    <w:name w:val="Заголовок 4;H4"/>
    <w:basedOn w:val="a2"/>
    <w:next w:val="a2"/>
    <w:link w:val="4H40"/>
    <w:pPr>
      <w:keepNext/>
      <w:spacing w:before="240" w:after="60"/>
      <w:ind w:firstLine="0"/>
      <w:outlineLvl w:val="3"/>
    </w:pPr>
    <w:rPr>
      <w:b/>
      <w:i/>
    </w:rPr>
  </w:style>
  <w:style w:type="character" w:customStyle="1" w:styleId="4H40">
    <w:name w:val="Заголовок 4;H4"/>
    <w:basedOn w:val="10"/>
    <w:link w:val="4H4"/>
    <w:rPr>
      <w:b/>
      <w:i/>
      <w:sz w:val="28"/>
    </w:rPr>
  </w:style>
  <w:style w:type="paragraph" w:customStyle="1" w:styleId="lots-wrap-contentbodyval">
    <w:name w:val="lots-wrap-content__body__val"/>
    <w:link w:val="lots-wrap-contentbodyval0"/>
  </w:style>
  <w:style w:type="character" w:customStyle="1" w:styleId="lots-wrap-contentbodyval0">
    <w:name w:val="lots-wrap-content__body__val"/>
    <w:link w:val="lots-wrap-contentbodyval"/>
  </w:style>
  <w:style w:type="paragraph" w:customStyle="1" w:styleId="afffffffc">
    <w:name w:val="Таблицы (моноширинный)"/>
    <w:basedOn w:val="a2"/>
    <w:next w:val="a2"/>
    <w:link w:val="afffffffd"/>
    <w:pPr>
      <w:widowControl w:val="0"/>
      <w:spacing w:line="240" w:lineRule="auto"/>
      <w:ind w:firstLine="0"/>
      <w:jc w:val="left"/>
    </w:pPr>
    <w:rPr>
      <w:rFonts w:ascii="Courier New" w:hAnsi="Courier New"/>
      <w:sz w:val="24"/>
    </w:rPr>
  </w:style>
  <w:style w:type="character" w:customStyle="1" w:styleId="afffffffd">
    <w:name w:val="Таблицы (моноширинный)"/>
    <w:basedOn w:val="10"/>
    <w:link w:val="afffffffc"/>
    <w:rPr>
      <w:rFonts w:ascii="Courier New" w:hAnsi="Courier New"/>
      <w:sz w:val="24"/>
    </w:rPr>
  </w:style>
  <w:style w:type="paragraph" w:styleId="afffffffe">
    <w:name w:val="No Spacing"/>
    <w:link w:val="affffffff"/>
  </w:style>
  <w:style w:type="character" w:customStyle="1" w:styleId="affffffff">
    <w:name w:val="Без интервала Знак"/>
    <w:link w:val="afffffffe"/>
  </w:style>
  <w:style w:type="table" w:customStyle="1" w:styleId="Lined-Accent6">
    <w:name w:val="Lined - Accent 6"/>
    <w:rPr>
      <w:color w:val="404040"/>
    </w:rPr>
    <w:tblPr>
      <w:tblInd w:w="0" w:type="dxa"/>
      <w:tblCellMar>
        <w:top w:w="0" w:type="dxa"/>
        <w:left w:w="0" w:type="dxa"/>
        <w:bottom w:w="0" w:type="dxa"/>
        <w:right w:w="0" w:type="dxa"/>
      </w:tblCellMar>
    </w:tblPr>
  </w:style>
  <w:style w:type="table" w:customStyle="1" w:styleId="GridTable6Colorful-Accent5">
    <w:name w:val="Grid Table 6 Colorful - Accent 5"/>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2-Accent3">
    <w:name w:val="List Table 2 - Accent 3"/>
    <w:tblPr>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tblPr>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3-Accent3">
    <w:name w:val="List Table 3 - Accent 3"/>
    <w:tblPr>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5Dark-Accent4">
    <w:name w:val="List Table 5 Dark - Accent 4"/>
    <w:tblPr>
      <w:tblInd w:w="0" w:type="dxa"/>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117">
    <w:name w:val="Сетка таблицы11"/>
    <w:basedOn w:val="a4"/>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ordered">
    <w:name w:val="Bordered"/>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Lined-Accent2">
    <w:name w:val="Bordered &amp; Lined - Accent 2"/>
    <w:rPr>
      <w:color w:val="40404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TableGridLight">
    <w:name w:val="Table Grid Light"/>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2-Accent5">
    <w:name w:val="List Table 2 - Accent 5"/>
    <w:tblPr>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GridTable3-Accent5">
    <w:name w:val="Grid Table 3 - Accent 5"/>
    <w:tblPr>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4-Accent2">
    <w:name w:val="List Table 4 - Accent 2"/>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GridTable7Colorful-Accent2">
    <w:name w:val="Grid Table 7 Colorful - Accent 2"/>
    <w:tblPr>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6">
    <w:name w:val="Grid Table 2 - Accent 6"/>
    <w:tblPr>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6Colorful-Accent1">
    <w:name w:val="Grid Table 6 Colorful - Accent 1"/>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21">
    <w:name w:val="Список-таблица 21"/>
    <w:tblPr>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4f1">
    <w:name w:val="Сетка таблицы4"/>
    <w:basedOn w:val="a4"/>
    <w:tblPr>
      <w:tblInd w:w="0" w:type="dxa"/>
      <w:tblCellMar>
        <w:top w:w="0" w:type="dxa"/>
        <w:left w:w="108" w:type="dxa"/>
        <w:bottom w:w="0" w:type="dxa"/>
        <w:right w:w="108" w:type="dxa"/>
      </w:tblCellMar>
    </w:tblPr>
  </w:style>
  <w:style w:type="table" w:customStyle="1" w:styleId="ListTable6Colorful-Accent6">
    <w:name w:val="List Table 6 Colorful - Accent 6"/>
    <w:tblPr>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Accent5">
    <w:name w:val="List Table 7 Colorful - Accent 5"/>
    <w:tblPr>
      <w:tblInd w:w="0" w:type="dxa"/>
      <w:tblBorders>
        <w:right w:val="single" w:sz="4" w:space="0" w:color="92CCDC"/>
      </w:tblBorders>
      <w:tblCellMar>
        <w:top w:w="0" w:type="dxa"/>
        <w:left w:w="0" w:type="dxa"/>
        <w:bottom w:w="0" w:type="dxa"/>
        <w:right w:w="0" w:type="dxa"/>
      </w:tblCellMar>
    </w:tblPr>
  </w:style>
  <w:style w:type="table" w:customStyle="1" w:styleId="ListTable5Dark-Accent6">
    <w:name w:val="List Table 5 Dark - Accent 6"/>
    <w:tblPr>
      <w:tblInd w:w="0" w:type="dxa"/>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Bordered-Accent1">
    <w:name w:val="Bordered - Accent 1"/>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4-Accent2">
    <w:name w:val="Grid Table 4 - Accent 2"/>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6Colorful-Accent3">
    <w:name w:val="Grid Table 6 Colorful - Accent 3"/>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4-Accent4">
    <w:name w:val="Grid Table 4 - Accent 4"/>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2-Accent2">
    <w:name w:val="Grid Table 2 - Accent 2"/>
    <w:tblPr>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Lined-Accent1">
    <w:name w:val="Lined - Accent 1"/>
    <w:rPr>
      <w:color w:val="404040"/>
    </w:rPr>
    <w:tblPr>
      <w:tblInd w:w="0" w:type="dxa"/>
      <w:tblCellMar>
        <w:top w:w="0" w:type="dxa"/>
        <w:left w:w="0" w:type="dxa"/>
        <w:bottom w:w="0" w:type="dxa"/>
        <w:right w:w="0" w:type="dxa"/>
      </w:tblCellMar>
    </w:tblPr>
  </w:style>
  <w:style w:type="table" w:customStyle="1" w:styleId="GridTable2-Accent4">
    <w:name w:val="Grid Table 2 - Accent 4"/>
    <w:tblPr>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3">
    <w:name w:val="Grid Table 2 - Accent 3"/>
    <w:tblPr>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31">
    <w:name w:val="Список-таблица 31"/>
    <w:tblPr>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GridTable7Colorful-Accent3">
    <w:name w:val="Grid Table 7 Colorful - Accent 3"/>
    <w:tblPr>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1Light-Accent5">
    <w:name w:val="Grid Table 1 Light - Accent 5"/>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ListTable1Light-Accent1">
    <w:name w:val="List Table 1 Light - Accent 1"/>
    <w:tblPr>
      <w:tblInd w:w="0" w:type="dxa"/>
      <w:tblCellMar>
        <w:top w:w="0" w:type="dxa"/>
        <w:left w:w="0" w:type="dxa"/>
        <w:bottom w:w="0" w:type="dxa"/>
        <w:right w:w="0" w:type="dxa"/>
      </w:tblCellMar>
    </w:tblPr>
  </w:style>
  <w:style w:type="table" w:customStyle="1" w:styleId="GridTable3-Accent6">
    <w:name w:val="Grid Table 3 - Accent 6"/>
    <w:tblPr>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ListTable5Dark-Accent2">
    <w:name w:val="List Table 5 Dark - Accent 2"/>
    <w:tblPr>
      <w:tblInd w:w="0" w:type="dxa"/>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3-Accent4">
    <w:name w:val="List Table 3 - Accent 4"/>
    <w:tblPr>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ned-Accent2">
    <w:name w:val="Lined - Accent 2"/>
    <w:rPr>
      <w:color w:val="404040"/>
    </w:rPr>
    <w:tblPr>
      <w:tblInd w:w="0" w:type="dxa"/>
      <w:tblCellMar>
        <w:top w:w="0" w:type="dxa"/>
        <w:left w:w="0" w:type="dxa"/>
        <w:bottom w:w="0" w:type="dxa"/>
        <w:right w:w="0" w:type="dxa"/>
      </w:tblCellMar>
    </w:tblPr>
  </w:style>
  <w:style w:type="table" w:customStyle="1" w:styleId="GridTable3-Accent2">
    <w:name w:val="Grid Table 3 - Accent 2"/>
    <w:tblPr>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ListTable1Light-Accent3">
    <w:name w:val="List Table 1 Light - Accent 3"/>
    <w:tblPr>
      <w:tblInd w:w="0" w:type="dxa"/>
      <w:tblCellMar>
        <w:top w:w="0" w:type="dxa"/>
        <w:left w:w="0" w:type="dxa"/>
        <w:bottom w:w="0" w:type="dxa"/>
        <w:right w:w="0" w:type="dxa"/>
      </w:tblCellMar>
    </w:tblPr>
  </w:style>
  <w:style w:type="table" w:customStyle="1" w:styleId="ListTable2-Accent1">
    <w:name w:val="List Table 2 - Accent 1"/>
    <w:tblPr>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1fff1">
    <w:name w:val="Сетка таблицы1"/>
    <w:basedOn w:val="a4"/>
    <w:tblPr>
      <w:tblInd w:w="0" w:type="dxa"/>
      <w:tblCellMar>
        <w:top w:w="0" w:type="dxa"/>
        <w:left w:w="108" w:type="dxa"/>
        <w:bottom w:w="0" w:type="dxa"/>
        <w:right w:w="108" w:type="dxa"/>
      </w:tblCellMar>
    </w:tblPr>
  </w:style>
  <w:style w:type="table" w:customStyle="1" w:styleId="GridTable5Dark-Accent6">
    <w:name w:val="Grid Table 5 Dark - Accent 6"/>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1Light-Accent6">
    <w:name w:val="Grid Table 1 Light - Accent 6"/>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7Colorful-Accent4">
    <w:name w:val="Grid Table 7 Colorful - Accent 4"/>
    <w:tblPr>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5Dark-Accent4">
    <w:name w:val="Grid Table 5 Dark- Accent 4"/>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11">
    <w:name w:val="Таблица-сетка 1 светлая1"/>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ListTable1Light-Accent5">
    <w:name w:val="List Table 1 Light - Accent 5"/>
    <w:tblPr>
      <w:tblInd w:w="0" w:type="dxa"/>
      <w:tblCellMar>
        <w:top w:w="0" w:type="dxa"/>
        <w:left w:w="0" w:type="dxa"/>
        <w:bottom w:w="0" w:type="dxa"/>
        <w:right w:w="0" w:type="dxa"/>
      </w:tblCellMar>
    </w:tblPr>
  </w:style>
  <w:style w:type="table" w:customStyle="1" w:styleId="GridTable3-Accent1">
    <w:name w:val="Grid Table 3 - Accent 1"/>
    <w:tblPr>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6Colorful-Accent2">
    <w:name w:val="Grid Table 6 Colorful - Accent 2"/>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412">
    <w:name w:val="Таблица простая 41"/>
    <w:tblPr>
      <w:tblInd w:w="0" w:type="dxa"/>
      <w:tblCellMar>
        <w:top w:w="0" w:type="dxa"/>
        <w:left w:w="0" w:type="dxa"/>
        <w:bottom w:w="0" w:type="dxa"/>
        <w:right w:w="0" w:type="dxa"/>
      </w:tblCellMar>
    </w:tblPr>
  </w:style>
  <w:style w:type="table" w:customStyle="1" w:styleId="-310">
    <w:name w:val="Таблица-сетка 31"/>
    <w:tblPr>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ListTable3-Accent1">
    <w:name w:val="List Table 3 - Accent 1"/>
    <w:tblPr>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GridTable3-Accent4">
    <w:name w:val="Grid Table 3 - Accent 4"/>
    <w:tblPr>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71">
    <w:name w:val="Таблица-сетка 7 цветная1"/>
    <w:tblPr>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ListTable6Colorful-Accent1">
    <w:name w:val="List Table 6 Colorful - Accent 1"/>
    <w:tblPr>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GridTable5Dark-Accent5">
    <w:name w:val="Grid Table 5 Dark - Accent 5"/>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4-Accent4">
    <w:name w:val="List Table 4 - Accent 4"/>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110">
    <w:name w:val="Список-таблица 1 светлая1"/>
    <w:tblPr>
      <w:tblInd w:w="0" w:type="dxa"/>
      <w:tblCellMar>
        <w:top w:w="0" w:type="dxa"/>
        <w:left w:w="0" w:type="dxa"/>
        <w:bottom w:w="0" w:type="dxa"/>
        <w:right w:w="0" w:type="dxa"/>
      </w:tblCellMar>
    </w:tblPr>
  </w:style>
  <w:style w:type="table" w:customStyle="1" w:styleId="GridTable7Colorful-Accent1">
    <w:name w:val="Grid Table 7 Colorful - Accent 1"/>
    <w:tblPr>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BorderedLined-Accent">
    <w:name w:val="Bordered &amp; Lined - Accent"/>
    <w:rPr>
      <w:color w:val="40404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GridTable6Colorful-Accent6">
    <w:name w:val="Grid Table 6 Colorful - Accent 6"/>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1fff2">
    <w:name w:val="Table Simple 1"/>
    <w:basedOn w:val="a4"/>
    <w:rPr>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1Light-Accent2">
    <w:name w:val="List Table 1 Light - Accent 2"/>
    <w:tblPr>
      <w:tblInd w:w="0" w:type="dxa"/>
      <w:tblCellMar>
        <w:top w:w="0" w:type="dxa"/>
        <w:left w:w="0" w:type="dxa"/>
        <w:bottom w:w="0" w:type="dxa"/>
        <w:right w:w="0" w:type="dxa"/>
      </w:tblCellMar>
    </w:tblPr>
  </w:style>
  <w:style w:type="table" w:customStyle="1" w:styleId="-41">
    <w:name w:val="Список-таблица 41"/>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7Colorful-Accent1">
    <w:name w:val="List Table 7 Colorful - Accent 1"/>
    <w:tblPr>
      <w:tblInd w:w="0" w:type="dxa"/>
      <w:tblBorders>
        <w:right w:val="single" w:sz="4" w:space="0" w:color="4F81BD"/>
      </w:tblBorders>
      <w:tblCellMar>
        <w:top w:w="0" w:type="dxa"/>
        <w:left w:w="0" w:type="dxa"/>
        <w:bottom w:w="0" w:type="dxa"/>
        <w:right w:w="0" w:type="dxa"/>
      </w:tblCellMar>
    </w:tblPr>
  </w:style>
  <w:style w:type="table" w:customStyle="1" w:styleId="ListTable1Light-Accent4">
    <w:name w:val="List Table 1 Light - Accent 4"/>
    <w:tblPr>
      <w:tblInd w:w="0" w:type="dxa"/>
      <w:tblCellMar>
        <w:top w:w="0" w:type="dxa"/>
        <w:left w:w="0" w:type="dxa"/>
        <w:bottom w:w="0" w:type="dxa"/>
        <w:right w:w="0" w:type="dxa"/>
      </w:tblCellMar>
    </w:tblPr>
  </w:style>
  <w:style w:type="table" w:customStyle="1" w:styleId="GridTable1Light-Accent1">
    <w:name w:val="Grid Table 1 Light - Accent 1"/>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61">
    <w:name w:val="Таблица-сетка 6 цветная1"/>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ListTable4-Accent6">
    <w:name w:val="List Table 4 - Accent 6"/>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GridTable3-Accent3">
    <w:name w:val="Grid Table 3 - Accent 3"/>
    <w:tblPr>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ListTable6Colorful-Accent5">
    <w:name w:val="List Table 6 Colorful - Accent 5"/>
    <w:tblPr>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GridTable7Colorful-Accent6">
    <w:name w:val="Grid Table 7 Colorful - Accent 6"/>
    <w:tblPr>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210">
    <w:name w:val="Таблица-сетка 21"/>
    <w:tblPr>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ListTable3-Accent5">
    <w:name w:val="List Table 3 - Accent 5"/>
    <w:tblPr>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GridTable5Dark-Accent3">
    <w:name w:val="Grid Table 5 Dark - Accent 3"/>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7Colorful-Accent4">
    <w:name w:val="List Table 7 Colorful - Accent 4"/>
    <w:tblPr>
      <w:tblInd w:w="0" w:type="dxa"/>
      <w:tblBorders>
        <w:right w:val="single" w:sz="4" w:space="0" w:color="B2A1C6"/>
      </w:tblBorders>
      <w:tblCellMar>
        <w:top w:w="0" w:type="dxa"/>
        <w:left w:w="0" w:type="dxa"/>
        <w:bottom w:w="0" w:type="dxa"/>
        <w:right w:w="0" w:type="dxa"/>
      </w:tblCellMar>
    </w:tblPr>
  </w:style>
  <w:style w:type="table" w:customStyle="1" w:styleId="BorderedLined-Accent6">
    <w:name w:val="Bordered &amp; Lined - Accent 6"/>
    <w:rPr>
      <w:color w:val="40404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2ff5">
    <w:name w:val="Сетка таблицы2"/>
    <w:basedOn w:val="a4"/>
    <w:tblPr>
      <w:tblInd w:w="0" w:type="dxa"/>
      <w:tblCellMar>
        <w:top w:w="0" w:type="dxa"/>
        <w:left w:w="108" w:type="dxa"/>
        <w:bottom w:w="0" w:type="dxa"/>
        <w:right w:w="108" w:type="dxa"/>
      </w:tblCellMar>
    </w:tblPr>
  </w:style>
  <w:style w:type="table" w:customStyle="1" w:styleId="Lined-Accent">
    <w:name w:val="Lined - Accent"/>
    <w:rPr>
      <w:color w:val="404040"/>
    </w:rPr>
    <w:tblPr>
      <w:tblInd w:w="0" w:type="dxa"/>
      <w:tblCellMar>
        <w:top w:w="0" w:type="dxa"/>
        <w:left w:w="0" w:type="dxa"/>
        <w:bottom w:w="0" w:type="dxa"/>
        <w:right w:w="0" w:type="dxa"/>
      </w:tblCellMar>
    </w:tblPr>
  </w:style>
  <w:style w:type="table" w:customStyle="1" w:styleId="GridTable1Light-Accent4">
    <w:name w:val="Grid Table 1 Light - Accent 4"/>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ListTable5Dark-Accent1">
    <w:name w:val="List Table 5 Dark - Accent 1"/>
    <w:tblPr>
      <w:tblInd w:w="0" w:type="dxa"/>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GridTable1Light-Accent2">
    <w:name w:val="Grid Table 1 Light - Accent 2"/>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ListTable6Colorful-Accent3">
    <w:name w:val="List Table 6 Colorful - Accent 3"/>
    <w:tblPr>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7Colorful-Accent6">
    <w:name w:val="List Table 7 Colorful - Accent 6"/>
    <w:tblPr>
      <w:tblInd w:w="0" w:type="dxa"/>
      <w:tblBorders>
        <w:right w:val="single" w:sz="4" w:space="0" w:color="FAC090"/>
      </w:tblBorders>
      <w:tblCellMar>
        <w:top w:w="0" w:type="dxa"/>
        <w:left w:w="0" w:type="dxa"/>
        <w:bottom w:w="0" w:type="dxa"/>
        <w:right w:w="0" w:type="dxa"/>
      </w:tblCellMar>
    </w:tblPr>
  </w:style>
  <w:style w:type="table" w:customStyle="1" w:styleId="118">
    <w:name w:val="Таблица простая 11"/>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1Light-Accent3">
    <w:name w:val="Grid Table 1 Light - Accent 3"/>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ListTable6Colorful-Accent4">
    <w:name w:val="List Table 6 Colorful - Accent 4"/>
    <w:tblPr>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GridTable4-Accent3">
    <w:name w:val="Grid Table 4 - Accent 3"/>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ListTable2-Accent2">
    <w:name w:val="List Table 2 - Accent 2"/>
    <w:tblPr>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1Light-Accent6">
    <w:name w:val="List Table 1 Light - Accent 6"/>
    <w:tblPr>
      <w:tblInd w:w="0" w:type="dxa"/>
      <w:tblCellMar>
        <w:top w:w="0" w:type="dxa"/>
        <w:left w:w="0" w:type="dxa"/>
        <w:bottom w:w="0" w:type="dxa"/>
        <w:right w:w="0" w:type="dxa"/>
      </w:tblCellMar>
    </w:tblPr>
  </w:style>
  <w:style w:type="table" w:customStyle="1" w:styleId="ListTable7Colorful-Accent2">
    <w:name w:val="List Table 7 Colorful - Accent 2"/>
    <w:tblPr>
      <w:tblInd w:w="0" w:type="dxa"/>
      <w:tblBorders>
        <w:right w:val="single" w:sz="4" w:space="0" w:color="D99695"/>
      </w:tblBorders>
      <w:tblCellMar>
        <w:top w:w="0" w:type="dxa"/>
        <w:left w:w="0" w:type="dxa"/>
        <w:bottom w:w="0" w:type="dxa"/>
        <w:right w:w="0" w:type="dxa"/>
      </w:tblCellMar>
    </w:tblPr>
  </w:style>
  <w:style w:type="table" w:customStyle="1" w:styleId="BorderedLined-Accent5">
    <w:name w:val="Bordered &amp; Lined - Accent 5"/>
    <w:rPr>
      <w:color w:val="40404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GridTable6Colorful-Accent4">
    <w:name w:val="Grid Table 6 Colorful - Accent 4"/>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Bordered-Accent3">
    <w:name w:val="Bordered - Accent 3"/>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2-Accent1">
    <w:name w:val="Grid Table 2 - Accent 1"/>
    <w:tblPr>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styleId="affffffff0">
    <w:name w:val="Table Grid"/>
    <w:basedOn w:val="a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2-Accent5">
    <w:name w:val="Grid Table 2 - Accent 5"/>
    <w:tblPr>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6Colorful-Accent2">
    <w:name w:val="List Table 6 Colorful - Accent 2"/>
    <w:tblPr>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5Dark-Accent5">
    <w:name w:val="List Table 5 Dark - Accent 5"/>
    <w:tblPr>
      <w:tblInd w:w="0" w:type="dxa"/>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Bordered-Accent4">
    <w:name w:val="Bordered - Accent 4"/>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2">
    <w:name w:val="Bordered - Accent 2"/>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4-Accent5">
    <w:name w:val="Grid Table 4 - Accent 5"/>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610">
    <w:name w:val="Список-таблица 6 цветная1"/>
    <w:tblPr>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51">
    <w:name w:val="Список-таблица 5 темная1"/>
    <w:tblPr>
      <w:tblInd w:w="0" w:type="dxa"/>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GridTable7Colorful-Accent5">
    <w:name w:val="Grid Table 7 Colorful - Accent 5"/>
    <w:tblPr>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3ff">
    <w:name w:val="Сетка таблицы3"/>
    <w:basedOn w:val="a4"/>
    <w:tblPr>
      <w:tblInd w:w="0" w:type="dxa"/>
      <w:tblCellMar>
        <w:top w:w="0" w:type="dxa"/>
        <w:left w:w="108" w:type="dxa"/>
        <w:bottom w:w="0" w:type="dxa"/>
        <w:right w:w="108" w:type="dxa"/>
      </w:tblCellMar>
    </w:tblPr>
  </w:style>
  <w:style w:type="table" w:customStyle="1" w:styleId="ListTable5Dark-Accent3">
    <w:name w:val="List Table 5 Dark - Accent 3"/>
    <w:tblPr>
      <w:tblInd w:w="0" w:type="dxa"/>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GridTable4-Accent6">
    <w:name w:val="Grid Table 4 - Accent 6"/>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2">
    <w:name w:val="Таблица простая 51"/>
    <w:tblPr>
      <w:tblInd w:w="0" w:type="dxa"/>
      <w:tblCellMar>
        <w:top w:w="0" w:type="dxa"/>
        <w:left w:w="0" w:type="dxa"/>
        <w:bottom w:w="0" w:type="dxa"/>
        <w:right w:w="0" w:type="dxa"/>
      </w:tblCellMar>
    </w:tblPr>
  </w:style>
  <w:style w:type="table" w:customStyle="1" w:styleId="Lined-Accent3">
    <w:name w:val="Lined - Accent 3"/>
    <w:rPr>
      <w:color w:val="404040"/>
    </w:rPr>
    <w:tblPr>
      <w:tblInd w:w="0" w:type="dxa"/>
      <w:tblCellMar>
        <w:top w:w="0" w:type="dxa"/>
        <w:left w:w="0" w:type="dxa"/>
        <w:bottom w:w="0" w:type="dxa"/>
        <w:right w:w="0" w:type="dxa"/>
      </w:tblCellMar>
    </w:tblPr>
  </w:style>
  <w:style w:type="table" w:customStyle="1" w:styleId="Bordered-Accent5">
    <w:name w:val="Bordered - Accent 5"/>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Lined-Accent3">
    <w:name w:val="Bordered &amp; Lined - Accent 3"/>
    <w:rPr>
      <w:color w:val="40404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Lined-Accent4">
    <w:name w:val="Lined - Accent 4"/>
    <w:rPr>
      <w:color w:val="404040"/>
    </w:rPr>
    <w:tblPr>
      <w:tblInd w:w="0" w:type="dxa"/>
      <w:tblCellMar>
        <w:top w:w="0" w:type="dxa"/>
        <w:left w:w="0" w:type="dxa"/>
        <w:bottom w:w="0" w:type="dxa"/>
        <w:right w:w="0" w:type="dxa"/>
      </w:tblCellMar>
    </w:tblPr>
  </w:style>
  <w:style w:type="table" w:customStyle="1" w:styleId="ListTable3-Accent2">
    <w:name w:val="List Table 3 - Accent 2"/>
    <w:tblPr>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4-Accent5">
    <w:name w:val="List Table 4 - Accent 5"/>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3-Accent6">
    <w:name w:val="List Table 3 - Accent 6"/>
    <w:tblPr>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ned-Accent5">
    <w:name w:val="Lined - Accent 5"/>
    <w:rPr>
      <w:color w:val="404040"/>
    </w:rPr>
    <w:tblPr>
      <w:tblInd w:w="0" w:type="dxa"/>
      <w:tblCellMar>
        <w:top w:w="0" w:type="dxa"/>
        <w:left w:w="0" w:type="dxa"/>
        <w:bottom w:w="0" w:type="dxa"/>
        <w:right w:w="0" w:type="dxa"/>
      </w:tblCellMar>
    </w:tblPr>
  </w:style>
  <w:style w:type="table" w:customStyle="1" w:styleId="-710">
    <w:name w:val="Список-таблица 7 цветная1"/>
    <w:tblPr>
      <w:tblInd w:w="0" w:type="dxa"/>
      <w:tblBorders>
        <w:right w:val="single" w:sz="4" w:space="0" w:color="7F7F7F"/>
      </w:tblBorders>
      <w:tblCellMar>
        <w:top w:w="0" w:type="dxa"/>
        <w:left w:w="0" w:type="dxa"/>
        <w:bottom w:w="0" w:type="dxa"/>
        <w:right w:w="0" w:type="dxa"/>
      </w:tblCellMar>
    </w:tblPr>
  </w:style>
  <w:style w:type="table" w:customStyle="1" w:styleId="-410">
    <w:name w:val="Таблица-сетка 41"/>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ListTable7Colorful-Accent3">
    <w:name w:val="List Table 7 Colorful - Accent 3"/>
    <w:tblPr>
      <w:tblInd w:w="0" w:type="dxa"/>
      <w:tblBorders>
        <w:right w:val="single" w:sz="4" w:space="0" w:color="C3D69B"/>
      </w:tblBorders>
      <w:tblCellMar>
        <w:top w:w="0" w:type="dxa"/>
        <w:left w:w="0" w:type="dxa"/>
        <w:bottom w:w="0" w:type="dxa"/>
        <w:right w:w="0" w:type="dxa"/>
      </w:tblCellMar>
    </w:tblPr>
  </w:style>
  <w:style w:type="table" w:customStyle="1" w:styleId="ListTable2-Accent6">
    <w:name w:val="List Table 2 - Accent 6"/>
    <w:tblPr>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GridTable5Dark-Accent1">
    <w:name w:val="Grid Table 5 Dark- Accent 1"/>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314">
    <w:name w:val="Таблица простая 31"/>
    <w:tblPr>
      <w:tblInd w:w="0" w:type="dxa"/>
      <w:tblCellMar>
        <w:top w:w="0" w:type="dxa"/>
        <w:left w:w="0" w:type="dxa"/>
        <w:bottom w:w="0" w:type="dxa"/>
        <w:right w:w="0" w:type="dxa"/>
      </w:tblCellMar>
    </w:tblPr>
  </w:style>
  <w:style w:type="table" w:customStyle="1" w:styleId="BorderedLined-Accent1">
    <w:name w:val="Bordered &amp; Lined - Accent 1"/>
    <w:rPr>
      <w:color w:val="40404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4">
    <w:name w:val="Bordered &amp; Lined - Accent 4"/>
    <w:rPr>
      <w:color w:val="40404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510">
    <w:name w:val="Таблица-сетка 5 темная1"/>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216">
    <w:name w:val="Таблица простая 21"/>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Bordered-Accent6">
    <w:name w:val="Bordered - Accent 6"/>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4-Accent1">
    <w:name w:val="Grid Table 4 - Accent 1"/>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ListTable4-Accent1">
    <w:name w:val="List Table 4 - Accent 1"/>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GridTable5Dark-Accent2">
    <w:name w:val="Grid Table 5 Dark - Accent 2"/>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4-Accent3">
    <w:name w:val="List Table 4 - Accent 3"/>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link w:val="10"/>
    <w:qFormat/>
    <w:pPr>
      <w:spacing w:line="288" w:lineRule="auto"/>
      <w:ind w:firstLine="567"/>
      <w:jc w:val="both"/>
    </w:pPr>
    <w:rPr>
      <w:sz w:val="28"/>
    </w:rPr>
  </w:style>
  <w:style w:type="paragraph" w:styleId="11">
    <w:name w:val="heading 1"/>
    <w:basedOn w:val="a2"/>
    <w:next w:val="a2"/>
    <w:link w:val="110"/>
    <w:uiPriority w:val="9"/>
    <w:qFormat/>
    <w:pPr>
      <w:keepNext/>
      <w:spacing w:before="240" w:after="60"/>
      <w:outlineLvl w:val="0"/>
    </w:pPr>
    <w:rPr>
      <w:rFonts w:ascii="Cambria" w:hAnsi="Cambria"/>
      <w:b/>
      <w:sz w:val="32"/>
    </w:rPr>
  </w:style>
  <w:style w:type="paragraph" w:styleId="20">
    <w:name w:val="heading 2"/>
    <w:basedOn w:val="a2"/>
    <w:next w:val="a2"/>
    <w:link w:val="21"/>
    <w:uiPriority w:val="9"/>
    <w:qFormat/>
    <w:pPr>
      <w:keepNext/>
      <w:spacing w:after="60" w:line="240" w:lineRule="auto"/>
      <w:ind w:firstLine="0"/>
      <w:jc w:val="center"/>
      <w:outlineLvl w:val="1"/>
    </w:pPr>
    <w:rPr>
      <w:rFonts w:ascii="Cambria" w:hAnsi="Cambria"/>
      <w:b/>
      <w:i/>
    </w:rPr>
  </w:style>
  <w:style w:type="paragraph" w:styleId="31">
    <w:name w:val="heading 3"/>
    <w:basedOn w:val="a2"/>
    <w:next w:val="a2"/>
    <w:link w:val="32"/>
    <w:uiPriority w:val="9"/>
    <w:qFormat/>
    <w:pPr>
      <w:keepNext/>
      <w:spacing w:before="120" w:after="120"/>
      <w:ind w:firstLine="0"/>
      <w:outlineLvl w:val="2"/>
    </w:pPr>
    <w:rPr>
      <w:b/>
    </w:rPr>
  </w:style>
  <w:style w:type="paragraph" w:styleId="4">
    <w:name w:val="heading 4"/>
    <w:basedOn w:val="a2"/>
    <w:next w:val="a2"/>
    <w:link w:val="40"/>
    <w:uiPriority w:val="9"/>
    <w:qFormat/>
    <w:pPr>
      <w:keepNext/>
      <w:spacing w:before="240" w:after="60"/>
      <w:ind w:firstLine="0"/>
      <w:outlineLvl w:val="3"/>
    </w:pPr>
    <w:rPr>
      <w:b/>
      <w:i/>
    </w:rPr>
  </w:style>
  <w:style w:type="paragraph" w:styleId="5">
    <w:name w:val="heading 5"/>
    <w:basedOn w:val="a2"/>
    <w:next w:val="a2"/>
    <w:link w:val="50"/>
    <w:uiPriority w:val="9"/>
    <w:qFormat/>
    <w:pPr>
      <w:tabs>
        <w:tab w:val="left" w:pos="1008"/>
      </w:tabs>
      <w:spacing w:before="240" w:after="60" w:line="240" w:lineRule="auto"/>
      <w:ind w:left="1008" w:hanging="1008"/>
      <w:outlineLvl w:val="4"/>
    </w:pPr>
    <w:rPr>
      <w:rFonts w:ascii="Calibri" w:hAnsi="Calibri"/>
      <w:b/>
      <w:i/>
      <w:sz w:val="26"/>
    </w:rPr>
  </w:style>
  <w:style w:type="paragraph" w:styleId="6">
    <w:name w:val="heading 6"/>
    <w:basedOn w:val="a2"/>
    <w:next w:val="a2"/>
    <w:link w:val="60"/>
    <w:uiPriority w:val="9"/>
    <w:qFormat/>
    <w:pPr>
      <w:tabs>
        <w:tab w:val="left" w:pos="1152"/>
      </w:tabs>
      <w:spacing w:before="240" w:after="60" w:line="240" w:lineRule="auto"/>
      <w:ind w:left="1152" w:hanging="1152"/>
      <w:outlineLvl w:val="5"/>
    </w:pPr>
    <w:rPr>
      <w:rFonts w:ascii="Calibri" w:hAnsi="Calibri"/>
      <w:b/>
      <w:sz w:val="20"/>
    </w:rPr>
  </w:style>
  <w:style w:type="paragraph" w:styleId="7">
    <w:name w:val="heading 7"/>
    <w:basedOn w:val="a2"/>
    <w:next w:val="a2"/>
    <w:link w:val="70"/>
    <w:uiPriority w:val="9"/>
    <w:qFormat/>
    <w:pPr>
      <w:tabs>
        <w:tab w:val="left" w:pos="1296"/>
      </w:tabs>
      <w:spacing w:before="240" w:after="60" w:line="240" w:lineRule="auto"/>
      <w:ind w:left="1296" w:hanging="1296"/>
      <w:outlineLvl w:val="6"/>
    </w:pPr>
    <w:rPr>
      <w:rFonts w:ascii="Calibri" w:hAnsi="Calibri"/>
      <w:sz w:val="24"/>
    </w:rPr>
  </w:style>
  <w:style w:type="paragraph" w:styleId="8">
    <w:name w:val="heading 8"/>
    <w:basedOn w:val="a2"/>
    <w:next w:val="a2"/>
    <w:link w:val="80"/>
    <w:uiPriority w:val="9"/>
    <w:qFormat/>
    <w:pPr>
      <w:tabs>
        <w:tab w:val="left" w:pos="1440"/>
      </w:tabs>
      <w:spacing w:before="240" w:after="60" w:line="240" w:lineRule="auto"/>
      <w:ind w:left="1440" w:hanging="1440"/>
      <w:outlineLvl w:val="7"/>
    </w:pPr>
    <w:rPr>
      <w:rFonts w:ascii="Calibri" w:hAnsi="Calibri"/>
      <w:i/>
      <w:sz w:val="24"/>
    </w:rPr>
  </w:style>
  <w:style w:type="paragraph" w:styleId="9">
    <w:name w:val="heading 9"/>
    <w:basedOn w:val="a2"/>
    <w:next w:val="a2"/>
    <w:link w:val="90"/>
    <w:uiPriority w:val="9"/>
    <w:qFormat/>
    <w:pPr>
      <w:tabs>
        <w:tab w:val="left" w:pos="1584"/>
      </w:tabs>
      <w:spacing w:before="240" w:after="60" w:line="240" w:lineRule="auto"/>
      <w:ind w:left="1584" w:hanging="1584"/>
      <w:outlineLvl w:val="8"/>
    </w:pPr>
    <w:rPr>
      <w:rFonts w:ascii="Cambria" w:hAnsi="Cambria"/>
      <w:sz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Обычный1"/>
    <w:rPr>
      <w:sz w:val="28"/>
    </w:rPr>
  </w:style>
  <w:style w:type="paragraph" w:styleId="a6">
    <w:name w:val="Body Text Indent"/>
    <w:basedOn w:val="a2"/>
    <w:link w:val="a7"/>
    <w:pPr>
      <w:spacing w:line="240" w:lineRule="auto"/>
    </w:pPr>
  </w:style>
  <w:style w:type="character" w:customStyle="1" w:styleId="a7">
    <w:name w:val="Основной текст с отступом Знак"/>
    <w:basedOn w:val="10"/>
    <w:link w:val="a6"/>
    <w:rPr>
      <w:sz w:val="28"/>
    </w:rPr>
  </w:style>
  <w:style w:type="paragraph" w:customStyle="1" w:styleId="Heading">
    <w:name w:val="Heading"/>
    <w:link w:val="Heading0"/>
    <w:pPr>
      <w:widowControl w:val="0"/>
    </w:pPr>
    <w:rPr>
      <w:rFonts w:ascii="Arial" w:hAnsi="Arial"/>
      <w:b/>
      <w:sz w:val="22"/>
    </w:rPr>
  </w:style>
  <w:style w:type="character" w:customStyle="1" w:styleId="Heading0">
    <w:name w:val="Heading"/>
    <w:link w:val="Heading"/>
    <w:rPr>
      <w:rFonts w:ascii="Arial" w:hAnsi="Arial"/>
      <w:b/>
      <w:sz w:val="22"/>
    </w:rPr>
  </w:style>
  <w:style w:type="paragraph" w:styleId="22">
    <w:name w:val="toc 2"/>
    <w:basedOn w:val="a2"/>
    <w:next w:val="a2"/>
    <w:link w:val="23"/>
    <w:uiPriority w:val="39"/>
    <w:pPr>
      <w:tabs>
        <w:tab w:val="left" w:pos="960"/>
        <w:tab w:val="right" w:leader="dot" w:pos="9720"/>
      </w:tabs>
      <w:spacing w:before="20" w:line="240" w:lineRule="auto"/>
      <w:ind w:left="360" w:firstLine="0"/>
      <w:jc w:val="left"/>
    </w:pPr>
    <w:rPr>
      <w:b/>
      <w:sz w:val="20"/>
    </w:rPr>
  </w:style>
  <w:style w:type="character" w:customStyle="1" w:styleId="23">
    <w:name w:val="Оглавление 2 Знак"/>
    <w:basedOn w:val="10"/>
    <w:link w:val="22"/>
    <w:rPr>
      <w:b/>
      <w:sz w:val="20"/>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2-11">
    <w:name w:val="содержание2-11"/>
    <w:basedOn w:val="a2"/>
    <w:link w:val="2-110"/>
    <w:pPr>
      <w:spacing w:after="60" w:line="240" w:lineRule="auto"/>
      <w:ind w:firstLine="0"/>
    </w:pPr>
    <w:rPr>
      <w:sz w:val="24"/>
    </w:rPr>
  </w:style>
  <w:style w:type="character" w:customStyle="1" w:styleId="2-110">
    <w:name w:val="содержание2-11"/>
    <w:basedOn w:val="10"/>
    <w:link w:val="2-11"/>
    <w:rPr>
      <w:sz w:val="24"/>
    </w:rPr>
  </w:style>
  <w:style w:type="paragraph" w:customStyle="1" w:styleId="12">
    <w:name w:val="Знак примечания1"/>
    <w:basedOn w:val="51"/>
    <w:link w:val="13"/>
    <w:rPr>
      <w:sz w:val="16"/>
    </w:rPr>
  </w:style>
  <w:style w:type="character" w:customStyle="1" w:styleId="13">
    <w:name w:val="Знак примечания1"/>
    <w:basedOn w:val="52"/>
    <w:link w:val="12"/>
    <w:rPr>
      <w:rFonts w:ascii="Calibri" w:hAnsi="Calibri"/>
      <w:sz w:val="16"/>
    </w:rPr>
  </w:style>
  <w:style w:type="paragraph" w:customStyle="1" w:styleId="13pt">
    <w:name w:val="Основной текст + 13 pt"/>
    <w:basedOn w:val="a8"/>
    <w:link w:val="13pt0"/>
    <w:pPr>
      <w:widowControl w:val="0"/>
      <w:spacing w:after="0" w:line="240" w:lineRule="auto"/>
      <w:ind w:right="312" w:firstLine="0"/>
      <w:jc w:val="center"/>
    </w:pPr>
    <w:rPr>
      <w:b/>
      <w:sz w:val="26"/>
    </w:rPr>
  </w:style>
  <w:style w:type="character" w:customStyle="1" w:styleId="13pt0">
    <w:name w:val="Основной текст + 13 pt"/>
    <w:basedOn w:val="a9"/>
    <w:link w:val="13pt"/>
    <w:rPr>
      <w:b/>
      <w:sz w:val="26"/>
    </w:rPr>
  </w:style>
  <w:style w:type="paragraph" w:customStyle="1" w:styleId="14">
    <w:name w:val="Тема примечания1"/>
    <w:basedOn w:val="aa"/>
    <w:link w:val="15"/>
    <w:pPr>
      <w:spacing w:after="160"/>
    </w:pPr>
    <w:rPr>
      <w:rFonts w:ascii="Calibri" w:hAnsi="Calibri"/>
      <w:b/>
    </w:rPr>
  </w:style>
  <w:style w:type="character" w:customStyle="1" w:styleId="15">
    <w:name w:val="Тема примечания1"/>
    <w:basedOn w:val="ab"/>
    <w:link w:val="14"/>
    <w:rPr>
      <w:rFonts w:ascii="Calibri" w:hAnsi="Calibri"/>
      <w:b/>
      <w:sz w:val="20"/>
    </w:rPr>
  </w:style>
  <w:style w:type="paragraph" w:customStyle="1" w:styleId="ac">
    <w:name w:val="Таблица заголовок"/>
    <w:basedOn w:val="a2"/>
    <w:link w:val="ad"/>
    <w:pPr>
      <w:spacing w:before="120" w:after="120" w:line="360" w:lineRule="auto"/>
      <w:ind w:firstLine="0"/>
      <w:jc w:val="right"/>
    </w:pPr>
    <w:rPr>
      <w:b/>
    </w:rPr>
  </w:style>
  <w:style w:type="character" w:customStyle="1" w:styleId="ad">
    <w:name w:val="Таблица заголовок"/>
    <w:basedOn w:val="10"/>
    <w:link w:val="ac"/>
    <w:rPr>
      <w:b/>
      <w:sz w:val="28"/>
    </w:rPr>
  </w:style>
  <w:style w:type="paragraph" w:customStyle="1" w:styleId="33">
    <w:name w:val="Гиперссылка3"/>
    <w:link w:val="34"/>
    <w:pPr>
      <w:spacing w:after="160" w:line="264" w:lineRule="auto"/>
    </w:pPr>
    <w:rPr>
      <w:rFonts w:ascii="Calibri" w:hAnsi="Calibri"/>
      <w:color w:val="0000FF"/>
      <w:sz w:val="22"/>
      <w:u w:val="single"/>
    </w:rPr>
  </w:style>
  <w:style w:type="character" w:customStyle="1" w:styleId="34">
    <w:name w:val="Гиперссылка3"/>
    <w:link w:val="33"/>
    <w:rPr>
      <w:rFonts w:ascii="Calibri" w:hAnsi="Calibri"/>
      <w:color w:val="0000FF"/>
      <w:sz w:val="22"/>
      <w:u w:val="single"/>
    </w:rPr>
  </w:style>
  <w:style w:type="paragraph" w:styleId="41">
    <w:name w:val="toc 4"/>
    <w:basedOn w:val="a2"/>
    <w:next w:val="a2"/>
    <w:link w:val="42"/>
    <w:uiPriority w:val="39"/>
    <w:pPr>
      <w:spacing w:line="240" w:lineRule="auto"/>
      <w:ind w:left="480" w:firstLine="0"/>
      <w:jc w:val="left"/>
    </w:pPr>
    <w:rPr>
      <w:sz w:val="20"/>
    </w:rPr>
  </w:style>
  <w:style w:type="character" w:customStyle="1" w:styleId="42">
    <w:name w:val="Оглавление 4 Знак"/>
    <w:basedOn w:val="10"/>
    <w:link w:val="41"/>
    <w:rPr>
      <w:sz w:val="20"/>
    </w:rPr>
  </w:style>
  <w:style w:type="paragraph" w:styleId="ae">
    <w:name w:val="envelope address"/>
    <w:basedOn w:val="a2"/>
    <w:link w:val="af"/>
    <w:pPr>
      <w:spacing w:after="60" w:line="240" w:lineRule="auto"/>
      <w:ind w:left="2880" w:firstLine="0"/>
    </w:pPr>
    <w:rPr>
      <w:rFonts w:ascii="Arial" w:hAnsi="Arial"/>
      <w:sz w:val="24"/>
    </w:rPr>
  </w:style>
  <w:style w:type="character" w:customStyle="1" w:styleId="af">
    <w:name w:val="Адрес на конверте Знак"/>
    <w:basedOn w:val="10"/>
    <w:link w:val="ae"/>
    <w:rPr>
      <w:rFonts w:ascii="Arial" w:hAnsi="Arial"/>
      <w:sz w:val="24"/>
    </w:rPr>
  </w:style>
  <w:style w:type="character" w:customStyle="1" w:styleId="70">
    <w:name w:val="Заголовок 7 Знак"/>
    <w:basedOn w:val="10"/>
    <w:link w:val="7"/>
    <w:rPr>
      <w:rFonts w:ascii="Calibri" w:hAnsi="Calibri"/>
      <w:sz w:val="24"/>
    </w:rPr>
  </w:style>
  <w:style w:type="paragraph" w:customStyle="1" w:styleId="NS4">
    <w:name w:val="NS4"/>
    <w:link w:val="NS40"/>
    <w:pPr>
      <w:spacing w:after="160" w:line="264" w:lineRule="auto"/>
    </w:pPr>
    <w:rPr>
      <w:rFonts w:ascii="Arial" w:hAnsi="Arial"/>
      <w:sz w:val="22"/>
    </w:rPr>
  </w:style>
  <w:style w:type="character" w:customStyle="1" w:styleId="NS40">
    <w:name w:val="NS4"/>
    <w:link w:val="NS4"/>
    <w:rPr>
      <w:rFonts w:ascii="Arial" w:hAnsi="Arial"/>
      <w:sz w:val="22"/>
    </w:rPr>
  </w:style>
  <w:style w:type="paragraph" w:customStyle="1" w:styleId="13pt8pt07">
    <w:name w:val="Обычный + 13 pt;по ширине;кернинг от 8 pt;разреженный на  0;7 пт"/>
    <w:basedOn w:val="a2"/>
    <w:link w:val="13pt8pt070"/>
    <w:pPr>
      <w:widowControl w:val="0"/>
      <w:spacing w:line="240" w:lineRule="auto"/>
      <w:ind w:left="34" w:firstLine="0"/>
      <w:jc w:val="center"/>
    </w:pPr>
    <w:rPr>
      <w:b/>
      <w:spacing w:val="14"/>
      <w:sz w:val="26"/>
    </w:rPr>
  </w:style>
  <w:style w:type="character" w:customStyle="1" w:styleId="13pt8pt070">
    <w:name w:val="Обычный + 13 pt;по ширине;кернинг от 8 pt;разреженный на  0;7 пт"/>
    <w:basedOn w:val="10"/>
    <w:link w:val="13pt8pt07"/>
    <w:rPr>
      <w:b/>
      <w:spacing w:val="14"/>
      <w:sz w:val="26"/>
    </w:rPr>
  </w:style>
  <w:style w:type="paragraph" w:customStyle="1" w:styleId="r">
    <w:name w:val="r"/>
    <w:link w:val="r0"/>
  </w:style>
  <w:style w:type="character" w:customStyle="1" w:styleId="r0">
    <w:name w:val="r"/>
    <w:link w:val="r"/>
  </w:style>
  <w:style w:type="paragraph" w:customStyle="1" w:styleId="af0">
    <w:name w:val="Основной шрифт"/>
    <w:link w:val="af1"/>
  </w:style>
  <w:style w:type="character" w:customStyle="1" w:styleId="af1">
    <w:name w:val="Основной шрифт"/>
    <w:link w:val="af0"/>
  </w:style>
  <w:style w:type="paragraph" w:styleId="61">
    <w:name w:val="toc 6"/>
    <w:basedOn w:val="a2"/>
    <w:next w:val="a2"/>
    <w:link w:val="62"/>
    <w:uiPriority w:val="39"/>
    <w:pPr>
      <w:spacing w:line="240" w:lineRule="auto"/>
      <w:ind w:left="960" w:firstLine="0"/>
      <w:jc w:val="left"/>
    </w:pPr>
    <w:rPr>
      <w:sz w:val="20"/>
    </w:rPr>
  </w:style>
  <w:style w:type="character" w:customStyle="1" w:styleId="62">
    <w:name w:val="Оглавление 6 Знак"/>
    <w:basedOn w:val="10"/>
    <w:link w:val="61"/>
    <w:rPr>
      <w:sz w:val="20"/>
    </w:rPr>
  </w:style>
  <w:style w:type="paragraph" w:customStyle="1" w:styleId="af2">
    <w:name w:val="Прижатый влево"/>
    <w:basedOn w:val="a2"/>
    <w:next w:val="a2"/>
    <w:link w:val="af3"/>
    <w:pPr>
      <w:spacing w:line="240" w:lineRule="auto"/>
      <w:ind w:firstLine="0"/>
      <w:jc w:val="left"/>
    </w:pPr>
    <w:rPr>
      <w:rFonts w:ascii="Arial" w:hAnsi="Arial"/>
      <w:sz w:val="24"/>
    </w:rPr>
  </w:style>
  <w:style w:type="character" w:customStyle="1" w:styleId="af3">
    <w:name w:val="Прижатый влево"/>
    <w:basedOn w:val="10"/>
    <w:link w:val="af2"/>
    <w:rPr>
      <w:rFonts w:ascii="Arial" w:hAnsi="Arial"/>
      <w:sz w:val="24"/>
    </w:rPr>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paragraph" w:styleId="71">
    <w:name w:val="toc 7"/>
    <w:basedOn w:val="a2"/>
    <w:next w:val="a2"/>
    <w:link w:val="72"/>
    <w:uiPriority w:val="39"/>
    <w:pPr>
      <w:spacing w:line="240" w:lineRule="auto"/>
      <w:ind w:left="1200" w:firstLine="0"/>
      <w:jc w:val="left"/>
    </w:pPr>
    <w:rPr>
      <w:sz w:val="20"/>
    </w:rPr>
  </w:style>
  <w:style w:type="character" w:customStyle="1" w:styleId="72">
    <w:name w:val="Оглавление 7 Знак"/>
    <w:basedOn w:val="10"/>
    <w:link w:val="71"/>
    <w:rPr>
      <w:sz w:val="20"/>
    </w:rPr>
  </w:style>
  <w:style w:type="paragraph" w:customStyle="1" w:styleId="af4">
    <w:name w:val="Обычный.Название подразделения"/>
    <w:link w:val="af5"/>
    <w:rPr>
      <w:rFonts w:ascii="SchoolBook" w:hAnsi="SchoolBook"/>
      <w:sz w:val="28"/>
    </w:rPr>
  </w:style>
  <w:style w:type="character" w:customStyle="1" w:styleId="af5">
    <w:name w:val="Обычный.Название подразделения"/>
    <w:link w:val="af4"/>
    <w:rPr>
      <w:rFonts w:ascii="SchoolBook" w:hAnsi="SchoolBook"/>
      <w:sz w:val="28"/>
    </w:rPr>
  </w:style>
  <w:style w:type="paragraph" w:customStyle="1" w:styleId="16">
    <w:name w:val="Сильное выделение1"/>
    <w:link w:val="17"/>
    <w:rPr>
      <w:b/>
      <w:i/>
      <w:color w:val="4F81BD"/>
    </w:rPr>
  </w:style>
  <w:style w:type="character" w:customStyle="1" w:styleId="17">
    <w:name w:val="Сильное выделение1"/>
    <w:link w:val="16"/>
    <w:rPr>
      <w:b/>
      <w:i/>
      <w:color w:val="4F81BD"/>
    </w:rPr>
  </w:style>
  <w:style w:type="paragraph" w:customStyle="1" w:styleId="af6">
    <w:name w:val="Обычный + по ширине"/>
    <w:basedOn w:val="a2"/>
    <w:link w:val="af7"/>
    <w:pPr>
      <w:spacing w:line="240" w:lineRule="auto"/>
      <w:ind w:firstLine="0"/>
    </w:pPr>
    <w:rPr>
      <w:sz w:val="24"/>
    </w:rPr>
  </w:style>
  <w:style w:type="character" w:customStyle="1" w:styleId="af7">
    <w:name w:val="Обычный + по ширине"/>
    <w:basedOn w:val="10"/>
    <w:link w:val="af6"/>
    <w:rPr>
      <w:sz w:val="24"/>
    </w:rPr>
  </w:style>
  <w:style w:type="paragraph" w:styleId="af8">
    <w:name w:val="Block Text"/>
    <w:basedOn w:val="a2"/>
    <w:link w:val="af9"/>
    <w:pPr>
      <w:spacing w:after="120" w:line="240" w:lineRule="auto"/>
      <w:ind w:left="1440" w:right="1440" w:firstLine="0"/>
    </w:pPr>
    <w:rPr>
      <w:sz w:val="24"/>
    </w:rPr>
  </w:style>
  <w:style w:type="character" w:customStyle="1" w:styleId="af9">
    <w:name w:val="Цитата Знак"/>
    <w:basedOn w:val="10"/>
    <w:link w:val="af8"/>
    <w:rPr>
      <w:sz w:val="24"/>
    </w:rPr>
  </w:style>
  <w:style w:type="paragraph" w:customStyle="1" w:styleId="Instruction">
    <w:name w:val="Instruction"/>
    <w:basedOn w:val="2"/>
    <w:link w:val="Instruction0"/>
    <w:pPr>
      <w:numPr>
        <w:ilvl w:val="0"/>
        <w:numId w:val="0"/>
      </w:numPr>
      <w:tabs>
        <w:tab w:val="left" w:pos="360"/>
      </w:tabs>
      <w:spacing w:before="180"/>
      <w:ind w:left="360" w:hanging="360"/>
    </w:pPr>
    <w:rPr>
      <w:b/>
    </w:rPr>
  </w:style>
  <w:style w:type="character" w:customStyle="1" w:styleId="Instruction0">
    <w:name w:val="Instruction"/>
    <w:basedOn w:val="24"/>
    <w:link w:val="Instruction"/>
    <w:rPr>
      <w:b/>
      <w:sz w:val="24"/>
    </w:rPr>
  </w:style>
  <w:style w:type="paragraph" w:customStyle="1" w:styleId="afa">
    <w:name w:val="_ОснТекст"/>
    <w:link w:val="afb"/>
    <w:pPr>
      <w:tabs>
        <w:tab w:val="left" w:pos="851"/>
      </w:tabs>
      <w:spacing w:before="60" w:after="60" w:line="360" w:lineRule="auto"/>
      <w:ind w:firstLine="851"/>
      <w:jc w:val="both"/>
    </w:pPr>
    <w:rPr>
      <w:sz w:val="24"/>
    </w:rPr>
  </w:style>
  <w:style w:type="character" w:customStyle="1" w:styleId="afb">
    <w:name w:val="_ОснТекст"/>
    <w:link w:val="afa"/>
    <w:rPr>
      <w:sz w:val="24"/>
    </w:rPr>
  </w:style>
  <w:style w:type="paragraph" w:customStyle="1" w:styleId="afc">
    <w:name w:val="Часть"/>
    <w:basedOn w:val="a2"/>
    <w:link w:val="afd"/>
    <w:pPr>
      <w:spacing w:after="60" w:line="240" w:lineRule="auto"/>
      <w:ind w:firstLine="0"/>
      <w:jc w:val="center"/>
    </w:pPr>
    <w:rPr>
      <w:rFonts w:ascii="Arial" w:hAnsi="Arial"/>
      <w:b/>
      <w:caps/>
      <w:sz w:val="32"/>
    </w:rPr>
  </w:style>
  <w:style w:type="character" w:customStyle="1" w:styleId="afd">
    <w:name w:val="Часть"/>
    <w:basedOn w:val="10"/>
    <w:link w:val="afc"/>
    <w:rPr>
      <w:rFonts w:ascii="Arial" w:hAnsi="Arial"/>
      <w:b/>
      <w:caps/>
      <w:sz w:val="32"/>
    </w:rPr>
  </w:style>
  <w:style w:type="paragraph" w:styleId="25">
    <w:name w:val="Body Text Indent 2"/>
    <w:basedOn w:val="a2"/>
    <w:link w:val="26"/>
    <w:pPr>
      <w:spacing w:after="120" w:line="480" w:lineRule="auto"/>
      <w:ind w:left="283" w:firstLine="0"/>
    </w:pPr>
  </w:style>
  <w:style w:type="character" w:customStyle="1" w:styleId="26">
    <w:name w:val="Основной текст с отступом 2 Знак"/>
    <w:basedOn w:val="10"/>
    <w:link w:val="25"/>
    <w:rPr>
      <w:sz w:val="28"/>
    </w:rPr>
  </w:style>
  <w:style w:type="paragraph" w:customStyle="1" w:styleId="27">
    <w:name w:val="Стиль2"/>
    <w:basedOn w:val="28"/>
    <w:link w:val="29"/>
    <w:pPr>
      <w:keepNext/>
      <w:keepLines/>
      <w:widowControl w:val="0"/>
      <w:tabs>
        <w:tab w:val="clear" w:pos="643"/>
        <w:tab w:val="left" w:pos="576"/>
      </w:tabs>
      <w:ind w:left="576" w:hanging="576"/>
    </w:pPr>
    <w:rPr>
      <w:b/>
    </w:rPr>
  </w:style>
  <w:style w:type="character" w:customStyle="1" w:styleId="29">
    <w:name w:val="Стиль2"/>
    <w:basedOn w:val="2a"/>
    <w:link w:val="27"/>
    <w:rPr>
      <w:b/>
      <w:sz w:val="24"/>
    </w:rPr>
  </w:style>
  <w:style w:type="paragraph" w:customStyle="1" w:styleId="afe">
    <w:name w:val="Василий"/>
    <w:link w:val="aff"/>
    <w:rPr>
      <w:rFonts w:ascii="Arial" w:hAnsi="Arial"/>
    </w:rPr>
  </w:style>
  <w:style w:type="character" w:customStyle="1" w:styleId="aff">
    <w:name w:val="Василий"/>
    <w:link w:val="afe"/>
    <w:rPr>
      <w:rFonts w:ascii="Arial" w:hAnsi="Arial"/>
    </w:rPr>
  </w:style>
  <w:style w:type="character" w:customStyle="1" w:styleId="32">
    <w:name w:val="Заголовок 3 Знак"/>
    <w:basedOn w:val="10"/>
    <w:link w:val="31"/>
    <w:rPr>
      <w:b/>
      <w:sz w:val="28"/>
    </w:rPr>
  </w:style>
  <w:style w:type="paragraph" w:styleId="53">
    <w:name w:val="List Continue 5"/>
    <w:basedOn w:val="a2"/>
    <w:link w:val="54"/>
    <w:pPr>
      <w:spacing w:after="120" w:line="240" w:lineRule="auto"/>
      <w:ind w:left="1415" w:firstLine="0"/>
    </w:pPr>
    <w:rPr>
      <w:sz w:val="24"/>
    </w:rPr>
  </w:style>
  <w:style w:type="character" w:customStyle="1" w:styleId="54">
    <w:name w:val="Продолжение списка 5 Знак"/>
    <w:basedOn w:val="10"/>
    <w:link w:val="53"/>
    <w:rPr>
      <w:sz w:val="24"/>
    </w:rPr>
  </w:style>
  <w:style w:type="paragraph" w:styleId="aff0">
    <w:name w:val="annotation subject"/>
    <w:basedOn w:val="aa"/>
    <w:next w:val="aa"/>
    <w:link w:val="aff1"/>
    <w:rPr>
      <w:b/>
    </w:rPr>
  </w:style>
  <w:style w:type="character" w:customStyle="1" w:styleId="aff1">
    <w:name w:val="Тема примечания Знак"/>
    <w:basedOn w:val="ab"/>
    <w:link w:val="aff0"/>
    <w:rPr>
      <w:b/>
      <w:sz w:val="20"/>
    </w:rPr>
  </w:style>
  <w:style w:type="paragraph" w:styleId="aff2">
    <w:name w:val="List"/>
    <w:basedOn w:val="a2"/>
    <w:link w:val="aff3"/>
    <w:pPr>
      <w:spacing w:after="60" w:line="240" w:lineRule="auto"/>
      <w:ind w:left="283" w:hanging="283"/>
    </w:pPr>
    <w:rPr>
      <w:sz w:val="24"/>
    </w:rPr>
  </w:style>
  <w:style w:type="character" w:customStyle="1" w:styleId="aff3">
    <w:name w:val="Список Знак"/>
    <w:basedOn w:val="10"/>
    <w:link w:val="aff2"/>
    <w:rPr>
      <w:sz w:val="24"/>
    </w:rPr>
  </w:style>
  <w:style w:type="paragraph" w:customStyle="1" w:styleId="aff4">
    <w:name w:val="Тендерные данные"/>
    <w:basedOn w:val="a2"/>
    <w:link w:val="aff5"/>
    <w:pPr>
      <w:tabs>
        <w:tab w:val="left" w:pos="1985"/>
      </w:tabs>
      <w:spacing w:before="120" w:after="60" w:line="240" w:lineRule="auto"/>
      <w:ind w:firstLine="0"/>
    </w:pPr>
    <w:rPr>
      <w:b/>
      <w:sz w:val="24"/>
    </w:rPr>
  </w:style>
  <w:style w:type="character" w:customStyle="1" w:styleId="aff5">
    <w:name w:val="Тендерные данные"/>
    <w:basedOn w:val="10"/>
    <w:link w:val="aff4"/>
    <w:rPr>
      <w:b/>
      <w:sz w:val="24"/>
    </w:rPr>
  </w:style>
  <w:style w:type="paragraph" w:styleId="aff6">
    <w:name w:val="Signature"/>
    <w:basedOn w:val="a2"/>
    <w:link w:val="aff7"/>
    <w:pPr>
      <w:spacing w:after="60" w:line="240" w:lineRule="auto"/>
      <w:ind w:left="4252" w:firstLine="0"/>
    </w:pPr>
  </w:style>
  <w:style w:type="character" w:customStyle="1" w:styleId="aff7">
    <w:name w:val="Подпись Знак"/>
    <w:basedOn w:val="10"/>
    <w:link w:val="aff6"/>
    <w:rPr>
      <w:sz w:val="28"/>
    </w:rPr>
  </w:style>
  <w:style w:type="paragraph" w:customStyle="1" w:styleId="18">
    <w:name w:val="Знак Знак1"/>
    <w:link w:val="19"/>
    <w:rPr>
      <w:sz w:val="24"/>
    </w:rPr>
  </w:style>
  <w:style w:type="character" w:customStyle="1" w:styleId="19">
    <w:name w:val="Знак Знак1"/>
    <w:link w:val="18"/>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310">
    <w:name w:val="Стиль3 Знак Знак1"/>
    <w:link w:val="311"/>
    <w:rPr>
      <w:sz w:val="24"/>
    </w:rPr>
  </w:style>
  <w:style w:type="character" w:customStyle="1" w:styleId="311">
    <w:name w:val="Стиль3 Знак Знак1"/>
    <w:link w:val="310"/>
    <w:rPr>
      <w:sz w:val="24"/>
    </w:rPr>
  </w:style>
  <w:style w:type="paragraph" w:customStyle="1" w:styleId="710">
    <w:name w:val="Заголовок 71"/>
    <w:basedOn w:val="a2"/>
    <w:next w:val="a2"/>
    <w:link w:val="711"/>
    <w:pPr>
      <w:keepNext/>
      <w:keepLines/>
      <w:spacing w:before="320" w:after="200" w:line="240" w:lineRule="auto"/>
      <w:ind w:firstLine="0"/>
      <w:jc w:val="left"/>
      <w:outlineLvl w:val="6"/>
    </w:pPr>
    <w:rPr>
      <w:rFonts w:ascii="Arial" w:hAnsi="Arial"/>
      <w:b/>
      <w:i/>
      <w:sz w:val="22"/>
    </w:rPr>
  </w:style>
  <w:style w:type="character" w:customStyle="1" w:styleId="711">
    <w:name w:val="Заголовок 71"/>
    <w:basedOn w:val="10"/>
    <w:link w:val="710"/>
    <w:rPr>
      <w:rFonts w:ascii="Arial" w:hAnsi="Arial"/>
      <w:b/>
      <w:i/>
      <w:sz w:val="22"/>
    </w:rPr>
  </w:style>
  <w:style w:type="paragraph" w:customStyle="1" w:styleId="13pt1">
    <w:name w:val="Обычный + 13 pt"/>
    <w:basedOn w:val="a2"/>
    <w:link w:val="13pt2"/>
    <w:pPr>
      <w:widowControl w:val="0"/>
      <w:spacing w:line="240" w:lineRule="auto"/>
      <w:ind w:left="34" w:firstLine="0"/>
      <w:jc w:val="center"/>
    </w:pPr>
    <w:rPr>
      <w:b/>
      <w:spacing w:val="14"/>
      <w:sz w:val="26"/>
    </w:rPr>
  </w:style>
  <w:style w:type="character" w:customStyle="1" w:styleId="13pt2">
    <w:name w:val="Обычный + 13 pt"/>
    <w:basedOn w:val="10"/>
    <w:link w:val="13pt1"/>
    <w:rPr>
      <w:b/>
      <w:spacing w:val="14"/>
      <w:sz w:val="26"/>
    </w:rPr>
  </w:style>
  <w:style w:type="paragraph" w:customStyle="1" w:styleId="312">
    <w:name w:val="Заголовок 31"/>
    <w:basedOn w:val="a2"/>
    <w:next w:val="a2"/>
    <w:link w:val="313"/>
    <w:pPr>
      <w:keepNext/>
      <w:spacing w:line="240" w:lineRule="auto"/>
      <w:ind w:firstLine="0"/>
      <w:outlineLvl w:val="2"/>
    </w:pPr>
    <w:rPr>
      <w:sz w:val="24"/>
    </w:rPr>
  </w:style>
  <w:style w:type="character" w:customStyle="1" w:styleId="313">
    <w:name w:val="Заголовок 31"/>
    <w:basedOn w:val="10"/>
    <w:link w:val="312"/>
    <w:rPr>
      <w:sz w:val="24"/>
    </w:rPr>
  </w:style>
  <w:style w:type="paragraph" w:customStyle="1" w:styleId="63">
    <w:name w:val="Гиперссылка6"/>
    <w:link w:val="64"/>
    <w:pPr>
      <w:spacing w:after="160" w:line="264" w:lineRule="auto"/>
    </w:pPr>
    <w:rPr>
      <w:rFonts w:ascii="Calibri" w:hAnsi="Calibri"/>
      <w:color w:val="0000FF"/>
      <w:sz w:val="22"/>
      <w:u w:val="single"/>
    </w:rPr>
  </w:style>
  <w:style w:type="character" w:customStyle="1" w:styleId="64">
    <w:name w:val="Гиперссылка6"/>
    <w:link w:val="63"/>
    <w:rPr>
      <w:rFonts w:ascii="Calibri" w:hAnsi="Calibri"/>
      <w:color w:val="0000FF"/>
      <w:sz w:val="22"/>
      <w:u w:val="single"/>
    </w:rPr>
  </w:style>
  <w:style w:type="paragraph" w:customStyle="1" w:styleId="toc10">
    <w:name w:val="toc 10"/>
    <w:link w:val="toc100"/>
    <w:pPr>
      <w:spacing w:after="160" w:line="264" w:lineRule="auto"/>
      <w:ind w:left="1800"/>
    </w:pPr>
    <w:rPr>
      <w:rFonts w:ascii="Calibri" w:hAnsi="Calibri"/>
      <w:sz w:val="22"/>
    </w:rPr>
  </w:style>
  <w:style w:type="character" w:customStyle="1" w:styleId="toc100">
    <w:name w:val="toc 10"/>
    <w:link w:val="toc10"/>
    <w:rPr>
      <w:rFonts w:ascii="Calibri" w:hAnsi="Calibri"/>
      <w:sz w:val="22"/>
    </w:rPr>
  </w:style>
  <w:style w:type="paragraph" w:customStyle="1" w:styleId="35">
    <w:name w:val="Стиль3 Знак Знак Знак"/>
    <w:link w:val="36"/>
    <w:rPr>
      <w:sz w:val="24"/>
    </w:rPr>
  </w:style>
  <w:style w:type="character" w:customStyle="1" w:styleId="36">
    <w:name w:val="Стиль3 Знак Знак Знак"/>
    <w:link w:val="35"/>
    <w:rPr>
      <w:sz w:val="24"/>
    </w:rPr>
  </w:style>
  <w:style w:type="paragraph" w:styleId="37">
    <w:name w:val="List Number 3"/>
    <w:basedOn w:val="a2"/>
    <w:link w:val="38"/>
    <w:pPr>
      <w:tabs>
        <w:tab w:val="left" w:pos="926"/>
      </w:tabs>
      <w:spacing w:after="60" w:line="240" w:lineRule="auto"/>
      <w:ind w:left="926" w:hanging="360"/>
    </w:pPr>
    <w:rPr>
      <w:sz w:val="24"/>
    </w:rPr>
  </w:style>
  <w:style w:type="character" w:customStyle="1" w:styleId="38">
    <w:name w:val="Нумерованный список 3 Знак"/>
    <w:basedOn w:val="10"/>
    <w:link w:val="37"/>
    <w:rPr>
      <w:sz w:val="24"/>
    </w:rPr>
  </w:style>
  <w:style w:type="paragraph" w:customStyle="1" w:styleId="HTML1">
    <w:name w:val="Код HTML1"/>
    <w:link w:val="HTML10"/>
    <w:rPr>
      <w:rFonts w:ascii="Courier New" w:hAnsi="Courier New"/>
    </w:rPr>
  </w:style>
  <w:style w:type="character" w:customStyle="1" w:styleId="HTML10">
    <w:name w:val="Код HTML1"/>
    <w:link w:val="HTML1"/>
    <w:rPr>
      <w:rFonts w:ascii="Courier New" w:hAnsi="Courier New"/>
    </w:rPr>
  </w:style>
  <w:style w:type="paragraph" w:styleId="2b">
    <w:name w:val="Body Text First Indent 2"/>
    <w:basedOn w:val="a6"/>
    <w:link w:val="2c"/>
    <w:pPr>
      <w:spacing w:after="120"/>
      <w:ind w:left="283" w:firstLine="210"/>
    </w:pPr>
    <w:rPr>
      <w:sz w:val="24"/>
    </w:rPr>
  </w:style>
  <w:style w:type="character" w:customStyle="1" w:styleId="2c">
    <w:name w:val="Красная строка 2 Знак"/>
    <w:basedOn w:val="a7"/>
    <w:link w:val="2b"/>
    <w:rPr>
      <w:sz w:val="24"/>
    </w:rPr>
  </w:style>
  <w:style w:type="paragraph" w:customStyle="1" w:styleId="3">
    <w:name w:val="Раздел 3"/>
    <w:basedOn w:val="a2"/>
    <w:link w:val="39"/>
    <w:pPr>
      <w:numPr>
        <w:numId w:val="10"/>
      </w:numPr>
      <w:spacing w:before="120" w:after="120" w:line="240" w:lineRule="auto"/>
      <w:jc w:val="center"/>
    </w:pPr>
    <w:rPr>
      <w:b/>
      <w:sz w:val="24"/>
    </w:rPr>
  </w:style>
  <w:style w:type="character" w:customStyle="1" w:styleId="39">
    <w:name w:val="Раздел 3"/>
    <w:basedOn w:val="10"/>
    <w:link w:val="3"/>
    <w:rPr>
      <w:b/>
      <w:sz w:val="24"/>
    </w:rPr>
  </w:style>
  <w:style w:type="paragraph" w:customStyle="1" w:styleId="1a">
    <w:name w:val="Верхний колонтитул1"/>
    <w:basedOn w:val="a2"/>
    <w:link w:val="1b"/>
    <w:pPr>
      <w:tabs>
        <w:tab w:val="center" w:pos="7143"/>
        <w:tab w:val="right" w:pos="14287"/>
      </w:tabs>
      <w:spacing w:line="240" w:lineRule="auto"/>
      <w:ind w:firstLine="0"/>
      <w:jc w:val="left"/>
    </w:pPr>
    <w:rPr>
      <w:sz w:val="24"/>
    </w:rPr>
  </w:style>
  <w:style w:type="character" w:customStyle="1" w:styleId="1b">
    <w:name w:val="Верхний колонтитул1"/>
    <w:basedOn w:val="10"/>
    <w:link w:val="1a"/>
    <w:rPr>
      <w:sz w:val="24"/>
    </w:rPr>
  </w:style>
  <w:style w:type="paragraph" w:customStyle="1" w:styleId="81">
    <w:name w:val="Гиперссылка8"/>
    <w:link w:val="82"/>
    <w:pPr>
      <w:spacing w:after="160" w:line="264" w:lineRule="auto"/>
    </w:pPr>
    <w:rPr>
      <w:rFonts w:ascii="Calibri" w:hAnsi="Calibri"/>
      <w:color w:val="0000FF"/>
      <w:sz w:val="22"/>
      <w:u w:val="single"/>
    </w:rPr>
  </w:style>
  <w:style w:type="character" w:customStyle="1" w:styleId="82">
    <w:name w:val="Гиперссылка8"/>
    <w:link w:val="81"/>
    <w:rPr>
      <w:rFonts w:ascii="Calibri" w:hAnsi="Calibri"/>
      <w:color w:val="0000FF"/>
      <w:sz w:val="22"/>
      <w:u w:val="single"/>
    </w:rPr>
  </w:style>
  <w:style w:type="character" w:customStyle="1" w:styleId="90">
    <w:name w:val="Заголовок 9 Знак"/>
    <w:basedOn w:val="10"/>
    <w:link w:val="9"/>
    <w:rPr>
      <w:rFonts w:ascii="Cambria" w:hAnsi="Cambria"/>
      <w:sz w:val="20"/>
    </w:rPr>
  </w:style>
  <w:style w:type="paragraph" w:styleId="aff8">
    <w:name w:val="E-mail Signature"/>
    <w:basedOn w:val="a2"/>
    <w:link w:val="aff9"/>
    <w:pPr>
      <w:spacing w:after="60" w:line="240" w:lineRule="auto"/>
      <w:ind w:firstLine="0"/>
    </w:pPr>
  </w:style>
  <w:style w:type="character" w:customStyle="1" w:styleId="aff9">
    <w:name w:val="Электронная подпись Знак"/>
    <w:basedOn w:val="10"/>
    <w:link w:val="aff8"/>
    <w:rPr>
      <w:sz w:val="28"/>
    </w:rPr>
  </w:style>
  <w:style w:type="paragraph" w:styleId="28">
    <w:name w:val="List Number 2"/>
    <w:basedOn w:val="a2"/>
    <w:link w:val="2a"/>
    <w:pPr>
      <w:tabs>
        <w:tab w:val="left" w:pos="643"/>
        <w:tab w:val="left" w:pos="1209"/>
      </w:tabs>
      <w:spacing w:after="60" w:line="240" w:lineRule="auto"/>
      <w:ind w:left="643" w:hanging="360"/>
    </w:pPr>
    <w:rPr>
      <w:sz w:val="24"/>
    </w:rPr>
  </w:style>
  <w:style w:type="character" w:customStyle="1" w:styleId="2a">
    <w:name w:val="Нумерованный список 2 Знак"/>
    <w:basedOn w:val="10"/>
    <w:link w:val="28"/>
    <w:rPr>
      <w:sz w:val="24"/>
    </w:rPr>
  </w:style>
  <w:style w:type="paragraph" w:customStyle="1" w:styleId="TitleChar">
    <w:name w:val="Title Char"/>
    <w:link w:val="TitleChar0"/>
    <w:rPr>
      <w:sz w:val="48"/>
    </w:rPr>
  </w:style>
  <w:style w:type="character" w:customStyle="1" w:styleId="TitleChar0">
    <w:name w:val="Title Char"/>
    <w:link w:val="TitleChar"/>
    <w:rPr>
      <w:sz w:val="48"/>
    </w:rPr>
  </w:style>
  <w:style w:type="paragraph" w:customStyle="1" w:styleId="3a">
    <w:name w:val="Стиль3 Знак Знак Знак Знак"/>
    <w:link w:val="3b"/>
    <w:rPr>
      <w:sz w:val="24"/>
    </w:rPr>
  </w:style>
  <w:style w:type="character" w:customStyle="1" w:styleId="3b">
    <w:name w:val="Стиль3 Знак Знак Знак Знак"/>
    <w:link w:val="3a"/>
    <w:rPr>
      <w:sz w:val="24"/>
    </w:rPr>
  </w:style>
  <w:style w:type="paragraph" w:customStyle="1" w:styleId="1c">
    <w:name w:val="Знак концевой сноски1"/>
    <w:basedOn w:val="1d"/>
    <w:link w:val="1e"/>
    <w:rPr>
      <w:vertAlign w:val="superscript"/>
    </w:rPr>
  </w:style>
  <w:style w:type="character" w:customStyle="1" w:styleId="1e">
    <w:name w:val="Знак концевой сноски1"/>
    <w:basedOn w:val="1f"/>
    <w:link w:val="1c"/>
    <w:rPr>
      <w:vertAlign w:val="superscript"/>
    </w:rPr>
  </w:style>
  <w:style w:type="paragraph" w:styleId="affa">
    <w:name w:val="Body Text First Indent"/>
    <w:basedOn w:val="a8"/>
    <w:link w:val="affb"/>
    <w:pPr>
      <w:spacing w:line="240" w:lineRule="auto"/>
      <w:ind w:firstLine="210"/>
    </w:pPr>
  </w:style>
  <w:style w:type="character" w:customStyle="1" w:styleId="affb">
    <w:name w:val="Красная строка Знак"/>
    <w:basedOn w:val="a9"/>
    <w:link w:val="affa"/>
    <w:rPr>
      <w:sz w:val="28"/>
    </w:rPr>
  </w:style>
  <w:style w:type="paragraph" w:customStyle="1" w:styleId="43">
    <w:name w:val="Гиперссылка4"/>
    <w:link w:val="44"/>
    <w:pPr>
      <w:spacing w:after="160" w:line="264" w:lineRule="auto"/>
    </w:pPr>
    <w:rPr>
      <w:rFonts w:ascii="Calibri" w:hAnsi="Calibri"/>
      <w:color w:val="0000FF"/>
      <w:sz w:val="22"/>
      <w:u w:val="single"/>
    </w:rPr>
  </w:style>
  <w:style w:type="character" w:customStyle="1" w:styleId="44">
    <w:name w:val="Гиперссылка4"/>
    <w:link w:val="43"/>
    <w:rPr>
      <w:rFonts w:ascii="Calibri" w:hAnsi="Calibri"/>
      <w:color w:val="0000FF"/>
      <w:sz w:val="22"/>
      <w:u w:val="single"/>
    </w:rPr>
  </w:style>
  <w:style w:type="paragraph" w:customStyle="1" w:styleId="2d">
    <w:name w:val="Заголовок 2 Знак"/>
    <w:link w:val="2e"/>
    <w:rPr>
      <w:b/>
      <w:sz w:val="30"/>
    </w:rPr>
  </w:style>
  <w:style w:type="character" w:customStyle="1" w:styleId="2e">
    <w:name w:val="Заголовок 2 Знак"/>
    <w:link w:val="2d"/>
    <w:rPr>
      <w:b/>
      <w:sz w:val="30"/>
    </w:rPr>
  </w:style>
  <w:style w:type="paragraph" w:styleId="affc">
    <w:name w:val="Message Header"/>
    <w:basedOn w:val="a2"/>
    <w:link w:val="affd"/>
    <w:pPr>
      <w:spacing w:after="60" w:line="240" w:lineRule="auto"/>
      <w:ind w:left="1134" w:hanging="1134"/>
    </w:pPr>
    <w:rPr>
      <w:rFonts w:ascii="Cambria" w:hAnsi="Cambria"/>
      <w:sz w:val="24"/>
    </w:rPr>
  </w:style>
  <w:style w:type="character" w:customStyle="1" w:styleId="affd">
    <w:name w:val="Шапка Знак"/>
    <w:basedOn w:val="10"/>
    <w:link w:val="affc"/>
    <w:rPr>
      <w:rFonts w:ascii="Cambria" w:hAnsi="Cambria"/>
      <w:sz w:val="24"/>
    </w:rPr>
  </w:style>
  <w:style w:type="paragraph" w:customStyle="1" w:styleId="120">
    <w:name w:val="Обычный12"/>
    <w:basedOn w:val="a2"/>
    <w:link w:val="121"/>
    <w:pPr>
      <w:spacing w:line="360" w:lineRule="auto"/>
      <w:ind w:firstLine="0"/>
    </w:pPr>
    <w:rPr>
      <w:sz w:val="24"/>
    </w:rPr>
  </w:style>
  <w:style w:type="character" w:customStyle="1" w:styleId="121">
    <w:name w:val="Обычный12"/>
    <w:basedOn w:val="10"/>
    <w:link w:val="120"/>
    <w:rPr>
      <w:sz w:val="24"/>
    </w:rPr>
  </w:style>
  <w:style w:type="paragraph" w:styleId="2f">
    <w:name w:val="Quote"/>
    <w:basedOn w:val="a2"/>
    <w:next w:val="a2"/>
    <w:link w:val="2f0"/>
    <w:pPr>
      <w:spacing w:line="240" w:lineRule="auto"/>
      <w:ind w:left="720" w:right="720" w:firstLine="0"/>
      <w:jc w:val="left"/>
    </w:pPr>
    <w:rPr>
      <w:i/>
      <w:sz w:val="24"/>
    </w:rPr>
  </w:style>
  <w:style w:type="character" w:customStyle="1" w:styleId="2f0">
    <w:name w:val="Цитата 2 Знак"/>
    <w:basedOn w:val="10"/>
    <w:link w:val="2f"/>
    <w:rPr>
      <w:i/>
      <w:sz w:val="24"/>
    </w:rPr>
  </w:style>
  <w:style w:type="paragraph" w:customStyle="1" w:styleId="a0">
    <w:name w:val="Условия контракта"/>
    <w:basedOn w:val="a2"/>
    <w:link w:val="affe"/>
    <w:pPr>
      <w:numPr>
        <w:numId w:val="11"/>
      </w:numPr>
      <w:spacing w:before="240" w:after="120" w:line="240" w:lineRule="auto"/>
    </w:pPr>
    <w:rPr>
      <w:b/>
      <w:sz w:val="24"/>
    </w:rPr>
  </w:style>
  <w:style w:type="character" w:customStyle="1" w:styleId="affe">
    <w:name w:val="Условия контракта"/>
    <w:basedOn w:val="10"/>
    <w:link w:val="a0"/>
    <w:rPr>
      <w:b/>
      <w:sz w:val="24"/>
    </w:rPr>
  </w:style>
  <w:style w:type="paragraph" w:customStyle="1" w:styleId="diffins">
    <w:name w:val="diff_ins"/>
    <w:link w:val="diffins0"/>
  </w:style>
  <w:style w:type="character" w:customStyle="1" w:styleId="diffins0">
    <w:name w:val="diff_ins"/>
    <w:link w:val="diffins"/>
  </w:style>
  <w:style w:type="paragraph" w:customStyle="1" w:styleId="Endnote">
    <w:name w:val="Endnote"/>
    <w:basedOn w:val="a2"/>
    <w:link w:val="Endnote0"/>
    <w:pPr>
      <w:spacing w:line="240" w:lineRule="auto"/>
    </w:pPr>
    <w:rPr>
      <w:sz w:val="20"/>
    </w:rPr>
  </w:style>
  <w:style w:type="character" w:customStyle="1" w:styleId="Endnote0">
    <w:name w:val="Endnote"/>
    <w:basedOn w:val="10"/>
    <w:link w:val="Endnote"/>
    <w:rPr>
      <w:sz w:val="20"/>
    </w:rPr>
  </w:style>
  <w:style w:type="paragraph" w:styleId="3c">
    <w:name w:val="Body Text Indent 3"/>
    <w:basedOn w:val="a2"/>
    <w:link w:val="3d"/>
    <w:pPr>
      <w:spacing w:after="120" w:line="240" w:lineRule="auto"/>
      <w:ind w:left="283" w:firstLine="0"/>
    </w:pPr>
    <w:rPr>
      <w:sz w:val="16"/>
    </w:rPr>
  </w:style>
  <w:style w:type="character" w:customStyle="1" w:styleId="3d">
    <w:name w:val="Основной текст с отступом 3 Знак"/>
    <w:basedOn w:val="10"/>
    <w:link w:val="3c"/>
    <w:rPr>
      <w:sz w:val="16"/>
    </w:rPr>
  </w:style>
  <w:style w:type="paragraph" w:styleId="55">
    <w:name w:val="List 5"/>
    <w:basedOn w:val="a2"/>
    <w:link w:val="56"/>
    <w:pPr>
      <w:spacing w:after="60" w:line="240" w:lineRule="auto"/>
      <w:ind w:left="1415" w:hanging="283"/>
    </w:pPr>
    <w:rPr>
      <w:sz w:val="24"/>
    </w:rPr>
  </w:style>
  <w:style w:type="character" w:customStyle="1" w:styleId="56">
    <w:name w:val="Список 5 Знак"/>
    <w:basedOn w:val="10"/>
    <w:link w:val="55"/>
    <w:rPr>
      <w:sz w:val="24"/>
    </w:rPr>
  </w:style>
  <w:style w:type="paragraph" w:customStyle="1" w:styleId="xl28">
    <w:name w:val="xl28"/>
    <w:basedOn w:val="a2"/>
    <w:link w:val="xl280"/>
    <w:pPr>
      <w:spacing w:beforeAutospacing="1" w:afterAutospacing="1" w:line="240" w:lineRule="auto"/>
      <w:ind w:firstLine="0"/>
      <w:jc w:val="center"/>
    </w:pPr>
    <w:rPr>
      <w:rFonts w:ascii="Arial Narrow" w:hAnsi="Arial Narrow"/>
      <w:b/>
      <w:sz w:val="24"/>
    </w:rPr>
  </w:style>
  <w:style w:type="character" w:customStyle="1" w:styleId="xl280">
    <w:name w:val="xl28"/>
    <w:basedOn w:val="10"/>
    <w:link w:val="xl28"/>
    <w:rPr>
      <w:rFonts w:ascii="Arial Narrow" w:hAnsi="Arial Narrow"/>
      <w:b/>
      <w:sz w:val="24"/>
    </w:rPr>
  </w:style>
  <w:style w:type="paragraph" w:customStyle="1" w:styleId="maintext">
    <w:name w:val="maintext"/>
    <w:link w:val="maintext0"/>
  </w:style>
  <w:style w:type="character" w:customStyle="1" w:styleId="maintext0">
    <w:name w:val="maintext"/>
    <w:link w:val="maintext"/>
  </w:style>
  <w:style w:type="paragraph" w:styleId="3e">
    <w:name w:val="List Continue 3"/>
    <w:basedOn w:val="a2"/>
    <w:link w:val="3f"/>
    <w:pPr>
      <w:spacing w:after="120" w:line="240" w:lineRule="auto"/>
      <w:ind w:left="849" w:firstLine="0"/>
    </w:pPr>
    <w:rPr>
      <w:sz w:val="24"/>
    </w:rPr>
  </w:style>
  <w:style w:type="character" w:customStyle="1" w:styleId="3f">
    <w:name w:val="Продолжение списка 3 Знак"/>
    <w:basedOn w:val="10"/>
    <w:link w:val="3e"/>
    <w:rPr>
      <w:sz w:val="24"/>
    </w:rPr>
  </w:style>
  <w:style w:type="paragraph" w:styleId="afff">
    <w:name w:val="Salutation"/>
    <w:basedOn w:val="a2"/>
    <w:next w:val="a2"/>
    <w:link w:val="afff0"/>
    <w:pPr>
      <w:spacing w:after="60" w:line="240" w:lineRule="auto"/>
      <w:ind w:firstLine="0"/>
    </w:pPr>
  </w:style>
  <w:style w:type="character" w:customStyle="1" w:styleId="afff0">
    <w:name w:val="Приветствие Знак"/>
    <w:basedOn w:val="10"/>
    <w:link w:val="afff"/>
    <w:rPr>
      <w:sz w:val="28"/>
    </w:rPr>
  </w:style>
  <w:style w:type="paragraph" w:customStyle="1" w:styleId="1f0">
    <w:name w:val="Номер строки1"/>
    <w:link w:val="1f1"/>
  </w:style>
  <w:style w:type="character" w:customStyle="1" w:styleId="1f1">
    <w:name w:val="Номер строки1"/>
    <w:link w:val="1f0"/>
  </w:style>
  <w:style w:type="paragraph" w:customStyle="1" w:styleId="Web">
    <w:name w:val="Обычный (Web)"/>
    <w:basedOn w:val="a2"/>
    <w:link w:val="Web0"/>
    <w:pPr>
      <w:spacing w:beforeAutospacing="1" w:afterAutospacing="1" w:line="240" w:lineRule="auto"/>
      <w:ind w:firstLine="0"/>
      <w:jc w:val="left"/>
    </w:pPr>
    <w:rPr>
      <w:sz w:val="24"/>
    </w:rPr>
  </w:style>
  <w:style w:type="character" w:customStyle="1" w:styleId="Web0">
    <w:name w:val="Обычный (Web)"/>
    <w:basedOn w:val="10"/>
    <w:link w:val="Web"/>
    <w:rPr>
      <w:sz w:val="24"/>
    </w:rPr>
  </w:style>
  <w:style w:type="paragraph" w:customStyle="1" w:styleId="1f2">
    <w:name w:val="_Маркированный список уровня 1"/>
    <w:basedOn w:val="a2"/>
    <w:link w:val="1f3"/>
    <w:pPr>
      <w:tabs>
        <w:tab w:val="left" w:pos="1134"/>
      </w:tabs>
      <w:spacing w:line="360" w:lineRule="auto"/>
      <w:ind w:firstLine="0"/>
    </w:pPr>
    <w:rPr>
      <w:sz w:val="24"/>
    </w:rPr>
  </w:style>
  <w:style w:type="character" w:customStyle="1" w:styleId="1f3">
    <w:name w:val="_Маркированный список уровня 1"/>
    <w:basedOn w:val="10"/>
    <w:link w:val="1f2"/>
    <w:rPr>
      <w:sz w:val="24"/>
    </w:rPr>
  </w:style>
  <w:style w:type="paragraph" w:customStyle="1" w:styleId="45">
    <w:name w:val="Основной шрифт абзаца4"/>
    <w:link w:val="46"/>
    <w:pPr>
      <w:spacing w:after="160" w:line="264" w:lineRule="auto"/>
    </w:pPr>
    <w:rPr>
      <w:rFonts w:ascii="Calibri" w:hAnsi="Calibri"/>
      <w:sz w:val="22"/>
    </w:rPr>
  </w:style>
  <w:style w:type="character" w:customStyle="1" w:styleId="46">
    <w:name w:val="Основной шрифт абзаца4"/>
    <w:link w:val="45"/>
    <w:rPr>
      <w:rFonts w:ascii="Calibri" w:hAnsi="Calibri"/>
      <w:sz w:val="22"/>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10"/>
    <w:pPr>
      <w:spacing w:after="60" w:line="240" w:lineRule="auto"/>
      <w:ind w:firstLine="0"/>
    </w:pPr>
    <w:rPr>
      <w:sz w:val="20"/>
    </w:rPr>
  </w:style>
  <w:style w:type="character" w:customStyle="1" w:styleId="1111110">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10"/>
    <w:link w:val="111111"/>
    <w:rPr>
      <w:sz w:val="20"/>
    </w:rPr>
  </w:style>
  <w:style w:type="paragraph" w:customStyle="1" w:styleId="HTML11">
    <w:name w:val="Образец HTML1"/>
    <w:link w:val="HTML12"/>
    <w:rPr>
      <w:rFonts w:ascii="Courier New" w:hAnsi="Courier New"/>
    </w:rPr>
  </w:style>
  <w:style w:type="character" w:customStyle="1" w:styleId="HTML12">
    <w:name w:val="Образец HTML1"/>
    <w:link w:val="HTML11"/>
    <w:rPr>
      <w:rFonts w:ascii="Courier New" w:hAnsi="Courier New"/>
    </w:rPr>
  </w:style>
  <w:style w:type="paragraph" w:customStyle="1" w:styleId="111">
    <w:name w:val="11"/>
    <w:basedOn w:val="a2"/>
    <w:link w:val="112"/>
    <w:pPr>
      <w:keepNext/>
      <w:spacing w:line="240" w:lineRule="auto"/>
      <w:ind w:firstLine="0"/>
      <w:jc w:val="center"/>
    </w:pPr>
    <w:rPr>
      <w:sz w:val="24"/>
    </w:rPr>
  </w:style>
  <w:style w:type="character" w:customStyle="1" w:styleId="112">
    <w:name w:val="11"/>
    <w:basedOn w:val="10"/>
    <w:link w:val="111"/>
    <w:rPr>
      <w:sz w:val="24"/>
    </w:rPr>
  </w:style>
  <w:style w:type="paragraph" w:customStyle="1" w:styleId="HTML13">
    <w:name w:val="Пишущая машинка HTML1"/>
    <w:link w:val="HTML14"/>
    <w:rPr>
      <w:rFonts w:ascii="Courier New" w:hAnsi="Courier New"/>
    </w:rPr>
  </w:style>
  <w:style w:type="character" w:customStyle="1" w:styleId="HTML14">
    <w:name w:val="Пишущая машинка HTML1"/>
    <w:link w:val="HTML13"/>
    <w:rPr>
      <w:rFonts w:ascii="Courier New" w:hAnsi="Courier New"/>
    </w:rPr>
  </w:style>
  <w:style w:type="paragraph" w:customStyle="1" w:styleId="1f4">
    <w:name w:val="Строгий1"/>
    <w:link w:val="1f5"/>
    <w:rPr>
      <w:b/>
    </w:rPr>
  </w:style>
  <w:style w:type="character" w:customStyle="1" w:styleId="1f5">
    <w:name w:val="Строгий1"/>
    <w:link w:val="1f4"/>
    <w:rPr>
      <w:b/>
    </w:rPr>
  </w:style>
  <w:style w:type="paragraph" w:customStyle="1" w:styleId="1f6">
    <w:name w:val="Знак сноски1"/>
    <w:link w:val="1f7"/>
    <w:rPr>
      <w:vertAlign w:val="superscript"/>
    </w:rPr>
  </w:style>
  <w:style w:type="character" w:customStyle="1" w:styleId="1f7">
    <w:name w:val="Знак сноски1"/>
    <w:link w:val="1f6"/>
    <w:rPr>
      <w:vertAlign w:val="superscript"/>
    </w:rPr>
  </w:style>
  <w:style w:type="paragraph" w:styleId="aa">
    <w:name w:val="annotation text"/>
    <w:basedOn w:val="a2"/>
    <w:link w:val="ab"/>
    <w:pPr>
      <w:spacing w:line="240" w:lineRule="auto"/>
      <w:ind w:firstLine="0"/>
      <w:jc w:val="left"/>
    </w:pPr>
    <w:rPr>
      <w:sz w:val="20"/>
    </w:rPr>
  </w:style>
  <w:style w:type="character" w:customStyle="1" w:styleId="ab">
    <w:name w:val="Текст примечания Знак"/>
    <w:basedOn w:val="10"/>
    <w:link w:val="aa"/>
    <w:rPr>
      <w:sz w:val="20"/>
    </w:rPr>
  </w:style>
  <w:style w:type="paragraph" w:customStyle="1" w:styleId="VL">
    <w:name w:val="VL_Основной текст"/>
    <w:basedOn w:val="a2"/>
    <w:link w:val="VL0"/>
    <w:pPr>
      <w:spacing w:before="240" w:line="240" w:lineRule="auto"/>
      <w:ind w:firstLine="0"/>
    </w:pPr>
    <w:rPr>
      <w:rFonts w:ascii="Calibri" w:hAnsi="Calibri"/>
      <w:color w:val="1E0E01"/>
      <w:sz w:val="22"/>
    </w:rPr>
  </w:style>
  <w:style w:type="character" w:customStyle="1" w:styleId="VL0">
    <w:name w:val="VL_Основной текст"/>
    <w:basedOn w:val="10"/>
    <w:link w:val="VL"/>
    <w:rPr>
      <w:rFonts w:ascii="Calibri" w:hAnsi="Calibri"/>
      <w:color w:val="1E0E01"/>
      <w:sz w:val="22"/>
    </w:rPr>
  </w:style>
  <w:style w:type="paragraph" w:styleId="57">
    <w:name w:val="List Bullet 5"/>
    <w:basedOn w:val="a2"/>
    <w:link w:val="58"/>
    <w:pPr>
      <w:tabs>
        <w:tab w:val="left" w:pos="643"/>
        <w:tab w:val="left" w:pos="1492"/>
      </w:tabs>
      <w:spacing w:after="60" w:line="240" w:lineRule="auto"/>
      <w:ind w:left="1492" w:hanging="360"/>
    </w:pPr>
    <w:rPr>
      <w:sz w:val="24"/>
    </w:rPr>
  </w:style>
  <w:style w:type="character" w:customStyle="1" w:styleId="58">
    <w:name w:val="Маркированный список 5 Знак"/>
    <w:basedOn w:val="10"/>
    <w:link w:val="57"/>
    <w:rPr>
      <w:sz w:val="24"/>
    </w:rPr>
  </w:style>
  <w:style w:type="paragraph" w:styleId="3f0">
    <w:name w:val="toc 3"/>
    <w:basedOn w:val="a2"/>
    <w:next w:val="a2"/>
    <w:link w:val="3f1"/>
    <w:uiPriority w:val="39"/>
    <w:pPr>
      <w:tabs>
        <w:tab w:val="left" w:pos="1680"/>
        <w:tab w:val="right" w:leader="dot" w:pos="10148"/>
      </w:tabs>
      <w:spacing w:before="100" w:line="240" w:lineRule="auto"/>
      <w:ind w:left="252" w:hanging="12"/>
      <w:jc w:val="left"/>
    </w:pPr>
    <w:rPr>
      <w:sz w:val="20"/>
    </w:rPr>
  </w:style>
  <w:style w:type="character" w:customStyle="1" w:styleId="3f1">
    <w:name w:val="Оглавление 3 Знак"/>
    <w:basedOn w:val="10"/>
    <w:link w:val="3f0"/>
    <w:rPr>
      <w:sz w:val="20"/>
    </w:rPr>
  </w:style>
  <w:style w:type="paragraph" w:styleId="afff1">
    <w:name w:val="TOC Heading"/>
    <w:link w:val="afff2"/>
  </w:style>
  <w:style w:type="character" w:customStyle="1" w:styleId="afff2">
    <w:name w:val="Заголовок оглавления Знак"/>
    <w:link w:val="afff1"/>
  </w:style>
  <w:style w:type="paragraph" w:customStyle="1" w:styleId="blk">
    <w:name w:val="blk"/>
    <w:link w:val="blk0"/>
  </w:style>
  <w:style w:type="character" w:customStyle="1" w:styleId="blk0">
    <w:name w:val="blk"/>
    <w:link w:val="blk"/>
  </w:style>
  <w:style w:type="paragraph" w:customStyle="1" w:styleId="HTML15">
    <w:name w:val="Определение HTML1"/>
    <w:link w:val="HTML16"/>
    <w:rPr>
      <w:i/>
    </w:rPr>
  </w:style>
  <w:style w:type="character" w:customStyle="1" w:styleId="HTML16">
    <w:name w:val="Определение HTML1"/>
    <w:link w:val="HTML15"/>
    <w:rPr>
      <w:i/>
    </w:rPr>
  </w:style>
  <w:style w:type="paragraph" w:styleId="afff3">
    <w:name w:val="Plain Text"/>
    <w:basedOn w:val="a2"/>
    <w:link w:val="afff4"/>
    <w:pPr>
      <w:spacing w:line="240" w:lineRule="auto"/>
      <w:ind w:firstLine="0"/>
      <w:jc w:val="left"/>
    </w:pPr>
    <w:rPr>
      <w:rFonts w:ascii="Courier New" w:hAnsi="Courier New"/>
      <w:sz w:val="20"/>
    </w:rPr>
  </w:style>
  <w:style w:type="character" w:customStyle="1" w:styleId="afff4">
    <w:name w:val="Текст Знак"/>
    <w:basedOn w:val="10"/>
    <w:link w:val="afff3"/>
    <w:rPr>
      <w:rFonts w:ascii="Courier New" w:hAnsi="Courier New"/>
      <w:sz w:val="20"/>
    </w:rPr>
  </w:style>
  <w:style w:type="paragraph" w:styleId="3f2">
    <w:name w:val="List 3"/>
    <w:basedOn w:val="a2"/>
    <w:link w:val="3f3"/>
    <w:pPr>
      <w:spacing w:after="60" w:line="240" w:lineRule="auto"/>
      <w:ind w:left="849" w:hanging="283"/>
    </w:pPr>
    <w:rPr>
      <w:sz w:val="24"/>
    </w:rPr>
  </w:style>
  <w:style w:type="character" w:customStyle="1" w:styleId="3f3">
    <w:name w:val="Список 3 Знак"/>
    <w:basedOn w:val="10"/>
    <w:link w:val="3f2"/>
    <w:rPr>
      <w:sz w:val="24"/>
    </w:rPr>
  </w:style>
  <w:style w:type="paragraph" w:customStyle="1" w:styleId="113">
    <w:name w:val="Заголовок 11"/>
    <w:basedOn w:val="a2"/>
    <w:next w:val="a2"/>
    <w:link w:val="114"/>
    <w:pPr>
      <w:keepNext/>
      <w:keepLines/>
      <w:spacing w:before="480" w:after="200" w:line="240" w:lineRule="auto"/>
      <w:ind w:firstLine="0"/>
      <w:jc w:val="left"/>
      <w:outlineLvl w:val="0"/>
    </w:pPr>
    <w:rPr>
      <w:rFonts w:ascii="Arial" w:hAnsi="Arial"/>
      <w:sz w:val="40"/>
    </w:rPr>
  </w:style>
  <w:style w:type="character" w:customStyle="1" w:styleId="114">
    <w:name w:val="Заголовок 11"/>
    <w:basedOn w:val="10"/>
    <w:link w:val="113"/>
    <w:rPr>
      <w:rFonts w:ascii="Arial" w:hAnsi="Arial"/>
      <w:sz w:val="40"/>
    </w:rPr>
  </w:style>
  <w:style w:type="paragraph" w:customStyle="1" w:styleId="1f8">
    <w:name w:val="Гиперссылка1"/>
    <w:link w:val="1f9"/>
    <w:rPr>
      <w:color w:val="0000FF"/>
      <w:u w:val="single"/>
    </w:rPr>
  </w:style>
  <w:style w:type="character" w:customStyle="1" w:styleId="1f9">
    <w:name w:val="Гиперссылка1"/>
    <w:link w:val="1f8"/>
    <w:rPr>
      <w:color w:val="0000FF"/>
      <w:u w:val="single"/>
    </w:rPr>
  </w:style>
  <w:style w:type="paragraph" w:customStyle="1" w:styleId="afff5">
    <w:name w:val="Знак Знак"/>
    <w:link w:val="afff6"/>
    <w:rPr>
      <w:rFonts w:ascii="Arial" w:hAnsi="Arial"/>
      <w:sz w:val="24"/>
    </w:rPr>
  </w:style>
  <w:style w:type="character" w:customStyle="1" w:styleId="afff6">
    <w:name w:val="Знак Знак"/>
    <w:link w:val="afff5"/>
    <w:rPr>
      <w:rFonts w:ascii="Arial" w:hAnsi="Arial"/>
      <w:sz w:val="24"/>
    </w:rPr>
  </w:style>
  <w:style w:type="paragraph" w:styleId="afff7">
    <w:name w:val="header"/>
    <w:basedOn w:val="a2"/>
    <w:link w:val="afff8"/>
    <w:pPr>
      <w:tabs>
        <w:tab w:val="center" w:pos="4153"/>
        <w:tab w:val="right" w:pos="8306"/>
      </w:tabs>
      <w:spacing w:before="120" w:after="120" w:line="240" w:lineRule="auto"/>
      <w:ind w:firstLine="0"/>
    </w:pPr>
  </w:style>
  <w:style w:type="character" w:customStyle="1" w:styleId="afff8">
    <w:name w:val="Верхний колонтитул Знак"/>
    <w:basedOn w:val="10"/>
    <w:link w:val="afff7"/>
    <w:rPr>
      <w:sz w:val="28"/>
    </w:rPr>
  </w:style>
  <w:style w:type="paragraph" w:styleId="afff9">
    <w:name w:val="table of figures"/>
    <w:basedOn w:val="a2"/>
    <w:next w:val="a2"/>
    <w:link w:val="afffa"/>
    <w:pPr>
      <w:spacing w:line="240" w:lineRule="auto"/>
      <w:ind w:firstLine="0"/>
      <w:jc w:val="left"/>
    </w:pPr>
    <w:rPr>
      <w:sz w:val="24"/>
    </w:rPr>
  </w:style>
  <w:style w:type="character" w:customStyle="1" w:styleId="afffa">
    <w:name w:val="Перечень рисунков Знак"/>
    <w:basedOn w:val="10"/>
    <w:link w:val="afff9"/>
    <w:rPr>
      <w:sz w:val="24"/>
    </w:rPr>
  </w:style>
  <w:style w:type="paragraph" w:customStyle="1" w:styleId="afffb">
    <w:name w:val="текст таблицы"/>
    <w:basedOn w:val="a2"/>
    <w:link w:val="afffc"/>
    <w:pPr>
      <w:spacing w:before="120" w:line="240" w:lineRule="auto"/>
      <w:ind w:right="-102" w:firstLine="0"/>
      <w:jc w:val="left"/>
    </w:pPr>
    <w:rPr>
      <w:sz w:val="24"/>
    </w:rPr>
  </w:style>
  <w:style w:type="character" w:customStyle="1" w:styleId="afffc">
    <w:name w:val="текст таблицы"/>
    <w:basedOn w:val="10"/>
    <w:link w:val="afffb"/>
    <w:rPr>
      <w:sz w:val="24"/>
    </w:rPr>
  </w:style>
  <w:style w:type="paragraph" w:customStyle="1" w:styleId="1DocumentHeader1">
    <w:name w:val="Заголовок 1 Знак;Document Header1 Знак"/>
    <w:link w:val="1DocumentHeader10"/>
    <w:rPr>
      <w:b/>
      <w:sz w:val="36"/>
    </w:rPr>
  </w:style>
  <w:style w:type="character" w:customStyle="1" w:styleId="1DocumentHeader10">
    <w:name w:val="Заголовок 1 Знак;Document Header1 Знак"/>
    <w:link w:val="1DocumentHeader1"/>
    <w:rPr>
      <w:b/>
      <w:sz w:val="36"/>
    </w:rPr>
  </w:style>
  <w:style w:type="paragraph" w:customStyle="1" w:styleId="73">
    <w:name w:val="Основной шрифт абзаца7"/>
    <w:link w:val="74"/>
    <w:pPr>
      <w:spacing w:after="160" w:line="264" w:lineRule="auto"/>
    </w:pPr>
    <w:rPr>
      <w:rFonts w:ascii="Calibri" w:hAnsi="Calibri"/>
      <w:sz w:val="22"/>
    </w:rPr>
  </w:style>
  <w:style w:type="character" w:customStyle="1" w:styleId="74">
    <w:name w:val="Основной шрифт абзаца7"/>
    <w:link w:val="73"/>
    <w:rPr>
      <w:rFonts w:ascii="Calibri" w:hAnsi="Calibri"/>
      <w:sz w:val="22"/>
    </w:rPr>
  </w:style>
  <w:style w:type="paragraph" w:styleId="59">
    <w:name w:val="List Number 5"/>
    <w:basedOn w:val="a2"/>
    <w:link w:val="5a"/>
    <w:pPr>
      <w:tabs>
        <w:tab w:val="left" w:pos="643"/>
        <w:tab w:val="left" w:pos="1492"/>
      </w:tabs>
      <w:spacing w:after="60" w:line="240" w:lineRule="auto"/>
      <w:ind w:left="1492" w:hanging="360"/>
    </w:pPr>
    <w:rPr>
      <w:sz w:val="24"/>
    </w:rPr>
  </w:style>
  <w:style w:type="character" w:customStyle="1" w:styleId="5a">
    <w:name w:val="Нумерованный список 5 Знак"/>
    <w:basedOn w:val="10"/>
    <w:link w:val="59"/>
    <w:rPr>
      <w:sz w:val="24"/>
    </w:rPr>
  </w:style>
  <w:style w:type="paragraph" w:customStyle="1" w:styleId="810">
    <w:name w:val="Заголовок 81"/>
    <w:basedOn w:val="a2"/>
    <w:next w:val="a2"/>
    <w:link w:val="811"/>
    <w:pPr>
      <w:keepNext/>
      <w:keepLines/>
      <w:spacing w:before="320" w:after="200" w:line="240" w:lineRule="auto"/>
      <w:ind w:firstLine="0"/>
      <w:jc w:val="left"/>
      <w:outlineLvl w:val="7"/>
    </w:pPr>
    <w:rPr>
      <w:rFonts w:ascii="Arial" w:hAnsi="Arial"/>
      <w:i/>
      <w:sz w:val="22"/>
    </w:rPr>
  </w:style>
  <w:style w:type="character" w:customStyle="1" w:styleId="811">
    <w:name w:val="Заголовок 81"/>
    <w:basedOn w:val="10"/>
    <w:link w:val="810"/>
    <w:rPr>
      <w:rFonts w:ascii="Arial" w:hAnsi="Arial"/>
      <w:i/>
      <w:sz w:val="22"/>
    </w:rPr>
  </w:style>
  <w:style w:type="paragraph" w:customStyle="1" w:styleId="a1">
    <w:name w:val="Раздел"/>
    <w:basedOn w:val="a2"/>
    <w:link w:val="afffd"/>
    <w:pPr>
      <w:numPr>
        <w:ilvl w:val="1"/>
        <w:numId w:val="12"/>
      </w:numPr>
      <w:spacing w:before="120" w:after="120" w:line="240" w:lineRule="auto"/>
      <w:jc w:val="center"/>
    </w:pPr>
    <w:rPr>
      <w:rFonts w:ascii="Arial Narrow" w:hAnsi="Arial Narrow"/>
      <w:b/>
    </w:rPr>
  </w:style>
  <w:style w:type="character" w:customStyle="1" w:styleId="afffd">
    <w:name w:val="Раздел"/>
    <w:basedOn w:val="10"/>
    <w:link w:val="a1"/>
    <w:rPr>
      <w:rFonts w:ascii="Arial Narrow" w:hAnsi="Arial Narrow"/>
      <w:b/>
      <w:sz w:val="28"/>
    </w:rPr>
  </w:style>
  <w:style w:type="paragraph" w:customStyle="1" w:styleId="1">
    <w:name w:val="Стиль1"/>
    <w:basedOn w:val="a2"/>
    <w:link w:val="1fa"/>
    <w:pPr>
      <w:keepNext/>
      <w:keepLines/>
      <w:widowControl w:val="0"/>
      <w:numPr>
        <w:numId w:val="13"/>
      </w:numPr>
      <w:spacing w:after="60" w:line="240" w:lineRule="auto"/>
      <w:jc w:val="left"/>
    </w:pPr>
    <w:rPr>
      <w:b/>
    </w:rPr>
  </w:style>
  <w:style w:type="character" w:customStyle="1" w:styleId="1fa">
    <w:name w:val="Стиль1"/>
    <w:basedOn w:val="10"/>
    <w:link w:val="1"/>
    <w:rPr>
      <w:b/>
      <w:sz w:val="28"/>
    </w:rPr>
  </w:style>
  <w:style w:type="paragraph" w:styleId="afffe">
    <w:name w:val="List Continue"/>
    <w:basedOn w:val="a2"/>
    <w:link w:val="affff"/>
    <w:pPr>
      <w:spacing w:after="120" w:line="240" w:lineRule="auto"/>
      <w:ind w:left="283" w:firstLine="0"/>
    </w:pPr>
    <w:rPr>
      <w:sz w:val="24"/>
    </w:rPr>
  </w:style>
  <w:style w:type="character" w:customStyle="1" w:styleId="affff">
    <w:name w:val="Продолжение списка Знак"/>
    <w:basedOn w:val="10"/>
    <w:link w:val="afffe"/>
    <w:rPr>
      <w:sz w:val="24"/>
    </w:rPr>
  </w:style>
  <w:style w:type="paragraph" w:styleId="affff0">
    <w:name w:val="List Bullet"/>
    <w:basedOn w:val="a2"/>
    <w:link w:val="affff1"/>
    <w:pPr>
      <w:widowControl w:val="0"/>
      <w:spacing w:after="60" w:line="240" w:lineRule="auto"/>
      <w:ind w:firstLine="0"/>
    </w:pPr>
    <w:rPr>
      <w:sz w:val="24"/>
    </w:rPr>
  </w:style>
  <w:style w:type="character" w:customStyle="1" w:styleId="affff1">
    <w:name w:val="Маркированный список Знак"/>
    <w:basedOn w:val="10"/>
    <w:link w:val="affff0"/>
    <w:rPr>
      <w:sz w:val="24"/>
    </w:rPr>
  </w:style>
  <w:style w:type="paragraph" w:styleId="affff2">
    <w:name w:val="Balloon Text"/>
    <w:basedOn w:val="a2"/>
    <w:link w:val="affff3"/>
    <w:pPr>
      <w:spacing w:line="240" w:lineRule="auto"/>
      <w:ind w:firstLine="0"/>
      <w:jc w:val="left"/>
    </w:pPr>
    <w:rPr>
      <w:sz w:val="16"/>
    </w:rPr>
  </w:style>
  <w:style w:type="character" w:customStyle="1" w:styleId="affff3">
    <w:name w:val="Текст выноски Знак"/>
    <w:basedOn w:val="10"/>
    <w:link w:val="affff2"/>
    <w:rPr>
      <w:sz w:val="1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affff4">
    <w:name w:val="Гипертекстовая ссылка"/>
    <w:link w:val="affff5"/>
    <w:rPr>
      <w:b/>
      <w:color w:val="008000"/>
      <w:u w:val="single"/>
    </w:rPr>
  </w:style>
  <w:style w:type="character" w:customStyle="1" w:styleId="affff5">
    <w:name w:val="Гипертекстовая ссылка"/>
    <w:link w:val="affff4"/>
    <w:rPr>
      <w:b/>
      <w:color w:val="008000"/>
      <w:u w:val="single"/>
    </w:rPr>
  </w:style>
  <w:style w:type="paragraph" w:customStyle="1" w:styleId="2f1">
    <w:name w:val="Гиперссылка2"/>
    <w:link w:val="2f2"/>
    <w:pPr>
      <w:spacing w:after="160" w:line="264" w:lineRule="auto"/>
    </w:pPr>
    <w:rPr>
      <w:rFonts w:ascii="Calibri" w:hAnsi="Calibri"/>
      <w:color w:val="0000FF"/>
      <w:sz w:val="22"/>
      <w:u w:val="single"/>
    </w:rPr>
  </w:style>
  <w:style w:type="character" w:customStyle="1" w:styleId="2f2">
    <w:name w:val="Гиперссылка2"/>
    <w:link w:val="2f1"/>
    <w:rPr>
      <w:rFonts w:ascii="Calibri" w:hAnsi="Calibri"/>
      <w:color w:val="0000FF"/>
      <w:sz w:val="22"/>
      <w:u w:val="single"/>
    </w:rPr>
  </w:style>
  <w:style w:type="paragraph" w:styleId="affff6">
    <w:name w:val="List Number"/>
    <w:basedOn w:val="a2"/>
    <w:link w:val="affff7"/>
    <w:pPr>
      <w:tabs>
        <w:tab w:val="left" w:pos="926"/>
      </w:tabs>
      <w:spacing w:after="60" w:line="240" w:lineRule="auto"/>
      <w:ind w:left="360" w:hanging="360"/>
    </w:pPr>
    <w:rPr>
      <w:sz w:val="24"/>
    </w:rPr>
  </w:style>
  <w:style w:type="character" w:customStyle="1" w:styleId="affff7">
    <w:name w:val="Нумерованный список Знак"/>
    <w:basedOn w:val="10"/>
    <w:link w:val="affff6"/>
    <w:rPr>
      <w:sz w:val="24"/>
    </w:rPr>
  </w:style>
  <w:style w:type="character" w:customStyle="1" w:styleId="50">
    <w:name w:val="Заголовок 5 Знак"/>
    <w:basedOn w:val="10"/>
    <w:link w:val="5"/>
    <w:rPr>
      <w:rFonts w:ascii="Calibri" w:hAnsi="Calibri"/>
      <w:b/>
      <w:i/>
      <w:sz w:val="26"/>
    </w:rPr>
  </w:style>
  <w:style w:type="paragraph" w:customStyle="1" w:styleId="65">
    <w:name w:val="Основной шрифт абзаца6"/>
    <w:link w:val="66"/>
    <w:pPr>
      <w:spacing w:after="160" w:line="264" w:lineRule="auto"/>
    </w:pPr>
    <w:rPr>
      <w:rFonts w:ascii="Calibri" w:hAnsi="Calibri"/>
      <w:sz w:val="22"/>
    </w:rPr>
  </w:style>
  <w:style w:type="character" w:customStyle="1" w:styleId="66">
    <w:name w:val="Основной шрифт абзаца6"/>
    <w:link w:val="65"/>
    <w:rPr>
      <w:rFonts w:ascii="Calibri" w:hAnsi="Calibri"/>
      <w:sz w:val="22"/>
    </w:rPr>
  </w:style>
  <w:style w:type="paragraph" w:customStyle="1" w:styleId="xl80">
    <w:name w:val="xl80"/>
    <w:basedOn w:val="a2"/>
    <w:link w:val="xl800"/>
    <w:pPr>
      <w:spacing w:beforeAutospacing="1" w:afterAutospacing="1" w:line="240" w:lineRule="auto"/>
      <w:ind w:firstLine="0"/>
      <w:jc w:val="right"/>
    </w:pPr>
    <w:rPr>
      <w:rFonts w:ascii="Garamond" w:hAnsi="Garamond"/>
      <w:sz w:val="24"/>
    </w:rPr>
  </w:style>
  <w:style w:type="character" w:customStyle="1" w:styleId="xl800">
    <w:name w:val="xl80"/>
    <w:basedOn w:val="10"/>
    <w:link w:val="xl80"/>
    <w:rPr>
      <w:rFonts w:ascii="Garamond" w:hAnsi="Garamond"/>
      <w:sz w:val="24"/>
    </w:rPr>
  </w:style>
  <w:style w:type="paragraph" w:customStyle="1" w:styleId="NS1">
    <w:name w:val="NS1"/>
    <w:link w:val="NS10"/>
    <w:pPr>
      <w:spacing w:after="160" w:line="264" w:lineRule="auto"/>
    </w:pPr>
    <w:rPr>
      <w:rFonts w:ascii="Symbol" w:hAnsi="Symbol"/>
      <w:sz w:val="22"/>
    </w:rPr>
  </w:style>
  <w:style w:type="character" w:customStyle="1" w:styleId="NS10">
    <w:name w:val="NS1"/>
    <w:link w:val="NS1"/>
    <w:rPr>
      <w:rFonts w:ascii="Symbol" w:hAnsi="Symbol"/>
      <w:sz w:val="22"/>
    </w:rPr>
  </w:style>
  <w:style w:type="paragraph" w:customStyle="1" w:styleId="2f3">
    <w:name w:val="Просмотренная гиперссылка2"/>
    <w:link w:val="2f4"/>
    <w:rPr>
      <w:color w:val="800080"/>
      <w:u w:val="single"/>
    </w:rPr>
  </w:style>
  <w:style w:type="character" w:customStyle="1" w:styleId="2f4">
    <w:name w:val="Просмотренная гиперссылка2"/>
    <w:link w:val="2f3"/>
    <w:rPr>
      <w:color w:val="800080"/>
      <w:u w:val="single"/>
    </w:rPr>
  </w:style>
  <w:style w:type="paragraph" w:customStyle="1" w:styleId="HTML17">
    <w:name w:val="Цитата HTML1"/>
    <w:link w:val="HTML18"/>
    <w:rPr>
      <w:i/>
    </w:rPr>
  </w:style>
  <w:style w:type="character" w:customStyle="1" w:styleId="HTML18">
    <w:name w:val="Цитата HTML1"/>
    <w:link w:val="HTML17"/>
    <w:rPr>
      <w:i/>
    </w:rPr>
  </w:style>
  <w:style w:type="paragraph" w:customStyle="1" w:styleId="affff8">
    <w:name w:val="Комментарий пользователя"/>
    <w:basedOn w:val="affff9"/>
    <w:next w:val="a2"/>
    <w:link w:val="affffa"/>
    <w:pPr>
      <w:jc w:val="left"/>
    </w:pPr>
    <w:rPr>
      <w:shd w:val="clear" w:color="auto" w:fill="FFDFE0"/>
    </w:rPr>
  </w:style>
  <w:style w:type="character" w:customStyle="1" w:styleId="affffa">
    <w:name w:val="Комментарий пользователя"/>
    <w:basedOn w:val="affffb"/>
    <w:link w:val="affff8"/>
    <w:rPr>
      <w:rFonts w:ascii="Arial" w:hAnsi="Arial"/>
      <w:color w:val="353842"/>
      <w:sz w:val="24"/>
      <w:shd w:val="clear" w:color="auto" w:fill="FFDFE0"/>
    </w:rPr>
  </w:style>
  <w:style w:type="paragraph" w:customStyle="1" w:styleId="115">
    <w:name w:val="заголовок 11"/>
    <w:basedOn w:val="a2"/>
    <w:next w:val="a2"/>
    <w:link w:val="116"/>
    <w:pPr>
      <w:keepNext/>
      <w:spacing w:line="240" w:lineRule="auto"/>
      <w:ind w:firstLine="0"/>
      <w:jc w:val="center"/>
    </w:pPr>
    <w:rPr>
      <w:sz w:val="24"/>
    </w:rPr>
  </w:style>
  <w:style w:type="character" w:customStyle="1" w:styleId="116">
    <w:name w:val="заголовок 11"/>
    <w:basedOn w:val="10"/>
    <w:link w:val="115"/>
    <w:rPr>
      <w:sz w:val="24"/>
    </w:rPr>
  </w:style>
  <w:style w:type="character" w:customStyle="1" w:styleId="110">
    <w:name w:val="Заголовок 1 Знак1"/>
    <w:basedOn w:val="10"/>
    <w:link w:val="11"/>
    <w:rPr>
      <w:rFonts w:ascii="Cambria" w:hAnsi="Cambria"/>
      <w:b/>
      <w:sz w:val="32"/>
    </w:rPr>
  </w:style>
  <w:style w:type="paragraph" w:customStyle="1" w:styleId="30">
    <w:name w:val="Стиль3 Знак"/>
    <w:basedOn w:val="25"/>
    <w:link w:val="3f4"/>
    <w:pPr>
      <w:widowControl w:val="0"/>
      <w:numPr>
        <w:ilvl w:val="2"/>
        <w:numId w:val="13"/>
      </w:numPr>
      <w:spacing w:after="0" w:line="240" w:lineRule="auto"/>
      <w:ind w:left="0"/>
    </w:pPr>
    <w:rPr>
      <w:sz w:val="24"/>
    </w:rPr>
  </w:style>
  <w:style w:type="character" w:customStyle="1" w:styleId="3f4">
    <w:name w:val="Стиль3 Знак"/>
    <w:basedOn w:val="26"/>
    <w:link w:val="30"/>
    <w:rPr>
      <w:sz w:val="24"/>
    </w:rPr>
  </w:style>
  <w:style w:type="paragraph" w:customStyle="1" w:styleId="2f5">
    <w:name w:val="Знак примечания2"/>
    <w:link w:val="2f6"/>
    <w:rPr>
      <w:sz w:val="16"/>
    </w:rPr>
  </w:style>
  <w:style w:type="character" w:customStyle="1" w:styleId="2f6">
    <w:name w:val="Знак примечания2"/>
    <w:link w:val="2f5"/>
    <w:rPr>
      <w:sz w:val="16"/>
    </w:rPr>
  </w:style>
  <w:style w:type="paragraph" w:customStyle="1" w:styleId="3f5">
    <w:name w:val="Стиль3 Знак Знак"/>
    <w:link w:val="3f6"/>
    <w:rPr>
      <w:sz w:val="24"/>
    </w:rPr>
  </w:style>
  <w:style w:type="character" w:customStyle="1" w:styleId="3f6">
    <w:name w:val="Стиль3 Знак Знак"/>
    <w:link w:val="3f5"/>
    <w:rPr>
      <w:sz w:val="24"/>
    </w:rPr>
  </w:style>
  <w:style w:type="paragraph" w:customStyle="1" w:styleId="affff9">
    <w:name w:val="Комментарий"/>
    <w:basedOn w:val="a2"/>
    <w:next w:val="a2"/>
    <w:link w:val="affffb"/>
    <w:pPr>
      <w:spacing w:before="75" w:line="240" w:lineRule="auto"/>
      <w:ind w:left="170" w:firstLine="0"/>
    </w:pPr>
    <w:rPr>
      <w:rFonts w:ascii="Arial" w:hAnsi="Arial"/>
      <w:color w:val="353842"/>
      <w:sz w:val="24"/>
      <w:shd w:val="clear" w:color="auto" w:fill="F0F0F0"/>
    </w:rPr>
  </w:style>
  <w:style w:type="character" w:customStyle="1" w:styleId="affffb">
    <w:name w:val="Комментарий"/>
    <w:basedOn w:val="10"/>
    <w:link w:val="affff9"/>
    <w:rPr>
      <w:rFonts w:ascii="Arial" w:hAnsi="Arial"/>
      <w:color w:val="353842"/>
      <w:sz w:val="24"/>
      <w:shd w:val="clear" w:color="auto" w:fill="F0F0F0"/>
    </w:rPr>
  </w:style>
  <w:style w:type="paragraph" w:customStyle="1" w:styleId="affffc">
    <w:name w:val="Содержимое таблицы"/>
    <w:basedOn w:val="a2"/>
    <w:link w:val="affffd"/>
    <w:pPr>
      <w:spacing w:line="240" w:lineRule="auto"/>
      <w:ind w:firstLine="0"/>
      <w:jc w:val="left"/>
    </w:pPr>
    <w:rPr>
      <w:sz w:val="24"/>
    </w:rPr>
  </w:style>
  <w:style w:type="character" w:customStyle="1" w:styleId="affffd">
    <w:name w:val="Содержимое таблицы"/>
    <w:basedOn w:val="10"/>
    <w:link w:val="affffc"/>
    <w:rPr>
      <w:sz w:val="24"/>
    </w:rPr>
  </w:style>
  <w:style w:type="paragraph" w:customStyle="1" w:styleId="affffe">
    <w:name w:val="Мой"/>
    <w:basedOn w:val="a2"/>
    <w:link w:val="afffff"/>
    <w:pPr>
      <w:spacing w:line="240" w:lineRule="auto"/>
      <w:ind w:firstLine="708"/>
    </w:pPr>
    <w:rPr>
      <w:sz w:val="24"/>
    </w:rPr>
  </w:style>
  <w:style w:type="character" w:customStyle="1" w:styleId="afffff">
    <w:name w:val="Мой"/>
    <w:basedOn w:val="10"/>
    <w:link w:val="affffe"/>
    <w:rPr>
      <w:sz w:val="24"/>
    </w:rPr>
  </w:style>
  <w:style w:type="paragraph" w:customStyle="1" w:styleId="1fb">
    <w:name w:val="Просмотренная гиперссылка1"/>
    <w:basedOn w:val="1fc"/>
    <w:link w:val="1fd"/>
    <w:rPr>
      <w:color w:val="800080"/>
      <w:u w:val="single"/>
    </w:rPr>
  </w:style>
  <w:style w:type="character" w:customStyle="1" w:styleId="1fd">
    <w:name w:val="Просмотренная гиперссылка1"/>
    <w:basedOn w:val="1fe"/>
    <w:link w:val="1fb"/>
    <w:rPr>
      <w:rFonts w:ascii="Calibri" w:hAnsi="Calibri"/>
      <w:color w:val="800080"/>
      <w:sz w:val="22"/>
      <w:u w:val="single"/>
    </w:rPr>
  </w:style>
  <w:style w:type="paragraph" w:styleId="2f7">
    <w:name w:val="List 2"/>
    <w:basedOn w:val="a2"/>
    <w:link w:val="2f8"/>
    <w:pPr>
      <w:spacing w:after="60" w:line="240" w:lineRule="auto"/>
      <w:ind w:left="566" w:hanging="283"/>
    </w:pPr>
    <w:rPr>
      <w:sz w:val="24"/>
    </w:rPr>
  </w:style>
  <w:style w:type="character" w:customStyle="1" w:styleId="2f8">
    <w:name w:val="Список 2 Знак"/>
    <w:basedOn w:val="10"/>
    <w:link w:val="2f7"/>
    <w:rPr>
      <w:sz w:val="24"/>
    </w:rPr>
  </w:style>
  <w:style w:type="paragraph" w:customStyle="1" w:styleId="5b">
    <w:name w:val="Гиперссылка5"/>
    <w:link w:val="afffff0"/>
    <w:rPr>
      <w:color w:val="0000FF"/>
      <w:u w:val="single"/>
    </w:rPr>
  </w:style>
  <w:style w:type="character" w:styleId="afffff0">
    <w:name w:val="Hyperlink"/>
    <w:link w:val="5b"/>
    <w:rPr>
      <w:color w:val="0000FF"/>
      <w:u w:val="single"/>
    </w:rPr>
  </w:style>
  <w:style w:type="paragraph" w:customStyle="1" w:styleId="Footnote">
    <w:name w:val="Footnote"/>
    <w:link w:val="Footnote0"/>
    <w:pPr>
      <w:spacing w:after="160" w:line="264" w:lineRule="auto"/>
    </w:pPr>
    <w:rPr>
      <w:rFonts w:ascii="XO Thames" w:hAnsi="XO Thames"/>
      <w:color w:val="757575"/>
    </w:rPr>
  </w:style>
  <w:style w:type="character" w:customStyle="1" w:styleId="Footnote0">
    <w:name w:val="Footnote"/>
    <w:link w:val="Footnote"/>
    <w:rPr>
      <w:rFonts w:ascii="XO Thames" w:hAnsi="XO Thames"/>
      <w:color w:val="757575"/>
    </w:rPr>
  </w:style>
  <w:style w:type="character" w:customStyle="1" w:styleId="80">
    <w:name w:val="Заголовок 8 Знак"/>
    <w:basedOn w:val="10"/>
    <w:link w:val="8"/>
    <w:rPr>
      <w:rFonts w:ascii="Calibri" w:hAnsi="Calibri"/>
      <w:i/>
      <w:sz w:val="24"/>
    </w:rPr>
  </w:style>
  <w:style w:type="paragraph" w:customStyle="1" w:styleId="1ff">
    <w:name w:val="Номер страницы1"/>
    <w:link w:val="1ff0"/>
  </w:style>
  <w:style w:type="character" w:customStyle="1" w:styleId="1ff0">
    <w:name w:val="Номер страницы1"/>
    <w:link w:val="1ff"/>
  </w:style>
  <w:style w:type="paragraph" w:customStyle="1" w:styleId="91">
    <w:name w:val="Гиперссылка9"/>
    <w:link w:val="92"/>
    <w:pPr>
      <w:spacing w:after="160" w:line="264" w:lineRule="auto"/>
    </w:pPr>
    <w:rPr>
      <w:rFonts w:ascii="Calibri" w:hAnsi="Calibri"/>
      <w:color w:val="0000FF"/>
      <w:sz w:val="22"/>
      <w:u w:val="single"/>
    </w:rPr>
  </w:style>
  <w:style w:type="character" w:customStyle="1" w:styleId="92">
    <w:name w:val="Гиперссылка9"/>
    <w:link w:val="91"/>
    <w:rPr>
      <w:rFonts w:ascii="Calibri" w:hAnsi="Calibri"/>
      <w:color w:val="0000FF"/>
      <w:sz w:val="22"/>
      <w:u w:val="single"/>
    </w:rPr>
  </w:style>
  <w:style w:type="paragraph" w:customStyle="1" w:styleId="afffff1">
    <w:name w:val="Цветовое выделение"/>
    <w:link w:val="afffff2"/>
    <w:rPr>
      <w:b/>
      <w:color w:val="26282F"/>
    </w:rPr>
  </w:style>
  <w:style w:type="character" w:customStyle="1" w:styleId="afffff2">
    <w:name w:val="Цветовое выделение"/>
    <w:link w:val="afffff1"/>
    <w:rPr>
      <w:b/>
      <w:color w:val="26282F"/>
    </w:rPr>
  </w:style>
  <w:style w:type="paragraph" w:customStyle="1" w:styleId="83">
    <w:name w:val="Основной шрифт абзаца8"/>
    <w:link w:val="84"/>
    <w:pPr>
      <w:spacing w:after="160" w:line="264" w:lineRule="auto"/>
    </w:pPr>
    <w:rPr>
      <w:rFonts w:ascii="Calibri" w:hAnsi="Calibri"/>
      <w:sz w:val="22"/>
    </w:rPr>
  </w:style>
  <w:style w:type="character" w:customStyle="1" w:styleId="84">
    <w:name w:val="Основной шрифт абзаца8"/>
    <w:link w:val="83"/>
    <w:rPr>
      <w:rFonts w:ascii="Calibri" w:hAnsi="Calibri"/>
      <w:sz w:val="22"/>
    </w:rPr>
  </w:style>
  <w:style w:type="paragraph" w:styleId="1ff1">
    <w:name w:val="toc 1"/>
    <w:basedOn w:val="a2"/>
    <w:next w:val="a2"/>
    <w:link w:val="1ff2"/>
    <w:uiPriority w:val="39"/>
    <w:pPr>
      <w:tabs>
        <w:tab w:val="left" w:pos="1440"/>
        <w:tab w:val="right" w:leader="dot" w:pos="9720"/>
      </w:tabs>
      <w:spacing w:before="100" w:line="240" w:lineRule="auto"/>
      <w:ind w:firstLine="0"/>
      <w:jc w:val="left"/>
    </w:pPr>
    <w:rPr>
      <w:rFonts w:ascii="Arial" w:hAnsi="Arial"/>
      <w:b/>
      <w:caps/>
      <w:sz w:val="24"/>
    </w:rPr>
  </w:style>
  <w:style w:type="character" w:customStyle="1" w:styleId="1ff2">
    <w:name w:val="Оглавление 1 Знак"/>
    <w:basedOn w:val="10"/>
    <w:link w:val="1ff1"/>
    <w:rPr>
      <w:rFonts w:ascii="Arial" w:hAnsi="Arial"/>
      <w:b/>
      <w:caps/>
      <w:sz w:val="24"/>
    </w:rPr>
  </w:style>
  <w:style w:type="paragraph" w:customStyle="1" w:styleId="afffff3">
    <w:name w:val="Стиль"/>
    <w:link w:val="afffff4"/>
    <w:pPr>
      <w:widowControl w:val="0"/>
    </w:pPr>
    <w:rPr>
      <w:rFonts w:ascii="Arial" w:hAnsi="Arial"/>
      <w:sz w:val="24"/>
    </w:rPr>
  </w:style>
  <w:style w:type="character" w:customStyle="1" w:styleId="afffff4">
    <w:name w:val="Стиль"/>
    <w:link w:val="afffff3"/>
    <w:rPr>
      <w:rFonts w:ascii="Arial" w:hAnsi="Arial"/>
      <w:sz w:val="24"/>
    </w:rPr>
  </w:style>
  <w:style w:type="paragraph" w:customStyle="1" w:styleId="afffff5">
    <w:name w:val="Îáû÷íûé"/>
    <w:link w:val="afffff6"/>
  </w:style>
  <w:style w:type="character" w:customStyle="1" w:styleId="afffff6">
    <w:name w:val="Îáû÷íûé"/>
    <w:link w:val="afffff5"/>
  </w:style>
  <w:style w:type="paragraph" w:customStyle="1" w:styleId="afffff7">
    <w:name w:val="Íîðìàëüíûé"/>
    <w:link w:val="afffff8"/>
    <w:rPr>
      <w:rFonts w:ascii="Courier" w:hAnsi="Courier"/>
      <w:sz w:val="24"/>
    </w:rPr>
  </w:style>
  <w:style w:type="character" w:customStyle="1" w:styleId="afffff8">
    <w:name w:val="Íîðìàëüíûé"/>
    <w:link w:val="afffff7"/>
    <w:rPr>
      <w:rFonts w:ascii="Courier" w:hAnsi="Courier"/>
      <w:sz w:val="24"/>
    </w:rPr>
  </w:style>
  <w:style w:type="paragraph" w:customStyle="1" w:styleId="3H3">
    <w:name w:val="Заголовок 3;H3"/>
    <w:basedOn w:val="a2"/>
    <w:next w:val="a2"/>
    <w:link w:val="3H30"/>
    <w:pPr>
      <w:keepNext/>
      <w:spacing w:before="240" w:after="60" w:line="240" w:lineRule="auto"/>
      <w:ind w:firstLine="0"/>
      <w:jc w:val="left"/>
      <w:outlineLvl w:val="2"/>
    </w:pPr>
    <w:rPr>
      <w:rFonts w:ascii="Cambria" w:hAnsi="Cambria"/>
      <w:b/>
      <w:sz w:val="26"/>
    </w:rPr>
  </w:style>
  <w:style w:type="character" w:customStyle="1" w:styleId="3H30">
    <w:name w:val="Заголовок 3;H3"/>
    <w:basedOn w:val="10"/>
    <w:link w:val="3H3"/>
    <w:rPr>
      <w:rFonts w:ascii="Cambria" w:hAnsi="Cambria"/>
      <w:b/>
      <w:sz w:val="26"/>
    </w:rPr>
  </w:style>
  <w:style w:type="paragraph" w:customStyle="1" w:styleId="HeaderandFooter">
    <w:name w:val="Header and Footer"/>
    <w:link w:val="HeaderandFooter0"/>
    <w:pPr>
      <w:spacing w:after="160" w:line="360" w:lineRule="auto"/>
    </w:pPr>
    <w:rPr>
      <w:rFonts w:ascii="XO Thames" w:hAnsi="XO Thames"/>
    </w:rPr>
  </w:style>
  <w:style w:type="character" w:customStyle="1" w:styleId="HeaderandFooter0">
    <w:name w:val="Header and Footer"/>
    <w:link w:val="HeaderandFooter"/>
    <w:rPr>
      <w:rFonts w:ascii="XO Thames" w:hAnsi="XO Thames"/>
    </w:rPr>
  </w:style>
  <w:style w:type="paragraph" w:customStyle="1" w:styleId="Footnote1">
    <w:name w:val="Footnote"/>
    <w:basedOn w:val="a2"/>
    <w:link w:val="Footnote2"/>
    <w:pPr>
      <w:spacing w:after="60" w:line="240" w:lineRule="auto"/>
      <w:ind w:firstLine="0"/>
    </w:pPr>
    <w:rPr>
      <w:sz w:val="20"/>
    </w:rPr>
  </w:style>
  <w:style w:type="character" w:customStyle="1" w:styleId="Footnote2">
    <w:name w:val="Footnote"/>
    <w:basedOn w:val="10"/>
    <w:link w:val="Footnote1"/>
    <w:rPr>
      <w:sz w:val="20"/>
    </w:rPr>
  </w:style>
  <w:style w:type="paragraph" w:customStyle="1" w:styleId="HTML19">
    <w:name w:val="Переменный HTML1"/>
    <w:link w:val="HTML1a"/>
    <w:rPr>
      <w:i/>
    </w:rPr>
  </w:style>
  <w:style w:type="character" w:customStyle="1" w:styleId="HTML1a">
    <w:name w:val="Переменный HTML1"/>
    <w:link w:val="HTML19"/>
    <w:rPr>
      <w:i/>
    </w:rPr>
  </w:style>
  <w:style w:type="paragraph" w:customStyle="1" w:styleId="1ff3">
    <w:name w:val="Заголовок 1 Знак"/>
    <w:link w:val="1ff4"/>
    <w:rPr>
      <w:b/>
      <w:sz w:val="36"/>
    </w:rPr>
  </w:style>
  <w:style w:type="character" w:customStyle="1" w:styleId="1ff4">
    <w:name w:val="Заголовок 1 Знак"/>
    <w:link w:val="1ff3"/>
    <w:rPr>
      <w:b/>
      <w:sz w:val="36"/>
    </w:rPr>
  </w:style>
  <w:style w:type="paragraph" w:styleId="HTML">
    <w:name w:val="HTML Address"/>
    <w:basedOn w:val="a2"/>
    <w:link w:val="HTML0"/>
    <w:pPr>
      <w:spacing w:after="60" w:line="240" w:lineRule="auto"/>
      <w:ind w:firstLine="0"/>
    </w:pPr>
    <w:rPr>
      <w:i/>
    </w:rPr>
  </w:style>
  <w:style w:type="character" w:customStyle="1" w:styleId="HTML0">
    <w:name w:val="Адрес HTML Знак"/>
    <w:basedOn w:val="10"/>
    <w:link w:val="HTML"/>
    <w:rPr>
      <w:i/>
      <w:sz w:val="28"/>
    </w:rPr>
  </w:style>
  <w:style w:type="paragraph" w:customStyle="1" w:styleId="610">
    <w:name w:val="Заголовок 61"/>
    <w:basedOn w:val="a2"/>
    <w:next w:val="a2"/>
    <w:link w:val="611"/>
    <w:pPr>
      <w:keepNext/>
      <w:keepLines/>
      <w:spacing w:before="320" w:after="200" w:line="240" w:lineRule="auto"/>
      <w:ind w:firstLine="0"/>
      <w:jc w:val="left"/>
      <w:outlineLvl w:val="5"/>
    </w:pPr>
    <w:rPr>
      <w:rFonts w:ascii="Arial" w:hAnsi="Arial"/>
      <w:b/>
      <w:sz w:val="22"/>
    </w:rPr>
  </w:style>
  <w:style w:type="character" w:customStyle="1" w:styleId="611">
    <w:name w:val="Заголовок 61"/>
    <w:basedOn w:val="10"/>
    <w:link w:val="610"/>
    <w:rPr>
      <w:rFonts w:ascii="Arial" w:hAnsi="Arial"/>
      <w:b/>
      <w:sz w:val="22"/>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210">
    <w:name w:val="Основной текст 21"/>
    <w:basedOn w:val="a2"/>
    <w:link w:val="211"/>
    <w:pPr>
      <w:spacing w:line="240" w:lineRule="auto"/>
    </w:pPr>
    <w:rPr>
      <w:sz w:val="24"/>
    </w:rPr>
  </w:style>
  <w:style w:type="character" w:customStyle="1" w:styleId="211">
    <w:name w:val="Основной текст 21"/>
    <w:basedOn w:val="10"/>
    <w:link w:val="210"/>
    <w:rPr>
      <w:sz w:val="24"/>
    </w:rPr>
  </w:style>
  <w:style w:type="paragraph" w:styleId="93">
    <w:name w:val="toc 9"/>
    <w:basedOn w:val="a2"/>
    <w:next w:val="a2"/>
    <w:link w:val="94"/>
    <w:uiPriority w:val="39"/>
    <w:pPr>
      <w:spacing w:line="240" w:lineRule="auto"/>
      <w:ind w:left="1680" w:firstLine="0"/>
      <w:jc w:val="left"/>
    </w:pPr>
    <w:rPr>
      <w:sz w:val="20"/>
    </w:rPr>
  </w:style>
  <w:style w:type="character" w:customStyle="1" w:styleId="94">
    <w:name w:val="Оглавление 9 Знак"/>
    <w:basedOn w:val="10"/>
    <w:link w:val="93"/>
    <w:rPr>
      <w:sz w:val="20"/>
    </w:rPr>
  </w:style>
  <w:style w:type="paragraph" w:customStyle="1" w:styleId="212">
    <w:name w:val="Заголовок 2.1"/>
    <w:basedOn w:val="11"/>
    <w:link w:val="213"/>
    <w:pPr>
      <w:keepLines/>
      <w:widowControl w:val="0"/>
      <w:spacing w:line="240" w:lineRule="auto"/>
      <w:ind w:firstLine="0"/>
      <w:jc w:val="center"/>
    </w:pPr>
    <w:rPr>
      <w:rFonts w:ascii="Times New Roman" w:hAnsi="Times New Roman"/>
      <w:caps/>
      <w:sz w:val="36"/>
    </w:rPr>
  </w:style>
  <w:style w:type="character" w:customStyle="1" w:styleId="213">
    <w:name w:val="Заголовок 2.1"/>
    <w:basedOn w:val="110"/>
    <w:link w:val="212"/>
    <w:rPr>
      <w:rFonts w:ascii="Times New Roman" w:hAnsi="Times New Roman"/>
      <w:b/>
      <w:caps/>
      <w:sz w:val="36"/>
    </w:rPr>
  </w:style>
  <w:style w:type="paragraph" w:customStyle="1" w:styleId="ConsPlusNormal1">
    <w:name w:val="ConsPlusNormal Знак"/>
    <w:link w:val="ConsPlusNormal2"/>
    <w:rPr>
      <w:rFonts w:ascii="Arial" w:hAnsi="Arial"/>
    </w:rPr>
  </w:style>
  <w:style w:type="character" w:customStyle="1" w:styleId="ConsPlusNormal2">
    <w:name w:val="ConsPlusNormal Знак"/>
    <w:link w:val="ConsPlusNormal1"/>
    <w:rPr>
      <w:rFonts w:ascii="Arial" w:hAnsi="Arial"/>
    </w:rPr>
  </w:style>
  <w:style w:type="paragraph" w:customStyle="1" w:styleId="SubtitleChar">
    <w:name w:val="Subtitle Char"/>
    <w:link w:val="SubtitleChar0"/>
    <w:rPr>
      <w:sz w:val="24"/>
    </w:rPr>
  </w:style>
  <w:style w:type="character" w:customStyle="1" w:styleId="SubtitleChar0">
    <w:name w:val="Subtitle Char"/>
    <w:link w:val="SubtitleChar"/>
    <w:rPr>
      <w:sz w:val="24"/>
    </w:rPr>
  </w:style>
  <w:style w:type="paragraph" w:customStyle="1" w:styleId="HTML1b">
    <w:name w:val="Акроним HTML1"/>
    <w:link w:val="HTML1c"/>
  </w:style>
  <w:style w:type="character" w:customStyle="1" w:styleId="HTML1c">
    <w:name w:val="Акроним HTML1"/>
    <w:link w:val="HTML1b"/>
  </w:style>
  <w:style w:type="paragraph" w:customStyle="1" w:styleId="f">
    <w:name w:val="f"/>
    <w:link w:val="f0"/>
  </w:style>
  <w:style w:type="character" w:customStyle="1" w:styleId="f0">
    <w:name w:val="f"/>
    <w:link w:val="f"/>
  </w:style>
  <w:style w:type="paragraph" w:customStyle="1" w:styleId="afffff9">
    <w:name w:val="Подраздел"/>
    <w:basedOn w:val="a2"/>
    <w:link w:val="afffffa"/>
    <w:pPr>
      <w:spacing w:before="240" w:after="120" w:line="240" w:lineRule="auto"/>
      <w:ind w:firstLine="0"/>
      <w:jc w:val="center"/>
    </w:pPr>
    <w:rPr>
      <w:rFonts w:ascii="TimesDL" w:hAnsi="TimesDL"/>
      <w:b/>
      <w:smallCaps/>
      <w:spacing w:val="-2"/>
      <w:sz w:val="24"/>
    </w:rPr>
  </w:style>
  <w:style w:type="character" w:customStyle="1" w:styleId="afffffa">
    <w:name w:val="Подраздел"/>
    <w:basedOn w:val="10"/>
    <w:link w:val="afffff9"/>
    <w:rPr>
      <w:rFonts w:ascii="TimesDL" w:hAnsi="TimesDL"/>
      <w:b/>
      <w:smallCaps/>
      <w:spacing w:val="-2"/>
      <w:sz w:val="24"/>
    </w:rPr>
  </w:style>
  <w:style w:type="paragraph" w:customStyle="1" w:styleId="afffffb">
    <w:name w:val="Пункт"/>
    <w:basedOn w:val="a2"/>
    <w:link w:val="afffffc"/>
    <w:pPr>
      <w:tabs>
        <w:tab w:val="left" w:pos="1980"/>
      </w:tabs>
      <w:spacing w:line="240" w:lineRule="auto"/>
      <w:ind w:left="1404" w:hanging="504"/>
    </w:pPr>
    <w:rPr>
      <w:sz w:val="24"/>
    </w:rPr>
  </w:style>
  <w:style w:type="character" w:customStyle="1" w:styleId="afffffc">
    <w:name w:val="Пункт"/>
    <w:basedOn w:val="10"/>
    <w:link w:val="afffffb"/>
    <w:rPr>
      <w:sz w:val="24"/>
    </w:rPr>
  </w:style>
  <w:style w:type="paragraph" w:customStyle="1" w:styleId="1ff5">
    <w:name w:val="Обычный1"/>
    <w:link w:val="1ff6"/>
    <w:rPr>
      <w:sz w:val="28"/>
    </w:rPr>
  </w:style>
  <w:style w:type="character" w:customStyle="1" w:styleId="1ff6">
    <w:name w:val="Обычный1"/>
    <w:link w:val="1ff5"/>
    <w:rPr>
      <w:sz w:val="28"/>
    </w:rPr>
  </w:style>
  <w:style w:type="paragraph" w:customStyle="1" w:styleId="214">
    <w:name w:val="Заголовок 21"/>
    <w:basedOn w:val="a2"/>
    <w:next w:val="a2"/>
    <w:link w:val="215"/>
    <w:pPr>
      <w:keepNext/>
      <w:keepLines/>
      <w:spacing w:before="360" w:after="200" w:line="240" w:lineRule="auto"/>
      <w:ind w:firstLine="0"/>
      <w:jc w:val="left"/>
      <w:outlineLvl w:val="1"/>
    </w:pPr>
    <w:rPr>
      <w:rFonts w:ascii="Arial" w:hAnsi="Arial"/>
      <w:sz w:val="34"/>
    </w:rPr>
  </w:style>
  <w:style w:type="character" w:customStyle="1" w:styleId="215">
    <w:name w:val="Заголовок 21"/>
    <w:basedOn w:val="10"/>
    <w:link w:val="214"/>
    <w:rPr>
      <w:rFonts w:ascii="Arial" w:hAnsi="Arial"/>
      <w:sz w:val="34"/>
    </w:rPr>
  </w:style>
  <w:style w:type="paragraph" w:styleId="afffffd">
    <w:name w:val="Date"/>
    <w:basedOn w:val="a2"/>
    <w:next w:val="a2"/>
    <w:link w:val="afffffe"/>
    <w:pPr>
      <w:spacing w:after="60" w:line="240" w:lineRule="auto"/>
      <w:ind w:firstLine="0"/>
    </w:pPr>
  </w:style>
  <w:style w:type="character" w:customStyle="1" w:styleId="afffffe">
    <w:name w:val="Дата Знак"/>
    <w:basedOn w:val="10"/>
    <w:link w:val="afffffd"/>
    <w:rPr>
      <w:sz w:val="28"/>
    </w:rPr>
  </w:style>
  <w:style w:type="paragraph" w:styleId="affffff">
    <w:name w:val="footer"/>
    <w:basedOn w:val="a2"/>
    <w:link w:val="affffff0"/>
    <w:pPr>
      <w:widowControl w:val="0"/>
      <w:tabs>
        <w:tab w:val="center" w:pos="4153"/>
        <w:tab w:val="right" w:pos="8306"/>
      </w:tabs>
      <w:spacing w:line="240" w:lineRule="auto"/>
      <w:ind w:firstLine="0"/>
      <w:jc w:val="left"/>
    </w:pPr>
    <w:rPr>
      <w:sz w:val="20"/>
    </w:rPr>
  </w:style>
  <w:style w:type="character" w:customStyle="1" w:styleId="affffff0">
    <w:name w:val="Нижний колонтитул Знак"/>
    <w:basedOn w:val="10"/>
    <w:link w:val="affffff"/>
    <w:rPr>
      <w:sz w:val="20"/>
    </w:rPr>
  </w:style>
  <w:style w:type="paragraph" w:styleId="85">
    <w:name w:val="toc 8"/>
    <w:basedOn w:val="a2"/>
    <w:next w:val="a2"/>
    <w:link w:val="86"/>
    <w:uiPriority w:val="39"/>
    <w:pPr>
      <w:spacing w:line="240" w:lineRule="auto"/>
      <w:ind w:left="1440" w:firstLine="0"/>
      <w:jc w:val="left"/>
    </w:pPr>
    <w:rPr>
      <w:sz w:val="20"/>
    </w:rPr>
  </w:style>
  <w:style w:type="character" w:customStyle="1" w:styleId="86">
    <w:name w:val="Оглавление 8 Знак"/>
    <w:basedOn w:val="10"/>
    <w:link w:val="85"/>
    <w:rPr>
      <w:sz w:val="20"/>
    </w:rPr>
  </w:style>
  <w:style w:type="paragraph" w:customStyle="1" w:styleId="EndnoteTextChar">
    <w:name w:val="Endnote Text Char"/>
    <w:link w:val="EndnoteTextChar0"/>
  </w:style>
  <w:style w:type="character" w:customStyle="1" w:styleId="EndnoteTextChar0">
    <w:name w:val="Endnote Text Char"/>
    <w:link w:val="EndnoteTextChar"/>
  </w:style>
  <w:style w:type="paragraph" w:styleId="HTML2">
    <w:name w:val="HTML Preformatted"/>
    <w:basedOn w:val="a2"/>
    <w:link w:val="HTML3"/>
    <w:pPr>
      <w:spacing w:after="60" w:line="240" w:lineRule="auto"/>
      <w:ind w:firstLine="0"/>
    </w:pPr>
    <w:rPr>
      <w:rFonts w:ascii="Courier New" w:hAnsi="Courier New"/>
      <w:sz w:val="20"/>
    </w:rPr>
  </w:style>
  <w:style w:type="character" w:customStyle="1" w:styleId="HTML3">
    <w:name w:val="Стандартный HTML Знак"/>
    <w:basedOn w:val="10"/>
    <w:link w:val="HTML2"/>
    <w:rPr>
      <w:rFonts w:ascii="Courier New" w:hAnsi="Courier New"/>
      <w:sz w:val="20"/>
    </w:rPr>
  </w:style>
  <w:style w:type="paragraph" w:styleId="2f9">
    <w:name w:val="List Continue 2"/>
    <w:basedOn w:val="a2"/>
    <w:link w:val="2fa"/>
    <w:pPr>
      <w:spacing w:after="120" w:line="240" w:lineRule="auto"/>
      <w:ind w:left="566" w:firstLine="0"/>
    </w:pPr>
    <w:rPr>
      <w:sz w:val="24"/>
    </w:rPr>
  </w:style>
  <w:style w:type="character" w:customStyle="1" w:styleId="2fa">
    <w:name w:val="Продолжение списка 2 Знак"/>
    <w:basedOn w:val="10"/>
    <w:link w:val="2f9"/>
    <w:rPr>
      <w:sz w:val="24"/>
    </w:rPr>
  </w:style>
  <w:style w:type="paragraph" w:customStyle="1" w:styleId="NS2">
    <w:name w:val="NS2"/>
    <w:link w:val="NS20"/>
    <w:pPr>
      <w:spacing w:after="160" w:line="264" w:lineRule="auto"/>
    </w:pPr>
    <w:rPr>
      <w:rFonts w:ascii="Courier New" w:hAnsi="Courier New"/>
      <w:sz w:val="22"/>
    </w:rPr>
  </w:style>
  <w:style w:type="character" w:customStyle="1" w:styleId="NS20">
    <w:name w:val="NS2"/>
    <w:link w:val="NS2"/>
    <w:rPr>
      <w:rFonts w:ascii="Courier New" w:hAnsi="Courier New"/>
      <w:sz w:val="22"/>
    </w:rPr>
  </w:style>
  <w:style w:type="paragraph" w:customStyle="1" w:styleId="47">
    <w:name w:val="Стиль4"/>
    <w:basedOn w:val="20"/>
    <w:next w:val="a2"/>
    <w:link w:val="48"/>
    <w:pPr>
      <w:keepLines/>
      <w:widowControl w:val="0"/>
      <w:ind w:firstLine="567"/>
    </w:pPr>
  </w:style>
  <w:style w:type="character" w:customStyle="1" w:styleId="48">
    <w:name w:val="Стиль4"/>
    <w:basedOn w:val="21"/>
    <w:link w:val="47"/>
    <w:rPr>
      <w:rFonts w:ascii="Cambria" w:hAnsi="Cambria"/>
      <w:b/>
      <w:i/>
      <w:sz w:val="28"/>
    </w:rPr>
  </w:style>
  <w:style w:type="paragraph" w:customStyle="1" w:styleId="HTML1d">
    <w:name w:val="Клавиатура HTML1"/>
    <w:link w:val="HTML1e"/>
    <w:rPr>
      <w:rFonts w:ascii="Courier New" w:hAnsi="Courier New"/>
    </w:rPr>
  </w:style>
  <w:style w:type="character" w:customStyle="1" w:styleId="HTML1e">
    <w:name w:val="Клавиатура HTML1"/>
    <w:link w:val="HTML1d"/>
    <w:rPr>
      <w:rFonts w:ascii="Courier New" w:hAnsi="Courier New"/>
    </w:rPr>
  </w:style>
  <w:style w:type="paragraph" w:customStyle="1" w:styleId="FooterChar">
    <w:name w:val="Footer Char"/>
    <w:link w:val="FooterChar0"/>
  </w:style>
  <w:style w:type="character" w:customStyle="1" w:styleId="FooterChar0">
    <w:name w:val="Footer Char"/>
    <w:link w:val="FooterChar"/>
  </w:style>
  <w:style w:type="paragraph" w:customStyle="1" w:styleId="1ff7">
    <w:name w:val="Нижний колонтитул1"/>
    <w:basedOn w:val="a2"/>
    <w:link w:val="1ff8"/>
    <w:pPr>
      <w:tabs>
        <w:tab w:val="center" w:pos="7143"/>
        <w:tab w:val="right" w:pos="14287"/>
      </w:tabs>
      <w:spacing w:line="240" w:lineRule="auto"/>
      <w:ind w:firstLine="0"/>
      <w:jc w:val="left"/>
    </w:pPr>
    <w:rPr>
      <w:sz w:val="24"/>
    </w:rPr>
  </w:style>
  <w:style w:type="character" w:customStyle="1" w:styleId="1ff8">
    <w:name w:val="Нижний колонтитул1"/>
    <w:basedOn w:val="10"/>
    <w:link w:val="1ff7"/>
    <w:rPr>
      <w:sz w:val="24"/>
    </w:rPr>
  </w:style>
  <w:style w:type="paragraph" w:styleId="affffff1">
    <w:name w:val="Normal (Web)"/>
    <w:basedOn w:val="a2"/>
    <w:link w:val="affffff2"/>
    <w:pPr>
      <w:spacing w:beforeAutospacing="1" w:afterAutospacing="1" w:line="240" w:lineRule="auto"/>
      <w:ind w:firstLine="0"/>
      <w:jc w:val="left"/>
    </w:pPr>
    <w:rPr>
      <w:sz w:val="24"/>
    </w:rPr>
  </w:style>
  <w:style w:type="character" w:customStyle="1" w:styleId="affffff2">
    <w:name w:val="Обычный (веб) Знак"/>
    <w:basedOn w:val="10"/>
    <w:link w:val="affffff1"/>
    <w:rPr>
      <w:sz w:val="24"/>
    </w:rPr>
  </w:style>
  <w:style w:type="paragraph" w:customStyle="1" w:styleId="2fb">
    <w:name w:val="Основной шрифт абзаца2"/>
    <w:link w:val="2fc"/>
    <w:pPr>
      <w:spacing w:after="160" w:line="264" w:lineRule="auto"/>
    </w:pPr>
    <w:rPr>
      <w:rFonts w:ascii="Calibri" w:hAnsi="Calibri"/>
      <w:sz w:val="22"/>
    </w:rPr>
  </w:style>
  <w:style w:type="character" w:customStyle="1" w:styleId="2fc">
    <w:name w:val="Основной шрифт абзаца2"/>
    <w:link w:val="2fb"/>
    <w:rPr>
      <w:rFonts w:ascii="Calibri" w:hAnsi="Calibri"/>
      <w:sz w:val="22"/>
    </w:rPr>
  </w:style>
  <w:style w:type="paragraph" w:styleId="affffff3">
    <w:name w:val="Document Map"/>
    <w:basedOn w:val="a2"/>
    <w:link w:val="affffff4"/>
    <w:pPr>
      <w:spacing w:after="60" w:line="240" w:lineRule="auto"/>
      <w:ind w:firstLine="0"/>
    </w:pPr>
    <w:rPr>
      <w:sz w:val="2"/>
    </w:rPr>
  </w:style>
  <w:style w:type="character" w:customStyle="1" w:styleId="affffff4">
    <w:name w:val="Схема документа Знак"/>
    <w:basedOn w:val="10"/>
    <w:link w:val="affffff3"/>
    <w:rPr>
      <w:sz w:val="2"/>
    </w:rPr>
  </w:style>
  <w:style w:type="paragraph" w:styleId="a8">
    <w:name w:val="Body Text"/>
    <w:basedOn w:val="a2"/>
    <w:link w:val="a9"/>
    <w:pPr>
      <w:spacing w:after="120"/>
    </w:pPr>
  </w:style>
  <w:style w:type="character" w:customStyle="1" w:styleId="a9">
    <w:name w:val="Основной текст Знак"/>
    <w:basedOn w:val="10"/>
    <w:link w:val="a8"/>
    <w:rPr>
      <w:sz w:val="28"/>
    </w:rPr>
  </w:style>
  <w:style w:type="paragraph" w:customStyle="1" w:styleId="3f7">
    <w:name w:val="Основной шрифт абзаца3"/>
    <w:link w:val="3f8"/>
    <w:pPr>
      <w:spacing w:after="160" w:line="264" w:lineRule="auto"/>
    </w:pPr>
    <w:rPr>
      <w:rFonts w:ascii="Calibri" w:hAnsi="Calibri"/>
      <w:sz w:val="22"/>
    </w:rPr>
  </w:style>
  <w:style w:type="character" w:customStyle="1" w:styleId="3f8">
    <w:name w:val="Основной шрифт абзаца3"/>
    <w:link w:val="3f7"/>
    <w:rPr>
      <w:rFonts w:ascii="Calibri" w:hAnsi="Calibri"/>
      <w:sz w:val="22"/>
    </w:rPr>
  </w:style>
  <w:style w:type="paragraph" w:customStyle="1" w:styleId="a">
    <w:name w:val="Табличный список"/>
    <w:basedOn w:val="a2"/>
    <w:link w:val="affffff5"/>
    <w:pPr>
      <w:numPr>
        <w:numId w:val="14"/>
      </w:numPr>
      <w:spacing w:line="240" w:lineRule="auto"/>
      <w:ind w:firstLine="0"/>
      <w:jc w:val="left"/>
    </w:pPr>
    <w:rPr>
      <w:sz w:val="18"/>
    </w:rPr>
  </w:style>
  <w:style w:type="character" w:customStyle="1" w:styleId="affffff5">
    <w:name w:val="Табличный список"/>
    <w:basedOn w:val="10"/>
    <w:link w:val="a"/>
    <w:rPr>
      <w:sz w:val="18"/>
    </w:rPr>
  </w:style>
  <w:style w:type="paragraph" w:customStyle="1" w:styleId="apple-converted-space">
    <w:name w:val="apple-converted-space"/>
    <w:basedOn w:val="1fc"/>
    <w:link w:val="apple-converted-space0"/>
  </w:style>
  <w:style w:type="character" w:customStyle="1" w:styleId="apple-converted-space0">
    <w:name w:val="apple-converted-space"/>
    <w:basedOn w:val="1fe"/>
    <w:link w:val="apple-converted-space"/>
    <w:rPr>
      <w:rFonts w:ascii="Calibri" w:hAnsi="Calibri"/>
      <w:sz w:val="22"/>
    </w:rPr>
  </w:style>
  <w:style w:type="paragraph" w:styleId="2fd">
    <w:name w:val="List Bullet 2"/>
    <w:basedOn w:val="a2"/>
    <w:link w:val="2fe"/>
    <w:pPr>
      <w:tabs>
        <w:tab w:val="left" w:pos="643"/>
        <w:tab w:val="left" w:pos="1209"/>
      </w:tabs>
      <w:spacing w:after="60" w:line="240" w:lineRule="auto"/>
      <w:ind w:left="643" w:hanging="360"/>
    </w:pPr>
    <w:rPr>
      <w:sz w:val="24"/>
    </w:rPr>
  </w:style>
  <w:style w:type="character" w:customStyle="1" w:styleId="2fe">
    <w:name w:val="Маркированный список 2 Знак"/>
    <w:basedOn w:val="10"/>
    <w:link w:val="2fd"/>
    <w:rPr>
      <w:sz w:val="24"/>
    </w:rPr>
  </w:style>
  <w:style w:type="paragraph" w:customStyle="1" w:styleId="affffff6">
    <w:name w:val="_Основной с красной строки"/>
    <w:basedOn w:val="a2"/>
    <w:link w:val="affffff7"/>
    <w:pPr>
      <w:spacing w:line="360" w:lineRule="exact"/>
      <w:ind w:firstLine="709"/>
    </w:pPr>
    <w:rPr>
      <w:sz w:val="24"/>
    </w:rPr>
  </w:style>
  <w:style w:type="character" w:customStyle="1" w:styleId="affffff7">
    <w:name w:val="_Основной с красной строки"/>
    <w:basedOn w:val="10"/>
    <w:link w:val="affffff6"/>
    <w:rPr>
      <w:sz w:val="24"/>
    </w:rPr>
  </w:style>
  <w:style w:type="paragraph" w:styleId="5c">
    <w:name w:val="toc 5"/>
    <w:basedOn w:val="a2"/>
    <w:next w:val="a2"/>
    <w:link w:val="5d"/>
    <w:uiPriority w:val="39"/>
    <w:pPr>
      <w:spacing w:line="240" w:lineRule="auto"/>
      <w:ind w:left="720" w:firstLine="0"/>
      <w:jc w:val="left"/>
    </w:pPr>
    <w:rPr>
      <w:sz w:val="20"/>
    </w:rPr>
  </w:style>
  <w:style w:type="character" w:customStyle="1" w:styleId="5d">
    <w:name w:val="Оглавление 5 Знак"/>
    <w:basedOn w:val="10"/>
    <w:link w:val="5c"/>
    <w:rPr>
      <w:sz w:val="20"/>
    </w:rPr>
  </w:style>
  <w:style w:type="paragraph" w:customStyle="1" w:styleId="13pt3">
    <w:name w:val="Основной текст + 13 pt;полужирный;по центру;Междустр.интервал:  одинарный + н..."/>
    <w:basedOn w:val="a8"/>
    <w:link w:val="13pt4"/>
    <w:pPr>
      <w:widowControl w:val="0"/>
      <w:spacing w:after="0" w:line="240" w:lineRule="auto"/>
      <w:ind w:right="312" w:firstLine="0"/>
      <w:jc w:val="center"/>
    </w:pPr>
    <w:rPr>
      <w:b/>
      <w:sz w:val="26"/>
    </w:rPr>
  </w:style>
  <w:style w:type="character" w:customStyle="1" w:styleId="13pt4">
    <w:name w:val="Основной текст + 13 pt;полужирный;по центру;Междустр.интервал:  одинарный + н..."/>
    <w:basedOn w:val="a9"/>
    <w:link w:val="13pt3"/>
    <w:rPr>
      <w:b/>
      <w:sz w:val="26"/>
    </w:rPr>
  </w:style>
  <w:style w:type="paragraph" w:styleId="affffff8">
    <w:name w:val="Intense Quote"/>
    <w:basedOn w:val="a2"/>
    <w:next w:val="a2"/>
    <w:link w:val="affffff9"/>
    <w:pPr>
      <w:spacing w:line="240" w:lineRule="auto"/>
      <w:ind w:left="720" w:right="720" w:firstLine="0"/>
      <w:jc w:val="left"/>
    </w:pPr>
    <w:rPr>
      <w:i/>
      <w:sz w:val="24"/>
    </w:rPr>
  </w:style>
  <w:style w:type="character" w:customStyle="1" w:styleId="affffff9">
    <w:name w:val="Выделенная цитата Знак"/>
    <w:basedOn w:val="10"/>
    <w:link w:val="affffff8"/>
    <w:rPr>
      <w:i/>
      <w:sz w:val="24"/>
    </w:rPr>
  </w:style>
  <w:style w:type="paragraph" w:styleId="49">
    <w:name w:val="List Number 4"/>
    <w:basedOn w:val="a2"/>
    <w:link w:val="4a"/>
    <w:pPr>
      <w:tabs>
        <w:tab w:val="left" w:pos="1209"/>
      </w:tabs>
      <w:spacing w:after="60" w:line="240" w:lineRule="auto"/>
      <w:ind w:left="1209" w:hanging="360"/>
    </w:pPr>
    <w:rPr>
      <w:sz w:val="24"/>
    </w:rPr>
  </w:style>
  <w:style w:type="character" w:customStyle="1" w:styleId="4a">
    <w:name w:val="Нумерованный список 4 Знак"/>
    <w:basedOn w:val="10"/>
    <w:link w:val="49"/>
    <w:rPr>
      <w:sz w:val="24"/>
    </w:rPr>
  </w:style>
  <w:style w:type="paragraph" w:customStyle="1" w:styleId="1ff9">
    <w:name w:val="Гиперссылка1"/>
    <w:link w:val="1ffa"/>
    <w:pPr>
      <w:spacing w:after="160" w:line="264" w:lineRule="auto"/>
    </w:pPr>
    <w:rPr>
      <w:color w:val="0000FF"/>
      <w:u w:val="single"/>
    </w:rPr>
  </w:style>
  <w:style w:type="character" w:customStyle="1" w:styleId="1ffa">
    <w:name w:val="Гиперссылка1"/>
    <w:link w:val="1ff9"/>
    <w:rPr>
      <w:color w:val="0000FF"/>
      <w:u w:val="single"/>
    </w:rPr>
  </w:style>
  <w:style w:type="paragraph" w:customStyle="1" w:styleId="1fc">
    <w:name w:val="Основной шрифт абзаца1"/>
    <w:link w:val="1fe"/>
    <w:pPr>
      <w:spacing w:after="160" w:line="264" w:lineRule="auto"/>
    </w:pPr>
    <w:rPr>
      <w:rFonts w:ascii="Calibri" w:hAnsi="Calibri"/>
      <w:sz w:val="22"/>
    </w:rPr>
  </w:style>
  <w:style w:type="character" w:customStyle="1" w:styleId="1fe">
    <w:name w:val="Основной шрифт абзаца1"/>
    <w:link w:val="1fc"/>
    <w:rPr>
      <w:rFonts w:ascii="Calibri" w:hAnsi="Calibri"/>
      <w:sz w:val="22"/>
    </w:rPr>
  </w:style>
  <w:style w:type="paragraph" w:styleId="affffffa">
    <w:name w:val="Normal Indent"/>
    <w:basedOn w:val="a2"/>
    <w:link w:val="affffffb"/>
    <w:pPr>
      <w:spacing w:after="60" w:line="240" w:lineRule="auto"/>
      <w:ind w:left="708" w:firstLine="0"/>
    </w:pPr>
    <w:rPr>
      <w:sz w:val="24"/>
    </w:rPr>
  </w:style>
  <w:style w:type="character" w:customStyle="1" w:styleId="affffffb">
    <w:name w:val="Обычный отступ Знак"/>
    <w:basedOn w:val="10"/>
    <w:link w:val="affffffa"/>
    <w:rPr>
      <w:sz w:val="24"/>
    </w:rPr>
  </w:style>
  <w:style w:type="paragraph" w:customStyle="1" w:styleId="1ffb">
    <w:name w:val="Обычный1"/>
    <w:link w:val="1ffc"/>
  </w:style>
  <w:style w:type="character" w:customStyle="1" w:styleId="1ffc">
    <w:name w:val="Обычный1"/>
    <w:link w:val="1ffb"/>
  </w:style>
  <w:style w:type="paragraph" w:customStyle="1" w:styleId="ConsNormal">
    <w:name w:val="ConsNormal"/>
    <w:link w:val="ConsNormal0"/>
    <w:pPr>
      <w:widowControl w:val="0"/>
      <w:ind w:right="19772" w:firstLine="720"/>
    </w:pPr>
    <w:rPr>
      <w:rFonts w:ascii="Arial" w:hAnsi="Arial"/>
    </w:rPr>
  </w:style>
  <w:style w:type="character" w:customStyle="1" w:styleId="ConsNormal0">
    <w:name w:val="ConsNormal"/>
    <w:link w:val="ConsNormal"/>
    <w:rPr>
      <w:rFonts w:ascii="Arial" w:hAnsi="Arial"/>
    </w:rPr>
  </w:style>
  <w:style w:type="paragraph" w:customStyle="1" w:styleId="affffffc">
    <w:name w:val="Информация об изменениях документа"/>
    <w:basedOn w:val="affff9"/>
    <w:next w:val="a2"/>
    <w:link w:val="affffffd"/>
    <w:rPr>
      <w:i/>
    </w:rPr>
  </w:style>
  <w:style w:type="character" w:customStyle="1" w:styleId="affffffd">
    <w:name w:val="Информация об изменениях документа"/>
    <w:basedOn w:val="affffb"/>
    <w:link w:val="affffffc"/>
    <w:rPr>
      <w:rFonts w:ascii="Arial" w:hAnsi="Arial"/>
      <w:i/>
      <w:color w:val="353842"/>
      <w:sz w:val="24"/>
      <w:shd w:val="clear" w:color="auto" w:fill="F0F0F0"/>
    </w:rPr>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paragraph" w:styleId="affffffe">
    <w:name w:val="Closing"/>
    <w:basedOn w:val="a2"/>
    <w:link w:val="afffffff"/>
    <w:pPr>
      <w:spacing w:after="60" w:line="240" w:lineRule="auto"/>
      <w:ind w:left="4252" w:firstLine="0"/>
    </w:pPr>
  </w:style>
  <w:style w:type="character" w:customStyle="1" w:styleId="afffffff">
    <w:name w:val="Прощание Знак"/>
    <w:basedOn w:val="10"/>
    <w:link w:val="affffffe"/>
    <w:rPr>
      <w:sz w:val="28"/>
    </w:rPr>
  </w:style>
  <w:style w:type="paragraph" w:styleId="afffffff0">
    <w:name w:val="List Paragraph"/>
    <w:basedOn w:val="a2"/>
    <w:link w:val="afffffff1"/>
    <w:pPr>
      <w:ind w:left="720" w:firstLine="0"/>
      <w:contextualSpacing/>
    </w:pPr>
  </w:style>
  <w:style w:type="character" w:customStyle="1" w:styleId="afffffff1">
    <w:name w:val="Абзац списка Знак"/>
    <w:basedOn w:val="10"/>
    <w:link w:val="afffffff0"/>
    <w:rPr>
      <w:sz w:val="28"/>
    </w:rPr>
  </w:style>
  <w:style w:type="paragraph" w:customStyle="1" w:styleId="ListParagraph2">
    <w:name w:val="List Paragraph2"/>
    <w:basedOn w:val="a2"/>
    <w:link w:val="ListParagraph20"/>
    <w:pPr>
      <w:spacing w:line="100" w:lineRule="atLeast"/>
      <w:ind w:left="720" w:firstLine="0"/>
      <w:jc w:val="left"/>
    </w:pPr>
    <w:rPr>
      <w:sz w:val="24"/>
    </w:rPr>
  </w:style>
  <w:style w:type="character" w:customStyle="1" w:styleId="ListParagraph20">
    <w:name w:val="List Paragraph2"/>
    <w:basedOn w:val="10"/>
    <w:link w:val="ListParagraph2"/>
    <w:rPr>
      <w:sz w:val="24"/>
    </w:rPr>
  </w:style>
  <w:style w:type="paragraph" w:customStyle="1" w:styleId="1d">
    <w:name w:val="Основной шрифт абзаца1"/>
    <w:link w:val="1f"/>
  </w:style>
  <w:style w:type="character" w:customStyle="1" w:styleId="1f">
    <w:name w:val="Основной шрифт абзаца1"/>
    <w:link w:val="1d"/>
  </w:style>
  <w:style w:type="paragraph" w:customStyle="1" w:styleId="NS3">
    <w:name w:val="NS3"/>
    <w:link w:val="NS30"/>
    <w:pPr>
      <w:spacing w:after="160" w:line="264" w:lineRule="auto"/>
    </w:pPr>
    <w:rPr>
      <w:rFonts w:ascii="Wingdings" w:hAnsi="Wingdings"/>
      <w:sz w:val="22"/>
    </w:rPr>
  </w:style>
  <w:style w:type="character" w:customStyle="1" w:styleId="NS30">
    <w:name w:val="NS3"/>
    <w:link w:val="NS3"/>
    <w:rPr>
      <w:rFonts w:ascii="Wingdings" w:hAnsi="Wingdings"/>
      <w:sz w:val="22"/>
    </w:rPr>
  </w:style>
  <w:style w:type="paragraph" w:styleId="3f9">
    <w:name w:val="List Bullet 3"/>
    <w:basedOn w:val="a2"/>
    <w:link w:val="3fa"/>
    <w:pPr>
      <w:tabs>
        <w:tab w:val="left" w:pos="926"/>
        <w:tab w:val="left" w:pos="1492"/>
      </w:tabs>
      <w:spacing w:after="60" w:line="240" w:lineRule="auto"/>
      <w:ind w:left="926" w:hanging="360"/>
    </w:pPr>
    <w:rPr>
      <w:sz w:val="24"/>
    </w:rPr>
  </w:style>
  <w:style w:type="character" w:customStyle="1" w:styleId="3fa">
    <w:name w:val="Маркированный список 3 Знак"/>
    <w:basedOn w:val="10"/>
    <w:link w:val="3f9"/>
    <w:rPr>
      <w:sz w:val="24"/>
    </w:rPr>
  </w:style>
  <w:style w:type="paragraph" w:styleId="2ff">
    <w:name w:val="envelope return"/>
    <w:basedOn w:val="a2"/>
    <w:link w:val="2ff0"/>
    <w:pPr>
      <w:spacing w:after="60" w:line="240" w:lineRule="auto"/>
      <w:ind w:firstLine="0"/>
    </w:pPr>
    <w:rPr>
      <w:rFonts w:ascii="Arial" w:hAnsi="Arial"/>
      <w:sz w:val="20"/>
    </w:rPr>
  </w:style>
  <w:style w:type="character" w:customStyle="1" w:styleId="2ff0">
    <w:name w:val="Обратный адрес 2 Знак"/>
    <w:basedOn w:val="10"/>
    <w:link w:val="2ff"/>
    <w:rPr>
      <w:rFonts w:ascii="Arial" w:hAnsi="Arial"/>
      <w:sz w:val="20"/>
    </w:rPr>
  </w:style>
  <w:style w:type="paragraph" w:styleId="2">
    <w:name w:val="Body Text 2"/>
    <w:basedOn w:val="a2"/>
    <w:link w:val="24"/>
    <w:pPr>
      <w:numPr>
        <w:ilvl w:val="1"/>
        <w:numId w:val="11"/>
      </w:numPr>
      <w:spacing w:after="60" w:line="240" w:lineRule="auto"/>
    </w:pPr>
    <w:rPr>
      <w:sz w:val="24"/>
    </w:rPr>
  </w:style>
  <w:style w:type="character" w:customStyle="1" w:styleId="24">
    <w:name w:val="Основной текст 2 Знак"/>
    <w:basedOn w:val="10"/>
    <w:link w:val="2"/>
    <w:rPr>
      <w:sz w:val="24"/>
    </w:rPr>
  </w:style>
  <w:style w:type="paragraph" w:customStyle="1" w:styleId="51">
    <w:name w:val="Основной шрифт абзаца5"/>
    <w:link w:val="52"/>
    <w:pPr>
      <w:spacing w:after="160" w:line="264" w:lineRule="auto"/>
    </w:pPr>
    <w:rPr>
      <w:rFonts w:ascii="Calibri" w:hAnsi="Calibri"/>
      <w:sz w:val="22"/>
    </w:rPr>
  </w:style>
  <w:style w:type="character" w:customStyle="1" w:styleId="52">
    <w:name w:val="Основной шрифт абзаца5"/>
    <w:link w:val="51"/>
    <w:rPr>
      <w:rFonts w:ascii="Calibri" w:hAnsi="Calibri"/>
      <w:sz w:val="22"/>
    </w:rPr>
  </w:style>
  <w:style w:type="paragraph" w:customStyle="1" w:styleId="2-1">
    <w:name w:val="содержание2-1"/>
    <w:basedOn w:val="31"/>
    <w:next w:val="a2"/>
    <w:link w:val="2-10"/>
    <w:pPr>
      <w:tabs>
        <w:tab w:val="left" w:pos="926"/>
        <w:tab w:val="left" w:pos="1492"/>
      </w:tabs>
      <w:spacing w:before="240" w:after="60" w:line="240" w:lineRule="auto"/>
      <w:ind w:left="926" w:hanging="360"/>
    </w:pPr>
    <w:rPr>
      <w:rFonts w:ascii="Arial" w:hAnsi="Arial"/>
      <w:sz w:val="24"/>
    </w:rPr>
  </w:style>
  <w:style w:type="character" w:customStyle="1" w:styleId="2-10">
    <w:name w:val="содержание2-1"/>
    <w:basedOn w:val="32"/>
    <w:link w:val="2-1"/>
    <w:rPr>
      <w:rFonts w:ascii="Arial" w:hAnsi="Arial"/>
      <w:b/>
      <w:sz w:val="24"/>
    </w:rPr>
  </w:style>
  <w:style w:type="paragraph" w:customStyle="1" w:styleId="1ffd">
    <w:name w:val="Название объекта1"/>
    <w:basedOn w:val="a2"/>
    <w:next w:val="a2"/>
    <w:link w:val="1ffe"/>
    <w:pPr>
      <w:spacing w:line="276" w:lineRule="auto"/>
      <w:ind w:firstLine="0"/>
      <w:jc w:val="left"/>
    </w:pPr>
    <w:rPr>
      <w:b/>
      <w:color w:val="4F81BD"/>
      <w:sz w:val="18"/>
    </w:rPr>
  </w:style>
  <w:style w:type="character" w:customStyle="1" w:styleId="1ffe">
    <w:name w:val="Название объекта1"/>
    <w:basedOn w:val="10"/>
    <w:link w:val="1ffd"/>
    <w:rPr>
      <w:b/>
      <w:color w:val="4F81BD"/>
      <w:sz w:val="18"/>
    </w:rPr>
  </w:style>
  <w:style w:type="paragraph" w:styleId="afffffff2">
    <w:name w:val="Subtitle"/>
    <w:basedOn w:val="a2"/>
    <w:link w:val="afffffff3"/>
    <w:uiPriority w:val="11"/>
    <w:qFormat/>
    <w:pPr>
      <w:spacing w:after="60" w:line="240" w:lineRule="auto"/>
      <w:ind w:firstLine="0"/>
      <w:jc w:val="center"/>
      <w:outlineLvl w:val="1"/>
    </w:pPr>
    <w:rPr>
      <w:rFonts w:ascii="Cambria" w:hAnsi="Cambria"/>
      <w:sz w:val="24"/>
    </w:rPr>
  </w:style>
  <w:style w:type="character" w:customStyle="1" w:styleId="afffffff3">
    <w:name w:val="Подзаголовок Знак"/>
    <w:basedOn w:val="10"/>
    <w:link w:val="afffffff2"/>
    <w:rPr>
      <w:rFonts w:ascii="Cambria" w:hAnsi="Cambria"/>
      <w:sz w:val="24"/>
    </w:rPr>
  </w:style>
  <w:style w:type="paragraph" w:customStyle="1" w:styleId="410">
    <w:name w:val="Заголовок 41"/>
    <w:basedOn w:val="a2"/>
    <w:next w:val="a2"/>
    <w:link w:val="411"/>
    <w:pPr>
      <w:keepNext/>
      <w:keepLines/>
      <w:spacing w:before="320" w:after="200" w:line="240" w:lineRule="auto"/>
      <w:ind w:firstLine="0"/>
      <w:jc w:val="left"/>
      <w:outlineLvl w:val="3"/>
    </w:pPr>
    <w:rPr>
      <w:rFonts w:ascii="Arial" w:hAnsi="Arial"/>
      <w:b/>
      <w:sz w:val="26"/>
    </w:rPr>
  </w:style>
  <w:style w:type="character" w:customStyle="1" w:styleId="411">
    <w:name w:val="Заголовок 41"/>
    <w:basedOn w:val="10"/>
    <w:link w:val="410"/>
    <w:rPr>
      <w:rFonts w:ascii="Arial" w:hAnsi="Arial"/>
      <w:b/>
      <w:sz w:val="26"/>
    </w:rPr>
  </w:style>
  <w:style w:type="paragraph" w:customStyle="1" w:styleId="510">
    <w:name w:val="Заголовок 51"/>
    <w:basedOn w:val="a2"/>
    <w:next w:val="a2"/>
    <w:link w:val="511"/>
    <w:pPr>
      <w:keepNext/>
      <w:keepLines/>
      <w:spacing w:before="320" w:after="200" w:line="240" w:lineRule="auto"/>
      <w:ind w:firstLine="0"/>
      <w:jc w:val="left"/>
      <w:outlineLvl w:val="4"/>
    </w:pPr>
    <w:rPr>
      <w:rFonts w:ascii="Arial" w:hAnsi="Arial"/>
      <w:b/>
      <w:sz w:val="24"/>
    </w:rPr>
  </w:style>
  <w:style w:type="character" w:customStyle="1" w:styleId="511">
    <w:name w:val="Заголовок 51"/>
    <w:basedOn w:val="10"/>
    <w:link w:val="510"/>
    <w:rPr>
      <w:rFonts w:ascii="Arial" w:hAnsi="Arial"/>
      <w:b/>
      <w:sz w:val="24"/>
    </w:rPr>
  </w:style>
  <w:style w:type="paragraph" w:customStyle="1" w:styleId="910">
    <w:name w:val="Заголовок 91"/>
    <w:basedOn w:val="a2"/>
    <w:next w:val="a2"/>
    <w:link w:val="911"/>
    <w:pPr>
      <w:keepNext/>
      <w:keepLines/>
      <w:spacing w:before="320" w:after="200" w:line="240" w:lineRule="auto"/>
      <w:ind w:firstLine="0"/>
      <w:jc w:val="left"/>
      <w:outlineLvl w:val="8"/>
    </w:pPr>
    <w:rPr>
      <w:rFonts w:ascii="Arial" w:hAnsi="Arial"/>
      <w:i/>
      <w:sz w:val="21"/>
    </w:rPr>
  </w:style>
  <w:style w:type="character" w:customStyle="1" w:styleId="911">
    <w:name w:val="Заголовок 91"/>
    <w:basedOn w:val="10"/>
    <w:link w:val="910"/>
    <w:rPr>
      <w:rFonts w:ascii="Arial" w:hAnsi="Arial"/>
      <w:i/>
      <w:sz w:val="21"/>
    </w:rPr>
  </w:style>
  <w:style w:type="paragraph" w:customStyle="1" w:styleId="ListBull1">
    <w:name w:val="ListBull1"/>
    <w:basedOn w:val="a2"/>
    <w:link w:val="ListBull10"/>
    <w:pPr>
      <w:tabs>
        <w:tab w:val="left" w:pos="0"/>
        <w:tab w:val="left" w:pos="1985"/>
      </w:tabs>
      <w:spacing w:before="60" w:after="40" w:line="240" w:lineRule="auto"/>
      <w:ind w:left="1984" w:hanging="425"/>
      <w:jc w:val="left"/>
    </w:pPr>
    <w:rPr>
      <w:sz w:val="24"/>
    </w:rPr>
  </w:style>
  <w:style w:type="character" w:customStyle="1" w:styleId="ListBull10">
    <w:name w:val="ListBull1"/>
    <w:basedOn w:val="10"/>
    <w:link w:val="ListBull1"/>
    <w:rPr>
      <w:sz w:val="24"/>
    </w:rPr>
  </w:style>
  <w:style w:type="paragraph" w:customStyle="1" w:styleId="1fff">
    <w:name w:val="Выделение1"/>
    <w:link w:val="1fff0"/>
    <w:rPr>
      <w:i/>
    </w:rPr>
  </w:style>
  <w:style w:type="character" w:customStyle="1" w:styleId="1fff0">
    <w:name w:val="Выделение1"/>
    <w:link w:val="1fff"/>
    <w:rPr>
      <w:i/>
    </w:rPr>
  </w:style>
  <w:style w:type="paragraph" w:customStyle="1" w:styleId="95">
    <w:name w:val="Основной шрифт абзаца9"/>
  </w:style>
  <w:style w:type="paragraph" w:styleId="afffffff4">
    <w:name w:val="Title"/>
    <w:basedOn w:val="a2"/>
    <w:link w:val="afffffff5"/>
    <w:uiPriority w:val="10"/>
    <w:qFormat/>
    <w:pPr>
      <w:spacing w:before="240" w:after="60" w:line="240" w:lineRule="auto"/>
      <w:ind w:firstLine="0"/>
      <w:jc w:val="center"/>
      <w:outlineLvl w:val="0"/>
    </w:pPr>
    <w:rPr>
      <w:rFonts w:ascii="Cambria" w:hAnsi="Cambria"/>
      <w:b/>
      <w:sz w:val="32"/>
    </w:rPr>
  </w:style>
  <w:style w:type="character" w:customStyle="1" w:styleId="afffffff5">
    <w:name w:val="Название Знак"/>
    <w:basedOn w:val="10"/>
    <w:link w:val="afffffff4"/>
    <w:rPr>
      <w:rFonts w:ascii="Cambria" w:hAnsi="Cambria"/>
      <w:b/>
      <w:sz w:val="32"/>
    </w:rPr>
  </w:style>
  <w:style w:type="character" w:customStyle="1" w:styleId="40">
    <w:name w:val="Заголовок 4 Знак"/>
    <w:basedOn w:val="10"/>
    <w:link w:val="4"/>
    <w:rPr>
      <w:b/>
      <w:i/>
      <w:sz w:val="28"/>
    </w:rPr>
  </w:style>
  <w:style w:type="paragraph" w:styleId="3fb">
    <w:name w:val="Body Text 3"/>
    <w:basedOn w:val="a2"/>
    <w:link w:val="3fc"/>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ind w:firstLine="0"/>
    </w:pPr>
    <w:rPr>
      <w:sz w:val="16"/>
    </w:rPr>
  </w:style>
  <w:style w:type="character" w:customStyle="1" w:styleId="3fc">
    <w:name w:val="Основной текст 3 Знак"/>
    <w:basedOn w:val="10"/>
    <w:link w:val="3fb"/>
    <w:rPr>
      <w:sz w:val="16"/>
    </w:rPr>
  </w:style>
  <w:style w:type="paragraph" w:customStyle="1" w:styleId="5e">
    <w:name w:val="Гиперссылка5"/>
    <w:link w:val="5f"/>
    <w:pPr>
      <w:spacing w:after="160" w:line="264" w:lineRule="auto"/>
    </w:pPr>
    <w:rPr>
      <w:rFonts w:ascii="Calibri" w:hAnsi="Calibri"/>
      <w:color w:val="0000FF"/>
      <w:sz w:val="22"/>
      <w:u w:val="single"/>
    </w:rPr>
  </w:style>
  <w:style w:type="character" w:customStyle="1" w:styleId="5f">
    <w:name w:val="Гиперссылка5"/>
    <w:link w:val="5e"/>
    <w:rPr>
      <w:rFonts w:ascii="Calibri" w:hAnsi="Calibri"/>
      <w:color w:val="0000FF"/>
      <w:sz w:val="22"/>
      <w:u w:val="single"/>
    </w:rPr>
  </w:style>
  <w:style w:type="paragraph" w:customStyle="1" w:styleId="2ff1">
    <w:name w:val="Основной текст с отступом 2;Знак"/>
    <w:basedOn w:val="a2"/>
    <w:link w:val="2ff2"/>
    <w:pPr>
      <w:spacing w:after="120" w:line="480" w:lineRule="auto"/>
      <w:ind w:left="283" w:firstLine="0"/>
    </w:pPr>
  </w:style>
  <w:style w:type="character" w:customStyle="1" w:styleId="2ff2">
    <w:name w:val="Основной текст с отступом 2;Знак"/>
    <w:basedOn w:val="10"/>
    <w:link w:val="2ff1"/>
    <w:rPr>
      <w:sz w:val="28"/>
    </w:rPr>
  </w:style>
  <w:style w:type="paragraph" w:styleId="4b">
    <w:name w:val="List Bullet 4"/>
    <w:basedOn w:val="a2"/>
    <w:link w:val="4c"/>
    <w:pPr>
      <w:tabs>
        <w:tab w:val="left" w:pos="1209"/>
      </w:tabs>
      <w:spacing w:after="60" w:line="240" w:lineRule="auto"/>
      <w:ind w:left="1209" w:hanging="360"/>
    </w:pPr>
    <w:rPr>
      <w:sz w:val="24"/>
    </w:rPr>
  </w:style>
  <w:style w:type="character" w:customStyle="1" w:styleId="4c">
    <w:name w:val="Маркированный список 4 Знак"/>
    <w:basedOn w:val="10"/>
    <w:link w:val="4b"/>
    <w:rPr>
      <w:sz w:val="24"/>
    </w:rPr>
  </w:style>
  <w:style w:type="paragraph" w:customStyle="1" w:styleId="75">
    <w:name w:val="Гиперссылка7"/>
    <w:link w:val="76"/>
    <w:pPr>
      <w:spacing w:after="160" w:line="264" w:lineRule="auto"/>
    </w:pPr>
    <w:rPr>
      <w:rFonts w:ascii="Calibri" w:hAnsi="Calibri"/>
      <w:color w:val="0000FF"/>
      <w:sz w:val="22"/>
      <w:u w:val="single"/>
    </w:rPr>
  </w:style>
  <w:style w:type="character" w:customStyle="1" w:styleId="76">
    <w:name w:val="Гиперссылка7"/>
    <w:link w:val="75"/>
    <w:rPr>
      <w:rFonts w:ascii="Calibri" w:hAnsi="Calibri"/>
      <w:color w:val="0000FF"/>
      <w:sz w:val="22"/>
      <w:u w:val="single"/>
    </w:rPr>
  </w:style>
  <w:style w:type="paragraph" w:customStyle="1" w:styleId="afffffff6">
    <w:name w:val="Информация о версии"/>
    <w:basedOn w:val="affff9"/>
    <w:next w:val="a2"/>
    <w:link w:val="afffffff7"/>
    <w:pPr>
      <w:widowControl w:val="0"/>
    </w:pPr>
    <w:rPr>
      <w:rFonts w:ascii="Times New Roman CYR" w:hAnsi="Times New Roman CYR"/>
      <w:i/>
    </w:rPr>
  </w:style>
  <w:style w:type="character" w:customStyle="1" w:styleId="afffffff7">
    <w:name w:val="Информация о версии"/>
    <w:basedOn w:val="affffb"/>
    <w:link w:val="afffffff6"/>
    <w:rPr>
      <w:rFonts w:ascii="Times New Roman CYR" w:hAnsi="Times New Roman CYR"/>
      <w:i/>
      <w:color w:val="353842"/>
      <w:sz w:val="24"/>
      <w:shd w:val="clear" w:color="auto" w:fill="F0F0F0"/>
    </w:rPr>
  </w:style>
  <w:style w:type="character" w:customStyle="1" w:styleId="21">
    <w:name w:val="Заголовок 2 Знак1"/>
    <w:basedOn w:val="10"/>
    <w:link w:val="20"/>
    <w:rPr>
      <w:rFonts w:ascii="Cambria" w:hAnsi="Cambria"/>
      <w:b/>
      <w:i/>
      <w:sz w:val="28"/>
    </w:rPr>
  </w:style>
  <w:style w:type="paragraph" w:styleId="4d">
    <w:name w:val="List 4"/>
    <w:basedOn w:val="a2"/>
    <w:link w:val="4e"/>
    <w:pPr>
      <w:spacing w:after="60" w:line="240" w:lineRule="auto"/>
      <w:ind w:left="1132" w:hanging="283"/>
    </w:pPr>
    <w:rPr>
      <w:sz w:val="24"/>
    </w:rPr>
  </w:style>
  <w:style w:type="character" w:customStyle="1" w:styleId="4e">
    <w:name w:val="Список 4 Знак"/>
    <w:basedOn w:val="10"/>
    <w:link w:val="4d"/>
    <w:rPr>
      <w:sz w:val="24"/>
    </w:rPr>
  </w:style>
  <w:style w:type="paragraph" w:customStyle="1" w:styleId="3fd">
    <w:name w:val="Стиль3"/>
    <w:basedOn w:val="25"/>
    <w:link w:val="3fe"/>
    <w:pPr>
      <w:widowControl w:val="0"/>
      <w:tabs>
        <w:tab w:val="left" w:pos="1307"/>
      </w:tabs>
      <w:spacing w:after="0" w:line="240" w:lineRule="auto"/>
      <w:ind w:left="1080"/>
    </w:pPr>
    <w:rPr>
      <w:sz w:val="24"/>
    </w:rPr>
  </w:style>
  <w:style w:type="character" w:customStyle="1" w:styleId="3fe">
    <w:name w:val="Стиль3"/>
    <w:basedOn w:val="26"/>
    <w:link w:val="3fd"/>
    <w:rPr>
      <w:sz w:val="24"/>
    </w:rPr>
  </w:style>
  <w:style w:type="paragraph" w:customStyle="1" w:styleId="2ff3">
    <w:name w:val="Знак примечания2"/>
    <w:basedOn w:val="1fc"/>
    <w:link w:val="2ff4"/>
    <w:rPr>
      <w:sz w:val="16"/>
    </w:rPr>
  </w:style>
  <w:style w:type="character" w:customStyle="1" w:styleId="2ff4">
    <w:name w:val="Знак примечания2"/>
    <w:basedOn w:val="1fe"/>
    <w:link w:val="2ff3"/>
    <w:rPr>
      <w:rFonts w:ascii="Calibri" w:hAnsi="Calibri"/>
      <w:sz w:val="16"/>
    </w:rPr>
  </w:style>
  <w:style w:type="paragraph" w:styleId="4f">
    <w:name w:val="List Continue 4"/>
    <w:basedOn w:val="a2"/>
    <w:link w:val="4f0"/>
    <w:pPr>
      <w:spacing w:after="120" w:line="240" w:lineRule="auto"/>
      <w:ind w:left="1132" w:firstLine="0"/>
    </w:pPr>
    <w:rPr>
      <w:sz w:val="24"/>
    </w:rPr>
  </w:style>
  <w:style w:type="character" w:customStyle="1" w:styleId="4f0">
    <w:name w:val="Продолжение списка 4 Знак"/>
    <w:basedOn w:val="10"/>
    <w:link w:val="4f"/>
    <w:rPr>
      <w:sz w:val="24"/>
    </w:rPr>
  </w:style>
  <w:style w:type="paragraph" w:styleId="afffffff8">
    <w:name w:val="Note Heading"/>
    <w:basedOn w:val="a2"/>
    <w:next w:val="a2"/>
    <w:link w:val="afffffff9"/>
    <w:pPr>
      <w:spacing w:after="60" w:line="240" w:lineRule="auto"/>
      <w:ind w:firstLine="0"/>
    </w:pPr>
  </w:style>
  <w:style w:type="character" w:customStyle="1" w:styleId="afffffff9">
    <w:name w:val="Заголовок записки Знак"/>
    <w:basedOn w:val="10"/>
    <w:link w:val="afffffff8"/>
    <w:rPr>
      <w:sz w:val="28"/>
    </w:rPr>
  </w:style>
  <w:style w:type="character" w:customStyle="1" w:styleId="60">
    <w:name w:val="Заголовок 6 Знак"/>
    <w:basedOn w:val="10"/>
    <w:link w:val="6"/>
    <w:rPr>
      <w:rFonts w:ascii="Calibri" w:hAnsi="Calibri"/>
      <w:b/>
      <w:sz w:val="20"/>
    </w:rPr>
  </w:style>
  <w:style w:type="paragraph" w:customStyle="1" w:styleId="afffffffa">
    <w:name w:val="Нормальный (таблица)"/>
    <w:basedOn w:val="a2"/>
    <w:next w:val="a2"/>
    <w:link w:val="afffffffb"/>
    <w:pPr>
      <w:spacing w:line="240" w:lineRule="auto"/>
      <w:ind w:firstLine="0"/>
    </w:pPr>
    <w:rPr>
      <w:rFonts w:ascii="Arial" w:hAnsi="Arial"/>
      <w:sz w:val="24"/>
    </w:rPr>
  </w:style>
  <w:style w:type="character" w:customStyle="1" w:styleId="afffffffb">
    <w:name w:val="Нормальный (таблица)"/>
    <w:basedOn w:val="10"/>
    <w:link w:val="afffffffa"/>
    <w:rPr>
      <w:rFonts w:ascii="Arial" w:hAnsi="Arial"/>
      <w:sz w:val="24"/>
    </w:rPr>
  </w:style>
  <w:style w:type="paragraph" w:customStyle="1" w:styleId="4H4">
    <w:name w:val="Заголовок 4;H4"/>
    <w:basedOn w:val="a2"/>
    <w:next w:val="a2"/>
    <w:link w:val="4H40"/>
    <w:pPr>
      <w:keepNext/>
      <w:spacing w:before="240" w:after="60"/>
      <w:ind w:firstLine="0"/>
      <w:outlineLvl w:val="3"/>
    </w:pPr>
    <w:rPr>
      <w:b/>
      <w:i/>
    </w:rPr>
  </w:style>
  <w:style w:type="character" w:customStyle="1" w:styleId="4H40">
    <w:name w:val="Заголовок 4;H4"/>
    <w:basedOn w:val="10"/>
    <w:link w:val="4H4"/>
    <w:rPr>
      <w:b/>
      <w:i/>
      <w:sz w:val="28"/>
    </w:rPr>
  </w:style>
  <w:style w:type="paragraph" w:customStyle="1" w:styleId="lots-wrap-contentbodyval">
    <w:name w:val="lots-wrap-content__body__val"/>
    <w:link w:val="lots-wrap-contentbodyval0"/>
  </w:style>
  <w:style w:type="character" w:customStyle="1" w:styleId="lots-wrap-contentbodyval0">
    <w:name w:val="lots-wrap-content__body__val"/>
    <w:link w:val="lots-wrap-contentbodyval"/>
  </w:style>
  <w:style w:type="paragraph" w:customStyle="1" w:styleId="afffffffc">
    <w:name w:val="Таблицы (моноширинный)"/>
    <w:basedOn w:val="a2"/>
    <w:next w:val="a2"/>
    <w:link w:val="afffffffd"/>
    <w:pPr>
      <w:widowControl w:val="0"/>
      <w:spacing w:line="240" w:lineRule="auto"/>
      <w:ind w:firstLine="0"/>
      <w:jc w:val="left"/>
    </w:pPr>
    <w:rPr>
      <w:rFonts w:ascii="Courier New" w:hAnsi="Courier New"/>
      <w:sz w:val="24"/>
    </w:rPr>
  </w:style>
  <w:style w:type="character" w:customStyle="1" w:styleId="afffffffd">
    <w:name w:val="Таблицы (моноширинный)"/>
    <w:basedOn w:val="10"/>
    <w:link w:val="afffffffc"/>
    <w:rPr>
      <w:rFonts w:ascii="Courier New" w:hAnsi="Courier New"/>
      <w:sz w:val="24"/>
    </w:rPr>
  </w:style>
  <w:style w:type="paragraph" w:styleId="afffffffe">
    <w:name w:val="No Spacing"/>
    <w:link w:val="affffffff"/>
  </w:style>
  <w:style w:type="character" w:customStyle="1" w:styleId="affffffff">
    <w:name w:val="Без интервала Знак"/>
    <w:link w:val="afffffffe"/>
  </w:style>
  <w:style w:type="table" w:customStyle="1" w:styleId="Lined-Accent6">
    <w:name w:val="Lined - Accent 6"/>
    <w:rPr>
      <w:color w:val="404040"/>
    </w:rPr>
    <w:tblPr>
      <w:tblInd w:w="0" w:type="dxa"/>
      <w:tblCellMar>
        <w:top w:w="0" w:type="dxa"/>
        <w:left w:w="0" w:type="dxa"/>
        <w:bottom w:w="0" w:type="dxa"/>
        <w:right w:w="0" w:type="dxa"/>
      </w:tblCellMar>
    </w:tblPr>
  </w:style>
  <w:style w:type="table" w:customStyle="1" w:styleId="GridTable6Colorful-Accent5">
    <w:name w:val="Grid Table 6 Colorful - Accent 5"/>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2-Accent3">
    <w:name w:val="List Table 2 - Accent 3"/>
    <w:tblPr>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tblPr>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3-Accent3">
    <w:name w:val="List Table 3 - Accent 3"/>
    <w:tblPr>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5Dark-Accent4">
    <w:name w:val="List Table 5 Dark - Accent 4"/>
    <w:tblPr>
      <w:tblInd w:w="0" w:type="dxa"/>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117">
    <w:name w:val="Сетка таблицы11"/>
    <w:basedOn w:val="a4"/>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ordered">
    <w:name w:val="Bordered"/>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Lined-Accent2">
    <w:name w:val="Bordered &amp; Lined - Accent 2"/>
    <w:rPr>
      <w:color w:val="40404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TableGridLight">
    <w:name w:val="Table Grid Light"/>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ListTable2-Accent5">
    <w:name w:val="List Table 2 - Accent 5"/>
    <w:tblPr>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GridTable3-Accent5">
    <w:name w:val="Grid Table 3 - Accent 5"/>
    <w:tblPr>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4-Accent2">
    <w:name w:val="List Table 4 - Accent 2"/>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GridTable7Colorful-Accent2">
    <w:name w:val="Grid Table 7 Colorful - Accent 2"/>
    <w:tblPr>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6">
    <w:name w:val="Grid Table 2 - Accent 6"/>
    <w:tblPr>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6Colorful-Accent1">
    <w:name w:val="Grid Table 6 Colorful - Accent 1"/>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21">
    <w:name w:val="Список-таблица 21"/>
    <w:tblPr>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4f1">
    <w:name w:val="Сетка таблицы4"/>
    <w:basedOn w:val="a4"/>
    <w:tblPr>
      <w:tblInd w:w="0" w:type="dxa"/>
      <w:tblCellMar>
        <w:top w:w="0" w:type="dxa"/>
        <w:left w:w="108" w:type="dxa"/>
        <w:bottom w:w="0" w:type="dxa"/>
        <w:right w:w="108" w:type="dxa"/>
      </w:tblCellMar>
    </w:tblPr>
  </w:style>
  <w:style w:type="table" w:customStyle="1" w:styleId="ListTable6Colorful-Accent6">
    <w:name w:val="List Table 6 Colorful - Accent 6"/>
    <w:tblPr>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Accent5">
    <w:name w:val="List Table 7 Colorful - Accent 5"/>
    <w:tblPr>
      <w:tblInd w:w="0" w:type="dxa"/>
      <w:tblBorders>
        <w:right w:val="single" w:sz="4" w:space="0" w:color="92CCDC"/>
      </w:tblBorders>
      <w:tblCellMar>
        <w:top w:w="0" w:type="dxa"/>
        <w:left w:w="0" w:type="dxa"/>
        <w:bottom w:w="0" w:type="dxa"/>
        <w:right w:w="0" w:type="dxa"/>
      </w:tblCellMar>
    </w:tblPr>
  </w:style>
  <w:style w:type="table" w:customStyle="1" w:styleId="ListTable5Dark-Accent6">
    <w:name w:val="List Table 5 Dark - Accent 6"/>
    <w:tblPr>
      <w:tblInd w:w="0" w:type="dxa"/>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Bordered-Accent1">
    <w:name w:val="Bordered - Accent 1"/>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4-Accent2">
    <w:name w:val="Grid Table 4 - Accent 2"/>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6Colorful-Accent3">
    <w:name w:val="Grid Table 6 Colorful - Accent 3"/>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4-Accent4">
    <w:name w:val="Grid Table 4 - Accent 4"/>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2-Accent2">
    <w:name w:val="Grid Table 2 - Accent 2"/>
    <w:tblPr>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Lined-Accent1">
    <w:name w:val="Lined - Accent 1"/>
    <w:rPr>
      <w:color w:val="404040"/>
    </w:rPr>
    <w:tblPr>
      <w:tblInd w:w="0" w:type="dxa"/>
      <w:tblCellMar>
        <w:top w:w="0" w:type="dxa"/>
        <w:left w:w="0" w:type="dxa"/>
        <w:bottom w:w="0" w:type="dxa"/>
        <w:right w:w="0" w:type="dxa"/>
      </w:tblCellMar>
    </w:tblPr>
  </w:style>
  <w:style w:type="table" w:customStyle="1" w:styleId="GridTable2-Accent4">
    <w:name w:val="Grid Table 2 - Accent 4"/>
    <w:tblPr>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3">
    <w:name w:val="Grid Table 2 - Accent 3"/>
    <w:tblPr>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31">
    <w:name w:val="Список-таблица 31"/>
    <w:tblPr>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GridTable7Colorful-Accent3">
    <w:name w:val="Grid Table 7 Colorful - Accent 3"/>
    <w:tblPr>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1Light-Accent5">
    <w:name w:val="Grid Table 1 Light - Accent 5"/>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ListTable1Light-Accent1">
    <w:name w:val="List Table 1 Light - Accent 1"/>
    <w:tblPr>
      <w:tblInd w:w="0" w:type="dxa"/>
      <w:tblCellMar>
        <w:top w:w="0" w:type="dxa"/>
        <w:left w:w="0" w:type="dxa"/>
        <w:bottom w:w="0" w:type="dxa"/>
        <w:right w:w="0" w:type="dxa"/>
      </w:tblCellMar>
    </w:tblPr>
  </w:style>
  <w:style w:type="table" w:customStyle="1" w:styleId="GridTable3-Accent6">
    <w:name w:val="Grid Table 3 - Accent 6"/>
    <w:tblPr>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ListTable5Dark-Accent2">
    <w:name w:val="List Table 5 Dark - Accent 2"/>
    <w:tblPr>
      <w:tblInd w:w="0" w:type="dxa"/>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3-Accent4">
    <w:name w:val="List Table 3 - Accent 4"/>
    <w:tblPr>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ned-Accent2">
    <w:name w:val="Lined - Accent 2"/>
    <w:rPr>
      <w:color w:val="404040"/>
    </w:rPr>
    <w:tblPr>
      <w:tblInd w:w="0" w:type="dxa"/>
      <w:tblCellMar>
        <w:top w:w="0" w:type="dxa"/>
        <w:left w:w="0" w:type="dxa"/>
        <w:bottom w:w="0" w:type="dxa"/>
        <w:right w:w="0" w:type="dxa"/>
      </w:tblCellMar>
    </w:tblPr>
  </w:style>
  <w:style w:type="table" w:customStyle="1" w:styleId="GridTable3-Accent2">
    <w:name w:val="Grid Table 3 - Accent 2"/>
    <w:tblPr>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ListTable1Light-Accent3">
    <w:name w:val="List Table 1 Light - Accent 3"/>
    <w:tblPr>
      <w:tblInd w:w="0" w:type="dxa"/>
      <w:tblCellMar>
        <w:top w:w="0" w:type="dxa"/>
        <w:left w:w="0" w:type="dxa"/>
        <w:bottom w:w="0" w:type="dxa"/>
        <w:right w:w="0" w:type="dxa"/>
      </w:tblCellMar>
    </w:tblPr>
  </w:style>
  <w:style w:type="table" w:customStyle="1" w:styleId="ListTable2-Accent1">
    <w:name w:val="List Table 2 - Accent 1"/>
    <w:tblPr>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1fff1">
    <w:name w:val="Сетка таблицы1"/>
    <w:basedOn w:val="a4"/>
    <w:tblPr>
      <w:tblInd w:w="0" w:type="dxa"/>
      <w:tblCellMar>
        <w:top w:w="0" w:type="dxa"/>
        <w:left w:w="108" w:type="dxa"/>
        <w:bottom w:w="0" w:type="dxa"/>
        <w:right w:w="108" w:type="dxa"/>
      </w:tblCellMar>
    </w:tblPr>
  </w:style>
  <w:style w:type="table" w:customStyle="1" w:styleId="GridTable5Dark-Accent6">
    <w:name w:val="Grid Table 5 Dark - Accent 6"/>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1Light-Accent6">
    <w:name w:val="Grid Table 1 Light - Accent 6"/>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7Colorful-Accent4">
    <w:name w:val="Grid Table 7 Colorful - Accent 4"/>
    <w:tblPr>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5Dark-Accent4">
    <w:name w:val="Grid Table 5 Dark- Accent 4"/>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11">
    <w:name w:val="Таблица-сетка 1 светлая1"/>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ListTable1Light-Accent5">
    <w:name w:val="List Table 1 Light - Accent 5"/>
    <w:tblPr>
      <w:tblInd w:w="0" w:type="dxa"/>
      <w:tblCellMar>
        <w:top w:w="0" w:type="dxa"/>
        <w:left w:w="0" w:type="dxa"/>
        <w:bottom w:w="0" w:type="dxa"/>
        <w:right w:w="0" w:type="dxa"/>
      </w:tblCellMar>
    </w:tblPr>
  </w:style>
  <w:style w:type="table" w:customStyle="1" w:styleId="GridTable3-Accent1">
    <w:name w:val="Grid Table 3 - Accent 1"/>
    <w:tblPr>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6Colorful-Accent2">
    <w:name w:val="Grid Table 6 Colorful - Accent 2"/>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412">
    <w:name w:val="Таблица простая 41"/>
    <w:tblPr>
      <w:tblInd w:w="0" w:type="dxa"/>
      <w:tblCellMar>
        <w:top w:w="0" w:type="dxa"/>
        <w:left w:w="0" w:type="dxa"/>
        <w:bottom w:w="0" w:type="dxa"/>
        <w:right w:w="0" w:type="dxa"/>
      </w:tblCellMar>
    </w:tblPr>
  </w:style>
  <w:style w:type="table" w:customStyle="1" w:styleId="-310">
    <w:name w:val="Таблица-сетка 31"/>
    <w:tblPr>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ListTable3-Accent1">
    <w:name w:val="List Table 3 - Accent 1"/>
    <w:tblPr>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GridTable3-Accent4">
    <w:name w:val="Grid Table 3 - Accent 4"/>
    <w:tblPr>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71">
    <w:name w:val="Таблица-сетка 7 цветная1"/>
    <w:tblPr>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ListTable6Colorful-Accent1">
    <w:name w:val="List Table 6 Colorful - Accent 1"/>
    <w:tblPr>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GridTable5Dark-Accent5">
    <w:name w:val="Grid Table 5 Dark - Accent 5"/>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4-Accent4">
    <w:name w:val="List Table 4 - Accent 4"/>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110">
    <w:name w:val="Список-таблица 1 светлая1"/>
    <w:tblPr>
      <w:tblInd w:w="0" w:type="dxa"/>
      <w:tblCellMar>
        <w:top w:w="0" w:type="dxa"/>
        <w:left w:w="0" w:type="dxa"/>
        <w:bottom w:w="0" w:type="dxa"/>
        <w:right w:w="0" w:type="dxa"/>
      </w:tblCellMar>
    </w:tblPr>
  </w:style>
  <w:style w:type="table" w:customStyle="1" w:styleId="GridTable7Colorful-Accent1">
    <w:name w:val="Grid Table 7 Colorful - Accent 1"/>
    <w:tblPr>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BorderedLined-Accent">
    <w:name w:val="Bordered &amp; Lined - Accent"/>
    <w:rPr>
      <w:color w:val="40404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GridTable6Colorful-Accent6">
    <w:name w:val="Grid Table 6 Colorful - Accent 6"/>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1fff2">
    <w:name w:val="Table Simple 1"/>
    <w:basedOn w:val="a4"/>
    <w:rPr>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1Light-Accent2">
    <w:name w:val="List Table 1 Light - Accent 2"/>
    <w:tblPr>
      <w:tblInd w:w="0" w:type="dxa"/>
      <w:tblCellMar>
        <w:top w:w="0" w:type="dxa"/>
        <w:left w:w="0" w:type="dxa"/>
        <w:bottom w:w="0" w:type="dxa"/>
        <w:right w:w="0" w:type="dxa"/>
      </w:tblCellMar>
    </w:tblPr>
  </w:style>
  <w:style w:type="table" w:customStyle="1" w:styleId="-41">
    <w:name w:val="Список-таблица 41"/>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7Colorful-Accent1">
    <w:name w:val="List Table 7 Colorful - Accent 1"/>
    <w:tblPr>
      <w:tblInd w:w="0" w:type="dxa"/>
      <w:tblBorders>
        <w:right w:val="single" w:sz="4" w:space="0" w:color="4F81BD"/>
      </w:tblBorders>
      <w:tblCellMar>
        <w:top w:w="0" w:type="dxa"/>
        <w:left w:w="0" w:type="dxa"/>
        <w:bottom w:w="0" w:type="dxa"/>
        <w:right w:w="0" w:type="dxa"/>
      </w:tblCellMar>
    </w:tblPr>
  </w:style>
  <w:style w:type="table" w:customStyle="1" w:styleId="ListTable1Light-Accent4">
    <w:name w:val="List Table 1 Light - Accent 4"/>
    <w:tblPr>
      <w:tblInd w:w="0" w:type="dxa"/>
      <w:tblCellMar>
        <w:top w:w="0" w:type="dxa"/>
        <w:left w:w="0" w:type="dxa"/>
        <w:bottom w:w="0" w:type="dxa"/>
        <w:right w:w="0" w:type="dxa"/>
      </w:tblCellMar>
    </w:tblPr>
  </w:style>
  <w:style w:type="table" w:customStyle="1" w:styleId="GridTable1Light-Accent1">
    <w:name w:val="Grid Table 1 Light - Accent 1"/>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61">
    <w:name w:val="Таблица-сетка 6 цветная1"/>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ListTable4-Accent6">
    <w:name w:val="List Table 4 - Accent 6"/>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GridTable3-Accent3">
    <w:name w:val="Grid Table 3 - Accent 3"/>
    <w:tblPr>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ListTable6Colorful-Accent5">
    <w:name w:val="List Table 6 Colorful - Accent 5"/>
    <w:tblPr>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GridTable7Colorful-Accent6">
    <w:name w:val="Grid Table 7 Colorful - Accent 6"/>
    <w:tblPr>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210">
    <w:name w:val="Таблица-сетка 21"/>
    <w:tblPr>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ListTable3-Accent5">
    <w:name w:val="List Table 3 - Accent 5"/>
    <w:tblPr>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GridTable5Dark-Accent3">
    <w:name w:val="Grid Table 5 Dark - Accent 3"/>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7Colorful-Accent4">
    <w:name w:val="List Table 7 Colorful - Accent 4"/>
    <w:tblPr>
      <w:tblInd w:w="0" w:type="dxa"/>
      <w:tblBorders>
        <w:right w:val="single" w:sz="4" w:space="0" w:color="B2A1C6"/>
      </w:tblBorders>
      <w:tblCellMar>
        <w:top w:w="0" w:type="dxa"/>
        <w:left w:w="0" w:type="dxa"/>
        <w:bottom w:w="0" w:type="dxa"/>
        <w:right w:w="0" w:type="dxa"/>
      </w:tblCellMar>
    </w:tblPr>
  </w:style>
  <w:style w:type="table" w:customStyle="1" w:styleId="BorderedLined-Accent6">
    <w:name w:val="Bordered &amp; Lined - Accent 6"/>
    <w:rPr>
      <w:color w:val="40404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2ff5">
    <w:name w:val="Сетка таблицы2"/>
    <w:basedOn w:val="a4"/>
    <w:tblPr>
      <w:tblInd w:w="0" w:type="dxa"/>
      <w:tblCellMar>
        <w:top w:w="0" w:type="dxa"/>
        <w:left w:w="108" w:type="dxa"/>
        <w:bottom w:w="0" w:type="dxa"/>
        <w:right w:w="108" w:type="dxa"/>
      </w:tblCellMar>
    </w:tblPr>
  </w:style>
  <w:style w:type="table" w:customStyle="1" w:styleId="Lined-Accent">
    <w:name w:val="Lined - Accent"/>
    <w:rPr>
      <w:color w:val="404040"/>
    </w:rPr>
    <w:tblPr>
      <w:tblInd w:w="0" w:type="dxa"/>
      <w:tblCellMar>
        <w:top w:w="0" w:type="dxa"/>
        <w:left w:w="0" w:type="dxa"/>
        <w:bottom w:w="0" w:type="dxa"/>
        <w:right w:w="0" w:type="dxa"/>
      </w:tblCellMar>
    </w:tblPr>
  </w:style>
  <w:style w:type="table" w:customStyle="1" w:styleId="GridTable1Light-Accent4">
    <w:name w:val="Grid Table 1 Light - Accent 4"/>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ListTable5Dark-Accent1">
    <w:name w:val="List Table 5 Dark - Accent 1"/>
    <w:tblPr>
      <w:tblInd w:w="0" w:type="dxa"/>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GridTable1Light-Accent2">
    <w:name w:val="Grid Table 1 Light - Accent 2"/>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ListTable6Colorful-Accent3">
    <w:name w:val="List Table 6 Colorful - Accent 3"/>
    <w:tblPr>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7Colorful-Accent6">
    <w:name w:val="List Table 7 Colorful - Accent 6"/>
    <w:tblPr>
      <w:tblInd w:w="0" w:type="dxa"/>
      <w:tblBorders>
        <w:right w:val="single" w:sz="4" w:space="0" w:color="FAC090"/>
      </w:tblBorders>
      <w:tblCellMar>
        <w:top w:w="0" w:type="dxa"/>
        <w:left w:w="0" w:type="dxa"/>
        <w:bottom w:w="0" w:type="dxa"/>
        <w:right w:w="0" w:type="dxa"/>
      </w:tblCellMar>
    </w:tblPr>
  </w:style>
  <w:style w:type="table" w:customStyle="1" w:styleId="118">
    <w:name w:val="Таблица простая 11"/>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GridTable1Light-Accent3">
    <w:name w:val="Grid Table 1 Light - Accent 3"/>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ListTable6Colorful-Accent4">
    <w:name w:val="List Table 6 Colorful - Accent 4"/>
    <w:tblPr>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GridTable4-Accent3">
    <w:name w:val="Grid Table 4 - Accent 3"/>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ListTable2-Accent2">
    <w:name w:val="List Table 2 - Accent 2"/>
    <w:tblPr>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1Light-Accent6">
    <w:name w:val="List Table 1 Light - Accent 6"/>
    <w:tblPr>
      <w:tblInd w:w="0" w:type="dxa"/>
      <w:tblCellMar>
        <w:top w:w="0" w:type="dxa"/>
        <w:left w:w="0" w:type="dxa"/>
        <w:bottom w:w="0" w:type="dxa"/>
        <w:right w:w="0" w:type="dxa"/>
      </w:tblCellMar>
    </w:tblPr>
  </w:style>
  <w:style w:type="table" w:customStyle="1" w:styleId="ListTable7Colorful-Accent2">
    <w:name w:val="List Table 7 Colorful - Accent 2"/>
    <w:tblPr>
      <w:tblInd w:w="0" w:type="dxa"/>
      <w:tblBorders>
        <w:right w:val="single" w:sz="4" w:space="0" w:color="D99695"/>
      </w:tblBorders>
      <w:tblCellMar>
        <w:top w:w="0" w:type="dxa"/>
        <w:left w:w="0" w:type="dxa"/>
        <w:bottom w:w="0" w:type="dxa"/>
        <w:right w:w="0" w:type="dxa"/>
      </w:tblCellMar>
    </w:tblPr>
  </w:style>
  <w:style w:type="table" w:customStyle="1" w:styleId="BorderedLined-Accent5">
    <w:name w:val="Bordered &amp; Lined - Accent 5"/>
    <w:rPr>
      <w:color w:val="40404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GridTable6Colorful-Accent4">
    <w:name w:val="Grid Table 6 Colorful - Accent 4"/>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Bordered-Accent3">
    <w:name w:val="Bordered - Accent 3"/>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2-Accent1">
    <w:name w:val="Grid Table 2 - Accent 1"/>
    <w:tblPr>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styleId="affffffff0">
    <w:name w:val="Table Grid"/>
    <w:basedOn w:val="a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2-Accent5">
    <w:name w:val="Grid Table 2 - Accent 5"/>
    <w:tblPr>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ListTable6Colorful-Accent2">
    <w:name w:val="List Table 6 Colorful - Accent 2"/>
    <w:tblPr>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5Dark-Accent5">
    <w:name w:val="List Table 5 Dark - Accent 5"/>
    <w:tblPr>
      <w:tblInd w:w="0" w:type="dxa"/>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Bordered-Accent4">
    <w:name w:val="Bordered - Accent 4"/>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2">
    <w:name w:val="Bordered - Accent 2"/>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4-Accent5">
    <w:name w:val="Grid Table 4 - Accent 5"/>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610">
    <w:name w:val="Список-таблица 6 цветная1"/>
    <w:tblPr>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51">
    <w:name w:val="Список-таблица 5 темная1"/>
    <w:tblPr>
      <w:tblInd w:w="0" w:type="dxa"/>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GridTable7Colorful-Accent5">
    <w:name w:val="Grid Table 7 Colorful - Accent 5"/>
    <w:tblPr>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3ff">
    <w:name w:val="Сетка таблицы3"/>
    <w:basedOn w:val="a4"/>
    <w:tblPr>
      <w:tblInd w:w="0" w:type="dxa"/>
      <w:tblCellMar>
        <w:top w:w="0" w:type="dxa"/>
        <w:left w:w="108" w:type="dxa"/>
        <w:bottom w:w="0" w:type="dxa"/>
        <w:right w:w="108" w:type="dxa"/>
      </w:tblCellMar>
    </w:tblPr>
  </w:style>
  <w:style w:type="table" w:customStyle="1" w:styleId="ListTable5Dark-Accent3">
    <w:name w:val="List Table 5 Dark - Accent 3"/>
    <w:tblPr>
      <w:tblInd w:w="0" w:type="dxa"/>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GridTable4-Accent6">
    <w:name w:val="Grid Table 4 - Accent 6"/>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2">
    <w:name w:val="Таблица простая 51"/>
    <w:tblPr>
      <w:tblInd w:w="0" w:type="dxa"/>
      <w:tblCellMar>
        <w:top w:w="0" w:type="dxa"/>
        <w:left w:w="0" w:type="dxa"/>
        <w:bottom w:w="0" w:type="dxa"/>
        <w:right w:w="0" w:type="dxa"/>
      </w:tblCellMar>
    </w:tblPr>
  </w:style>
  <w:style w:type="table" w:customStyle="1" w:styleId="Lined-Accent3">
    <w:name w:val="Lined - Accent 3"/>
    <w:rPr>
      <w:color w:val="404040"/>
    </w:rPr>
    <w:tblPr>
      <w:tblInd w:w="0" w:type="dxa"/>
      <w:tblCellMar>
        <w:top w:w="0" w:type="dxa"/>
        <w:left w:w="0" w:type="dxa"/>
        <w:bottom w:w="0" w:type="dxa"/>
        <w:right w:w="0" w:type="dxa"/>
      </w:tblCellMar>
    </w:tblPr>
  </w:style>
  <w:style w:type="table" w:customStyle="1" w:styleId="Bordered-Accent5">
    <w:name w:val="Bordered - Accent 5"/>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Lined-Accent3">
    <w:name w:val="Bordered &amp; Lined - Accent 3"/>
    <w:rPr>
      <w:color w:val="40404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Lined-Accent4">
    <w:name w:val="Lined - Accent 4"/>
    <w:rPr>
      <w:color w:val="404040"/>
    </w:rPr>
    <w:tblPr>
      <w:tblInd w:w="0" w:type="dxa"/>
      <w:tblCellMar>
        <w:top w:w="0" w:type="dxa"/>
        <w:left w:w="0" w:type="dxa"/>
        <w:bottom w:w="0" w:type="dxa"/>
        <w:right w:w="0" w:type="dxa"/>
      </w:tblCellMar>
    </w:tblPr>
  </w:style>
  <w:style w:type="table" w:customStyle="1" w:styleId="ListTable3-Accent2">
    <w:name w:val="List Table 3 - Accent 2"/>
    <w:tblPr>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4-Accent5">
    <w:name w:val="List Table 4 - Accent 5"/>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3-Accent6">
    <w:name w:val="List Table 3 - Accent 6"/>
    <w:tblPr>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ned-Accent5">
    <w:name w:val="Lined - Accent 5"/>
    <w:rPr>
      <w:color w:val="404040"/>
    </w:rPr>
    <w:tblPr>
      <w:tblInd w:w="0" w:type="dxa"/>
      <w:tblCellMar>
        <w:top w:w="0" w:type="dxa"/>
        <w:left w:w="0" w:type="dxa"/>
        <w:bottom w:w="0" w:type="dxa"/>
        <w:right w:w="0" w:type="dxa"/>
      </w:tblCellMar>
    </w:tblPr>
  </w:style>
  <w:style w:type="table" w:customStyle="1" w:styleId="-710">
    <w:name w:val="Список-таблица 7 цветная1"/>
    <w:tblPr>
      <w:tblInd w:w="0" w:type="dxa"/>
      <w:tblBorders>
        <w:right w:val="single" w:sz="4" w:space="0" w:color="7F7F7F"/>
      </w:tblBorders>
      <w:tblCellMar>
        <w:top w:w="0" w:type="dxa"/>
        <w:left w:w="0" w:type="dxa"/>
        <w:bottom w:w="0" w:type="dxa"/>
        <w:right w:w="0" w:type="dxa"/>
      </w:tblCellMar>
    </w:tblPr>
  </w:style>
  <w:style w:type="table" w:customStyle="1" w:styleId="-410">
    <w:name w:val="Таблица-сетка 41"/>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ListTable7Colorful-Accent3">
    <w:name w:val="List Table 7 Colorful - Accent 3"/>
    <w:tblPr>
      <w:tblInd w:w="0" w:type="dxa"/>
      <w:tblBorders>
        <w:right w:val="single" w:sz="4" w:space="0" w:color="C3D69B"/>
      </w:tblBorders>
      <w:tblCellMar>
        <w:top w:w="0" w:type="dxa"/>
        <w:left w:w="0" w:type="dxa"/>
        <w:bottom w:w="0" w:type="dxa"/>
        <w:right w:w="0" w:type="dxa"/>
      </w:tblCellMar>
    </w:tblPr>
  </w:style>
  <w:style w:type="table" w:customStyle="1" w:styleId="ListTable2-Accent6">
    <w:name w:val="List Table 2 - Accent 6"/>
    <w:tblPr>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GridTable5Dark-Accent1">
    <w:name w:val="Grid Table 5 Dark- Accent 1"/>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314">
    <w:name w:val="Таблица простая 31"/>
    <w:tblPr>
      <w:tblInd w:w="0" w:type="dxa"/>
      <w:tblCellMar>
        <w:top w:w="0" w:type="dxa"/>
        <w:left w:w="0" w:type="dxa"/>
        <w:bottom w:w="0" w:type="dxa"/>
        <w:right w:w="0" w:type="dxa"/>
      </w:tblCellMar>
    </w:tblPr>
  </w:style>
  <w:style w:type="table" w:customStyle="1" w:styleId="BorderedLined-Accent1">
    <w:name w:val="Bordered &amp; Lined - Accent 1"/>
    <w:rPr>
      <w:color w:val="40404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4">
    <w:name w:val="Bordered &amp; Lined - Accent 4"/>
    <w:rPr>
      <w:color w:val="40404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510">
    <w:name w:val="Таблица-сетка 5 темная1"/>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216">
    <w:name w:val="Таблица простая 21"/>
    <w:tblPr>
      <w:tblInd w:w="0" w:type="dxa"/>
      <w:tblBorders>
        <w:top w:val="single" w:sz="4" w:space="0" w:color="000000"/>
        <w:left w:val="nil"/>
        <w:bottom w:val="single" w:sz="4" w:space="0" w:color="000000"/>
        <w:right w:val="nil"/>
      </w:tblBorders>
      <w:tblCellMar>
        <w:top w:w="0" w:type="dxa"/>
        <w:left w:w="108" w:type="dxa"/>
        <w:bottom w:w="0" w:type="dxa"/>
        <w:right w:w="108" w:type="dxa"/>
      </w:tblCellMar>
    </w:tblPr>
  </w:style>
  <w:style w:type="table" w:customStyle="1" w:styleId="Bordered-Accent6">
    <w:name w:val="Bordered - Accent 6"/>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4-Accent1">
    <w:name w:val="Grid Table 4 - Accent 1"/>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ListTable4-Accent1">
    <w:name w:val="List Table 4 - Accent 1"/>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GridTable5Dark-Accent2">
    <w:name w:val="Grid Table 5 Dark - Accent 2"/>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ListTable4-Accent3">
    <w:name w:val="List Table 4 - Accent 3"/>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9425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u.wikipedia.org/wiki/&#1042;&#1077;&#1073;-&#1089;&#1090;&#1088;&#1072;&#1085;&#1080;&#1094;&#107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013B3-C432-4FB1-9255-72BA36C58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28</Pages>
  <Words>10897</Words>
  <Characters>62115</Characters>
  <Application>Microsoft Office Word</Application>
  <DocSecurity>0</DocSecurity>
  <Lines>517</Lines>
  <Paragraphs>145</Paragraphs>
  <ScaleCrop>false</ScaleCrop>
  <Company/>
  <LinksUpToDate>false</LinksUpToDate>
  <CharactersWithSpaces>72867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localadmin</cp:lastModifiedBy>
  <cp:revision>27</cp:revision>
  <dcterms:created xsi:type="dcterms:W3CDTF">2025-10-20T07:25:00Z</dcterms:created>
  <dcterms:modified xsi:type="dcterms:W3CDTF">2026-10-01T08:14:00Z</dcterms:modified>
</cp:coreProperties>
</file>