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757" w:rsidRPr="00042BAA" w:rsidRDefault="004E6757" w:rsidP="004E675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42BAA">
        <w:rPr>
          <w:rFonts w:ascii="Times New Roman" w:hAnsi="Times New Roman" w:cs="Times New Roman"/>
          <w:sz w:val="22"/>
          <w:szCs w:val="22"/>
        </w:rPr>
        <w:t>ОБОСНОВАНИЕ НАЧАЛЬНОЙ (МАКСИМАЛЬНОЙ) ЦЕНЫ КОНТРАКТА</w:t>
      </w:r>
    </w:p>
    <w:p w:rsidR="004E6757" w:rsidRPr="00042BAA" w:rsidRDefault="004E6757" w:rsidP="004E675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4E6757" w:rsidRPr="009E67D1" w:rsidRDefault="004E6757" w:rsidP="004E6757">
      <w:pPr>
        <w:autoSpaceDE w:val="0"/>
        <w:autoSpaceDN w:val="0"/>
        <w:adjustRightInd w:val="0"/>
        <w:spacing w:after="120"/>
        <w:ind w:firstLine="0"/>
        <w:rPr>
          <w:sz w:val="22"/>
          <w:szCs w:val="22"/>
        </w:rPr>
      </w:pPr>
      <w:r w:rsidRPr="009E67D1">
        <w:rPr>
          <w:sz w:val="22"/>
          <w:szCs w:val="22"/>
        </w:rPr>
        <w:t>Метод определения: сопоставимых рыночных цен (анализа рынка)</w:t>
      </w:r>
    </w:p>
    <w:p w:rsidR="004E6757" w:rsidRDefault="004E6757" w:rsidP="004E6757">
      <w:pPr>
        <w:autoSpaceDE w:val="0"/>
        <w:autoSpaceDN w:val="0"/>
        <w:adjustRightInd w:val="0"/>
        <w:spacing w:after="120" w:line="288" w:lineRule="auto"/>
        <w:ind w:firstLine="0"/>
        <w:rPr>
          <w:sz w:val="22"/>
          <w:szCs w:val="22"/>
        </w:rPr>
      </w:pPr>
      <w:r w:rsidRPr="009E67D1">
        <w:rPr>
          <w:sz w:val="22"/>
          <w:szCs w:val="22"/>
        </w:rPr>
        <w:t xml:space="preserve">Обоснование (расчет): обоснование начальной (максимальной) цены договора (контракта) выполнено с учетом принципа эффективности использования бюджетных средств, определенного статьей 34 Бюджетного кодекса Российской Федерации. В качестве источников ценовой информации использовались коммерческие предложения </w:t>
      </w:r>
      <w:r w:rsidRPr="008807D4">
        <w:rPr>
          <w:sz w:val="22"/>
          <w:szCs w:val="22"/>
        </w:rPr>
        <w:t xml:space="preserve">потенциальных </w:t>
      </w:r>
      <w:r>
        <w:rPr>
          <w:sz w:val="22"/>
          <w:szCs w:val="22"/>
        </w:rPr>
        <w:t>участников</w:t>
      </w:r>
      <w:r w:rsidRPr="00480F89">
        <w:rPr>
          <w:sz w:val="22"/>
          <w:szCs w:val="22"/>
        </w:rPr>
        <w:t xml:space="preserve">. </w:t>
      </w:r>
      <w:r w:rsidRPr="008807D4">
        <w:rPr>
          <w:sz w:val="22"/>
          <w:szCs w:val="22"/>
        </w:rPr>
        <w:t>Значение начальной (максимальной) цены договора (контракта) устанавливается Заказчиком на основании минимального ценового предложения.</w:t>
      </w:r>
      <w:r>
        <w:rPr>
          <w:sz w:val="22"/>
          <w:szCs w:val="22"/>
        </w:rPr>
        <w:t xml:space="preserve"> </w:t>
      </w:r>
      <w:r w:rsidRPr="009E67D1">
        <w:rPr>
          <w:sz w:val="22"/>
          <w:szCs w:val="22"/>
        </w:rPr>
        <w:t>Данные о ценовой информации и результаты расчета начальной цены приведены в таблице:</w:t>
      </w:r>
    </w:p>
    <w:p w:rsidR="00936E42" w:rsidRPr="00D10332" w:rsidRDefault="00936E42" w:rsidP="00936E4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2089"/>
        <w:gridCol w:w="1107"/>
        <w:gridCol w:w="1109"/>
        <w:gridCol w:w="1229"/>
        <w:gridCol w:w="1229"/>
        <w:gridCol w:w="1234"/>
        <w:gridCol w:w="1234"/>
        <w:gridCol w:w="1240"/>
      </w:tblGrid>
      <w:tr w:rsidR="00B4057E" w:rsidRPr="00803DE2" w:rsidTr="00592629">
        <w:trPr>
          <w:trHeight w:val="635"/>
          <w:jc w:val="center"/>
        </w:trPr>
        <w:tc>
          <w:tcPr>
            <w:tcW w:w="213" w:type="pct"/>
            <w:shd w:val="clear" w:color="auto" w:fill="F2F2F2"/>
            <w:vAlign w:val="center"/>
          </w:tcPr>
          <w:p w:rsidR="00B4057E" w:rsidRPr="001D284D" w:rsidRDefault="00B4057E" w:rsidP="00803DE2">
            <w:pPr>
              <w:ind w:firstLine="0"/>
              <w:jc w:val="center"/>
              <w:rPr>
                <w:color w:val="000000"/>
              </w:rPr>
            </w:pPr>
            <w:r w:rsidRPr="001D284D">
              <w:rPr>
                <w:color w:val="000000"/>
              </w:rPr>
              <w:t>№ п/п</w:t>
            </w:r>
          </w:p>
        </w:tc>
        <w:tc>
          <w:tcPr>
            <w:tcW w:w="955" w:type="pct"/>
            <w:shd w:val="clear" w:color="auto" w:fill="F2F2F2"/>
            <w:vAlign w:val="center"/>
          </w:tcPr>
          <w:p w:rsidR="00B4057E" w:rsidRPr="001D284D" w:rsidRDefault="00B4057E" w:rsidP="00803DE2">
            <w:pPr>
              <w:ind w:firstLine="0"/>
              <w:jc w:val="center"/>
              <w:rPr>
                <w:color w:val="000000"/>
              </w:rPr>
            </w:pPr>
            <w:r w:rsidRPr="001D284D">
              <w:rPr>
                <w:color w:val="000000"/>
              </w:rPr>
              <w:t xml:space="preserve">Наименование </w:t>
            </w:r>
          </w:p>
        </w:tc>
        <w:tc>
          <w:tcPr>
            <w:tcW w:w="506" w:type="pct"/>
            <w:shd w:val="clear" w:color="auto" w:fill="F2F2F2"/>
            <w:vAlign w:val="center"/>
          </w:tcPr>
          <w:p w:rsidR="00B4057E" w:rsidRPr="001D284D" w:rsidRDefault="00B4057E" w:rsidP="00803DE2">
            <w:pPr>
              <w:ind w:firstLine="0"/>
              <w:jc w:val="center"/>
              <w:rPr>
                <w:color w:val="000000"/>
              </w:rPr>
            </w:pPr>
            <w:r w:rsidRPr="001D284D">
              <w:rPr>
                <w:color w:val="000000"/>
              </w:rPr>
              <w:t>Единица измерения</w:t>
            </w:r>
          </w:p>
        </w:tc>
        <w:tc>
          <w:tcPr>
            <w:tcW w:w="507" w:type="pct"/>
            <w:shd w:val="clear" w:color="auto" w:fill="F2F2F2"/>
            <w:vAlign w:val="center"/>
          </w:tcPr>
          <w:p w:rsidR="00B4057E" w:rsidRPr="001D284D" w:rsidRDefault="00B4057E" w:rsidP="00803DE2">
            <w:pPr>
              <w:ind w:firstLine="0"/>
              <w:jc w:val="center"/>
              <w:rPr>
                <w:color w:val="000000"/>
              </w:rPr>
            </w:pPr>
            <w:r w:rsidRPr="001D284D">
              <w:rPr>
                <w:color w:val="000000"/>
              </w:rPr>
              <w:t>Количество</w:t>
            </w:r>
          </w:p>
        </w:tc>
        <w:tc>
          <w:tcPr>
            <w:tcW w:w="562" w:type="pct"/>
            <w:shd w:val="clear" w:color="auto" w:fill="F2F2F2"/>
          </w:tcPr>
          <w:p w:rsidR="00B4057E" w:rsidRPr="001D284D" w:rsidRDefault="00B4057E" w:rsidP="00F53F5A">
            <w:pPr>
              <w:ind w:firstLine="0"/>
              <w:jc w:val="center"/>
              <w:rPr>
                <w:bCs/>
              </w:rPr>
            </w:pPr>
            <w:r w:rsidRPr="001D284D">
              <w:rPr>
                <w:color w:val="000000"/>
              </w:rPr>
              <w:t xml:space="preserve">Источник 1 </w:t>
            </w:r>
          </w:p>
        </w:tc>
        <w:tc>
          <w:tcPr>
            <w:tcW w:w="562" w:type="pct"/>
            <w:shd w:val="clear" w:color="auto" w:fill="F2F2F2"/>
          </w:tcPr>
          <w:p w:rsidR="00B4057E" w:rsidRPr="00B4057E" w:rsidRDefault="00B4057E" w:rsidP="00F53F5A">
            <w:pPr>
              <w:ind w:firstLine="0"/>
              <w:jc w:val="center"/>
              <w:rPr>
                <w:color w:val="000000"/>
              </w:rPr>
            </w:pPr>
            <w:r w:rsidRPr="001D284D">
              <w:rPr>
                <w:color w:val="000000"/>
              </w:rPr>
              <w:t xml:space="preserve">Источник 2 </w:t>
            </w:r>
          </w:p>
        </w:tc>
        <w:tc>
          <w:tcPr>
            <w:tcW w:w="564" w:type="pct"/>
            <w:shd w:val="clear" w:color="auto" w:fill="F2F2F2"/>
          </w:tcPr>
          <w:p w:rsidR="00B4057E" w:rsidRPr="00B4057E" w:rsidRDefault="00B4057E" w:rsidP="00F53F5A">
            <w:pPr>
              <w:ind w:firstLine="0"/>
              <w:jc w:val="center"/>
              <w:rPr>
                <w:b/>
                <w:color w:val="000000"/>
              </w:rPr>
            </w:pPr>
            <w:r w:rsidRPr="001D284D">
              <w:rPr>
                <w:color w:val="000000"/>
              </w:rPr>
              <w:t xml:space="preserve">Источник </w:t>
            </w:r>
            <w:r>
              <w:rPr>
                <w:color w:val="000000"/>
              </w:rPr>
              <w:t>3</w:t>
            </w:r>
            <w:r w:rsidRPr="001D284D">
              <w:rPr>
                <w:color w:val="000000"/>
              </w:rPr>
              <w:t xml:space="preserve"> (</w:t>
            </w:r>
          </w:p>
        </w:tc>
        <w:tc>
          <w:tcPr>
            <w:tcW w:w="564" w:type="pct"/>
            <w:shd w:val="clear" w:color="auto" w:fill="F2F2F2"/>
            <w:vAlign w:val="center"/>
          </w:tcPr>
          <w:p w:rsidR="00B4057E" w:rsidRPr="001D284D" w:rsidRDefault="00B4057E" w:rsidP="00803DE2">
            <w:pPr>
              <w:ind w:firstLine="0"/>
              <w:jc w:val="center"/>
              <w:rPr>
                <w:color w:val="000000"/>
              </w:rPr>
            </w:pPr>
            <w:r w:rsidRPr="001D284D">
              <w:rPr>
                <w:color w:val="000000"/>
              </w:rPr>
              <w:t>Минимальное ценовое предложение, руб.</w:t>
            </w:r>
          </w:p>
        </w:tc>
        <w:tc>
          <w:tcPr>
            <w:tcW w:w="567" w:type="pct"/>
            <w:shd w:val="clear" w:color="auto" w:fill="F2F2F2"/>
            <w:vAlign w:val="center"/>
          </w:tcPr>
          <w:p w:rsidR="00B4057E" w:rsidRPr="001D284D" w:rsidRDefault="00B4057E" w:rsidP="00803DE2">
            <w:pPr>
              <w:ind w:firstLine="0"/>
              <w:jc w:val="center"/>
              <w:rPr>
                <w:color w:val="000000"/>
              </w:rPr>
            </w:pPr>
            <w:r w:rsidRPr="001D284D">
              <w:rPr>
                <w:color w:val="000000"/>
              </w:rPr>
              <w:t>Стоимость, руб.</w:t>
            </w:r>
          </w:p>
        </w:tc>
      </w:tr>
      <w:tr w:rsidR="00B4057E" w:rsidRPr="00803DE2" w:rsidTr="00592629">
        <w:trPr>
          <w:trHeight w:val="137"/>
          <w:jc w:val="center"/>
        </w:trPr>
        <w:tc>
          <w:tcPr>
            <w:tcW w:w="213" w:type="pct"/>
            <w:shd w:val="clear" w:color="auto" w:fill="F2F2F2"/>
            <w:vAlign w:val="center"/>
          </w:tcPr>
          <w:p w:rsidR="00B4057E" w:rsidRPr="00104B4E" w:rsidRDefault="00B4057E" w:rsidP="00936E4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04B4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55" w:type="pct"/>
            <w:shd w:val="clear" w:color="auto" w:fill="F2F2F2"/>
            <w:vAlign w:val="center"/>
          </w:tcPr>
          <w:p w:rsidR="00B4057E" w:rsidRPr="00104B4E" w:rsidRDefault="00B4057E" w:rsidP="00D1033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04B4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06" w:type="pct"/>
            <w:shd w:val="clear" w:color="auto" w:fill="F2F2F2"/>
            <w:vAlign w:val="center"/>
          </w:tcPr>
          <w:p w:rsidR="00B4057E" w:rsidRPr="00104B4E" w:rsidRDefault="00B4057E" w:rsidP="00936E4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04B4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pct"/>
            <w:shd w:val="clear" w:color="auto" w:fill="F2F2F2"/>
            <w:vAlign w:val="center"/>
          </w:tcPr>
          <w:p w:rsidR="00B4057E" w:rsidRPr="00104B4E" w:rsidRDefault="00B4057E" w:rsidP="00936E4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04B4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62" w:type="pct"/>
            <w:shd w:val="clear" w:color="auto" w:fill="F2F2F2"/>
          </w:tcPr>
          <w:p w:rsidR="00B4057E" w:rsidRPr="00104B4E" w:rsidRDefault="00B4057E" w:rsidP="006E338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04B4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2" w:type="pct"/>
            <w:shd w:val="clear" w:color="auto" w:fill="F2F2F2"/>
          </w:tcPr>
          <w:p w:rsidR="00B4057E" w:rsidRPr="00104B4E" w:rsidRDefault="00B4057E" w:rsidP="006E338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04B4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64" w:type="pct"/>
            <w:shd w:val="clear" w:color="auto" w:fill="F2F2F2"/>
          </w:tcPr>
          <w:p w:rsidR="00B4057E" w:rsidRPr="00104B4E" w:rsidRDefault="00B4057E" w:rsidP="00936E4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4" w:type="pct"/>
            <w:shd w:val="clear" w:color="auto" w:fill="F2F2F2"/>
            <w:vAlign w:val="center"/>
          </w:tcPr>
          <w:p w:rsidR="00B4057E" w:rsidRPr="00104B4E" w:rsidRDefault="00B4057E" w:rsidP="00936E4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04B4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pct"/>
            <w:shd w:val="clear" w:color="auto" w:fill="F2F2F2"/>
            <w:vAlign w:val="center"/>
          </w:tcPr>
          <w:p w:rsidR="00B4057E" w:rsidRPr="00104B4E" w:rsidRDefault="00B4057E" w:rsidP="00936E4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04B4E">
              <w:rPr>
                <w:color w:val="000000"/>
                <w:sz w:val="18"/>
                <w:szCs w:val="18"/>
              </w:rPr>
              <w:t>8</w:t>
            </w:r>
          </w:p>
        </w:tc>
      </w:tr>
      <w:tr w:rsidR="00B4057E" w:rsidRPr="00803DE2" w:rsidTr="00592629">
        <w:trPr>
          <w:trHeight w:val="365"/>
          <w:jc w:val="center"/>
        </w:trPr>
        <w:tc>
          <w:tcPr>
            <w:tcW w:w="213" w:type="pct"/>
            <w:shd w:val="clear" w:color="auto" w:fill="auto"/>
          </w:tcPr>
          <w:p w:rsidR="00B4057E" w:rsidRPr="00E92BB6" w:rsidRDefault="00B4057E" w:rsidP="00104B4E">
            <w:pPr>
              <w:numPr>
                <w:ilvl w:val="0"/>
                <w:numId w:val="1"/>
              </w:numPr>
              <w:ind w:left="0"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5" w:type="pct"/>
            <w:shd w:val="clear" w:color="auto" w:fill="auto"/>
          </w:tcPr>
          <w:p w:rsidR="00B4057E" w:rsidRPr="00E92BB6" w:rsidRDefault="00592629" w:rsidP="00104B4E">
            <w:pPr>
              <w:shd w:val="clear" w:color="auto" w:fill="FFFFFF"/>
              <w:ind w:firstLine="0"/>
              <w:jc w:val="left"/>
              <w:rPr>
                <w:sz w:val="21"/>
                <w:szCs w:val="21"/>
              </w:rPr>
            </w:pPr>
            <w:r w:rsidRPr="00592629">
              <w:rPr>
                <w:sz w:val="21"/>
                <w:szCs w:val="21"/>
              </w:rPr>
              <w:t>Услуги по технической поддержке информационных технологий</w:t>
            </w:r>
          </w:p>
        </w:tc>
        <w:tc>
          <w:tcPr>
            <w:tcW w:w="506" w:type="pct"/>
            <w:shd w:val="clear" w:color="auto" w:fill="auto"/>
          </w:tcPr>
          <w:p w:rsidR="00B4057E" w:rsidRPr="00E92BB6" w:rsidRDefault="00D60DA7" w:rsidP="00104B4E">
            <w:pPr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D60DA7">
              <w:rPr>
                <w:color w:val="000000"/>
                <w:sz w:val="21"/>
                <w:szCs w:val="21"/>
              </w:rPr>
              <w:t>Условная едини</w:t>
            </w:r>
            <w:bookmarkStart w:id="0" w:name="_GoBack"/>
            <w:bookmarkEnd w:id="0"/>
            <w:r w:rsidRPr="00D60DA7">
              <w:rPr>
                <w:color w:val="000000"/>
                <w:sz w:val="21"/>
                <w:szCs w:val="21"/>
              </w:rPr>
              <w:t>ца</w:t>
            </w:r>
          </w:p>
        </w:tc>
        <w:tc>
          <w:tcPr>
            <w:tcW w:w="507" w:type="pct"/>
            <w:shd w:val="clear" w:color="auto" w:fill="auto"/>
          </w:tcPr>
          <w:p w:rsidR="00B4057E" w:rsidRPr="00E92BB6" w:rsidRDefault="00F53F5A" w:rsidP="00F53F5A">
            <w:pPr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62" w:type="pct"/>
            <w:shd w:val="clear" w:color="auto" w:fill="auto"/>
          </w:tcPr>
          <w:p w:rsidR="00B4057E" w:rsidRPr="00E92BB6" w:rsidRDefault="00F53F5A" w:rsidP="009A7F8A">
            <w:pPr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12 840</w:t>
            </w:r>
            <w:r w:rsidR="00B4057E" w:rsidRPr="00E92BB6">
              <w:rPr>
                <w:color w:val="000000"/>
                <w:sz w:val="21"/>
                <w:szCs w:val="21"/>
              </w:rPr>
              <w:t>,00</w:t>
            </w:r>
          </w:p>
        </w:tc>
        <w:tc>
          <w:tcPr>
            <w:tcW w:w="562" w:type="pct"/>
            <w:shd w:val="clear" w:color="auto" w:fill="auto"/>
          </w:tcPr>
          <w:p w:rsidR="00B4057E" w:rsidRPr="00E92BB6" w:rsidRDefault="00F53F5A" w:rsidP="00B4057E">
            <w:pPr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11 740</w:t>
            </w:r>
            <w:r w:rsidR="00B4057E" w:rsidRPr="00E92BB6">
              <w:rPr>
                <w:color w:val="000000"/>
                <w:sz w:val="21"/>
                <w:szCs w:val="21"/>
              </w:rPr>
              <w:t>,00</w:t>
            </w:r>
          </w:p>
        </w:tc>
        <w:tc>
          <w:tcPr>
            <w:tcW w:w="564" w:type="pct"/>
          </w:tcPr>
          <w:p w:rsidR="00B4057E" w:rsidRPr="00E92BB6" w:rsidRDefault="00F53F5A" w:rsidP="009A7F8A">
            <w:pPr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11 190,00</w:t>
            </w:r>
          </w:p>
        </w:tc>
        <w:tc>
          <w:tcPr>
            <w:tcW w:w="564" w:type="pct"/>
            <w:shd w:val="clear" w:color="auto" w:fill="auto"/>
            <w:noWrap/>
          </w:tcPr>
          <w:p w:rsidR="00B4057E" w:rsidRPr="00E92BB6" w:rsidRDefault="00F53F5A" w:rsidP="009A7F8A">
            <w:pPr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11 190,00</w:t>
            </w:r>
          </w:p>
        </w:tc>
        <w:tc>
          <w:tcPr>
            <w:tcW w:w="567" w:type="pct"/>
            <w:shd w:val="clear" w:color="auto" w:fill="auto"/>
            <w:noWrap/>
          </w:tcPr>
          <w:p w:rsidR="00B4057E" w:rsidRPr="00E92BB6" w:rsidRDefault="00F53F5A" w:rsidP="009A7F8A">
            <w:pPr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134 280,00</w:t>
            </w:r>
          </w:p>
        </w:tc>
      </w:tr>
      <w:tr w:rsidR="00033E08" w:rsidRPr="00803DE2" w:rsidTr="00592629">
        <w:trPr>
          <w:trHeight w:val="365"/>
          <w:jc w:val="center"/>
        </w:trPr>
        <w:tc>
          <w:tcPr>
            <w:tcW w:w="4433" w:type="pct"/>
            <w:gridSpan w:val="8"/>
          </w:tcPr>
          <w:p w:rsidR="00033E08" w:rsidRPr="00E92BB6" w:rsidRDefault="00033E08" w:rsidP="00033E08">
            <w:pPr>
              <w:ind w:firstLine="0"/>
              <w:rPr>
                <w:color w:val="000000"/>
                <w:sz w:val="21"/>
                <w:szCs w:val="21"/>
              </w:rPr>
            </w:pPr>
            <w:r w:rsidRPr="00E92BB6">
              <w:rPr>
                <w:color w:val="000000"/>
                <w:sz w:val="21"/>
                <w:szCs w:val="21"/>
              </w:rPr>
              <w:t>ИТОГО:</w:t>
            </w:r>
          </w:p>
        </w:tc>
        <w:tc>
          <w:tcPr>
            <w:tcW w:w="567" w:type="pct"/>
            <w:shd w:val="clear" w:color="auto" w:fill="auto"/>
            <w:noWrap/>
          </w:tcPr>
          <w:p w:rsidR="00033E08" w:rsidRPr="00E92BB6" w:rsidRDefault="00F53F5A" w:rsidP="00486663">
            <w:pPr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134 280,00</w:t>
            </w:r>
          </w:p>
        </w:tc>
      </w:tr>
    </w:tbl>
    <w:p w:rsidR="0068610C" w:rsidRPr="00803DE2" w:rsidRDefault="0068610C" w:rsidP="0068610C">
      <w:pPr>
        <w:autoSpaceDE w:val="0"/>
        <w:autoSpaceDN w:val="0"/>
        <w:adjustRightInd w:val="0"/>
        <w:spacing w:line="0" w:lineRule="atLeast"/>
        <w:ind w:firstLine="0"/>
      </w:pPr>
    </w:p>
    <w:p w:rsidR="004E6757" w:rsidRDefault="004E6757" w:rsidP="004E6757">
      <w:pPr>
        <w:spacing w:before="120" w:line="288" w:lineRule="auto"/>
        <w:ind w:firstLine="0"/>
        <w:rPr>
          <w:sz w:val="22"/>
          <w:szCs w:val="22"/>
        </w:rPr>
      </w:pPr>
      <w:r w:rsidRPr="00EF1131">
        <w:rPr>
          <w:sz w:val="22"/>
          <w:szCs w:val="22"/>
        </w:rPr>
        <w:t>Исходя из вышеизложенного значение начальной (максимальной) цены гражданско-правового договора (контракта) Заказчиком устанавливается на основании минимального ценового предложения:</w:t>
      </w:r>
    </w:p>
    <w:p w:rsidR="004E6757" w:rsidRPr="00497BF8" w:rsidRDefault="00F53F5A" w:rsidP="004E6757">
      <w:pPr>
        <w:spacing w:before="120" w:line="288" w:lineRule="auto"/>
        <w:ind w:firstLine="0"/>
        <w:rPr>
          <w:b/>
          <w:i/>
        </w:rPr>
      </w:pPr>
      <w:r>
        <w:rPr>
          <w:color w:val="000000"/>
          <w:sz w:val="21"/>
          <w:szCs w:val="21"/>
        </w:rPr>
        <w:t>134 280,00</w:t>
      </w:r>
      <w:r w:rsidR="004E6757" w:rsidRPr="00096384">
        <w:rPr>
          <w:sz w:val="22"/>
          <w:szCs w:val="22"/>
        </w:rPr>
        <w:t>р.</w:t>
      </w:r>
      <w:r w:rsidR="004E6757" w:rsidRPr="00096384">
        <w:rPr>
          <w:b/>
          <w:sz w:val="22"/>
          <w:szCs w:val="22"/>
        </w:rPr>
        <w:t xml:space="preserve"> </w:t>
      </w:r>
      <w:r w:rsidR="004E6757" w:rsidRPr="00096384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сто тридцать четыре тысячи двести восемьдесят</w:t>
      </w:r>
      <w:r w:rsidR="004E6757" w:rsidRPr="00096384">
        <w:rPr>
          <w:i/>
          <w:sz w:val="22"/>
          <w:szCs w:val="22"/>
        </w:rPr>
        <w:t>) рублей 00 копеек</w:t>
      </w:r>
      <w:r w:rsidR="004777F2">
        <w:rPr>
          <w:i/>
          <w:sz w:val="22"/>
          <w:szCs w:val="22"/>
        </w:rPr>
        <w:t>.</w:t>
      </w:r>
    </w:p>
    <w:p w:rsidR="00DC2A19" w:rsidRPr="00803DE2" w:rsidRDefault="00DC2A19" w:rsidP="004E6757">
      <w:pPr>
        <w:autoSpaceDE w:val="0"/>
        <w:autoSpaceDN w:val="0"/>
        <w:adjustRightInd w:val="0"/>
        <w:spacing w:after="120"/>
        <w:ind w:firstLine="0"/>
        <w:rPr>
          <w:i/>
        </w:rPr>
      </w:pPr>
    </w:p>
    <w:sectPr w:rsidR="00DC2A19" w:rsidRPr="00803DE2" w:rsidSect="00803DE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6C48E2"/>
    <w:multiLevelType w:val="hybridMultilevel"/>
    <w:tmpl w:val="AF0A7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19"/>
    <w:rsid w:val="0001686C"/>
    <w:rsid w:val="00026B0C"/>
    <w:rsid w:val="0002735A"/>
    <w:rsid w:val="00033E08"/>
    <w:rsid w:val="00042472"/>
    <w:rsid w:val="00054216"/>
    <w:rsid w:val="000709B0"/>
    <w:rsid w:val="00072B64"/>
    <w:rsid w:val="00082FE0"/>
    <w:rsid w:val="0008472E"/>
    <w:rsid w:val="000876BD"/>
    <w:rsid w:val="00093F93"/>
    <w:rsid w:val="000A0EAC"/>
    <w:rsid w:val="000A2FCA"/>
    <w:rsid w:val="000A4A45"/>
    <w:rsid w:val="000B0D3A"/>
    <w:rsid w:val="000B15BF"/>
    <w:rsid w:val="000C13DF"/>
    <w:rsid w:val="000C29F8"/>
    <w:rsid w:val="000C45EF"/>
    <w:rsid w:val="000D08F7"/>
    <w:rsid w:val="000D25AC"/>
    <w:rsid w:val="000E4985"/>
    <w:rsid w:val="000F7912"/>
    <w:rsid w:val="00104B4E"/>
    <w:rsid w:val="0011017A"/>
    <w:rsid w:val="00113417"/>
    <w:rsid w:val="001135F6"/>
    <w:rsid w:val="001226D0"/>
    <w:rsid w:val="00134F08"/>
    <w:rsid w:val="00136BDE"/>
    <w:rsid w:val="0014010B"/>
    <w:rsid w:val="00143609"/>
    <w:rsid w:val="0014681D"/>
    <w:rsid w:val="00171F18"/>
    <w:rsid w:val="00183D7D"/>
    <w:rsid w:val="00192B52"/>
    <w:rsid w:val="00194993"/>
    <w:rsid w:val="001C51C7"/>
    <w:rsid w:val="001C5413"/>
    <w:rsid w:val="001C69D5"/>
    <w:rsid w:val="001D284D"/>
    <w:rsid w:val="001D33F8"/>
    <w:rsid w:val="001E2BC2"/>
    <w:rsid w:val="001F457E"/>
    <w:rsid w:val="001F79B5"/>
    <w:rsid w:val="002028AC"/>
    <w:rsid w:val="0021721E"/>
    <w:rsid w:val="0022587C"/>
    <w:rsid w:val="002375DD"/>
    <w:rsid w:val="002605B6"/>
    <w:rsid w:val="00265AA7"/>
    <w:rsid w:val="002665AC"/>
    <w:rsid w:val="0026741D"/>
    <w:rsid w:val="002834CD"/>
    <w:rsid w:val="002C42F2"/>
    <w:rsid w:val="002F0C16"/>
    <w:rsid w:val="003007BE"/>
    <w:rsid w:val="0030284D"/>
    <w:rsid w:val="00317801"/>
    <w:rsid w:val="003223CF"/>
    <w:rsid w:val="0032769C"/>
    <w:rsid w:val="00332A8C"/>
    <w:rsid w:val="00334D72"/>
    <w:rsid w:val="00347831"/>
    <w:rsid w:val="00355228"/>
    <w:rsid w:val="00357933"/>
    <w:rsid w:val="003856DE"/>
    <w:rsid w:val="003B115D"/>
    <w:rsid w:val="003C36A6"/>
    <w:rsid w:val="003D4373"/>
    <w:rsid w:val="00402B39"/>
    <w:rsid w:val="0042348C"/>
    <w:rsid w:val="00452BF7"/>
    <w:rsid w:val="004541D8"/>
    <w:rsid w:val="00457B72"/>
    <w:rsid w:val="004663AC"/>
    <w:rsid w:val="00474FCF"/>
    <w:rsid w:val="004777F2"/>
    <w:rsid w:val="00480F89"/>
    <w:rsid w:val="00486663"/>
    <w:rsid w:val="004A1008"/>
    <w:rsid w:val="004B7C34"/>
    <w:rsid w:val="004D4112"/>
    <w:rsid w:val="004E6757"/>
    <w:rsid w:val="00502065"/>
    <w:rsid w:val="00507D1F"/>
    <w:rsid w:val="005163BE"/>
    <w:rsid w:val="00526A77"/>
    <w:rsid w:val="005305B4"/>
    <w:rsid w:val="00544EDF"/>
    <w:rsid w:val="005515E3"/>
    <w:rsid w:val="005619DA"/>
    <w:rsid w:val="00567EBA"/>
    <w:rsid w:val="00592629"/>
    <w:rsid w:val="005955BF"/>
    <w:rsid w:val="005A5C77"/>
    <w:rsid w:val="005A6113"/>
    <w:rsid w:val="005A7E64"/>
    <w:rsid w:val="005B041F"/>
    <w:rsid w:val="005B5457"/>
    <w:rsid w:val="005B65C1"/>
    <w:rsid w:val="005C32F0"/>
    <w:rsid w:val="005D17CC"/>
    <w:rsid w:val="005E34BC"/>
    <w:rsid w:val="006110A7"/>
    <w:rsid w:val="00611C5E"/>
    <w:rsid w:val="00626CFA"/>
    <w:rsid w:val="006406F9"/>
    <w:rsid w:val="00641D77"/>
    <w:rsid w:val="00646164"/>
    <w:rsid w:val="00647EA0"/>
    <w:rsid w:val="006550D7"/>
    <w:rsid w:val="0065511C"/>
    <w:rsid w:val="00664D71"/>
    <w:rsid w:val="006738B1"/>
    <w:rsid w:val="0068610C"/>
    <w:rsid w:val="006A10B9"/>
    <w:rsid w:val="006A4993"/>
    <w:rsid w:val="006B2B5B"/>
    <w:rsid w:val="006B5BCF"/>
    <w:rsid w:val="006C1EF5"/>
    <w:rsid w:val="006C656A"/>
    <w:rsid w:val="006E3388"/>
    <w:rsid w:val="006E721C"/>
    <w:rsid w:val="007158DE"/>
    <w:rsid w:val="00741361"/>
    <w:rsid w:val="00753E2C"/>
    <w:rsid w:val="007575C0"/>
    <w:rsid w:val="00775BE4"/>
    <w:rsid w:val="00793D12"/>
    <w:rsid w:val="00795A42"/>
    <w:rsid w:val="007A5505"/>
    <w:rsid w:val="007A575C"/>
    <w:rsid w:val="007A6378"/>
    <w:rsid w:val="007B2FB7"/>
    <w:rsid w:val="007D225F"/>
    <w:rsid w:val="007D4C22"/>
    <w:rsid w:val="007D556B"/>
    <w:rsid w:val="007D6447"/>
    <w:rsid w:val="007F2769"/>
    <w:rsid w:val="007F581D"/>
    <w:rsid w:val="008012CB"/>
    <w:rsid w:val="00803DE2"/>
    <w:rsid w:val="00805C13"/>
    <w:rsid w:val="008065D0"/>
    <w:rsid w:val="00810D3A"/>
    <w:rsid w:val="008207A2"/>
    <w:rsid w:val="00824596"/>
    <w:rsid w:val="008931EB"/>
    <w:rsid w:val="00895DCC"/>
    <w:rsid w:val="008A0AD5"/>
    <w:rsid w:val="008C3C3E"/>
    <w:rsid w:val="008C4983"/>
    <w:rsid w:val="008D472D"/>
    <w:rsid w:val="008E34EC"/>
    <w:rsid w:val="008E385F"/>
    <w:rsid w:val="008F6790"/>
    <w:rsid w:val="00907564"/>
    <w:rsid w:val="00914FCB"/>
    <w:rsid w:val="00920DFD"/>
    <w:rsid w:val="009232F2"/>
    <w:rsid w:val="00925D27"/>
    <w:rsid w:val="00936E42"/>
    <w:rsid w:val="00937587"/>
    <w:rsid w:val="009505A2"/>
    <w:rsid w:val="00956EB3"/>
    <w:rsid w:val="009A7F8A"/>
    <w:rsid w:val="009B42CC"/>
    <w:rsid w:val="009E1295"/>
    <w:rsid w:val="009E73EA"/>
    <w:rsid w:val="009F1AA0"/>
    <w:rsid w:val="009F5579"/>
    <w:rsid w:val="00A0041F"/>
    <w:rsid w:val="00A04025"/>
    <w:rsid w:val="00A12296"/>
    <w:rsid w:val="00A21F18"/>
    <w:rsid w:val="00A23604"/>
    <w:rsid w:val="00A36CBE"/>
    <w:rsid w:val="00A6503F"/>
    <w:rsid w:val="00A65504"/>
    <w:rsid w:val="00A773B8"/>
    <w:rsid w:val="00A87043"/>
    <w:rsid w:val="00A87144"/>
    <w:rsid w:val="00A915D7"/>
    <w:rsid w:val="00A92E73"/>
    <w:rsid w:val="00A957BA"/>
    <w:rsid w:val="00AD217E"/>
    <w:rsid w:val="00AE5BE9"/>
    <w:rsid w:val="00AF269C"/>
    <w:rsid w:val="00B014FE"/>
    <w:rsid w:val="00B11326"/>
    <w:rsid w:val="00B15642"/>
    <w:rsid w:val="00B4057E"/>
    <w:rsid w:val="00B52730"/>
    <w:rsid w:val="00B5669E"/>
    <w:rsid w:val="00B721AA"/>
    <w:rsid w:val="00B744D3"/>
    <w:rsid w:val="00BA4139"/>
    <w:rsid w:val="00BA6CC2"/>
    <w:rsid w:val="00BA7517"/>
    <w:rsid w:val="00BB4755"/>
    <w:rsid w:val="00BB5F52"/>
    <w:rsid w:val="00BC5054"/>
    <w:rsid w:val="00BC5947"/>
    <w:rsid w:val="00BC5D2B"/>
    <w:rsid w:val="00BE1450"/>
    <w:rsid w:val="00BF79FE"/>
    <w:rsid w:val="00C01CA7"/>
    <w:rsid w:val="00C01F50"/>
    <w:rsid w:val="00C3335B"/>
    <w:rsid w:val="00C33A37"/>
    <w:rsid w:val="00C4181A"/>
    <w:rsid w:val="00C80198"/>
    <w:rsid w:val="00C934CA"/>
    <w:rsid w:val="00CB1611"/>
    <w:rsid w:val="00CD0C6F"/>
    <w:rsid w:val="00CD52D7"/>
    <w:rsid w:val="00CD59BB"/>
    <w:rsid w:val="00CE04A5"/>
    <w:rsid w:val="00CE4B96"/>
    <w:rsid w:val="00CF2329"/>
    <w:rsid w:val="00D10332"/>
    <w:rsid w:val="00D117E1"/>
    <w:rsid w:val="00D17324"/>
    <w:rsid w:val="00D22FE9"/>
    <w:rsid w:val="00D26FF6"/>
    <w:rsid w:val="00D30794"/>
    <w:rsid w:val="00D60DA7"/>
    <w:rsid w:val="00D60F37"/>
    <w:rsid w:val="00D61AF9"/>
    <w:rsid w:val="00D66D63"/>
    <w:rsid w:val="00D747EF"/>
    <w:rsid w:val="00D84244"/>
    <w:rsid w:val="00D93ED0"/>
    <w:rsid w:val="00D95431"/>
    <w:rsid w:val="00D9680E"/>
    <w:rsid w:val="00DC2A19"/>
    <w:rsid w:val="00DC7378"/>
    <w:rsid w:val="00DD4E75"/>
    <w:rsid w:val="00DD71CD"/>
    <w:rsid w:val="00DF6F13"/>
    <w:rsid w:val="00E0016F"/>
    <w:rsid w:val="00E04883"/>
    <w:rsid w:val="00E061E0"/>
    <w:rsid w:val="00E20447"/>
    <w:rsid w:val="00E26AD0"/>
    <w:rsid w:val="00E368D6"/>
    <w:rsid w:val="00E41212"/>
    <w:rsid w:val="00E47A3A"/>
    <w:rsid w:val="00E53109"/>
    <w:rsid w:val="00E53DD7"/>
    <w:rsid w:val="00E71962"/>
    <w:rsid w:val="00E80E83"/>
    <w:rsid w:val="00E82DA0"/>
    <w:rsid w:val="00E8782B"/>
    <w:rsid w:val="00E92BB6"/>
    <w:rsid w:val="00EA3118"/>
    <w:rsid w:val="00EB1CE0"/>
    <w:rsid w:val="00EB1DCE"/>
    <w:rsid w:val="00EC4433"/>
    <w:rsid w:val="00EC7403"/>
    <w:rsid w:val="00ED0618"/>
    <w:rsid w:val="00ED676F"/>
    <w:rsid w:val="00EE39DE"/>
    <w:rsid w:val="00EE6480"/>
    <w:rsid w:val="00EE6813"/>
    <w:rsid w:val="00EF36DD"/>
    <w:rsid w:val="00F15E32"/>
    <w:rsid w:val="00F20617"/>
    <w:rsid w:val="00F225F1"/>
    <w:rsid w:val="00F24AF3"/>
    <w:rsid w:val="00F2542B"/>
    <w:rsid w:val="00F321A2"/>
    <w:rsid w:val="00F52792"/>
    <w:rsid w:val="00F53F5A"/>
    <w:rsid w:val="00F710BD"/>
    <w:rsid w:val="00FA4858"/>
    <w:rsid w:val="00FB5F93"/>
    <w:rsid w:val="00FD57B9"/>
    <w:rsid w:val="00FE1763"/>
    <w:rsid w:val="00FE183A"/>
    <w:rsid w:val="00FF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940488-E98B-452C-B849-ACEBE525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A19"/>
    <w:pPr>
      <w:ind w:firstLine="72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Знак Знак12"/>
    <w:basedOn w:val="a"/>
    <w:rsid w:val="00DC2A19"/>
    <w:pPr>
      <w:spacing w:before="100" w:beforeAutospacing="1" w:after="100" w:afterAutospacing="1"/>
      <w:ind w:firstLine="0"/>
    </w:pPr>
    <w:rPr>
      <w:rFonts w:ascii="Tahoma" w:hAnsi="Tahoma" w:cs="Tahoma"/>
      <w:lang w:val="en-US" w:eastAsia="en-US"/>
    </w:rPr>
  </w:style>
  <w:style w:type="character" w:styleId="a3">
    <w:name w:val="annotation reference"/>
    <w:rsid w:val="004D4112"/>
    <w:rPr>
      <w:sz w:val="16"/>
      <w:szCs w:val="16"/>
    </w:rPr>
  </w:style>
  <w:style w:type="paragraph" w:styleId="a4">
    <w:name w:val="annotation text"/>
    <w:basedOn w:val="a"/>
    <w:link w:val="a5"/>
    <w:rsid w:val="004D4112"/>
  </w:style>
  <w:style w:type="character" w:customStyle="1" w:styleId="a5">
    <w:name w:val="Текст примечания Знак"/>
    <w:basedOn w:val="a0"/>
    <w:link w:val="a4"/>
    <w:rsid w:val="004D4112"/>
  </w:style>
  <w:style w:type="paragraph" w:styleId="a6">
    <w:name w:val="annotation subject"/>
    <w:basedOn w:val="a4"/>
    <w:next w:val="a4"/>
    <w:link w:val="a7"/>
    <w:rsid w:val="004D4112"/>
    <w:rPr>
      <w:b/>
      <w:bCs/>
    </w:rPr>
  </w:style>
  <w:style w:type="character" w:customStyle="1" w:styleId="a7">
    <w:name w:val="Тема примечания Знак"/>
    <w:link w:val="a6"/>
    <w:rsid w:val="004D4112"/>
    <w:rPr>
      <w:b/>
      <w:bCs/>
    </w:rPr>
  </w:style>
  <w:style w:type="paragraph" w:styleId="a8">
    <w:name w:val="Balloon Text"/>
    <w:basedOn w:val="a"/>
    <w:link w:val="a9"/>
    <w:rsid w:val="004D41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D4112"/>
    <w:rPr>
      <w:rFonts w:ascii="Tahoma" w:hAnsi="Tahoma" w:cs="Tahoma"/>
      <w:sz w:val="16"/>
      <w:szCs w:val="16"/>
    </w:rPr>
  </w:style>
  <w:style w:type="character" w:styleId="aa">
    <w:name w:val="Hyperlink"/>
    <w:rsid w:val="00D66D63"/>
    <w:rPr>
      <w:color w:val="0000FF"/>
      <w:u w:val="single"/>
    </w:rPr>
  </w:style>
  <w:style w:type="paragraph" w:customStyle="1" w:styleId="1">
    <w:name w:val="Без интервала1"/>
    <w:rsid w:val="005E34BC"/>
    <w:rPr>
      <w:rFonts w:ascii="Calibri" w:eastAsia="Calibri" w:hAnsi="Calibri" w:cs="Calibri"/>
      <w:sz w:val="22"/>
      <w:szCs w:val="22"/>
    </w:rPr>
  </w:style>
  <w:style w:type="paragraph" w:customStyle="1" w:styleId="CharChar">
    <w:name w:val="Char Char"/>
    <w:basedOn w:val="a"/>
    <w:rsid w:val="00B014FE"/>
    <w:pPr>
      <w:spacing w:before="100" w:beforeAutospacing="1" w:after="100" w:afterAutospacing="1"/>
      <w:ind w:firstLine="0"/>
    </w:pPr>
    <w:rPr>
      <w:rFonts w:ascii="Tahoma" w:hAnsi="Tahoma" w:cs="Tahoma"/>
      <w:lang w:val="en-US" w:eastAsia="en-US"/>
    </w:rPr>
  </w:style>
  <w:style w:type="paragraph" w:customStyle="1" w:styleId="ConsPlusNormal">
    <w:name w:val="ConsPlusNormal"/>
    <w:rsid w:val="00895D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1 Знак"/>
    <w:basedOn w:val="a"/>
    <w:rsid w:val="001D284D"/>
    <w:pPr>
      <w:spacing w:after="160" w:line="240" w:lineRule="exact"/>
      <w:ind w:firstLine="0"/>
      <w:jc w:val="lef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Обоснование начальной (максимальной) цены контракта</vt:lpstr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начальной (максимальной) цены контракта</dc:title>
  <dc:subject/>
  <dc:creator>User</dc:creator>
  <cp:keywords/>
  <cp:lastModifiedBy>User</cp:lastModifiedBy>
  <cp:revision>3</cp:revision>
  <cp:lastPrinted>2016-10-12T01:42:00Z</cp:lastPrinted>
  <dcterms:created xsi:type="dcterms:W3CDTF">2025-10-13T08:24:00Z</dcterms:created>
  <dcterms:modified xsi:type="dcterms:W3CDTF">2026-10-06T07:50:00Z</dcterms:modified>
</cp:coreProperties>
</file>