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2125" w:tblpY="-250"/>
        <w:tblW w:w="4111" w:type="dxa"/>
        <w:tblLayout w:type="fixed"/>
        <w:tblLook w:val="0400" w:firstRow="0" w:lastRow="0" w:firstColumn="0" w:lastColumn="0" w:noHBand="0" w:noVBand="1"/>
      </w:tblPr>
      <w:tblGrid>
        <w:gridCol w:w="4111"/>
      </w:tblGrid>
      <w:tr w:rsidR="00A5552D">
        <w:tc>
          <w:tcPr>
            <w:tcW w:w="4111" w:type="dxa"/>
            <w:shd w:val="clear" w:color="auto" w:fill="auto"/>
          </w:tcPr>
          <w:p w:rsidR="00A5552D" w:rsidRDefault="00374E5B">
            <w:pPr>
              <w:widowControl/>
              <w:ind w:left="34" w:firstLine="0"/>
            </w:pPr>
            <w:r>
              <w:t>УТВЕРЖДАЮ</w:t>
            </w:r>
          </w:p>
          <w:p w:rsidR="00A5552D" w:rsidRDefault="00374E5B">
            <w:pPr>
              <w:widowControl/>
              <w:ind w:left="34" w:firstLine="0"/>
            </w:pPr>
            <w:r>
              <w:t xml:space="preserve">Главный врач </w:t>
            </w:r>
          </w:p>
          <w:p w:rsidR="00A5552D" w:rsidRDefault="00374E5B">
            <w:pPr>
              <w:widowControl/>
              <w:ind w:left="34" w:firstLine="0"/>
            </w:pPr>
            <w:r>
              <w:t>ГБУЗ «НИИ-ККБ №1»</w:t>
            </w:r>
          </w:p>
          <w:p w:rsidR="00A5552D" w:rsidRDefault="00A5552D">
            <w:pPr>
              <w:widowControl/>
              <w:ind w:firstLine="0"/>
            </w:pPr>
          </w:p>
          <w:p w:rsidR="00A5552D" w:rsidRDefault="00374E5B">
            <w:pPr>
              <w:widowControl/>
              <w:ind w:left="34" w:firstLine="0"/>
            </w:pPr>
            <w:r>
              <w:t xml:space="preserve">__________________ В.А. </w:t>
            </w:r>
            <w:proofErr w:type="spellStart"/>
            <w:r>
              <w:t>Порханов</w:t>
            </w:r>
            <w:proofErr w:type="spellEnd"/>
          </w:p>
          <w:p w:rsidR="00A5552D" w:rsidRDefault="00374E5B">
            <w:pPr>
              <w:widowControl/>
              <w:ind w:left="34" w:firstLine="0"/>
            </w:pPr>
            <w:r>
              <w:t>"____" ___________ 2026 г.</w:t>
            </w:r>
          </w:p>
        </w:tc>
      </w:tr>
      <w:tr w:rsidR="00A5552D">
        <w:tc>
          <w:tcPr>
            <w:tcW w:w="4111" w:type="dxa"/>
            <w:shd w:val="clear" w:color="auto" w:fill="auto"/>
          </w:tcPr>
          <w:p w:rsidR="00A5552D" w:rsidRDefault="00374E5B">
            <w:pPr>
              <w:widowControl/>
              <w:ind w:left="34" w:firstLine="0"/>
            </w:pPr>
            <w:r>
              <w:t>М.П.</w:t>
            </w:r>
          </w:p>
        </w:tc>
      </w:tr>
    </w:tbl>
    <w:p w:rsidR="00A5552D" w:rsidRDefault="00A5552D">
      <w:pPr>
        <w:spacing w:line="276" w:lineRule="auto"/>
        <w:ind w:firstLine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:rsidR="00A5552D" w:rsidRDefault="00A5552D">
      <w:pPr>
        <w:widowControl/>
        <w:tabs>
          <w:tab w:val="left" w:pos="10308"/>
        </w:tabs>
        <w:jc w:val="center"/>
        <w:rPr>
          <w:b/>
          <w:bCs/>
          <w:sz w:val="28"/>
          <w:szCs w:val="28"/>
        </w:rPr>
      </w:pPr>
      <w:bookmarkStart w:id="0" w:name="xzpzpjd26iu"/>
      <w:bookmarkStart w:id="1" w:name="_5fe5soxm8dsw"/>
      <w:bookmarkEnd w:id="0"/>
      <w:bookmarkEnd w:id="1"/>
    </w:p>
    <w:p w:rsidR="00A5552D" w:rsidRDefault="00A5552D">
      <w:pPr>
        <w:widowControl/>
        <w:tabs>
          <w:tab w:val="left" w:pos="10308"/>
        </w:tabs>
        <w:jc w:val="center"/>
        <w:rPr>
          <w:b/>
          <w:bCs/>
          <w:sz w:val="28"/>
          <w:szCs w:val="28"/>
        </w:rPr>
      </w:pPr>
    </w:p>
    <w:p w:rsidR="00A5552D" w:rsidRDefault="00A5552D">
      <w:pPr>
        <w:widowControl/>
        <w:tabs>
          <w:tab w:val="left" w:pos="10308"/>
        </w:tabs>
        <w:jc w:val="center"/>
        <w:rPr>
          <w:b/>
          <w:bCs/>
          <w:sz w:val="28"/>
          <w:szCs w:val="28"/>
        </w:rPr>
      </w:pPr>
    </w:p>
    <w:p w:rsidR="00A5552D" w:rsidRDefault="00A5552D">
      <w:pPr>
        <w:widowControl/>
        <w:tabs>
          <w:tab w:val="left" w:pos="10308"/>
        </w:tabs>
        <w:jc w:val="center"/>
        <w:rPr>
          <w:b/>
          <w:bCs/>
          <w:sz w:val="28"/>
          <w:szCs w:val="28"/>
        </w:rPr>
      </w:pPr>
    </w:p>
    <w:p w:rsidR="00A5552D" w:rsidRDefault="00A5552D">
      <w:pPr>
        <w:widowControl/>
        <w:tabs>
          <w:tab w:val="left" w:pos="10308"/>
        </w:tabs>
        <w:ind w:firstLine="0"/>
        <w:rPr>
          <w:b/>
          <w:bCs/>
          <w:sz w:val="28"/>
          <w:szCs w:val="28"/>
        </w:rPr>
      </w:pPr>
    </w:p>
    <w:p w:rsidR="00A5552D" w:rsidRDefault="00374E5B">
      <w:pPr>
        <w:widowControl/>
        <w:tabs>
          <w:tab w:val="left" w:pos="10308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 рассмотрения и оценки заявок на участие в конкурсе</w:t>
      </w:r>
    </w:p>
    <w:tbl>
      <w:tblPr>
        <w:tblW w:w="144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00" w:firstRow="0" w:lastRow="0" w:firstColumn="0" w:lastColumn="0" w:noHBand="0" w:noVBand="1"/>
      </w:tblPr>
      <w:tblGrid>
        <w:gridCol w:w="3119"/>
        <w:gridCol w:w="8222"/>
        <w:gridCol w:w="1362"/>
        <w:gridCol w:w="1614"/>
        <w:gridCol w:w="144"/>
      </w:tblGrid>
      <w:tr w:rsidR="00A5552D">
        <w:tc>
          <w:tcPr>
            <w:tcW w:w="14316" w:type="dxa"/>
            <w:gridSpan w:val="4"/>
          </w:tcPr>
          <w:p w:rsidR="00A5552D" w:rsidRDefault="00374E5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I. Информация о заказчике и закупке товаров, работ, услуг для обеспечения </w:t>
            </w:r>
            <w:r>
              <w:rPr>
                <w:color w:val="000000"/>
              </w:rPr>
              <w:t>государственных и муниципальных нужд</w:t>
            </w:r>
          </w:p>
        </w:tc>
        <w:tc>
          <w:tcPr>
            <w:tcW w:w="144" w:type="dxa"/>
          </w:tcPr>
          <w:p w:rsidR="00A5552D" w:rsidRDefault="00A5552D"/>
        </w:tc>
      </w:tr>
      <w:tr w:rsidR="00A5552D">
        <w:tc>
          <w:tcPr>
            <w:tcW w:w="3119" w:type="dxa"/>
          </w:tcPr>
          <w:p w:rsidR="00A5552D" w:rsidRDefault="00A5552D"/>
        </w:tc>
        <w:tc>
          <w:tcPr>
            <w:tcW w:w="8221" w:type="dxa"/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362" w:type="dxa"/>
            <w:tcBorders>
              <w:right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552D" w:rsidRDefault="00374E5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Коды</w:t>
            </w:r>
          </w:p>
        </w:tc>
      </w:tr>
      <w:tr w:rsidR="00A5552D">
        <w:tc>
          <w:tcPr>
            <w:tcW w:w="3119" w:type="dxa"/>
          </w:tcPr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8221" w:type="dxa"/>
          </w:tcPr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бюджетное учреждение здравоохранения «НИИ-Краевая клиническая больница №1 имени профессора С. В. </w:t>
            </w:r>
            <w:proofErr w:type="spellStart"/>
            <w:r>
              <w:rPr>
                <w:color w:val="000000"/>
              </w:rPr>
              <w:t>Очаповского</w:t>
            </w:r>
            <w:proofErr w:type="spellEnd"/>
            <w:r>
              <w:rPr>
                <w:color w:val="000000"/>
              </w:rPr>
              <w:t>» министерства здравоохранения Краснодарского края</w:t>
            </w:r>
          </w:p>
        </w:tc>
        <w:tc>
          <w:tcPr>
            <w:tcW w:w="1362" w:type="dxa"/>
            <w:tcBorders>
              <w:right w:val="single" w:sz="4" w:space="0" w:color="000000"/>
            </w:tcBorders>
            <w:vAlign w:val="bottom"/>
          </w:tcPr>
          <w:p w:rsidR="00A5552D" w:rsidRDefault="00374E5B">
            <w:pPr>
              <w:widowControl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2311040088</w:t>
            </w:r>
          </w:p>
        </w:tc>
      </w:tr>
      <w:tr w:rsidR="00A5552D">
        <w:tc>
          <w:tcPr>
            <w:tcW w:w="3119" w:type="dxa"/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8221" w:type="dxa"/>
            <w:tcBorders>
              <w:bottom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362" w:type="dxa"/>
            <w:tcBorders>
              <w:right w:val="single" w:sz="4" w:space="0" w:color="000000"/>
            </w:tcBorders>
            <w:vAlign w:val="bottom"/>
          </w:tcPr>
          <w:p w:rsidR="00A5552D" w:rsidRDefault="00374E5B">
            <w:pPr>
              <w:widowControl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231101001</w:t>
            </w:r>
          </w:p>
        </w:tc>
      </w:tr>
      <w:tr w:rsidR="00A5552D">
        <w:tc>
          <w:tcPr>
            <w:tcW w:w="3119" w:type="dxa"/>
          </w:tcPr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Место нахождения, телефон, адрес электронной почты</w:t>
            </w:r>
          </w:p>
        </w:tc>
        <w:tc>
          <w:tcPr>
            <w:tcW w:w="8221" w:type="dxa"/>
            <w:tcBorders>
              <w:top w:val="single" w:sz="4" w:space="0" w:color="000000"/>
              <w:bottom w:val="single" w:sz="4" w:space="0" w:color="000000"/>
            </w:tcBorders>
          </w:tcPr>
          <w:p w:rsidR="00A5552D" w:rsidRDefault="00374E5B">
            <w:pPr>
              <w:widowControl/>
              <w:ind w:firstLine="0"/>
              <w:rPr>
                <w:color w:val="000000"/>
              </w:rPr>
            </w:pPr>
            <w:r>
              <w:t xml:space="preserve">Российская Федерация, </w:t>
            </w:r>
            <w:r>
              <w:rPr>
                <w:color w:val="000000"/>
              </w:rPr>
              <w:t xml:space="preserve">350086, г. Краснодар, ул. 1 Мая, 167, </w:t>
            </w:r>
            <w:r>
              <w:t>номер контактного телефона: 8 (861) 215-87-40, kkb1_marketing@bk.ru</w:t>
            </w:r>
          </w:p>
        </w:tc>
        <w:tc>
          <w:tcPr>
            <w:tcW w:w="1362" w:type="dxa"/>
            <w:tcBorders>
              <w:right w:val="single" w:sz="4" w:space="0" w:color="000000"/>
            </w:tcBorders>
            <w:vAlign w:val="bottom"/>
          </w:tcPr>
          <w:p w:rsidR="00A5552D" w:rsidRDefault="00374E5B">
            <w:pPr>
              <w:widowControl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по ОКТМО</w:t>
            </w: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t>037010001</w:t>
            </w:r>
          </w:p>
        </w:tc>
      </w:tr>
      <w:tr w:rsidR="00A5552D">
        <w:tc>
          <w:tcPr>
            <w:tcW w:w="3119" w:type="dxa"/>
          </w:tcPr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бюджетного, </w:t>
            </w:r>
            <w:r>
              <w:rPr>
                <w:color w:val="000000"/>
              </w:rPr>
              <w:t>автономного учреждения,</w:t>
            </w:r>
          </w:p>
        </w:tc>
        <w:tc>
          <w:tcPr>
            <w:tcW w:w="8221" w:type="dxa"/>
            <w:tcBorders>
              <w:top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362" w:type="dxa"/>
            <w:tcBorders>
              <w:right w:val="single" w:sz="4" w:space="0" w:color="000000"/>
            </w:tcBorders>
            <w:vAlign w:val="bottom"/>
          </w:tcPr>
          <w:p w:rsidR="00A5552D" w:rsidRDefault="00374E5B">
            <w:pPr>
              <w:widowControl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</w:tr>
      <w:tr w:rsidR="00A5552D">
        <w:trPr>
          <w:trHeight w:val="1417"/>
        </w:trPr>
        <w:tc>
          <w:tcPr>
            <w:tcW w:w="3119" w:type="dxa"/>
          </w:tcPr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8221" w:type="dxa"/>
            <w:tcBorders>
              <w:bottom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362" w:type="dxa"/>
            <w:tcBorders>
              <w:right w:val="single" w:sz="4" w:space="0" w:color="000000"/>
            </w:tcBorders>
            <w:vAlign w:val="bottom"/>
          </w:tcPr>
          <w:p w:rsidR="00A5552D" w:rsidRDefault="00374E5B">
            <w:pPr>
              <w:widowControl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</w:tr>
      <w:tr w:rsidR="00A5552D">
        <w:tc>
          <w:tcPr>
            <w:tcW w:w="3119" w:type="dxa"/>
          </w:tcPr>
          <w:p w:rsidR="00A5552D" w:rsidRDefault="00374E5B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Место нахождения, телефон, адрес электронной почты</w:t>
            </w:r>
          </w:p>
        </w:tc>
        <w:tc>
          <w:tcPr>
            <w:tcW w:w="8221" w:type="dxa"/>
            <w:tcBorders>
              <w:top w:val="single" w:sz="4" w:space="0" w:color="000000"/>
              <w:bottom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136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5552D" w:rsidRDefault="00374E5B">
            <w:pPr>
              <w:widowControl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по ОКТМО</w:t>
            </w: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ind w:firstLine="0"/>
              <w:jc w:val="left"/>
              <w:rPr>
                <w:color w:val="000000"/>
              </w:rPr>
            </w:pPr>
          </w:p>
        </w:tc>
      </w:tr>
      <w:tr w:rsidR="00A5552D">
        <w:tc>
          <w:tcPr>
            <w:tcW w:w="3119" w:type="dxa"/>
            <w:vAlign w:val="bottom"/>
          </w:tcPr>
          <w:p w:rsidR="00A5552D" w:rsidRDefault="00374E5B">
            <w:pPr>
              <w:widowControl/>
              <w:ind w:firstLine="0"/>
              <w:jc w:val="left"/>
            </w:pPr>
            <w:r>
              <w:t>Наименование объекта закупки</w:t>
            </w:r>
          </w:p>
        </w:tc>
        <w:tc>
          <w:tcPr>
            <w:tcW w:w="1134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rPr>
                <w:color w:val="000000"/>
              </w:rPr>
            </w:pPr>
            <w:r>
              <w:t>Оказание услуг по модернизации информационной системы учета производства биомедицинских продуктов «</w:t>
            </w:r>
            <w:proofErr w:type="spellStart"/>
            <w:r>
              <w:t>Биотрек</w:t>
            </w:r>
            <w:proofErr w:type="spellEnd"/>
            <w:r>
              <w:t>. Система учета производства биомедицинских продуктов»</w:t>
            </w:r>
          </w:p>
        </w:tc>
      </w:tr>
    </w:tbl>
    <w:p w:rsidR="00A5552D" w:rsidRDefault="00A5552D">
      <w:pPr>
        <w:widowControl/>
        <w:jc w:val="center"/>
        <w:rPr>
          <w:sz w:val="28"/>
          <w:szCs w:val="28"/>
        </w:rPr>
      </w:pPr>
    </w:p>
    <w:p w:rsidR="00A5552D" w:rsidRDefault="00374E5B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II. Критерии и показатели оценки заявок на участие в закупке</w:t>
      </w:r>
    </w:p>
    <w:p w:rsidR="00A5552D" w:rsidRDefault="00A5552D">
      <w:pPr>
        <w:widowControl/>
        <w:tabs>
          <w:tab w:val="left" w:pos="10308"/>
        </w:tabs>
        <w:ind w:firstLine="0"/>
        <w:rPr>
          <w:sz w:val="28"/>
          <w:szCs w:val="28"/>
        </w:rPr>
      </w:pPr>
    </w:p>
    <w:tbl>
      <w:tblPr>
        <w:tblW w:w="1491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55"/>
        <w:gridCol w:w="1642"/>
        <w:gridCol w:w="1156"/>
        <w:gridCol w:w="1318"/>
        <w:gridCol w:w="1354"/>
        <w:gridCol w:w="1842"/>
        <w:gridCol w:w="1390"/>
        <w:gridCol w:w="5556"/>
      </w:tblGrid>
      <w:tr w:rsidR="00A5552D">
        <w:trPr>
          <w:trHeight w:val="1761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Критерий оценки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Значимость критерия оценки, процентов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оценки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Значимость показателя оценки, процентов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оценки, детализирующий показатель оценки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Значимость показателя, детализирующего показатель оценки, процентов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right="316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Формула оценки </w:t>
            </w:r>
            <w:r>
              <w:rPr>
                <w:sz w:val="22"/>
                <w:szCs w:val="22"/>
              </w:rPr>
              <w:br/>
              <w:t>или шкал</w:t>
            </w:r>
            <w:r>
              <w:rPr>
                <w:sz w:val="22"/>
                <w:szCs w:val="22"/>
              </w:rPr>
              <w:t>а оценки</w:t>
            </w:r>
          </w:p>
        </w:tc>
      </w:tr>
      <w:tr w:rsidR="00A5552D">
        <w:trPr>
          <w:trHeight w:val="253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A5552D">
        <w:trPr>
          <w:trHeight w:val="1266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bookmarkStart w:id="2" w:name="on2iy046ntsg"/>
            <w:bookmarkEnd w:id="2"/>
            <w:r>
              <w:rPr>
                <w:sz w:val="22"/>
                <w:szCs w:val="22"/>
              </w:rPr>
              <w:t>1.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контракта, сумма цен единиц товара, работы, услуги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Оценка заявок осуществляется по формулам, предусмотренным пунктами 9 или 10 Положения                об оценке заявок на участие в закупке товаров, работ, услуг для обеспечения государственных                            и муниципальных нужд, утвержденного </w:t>
            </w:r>
            <w:r>
              <w:rPr>
                <w:sz w:val="22"/>
                <w:szCs w:val="22"/>
              </w:rPr>
              <w:t xml:space="preserve">Постановлением Правительства РФ от 31.12.2021 № 2604.                                                        </w:t>
            </w:r>
          </w:p>
        </w:tc>
      </w:tr>
      <w:tr w:rsidR="00A5552D">
        <w:trPr>
          <w:trHeight w:val="703"/>
        </w:trPr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</w:t>
            </w:r>
          </w:p>
        </w:tc>
        <w:tc>
          <w:tcPr>
            <w:tcW w:w="1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</w:t>
            </w:r>
            <w:r>
              <w:rPr>
                <w:sz w:val="22"/>
                <w:szCs w:val="22"/>
              </w:rPr>
              <w:t xml:space="preserve">ия и других материальных ресурсов, опыта работы, связанного с предметом </w:t>
            </w:r>
            <w:r>
              <w:rPr>
                <w:sz w:val="22"/>
                <w:szCs w:val="22"/>
              </w:rPr>
              <w:lastRenderedPageBreak/>
              <w:t>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70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у участников закупки опыта работы, связанного с предметом контракта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Характеристика квалификации участников закупки № 1 </w:t>
            </w:r>
            <w:r>
              <w:rPr>
                <w:sz w:val="22"/>
                <w:szCs w:val="22"/>
              </w:rPr>
              <w:br/>
              <w:t>(общая цена исполненных участником закупки договоров)</w:t>
            </w: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заявок осуществляется по формуле:</w:t>
            </w:r>
          </w:p>
          <w:p w:rsidR="00A5552D" w:rsidRDefault="00374E5B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362200" cy="514350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5552D" w:rsidRDefault="00374E5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где:</w:t>
            </w:r>
          </w:p>
          <w:p w:rsidR="00A5552D" w:rsidRDefault="00374E5B">
            <w:pPr>
              <w:ind w:firstLine="0"/>
              <w:rPr>
                <w:iCs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409575" cy="285750"/>
                  <wp:effectExtent l="0" t="0" r="0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  <w:t xml:space="preserve"> - предельное минимальное значение</w:t>
            </w:r>
            <w:r>
              <w:rPr>
                <w:sz w:val="22"/>
                <w:szCs w:val="22"/>
              </w:rPr>
              <w:t xml:space="preserve"> характеристики квалификации участников закупки № 1, установленное заказчиком</w:t>
            </w:r>
            <w:r>
              <w:rPr>
                <w:iCs/>
                <w:sz w:val="22"/>
              </w:rPr>
              <w:t>.</w:t>
            </w:r>
          </w:p>
          <w:p w:rsidR="00A5552D" w:rsidRDefault="00374E5B">
            <w:pPr>
              <w:ind w:firstLine="0"/>
              <w:rPr>
                <w:iCs/>
                <w:sz w:val="22"/>
              </w:rPr>
            </w:pPr>
            <w:r>
              <w:rPr>
                <w:iCs/>
                <w:sz w:val="22"/>
              </w:rPr>
              <w:t>Предельное минимальное значение – 2 250 000, 00 руб.;</w:t>
            </w:r>
          </w:p>
          <w:p w:rsidR="00A5552D" w:rsidRDefault="00374E5B">
            <w:pPr>
              <w:widowControl/>
              <w:ind w:firstLine="0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409575" cy="274320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74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>- предельное максимальное значение характеристики квалификации участников закупки № 1, установленное заказчиком.</w:t>
            </w:r>
          </w:p>
          <w:p w:rsidR="00A5552D" w:rsidRDefault="00374E5B">
            <w:pPr>
              <w:ind w:firstLine="0"/>
              <w:rPr>
                <w:iCs/>
                <w:sz w:val="22"/>
              </w:rPr>
            </w:pPr>
            <w:r>
              <w:rPr>
                <w:iCs/>
                <w:sz w:val="22"/>
              </w:rPr>
              <w:t>Предельно</w:t>
            </w:r>
            <w:r>
              <w:rPr>
                <w:iCs/>
                <w:sz w:val="22"/>
              </w:rPr>
              <w:t xml:space="preserve">е максимальное значение – 11 250 </w:t>
            </w:r>
            <w:r>
              <w:rPr>
                <w:sz w:val="22"/>
              </w:rPr>
              <w:t>000, 00</w:t>
            </w:r>
            <w:r>
              <w:rPr>
                <w:iCs/>
                <w:sz w:val="22"/>
              </w:rPr>
              <w:t xml:space="preserve"> руб.;</w:t>
            </w:r>
          </w:p>
          <w:p w:rsidR="00A5552D" w:rsidRDefault="00374E5B">
            <w:pPr>
              <w:ind w:firstLine="0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5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16510</wp:posOffset>
                  </wp:positionV>
                  <wp:extent cx="198755" cy="236855"/>
                  <wp:effectExtent l="0" t="0" r="0" b="0"/>
                  <wp:wrapTight wrapText="bothSides">
                    <wp:wrapPolygon edited="0">
                      <wp:start x="-431" y="0"/>
                      <wp:lineTo x="-431" y="11872"/>
                      <wp:lineTo x="7873" y="15334"/>
                      <wp:lineTo x="18225" y="15334"/>
                      <wp:lineTo x="14092" y="0"/>
                      <wp:lineTo x="-431" y="0"/>
                    </wp:wrapPolygon>
                  </wp:wrapTight>
                  <wp:docPr id="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236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2"/>
                <w:szCs w:val="22"/>
              </w:rPr>
              <w:t xml:space="preserve">     - значение характеристики квалификации участников закупки № 1, содержащееся в предложении участника закупки.</w:t>
            </w:r>
          </w:p>
        </w:tc>
      </w:tr>
      <w:tr w:rsidR="00A5552D">
        <w:trPr>
          <w:trHeight w:val="4130"/>
        </w:trPr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Характеристика квалификации участников закупки № 2 </w:t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(общее количество</w:t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исполненных</w:t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участником</w:t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закупки </w:t>
            </w:r>
          </w:p>
          <w:p w:rsidR="00A5552D" w:rsidRDefault="00374E5B">
            <w:pPr>
              <w:widowControl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договоров)</w:t>
            </w: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заявок осуществляется по формуле:</w:t>
            </w:r>
          </w:p>
          <w:p w:rsidR="00A5552D" w:rsidRDefault="00A5552D">
            <w:pPr>
              <w:widowControl/>
              <w:ind w:firstLine="0"/>
              <w:jc w:val="left"/>
              <w:rPr>
                <w:sz w:val="22"/>
                <w:szCs w:val="22"/>
              </w:rPr>
            </w:pP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362200" cy="561975"/>
                  <wp:effectExtent l="0" t="0" r="0" b="0"/>
                  <wp:docPr id="5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где:</w:t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400050" cy="266700"/>
                  <wp:effectExtent l="0" t="0" r="0" b="0"/>
                  <wp:docPr id="6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- максимальное значение характеристики объекта закупки, содержащееся в заявках (частях заявок);</w:t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09550" cy="266700"/>
                  <wp:effectExtent l="0" t="0" r="0" b="0"/>
                  <wp:docPr id="7" name="Изображение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- значение характеристики объекта закупки, содержащееся в </w:t>
            </w:r>
            <w:r>
              <w:rPr>
                <w:sz w:val="22"/>
                <w:szCs w:val="22"/>
              </w:rPr>
              <w:t>предложении участника закупки, заявка (часть заявки);</w:t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381000" cy="266700"/>
                  <wp:effectExtent l="0" t="0" r="0" b="0"/>
                  <wp:docPr id="8" name="Изображение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- минимальное значение характеристики объекта закупки, содержащееся в заявках (частях заявок).</w:t>
            </w:r>
          </w:p>
        </w:tc>
      </w:tr>
    </w:tbl>
    <w:p w:rsidR="00A5552D" w:rsidRDefault="00374E5B">
      <w:pPr>
        <w:widowControl/>
        <w:spacing w:before="108" w:after="108"/>
        <w:ind w:firstLine="0"/>
        <w:jc w:val="center"/>
        <w:rPr>
          <w:b/>
          <w:bCs/>
          <w:sz w:val="22"/>
          <w:szCs w:val="22"/>
        </w:rPr>
      </w:pPr>
      <w:bookmarkStart w:id="3" w:name="f50wuvgmiq0x"/>
      <w:bookmarkEnd w:id="3"/>
      <w:r>
        <w:rPr>
          <w:b/>
          <w:bCs/>
          <w:sz w:val="22"/>
          <w:szCs w:val="22"/>
        </w:rPr>
        <w:t xml:space="preserve">III. Отдельные положения о применении отдельных критериев оценки, показателей оценки и показателей </w:t>
      </w:r>
      <w:r>
        <w:rPr>
          <w:b/>
          <w:bCs/>
          <w:sz w:val="22"/>
          <w:szCs w:val="22"/>
        </w:rPr>
        <w:t>оценки, детализирующих показатели оценки</w:t>
      </w:r>
    </w:p>
    <w:tbl>
      <w:tblPr>
        <w:tblW w:w="14608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28"/>
        <w:gridCol w:w="3740"/>
        <w:gridCol w:w="9904"/>
        <w:gridCol w:w="236"/>
      </w:tblGrid>
      <w:tr w:rsidR="00A5552D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bookmarkStart w:id="4" w:name="ojiiiivo64ro"/>
            <w:bookmarkEnd w:id="4"/>
            <w:r>
              <w:rPr>
                <w:sz w:val="22"/>
                <w:szCs w:val="22"/>
              </w:rPr>
              <w:t>N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графой 3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Положение о применении критерия оц</w:t>
            </w:r>
            <w:r>
              <w:rPr>
                <w:sz w:val="22"/>
                <w:szCs w:val="22"/>
              </w:rPr>
              <w:t xml:space="preserve">енки, </w:t>
            </w:r>
            <w:r>
              <w:rPr>
                <w:sz w:val="22"/>
                <w:szCs w:val="22"/>
              </w:rPr>
              <w:br/>
              <w:t>показателя оценки, показателя оценки, детализирующего показатель оценки</w:t>
            </w:r>
          </w:p>
        </w:tc>
        <w:tc>
          <w:tcPr>
            <w:tcW w:w="7" w:type="dxa"/>
          </w:tcPr>
          <w:p w:rsidR="00A5552D" w:rsidRDefault="00A5552D"/>
        </w:tc>
      </w:tr>
      <w:tr w:rsidR="00A5552D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" w:type="dxa"/>
          </w:tcPr>
          <w:p w:rsidR="00A5552D" w:rsidRDefault="00A5552D"/>
        </w:tc>
      </w:tr>
      <w:tr w:rsidR="00A5552D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</w:t>
            </w:r>
            <w:r>
              <w:rPr>
                <w:sz w:val="22"/>
                <w:szCs w:val="22"/>
              </w:rPr>
              <w:t xml:space="preserve"> ресурсов,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</w:tr>
      <w:tr w:rsidR="00A5552D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13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 оценки:</w:t>
            </w:r>
          </w:p>
          <w:p w:rsidR="00A5552D" w:rsidRDefault="00374E5B">
            <w:pPr>
              <w:widowControl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у участников закупки опыта работы, связанного с предметом </w:t>
            </w:r>
            <w:r>
              <w:rPr>
                <w:sz w:val="22"/>
                <w:szCs w:val="22"/>
              </w:rPr>
              <w:t>контракта</w:t>
            </w:r>
          </w:p>
        </w:tc>
      </w:tr>
      <w:tr w:rsidR="00A5552D">
        <w:trPr>
          <w:trHeight w:val="366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rPr>
                <w:sz w:val="22"/>
                <w:szCs w:val="22"/>
              </w:rPr>
            </w:pPr>
            <w:bookmarkStart w:id="5" w:name="_GoBack" w:colFirst="1" w:colLast="1"/>
            <w:r>
              <w:rPr>
                <w:sz w:val="22"/>
                <w:szCs w:val="22"/>
              </w:rPr>
              <w:lastRenderedPageBreak/>
              <w:t>1.1.1</w:t>
            </w: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  <w:p w:rsidR="00A5552D" w:rsidRDefault="00A5552D">
            <w:pPr>
              <w:widowControl/>
              <w:ind w:firstLine="0"/>
              <w:rPr>
                <w:sz w:val="22"/>
                <w:szCs w:val="22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52D" w:rsidRPr="00ED6DE8" w:rsidRDefault="00374E5B">
            <w:pPr>
              <w:ind w:firstLine="0"/>
            </w:pPr>
            <w:r w:rsidRPr="00ED6DE8">
              <w:t>Детализирующий показатель оценки:</w:t>
            </w:r>
          </w:p>
          <w:p w:rsidR="00A5552D" w:rsidRPr="00ED6DE8" w:rsidRDefault="00374E5B">
            <w:pPr>
              <w:widowControl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 w:rsidRPr="00ED6DE8">
              <w:rPr>
                <w:sz w:val="22"/>
                <w:szCs w:val="22"/>
              </w:rPr>
              <w:t xml:space="preserve">Характеристика квалификации участников закупки № 1 </w:t>
            </w:r>
            <w:proofErr w:type="gramStart"/>
            <w:r w:rsidRPr="00ED6DE8">
              <w:rPr>
                <w:sz w:val="22"/>
                <w:szCs w:val="22"/>
              </w:rPr>
              <w:t xml:space="preserve">( </w:t>
            </w:r>
            <w:r w:rsidRPr="00ED6DE8">
              <w:rPr>
                <w:sz w:val="22"/>
                <w:szCs w:val="22"/>
              </w:rPr>
              <w:t>общая</w:t>
            </w:r>
            <w:proofErr w:type="gramEnd"/>
            <w:r w:rsidRPr="00ED6DE8">
              <w:rPr>
                <w:sz w:val="22"/>
                <w:szCs w:val="22"/>
              </w:rPr>
              <w:t xml:space="preserve"> цена</w:t>
            </w:r>
            <w:r w:rsidRPr="00ED6DE8">
              <w:rPr>
                <w:sz w:val="22"/>
                <w:szCs w:val="22"/>
              </w:rPr>
              <w:t xml:space="preserve"> исполненных участником закупки договоров);</w:t>
            </w:r>
          </w:p>
          <w:p w:rsidR="00A5552D" w:rsidRPr="00ED6DE8" w:rsidRDefault="00A5552D">
            <w:pPr>
              <w:widowControl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5552D" w:rsidRPr="00ED6DE8" w:rsidRDefault="00A5552D">
            <w:pPr>
              <w:widowControl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5552D" w:rsidRPr="00ED6DE8" w:rsidRDefault="00A5552D">
            <w:pPr>
              <w:widowControl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5552D" w:rsidRPr="00ED6DE8" w:rsidRDefault="00A5552D">
            <w:pPr>
              <w:widowControl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5552D" w:rsidRPr="00ED6DE8" w:rsidRDefault="00A5552D">
            <w:pPr>
              <w:widowControl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5552D" w:rsidRPr="00ED6DE8" w:rsidRDefault="00A5552D">
            <w:pPr>
              <w:widowControl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 оценке опыта участника закупки баллы присуждаются только на основании </w:t>
            </w:r>
            <w:r>
              <w:rPr>
                <w:sz w:val="23"/>
                <w:szCs w:val="23"/>
              </w:rPr>
              <w:t>документально подтвержденной информации (на основании представленных документов):</w:t>
            </w:r>
          </w:p>
          <w:p w:rsidR="00A5552D" w:rsidRDefault="00374E5B">
            <w:pPr>
              <w:widowControl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 Исполненные участником закупки контракты (договоры) в соответствии с Федеральным законом №44-ФЗ, и договоры, заключенные и исполненные в соответствии с Федеральным законом</w:t>
            </w:r>
            <w:r>
              <w:rPr>
                <w:sz w:val="23"/>
                <w:szCs w:val="23"/>
              </w:rPr>
              <w:t xml:space="preserve"> №223-ФЗ "О закупках товаров, работ, услуг отдельными видами юридических лиц", при исполнении которых поставщиком (подрядчиком, исполнителем) исполнены требования об уплате неустоек (штрафов, пеней) (в случае начисления неустоек) предмет которых сопоставим</w:t>
            </w:r>
            <w:r>
              <w:rPr>
                <w:sz w:val="23"/>
                <w:szCs w:val="23"/>
              </w:rPr>
              <w:t xml:space="preserve"> с предметом контракта заключаемого по результатам определения поставщика (подрядчика, исполнителя), а именно контракты (договоры)* на выполнение работ по разработке, созданию, развитию, модернизации, или модификации программного обеспечения и (или) информ</w:t>
            </w:r>
            <w:r>
              <w:rPr>
                <w:sz w:val="23"/>
                <w:szCs w:val="23"/>
              </w:rPr>
              <w:t>ационных систем, предназначенных для автоматизации учёта и управления процессами производства, хранения, движения, контроля качества или прослеживаемости биомедицинских продуктов.</w:t>
            </w:r>
          </w:p>
          <w:p w:rsidR="00A5552D" w:rsidRDefault="00374E5B">
            <w:pPr>
              <w:widowControl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 акты оказанных услуг, составленные при исполнении таких контрактов (догов</w:t>
            </w:r>
            <w:r>
              <w:rPr>
                <w:sz w:val="23"/>
                <w:szCs w:val="23"/>
              </w:rPr>
              <w:t>оров).</w:t>
            </w:r>
          </w:p>
          <w:p w:rsidR="00A5552D" w:rsidRDefault="00374E5B">
            <w:pPr>
              <w:widowControl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Последний акт, составленный при исполнении договора, должен быть подписан не ранее чем за 5 лет до даты окончания срока подачи заявок.</w:t>
            </w:r>
          </w:p>
          <w:p w:rsidR="00A5552D" w:rsidRDefault="00374E5B">
            <w:pPr>
              <w:widowControl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Контракты (договоры) должны быть представлены в заявке в полном объеме и со всеми приложениями. Такие документы н</w:t>
            </w:r>
            <w:r>
              <w:rPr>
                <w:sz w:val="23"/>
                <w:szCs w:val="23"/>
              </w:rPr>
              <w:t>аправляются одним из следующих способов:</w:t>
            </w:r>
          </w:p>
          <w:p w:rsidR="00A5552D" w:rsidRDefault="00374E5B">
            <w:pPr>
              <w:widowControl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в форме электронных документов или в форме электронных образов бумажных документов;</w:t>
            </w:r>
          </w:p>
          <w:p w:rsidR="00A5552D" w:rsidRDefault="00374E5B">
            <w:pPr>
              <w:widowControl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путем направления номера реестровой записи из соответствующего реестра, если документы и информация о таких документах содержит</w:t>
            </w:r>
            <w:r>
              <w:rPr>
                <w:sz w:val="23"/>
                <w:szCs w:val="23"/>
              </w:rPr>
              <w:t>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информационной системе в сфере закупок с размещением указанных документов на офици</w:t>
            </w:r>
            <w:r>
              <w:rPr>
                <w:sz w:val="23"/>
                <w:szCs w:val="23"/>
              </w:rPr>
              <w:t>альном сайте единой информационной системы в сфере закупок в информационно-телекоммуникационной сети "Интернет".</w:t>
            </w:r>
          </w:p>
        </w:tc>
        <w:tc>
          <w:tcPr>
            <w:tcW w:w="7" w:type="dxa"/>
          </w:tcPr>
          <w:p w:rsidR="00A5552D" w:rsidRDefault="00A5552D"/>
        </w:tc>
      </w:tr>
      <w:tr w:rsidR="00A5552D">
        <w:trPr>
          <w:trHeight w:val="25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ind w:left="-361" w:firstLine="2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Pr="00ED6DE8" w:rsidRDefault="00374E5B">
            <w:pPr>
              <w:ind w:firstLine="0"/>
            </w:pPr>
            <w:r w:rsidRPr="00ED6DE8">
              <w:t>Детализирующий показатель оценки:</w:t>
            </w:r>
          </w:p>
          <w:p w:rsidR="00A5552D" w:rsidRPr="00ED6DE8" w:rsidRDefault="00374E5B">
            <w:pPr>
              <w:widowControl/>
              <w:ind w:firstLine="0"/>
              <w:rPr>
                <w:sz w:val="22"/>
                <w:szCs w:val="22"/>
              </w:rPr>
            </w:pPr>
            <w:r w:rsidRPr="00ED6DE8">
              <w:rPr>
                <w:sz w:val="22"/>
                <w:szCs w:val="22"/>
              </w:rPr>
              <w:t xml:space="preserve">Характеристика квалификации участников закупки № 2 </w:t>
            </w:r>
            <w:proofErr w:type="gramStart"/>
            <w:r w:rsidRPr="00ED6DE8">
              <w:rPr>
                <w:sz w:val="22"/>
                <w:szCs w:val="22"/>
              </w:rPr>
              <w:t xml:space="preserve">( </w:t>
            </w:r>
            <w:r w:rsidRPr="00ED6DE8">
              <w:rPr>
                <w:sz w:val="22"/>
                <w:szCs w:val="22"/>
              </w:rPr>
              <w:t>общее</w:t>
            </w:r>
            <w:proofErr w:type="gramEnd"/>
            <w:r w:rsidRPr="00ED6DE8">
              <w:rPr>
                <w:sz w:val="22"/>
                <w:szCs w:val="22"/>
              </w:rPr>
              <w:t xml:space="preserve">  количество</w:t>
            </w:r>
            <w:r w:rsidRPr="00ED6DE8">
              <w:rPr>
                <w:sz w:val="22"/>
                <w:szCs w:val="22"/>
              </w:rPr>
              <w:t xml:space="preserve"> исполненных участником закупки договоров).</w:t>
            </w:r>
          </w:p>
        </w:tc>
        <w:tc>
          <w:tcPr>
            <w:tcW w:w="10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" w:type="dxa"/>
          </w:tcPr>
          <w:p w:rsidR="00A5552D" w:rsidRDefault="00A5552D"/>
        </w:tc>
      </w:tr>
      <w:bookmarkEnd w:id="5"/>
    </w:tbl>
    <w:p w:rsidR="00A5552D" w:rsidRDefault="00A5552D">
      <w:pPr>
        <w:widowControl/>
        <w:rPr>
          <w:szCs w:val="28"/>
        </w:rPr>
      </w:pPr>
    </w:p>
    <w:p w:rsidR="00A5552D" w:rsidRDefault="00374E5B">
      <w:pPr>
        <w:widowControl/>
        <w:rPr>
          <w:szCs w:val="28"/>
        </w:rPr>
      </w:pPr>
      <w:r>
        <w:rPr>
          <w:szCs w:val="28"/>
        </w:rPr>
        <w:t>Порядок рассмотрения и оценки заявок на участие в конкурсе осуществляется в соответствии со статьями 32 и 48 Федерального закона от 05.04.2013 № 44-ФЗ "О контрактной системе в сфере закупок товаров, работ,</w:t>
      </w:r>
      <w:r>
        <w:rPr>
          <w:szCs w:val="28"/>
        </w:rPr>
        <w:t xml:space="preserve"> услуг для обеспечения государственных и муниципальных нужд» и постановлением Правительства Российской Федерации от 31.12.2021 № 2604 "Об оценке заявок на участие в закупке товаров, работ, услуг для обеспечения государственных и муниципальных нужд, внесени</w:t>
      </w:r>
      <w:r>
        <w:rPr>
          <w:szCs w:val="28"/>
        </w:rPr>
        <w:t>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Федерации".</w:t>
      </w:r>
    </w:p>
    <w:p w:rsidR="00A5552D" w:rsidRDefault="00A5552D">
      <w:pPr>
        <w:rPr>
          <w:color w:val="000000"/>
        </w:rPr>
      </w:pPr>
    </w:p>
    <w:p w:rsidR="00A5552D" w:rsidRDefault="00374E5B">
      <w:pPr>
        <w:rPr>
          <w:color w:val="000000"/>
        </w:rPr>
      </w:pPr>
      <w:r>
        <w:rPr>
          <w:color w:val="000000"/>
        </w:rPr>
        <w:t>*за исключением договоров (контракт</w:t>
      </w:r>
      <w:r>
        <w:rPr>
          <w:color w:val="000000"/>
        </w:rPr>
        <w:t>ов) на оказание услуг, исполненных третьими лицами (соисполнителями).</w:t>
      </w:r>
    </w:p>
    <w:p w:rsidR="00A5552D" w:rsidRDefault="00A5552D">
      <w:pPr>
        <w:widowControl/>
      </w:pPr>
    </w:p>
    <w:p w:rsidR="00A5552D" w:rsidRDefault="00374E5B">
      <w:pPr>
        <w:widowControl/>
      </w:pPr>
      <w:r>
        <w:t>Рекомендовано: документы с информацией об опыте сопровождать реестром по форме Приложения 1 к порядку рассмотрения и оценки заявок на участие в конкурсе.</w:t>
      </w:r>
    </w:p>
    <w:p w:rsidR="00A5552D" w:rsidRDefault="00A5552D">
      <w:pPr>
        <w:widowControl/>
      </w:pPr>
    </w:p>
    <w:p w:rsidR="00A5552D" w:rsidRDefault="00A5552D">
      <w:pPr>
        <w:widowControl/>
        <w:ind w:firstLine="0"/>
        <w:jc w:val="right"/>
      </w:pPr>
    </w:p>
    <w:p w:rsidR="00A5552D" w:rsidRDefault="00374E5B">
      <w:pPr>
        <w:widowControl/>
        <w:ind w:firstLine="0"/>
        <w:jc w:val="right"/>
      </w:pPr>
      <w:r>
        <w:lastRenderedPageBreak/>
        <w:t>Приложение 1</w:t>
      </w:r>
    </w:p>
    <w:p w:rsidR="00A5552D" w:rsidRDefault="00374E5B">
      <w:pPr>
        <w:widowControl/>
        <w:ind w:firstLine="0"/>
        <w:jc w:val="right"/>
      </w:pPr>
      <w:r>
        <w:t xml:space="preserve">к порядку рассмотрения и оценки </w:t>
      </w:r>
    </w:p>
    <w:p w:rsidR="00A5552D" w:rsidRDefault="00374E5B">
      <w:pPr>
        <w:widowControl/>
        <w:ind w:firstLine="0"/>
        <w:jc w:val="right"/>
      </w:pPr>
      <w:r>
        <w:t>заявок на участие в конкурсе</w:t>
      </w:r>
    </w:p>
    <w:p w:rsidR="00A5552D" w:rsidRDefault="00A5552D">
      <w:pPr>
        <w:widowControl/>
        <w:spacing w:after="60"/>
        <w:ind w:firstLine="0"/>
        <w:rPr>
          <w:sz w:val="28"/>
          <w:szCs w:val="28"/>
        </w:rPr>
      </w:pPr>
    </w:p>
    <w:p w:rsidR="00A5552D" w:rsidRDefault="00374E5B">
      <w:pPr>
        <w:widowControl/>
        <w:spacing w:after="60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Рекомендованная форма 1</w:t>
      </w:r>
      <w:r>
        <w:rPr>
          <w:sz w:val="28"/>
          <w:szCs w:val="28"/>
        </w:rPr>
        <w:t xml:space="preserve"> </w:t>
      </w:r>
    </w:p>
    <w:p w:rsidR="00A5552D" w:rsidRDefault="00A5552D">
      <w:pPr>
        <w:widowControl/>
        <w:spacing w:after="60"/>
        <w:ind w:firstLine="0"/>
        <w:rPr>
          <w:sz w:val="28"/>
          <w:szCs w:val="28"/>
        </w:rPr>
      </w:pPr>
    </w:p>
    <w:p w:rsidR="00A5552D" w:rsidRDefault="00374E5B">
      <w:pPr>
        <w:widowControl/>
        <w:spacing w:after="6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Критерий оценки «Квалификация участников закупки, в том числе наличие у них финансовых ресурсов, на праве собственности или ином законном основании оборудования и друг</w:t>
      </w:r>
      <w:r>
        <w:rPr>
          <w:sz w:val="28"/>
          <w:szCs w:val="28"/>
        </w:rPr>
        <w:t>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квалификации»</w:t>
      </w:r>
    </w:p>
    <w:p w:rsidR="00A5552D" w:rsidRDefault="00A5552D">
      <w:pPr>
        <w:widowControl/>
        <w:spacing w:after="60"/>
        <w:ind w:firstLine="0"/>
        <w:rPr>
          <w:sz w:val="28"/>
          <w:szCs w:val="28"/>
        </w:rPr>
      </w:pPr>
    </w:p>
    <w:p w:rsidR="00A5552D" w:rsidRDefault="00374E5B">
      <w:pPr>
        <w:widowControl/>
        <w:spacing w:after="60"/>
        <w:ind w:firstLine="0"/>
        <w:rPr>
          <w:b/>
          <w:bCs/>
          <w:sz w:val="28"/>
          <w:szCs w:val="28"/>
        </w:rPr>
      </w:pPr>
      <w:bookmarkStart w:id="6" w:name="_7evy0qat00ym"/>
      <w:bookmarkEnd w:id="6"/>
      <w:r>
        <w:rPr>
          <w:b/>
          <w:bCs/>
          <w:sz w:val="28"/>
          <w:szCs w:val="28"/>
        </w:rPr>
        <w:t>Наименование показателя оценки: «Наличие у участников закупки опыта работы, связанного с предм</w:t>
      </w:r>
      <w:r>
        <w:rPr>
          <w:b/>
          <w:bCs/>
          <w:sz w:val="28"/>
          <w:szCs w:val="28"/>
        </w:rPr>
        <w:t>етом контракта»</w:t>
      </w:r>
    </w:p>
    <w:p w:rsidR="00A5552D" w:rsidRDefault="00A5552D">
      <w:pPr>
        <w:widowControl/>
        <w:spacing w:after="60"/>
        <w:ind w:firstLine="0"/>
        <w:rPr>
          <w:b/>
          <w:bCs/>
          <w:sz w:val="28"/>
          <w:szCs w:val="28"/>
        </w:rPr>
      </w:pPr>
    </w:p>
    <w:tbl>
      <w:tblPr>
        <w:tblW w:w="15359" w:type="dxa"/>
        <w:jc w:val="center"/>
        <w:tblLayout w:type="fixed"/>
        <w:tblLook w:val="0400" w:firstRow="0" w:lastRow="0" w:firstColumn="0" w:lastColumn="0" w:noHBand="0" w:noVBand="1"/>
      </w:tblPr>
      <w:tblGrid>
        <w:gridCol w:w="601"/>
        <w:gridCol w:w="1098"/>
        <w:gridCol w:w="2159"/>
        <w:gridCol w:w="1484"/>
        <w:gridCol w:w="1571"/>
        <w:gridCol w:w="12"/>
        <w:gridCol w:w="1427"/>
        <w:gridCol w:w="1928"/>
        <w:gridCol w:w="10"/>
        <w:gridCol w:w="1460"/>
        <w:gridCol w:w="1555"/>
        <w:gridCol w:w="1807"/>
        <w:gridCol w:w="247"/>
      </w:tblGrid>
      <w:tr w:rsidR="00A5552D">
        <w:trPr>
          <w:trHeight w:val="2040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left="-40" w:right="-71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контракта (договора)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left="-113" w:right="-10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 по контракту/договору, в том числе ИНН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заключения контракта (договора)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left="-88" w:right="-118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предмета контракта (договора)</w:t>
            </w: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контракта (договора)</w:t>
            </w:r>
          </w:p>
          <w:p w:rsidR="00A5552D" w:rsidRDefault="00374E5B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(рублей с НДС)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Стоимость выполненных </w:t>
            </w:r>
            <w:r>
              <w:rPr>
                <w:sz w:val="22"/>
                <w:szCs w:val="22"/>
              </w:rPr>
              <w:t>работ (оказанных услуг) в стоимостном выражении</w:t>
            </w:r>
          </w:p>
          <w:p w:rsidR="00A5552D" w:rsidRDefault="00374E5B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(рублей с НДС)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Номер, дата и сумма документа (</w:t>
            </w:r>
            <w:proofErr w:type="spellStart"/>
            <w:r>
              <w:rPr>
                <w:sz w:val="22"/>
                <w:szCs w:val="22"/>
              </w:rPr>
              <w:t>ов</w:t>
            </w:r>
            <w:proofErr w:type="spellEnd"/>
            <w:r>
              <w:rPr>
                <w:sz w:val="22"/>
                <w:szCs w:val="22"/>
              </w:rPr>
              <w:t>), подтверждающего выполнение работ (оказание услуг)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374E5B">
            <w:pPr>
              <w:widowControl/>
              <w:spacing w:line="252" w:lineRule="auto"/>
              <w:ind w:left="-140" w:right="-94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штрафных санкций (неустойка, </w:t>
            </w:r>
          </w:p>
          <w:p w:rsidR="00A5552D" w:rsidRDefault="00374E5B">
            <w:pPr>
              <w:widowControl/>
              <w:spacing w:line="252" w:lineRule="auto"/>
              <w:ind w:left="-140" w:right="-94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пени, штраф), </w:t>
            </w:r>
          </w:p>
          <w:p w:rsidR="00A5552D" w:rsidRDefault="00374E5B">
            <w:pPr>
              <w:widowControl/>
              <w:spacing w:line="252" w:lineRule="auto"/>
              <w:ind w:left="-140" w:right="-94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</w:t>
            </w:r>
          </w:p>
          <w:p w:rsidR="00A5552D" w:rsidRDefault="00374E5B">
            <w:pPr>
              <w:widowControl/>
              <w:spacing w:after="160" w:line="252" w:lineRule="auto"/>
              <w:ind w:left="-140" w:right="-94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наличия указать сумму в руб.)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left="-140" w:right="-94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/>
        </w:tc>
      </w:tr>
      <w:tr w:rsidR="00A5552D">
        <w:trPr>
          <w:trHeight w:val="196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widowControl/>
              <w:spacing w:after="160" w:line="252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/>
        </w:tc>
      </w:tr>
      <w:tr w:rsidR="00A5552D">
        <w:trPr>
          <w:trHeight w:val="216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/>
        </w:tc>
      </w:tr>
      <w:tr w:rsidR="00A5552D">
        <w:trPr>
          <w:trHeight w:val="229"/>
          <w:jc w:val="center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/>
        </w:tc>
      </w:tr>
      <w:tr w:rsidR="00A5552D">
        <w:trPr>
          <w:trHeight w:val="229"/>
          <w:jc w:val="center"/>
        </w:trPr>
        <w:tc>
          <w:tcPr>
            <w:tcW w:w="6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374E5B">
            <w:pPr>
              <w:widowControl/>
              <w:spacing w:after="160" w:line="252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52D" w:rsidRDefault="00A5552D">
            <w:pPr>
              <w:widowControl/>
              <w:spacing w:after="160" w:line="252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A5552D" w:rsidRDefault="00A5552D">
      <w:pPr>
        <w:widowControl/>
        <w:rPr>
          <w:sz w:val="28"/>
          <w:szCs w:val="28"/>
        </w:rPr>
      </w:pPr>
    </w:p>
    <w:p w:rsidR="00A5552D" w:rsidRDefault="00A5552D">
      <w:pPr>
        <w:widowControl/>
        <w:tabs>
          <w:tab w:val="left" w:pos="10308"/>
        </w:tabs>
        <w:jc w:val="center"/>
        <w:rPr>
          <w:sz w:val="28"/>
          <w:szCs w:val="28"/>
        </w:rPr>
      </w:pPr>
    </w:p>
    <w:p w:rsidR="00A5552D" w:rsidRDefault="00A5552D"/>
    <w:sectPr w:rsidR="00A5552D">
      <w:headerReference w:type="even" r:id="rId14"/>
      <w:headerReference w:type="default" r:id="rId15"/>
      <w:headerReference w:type="first" r:id="rId16"/>
      <w:pgSz w:w="16838" w:h="11906" w:orient="landscape"/>
      <w:pgMar w:top="993" w:right="1134" w:bottom="284" w:left="1134" w:header="720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4E5B" w:rsidRDefault="00374E5B">
      <w:r>
        <w:separator/>
      </w:r>
    </w:p>
  </w:endnote>
  <w:endnote w:type="continuationSeparator" w:id="0">
    <w:p w:rsidR="00374E5B" w:rsidRDefault="0037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roman"/>
    <w:notTrueType/>
    <w:pitch w:val="default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4E5B" w:rsidRDefault="00374E5B">
      <w:r>
        <w:separator/>
      </w:r>
    </w:p>
  </w:footnote>
  <w:footnote w:type="continuationSeparator" w:id="0">
    <w:p w:rsidR="00374E5B" w:rsidRDefault="00374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D" w:rsidRDefault="00A5552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D" w:rsidRDefault="00374E5B">
    <w:pPr>
      <w:widowControl/>
      <w:tabs>
        <w:tab w:val="center" w:pos="4677"/>
        <w:tab w:val="right" w:pos="9355"/>
      </w:tabs>
      <w:ind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5</w:t>
    </w:r>
    <w:r>
      <w:rPr>
        <w:color w:val="000000"/>
      </w:rPr>
      <w:fldChar w:fldCharType="end"/>
    </w:r>
  </w:p>
  <w:p w:rsidR="00A5552D" w:rsidRDefault="00A5552D">
    <w:pPr>
      <w:widowControl/>
      <w:tabs>
        <w:tab w:val="center" w:pos="4677"/>
        <w:tab w:val="right" w:pos="9355"/>
      </w:tabs>
      <w:ind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D" w:rsidRDefault="00A5552D">
    <w:pPr>
      <w:widowControl/>
      <w:tabs>
        <w:tab w:val="center" w:pos="4677"/>
        <w:tab w:val="right" w:pos="9355"/>
      </w:tabs>
      <w:ind w:firstLine="0"/>
      <w:jc w:val="center"/>
      <w:rPr>
        <w:color w:val="000000"/>
      </w:rPr>
    </w:pPr>
  </w:p>
  <w:p w:rsidR="00A5552D" w:rsidRDefault="00A5552D">
    <w:pPr>
      <w:widowControl/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2D"/>
    <w:rsid w:val="00374E5B"/>
    <w:rsid w:val="00A5552D"/>
    <w:rsid w:val="00E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BCF7A-D50C-48A5-B986-EB6A8EAC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70EB"/>
    <w:pPr>
      <w:widowControl w:val="0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AE70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9D48E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customStyle="1" w:styleId="ac">
    <w:name w:val="Колонтитулы"/>
    <w:basedOn w:val="a"/>
    <w:qFormat/>
  </w:style>
  <w:style w:type="paragraph" w:styleId="a4">
    <w:name w:val="header"/>
    <w:basedOn w:val="a"/>
    <w:link w:val="a3"/>
    <w:rsid w:val="00AE70EB"/>
  </w:style>
  <w:style w:type="paragraph" w:styleId="a6">
    <w:name w:val="Balloon Text"/>
    <w:basedOn w:val="a"/>
    <w:link w:val="a5"/>
    <w:uiPriority w:val="99"/>
    <w:semiHidden/>
    <w:unhideWhenUsed/>
    <w:qFormat/>
    <w:rsid w:val="009D48E6"/>
    <w:rPr>
      <w:rFonts w:ascii="Segoe UI" w:hAnsi="Segoe UI" w:cs="Segoe UI"/>
      <w:sz w:val="18"/>
      <w:szCs w:val="18"/>
    </w:rPr>
  </w:style>
  <w:style w:type="paragraph" w:customStyle="1" w:styleId="ad">
    <w:name w:val="Содержимое врезки"/>
    <w:basedOn w:val="a"/>
    <w:qFormat/>
  </w:style>
  <w:style w:type="paragraph" w:customStyle="1" w:styleId="ae">
    <w:name w:val="Комментарий"/>
    <w:basedOn w:val="a"/>
    <w:qFormat/>
    <w:pPr>
      <w:spacing w:before="56"/>
      <w:ind w:left="56" w:right="56"/>
    </w:pPr>
    <w:rPr>
      <w:sz w:val="20"/>
      <w:szCs w:val="20"/>
    </w:rPr>
  </w:style>
  <w:style w:type="numbering" w:customStyle="1" w:styleId="af">
    <w:name w:val="Без списка"/>
    <w:uiPriority w:val="99"/>
    <w:semiHidden/>
    <w:unhideWhenUsed/>
    <w:qFormat/>
  </w:style>
  <w:style w:type="paragraph" w:styleId="af0">
    <w:name w:val="annotation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marketing_17</dc:creator>
  <dc:description/>
  <cp:lastModifiedBy>marketing_17</cp:lastModifiedBy>
  <cp:revision>2</cp:revision>
  <dcterms:created xsi:type="dcterms:W3CDTF">2026-10-12T07:25:00Z</dcterms:created>
  <dcterms:modified xsi:type="dcterms:W3CDTF">2026-10-12T07:25:00Z</dcterms:modified>
  <dc:language>ru-RU</dc:language>
</cp:coreProperties>
</file>