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1684" w:rsidRPr="00051684" w:rsidRDefault="00051684" w:rsidP="00051684">
      <w:pPr>
        <w:jc w:val="right"/>
        <w:rPr>
          <w:rFonts w:eastAsia="Calibri"/>
          <w:bCs/>
          <w:sz w:val="22"/>
          <w:szCs w:val="22"/>
          <w:lang w:eastAsia="en-US"/>
        </w:rPr>
      </w:pPr>
      <w:r w:rsidRPr="00051684">
        <w:rPr>
          <w:rFonts w:eastAsia="Calibri"/>
          <w:bCs/>
          <w:sz w:val="22"/>
          <w:szCs w:val="22"/>
          <w:lang w:eastAsia="en-US"/>
        </w:rPr>
        <w:t xml:space="preserve">Приложение № </w:t>
      </w:r>
      <w:r>
        <w:rPr>
          <w:rFonts w:eastAsia="Calibri"/>
          <w:bCs/>
          <w:sz w:val="22"/>
          <w:szCs w:val="22"/>
          <w:lang w:eastAsia="en-US"/>
        </w:rPr>
        <w:t>4</w:t>
      </w:r>
    </w:p>
    <w:p w:rsidR="00051684" w:rsidRPr="00051684" w:rsidRDefault="00051684" w:rsidP="00051684">
      <w:pPr>
        <w:jc w:val="right"/>
        <w:rPr>
          <w:rFonts w:eastAsia="Calibri"/>
          <w:bCs/>
          <w:sz w:val="22"/>
          <w:szCs w:val="22"/>
          <w:lang w:eastAsia="en-US"/>
        </w:rPr>
      </w:pPr>
      <w:r w:rsidRPr="00051684">
        <w:rPr>
          <w:rFonts w:eastAsia="Calibri"/>
          <w:bCs/>
          <w:sz w:val="22"/>
          <w:szCs w:val="22"/>
          <w:lang w:eastAsia="en-US"/>
        </w:rPr>
        <w:t xml:space="preserve">к извещению о проведении открытого конкурса </w:t>
      </w:r>
    </w:p>
    <w:p w:rsidR="00051684" w:rsidRDefault="00051684" w:rsidP="00051684">
      <w:pPr>
        <w:tabs>
          <w:tab w:val="left" w:pos="-360"/>
          <w:tab w:val="left" w:pos="360"/>
        </w:tabs>
        <w:spacing w:line="276" w:lineRule="auto"/>
        <w:jc w:val="center"/>
        <w:rPr>
          <w:b/>
          <w:szCs w:val="24"/>
        </w:rPr>
      </w:pPr>
      <w:r w:rsidRPr="00051684">
        <w:rPr>
          <w:rFonts w:eastAsia="Calibri"/>
          <w:bCs/>
          <w:sz w:val="22"/>
          <w:szCs w:val="22"/>
          <w:lang w:eastAsia="en-US"/>
        </w:rPr>
        <w:t>в электронной форме</w:t>
      </w:r>
    </w:p>
    <w:p w:rsidR="0051018F" w:rsidRDefault="00E845AF">
      <w:pPr>
        <w:tabs>
          <w:tab w:val="left" w:pos="-360"/>
          <w:tab w:val="left" w:pos="360"/>
        </w:tabs>
        <w:spacing w:line="276" w:lineRule="auto"/>
        <w:jc w:val="center"/>
        <w:rPr>
          <w:b/>
          <w:szCs w:val="24"/>
        </w:rPr>
      </w:pPr>
      <w:r>
        <w:rPr>
          <w:b/>
          <w:szCs w:val="24"/>
        </w:rPr>
        <w:t>ПОРЯДОК</w:t>
      </w:r>
    </w:p>
    <w:p w:rsidR="0051018F" w:rsidRDefault="00E845AF">
      <w:pPr>
        <w:tabs>
          <w:tab w:val="left" w:pos="-360"/>
          <w:tab w:val="left" w:pos="360"/>
        </w:tabs>
        <w:spacing w:line="276" w:lineRule="auto"/>
        <w:jc w:val="center"/>
        <w:rPr>
          <w:b/>
          <w:szCs w:val="24"/>
        </w:rPr>
      </w:pPr>
      <w:r>
        <w:rPr>
          <w:b/>
          <w:szCs w:val="24"/>
        </w:rPr>
        <w:t>рассмотрения и оценки заявок на участие в конкурсе</w:t>
      </w:r>
    </w:p>
    <w:p w:rsidR="0051018F" w:rsidRDefault="0051018F">
      <w:pPr>
        <w:tabs>
          <w:tab w:val="left" w:pos="-360"/>
          <w:tab w:val="left" w:pos="360"/>
        </w:tabs>
        <w:spacing w:line="276" w:lineRule="auto"/>
        <w:jc w:val="center"/>
        <w:rPr>
          <w:szCs w:val="24"/>
        </w:rPr>
      </w:pPr>
    </w:p>
    <w:p w:rsidR="0051018F" w:rsidRDefault="00E845AF">
      <w:pPr>
        <w:tabs>
          <w:tab w:val="left" w:pos="-360"/>
          <w:tab w:val="left" w:pos="360"/>
        </w:tabs>
        <w:spacing w:line="276" w:lineRule="auto"/>
        <w:jc w:val="center"/>
        <w:rPr>
          <w:szCs w:val="24"/>
        </w:rPr>
      </w:pPr>
      <w:r>
        <w:rPr>
          <w:szCs w:val="24"/>
          <w:lang w:val="en-US"/>
        </w:rPr>
        <w:t>I</w:t>
      </w:r>
      <w:r>
        <w:rPr>
          <w:szCs w:val="24"/>
        </w:rPr>
        <w:t>. Информация о заказчике и закупке товаров, работ, услуг для обеспечения нужд заказчика (далее – закупка)</w:t>
      </w:r>
    </w:p>
    <w:tbl>
      <w:tblPr>
        <w:tblW w:w="15705" w:type="dxa"/>
        <w:jc w:val="center"/>
        <w:tblLayout w:type="fixed"/>
        <w:tblCellMar>
          <w:top w:w="102" w:type="dxa"/>
          <w:left w:w="62" w:type="dxa"/>
          <w:bottom w:w="102" w:type="dxa"/>
          <w:right w:w="62" w:type="dxa"/>
        </w:tblCellMar>
        <w:tblLook w:val="04A0" w:firstRow="1" w:lastRow="0" w:firstColumn="1" w:lastColumn="0" w:noHBand="0" w:noVBand="1"/>
      </w:tblPr>
      <w:tblGrid>
        <w:gridCol w:w="5528"/>
        <w:gridCol w:w="7087"/>
        <w:gridCol w:w="1313"/>
        <w:gridCol w:w="1777"/>
      </w:tblGrid>
      <w:tr w:rsidR="0051018F" w:rsidTr="001D3416">
        <w:trPr>
          <w:jc w:val="center"/>
        </w:trPr>
        <w:tc>
          <w:tcPr>
            <w:tcW w:w="5528" w:type="dxa"/>
          </w:tcPr>
          <w:p w:rsidR="0051018F" w:rsidRDefault="0051018F">
            <w:pPr>
              <w:widowControl w:val="0"/>
              <w:spacing w:line="276" w:lineRule="auto"/>
              <w:rPr>
                <w:szCs w:val="24"/>
                <w:lang w:eastAsia="en-US"/>
              </w:rPr>
            </w:pPr>
          </w:p>
        </w:tc>
        <w:tc>
          <w:tcPr>
            <w:tcW w:w="7087" w:type="dxa"/>
          </w:tcPr>
          <w:p w:rsidR="0051018F" w:rsidRDefault="0051018F">
            <w:pPr>
              <w:widowControl w:val="0"/>
              <w:spacing w:line="276" w:lineRule="auto"/>
              <w:rPr>
                <w:szCs w:val="24"/>
                <w:lang w:eastAsia="en-US"/>
              </w:rPr>
            </w:pPr>
          </w:p>
        </w:tc>
        <w:tc>
          <w:tcPr>
            <w:tcW w:w="1313" w:type="dxa"/>
            <w:tcBorders>
              <w:top w:val="none" w:sz="4" w:space="0" w:color="000000"/>
              <w:left w:val="none" w:sz="4" w:space="0" w:color="000000"/>
              <w:bottom w:val="none" w:sz="4" w:space="0" w:color="000000"/>
              <w:right w:val="single" w:sz="4" w:space="0" w:color="auto"/>
            </w:tcBorders>
          </w:tcPr>
          <w:p w:rsidR="0051018F" w:rsidRDefault="0051018F">
            <w:pPr>
              <w:widowControl w:val="0"/>
              <w:spacing w:line="276" w:lineRule="auto"/>
              <w:rPr>
                <w:szCs w:val="24"/>
                <w:lang w:eastAsia="en-US"/>
              </w:rPr>
            </w:pPr>
          </w:p>
        </w:tc>
        <w:tc>
          <w:tcPr>
            <w:tcW w:w="1777" w:type="dxa"/>
            <w:tcBorders>
              <w:top w:val="single" w:sz="4" w:space="0" w:color="auto"/>
              <w:left w:val="single" w:sz="4" w:space="0" w:color="auto"/>
              <w:bottom w:val="single" w:sz="4" w:space="0" w:color="auto"/>
              <w:right w:val="single" w:sz="4" w:space="0" w:color="auto"/>
            </w:tcBorders>
            <w:vAlign w:val="bottom"/>
          </w:tcPr>
          <w:p w:rsidR="0051018F" w:rsidRDefault="00E845AF">
            <w:pPr>
              <w:widowControl w:val="0"/>
              <w:spacing w:line="276" w:lineRule="auto"/>
              <w:jc w:val="center"/>
              <w:rPr>
                <w:szCs w:val="24"/>
                <w:lang w:eastAsia="en-US"/>
              </w:rPr>
            </w:pPr>
            <w:r>
              <w:rPr>
                <w:szCs w:val="24"/>
                <w:lang w:eastAsia="en-US"/>
              </w:rPr>
              <w:t>Коды</w:t>
            </w:r>
          </w:p>
        </w:tc>
      </w:tr>
      <w:tr w:rsidR="0051018F" w:rsidTr="001D3416">
        <w:trPr>
          <w:trHeight w:val="20"/>
          <w:jc w:val="center"/>
        </w:trPr>
        <w:tc>
          <w:tcPr>
            <w:tcW w:w="5528" w:type="dxa"/>
            <w:vMerge w:val="restart"/>
          </w:tcPr>
          <w:p w:rsidR="0051018F" w:rsidRDefault="00E845AF">
            <w:pPr>
              <w:widowControl w:val="0"/>
              <w:spacing w:line="276" w:lineRule="auto"/>
              <w:rPr>
                <w:szCs w:val="24"/>
                <w:lang w:eastAsia="en-US"/>
              </w:rPr>
            </w:pPr>
            <w:r>
              <w:rPr>
                <w:szCs w:val="24"/>
                <w:lang w:eastAsia="en-US"/>
              </w:rPr>
              <w:t>Полное наименование</w:t>
            </w:r>
          </w:p>
        </w:tc>
        <w:tc>
          <w:tcPr>
            <w:tcW w:w="7087" w:type="dxa"/>
            <w:vMerge w:val="restart"/>
            <w:tcBorders>
              <w:top w:val="none" w:sz="4" w:space="0" w:color="000000"/>
              <w:left w:val="none" w:sz="4" w:space="0" w:color="000000"/>
              <w:bottom w:val="single" w:sz="4" w:space="0" w:color="auto"/>
              <w:right w:val="none" w:sz="4" w:space="0" w:color="000000"/>
            </w:tcBorders>
            <w:vAlign w:val="center"/>
          </w:tcPr>
          <w:p w:rsidR="0051018F" w:rsidRDefault="00067F05" w:rsidP="00AB3989">
            <w:pPr>
              <w:widowControl w:val="0"/>
              <w:spacing w:line="276" w:lineRule="auto"/>
              <w:rPr>
                <w:szCs w:val="24"/>
                <w:lang w:eastAsia="en-US"/>
              </w:rPr>
            </w:pPr>
            <w:r w:rsidRPr="00067F05">
              <w:rPr>
                <w:rFonts w:eastAsia="SimSun"/>
                <w:b/>
                <w:szCs w:val="24"/>
                <w:lang w:eastAsia="ar-SA"/>
              </w:rPr>
              <w:t xml:space="preserve">Оказание услуг по разработке геоинформационной системы </w:t>
            </w:r>
            <w:r w:rsidR="00AB3989" w:rsidRPr="00AB3989">
              <w:rPr>
                <w:rFonts w:eastAsia="SimSun"/>
                <w:b/>
                <w:szCs w:val="24"/>
                <w:lang w:eastAsia="ar-SA"/>
              </w:rPr>
              <w:t xml:space="preserve">схем водоснабжения и водоотведения </w:t>
            </w:r>
            <w:r w:rsidRPr="00067F05">
              <w:rPr>
                <w:rFonts w:eastAsia="SimSun"/>
                <w:b/>
                <w:szCs w:val="24"/>
                <w:lang w:eastAsia="ar-SA"/>
              </w:rPr>
              <w:t>ЗАТО Циолковский Амурской области</w:t>
            </w:r>
          </w:p>
        </w:tc>
        <w:tc>
          <w:tcPr>
            <w:tcW w:w="1313" w:type="dxa"/>
            <w:tcBorders>
              <w:top w:val="none" w:sz="4" w:space="0" w:color="000000"/>
              <w:left w:val="none" w:sz="4" w:space="0" w:color="000000"/>
              <w:bottom w:val="none" w:sz="4" w:space="0" w:color="000000"/>
              <w:right w:val="single" w:sz="4" w:space="0" w:color="auto"/>
            </w:tcBorders>
            <w:vAlign w:val="bottom"/>
          </w:tcPr>
          <w:p w:rsidR="0051018F" w:rsidRDefault="00E845AF">
            <w:pPr>
              <w:widowControl w:val="0"/>
              <w:spacing w:line="276" w:lineRule="auto"/>
              <w:jc w:val="right"/>
              <w:rPr>
                <w:szCs w:val="24"/>
                <w:lang w:eastAsia="en-US"/>
              </w:rPr>
            </w:pPr>
            <w:r>
              <w:rPr>
                <w:szCs w:val="24"/>
                <w:lang w:eastAsia="en-US"/>
              </w:rPr>
              <w:t>ИНН</w:t>
            </w:r>
          </w:p>
        </w:tc>
        <w:tc>
          <w:tcPr>
            <w:tcW w:w="1777" w:type="dxa"/>
            <w:tcBorders>
              <w:top w:val="single" w:sz="4" w:space="0" w:color="auto"/>
              <w:left w:val="single" w:sz="4" w:space="0" w:color="auto"/>
              <w:bottom w:val="single" w:sz="4" w:space="0" w:color="auto"/>
              <w:right w:val="single" w:sz="4" w:space="0" w:color="auto"/>
            </w:tcBorders>
          </w:tcPr>
          <w:p w:rsidR="0051018F" w:rsidRDefault="001D3416">
            <w:pPr>
              <w:widowControl w:val="0"/>
              <w:spacing w:line="276" w:lineRule="auto"/>
              <w:jc w:val="center"/>
              <w:rPr>
                <w:szCs w:val="24"/>
                <w:lang w:eastAsia="en-US"/>
              </w:rPr>
            </w:pPr>
            <w:r w:rsidRPr="001D3416">
              <w:rPr>
                <w:szCs w:val="24"/>
                <w:lang w:eastAsia="en-US"/>
              </w:rPr>
              <w:t>2823000810</w:t>
            </w:r>
          </w:p>
        </w:tc>
      </w:tr>
      <w:tr w:rsidR="0051018F" w:rsidTr="001D3416">
        <w:trPr>
          <w:trHeight w:val="893"/>
          <w:jc w:val="center"/>
        </w:trPr>
        <w:tc>
          <w:tcPr>
            <w:tcW w:w="5528" w:type="dxa"/>
            <w:vMerge/>
            <w:vAlign w:val="center"/>
          </w:tcPr>
          <w:p w:rsidR="0051018F" w:rsidRDefault="0051018F">
            <w:pPr>
              <w:spacing w:line="276" w:lineRule="auto"/>
              <w:rPr>
                <w:szCs w:val="24"/>
                <w:lang w:eastAsia="en-US"/>
              </w:rPr>
            </w:pPr>
          </w:p>
        </w:tc>
        <w:tc>
          <w:tcPr>
            <w:tcW w:w="7087" w:type="dxa"/>
            <w:vMerge/>
            <w:tcBorders>
              <w:top w:val="none" w:sz="4" w:space="0" w:color="000000"/>
              <w:left w:val="none" w:sz="4" w:space="0" w:color="000000"/>
              <w:bottom w:val="single" w:sz="4" w:space="0" w:color="auto"/>
              <w:right w:val="none" w:sz="4" w:space="0" w:color="000000"/>
            </w:tcBorders>
            <w:vAlign w:val="center"/>
          </w:tcPr>
          <w:p w:rsidR="0051018F" w:rsidRDefault="0051018F">
            <w:pPr>
              <w:spacing w:line="276" w:lineRule="auto"/>
              <w:rPr>
                <w:szCs w:val="24"/>
                <w:lang w:eastAsia="en-US"/>
              </w:rPr>
            </w:pPr>
          </w:p>
        </w:tc>
        <w:tc>
          <w:tcPr>
            <w:tcW w:w="1313" w:type="dxa"/>
            <w:tcBorders>
              <w:top w:val="none" w:sz="4" w:space="0" w:color="000000"/>
              <w:left w:val="none" w:sz="4" w:space="0" w:color="000000"/>
              <w:bottom w:val="none" w:sz="4" w:space="0" w:color="000000"/>
              <w:right w:val="single" w:sz="4" w:space="0" w:color="auto"/>
            </w:tcBorders>
            <w:vAlign w:val="bottom"/>
          </w:tcPr>
          <w:p w:rsidR="0051018F" w:rsidRDefault="00E845AF">
            <w:pPr>
              <w:widowControl w:val="0"/>
              <w:spacing w:line="276" w:lineRule="auto"/>
              <w:jc w:val="right"/>
              <w:rPr>
                <w:szCs w:val="24"/>
                <w:lang w:eastAsia="en-US"/>
              </w:rPr>
            </w:pPr>
            <w:r>
              <w:rPr>
                <w:szCs w:val="24"/>
                <w:lang w:eastAsia="en-US"/>
              </w:rPr>
              <w:t>КПП</w:t>
            </w:r>
          </w:p>
        </w:tc>
        <w:tc>
          <w:tcPr>
            <w:tcW w:w="1777" w:type="dxa"/>
            <w:tcBorders>
              <w:top w:val="single" w:sz="4" w:space="0" w:color="auto"/>
              <w:left w:val="single" w:sz="4" w:space="0" w:color="auto"/>
              <w:bottom w:val="single" w:sz="4" w:space="0" w:color="auto"/>
              <w:right w:val="single" w:sz="4" w:space="0" w:color="auto"/>
            </w:tcBorders>
          </w:tcPr>
          <w:p w:rsidR="0051018F" w:rsidRDefault="001D3416">
            <w:pPr>
              <w:widowControl w:val="0"/>
              <w:spacing w:line="276" w:lineRule="auto"/>
              <w:jc w:val="center"/>
              <w:rPr>
                <w:szCs w:val="24"/>
                <w:lang w:eastAsia="en-US"/>
              </w:rPr>
            </w:pPr>
            <w:r w:rsidRPr="001D3416">
              <w:rPr>
                <w:szCs w:val="24"/>
                <w:lang w:eastAsia="en-US"/>
              </w:rPr>
              <w:t>282301001</w:t>
            </w:r>
          </w:p>
        </w:tc>
      </w:tr>
      <w:tr w:rsidR="0051018F" w:rsidTr="001D3416">
        <w:trPr>
          <w:jc w:val="center"/>
        </w:trPr>
        <w:tc>
          <w:tcPr>
            <w:tcW w:w="5528" w:type="dxa"/>
          </w:tcPr>
          <w:p w:rsidR="0051018F" w:rsidRDefault="001D3416">
            <w:pPr>
              <w:widowControl w:val="0"/>
              <w:spacing w:line="276" w:lineRule="auto"/>
              <w:rPr>
                <w:szCs w:val="24"/>
                <w:lang w:eastAsia="en-US"/>
              </w:rPr>
            </w:pPr>
            <w:r>
              <w:rPr>
                <w:szCs w:val="24"/>
                <w:lang w:eastAsia="en-US"/>
              </w:rPr>
              <w:t>Место нахождения, телефон, адрес электронной почты</w:t>
            </w:r>
          </w:p>
        </w:tc>
        <w:tc>
          <w:tcPr>
            <w:tcW w:w="7087" w:type="dxa"/>
            <w:tcBorders>
              <w:top w:val="single" w:sz="4" w:space="0" w:color="auto"/>
              <w:left w:val="none" w:sz="4" w:space="0" w:color="000000"/>
              <w:bottom w:val="single" w:sz="4" w:space="0" w:color="auto"/>
              <w:right w:val="none" w:sz="4" w:space="0" w:color="000000"/>
            </w:tcBorders>
          </w:tcPr>
          <w:p w:rsidR="0051018F" w:rsidRDefault="001D3416">
            <w:pPr>
              <w:widowControl w:val="0"/>
              <w:spacing w:line="276" w:lineRule="auto"/>
              <w:rPr>
                <w:szCs w:val="24"/>
                <w:lang w:eastAsia="en-US"/>
              </w:rPr>
            </w:pPr>
            <w:r w:rsidRPr="001D3416">
              <w:rPr>
                <w:szCs w:val="24"/>
                <w:lang w:eastAsia="en-US"/>
              </w:rPr>
              <w:t>Российская Федерация, 676456, Амурская область, г. Циолковский, ул. Гагарина, 6</w:t>
            </w:r>
          </w:p>
        </w:tc>
        <w:tc>
          <w:tcPr>
            <w:tcW w:w="1313" w:type="dxa"/>
            <w:tcBorders>
              <w:top w:val="none" w:sz="4" w:space="0" w:color="000000"/>
              <w:left w:val="none" w:sz="4" w:space="0" w:color="000000"/>
              <w:bottom w:val="none" w:sz="4" w:space="0" w:color="000000"/>
              <w:right w:val="single" w:sz="4" w:space="0" w:color="auto"/>
            </w:tcBorders>
            <w:vAlign w:val="bottom"/>
          </w:tcPr>
          <w:p w:rsidR="0051018F" w:rsidRDefault="00E845AF">
            <w:pPr>
              <w:widowControl w:val="0"/>
              <w:spacing w:line="276" w:lineRule="auto"/>
              <w:jc w:val="right"/>
              <w:rPr>
                <w:szCs w:val="24"/>
                <w:lang w:eastAsia="en-US"/>
              </w:rPr>
            </w:pPr>
            <w:r>
              <w:rPr>
                <w:szCs w:val="24"/>
                <w:lang w:eastAsia="en-US"/>
              </w:rPr>
              <w:t>по ОКТМО</w:t>
            </w:r>
          </w:p>
        </w:tc>
        <w:tc>
          <w:tcPr>
            <w:tcW w:w="1777" w:type="dxa"/>
            <w:tcBorders>
              <w:top w:val="single" w:sz="4" w:space="0" w:color="auto"/>
              <w:left w:val="single" w:sz="4" w:space="0" w:color="auto"/>
              <w:bottom w:val="single" w:sz="4" w:space="0" w:color="auto"/>
              <w:right w:val="single" w:sz="4" w:space="0" w:color="auto"/>
            </w:tcBorders>
            <w:vAlign w:val="bottom"/>
          </w:tcPr>
          <w:p w:rsidR="0051018F" w:rsidRDefault="001D3416">
            <w:pPr>
              <w:widowControl w:val="0"/>
              <w:spacing w:line="276" w:lineRule="auto"/>
              <w:jc w:val="center"/>
              <w:rPr>
                <w:szCs w:val="24"/>
                <w:lang w:eastAsia="en-US"/>
              </w:rPr>
            </w:pPr>
            <w:r w:rsidRPr="001D3416">
              <w:rPr>
                <w:szCs w:val="24"/>
                <w:lang w:eastAsia="en-US"/>
              </w:rPr>
              <w:t>10701000001</w:t>
            </w:r>
          </w:p>
        </w:tc>
      </w:tr>
      <w:tr w:rsidR="0051018F" w:rsidTr="001D3416">
        <w:trPr>
          <w:jc w:val="center"/>
        </w:trPr>
        <w:tc>
          <w:tcPr>
            <w:tcW w:w="5528" w:type="dxa"/>
            <w:vAlign w:val="bottom"/>
          </w:tcPr>
          <w:p w:rsidR="0051018F" w:rsidRDefault="00E845AF">
            <w:pPr>
              <w:widowControl w:val="0"/>
              <w:spacing w:line="276" w:lineRule="auto"/>
              <w:rPr>
                <w:szCs w:val="24"/>
                <w:lang w:eastAsia="en-US"/>
              </w:rPr>
            </w:pPr>
            <w:r>
              <w:rPr>
                <w:szCs w:val="24"/>
                <w:lang w:eastAsia="en-US"/>
              </w:rPr>
              <w:t>Наименование объекта закупки</w:t>
            </w:r>
          </w:p>
        </w:tc>
        <w:tc>
          <w:tcPr>
            <w:tcW w:w="10177" w:type="dxa"/>
            <w:gridSpan w:val="3"/>
            <w:tcBorders>
              <w:top w:val="single" w:sz="4" w:space="0" w:color="auto"/>
              <w:left w:val="none" w:sz="4" w:space="0" w:color="000000"/>
              <w:bottom w:val="single" w:sz="4" w:space="0" w:color="auto"/>
              <w:right w:val="single" w:sz="4" w:space="0" w:color="auto"/>
            </w:tcBorders>
          </w:tcPr>
          <w:p w:rsidR="0051018F" w:rsidRDefault="005E4E5B" w:rsidP="00AF2063">
            <w:pPr>
              <w:widowControl w:val="0"/>
              <w:spacing w:line="276" w:lineRule="auto"/>
              <w:rPr>
                <w:szCs w:val="24"/>
                <w:lang w:eastAsia="en-US"/>
              </w:rPr>
            </w:pPr>
            <w:r w:rsidRPr="005E4E5B">
              <w:rPr>
                <w:szCs w:val="24"/>
                <w:lang w:eastAsia="en-US"/>
              </w:rPr>
              <w:t>Оказание услуг по разработке геоинформационной системы схем водоснабжения и водоотведения ЗАТО Циолковский Амурской области</w:t>
            </w:r>
          </w:p>
        </w:tc>
      </w:tr>
    </w:tbl>
    <w:p w:rsidR="0051018F" w:rsidRDefault="00E845AF">
      <w:pPr>
        <w:tabs>
          <w:tab w:val="left" w:pos="-360"/>
          <w:tab w:val="left" w:pos="360"/>
        </w:tabs>
        <w:spacing w:line="276" w:lineRule="auto"/>
        <w:jc w:val="center"/>
        <w:rPr>
          <w:b/>
          <w:szCs w:val="24"/>
        </w:rPr>
      </w:pPr>
      <w:r>
        <w:rPr>
          <w:szCs w:val="24"/>
          <w:lang w:val="en-US"/>
        </w:rPr>
        <w:t>II</w:t>
      </w:r>
      <w:r>
        <w:rPr>
          <w:szCs w:val="24"/>
        </w:rPr>
        <w:t>. Критерии и показатели оценки заявок на участие в закупке</w:t>
      </w:r>
    </w:p>
    <w:p w:rsidR="0051018F" w:rsidRDefault="0051018F">
      <w:pPr>
        <w:tabs>
          <w:tab w:val="left" w:pos="-360"/>
          <w:tab w:val="left" w:pos="360"/>
        </w:tabs>
        <w:spacing w:line="276" w:lineRule="auto"/>
        <w:jc w:val="center"/>
        <w:rPr>
          <w:b/>
          <w:szCs w:val="24"/>
        </w:rPr>
      </w:pPr>
    </w:p>
    <w:tbl>
      <w:tblPr>
        <w:tblStyle w:val="afb"/>
        <w:tblW w:w="15706" w:type="dxa"/>
        <w:jc w:val="center"/>
        <w:tblLayout w:type="fixed"/>
        <w:tblLook w:val="04A0" w:firstRow="1" w:lastRow="0" w:firstColumn="1" w:lastColumn="0" w:noHBand="0" w:noVBand="1"/>
      </w:tblPr>
      <w:tblGrid>
        <w:gridCol w:w="421"/>
        <w:gridCol w:w="2484"/>
        <w:gridCol w:w="1732"/>
        <w:gridCol w:w="1732"/>
        <w:gridCol w:w="1712"/>
        <w:gridCol w:w="1843"/>
        <w:gridCol w:w="1642"/>
        <w:gridCol w:w="4140"/>
      </w:tblGrid>
      <w:tr w:rsidR="0051018F">
        <w:trPr>
          <w:tblHeader/>
          <w:jc w:val="center"/>
        </w:trPr>
        <w:tc>
          <w:tcPr>
            <w:tcW w:w="421" w:type="dxa"/>
            <w:shd w:val="clear" w:color="auto" w:fill="D9D9D9" w:themeFill="background1" w:themeFillShade="D9"/>
          </w:tcPr>
          <w:p w:rsidR="0051018F" w:rsidRDefault="00E845AF">
            <w:pPr>
              <w:tabs>
                <w:tab w:val="left" w:pos="-360"/>
                <w:tab w:val="left" w:pos="360"/>
              </w:tabs>
              <w:spacing w:line="276" w:lineRule="auto"/>
              <w:jc w:val="center"/>
              <w:rPr>
                <w:spacing w:val="-6"/>
                <w:szCs w:val="24"/>
              </w:rPr>
            </w:pPr>
            <w:r>
              <w:rPr>
                <w:spacing w:val="-6"/>
                <w:szCs w:val="24"/>
              </w:rPr>
              <w:t>№</w:t>
            </w:r>
          </w:p>
        </w:tc>
        <w:tc>
          <w:tcPr>
            <w:tcW w:w="2484" w:type="dxa"/>
            <w:shd w:val="clear" w:color="auto" w:fill="D9D9D9" w:themeFill="background1" w:themeFillShade="D9"/>
          </w:tcPr>
          <w:p w:rsidR="0051018F" w:rsidRDefault="00E845AF">
            <w:pPr>
              <w:tabs>
                <w:tab w:val="left" w:pos="-360"/>
                <w:tab w:val="left" w:pos="360"/>
              </w:tabs>
              <w:spacing w:line="276" w:lineRule="auto"/>
              <w:jc w:val="center"/>
              <w:rPr>
                <w:spacing w:val="-6"/>
                <w:szCs w:val="24"/>
              </w:rPr>
            </w:pPr>
            <w:r>
              <w:rPr>
                <w:spacing w:val="-6"/>
                <w:szCs w:val="24"/>
              </w:rPr>
              <w:t>Критерий оценки</w:t>
            </w:r>
          </w:p>
        </w:tc>
        <w:tc>
          <w:tcPr>
            <w:tcW w:w="1732" w:type="dxa"/>
            <w:shd w:val="clear" w:color="auto" w:fill="D9D9D9" w:themeFill="background1" w:themeFillShade="D9"/>
          </w:tcPr>
          <w:p w:rsidR="0051018F" w:rsidRDefault="00E845AF">
            <w:pPr>
              <w:tabs>
                <w:tab w:val="left" w:pos="-360"/>
                <w:tab w:val="left" w:pos="360"/>
              </w:tabs>
              <w:spacing w:line="276" w:lineRule="auto"/>
              <w:jc w:val="center"/>
              <w:rPr>
                <w:spacing w:val="-6"/>
                <w:szCs w:val="24"/>
              </w:rPr>
            </w:pPr>
            <w:r>
              <w:rPr>
                <w:spacing w:val="-6"/>
                <w:szCs w:val="24"/>
              </w:rPr>
              <w:t>Значимость критерия оценки, процентов</w:t>
            </w:r>
          </w:p>
        </w:tc>
        <w:tc>
          <w:tcPr>
            <w:tcW w:w="1732" w:type="dxa"/>
            <w:shd w:val="clear" w:color="auto" w:fill="D9D9D9" w:themeFill="background1" w:themeFillShade="D9"/>
          </w:tcPr>
          <w:p w:rsidR="0051018F" w:rsidRDefault="00E845AF">
            <w:pPr>
              <w:tabs>
                <w:tab w:val="left" w:pos="-360"/>
                <w:tab w:val="left" w:pos="360"/>
              </w:tabs>
              <w:spacing w:line="276" w:lineRule="auto"/>
              <w:jc w:val="center"/>
              <w:rPr>
                <w:spacing w:val="-6"/>
                <w:szCs w:val="24"/>
              </w:rPr>
            </w:pPr>
            <w:r>
              <w:rPr>
                <w:spacing w:val="-6"/>
                <w:szCs w:val="24"/>
              </w:rPr>
              <w:t>Показатель оценки</w:t>
            </w:r>
          </w:p>
        </w:tc>
        <w:tc>
          <w:tcPr>
            <w:tcW w:w="1712" w:type="dxa"/>
            <w:shd w:val="clear" w:color="auto" w:fill="D9D9D9" w:themeFill="background1" w:themeFillShade="D9"/>
          </w:tcPr>
          <w:p w:rsidR="0051018F" w:rsidRDefault="00E845AF">
            <w:pPr>
              <w:tabs>
                <w:tab w:val="left" w:pos="-360"/>
                <w:tab w:val="left" w:pos="360"/>
              </w:tabs>
              <w:spacing w:line="276" w:lineRule="auto"/>
              <w:jc w:val="center"/>
              <w:rPr>
                <w:spacing w:val="-6"/>
                <w:szCs w:val="24"/>
              </w:rPr>
            </w:pPr>
            <w:r>
              <w:rPr>
                <w:spacing w:val="-6"/>
                <w:szCs w:val="24"/>
              </w:rPr>
              <w:t>Значимость показателя оценки, процентов</w:t>
            </w:r>
          </w:p>
        </w:tc>
        <w:tc>
          <w:tcPr>
            <w:tcW w:w="1843" w:type="dxa"/>
            <w:shd w:val="clear" w:color="auto" w:fill="D9D9D9" w:themeFill="background1" w:themeFillShade="D9"/>
          </w:tcPr>
          <w:p w:rsidR="0051018F" w:rsidRDefault="00E845AF">
            <w:pPr>
              <w:tabs>
                <w:tab w:val="left" w:pos="-360"/>
                <w:tab w:val="left" w:pos="360"/>
              </w:tabs>
              <w:spacing w:line="276" w:lineRule="auto"/>
              <w:ind w:left="-86" w:right="-61"/>
              <w:jc w:val="center"/>
              <w:rPr>
                <w:spacing w:val="-6"/>
                <w:szCs w:val="24"/>
              </w:rPr>
            </w:pPr>
            <w:r>
              <w:rPr>
                <w:spacing w:val="-6"/>
                <w:szCs w:val="24"/>
              </w:rPr>
              <w:t>Показатель оценки, детализирующий показатель оценки</w:t>
            </w:r>
          </w:p>
        </w:tc>
        <w:tc>
          <w:tcPr>
            <w:tcW w:w="1642" w:type="dxa"/>
            <w:shd w:val="clear" w:color="auto" w:fill="D9D9D9" w:themeFill="background1" w:themeFillShade="D9"/>
          </w:tcPr>
          <w:p w:rsidR="0051018F" w:rsidRDefault="00E845AF">
            <w:pPr>
              <w:tabs>
                <w:tab w:val="left" w:pos="-360"/>
                <w:tab w:val="left" w:pos="360"/>
              </w:tabs>
              <w:spacing w:line="276" w:lineRule="auto"/>
              <w:jc w:val="center"/>
              <w:rPr>
                <w:spacing w:val="-6"/>
                <w:szCs w:val="24"/>
              </w:rPr>
            </w:pPr>
            <w:r>
              <w:rPr>
                <w:spacing w:val="-6"/>
                <w:szCs w:val="24"/>
              </w:rPr>
              <w:t>Значимость показателя, детализирующего показатель оценки, процентов</w:t>
            </w:r>
          </w:p>
        </w:tc>
        <w:tc>
          <w:tcPr>
            <w:tcW w:w="4140" w:type="dxa"/>
            <w:shd w:val="clear" w:color="auto" w:fill="D9D9D9" w:themeFill="background1" w:themeFillShade="D9"/>
          </w:tcPr>
          <w:p w:rsidR="0051018F" w:rsidRDefault="00E845AF">
            <w:pPr>
              <w:tabs>
                <w:tab w:val="left" w:pos="-360"/>
                <w:tab w:val="left" w:pos="360"/>
              </w:tabs>
              <w:spacing w:line="276" w:lineRule="auto"/>
              <w:jc w:val="center"/>
              <w:rPr>
                <w:spacing w:val="-6"/>
                <w:szCs w:val="24"/>
              </w:rPr>
            </w:pPr>
            <w:r>
              <w:rPr>
                <w:spacing w:val="-6"/>
                <w:szCs w:val="24"/>
              </w:rPr>
              <w:t>Формула оценки или шкала оценки</w:t>
            </w:r>
          </w:p>
        </w:tc>
      </w:tr>
      <w:tr w:rsidR="0051018F" w:rsidRPr="001D3416">
        <w:trPr>
          <w:jc w:val="center"/>
        </w:trPr>
        <w:tc>
          <w:tcPr>
            <w:tcW w:w="421" w:type="dxa"/>
          </w:tcPr>
          <w:p w:rsidR="0051018F" w:rsidRPr="001D3416" w:rsidRDefault="00E845AF">
            <w:pPr>
              <w:tabs>
                <w:tab w:val="left" w:pos="-360"/>
                <w:tab w:val="left" w:pos="360"/>
              </w:tabs>
              <w:spacing w:line="276" w:lineRule="auto"/>
              <w:jc w:val="center"/>
              <w:rPr>
                <w:spacing w:val="-6"/>
                <w:szCs w:val="24"/>
              </w:rPr>
            </w:pPr>
            <w:r w:rsidRPr="001D3416">
              <w:rPr>
                <w:spacing w:val="-6"/>
                <w:szCs w:val="24"/>
              </w:rPr>
              <w:t>1.</w:t>
            </w:r>
          </w:p>
        </w:tc>
        <w:tc>
          <w:tcPr>
            <w:tcW w:w="2484" w:type="dxa"/>
          </w:tcPr>
          <w:p w:rsidR="0051018F" w:rsidRPr="001D3416" w:rsidRDefault="00E845AF">
            <w:pPr>
              <w:tabs>
                <w:tab w:val="left" w:pos="-360"/>
                <w:tab w:val="left" w:pos="360"/>
              </w:tabs>
              <w:spacing w:line="276" w:lineRule="auto"/>
              <w:jc w:val="center"/>
              <w:rPr>
                <w:spacing w:val="-6"/>
                <w:szCs w:val="24"/>
              </w:rPr>
            </w:pPr>
            <w:r w:rsidRPr="001D3416">
              <w:rPr>
                <w:spacing w:val="-6"/>
                <w:szCs w:val="24"/>
              </w:rPr>
              <w:t>Цена контракта, сумма цен единиц товары, работы, услуги</w:t>
            </w:r>
          </w:p>
        </w:tc>
        <w:tc>
          <w:tcPr>
            <w:tcW w:w="1732" w:type="dxa"/>
          </w:tcPr>
          <w:p w:rsidR="0051018F" w:rsidRPr="001D3416" w:rsidRDefault="00E845AF">
            <w:pPr>
              <w:tabs>
                <w:tab w:val="left" w:pos="-360"/>
                <w:tab w:val="left" w:pos="360"/>
              </w:tabs>
              <w:spacing w:line="276" w:lineRule="auto"/>
              <w:jc w:val="center"/>
              <w:rPr>
                <w:spacing w:val="-6"/>
                <w:szCs w:val="24"/>
              </w:rPr>
            </w:pPr>
            <w:r w:rsidRPr="001D3416">
              <w:rPr>
                <w:spacing w:val="-6"/>
                <w:szCs w:val="24"/>
              </w:rPr>
              <w:t>30</w:t>
            </w:r>
          </w:p>
        </w:tc>
        <w:tc>
          <w:tcPr>
            <w:tcW w:w="1732" w:type="dxa"/>
          </w:tcPr>
          <w:p w:rsidR="0051018F" w:rsidRPr="001D3416" w:rsidRDefault="00E845AF">
            <w:pPr>
              <w:tabs>
                <w:tab w:val="left" w:pos="-360"/>
                <w:tab w:val="left" w:pos="360"/>
              </w:tabs>
              <w:spacing w:line="276" w:lineRule="auto"/>
              <w:jc w:val="center"/>
              <w:rPr>
                <w:spacing w:val="-6"/>
                <w:szCs w:val="24"/>
              </w:rPr>
            </w:pPr>
            <w:r w:rsidRPr="001D3416">
              <w:rPr>
                <w:spacing w:val="-6"/>
                <w:szCs w:val="24"/>
              </w:rPr>
              <w:t>-</w:t>
            </w:r>
          </w:p>
        </w:tc>
        <w:tc>
          <w:tcPr>
            <w:tcW w:w="1712" w:type="dxa"/>
          </w:tcPr>
          <w:p w:rsidR="0051018F" w:rsidRPr="001D3416" w:rsidRDefault="00E845AF">
            <w:pPr>
              <w:tabs>
                <w:tab w:val="left" w:pos="-360"/>
                <w:tab w:val="left" w:pos="360"/>
              </w:tabs>
              <w:spacing w:line="276" w:lineRule="auto"/>
              <w:jc w:val="center"/>
              <w:rPr>
                <w:spacing w:val="-6"/>
                <w:szCs w:val="24"/>
              </w:rPr>
            </w:pPr>
            <w:r w:rsidRPr="001D3416">
              <w:rPr>
                <w:spacing w:val="-6"/>
                <w:szCs w:val="24"/>
              </w:rPr>
              <w:t>-</w:t>
            </w:r>
          </w:p>
        </w:tc>
        <w:tc>
          <w:tcPr>
            <w:tcW w:w="1843" w:type="dxa"/>
          </w:tcPr>
          <w:p w:rsidR="0051018F" w:rsidRPr="001D3416" w:rsidRDefault="00E845AF">
            <w:pPr>
              <w:tabs>
                <w:tab w:val="left" w:pos="-360"/>
                <w:tab w:val="left" w:pos="360"/>
              </w:tabs>
              <w:spacing w:line="276" w:lineRule="auto"/>
              <w:jc w:val="center"/>
              <w:rPr>
                <w:spacing w:val="-6"/>
                <w:szCs w:val="24"/>
              </w:rPr>
            </w:pPr>
            <w:r w:rsidRPr="001D3416">
              <w:rPr>
                <w:spacing w:val="-6"/>
                <w:szCs w:val="24"/>
              </w:rPr>
              <w:t>-</w:t>
            </w:r>
          </w:p>
        </w:tc>
        <w:tc>
          <w:tcPr>
            <w:tcW w:w="1642" w:type="dxa"/>
          </w:tcPr>
          <w:p w:rsidR="0051018F" w:rsidRPr="001D3416" w:rsidRDefault="00E845AF">
            <w:pPr>
              <w:tabs>
                <w:tab w:val="left" w:pos="-360"/>
                <w:tab w:val="left" w:pos="360"/>
              </w:tabs>
              <w:spacing w:line="276" w:lineRule="auto"/>
              <w:jc w:val="center"/>
              <w:rPr>
                <w:spacing w:val="-6"/>
                <w:szCs w:val="24"/>
              </w:rPr>
            </w:pPr>
            <w:r w:rsidRPr="001D3416">
              <w:rPr>
                <w:spacing w:val="-6"/>
                <w:szCs w:val="24"/>
              </w:rPr>
              <w:t>-</w:t>
            </w:r>
          </w:p>
        </w:tc>
        <w:tc>
          <w:tcPr>
            <w:tcW w:w="4140" w:type="dxa"/>
            <w:shd w:val="clear" w:color="auto" w:fill="auto"/>
          </w:tcPr>
          <w:p w:rsidR="0051018F" w:rsidRPr="001D3416" w:rsidRDefault="00E845AF">
            <w:pPr>
              <w:tabs>
                <w:tab w:val="left" w:pos="360"/>
              </w:tabs>
              <w:spacing w:line="276" w:lineRule="auto"/>
              <w:jc w:val="both"/>
              <w:rPr>
                <w:spacing w:val="-6"/>
                <w:szCs w:val="24"/>
              </w:rPr>
            </w:pPr>
            <w:r w:rsidRPr="001D3416">
              <w:rPr>
                <w:spacing w:val="-6"/>
                <w:szCs w:val="24"/>
              </w:rPr>
              <w:t xml:space="preserve">Оценка заявок осуществляется по формулам, предусмотренным пунктами 9 или 10 Положения об оценке заявок на участие в закупке товаров, работ, </w:t>
            </w:r>
            <w:r w:rsidRPr="001D3416">
              <w:rPr>
                <w:spacing w:val="-6"/>
                <w:szCs w:val="24"/>
              </w:rPr>
              <w:lastRenderedPageBreak/>
              <w:t>услуг для обеспечения государственных и муниципальных нужд, утвержденного постановлением Правительства Российской Федерации от 31 декабря 2021 г. N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 (далее – Положение).</w:t>
            </w:r>
          </w:p>
          <w:p w:rsidR="0051018F" w:rsidRPr="001D3416" w:rsidRDefault="00E845AF">
            <w:pPr>
              <w:tabs>
                <w:tab w:val="left" w:pos="360"/>
              </w:tabs>
              <w:spacing w:line="276" w:lineRule="auto"/>
              <w:jc w:val="both"/>
              <w:rPr>
                <w:spacing w:val="-6"/>
                <w:szCs w:val="24"/>
              </w:rPr>
            </w:pPr>
            <w:r w:rsidRPr="001D3416">
              <w:rPr>
                <w:spacing w:val="-6"/>
                <w:szCs w:val="24"/>
              </w:rPr>
              <w:t xml:space="preserve">Значение количества баллов по критерию оценки "цена контракта, сумма цен единиц товара, работы, услуги", присваиваемое заявке, которая подлежит в соответствии с Федеральным </w:t>
            </w:r>
            <w:r w:rsidRPr="001D3416">
              <w:rPr>
                <w:rStyle w:val="af8"/>
                <w:color w:val="auto"/>
                <w:spacing w:val="-6"/>
                <w:szCs w:val="24"/>
                <w:u w:val="none"/>
              </w:rPr>
              <w:t>законом</w:t>
            </w:r>
            <w:r w:rsidRPr="001D3416">
              <w:rPr>
                <w:spacing w:val="-6"/>
                <w:szCs w:val="24"/>
              </w:rPr>
              <w:t xml:space="preserve"> от 05.04.2013 №</w:t>
            </w:r>
            <w:r w:rsidRPr="001D3416">
              <w:rPr>
                <w:spacing w:val="-6"/>
                <w:szCs w:val="24"/>
                <w:lang w:val="en-US"/>
              </w:rPr>
              <w:t> </w:t>
            </w:r>
            <w:r w:rsidRPr="001D3416">
              <w:rPr>
                <w:spacing w:val="-6"/>
                <w:szCs w:val="24"/>
              </w:rPr>
              <w:t>44-ФЗ оценке по указанному критерию оценки, (БЦ</w:t>
            </w:r>
            <w:r w:rsidRPr="001D3416">
              <w:rPr>
                <w:spacing w:val="-6"/>
                <w:szCs w:val="24"/>
                <w:vertAlign w:val="subscript"/>
              </w:rPr>
              <w:t>i</w:t>
            </w:r>
            <w:r w:rsidRPr="001D3416">
              <w:rPr>
                <w:spacing w:val="-6"/>
                <w:szCs w:val="24"/>
              </w:rPr>
              <w:t>) определяется по одной из следующих формул:</w:t>
            </w:r>
          </w:p>
          <w:p w:rsidR="0051018F" w:rsidRPr="001D3416" w:rsidRDefault="00E845AF">
            <w:pPr>
              <w:tabs>
                <w:tab w:val="left" w:pos="360"/>
              </w:tabs>
              <w:spacing w:line="276" w:lineRule="auto"/>
              <w:jc w:val="both"/>
              <w:rPr>
                <w:spacing w:val="-6"/>
                <w:szCs w:val="24"/>
              </w:rPr>
            </w:pPr>
            <w:bookmarkStart w:id="0" w:name="Par2"/>
            <w:bookmarkEnd w:id="0"/>
            <w:r w:rsidRPr="001D3416">
              <w:rPr>
                <w:spacing w:val="-6"/>
                <w:szCs w:val="24"/>
              </w:rPr>
              <w:lastRenderedPageBreak/>
              <w:t xml:space="preserve">а) за исключением случаев, предусмотренных </w:t>
            </w:r>
            <w:r w:rsidRPr="001D3416">
              <w:rPr>
                <w:rStyle w:val="af8"/>
                <w:color w:val="auto"/>
                <w:spacing w:val="-6"/>
                <w:szCs w:val="24"/>
                <w:u w:val="none"/>
              </w:rPr>
              <w:t>подпунктом "б"</w:t>
            </w:r>
            <w:r w:rsidRPr="001D3416">
              <w:rPr>
                <w:spacing w:val="-6"/>
                <w:szCs w:val="24"/>
              </w:rPr>
              <w:t xml:space="preserve"> настоящего пункта и </w:t>
            </w:r>
            <w:r w:rsidRPr="001D3416">
              <w:rPr>
                <w:rStyle w:val="af8"/>
                <w:color w:val="auto"/>
                <w:spacing w:val="-6"/>
                <w:szCs w:val="24"/>
                <w:u w:val="none"/>
              </w:rPr>
              <w:t>пунктом 10</w:t>
            </w:r>
            <w:r w:rsidRPr="001D3416">
              <w:rPr>
                <w:spacing w:val="-6"/>
                <w:szCs w:val="24"/>
              </w:rPr>
              <w:t xml:space="preserve"> Положения, - по формуле:</w:t>
            </w:r>
          </w:p>
          <w:p w:rsidR="0051018F" w:rsidRPr="001D3416" w:rsidRDefault="00E845AF">
            <w:pPr>
              <w:tabs>
                <w:tab w:val="left" w:pos="360"/>
              </w:tabs>
              <w:spacing w:line="276" w:lineRule="auto"/>
              <w:ind w:hanging="769"/>
              <w:jc w:val="center"/>
              <w:rPr>
                <w:spacing w:val="-6"/>
                <w:szCs w:val="24"/>
              </w:rPr>
            </w:pPr>
            <w:r w:rsidRPr="001D3416">
              <w:rPr>
                <w:noProof/>
                <w:spacing w:val="-6"/>
                <w:szCs w:val="24"/>
                <w:lang w:val="en-US" w:eastAsia="en-US"/>
              </w:rPr>
              <w:drawing>
                <wp:inline distT="0" distB="0" distL="0" distR="0" wp14:anchorId="5EB5AEC2" wp14:editId="7AFE277B">
                  <wp:extent cx="2009775" cy="586740"/>
                  <wp:effectExtent l="0" t="0" r="0" b="0"/>
                  <wp:docPr id="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7"/>
                          <a:stretch/>
                        </pic:blipFill>
                        <pic:spPr bwMode="auto">
                          <a:xfrm>
                            <a:off x="0" y="0"/>
                            <a:ext cx="2009775" cy="586740"/>
                          </a:xfrm>
                          <a:prstGeom prst="rect">
                            <a:avLst/>
                          </a:prstGeom>
                          <a:noFill/>
                          <a:ln>
                            <a:noFill/>
                          </a:ln>
                        </pic:spPr>
                      </pic:pic>
                    </a:graphicData>
                  </a:graphic>
                </wp:inline>
              </w:drawing>
            </w:r>
          </w:p>
          <w:p w:rsidR="0051018F" w:rsidRPr="001D3416" w:rsidRDefault="00E845AF">
            <w:pPr>
              <w:tabs>
                <w:tab w:val="left" w:pos="360"/>
              </w:tabs>
              <w:spacing w:line="276" w:lineRule="auto"/>
              <w:jc w:val="both"/>
              <w:rPr>
                <w:spacing w:val="-6"/>
                <w:szCs w:val="24"/>
              </w:rPr>
            </w:pPr>
            <w:r w:rsidRPr="001D3416">
              <w:rPr>
                <w:spacing w:val="-6"/>
                <w:szCs w:val="24"/>
              </w:rPr>
              <w:t>где:</w:t>
            </w:r>
          </w:p>
          <w:p w:rsidR="0051018F" w:rsidRPr="001D3416" w:rsidRDefault="00E845AF">
            <w:pPr>
              <w:tabs>
                <w:tab w:val="left" w:pos="360"/>
              </w:tabs>
              <w:spacing w:line="276" w:lineRule="auto"/>
              <w:jc w:val="both"/>
              <w:rPr>
                <w:spacing w:val="-6"/>
                <w:szCs w:val="24"/>
              </w:rPr>
            </w:pPr>
            <w:r w:rsidRPr="001D3416">
              <w:rPr>
                <w:spacing w:val="-6"/>
                <w:szCs w:val="24"/>
              </w:rPr>
              <w:t>Ц</w:t>
            </w:r>
            <w:r w:rsidRPr="001D3416">
              <w:rPr>
                <w:spacing w:val="-6"/>
                <w:szCs w:val="24"/>
                <w:vertAlign w:val="subscript"/>
              </w:rPr>
              <w:t>i</w:t>
            </w:r>
            <w:r w:rsidRPr="001D3416">
              <w:rPr>
                <w:spacing w:val="-6"/>
                <w:szCs w:val="24"/>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частью 24 статьи 22 Федерального закона от 05.04.2013 №</w:t>
            </w:r>
            <w:r w:rsidRPr="001D3416">
              <w:rPr>
                <w:spacing w:val="-6"/>
                <w:szCs w:val="24"/>
                <w:lang w:val="en-US"/>
              </w:rPr>
              <w:t> </w:t>
            </w:r>
            <w:r w:rsidRPr="001D3416">
              <w:rPr>
                <w:spacing w:val="-6"/>
                <w:szCs w:val="24"/>
              </w:rPr>
              <w:t>44-ФЗ, в том числе при проведении в этом случае совместного конкурса), заявка (часть заявки) которого подлежит в соответствии с Федеральным законом от 05.04.2013 №</w:t>
            </w:r>
            <w:r w:rsidRPr="001D3416">
              <w:rPr>
                <w:spacing w:val="-6"/>
                <w:szCs w:val="24"/>
                <w:lang w:val="en-US"/>
              </w:rPr>
              <w:t> </w:t>
            </w:r>
            <w:r w:rsidRPr="001D3416">
              <w:rPr>
                <w:spacing w:val="-6"/>
                <w:szCs w:val="24"/>
              </w:rPr>
              <w:t xml:space="preserve">44-ФЗ оценке по критерию оценки "цена контракта, сумма цен единиц товара, работы, услуги" (далее - ценовое </w:t>
            </w:r>
            <w:r w:rsidRPr="001D3416">
              <w:rPr>
                <w:spacing w:val="-6"/>
                <w:szCs w:val="24"/>
              </w:rPr>
              <w:lastRenderedPageBreak/>
              <w:t>предложение);</w:t>
            </w:r>
          </w:p>
          <w:p w:rsidR="0051018F" w:rsidRPr="001D3416" w:rsidRDefault="00E845AF">
            <w:pPr>
              <w:tabs>
                <w:tab w:val="left" w:pos="360"/>
              </w:tabs>
              <w:spacing w:line="276" w:lineRule="auto"/>
              <w:jc w:val="both"/>
              <w:rPr>
                <w:spacing w:val="-6"/>
                <w:szCs w:val="24"/>
              </w:rPr>
            </w:pPr>
            <w:r w:rsidRPr="001D3416">
              <w:rPr>
                <w:spacing w:val="-6"/>
                <w:szCs w:val="24"/>
              </w:rPr>
              <w:t>Ц</w:t>
            </w:r>
            <w:r w:rsidRPr="001D3416">
              <w:rPr>
                <w:spacing w:val="-6"/>
                <w:szCs w:val="24"/>
                <w:vertAlign w:val="subscript"/>
              </w:rPr>
              <w:t>л</w:t>
            </w:r>
            <w:r w:rsidRPr="001D3416">
              <w:rPr>
                <w:spacing w:val="-6"/>
                <w:szCs w:val="24"/>
              </w:rPr>
              <w:t xml:space="preserve"> – наилучшее ценовое предложение из числа предложенных в соответствии с Федеральным законом от 05.04.2013 №</w:t>
            </w:r>
            <w:r w:rsidRPr="001D3416">
              <w:rPr>
                <w:spacing w:val="-6"/>
                <w:szCs w:val="24"/>
                <w:lang w:val="en-US"/>
              </w:rPr>
              <w:t> </w:t>
            </w:r>
            <w:r w:rsidRPr="001D3416">
              <w:rPr>
                <w:spacing w:val="-6"/>
                <w:szCs w:val="24"/>
              </w:rPr>
              <w:t>44-ФЗ участниками закупки, заявки (части заявки) которых подлежат оценке по критерию оценки "цена контракта, сумма цен единиц товара, работы, услуги".</w:t>
            </w:r>
          </w:p>
          <w:p w:rsidR="0051018F" w:rsidRPr="001D3416" w:rsidRDefault="00E845AF">
            <w:pPr>
              <w:tabs>
                <w:tab w:val="left" w:pos="360"/>
              </w:tabs>
              <w:spacing w:line="276" w:lineRule="auto"/>
              <w:jc w:val="both"/>
              <w:rPr>
                <w:spacing w:val="-6"/>
                <w:szCs w:val="24"/>
              </w:rPr>
            </w:pPr>
            <w:bookmarkStart w:id="1" w:name="Par10"/>
            <w:bookmarkEnd w:id="1"/>
            <w:r w:rsidRPr="001D3416">
              <w:rPr>
                <w:spacing w:val="-6"/>
                <w:szCs w:val="24"/>
              </w:rPr>
              <w:t xml:space="preserve">б) в случае если по результатам применения формулы, предусмотренной </w:t>
            </w:r>
            <w:r w:rsidRPr="001D3416">
              <w:rPr>
                <w:rStyle w:val="af8"/>
                <w:color w:val="auto"/>
                <w:spacing w:val="-6"/>
                <w:szCs w:val="24"/>
                <w:u w:val="none"/>
              </w:rPr>
              <w:t>подпунктом "а"</w:t>
            </w:r>
            <w:r w:rsidRPr="001D3416">
              <w:rPr>
                <w:spacing w:val="-6"/>
                <w:szCs w:val="24"/>
              </w:rPr>
              <w:t xml:space="preserve"> настоящего пункта,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Федеральным </w:t>
            </w:r>
            <w:r w:rsidRPr="001D3416">
              <w:rPr>
                <w:rStyle w:val="af8"/>
                <w:color w:val="auto"/>
                <w:spacing w:val="-6"/>
                <w:szCs w:val="24"/>
                <w:u w:val="none"/>
              </w:rPr>
              <w:t xml:space="preserve">законом </w:t>
            </w:r>
            <w:r w:rsidRPr="001D3416">
              <w:rPr>
                <w:spacing w:val="-6"/>
                <w:szCs w:val="24"/>
              </w:rPr>
              <w:t>от 05.04.2013 №</w:t>
            </w:r>
            <w:r w:rsidRPr="001D3416">
              <w:rPr>
                <w:spacing w:val="-6"/>
                <w:szCs w:val="24"/>
                <w:lang w:val="en-US"/>
              </w:rPr>
              <w:t> </w:t>
            </w:r>
            <w:r w:rsidRPr="001D3416">
              <w:rPr>
                <w:spacing w:val="-6"/>
                <w:szCs w:val="24"/>
              </w:rPr>
              <w:t>44-ФЗ оценке по указанному критерию оценки (БЦ</w:t>
            </w:r>
            <w:r w:rsidRPr="001D3416">
              <w:rPr>
                <w:spacing w:val="-6"/>
                <w:szCs w:val="24"/>
                <w:vertAlign w:val="subscript"/>
              </w:rPr>
              <w:t>i</w:t>
            </w:r>
            <w:r w:rsidRPr="001D3416">
              <w:rPr>
                <w:spacing w:val="-6"/>
                <w:szCs w:val="24"/>
              </w:rPr>
              <w:t>), определяется по формуле:</w:t>
            </w:r>
          </w:p>
          <w:p w:rsidR="0051018F" w:rsidRPr="001D3416" w:rsidRDefault="00E845AF">
            <w:pPr>
              <w:tabs>
                <w:tab w:val="left" w:pos="360"/>
              </w:tabs>
              <w:spacing w:line="276" w:lineRule="auto"/>
              <w:jc w:val="center"/>
              <w:rPr>
                <w:spacing w:val="-6"/>
                <w:szCs w:val="24"/>
              </w:rPr>
            </w:pPr>
            <w:r w:rsidRPr="001D3416">
              <w:rPr>
                <w:noProof/>
                <w:spacing w:val="-6"/>
                <w:szCs w:val="24"/>
                <w:lang w:val="en-US" w:eastAsia="en-US"/>
              </w:rPr>
              <w:lastRenderedPageBreak/>
              <w:drawing>
                <wp:inline distT="0" distB="0" distL="0" distR="0" wp14:anchorId="033DA62E" wp14:editId="6F1CD600">
                  <wp:extent cx="2466975" cy="517525"/>
                  <wp:effectExtent l="0" t="0" r="0" b="0"/>
                  <wp:docPr id="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pic:cNvPicPr>
                        </pic:nvPicPr>
                        <pic:blipFill>
                          <a:blip r:embed="rId8"/>
                          <a:stretch/>
                        </pic:blipFill>
                        <pic:spPr bwMode="auto">
                          <a:xfrm>
                            <a:off x="0" y="0"/>
                            <a:ext cx="2466975" cy="517525"/>
                          </a:xfrm>
                          <a:prstGeom prst="rect">
                            <a:avLst/>
                          </a:prstGeom>
                          <a:noFill/>
                          <a:ln>
                            <a:noFill/>
                            <a:miter/>
                          </a:ln>
                        </pic:spPr>
                      </pic:pic>
                    </a:graphicData>
                  </a:graphic>
                </wp:inline>
              </w:drawing>
            </w:r>
          </w:p>
          <w:p w:rsidR="0051018F" w:rsidRPr="001D3416" w:rsidRDefault="00E845AF">
            <w:pPr>
              <w:tabs>
                <w:tab w:val="left" w:pos="360"/>
              </w:tabs>
              <w:spacing w:line="276" w:lineRule="auto"/>
              <w:jc w:val="both"/>
              <w:rPr>
                <w:spacing w:val="-6"/>
                <w:szCs w:val="24"/>
              </w:rPr>
            </w:pPr>
            <w:r w:rsidRPr="001D3416">
              <w:rPr>
                <w:spacing w:val="-6"/>
                <w:szCs w:val="24"/>
              </w:rPr>
              <w:t>где Ц</w:t>
            </w:r>
            <w:r w:rsidRPr="001D3416">
              <w:rPr>
                <w:spacing w:val="-6"/>
                <w:szCs w:val="24"/>
                <w:vertAlign w:val="subscript"/>
              </w:rPr>
              <w:t>нач</w:t>
            </w:r>
            <w:r w:rsidRPr="001D3416">
              <w:rPr>
                <w:spacing w:val="-6"/>
                <w:szCs w:val="24"/>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w:t>
            </w:r>
            <w:r w:rsidRPr="001D3416">
              <w:rPr>
                <w:rStyle w:val="af8"/>
                <w:color w:val="auto"/>
                <w:spacing w:val="-6"/>
                <w:szCs w:val="24"/>
                <w:u w:val="none"/>
              </w:rPr>
              <w:t>частью 24 статьи 22</w:t>
            </w:r>
            <w:r w:rsidRPr="001D3416">
              <w:rPr>
                <w:spacing w:val="-6"/>
                <w:szCs w:val="24"/>
              </w:rPr>
              <w:t xml:space="preserve"> Федерального закона от 05.04.2013 №</w:t>
            </w:r>
            <w:r w:rsidRPr="001D3416">
              <w:rPr>
                <w:spacing w:val="-6"/>
                <w:szCs w:val="24"/>
                <w:lang w:val="en-US"/>
              </w:rPr>
              <w:t> </w:t>
            </w:r>
            <w:r w:rsidRPr="001D3416">
              <w:rPr>
                <w:spacing w:val="-6"/>
                <w:szCs w:val="24"/>
              </w:rPr>
              <w:t>44-ФЗ, в том числе при проведении в таком случае совместного конкурса).</w:t>
            </w:r>
          </w:p>
          <w:p w:rsidR="0051018F" w:rsidRPr="001D3416" w:rsidRDefault="00E845AF">
            <w:pPr>
              <w:tabs>
                <w:tab w:val="left" w:pos="360"/>
              </w:tabs>
              <w:spacing w:line="276" w:lineRule="auto"/>
              <w:jc w:val="both"/>
              <w:rPr>
                <w:spacing w:val="-6"/>
                <w:szCs w:val="24"/>
              </w:rPr>
            </w:pPr>
            <w:bookmarkStart w:id="2" w:name="Par16"/>
            <w:bookmarkEnd w:id="2"/>
            <w:r w:rsidRPr="001D3416">
              <w:rPr>
                <w:spacing w:val="-6"/>
                <w:szCs w:val="24"/>
              </w:rPr>
              <w:t>Если при проведении процедуры подачи предложений о цене контракта либо о сумме цен единиц товара, работы, услуги (в случае, предусмотренном частью 24 статьи 22 Федерального закона от 05.04.2013 №</w:t>
            </w:r>
            <w:r w:rsidRPr="001D3416">
              <w:rPr>
                <w:spacing w:val="-6"/>
                <w:szCs w:val="24"/>
                <w:lang w:val="en-US"/>
              </w:rPr>
              <w:t> </w:t>
            </w:r>
            <w:r w:rsidRPr="001D3416">
              <w:rPr>
                <w:spacing w:val="-6"/>
                <w:szCs w:val="24"/>
              </w:rPr>
              <w:t>44-ФЗ) в соответствии с Федеральным законом от 05.04.2013 №</w:t>
            </w:r>
            <w:r w:rsidRPr="001D3416">
              <w:rPr>
                <w:spacing w:val="-6"/>
                <w:szCs w:val="24"/>
                <w:lang w:val="en-US"/>
              </w:rPr>
              <w:t> </w:t>
            </w:r>
            <w:r w:rsidRPr="001D3416">
              <w:rPr>
                <w:spacing w:val="-6"/>
                <w:szCs w:val="24"/>
              </w:rPr>
              <w:t xml:space="preserve">44-ФЗ подано ценовое предложение, предусматривающее снижение таких </w:t>
            </w:r>
            <w:r w:rsidRPr="001D3416">
              <w:rPr>
                <w:spacing w:val="-6"/>
                <w:szCs w:val="24"/>
              </w:rPr>
              <w:lastRenderedPageBreak/>
              <w:t>цены контракта либо суммы цен ниже нуля, значение количества баллов по критерию оценки "цена контракта, сумма цен единиц товара, работы, услуги" (БЦi) определяется в следующем порядке:</w:t>
            </w:r>
          </w:p>
          <w:p w:rsidR="0051018F" w:rsidRPr="001D3416" w:rsidRDefault="00E845AF">
            <w:pPr>
              <w:tabs>
                <w:tab w:val="left" w:pos="360"/>
              </w:tabs>
              <w:spacing w:line="276" w:lineRule="auto"/>
              <w:jc w:val="both"/>
              <w:rPr>
                <w:spacing w:val="-6"/>
                <w:szCs w:val="24"/>
              </w:rPr>
            </w:pPr>
            <w:r w:rsidRPr="001D3416">
              <w:rPr>
                <w:spacing w:val="-6"/>
                <w:szCs w:val="24"/>
              </w:rPr>
              <w:t>а) для подлежащей в соответствии с Федеральным законом от 05.04.2013 № 44-ФЗ оценке заявки участника закупки, ценовое предложение которого не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(БЦi) определяется по формуле:</w:t>
            </w:r>
          </w:p>
          <w:p w:rsidR="0051018F" w:rsidRPr="001D3416" w:rsidRDefault="00E845AF">
            <w:pPr>
              <w:tabs>
                <w:tab w:val="left" w:pos="360"/>
              </w:tabs>
              <w:spacing w:line="276" w:lineRule="auto"/>
              <w:jc w:val="center"/>
              <w:rPr>
                <w:spacing w:val="-6"/>
                <w:szCs w:val="24"/>
              </w:rPr>
            </w:pPr>
            <w:r w:rsidRPr="001D3416">
              <w:rPr>
                <w:noProof/>
                <w:spacing w:val="-6"/>
                <w:szCs w:val="24"/>
                <w:lang w:val="en-US" w:eastAsia="en-US"/>
              </w:rPr>
              <w:drawing>
                <wp:inline distT="0" distB="0" distL="0" distR="0" wp14:anchorId="404AAD0C" wp14:editId="0BDD771C">
                  <wp:extent cx="2527300" cy="586740"/>
                  <wp:effectExtent l="0" t="0" r="0"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pic:cNvPicPr>
                        </pic:nvPicPr>
                        <pic:blipFill>
                          <a:blip r:embed="rId9"/>
                          <a:stretch/>
                        </pic:blipFill>
                        <pic:spPr bwMode="auto">
                          <a:xfrm>
                            <a:off x="0" y="0"/>
                            <a:ext cx="2527300" cy="586740"/>
                          </a:xfrm>
                          <a:prstGeom prst="rect">
                            <a:avLst/>
                          </a:prstGeom>
                          <a:noFill/>
                          <a:ln>
                            <a:noFill/>
                          </a:ln>
                        </pic:spPr>
                      </pic:pic>
                    </a:graphicData>
                  </a:graphic>
                </wp:inline>
              </w:drawing>
            </w:r>
          </w:p>
          <w:p w:rsidR="0051018F" w:rsidRPr="001D3416" w:rsidRDefault="00E845AF">
            <w:pPr>
              <w:tabs>
                <w:tab w:val="left" w:pos="360"/>
              </w:tabs>
              <w:spacing w:line="276" w:lineRule="auto"/>
              <w:jc w:val="both"/>
              <w:rPr>
                <w:spacing w:val="-6"/>
                <w:szCs w:val="24"/>
              </w:rPr>
            </w:pPr>
            <w:r w:rsidRPr="001D3416">
              <w:rPr>
                <w:spacing w:val="-6"/>
                <w:szCs w:val="24"/>
              </w:rPr>
              <w:t xml:space="preserve">б) для подлежащей в соответствии с Федеральным </w:t>
            </w:r>
            <w:r w:rsidRPr="001D3416">
              <w:rPr>
                <w:rStyle w:val="af8"/>
                <w:color w:val="auto"/>
                <w:spacing w:val="-6"/>
                <w:szCs w:val="24"/>
                <w:u w:val="none"/>
              </w:rPr>
              <w:t>законом</w:t>
            </w:r>
            <w:r w:rsidRPr="001D3416">
              <w:rPr>
                <w:spacing w:val="-6"/>
                <w:szCs w:val="24"/>
              </w:rPr>
              <w:t xml:space="preserve"> от 05.04.2013 №</w:t>
            </w:r>
            <w:r w:rsidRPr="001D3416">
              <w:rPr>
                <w:spacing w:val="-6"/>
                <w:szCs w:val="24"/>
                <w:lang w:val="en-US"/>
              </w:rPr>
              <w:t> </w:t>
            </w:r>
            <w:r w:rsidRPr="001D3416">
              <w:rPr>
                <w:spacing w:val="-6"/>
                <w:szCs w:val="24"/>
              </w:rPr>
              <w:t xml:space="preserve">44-ФЗ оценке заявки участника закупки, ценовое предложение которого предусматривает снижение </w:t>
            </w:r>
            <w:r w:rsidRPr="001D3416">
              <w:rPr>
                <w:spacing w:val="-6"/>
                <w:szCs w:val="24"/>
              </w:rPr>
              <w:lastRenderedPageBreak/>
              <w:t>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(БЦ</w:t>
            </w:r>
            <w:r w:rsidRPr="001D3416">
              <w:rPr>
                <w:spacing w:val="-6"/>
                <w:szCs w:val="24"/>
                <w:vertAlign w:val="subscript"/>
              </w:rPr>
              <w:t>i</w:t>
            </w:r>
            <w:r w:rsidRPr="001D3416">
              <w:rPr>
                <w:spacing w:val="-6"/>
                <w:szCs w:val="24"/>
              </w:rPr>
              <w:t>) определяется по формуле:</w:t>
            </w:r>
          </w:p>
          <w:p w:rsidR="0051018F" w:rsidRPr="001D3416" w:rsidRDefault="00E845AF">
            <w:pPr>
              <w:tabs>
                <w:tab w:val="left" w:pos="360"/>
              </w:tabs>
              <w:spacing w:line="276" w:lineRule="auto"/>
              <w:jc w:val="both"/>
              <w:rPr>
                <w:spacing w:val="-6"/>
                <w:szCs w:val="24"/>
              </w:rPr>
            </w:pPr>
            <w:r w:rsidRPr="001D3416">
              <w:rPr>
                <w:noProof/>
                <w:spacing w:val="-6"/>
                <w:szCs w:val="24"/>
                <w:lang w:val="en-US" w:eastAsia="en-US"/>
              </w:rPr>
              <w:drawing>
                <wp:inline distT="0" distB="0" distL="0" distR="0" wp14:anchorId="4A2F272B" wp14:editId="0DFE66BB">
                  <wp:extent cx="2225675" cy="586740"/>
                  <wp:effectExtent l="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pic:cNvPicPr>
                        </pic:nvPicPr>
                        <pic:blipFill>
                          <a:blip r:embed="rId10"/>
                          <a:stretch/>
                        </pic:blipFill>
                        <pic:spPr bwMode="auto">
                          <a:xfrm>
                            <a:off x="0" y="0"/>
                            <a:ext cx="2225675" cy="586740"/>
                          </a:xfrm>
                          <a:prstGeom prst="rect">
                            <a:avLst/>
                          </a:prstGeom>
                          <a:noFill/>
                          <a:ln>
                            <a:noFill/>
                          </a:ln>
                        </pic:spPr>
                      </pic:pic>
                    </a:graphicData>
                  </a:graphic>
                </wp:inline>
              </w:drawing>
            </w:r>
          </w:p>
        </w:tc>
      </w:tr>
      <w:tr w:rsidR="0051018F" w:rsidRPr="001D3416">
        <w:trPr>
          <w:trHeight w:val="881"/>
          <w:jc w:val="center"/>
        </w:trPr>
        <w:tc>
          <w:tcPr>
            <w:tcW w:w="421" w:type="dxa"/>
            <w:vMerge w:val="restart"/>
          </w:tcPr>
          <w:p w:rsidR="0051018F" w:rsidRPr="001D3416" w:rsidRDefault="00E845AF">
            <w:pPr>
              <w:tabs>
                <w:tab w:val="left" w:pos="-360"/>
                <w:tab w:val="left" w:pos="360"/>
              </w:tabs>
              <w:spacing w:line="276" w:lineRule="auto"/>
              <w:jc w:val="center"/>
              <w:rPr>
                <w:spacing w:val="-6"/>
                <w:szCs w:val="24"/>
              </w:rPr>
            </w:pPr>
            <w:r w:rsidRPr="001D3416">
              <w:rPr>
                <w:spacing w:val="-6"/>
                <w:szCs w:val="24"/>
              </w:rPr>
              <w:lastRenderedPageBreak/>
              <w:t>2.</w:t>
            </w:r>
          </w:p>
        </w:tc>
        <w:tc>
          <w:tcPr>
            <w:tcW w:w="2484" w:type="dxa"/>
            <w:vMerge w:val="restart"/>
          </w:tcPr>
          <w:p w:rsidR="0051018F" w:rsidRPr="001D3416" w:rsidRDefault="00E845AF">
            <w:pPr>
              <w:tabs>
                <w:tab w:val="left" w:pos="-360"/>
                <w:tab w:val="left" w:pos="360"/>
              </w:tabs>
              <w:spacing w:line="276" w:lineRule="auto"/>
              <w:jc w:val="center"/>
              <w:rPr>
                <w:spacing w:val="-6"/>
                <w:szCs w:val="24"/>
              </w:rPr>
            </w:pPr>
            <w:r w:rsidRPr="001D3416">
              <w:rPr>
                <w:spacing w:val="-6"/>
                <w:szCs w:val="24"/>
              </w:rPr>
              <w:t xml:space="preserve">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(договора), и деловой репутации, </w:t>
            </w:r>
            <w:r w:rsidRPr="001D3416">
              <w:rPr>
                <w:spacing w:val="-6"/>
                <w:szCs w:val="24"/>
              </w:rPr>
              <w:lastRenderedPageBreak/>
              <w:t>специалистов и иных работников определенного уровня квалификации</w:t>
            </w:r>
          </w:p>
        </w:tc>
        <w:tc>
          <w:tcPr>
            <w:tcW w:w="1732" w:type="dxa"/>
          </w:tcPr>
          <w:p w:rsidR="0051018F" w:rsidRPr="001D3416" w:rsidRDefault="00E845AF">
            <w:pPr>
              <w:tabs>
                <w:tab w:val="left" w:pos="-360"/>
                <w:tab w:val="left" w:pos="360"/>
              </w:tabs>
              <w:spacing w:line="276" w:lineRule="auto"/>
              <w:jc w:val="center"/>
              <w:rPr>
                <w:spacing w:val="-6"/>
                <w:szCs w:val="24"/>
              </w:rPr>
            </w:pPr>
            <w:r w:rsidRPr="001D3416">
              <w:rPr>
                <w:spacing w:val="-6"/>
                <w:szCs w:val="24"/>
              </w:rPr>
              <w:lastRenderedPageBreak/>
              <w:t>70</w:t>
            </w:r>
          </w:p>
        </w:tc>
        <w:tc>
          <w:tcPr>
            <w:tcW w:w="1732" w:type="dxa"/>
          </w:tcPr>
          <w:p w:rsidR="0051018F" w:rsidRPr="001D3416" w:rsidRDefault="00E845AF">
            <w:pPr>
              <w:tabs>
                <w:tab w:val="left" w:pos="-360"/>
                <w:tab w:val="left" w:pos="360"/>
              </w:tabs>
              <w:spacing w:line="276" w:lineRule="auto"/>
              <w:jc w:val="center"/>
              <w:rPr>
                <w:spacing w:val="-6"/>
                <w:szCs w:val="24"/>
              </w:rPr>
            </w:pPr>
            <w:r w:rsidRPr="001D3416">
              <w:rPr>
                <w:spacing w:val="-6"/>
                <w:szCs w:val="24"/>
              </w:rPr>
              <w:t>Наличие у участников закупки опыта поставки товара, выполнения работы, оказания услуги, связанного с предметом контракта</w:t>
            </w:r>
          </w:p>
        </w:tc>
        <w:tc>
          <w:tcPr>
            <w:tcW w:w="1712" w:type="dxa"/>
          </w:tcPr>
          <w:p w:rsidR="0051018F" w:rsidRPr="001D3416" w:rsidRDefault="00E845AF">
            <w:pPr>
              <w:tabs>
                <w:tab w:val="left" w:pos="-360"/>
                <w:tab w:val="left" w:pos="360"/>
              </w:tabs>
              <w:spacing w:line="276" w:lineRule="auto"/>
              <w:jc w:val="center"/>
              <w:rPr>
                <w:spacing w:val="-6"/>
                <w:szCs w:val="24"/>
              </w:rPr>
            </w:pPr>
            <w:r w:rsidRPr="001D3416">
              <w:rPr>
                <w:spacing w:val="-6"/>
                <w:szCs w:val="24"/>
              </w:rPr>
              <w:t>100</w:t>
            </w:r>
          </w:p>
        </w:tc>
        <w:tc>
          <w:tcPr>
            <w:tcW w:w="1843" w:type="dxa"/>
          </w:tcPr>
          <w:p w:rsidR="0051018F" w:rsidRPr="001D3416" w:rsidRDefault="00E845AF">
            <w:pPr>
              <w:tabs>
                <w:tab w:val="left" w:pos="-360"/>
                <w:tab w:val="left" w:pos="360"/>
              </w:tabs>
              <w:spacing w:line="276" w:lineRule="auto"/>
              <w:jc w:val="center"/>
              <w:rPr>
                <w:spacing w:val="-6"/>
                <w:szCs w:val="24"/>
              </w:rPr>
            </w:pPr>
            <w:r w:rsidRPr="001D3416">
              <w:rPr>
                <w:spacing w:val="-6"/>
                <w:szCs w:val="24"/>
              </w:rPr>
              <w:t>Общее количество исполненных участником закупки договоров</w:t>
            </w:r>
          </w:p>
        </w:tc>
        <w:tc>
          <w:tcPr>
            <w:tcW w:w="1642" w:type="dxa"/>
          </w:tcPr>
          <w:p w:rsidR="0051018F" w:rsidRPr="001D3416" w:rsidRDefault="00E845AF">
            <w:pPr>
              <w:tabs>
                <w:tab w:val="left" w:pos="-360"/>
                <w:tab w:val="left" w:pos="360"/>
              </w:tabs>
              <w:spacing w:line="276" w:lineRule="auto"/>
              <w:jc w:val="center"/>
              <w:rPr>
                <w:spacing w:val="-6"/>
                <w:szCs w:val="24"/>
              </w:rPr>
            </w:pPr>
            <w:r w:rsidRPr="001D3416">
              <w:rPr>
                <w:spacing w:val="-6"/>
                <w:szCs w:val="24"/>
              </w:rPr>
              <w:t>70</w:t>
            </w:r>
          </w:p>
        </w:tc>
        <w:tc>
          <w:tcPr>
            <w:tcW w:w="4140" w:type="dxa"/>
          </w:tcPr>
          <w:p w:rsidR="0051018F" w:rsidRPr="001D3416" w:rsidRDefault="00E845AF">
            <w:pPr>
              <w:tabs>
                <w:tab w:val="left" w:pos="360"/>
              </w:tabs>
              <w:jc w:val="both"/>
              <w:rPr>
                <w:spacing w:val="-6"/>
                <w:szCs w:val="24"/>
              </w:rPr>
            </w:pPr>
            <w:r w:rsidRPr="001D3416">
              <w:rPr>
                <w:spacing w:val="-6"/>
                <w:szCs w:val="24"/>
              </w:rPr>
              <w:t>Лучшим является наибольшее значение характеристики объекта закупки. Оценка заявок осуществляется по формуле, предусмотренной подпунктом «б» пункта 20 Положения об оценке заявок:</w:t>
            </w:r>
          </w:p>
          <w:p w:rsidR="0051018F" w:rsidRPr="001D3416" w:rsidRDefault="00E845AF">
            <w:pPr>
              <w:tabs>
                <w:tab w:val="left" w:pos="360"/>
              </w:tabs>
              <w:rPr>
                <w:spacing w:val="-6"/>
                <w:szCs w:val="24"/>
              </w:rPr>
            </w:pPr>
            <w:r w:rsidRPr="001D3416">
              <w:rPr>
                <w:noProof/>
                <w:spacing w:val="-6"/>
                <w:szCs w:val="24"/>
                <w:lang w:val="en-US" w:eastAsia="en-US"/>
              </w:rPr>
              <w:drawing>
                <wp:inline distT="0" distB="0" distL="0" distR="0" wp14:anchorId="73B7B9B2" wp14:editId="6A5BD07B">
                  <wp:extent cx="2000250" cy="476250"/>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1"/>
                          <a:srcRect/>
                          <a:stretch/>
                        </pic:blipFill>
                        <pic:spPr>
                          <a:xfrm>
                            <a:off x="0" y="0"/>
                            <a:ext cx="2000250" cy="476250"/>
                          </a:xfrm>
                          <a:prstGeom prst="rect">
                            <a:avLst/>
                          </a:prstGeom>
                        </pic:spPr>
                      </pic:pic>
                    </a:graphicData>
                  </a:graphic>
                </wp:inline>
              </w:drawing>
            </w:r>
            <w:r w:rsidRPr="001D3416">
              <w:rPr>
                <w:spacing w:val="-6"/>
                <w:szCs w:val="24"/>
              </w:rPr>
              <w:t>,</w:t>
            </w:r>
          </w:p>
          <w:p w:rsidR="0051018F" w:rsidRPr="001D3416" w:rsidRDefault="00E845AF">
            <w:pPr>
              <w:tabs>
                <w:tab w:val="left" w:pos="360"/>
              </w:tabs>
              <w:rPr>
                <w:spacing w:val="-6"/>
                <w:szCs w:val="24"/>
              </w:rPr>
            </w:pPr>
            <w:r w:rsidRPr="001D3416">
              <w:rPr>
                <w:spacing w:val="-6"/>
                <w:szCs w:val="24"/>
              </w:rPr>
              <w:t>где:</w:t>
            </w:r>
          </w:p>
          <w:p w:rsidR="0051018F" w:rsidRPr="001D3416" w:rsidRDefault="00E845AF">
            <w:pPr>
              <w:tabs>
                <w:tab w:val="left" w:pos="360"/>
              </w:tabs>
              <w:jc w:val="both"/>
              <w:rPr>
                <w:spacing w:val="-6"/>
                <w:szCs w:val="24"/>
              </w:rPr>
            </w:pPr>
            <w:r w:rsidRPr="001D3416">
              <w:rPr>
                <w:spacing w:val="-6"/>
                <w:szCs w:val="24"/>
              </w:rPr>
              <w:t>БХi - значение количества баллов, присваиваемое заявке по показателю оценки;</w:t>
            </w:r>
          </w:p>
          <w:p w:rsidR="0051018F" w:rsidRPr="001D3416" w:rsidRDefault="00E845AF">
            <w:pPr>
              <w:tabs>
                <w:tab w:val="left" w:pos="360"/>
              </w:tabs>
              <w:jc w:val="both"/>
              <w:rPr>
                <w:spacing w:val="-6"/>
                <w:szCs w:val="24"/>
              </w:rPr>
            </w:pPr>
            <w:r w:rsidRPr="001D3416">
              <w:rPr>
                <w:spacing w:val="-6"/>
                <w:szCs w:val="24"/>
              </w:rPr>
              <w:t>Х</w:t>
            </w:r>
            <w:r w:rsidRPr="001D3416">
              <w:rPr>
                <w:spacing w:val="-6"/>
                <w:szCs w:val="24"/>
                <w:vertAlign w:val="subscript"/>
              </w:rPr>
              <w:t>max</w:t>
            </w:r>
            <w:r w:rsidRPr="001D3416">
              <w:rPr>
                <w:spacing w:val="-6"/>
                <w:szCs w:val="24"/>
              </w:rPr>
              <w:t xml:space="preserve"> - максимальное значение характеристики квалификации участников, содержащееся в заявках (частях заявок), подлежащих в соответствии с Федеральным законом </w:t>
            </w:r>
            <w:r w:rsidRPr="001D3416">
              <w:rPr>
                <w:spacing w:val="-6"/>
                <w:szCs w:val="24"/>
              </w:rPr>
              <w:lastRenderedPageBreak/>
              <w:t>от 05.04.2013 №44-ФЗ оценке по показателю оценки;</w:t>
            </w:r>
          </w:p>
          <w:p w:rsidR="0051018F" w:rsidRPr="001D3416" w:rsidRDefault="00E845AF">
            <w:pPr>
              <w:tabs>
                <w:tab w:val="left" w:pos="360"/>
              </w:tabs>
              <w:jc w:val="both"/>
              <w:rPr>
                <w:spacing w:val="-6"/>
                <w:szCs w:val="24"/>
              </w:rPr>
            </w:pPr>
            <w:r w:rsidRPr="001D3416">
              <w:rPr>
                <w:spacing w:val="-6"/>
                <w:szCs w:val="24"/>
              </w:rPr>
              <w:t>Х</w:t>
            </w:r>
            <w:r w:rsidRPr="001D3416">
              <w:rPr>
                <w:spacing w:val="-6"/>
                <w:szCs w:val="24"/>
                <w:vertAlign w:val="subscript"/>
              </w:rPr>
              <w:t>i</w:t>
            </w:r>
            <w:r w:rsidRPr="001D3416">
              <w:rPr>
                <w:spacing w:val="-6"/>
                <w:szCs w:val="24"/>
              </w:rPr>
              <w:t xml:space="preserve"> - значение характеристики квалификации участников, содержащееся в предложении участника закупки, заявка (часть заявки) которого подлежит в соответствии с Федеральным законом от 05.04.2013 №44-ФЗ оценке по показателю оценки;</w:t>
            </w:r>
          </w:p>
          <w:p w:rsidR="0051018F" w:rsidRPr="001D3416" w:rsidRDefault="00E845AF">
            <w:pPr>
              <w:tabs>
                <w:tab w:val="left" w:pos="360"/>
              </w:tabs>
              <w:spacing w:line="276" w:lineRule="auto"/>
              <w:jc w:val="both"/>
              <w:rPr>
                <w:spacing w:val="-6"/>
                <w:szCs w:val="24"/>
              </w:rPr>
            </w:pPr>
            <w:r w:rsidRPr="001D3416">
              <w:rPr>
                <w:spacing w:val="-6"/>
                <w:szCs w:val="24"/>
              </w:rPr>
              <w:t>Х</w:t>
            </w:r>
            <w:r w:rsidRPr="001D3416">
              <w:rPr>
                <w:spacing w:val="-6"/>
                <w:szCs w:val="24"/>
                <w:vertAlign w:val="subscript"/>
              </w:rPr>
              <w:t>min</w:t>
            </w:r>
            <w:r w:rsidRPr="001D3416">
              <w:rPr>
                <w:spacing w:val="-6"/>
                <w:szCs w:val="24"/>
              </w:rPr>
              <w:t xml:space="preserve"> - минимальное значение характеристики квалификации участников, содержащееся в заявках (частях заявок), подлежащих в соответствии с Федеральным законом от 05.04.2013 №44-ФЗ оценке по показателю оценки;</w:t>
            </w:r>
          </w:p>
        </w:tc>
      </w:tr>
      <w:tr w:rsidR="0051018F" w:rsidRPr="001D3416">
        <w:trPr>
          <w:trHeight w:val="1022"/>
          <w:jc w:val="center"/>
        </w:trPr>
        <w:tc>
          <w:tcPr>
            <w:tcW w:w="421" w:type="dxa"/>
            <w:vMerge/>
          </w:tcPr>
          <w:p w:rsidR="0051018F" w:rsidRPr="001D3416" w:rsidRDefault="0051018F">
            <w:pPr>
              <w:tabs>
                <w:tab w:val="left" w:pos="-360"/>
                <w:tab w:val="left" w:pos="360"/>
              </w:tabs>
              <w:spacing w:line="276" w:lineRule="auto"/>
              <w:jc w:val="center"/>
              <w:rPr>
                <w:spacing w:val="-6"/>
                <w:szCs w:val="24"/>
              </w:rPr>
            </w:pPr>
          </w:p>
        </w:tc>
        <w:tc>
          <w:tcPr>
            <w:tcW w:w="2484" w:type="dxa"/>
            <w:vMerge/>
          </w:tcPr>
          <w:p w:rsidR="0051018F" w:rsidRPr="001D3416" w:rsidRDefault="0051018F">
            <w:pPr>
              <w:tabs>
                <w:tab w:val="left" w:pos="-360"/>
                <w:tab w:val="left" w:pos="360"/>
              </w:tabs>
              <w:spacing w:line="276" w:lineRule="auto"/>
              <w:jc w:val="center"/>
              <w:rPr>
                <w:spacing w:val="-6"/>
                <w:szCs w:val="24"/>
              </w:rPr>
            </w:pPr>
          </w:p>
        </w:tc>
        <w:tc>
          <w:tcPr>
            <w:tcW w:w="1732" w:type="dxa"/>
          </w:tcPr>
          <w:p w:rsidR="0051018F" w:rsidRPr="001D3416" w:rsidRDefault="0051018F">
            <w:pPr>
              <w:tabs>
                <w:tab w:val="left" w:pos="-360"/>
                <w:tab w:val="left" w:pos="360"/>
              </w:tabs>
              <w:spacing w:line="276" w:lineRule="auto"/>
              <w:jc w:val="center"/>
              <w:rPr>
                <w:spacing w:val="-6"/>
                <w:szCs w:val="24"/>
              </w:rPr>
            </w:pPr>
          </w:p>
        </w:tc>
        <w:tc>
          <w:tcPr>
            <w:tcW w:w="1732" w:type="dxa"/>
          </w:tcPr>
          <w:p w:rsidR="0051018F" w:rsidRPr="001D3416" w:rsidRDefault="0051018F">
            <w:pPr>
              <w:tabs>
                <w:tab w:val="left" w:pos="-360"/>
                <w:tab w:val="left" w:pos="360"/>
              </w:tabs>
              <w:spacing w:line="276" w:lineRule="auto"/>
              <w:jc w:val="center"/>
              <w:rPr>
                <w:spacing w:val="-6"/>
                <w:szCs w:val="24"/>
              </w:rPr>
            </w:pPr>
          </w:p>
        </w:tc>
        <w:tc>
          <w:tcPr>
            <w:tcW w:w="1712" w:type="dxa"/>
          </w:tcPr>
          <w:p w:rsidR="0051018F" w:rsidRPr="001D3416" w:rsidRDefault="0051018F">
            <w:pPr>
              <w:tabs>
                <w:tab w:val="left" w:pos="-360"/>
                <w:tab w:val="left" w:pos="360"/>
              </w:tabs>
              <w:spacing w:line="276" w:lineRule="auto"/>
              <w:jc w:val="center"/>
              <w:rPr>
                <w:spacing w:val="-6"/>
                <w:szCs w:val="24"/>
              </w:rPr>
            </w:pPr>
          </w:p>
        </w:tc>
        <w:tc>
          <w:tcPr>
            <w:tcW w:w="1843" w:type="dxa"/>
          </w:tcPr>
          <w:p w:rsidR="0051018F" w:rsidRPr="001D3416" w:rsidRDefault="00E845AF">
            <w:pPr>
              <w:tabs>
                <w:tab w:val="left" w:pos="-360"/>
                <w:tab w:val="left" w:pos="360"/>
              </w:tabs>
              <w:spacing w:line="276" w:lineRule="auto"/>
              <w:jc w:val="center"/>
              <w:rPr>
                <w:spacing w:val="-6"/>
                <w:szCs w:val="24"/>
              </w:rPr>
            </w:pPr>
            <w:r w:rsidRPr="001D3416">
              <w:rPr>
                <w:spacing w:val="-6"/>
                <w:szCs w:val="24"/>
              </w:rPr>
              <w:t>Наибольшая цена одного из исполненных участником закупки договоров</w:t>
            </w:r>
          </w:p>
        </w:tc>
        <w:tc>
          <w:tcPr>
            <w:tcW w:w="1642" w:type="dxa"/>
          </w:tcPr>
          <w:p w:rsidR="0051018F" w:rsidRPr="001D3416" w:rsidRDefault="00E845AF">
            <w:pPr>
              <w:tabs>
                <w:tab w:val="left" w:pos="-360"/>
                <w:tab w:val="left" w:pos="360"/>
              </w:tabs>
              <w:spacing w:line="276" w:lineRule="auto"/>
              <w:jc w:val="center"/>
              <w:rPr>
                <w:spacing w:val="-6"/>
                <w:szCs w:val="24"/>
              </w:rPr>
            </w:pPr>
            <w:r w:rsidRPr="001D3416">
              <w:rPr>
                <w:spacing w:val="-6"/>
                <w:szCs w:val="24"/>
              </w:rPr>
              <w:t>30</w:t>
            </w:r>
          </w:p>
        </w:tc>
        <w:tc>
          <w:tcPr>
            <w:tcW w:w="4140" w:type="dxa"/>
          </w:tcPr>
          <w:p w:rsidR="0051018F" w:rsidRPr="001D3416" w:rsidRDefault="00E845AF">
            <w:pPr>
              <w:tabs>
                <w:tab w:val="left" w:pos="360"/>
              </w:tabs>
              <w:jc w:val="both"/>
              <w:rPr>
                <w:spacing w:val="-6"/>
                <w:szCs w:val="24"/>
              </w:rPr>
            </w:pPr>
            <w:r w:rsidRPr="001D3416">
              <w:rPr>
                <w:spacing w:val="-6"/>
                <w:szCs w:val="24"/>
              </w:rPr>
              <w:t>Лучшим является наибольшее значение характеристики объекта закупки. Оценка заявок осуществляется по формуле, предусмотренной подпунктом «б» пункта 20 Положения об оценке заявок:</w:t>
            </w:r>
          </w:p>
          <w:p w:rsidR="0051018F" w:rsidRPr="001D3416" w:rsidRDefault="00E845AF">
            <w:pPr>
              <w:tabs>
                <w:tab w:val="left" w:pos="360"/>
              </w:tabs>
              <w:rPr>
                <w:spacing w:val="-6"/>
                <w:szCs w:val="24"/>
              </w:rPr>
            </w:pPr>
            <w:r w:rsidRPr="001D3416">
              <w:rPr>
                <w:noProof/>
                <w:spacing w:val="-6"/>
                <w:szCs w:val="24"/>
                <w:lang w:val="en-US" w:eastAsia="en-US"/>
              </w:rPr>
              <w:drawing>
                <wp:inline distT="0" distB="0" distL="0" distR="0" wp14:anchorId="5F59F166" wp14:editId="188EB36B">
                  <wp:extent cx="2000250" cy="476250"/>
                  <wp:effectExtent l="0" t="0" r="0" b="0"/>
                  <wp:docPr id="7" name="Picture 9"/>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1"/>
                          <a:srcRect/>
                          <a:stretch/>
                        </pic:blipFill>
                        <pic:spPr>
                          <a:xfrm>
                            <a:off x="0" y="0"/>
                            <a:ext cx="2000250" cy="476250"/>
                          </a:xfrm>
                          <a:prstGeom prst="rect">
                            <a:avLst/>
                          </a:prstGeom>
                        </pic:spPr>
                      </pic:pic>
                    </a:graphicData>
                  </a:graphic>
                </wp:inline>
              </w:drawing>
            </w:r>
            <w:r w:rsidRPr="001D3416">
              <w:rPr>
                <w:spacing w:val="-6"/>
                <w:szCs w:val="24"/>
              </w:rPr>
              <w:t>,</w:t>
            </w:r>
          </w:p>
          <w:p w:rsidR="0051018F" w:rsidRPr="001D3416" w:rsidRDefault="00E845AF">
            <w:pPr>
              <w:tabs>
                <w:tab w:val="left" w:pos="360"/>
              </w:tabs>
              <w:rPr>
                <w:spacing w:val="-6"/>
                <w:szCs w:val="24"/>
              </w:rPr>
            </w:pPr>
            <w:r w:rsidRPr="001D3416">
              <w:rPr>
                <w:spacing w:val="-6"/>
                <w:szCs w:val="24"/>
              </w:rPr>
              <w:t>где:</w:t>
            </w:r>
          </w:p>
          <w:p w:rsidR="0051018F" w:rsidRPr="001D3416" w:rsidRDefault="00E845AF">
            <w:pPr>
              <w:tabs>
                <w:tab w:val="left" w:pos="360"/>
              </w:tabs>
              <w:jc w:val="both"/>
              <w:rPr>
                <w:spacing w:val="-6"/>
                <w:szCs w:val="24"/>
              </w:rPr>
            </w:pPr>
            <w:r w:rsidRPr="001D3416">
              <w:rPr>
                <w:spacing w:val="-6"/>
                <w:szCs w:val="24"/>
              </w:rPr>
              <w:lastRenderedPageBreak/>
              <w:t>БХi - значение количества баллов, присваиваемое заявке по показателю оценки;</w:t>
            </w:r>
          </w:p>
          <w:p w:rsidR="0051018F" w:rsidRPr="001D3416" w:rsidRDefault="00E845AF">
            <w:pPr>
              <w:tabs>
                <w:tab w:val="left" w:pos="360"/>
              </w:tabs>
              <w:jc w:val="both"/>
              <w:rPr>
                <w:spacing w:val="-6"/>
                <w:szCs w:val="24"/>
              </w:rPr>
            </w:pPr>
            <w:r w:rsidRPr="001D3416">
              <w:rPr>
                <w:spacing w:val="-6"/>
                <w:szCs w:val="24"/>
              </w:rPr>
              <w:t>Х</w:t>
            </w:r>
            <w:r w:rsidRPr="001D3416">
              <w:rPr>
                <w:spacing w:val="-6"/>
                <w:szCs w:val="24"/>
                <w:vertAlign w:val="subscript"/>
              </w:rPr>
              <w:t>max</w:t>
            </w:r>
            <w:r w:rsidRPr="001D3416">
              <w:rPr>
                <w:spacing w:val="-6"/>
                <w:szCs w:val="24"/>
              </w:rPr>
              <w:t xml:space="preserve"> - максимальное значение характеристики квалификации участников, содержащееся в заявках (частях заявок), подлежащих в соответствии с Федеральным законом от 05.04.2013 №44-ФЗ оценке по показателю оценки;</w:t>
            </w:r>
          </w:p>
          <w:p w:rsidR="0051018F" w:rsidRPr="001D3416" w:rsidRDefault="00E845AF">
            <w:pPr>
              <w:tabs>
                <w:tab w:val="left" w:pos="360"/>
              </w:tabs>
              <w:jc w:val="both"/>
              <w:rPr>
                <w:spacing w:val="-6"/>
                <w:szCs w:val="24"/>
              </w:rPr>
            </w:pPr>
            <w:r w:rsidRPr="001D3416">
              <w:rPr>
                <w:spacing w:val="-6"/>
                <w:szCs w:val="24"/>
              </w:rPr>
              <w:t>Х</w:t>
            </w:r>
            <w:r w:rsidRPr="001D3416">
              <w:rPr>
                <w:spacing w:val="-6"/>
                <w:szCs w:val="24"/>
                <w:vertAlign w:val="subscript"/>
              </w:rPr>
              <w:t>i</w:t>
            </w:r>
            <w:r w:rsidRPr="001D3416">
              <w:rPr>
                <w:spacing w:val="-6"/>
                <w:szCs w:val="24"/>
              </w:rPr>
              <w:t xml:space="preserve"> - значение характеристики квалификации участников, содержащееся в предложении участника закупки, заявка (часть заявки) которого подлежит в соответствии с Федеральным законом от 05.04.2013 №44-ФЗ оценке по показателю оценки;</w:t>
            </w:r>
          </w:p>
          <w:p w:rsidR="0051018F" w:rsidRPr="001D3416" w:rsidRDefault="00E845AF">
            <w:pPr>
              <w:tabs>
                <w:tab w:val="left" w:pos="360"/>
              </w:tabs>
              <w:spacing w:line="276" w:lineRule="auto"/>
              <w:jc w:val="both"/>
              <w:rPr>
                <w:spacing w:val="-6"/>
                <w:szCs w:val="24"/>
              </w:rPr>
            </w:pPr>
            <w:r w:rsidRPr="001D3416">
              <w:rPr>
                <w:spacing w:val="-6"/>
                <w:szCs w:val="24"/>
              </w:rPr>
              <w:t>Х</w:t>
            </w:r>
            <w:r w:rsidRPr="001D3416">
              <w:rPr>
                <w:spacing w:val="-6"/>
                <w:szCs w:val="24"/>
                <w:vertAlign w:val="subscript"/>
              </w:rPr>
              <w:t>min</w:t>
            </w:r>
            <w:r w:rsidRPr="001D3416">
              <w:rPr>
                <w:spacing w:val="-6"/>
                <w:szCs w:val="24"/>
              </w:rPr>
              <w:t xml:space="preserve"> - минимальное значение характеристики квалификации участников, содержащееся в заявках (частях заявок), подлежащих в соответствии с Федеральным законом от 05.04.2013 №44-ФЗ оценке по показателю оценки;</w:t>
            </w:r>
          </w:p>
        </w:tc>
      </w:tr>
    </w:tbl>
    <w:p w:rsidR="0051018F" w:rsidRPr="001D3416" w:rsidRDefault="0051018F">
      <w:pPr>
        <w:tabs>
          <w:tab w:val="left" w:pos="-360"/>
          <w:tab w:val="left" w:pos="360"/>
        </w:tabs>
        <w:spacing w:line="276" w:lineRule="auto"/>
        <w:rPr>
          <w:szCs w:val="24"/>
        </w:rPr>
      </w:pPr>
    </w:p>
    <w:p w:rsidR="0051018F" w:rsidRDefault="0051018F">
      <w:pPr>
        <w:tabs>
          <w:tab w:val="left" w:pos="-360"/>
          <w:tab w:val="left" w:pos="360"/>
        </w:tabs>
        <w:spacing w:line="276" w:lineRule="auto"/>
        <w:jc w:val="center"/>
        <w:rPr>
          <w:szCs w:val="24"/>
        </w:rPr>
      </w:pPr>
    </w:p>
    <w:p w:rsidR="00067F05" w:rsidRDefault="00067F05">
      <w:pPr>
        <w:tabs>
          <w:tab w:val="left" w:pos="-360"/>
          <w:tab w:val="left" w:pos="360"/>
        </w:tabs>
        <w:spacing w:line="276" w:lineRule="auto"/>
        <w:jc w:val="center"/>
        <w:rPr>
          <w:szCs w:val="24"/>
        </w:rPr>
      </w:pPr>
    </w:p>
    <w:p w:rsidR="00067F05" w:rsidRDefault="00067F05">
      <w:pPr>
        <w:tabs>
          <w:tab w:val="left" w:pos="-360"/>
          <w:tab w:val="left" w:pos="360"/>
        </w:tabs>
        <w:spacing w:line="276" w:lineRule="auto"/>
        <w:jc w:val="center"/>
        <w:rPr>
          <w:szCs w:val="24"/>
        </w:rPr>
      </w:pPr>
    </w:p>
    <w:p w:rsidR="00067F05" w:rsidRPr="001D3416" w:rsidRDefault="00067F05">
      <w:pPr>
        <w:tabs>
          <w:tab w:val="left" w:pos="-360"/>
          <w:tab w:val="left" w:pos="360"/>
        </w:tabs>
        <w:spacing w:line="276" w:lineRule="auto"/>
        <w:jc w:val="center"/>
        <w:rPr>
          <w:szCs w:val="24"/>
        </w:rPr>
      </w:pPr>
    </w:p>
    <w:p w:rsidR="0051018F" w:rsidRPr="001D3416" w:rsidRDefault="00E845AF">
      <w:pPr>
        <w:tabs>
          <w:tab w:val="left" w:pos="-360"/>
          <w:tab w:val="left" w:pos="360"/>
        </w:tabs>
        <w:spacing w:line="276" w:lineRule="auto"/>
        <w:jc w:val="center"/>
        <w:rPr>
          <w:szCs w:val="24"/>
        </w:rPr>
      </w:pPr>
      <w:r w:rsidRPr="001D3416">
        <w:rPr>
          <w:szCs w:val="24"/>
          <w:lang w:val="en-US"/>
        </w:rPr>
        <w:t>III</w:t>
      </w:r>
      <w:r w:rsidRPr="001D3416">
        <w:rPr>
          <w:szCs w:val="24"/>
        </w:rPr>
        <w:t xml:space="preserve">.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w:t>
      </w:r>
      <w:r w:rsidRPr="001D3416">
        <w:rPr>
          <w:szCs w:val="24"/>
          <w:lang w:val="en-US"/>
        </w:rPr>
        <w:t>II</w:t>
      </w:r>
      <w:r w:rsidRPr="001D3416">
        <w:rPr>
          <w:szCs w:val="24"/>
        </w:rPr>
        <w:t xml:space="preserve"> настоящего документа</w:t>
      </w:r>
    </w:p>
    <w:p w:rsidR="0051018F" w:rsidRPr="001D3416" w:rsidRDefault="0051018F">
      <w:pPr>
        <w:tabs>
          <w:tab w:val="left" w:pos="-360"/>
          <w:tab w:val="left" w:pos="360"/>
        </w:tabs>
        <w:spacing w:line="276" w:lineRule="auto"/>
        <w:jc w:val="center"/>
        <w:rPr>
          <w:szCs w:val="24"/>
        </w:rPr>
      </w:pPr>
    </w:p>
    <w:tbl>
      <w:tblPr>
        <w:tblStyle w:val="afb"/>
        <w:tblW w:w="15304" w:type="dxa"/>
        <w:tblLook w:val="04A0" w:firstRow="1" w:lastRow="0" w:firstColumn="1" w:lastColumn="0" w:noHBand="0" w:noVBand="1"/>
      </w:tblPr>
      <w:tblGrid>
        <w:gridCol w:w="695"/>
        <w:gridCol w:w="5537"/>
        <w:gridCol w:w="9072"/>
      </w:tblGrid>
      <w:tr w:rsidR="0051018F" w:rsidRPr="001D3416">
        <w:tc>
          <w:tcPr>
            <w:tcW w:w="695" w:type="dxa"/>
            <w:shd w:val="clear" w:color="auto" w:fill="D9D9D9" w:themeFill="background1" w:themeFillShade="D9"/>
          </w:tcPr>
          <w:p w:rsidR="0051018F" w:rsidRPr="001D3416" w:rsidRDefault="00E845AF">
            <w:pPr>
              <w:tabs>
                <w:tab w:val="left" w:pos="-360"/>
                <w:tab w:val="left" w:pos="360"/>
              </w:tabs>
              <w:spacing w:line="276" w:lineRule="auto"/>
              <w:jc w:val="center"/>
              <w:rPr>
                <w:sz w:val="22"/>
                <w:szCs w:val="22"/>
              </w:rPr>
            </w:pPr>
            <w:r w:rsidRPr="001D3416">
              <w:rPr>
                <w:sz w:val="22"/>
                <w:szCs w:val="22"/>
              </w:rPr>
              <w:t>№</w:t>
            </w:r>
          </w:p>
        </w:tc>
        <w:tc>
          <w:tcPr>
            <w:tcW w:w="5537" w:type="dxa"/>
            <w:shd w:val="clear" w:color="auto" w:fill="D9D9D9" w:themeFill="background1" w:themeFillShade="D9"/>
          </w:tcPr>
          <w:p w:rsidR="0051018F" w:rsidRPr="001D3416" w:rsidRDefault="00E845AF">
            <w:pPr>
              <w:tabs>
                <w:tab w:val="left" w:pos="-360"/>
                <w:tab w:val="left" w:pos="360"/>
              </w:tabs>
              <w:spacing w:line="276" w:lineRule="auto"/>
              <w:jc w:val="center"/>
              <w:rPr>
                <w:sz w:val="22"/>
                <w:szCs w:val="22"/>
              </w:rPr>
            </w:pPr>
            <w:r w:rsidRPr="001D3416">
              <w:rPr>
                <w:sz w:val="22"/>
                <w:szCs w:val="22"/>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графой 3</w:t>
            </w:r>
          </w:p>
        </w:tc>
        <w:tc>
          <w:tcPr>
            <w:tcW w:w="9072" w:type="dxa"/>
            <w:shd w:val="clear" w:color="auto" w:fill="D9D9D9" w:themeFill="background1" w:themeFillShade="D9"/>
          </w:tcPr>
          <w:p w:rsidR="0051018F" w:rsidRPr="001D3416" w:rsidRDefault="00E845AF">
            <w:pPr>
              <w:tabs>
                <w:tab w:val="left" w:pos="-360"/>
                <w:tab w:val="left" w:pos="360"/>
              </w:tabs>
              <w:spacing w:line="276" w:lineRule="auto"/>
              <w:jc w:val="center"/>
              <w:rPr>
                <w:sz w:val="22"/>
                <w:szCs w:val="22"/>
              </w:rPr>
            </w:pPr>
            <w:r w:rsidRPr="001D3416">
              <w:rPr>
                <w:sz w:val="22"/>
                <w:szCs w:val="22"/>
              </w:rPr>
              <w:t>Положение о применении критерия оценки, показателя оценки, показателя оценки, детализирующего показатель оценки</w:t>
            </w:r>
          </w:p>
        </w:tc>
      </w:tr>
    </w:tbl>
    <w:p w:rsidR="0051018F" w:rsidRPr="001D3416" w:rsidRDefault="0051018F">
      <w:pPr>
        <w:spacing w:line="276" w:lineRule="auto"/>
        <w:rPr>
          <w:sz w:val="2"/>
        </w:rPr>
      </w:pPr>
    </w:p>
    <w:tbl>
      <w:tblPr>
        <w:tblStyle w:val="afb"/>
        <w:tblW w:w="15304" w:type="dxa"/>
        <w:tblLook w:val="04A0" w:firstRow="1" w:lastRow="0" w:firstColumn="1" w:lastColumn="0" w:noHBand="0" w:noVBand="1"/>
      </w:tblPr>
      <w:tblGrid>
        <w:gridCol w:w="711"/>
        <w:gridCol w:w="5521"/>
        <w:gridCol w:w="9072"/>
      </w:tblGrid>
      <w:tr w:rsidR="0051018F" w:rsidRPr="001D3416">
        <w:trPr>
          <w:tblHeader/>
        </w:trPr>
        <w:tc>
          <w:tcPr>
            <w:tcW w:w="711" w:type="dxa"/>
            <w:shd w:val="clear" w:color="auto" w:fill="D9D9D9" w:themeFill="background1" w:themeFillShade="D9"/>
          </w:tcPr>
          <w:p w:rsidR="0051018F" w:rsidRPr="001D3416" w:rsidRDefault="00E845AF">
            <w:pPr>
              <w:tabs>
                <w:tab w:val="left" w:pos="-360"/>
                <w:tab w:val="left" w:pos="360"/>
              </w:tabs>
              <w:spacing w:line="276" w:lineRule="auto"/>
              <w:jc w:val="center"/>
              <w:rPr>
                <w:sz w:val="22"/>
                <w:szCs w:val="22"/>
              </w:rPr>
            </w:pPr>
            <w:r w:rsidRPr="001D3416">
              <w:rPr>
                <w:sz w:val="22"/>
                <w:szCs w:val="22"/>
              </w:rPr>
              <w:t>1</w:t>
            </w:r>
          </w:p>
        </w:tc>
        <w:tc>
          <w:tcPr>
            <w:tcW w:w="5521" w:type="dxa"/>
            <w:shd w:val="clear" w:color="auto" w:fill="D9D9D9" w:themeFill="background1" w:themeFillShade="D9"/>
          </w:tcPr>
          <w:p w:rsidR="0051018F" w:rsidRPr="001D3416" w:rsidRDefault="00E845AF">
            <w:pPr>
              <w:tabs>
                <w:tab w:val="left" w:pos="-360"/>
                <w:tab w:val="left" w:pos="360"/>
              </w:tabs>
              <w:spacing w:line="276" w:lineRule="auto"/>
              <w:jc w:val="center"/>
              <w:rPr>
                <w:sz w:val="22"/>
                <w:szCs w:val="22"/>
              </w:rPr>
            </w:pPr>
            <w:r w:rsidRPr="001D3416">
              <w:rPr>
                <w:sz w:val="22"/>
                <w:szCs w:val="22"/>
              </w:rPr>
              <w:t>2</w:t>
            </w:r>
          </w:p>
        </w:tc>
        <w:tc>
          <w:tcPr>
            <w:tcW w:w="9072" w:type="dxa"/>
            <w:shd w:val="clear" w:color="auto" w:fill="D9D9D9" w:themeFill="background1" w:themeFillShade="D9"/>
          </w:tcPr>
          <w:p w:rsidR="0051018F" w:rsidRPr="001D3416" w:rsidRDefault="00E845AF">
            <w:pPr>
              <w:tabs>
                <w:tab w:val="left" w:pos="-360"/>
                <w:tab w:val="left" w:pos="360"/>
              </w:tabs>
              <w:spacing w:line="276" w:lineRule="auto"/>
              <w:jc w:val="center"/>
              <w:rPr>
                <w:sz w:val="22"/>
                <w:szCs w:val="22"/>
              </w:rPr>
            </w:pPr>
            <w:r w:rsidRPr="001D3416">
              <w:rPr>
                <w:sz w:val="22"/>
                <w:szCs w:val="22"/>
              </w:rPr>
              <w:t>3</w:t>
            </w:r>
          </w:p>
        </w:tc>
      </w:tr>
      <w:tr w:rsidR="0051018F" w:rsidRPr="001D3416">
        <w:tc>
          <w:tcPr>
            <w:tcW w:w="711" w:type="dxa"/>
          </w:tcPr>
          <w:p w:rsidR="0051018F" w:rsidRPr="001D3416" w:rsidRDefault="00E845AF">
            <w:pPr>
              <w:tabs>
                <w:tab w:val="left" w:pos="-360"/>
                <w:tab w:val="left" w:pos="360"/>
              </w:tabs>
              <w:spacing w:line="276" w:lineRule="auto"/>
              <w:jc w:val="center"/>
              <w:rPr>
                <w:sz w:val="22"/>
                <w:szCs w:val="22"/>
              </w:rPr>
            </w:pPr>
            <w:r w:rsidRPr="001D3416">
              <w:rPr>
                <w:sz w:val="22"/>
                <w:szCs w:val="22"/>
              </w:rPr>
              <w:t>1.</w:t>
            </w:r>
          </w:p>
        </w:tc>
        <w:tc>
          <w:tcPr>
            <w:tcW w:w="5521" w:type="dxa"/>
          </w:tcPr>
          <w:p w:rsidR="0051018F" w:rsidRPr="001D3416" w:rsidRDefault="00E845AF">
            <w:pPr>
              <w:tabs>
                <w:tab w:val="left" w:pos="-360"/>
                <w:tab w:val="left" w:pos="360"/>
              </w:tabs>
              <w:spacing w:line="276" w:lineRule="auto"/>
              <w:jc w:val="both"/>
              <w:rPr>
                <w:szCs w:val="24"/>
              </w:rPr>
            </w:pPr>
            <w:r w:rsidRPr="001D3416">
              <w:rPr>
                <w:szCs w:val="24"/>
              </w:rPr>
              <w:t>Критерий:</w:t>
            </w:r>
          </w:p>
          <w:p w:rsidR="0051018F" w:rsidRPr="001D3416" w:rsidRDefault="00E845AF">
            <w:pPr>
              <w:tabs>
                <w:tab w:val="left" w:pos="-360"/>
                <w:tab w:val="left" w:pos="360"/>
              </w:tabs>
              <w:spacing w:line="276" w:lineRule="auto"/>
              <w:jc w:val="both"/>
              <w:rPr>
                <w:szCs w:val="24"/>
              </w:rPr>
            </w:pPr>
            <w:r w:rsidRPr="001D3416">
              <w:rPr>
                <w:szCs w:val="24"/>
              </w:rPr>
              <w:t>«Цена контракта, сумма цен единиц товара, работы, услуги»</w:t>
            </w:r>
          </w:p>
        </w:tc>
        <w:tc>
          <w:tcPr>
            <w:tcW w:w="9072" w:type="dxa"/>
          </w:tcPr>
          <w:p w:rsidR="0051018F" w:rsidRPr="001D3416" w:rsidRDefault="00E845AF">
            <w:pPr>
              <w:pStyle w:val="afc"/>
              <w:shd w:val="clear" w:color="auto" w:fill="FFFFFF"/>
              <w:spacing w:before="0" w:beforeAutospacing="0" w:after="0" w:afterAutospacing="0" w:line="276" w:lineRule="auto"/>
              <w:jc w:val="both"/>
              <w:rPr>
                <w:color w:val="000000"/>
              </w:rPr>
            </w:pPr>
            <w:r w:rsidRPr="001D3416">
              <w:rPr>
                <w:color w:val="000000"/>
              </w:rPr>
              <w:t>Оценка заявок по критерию оценки осуществляется в соответствии со следующими требованиями:</w:t>
            </w:r>
          </w:p>
          <w:p w:rsidR="0051018F" w:rsidRPr="001D3416" w:rsidRDefault="00E845AF">
            <w:pPr>
              <w:pStyle w:val="afc"/>
              <w:shd w:val="clear" w:color="auto" w:fill="FFFFFF"/>
              <w:spacing w:before="0" w:beforeAutospacing="0" w:after="0" w:afterAutospacing="0" w:line="276" w:lineRule="auto"/>
              <w:jc w:val="both"/>
              <w:rPr>
                <w:color w:val="000000"/>
              </w:rPr>
            </w:pPr>
            <w:r w:rsidRPr="001D3416">
              <w:rPr>
                <w:color w:val="000000"/>
              </w:rP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rsidR="0051018F" w:rsidRPr="001D3416" w:rsidRDefault="00E845AF">
            <w:pPr>
              <w:pStyle w:val="afc"/>
              <w:shd w:val="clear" w:color="auto" w:fill="FFFFFF"/>
              <w:spacing w:before="0" w:beforeAutospacing="0" w:after="0" w:afterAutospacing="0" w:line="276" w:lineRule="auto"/>
              <w:jc w:val="both"/>
              <w:rPr>
                <w:color w:val="000000"/>
              </w:rPr>
            </w:pPr>
            <w:r w:rsidRPr="001D3416">
              <w:rPr>
                <w:color w:val="000000"/>
                <w:shd w:val="clear" w:color="auto" w:fill="FFFFFF"/>
              </w:rPr>
              <w:t>б) значение Ц</w:t>
            </w:r>
            <w:r w:rsidRPr="001D3416">
              <w:rPr>
                <w:color w:val="000000"/>
                <w:shd w:val="clear" w:color="auto" w:fill="FFFFFF"/>
                <w:vertAlign w:val="subscript"/>
              </w:rPr>
              <w:t>л</w:t>
            </w:r>
            <w:r w:rsidRPr="001D3416">
              <w:rPr>
                <w:color w:val="000000"/>
                <w:shd w:val="clear" w:color="auto" w:fill="FFFFFF"/>
              </w:rPr>
              <w:t> при применении формулы, предусмотренной </w:t>
            </w:r>
            <w:r w:rsidRPr="001D3416">
              <w:rPr>
                <w:shd w:val="clear" w:color="auto" w:fill="FFFFFF"/>
              </w:rPr>
              <w:t>подпунктом "а" пункта 10</w:t>
            </w:r>
            <w:r w:rsidRPr="001D3416">
              <w:rPr>
                <w:color w:val="000000"/>
                <w:shd w:val="clear" w:color="auto" w:fill="FFFFFF"/>
              </w:rPr>
              <w:t xml:space="preserve"> Положения об оценке заявок, и значения Ц</w:t>
            </w:r>
            <w:r w:rsidRPr="001D3416">
              <w:rPr>
                <w:color w:val="000000"/>
                <w:shd w:val="clear" w:color="auto" w:fill="FFFFFF"/>
                <w:vertAlign w:val="subscript"/>
              </w:rPr>
              <w:t xml:space="preserve">л </w:t>
            </w:r>
            <w:r w:rsidRPr="001D3416">
              <w:rPr>
                <w:color w:val="000000"/>
                <w:shd w:val="clear" w:color="auto" w:fill="FFFFFF"/>
              </w:rPr>
              <w:t>и Ц</w:t>
            </w:r>
            <w:r w:rsidRPr="001D3416">
              <w:rPr>
                <w:color w:val="000000"/>
                <w:shd w:val="clear" w:color="auto" w:fill="FFFFFF"/>
                <w:vertAlign w:val="subscript"/>
              </w:rPr>
              <w:t>i</w:t>
            </w:r>
            <w:r w:rsidRPr="001D3416">
              <w:rPr>
                <w:color w:val="000000"/>
                <w:shd w:val="clear" w:color="auto" w:fill="FFFFFF"/>
              </w:rPr>
              <w:t xml:space="preserve"> при применении формулы, предусмотренной </w:t>
            </w:r>
            <w:r w:rsidRPr="001D3416">
              <w:rPr>
                <w:shd w:val="clear" w:color="auto" w:fill="FFFFFF"/>
              </w:rPr>
              <w:t>подпунктом "б" пункта 10</w:t>
            </w:r>
            <w:r w:rsidRPr="001D3416">
              <w:rPr>
                <w:color w:val="000000"/>
                <w:shd w:val="clear" w:color="auto" w:fill="FFFFFF"/>
              </w:rPr>
              <w:t>  Положения об оценке заявок, указываются без знака "минус".</w:t>
            </w:r>
          </w:p>
        </w:tc>
      </w:tr>
      <w:tr w:rsidR="0051018F" w:rsidRPr="001D3416">
        <w:tc>
          <w:tcPr>
            <w:tcW w:w="711" w:type="dxa"/>
          </w:tcPr>
          <w:p w:rsidR="0051018F" w:rsidRPr="001D3416" w:rsidRDefault="00E845AF">
            <w:pPr>
              <w:tabs>
                <w:tab w:val="left" w:pos="-360"/>
                <w:tab w:val="left" w:pos="360"/>
              </w:tabs>
              <w:spacing w:line="276" w:lineRule="auto"/>
              <w:jc w:val="center"/>
              <w:rPr>
                <w:sz w:val="22"/>
                <w:szCs w:val="22"/>
              </w:rPr>
            </w:pPr>
            <w:r w:rsidRPr="001D3416">
              <w:rPr>
                <w:sz w:val="22"/>
                <w:szCs w:val="22"/>
              </w:rPr>
              <w:t>2.</w:t>
            </w:r>
          </w:p>
        </w:tc>
        <w:tc>
          <w:tcPr>
            <w:tcW w:w="5521" w:type="dxa"/>
          </w:tcPr>
          <w:p w:rsidR="0051018F" w:rsidRPr="001D3416" w:rsidRDefault="00E845AF">
            <w:pPr>
              <w:widowControl w:val="0"/>
              <w:spacing w:line="276" w:lineRule="auto"/>
              <w:jc w:val="both"/>
              <w:rPr>
                <w:color w:val="000000" w:themeColor="text1"/>
                <w:szCs w:val="24"/>
              </w:rPr>
            </w:pPr>
            <w:r w:rsidRPr="001D3416">
              <w:rPr>
                <w:color w:val="000000" w:themeColor="text1"/>
                <w:szCs w:val="24"/>
              </w:rPr>
              <w:t>Критерий оценки:</w:t>
            </w:r>
          </w:p>
          <w:p w:rsidR="0051018F" w:rsidRPr="001D3416" w:rsidRDefault="00E845AF">
            <w:pPr>
              <w:spacing w:line="276" w:lineRule="auto"/>
              <w:jc w:val="both"/>
              <w:rPr>
                <w:szCs w:val="24"/>
              </w:rPr>
            </w:pPr>
            <w:r w:rsidRPr="001D3416">
              <w:rPr>
                <w:color w:val="000000" w:themeColor="text1"/>
                <w:szCs w:val="24"/>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(договора), и деловой репутации, специалистов и иных работников определенного уровня квалификации»</w:t>
            </w:r>
          </w:p>
        </w:tc>
        <w:tc>
          <w:tcPr>
            <w:tcW w:w="9072" w:type="dxa"/>
          </w:tcPr>
          <w:p w:rsidR="0051018F" w:rsidRPr="001D3416" w:rsidRDefault="00E845AF">
            <w:pPr>
              <w:spacing w:line="276" w:lineRule="auto"/>
              <w:jc w:val="both"/>
              <w:rPr>
                <w:szCs w:val="24"/>
              </w:rPr>
            </w:pPr>
            <w:r w:rsidRPr="001D3416">
              <w:rPr>
                <w:color w:val="000000"/>
                <w:szCs w:val="24"/>
                <w:shd w:val="clear" w:color="auto" w:fill="FFFFFF"/>
              </w:rPr>
              <w:t>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показателю оценки, умноженного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tc>
      </w:tr>
      <w:tr w:rsidR="0051018F" w:rsidRPr="001D3416">
        <w:tc>
          <w:tcPr>
            <w:tcW w:w="711" w:type="dxa"/>
          </w:tcPr>
          <w:p w:rsidR="0051018F" w:rsidRPr="001D3416" w:rsidRDefault="00E845AF">
            <w:pPr>
              <w:tabs>
                <w:tab w:val="left" w:pos="-360"/>
                <w:tab w:val="left" w:pos="360"/>
              </w:tabs>
              <w:spacing w:line="276" w:lineRule="auto"/>
              <w:jc w:val="center"/>
              <w:rPr>
                <w:sz w:val="22"/>
                <w:szCs w:val="22"/>
              </w:rPr>
            </w:pPr>
            <w:r w:rsidRPr="001D3416">
              <w:rPr>
                <w:sz w:val="22"/>
                <w:szCs w:val="22"/>
              </w:rPr>
              <w:t>2.1.</w:t>
            </w:r>
          </w:p>
        </w:tc>
        <w:tc>
          <w:tcPr>
            <w:tcW w:w="5521" w:type="dxa"/>
          </w:tcPr>
          <w:p w:rsidR="0051018F" w:rsidRPr="001D3416" w:rsidRDefault="00E845AF">
            <w:pPr>
              <w:widowControl w:val="0"/>
              <w:spacing w:line="276" w:lineRule="auto"/>
              <w:jc w:val="both"/>
              <w:rPr>
                <w:color w:val="000000" w:themeColor="text1"/>
                <w:szCs w:val="24"/>
              </w:rPr>
            </w:pPr>
            <w:r w:rsidRPr="001D3416">
              <w:rPr>
                <w:color w:val="000000" w:themeColor="text1"/>
                <w:szCs w:val="24"/>
              </w:rPr>
              <w:t>Показатель оценки:</w:t>
            </w:r>
          </w:p>
          <w:p w:rsidR="0051018F" w:rsidRPr="001D3416" w:rsidRDefault="00E845AF">
            <w:pPr>
              <w:spacing w:line="276" w:lineRule="auto"/>
              <w:jc w:val="both"/>
              <w:rPr>
                <w:szCs w:val="24"/>
              </w:rPr>
            </w:pPr>
            <w:r w:rsidRPr="001D3416">
              <w:rPr>
                <w:color w:val="000000" w:themeColor="text1"/>
                <w:szCs w:val="24"/>
              </w:rPr>
              <w:t>«Наличие у участников закупки опыта поставки товара, выполнения работы, оказания услуги, связанного с предметом контракта»</w:t>
            </w:r>
          </w:p>
        </w:tc>
        <w:tc>
          <w:tcPr>
            <w:tcW w:w="9072" w:type="dxa"/>
          </w:tcPr>
          <w:p w:rsidR="0051018F" w:rsidRDefault="00E845AF">
            <w:pPr>
              <w:spacing w:line="276" w:lineRule="auto"/>
              <w:jc w:val="both"/>
              <w:rPr>
                <w:color w:val="000000"/>
                <w:szCs w:val="24"/>
                <w:shd w:val="clear" w:color="auto" w:fill="FFFFFF"/>
              </w:rPr>
            </w:pPr>
            <w:r w:rsidRPr="001D3416">
              <w:rPr>
                <w:color w:val="000000"/>
                <w:szCs w:val="24"/>
                <w:shd w:val="clear" w:color="auto" w:fill="FFFFFF"/>
              </w:rPr>
              <w:t xml:space="preserve">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w:t>
            </w:r>
            <w:r w:rsidRPr="001D3416">
              <w:rPr>
                <w:color w:val="000000"/>
                <w:szCs w:val="24"/>
                <w:shd w:val="clear" w:color="auto" w:fill="FFFFFF"/>
              </w:rPr>
              <w:lastRenderedPageBreak/>
              <w:t>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sidR="002C65A0" w:rsidRPr="002C65A0" w:rsidRDefault="002C65A0">
            <w:pPr>
              <w:spacing w:line="276" w:lineRule="auto"/>
              <w:jc w:val="both"/>
              <w:rPr>
                <w:i/>
                <w:color w:val="000000"/>
                <w:szCs w:val="24"/>
                <w:shd w:val="clear" w:color="auto" w:fill="FFFFFF"/>
              </w:rPr>
            </w:pPr>
            <w:r w:rsidRPr="002C65A0">
              <w:rPr>
                <w:i/>
                <w:color w:val="000000"/>
                <w:szCs w:val="24"/>
                <w:shd w:val="clear" w:color="auto" w:fill="FFFFFF"/>
              </w:rPr>
              <w:t>Непредставление в составе заявки на участие в конкурсе документов по критерию «квалификация участников закупки» не является основанием для отказа в допуске к участию в конкурсе.</w:t>
            </w:r>
          </w:p>
        </w:tc>
      </w:tr>
      <w:tr w:rsidR="0051018F" w:rsidRPr="001D3416">
        <w:tc>
          <w:tcPr>
            <w:tcW w:w="711" w:type="dxa"/>
          </w:tcPr>
          <w:p w:rsidR="0051018F" w:rsidRPr="001D3416" w:rsidRDefault="00E845AF">
            <w:pPr>
              <w:tabs>
                <w:tab w:val="left" w:pos="-360"/>
                <w:tab w:val="left" w:pos="360"/>
              </w:tabs>
              <w:spacing w:line="276" w:lineRule="auto"/>
              <w:jc w:val="center"/>
              <w:rPr>
                <w:sz w:val="22"/>
                <w:szCs w:val="22"/>
              </w:rPr>
            </w:pPr>
            <w:r w:rsidRPr="001D3416">
              <w:rPr>
                <w:sz w:val="22"/>
                <w:szCs w:val="22"/>
              </w:rPr>
              <w:lastRenderedPageBreak/>
              <w:t>2.1.1.</w:t>
            </w:r>
          </w:p>
        </w:tc>
        <w:tc>
          <w:tcPr>
            <w:tcW w:w="5521" w:type="dxa"/>
          </w:tcPr>
          <w:p w:rsidR="0051018F" w:rsidRPr="001D3416" w:rsidRDefault="00E845AF">
            <w:pPr>
              <w:tabs>
                <w:tab w:val="left" w:pos="-360"/>
                <w:tab w:val="left" w:pos="360"/>
              </w:tabs>
              <w:spacing w:line="276" w:lineRule="auto"/>
              <w:jc w:val="both"/>
              <w:rPr>
                <w:szCs w:val="24"/>
              </w:rPr>
            </w:pPr>
            <w:r w:rsidRPr="001D3416">
              <w:rPr>
                <w:szCs w:val="24"/>
              </w:rPr>
              <w:t>Детализирующий показатель оценки:</w:t>
            </w:r>
          </w:p>
          <w:p w:rsidR="0051018F" w:rsidRPr="001D3416" w:rsidRDefault="00E845AF">
            <w:pPr>
              <w:tabs>
                <w:tab w:val="left" w:pos="-360"/>
                <w:tab w:val="left" w:pos="360"/>
              </w:tabs>
              <w:spacing w:line="276" w:lineRule="auto"/>
              <w:jc w:val="both"/>
              <w:rPr>
                <w:szCs w:val="24"/>
              </w:rPr>
            </w:pPr>
            <w:r w:rsidRPr="001D3416">
              <w:rPr>
                <w:szCs w:val="24"/>
              </w:rPr>
              <w:t>«Общее количество исполненных участником закупки договоров»</w:t>
            </w:r>
          </w:p>
        </w:tc>
        <w:tc>
          <w:tcPr>
            <w:tcW w:w="9072" w:type="dxa"/>
          </w:tcPr>
          <w:p w:rsidR="0051018F" w:rsidRPr="001D3416" w:rsidRDefault="00E845AF">
            <w:pPr>
              <w:spacing w:line="276" w:lineRule="auto"/>
              <w:jc w:val="both"/>
              <w:rPr>
                <w:b/>
                <w:color w:val="000000"/>
                <w:szCs w:val="24"/>
                <w:shd w:val="clear" w:color="auto" w:fill="FFFFFF"/>
              </w:rPr>
            </w:pPr>
            <w:r w:rsidRPr="001D3416">
              <w:rPr>
                <w:b/>
                <w:color w:val="000000"/>
                <w:szCs w:val="24"/>
                <w:shd w:val="clear" w:color="auto" w:fill="FFFFFF"/>
              </w:rPr>
              <w:t xml:space="preserve">Предмет договора (договоров), оцениваемого по показателю, сопоставимый с предметом контракта, заключаемого по результатам определения поставщика (подрядчика, исполнителя): </w:t>
            </w:r>
          </w:p>
          <w:p w:rsidR="00AB3989" w:rsidRPr="00094ECD" w:rsidRDefault="00E845AF">
            <w:pPr>
              <w:spacing w:line="276" w:lineRule="auto"/>
              <w:jc w:val="both"/>
              <w:rPr>
                <w:b/>
                <w:color w:val="000000" w:themeColor="text1"/>
                <w:szCs w:val="24"/>
                <w:lang w:eastAsia="ar-SA"/>
              </w:rPr>
            </w:pPr>
            <w:r w:rsidRPr="002C65A0">
              <w:rPr>
                <w:color w:val="000000"/>
                <w:szCs w:val="24"/>
              </w:rPr>
              <w:t xml:space="preserve">- </w:t>
            </w:r>
            <w:r w:rsidRPr="002C65A0">
              <w:rPr>
                <w:color w:val="000000"/>
                <w:szCs w:val="24"/>
                <w:shd w:val="clear" w:color="auto" w:fill="FFFFFF"/>
              </w:rPr>
              <w:t xml:space="preserve">выполнение работ (оказание услуг) по </w:t>
            </w:r>
            <w:r w:rsidRPr="002C65A0">
              <w:rPr>
                <w:color w:val="000000" w:themeColor="text1"/>
                <w:szCs w:val="24"/>
                <w:lang w:eastAsia="ar-SA"/>
              </w:rPr>
              <w:t>разработке</w:t>
            </w:r>
            <w:r w:rsidRPr="002C65A0">
              <w:rPr>
                <w:bCs/>
                <w:color w:val="000000"/>
                <w:szCs w:val="24"/>
              </w:rPr>
              <w:t xml:space="preserve"> (актуализации, корректировке) </w:t>
            </w:r>
            <w:r w:rsidR="00AB3989" w:rsidRPr="002C65A0">
              <w:rPr>
                <w:bCs/>
                <w:color w:val="000000"/>
                <w:szCs w:val="24"/>
              </w:rPr>
              <w:t xml:space="preserve">схем водоснабжения и водоотведения </w:t>
            </w:r>
            <w:r w:rsidRPr="002C65A0">
              <w:rPr>
                <w:bCs/>
                <w:color w:val="000000"/>
                <w:szCs w:val="24"/>
              </w:rPr>
              <w:t xml:space="preserve">и (или) </w:t>
            </w:r>
            <w:r w:rsidRPr="002C65A0">
              <w:rPr>
                <w:color w:val="000000"/>
                <w:szCs w:val="24"/>
                <w:shd w:val="clear" w:color="auto" w:fill="FFFFFF"/>
              </w:rPr>
              <w:t xml:space="preserve">выполнение работ (оказание услуг) по </w:t>
            </w:r>
            <w:r w:rsidRPr="002C65A0">
              <w:rPr>
                <w:bCs/>
                <w:color w:val="000000"/>
                <w:szCs w:val="24"/>
              </w:rPr>
              <w:t>р</w:t>
            </w:r>
            <w:r w:rsidRPr="002C65A0">
              <w:rPr>
                <w:color w:val="000000"/>
                <w:szCs w:val="24"/>
              </w:rPr>
              <w:t xml:space="preserve">азработке (созданию, развитию) геоинформационных систем </w:t>
            </w:r>
            <w:r w:rsidR="00AB3989" w:rsidRPr="002C65A0">
              <w:rPr>
                <w:color w:val="000000" w:themeColor="text1"/>
                <w:szCs w:val="24"/>
                <w:lang w:eastAsia="ar-SA"/>
              </w:rPr>
              <w:t>водоснабжения и водоотведения</w:t>
            </w:r>
            <w:r w:rsidR="00094ECD" w:rsidRPr="002C65A0">
              <w:rPr>
                <w:color w:val="000000" w:themeColor="text1"/>
                <w:szCs w:val="24"/>
                <w:lang w:eastAsia="ar-SA"/>
              </w:rPr>
              <w:t>.</w:t>
            </w:r>
            <w:bookmarkStart w:id="3" w:name="_GoBack"/>
            <w:bookmarkEnd w:id="3"/>
          </w:p>
          <w:p w:rsidR="0051018F" w:rsidRPr="001D3416" w:rsidRDefault="00E845AF">
            <w:pPr>
              <w:spacing w:line="276" w:lineRule="auto"/>
              <w:jc w:val="both"/>
              <w:rPr>
                <w:b/>
                <w:szCs w:val="24"/>
              </w:rPr>
            </w:pPr>
            <w:r w:rsidRPr="001D3416">
              <w:rPr>
                <w:b/>
                <w:szCs w:val="24"/>
              </w:rPr>
              <w:t>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w:t>
            </w:r>
          </w:p>
          <w:p w:rsidR="0051018F" w:rsidRPr="001D3416" w:rsidRDefault="00E845AF">
            <w:pPr>
              <w:spacing w:line="276" w:lineRule="auto"/>
              <w:jc w:val="both"/>
              <w:rPr>
                <w:szCs w:val="24"/>
              </w:rPr>
            </w:pPr>
            <w:r w:rsidRPr="001D3416">
              <w:rPr>
                <w:szCs w:val="24"/>
              </w:rPr>
              <w:t>- исполненный договор (договоры);</w:t>
            </w:r>
          </w:p>
          <w:p w:rsidR="0051018F" w:rsidRPr="001D3416" w:rsidRDefault="00E845AF">
            <w:pPr>
              <w:spacing w:line="276" w:lineRule="auto"/>
              <w:jc w:val="both"/>
              <w:rPr>
                <w:szCs w:val="24"/>
              </w:rPr>
            </w:pPr>
            <w:r w:rsidRPr="001D3416">
              <w:rPr>
                <w:szCs w:val="24"/>
              </w:rPr>
              <w:t>- акт (акты) приемки поставленного товара, выполненных работ, оказанных услуг, составленные при исполнении такого договора (договоров).</w:t>
            </w:r>
          </w:p>
          <w:p w:rsidR="0051018F" w:rsidRPr="001D3416" w:rsidRDefault="00E845AF">
            <w:pPr>
              <w:spacing w:line="276" w:lineRule="auto"/>
              <w:jc w:val="both"/>
              <w:rPr>
                <w:szCs w:val="24"/>
              </w:rPr>
            </w:pPr>
            <w:r w:rsidRPr="001D3416">
              <w:rPr>
                <w:szCs w:val="24"/>
              </w:rPr>
              <w:t>Последний акт, составленный при исполнении договора, должен быть подписан не ранее чем за 5 лет до даты окончания срока подачи заявок.</w:t>
            </w:r>
          </w:p>
          <w:p w:rsidR="0051018F" w:rsidRPr="001D3416" w:rsidRDefault="00E845AF">
            <w:pPr>
              <w:widowControl w:val="0"/>
              <w:spacing w:line="276" w:lineRule="auto"/>
              <w:jc w:val="both"/>
              <w:rPr>
                <w:b/>
                <w:bCs/>
                <w:szCs w:val="24"/>
              </w:rPr>
            </w:pPr>
            <w:r w:rsidRPr="001D3416">
              <w:rPr>
                <w:b/>
                <w:szCs w:val="24"/>
              </w:rPr>
              <w:t xml:space="preserve">К оценке принимаются исключительно контракты, заключенные и исполненные в соответствии с Федеральным законом </w:t>
            </w:r>
            <w:r w:rsidRPr="001D3416">
              <w:rPr>
                <w:b/>
                <w:bCs/>
                <w:szCs w:val="24"/>
              </w:rPr>
              <w:t>«О контрактной системе в сфере закупок товаров, работ, услуг для обеспечения государственных и муниципальных нужд» от 05.04.2013 N 44-ФЗ</w:t>
            </w:r>
            <w:r w:rsidRPr="001D3416">
              <w:rPr>
                <w:b/>
                <w:szCs w:val="24"/>
              </w:rPr>
              <w:t xml:space="preserve">, и договоры, заключенные и исполненные в соответствии с Федеральным законом «О закупках товаров, работ, услуг отдельными видами юридических лиц» </w:t>
            </w:r>
            <w:r w:rsidRPr="001D3416">
              <w:rPr>
                <w:b/>
                <w:bCs/>
                <w:szCs w:val="24"/>
              </w:rPr>
              <w:t>от 18.07.2011 N 223-ФЗ.</w:t>
            </w:r>
          </w:p>
          <w:p w:rsidR="0051018F" w:rsidRPr="001D3416" w:rsidRDefault="00E845AF">
            <w:pPr>
              <w:spacing w:line="276" w:lineRule="auto"/>
              <w:jc w:val="both"/>
              <w:rPr>
                <w:i/>
                <w:szCs w:val="24"/>
              </w:rPr>
            </w:pPr>
            <w:r w:rsidRPr="001D3416">
              <w:rPr>
                <w:szCs w:val="24"/>
              </w:rPr>
              <w:t xml:space="preserve">К оценке принимаются документы в полном объеме и со всеми приложениями. </w:t>
            </w:r>
            <w:r w:rsidRPr="001D3416">
              <w:rPr>
                <w:i/>
                <w:szCs w:val="24"/>
              </w:rPr>
              <w:t>Такие документы направляются в форме электронных документов или в форме электронных образов бумажных документов.</w:t>
            </w:r>
          </w:p>
          <w:p w:rsidR="0051018F" w:rsidRPr="001D3416" w:rsidRDefault="00E845AF">
            <w:pPr>
              <w:spacing w:line="276" w:lineRule="auto"/>
              <w:jc w:val="both"/>
              <w:rPr>
                <w:i/>
                <w:szCs w:val="24"/>
              </w:rPr>
            </w:pPr>
            <w:r w:rsidRPr="001D3416">
              <w:rPr>
                <w:szCs w:val="24"/>
              </w:rPr>
              <w:lastRenderedPageBreak/>
              <w:t>Если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sidR="0051018F" w:rsidRDefault="00E845AF">
            <w:pPr>
              <w:spacing w:line="276" w:lineRule="auto"/>
              <w:jc w:val="both"/>
              <w:rPr>
                <w:i/>
                <w:szCs w:val="24"/>
              </w:rPr>
            </w:pPr>
            <w:r w:rsidRPr="001D3416">
              <w:rPr>
                <w:i/>
                <w:szCs w:val="24"/>
              </w:rPr>
              <w:t>Участник закупки вправе указать информацию об исполненных договорах в рекомендованной форме «Квалификация участников закупки» (приложение 1 к порядку рассмотрения и оценки заявок на участие в конкурсе).</w:t>
            </w:r>
          </w:p>
          <w:p w:rsidR="002C65A0" w:rsidRPr="001D3416" w:rsidRDefault="002C65A0" w:rsidP="002C65A0">
            <w:pPr>
              <w:widowControl w:val="0"/>
              <w:autoSpaceDE w:val="0"/>
              <w:autoSpaceDN w:val="0"/>
              <w:ind w:firstLine="425"/>
              <w:jc w:val="both"/>
              <w:rPr>
                <w:bCs/>
                <w:color w:val="000000"/>
                <w:szCs w:val="24"/>
                <w:shd w:val="clear" w:color="auto" w:fill="FFFFFF"/>
                <w:lang w:bidi="ru-RU"/>
              </w:rPr>
            </w:pPr>
          </w:p>
        </w:tc>
      </w:tr>
      <w:tr w:rsidR="0051018F">
        <w:tc>
          <w:tcPr>
            <w:tcW w:w="711" w:type="dxa"/>
          </w:tcPr>
          <w:p w:rsidR="0051018F" w:rsidRPr="001D3416" w:rsidRDefault="00E845AF">
            <w:pPr>
              <w:tabs>
                <w:tab w:val="left" w:pos="-360"/>
                <w:tab w:val="left" w:pos="360"/>
              </w:tabs>
              <w:spacing w:line="276" w:lineRule="auto"/>
              <w:jc w:val="center"/>
              <w:rPr>
                <w:sz w:val="22"/>
                <w:szCs w:val="22"/>
              </w:rPr>
            </w:pPr>
            <w:r w:rsidRPr="001D3416">
              <w:rPr>
                <w:sz w:val="22"/>
                <w:szCs w:val="22"/>
              </w:rPr>
              <w:lastRenderedPageBreak/>
              <w:t>2.1.2</w:t>
            </w:r>
          </w:p>
        </w:tc>
        <w:tc>
          <w:tcPr>
            <w:tcW w:w="5521" w:type="dxa"/>
          </w:tcPr>
          <w:p w:rsidR="0051018F" w:rsidRPr="001D3416" w:rsidRDefault="00E845AF">
            <w:pPr>
              <w:tabs>
                <w:tab w:val="left" w:pos="-360"/>
                <w:tab w:val="left" w:pos="360"/>
              </w:tabs>
              <w:spacing w:line="276" w:lineRule="auto"/>
              <w:jc w:val="both"/>
              <w:rPr>
                <w:szCs w:val="24"/>
              </w:rPr>
            </w:pPr>
            <w:r w:rsidRPr="001D3416">
              <w:rPr>
                <w:szCs w:val="24"/>
              </w:rPr>
              <w:t>Детализирующий показатель оценки:</w:t>
            </w:r>
          </w:p>
          <w:p w:rsidR="0051018F" w:rsidRPr="001D3416" w:rsidRDefault="00E845AF">
            <w:pPr>
              <w:tabs>
                <w:tab w:val="left" w:pos="-360"/>
                <w:tab w:val="left" w:pos="360"/>
              </w:tabs>
              <w:spacing w:line="276" w:lineRule="auto"/>
              <w:jc w:val="both"/>
              <w:rPr>
                <w:szCs w:val="24"/>
              </w:rPr>
            </w:pPr>
            <w:r w:rsidRPr="001D3416">
              <w:rPr>
                <w:szCs w:val="24"/>
              </w:rPr>
              <w:t>«</w:t>
            </w:r>
            <w:r w:rsidRPr="001D3416">
              <w:rPr>
                <w:spacing w:val="-6"/>
                <w:szCs w:val="24"/>
              </w:rPr>
              <w:t>Наибольшая цена одного из исполненных участником закупки договоров</w:t>
            </w:r>
            <w:r w:rsidRPr="001D3416">
              <w:rPr>
                <w:szCs w:val="24"/>
              </w:rPr>
              <w:t>»</w:t>
            </w:r>
          </w:p>
        </w:tc>
        <w:tc>
          <w:tcPr>
            <w:tcW w:w="9072" w:type="dxa"/>
          </w:tcPr>
          <w:p w:rsidR="0051018F" w:rsidRPr="001D3416" w:rsidRDefault="00E845AF">
            <w:pPr>
              <w:spacing w:line="276" w:lineRule="auto"/>
              <w:jc w:val="both"/>
              <w:rPr>
                <w:b/>
                <w:color w:val="000000"/>
                <w:szCs w:val="24"/>
                <w:shd w:val="clear" w:color="auto" w:fill="FFFFFF"/>
              </w:rPr>
            </w:pPr>
            <w:r w:rsidRPr="001D3416">
              <w:rPr>
                <w:b/>
                <w:color w:val="000000"/>
                <w:szCs w:val="24"/>
                <w:shd w:val="clear" w:color="auto" w:fill="FFFFFF"/>
              </w:rPr>
              <w:t xml:space="preserve">Предмет договора (договоров), оцениваемого по показателю, сопоставимый с предметом контракта, заключаемого по результатам определения поставщика (подрядчика, исполнителя): </w:t>
            </w:r>
          </w:p>
          <w:p w:rsidR="00150CBE" w:rsidRPr="00150CBE" w:rsidRDefault="00E845AF">
            <w:pPr>
              <w:spacing w:line="276" w:lineRule="auto"/>
              <w:jc w:val="both"/>
              <w:rPr>
                <w:color w:val="000000"/>
                <w:szCs w:val="24"/>
                <w:shd w:val="clear" w:color="auto" w:fill="FFFFFF"/>
              </w:rPr>
            </w:pPr>
            <w:r w:rsidRPr="002C65A0">
              <w:rPr>
                <w:color w:val="000000"/>
                <w:szCs w:val="24"/>
              </w:rPr>
              <w:t xml:space="preserve">- </w:t>
            </w:r>
            <w:r w:rsidR="00150CBE" w:rsidRPr="002C65A0">
              <w:rPr>
                <w:color w:val="000000"/>
                <w:szCs w:val="24"/>
                <w:shd w:val="clear" w:color="auto" w:fill="FFFFFF"/>
              </w:rPr>
              <w:t>выполнение работ (оказание услуг) по разработке (актуализации, корректировке) схем водоснабжения и водоотведения и (или) выполнение работ (оказание услуг) по разработке (созданию, развитию) геоинформационных систем водоснабжения и водоотведения.</w:t>
            </w:r>
          </w:p>
          <w:p w:rsidR="0051018F" w:rsidRPr="001D3416" w:rsidRDefault="00E845AF">
            <w:pPr>
              <w:spacing w:line="276" w:lineRule="auto"/>
              <w:jc w:val="both"/>
              <w:rPr>
                <w:b/>
                <w:szCs w:val="24"/>
              </w:rPr>
            </w:pPr>
            <w:r w:rsidRPr="001D3416">
              <w:rPr>
                <w:b/>
                <w:szCs w:val="24"/>
              </w:rPr>
              <w:t>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w:t>
            </w:r>
          </w:p>
          <w:p w:rsidR="0051018F" w:rsidRPr="001D3416" w:rsidRDefault="00E845AF">
            <w:pPr>
              <w:spacing w:line="276" w:lineRule="auto"/>
              <w:jc w:val="both"/>
              <w:rPr>
                <w:szCs w:val="24"/>
              </w:rPr>
            </w:pPr>
            <w:r w:rsidRPr="001D3416">
              <w:rPr>
                <w:szCs w:val="24"/>
              </w:rPr>
              <w:t>- исполненный договор (договоры);</w:t>
            </w:r>
          </w:p>
          <w:p w:rsidR="0051018F" w:rsidRPr="001D3416" w:rsidRDefault="00E845AF">
            <w:pPr>
              <w:spacing w:line="276" w:lineRule="auto"/>
              <w:jc w:val="both"/>
              <w:rPr>
                <w:szCs w:val="24"/>
              </w:rPr>
            </w:pPr>
            <w:r w:rsidRPr="001D3416">
              <w:rPr>
                <w:szCs w:val="24"/>
              </w:rPr>
              <w:t>- акт (акты) приемки поставленного товара, выполненных работ, оказанных услуг, составленные при исполнении такого договора (договоров).</w:t>
            </w:r>
          </w:p>
          <w:p w:rsidR="0051018F" w:rsidRPr="001D3416" w:rsidRDefault="00E845AF">
            <w:pPr>
              <w:spacing w:line="276" w:lineRule="auto"/>
              <w:jc w:val="both"/>
              <w:rPr>
                <w:szCs w:val="24"/>
              </w:rPr>
            </w:pPr>
            <w:r w:rsidRPr="001D3416">
              <w:rPr>
                <w:szCs w:val="24"/>
              </w:rPr>
              <w:t xml:space="preserve">Последний акт, составленный при исполнении договора, должен быть подписан не ранее чем за 5 лет до даты окончания срока подачи заявок. </w:t>
            </w:r>
          </w:p>
          <w:p w:rsidR="0051018F" w:rsidRPr="001D3416" w:rsidRDefault="00E845AF">
            <w:pPr>
              <w:widowControl w:val="0"/>
              <w:spacing w:line="276" w:lineRule="auto"/>
              <w:jc w:val="both"/>
              <w:rPr>
                <w:b/>
                <w:bCs/>
                <w:szCs w:val="24"/>
              </w:rPr>
            </w:pPr>
            <w:r w:rsidRPr="001D3416">
              <w:rPr>
                <w:b/>
                <w:szCs w:val="24"/>
              </w:rPr>
              <w:t xml:space="preserve">К оценке принимаются исключительно контракты, заключенные и исполненные в соответствии с Федеральным законом </w:t>
            </w:r>
            <w:r w:rsidRPr="001D3416">
              <w:rPr>
                <w:b/>
                <w:bCs/>
                <w:szCs w:val="24"/>
              </w:rPr>
              <w:t>«О контрактной системе в сфере закупок товаров, работ, услуг для обеспечения государственных и муниципальных нужд» от 05.04.2013 N 44-ФЗ</w:t>
            </w:r>
            <w:r w:rsidRPr="001D3416">
              <w:rPr>
                <w:b/>
                <w:szCs w:val="24"/>
              </w:rPr>
              <w:t xml:space="preserve">, и договоры, заключенные и </w:t>
            </w:r>
            <w:r w:rsidRPr="001D3416">
              <w:rPr>
                <w:b/>
                <w:szCs w:val="24"/>
              </w:rPr>
              <w:lastRenderedPageBreak/>
              <w:t xml:space="preserve">исполненные в соответствии с Федеральным законом «О закупках товаров, работ, услуг отдельными видами юридических лиц» </w:t>
            </w:r>
            <w:r w:rsidRPr="001D3416">
              <w:rPr>
                <w:b/>
                <w:bCs/>
                <w:szCs w:val="24"/>
              </w:rPr>
              <w:t>от 18.07.2011 N 223-ФЗ.</w:t>
            </w:r>
          </w:p>
          <w:p w:rsidR="0051018F" w:rsidRPr="001D3416" w:rsidRDefault="00E845AF">
            <w:pPr>
              <w:spacing w:line="276" w:lineRule="auto"/>
              <w:jc w:val="both"/>
              <w:rPr>
                <w:i/>
                <w:szCs w:val="24"/>
              </w:rPr>
            </w:pPr>
            <w:r w:rsidRPr="001D3416">
              <w:rPr>
                <w:szCs w:val="24"/>
              </w:rPr>
              <w:t xml:space="preserve">К оценке принимаются документы в полном объеме и со всеми приложениями. </w:t>
            </w:r>
            <w:r w:rsidRPr="001D3416">
              <w:rPr>
                <w:i/>
                <w:szCs w:val="24"/>
              </w:rPr>
              <w:t>Такие документы направляются в форме электронных документов или в форме электронных образов бумажных документов.</w:t>
            </w:r>
          </w:p>
          <w:p w:rsidR="0051018F" w:rsidRPr="001D3416" w:rsidRDefault="00E845AF">
            <w:pPr>
              <w:spacing w:line="276" w:lineRule="auto"/>
              <w:jc w:val="both"/>
              <w:rPr>
                <w:i/>
                <w:szCs w:val="24"/>
              </w:rPr>
            </w:pPr>
            <w:r w:rsidRPr="001D3416">
              <w:rPr>
                <w:szCs w:val="24"/>
              </w:rPr>
              <w:t>Если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sidR="0051018F" w:rsidRDefault="00E845AF">
            <w:pPr>
              <w:spacing w:line="276" w:lineRule="auto"/>
              <w:jc w:val="both"/>
              <w:rPr>
                <w:bCs/>
                <w:color w:val="000000"/>
                <w:szCs w:val="24"/>
                <w:shd w:val="clear" w:color="auto" w:fill="FFFFFF"/>
                <w:lang w:bidi="ru-RU"/>
              </w:rPr>
            </w:pPr>
            <w:r w:rsidRPr="001D3416">
              <w:rPr>
                <w:i/>
                <w:szCs w:val="24"/>
              </w:rPr>
              <w:t>Участник закупки вправе указать информацию об исполненных договорах в рекомендованной форме «Квалификация участников закупки» (приложение 1 к порядку рассмотрения и оценки заявок на участие в конкурсе).</w:t>
            </w:r>
          </w:p>
        </w:tc>
      </w:tr>
    </w:tbl>
    <w:p w:rsidR="0051018F" w:rsidRDefault="0051018F">
      <w:pPr>
        <w:tabs>
          <w:tab w:val="left" w:pos="-360"/>
          <w:tab w:val="left" w:pos="360"/>
        </w:tabs>
        <w:spacing w:line="276" w:lineRule="auto"/>
      </w:pPr>
    </w:p>
    <w:p w:rsidR="0051018F" w:rsidRDefault="0051018F">
      <w:pPr>
        <w:tabs>
          <w:tab w:val="left" w:pos="-360"/>
          <w:tab w:val="left" w:pos="360"/>
        </w:tabs>
        <w:spacing w:line="276" w:lineRule="auto"/>
      </w:pPr>
    </w:p>
    <w:p w:rsidR="0051018F" w:rsidRDefault="0051018F">
      <w:pPr>
        <w:tabs>
          <w:tab w:val="left" w:pos="-360"/>
          <w:tab w:val="left" w:pos="360"/>
        </w:tabs>
        <w:spacing w:line="276" w:lineRule="auto"/>
      </w:pPr>
    </w:p>
    <w:p w:rsidR="0051018F" w:rsidRDefault="0051018F">
      <w:pPr>
        <w:tabs>
          <w:tab w:val="left" w:pos="-360"/>
          <w:tab w:val="left" w:pos="360"/>
        </w:tabs>
        <w:spacing w:line="276" w:lineRule="auto"/>
      </w:pPr>
    </w:p>
    <w:p w:rsidR="0051018F" w:rsidRDefault="0051018F">
      <w:pPr>
        <w:tabs>
          <w:tab w:val="left" w:pos="-360"/>
          <w:tab w:val="left" w:pos="360"/>
        </w:tabs>
        <w:spacing w:line="276" w:lineRule="auto"/>
      </w:pPr>
    </w:p>
    <w:p w:rsidR="0051018F" w:rsidRDefault="0051018F">
      <w:pPr>
        <w:tabs>
          <w:tab w:val="left" w:pos="-360"/>
          <w:tab w:val="left" w:pos="360"/>
        </w:tabs>
        <w:spacing w:line="276" w:lineRule="auto"/>
      </w:pPr>
    </w:p>
    <w:p w:rsidR="0051018F" w:rsidRDefault="0051018F">
      <w:pPr>
        <w:tabs>
          <w:tab w:val="left" w:pos="-360"/>
          <w:tab w:val="left" w:pos="360"/>
        </w:tabs>
        <w:spacing w:line="276" w:lineRule="auto"/>
      </w:pPr>
    </w:p>
    <w:p w:rsidR="0051018F" w:rsidRDefault="0051018F">
      <w:pPr>
        <w:tabs>
          <w:tab w:val="left" w:pos="-360"/>
          <w:tab w:val="left" w:pos="360"/>
        </w:tabs>
        <w:spacing w:line="276" w:lineRule="auto"/>
      </w:pPr>
    </w:p>
    <w:p w:rsidR="0051018F" w:rsidRDefault="0051018F">
      <w:pPr>
        <w:tabs>
          <w:tab w:val="left" w:pos="-360"/>
          <w:tab w:val="left" w:pos="360"/>
        </w:tabs>
        <w:spacing w:line="276" w:lineRule="auto"/>
      </w:pPr>
    </w:p>
    <w:p w:rsidR="0051018F" w:rsidRDefault="0051018F">
      <w:pPr>
        <w:tabs>
          <w:tab w:val="left" w:pos="-360"/>
          <w:tab w:val="left" w:pos="360"/>
        </w:tabs>
        <w:spacing w:line="276" w:lineRule="auto"/>
      </w:pPr>
    </w:p>
    <w:p w:rsidR="0051018F" w:rsidRDefault="0051018F">
      <w:pPr>
        <w:tabs>
          <w:tab w:val="left" w:pos="-360"/>
          <w:tab w:val="left" w:pos="360"/>
        </w:tabs>
        <w:spacing w:line="276" w:lineRule="auto"/>
      </w:pPr>
    </w:p>
    <w:p w:rsidR="0051018F" w:rsidRDefault="0051018F">
      <w:pPr>
        <w:tabs>
          <w:tab w:val="left" w:pos="-360"/>
          <w:tab w:val="left" w:pos="360"/>
        </w:tabs>
        <w:spacing w:line="276" w:lineRule="auto"/>
      </w:pPr>
    </w:p>
    <w:p w:rsidR="0051018F" w:rsidRDefault="0051018F">
      <w:pPr>
        <w:tabs>
          <w:tab w:val="left" w:pos="-360"/>
          <w:tab w:val="left" w:pos="360"/>
        </w:tabs>
        <w:spacing w:line="276" w:lineRule="auto"/>
      </w:pPr>
    </w:p>
    <w:p w:rsidR="0051018F" w:rsidRDefault="0051018F">
      <w:pPr>
        <w:tabs>
          <w:tab w:val="left" w:pos="-360"/>
          <w:tab w:val="left" w:pos="360"/>
        </w:tabs>
        <w:spacing w:line="276" w:lineRule="auto"/>
      </w:pPr>
    </w:p>
    <w:p w:rsidR="0051018F" w:rsidRDefault="0051018F">
      <w:pPr>
        <w:tabs>
          <w:tab w:val="left" w:pos="-360"/>
          <w:tab w:val="left" w:pos="360"/>
        </w:tabs>
        <w:spacing w:line="276" w:lineRule="auto"/>
      </w:pPr>
    </w:p>
    <w:p w:rsidR="0051018F" w:rsidRDefault="0051018F">
      <w:pPr>
        <w:tabs>
          <w:tab w:val="left" w:pos="-360"/>
          <w:tab w:val="left" w:pos="360"/>
        </w:tabs>
        <w:spacing w:line="276" w:lineRule="auto"/>
      </w:pPr>
    </w:p>
    <w:p w:rsidR="0051018F" w:rsidRDefault="0051018F">
      <w:pPr>
        <w:tabs>
          <w:tab w:val="left" w:pos="-360"/>
          <w:tab w:val="left" w:pos="360"/>
        </w:tabs>
        <w:spacing w:line="276" w:lineRule="auto"/>
      </w:pPr>
    </w:p>
    <w:p w:rsidR="0051018F" w:rsidRDefault="0051018F">
      <w:pPr>
        <w:tabs>
          <w:tab w:val="left" w:pos="-360"/>
          <w:tab w:val="left" w:pos="360"/>
        </w:tabs>
        <w:spacing w:line="276" w:lineRule="auto"/>
      </w:pPr>
    </w:p>
    <w:p w:rsidR="0051018F" w:rsidRDefault="0051018F">
      <w:pPr>
        <w:tabs>
          <w:tab w:val="left" w:pos="-360"/>
          <w:tab w:val="left" w:pos="360"/>
        </w:tabs>
        <w:spacing w:line="276" w:lineRule="auto"/>
      </w:pPr>
    </w:p>
    <w:p w:rsidR="008C515F" w:rsidRDefault="008C515F">
      <w:pPr>
        <w:tabs>
          <w:tab w:val="left" w:pos="-360"/>
          <w:tab w:val="left" w:pos="360"/>
        </w:tabs>
        <w:spacing w:line="276" w:lineRule="auto"/>
      </w:pPr>
    </w:p>
    <w:p w:rsidR="0051018F" w:rsidRDefault="0051018F">
      <w:pPr>
        <w:tabs>
          <w:tab w:val="left" w:pos="-360"/>
          <w:tab w:val="left" w:pos="360"/>
        </w:tabs>
        <w:spacing w:line="276" w:lineRule="auto"/>
      </w:pPr>
    </w:p>
    <w:p w:rsidR="0051018F" w:rsidRDefault="00E845AF">
      <w:pPr>
        <w:tabs>
          <w:tab w:val="left" w:pos="383"/>
          <w:tab w:val="left" w:pos="1980"/>
          <w:tab w:val="left" w:pos="4763"/>
        </w:tabs>
        <w:spacing w:line="276" w:lineRule="auto"/>
        <w:ind w:left="10490" w:right="962"/>
        <w:contextualSpacing/>
        <w:jc w:val="right"/>
        <w:rPr>
          <w:rFonts w:eastAsia="MS Mincho"/>
          <w:bCs/>
          <w:szCs w:val="24"/>
        </w:rPr>
      </w:pPr>
      <w:r>
        <w:rPr>
          <w:rFonts w:eastAsia="MS Mincho"/>
          <w:bCs/>
          <w:szCs w:val="24"/>
        </w:rPr>
        <w:t>Приложение 1</w:t>
      </w:r>
    </w:p>
    <w:p w:rsidR="0051018F" w:rsidRDefault="00E845AF">
      <w:pPr>
        <w:tabs>
          <w:tab w:val="left" w:pos="383"/>
          <w:tab w:val="left" w:pos="1980"/>
          <w:tab w:val="left" w:pos="4763"/>
        </w:tabs>
        <w:spacing w:line="276" w:lineRule="auto"/>
        <w:ind w:left="10490" w:right="962"/>
        <w:contextualSpacing/>
        <w:jc w:val="right"/>
        <w:rPr>
          <w:rFonts w:eastAsia="MS Mincho"/>
          <w:bCs/>
          <w:szCs w:val="24"/>
        </w:rPr>
      </w:pPr>
      <w:r>
        <w:rPr>
          <w:rFonts w:eastAsia="MS Mincho"/>
          <w:bCs/>
          <w:szCs w:val="24"/>
        </w:rPr>
        <w:t xml:space="preserve">к порядку рассмотрения и оценки </w:t>
      </w:r>
    </w:p>
    <w:p w:rsidR="0051018F" w:rsidRDefault="00E845AF">
      <w:pPr>
        <w:tabs>
          <w:tab w:val="left" w:pos="383"/>
          <w:tab w:val="left" w:pos="1980"/>
          <w:tab w:val="left" w:pos="4763"/>
        </w:tabs>
        <w:spacing w:line="276" w:lineRule="auto"/>
        <w:ind w:left="10490" w:right="962"/>
        <w:contextualSpacing/>
        <w:jc w:val="right"/>
        <w:rPr>
          <w:rFonts w:eastAsia="MS Mincho"/>
          <w:bCs/>
          <w:szCs w:val="24"/>
        </w:rPr>
      </w:pPr>
      <w:r>
        <w:rPr>
          <w:rFonts w:eastAsia="MS Mincho"/>
          <w:bCs/>
          <w:szCs w:val="24"/>
        </w:rPr>
        <w:t>заявок на участие в конкурсе</w:t>
      </w:r>
    </w:p>
    <w:p w:rsidR="0051018F" w:rsidRDefault="0051018F">
      <w:pPr>
        <w:tabs>
          <w:tab w:val="left" w:pos="383"/>
          <w:tab w:val="left" w:pos="1980"/>
          <w:tab w:val="left" w:pos="4763"/>
        </w:tabs>
        <w:spacing w:line="276" w:lineRule="auto"/>
        <w:ind w:right="-6"/>
        <w:contextualSpacing/>
        <w:rPr>
          <w:rFonts w:eastAsia="MS Mincho"/>
          <w:b/>
          <w:bCs/>
          <w:szCs w:val="24"/>
        </w:rPr>
      </w:pPr>
    </w:p>
    <w:p w:rsidR="0051018F" w:rsidRDefault="0051018F">
      <w:pPr>
        <w:tabs>
          <w:tab w:val="left" w:pos="383"/>
          <w:tab w:val="left" w:pos="1980"/>
          <w:tab w:val="left" w:pos="4763"/>
        </w:tabs>
        <w:spacing w:line="276" w:lineRule="auto"/>
        <w:ind w:right="-6"/>
        <w:contextualSpacing/>
        <w:jc w:val="center"/>
        <w:rPr>
          <w:rFonts w:eastAsia="MS Mincho"/>
          <w:b/>
          <w:bCs/>
          <w:szCs w:val="24"/>
        </w:rPr>
      </w:pPr>
    </w:p>
    <w:p w:rsidR="0051018F" w:rsidRDefault="00E845AF">
      <w:pPr>
        <w:spacing w:line="276" w:lineRule="auto"/>
        <w:jc w:val="center"/>
        <w:rPr>
          <w:b/>
          <w:bCs/>
          <w:szCs w:val="24"/>
        </w:rPr>
      </w:pPr>
      <w:r>
        <w:rPr>
          <w:b/>
          <w:bCs/>
          <w:szCs w:val="24"/>
        </w:rPr>
        <w:t>Рекомендованная форма «Квалификация участников закупки»</w:t>
      </w:r>
    </w:p>
    <w:p w:rsidR="0051018F" w:rsidRDefault="0051018F">
      <w:pPr>
        <w:spacing w:line="276" w:lineRule="auto"/>
        <w:jc w:val="center"/>
        <w:rPr>
          <w:szCs w:val="24"/>
        </w:rPr>
      </w:pPr>
    </w:p>
    <w:tbl>
      <w:tblPr>
        <w:tblW w:w="42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5"/>
        <w:gridCol w:w="2016"/>
        <w:gridCol w:w="2586"/>
        <w:gridCol w:w="2409"/>
        <w:gridCol w:w="2624"/>
        <w:gridCol w:w="2621"/>
      </w:tblGrid>
      <w:tr w:rsidR="0051018F">
        <w:trPr>
          <w:jc w:val="center"/>
        </w:trPr>
        <w:tc>
          <w:tcPr>
            <w:tcW w:w="427" w:type="pct"/>
            <w:tcBorders>
              <w:top w:val="single" w:sz="4" w:space="0" w:color="auto"/>
              <w:left w:val="single" w:sz="4" w:space="0" w:color="auto"/>
              <w:bottom w:val="single" w:sz="4" w:space="0" w:color="auto"/>
              <w:right w:val="single" w:sz="4" w:space="0" w:color="auto"/>
            </w:tcBorders>
            <w:vAlign w:val="center"/>
          </w:tcPr>
          <w:p w:rsidR="0051018F" w:rsidRDefault="00E845AF">
            <w:pPr>
              <w:spacing w:line="276" w:lineRule="auto"/>
              <w:contextualSpacing/>
              <w:jc w:val="center"/>
              <w:rPr>
                <w:b/>
                <w:bCs/>
                <w:sz w:val="22"/>
                <w:szCs w:val="22"/>
              </w:rPr>
            </w:pPr>
            <w:r>
              <w:rPr>
                <w:b/>
                <w:bCs/>
                <w:sz w:val="22"/>
                <w:szCs w:val="22"/>
              </w:rPr>
              <w:t>№п/п</w:t>
            </w:r>
          </w:p>
        </w:tc>
        <w:tc>
          <w:tcPr>
            <w:tcW w:w="752" w:type="pct"/>
            <w:tcBorders>
              <w:top w:val="single" w:sz="4" w:space="0" w:color="auto"/>
              <w:left w:val="single" w:sz="4" w:space="0" w:color="auto"/>
              <w:bottom w:val="single" w:sz="4" w:space="0" w:color="auto"/>
              <w:right w:val="single" w:sz="4" w:space="0" w:color="auto"/>
            </w:tcBorders>
            <w:vAlign w:val="center"/>
          </w:tcPr>
          <w:p w:rsidR="0051018F" w:rsidRDefault="00E845AF">
            <w:pPr>
              <w:spacing w:line="276" w:lineRule="auto"/>
              <w:ind w:left="-88" w:right="-118"/>
              <w:contextualSpacing/>
              <w:jc w:val="center"/>
              <w:rPr>
                <w:b/>
                <w:bCs/>
                <w:sz w:val="22"/>
                <w:szCs w:val="22"/>
              </w:rPr>
            </w:pPr>
            <w:r>
              <w:rPr>
                <w:b/>
                <w:bCs/>
                <w:sz w:val="22"/>
                <w:szCs w:val="22"/>
              </w:rPr>
              <w:t>Наименование предмета контракта (договора)</w:t>
            </w:r>
          </w:p>
        </w:tc>
        <w:tc>
          <w:tcPr>
            <w:tcW w:w="965" w:type="pct"/>
            <w:tcBorders>
              <w:top w:val="single" w:sz="4" w:space="0" w:color="auto"/>
              <w:left w:val="single" w:sz="4" w:space="0" w:color="auto"/>
              <w:bottom w:val="single" w:sz="4" w:space="0" w:color="auto"/>
              <w:right w:val="single" w:sz="4" w:space="0" w:color="auto"/>
            </w:tcBorders>
            <w:vAlign w:val="center"/>
          </w:tcPr>
          <w:p w:rsidR="0051018F" w:rsidRDefault="00E845AF">
            <w:pPr>
              <w:spacing w:line="276" w:lineRule="auto"/>
              <w:ind w:left="-88" w:right="-118"/>
              <w:contextualSpacing/>
              <w:jc w:val="center"/>
              <w:rPr>
                <w:b/>
                <w:bCs/>
                <w:sz w:val="22"/>
                <w:szCs w:val="22"/>
              </w:rPr>
            </w:pPr>
            <w:r>
              <w:rPr>
                <w:b/>
                <w:bCs/>
                <w:sz w:val="22"/>
                <w:szCs w:val="22"/>
              </w:rPr>
              <w:t>Дата заключения контракта (договора)</w:t>
            </w:r>
          </w:p>
        </w:tc>
        <w:tc>
          <w:tcPr>
            <w:tcW w:w="899" w:type="pct"/>
            <w:tcBorders>
              <w:top w:val="single" w:sz="4" w:space="0" w:color="auto"/>
              <w:left w:val="single" w:sz="4" w:space="0" w:color="auto"/>
              <w:bottom w:val="single" w:sz="4" w:space="0" w:color="auto"/>
              <w:right w:val="single" w:sz="4" w:space="0" w:color="auto"/>
            </w:tcBorders>
            <w:vAlign w:val="center"/>
          </w:tcPr>
          <w:p w:rsidR="0051018F" w:rsidRDefault="00E845AF">
            <w:pPr>
              <w:spacing w:line="276" w:lineRule="auto"/>
              <w:contextualSpacing/>
              <w:jc w:val="center"/>
              <w:rPr>
                <w:b/>
                <w:bCs/>
                <w:sz w:val="22"/>
                <w:szCs w:val="22"/>
              </w:rPr>
            </w:pPr>
            <w:r>
              <w:rPr>
                <w:b/>
                <w:bCs/>
                <w:sz w:val="22"/>
                <w:szCs w:val="22"/>
              </w:rPr>
              <w:t>Цена контракта (договора)</w:t>
            </w:r>
          </w:p>
          <w:p w:rsidR="0051018F" w:rsidRDefault="0051018F">
            <w:pPr>
              <w:spacing w:line="276" w:lineRule="auto"/>
              <w:contextualSpacing/>
              <w:jc w:val="center"/>
              <w:rPr>
                <w:b/>
                <w:bCs/>
                <w:sz w:val="22"/>
                <w:szCs w:val="22"/>
              </w:rPr>
            </w:pPr>
          </w:p>
        </w:tc>
        <w:tc>
          <w:tcPr>
            <w:tcW w:w="979" w:type="pct"/>
            <w:tcBorders>
              <w:top w:val="single" w:sz="4" w:space="0" w:color="auto"/>
              <w:left w:val="single" w:sz="4" w:space="0" w:color="auto"/>
              <w:bottom w:val="single" w:sz="4" w:space="0" w:color="auto"/>
              <w:right w:val="single" w:sz="4" w:space="0" w:color="auto"/>
            </w:tcBorders>
            <w:vAlign w:val="center"/>
          </w:tcPr>
          <w:p w:rsidR="0051018F" w:rsidRDefault="00E845AF">
            <w:pPr>
              <w:spacing w:line="276" w:lineRule="auto"/>
              <w:contextualSpacing/>
              <w:jc w:val="center"/>
              <w:rPr>
                <w:b/>
                <w:bCs/>
                <w:sz w:val="22"/>
                <w:szCs w:val="22"/>
              </w:rPr>
            </w:pPr>
            <w:r>
              <w:rPr>
                <w:b/>
                <w:bCs/>
                <w:sz w:val="22"/>
                <w:szCs w:val="22"/>
              </w:rPr>
              <w:t>Номер, дата документа (ов), подтверждающего выполнение работ</w:t>
            </w:r>
          </w:p>
        </w:tc>
        <w:tc>
          <w:tcPr>
            <w:tcW w:w="978" w:type="pct"/>
            <w:tcBorders>
              <w:top w:val="single" w:sz="4" w:space="0" w:color="auto"/>
              <w:left w:val="single" w:sz="4" w:space="0" w:color="auto"/>
              <w:bottom w:val="single" w:sz="4" w:space="0" w:color="auto"/>
              <w:right w:val="single" w:sz="4" w:space="0" w:color="auto"/>
            </w:tcBorders>
          </w:tcPr>
          <w:p w:rsidR="0051018F" w:rsidRDefault="00E845AF">
            <w:pPr>
              <w:spacing w:line="276" w:lineRule="auto"/>
              <w:contextualSpacing/>
              <w:jc w:val="center"/>
              <w:rPr>
                <w:b/>
                <w:bCs/>
                <w:sz w:val="22"/>
                <w:szCs w:val="22"/>
              </w:rPr>
            </w:pPr>
            <w:r>
              <w:rPr>
                <w:b/>
                <w:bCs/>
                <w:sz w:val="22"/>
                <w:szCs w:val="22"/>
              </w:rPr>
              <w:t xml:space="preserve">Реестровый номер контракта в ЕИС </w:t>
            </w:r>
          </w:p>
          <w:p w:rsidR="0051018F" w:rsidRDefault="00E845AF">
            <w:pPr>
              <w:spacing w:line="276" w:lineRule="auto"/>
              <w:contextualSpacing/>
              <w:jc w:val="center"/>
              <w:rPr>
                <w:b/>
                <w:bCs/>
                <w:sz w:val="22"/>
                <w:szCs w:val="22"/>
              </w:rPr>
            </w:pPr>
            <w:r>
              <w:rPr>
                <w:b/>
                <w:bCs/>
                <w:sz w:val="22"/>
                <w:szCs w:val="22"/>
              </w:rPr>
              <w:t>(при наличии)</w:t>
            </w:r>
          </w:p>
        </w:tc>
      </w:tr>
      <w:tr w:rsidR="0051018F">
        <w:trPr>
          <w:jc w:val="center"/>
        </w:trPr>
        <w:tc>
          <w:tcPr>
            <w:tcW w:w="427" w:type="pct"/>
            <w:tcBorders>
              <w:top w:val="single" w:sz="4" w:space="0" w:color="auto"/>
              <w:left w:val="single" w:sz="4" w:space="0" w:color="auto"/>
              <w:bottom w:val="single" w:sz="4" w:space="0" w:color="auto"/>
              <w:right w:val="single" w:sz="4" w:space="0" w:color="auto"/>
            </w:tcBorders>
            <w:vAlign w:val="center"/>
          </w:tcPr>
          <w:p w:rsidR="0051018F" w:rsidRDefault="00E845AF">
            <w:pPr>
              <w:spacing w:line="276" w:lineRule="auto"/>
              <w:contextualSpacing/>
              <w:jc w:val="center"/>
              <w:rPr>
                <w:sz w:val="22"/>
                <w:szCs w:val="22"/>
              </w:rPr>
            </w:pPr>
            <w:r>
              <w:rPr>
                <w:sz w:val="22"/>
                <w:szCs w:val="22"/>
              </w:rPr>
              <w:t>1</w:t>
            </w:r>
          </w:p>
        </w:tc>
        <w:tc>
          <w:tcPr>
            <w:tcW w:w="752" w:type="pct"/>
            <w:tcBorders>
              <w:top w:val="single" w:sz="4" w:space="0" w:color="auto"/>
              <w:left w:val="single" w:sz="4" w:space="0" w:color="auto"/>
              <w:bottom w:val="single" w:sz="4" w:space="0" w:color="auto"/>
              <w:right w:val="single" w:sz="4" w:space="0" w:color="auto"/>
            </w:tcBorders>
            <w:vAlign w:val="center"/>
          </w:tcPr>
          <w:p w:rsidR="0051018F" w:rsidRDefault="0051018F">
            <w:pPr>
              <w:spacing w:line="276" w:lineRule="auto"/>
              <w:contextualSpacing/>
              <w:rPr>
                <w:sz w:val="22"/>
                <w:szCs w:val="22"/>
              </w:rPr>
            </w:pPr>
          </w:p>
        </w:tc>
        <w:tc>
          <w:tcPr>
            <w:tcW w:w="965" w:type="pct"/>
            <w:tcBorders>
              <w:top w:val="single" w:sz="4" w:space="0" w:color="auto"/>
              <w:left w:val="single" w:sz="4" w:space="0" w:color="auto"/>
              <w:bottom w:val="single" w:sz="4" w:space="0" w:color="auto"/>
              <w:right w:val="single" w:sz="4" w:space="0" w:color="auto"/>
            </w:tcBorders>
            <w:vAlign w:val="center"/>
          </w:tcPr>
          <w:p w:rsidR="0051018F" w:rsidRDefault="0051018F">
            <w:pPr>
              <w:spacing w:line="276" w:lineRule="auto"/>
              <w:contextualSpacing/>
              <w:rPr>
                <w:sz w:val="22"/>
                <w:szCs w:val="22"/>
              </w:rPr>
            </w:pPr>
          </w:p>
        </w:tc>
        <w:tc>
          <w:tcPr>
            <w:tcW w:w="899" w:type="pct"/>
            <w:tcBorders>
              <w:top w:val="single" w:sz="4" w:space="0" w:color="auto"/>
              <w:left w:val="single" w:sz="4" w:space="0" w:color="auto"/>
              <w:bottom w:val="single" w:sz="4" w:space="0" w:color="auto"/>
              <w:right w:val="single" w:sz="4" w:space="0" w:color="auto"/>
            </w:tcBorders>
            <w:vAlign w:val="center"/>
          </w:tcPr>
          <w:p w:rsidR="0051018F" w:rsidRDefault="0051018F">
            <w:pPr>
              <w:spacing w:line="276" w:lineRule="auto"/>
              <w:contextualSpacing/>
              <w:rPr>
                <w:sz w:val="22"/>
                <w:szCs w:val="22"/>
              </w:rPr>
            </w:pPr>
          </w:p>
        </w:tc>
        <w:tc>
          <w:tcPr>
            <w:tcW w:w="979" w:type="pct"/>
            <w:tcBorders>
              <w:top w:val="single" w:sz="4" w:space="0" w:color="auto"/>
              <w:left w:val="single" w:sz="4" w:space="0" w:color="auto"/>
              <w:bottom w:val="single" w:sz="4" w:space="0" w:color="auto"/>
              <w:right w:val="single" w:sz="4" w:space="0" w:color="auto"/>
            </w:tcBorders>
            <w:vAlign w:val="center"/>
          </w:tcPr>
          <w:p w:rsidR="0051018F" w:rsidRDefault="0051018F">
            <w:pPr>
              <w:spacing w:line="276" w:lineRule="auto"/>
              <w:rPr>
                <w:sz w:val="22"/>
                <w:szCs w:val="22"/>
              </w:rPr>
            </w:pPr>
          </w:p>
        </w:tc>
        <w:tc>
          <w:tcPr>
            <w:tcW w:w="978" w:type="pct"/>
            <w:tcBorders>
              <w:top w:val="single" w:sz="4" w:space="0" w:color="auto"/>
              <w:left w:val="single" w:sz="4" w:space="0" w:color="auto"/>
              <w:bottom w:val="single" w:sz="4" w:space="0" w:color="auto"/>
              <w:right w:val="single" w:sz="4" w:space="0" w:color="auto"/>
            </w:tcBorders>
          </w:tcPr>
          <w:p w:rsidR="0051018F" w:rsidRDefault="0051018F">
            <w:pPr>
              <w:spacing w:line="276" w:lineRule="auto"/>
              <w:rPr>
                <w:sz w:val="22"/>
                <w:szCs w:val="22"/>
              </w:rPr>
            </w:pPr>
          </w:p>
        </w:tc>
      </w:tr>
      <w:tr w:rsidR="0051018F">
        <w:trPr>
          <w:jc w:val="center"/>
        </w:trPr>
        <w:tc>
          <w:tcPr>
            <w:tcW w:w="427" w:type="pct"/>
            <w:tcBorders>
              <w:top w:val="single" w:sz="4" w:space="0" w:color="auto"/>
              <w:left w:val="single" w:sz="4" w:space="0" w:color="auto"/>
              <w:bottom w:val="single" w:sz="4" w:space="0" w:color="auto"/>
              <w:right w:val="single" w:sz="4" w:space="0" w:color="auto"/>
            </w:tcBorders>
            <w:vAlign w:val="center"/>
          </w:tcPr>
          <w:p w:rsidR="0051018F" w:rsidRDefault="00E845AF">
            <w:pPr>
              <w:spacing w:line="276" w:lineRule="auto"/>
              <w:contextualSpacing/>
              <w:jc w:val="center"/>
              <w:rPr>
                <w:sz w:val="22"/>
                <w:szCs w:val="22"/>
              </w:rPr>
            </w:pPr>
            <w:r>
              <w:rPr>
                <w:sz w:val="22"/>
                <w:szCs w:val="22"/>
              </w:rPr>
              <w:t>2</w:t>
            </w:r>
          </w:p>
        </w:tc>
        <w:tc>
          <w:tcPr>
            <w:tcW w:w="752" w:type="pct"/>
            <w:tcBorders>
              <w:top w:val="single" w:sz="4" w:space="0" w:color="auto"/>
              <w:left w:val="single" w:sz="4" w:space="0" w:color="auto"/>
              <w:bottom w:val="single" w:sz="4" w:space="0" w:color="auto"/>
              <w:right w:val="single" w:sz="4" w:space="0" w:color="auto"/>
            </w:tcBorders>
            <w:vAlign w:val="center"/>
          </w:tcPr>
          <w:p w:rsidR="0051018F" w:rsidRDefault="0051018F">
            <w:pPr>
              <w:spacing w:line="276" w:lineRule="auto"/>
              <w:contextualSpacing/>
              <w:rPr>
                <w:sz w:val="22"/>
                <w:szCs w:val="22"/>
              </w:rPr>
            </w:pPr>
          </w:p>
        </w:tc>
        <w:tc>
          <w:tcPr>
            <w:tcW w:w="965" w:type="pct"/>
            <w:tcBorders>
              <w:top w:val="single" w:sz="4" w:space="0" w:color="auto"/>
              <w:left w:val="single" w:sz="4" w:space="0" w:color="auto"/>
              <w:bottom w:val="single" w:sz="4" w:space="0" w:color="auto"/>
              <w:right w:val="single" w:sz="4" w:space="0" w:color="auto"/>
            </w:tcBorders>
            <w:vAlign w:val="center"/>
          </w:tcPr>
          <w:p w:rsidR="0051018F" w:rsidRDefault="0051018F">
            <w:pPr>
              <w:spacing w:line="276" w:lineRule="auto"/>
              <w:contextualSpacing/>
              <w:rPr>
                <w:sz w:val="22"/>
                <w:szCs w:val="22"/>
              </w:rPr>
            </w:pPr>
          </w:p>
        </w:tc>
        <w:tc>
          <w:tcPr>
            <w:tcW w:w="899" w:type="pct"/>
            <w:tcBorders>
              <w:top w:val="single" w:sz="4" w:space="0" w:color="auto"/>
              <w:left w:val="single" w:sz="4" w:space="0" w:color="auto"/>
              <w:bottom w:val="single" w:sz="4" w:space="0" w:color="auto"/>
              <w:right w:val="single" w:sz="4" w:space="0" w:color="auto"/>
            </w:tcBorders>
            <w:vAlign w:val="center"/>
          </w:tcPr>
          <w:p w:rsidR="0051018F" w:rsidRDefault="0051018F">
            <w:pPr>
              <w:spacing w:line="276" w:lineRule="auto"/>
              <w:contextualSpacing/>
              <w:rPr>
                <w:sz w:val="22"/>
                <w:szCs w:val="22"/>
              </w:rPr>
            </w:pPr>
          </w:p>
        </w:tc>
        <w:tc>
          <w:tcPr>
            <w:tcW w:w="979" w:type="pct"/>
            <w:tcBorders>
              <w:top w:val="single" w:sz="4" w:space="0" w:color="auto"/>
              <w:left w:val="single" w:sz="4" w:space="0" w:color="auto"/>
              <w:bottom w:val="single" w:sz="4" w:space="0" w:color="auto"/>
              <w:right w:val="single" w:sz="4" w:space="0" w:color="auto"/>
            </w:tcBorders>
            <w:vAlign w:val="center"/>
          </w:tcPr>
          <w:p w:rsidR="0051018F" w:rsidRDefault="0051018F">
            <w:pPr>
              <w:spacing w:line="276" w:lineRule="auto"/>
              <w:contextualSpacing/>
              <w:rPr>
                <w:sz w:val="22"/>
                <w:szCs w:val="22"/>
              </w:rPr>
            </w:pPr>
          </w:p>
        </w:tc>
        <w:tc>
          <w:tcPr>
            <w:tcW w:w="978" w:type="pct"/>
            <w:tcBorders>
              <w:top w:val="single" w:sz="4" w:space="0" w:color="auto"/>
              <w:left w:val="single" w:sz="4" w:space="0" w:color="auto"/>
              <w:bottom w:val="single" w:sz="4" w:space="0" w:color="auto"/>
              <w:right w:val="single" w:sz="4" w:space="0" w:color="auto"/>
            </w:tcBorders>
          </w:tcPr>
          <w:p w:rsidR="0051018F" w:rsidRDefault="0051018F">
            <w:pPr>
              <w:spacing w:line="276" w:lineRule="auto"/>
              <w:contextualSpacing/>
              <w:rPr>
                <w:sz w:val="22"/>
                <w:szCs w:val="22"/>
              </w:rPr>
            </w:pPr>
          </w:p>
        </w:tc>
      </w:tr>
      <w:tr w:rsidR="0051018F">
        <w:trPr>
          <w:jc w:val="center"/>
        </w:trPr>
        <w:tc>
          <w:tcPr>
            <w:tcW w:w="427" w:type="pct"/>
            <w:tcBorders>
              <w:top w:val="single" w:sz="4" w:space="0" w:color="auto"/>
              <w:left w:val="single" w:sz="4" w:space="0" w:color="auto"/>
              <w:bottom w:val="single" w:sz="4" w:space="0" w:color="auto"/>
              <w:right w:val="single" w:sz="4" w:space="0" w:color="auto"/>
            </w:tcBorders>
            <w:vAlign w:val="center"/>
          </w:tcPr>
          <w:p w:rsidR="0051018F" w:rsidRDefault="00E845AF">
            <w:pPr>
              <w:spacing w:line="276" w:lineRule="auto"/>
              <w:contextualSpacing/>
              <w:jc w:val="center"/>
              <w:rPr>
                <w:sz w:val="22"/>
                <w:szCs w:val="22"/>
              </w:rPr>
            </w:pPr>
            <w:r>
              <w:rPr>
                <w:sz w:val="22"/>
                <w:szCs w:val="22"/>
              </w:rPr>
              <w:t>3</w:t>
            </w:r>
          </w:p>
        </w:tc>
        <w:tc>
          <w:tcPr>
            <w:tcW w:w="752" w:type="pct"/>
            <w:tcBorders>
              <w:top w:val="single" w:sz="4" w:space="0" w:color="auto"/>
              <w:left w:val="single" w:sz="4" w:space="0" w:color="auto"/>
              <w:bottom w:val="single" w:sz="4" w:space="0" w:color="auto"/>
              <w:right w:val="single" w:sz="4" w:space="0" w:color="auto"/>
            </w:tcBorders>
            <w:vAlign w:val="center"/>
          </w:tcPr>
          <w:p w:rsidR="0051018F" w:rsidRDefault="0051018F">
            <w:pPr>
              <w:spacing w:line="276" w:lineRule="auto"/>
              <w:contextualSpacing/>
              <w:rPr>
                <w:sz w:val="22"/>
                <w:szCs w:val="22"/>
              </w:rPr>
            </w:pPr>
          </w:p>
        </w:tc>
        <w:tc>
          <w:tcPr>
            <w:tcW w:w="965" w:type="pct"/>
            <w:tcBorders>
              <w:top w:val="single" w:sz="4" w:space="0" w:color="auto"/>
              <w:left w:val="single" w:sz="4" w:space="0" w:color="auto"/>
              <w:bottom w:val="single" w:sz="4" w:space="0" w:color="auto"/>
              <w:right w:val="single" w:sz="4" w:space="0" w:color="auto"/>
            </w:tcBorders>
            <w:vAlign w:val="center"/>
          </w:tcPr>
          <w:p w:rsidR="0051018F" w:rsidRDefault="0051018F">
            <w:pPr>
              <w:spacing w:line="276" w:lineRule="auto"/>
              <w:contextualSpacing/>
              <w:rPr>
                <w:sz w:val="22"/>
                <w:szCs w:val="22"/>
              </w:rPr>
            </w:pPr>
          </w:p>
        </w:tc>
        <w:tc>
          <w:tcPr>
            <w:tcW w:w="899" w:type="pct"/>
            <w:tcBorders>
              <w:top w:val="single" w:sz="4" w:space="0" w:color="auto"/>
              <w:left w:val="single" w:sz="4" w:space="0" w:color="auto"/>
              <w:bottom w:val="single" w:sz="4" w:space="0" w:color="auto"/>
              <w:right w:val="single" w:sz="4" w:space="0" w:color="auto"/>
            </w:tcBorders>
            <w:vAlign w:val="center"/>
          </w:tcPr>
          <w:p w:rsidR="0051018F" w:rsidRDefault="0051018F">
            <w:pPr>
              <w:spacing w:line="276" w:lineRule="auto"/>
              <w:contextualSpacing/>
              <w:rPr>
                <w:sz w:val="22"/>
                <w:szCs w:val="22"/>
              </w:rPr>
            </w:pPr>
          </w:p>
        </w:tc>
        <w:tc>
          <w:tcPr>
            <w:tcW w:w="979" w:type="pct"/>
            <w:tcBorders>
              <w:top w:val="single" w:sz="4" w:space="0" w:color="auto"/>
              <w:left w:val="single" w:sz="4" w:space="0" w:color="auto"/>
              <w:bottom w:val="single" w:sz="4" w:space="0" w:color="auto"/>
              <w:right w:val="single" w:sz="4" w:space="0" w:color="auto"/>
            </w:tcBorders>
            <w:vAlign w:val="center"/>
          </w:tcPr>
          <w:p w:rsidR="0051018F" w:rsidRDefault="0051018F">
            <w:pPr>
              <w:spacing w:line="276" w:lineRule="auto"/>
              <w:contextualSpacing/>
              <w:rPr>
                <w:sz w:val="22"/>
                <w:szCs w:val="22"/>
              </w:rPr>
            </w:pPr>
          </w:p>
        </w:tc>
        <w:tc>
          <w:tcPr>
            <w:tcW w:w="978" w:type="pct"/>
            <w:tcBorders>
              <w:top w:val="single" w:sz="4" w:space="0" w:color="auto"/>
              <w:left w:val="single" w:sz="4" w:space="0" w:color="auto"/>
              <w:bottom w:val="single" w:sz="4" w:space="0" w:color="auto"/>
              <w:right w:val="single" w:sz="4" w:space="0" w:color="auto"/>
            </w:tcBorders>
          </w:tcPr>
          <w:p w:rsidR="0051018F" w:rsidRDefault="0051018F">
            <w:pPr>
              <w:spacing w:line="276" w:lineRule="auto"/>
              <w:contextualSpacing/>
              <w:rPr>
                <w:sz w:val="22"/>
                <w:szCs w:val="22"/>
              </w:rPr>
            </w:pPr>
          </w:p>
        </w:tc>
      </w:tr>
      <w:tr w:rsidR="0051018F">
        <w:trPr>
          <w:trHeight w:val="202"/>
          <w:jc w:val="center"/>
        </w:trPr>
        <w:tc>
          <w:tcPr>
            <w:tcW w:w="427" w:type="pct"/>
            <w:tcBorders>
              <w:top w:val="single" w:sz="4" w:space="0" w:color="auto"/>
              <w:left w:val="single" w:sz="4" w:space="0" w:color="auto"/>
              <w:bottom w:val="single" w:sz="4" w:space="0" w:color="auto"/>
              <w:right w:val="single" w:sz="4" w:space="0" w:color="auto"/>
            </w:tcBorders>
            <w:vAlign w:val="center"/>
          </w:tcPr>
          <w:p w:rsidR="0051018F" w:rsidRDefault="00E845AF">
            <w:pPr>
              <w:spacing w:line="276" w:lineRule="auto"/>
              <w:contextualSpacing/>
              <w:jc w:val="center"/>
              <w:rPr>
                <w:sz w:val="22"/>
                <w:szCs w:val="22"/>
              </w:rPr>
            </w:pPr>
            <w:r>
              <w:rPr>
                <w:sz w:val="22"/>
                <w:szCs w:val="22"/>
              </w:rPr>
              <w:t>…</w:t>
            </w:r>
          </w:p>
        </w:tc>
        <w:tc>
          <w:tcPr>
            <w:tcW w:w="752" w:type="pct"/>
            <w:tcBorders>
              <w:top w:val="single" w:sz="4" w:space="0" w:color="auto"/>
              <w:left w:val="single" w:sz="4" w:space="0" w:color="auto"/>
              <w:bottom w:val="single" w:sz="4" w:space="0" w:color="auto"/>
              <w:right w:val="single" w:sz="4" w:space="0" w:color="auto"/>
            </w:tcBorders>
            <w:vAlign w:val="center"/>
          </w:tcPr>
          <w:p w:rsidR="0051018F" w:rsidRDefault="0051018F">
            <w:pPr>
              <w:spacing w:line="276" w:lineRule="auto"/>
              <w:contextualSpacing/>
              <w:rPr>
                <w:sz w:val="22"/>
                <w:szCs w:val="22"/>
              </w:rPr>
            </w:pPr>
          </w:p>
        </w:tc>
        <w:tc>
          <w:tcPr>
            <w:tcW w:w="965" w:type="pct"/>
            <w:tcBorders>
              <w:top w:val="single" w:sz="4" w:space="0" w:color="auto"/>
              <w:left w:val="single" w:sz="4" w:space="0" w:color="auto"/>
              <w:bottom w:val="single" w:sz="4" w:space="0" w:color="auto"/>
              <w:right w:val="single" w:sz="4" w:space="0" w:color="auto"/>
            </w:tcBorders>
            <w:vAlign w:val="center"/>
          </w:tcPr>
          <w:p w:rsidR="0051018F" w:rsidRDefault="0051018F">
            <w:pPr>
              <w:spacing w:line="276" w:lineRule="auto"/>
              <w:contextualSpacing/>
              <w:rPr>
                <w:sz w:val="22"/>
                <w:szCs w:val="22"/>
              </w:rPr>
            </w:pPr>
          </w:p>
        </w:tc>
        <w:tc>
          <w:tcPr>
            <w:tcW w:w="899" w:type="pct"/>
            <w:tcBorders>
              <w:top w:val="single" w:sz="4" w:space="0" w:color="auto"/>
              <w:left w:val="single" w:sz="4" w:space="0" w:color="auto"/>
              <w:bottom w:val="single" w:sz="4" w:space="0" w:color="auto"/>
              <w:right w:val="single" w:sz="4" w:space="0" w:color="auto"/>
            </w:tcBorders>
            <w:vAlign w:val="center"/>
          </w:tcPr>
          <w:p w:rsidR="0051018F" w:rsidRDefault="0051018F">
            <w:pPr>
              <w:spacing w:line="276" w:lineRule="auto"/>
              <w:contextualSpacing/>
              <w:rPr>
                <w:sz w:val="22"/>
                <w:szCs w:val="22"/>
              </w:rPr>
            </w:pPr>
          </w:p>
        </w:tc>
        <w:tc>
          <w:tcPr>
            <w:tcW w:w="979" w:type="pct"/>
            <w:tcBorders>
              <w:top w:val="single" w:sz="4" w:space="0" w:color="auto"/>
              <w:left w:val="single" w:sz="4" w:space="0" w:color="auto"/>
              <w:bottom w:val="single" w:sz="4" w:space="0" w:color="auto"/>
              <w:right w:val="single" w:sz="4" w:space="0" w:color="auto"/>
            </w:tcBorders>
            <w:vAlign w:val="center"/>
          </w:tcPr>
          <w:p w:rsidR="0051018F" w:rsidRDefault="0051018F">
            <w:pPr>
              <w:spacing w:line="276" w:lineRule="auto"/>
              <w:contextualSpacing/>
              <w:rPr>
                <w:sz w:val="22"/>
                <w:szCs w:val="22"/>
              </w:rPr>
            </w:pPr>
          </w:p>
        </w:tc>
        <w:tc>
          <w:tcPr>
            <w:tcW w:w="978" w:type="pct"/>
            <w:tcBorders>
              <w:top w:val="single" w:sz="4" w:space="0" w:color="auto"/>
              <w:left w:val="single" w:sz="4" w:space="0" w:color="auto"/>
              <w:bottom w:val="single" w:sz="4" w:space="0" w:color="auto"/>
              <w:right w:val="single" w:sz="4" w:space="0" w:color="auto"/>
            </w:tcBorders>
          </w:tcPr>
          <w:p w:rsidR="0051018F" w:rsidRDefault="0051018F">
            <w:pPr>
              <w:spacing w:line="276" w:lineRule="auto"/>
              <w:contextualSpacing/>
              <w:rPr>
                <w:sz w:val="22"/>
                <w:szCs w:val="22"/>
              </w:rPr>
            </w:pPr>
          </w:p>
        </w:tc>
      </w:tr>
    </w:tbl>
    <w:p w:rsidR="0051018F" w:rsidRDefault="0051018F">
      <w:pPr>
        <w:tabs>
          <w:tab w:val="left" w:pos="-360"/>
          <w:tab w:val="left" w:pos="360"/>
        </w:tabs>
        <w:spacing w:line="276" w:lineRule="auto"/>
      </w:pPr>
    </w:p>
    <w:sectPr w:rsidR="0051018F">
      <w:headerReference w:type="default" r:id="rId12"/>
      <w:footerReference w:type="even" r:id="rId13"/>
      <w:pgSz w:w="16838" w:h="11906" w:orient="landscape"/>
      <w:pgMar w:top="1134" w:right="567" w:bottom="567" w:left="567" w:header="425"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2A60" w:rsidRDefault="00532A60">
      <w:r>
        <w:separator/>
      </w:r>
    </w:p>
  </w:endnote>
  <w:endnote w:type="continuationSeparator" w:id="0">
    <w:p w:rsidR="00532A60" w:rsidRDefault="00532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18F" w:rsidRDefault="00E845AF">
    <w:pPr>
      <w:pStyle w:val="af9"/>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rsidR="0051018F" w:rsidRDefault="0051018F">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2A60" w:rsidRDefault="00532A60">
      <w:r>
        <w:separator/>
      </w:r>
    </w:p>
  </w:footnote>
  <w:footnote w:type="continuationSeparator" w:id="0">
    <w:p w:rsidR="00532A60" w:rsidRDefault="00532A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7498835"/>
      <w:docPartObj>
        <w:docPartGallery w:val="Page Numbers (Top of Page)"/>
        <w:docPartUnique/>
      </w:docPartObj>
    </w:sdtPr>
    <w:sdtEndPr/>
    <w:sdtContent>
      <w:p w:rsidR="0051018F" w:rsidRDefault="00E845AF">
        <w:pPr>
          <w:pStyle w:val="af5"/>
          <w:jc w:val="center"/>
        </w:pPr>
        <w:r>
          <w:fldChar w:fldCharType="begin"/>
        </w:r>
        <w:r>
          <w:instrText>PAGE   \* MERGEFORMAT</w:instrText>
        </w:r>
        <w:r>
          <w:fldChar w:fldCharType="separate"/>
        </w:r>
        <w:r w:rsidR="002C65A0">
          <w:rPr>
            <w:noProof/>
          </w:rPr>
          <w:t>11</w:t>
        </w:r>
        <w:r>
          <w:fldChar w:fldCharType="end"/>
        </w:r>
      </w:p>
    </w:sdtContent>
  </w:sdt>
  <w:p w:rsidR="0051018F" w:rsidRDefault="0051018F">
    <w:pPr>
      <w:pStyle w:val="af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18F"/>
    <w:rsid w:val="00051684"/>
    <w:rsid w:val="000647C3"/>
    <w:rsid w:val="00067F05"/>
    <w:rsid w:val="00094ECD"/>
    <w:rsid w:val="00150CBE"/>
    <w:rsid w:val="001D3416"/>
    <w:rsid w:val="00237D29"/>
    <w:rsid w:val="00284155"/>
    <w:rsid w:val="002C55C6"/>
    <w:rsid w:val="002C65A0"/>
    <w:rsid w:val="0051018F"/>
    <w:rsid w:val="00532A60"/>
    <w:rsid w:val="00543A0F"/>
    <w:rsid w:val="005E4E5B"/>
    <w:rsid w:val="006E2792"/>
    <w:rsid w:val="00856980"/>
    <w:rsid w:val="008C515F"/>
    <w:rsid w:val="009802E5"/>
    <w:rsid w:val="009C377A"/>
    <w:rsid w:val="00A32C02"/>
    <w:rsid w:val="00A65740"/>
    <w:rsid w:val="00AB3989"/>
    <w:rsid w:val="00AF2063"/>
    <w:rsid w:val="00D513C9"/>
    <w:rsid w:val="00DA2DCC"/>
    <w:rsid w:val="00E845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1EA2F"/>
  <w15:docId w15:val="{53E38E41-8178-4D4B-98D7-E15BA1806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4"/>
      <w:szCs w:val="20"/>
      <w:lang w:eastAsia="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link w:val="ac"/>
    <w:uiPriority w:val="35"/>
    <w:semiHidden/>
    <w:unhideWhenUsed/>
    <w:qFormat/>
    <w:pPr>
      <w:spacing w:line="276" w:lineRule="auto"/>
    </w:pPr>
    <w:rPr>
      <w:b/>
      <w:bCs/>
      <w:color w:val="5B9BD5" w:themeColor="accent1"/>
      <w:sz w:val="18"/>
      <w:szCs w:val="18"/>
    </w:rPr>
  </w:style>
  <w:style w:type="character" w:customStyle="1" w:styleId="ac">
    <w:name w:val="Название объекта Знак"/>
    <w:basedOn w:val="a0"/>
    <w:link w:val="ab"/>
    <w:uiPriority w:val="35"/>
    <w:rPr>
      <w:b/>
      <w:bCs/>
      <w:color w:val="5B9BD5"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d">
    <w:name w:val="footnote text"/>
    <w:basedOn w:val="a"/>
    <w:link w:val="ae"/>
    <w:uiPriority w:val="99"/>
    <w:semiHidden/>
    <w:unhideWhenUsed/>
    <w:pPr>
      <w:spacing w:after="40"/>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rPr>
      <w:sz w:val="20"/>
    </w:rPr>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style>
  <w:style w:type="paragraph" w:styleId="af5">
    <w:name w:val="header"/>
    <w:basedOn w:val="a"/>
    <w:link w:val="af6"/>
    <w:uiPriority w:val="99"/>
    <w:pPr>
      <w:tabs>
        <w:tab w:val="center" w:pos="4536"/>
        <w:tab w:val="right" w:pos="9072"/>
      </w:tabs>
    </w:pPr>
  </w:style>
  <w:style w:type="character" w:customStyle="1" w:styleId="af6">
    <w:name w:val="Верхний колонтитул Знак"/>
    <w:basedOn w:val="a0"/>
    <w:link w:val="af5"/>
    <w:uiPriority w:val="99"/>
    <w:rPr>
      <w:rFonts w:ascii="Times New Roman" w:eastAsia="Times New Roman" w:hAnsi="Times New Roman" w:cs="Times New Roman"/>
      <w:sz w:val="24"/>
      <w:szCs w:val="20"/>
      <w:lang w:eastAsia="ru-RU"/>
    </w:rPr>
  </w:style>
  <w:style w:type="character" w:styleId="af7">
    <w:name w:val="page number"/>
    <w:basedOn w:val="a0"/>
  </w:style>
  <w:style w:type="character" w:styleId="af8">
    <w:name w:val="Hyperlink"/>
    <w:uiPriority w:val="99"/>
    <w:rPr>
      <w:color w:val="0000FF"/>
      <w:u w:val="single"/>
    </w:rPr>
  </w:style>
  <w:style w:type="paragraph" w:styleId="af9">
    <w:name w:val="footer"/>
    <w:basedOn w:val="a"/>
    <w:link w:val="afa"/>
    <w:pPr>
      <w:tabs>
        <w:tab w:val="center" w:pos="4153"/>
        <w:tab w:val="right" w:pos="8306"/>
      </w:tabs>
    </w:pPr>
  </w:style>
  <w:style w:type="character" w:customStyle="1" w:styleId="afa">
    <w:name w:val="Нижний колонтитул Знак"/>
    <w:basedOn w:val="a0"/>
    <w:link w:val="af9"/>
    <w:rPr>
      <w:rFonts w:ascii="Times New Roman" w:eastAsia="Times New Roman" w:hAnsi="Times New Roman" w:cs="Times New Roman"/>
      <w:sz w:val="24"/>
      <w:szCs w:val="20"/>
      <w:lang w:eastAsia="ru-RU"/>
    </w:rPr>
  </w:style>
  <w:style w:type="table" w:styleId="afb">
    <w:name w:val="Table Grid"/>
    <w:basedOn w:val="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link w:val="ConsPlusNormal0"/>
    <w:qFormat/>
    <w:pPr>
      <w:widowControl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Pr>
      <w:rFonts w:ascii="Arial" w:eastAsia="Times New Roman" w:hAnsi="Arial" w:cs="Arial"/>
      <w:sz w:val="20"/>
      <w:szCs w:val="20"/>
      <w:lang w:eastAsia="ru-RU"/>
    </w:rPr>
  </w:style>
  <w:style w:type="paragraph" w:customStyle="1" w:styleId="TableParagraph">
    <w:name w:val="Table Paragraph"/>
    <w:basedOn w:val="a"/>
    <w:pPr>
      <w:widowControl w:val="0"/>
    </w:pPr>
    <w:rPr>
      <w:color w:val="000000"/>
    </w:rPr>
  </w:style>
  <w:style w:type="paragraph" w:styleId="afc">
    <w:name w:val="Normal (Web)"/>
    <w:basedOn w:val="a"/>
    <w:uiPriority w:val="99"/>
    <w:unhideWhenUsed/>
    <w:pPr>
      <w:spacing w:before="100" w:beforeAutospacing="1" w:after="100" w:afterAutospacing="1"/>
    </w:pPr>
    <w:rPr>
      <w:szCs w:val="24"/>
    </w:rPr>
  </w:style>
  <w:style w:type="character" w:customStyle="1" w:styleId="UnresolvedMention">
    <w:name w:val="Unresolved Mention"/>
    <w:basedOn w:val="a0"/>
    <w:uiPriority w:val="99"/>
    <w:semiHidden/>
    <w:unhideWhenUsed/>
    <w:rPr>
      <w:color w:val="605E5C"/>
      <w:shd w:val="clear" w:color="auto" w:fill="E1DFDD"/>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basedOn w:val="a0"/>
    <w:link w:val="afd"/>
    <w:uiPriority w:val="99"/>
    <w:semiHidden/>
    <w:rPr>
      <w:rFonts w:ascii="Tahoma" w:eastAsia="Times New Roman" w:hAnsi="Tahoma" w:cs="Tahoma"/>
      <w:sz w:val="16"/>
      <w:szCs w:val="16"/>
      <w:lang w:eastAsia="ru-RU"/>
    </w:rPr>
  </w:style>
  <w:style w:type="paragraph" w:styleId="aff">
    <w:name w:val="annotation text"/>
    <w:basedOn w:val="a"/>
    <w:link w:val="aff0"/>
    <w:uiPriority w:val="99"/>
    <w:semiHidden/>
    <w:unhideWhenUsed/>
    <w:rPr>
      <w:sz w:val="20"/>
    </w:rPr>
  </w:style>
  <w:style w:type="character" w:customStyle="1" w:styleId="aff0">
    <w:name w:val="Текст примечания Знак"/>
    <w:basedOn w:val="a0"/>
    <w:link w:val="aff"/>
    <w:uiPriority w:val="99"/>
    <w:semiHidden/>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175633">
      <w:bodyDiv w:val="1"/>
      <w:marLeft w:val="0"/>
      <w:marRight w:val="0"/>
      <w:marTop w:val="0"/>
      <w:marBottom w:val="0"/>
      <w:divBdr>
        <w:top w:val="none" w:sz="0" w:space="0" w:color="auto"/>
        <w:left w:val="none" w:sz="0" w:space="0" w:color="auto"/>
        <w:bottom w:val="none" w:sz="0" w:space="0" w:color="auto"/>
        <w:right w:val="none" w:sz="0" w:space="0" w:color="auto"/>
      </w:divBdr>
    </w:div>
    <w:div w:id="1425615243">
      <w:bodyDiv w:val="1"/>
      <w:marLeft w:val="0"/>
      <w:marRight w:val="0"/>
      <w:marTop w:val="0"/>
      <w:marBottom w:val="0"/>
      <w:divBdr>
        <w:top w:val="none" w:sz="0" w:space="0" w:color="auto"/>
        <w:left w:val="none" w:sz="0" w:space="0" w:color="auto"/>
        <w:bottom w:val="none" w:sz="0" w:space="0" w:color="auto"/>
        <w:right w:val="none" w:sz="0" w:space="0" w:color="auto"/>
      </w:divBdr>
    </w:div>
    <w:div w:id="1434546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157D0-B7CE-43F1-85CF-7BD1BEB38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14</Pages>
  <Words>2302</Words>
  <Characters>13124</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Zakupochka</cp:lastModifiedBy>
  <cp:revision>8</cp:revision>
  <dcterms:created xsi:type="dcterms:W3CDTF">2026-09-25T08:28:00Z</dcterms:created>
  <dcterms:modified xsi:type="dcterms:W3CDTF">2026-09-30T01:21:00Z</dcterms:modified>
</cp:coreProperties>
</file>