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73D" w:rsidRPr="002D268D" w:rsidRDefault="0031773D" w:rsidP="0031773D">
      <w:pPr>
        <w:jc w:val="center"/>
        <w:rPr>
          <w:b/>
        </w:rPr>
      </w:pPr>
      <w:bookmarkStart w:id="0" w:name="_GoBack"/>
      <w:bookmarkEnd w:id="0"/>
      <w:r w:rsidRPr="002D268D">
        <w:rPr>
          <w:b/>
        </w:rPr>
        <w:t>Обоснование начальной (максимальной) цены контракта</w:t>
      </w:r>
    </w:p>
    <w:p w:rsidR="00531EBD" w:rsidRPr="002D268D" w:rsidRDefault="00531EBD" w:rsidP="00B74961">
      <w:pPr>
        <w:jc w:val="center"/>
        <w:rPr>
          <w:b/>
        </w:rPr>
      </w:pPr>
      <w:r w:rsidRPr="002D268D">
        <w:rPr>
          <w:b/>
        </w:rPr>
        <w:t xml:space="preserve">на </w:t>
      </w:r>
      <w:r w:rsidR="0084573E" w:rsidRPr="002D268D">
        <w:rPr>
          <w:b/>
        </w:rPr>
        <w:t xml:space="preserve">выполнение работ </w:t>
      </w:r>
      <w:r w:rsidR="0084573E" w:rsidRPr="00AA6956">
        <w:rPr>
          <w:b/>
        </w:rPr>
        <w:t xml:space="preserve">по </w:t>
      </w:r>
      <w:r w:rsidR="00AA6956" w:rsidRPr="00AA6956">
        <w:rPr>
          <w:b/>
        </w:rPr>
        <w:t>доработке и совершенствованию Автоматизированной информационной системы Ивановского городского комитета по управлению имуществом</w:t>
      </w:r>
      <w:r w:rsidR="001D392F" w:rsidRPr="00AA6956">
        <w:rPr>
          <w:b/>
        </w:rPr>
        <w:t>.</w:t>
      </w:r>
    </w:p>
    <w:p w:rsidR="0031773D" w:rsidRPr="002D268D" w:rsidRDefault="0031773D" w:rsidP="00712852">
      <w:pPr>
        <w:rPr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221"/>
      </w:tblGrid>
      <w:tr w:rsidR="0031773D" w:rsidRPr="002D268D" w:rsidTr="003053A6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73D" w:rsidRPr="002D268D" w:rsidRDefault="0031773D">
            <w:pPr>
              <w:rPr>
                <w:lang w:eastAsia="en-US"/>
              </w:rPr>
            </w:pPr>
            <w:r w:rsidRPr="002D268D">
              <w:rPr>
                <w:b/>
                <w:color w:val="000000"/>
              </w:rPr>
              <w:t>Используемый метод определения НМЦК с обоснованием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73D" w:rsidRPr="002D268D" w:rsidRDefault="00EE5956" w:rsidP="00EE5956">
            <w:pPr>
              <w:jc w:val="both"/>
            </w:pPr>
            <w:r w:rsidRPr="002D268D">
              <w:t>Начальная (максимальная) цена контракта определена посредством применения метода сопоставимых рыночных цен (анализа рынка) (</w:t>
            </w:r>
            <w:r w:rsidRPr="002D268D">
              <w:rPr>
                <w:color w:val="000000"/>
              </w:rPr>
              <w:t>выбран как приоритетный)</w:t>
            </w:r>
            <w:r w:rsidRPr="002D268D">
              <w:t xml:space="preserve"> на основании информации о рыночных ценах идентичных товаров, планируемых к закупке, </w:t>
            </w:r>
            <w:r w:rsidRPr="002D268D">
              <w:rPr>
                <w:color w:val="000000"/>
              </w:rPr>
              <w:t xml:space="preserve">в соответствии со ст.22 </w:t>
            </w:r>
            <w:r w:rsidRPr="002D268D">
              <w:t>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      </w:r>
            <w:r w:rsidRPr="002D268D">
              <w:rPr>
                <w:color w:val="000000"/>
              </w:rPr>
              <w:t xml:space="preserve"> и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поставщиком(подрядчиком, исполнителем), утвержденными приказом Министерства экономического развития РФ от 02.10.2013 № 567.</w:t>
            </w:r>
          </w:p>
        </w:tc>
      </w:tr>
      <w:tr w:rsidR="0031773D" w:rsidRPr="002D268D" w:rsidTr="003053A6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73D" w:rsidRPr="002D268D" w:rsidRDefault="0031773D">
            <w:pPr>
              <w:rPr>
                <w:b/>
                <w:color w:val="000000"/>
              </w:rPr>
            </w:pPr>
            <w:r w:rsidRPr="002D268D">
              <w:rPr>
                <w:b/>
                <w:color w:val="000000"/>
              </w:rPr>
              <w:t>Расчет НМЦК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73D" w:rsidRPr="002D268D" w:rsidRDefault="0031773D" w:rsidP="006E5BB3">
            <w:pPr>
              <w:rPr>
                <w:color w:val="000000"/>
              </w:rPr>
            </w:pPr>
            <w:r w:rsidRPr="002D268D">
              <w:rPr>
                <w:color w:val="000000"/>
              </w:rPr>
              <w:t xml:space="preserve">НМЦК составляет </w:t>
            </w:r>
            <w:r w:rsidR="00AA6956">
              <w:rPr>
                <w:color w:val="000000"/>
              </w:rPr>
              <w:t>18</w:t>
            </w:r>
            <w:r w:rsidR="00023D73" w:rsidRPr="002D268D">
              <w:rPr>
                <w:color w:val="000000"/>
              </w:rPr>
              <w:t>00000</w:t>
            </w:r>
            <m:oMath>
              <m:r>
                <w:rPr>
                  <w:rFonts w:ascii="Cambria Math" w:hAnsi="Cambria Math"/>
                  <w:color w:val="000000"/>
                </w:rPr>
                <m:t xml:space="preserve"> </m:t>
              </m:r>
            </m:oMath>
            <w:r w:rsidR="003C65A3" w:rsidRPr="002D268D">
              <w:rPr>
                <w:color w:val="000000"/>
              </w:rPr>
              <w:t>руб</w:t>
            </w:r>
            <w:r w:rsidR="00694064" w:rsidRPr="002D268D">
              <w:rPr>
                <w:color w:val="000000"/>
              </w:rPr>
              <w:t>лей (расчет в приложении Б)</w:t>
            </w:r>
          </w:p>
        </w:tc>
      </w:tr>
      <w:tr w:rsidR="0031773D" w:rsidRPr="002D268D" w:rsidTr="003053A6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73D" w:rsidRPr="002D268D" w:rsidRDefault="0031773D">
            <w:pPr>
              <w:rPr>
                <w:lang w:eastAsia="en-US"/>
              </w:rPr>
            </w:pPr>
            <w:r w:rsidRPr="002D268D">
              <w:rPr>
                <w:b/>
                <w:color w:val="000000"/>
              </w:rPr>
              <w:t>Дата подготовки обоснования НМЦК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73D" w:rsidRPr="002D268D" w:rsidRDefault="008C4CAD" w:rsidP="006E5B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  <w:r w:rsidR="00C07506" w:rsidRPr="002D268D">
              <w:rPr>
                <w:lang w:eastAsia="en-US"/>
              </w:rPr>
              <w:t>.</w:t>
            </w:r>
            <w:r w:rsidR="00672D15" w:rsidRPr="002D268D">
              <w:rPr>
                <w:lang w:eastAsia="en-US"/>
              </w:rPr>
              <w:t>0</w:t>
            </w:r>
            <w:r w:rsidR="00AF2AA4">
              <w:rPr>
                <w:lang w:eastAsia="en-US"/>
              </w:rPr>
              <w:t>9</w:t>
            </w:r>
            <w:r w:rsidR="00C07506" w:rsidRPr="002D268D">
              <w:rPr>
                <w:lang w:eastAsia="en-US"/>
              </w:rPr>
              <w:t>.20</w:t>
            </w:r>
            <w:r w:rsidR="006756A6" w:rsidRPr="002D268D">
              <w:rPr>
                <w:lang w:val="en-US" w:eastAsia="en-US"/>
              </w:rPr>
              <w:t>2</w:t>
            </w:r>
            <w:r w:rsidR="00AF2AA4">
              <w:rPr>
                <w:lang w:eastAsia="en-US"/>
              </w:rPr>
              <w:t>6</w:t>
            </w:r>
          </w:p>
        </w:tc>
      </w:tr>
    </w:tbl>
    <w:p w:rsidR="0031773D" w:rsidRPr="002D268D" w:rsidRDefault="0031773D" w:rsidP="0031773D">
      <w:pPr>
        <w:jc w:val="both"/>
      </w:pPr>
    </w:p>
    <w:p w:rsidR="00694064" w:rsidRPr="002D268D" w:rsidRDefault="00694064" w:rsidP="00694064">
      <w:pPr>
        <w:jc w:val="right"/>
        <w:rPr>
          <w:b/>
        </w:rPr>
      </w:pPr>
      <w:r w:rsidRPr="002D268D">
        <w:rPr>
          <w:b/>
        </w:rPr>
        <w:t>Приложение А</w:t>
      </w:r>
    </w:p>
    <w:p w:rsidR="0031773D" w:rsidRPr="002D268D" w:rsidRDefault="0031773D" w:rsidP="0031773D">
      <w:pPr>
        <w:jc w:val="center"/>
        <w:rPr>
          <w:b/>
        </w:rPr>
      </w:pPr>
      <w:r w:rsidRPr="002D268D">
        <w:rPr>
          <w:b/>
        </w:rPr>
        <w:t>Анализ рынка</w:t>
      </w:r>
    </w:p>
    <w:p w:rsidR="0031773D" w:rsidRPr="002D268D" w:rsidRDefault="0031773D" w:rsidP="0031773D">
      <w:pPr>
        <w:autoSpaceDE w:val="0"/>
        <w:autoSpaceDN w:val="0"/>
        <w:adjustRightInd w:val="0"/>
        <w:ind w:firstLine="709"/>
        <w:jc w:val="both"/>
      </w:pPr>
    </w:p>
    <w:tbl>
      <w:tblPr>
        <w:tblW w:w="94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7933"/>
      </w:tblGrid>
      <w:tr w:rsidR="0031773D" w:rsidRPr="002D268D" w:rsidTr="00001CB7">
        <w:trPr>
          <w:trHeight w:val="2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73D" w:rsidRPr="002D268D" w:rsidRDefault="0031773D">
            <w:pPr>
              <w:autoSpaceDE w:val="0"/>
              <w:autoSpaceDN w:val="0"/>
              <w:adjustRightInd w:val="0"/>
              <w:jc w:val="center"/>
            </w:pPr>
            <w:r w:rsidRPr="002D268D">
              <w:t>№ п/п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73D" w:rsidRPr="002D268D" w:rsidRDefault="0031773D">
            <w:pPr>
              <w:autoSpaceDE w:val="0"/>
              <w:autoSpaceDN w:val="0"/>
              <w:adjustRightInd w:val="0"/>
              <w:jc w:val="center"/>
            </w:pPr>
            <w:r w:rsidRPr="002D268D">
              <w:t>Участники исследования</w:t>
            </w:r>
          </w:p>
        </w:tc>
      </w:tr>
      <w:tr w:rsidR="00C1013A" w:rsidRPr="002D268D" w:rsidTr="00001CB7">
        <w:trPr>
          <w:trHeight w:val="29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3A" w:rsidRPr="002D268D" w:rsidRDefault="00C1013A">
            <w:pPr>
              <w:autoSpaceDE w:val="0"/>
              <w:autoSpaceDN w:val="0"/>
              <w:adjustRightInd w:val="0"/>
              <w:jc w:val="center"/>
            </w:pPr>
            <w:r w:rsidRPr="002D268D">
              <w:t>1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3A" w:rsidRPr="002D268D" w:rsidRDefault="00C1013A" w:rsidP="00FD6ABB">
            <w:pPr>
              <w:autoSpaceDE w:val="0"/>
              <w:autoSpaceDN w:val="0"/>
              <w:adjustRightInd w:val="0"/>
              <w:jc w:val="center"/>
            </w:pPr>
            <w:r w:rsidRPr="002D268D">
              <w:t xml:space="preserve">Источник №1: </w:t>
            </w:r>
            <w:r w:rsidR="00FD6ABB" w:rsidRPr="002D268D">
              <w:t>коммерческое предложение</w:t>
            </w:r>
          </w:p>
        </w:tc>
      </w:tr>
      <w:tr w:rsidR="00C1013A" w:rsidRPr="002D268D" w:rsidTr="00001CB7">
        <w:trPr>
          <w:trHeight w:val="29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3A" w:rsidRPr="002D268D" w:rsidRDefault="00C1013A">
            <w:pPr>
              <w:autoSpaceDE w:val="0"/>
              <w:autoSpaceDN w:val="0"/>
              <w:adjustRightInd w:val="0"/>
              <w:jc w:val="center"/>
            </w:pPr>
            <w:r w:rsidRPr="002D268D">
              <w:t>2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3A" w:rsidRPr="002D268D" w:rsidRDefault="00C1013A" w:rsidP="00FF6954">
            <w:pPr>
              <w:autoSpaceDE w:val="0"/>
              <w:autoSpaceDN w:val="0"/>
              <w:adjustRightInd w:val="0"/>
              <w:jc w:val="center"/>
            </w:pPr>
            <w:r w:rsidRPr="002D268D">
              <w:t xml:space="preserve">Источник №2: </w:t>
            </w:r>
            <w:r w:rsidR="00FD6ABB" w:rsidRPr="002D268D">
              <w:t>коммерческое предложение</w:t>
            </w:r>
          </w:p>
        </w:tc>
      </w:tr>
      <w:tr w:rsidR="00C1013A" w:rsidRPr="002D268D" w:rsidTr="00001CB7">
        <w:trPr>
          <w:trHeight w:val="29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3A" w:rsidRPr="002D268D" w:rsidRDefault="00C1013A">
            <w:pPr>
              <w:autoSpaceDE w:val="0"/>
              <w:autoSpaceDN w:val="0"/>
              <w:adjustRightInd w:val="0"/>
              <w:jc w:val="center"/>
            </w:pPr>
            <w:r w:rsidRPr="002D268D">
              <w:t>3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3A" w:rsidRPr="002D268D" w:rsidRDefault="00C1013A" w:rsidP="00FF6954">
            <w:pPr>
              <w:autoSpaceDE w:val="0"/>
              <w:autoSpaceDN w:val="0"/>
              <w:adjustRightInd w:val="0"/>
              <w:jc w:val="center"/>
            </w:pPr>
            <w:r w:rsidRPr="002D268D">
              <w:t>Источник №3:</w:t>
            </w:r>
            <w:r w:rsidR="0091358F" w:rsidRPr="002D268D">
              <w:t xml:space="preserve"> </w:t>
            </w:r>
            <w:r w:rsidR="00FD6ABB" w:rsidRPr="002D268D">
              <w:t>коммерческое предложение</w:t>
            </w:r>
          </w:p>
        </w:tc>
      </w:tr>
    </w:tbl>
    <w:p w:rsidR="0031773D" w:rsidRPr="002D268D" w:rsidRDefault="0031773D" w:rsidP="0031773D">
      <w:pPr>
        <w:jc w:val="center"/>
        <w:rPr>
          <w:b/>
          <w:sz w:val="22"/>
          <w:szCs w:val="22"/>
          <w:lang w:eastAsia="ar-SA"/>
        </w:rPr>
      </w:pPr>
    </w:p>
    <w:p w:rsidR="00FF6954" w:rsidRPr="002D268D" w:rsidRDefault="00FF6954" w:rsidP="0031773D">
      <w:pPr>
        <w:jc w:val="center"/>
        <w:rPr>
          <w:b/>
          <w:sz w:val="22"/>
          <w:szCs w:val="22"/>
          <w:lang w:eastAsia="ar-SA"/>
        </w:rPr>
      </w:pPr>
    </w:p>
    <w:p w:rsidR="00FF6954" w:rsidRPr="002D268D" w:rsidRDefault="00FF6954" w:rsidP="0031773D">
      <w:pPr>
        <w:jc w:val="center"/>
        <w:rPr>
          <w:b/>
          <w:sz w:val="22"/>
          <w:szCs w:val="22"/>
          <w:lang w:eastAsia="ar-SA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4985"/>
        <w:gridCol w:w="1065"/>
        <w:gridCol w:w="1478"/>
        <w:gridCol w:w="1277"/>
      </w:tblGrid>
      <w:tr w:rsidR="00316D66" w:rsidRPr="002D268D" w:rsidTr="0084573E">
        <w:trPr>
          <w:trHeight w:val="305"/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D66" w:rsidRPr="002D268D" w:rsidRDefault="00316D66" w:rsidP="00115DE6">
            <w:pPr>
              <w:jc w:val="center"/>
            </w:pPr>
            <w:r w:rsidRPr="002D268D">
              <w:t>№ п/п</w:t>
            </w:r>
          </w:p>
        </w:tc>
        <w:tc>
          <w:tcPr>
            <w:tcW w:w="2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D66" w:rsidRPr="002D268D" w:rsidRDefault="00316D66" w:rsidP="00115DE6">
            <w:pPr>
              <w:jc w:val="center"/>
            </w:pPr>
            <w:r w:rsidRPr="002D268D">
              <w:t>Наименование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6D66" w:rsidRPr="002D268D" w:rsidRDefault="003A5CFC" w:rsidP="00115DE6">
            <w:pPr>
              <w:jc w:val="center"/>
            </w:pPr>
            <w:r>
              <w:t>Количество,</w:t>
            </w:r>
            <w:r>
              <w:rPr>
                <w:lang w:val="en-US"/>
              </w:rPr>
              <w:t xml:space="preserve"> </w:t>
            </w:r>
            <w:r w:rsidR="009530AC" w:rsidRPr="003A5CFC">
              <w:t>(</w:t>
            </w:r>
            <w:proofErr w:type="spellStart"/>
            <w:r w:rsidR="009530AC" w:rsidRPr="003A5CFC">
              <w:t>усл</w:t>
            </w:r>
            <w:proofErr w:type="spellEnd"/>
            <w:r w:rsidR="009530AC" w:rsidRPr="003A5CFC">
              <w:t>. ед.)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6D66" w:rsidRPr="002D268D" w:rsidRDefault="00316D66" w:rsidP="00115DE6">
            <w:pPr>
              <w:jc w:val="center"/>
            </w:pPr>
            <w:r w:rsidRPr="003A5CFC">
              <w:t xml:space="preserve">Цена за 1 </w:t>
            </w:r>
            <w:r w:rsidR="009530AC" w:rsidRPr="003A5CFC">
              <w:t>(</w:t>
            </w:r>
            <w:proofErr w:type="spellStart"/>
            <w:r w:rsidR="009530AC" w:rsidRPr="003A5CFC">
              <w:t>усл</w:t>
            </w:r>
            <w:proofErr w:type="spellEnd"/>
            <w:r w:rsidR="009530AC" w:rsidRPr="003A5CFC">
              <w:t>. ед.)</w:t>
            </w:r>
            <w:r w:rsidRPr="003A5CFC">
              <w:t>, рублей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6D66" w:rsidRPr="002D268D" w:rsidRDefault="00316D66" w:rsidP="00115DE6">
            <w:pPr>
              <w:jc w:val="center"/>
            </w:pPr>
            <w:r w:rsidRPr="002D268D">
              <w:t>№ источника</w:t>
            </w:r>
          </w:p>
        </w:tc>
      </w:tr>
      <w:tr w:rsidR="000E7B79" w:rsidRPr="002D268D" w:rsidTr="00AA6956">
        <w:trPr>
          <w:trHeight w:val="476"/>
          <w:jc w:val="center"/>
        </w:trPr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7B79" w:rsidRPr="002D268D" w:rsidRDefault="000E7B79" w:rsidP="000E7B79">
            <w:pPr>
              <w:jc w:val="center"/>
              <w:rPr>
                <w:color w:val="000000"/>
              </w:rPr>
            </w:pPr>
            <w:r w:rsidRPr="002D268D">
              <w:rPr>
                <w:color w:val="000000"/>
              </w:rPr>
              <w:t>1</w:t>
            </w:r>
          </w:p>
        </w:tc>
        <w:tc>
          <w:tcPr>
            <w:tcW w:w="2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B79" w:rsidRPr="00AA6956" w:rsidRDefault="00C95D5D" w:rsidP="000E7B79">
            <w:pPr>
              <w:jc w:val="center"/>
              <w:rPr>
                <w:color w:val="000000"/>
              </w:rPr>
            </w:pPr>
            <w:r w:rsidRPr="00AA6956">
              <w:t>В</w:t>
            </w:r>
            <w:r w:rsidR="003E24C0" w:rsidRPr="00AA6956">
              <w:t xml:space="preserve">ыполнение работ по </w:t>
            </w:r>
            <w:r w:rsidR="00AA6956" w:rsidRPr="00AA6956">
              <w:t>доработке и совершенствованию Автоматизированной информационной системы Ивановского городского комитета по управлению имуществом</w:t>
            </w:r>
            <w:r w:rsidR="003E24C0" w:rsidRPr="00AA6956">
              <w:t>.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B79" w:rsidRPr="002D268D" w:rsidRDefault="0084573E" w:rsidP="000E7B79">
            <w:pPr>
              <w:jc w:val="center"/>
              <w:rPr>
                <w:color w:val="000000"/>
              </w:rPr>
            </w:pPr>
            <w:r w:rsidRPr="002D268D">
              <w:rPr>
                <w:color w:val="000000"/>
              </w:rPr>
              <w:t>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B79" w:rsidRPr="002D268D" w:rsidRDefault="00AA6956" w:rsidP="00A10B57">
            <w:pPr>
              <w:jc w:val="center"/>
              <w:rPr>
                <w:lang w:val="en-US"/>
              </w:rPr>
            </w:pPr>
            <w:r>
              <w:t>16</w:t>
            </w:r>
            <w:r w:rsidR="00A10B57">
              <w:t>0</w:t>
            </w:r>
            <w:r w:rsidR="006E5BB3" w:rsidRPr="002D268D">
              <w:rPr>
                <w:lang w:val="en-US"/>
              </w:rPr>
              <w:t>0</w:t>
            </w:r>
            <w:r w:rsidR="006756A6" w:rsidRPr="002D268D">
              <w:t>000,00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B79" w:rsidRPr="002D268D" w:rsidRDefault="000E7B79" w:rsidP="000E7B79">
            <w:pPr>
              <w:jc w:val="center"/>
            </w:pPr>
            <w:r w:rsidRPr="002D268D">
              <w:t>1</w:t>
            </w:r>
          </w:p>
        </w:tc>
      </w:tr>
      <w:tr w:rsidR="000E7B79" w:rsidRPr="002D268D" w:rsidTr="00AA6956">
        <w:trPr>
          <w:trHeight w:val="479"/>
          <w:jc w:val="center"/>
        </w:trPr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7B79" w:rsidRPr="002D268D" w:rsidRDefault="000E7B79" w:rsidP="000E7B79"/>
        </w:tc>
        <w:tc>
          <w:tcPr>
            <w:tcW w:w="2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B79" w:rsidRPr="002D268D" w:rsidRDefault="000E7B79" w:rsidP="000E7B79"/>
        </w:tc>
        <w:tc>
          <w:tcPr>
            <w:tcW w:w="57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B79" w:rsidRPr="002D268D" w:rsidRDefault="000E7B79" w:rsidP="000E7B79">
            <w:pPr>
              <w:jc w:val="center"/>
            </w:pP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7B79" w:rsidRPr="002D268D" w:rsidRDefault="00AA6956" w:rsidP="00D91D5E">
            <w:pPr>
              <w:jc w:val="center"/>
            </w:pPr>
            <w:r>
              <w:t>18</w:t>
            </w:r>
            <w:r w:rsidR="00A10B57">
              <w:t>0</w:t>
            </w:r>
            <w:r w:rsidR="0084573E" w:rsidRPr="002D268D">
              <w:t>0000</w:t>
            </w:r>
            <w:r w:rsidR="000E7B79" w:rsidRPr="002D268D">
              <w:t>,00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B79" w:rsidRPr="002D268D" w:rsidRDefault="000E7B79" w:rsidP="000E7B79">
            <w:pPr>
              <w:jc w:val="center"/>
            </w:pPr>
            <w:r w:rsidRPr="002D268D">
              <w:t>2</w:t>
            </w:r>
          </w:p>
        </w:tc>
      </w:tr>
      <w:tr w:rsidR="000E7B79" w:rsidRPr="002D268D" w:rsidTr="0084573E">
        <w:trPr>
          <w:trHeight w:val="76"/>
          <w:jc w:val="center"/>
        </w:trPr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B79" w:rsidRPr="002D268D" w:rsidRDefault="000E7B79" w:rsidP="000E7B79"/>
        </w:tc>
        <w:tc>
          <w:tcPr>
            <w:tcW w:w="2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B79" w:rsidRPr="002D268D" w:rsidRDefault="000E7B79" w:rsidP="000E7B79"/>
        </w:tc>
        <w:tc>
          <w:tcPr>
            <w:tcW w:w="57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B79" w:rsidRPr="002D268D" w:rsidRDefault="000E7B79" w:rsidP="000E7B79">
            <w:pPr>
              <w:jc w:val="center"/>
            </w:pP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B79" w:rsidRPr="002D268D" w:rsidRDefault="00AA6956" w:rsidP="006E5BB3">
            <w:pPr>
              <w:jc w:val="center"/>
            </w:pPr>
            <w:r>
              <w:t>20</w:t>
            </w:r>
            <w:r w:rsidR="00A10B57">
              <w:t>0</w:t>
            </w:r>
            <w:r w:rsidR="006756A6" w:rsidRPr="002D268D">
              <w:t>0000,00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B79" w:rsidRPr="002D268D" w:rsidRDefault="000E7B79" w:rsidP="000E7B79">
            <w:pPr>
              <w:jc w:val="center"/>
            </w:pPr>
            <w:r w:rsidRPr="002D268D">
              <w:t>3</w:t>
            </w:r>
          </w:p>
        </w:tc>
      </w:tr>
    </w:tbl>
    <w:p w:rsidR="00C1225B" w:rsidRDefault="00C1225B" w:rsidP="00AE33CD">
      <w:pPr>
        <w:jc w:val="right"/>
        <w:rPr>
          <w:b/>
        </w:rPr>
      </w:pPr>
    </w:p>
    <w:p w:rsidR="00AA6956" w:rsidRDefault="00AA6956" w:rsidP="00AE33CD">
      <w:pPr>
        <w:jc w:val="right"/>
        <w:rPr>
          <w:b/>
        </w:rPr>
      </w:pPr>
    </w:p>
    <w:p w:rsidR="00AA6956" w:rsidRDefault="00AA6956" w:rsidP="00AE33CD">
      <w:pPr>
        <w:jc w:val="right"/>
        <w:rPr>
          <w:b/>
        </w:rPr>
      </w:pPr>
    </w:p>
    <w:p w:rsidR="00AA6956" w:rsidRDefault="00AA6956" w:rsidP="00AE33CD">
      <w:pPr>
        <w:jc w:val="right"/>
        <w:rPr>
          <w:b/>
        </w:rPr>
      </w:pPr>
    </w:p>
    <w:p w:rsidR="00AA6956" w:rsidRDefault="00AA6956" w:rsidP="00AE33CD">
      <w:pPr>
        <w:jc w:val="right"/>
        <w:rPr>
          <w:b/>
        </w:rPr>
      </w:pPr>
    </w:p>
    <w:p w:rsidR="00AA6956" w:rsidRDefault="00AA6956" w:rsidP="00AE33CD">
      <w:pPr>
        <w:jc w:val="right"/>
        <w:rPr>
          <w:b/>
        </w:rPr>
      </w:pPr>
    </w:p>
    <w:p w:rsidR="00AA6956" w:rsidRDefault="00AA6956" w:rsidP="00AE33CD">
      <w:pPr>
        <w:jc w:val="right"/>
        <w:rPr>
          <w:b/>
        </w:rPr>
      </w:pPr>
    </w:p>
    <w:p w:rsidR="00AA6956" w:rsidRDefault="00AA6956" w:rsidP="00AE33CD">
      <w:pPr>
        <w:jc w:val="right"/>
        <w:rPr>
          <w:b/>
        </w:rPr>
      </w:pPr>
    </w:p>
    <w:p w:rsidR="00AA6956" w:rsidRDefault="00AA6956" w:rsidP="00AE33CD">
      <w:pPr>
        <w:jc w:val="right"/>
        <w:rPr>
          <w:b/>
        </w:rPr>
      </w:pPr>
    </w:p>
    <w:p w:rsidR="00AA6956" w:rsidRPr="002D268D" w:rsidRDefault="00AA6956" w:rsidP="00AE33CD">
      <w:pPr>
        <w:jc w:val="right"/>
        <w:rPr>
          <w:b/>
        </w:rPr>
      </w:pPr>
    </w:p>
    <w:p w:rsidR="00AA7E5D" w:rsidRPr="002D268D" w:rsidRDefault="00AA7E5D" w:rsidP="00AA7E5D">
      <w:pPr>
        <w:ind w:firstLine="709"/>
        <w:jc w:val="right"/>
        <w:rPr>
          <w:b/>
        </w:rPr>
      </w:pPr>
      <w:r w:rsidRPr="002D268D">
        <w:rPr>
          <w:b/>
        </w:rPr>
        <w:lastRenderedPageBreak/>
        <w:t>Приложение Б</w:t>
      </w:r>
    </w:p>
    <w:p w:rsidR="00F557DB" w:rsidRPr="002D268D" w:rsidRDefault="00F557DB" w:rsidP="00AA7E5D">
      <w:pPr>
        <w:ind w:firstLine="709"/>
        <w:jc w:val="right"/>
        <w:rPr>
          <w:b/>
        </w:rPr>
      </w:pPr>
    </w:p>
    <w:p w:rsidR="00F557DB" w:rsidRPr="002D268D" w:rsidRDefault="00F557DB" w:rsidP="00F557DB">
      <w:pPr>
        <w:ind w:firstLine="708"/>
        <w:jc w:val="both"/>
      </w:pPr>
      <w:r w:rsidRPr="002D268D">
        <w:t>В целях определения однородности совокупности значений цен необходимо определить коэффициент вариации.</w:t>
      </w:r>
    </w:p>
    <w:p w:rsidR="00F557DB" w:rsidRPr="002D268D" w:rsidRDefault="00F557DB" w:rsidP="00F557DB">
      <w:pPr>
        <w:spacing w:after="120"/>
        <w:rPr>
          <w:color w:val="000000"/>
        </w:rPr>
      </w:pPr>
      <w:r w:rsidRPr="002D268D">
        <w:rPr>
          <w:noProof/>
          <w:color w:val="000000"/>
        </w:rPr>
        <w:drawing>
          <wp:inline distT="0" distB="0" distL="0" distR="0" wp14:anchorId="73588B3D" wp14:editId="26E2A7DC">
            <wp:extent cx="1304925" cy="428625"/>
            <wp:effectExtent l="19050" t="0" r="9525" b="0"/>
            <wp:docPr id="2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28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7DB" w:rsidRPr="002D268D" w:rsidRDefault="00F557DB" w:rsidP="00F557DB">
      <w:pPr>
        <w:spacing w:line="360" w:lineRule="auto"/>
        <w:rPr>
          <w:color w:val="000000"/>
        </w:rPr>
      </w:pPr>
      <w:r w:rsidRPr="002D268D">
        <w:rPr>
          <w:color w:val="000000"/>
        </w:rPr>
        <w:t>где:</w:t>
      </w:r>
    </w:p>
    <w:p w:rsidR="00F557DB" w:rsidRPr="002D268D" w:rsidRDefault="00F557DB" w:rsidP="00F557DB">
      <w:pPr>
        <w:shd w:val="clear" w:color="auto" w:fill="FFFFFF"/>
        <w:spacing w:after="120"/>
        <w:rPr>
          <w:color w:val="000000"/>
        </w:rPr>
      </w:pPr>
      <w:r w:rsidRPr="002D268D">
        <w:rPr>
          <w:color w:val="000000"/>
        </w:rPr>
        <w:t>V - коэффициент вариации цены;</w:t>
      </w:r>
    </w:p>
    <w:p w:rsidR="00F557DB" w:rsidRPr="002D268D" w:rsidRDefault="00C35BA2" w:rsidP="00F557DB">
      <w:pPr>
        <w:shd w:val="clear" w:color="auto" w:fill="FFFFFF"/>
        <w:spacing w:after="120"/>
        <w:rPr>
          <w:color w:val="000000"/>
        </w:rPr>
      </w:pPr>
      <w:r w:rsidRPr="002D268D">
        <w:rPr>
          <w:color w:val="000000"/>
        </w:rPr>
        <w:fldChar w:fldCharType="begin"/>
      </w:r>
      <w:r w:rsidR="00F557DB" w:rsidRPr="002D268D">
        <w:rPr>
          <w:color w:val="000000"/>
        </w:rPr>
        <w:instrText xml:space="preserve"> QUOTE </w:instrText>
      </w:r>
      <w:r w:rsidR="00F557DB" w:rsidRPr="002D268D">
        <w:rPr>
          <w:noProof/>
          <w:color w:val="000000"/>
        </w:rPr>
        <w:drawing>
          <wp:inline distT="0" distB="0" distL="0" distR="0" wp14:anchorId="604E70C5" wp14:editId="3C492B34">
            <wp:extent cx="1352550" cy="466725"/>
            <wp:effectExtent l="19050" t="0" r="0" b="0"/>
            <wp:docPr id="2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268D">
        <w:rPr>
          <w:color w:val="000000"/>
        </w:rPr>
        <w:fldChar w:fldCharType="end"/>
      </w:r>
      <w:r w:rsidR="00F557DB" w:rsidRPr="002D268D">
        <w:rPr>
          <w:noProof/>
          <w:color w:val="000000"/>
        </w:rPr>
        <w:drawing>
          <wp:inline distT="0" distB="0" distL="0" distR="0" wp14:anchorId="5E0B4A79" wp14:editId="7234E2F7">
            <wp:extent cx="1533525" cy="542925"/>
            <wp:effectExtent l="19050" t="0" r="9525" b="0"/>
            <wp:docPr id="2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57DB" w:rsidRPr="002D268D">
        <w:rPr>
          <w:color w:val="000000"/>
        </w:rPr>
        <w:t>- среднее квадратичное отклонение;</w:t>
      </w:r>
    </w:p>
    <w:p w:rsidR="00F557DB" w:rsidRPr="002D268D" w:rsidRDefault="00C35BA2" w:rsidP="00F557DB">
      <w:pPr>
        <w:spacing w:after="120"/>
        <w:ind w:left="2977" w:hanging="2977"/>
        <w:rPr>
          <w:i/>
          <w:color w:val="000000"/>
        </w:rPr>
      </w:pPr>
      <w:r w:rsidRPr="002D268D">
        <w:rPr>
          <w:color w:val="000000"/>
        </w:rPr>
        <w:fldChar w:fldCharType="begin"/>
      </w:r>
      <w:r w:rsidR="00F557DB" w:rsidRPr="002D268D">
        <w:rPr>
          <w:color w:val="000000"/>
        </w:rPr>
        <w:instrText xml:space="preserve"> QUOTE </w:instrText>
      </w:r>
      <w:r w:rsidR="00F557DB" w:rsidRPr="002D268D">
        <w:rPr>
          <w:noProof/>
          <w:color w:val="000000"/>
        </w:rPr>
        <w:drawing>
          <wp:inline distT="0" distB="0" distL="0" distR="0" wp14:anchorId="71F403DB" wp14:editId="3944D894">
            <wp:extent cx="152400" cy="257175"/>
            <wp:effectExtent l="19050" t="0" r="0" b="0"/>
            <wp:docPr id="2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268D">
        <w:rPr>
          <w:color w:val="000000"/>
        </w:rPr>
        <w:fldChar w:fldCharType="separate"/>
      </w:r>
      <w:r w:rsidR="00F557DB" w:rsidRPr="002D268D">
        <w:rPr>
          <w:noProof/>
          <w:color w:val="000000"/>
        </w:rPr>
        <w:drawing>
          <wp:inline distT="0" distB="0" distL="0" distR="0" wp14:anchorId="21356E86" wp14:editId="19DDCC78">
            <wp:extent cx="152400" cy="257175"/>
            <wp:effectExtent l="19050" t="0" r="0" b="0"/>
            <wp:docPr id="2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268D">
        <w:rPr>
          <w:color w:val="000000"/>
        </w:rPr>
        <w:fldChar w:fldCharType="end"/>
      </w:r>
      <w:r w:rsidR="00F557DB" w:rsidRPr="002D268D">
        <w:rPr>
          <w:i/>
          <w:color w:val="000000"/>
        </w:rPr>
        <w:t xml:space="preserve"> - </w:t>
      </w:r>
      <w:proofErr w:type="gramStart"/>
      <w:r w:rsidR="00F557DB" w:rsidRPr="002D268D">
        <w:rPr>
          <w:color w:val="000000"/>
        </w:rPr>
        <w:t>цена  единицы</w:t>
      </w:r>
      <w:proofErr w:type="gramEnd"/>
      <w:r w:rsidR="00F557DB" w:rsidRPr="002D268D">
        <w:rPr>
          <w:color w:val="000000"/>
        </w:rPr>
        <w:t xml:space="preserve"> товара, работы, услуги, указанная в источнике  с номером </w:t>
      </w:r>
      <w:r w:rsidR="00F557DB" w:rsidRPr="002D268D">
        <w:rPr>
          <w:i/>
          <w:color w:val="000000"/>
        </w:rPr>
        <w:t>i;</w:t>
      </w:r>
    </w:p>
    <w:p w:rsidR="00F557DB" w:rsidRPr="002D268D" w:rsidRDefault="00F557DB" w:rsidP="00F557DB">
      <w:pPr>
        <w:spacing w:after="120"/>
        <w:rPr>
          <w:color w:val="000000"/>
        </w:rPr>
      </w:pPr>
      <w:r w:rsidRPr="002D268D">
        <w:rPr>
          <w:color w:val="000000"/>
        </w:rPr>
        <w:t>&lt;ц&gt; - средняя арифметическая величина цены единицы товара, работы, услуги;</w:t>
      </w:r>
    </w:p>
    <w:p w:rsidR="00F557DB" w:rsidRPr="002D268D" w:rsidRDefault="00F557DB" w:rsidP="00F557DB">
      <w:pPr>
        <w:spacing w:after="120"/>
        <w:ind w:left="2977" w:hanging="2977"/>
        <w:rPr>
          <w:color w:val="000000"/>
        </w:rPr>
      </w:pPr>
      <w:r w:rsidRPr="002D268D">
        <w:rPr>
          <w:color w:val="000000"/>
        </w:rPr>
        <w:t xml:space="preserve"> n - количество значений, используемых в расчете.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1701"/>
        <w:gridCol w:w="1985"/>
        <w:gridCol w:w="1985"/>
        <w:gridCol w:w="1701"/>
        <w:gridCol w:w="1553"/>
      </w:tblGrid>
      <w:tr w:rsidR="00574274" w:rsidRPr="002D268D" w:rsidTr="00574274">
        <w:tc>
          <w:tcPr>
            <w:tcW w:w="225" w:type="pct"/>
          </w:tcPr>
          <w:p w:rsidR="00574274" w:rsidRPr="002D268D" w:rsidRDefault="00574274" w:rsidP="00115DE6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</w:rPr>
            </w:pPr>
          </w:p>
        </w:tc>
        <w:tc>
          <w:tcPr>
            <w:tcW w:w="910" w:type="pct"/>
          </w:tcPr>
          <w:p w:rsidR="00574274" w:rsidRPr="002D268D" w:rsidRDefault="00574274" w:rsidP="00115D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2D268D">
              <w:rPr>
                <w:noProof/>
                <w:color w:val="000000"/>
              </w:rPr>
              <w:drawing>
                <wp:inline distT="0" distB="0" distL="0" distR="0" wp14:anchorId="6CF9DD80" wp14:editId="48B36366">
                  <wp:extent cx="800100" cy="428625"/>
                  <wp:effectExtent l="19050" t="0" r="0" b="0"/>
                  <wp:docPr id="2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28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2" w:type="pct"/>
          </w:tcPr>
          <w:p w:rsidR="00574274" w:rsidRPr="002D268D" w:rsidRDefault="00574274" w:rsidP="00115D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2D268D">
              <w:rPr>
                <w:noProof/>
                <w:color w:val="000000"/>
              </w:rPr>
              <w:drawing>
                <wp:inline distT="0" distB="0" distL="0" distR="0" wp14:anchorId="24F9091D" wp14:editId="00DF54D6">
                  <wp:extent cx="1047750" cy="295275"/>
                  <wp:effectExtent l="19050" t="0" r="0" b="0"/>
                  <wp:docPr id="2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295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2" w:type="pct"/>
          </w:tcPr>
          <w:p w:rsidR="00574274" w:rsidRPr="002D268D" w:rsidRDefault="00574274" w:rsidP="00115DE6">
            <w:pPr>
              <w:widowControl w:val="0"/>
              <w:autoSpaceDE w:val="0"/>
              <w:autoSpaceDN w:val="0"/>
              <w:adjustRightInd w:val="0"/>
              <w:ind w:firstLine="8"/>
              <w:jc w:val="center"/>
              <w:rPr>
                <w:b/>
                <w:color w:val="000000"/>
              </w:rPr>
            </w:pPr>
            <w:r w:rsidRPr="002D268D">
              <w:rPr>
                <w:noProof/>
                <w:color w:val="000000"/>
              </w:rPr>
              <w:drawing>
                <wp:inline distT="0" distB="0" distL="0" distR="0" wp14:anchorId="12C64B2B" wp14:editId="5C3E77A7">
                  <wp:extent cx="1085850" cy="466725"/>
                  <wp:effectExtent l="19050" t="0" r="0" b="0"/>
                  <wp:docPr id="2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466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" w:type="pct"/>
          </w:tcPr>
          <w:p w:rsidR="00574274" w:rsidRPr="002D268D" w:rsidRDefault="00574274" w:rsidP="00115D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2D268D">
              <w:rPr>
                <w:b/>
                <w:color w:val="000000"/>
              </w:rPr>
              <w:t>Среднее квадратичное отклонение</w:t>
            </w:r>
          </w:p>
        </w:tc>
        <w:tc>
          <w:tcPr>
            <w:tcW w:w="831" w:type="pct"/>
          </w:tcPr>
          <w:p w:rsidR="00574274" w:rsidRPr="002D268D" w:rsidRDefault="00574274" w:rsidP="00115DE6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b/>
                <w:color w:val="000000"/>
              </w:rPr>
            </w:pPr>
            <w:r w:rsidRPr="002D268D">
              <w:rPr>
                <w:b/>
                <w:color w:val="000000"/>
              </w:rPr>
              <w:t>Коэффициент вариации цены, %</w:t>
            </w:r>
          </w:p>
        </w:tc>
      </w:tr>
      <w:tr w:rsidR="00574274" w:rsidRPr="002D268D" w:rsidTr="00574274">
        <w:tc>
          <w:tcPr>
            <w:tcW w:w="225" w:type="pct"/>
            <w:vAlign w:val="bottom"/>
          </w:tcPr>
          <w:p w:rsidR="00574274" w:rsidRPr="002D268D" w:rsidRDefault="005F34A1" w:rsidP="00115DE6">
            <w:pPr>
              <w:jc w:val="center"/>
              <w:rPr>
                <w:color w:val="000000"/>
                <w:lang w:val="en-US"/>
              </w:rPr>
            </w:pPr>
            <w:r w:rsidRPr="002D268D">
              <w:rPr>
                <w:color w:val="000000"/>
                <w:lang w:val="en-US"/>
              </w:rPr>
              <w:t>1</w:t>
            </w:r>
          </w:p>
        </w:tc>
        <w:tc>
          <w:tcPr>
            <w:tcW w:w="910" w:type="pct"/>
          </w:tcPr>
          <w:p w:rsidR="00574274" w:rsidRPr="00AA6956" w:rsidRDefault="00AA6956" w:rsidP="00115DE6">
            <w:pPr>
              <w:jc w:val="center"/>
              <w:rPr>
                <w:color w:val="000000"/>
              </w:rPr>
            </w:pPr>
            <w:r w:rsidRPr="00AA6956">
              <w:rPr>
                <w:color w:val="000000"/>
              </w:rPr>
              <w:t>18</w:t>
            </w:r>
            <w:r w:rsidR="006E5BB3" w:rsidRPr="00AA6956">
              <w:rPr>
                <w:color w:val="000000"/>
              </w:rPr>
              <w:t>00000,00</w:t>
            </w:r>
          </w:p>
        </w:tc>
        <w:tc>
          <w:tcPr>
            <w:tcW w:w="1062" w:type="pct"/>
          </w:tcPr>
          <w:p w:rsidR="00574274" w:rsidRPr="00AA6956" w:rsidRDefault="00AA6956" w:rsidP="00AA6956">
            <w:pPr>
              <w:jc w:val="center"/>
              <w:rPr>
                <w:color w:val="000000"/>
              </w:rPr>
            </w:pPr>
            <w:r w:rsidRPr="00AA6956">
              <w:rPr>
                <w:color w:val="000000"/>
              </w:rPr>
              <w:t>80000000000,00</w:t>
            </w:r>
          </w:p>
        </w:tc>
        <w:tc>
          <w:tcPr>
            <w:tcW w:w="1062" w:type="pct"/>
          </w:tcPr>
          <w:p w:rsidR="00574274" w:rsidRPr="00AA6956" w:rsidRDefault="00AA6956" w:rsidP="00AA6956">
            <w:pPr>
              <w:jc w:val="center"/>
              <w:rPr>
                <w:color w:val="000000"/>
              </w:rPr>
            </w:pPr>
            <w:r w:rsidRPr="00AA6956">
              <w:rPr>
                <w:color w:val="000000"/>
              </w:rPr>
              <w:t>40000000000,00</w:t>
            </w:r>
          </w:p>
        </w:tc>
        <w:tc>
          <w:tcPr>
            <w:tcW w:w="910" w:type="pct"/>
          </w:tcPr>
          <w:p w:rsidR="00574274" w:rsidRPr="00AA6956" w:rsidRDefault="00AA6956" w:rsidP="00C95D5D">
            <w:pPr>
              <w:jc w:val="center"/>
              <w:rPr>
                <w:color w:val="000000"/>
              </w:rPr>
            </w:pPr>
            <w:r w:rsidRPr="00AA6956">
              <w:rPr>
                <w:color w:val="000000"/>
              </w:rPr>
              <w:t>2</w:t>
            </w:r>
            <w:r w:rsidR="00A10B57" w:rsidRPr="00AA6956">
              <w:rPr>
                <w:color w:val="000000"/>
              </w:rPr>
              <w:t>00000,00</w:t>
            </w:r>
          </w:p>
        </w:tc>
        <w:tc>
          <w:tcPr>
            <w:tcW w:w="831" w:type="pct"/>
          </w:tcPr>
          <w:p w:rsidR="00574274" w:rsidRPr="00AA6956" w:rsidRDefault="00AA6956" w:rsidP="00937E48">
            <w:pPr>
              <w:jc w:val="center"/>
              <w:rPr>
                <w:color w:val="000000"/>
              </w:rPr>
            </w:pPr>
            <w:r w:rsidRPr="00AA6956">
              <w:rPr>
                <w:color w:val="000000"/>
              </w:rPr>
              <w:t>11</w:t>
            </w:r>
            <w:r w:rsidR="00A10B57" w:rsidRPr="00AA6956">
              <w:rPr>
                <w:color w:val="000000"/>
              </w:rPr>
              <w:t>,</w:t>
            </w:r>
            <w:r w:rsidRPr="00AA6956">
              <w:rPr>
                <w:color w:val="000000"/>
              </w:rPr>
              <w:t>11</w:t>
            </w:r>
          </w:p>
        </w:tc>
      </w:tr>
    </w:tbl>
    <w:p w:rsidR="00F557DB" w:rsidRPr="002D268D" w:rsidRDefault="00F557DB" w:rsidP="00F557DB">
      <w:pPr>
        <w:spacing w:after="120"/>
        <w:ind w:left="2977" w:hanging="2977"/>
        <w:rPr>
          <w:color w:val="000000"/>
          <w:highlight w:val="white"/>
        </w:rPr>
      </w:pPr>
    </w:p>
    <w:p w:rsidR="00F557DB" w:rsidRPr="002D268D" w:rsidRDefault="00F557DB" w:rsidP="00F557DB">
      <w:pPr>
        <w:ind w:firstLine="709"/>
        <w:jc w:val="both"/>
      </w:pPr>
      <w:r w:rsidRPr="002D268D">
        <w:rPr>
          <w:color w:val="000000"/>
          <w:highlight w:val="white"/>
        </w:rPr>
        <w:t>Коэффициент вариации не превышает 33%, совокупность цен принимается однородной.</w:t>
      </w:r>
    </w:p>
    <w:p w:rsidR="00C26BB8" w:rsidRPr="002D268D" w:rsidRDefault="00C26BB8" w:rsidP="00AA7E5D">
      <w:pPr>
        <w:jc w:val="center"/>
        <w:rPr>
          <w:b/>
        </w:rPr>
      </w:pPr>
    </w:p>
    <w:p w:rsidR="00AA7E5D" w:rsidRPr="002D268D" w:rsidRDefault="00AA7E5D" w:rsidP="00AA7E5D">
      <w:pPr>
        <w:jc w:val="center"/>
        <w:rPr>
          <w:b/>
        </w:rPr>
      </w:pPr>
      <w:r w:rsidRPr="002D268D">
        <w:rPr>
          <w:b/>
        </w:rPr>
        <w:t>Расчет НМЦК</w:t>
      </w:r>
    </w:p>
    <w:p w:rsidR="00C26BB8" w:rsidRPr="002D268D" w:rsidRDefault="00C26BB8" w:rsidP="00AA7E5D">
      <w:pPr>
        <w:jc w:val="both"/>
      </w:pPr>
    </w:p>
    <w:p w:rsidR="00AA7E5D" w:rsidRPr="002D268D" w:rsidRDefault="00AA7E5D" w:rsidP="00AA7E5D">
      <w:pPr>
        <w:jc w:val="both"/>
      </w:pPr>
      <w:r w:rsidRPr="002D268D">
        <w:t>НМЦК методом сопоставимых рыночных цен (анализа рынка) определяется по формуле:</w:t>
      </w:r>
    </w:p>
    <w:p w:rsidR="00AA7E5D" w:rsidRPr="002D268D" w:rsidRDefault="00AA7E5D" w:rsidP="00AA7E5D">
      <w:pPr>
        <w:spacing w:before="240" w:after="240"/>
        <w:rPr>
          <w:color w:val="000000"/>
        </w:rPr>
      </w:pPr>
      <w:r w:rsidRPr="002D268D">
        <w:rPr>
          <w:noProof/>
          <w:position w:val="-24"/>
        </w:rPr>
        <w:drawing>
          <wp:inline distT="0" distB="0" distL="0" distR="0" wp14:anchorId="63812E80" wp14:editId="6DE1CB26">
            <wp:extent cx="1628775" cy="400050"/>
            <wp:effectExtent l="19050" t="0" r="0" b="0"/>
            <wp:docPr id="1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E5D" w:rsidRPr="002D268D" w:rsidRDefault="00AA7E5D" w:rsidP="00AA7E5D">
      <w:pPr>
        <w:shd w:val="clear" w:color="auto" w:fill="FFFFFF"/>
        <w:rPr>
          <w:color w:val="000000"/>
        </w:rPr>
      </w:pPr>
      <w:r w:rsidRPr="002D268D">
        <w:rPr>
          <w:color w:val="000000"/>
        </w:rPr>
        <w:t>где:</w:t>
      </w:r>
    </w:p>
    <w:p w:rsidR="00AA7E5D" w:rsidRPr="002D268D" w:rsidRDefault="00AA7E5D" w:rsidP="00AA7E5D">
      <w:pPr>
        <w:widowControl w:val="0"/>
        <w:rPr>
          <w:color w:val="000000"/>
        </w:rPr>
      </w:pPr>
      <w:proofErr w:type="spellStart"/>
      <w:r w:rsidRPr="002D268D">
        <w:rPr>
          <w:color w:val="000000"/>
        </w:rPr>
        <w:t>НМЦК</w:t>
      </w:r>
      <w:r w:rsidRPr="002D268D">
        <w:rPr>
          <w:color w:val="000000"/>
          <w:vertAlign w:val="superscript"/>
        </w:rPr>
        <w:t>рын</w:t>
      </w:r>
      <w:proofErr w:type="spellEnd"/>
      <w:r w:rsidRPr="002D268D">
        <w:rPr>
          <w:color w:val="000000"/>
        </w:rPr>
        <w:t xml:space="preserve"> -НМЦК, определяемая методом сопоставимых рыночных цен (анализа рынка);</w:t>
      </w:r>
    </w:p>
    <w:p w:rsidR="00AA7E5D" w:rsidRPr="002D268D" w:rsidRDefault="00AA7E5D" w:rsidP="00AA7E5D">
      <w:pPr>
        <w:rPr>
          <w:color w:val="000000"/>
        </w:rPr>
      </w:pPr>
      <w:r w:rsidRPr="002D268D">
        <w:rPr>
          <w:color w:val="000000"/>
        </w:rPr>
        <w:t>v</w:t>
      </w:r>
      <w:r w:rsidRPr="002D268D">
        <w:rPr>
          <w:i/>
          <w:color w:val="000000"/>
        </w:rPr>
        <w:t xml:space="preserve"> - </w:t>
      </w:r>
      <w:r w:rsidRPr="002D268D">
        <w:rPr>
          <w:color w:val="000000"/>
        </w:rPr>
        <w:t>количество (объем) закупаемого товара (работы, услуги);</w:t>
      </w:r>
    </w:p>
    <w:p w:rsidR="00AA7E5D" w:rsidRPr="002D268D" w:rsidRDefault="00AA7E5D" w:rsidP="00AA7E5D">
      <w:pPr>
        <w:rPr>
          <w:color w:val="000000"/>
        </w:rPr>
      </w:pPr>
      <w:r w:rsidRPr="002D268D">
        <w:rPr>
          <w:color w:val="000000"/>
        </w:rPr>
        <w:t>n - количество значений, используемых в расчете;</w:t>
      </w:r>
    </w:p>
    <w:p w:rsidR="00AA7E5D" w:rsidRPr="002D268D" w:rsidRDefault="00AA7E5D" w:rsidP="00AA7E5D">
      <w:pPr>
        <w:rPr>
          <w:color w:val="000000"/>
        </w:rPr>
      </w:pPr>
      <w:r w:rsidRPr="002D268D">
        <w:rPr>
          <w:i/>
          <w:color w:val="000000"/>
        </w:rPr>
        <w:t xml:space="preserve">i </w:t>
      </w:r>
      <w:r w:rsidRPr="002D268D">
        <w:rPr>
          <w:color w:val="000000"/>
        </w:rPr>
        <w:t>- номер источника ценовой информации;</w:t>
      </w:r>
    </w:p>
    <w:p w:rsidR="00AA7E5D" w:rsidRPr="002D268D" w:rsidRDefault="00C35BA2" w:rsidP="00AA7E5D">
      <w:pPr>
        <w:shd w:val="clear" w:color="auto" w:fill="FFFFFF"/>
        <w:rPr>
          <w:i/>
          <w:color w:val="000000"/>
        </w:rPr>
      </w:pPr>
      <w:r w:rsidRPr="002D268D">
        <w:rPr>
          <w:color w:val="000000"/>
        </w:rPr>
        <w:fldChar w:fldCharType="begin"/>
      </w:r>
      <w:r w:rsidR="00AA7E5D" w:rsidRPr="002D268D">
        <w:rPr>
          <w:color w:val="000000"/>
        </w:rPr>
        <w:instrText xml:space="preserve"> QUOTE </w:instrText>
      </w:r>
      <w:r w:rsidR="00AA7E5D" w:rsidRPr="002D268D">
        <w:rPr>
          <w:noProof/>
          <w:color w:val="000000"/>
        </w:rPr>
        <w:drawing>
          <wp:inline distT="0" distB="0" distL="0" distR="0" wp14:anchorId="0A3B6B2B" wp14:editId="248AF590">
            <wp:extent cx="161925" cy="238125"/>
            <wp:effectExtent l="0" t="0" r="0" b="0"/>
            <wp:docPr id="20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268D">
        <w:rPr>
          <w:color w:val="000000"/>
        </w:rPr>
        <w:fldChar w:fldCharType="separate"/>
      </w:r>
      <w:proofErr w:type="spellStart"/>
      <w:r w:rsidR="00AA7E5D" w:rsidRPr="002D268D">
        <w:rPr>
          <w:color w:val="000000"/>
        </w:rPr>
        <w:t>ц</w:t>
      </w:r>
      <w:r w:rsidR="00AA7E5D" w:rsidRPr="002D268D">
        <w:rPr>
          <w:color w:val="000000"/>
          <w:vertAlign w:val="subscript"/>
        </w:rPr>
        <w:t>i</w:t>
      </w:r>
      <w:proofErr w:type="spellEnd"/>
      <w:r w:rsidRPr="002D268D">
        <w:rPr>
          <w:color w:val="000000"/>
        </w:rPr>
        <w:fldChar w:fldCharType="end"/>
      </w:r>
      <w:r w:rsidR="00AA7E5D" w:rsidRPr="002D268D">
        <w:rPr>
          <w:color w:val="000000"/>
        </w:rPr>
        <w:t xml:space="preserve"> - цена единицы товара, работы, услуги, представленная в источнике с номером </w:t>
      </w:r>
      <w:r w:rsidR="00AA7E5D" w:rsidRPr="002D268D">
        <w:rPr>
          <w:i/>
          <w:color w:val="000000"/>
        </w:rPr>
        <w:t>i.</w:t>
      </w:r>
    </w:p>
    <w:p w:rsidR="009E1AF5" w:rsidRPr="002D268D" w:rsidRDefault="009E1AF5" w:rsidP="00AA7E5D">
      <w:pPr>
        <w:shd w:val="clear" w:color="auto" w:fill="FFFFFF"/>
        <w:rPr>
          <w:i/>
          <w:color w:val="000000"/>
        </w:rPr>
      </w:pPr>
    </w:p>
    <w:p w:rsidR="009E1AF5" w:rsidRPr="002D268D" w:rsidRDefault="009E1AF5" w:rsidP="00AA7E5D">
      <w:pPr>
        <w:shd w:val="clear" w:color="auto" w:fill="FFFFFF"/>
        <w:rPr>
          <w:color w:val="000000"/>
        </w:rPr>
      </w:pPr>
      <w:r w:rsidRPr="002D268D">
        <w:rPr>
          <w:color w:val="000000"/>
        </w:rPr>
        <w:t>Расчет НМЦК:</w:t>
      </w:r>
    </w:p>
    <w:p w:rsidR="00AA7E5D" w:rsidRPr="002D268D" w:rsidRDefault="00AA7E5D" w:rsidP="00AA7E5D">
      <w:pPr>
        <w:rPr>
          <w:color w:val="000000"/>
        </w:rPr>
      </w:pPr>
    </w:p>
    <w:p w:rsidR="00917CE3" w:rsidRPr="002D268D" w:rsidRDefault="00207285" w:rsidP="00D5777C">
      <w:pPr>
        <w:shd w:val="clear" w:color="auto" w:fill="FFFFFF"/>
        <w:rPr>
          <w:color w:val="000000"/>
        </w:rPr>
      </w:pPr>
      <m:oMathPara>
        <m:oMath>
          <m:r>
            <w:rPr>
              <w:rFonts w:ascii="Cambria Math" w:hAnsi="Cambria Math"/>
              <w:color w:val="000000"/>
            </w:rPr>
            <m:t>НМЦКрын1 =</m:t>
          </m:r>
          <m:f>
            <m:fPr>
              <m:ctrlPr>
                <w:rPr>
                  <w:rFonts w:ascii="Cambria Math" w:hAnsi="Cambria Math"/>
                  <w:color w:val="000000"/>
                </w:rPr>
              </m:ctrlPr>
            </m:fPr>
            <m:num>
              <m:r>
                <w:rPr>
                  <w:rFonts w:ascii="Cambria Math" w:hAnsi="Cambria Math"/>
                  <w:color w:val="000000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/>
                </w:rPr>
                <m:t>3</m:t>
              </m:r>
            </m:den>
          </m:f>
          <m:r>
            <w:rPr>
              <w:rFonts w:ascii="Cambria Math" w:hAnsi="Cambria Math"/>
              <w:color w:val="000000"/>
            </w:rPr>
            <m:t>*</m:t>
          </m:r>
          <m:d>
            <m:dPr>
              <m:ctrlPr>
                <w:rPr>
                  <w:rFonts w:ascii="Cambria Math" w:hAnsi="Cambria Math"/>
                  <w:i/>
                  <w:color w:val="00000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1600000,00+1800000,00</m:t>
              </m:r>
              <m:r>
                <w:rPr>
                  <w:rFonts w:ascii="Cambria Math" w:hAnsi="Cambria Math"/>
                  <w:color w:val="000000"/>
                </w:rPr>
                <m:t>+200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0000,00</m:t>
              </m:r>
            </m:e>
          </m:d>
          <m:r>
            <w:rPr>
              <w:rFonts w:ascii="Cambria Math" w:hAnsi="Cambria Math"/>
              <w:color w:val="000000"/>
            </w:rPr>
            <m:t>=1800000,00 рублей</m:t>
          </m:r>
        </m:oMath>
      </m:oMathPara>
    </w:p>
    <w:p w:rsidR="0086202A" w:rsidRPr="002D268D" w:rsidRDefault="00AA6956" w:rsidP="00D5777C">
      <w:pPr>
        <w:shd w:val="clear" w:color="auto" w:fill="FFFFFF"/>
        <w:rPr>
          <w:color w:val="000000"/>
        </w:rPr>
      </w:pPr>
      <m:oMathPara>
        <m:oMath>
          <m:r>
            <w:rPr>
              <w:rFonts w:ascii="Cambria Math" w:hAnsi="Cambria Math"/>
              <w:color w:val="000000"/>
            </w:rPr>
            <m:t>НМЦКрын=1800000,00 рублей</m:t>
          </m:r>
        </m:oMath>
      </m:oMathPara>
    </w:p>
    <w:p w:rsidR="0086202A" w:rsidRPr="00D5777C" w:rsidRDefault="0086202A" w:rsidP="00D5777C">
      <w:pPr>
        <w:shd w:val="clear" w:color="auto" w:fill="FFFFFF"/>
        <w:rPr>
          <w:color w:val="000000"/>
        </w:rPr>
      </w:pPr>
    </w:p>
    <w:sectPr w:rsidR="0086202A" w:rsidRPr="00D5777C" w:rsidSect="00917CE3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B18" w:rsidRDefault="00965B18" w:rsidP="000E7B79">
      <w:r>
        <w:separator/>
      </w:r>
    </w:p>
  </w:endnote>
  <w:endnote w:type="continuationSeparator" w:id="0">
    <w:p w:rsidR="00965B18" w:rsidRDefault="00965B18" w:rsidP="000E7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B79" w:rsidRDefault="000E7B7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B79" w:rsidRDefault="000E7B7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B79" w:rsidRDefault="000E7B7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B18" w:rsidRDefault="00965B18" w:rsidP="000E7B79">
      <w:r>
        <w:separator/>
      </w:r>
    </w:p>
  </w:footnote>
  <w:footnote w:type="continuationSeparator" w:id="0">
    <w:p w:rsidR="00965B18" w:rsidRDefault="00965B18" w:rsidP="000E7B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B79" w:rsidRDefault="000E7B7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B79" w:rsidRDefault="000E7B79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B79" w:rsidRDefault="000E7B7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C5751"/>
    <w:multiLevelType w:val="hybridMultilevel"/>
    <w:tmpl w:val="E8AEF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73A38"/>
    <w:multiLevelType w:val="hybridMultilevel"/>
    <w:tmpl w:val="3C4A2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97928"/>
    <w:multiLevelType w:val="hybridMultilevel"/>
    <w:tmpl w:val="40822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E3C2F"/>
    <w:multiLevelType w:val="hybridMultilevel"/>
    <w:tmpl w:val="E8AEF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1A169D"/>
    <w:multiLevelType w:val="hybridMultilevel"/>
    <w:tmpl w:val="98D483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5701C1"/>
    <w:multiLevelType w:val="hybridMultilevel"/>
    <w:tmpl w:val="86C4A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73D"/>
    <w:rsid w:val="00001CB7"/>
    <w:rsid w:val="00002A1A"/>
    <w:rsid w:val="00011DC3"/>
    <w:rsid w:val="00023D73"/>
    <w:rsid w:val="00032341"/>
    <w:rsid w:val="00033442"/>
    <w:rsid w:val="000475A0"/>
    <w:rsid w:val="0005259A"/>
    <w:rsid w:val="00082317"/>
    <w:rsid w:val="000B648E"/>
    <w:rsid w:val="000C08FB"/>
    <w:rsid w:val="000C2FA2"/>
    <w:rsid w:val="000D0ABD"/>
    <w:rsid w:val="000D6795"/>
    <w:rsid w:val="000E1AD3"/>
    <w:rsid w:val="000E5E86"/>
    <w:rsid w:val="000E7B79"/>
    <w:rsid w:val="00102626"/>
    <w:rsid w:val="001167FF"/>
    <w:rsid w:val="0013434C"/>
    <w:rsid w:val="00143E90"/>
    <w:rsid w:val="001441FF"/>
    <w:rsid w:val="00157846"/>
    <w:rsid w:val="00165F80"/>
    <w:rsid w:val="00167848"/>
    <w:rsid w:val="001755D8"/>
    <w:rsid w:val="0018745E"/>
    <w:rsid w:val="001937C2"/>
    <w:rsid w:val="00195112"/>
    <w:rsid w:val="00197440"/>
    <w:rsid w:val="001A5AB2"/>
    <w:rsid w:val="001B6792"/>
    <w:rsid w:val="001C0483"/>
    <w:rsid w:val="001C0546"/>
    <w:rsid w:val="001D392F"/>
    <w:rsid w:val="001E07FE"/>
    <w:rsid w:val="00207285"/>
    <w:rsid w:val="00207FF5"/>
    <w:rsid w:val="00213ACF"/>
    <w:rsid w:val="002144F2"/>
    <w:rsid w:val="00216015"/>
    <w:rsid w:val="00217B7C"/>
    <w:rsid w:val="00236C0C"/>
    <w:rsid w:val="00243CCB"/>
    <w:rsid w:val="0024553D"/>
    <w:rsid w:val="00245619"/>
    <w:rsid w:val="00247981"/>
    <w:rsid w:val="002733C0"/>
    <w:rsid w:val="00281B1B"/>
    <w:rsid w:val="00284162"/>
    <w:rsid w:val="00284B97"/>
    <w:rsid w:val="00294515"/>
    <w:rsid w:val="002A6666"/>
    <w:rsid w:val="002B68D1"/>
    <w:rsid w:val="002C7F46"/>
    <w:rsid w:val="002D268D"/>
    <w:rsid w:val="002F5CB8"/>
    <w:rsid w:val="002F7750"/>
    <w:rsid w:val="003053A6"/>
    <w:rsid w:val="00307527"/>
    <w:rsid w:val="00316D66"/>
    <w:rsid w:val="003173F7"/>
    <w:rsid w:val="0031773D"/>
    <w:rsid w:val="00333928"/>
    <w:rsid w:val="00355C14"/>
    <w:rsid w:val="003935EE"/>
    <w:rsid w:val="00394B7E"/>
    <w:rsid w:val="003A5CFC"/>
    <w:rsid w:val="003B3F66"/>
    <w:rsid w:val="003C3E74"/>
    <w:rsid w:val="003C65A3"/>
    <w:rsid w:val="003D4E1F"/>
    <w:rsid w:val="003E1E40"/>
    <w:rsid w:val="003E24C0"/>
    <w:rsid w:val="003E3B9B"/>
    <w:rsid w:val="003F1C82"/>
    <w:rsid w:val="003F4AC0"/>
    <w:rsid w:val="004331C3"/>
    <w:rsid w:val="004360B4"/>
    <w:rsid w:val="0044255C"/>
    <w:rsid w:val="004517CE"/>
    <w:rsid w:val="0045523C"/>
    <w:rsid w:val="004916A5"/>
    <w:rsid w:val="004A75F9"/>
    <w:rsid w:val="004B165A"/>
    <w:rsid w:val="004B35B1"/>
    <w:rsid w:val="004D7B5A"/>
    <w:rsid w:val="004D7F04"/>
    <w:rsid w:val="004F6ED9"/>
    <w:rsid w:val="00507F96"/>
    <w:rsid w:val="00531EBD"/>
    <w:rsid w:val="00537070"/>
    <w:rsid w:val="00537B5F"/>
    <w:rsid w:val="00574274"/>
    <w:rsid w:val="0059140A"/>
    <w:rsid w:val="005B5892"/>
    <w:rsid w:val="005D1DE7"/>
    <w:rsid w:val="005E39A1"/>
    <w:rsid w:val="005F34A1"/>
    <w:rsid w:val="00666878"/>
    <w:rsid w:val="006675F6"/>
    <w:rsid w:val="00672D15"/>
    <w:rsid w:val="006756A6"/>
    <w:rsid w:val="00694064"/>
    <w:rsid w:val="00696108"/>
    <w:rsid w:val="00697E25"/>
    <w:rsid w:val="006B53B0"/>
    <w:rsid w:val="006C4B15"/>
    <w:rsid w:val="006E4419"/>
    <w:rsid w:val="006E5BB3"/>
    <w:rsid w:val="006F1F0B"/>
    <w:rsid w:val="007008EF"/>
    <w:rsid w:val="00712852"/>
    <w:rsid w:val="007160CE"/>
    <w:rsid w:val="00717039"/>
    <w:rsid w:val="007262A2"/>
    <w:rsid w:val="00796CBF"/>
    <w:rsid w:val="007A25F4"/>
    <w:rsid w:val="007A30FF"/>
    <w:rsid w:val="007A3F4E"/>
    <w:rsid w:val="007A52C5"/>
    <w:rsid w:val="007B3460"/>
    <w:rsid w:val="007B7AB8"/>
    <w:rsid w:val="007C0385"/>
    <w:rsid w:val="007E17C0"/>
    <w:rsid w:val="007F3044"/>
    <w:rsid w:val="00814129"/>
    <w:rsid w:val="008150AB"/>
    <w:rsid w:val="0082073C"/>
    <w:rsid w:val="00821DDF"/>
    <w:rsid w:val="0084573E"/>
    <w:rsid w:val="00845A67"/>
    <w:rsid w:val="008504C7"/>
    <w:rsid w:val="0086202A"/>
    <w:rsid w:val="00895AEC"/>
    <w:rsid w:val="00895D5E"/>
    <w:rsid w:val="008A4C14"/>
    <w:rsid w:val="008C4CAD"/>
    <w:rsid w:val="008C54A3"/>
    <w:rsid w:val="008D211A"/>
    <w:rsid w:val="008E03A7"/>
    <w:rsid w:val="008E3523"/>
    <w:rsid w:val="008E74E0"/>
    <w:rsid w:val="008F4CA9"/>
    <w:rsid w:val="0091358F"/>
    <w:rsid w:val="00917CE3"/>
    <w:rsid w:val="00933C5F"/>
    <w:rsid w:val="00937E48"/>
    <w:rsid w:val="009403D7"/>
    <w:rsid w:val="009530AC"/>
    <w:rsid w:val="009638DD"/>
    <w:rsid w:val="00965B18"/>
    <w:rsid w:val="00987D2D"/>
    <w:rsid w:val="00990303"/>
    <w:rsid w:val="00996F7B"/>
    <w:rsid w:val="009B3225"/>
    <w:rsid w:val="009E1AF5"/>
    <w:rsid w:val="009E2B4B"/>
    <w:rsid w:val="009E6E33"/>
    <w:rsid w:val="009F0E97"/>
    <w:rsid w:val="009F123F"/>
    <w:rsid w:val="00A01FB9"/>
    <w:rsid w:val="00A10B57"/>
    <w:rsid w:val="00A24503"/>
    <w:rsid w:val="00A373E3"/>
    <w:rsid w:val="00A456FE"/>
    <w:rsid w:val="00A5025E"/>
    <w:rsid w:val="00A5067A"/>
    <w:rsid w:val="00A9660A"/>
    <w:rsid w:val="00AA6956"/>
    <w:rsid w:val="00AA7E5D"/>
    <w:rsid w:val="00AB32A3"/>
    <w:rsid w:val="00AB4E6D"/>
    <w:rsid w:val="00AC058E"/>
    <w:rsid w:val="00AE33CD"/>
    <w:rsid w:val="00AF2AA4"/>
    <w:rsid w:val="00AF503A"/>
    <w:rsid w:val="00AF7714"/>
    <w:rsid w:val="00B0021F"/>
    <w:rsid w:val="00B24594"/>
    <w:rsid w:val="00B37A47"/>
    <w:rsid w:val="00B40B24"/>
    <w:rsid w:val="00B74961"/>
    <w:rsid w:val="00B92F00"/>
    <w:rsid w:val="00B94590"/>
    <w:rsid w:val="00BB6559"/>
    <w:rsid w:val="00BC0085"/>
    <w:rsid w:val="00BF3236"/>
    <w:rsid w:val="00C047EC"/>
    <w:rsid w:val="00C07506"/>
    <w:rsid w:val="00C1013A"/>
    <w:rsid w:val="00C1225B"/>
    <w:rsid w:val="00C225C5"/>
    <w:rsid w:val="00C26BB8"/>
    <w:rsid w:val="00C26BF6"/>
    <w:rsid w:val="00C308D9"/>
    <w:rsid w:val="00C35BA2"/>
    <w:rsid w:val="00C407C9"/>
    <w:rsid w:val="00C53188"/>
    <w:rsid w:val="00C55B68"/>
    <w:rsid w:val="00C71641"/>
    <w:rsid w:val="00C77D11"/>
    <w:rsid w:val="00C91F04"/>
    <w:rsid w:val="00C95D5D"/>
    <w:rsid w:val="00CB79A3"/>
    <w:rsid w:val="00CC5ADC"/>
    <w:rsid w:val="00CE3E1A"/>
    <w:rsid w:val="00CF77E0"/>
    <w:rsid w:val="00D021D6"/>
    <w:rsid w:val="00D30A29"/>
    <w:rsid w:val="00D5777C"/>
    <w:rsid w:val="00D84904"/>
    <w:rsid w:val="00D84FE1"/>
    <w:rsid w:val="00D85601"/>
    <w:rsid w:val="00D91D5E"/>
    <w:rsid w:val="00DA362E"/>
    <w:rsid w:val="00DB2983"/>
    <w:rsid w:val="00DB6602"/>
    <w:rsid w:val="00DD1B97"/>
    <w:rsid w:val="00DF0F27"/>
    <w:rsid w:val="00DF65A2"/>
    <w:rsid w:val="00E01893"/>
    <w:rsid w:val="00E04CBD"/>
    <w:rsid w:val="00E12590"/>
    <w:rsid w:val="00E20F68"/>
    <w:rsid w:val="00E23A0E"/>
    <w:rsid w:val="00E26C83"/>
    <w:rsid w:val="00E44309"/>
    <w:rsid w:val="00E53EC4"/>
    <w:rsid w:val="00E67922"/>
    <w:rsid w:val="00E71729"/>
    <w:rsid w:val="00EA1EB2"/>
    <w:rsid w:val="00EB078F"/>
    <w:rsid w:val="00EB62B9"/>
    <w:rsid w:val="00EB65CB"/>
    <w:rsid w:val="00EB7868"/>
    <w:rsid w:val="00EC1C3C"/>
    <w:rsid w:val="00EE540D"/>
    <w:rsid w:val="00EE5956"/>
    <w:rsid w:val="00EF3FE2"/>
    <w:rsid w:val="00F1081E"/>
    <w:rsid w:val="00F435A4"/>
    <w:rsid w:val="00F50A14"/>
    <w:rsid w:val="00F549A3"/>
    <w:rsid w:val="00F54EAE"/>
    <w:rsid w:val="00F557DB"/>
    <w:rsid w:val="00F6564C"/>
    <w:rsid w:val="00F72D8F"/>
    <w:rsid w:val="00F7311D"/>
    <w:rsid w:val="00F7422A"/>
    <w:rsid w:val="00F75664"/>
    <w:rsid w:val="00F80E4E"/>
    <w:rsid w:val="00FA6784"/>
    <w:rsid w:val="00FB5005"/>
    <w:rsid w:val="00FC1AD2"/>
    <w:rsid w:val="00FC4C4E"/>
    <w:rsid w:val="00FD6ABB"/>
    <w:rsid w:val="00FE1ED5"/>
    <w:rsid w:val="00FE3B5E"/>
    <w:rsid w:val="00FF6954"/>
    <w:rsid w:val="00FF7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6124EA-1914-4E34-A6D0-A4FDB0F2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7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73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A7E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81B1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footer"/>
    <w:basedOn w:val="a"/>
    <w:link w:val="a8"/>
    <w:rsid w:val="00CF77E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F77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0E7B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E7B7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646549-4E1E-40BE-9771-A4A556CD5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raxmanova</dc:creator>
  <cp:lastModifiedBy>Татьяна Николаевна Кашина</cp:lastModifiedBy>
  <cp:revision>2</cp:revision>
  <cp:lastPrinted>2026-10-02T13:16:00Z</cp:lastPrinted>
  <dcterms:created xsi:type="dcterms:W3CDTF">2026-10-02T13:29:00Z</dcterms:created>
  <dcterms:modified xsi:type="dcterms:W3CDTF">2026-10-02T13:29:00Z</dcterms:modified>
</cp:coreProperties>
</file>