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093C" w:rsidRPr="00CA7A84" w:rsidRDefault="008E0DAC" w:rsidP="00CA7A84">
      <w:pPr>
        <w:widowControl w:val="0"/>
        <w:autoSpaceDE w:val="0"/>
        <w:autoSpaceDN w:val="0"/>
        <w:adjustRightInd w:val="0"/>
        <w:spacing w:line="276" w:lineRule="auto"/>
        <w:ind w:firstLine="709"/>
        <w:jc w:val="center"/>
      </w:pPr>
      <w:bookmarkStart w:id="0" w:name="_GoBack"/>
      <w:bookmarkEnd w:id="0"/>
      <w:r w:rsidRPr="00CA7A84">
        <w:t>Описание объекта закупки</w:t>
      </w:r>
    </w:p>
    <w:p w:rsidR="007C093C" w:rsidRPr="00CA7A84" w:rsidRDefault="007C093C" w:rsidP="00CA7A84">
      <w:pPr>
        <w:pStyle w:val="a5"/>
        <w:tabs>
          <w:tab w:val="left" w:pos="264"/>
          <w:tab w:val="left" w:pos="10080"/>
        </w:tabs>
        <w:spacing w:line="276" w:lineRule="auto"/>
        <w:ind w:firstLine="709"/>
        <w:rPr>
          <w:rFonts w:ascii="Times New Roman" w:hAnsi="Times New Roman" w:cs="Times New Roman"/>
          <w:b/>
          <w:bCs/>
          <w:iCs/>
          <w:sz w:val="24"/>
        </w:rPr>
      </w:pPr>
    </w:p>
    <w:p w:rsidR="00D827F6" w:rsidRPr="00CA7A84" w:rsidRDefault="00D827F6" w:rsidP="00CA7A84">
      <w:pPr>
        <w:pStyle w:val="a5"/>
        <w:tabs>
          <w:tab w:val="left" w:pos="264"/>
          <w:tab w:val="left" w:pos="10080"/>
        </w:tabs>
        <w:ind w:firstLine="709"/>
        <w:rPr>
          <w:rFonts w:ascii="Times New Roman" w:hAnsi="Times New Roman" w:cs="Times New Roman"/>
          <w:b/>
          <w:bCs/>
          <w:iCs/>
          <w:sz w:val="24"/>
        </w:rPr>
      </w:pPr>
      <w:r w:rsidRPr="00CA7A84">
        <w:rPr>
          <w:rFonts w:ascii="Times New Roman" w:hAnsi="Times New Roman" w:cs="Times New Roman"/>
          <w:b/>
          <w:bCs/>
          <w:iCs/>
          <w:sz w:val="24"/>
        </w:rPr>
        <w:t>ТЕХНИЧЕСКОЕ ЗАДАНИЕ</w:t>
      </w:r>
    </w:p>
    <w:p w:rsidR="00D827F6" w:rsidRPr="0013077F" w:rsidRDefault="00D827F6" w:rsidP="0013077F">
      <w:pPr>
        <w:pStyle w:val="a5"/>
        <w:tabs>
          <w:tab w:val="left" w:pos="264"/>
          <w:tab w:val="left" w:pos="10080"/>
        </w:tabs>
        <w:ind w:firstLine="709"/>
        <w:rPr>
          <w:rFonts w:ascii="Times New Roman" w:hAnsi="Times New Roman" w:cs="Times New Roman"/>
          <w:b/>
          <w:sz w:val="24"/>
        </w:rPr>
      </w:pPr>
      <w:r w:rsidRPr="0013077F">
        <w:rPr>
          <w:rFonts w:ascii="Times New Roman" w:hAnsi="Times New Roman" w:cs="Times New Roman"/>
          <w:b/>
          <w:bCs/>
          <w:iCs/>
          <w:sz w:val="24"/>
        </w:rPr>
        <w:t xml:space="preserve">на выполнение работ </w:t>
      </w:r>
      <w:r w:rsidR="0013077F" w:rsidRPr="0013077F">
        <w:rPr>
          <w:rFonts w:ascii="Times New Roman" w:hAnsi="Times New Roman" w:cs="Times New Roman"/>
          <w:b/>
          <w:sz w:val="24"/>
        </w:rPr>
        <w:t xml:space="preserve">по доработке и совершенствованию </w:t>
      </w:r>
      <w:r w:rsidRPr="0013077F">
        <w:rPr>
          <w:rFonts w:ascii="Times New Roman" w:hAnsi="Times New Roman" w:cs="Times New Roman"/>
          <w:b/>
          <w:sz w:val="24"/>
        </w:rPr>
        <w:t>Автоматизированной информационной системы Ивановского городского комитета по управлению имуществом.</w:t>
      </w:r>
    </w:p>
    <w:p w:rsidR="00D827F6" w:rsidRPr="00CA7A84" w:rsidRDefault="00D827F6" w:rsidP="00CA7A84">
      <w:pPr>
        <w:pStyle w:val="a5"/>
        <w:tabs>
          <w:tab w:val="left" w:pos="264"/>
          <w:tab w:val="left" w:pos="10080"/>
        </w:tabs>
        <w:ind w:firstLine="709"/>
        <w:rPr>
          <w:rFonts w:ascii="Times New Roman" w:hAnsi="Times New Roman" w:cs="Times New Roman"/>
          <w:b/>
          <w:bCs/>
          <w:iCs/>
          <w:sz w:val="24"/>
        </w:rPr>
      </w:pPr>
    </w:p>
    <w:p w:rsidR="00DD5C56" w:rsidRPr="005A77B9" w:rsidRDefault="00DD5C56" w:rsidP="00DD5C56">
      <w:pPr>
        <w:numPr>
          <w:ilvl w:val="0"/>
          <w:numId w:val="33"/>
        </w:numPr>
        <w:tabs>
          <w:tab w:val="clear" w:pos="360"/>
          <w:tab w:val="num" w:pos="720"/>
        </w:tabs>
        <w:ind w:left="720"/>
        <w:jc w:val="center"/>
      </w:pPr>
      <w:r w:rsidRPr="005A77B9">
        <w:rPr>
          <w:b/>
        </w:rPr>
        <w:t>НАИМЕНОВАНИЕ И ОБЛАСТЬ ПРИМЕНЕНИЯ РАЗРАБОТКИ</w:t>
      </w:r>
    </w:p>
    <w:p w:rsidR="00DD5C56" w:rsidRPr="005A77B9" w:rsidRDefault="00DD5C56" w:rsidP="00DD5C56">
      <w:pPr>
        <w:ind w:left="720"/>
      </w:pPr>
    </w:p>
    <w:p w:rsidR="00DD5C56" w:rsidRPr="005A77B9" w:rsidRDefault="00DD5C56" w:rsidP="00DD5C56">
      <w:pPr>
        <w:numPr>
          <w:ilvl w:val="1"/>
          <w:numId w:val="31"/>
        </w:numPr>
        <w:tabs>
          <w:tab w:val="num" w:pos="704"/>
        </w:tabs>
        <w:ind w:left="1260" w:hanging="540"/>
      </w:pPr>
      <w:r w:rsidRPr="005A77B9">
        <w:rPr>
          <w:b/>
        </w:rPr>
        <w:t>Наименование:</w:t>
      </w:r>
    </w:p>
    <w:p w:rsidR="00DD5C56" w:rsidRPr="005A77B9" w:rsidRDefault="00DD5C56" w:rsidP="007C6732">
      <w:pPr>
        <w:shd w:val="clear" w:color="auto" w:fill="FFFFFF"/>
        <w:ind w:right="38" w:firstLine="708"/>
        <w:jc w:val="both"/>
      </w:pPr>
      <w:r w:rsidRPr="005A77B9">
        <w:t>«</w:t>
      </w:r>
      <w:r>
        <w:rPr>
          <w:b/>
          <w:bCs/>
          <w:iCs/>
        </w:rPr>
        <w:t>В</w:t>
      </w:r>
      <w:r w:rsidRPr="00EE2BE9">
        <w:rPr>
          <w:b/>
        </w:rPr>
        <w:t>ыполнение работ по доработке и совершенствованию Автоматизированной информационной системы Ивановского городского комитета по управлению имуществом</w:t>
      </w:r>
      <w:r w:rsidRPr="005A77B9">
        <w:t>».</w:t>
      </w:r>
    </w:p>
    <w:p w:rsidR="00DD5C56" w:rsidRPr="005A77B9" w:rsidRDefault="00DD5C56" w:rsidP="007C6732">
      <w:pPr>
        <w:numPr>
          <w:ilvl w:val="1"/>
          <w:numId w:val="31"/>
        </w:numPr>
        <w:tabs>
          <w:tab w:val="num" w:pos="704"/>
        </w:tabs>
        <w:ind w:left="1260" w:hanging="540"/>
        <w:jc w:val="both"/>
        <w:rPr>
          <w:lang w:val="en-US"/>
        </w:rPr>
      </w:pPr>
      <w:r w:rsidRPr="005A77B9">
        <w:rPr>
          <w:b/>
        </w:rPr>
        <w:t>Область применения:</w:t>
      </w:r>
    </w:p>
    <w:p w:rsidR="00DD5C56" w:rsidRPr="009866CE" w:rsidRDefault="00DD5C56" w:rsidP="007C6732">
      <w:pPr>
        <w:ind w:firstLine="709"/>
        <w:jc w:val="both"/>
        <w:rPr>
          <w:color w:val="000000" w:themeColor="text1"/>
        </w:rPr>
      </w:pPr>
      <w:r w:rsidRPr="005A77B9">
        <w:t xml:space="preserve">Подразделения Ивановского городского комитета по управлению имуществом, расположенные по адресу г. </w:t>
      </w:r>
      <w:r w:rsidRPr="009866CE">
        <w:rPr>
          <w:color w:val="000000" w:themeColor="text1"/>
        </w:rPr>
        <w:t>Иваново, пл. Революции, д.6 и г.</w:t>
      </w:r>
      <w:r w:rsidRPr="009866CE">
        <w:rPr>
          <w:color w:val="000000" w:themeColor="text1"/>
          <w:lang w:val="en-US"/>
        </w:rPr>
        <w:t xml:space="preserve"> </w:t>
      </w:r>
      <w:r w:rsidRPr="009866CE">
        <w:rPr>
          <w:color w:val="000000" w:themeColor="text1"/>
        </w:rPr>
        <w:t>Иваново, пл.</w:t>
      </w:r>
      <w:r w:rsidRPr="009866CE">
        <w:rPr>
          <w:color w:val="000000" w:themeColor="text1"/>
          <w:lang w:val="en-US"/>
        </w:rPr>
        <w:t xml:space="preserve"> </w:t>
      </w:r>
      <w:r w:rsidRPr="009866CE">
        <w:rPr>
          <w:color w:val="000000" w:themeColor="text1"/>
        </w:rPr>
        <w:t>Революции, д.4.</w:t>
      </w:r>
    </w:p>
    <w:p w:rsidR="00DD5C56" w:rsidRPr="009866CE" w:rsidRDefault="00DD5C56" w:rsidP="007C6732">
      <w:pPr>
        <w:numPr>
          <w:ilvl w:val="0"/>
          <w:numId w:val="33"/>
        </w:numPr>
        <w:tabs>
          <w:tab w:val="clear" w:pos="360"/>
          <w:tab w:val="num" w:pos="720"/>
        </w:tabs>
        <w:ind w:left="720"/>
        <w:jc w:val="both"/>
        <w:rPr>
          <w:color w:val="000000" w:themeColor="text1"/>
        </w:rPr>
      </w:pPr>
      <w:r w:rsidRPr="009866CE">
        <w:rPr>
          <w:b/>
          <w:color w:val="000000" w:themeColor="text1"/>
        </w:rPr>
        <w:t>ЦЕЛЬ РАБОТЫ И ПЛАНИРУЕМЫЕ КОНЕЧНЫЕ РЕЗУЛЬТАТЫ</w:t>
      </w:r>
    </w:p>
    <w:p w:rsidR="00DD5C56" w:rsidRPr="009866CE" w:rsidRDefault="00DD5C56" w:rsidP="007C6732">
      <w:pPr>
        <w:ind w:firstLine="708"/>
        <w:jc w:val="both"/>
        <w:rPr>
          <w:color w:val="000000" w:themeColor="text1"/>
        </w:rPr>
      </w:pPr>
      <w:r w:rsidRPr="009866CE">
        <w:rPr>
          <w:b/>
          <w:color w:val="000000" w:themeColor="text1"/>
        </w:rPr>
        <w:t xml:space="preserve">Цель работы: </w:t>
      </w:r>
      <w:r w:rsidRPr="009866CE">
        <w:rPr>
          <w:color w:val="000000" w:themeColor="text1"/>
        </w:rPr>
        <w:t>Повышение надежности и эффективности использования АИС – ИвГКУИ при решении задач по управлению муниципальным имуществом в г. Иваново.</w:t>
      </w:r>
    </w:p>
    <w:p w:rsidR="00DD5C56" w:rsidRPr="009866CE" w:rsidRDefault="00DD5C56" w:rsidP="007C6732">
      <w:pPr>
        <w:ind w:right="-365" w:firstLine="709"/>
        <w:jc w:val="both"/>
        <w:rPr>
          <w:color w:val="000000" w:themeColor="text1"/>
        </w:rPr>
      </w:pPr>
      <w:r w:rsidRPr="009866CE">
        <w:rPr>
          <w:b/>
          <w:color w:val="000000" w:themeColor="text1"/>
        </w:rPr>
        <w:t>Конечные результаты:</w:t>
      </w:r>
      <w:r w:rsidRPr="009866CE">
        <w:rPr>
          <w:color w:val="000000" w:themeColor="text1"/>
        </w:rPr>
        <w:t xml:space="preserve"> внедрение доработанной АИС – ИвГКУИ.</w:t>
      </w:r>
    </w:p>
    <w:p w:rsidR="00DD5C56" w:rsidRPr="009866CE" w:rsidRDefault="00DD5C56" w:rsidP="00DD5C56">
      <w:pPr>
        <w:numPr>
          <w:ilvl w:val="0"/>
          <w:numId w:val="33"/>
        </w:numPr>
        <w:tabs>
          <w:tab w:val="clear" w:pos="360"/>
          <w:tab w:val="num" w:pos="720"/>
        </w:tabs>
        <w:ind w:left="720"/>
        <w:jc w:val="center"/>
        <w:rPr>
          <w:color w:val="000000" w:themeColor="text1"/>
        </w:rPr>
      </w:pPr>
      <w:r w:rsidRPr="009866CE">
        <w:rPr>
          <w:b/>
          <w:color w:val="000000" w:themeColor="text1"/>
        </w:rPr>
        <w:t>ТРЕБОВАНИЯ К ПРОДУКЦИИ</w:t>
      </w:r>
    </w:p>
    <w:p w:rsidR="00DD5C56" w:rsidRPr="009866CE" w:rsidRDefault="00DD5C56" w:rsidP="00DD5C56">
      <w:pPr>
        <w:widowControl w:val="0"/>
        <w:numPr>
          <w:ilvl w:val="1"/>
          <w:numId w:val="33"/>
        </w:numPr>
        <w:tabs>
          <w:tab w:val="num" w:pos="142"/>
          <w:tab w:val="left" w:pos="993"/>
        </w:tabs>
        <w:ind w:left="0" w:firstLine="709"/>
        <w:rPr>
          <w:color w:val="000000" w:themeColor="text1"/>
        </w:rPr>
      </w:pPr>
      <w:r w:rsidRPr="009866CE">
        <w:rPr>
          <w:b/>
          <w:color w:val="000000" w:themeColor="text1"/>
        </w:rPr>
        <w:t>Общие требования</w:t>
      </w:r>
    </w:p>
    <w:p w:rsidR="00DD5C56" w:rsidRPr="005A77B9" w:rsidRDefault="00DD5C56" w:rsidP="00DD5C56">
      <w:pPr>
        <w:widowControl w:val="0"/>
        <w:tabs>
          <w:tab w:val="left" w:pos="993"/>
        </w:tabs>
        <w:ind w:firstLine="709"/>
        <w:jc w:val="both"/>
      </w:pPr>
      <w:r w:rsidRPr="009866CE">
        <w:rPr>
          <w:color w:val="000000" w:themeColor="text1"/>
        </w:rPr>
        <w:t xml:space="preserve">Доработка и совершенствование системы должны осуществляться в процессе </w:t>
      </w:r>
      <w:r w:rsidRPr="007C6732">
        <w:t xml:space="preserve">функционирования Автоматизированной информационной системы Ивановского городского комитета по управлению имуществом </w:t>
      </w:r>
      <w:r w:rsidRPr="00DF349F">
        <w:t xml:space="preserve">(далее АИС – ИвГКУИ, Система) </w:t>
      </w:r>
      <w:r w:rsidRPr="009866CE">
        <w:rPr>
          <w:color w:val="000000" w:themeColor="text1"/>
        </w:rPr>
        <w:t>без остановок</w:t>
      </w:r>
      <w:r w:rsidRPr="005A77B9">
        <w:rPr>
          <w:color w:val="000000"/>
        </w:rPr>
        <w:t xml:space="preserve"> в работе Заказчика.</w:t>
      </w:r>
    </w:p>
    <w:p w:rsidR="00DD5C56" w:rsidRPr="005A77B9" w:rsidRDefault="00DD5C56" w:rsidP="00DD5C56">
      <w:pPr>
        <w:widowControl w:val="0"/>
        <w:numPr>
          <w:ilvl w:val="1"/>
          <w:numId w:val="33"/>
        </w:numPr>
        <w:tabs>
          <w:tab w:val="clear" w:pos="1271"/>
          <w:tab w:val="num" w:pos="768"/>
          <w:tab w:val="left" w:pos="993"/>
        </w:tabs>
        <w:ind w:left="0" w:firstLine="709"/>
        <w:jc w:val="both"/>
        <w:rPr>
          <w:b/>
          <w:color w:val="000000"/>
        </w:rPr>
      </w:pPr>
      <w:r w:rsidRPr="005A77B9">
        <w:rPr>
          <w:b/>
          <w:color w:val="000000"/>
        </w:rPr>
        <w:t xml:space="preserve"> Требования к доработке раздела «Договоры аренды земельных участков»</w:t>
      </w:r>
    </w:p>
    <w:p w:rsidR="00DD5C56" w:rsidRPr="005A77B9" w:rsidRDefault="00DD5C56" w:rsidP="00DD5C56">
      <w:pPr>
        <w:widowControl w:val="0"/>
        <w:numPr>
          <w:ilvl w:val="2"/>
          <w:numId w:val="33"/>
        </w:numPr>
        <w:tabs>
          <w:tab w:val="clear" w:pos="1416"/>
          <w:tab w:val="left" w:pos="993"/>
          <w:tab w:val="num" w:pos="1288"/>
        </w:tabs>
        <w:ind w:left="0" w:firstLine="709"/>
        <w:jc w:val="both"/>
        <w:rPr>
          <w:b/>
          <w:color w:val="000000"/>
        </w:rPr>
      </w:pPr>
      <w:r w:rsidRPr="005A77B9">
        <w:rPr>
          <w:b/>
          <w:color w:val="000000"/>
        </w:rPr>
        <w:t>Доработка логики создания расчета</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При распределении суммы расчета на части (согласно способу оплаты по договору), если дата начала периода расчета выходит за пределы последнего срока оплаты в году, добавить в форму создания расчета поле (флаг) «Не изменять срок последней оплаты». При выключенном флаге: переносить срок оплаты на конец года, а дату начала начисления пени — на дату начала начисления пени первого срока оплат следующего года. При включенном флаге: сохранять срок оплаты и дату начала начисления пени соответствующими последнему платежу в году.</w:t>
      </w:r>
    </w:p>
    <w:p w:rsidR="00DD5C56" w:rsidRPr="005A77B9" w:rsidRDefault="00DD5C56" w:rsidP="00DD5C56">
      <w:pPr>
        <w:widowControl w:val="0"/>
        <w:numPr>
          <w:ilvl w:val="3"/>
          <w:numId w:val="34"/>
        </w:numPr>
        <w:tabs>
          <w:tab w:val="clear" w:pos="720"/>
          <w:tab w:val="left" w:pos="993"/>
          <w:tab w:val="num" w:pos="1764"/>
        </w:tabs>
        <w:ind w:left="1764"/>
        <w:jc w:val="both"/>
        <w:rPr>
          <w:color w:val="000000"/>
        </w:rPr>
      </w:pPr>
      <w:r w:rsidRPr="005A77B9">
        <w:t>Добавить возможность создания для аренды начислений более чем на 1 год</w:t>
      </w:r>
      <w:r w:rsidRPr="005A77B9">
        <w:rPr>
          <w:color w:val="000000"/>
        </w:rPr>
        <w:t>, если это позволяет период действия версии договора</w:t>
      </w:r>
      <w:r w:rsidRPr="005A77B9">
        <w:t>. При создании начислений более чем на 1 год, в форме создания расчета отображать суммы за все года с разбивкой по срокам оплат. После сохранения каждому году должен соответствовать отдельный расчет.</w:t>
      </w:r>
    </w:p>
    <w:p w:rsidR="00DD5C56" w:rsidRPr="005A77B9" w:rsidRDefault="00DD5C56" w:rsidP="00DD5C56">
      <w:pPr>
        <w:widowControl w:val="0"/>
        <w:numPr>
          <w:ilvl w:val="2"/>
          <w:numId w:val="33"/>
        </w:numPr>
        <w:tabs>
          <w:tab w:val="clear" w:pos="1416"/>
          <w:tab w:val="left" w:pos="993"/>
          <w:tab w:val="num" w:pos="1288"/>
        </w:tabs>
        <w:ind w:left="0" w:firstLine="709"/>
        <w:jc w:val="both"/>
        <w:rPr>
          <w:b/>
          <w:color w:val="000000"/>
        </w:rPr>
      </w:pPr>
      <w:r w:rsidRPr="005A77B9">
        <w:rPr>
          <w:b/>
          <w:bCs/>
          <w:color w:val="000000"/>
        </w:rPr>
        <w:t>Реализация функции формирования уведомлений по договорам арендатора в лицевом счете</w:t>
      </w:r>
    </w:p>
    <w:p w:rsidR="00DD5C56" w:rsidRPr="005A77B9" w:rsidRDefault="00DD5C56" w:rsidP="00DD5C56">
      <w:pPr>
        <w:widowControl w:val="0"/>
        <w:numPr>
          <w:ilvl w:val="3"/>
          <w:numId w:val="34"/>
        </w:numPr>
        <w:tabs>
          <w:tab w:val="clear" w:pos="720"/>
          <w:tab w:val="left" w:pos="993"/>
          <w:tab w:val="num" w:pos="1764"/>
        </w:tabs>
        <w:ind w:left="1764"/>
        <w:jc w:val="both"/>
        <w:rPr>
          <w:color w:val="000000"/>
        </w:rPr>
      </w:pPr>
      <w:r w:rsidRPr="005A77B9">
        <w:t>На страницу лицевого счета добавить кнопку «Печать уведомлений», при нажатии на которую должна открываться одноименная страница.</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Добавить новую страницу «Печать уведомлений». На странице должен отображаться список всех договоров арендатора с возможностью множественного выбора. Также должны быть поля для указания года уведомления и выбора представителя комитета, подписывающего документ.</w:t>
      </w:r>
      <w:r w:rsidRPr="005A77B9">
        <w:rPr>
          <w:shd w:val="clear" w:color="auto" w:fill="F8F8F8"/>
        </w:rPr>
        <w:t xml:space="preserve"> </w:t>
      </w:r>
      <w:r w:rsidRPr="005A77B9">
        <w:t>По итогам заполнения формы уведомления должны формироваться и выгружаться в документ формата Word.</w:t>
      </w:r>
    </w:p>
    <w:p w:rsidR="00DD5C56" w:rsidRPr="005A77B9" w:rsidRDefault="00DD5C56" w:rsidP="00DD5C56">
      <w:pPr>
        <w:widowControl w:val="0"/>
        <w:numPr>
          <w:ilvl w:val="2"/>
          <w:numId w:val="33"/>
        </w:numPr>
        <w:tabs>
          <w:tab w:val="clear" w:pos="1416"/>
          <w:tab w:val="left" w:pos="993"/>
          <w:tab w:val="num" w:pos="1288"/>
        </w:tabs>
        <w:ind w:left="0" w:firstLine="709"/>
        <w:jc w:val="both"/>
        <w:rPr>
          <w:b/>
          <w:color w:val="000000"/>
        </w:rPr>
      </w:pPr>
      <w:r w:rsidRPr="005A77B9">
        <w:rPr>
          <w:b/>
          <w:color w:val="000000"/>
        </w:rPr>
        <w:t>Изменение шаблона документа уведомления</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 xml:space="preserve">После таблицы с разбивкой начислений за год по срокам оплат добавить </w:t>
      </w:r>
      <w:r w:rsidRPr="005A77B9">
        <w:lastRenderedPageBreak/>
        <w:t>вывод общей суммы поступивших оплат с начала расчетного года, а следом разместить таблицу с перечнем самих платежей (№ платежного поручения, Дата платежного поручения, Арендная плата, Пени).</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После таблицы с оплатами за год добавить отображение сальдо (задолженность, переплата) на дату формирования документа.</w:t>
      </w:r>
    </w:p>
    <w:p w:rsidR="00DD5C56" w:rsidRPr="005A77B9" w:rsidRDefault="00DD5C56" w:rsidP="00DD5C56">
      <w:pPr>
        <w:widowControl w:val="0"/>
        <w:numPr>
          <w:ilvl w:val="2"/>
          <w:numId w:val="33"/>
        </w:numPr>
        <w:tabs>
          <w:tab w:val="clear" w:pos="1416"/>
          <w:tab w:val="left" w:pos="993"/>
          <w:tab w:val="num" w:pos="1288"/>
        </w:tabs>
        <w:ind w:left="0" w:firstLine="709"/>
        <w:jc w:val="both"/>
        <w:rPr>
          <w:b/>
          <w:color w:val="000000"/>
        </w:rPr>
      </w:pPr>
      <w:r w:rsidRPr="005A77B9">
        <w:rPr>
          <w:b/>
          <w:color w:val="000000"/>
        </w:rPr>
        <w:t>Доработка подраздел «</w:t>
      </w:r>
      <w:r w:rsidRPr="005A77B9">
        <w:rPr>
          <w:b/>
        </w:rPr>
        <w:t>Печать уведомлений</w:t>
      </w:r>
      <w:r w:rsidRPr="005A77B9">
        <w:rPr>
          <w:b/>
          <w:color w:val="000000"/>
        </w:rPr>
        <w:t>»</w:t>
      </w:r>
    </w:p>
    <w:p w:rsidR="00DD5C56" w:rsidRPr="005A77B9" w:rsidRDefault="00DD5C56" w:rsidP="00DD5C56">
      <w:pPr>
        <w:widowControl w:val="0"/>
        <w:tabs>
          <w:tab w:val="left" w:pos="993"/>
        </w:tabs>
        <w:ind w:firstLine="992"/>
        <w:jc w:val="both"/>
      </w:pPr>
      <w:r w:rsidRPr="005A77B9">
        <w:t>На страницы необходимо добавить переключатель (флаг) «Показывать арендаторов» для смены режима отображения. По умолчанию сохраняется текущий режим (список договоров), при включенном флаге — отображение переключается на список арендаторов в договоре. Также для страниц требуется доработать выгрузку в Excel, добавив в нее колонку «Наименование арендатора».</w:t>
      </w:r>
    </w:p>
    <w:p w:rsidR="00DD5C56" w:rsidRPr="005A77B9" w:rsidRDefault="00DD5C56" w:rsidP="00DD5C56">
      <w:pPr>
        <w:widowControl w:val="0"/>
        <w:tabs>
          <w:tab w:val="left" w:pos="993"/>
        </w:tabs>
        <w:ind w:firstLine="992"/>
        <w:jc w:val="both"/>
        <w:rPr>
          <w:bCs/>
        </w:rPr>
      </w:pPr>
      <w:r w:rsidRPr="005A77B9">
        <w:rPr>
          <w:bCs/>
        </w:rPr>
        <w:t>Применить указанные изменения к следующим страницам:</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Страница «Печать уведомлений» (список договоров, для которых еще не выполнена печать).</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 xml:space="preserve">Страница «Распечатанные уведомления» (список договоров, для которых уже выполнена печать). </w:t>
      </w:r>
    </w:p>
    <w:p w:rsidR="00DD5C56" w:rsidRPr="005A77B9" w:rsidRDefault="00DD5C56" w:rsidP="00DD5C56">
      <w:pPr>
        <w:widowControl w:val="0"/>
        <w:numPr>
          <w:ilvl w:val="2"/>
          <w:numId w:val="33"/>
        </w:numPr>
        <w:tabs>
          <w:tab w:val="clear" w:pos="1416"/>
          <w:tab w:val="left" w:pos="993"/>
          <w:tab w:val="num" w:pos="1288"/>
        </w:tabs>
        <w:ind w:left="0" w:firstLine="709"/>
        <w:jc w:val="both"/>
        <w:rPr>
          <w:b/>
          <w:color w:val="000000"/>
        </w:rPr>
      </w:pPr>
      <w:r w:rsidRPr="005A77B9">
        <w:rPr>
          <w:b/>
          <w:color w:val="000000"/>
        </w:rPr>
        <w:t>Доработка отчета "</w:t>
      </w:r>
      <w:r w:rsidRPr="005A77B9">
        <w:rPr>
          <w:b/>
        </w:rPr>
        <w:t>Состояние договоров</w:t>
      </w:r>
      <w:r w:rsidRPr="005A77B9">
        <w:rPr>
          <w:b/>
          <w:color w:val="000000"/>
        </w:rPr>
        <w:t>"</w:t>
      </w:r>
    </w:p>
    <w:p w:rsidR="00DD5C56" w:rsidRPr="005A77B9" w:rsidRDefault="00DD5C56" w:rsidP="00DD5C56">
      <w:pPr>
        <w:widowControl w:val="0"/>
        <w:numPr>
          <w:ilvl w:val="3"/>
          <w:numId w:val="34"/>
        </w:numPr>
        <w:tabs>
          <w:tab w:val="clear" w:pos="720"/>
          <w:tab w:val="left" w:pos="993"/>
          <w:tab w:val="num" w:pos="1764"/>
        </w:tabs>
        <w:ind w:left="1764"/>
        <w:jc w:val="both"/>
        <w:rPr>
          <w:color w:val="000000"/>
        </w:rPr>
      </w:pPr>
      <w:r w:rsidRPr="005A77B9">
        <w:rPr>
          <w:color w:val="000000"/>
        </w:rPr>
        <w:t xml:space="preserve">Для типа суммы «пени на начало месяца» </w:t>
      </w:r>
      <w:r w:rsidRPr="005A77B9">
        <w:t xml:space="preserve">в формируемый </w:t>
      </w:r>
      <w:r w:rsidRPr="005A77B9">
        <w:rPr>
          <w:lang w:val="en-US"/>
        </w:rPr>
        <w:t>excel</w:t>
      </w:r>
      <w:r w:rsidRPr="005A77B9">
        <w:t>-файл добавить колонку «Вид собственности участка»</w:t>
      </w:r>
      <w:r w:rsidRPr="005A77B9">
        <w:rPr>
          <w:color w:val="000000"/>
        </w:rPr>
        <w:t>.</w:t>
      </w:r>
    </w:p>
    <w:p w:rsidR="00DD5C56" w:rsidRPr="005A77B9" w:rsidRDefault="00DD5C56" w:rsidP="00DD5C56">
      <w:pPr>
        <w:widowControl w:val="0"/>
        <w:numPr>
          <w:ilvl w:val="3"/>
          <w:numId w:val="34"/>
        </w:numPr>
        <w:tabs>
          <w:tab w:val="clear" w:pos="720"/>
          <w:tab w:val="left" w:pos="993"/>
          <w:tab w:val="num" w:pos="1764"/>
        </w:tabs>
        <w:ind w:left="1764"/>
        <w:jc w:val="both"/>
        <w:rPr>
          <w:color w:val="000000"/>
        </w:rPr>
      </w:pPr>
      <w:r w:rsidRPr="005A77B9">
        <w:rPr>
          <w:color w:val="000000"/>
        </w:rPr>
        <w:t>Для типа суммы «пени на начало месяца» и «арендная плата» при выгрузке отчета в excel-файл добавить в группу колонок «Арендатор» колонку «Банкрот».</w:t>
      </w:r>
    </w:p>
    <w:p w:rsidR="00DD5C56" w:rsidRPr="005A77B9" w:rsidRDefault="00DD5C56" w:rsidP="00DD5C56">
      <w:pPr>
        <w:widowControl w:val="0"/>
        <w:numPr>
          <w:ilvl w:val="3"/>
          <w:numId w:val="34"/>
        </w:numPr>
        <w:tabs>
          <w:tab w:val="clear" w:pos="720"/>
          <w:tab w:val="left" w:pos="993"/>
          <w:tab w:val="num" w:pos="1764"/>
        </w:tabs>
        <w:ind w:left="1764"/>
        <w:jc w:val="both"/>
        <w:rPr>
          <w:color w:val="000000"/>
        </w:rPr>
      </w:pPr>
      <w:r w:rsidRPr="005A77B9">
        <w:t>Оптимизировать время подготовки данных для отчета (процедура вычисления пени для отчета, итоговый запрос отчета).</w:t>
      </w:r>
    </w:p>
    <w:p w:rsidR="00DD5C56" w:rsidRPr="005A77B9" w:rsidRDefault="00DD5C56" w:rsidP="00DD5C56">
      <w:pPr>
        <w:widowControl w:val="0"/>
        <w:numPr>
          <w:ilvl w:val="2"/>
          <w:numId w:val="33"/>
        </w:numPr>
        <w:tabs>
          <w:tab w:val="clear" w:pos="1416"/>
          <w:tab w:val="left" w:pos="993"/>
          <w:tab w:val="num" w:pos="1288"/>
        </w:tabs>
        <w:ind w:left="0" w:firstLine="709"/>
        <w:jc w:val="both"/>
        <w:rPr>
          <w:b/>
          <w:color w:val="000000"/>
        </w:rPr>
      </w:pPr>
      <w:r w:rsidRPr="005A77B9">
        <w:rPr>
          <w:b/>
          <w:color w:val="000000"/>
        </w:rPr>
        <w:t>Доработка отчета "</w:t>
      </w:r>
      <w:r w:rsidRPr="005A77B9">
        <w:rPr>
          <w:b/>
        </w:rPr>
        <w:t>Начисления будущих периодов</w:t>
      </w:r>
      <w:r w:rsidRPr="005A77B9">
        <w:rPr>
          <w:b/>
          <w:color w:val="000000"/>
        </w:rPr>
        <w:t>"</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В отчет добавить отдельную колонку «Начисления за текущий год» и выводить в нее соответствующие данные.</w:t>
      </w:r>
    </w:p>
    <w:p w:rsidR="00DD5C56" w:rsidRPr="005A77B9" w:rsidRDefault="00DD5C56" w:rsidP="00DD5C56">
      <w:pPr>
        <w:widowControl w:val="0"/>
        <w:numPr>
          <w:ilvl w:val="3"/>
          <w:numId w:val="34"/>
        </w:numPr>
        <w:tabs>
          <w:tab w:val="clear" w:pos="720"/>
          <w:tab w:val="left" w:pos="993"/>
          <w:tab w:val="num" w:pos="1764"/>
        </w:tabs>
        <w:ind w:left="1764"/>
        <w:jc w:val="both"/>
        <w:rPr>
          <w:color w:val="000000"/>
        </w:rPr>
      </w:pPr>
      <w:r w:rsidRPr="005A77B9">
        <w:t>Добавить колонку «Банкрот», содержащую признак банкротства лица</w:t>
      </w:r>
      <w:r w:rsidRPr="005A77B9">
        <w:rPr>
          <w:color w:val="000000"/>
        </w:rPr>
        <w:t>.</w:t>
      </w:r>
    </w:p>
    <w:p w:rsidR="00DD5C56" w:rsidRPr="005A77B9" w:rsidRDefault="00DD5C56" w:rsidP="00DD5C56">
      <w:pPr>
        <w:widowControl w:val="0"/>
        <w:numPr>
          <w:ilvl w:val="2"/>
          <w:numId w:val="33"/>
        </w:numPr>
        <w:tabs>
          <w:tab w:val="clear" w:pos="1416"/>
          <w:tab w:val="left" w:pos="993"/>
          <w:tab w:val="num" w:pos="1288"/>
        </w:tabs>
        <w:ind w:left="0" w:firstLine="709"/>
        <w:jc w:val="both"/>
        <w:rPr>
          <w:b/>
          <w:color w:val="000000"/>
        </w:rPr>
      </w:pPr>
      <w:r w:rsidRPr="005A77B9">
        <w:rPr>
          <w:b/>
          <w:color w:val="000000"/>
        </w:rPr>
        <w:t>Расширение состава реквизитов в форме оплаты</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 xml:space="preserve">Добавить поле «Вид поступления» (выпадающий список) для классификации того, кто инициировал перевод средств. </w:t>
      </w:r>
      <w:r w:rsidRPr="005A77B9">
        <w:rPr>
          <w:color w:val="000000"/>
        </w:rPr>
        <w:t xml:space="preserve">Поле должно представлять из себя выпадающий список с возможными значениями – </w:t>
      </w:r>
      <w:r w:rsidRPr="005A77B9">
        <w:t>«Прямой платеж по договору», «Поступило от ССП», «Платеж от третьего лица».</w:t>
      </w:r>
    </w:p>
    <w:p w:rsidR="00DD5C56" w:rsidRPr="005A77B9" w:rsidRDefault="00DD5C56" w:rsidP="00DD5C56">
      <w:pPr>
        <w:widowControl w:val="0"/>
        <w:numPr>
          <w:ilvl w:val="2"/>
          <w:numId w:val="33"/>
        </w:numPr>
        <w:tabs>
          <w:tab w:val="clear" w:pos="1416"/>
          <w:tab w:val="left" w:pos="993"/>
          <w:tab w:val="num" w:pos="1288"/>
        </w:tabs>
        <w:ind w:left="0" w:firstLine="709"/>
        <w:jc w:val="both"/>
        <w:rPr>
          <w:b/>
          <w:color w:val="000000"/>
        </w:rPr>
      </w:pPr>
      <w:r w:rsidRPr="005A77B9">
        <w:rPr>
          <w:b/>
          <w:color w:val="000000"/>
        </w:rPr>
        <w:t>Доработка страницы «Реестр операций»</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Добавить фильтр «оплаты от ССП», позволяющий при его активации отображать только те оплаты, у которых в реквизите «Вид поступления» указано значение «Поступило от ССП».</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Внести изменения в обработку фильтра «оплаты». При его активации отображать все оплаты не по решениям о долгах, у которых в реквизите «Вид поступления» указано любое  значение кроме «Поступило от ССП».</w:t>
      </w:r>
    </w:p>
    <w:p w:rsidR="00DD5C56" w:rsidRPr="005A77B9" w:rsidRDefault="00DD5C56" w:rsidP="00DD5C56">
      <w:pPr>
        <w:widowControl w:val="0"/>
        <w:numPr>
          <w:ilvl w:val="2"/>
          <w:numId w:val="33"/>
        </w:numPr>
        <w:tabs>
          <w:tab w:val="clear" w:pos="1416"/>
          <w:tab w:val="left" w:pos="993"/>
          <w:tab w:val="num" w:pos="1288"/>
        </w:tabs>
        <w:ind w:left="0" w:firstLine="709"/>
        <w:jc w:val="both"/>
        <w:rPr>
          <w:b/>
          <w:color w:val="000000"/>
        </w:rPr>
      </w:pPr>
      <w:r w:rsidRPr="005A77B9">
        <w:rPr>
          <w:b/>
          <w:color w:val="000000"/>
        </w:rPr>
        <w:t>Доработка подраздела "Штрафы"</w:t>
      </w:r>
    </w:p>
    <w:p w:rsidR="00DD5C56" w:rsidRPr="005A77B9" w:rsidRDefault="00DD5C56" w:rsidP="00DD5C56">
      <w:pPr>
        <w:widowControl w:val="0"/>
        <w:numPr>
          <w:ilvl w:val="3"/>
          <w:numId w:val="33"/>
        </w:numPr>
        <w:tabs>
          <w:tab w:val="left" w:pos="993"/>
        </w:tabs>
        <w:jc w:val="both"/>
        <w:rPr>
          <w:b/>
          <w:color w:val="000000"/>
        </w:rPr>
      </w:pPr>
      <w:r w:rsidRPr="005A77B9">
        <w:rPr>
          <w:b/>
          <w:color w:val="000000"/>
        </w:rPr>
        <w:t xml:space="preserve">Разработка нового подраздел «Решения суда». </w:t>
      </w:r>
    </w:p>
    <w:p w:rsidR="00DD5C56" w:rsidRPr="005A77B9" w:rsidRDefault="00DD5C56" w:rsidP="00DD5C56">
      <w:pPr>
        <w:widowControl w:val="0"/>
        <w:tabs>
          <w:tab w:val="left" w:pos="993"/>
        </w:tabs>
        <w:ind w:left="708" w:firstLine="992"/>
        <w:jc w:val="both"/>
        <w:rPr>
          <w:color w:val="000000"/>
        </w:rPr>
      </w:pPr>
      <w:r w:rsidRPr="005A77B9">
        <w:t>В новом подразделе должны быть реализованы функции</w:t>
      </w:r>
      <w:r w:rsidRPr="005A77B9">
        <w:rPr>
          <w:color w:val="000000"/>
        </w:rPr>
        <w:t>:</w:t>
      </w:r>
    </w:p>
    <w:p w:rsidR="00DD5C56" w:rsidRPr="005A77B9" w:rsidRDefault="00DD5C56" w:rsidP="00DD5C56">
      <w:pPr>
        <w:widowControl w:val="0"/>
        <w:numPr>
          <w:ilvl w:val="0"/>
          <w:numId w:val="35"/>
        </w:numPr>
        <w:tabs>
          <w:tab w:val="left" w:pos="993"/>
        </w:tabs>
        <w:jc w:val="both"/>
      </w:pPr>
      <w:r w:rsidRPr="005A77B9">
        <w:t>Создание, изменение, удаление решения;</w:t>
      </w:r>
    </w:p>
    <w:p w:rsidR="00DD5C56" w:rsidRPr="005A77B9" w:rsidRDefault="00DD5C56" w:rsidP="00DD5C56">
      <w:pPr>
        <w:widowControl w:val="0"/>
        <w:numPr>
          <w:ilvl w:val="0"/>
          <w:numId w:val="35"/>
        </w:numPr>
        <w:tabs>
          <w:tab w:val="left" w:pos="993"/>
        </w:tabs>
        <w:jc w:val="both"/>
      </w:pPr>
      <w:r w:rsidRPr="005A77B9">
        <w:t>Привязка к решению оплаты;</w:t>
      </w:r>
    </w:p>
    <w:p w:rsidR="00DD5C56" w:rsidRPr="005A77B9" w:rsidRDefault="00DD5C56" w:rsidP="00DD5C56">
      <w:pPr>
        <w:widowControl w:val="0"/>
        <w:numPr>
          <w:ilvl w:val="0"/>
          <w:numId w:val="35"/>
        </w:numPr>
        <w:tabs>
          <w:tab w:val="left" w:pos="993"/>
        </w:tabs>
        <w:jc w:val="both"/>
      </w:pPr>
      <w:r w:rsidRPr="005A77B9">
        <w:t>Привязка к решению исполнительного производства;</w:t>
      </w:r>
    </w:p>
    <w:p w:rsidR="00DD5C56" w:rsidRPr="005A77B9" w:rsidRDefault="00DD5C56" w:rsidP="00DD5C56">
      <w:pPr>
        <w:widowControl w:val="0"/>
        <w:numPr>
          <w:ilvl w:val="0"/>
          <w:numId w:val="35"/>
        </w:numPr>
        <w:tabs>
          <w:tab w:val="left" w:pos="993"/>
        </w:tabs>
        <w:jc w:val="both"/>
      </w:pPr>
      <w:r w:rsidRPr="005A77B9">
        <w:t>Просмотр списка всех решений;</w:t>
      </w:r>
    </w:p>
    <w:p w:rsidR="00DD5C56" w:rsidRPr="005A77B9" w:rsidRDefault="00DD5C56" w:rsidP="00DD5C56">
      <w:pPr>
        <w:widowControl w:val="0"/>
        <w:numPr>
          <w:ilvl w:val="0"/>
          <w:numId w:val="35"/>
        </w:numPr>
        <w:tabs>
          <w:tab w:val="left" w:pos="993"/>
        </w:tabs>
        <w:jc w:val="both"/>
      </w:pPr>
      <w:r w:rsidRPr="005A77B9">
        <w:t>Просмотр списка исполнительных производств по всем решениям;</w:t>
      </w:r>
    </w:p>
    <w:p w:rsidR="00DD5C56" w:rsidRPr="005A77B9" w:rsidRDefault="00DD5C56" w:rsidP="00DD5C56">
      <w:pPr>
        <w:widowControl w:val="0"/>
        <w:numPr>
          <w:ilvl w:val="0"/>
          <w:numId w:val="35"/>
        </w:numPr>
        <w:tabs>
          <w:tab w:val="left" w:pos="993"/>
        </w:tabs>
        <w:jc w:val="both"/>
      </w:pPr>
      <w:r w:rsidRPr="005A77B9">
        <w:t>Выгрузка решений в excel;</w:t>
      </w:r>
    </w:p>
    <w:p w:rsidR="00DD5C56" w:rsidRPr="005A77B9" w:rsidRDefault="00DD5C56" w:rsidP="00DD5C56">
      <w:pPr>
        <w:widowControl w:val="0"/>
        <w:numPr>
          <w:ilvl w:val="0"/>
          <w:numId w:val="35"/>
        </w:numPr>
        <w:tabs>
          <w:tab w:val="left" w:pos="993"/>
        </w:tabs>
        <w:jc w:val="both"/>
      </w:pPr>
      <w:r w:rsidRPr="005A77B9">
        <w:t>Отображение решений суда на странице лицевого счета;</w:t>
      </w:r>
    </w:p>
    <w:p w:rsidR="00DD5C56" w:rsidRPr="005A77B9" w:rsidRDefault="00DD5C56" w:rsidP="00DD5C56">
      <w:pPr>
        <w:widowControl w:val="0"/>
        <w:numPr>
          <w:ilvl w:val="0"/>
          <w:numId w:val="35"/>
        </w:numPr>
        <w:tabs>
          <w:tab w:val="left" w:pos="993"/>
        </w:tabs>
        <w:jc w:val="both"/>
      </w:pPr>
      <w:r w:rsidRPr="005A77B9">
        <w:t>Отображение на странице «Реестр операций» оплат, привязанных к решениям суда, с возможностью фильтрации списка оплат с помощью флага «оплата по решению суда».</w:t>
      </w:r>
    </w:p>
    <w:p w:rsidR="00DD5C56" w:rsidRPr="005A77B9" w:rsidRDefault="00DD5C56" w:rsidP="00DD5C56">
      <w:pPr>
        <w:widowControl w:val="0"/>
        <w:numPr>
          <w:ilvl w:val="3"/>
          <w:numId w:val="33"/>
        </w:numPr>
        <w:tabs>
          <w:tab w:val="left" w:pos="993"/>
        </w:tabs>
        <w:jc w:val="both"/>
        <w:rPr>
          <w:b/>
          <w:color w:val="000000"/>
        </w:rPr>
      </w:pPr>
      <w:r w:rsidRPr="005A77B9">
        <w:rPr>
          <w:b/>
          <w:color w:val="000000"/>
        </w:rPr>
        <w:lastRenderedPageBreak/>
        <w:t>Расширение состава реквизитов в форме оплаты</w:t>
      </w:r>
    </w:p>
    <w:p w:rsidR="00DD5C56" w:rsidRPr="005A77B9" w:rsidRDefault="00DD5C56" w:rsidP="00DD5C56">
      <w:pPr>
        <w:widowControl w:val="0"/>
        <w:numPr>
          <w:ilvl w:val="0"/>
          <w:numId w:val="35"/>
        </w:numPr>
        <w:tabs>
          <w:tab w:val="left" w:pos="993"/>
        </w:tabs>
        <w:jc w:val="both"/>
      </w:pPr>
      <w:r w:rsidRPr="005A77B9">
        <w:t>Добавить поле «Вид поступления» (выпадающий список) для классификации того, кто инициировал перевод средств. Поле должно представлять из себя выпадающий список с возможными значениями – «Прямой платеж по договору», «Поступило от ССП», «Платеж от третьего лица».</w:t>
      </w:r>
    </w:p>
    <w:p w:rsidR="00DD5C56" w:rsidRPr="005A77B9" w:rsidRDefault="00DD5C56" w:rsidP="00DD5C56">
      <w:pPr>
        <w:widowControl w:val="0"/>
        <w:numPr>
          <w:ilvl w:val="3"/>
          <w:numId w:val="33"/>
        </w:numPr>
        <w:tabs>
          <w:tab w:val="left" w:pos="993"/>
        </w:tabs>
        <w:jc w:val="both"/>
        <w:rPr>
          <w:b/>
          <w:color w:val="000000"/>
        </w:rPr>
      </w:pPr>
      <w:r w:rsidRPr="005A77B9">
        <w:rPr>
          <w:b/>
          <w:color w:val="000000"/>
        </w:rPr>
        <w:t>Доработка страницы «Реестр операций»</w:t>
      </w:r>
    </w:p>
    <w:p w:rsidR="00DD5C56" w:rsidRPr="005A77B9" w:rsidRDefault="00DD5C56" w:rsidP="00DD5C56">
      <w:pPr>
        <w:widowControl w:val="0"/>
        <w:numPr>
          <w:ilvl w:val="0"/>
          <w:numId w:val="35"/>
        </w:numPr>
        <w:tabs>
          <w:tab w:val="left" w:pos="993"/>
        </w:tabs>
        <w:jc w:val="both"/>
      </w:pPr>
      <w:r w:rsidRPr="005A77B9">
        <w:t>Добавить фильтр «оплаты от ССП», позволяющий при его активации отображать только те оплаты, у которых в реквизите «Вид поступления» указано значение «Поступило от ССП».</w:t>
      </w:r>
    </w:p>
    <w:p w:rsidR="00DD5C56" w:rsidRPr="005A77B9" w:rsidRDefault="00DD5C56" w:rsidP="00DD5C56">
      <w:pPr>
        <w:widowControl w:val="0"/>
        <w:numPr>
          <w:ilvl w:val="0"/>
          <w:numId w:val="35"/>
        </w:numPr>
        <w:tabs>
          <w:tab w:val="left" w:pos="993"/>
        </w:tabs>
        <w:jc w:val="both"/>
      </w:pPr>
      <w:r w:rsidRPr="005A77B9">
        <w:t>Внести изменения в обработку фильтра «оплаты». При его активации отображать все оплаты не по решениям о долгах, у которых в реквизите «Вид поступления» указано любое  значение кроме «Поступило от ССП».</w:t>
      </w:r>
    </w:p>
    <w:p w:rsidR="00DD5C56" w:rsidRPr="005A77B9" w:rsidRDefault="00DD5C56" w:rsidP="00DD5C56">
      <w:pPr>
        <w:widowControl w:val="0"/>
        <w:tabs>
          <w:tab w:val="left" w:pos="993"/>
        </w:tabs>
        <w:ind w:left="1764"/>
        <w:jc w:val="both"/>
        <w:rPr>
          <w:color w:val="000000"/>
        </w:rPr>
      </w:pPr>
    </w:p>
    <w:p w:rsidR="00DD5C56" w:rsidRPr="005A77B9" w:rsidRDefault="00DD5C56" w:rsidP="00DD5C56">
      <w:pPr>
        <w:widowControl w:val="0"/>
        <w:numPr>
          <w:ilvl w:val="1"/>
          <w:numId w:val="33"/>
        </w:numPr>
        <w:tabs>
          <w:tab w:val="clear" w:pos="1271"/>
          <w:tab w:val="num" w:pos="768"/>
          <w:tab w:val="left" w:pos="993"/>
        </w:tabs>
        <w:ind w:left="768"/>
        <w:jc w:val="both"/>
        <w:rPr>
          <w:b/>
          <w:color w:val="000000"/>
        </w:rPr>
      </w:pPr>
      <w:r w:rsidRPr="005A77B9">
        <w:rPr>
          <w:b/>
          <w:color w:val="000000"/>
        </w:rPr>
        <w:t>Требования к доработке раздела «Землепользование. Неосновательное обогащение»</w:t>
      </w:r>
    </w:p>
    <w:p w:rsidR="00DD5C56" w:rsidRPr="005A77B9" w:rsidRDefault="00DD5C56" w:rsidP="00DD5C56">
      <w:pPr>
        <w:widowControl w:val="0"/>
        <w:numPr>
          <w:ilvl w:val="2"/>
          <w:numId w:val="33"/>
        </w:numPr>
        <w:tabs>
          <w:tab w:val="clear" w:pos="1416"/>
          <w:tab w:val="left" w:pos="993"/>
          <w:tab w:val="num" w:pos="1288"/>
        </w:tabs>
        <w:ind w:left="0" w:firstLine="709"/>
        <w:jc w:val="both"/>
        <w:rPr>
          <w:b/>
          <w:color w:val="000000"/>
        </w:rPr>
      </w:pPr>
      <w:r w:rsidRPr="005A77B9">
        <w:rPr>
          <w:b/>
          <w:color w:val="000000"/>
        </w:rPr>
        <w:t>Доработка страницы «Неосновательные обогащения»</w:t>
      </w:r>
    </w:p>
    <w:p w:rsidR="00DD5C56" w:rsidRPr="005A77B9" w:rsidRDefault="00DD5C56" w:rsidP="00DD5C56">
      <w:pPr>
        <w:widowControl w:val="0"/>
        <w:numPr>
          <w:ilvl w:val="3"/>
          <w:numId w:val="34"/>
        </w:numPr>
        <w:tabs>
          <w:tab w:val="clear" w:pos="720"/>
          <w:tab w:val="left" w:pos="993"/>
          <w:tab w:val="num" w:pos="1764"/>
        </w:tabs>
        <w:ind w:left="1764"/>
        <w:jc w:val="both"/>
        <w:rPr>
          <w:color w:val="000000"/>
        </w:rPr>
      </w:pPr>
      <w:r w:rsidRPr="005A77B9">
        <w:rPr>
          <w:color w:val="000000"/>
        </w:rPr>
        <w:t>На страницу со списком неосновательных обогащений добавить колонку «Адрес участка». В данной колонке выводить адреса всех участков через запятую.</w:t>
      </w:r>
    </w:p>
    <w:p w:rsidR="00DD5C56" w:rsidRPr="005A77B9" w:rsidRDefault="00DD5C56" w:rsidP="00DD5C56">
      <w:pPr>
        <w:widowControl w:val="0"/>
        <w:numPr>
          <w:ilvl w:val="2"/>
          <w:numId w:val="33"/>
        </w:numPr>
        <w:tabs>
          <w:tab w:val="clear" w:pos="1416"/>
          <w:tab w:val="left" w:pos="993"/>
          <w:tab w:val="num" w:pos="1288"/>
        </w:tabs>
        <w:ind w:left="0" w:firstLine="709"/>
        <w:jc w:val="both"/>
        <w:rPr>
          <w:b/>
          <w:color w:val="000000"/>
        </w:rPr>
      </w:pPr>
      <w:r w:rsidRPr="005A77B9">
        <w:rPr>
          <w:b/>
          <w:color w:val="000000"/>
        </w:rPr>
        <w:t>Расширение состава реквизитов в форме оплаты</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 xml:space="preserve">Добавить поле «Вид поступления» (выпадающий список) для классификации того, кто инициировал перевод средств. </w:t>
      </w:r>
      <w:r w:rsidRPr="005A77B9">
        <w:rPr>
          <w:color w:val="000000"/>
        </w:rPr>
        <w:t xml:space="preserve">Поле должно представлять из себя выпадающий список с возможными значениями – </w:t>
      </w:r>
      <w:r w:rsidRPr="005A77B9">
        <w:t>«Прямой платеж по договору», «Поступило от ССП», «Платеж от третьего лица»</w:t>
      </w:r>
      <w:r w:rsidRPr="005A77B9">
        <w:rPr>
          <w:color w:val="000000"/>
        </w:rPr>
        <w:t>.</w:t>
      </w:r>
    </w:p>
    <w:p w:rsidR="00DD5C56" w:rsidRPr="005A77B9" w:rsidRDefault="00DD5C56" w:rsidP="00DD5C56">
      <w:pPr>
        <w:widowControl w:val="0"/>
        <w:numPr>
          <w:ilvl w:val="2"/>
          <w:numId w:val="33"/>
        </w:numPr>
        <w:tabs>
          <w:tab w:val="clear" w:pos="1416"/>
          <w:tab w:val="left" w:pos="993"/>
          <w:tab w:val="num" w:pos="1288"/>
        </w:tabs>
        <w:ind w:left="0" w:firstLine="709"/>
        <w:jc w:val="both"/>
        <w:rPr>
          <w:b/>
          <w:color w:val="000000"/>
        </w:rPr>
      </w:pPr>
      <w:r w:rsidRPr="005A77B9">
        <w:rPr>
          <w:b/>
          <w:color w:val="000000"/>
        </w:rPr>
        <w:t>Доработка страницы «Реестр операций»</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Добавить фильтр «оплаты от ССП», позволяющий при его активации отображать только те оплаты, у которых в реквизите «Вид поступления» указано значение «Поступило от ССП».</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Внести изменения в обработку фильтра «оплаты». При его активации отображать все оплаты не по решениям о долгах, у которых в реквизите «Вид поступления» указано любое  значение кроме «Поступило от ССП».</w:t>
      </w:r>
    </w:p>
    <w:p w:rsidR="00DD5C56" w:rsidRPr="005A77B9" w:rsidRDefault="00DD5C56" w:rsidP="00DD5C56">
      <w:pPr>
        <w:widowControl w:val="0"/>
        <w:numPr>
          <w:ilvl w:val="2"/>
          <w:numId w:val="33"/>
        </w:numPr>
        <w:tabs>
          <w:tab w:val="clear" w:pos="1416"/>
          <w:tab w:val="left" w:pos="993"/>
          <w:tab w:val="num" w:pos="1288"/>
        </w:tabs>
        <w:ind w:left="0" w:firstLine="709"/>
        <w:jc w:val="both"/>
        <w:rPr>
          <w:b/>
          <w:color w:val="000000"/>
        </w:rPr>
      </w:pPr>
      <w:r w:rsidRPr="005A77B9">
        <w:rPr>
          <w:b/>
          <w:color w:val="000000"/>
        </w:rPr>
        <w:t>Доработка формы «Решение по долгам»</w:t>
      </w:r>
    </w:p>
    <w:p w:rsidR="00DD5C56" w:rsidRPr="005A77B9" w:rsidRDefault="00DD5C56" w:rsidP="00DD5C56">
      <w:pPr>
        <w:widowControl w:val="0"/>
        <w:numPr>
          <w:ilvl w:val="3"/>
          <w:numId w:val="34"/>
        </w:numPr>
        <w:tabs>
          <w:tab w:val="clear" w:pos="720"/>
          <w:tab w:val="left" w:pos="993"/>
          <w:tab w:val="num" w:pos="1764"/>
        </w:tabs>
        <w:ind w:left="1764"/>
        <w:jc w:val="both"/>
        <w:rPr>
          <w:color w:val="000000"/>
        </w:rPr>
      </w:pPr>
      <w:r w:rsidRPr="005A77B9">
        <w:rPr>
          <w:color w:val="000000"/>
        </w:rPr>
        <w:t>Добавить возможность детализации (разделения) присужденных сумм (основного долга и процентов) по кодам бюджетной классификации (КБК). Например: из присужденного основного долга 1 000 руб. направить 300 руб. на один КБК, а 700 руб. — на другой. При сохранении нового решения система должна автоматически выполнять детализацию всей суммы долга и процентов на КБК по умолчанию (до 01.01.2021 — 16611610123010041140, с 01.01.2021 — 16611607090040002140). В режиме просмотра решения данная детализация должна отображаться в виде отдельного списка (таблицы), где пользователь имеет возможность добавлять новые строки или удалять существующие (в том числе автоматически созданную по умолчанию), чтобы скорректировать разбивку сумм. Если детализация не выполнена (пользователь удалил все строки) или выполнена частично, последней строкой в таблице должна отображаться автоматически вычисляемая нераспределенная сумма, в колонке «КБК» для которой значение будет пустым.</w:t>
      </w:r>
    </w:p>
    <w:p w:rsidR="00DD5C56" w:rsidRPr="005A77B9" w:rsidRDefault="00DD5C56" w:rsidP="00DD5C56">
      <w:pPr>
        <w:widowControl w:val="0"/>
        <w:numPr>
          <w:ilvl w:val="3"/>
          <w:numId w:val="34"/>
        </w:numPr>
        <w:tabs>
          <w:tab w:val="clear" w:pos="720"/>
          <w:tab w:val="left" w:pos="993"/>
          <w:tab w:val="num" w:pos="1764"/>
        </w:tabs>
        <w:ind w:left="1764"/>
        <w:jc w:val="both"/>
        <w:rPr>
          <w:color w:val="000000"/>
        </w:rPr>
      </w:pPr>
      <w:r w:rsidRPr="005A77B9">
        <w:rPr>
          <w:color w:val="000000"/>
        </w:rPr>
        <w:t xml:space="preserve">Разработать и выполнить (до внедрения нового функционала по детализации сумм) скрипт миграции для уже существующих в системе решений. Для всех решений автоматически сформировать записи детализации на полную сумму долга и %. КБК по умолчанию для миграции определять на основе даты решения: для решений с датой до 01.01.2021 применять КБК 16611610123010041140, для решений с датой с 01.01.2021 и позднее — КБК </w:t>
      </w:r>
      <w:r w:rsidRPr="005A77B9">
        <w:rPr>
          <w:color w:val="000000"/>
        </w:rPr>
        <w:lastRenderedPageBreak/>
        <w:t>16611607090040002140.</w:t>
      </w:r>
    </w:p>
    <w:p w:rsidR="00DD5C56" w:rsidRPr="005A77B9" w:rsidRDefault="00DD5C56" w:rsidP="00DD5C56">
      <w:pPr>
        <w:widowControl w:val="0"/>
        <w:numPr>
          <w:ilvl w:val="2"/>
          <w:numId w:val="33"/>
        </w:numPr>
        <w:tabs>
          <w:tab w:val="clear" w:pos="1416"/>
          <w:tab w:val="left" w:pos="993"/>
          <w:tab w:val="num" w:pos="1288"/>
        </w:tabs>
        <w:ind w:left="0" w:firstLine="709"/>
        <w:jc w:val="both"/>
        <w:rPr>
          <w:b/>
          <w:color w:val="000000"/>
        </w:rPr>
      </w:pPr>
      <w:r w:rsidRPr="005A77B9">
        <w:rPr>
          <w:b/>
          <w:bCs/>
          <w:color w:val="000000"/>
        </w:rPr>
        <w:t>Доработка страницы «Решения по долгам»</w:t>
      </w:r>
    </w:p>
    <w:p w:rsidR="00DD5C56" w:rsidRPr="005A77B9" w:rsidRDefault="00DD5C56" w:rsidP="00DD5C56">
      <w:pPr>
        <w:widowControl w:val="0"/>
        <w:numPr>
          <w:ilvl w:val="3"/>
          <w:numId w:val="34"/>
        </w:numPr>
        <w:tabs>
          <w:tab w:val="clear" w:pos="720"/>
          <w:tab w:val="left" w:pos="993"/>
          <w:tab w:val="num" w:pos="1764"/>
        </w:tabs>
        <w:ind w:left="1764"/>
        <w:jc w:val="both"/>
        <w:rPr>
          <w:color w:val="000000"/>
        </w:rPr>
      </w:pPr>
      <w:r w:rsidRPr="005A77B9">
        <w:rPr>
          <w:color w:val="000000"/>
        </w:rPr>
        <w:t>Добавить на страницу переключатель режима отображения (флаг «Показывать детализацию по КБК»). По умолчанию (при выключенном флаге) сохранить текущий формат отображения: таблица с итоговыми колонками «Долг», «Долг %», «Оплачено», «Оплачено %», «Сальдо», «Сальдо %». При включенном флаге изменить структуру таблицы для отображения детализации по КБК (добавить колонку «КБК», а суммы по долгам, %, оплатам и сальдо выводить в разрезе каждого КБК). Для решений, по которым не была заполнена детализация по КБК, при включенном режиме детализации сохранять вывод одной строкой без разбивки. В колонке «КБК» для таких строк не выводить значения (оставлять пустой), чтобы визуально отличать их от новых детализированных записей. Сальдо по строке КБК рассчитывается путем точного совпадения КБК долга и КБК оплаты. В случае поступления оплаты на КБК, отсутствующий в решении, такая оплата должна выводиться отдельной строкой с указанием этого неучтенного КБК (в колонках сумм долга и % по данной строке отображаются нули, а в колонках оплат — сумма поступившего платежа).</w:t>
      </w:r>
    </w:p>
    <w:p w:rsidR="00DD5C56" w:rsidRPr="005A77B9" w:rsidRDefault="00DD5C56" w:rsidP="00DD5C56">
      <w:pPr>
        <w:widowControl w:val="0"/>
        <w:numPr>
          <w:ilvl w:val="2"/>
          <w:numId w:val="33"/>
        </w:numPr>
        <w:tabs>
          <w:tab w:val="clear" w:pos="1416"/>
          <w:tab w:val="left" w:pos="993"/>
          <w:tab w:val="num" w:pos="1288"/>
        </w:tabs>
        <w:ind w:left="0" w:firstLine="709"/>
        <w:jc w:val="both"/>
        <w:rPr>
          <w:b/>
          <w:bCs/>
          <w:color w:val="000000"/>
        </w:rPr>
      </w:pPr>
      <w:r w:rsidRPr="005A77B9">
        <w:rPr>
          <w:b/>
          <w:bCs/>
          <w:color w:val="000000"/>
        </w:rPr>
        <w:t>Доработка отчета "Состояние неосновательного обогащения"</w:t>
      </w:r>
    </w:p>
    <w:p w:rsidR="00DD5C56" w:rsidRPr="005A77B9" w:rsidRDefault="00DD5C56" w:rsidP="00DD5C56">
      <w:pPr>
        <w:widowControl w:val="0"/>
        <w:numPr>
          <w:ilvl w:val="3"/>
          <w:numId w:val="34"/>
        </w:numPr>
        <w:tabs>
          <w:tab w:val="clear" w:pos="720"/>
          <w:tab w:val="left" w:pos="993"/>
          <w:tab w:val="num" w:pos="1764"/>
        </w:tabs>
        <w:ind w:left="1764"/>
        <w:jc w:val="both"/>
        <w:rPr>
          <w:color w:val="000000"/>
        </w:rPr>
      </w:pPr>
      <w:r w:rsidRPr="005A77B9">
        <w:rPr>
          <w:color w:val="000000"/>
        </w:rPr>
        <w:t>При выгрузке отчета в excel-файл добавить в группу колонок «Арендатор» колонку «Банкрот».</w:t>
      </w:r>
    </w:p>
    <w:p w:rsidR="00DD5C56" w:rsidRPr="005A77B9" w:rsidRDefault="00DD5C56" w:rsidP="00DD5C56">
      <w:pPr>
        <w:widowControl w:val="0"/>
        <w:tabs>
          <w:tab w:val="left" w:pos="993"/>
        </w:tabs>
        <w:ind w:firstLine="709"/>
        <w:jc w:val="both"/>
        <w:rPr>
          <w:rStyle w:val="mandatoryfieldname"/>
        </w:rPr>
      </w:pPr>
    </w:p>
    <w:p w:rsidR="00DD5C56" w:rsidRPr="005A77B9" w:rsidRDefault="00DD5C56" w:rsidP="00DD5C56">
      <w:pPr>
        <w:widowControl w:val="0"/>
        <w:numPr>
          <w:ilvl w:val="1"/>
          <w:numId w:val="33"/>
        </w:numPr>
        <w:tabs>
          <w:tab w:val="clear" w:pos="1271"/>
          <w:tab w:val="num" w:pos="768"/>
          <w:tab w:val="left" w:pos="993"/>
        </w:tabs>
        <w:ind w:left="768"/>
        <w:jc w:val="both"/>
        <w:rPr>
          <w:b/>
          <w:color w:val="000000"/>
        </w:rPr>
      </w:pPr>
      <w:r w:rsidRPr="005A77B9">
        <w:rPr>
          <w:b/>
          <w:color w:val="000000"/>
        </w:rPr>
        <w:t>Требования к доработке раздела «Землепользование. Размещение гаражей»</w:t>
      </w:r>
    </w:p>
    <w:p w:rsidR="00DD5C56" w:rsidRPr="005A77B9" w:rsidRDefault="00DD5C56" w:rsidP="00DD5C56">
      <w:pPr>
        <w:widowControl w:val="0"/>
        <w:numPr>
          <w:ilvl w:val="2"/>
          <w:numId w:val="33"/>
        </w:numPr>
        <w:tabs>
          <w:tab w:val="clear" w:pos="1416"/>
          <w:tab w:val="left" w:pos="993"/>
          <w:tab w:val="num" w:pos="1288"/>
        </w:tabs>
        <w:ind w:left="0" w:firstLine="709"/>
        <w:jc w:val="both"/>
        <w:rPr>
          <w:b/>
          <w:color w:val="000000"/>
        </w:rPr>
      </w:pPr>
      <w:r w:rsidRPr="005A77B9">
        <w:rPr>
          <w:b/>
          <w:color w:val="000000"/>
        </w:rPr>
        <w:t>Разработка нового подраздела «Решения суда».</w:t>
      </w:r>
    </w:p>
    <w:p w:rsidR="00DD5C56" w:rsidRPr="005A77B9" w:rsidRDefault="00DD5C56" w:rsidP="00DD5C56">
      <w:pPr>
        <w:widowControl w:val="0"/>
        <w:tabs>
          <w:tab w:val="left" w:pos="993"/>
        </w:tabs>
        <w:ind w:firstLine="992"/>
        <w:jc w:val="both"/>
      </w:pPr>
      <w:r w:rsidRPr="005A77B9">
        <w:t>В новом подразделе должны быть реализованы функции:</w:t>
      </w:r>
    </w:p>
    <w:p w:rsidR="00DD5C56" w:rsidRPr="005A77B9" w:rsidRDefault="00DD5C56" w:rsidP="00DD5C56">
      <w:pPr>
        <w:widowControl w:val="0"/>
        <w:numPr>
          <w:ilvl w:val="3"/>
          <w:numId w:val="34"/>
        </w:numPr>
        <w:tabs>
          <w:tab w:val="clear" w:pos="720"/>
          <w:tab w:val="left" w:pos="993"/>
          <w:tab w:val="num" w:pos="1764"/>
        </w:tabs>
        <w:ind w:left="1764"/>
        <w:jc w:val="both"/>
        <w:rPr>
          <w:color w:val="000000"/>
        </w:rPr>
      </w:pPr>
      <w:r w:rsidRPr="005A77B9">
        <w:rPr>
          <w:color w:val="000000"/>
        </w:rPr>
        <w:t>Создание, изменение, удаление решения;</w:t>
      </w:r>
    </w:p>
    <w:p w:rsidR="00DD5C56" w:rsidRPr="005A77B9" w:rsidRDefault="00DD5C56" w:rsidP="00DD5C56">
      <w:pPr>
        <w:widowControl w:val="0"/>
        <w:numPr>
          <w:ilvl w:val="3"/>
          <w:numId w:val="34"/>
        </w:numPr>
        <w:tabs>
          <w:tab w:val="clear" w:pos="720"/>
          <w:tab w:val="left" w:pos="993"/>
          <w:tab w:val="num" w:pos="1764"/>
        </w:tabs>
        <w:ind w:left="1764"/>
        <w:jc w:val="both"/>
        <w:rPr>
          <w:color w:val="000000"/>
        </w:rPr>
      </w:pPr>
      <w:r w:rsidRPr="005A77B9">
        <w:rPr>
          <w:color w:val="000000"/>
        </w:rPr>
        <w:t>Привязка к решению оплаты;</w:t>
      </w:r>
    </w:p>
    <w:p w:rsidR="00DD5C56" w:rsidRPr="005A77B9" w:rsidRDefault="00DD5C56" w:rsidP="00DD5C56">
      <w:pPr>
        <w:widowControl w:val="0"/>
        <w:numPr>
          <w:ilvl w:val="3"/>
          <w:numId w:val="34"/>
        </w:numPr>
        <w:tabs>
          <w:tab w:val="clear" w:pos="720"/>
          <w:tab w:val="left" w:pos="993"/>
          <w:tab w:val="num" w:pos="1764"/>
        </w:tabs>
        <w:ind w:left="1764"/>
        <w:jc w:val="both"/>
        <w:rPr>
          <w:color w:val="000000"/>
        </w:rPr>
      </w:pPr>
      <w:r w:rsidRPr="005A77B9">
        <w:rPr>
          <w:color w:val="000000"/>
        </w:rPr>
        <w:t>Привязка к решению исполнительного производства;</w:t>
      </w:r>
    </w:p>
    <w:p w:rsidR="00DD5C56" w:rsidRPr="005A77B9" w:rsidRDefault="00DD5C56" w:rsidP="00DD5C56">
      <w:pPr>
        <w:widowControl w:val="0"/>
        <w:numPr>
          <w:ilvl w:val="3"/>
          <w:numId w:val="34"/>
        </w:numPr>
        <w:tabs>
          <w:tab w:val="clear" w:pos="720"/>
          <w:tab w:val="left" w:pos="993"/>
          <w:tab w:val="num" w:pos="1764"/>
        </w:tabs>
        <w:ind w:left="1764"/>
        <w:jc w:val="both"/>
        <w:rPr>
          <w:color w:val="000000"/>
        </w:rPr>
      </w:pPr>
      <w:r w:rsidRPr="005A77B9">
        <w:rPr>
          <w:color w:val="000000"/>
        </w:rPr>
        <w:t>Просмотр списка всех решений;</w:t>
      </w:r>
    </w:p>
    <w:p w:rsidR="00DD5C56" w:rsidRPr="005A77B9" w:rsidRDefault="00DD5C56" w:rsidP="00DD5C56">
      <w:pPr>
        <w:widowControl w:val="0"/>
        <w:numPr>
          <w:ilvl w:val="3"/>
          <w:numId w:val="34"/>
        </w:numPr>
        <w:tabs>
          <w:tab w:val="clear" w:pos="720"/>
          <w:tab w:val="left" w:pos="993"/>
          <w:tab w:val="num" w:pos="1764"/>
        </w:tabs>
        <w:ind w:left="1764"/>
        <w:jc w:val="both"/>
        <w:rPr>
          <w:color w:val="000000"/>
        </w:rPr>
      </w:pPr>
      <w:r w:rsidRPr="005A77B9">
        <w:rPr>
          <w:color w:val="000000"/>
        </w:rPr>
        <w:t>Просмотр списка исполнительных производств по всем решениям;</w:t>
      </w:r>
    </w:p>
    <w:p w:rsidR="00DD5C56" w:rsidRPr="005A77B9" w:rsidRDefault="00DD5C56" w:rsidP="00DD5C56">
      <w:pPr>
        <w:widowControl w:val="0"/>
        <w:numPr>
          <w:ilvl w:val="3"/>
          <w:numId w:val="34"/>
        </w:numPr>
        <w:tabs>
          <w:tab w:val="clear" w:pos="720"/>
          <w:tab w:val="left" w:pos="993"/>
          <w:tab w:val="num" w:pos="1764"/>
        </w:tabs>
        <w:ind w:left="1764"/>
        <w:jc w:val="both"/>
        <w:rPr>
          <w:color w:val="000000"/>
        </w:rPr>
      </w:pPr>
      <w:r w:rsidRPr="005A77B9">
        <w:rPr>
          <w:color w:val="000000"/>
        </w:rPr>
        <w:t>Выгрузка решений в excel;</w:t>
      </w:r>
    </w:p>
    <w:p w:rsidR="00DD5C56" w:rsidRPr="005A77B9" w:rsidRDefault="00DD5C56" w:rsidP="00DD5C56">
      <w:pPr>
        <w:widowControl w:val="0"/>
        <w:numPr>
          <w:ilvl w:val="3"/>
          <w:numId w:val="34"/>
        </w:numPr>
        <w:tabs>
          <w:tab w:val="clear" w:pos="720"/>
          <w:tab w:val="left" w:pos="993"/>
          <w:tab w:val="num" w:pos="1764"/>
        </w:tabs>
        <w:ind w:left="1764"/>
        <w:jc w:val="both"/>
        <w:rPr>
          <w:color w:val="000000"/>
        </w:rPr>
      </w:pPr>
      <w:r w:rsidRPr="005A77B9">
        <w:rPr>
          <w:color w:val="000000"/>
        </w:rPr>
        <w:t>Отображение решений суда н а странице лицевого счета;</w:t>
      </w:r>
    </w:p>
    <w:p w:rsidR="00DD5C56" w:rsidRPr="005A77B9" w:rsidRDefault="00DD5C56" w:rsidP="00DD5C56">
      <w:pPr>
        <w:widowControl w:val="0"/>
        <w:numPr>
          <w:ilvl w:val="3"/>
          <w:numId w:val="34"/>
        </w:numPr>
        <w:tabs>
          <w:tab w:val="clear" w:pos="720"/>
          <w:tab w:val="left" w:pos="993"/>
          <w:tab w:val="num" w:pos="1764"/>
        </w:tabs>
        <w:ind w:left="1764"/>
        <w:jc w:val="both"/>
        <w:rPr>
          <w:color w:val="000000"/>
        </w:rPr>
      </w:pPr>
      <w:r w:rsidRPr="005A77B9">
        <w:rPr>
          <w:color w:val="000000"/>
        </w:rPr>
        <w:t>Отображение на странице «Реестр операций» оплат, привязанных к решениям суда, с возможностью фильтрации списка оплат с помощью флага «оплата по решению суда».</w:t>
      </w:r>
    </w:p>
    <w:p w:rsidR="00DD5C56" w:rsidRPr="005A77B9" w:rsidRDefault="00DD5C56" w:rsidP="00DD5C56">
      <w:pPr>
        <w:widowControl w:val="0"/>
        <w:numPr>
          <w:ilvl w:val="2"/>
          <w:numId w:val="33"/>
        </w:numPr>
        <w:tabs>
          <w:tab w:val="clear" w:pos="1416"/>
          <w:tab w:val="left" w:pos="993"/>
          <w:tab w:val="num" w:pos="1288"/>
        </w:tabs>
        <w:ind w:left="0" w:firstLine="709"/>
        <w:jc w:val="both"/>
        <w:rPr>
          <w:b/>
          <w:color w:val="000000"/>
        </w:rPr>
      </w:pPr>
      <w:r w:rsidRPr="005A77B9">
        <w:rPr>
          <w:b/>
          <w:color w:val="000000"/>
        </w:rPr>
        <w:t>Расширение состава реквизитов в форме оплаты</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 xml:space="preserve">Добавить поле «Вид поступления» (выпадающий список) для классификации того, кто инициировал перевод средств. </w:t>
      </w:r>
      <w:r w:rsidRPr="005A77B9">
        <w:rPr>
          <w:color w:val="000000"/>
        </w:rPr>
        <w:t xml:space="preserve">Поле должно представлять из себя выпадающий список с возможными значениями – </w:t>
      </w:r>
      <w:r w:rsidRPr="005A77B9">
        <w:t>«Прямой платеж по договору», «Поступило от ССП», «Платеж от третьего лица».</w:t>
      </w:r>
    </w:p>
    <w:p w:rsidR="00DD5C56" w:rsidRPr="005A77B9" w:rsidRDefault="00DD5C56" w:rsidP="00DD5C56">
      <w:pPr>
        <w:widowControl w:val="0"/>
        <w:numPr>
          <w:ilvl w:val="2"/>
          <w:numId w:val="33"/>
        </w:numPr>
        <w:tabs>
          <w:tab w:val="clear" w:pos="1416"/>
          <w:tab w:val="left" w:pos="993"/>
          <w:tab w:val="num" w:pos="1288"/>
        </w:tabs>
        <w:ind w:left="0" w:firstLine="709"/>
        <w:jc w:val="both"/>
        <w:rPr>
          <w:b/>
          <w:color w:val="000000"/>
        </w:rPr>
      </w:pPr>
      <w:r w:rsidRPr="005A77B9">
        <w:rPr>
          <w:b/>
          <w:color w:val="000000"/>
        </w:rPr>
        <w:t>Доработка страницы «Реестр операций»</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Добавить фильтр «оплаты от ССП», позволяющий при его активации отображать только те оплаты, у которых в реквизите «Вид поступления» указано значение «Поступило от ССП».</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Внести изменения в обработку фильтра «оплаты». При его активации отображать все оплаты не по решениям о долгах, у которых в реквизите «Вид поступления» указано любое  значение кроме «Поступило от ССП».</w:t>
      </w:r>
    </w:p>
    <w:p w:rsidR="00DD5C56" w:rsidRPr="005A77B9" w:rsidRDefault="00DD5C56" w:rsidP="00DD5C56">
      <w:pPr>
        <w:widowControl w:val="0"/>
        <w:tabs>
          <w:tab w:val="left" w:pos="993"/>
        </w:tabs>
        <w:ind w:left="1764"/>
        <w:jc w:val="both"/>
        <w:rPr>
          <w:color w:val="000000"/>
        </w:rPr>
      </w:pPr>
    </w:p>
    <w:p w:rsidR="00DD5C56" w:rsidRPr="005A77B9" w:rsidRDefault="00DD5C56" w:rsidP="00DD5C56">
      <w:pPr>
        <w:widowControl w:val="0"/>
        <w:numPr>
          <w:ilvl w:val="1"/>
          <w:numId w:val="33"/>
        </w:numPr>
        <w:tabs>
          <w:tab w:val="clear" w:pos="1271"/>
          <w:tab w:val="num" w:pos="768"/>
          <w:tab w:val="left" w:pos="993"/>
        </w:tabs>
        <w:ind w:left="768"/>
        <w:jc w:val="both"/>
        <w:rPr>
          <w:b/>
          <w:color w:val="000000"/>
        </w:rPr>
      </w:pPr>
      <w:r w:rsidRPr="005A77B9">
        <w:rPr>
          <w:b/>
          <w:color w:val="000000"/>
        </w:rPr>
        <w:t>Требования к доработке раздела «Землепользование. Сервитуты»</w:t>
      </w:r>
    </w:p>
    <w:p w:rsidR="00DD5C56" w:rsidRPr="005A77B9" w:rsidRDefault="00DD5C56" w:rsidP="00DD5C56">
      <w:pPr>
        <w:widowControl w:val="0"/>
        <w:numPr>
          <w:ilvl w:val="2"/>
          <w:numId w:val="33"/>
        </w:numPr>
        <w:tabs>
          <w:tab w:val="clear" w:pos="1416"/>
          <w:tab w:val="left" w:pos="993"/>
          <w:tab w:val="num" w:pos="1288"/>
        </w:tabs>
        <w:ind w:left="0" w:firstLine="709"/>
        <w:jc w:val="both"/>
        <w:rPr>
          <w:b/>
          <w:color w:val="000000"/>
        </w:rPr>
      </w:pPr>
      <w:r w:rsidRPr="005A77B9">
        <w:rPr>
          <w:b/>
          <w:bCs/>
          <w:color w:val="000000"/>
        </w:rPr>
        <w:t>Расширение состава реквизитов в форме сервитута</w:t>
      </w:r>
    </w:p>
    <w:p w:rsidR="00DD5C56" w:rsidRPr="005A77B9" w:rsidRDefault="00DD5C56" w:rsidP="00DD5C56">
      <w:pPr>
        <w:widowControl w:val="0"/>
        <w:numPr>
          <w:ilvl w:val="3"/>
          <w:numId w:val="34"/>
        </w:numPr>
        <w:tabs>
          <w:tab w:val="clear" w:pos="720"/>
          <w:tab w:val="left" w:pos="993"/>
          <w:tab w:val="num" w:pos="1764"/>
        </w:tabs>
        <w:ind w:left="1764"/>
        <w:jc w:val="both"/>
        <w:rPr>
          <w:color w:val="000000"/>
        </w:rPr>
      </w:pPr>
      <w:r w:rsidRPr="005A77B9">
        <w:rPr>
          <w:color w:val="000000"/>
        </w:rPr>
        <w:t>Добавить возможность указания коэффициента инфляции. Предусмотреть два способа ввода данных(взаимоисключающих) - указание номера, либо указание конкретного числового значения.</w:t>
      </w:r>
    </w:p>
    <w:p w:rsidR="00DD5C56" w:rsidRPr="005A77B9" w:rsidRDefault="00DD5C56" w:rsidP="00DD5C56">
      <w:pPr>
        <w:widowControl w:val="0"/>
        <w:numPr>
          <w:ilvl w:val="3"/>
          <w:numId w:val="34"/>
        </w:numPr>
        <w:tabs>
          <w:tab w:val="clear" w:pos="720"/>
          <w:tab w:val="left" w:pos="993"/>
          <w:tab w:val="num" w:pos="1764"/>
        </w:tabs>
        <w:ind w:left="1764"/>
        <w:jc w:val="both"/>
        <w:rPr>
          <w:color w:val="000000"/>
        </w:rPr>
      </w:pPr>
      <w:r w:rsidRPr="005A77B9">
        <w:rPr>
          <w:color w:val="000000"/>
        </w:rPr>
        <w:lastRenderedPageBreak/>
        <w:t>Добавить поле «Способ начисления арендной платы». Поле должно представлять из себя выпадающий список с возможными значениями – «без учета НДС», «с учетом НДС». Установить всем уже существующим сервитутам в качестве значения реквизита «Способ начисления арендной платы» значение по умолчанию -  «без учета НДС».</w:t>
      </w:r>
    </w:p>
    <w:p w:rsidR="00DD5C56" w:rsidRPr="005A77B9" w:rsidRDefault="00DD5C56" w:rsidP="00DD5C56">
      <w:pPr>
        <w:widowControl w:val="0"/>
        <w:numPr>
          <w:ilvl w:val="2"/>
          <w:numId w:val="33"/>
        </w:numPr>
        <w:tabs>
          <w:tab w:val="clear" w:pos="1416"/>
          <w:tab w:val="left" w:pos="993"/>
          <w:tab w:val="num" w:pos="1288"/>
        </w:tabs>
        <w:ind w:left="0" w:firstLine="709"/>
        <w:jc w:val="both"/>
        <w:rPr>
          <w:b/>
          <w:color w:val="000000"/>
        </w:rPr>
      </w:pPr>
      <w:r w:rsidRPr="005A77B9">
        <w:rPr>
          <w:b/>
          <w:color w:val="000000"/>
        </w:rPr>
        <w:t>Доработка логики создания расчета</w:t>
      </w:r>
    </w:p>
    <w:p w:rsidR="00DD5C56" w:rsidRPr="005A77B9" w:rsidRDefault="00DD5C56" w:rsidP="00DD5C56">
      <w:pPr>
        <w:widowControl w:val="0"/>
        <w:numPr>
          <w:ilvl w:val="3"/>
          <w:numId w:val="34"/>
        </w:numPr>
        <w:tabs>
          <w:tab w:val="clear" w:pos="720"/>
          <w:tab w:val="left" w:pos="993"/>
          <w:tab w:val="num" w:pos="1764"/>
        </w:tabs>
        <w:ind w:left="1764"/>
        <w:jc w:val="both"/>
        <w:rPr>
          <w:color w:val="000000"/>
        </w:rPr>
      </w:pPr>
      <w:r w:rsidRPr="005A77B9">
        <w:rPr>
          <w:color w:val="000000"/>
        </w:rPr>
        <w:t>При формировании расчета применять указанный в карточке сервитута коэффициент инфляции в качестве множителя к базовой сумме.</w:t>
      </w:r>
    </w:p>
    <w:p w:rsidR="00DD5C56" w:rsidRPr="005A77B9" w:rsidRDefault="00DD5C56" w:rsidP="00DD5C56">
      <w:pPr>
        <w:widowControl w:val="0"/>
        <w:numPr>
          <w:ilvl w:val="3"/>
          <w:numId w:val="34"/>
        </w:numPr>
        <w:tabs>
          <w:tab w:val="clear" w:pos="720"/>
          <w:tab w:val="left" w:pos="993"/>
          <w:tab w:val="num" w:pos="1764"/>
        </w:tabs>
        <w:ind w:left="1764"/>
        <w:jc w:val="both"/>
        <w:rPr>
          <w:color w:val="000000"/>
        </w:rPr>
      </w:pPr>
      <w:r w:rsidRPr="005A77B9">
        <w:rPr>
          <w:color w:val="000000"/>
        </w:rPr>
        <w:t>В алгоритм расчета добавить новый вариант вычисления суммы, соответствующий, указанному в карточке способу начисления «с учетом НДС», путем прибавления суммы НДС к рассчитанной базовой сумме.</w:t>
      </w:r>
    </w:p>
    <w:p w:rsidR="00DD5C56" w:rsidRPr="005A77B9" w:rsidRDefault="00DD5C56" w:rsidP="00DD5C56">
      <w:pPr>
        <w:widowControl w:val="0"/>
        <w:numPr>
          <w:ilvl w:val="2"/>
          <w:numId w:val="33"/>
        </w:numPr>
        <w:tabs>
          <w:tab w:val="clear" w:pos="1416"/>
          <w:tab w:val="left" w:pos="993"/>
          <w:tab w:val="num" w:pos="1288"/>
        </w:tabs>
        <w:ind w:left="0" w:firstLine="709"/>
        <w:jc w:val="both"/>
        <w:rPr>
          <w:b/>
          <w:color w:val="000000"/>
        </w:rPr>
      </w:pPr>
      <w:r w:rsidRPr="005A77B9">
        <w:rPr>
          <w:b/>
          <w:color w:val="000000"/>
        </w:rPr>
        <w:t>Доработка страницы «Расчет»</w:t>
      </w:r>
    </w:p>
    <w:p w:rsidR="00DD5C56" w:rsidRPr="005A77B9" w:rsidRDefault="00DD5C56" w:rsidP="00DD5C56">
      <w:pPr>
        <w:widowControl w:val="0"/>
        <w:numPr>
          <w:ilvl w:val="3"/>
          <w:numId w:val="34"/>
        </w:numPr>
        <w:tabs>
          <w:tab w:val="clear" w:pos="720"/>
          <w:tab w:val="left" w:pos="993"/>
          <w:tab w:val="num" w:pos="1764"/>
        </w:tabs>
        <w:ind w:left="1764"/>
        <w:jc w:val="both"/>
        <w:rPr>
          <w:color w:val="000000"/>
        </w:rPr>
      </w:pPr>
      <w:r w:rsidRPr="005A77B9">
        <w:rPr>
          <w:color w:val="000000"/>
        </w:rPr>
        <w:t>Добавить вывод формулы, по которой вычисляется размер арендной платы.</w:t>
      </w:r>
    </w:p>
    <w:p w:rsidR="00DD5C56" w:rsidRPr="005A77B9" w:rsidRDefault="00DD5C56" w:rsidP="00DD5C56">
      <w:pPr>
        <w:widowControl w:val="0"/>
        <w:numPr>
          <w:ilvl w:val="2"/>
          <w:numId w:val="33"/>
        </w:numPr>
        <w:tabs>
          <w:tab w:val="clear" w:pos="1416"/>
          <w:tab w:val="left" w:pos="993"/>
          <w:tab w:val="num" w:pos="1288"/>
        </w:tabs>
        <w:ind w:left="0" w:firstLine="709"/>
        <w:jc w:val="both"/>
        <w:rPr>
          <w:b/>
          <w:color w:val="000000"/>
        </w:rPr>
      </w:pPr>
      <w:r w:rsidRPr="005A77B9">
        <w:rPr>
          <w:b/>
          <w:color w:val="000000"/>
        </w:rPr>
        <w:t>Изменение шаблона документа уведомления</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В начало документа добавить отображение сальдо (задолженности, переплаты) по основной сумме арендной платы и процентам за пользование сервитутом на начало расчетного года.</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После таблицы с разбивкой начислений за год по срокам оплат добавить вывод общей суммы поступивших оплат с начала расчетного года, а следом разместить таблицу с перечнем самих платежей (№ платежного поручения, Дата платежного поручения, Арендная плата, %).</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После таблицы с оплатами за год добавить отображение сальдо (задолженность, переплата) на дату формирования документа.</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Для документов, формируемых для арендаторов — физических лиц, в конец документа добавить вывод квитанции на оплату, содержащей сформированный QR-код с закодированной в нем суммой и назначением платежа.</w:t>
      </w:r>
    </w:p>
    <w:p w:rsidR="00DD5C56" w:rsidRPr="005A77B9" w:rsidRDefault="00DD5C56" w:rsidP="00DD5C56">
      <w:pPr>
        <w:widowControl w:val="0"/>
        <w:numPr>
          <w:ilvl w:val="2"/>
          <w:numId w:val="33"/>
        </w:numPr>
        <w:tabs>
          <w:tab w:val="clear" w:pos="1416"/>
          <w:tab w:val="left" w:pos="993"/>
          <w:tab w:val="num" w:pos="1288"/>
        </w:tabs>
        <w:ind w:left="0" w:firstLine="709"/>
        <w:jc w:val="both"/>
        <w:rPr>
          <w:b/>
          <w:color w:val="000000"/>
        </w:rPr>
      </w:pPr>
      <w:r w:rsidRPr="005A77B9">
        <w:rPr>
          <w:b/>
          <w:color w:val="000000"/>
        </w:rPr>
        <w:t>Расширение состава реквизитов в форме оплаты сервитута</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 xml:space="preserve">Добавить поле «Вид поступления» (выпадающий список) для классификации того, кто инициировал перевод средств. </w:t>
      </w:r>
      <w:r w:rsidRPr="005A77B9">
        <w:rPr>
          <w:color w:val="000000"/>
        </w:rPr>
        <w:t xml:space="preserve">Поле должно представлять из себя выпадающий список с возможными значениями – </w:t>
      </w:r>
      <w:r w:rsidRPr="005A77B9">
        <w:t>«Прямой платеж по договору», «Поступило от ССП», «Платеж от третьего лица»</w:t>
      </w:r>
      <w:r w:rsidRPr="005A77B9">
        <w:rPr>
          <w:color w:val="000000"/>
        </w:rPr>
        <w:t>.</w:t>
      </w:r>
    </w:p>
    <w:p w:rsidR="00DD5C56" w:rsidRPr="005A77B9" w:rsidRDefault="00DD5C56" w:rsidP="00DD5C56">
      <w:pPr>
        <w:widowControl w:val="0"/>
        <w:numPr>
          <w:ilvl w:val="2"/>
          <w:numId w:val="33"/>
        </w:numPr>
        <w:tabs>
          <w:tab w:val="clear" w:pos="1416"/>
          <w:tab w:val="left" w:pos="993"/>
          <w:tab w:val="num" w:pos="1288"/>
        </w:tabs>
        <w:ind w:left="0" w:firstLine="709"/>
        <w:jc w:val="both"/>
        <w:rPr>
          <w:b/>
          <w:color w:val="000000"/>
        </w:rPr>
      </w:pPr>
      <w:r w:rsidRPr="005A77B9">
        <w:rPr>
          <w:b/>
          <w:color w:val="000000"/>
        </w:rPr>
        <w:t>Доработка страницы «Реестр операций»</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Добавить фильтр «оплаты от ССП», позволяющий при его активации отображать только те оплаты, у которых в реквизите «Вид поступления» указано значение «Поступило от ССП».</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Внести изменения в обработку фильтра «оплаты». При его активации отображать все оплаты, у которых в реквизите «Вид поступления» указано любое  значение кроме «Поступило от ССП».</w:t>
      </w:r>
    </w:p>
    <w:p w:rsidR="00DD5C56" w:rsidRPr="005A77B9" w:rsidRDefault="00DD5C56" w:rsidP="00DD5C56">
      <w:pPr>
        <w:widowControl w:val="0"/>
        <w:numPr>
          <w:ilvl w:val="2"/>
          <w:numId w:val="33"/>
        </w:numPr>
        <w:tabs>
          <w:tab w:val="clear" w:pos="1416"/>
          <w:tab w:val="left" w:pos="993"/>
          <w:tab w:val="num" w:pos="1288"/>
        </w:tabs>
        <w:ind w:left="0" w:firstLine="709"/>
        <w:jc w:val="both"/>
        <w:rPr>
          <w:b/>
          <w:color w:val="000000"/>
        </w:rPr>
      </w:pPr>
      <w:r w:rsidRPr="005A77B9">
        <w:rPr>
          <w:b/>
          <w:color w:val="000000"/>
        </w:rPr>
        <w:t>Разработка страницы отчета «Состояние сервитутов»</w:t>
      </w:r>
    </w:p>
    <w:p w:rsidR="00DD5C56" w:rsidRPr="005A77B9" w:rsidRDefault="00DD5C56" w:rsidP="00DD5C56">
      <w:pPr>
        <w:widowControl w:val="0"/>
        <w:tabs>
          <w:tab w:val="left" w:pos="993"/>
        </w:tabs>
        <w:ind w:firstLine="992"/>
        <w:jc w:val="both"/>
      </w:pPr>
      <w:r w:rsidRPr="005A77B9">
        <w:t xml:space="preserve">На странице должна быть размещена таблица, отражающая состояние лицевых счетов сервитутов. Таблица должна содержать колонки: «Номер сервитута», «Дата сервитута», «Арендатор», «Сальдо на начало периода», «Начислено», «Оплачено», «Списано», «Сальдо на конец периода». Над таблицей должно располагаться поле ввода «Дата» для определения расчетного периода. Формирование и отображение всех показателей в таблице должно производиться на дату, введенную в данное поле. В случае, если поле «Дата» не заполнено, состояние лицевых счетов должно определяться автоматически на текущую дату. Из таблицы должна быть возможность перейти в форму сервитута и в форму лицевого счета арендатора. Также должна быть реализована возможность выгрузить содержимое таблицы в </w:t>
      </w:r>
      <w:r w:rsidRPr="005A77B9">
        <w:rPr>
          <w:lang w:val="en-US"/>
        </w:rPr>
        <w:t>excel</w:t>
      </w:r>
      <w:r w:rsidRPr="005A77B9">
        <w:t xml:space="preserve"> файл.</w:t>
      </w:r>
    </w:p>
    <w:p w:rsidR="00DD5C56" w:rsidRPr="005A77B9" w:rsidRDefault="00DD5C56" w:rsidP="00DD5C56">
      <w:pPr>
        <w:widowControl w:val="0"/>
        <w:numPr>
          <w:ilvl w:val="1"/>
          <w:numId w:val="33"/>
        </w:numPr>
        <w:tabs>
          <w:tab w:val="clear" w:pos="1271"/>
          <w:tab w:val="num" w:pos="768"/>
          <w:tab w:val="left" w:pos="993"/>
        </w:tabs>
        <w:ind w:left="768"/>
        <w:jc w:val="both"/>
        <w:rPr>
          <w:b/>
          <w:color w:val="000000"/>
        </w:rPr>
      </w:pPr>
      <w:r w:rsidRPr="005A77B9">
        <w:rPr>
          <w:b/>
          <w:color w:val="000000"/>
        </w:rPr>
        <w:t>Требования к доработке раздела «Землепользование. Физические лица»</w:t>
      </w:r>
    </w:p>
    <w:p w:rsidR="00DD5C56" w:rsidRPr="005A77B9" w:rsidRDefault="00DD5C56" w:rsidP="00DD5C56">
      <w:pPr>
        <w:widowControl w:val="0"/>
        <w:numPr>
          <w:ilvl w:val="2"/>
          <w:numId w:val="33"/>
        </w:numPr>
        <w:tabs>
          <w:tab w:val="clear" w:pos="1416"/>
          <w:tab w:val="left" w:pos="993"/>
          <w:tab w:val="num" w:pos="1288"/>
        </w:tabs>
        <w:ind w:left="0" w:firstLine="709"/>
        <w:jc w:val="both"/>
        <w:rPr>
          <w:b/>
          <w:color w:val="000000"/>
        </w:rPr>
      </w:pPr>
      <w:r w:rsidRPr="005A77B9">
        <w:rPr>
          <w:b/>
          <w:color w:val="000000"/>
        </w:rPr>
        <w:t>Расширение состава реквизитов в форме физического лица</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Добавить поле флаг «Банкрот».</w:t>
      </w:r>
    </w:p>
    <w:p w:rsidR="00DD5C56" w:rsidRPr="005A77B9" w:rsidRDefault="00DD5C56" w:rsidP="00DD5C56">
      <w:pPr>
        <w:widowControl w:val="0"/>
        <w:numPr>
          <w:ilvl w:val="2"/>
          <w:numId w:val="33"/>
        </w:numPr>
        <w:tabs>
          <w:tab w:val="clear" w:pos="1416"/>
          <w:tab w:val="left" w:pos="993"/>
          <w:tab w:val="num" w:pos="1288"/>
        </w:tabs>
        <w:ind w:left="0" w:firstLine="709"/>
        <w:jc w:val="both"/>
        <w:rPr>
          <w:b/>
          <w:color w:val="000000"/>
        </w:rPr>
      </w:pPr>
      <w:r w:rsidRPr="005A77B9">
        <w:rPr>
          <w:b/>
          <w:color w:val="000000"/>
        </w:rPr>
        <w:t>Доработка страницы «Физические лица»</w:t>
      </w:r>
    </w:p>
    <w:p w:rsidR="00DD5C56" w:rsidRPr="005A77B9" w:rsidRDefault="00DD5C56" w:rsidP="00DD5C56">
      <w:pPr>
        <w:widowControl w:val="0"/>
        <w:numPr>
          <w:ilvl w:val="3"/>
          <w:numId w:val="34"/>
        </w:numPr>
        <w:tabs>
          <w:tab w:val="clear" w:pos="720"/>
          <w:tab w:val="left" w:pos="993"/>
          <w:tab w:val="num" w:pos="1764"/>
        </w:tabs>
        <w:ind w:left="1764"/>
        <w:jc w:val="both"/>
      </w:pPr>
      <w:r w:rsidRPr="005A77B9">
        <w:lastRenderedPageBreak/>
        <w:t>Добавить фильтр «Банкрот», позволяющий при его активации отображать только лиц-банкротов.</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Добавить в таблицу выделение строки цветом, если лицо является банкротом.</w:t>
      </w:r>
    </w:p>
    <w:p w:rsidR="00DD5C56" w:rsidRPr="005A77B9" w:rsidRDefault="00DD5C56" w:rsidP="00DD5C56">
      <w:pPr>
        <w:widowControl w:val="0"/>
        <w:numPr>
          <w:ilvl w:val="2"/>
          <w:numId w:val="33"/>
        </w:numPr>
        <w:tabs>
          <w:tab w:val="clear" w:pos="1416"/>
          <w:tab w:val="left" w:pos="993"/>
          <w:tab w:val="num" w:pos="1288"/>
        </w:tabs>
        <w:ind w:left="0" w:firstLine="709"/>
        <w:jc w:val="both"/>
        <w:rPr>
          <w:b/>
          <w:color w:val="000000"/>
        </w:rPr>
      </w:pPr>
      <w:r w:rsidRPr="005A77B9">
        <w:rPr>
          <w:b/>
          <w:color w:val="000000"/>
        </w:rPr>
        <w:t>Доработка страницы «Лицевые счета»</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Добавить фильтр «Банкрот», позволяющий при его активации отображать только лиц-банкротов.</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Добавить в таблицу выделение строки цветом, если лицо является банкротом.</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 xml:space="preserve">Добавить колонку «Банкрот» в таблицу </w:t>
      </w:r>
      <w:r w:rsidRPr="005A77B9">
        <w:rPr>
          <w:lang w:val="en-US"/>
        </w:rPr>
        <w:t>e</w:t>
      </w:r>
      <w:r w:rsidRPr="005A77B9">
        <w:t>xcel файла.</w:t>
      </w:r>
    </w:p>
    <w:p w:rsidR="00DD5C56" w:rsidRPr="005A77B9" w:rsidRDefault="00DD5C56" w:rsidP="00DD5C56">
      <w:pPr>
        <w:widowControl w:val="0"/>
        <w:numPr>
          <w:ilvl w:val="2"/>
          <w:numId w:val="33"/>
        </w:numPr>
        <w:tabs>
          <w:tab w:val="clear" w:pos="1416"/>
          <w:tab w:val="left" w:pos="993"/>
          <w:tab w:val="num" w:pos="1288"/>
        </w:tabs>
        <w:ind w:left="0" w:firstLine="709"/>
        <w:jc w:val="both"/>
        <w:rPr>
          <w:b/>
          <w:color w:val="000000"/>
        </w:rPr>
      </w:pPr>
      <w:r w:rsidRPr="005A77B9">
        <w:rPr>
          <w:b/>
          <w:color w:val="000000"/>
        </w:rPr>
        <w:t>Доработка страницы «Поиск»</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Добавить фильтр «Банкрот», позволяющий при его активации отображать только лиц-банкротов.</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 xml:space="preserve">Добавить колонку «Банкрот» в таблицу </w:t>
      </w:r>
      <w:r w:rsidRPr="005A77B9">
        <w:rPr>
          <w:lang w:val="en-US"/>
        </w:rPr>
        <w:t>e</w:t>
      </w:r>
      <w:r w:rsidRPr="005A77B9">
        <w:t>xcel файла.</w:t>
      </w:r>
    </w:p>
    <w:p w:rsidR="00DD5C56" w:rsidRPr="005A77B9" w:rsidRDefault="00DD5C56" w:rsidP="00DD5C56">
      <w:pPr>
        <w:widowControl w:val="0"/>
        <w:tabs>
          <w:tab w:val="left" w:pos="993"/>
        </w:tabs>
        <w:ind w:left="709"/>
        <w:jc w:val="both"/>
        <w:rPr>
          <w:b/>
          <w:color w:val="000000"/>
        </w:rPr>
      </w:pPr>
    </w:p>
    <w:p w:rsidR="00DD5C56" w:rsidRPr="005A77B9" w:rsidRDefault="00DD5C56" w:rsidP="00DD5C56">
      <w:pPr>
        <w:widowControl w:val="0"/>
        <w:numPr>
          <w:ilvl w:val="1"/>
          <w:numId w:val="33"/>
        </w:numPr>
        <w:tabs>
          <w:tab w:val="clear" w:pos="1271"/>
          <w:tab w:val="num" w:pos="768"/>
          <w:tab w:val="left" w:pos="993"/>
        </w:tabs>
        <w:ind w:left="768"/>
        <w:jc w:val="both"/>
        <w:rPr>
          <w:b/>
          <w:color w:val="000000"/>
        </w:rPr>
      </w:pPr>
      <w:r w:rsidRPr="005A77B9">
        <w:rPr>
          <w:b/>
          <w:color w:val="000000"/>
        </w:rPr>
        <w:t>Требования к доработке раздела «Землепользование. Юридические лица»</w:t>
      </w:r>
    </w:p>
    <w:p w:rsidR="00DD5C56" w:rsidRPr="005A77B9" w:rsidRDefault="00DD5C56" w:rsidP="00DD5C56">
      <w:pPr>
        <w:widowControl w:val="0"/>
        <w:numPr>
          <w:ilvl w:val="2"/>
          <w:numId w:val="33"/>
        </w:numPr>
        <w:tabs>
          <w:tab w:val="clear" w:pos="1416"/>
          <w:tab w:val="left" w:pos="993"/>
          <w:tab w:val="num" w:pos="1288"/>
        </w:tabs>
        <w:ind w:left="0" w:firstLine="709"/>
        <w:jc w:val="both"/>
        <w:rPr>
          <w:b/>
          <w:color w:val="000000"/>
        </w:rPr>
      </w:pPr>
      <w:r w:rsidRPr="005A77B9">
        <w:rPr>
          <w:b/>
          <w:color w:val="000000"/>
        </w:rPr>
        <w:t>Расширение состава реквизитов в форме юридического лица</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Добавить поле флаг «Банкрот».</w:t>
      </w:r>
    </w:p>
    <w:p w:rsidR="00DD5C56" w:rsidRPr="005A77B9" w:rsidRDefault="00DD5C56" w:rsidP="00DD5C56">
      <w:pPr>
        <w:widowControl w:val="0"/>
        <w:numPr>
          <w:ilvl w:val="2"/>
          <w:numId w:val="33"/>
        </w:numPr>
        <w:tabs>
          <w:tab w:val="clear" w:pos="1416"/>
          <w:tab w:val="left" w:pos="993"/>
          <w:tab w:val="num" w:pos="1288"/>
        </w:tabs>
        <w:ind w:left="0" w:firstLine="709"/>
        <w:jc w:val="both"/>
        <w:rPr>
          <w:b/>
          <w:color w:val="000000"/>
        </w:rPr>
      </w:pPr>
      <w:r w:rsidRPr="005A77B9">
        <w:rPr>
          <w:b/>
          <w:color w:val="000000"/>
        </w:rPr>
        <w:t>Доработка страницы «Юридические лица»</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Добавить фильтр «Банкрот», позволяющий при его активации отображать только лиц-банкротов.</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Добавить в таблицу выделение строки цветом, если лицо является банкротом.</w:t>
      </w:r>
    </w:p>
    <w:p w:rsidR="00DD5C56" w:rsidRPr="005A77B9" w:rsidRDefault="00DD5C56" w:rsidP="00DD5C56">
      <w:pPr>
        <w:widowControl w:val="0"/>
        <w:numPr>
          <w:ilvl w:val="2"/>
          <w:numId w:val="33"/>
        </w:numPr>
        <w:tabs>
          <w:tab w:val="clear" w:pos="1416"/>
          <w:tab w:val="left" w:pos="993"/>
          <w:tab w:val="num" w:pos="1288"/>
        </w:tabs>
        <w:ind w:left="0" w:firstLine="709"/>
        <w:jc w:val="both"/>
        <w:rPr>
          <w:b/>
          <w:color w:val="000000"/>
        </w:rPr>
      </w:pPr>
      <w:r w:rsidRPr="005A77B9">
        <w:rPr>
          <w:b/>
          <w:color w:val="000000"/>
        </w:rPr>
        <w:t>Доработка страницы «Лицевые счета»</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Добавить фильтр «Банкрот», позволяющий при его активации отображать только лиц-банкротов.</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Добавить в таблицу выделение строки цветом, если лицо является банкротом.</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 xml:space="preserve">Добавить колонку «Банкрот» в таблицу </w:t>
      </w:r>
      <w:r w:rsidRPr="005A77B9">
        <w:rPr>
          <w:lang w:val="en-US"/>
        </w:rPr>
        <w:t>e</w:t>
      </w:r>
      <w:r w:rsidRPr="005A77B9">
        <w:t>xcel файла.</w:t>
      </w:r>
    </w:p>
    <w:p w:rsidR="00DD5C56" w:rsidRPr="005A77B9" w:rsidRDefault="00DD5C56" w:rsidP="00DD5C56">
      <w:pPr>
        <w:widowControl w:val="0"/>
        <w:numPr>
          <w:ilvl w:val="2"/>
          <w:numId w:val="33"/>
        </w:numPr>
        <w:tabs>
          <w:tab w:val="clear" w:pos="1416"/>
          <w:tab w:val="left" w:pos="993"/>
          <w:tab w:val="num" w:pos="1288"/>
        </w:tabs>
        <w:ind w:left="0" w:firstLine="709"/>
        <w:jc w:val="both"/>
        <w:rPr>
          <w:b/>
          <w:color w:val="000000"/>
        </w:rPr>
      </w:pPr>
      <w:r w:rsidRPr="005A77B9">
        <w:rPr>
          <w:b/>
          <w:color w:val="000000"/>
        </w:rPr>
        <w:t>Доработка страницы «Поиск»</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Добавить фильтр «Банкрот», позволяющий при его активации отображать только лиц-банкротов.</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 xml:space="preserve">Добавить колонку «Банкрот» в таблицу </w:t>
      </w:r>
      <w:r w:rsidRPr="005A77B9">
        <w:rPr>
          <w:lang w:val="en-US"/>
        </w:rPr>
        <w:t>e</w:t>
      </w:r>
      <w:r w:rsidRPr="005A77B9">
        <w:t>xcel файла.</w:t>
      </w:r>
    </w:p>
    <w:p w:rsidR="00DD5C56" w:rsidRPr="005A77B9" w:rsidRDefault="00DD5C56" w:rsidP="00DD5C56">
      <w:pPr>
        <w:widowControl w:val="0"/>
        <w:tabs>
          <w:tab w:val="left" w:pos="993"/>
        </w:tabs>
        <w:ind w:left="709"/>
        <w:jc w:val="both"/>
        <w:rPr>
          <w:b/>
          <w:color w:val="000000"/>
        </w:rPr>
      </w:pPr>
    </w:p>
    <w:p w:rsidR="00DD5C56" w:rsidRPr="005A77B9" w:rsidRDefault="00DD5C56" w:rsidP="00DD5C56">
      <w:pPr>
        <w:widowControl w:val="0"/>
        <w:numPr>
          <w:ilvl w:val="1"/>
          <w:numId w:val="33"/>
        </w:numPr>
        <w:tabs>
          <w:tab w:val="clear" w:pos="1271"/>
          <w:tab w:val="num" w:pos="768"/>
          <w:tab w:val="left" w:pos="993"/>
        </w:tabs>
        <w:ind w:left="768"/>
        <w:jc w:val="both"/>
        <w:rPr>
          <w:b/>
          <w:color w:val="000000"/>
        </w:rPr>
      </w:pPr>
      <w:r w:rsidRPr="005A77B9">
        <w:rPr>
          <w:b/>
          <w:color w:val="000000"/>
        </w:rPr>
        <w:t>Требования к доработке раздела «Землепользование. Договоры безвозмездного пользования»</w:t>
      </w:r>
    </w:p>
    <w:p w:rsidR="00DD5C56" w:rsidRPr="005A77B9" w:rsidRDefault="00DD5C56" w:rsidP="00DD5C56">
      <w:pPr>
        <w:widowControl w:val="0"/>
        <w:numPr>
          <w:ilvl w:val="2"/>
          <w:numId w:val="33"/>
        </w:numPr>
        <w:tabs>
          <w:tab w:val="clear" w:pos="1416"/>
          <w:tab w:val="left" w:pos="993"/>
          <w:tab w:val="num" w:pos="1288"/>
        </w:tabs>
        <w:ind w:left="0" w:firstLine="709"/>
        <w:jc w:val="both"/>
        <w:rPr>
          <w:b/>
          <w:color w:val="000000"/>
        </w:rPr>
      </w:pPr>
      <w:r w:rsidRPr="005A77B9">
        <w:rPr>
          <w:b/>
          <w:color w:val="000000"/>
        </w:rPr>
        <w:t>Разработка отчета «Возможные начисления за месяц»</w:t>
      </w:r>
    </w:p>
    <w:p w:rsidR="00DD5C56" w:rsidRPr="005A77B9" w:rsidRDefault="00DD5C56" w:rsidP="00DD5C56">
      <w:pPr>
        <w:widowControl w:val="0"/>
        <w:tabs>
          <w:tab w:val="left" w:pos="993"/>
        </w:tabs>
        <w:ind w:firstLine="992"/>
        <w:jc w:val="both"/>
      </w:pPr>
      <w:r w:rsidRPr="005A77B9">
        <w:t>На странице должна быть размещена таблица, содержащая колонки: «Номер договора», «Дата договора», «Арендатор», «Участок», «Начислено за год», «Начислено за месяц», «Начислено до конца срока». Над таблицей должны располагаться поля «Год» и «Месяц», значения которых используются для формирования данных в таблице. Из таблицы должна быть возможность перейти в форму договора и в форму лицевого счета арендатора. Также должна быть реализована возможность выгрузить содержимое таблицы в excel файл. В эксель файле, кроме данных со станицы отчета выводить дополнительную информацию по участку и его использованию (</w:t>
      </w:r>
      <w:r w:rsidRPr="005A77B9">
        <w:rPr>
          <w:color w:val="000000"/>
        </w:rPr>
        <w:t>Общая площадь, Кадастр. стоимость по договору, руб., Кадастр. стоимость 1 м², руб, Вид использования (сооружения), Разрешённое использование (назначение)</w:t>
      </w:r>
      <w:r w:rsidRPr="005A77B9">
        <w:t>).</w:t>
      </w:r>
    </w:p>
    <w:p w:rsidR="00DD5C56" w:rsidRPr="005A77B9" w:rsidRDefault="00DD5C56" w:rsidP="00DD5C56">
      <w:pPr>
        <w:widowControl w:val="0"/>
        <w:numPr>
          <w:ilvl w:val="1"/>
          <w:numId w:val="33"/>
        </w:numPr>
        <w:tabs>
          <w:tab w:val="clear" w:pos="1271"/>
          <w:tab w:val="num" w:pos="768"/>
          <w:tab w:val="left" w:pos="993"/>
        </w:tabs>
        <w:ind w:left="768"/>
        <w:jc w:val="both"/>
      </w:pPr>
      <w:r w:rsidRPr="005A77B9">
        <w:rPr>
          <w:b/>
        </w:rPr>
        <w:t>Приватизация земельных участков</w:t>
      </w:r>
    </w:p>
    <w:p w:rsidR="00DD5C56" w:rsidRPr="005A77B9" w:rsidRDefault="00DD5C56" w:rsidP="00DD5C56">
      <w:pPr>
        <w:widowControl w:val="0"/>
        <w:numPr>
          <w:ilvl w:val="2"/>
          <w:numId w:val="33"/>
        </w:numPr>
        <w:tabs>
          <w:tab w:val="clear" w:pos="1416"/>
          <w:tab w:val="left" w:pos="993"/>
          <w:tab w:val="num" w:pos="1288"/>
        </w:tabs>
        <w:ind w:left="0" w:firstLine="709"/>
        <w:jc w:val="both"/>
        <w:rPr>
          <w:b/>
          <w:color w:val="000000"/>
        </w:rPr>
      </w:pPr>
      <w:r w:rsidRPr="005A77B9">
        <w:rPr>
          <w:b/>
          <w:color w:val="000000"/>
        </w:rPr>
        <w:t>Доработка подраздела «Поиск»</w:t>
      </w:r>
    </w:p>
    <w:p w:rsidR="00DD5C56" w:rsidRPr="005A77B9" w:rsidRDefault="00DD5C56" w:rsidP="00DD5C56">
      <w:pPr>
        <w:widowControl w:val="0"/>
        <w:tabs>
          <w:tab w:val="left" w:pos="993"/>
        </w:tabs>
        <w:ind w:firstLine="992"/>
        <w:jc w:val="both"/>
      </w:pPr>
      <w:r w:rsidRPr="005A77B9">
        <w:t>Добавить в excel файл с результатами поиска информацию по договорам, если в фильтре «Тип аппликанта» не выбрано никакое значение.</w:t>
      </w:r>
    </w:p>
    <w:p w:rsidR="00DD5C56" w:rsidRPr="005A77B9" w:rsidRDefault="00DD5C56" w:rsidP="00DD5C56">
      <w:pPr>
        <w:widowControl w:val="0"/>
        <w:numPr>
          <w:ilvl w:val="1"/>
          <w:numId w:val="33"/>
        </w:numPr>
        <w:tabs>
          <w:tab w:val="clear" w:pos="1271"/>
          <w:tab w:val="num" w:pos="768"/>
          <w:tab w:val="left" w:pos="993"/>
        </w:tabs>
        <w:ind w:left="768"/>
        <w:jc w:val="both"/>
        <w:rPr>
          <w:b/>
          <w:color w:val="000000"/>
        </w:rPr>
      </w:pPr>
      <w:r w:rsidRPr="005A77B9">
        <w:rPr>
          <w:b/>
          <w:color w:val="000000"/>
        </w:rPr>
        <w:t>Требования к доработке раздела «РОМС. Договоры аренды»</w:t>
      </w:r>
    </w:p>
    <w:p w:rsidR="00DD5C56" w:rsidRPr="005A77B9" w:rsidRDefault="00DD5C56" w:rsidP="00DD5C56">
      <w:pPr>
        <w:widowControl w:val="0"/>
        <w:numPr>
          <w:ilvl w:val="2"/>
          <w:numId w:val="33"/>
        </w:numPr>
        <w:tabs>
          <w:tab w:val="clear" w:pos="1416"/>
          <w:tab w:val="left" w:pos="993"/>
          <w:tab w:val="num" w:pos="1288"/>
        </w:tabs>
        <w:ind w:left="0" w:firstLine="709"/>
        <w:jc w:val="both"/>
        <w:rPr>
          <w:b/>
          <w:color w:val="000000"/>
        </w:rPr>
      </w:pPr>
      <w:r w:rsidRPr="005A77B9">
        <w:rPr>
          <w:b/>
          <w:color w:val="000000"/>
        </w:rPr>
        <w:t>Доработка отчета «Ежемесячный отчет в ФКУ»</w:t>
      </w:r>
    </w:p>
    <w:p w:rsidR="00DD5C56" w:rsidRPr="005A77B9" w:rsidRDefault="00DD5C56" w:rsidP="00DD5C56">
      <w:pPr>
        <w:widowControl w:val="0"/>
        <w:tabs>
          <w:tab w:val="left" w:pos="993"/>
        </w:tabs>
        <w:ind w:firstLine="992"/>
        <w:jc w:val="both"/>
        <w:rPr>
          <w:color w:val="000000"/>
        </w:rPr>
      </w:pPr>
      <w:r w:rsidRPr="005A77B9">
        <w:rPr>
          <w:color w:val="000000"/>
        </w:rPr>
        <w:t>Учитывать при формировании отчета и выводить отдельной строкой суммы списаний и возвратов «</w:t>
      </w:r>
      <w:r w:rsidRPr="005A77B9">
        <w:t>Передача прав и обязанностей</w:t>
      </w:r>
      <w:r w:rsidRPr="005A77B9">
        <w:rPr>
          <w:color w:val="000000"/>
        </w:rPr>
        <w:t>».</w:t>
      </w:r>
    </w:p>
    <w:p w:rsidR="00DD5C56" w:rsidRPr="005A77B9" w:rsidRDefault="00DD5C56" w:rsidP="00DD5C56">
      <w:pPr>
        <w:widowControl w:val="0"/>
        <w:numPr>
          <w:ilvl w:val="2"/>
          <w:numId w:val="33"/>
        </w:numPr>
        <w:tabs>
          <w:tab w:val="clear" w:pos="1416"/>
          <w:tab w:val="left" w:pos="993"/>
          <w:tab w:val="num" w:pos="1288"/>
        </w:tabs>
        <w:ind w:left="0" w:firstLine="709"/>
        <w:jc w:val="both"/>
        <w:rPr>
          <w:b/>
          <w:color w:val="000000"/>
        </w:rPr>
      </w:pPr>
      <w:r w:rsidRPr="005A77B9">
        <w:rPr>
          <w:b/>
          <w:color w:val="000000"/>
        </w:rPr>
        <w:t>Расширение состава реквизитов в форме договора</w:t>
      </w:r>
    </w:p>
    <w:p w:rsidR="00DD5C56" w:rsidRPr="005A77B9" w:rsidRDefault="00DD5C56" w:rsidP="00DD5C56">
      <w:pPr>
        <w:widowControl w:val="0"/>
        <w:tabs>
          <w:tab w:val="left" w:pos="993"/>
        </w:tabs>
        <w:ind w:firstLine="992"/>
        <w:jc w:val="both"/>
        <w:rPr>
          <w:color w:val="000000"/>
        </w:rPr>
      </w:pPr>
      <w:r w:rsidRPr="005A77B9">
        <w:rPr>
          <w:color w:val="000000"/>
        </w:rPr>
        <w:t>Добавить поле "Площадь застройки на участке".</w:t>
      </w:r>
    </w:p>
    <w:p w:rsidR="00DD5C56" w:rsidRPr="005A77B9" w:rsidRDefault="00DD5C56" w:rsidP="00DD5C56">
      <w:pPr>
        <w:widowControl w:val="0"/>
        <w:numPr>
          <w:ilvl w:val="2"/>
          <w:numId w:val="33"/>
        </w:numPr>
        <w:tabs>
          <w:tab w:val="clear" w:pos="1416"/>
          <w:tab w:val="left" w:pos="993"/>
          <w:tab w:val="num" w:pos="1288"/>
        </w:tabs>
        <w:ind w:left="0" w:firstLine="709"/>
        <w:jc w:val="both"/>
        <w:rPr>
          <w:b/>
          <w:color w:val="000000"/>
        </w:rPr>
      </w:pPr>
      <w:r w:rsidRPr="005A77B9">
        <w:rPr>
          <w:b/>
          <w:color w:val="000000"/>
        </w:rPr>
        <w:lastRenderedPageBreak/>
        <w:t>Доработка логики создания начисления</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При создании начисления за землю изменить способ получения параметров участка (площадь, кадастровая стоимость). Использовать данные по участку не из раздела «Здания», а из участка, привязанного к помещению/зданию/доле на помещение/доле на здание.</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При создании начисления за землю использовать параметр "Площадь застройки на участке", указанный в договоре аренды.</w:t>
      </w:r>
    </w:p>
    <w:p w:rsidR="00DD5C56" w:rsidRPr="005A77B9" w:rsidRDefault="00DD5C56" w:rsidP="00DD5C56">
      <w:pPr>
        <w:widowControl w:val="0"/>
        <w:numPr>
          <w:ilvl w:val="2"/>
          <w:numId w:val="33"/>
        </w:numPr>
        <w:tabs>
          <w:tab w:val="clear" w:pos="1416"/>
          <w:tab w:val="left" w:pos="993"/>
          <w:tab w:val="num" w:pos="1288"/>
        </w:tabs>
        <w:ind w:left="0" w:firstLine="709"/>
        <w:jc w:val="both"/>
        <w:rPr>
          <w:b/>
          <w:color w:val="000000"/>
        </w:rPr>
      </w:pPr>
      <w:r w:rsidRPr="005A77B9">
        <w:rPr>
          <w:b/>
          <w:color w:val="000000"/>
        </w:rPr>
        <w:t>Использование страницы нового реестра имущества</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В форме договора для выбора/просмотра арендатора, нежилого помещения, дополнительного имущества на участке.</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В формах денежных операций - оплаты, списания, возврата для просмотра арендатора.</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В разделе «Поиск» для выбора имущества, арендатора.</w:t>
      </w:r>
    </w:p>
    <w:p w:rsidR="00DD5C56" w:rsidRPr="005A77B9" w:rsidRDefault="00DD5C56" w:rsidP="00DD5C56">
      <w:pPr>
        <w:widowControl w:val="0"/>
        <w:tabs>
          <w:tab w:val="left" w:pos="993"/>
        </w:tabs>
        <w:ind w:left="709"/>
        <w:jc w:val="both"/>
        <w:rPr>
          <w:color w:val="000000"/>
        </w:rPr>
      </w:pPr>
    </w:p>
    <w:p w:rsidR="00DD5C56" w:rsidRPr="005A77B9" w:rsidRDefault="00DD5C56" w:rsidP="00DD5C56">
      <w:pPr>
        <w:widowControl w:val="0"/>
        <w:numPr>
          <w:ilvl w:val="1"/>
          <w:numId w:val="33"/>
        </w:numPr>
        <w:tabs>
          <w:tab w:val="clear" w:pos="1271"/>
          <w:tab w:val="num" w:pos="768"/>
          <w:tab w:val="left" w:pos="993"/>
        </w:tabs>
        <w:ind w:left="768"/>
        <w:jc w:val="both"/>
        <w:rPr>
          <w:b/>
          <w:color w:val="000000"/>
        </w:rPr>
      </w:pPr>
      <w:r w:rsidRPr="005A77B9">
        <w:rPr>
          <w:b/>
          <w:color w:val="000000"/>
        </w:rPr>
        <w:t>Требования к доработке раздела «РОМС. Договоры аренды сетей»</w:t>
      </w:r>
    </w:p>
    <w:p w:rsidR="00DD5C56" w:rsidRPr="005A77B9" w:rsidRDefault="00DD5C56" w:rsidP="00DD5C56">
      <w:pPr>
        <w:widowControl w:val="0"/>
        <w:numPr>
          <w:ilvl w:val="2"/>
          <w:numId w:val="33"/>
        </w:numPr>
        <w:tabs>
          <w:tab w:val="clear" w:pos="1416"/>
          <w:tab w:val="left" w:pos="993"/>
          <w:tab w:val="num" w:pos="1288"/>
        </w:tabs>
        <w:ind w:left="0" w:firstLine="709"/>
        <w:jc w:val="both"/>
        <w:rPr>
          <w:b/>
          <w:color w:val="000000"/>
        </w:rPr>
      </w:pPr>
      <w:r w:rsidRPr="005A77B9">
        <w:rPr>
          <w:b/>
          <w:color w:val="000000"/>
        </w:rPr>
        <w:t>Доработка формы договора</w:t>
      </w:r>
    </w:p>
    <w:p w:rsidR="00DD5C56" w:rsidRPr="005A77B9" w:rsidRDefault="00DD5C56" w:rsidP="00DD5C56">
      <w:pPr>
        <w:widowControl w:val="0"/>
        <w:tabs>
          <w:tab w:val="left" w:pos="993"/>
        </w:tabs>
        <w:ind w:firstLine="992"/>
        <w:jc w:val="both"/>
        <w:rPr>
          <w:color w:val="000000"/>
        </w:rPr>
      </w:pPr>
      <w:r w:rsidRPr="005A77B9">
        <w:rPr>
          <w:color w:val="000000"/>
        </w:rPr>
        <w:t>В таблицу с имуществом и выгружаемый excel файл с имуществом добавить колонку «Площадь».</w:t>
      </w:r>
    </w:p>
    <w:p w:rsidR="00DD5C56" w:rsidRPr="005A77B9" w:rsidRDefault="00DD5C56" w:rsidP="00DD5C56">
      <w:pPr>
        <w:widowControl w:val="0"/>
        <w:numPr>
          <w:ilvl w:val="2"/>
          <w:numId w:val="33"/>
        </w:numPr>
        <w:tabs>
          <w:tab w:val="clear" w:pos="1416"/>
          <w:tab w:val="left" w:pos="993"/>
          <w:tab w:val="num" w:pos="1288"/>
        </w:tabs>
        <w:ind w:left="0" w:firstLine="709"/>
        <w:jc w:val="both"/>
        <w:rPr>
          <w:b/>
          <w:color w:val="000000"/>
        </w:rPr>
      </w:pPr>
      <w:r w:rsidRPr="005A77B9">
        <w:rPr>
          <w:b/>
          <w:color w:val="000000"/>
        </w:rPr>
        <w:t>Использование страницы нового реестра имущества</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В форме договора для выбора/просмотра арендатора, имущества.</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В формах денежных операций - оплаты, списания, возврата для просмотра арендатора.</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В разделе «Поиск» для выбора имущества, арендатора.</w:t>
      </w:r>
    </w:p>
    <w:p w:rsidR="00DD5C56" w:rsidRPr="005A77B9" w:rsidRDefault="00DD5C56" w:rsidP="00DD5C56">
      <w:pPr>
        <w:widowControl w:val="0"/>
        <w:tabs>
          <w:tab w:val="left" w:pos="993"/>
        </w:tabs>
        <w:ind w:left="709"/>
        <w:jc w:val="both"/>
        <w:rPr>
          <w:color w:val="000000"/>
        </w:rPr>
      </w:pPr>
    </w:p>
    <w:p w:rsidR="00DD5C56" w:rsidRPr="005A77B9" w:rsidRDefault="00DD5C56" w:rsidP="00DD5C56">
      <w:pPr>
        <w:widowControl w:val="0"/>
        <w:numPr>
          <w:ilvl w:val="1"/>
          <w:numId w:val="33"/>
        </w:numPr>
        <w:tabs>
          <w:tab w:val="clear" w:pos="1271"/>
          <w:tab w:val="num" w:pos="768"/>
          <w:tab w:val="left" w:pos="993"/>
        </w:tabs>
        <w:ind w:left="768"/>
        <w:jc w:val="both"/>
        <w:rPr>
          <w:b/>
          <w:color w:val="000000"/>
        </w:rPr>
      </w:pPr>
      <w:r w:rsidRPr="005A77B9">
        <w:rPr>
          <w:b/>
          <w:color w:val="000000"/>
        </w:rPr>
        <w:t>Требования к доработке раздела «РОМС. Договоры безвозмездного пользования»</w:t>
      </w:r>
    </w:p>
    <w:p w:rsidR="00DD5C56" w:rsidRPr="005A77B9" w:rsidRDefault="00DD5C56" w:rsidP="00DD5C56">
      <w:pPr>
        <w:widowControl w:val="0"/>
        <w:numPr>
          <w:ilvl w:val="2"/>
          <w:numId w:val="33"/>
        </w:numPr>
        <w:tabs>
          <w:tab w:val="clear" w:pos="1416"/>
          <w:tab w:val="left" w:pos="993"/>
          <w:tab w:val="num" w:pos="1288"/>
        </w:tabs>
        <w:ind w:left="0" w:firstLine="709"/>
        <w:jc w:val="both"/>
        <w:rPr>
          <w:b/>
          <w:color w:val="000000"/>
        </w:rPr>
      </w:pPr>
      <w:r w:rsidRPr="005A77B9">
        <w:rPr>
          <w:b/>
          <w:color w:val="000000"/>
        </w:rPr>
        <w:t>Использование страницы нового реестра имущества</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В форме договора для выбора/просмотра ссудополучателя, имущества.</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В разделе «Поиск» для выбора ссудополучателя, имущества.</w:t>
      </w:r>
    </w:p>
    <w:p w:rsidR="00DD5C56" w:rsidRPr="005A77B9" w:rsidRDefault="00DD5C56" w:rsidP="00DD5C56">
      <w:pPr>
        <w:widowControl w:val="0"/>
        <w:tabs>
          <w:tab w:val="left" w:pos="993"/>
        </w:tabs>
        <w:ind w:left="709"/>
        <w:jc w:val="both"/>
        <w:rPr>
          <w:color w:val="000000"/>
        </w:rPr>
      </w:pPr>
    </w:p>
    <w:p w:rsidR="00DD5C56" w:rsidRPr="005A77B9" w:rsidRDefault="00DD5C56" w:rsidP="00DD5C56">
      <w:pPr>
        <w:widowControl w:val="0"/>
        <w:numPr>
          <w:ilvl w:val="1"/>
          <w:numId w:val="33"/>
        </w:numPr>
        <w:tabs>
          <w:tab w:val="clear" w:pos="1271"/>
          <w:tab w:val="num" w:pos="768"/>
          <w:tab w:val="left" w:pos="993"/>
        </w:tabs>
        <w:ind w:left="768"/>
        <w:jc w:val="both"/>
        <w:rPr>
          <w:b/>
          <w:color w:val="000000"/>
        </w:rPr>
      </w:pPr>
      <w:r w:rsidRPr="005A77B9">
        <w:rPr>
          <w:b/>
          <w:color w:val="000000"/>
        </w:rPr>
        <w:t>Требования к доработке раздела «РОМС. Договоры возмездного оказания услуг»</w:t>
      </w:r>
    </w:p>
    <w:p w:rsidR="00DD5C56" w:rsidRPr="005A77B9" w:rsidRDefault="00DD5C56" w:rsidP="00DD5C56">
      <w:pPr>
        <w:widowControl w:val="0"/>
        <w:numPr>
          <w:ilvl w:val="2"/>
          <w:numId w:val="33"/>
        </w:numPr>
        <w:tabs>
          <w:tab w:val="clear" w:pos="1416"/>
          <w:tab w:val="left" w:pos="993"/>
          <w:tab w:val="num" w:pos="1288"/>
        </w:tabs>
        <w:ind w:left="0" w:firstLine="709"/>
        <w:jc w:val="both"/>
        <w:rPr>
          <w:b/>
          <w:color w:val="000000"/>
        </w:rPr>
      </w:pPr>
      <w:r w:rsidRPr="005A77B9">
        <w:rPr>
          <w:b/>
          <w:color w:val="000000"/>
        </w:rPr>
        <w:t>Использование страницы нового реестра имущества</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В форме договора для выбора/просмотра заказчика, имущества.</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В формах денежных операций - оплаты, списания, возврата для просмотра арендатора.</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В разделе «Поиск» для выбора заказчика, имущества.</w:t>
      </w:r>
    </w:p>
    <w:p w:rsidR="00DD5C56" w:rsidRDefault="00DD5C56" w:rsidP="00DD5C56">
      <w:pPr>
        <w:widowControl w:val="0"/>
        <w:tabs>
          <w:tab w:val="left" w:pos="993"/>
        </w:tabs>
        <w:ind w:left="709"/>
        <w:jc w:val="both"/>
        <w:rPr>
          <w:color w:val="000000"/>
        </w:rPr>
      </w:pPr>
    </w:p>
    <w:p w:rsidR="00DD5C56" w:rsidRPr="005A77B9" w:rsidRDefault="00DD5C56" w:rsidP="00DD5C56">
      <w:pPr>
        <w:widowControl w:val="0"/>
        <w:tabs>
          <w:tab w:val="left" w:pos="993"/>
        </w:tabs>
        <w:ind w:left="709"/>
        <w:jc w:val="both"/>
        <w:rPr>
          <w:color w:val="000000"/>
        </w:rPr>
      </w:pPr>
    </w:p>
    <w:p w:rsidR="00DD5C56" w:rsidRPr="005A77B9" w:rsidRDefault="00DD5C56" w:rsidP="00DD5C56">
      <w:pPr>
        <w:widowControl w:val="0"/>
        <w:numPr>
          <w:ilvl w:val="1"/>
          <w:numId w:val="33"/>
        </w:numPr>
        <w:tabs>
          <w:tab w:val="clear" w:pos="1271"/>
          <w:tab w:val="num" w:pos="768"/>
          <w:tab w:val="left" w:pos="993"/>
        </w:tabs>
        <w:ind w:left="768"/>
        <w:jc w:val="both"/>
        <w:rPr>
          <w:b/>
          <w:color w:val="000000"/>
        </w:rPr>
      </w:pPr>
      <w:r w:rsidRPr="005A77B9">
        <w:rPr>
          <w:b/>
          <w:color w:val="000000"/>
        </w:rPr>
        <w:t>Требования к доработке раздела «РОМС. Договоры имущество, МУ и МП»</w:t>
      </w:r>
    </w:p>
    <w:p w:rsidR="00DD5C56" w:rsidRPr="005A77B9" w:rsidRDefault="00DD5C56" w:rsidP="00DD5C56">
      <w:pPr>
        <w:widowControl w:val="0"/>
        <w:numPr>
          <w:ilvl w:val="2"/>
          <w:numId w:val="33"/>
        </w:numPr>
        <w:tabs>
          <w:tab w:val="clear" w:pos="1416"/>
          <w:tab w:val="left" w:pos="993"/>
          <w:tab w:val="num" w:pos="1288"/>
        </w:tabs>
        <w:ind w:left="0" w:firstLine="709"/>
        <w:jc w:val="both"/>
        <w:rPr>
          <w:b/>
          <w:color w:val="000000"/>
        </w:rPr>
      </w:pPr>
      <w:r w:rsidRPr="005A77B9">
        <w:rPr>
          <w:b/>
          <w:color w:val="000000"/>
        </w:rPr>
        <w:t>Использование страницы нового реестра имущества</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В форме договора для выбора/просмотра ссудодателя, ссудополучателя, имущества.</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В разделе «Поиск» для выбора ссудодателя, ссудополучателя, имущества.</w:t>
      </w:r>
    </w:p>
    <w:p w:rsidR="00DD5C56" w:rsidRPr="005A77B9" w:rsidRDefault="00DD5C56" w:rsidP="00DD5C56">
      <w:pPr>
        <w:widowControl w:val="0"/>
        <w:tabs>
          <w:tab w:val="left" w:pos="993"/>
        </w:tabs>
        <w:ind w:left="709"/>
        <w:jc w:val="both"/>
        <w:rPr>
          <w:color w:val="000000"/>
        </w:rPr>
      </w:pPr>
    </w:p>
    <w:p w:rsidR="00DD5C56" w:rsidRPr="005A77B9" w:rsidRDefault="00DD5C56" w:rsidP="00DD5C56">
      <w:pPr>
        <w:widowControl w:val="0"/>
        <w:numPr>
          <w:ilvl w:val="1"/>
          <w:numId w:val="33"/>
        </w:numPr>
        <w:tabs>
          <w:tab w:val="clear" w:pos="1271"/>
          <w:tab w:val="num" w:pos="768"/>
          <w:tab w:val="left" w:pos="993"/>
        </w:tabs>
        <w:ind w:left="768"/>
        <w:jc w:val="both"/>
        <w:rPr>
          <w:b/>
          <w:color w:val="000000"/>
        </w:rPr>
      </w:pPr>
      <w:r w:rsidRPr="005A77B9">
        <w:rPr>
          <w:b/>
          <w:color w:val="000000"/>
        </w:rPr>
        <w:t>Требования к доработке раздела реестр имущества</w:t>
      </w:r>
    </w:p>
    <w:p w:rsidR="00DD5C56" w:rsidRPr="005A77B9" w:rsidRDefault="00DD5C56" w:rsidP="00DD5C56">
      <w:pPr>
        <w:widowControl w:val="0"/>
        <w:numPr>
          <w:ilvl w:val="2"/>
          <w:numId w:val="33"/>
        </w:numPr>
        <w:tabs>
          <w:tab w:val="clear" w:pos="1416"/>
          <w:tab w:val="left" w:pos="993"/>
          <w:tab w:val="num" w:pos="1288"/>
        </w:tabs>
        <w:ind w:left="0" w:firstLine="709"/>
        <w:jc w:val="both"/>
        <w:rPr>
          <w:b/>
          <w:color w:val="000000"/>
        </w:rPr>
      </w:pPr>
      <w:r w:rsidRPr="005A77B9">
        <w:rPr>
          <w:b/>
          <w:color w:val="000000"/>
        </w:rPr>
        <w:t>Расширение состава реквизитов формы жилого помещения</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Добавить поле «Дата окончания договора».</w:t>
      </w:r>
    </w:p>
    <w:p w:rsidR="00DD5C56" w:rsidRPr="005A77B9" w:rsidRDefault="00DD5C56" w:rsidP="00DD5C56">
      <w:pPr>
        <w:widowControl w:val="0"/>
        <w:numPr>
          <w:ilvl w:val="2"/>
          <w:numId w:val="33"/>
        </w:numPr>
        <w:tabs>
          <w:tab w:val="clear" w:pos="1416"/>
          <w:tab w:val="left" w:pos="993"/>
          <w:tab w:val="num" w:pos="1288"/>
        </w:tabs>
        <w:ind w:left="0" w:firstLine="709"/>
        <w:jc w:val="both"/>
        <w:rPr>
          <w:b/>
          <w:color w:val="000000"/>
        </w:rPr>
      </w:pPr>
      <w:r w:rsidRPr="005A77B9">
        <w:rPr>
          <w:b/>
          <w:color w:val="000000"/>
        </w:rPr>
        <w:t>Доработка страницы «</w:t>
      </w:r>
      <w:r w:rsidRPr="005A77B9">
        <w:rPr>
          <w:rStyle w:val="banner-current-section"/>
          <w:b/>
        </w:rPr>
        <w:t>Поиск. Казна Жилое</w:t>
      </w:r>
      <w:r w:rsidRPr="005A77B9">
        <w:rPr>
          <w:b/>
          <w:color w:val="000000"/>
        </w:rPr>
        <w:t>»</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Добавить в excel файл в группу колонок «Найм» колонку «Дата окончания договора».</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 xml:space="preserve">Добавить поле «Дата начала действия версии». Изменить логику подготовки данных – если в поле «Дата начала действия версии» указано значение, выбирать версии имущества, актуальные на указанную дату. Если поле «Дата </w:t>
      </w:r>
      <w:r w:rsidRPr="005A77B9">
        <w:lastRenderedPageBreak/>
        <w:t>начала действия версии» не заполнено выбирать актуальные на текущий момент версии имущества.</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Оптимизация времени выполнения запроса для получения данных(изменение запросов, возможно, изменение структуры базы данных).</w:t>
      </w:r>
    </w:p>
    <w:p w:rsidR="00DD5C56" w:rsidRPr="005A77B9" w:rsidRDefault="00DD5C56" w:rsidP="00DD5C56">
      <w:pPr>
        <w:widowControl w:val="0"/>
        <w:numPr>
          <w:ilvl w:val="2"/>
          <w:numId w:val="33"/>
        </w:numPr>
        <w:tabs>
          <w:tab w:val="clear" w:pos="1416"/>
          <w:tab w:val="left" w:pos="993"/>
          <w:tab w:val="num" w:pos="1288"/>
        </w:tabs>
        <w:ind w:left="0" w:firstLine="709"/>
        <w:jc w:val="both"/>
        <w:rPr>
          <w:b/>
          <w:color w:val="000000"/>
        </w:rPr>
      </w:pPr>
      <w:r w:rsidRPr="005A77B9">
        <w:rPr>
          <w:b/>
          <w:color w:val="000000"/>
        </w:rPr>
        <w:t>Доработка страницы «Поиск. Имущество»</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Добавить поле «Дата начала действия версии». Изменить логику подготовки данных – если в поле «Дата начала действия версии» указано значение, выбирать версии имущества, актуальные на указанную дату. Если поле «Дата начала действия версии» не заполнено выбирать актуальные на текущий момент версии имущества.</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Добавить в excel файл колонку "Дата присвоения реестрового номера".</w:t>
      </w:r>
    </w:p>
    <w:p w:rsidR="00DD5C56" w:rsidRPr="005A77B9" w:rsidRDefault="00DD5C56" w:rsidP="00DD5C56">
      <w:pPr>
        <w:widowControl w:val="0"/>
        <w:numPr>
          <w:ilvl w:val="2"/>
          <w:numId w:val="33"/>
        </w:numPr>
        <w:tabs>
          <w:tab w:val="clear" w:pos="1416"/>
          <w:tab w:val="left" w:pos="993"/>
          <w:tab w:val="num" w:pos="1288"/>
        </w:tabs>
        <w:ind w:left="0" w:firstLine="709"/>
        <w:jc w:val="both"/>
        <w:rPr>
          <w:b/>
          <w:color w:val="000000"/>
        </w:rPr>
      </w:pPr>
      <w:r w:rsidRPr="005A77B9">
        <w:rPr>
          <w:b/>
          <w:color w:val="000000"/>
        </w:rPr>
        <w:t>Доработка страниц «Поиск. Имущество Казны», «Поиск. Имущество Закрепленное»</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Добавить поле «Дата начала действия версии». Изменить логику подготовки данных – если в поле «Дата начала действия версии» указано значение, выбирать версии имущества, актуальные на указанную дату. Если поле «Дата начала действия версии» не заполнено выбирать актуальные на текущий момент версии имущества.</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Добавить в excel файл колонку "Дата присвоения реестрового номера".</w:t>
      </w:r>
    </w:p>
    <w:p w:rsidR="00DD5C56" w:rsidRPr="005A77B9" w:rsidRDefault="00DD5C56" w:rsidP="00DD5C56">
      <w:pPr>
        <w:widowControl w:val="0"/>
        <w:numPr>
          <w:ilvl w:val="2"/>
          <w:numId w:val="33"/>
        </w:numPr>
        <w:tabs>
          <w:tab w:val="clear" w:pos="1416"/>
          <w:tab w:val="left" w:pos="993"/>
          <w:tab w:val="num" w:pos="1288"/>
        </w:tabs>
        <w:ind w:left="0" w:firstLine="709"/>
        <w:jc w:val="both"/>
        <w:rPr>
          <w:b/>
          <w:color w:val="000000"/>
        </w:rPr>
      </w:pPr>
      <w:r w:rsidRPr="005A77B9">
        <w:rPr>
          <w:b/>
          <w:color w:val="000000"/>
        </w:rPr>
        <w:t>Доработка страниц «Муниципальные предприятия», «Муниципальные учреждения»</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 xml:space="preserve">Добавить формирование выписки из реестра в виде </w:t>
      </w:r>
      <w:r w:rsidRPr="005A77B9">
        <w:rPr>
          <w:lang w:val="en-US"/>
        </w:rPr>
        <w:t>word</w:t>
      </w:r>
      <w:r w:rsidRPr="005A77B9">
        <w:t>-документа. В документе должна отображаться следующая информация об предприятии/учреждении: «Реестровый номер», «Дата присвоения реестрового номера», «Наименование», «Местонахождение».</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Изменить логику обработки операции "Реорганизация". Необходимо выделить операцию реорганизации в отдельную системную сущность, содержащую поля «Дата операции», «Документ основание», «Принимающая организация» и «Присоединяемая организация», сохранив при этом существующий пользовательский интерфейс выполнения операции. Значения для полей «Дата операции» и «Документ основание» должны автоматически заполняться данными из полей «Дата исключения из реестра» и «Основание исключения из реестра» присоединяемого лица соответственно.</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Добавить на страницу «</w:t>
      </w:r>
      <w:r w:rsidRPr="005A77B9">
        <w:rPr>
          <w:rStyle w:val="banner-current-section"/>
        </w:rPr>
        <w:t>3 Лица, обладающие правами на имущество. Имущество</w:t>
      </w:r>
      <w:r w:rsidRPr="005A77B9">
        <w:t>» в фильтр «Статус имущества» значение «присоединено при реорганизации».</w:t>
      </w:r>
    </w:p>
    <w:p w:rsidR="00DD5C56" w:rsidRPr="005A77B9" w:rsidRDefault="00DD5C56" w:rsidP="00DD5C56">
      <w:pPr>
        <w:widowControl w:val="0"/>
        <w:numPr>
          <w:ilvl w:val="2"/>
          <w:numId w:val="33"/>
        </w:numPr>
        <w:tabs>
          <w:tab w:val="clear" w:pos="1416"/>
          <w:tab w:val="left" w:pos="993"/>
          <w:tab w:val="num" w:pos="1288"/>
        </w:tabs>
        <w:ind w:left="0" w:firstLine="709"/>
        <w:jc w:val="both"/>
        <w:rPr>
          <w:b/>
          <w:color w:val="000000"/>
        </w:rPr>
      </w:pPr>
      <w:r w:rsidRPr="005A77B9">
        <w:rPr>
          <w:b/>
          <w:color w:val="000000"/>
        </w:rPr>
        <w:t>Доработка страниц «Немуниципальные организации», «Физические лица»</w:t>
      </w:r>
    </w:p>
    <w:p w:rsidR="00DD5C56" w:rsidRPr="005A77B9" w:rsidRDefault="00DD5C56" w:rsidP="00DD5C56">
      <w:pPr>
        <w:widowControl w:val="0"/>
        <w:numPr>
          <w:ilvl w:val="3"/>
          <w:numId w:val="34"/>
        </w:numPr>
        <w:tabs>
          <w:tab w:val="clear" w:pos="720"/>
          <w:tab w:val="left" w:pos="993"/>
          <w:tab w:val="num" w:pos="1764"/>
        </w:tabs>
        <w:ind w:left="1764"/>
        <w:jc w:val="both"/>
      </w:pPr>
      <w:r w:rsidRPr="005A77B9">
        <w:t>Отображать на страницах только лиц, участвующих в обременении имущества.</w:t>
      </w:r>
    </w:p>
    <w:p w:rsidR="00DD5C56" w:rsidRPr="005A77B9" w:rsidRDefault="00DD5C56" w:rsidP="00DD5C56">
      <w:pPr>
        <w:widowControl w:val="0"/>
        <w:numPr>
          <w:ilvl w:val="2"/>
          <w:numId w:val="33"/>
        </w:numPr>
        <w:tabs>
          <w:tab w:val="clear" w:pos="1416"/>
          <w:tab w:val="left" w:pos="993"/>
          <w:tab w:val="num" w:pos="1288"/>
        </w:tabs>
        <w:ind w:left="0" w:firstLine="709"/>
        <w:jc w:val="both"/>
        <w:rPr>
          <w:b/>
          <w:color w:val="000000"/>
        </w:rPr>
      </w:pPr>
      <w:r w:rsidRPr="005A77B9">
        <w:rPr>
          <w:b/>
          <w:color w:val="000000"/>
        </w:rPr>
        <w:t>Разработка страницы «</w:t>
      </w:r>
      <w:r w:rsidRPr="005A77B9">
        <w:rPr>
          <w:rStyle w:val="banner-current-section"/>
          <w:b/>
        </w:rPr>
        <w:t>3 Лица, обладающие правами на имущество</w:t>
      </w:r>
      <w:r w:rsidRPr="005A77B9">
        <w:rPr>
          <w:b/>
          <w:color w:val="000000"/>
        </w:rPr>
        <w:t>. Реорганизация МУ и МП»</w:t>
      </w:r>
    </w:p>
    <w:p w:rsidR="00DD5C56" w:rsidRPr="005A77B9" w:rsidRDefault="00DD5C56" w:rsidP="00DD5C56">
      <w:pPr>
        <w:widowControl w:val="0"/>
        <w:tabs>
          <w:tab w:val="left" w:pos="993"/>
        </w:tabs>
        <w:ind w:firstLine="992"/>
        <w:jc w:val="both"/>
      </w:pPr>
      <w:r w:rsidRPr="005A77B9">
        <w:t>На странице должна быть размещена таблица, содержащая следующие колонки - «Дата операции» «Документ основание», «Принимающая организация», «Присоединяемая организация». Из таблицы должна быть возможность перейти в форму лиц (реорганизованного, присоединенного), просмотреть перечень имущества, переданного при реорганизации. Также должна быть реализована возможность выгрузить содержимое таблицы в excel файл.</w:t>
      </w:r>
    </w:p>
    <w:p w:rsidR="00DD5C56" w:rsidRPr="005A77B9" w:rsidRDefault="00DD5C56" w:rsidP="00DD5C56">
      <w:pPr>
        <w:widowControl w:val="0"/>
        <w:numPr>
          <w:ilvl w:val="2"/>
          <w:numId w:val="33"/>
        </w:numPr>
        <w:tabs>
          <w:tab w:val="clear" w:pos="1416"/>
          <w:tab w:val="left" w:pos="993"/>
          <w:tab w:val="num" w:pos="1288"/>
        </w:tabs>
        <w:ind w:left="0" w:firstLine="709"/>
        <w:jc w:val="both"/>
        <w:rPr>
          <w:b/>
          <w:color w:val="000000"/>
        </w:rPr>
      </w:pPr>
      <w:r w:rsidRPr="005A77B9">
        <w:rPr>
          <w:b/>
          <w:color w:val="000000"/>
        </w:rPr>
        <w:t>Разработка нового подраздел «Объекты культурного наследия»</w:t>
      </w:r>
    </w:p>
    <w:p w:rsidR="00DD5C56" w:rsidRPr="005A77B9" w:rsidRDefault="00DD5C56" w:rsidP="00DD5C56">
      <w:pPr>
        <w:widowControl w:val="0"/>
        <w:tabs>
          <w:tab w:val="left" w:pos="993"/>
        </w:tabs>
        <w:ind w:firstLine="992"/>
        <w:jc w:val="both"/>
      </w:pPr>
      <w:r w:rsidRPr="005A77B9">
        <w:t>В новом подразделе должны быть реализованы функции:</w:t>
      </w:r>
    </w:p>
    <w:p w:rsidR="00DD5C56" w:rsidRPr="005A77B9" w:rsidRDefault="00DD5C56" w:rsidP="00DD5C56">
      <w:pPr>
        <w:widowControl w:val="0"/>
        <w:numPr>
          <w:ilvl w:val="0"/>
          <w:numId w:val="35"/>
        </w:numPr>
        <w:tabs>
          <w:tab w:val="left" w:pos="993"/>
        </w:tabs>
        <w:jc w:val="both"/>
      </w:pPr>
      <w:r w:rsidRPr="005A77B9">
        <w:t>Создание, изменение, удаление ОКН;</w:t>
      </w:r>
    </w:p>
    <w:p w:rsidR="00DD5C56" w:rsidRPr="005A77B9" w:rsidRDefault="00DD5C56" w:rsidP="00DD5C56">
      <w:pPr>
        <w:widowControl w:val="0"/>
        <w:numPr>
          <w:ilvl w:val="0"/>
          <w:numId w:val="35"/>
        </w:numPr>
        <w:tabs>
          <w:tab w:val="left" w:pos="993"/>
        </w:tabs>
        <w:jc w:val="both"/>
      </w:pPr>
      <w:r w:rsidRPr="005A77B9">
        <w:t>Прикрепление к ОКН документов;</w:t>
      </w:r>
    </w:p>
    <w:p w:rsidR="00DD5C56" w:rsidRPr="005A77B9" w:rsidRDefault="00DD5C56" w:rsidP="00DD5C56">
      <w:pPr>
        <w:widowControl w:val="0"/>
        <w:numPr>
          <w:ilvl w:val="0"/>
          <w:numId w:val="35"/>
        </w:numPr>
        <w:tabs>
          <w:tab w:val="left" w:pos="993"/>
        </w:tabs>
        <w:jc w:val="both"/>
      </w:pPr>
      <w:r w:rsidRPr="005A77B9">
        <w:t>Просмотр списка всех ОКН;</w:t>
      </w:r>
    </w:p>
    <w:p w:rsidR="00DD5C56" w:rsidRPr="005A77B9" w:rsidRDefault="00DD5C56" w:rsidP="00DD5C56">
      <w:pPr>
        <w:widowControl w:val="0"/>
        <w:numPr>
          <w:ilvl w:val="0"/>
          <w:numId w:val="35"/>
        </w:numPr>
        <w:tabs>
          <w:tab w:val="left" w:pos="993"/>
        </w:tabs>
        <w:jc w:val="both"/>
      </w:pPr>
      <w:r w:rsidRPr="005A77B9">
        <w:t>Выгрузка ОКН в excel;</w:t>
      </w:r>
    </w:p>
    <w:p w:rsidR="00DD5C56" w:rsidRPr="005A77B9" w:rsidRDefault="00DD5C56" w:rsidP="00DD5C56">
      <w:pPr>
        <w:widowControl w:val="0"/>
        <w:numPr>
          <w:ilvl w:val="0"/>
          <w:numId w:val="35"/>
        </w:numPr>
        <w:tabs>
          <w:tab w:val="left" w:pos="993"/>
        </w:tabs>
        <w:jc w:val="both"/>
      </w:pPr>
      <w:r w:rsidRPr="005A77B9">
        <w:t>Отображение ОКН как обременения в формах имущества.</w:t>
      </w:r>
    </w:p>
    <w:p w:rsidR="00DD5C56" w:rsidRPr="005A77B9" w:rsidRDefault="00DD5C56" w:rsidP="00DD5C56">
      <w:pPr>
        <w:widowControl w:val="0"/>
        <w:numPr>
          <w:ilvl w:val="2"/>
          <w:numId w:val="33"/>
        </w:numPr>
        <w:tabs>
          <w:tab w:val="clear" w:pos="1416"/>
          <w:tab w:val="left" w:pos="993"/>
          <w:tab w:val="num" w:pos="1288"/>
        </w:tabs>
        <w:ind w:left="0" w:firstLine="709"/>
        <w:jc w:val="both"/>
        <w:rPr>
          <w:b/>
          <w:color w:val="000000"/>
        </w:rPr>
      </w:pPr>
      <w:r w:rsidRPr="005A77B9">
        <w:rPr>
          <w:b/>
          <w:color w:val="000000"/>
        </w:rPr>
        <w:lastRenderedPageBreak/>
        <w:t>Разработка страницы «Поиск. Обременение имущества»</w:t>
      </w:r>
    </w:p>
    <w:p w:rsidR="00DD5C56" w:rsidRPr="005A77B9" w:rsidRDefault="00DD5C56" w:rsidP="00DD5C56">
      <w:pPr>
        <w:widowControl w:val="0"/>
        <w:tabs>
          <w:tab w:val="left" w:pos="993"/>
        </w:tabs>
        <w:ind w:firstLine="992"/>
        <w:jc w:val="both"/>
      </w:pPr>
      <w:r w:rsidRPr="005A77B9">
        <w:t>На странице должна быть размещена таблица, содержащая колонки с информацией по имуществу - «Реестровый номер», «Наименование», «Правообладатель», «Адрес»; колонки с информацией по обременению - «Наименование», «Номер», «Дата возникновения», «Дата прекращения», «Лицо, в пользу которого установлено ограничение(обременение)». Над таблицей должны располагаться поля «Дата» и перечень флагов с видами имущества, для выполнения множественного выбора. Из таблицы должна быть возможность перейти в форму имущества, обременения, правообладателя. Также должна быть реализована возможность выгрузить содержимое таблицы в excel файл.</w:t>
      </w:r>
    </w:p>
    <w:p w:rsidR="00DD5C56" w:rsidRPr="005A77B9" w:rsidRDefault="00DD5C56" w:rsidP="00DD5C56">
      <w:pPr>
        <w:widowControl w:val="0"/>
        <w:numPr>
          <w:ilvl w:val="2"/>
          <w:numId w:val="33"/>
        </w:numPr>
        <w:tabs>
          <w:tab w:val="clear" w:pos="1416"/>
          <w:tab w:val="left" w:pos="993"/>
          <w:tab w:val="num" w:pos="1288"/>
        </w:tabs>
        <w:ind w:left="0" w:firstLine="709"/>
        <w:jc w:val="both"/>
        <w:rPr>
          <w:b/>
          <w:color w:val="000000"/>
        </w:rPr>
      </w:pPr>
      <w:r w:rsidRPr="005A77B9">
        <w:rPr>
          <w:b/>
          <w:color w:val="000000"/>
        </w:rPr>
        <w:t>Изменение шаблона отчета «Отчет по муниципальному имуществу»</w:t>
      </w:r>
    </w:p>
    <w:p w:rsidR="00DD5C56" w:rsidRPr="005A77B9" w:rsidRDefault="00DD5C56" w:rsidP="00DD5C56">
      <w:pPr>
        <w:widowControl w:val="0"/>
        <w:tabs>
          <w:tab w:val="left" w:pos="993"/>
        </w:tabs>
        <w:ind w:firstLine="992"/>
        <w:jc w:val="both"/>
      </w:pPr>
      <w:r w:rsidRPr="005A77B9">
        <w:t>Выводить информацию в отчете в соответствии с перечнем видов имущества приказа от 10 октября 2023 г. N 163н ОБ УТВЕРЖДЕНИИ ПОРЯДКА ВЕДЕНИЯ ОРГАНАМИ МЕСТНОГО САМОУПРАВЛЕНИЯ РЕЕСТРОВ МУНИЦИПАЛЬНОГО ИМУЩЕСТВА.</w:t>
      </w:r>
    </w:p>
    <w:p w:rsidR="00DD5C56" w:rsidRPr="005A77B9" w:rsidRDefault="00DD5C56" w:rsidP="00DD5C56">
      <w:pPr>
        <w:widowControl w:val="0"/>
        <w:numPr>
          <w:ilvl w:val="2"/>
          <w:numId w:val="33"/>
        </w:numPr>
        <w:tabs>
          <w:tab w:val="clear" w:pos="1416"/>
          <w:tab w:val="left" w:pos="993"/>
          <w:tab w:val="num" w:pos="1288"/>
        </w:tabs>
        <w:ind w:left="0" w:firstLine="709"/>
        <w:jc w:val="both"/>
        <w:rPr>
          <w:b/>
          <w:color w:val="000000"/>
        </w:rPr>
      </w:pPr>
      <w:r w:rsidRPr="005A77B9">
        <w:rPr>
          <w:b/>
          <w:color w:val="000000"/>
        </w:rPr>
        <w:t>Доработка отчета «Отчет по имуществу для КСП»</w:t>
      </w:r>
    </w:p>
    <w:p w:rsidR="00DD5C56" w:rsidRPr="005A77B9" w:rsidRDefault="00DD5C56" w:rsidP="00DD5C56">
      <w:pPr>
        <w:widowControl w:val="0"/>
        <w:tabs>
          <w:tab w:val="left" w:pos="993"/>
        </w:tabs>
        <w:ind w:firstLine="992"/>
        <w:jc w:val="both"/>
      </w:pPr>
      <w:r w:rsidRPr="005A77B9">
        <w:t>Добавить на страницу формирования отчета поле «Данные в отчете». Поле должно представлять из себя выпадающий список с возможными значениями – «все имущество», «список только с имуществом казны», «итоговые суммы по имуществу казны». При выборе варианта «все имущество», отчет должен формировать в прежнем формате. Для варианта «список только с имуществом казны» в отчет не должно попадать закрепленное имущество и должна отсутствовать информация из 3-го раздела. Для варианта «итоговые суммы по имуществу казны» должен формироваться сводный отчет с суммарными показателями по всему имуществу казны, а также на вкладке «Раздел 2 реестра» отдельной строкой выводится информация о «Казна движимое. Дебиторская задолженность».</w:t>
      </w:r>
    </w:p>
    <w:p w:rsidR="00DD5C56" w:rsidRPr="005A77B9" w:rsidRDefault="00DD5C56" w:rsidP="00DD5C56">
      <w:pPr>
        <w:widowControl w:val="0"/>
        <w:numPr>
          <w:ilvl w:val="2"/>
          <w:numId w:val="33"/>
        </w:numPr>
        <w:tabs>
          <w:tab w:val="clear" w:pos="1416"/>
          <w:tab w:val="left" w:pos="993"/>
          <w:tab w:val="num" w:pos="1288"/>
        </w:tabs>
        <w:ind w:left="0" w:firstLine="709"/>
        <w:jc w:val="both"/>
        <w:rPr>
          <w:b/>
          <w:color w:val="000000"/>
        </w:rPr>
      </w:pPr>
      <w:r w:rsidRPr="005A77B9">
        <w:rPr>
          <w:b/>
          <w:color w:val="000000"/>
        </w:rPr>
        <w:t>Доработка отчета «Ежемесячный отчет по движению имущества казны в реестре»</w:t>
      </w:r>
    </w:p>
    <w:p w:rsidR="00DD5C56" w:rsidRPr="005A77B9" w:rsidRDefault="00DD5C56" w:rsidP="00DD5C56">
      <w:pPr>
        <w:widowControl w:val="0"/>
        <w:tabs>
          <w:tab w:val="left" w:pos="993"/>
        </w:tabs>
        <w:ind w:firstLine="992"/>
        <w:jc w:val="both"/>
      </w:pPr>
      <w:r w:rsidRPr="005A77B9">
        <w:t>На страницу формирования отчета в поле «Операции в реестре» добавить 2 значения. «включение с изменениями», «исключение с изменениями». Для этих вариантов в файле отчета на вкладке «Имущество» выводить имущество, у которого изменилась балансовая стоимость – для варианта «включение с изменениями» выводить имущество, если балансовая стоимость увеличилась, для варианта «исключение с изменениями» выводить имущество, если балансовая стоимость уменьшилась.</w:t>
      </w:r>
    </w:p>
    <w:p w:rsidR="00DD5C56" w:rsidRDefault="00DD5C56" w:rsidP="00DD5C56">
      <w:pPr>
        <w:widowControl w:val="0"/>
        <w:tabs>
          <w:tab w:val="left" w:pos="993"/>
        </w:tabs>
        <w:ind w:firstLine="992"/>
        <w:jc w:val="both"/>
      </w:pPr>
    </w:p>
    <w:p w:rsidR="00DD5C56" w:rsidRPr="005A77B9" w:rsidRDefault="00DD5C56" w:rsidP="00DD5C56">
      <w:pPr>
        <w:widowControl w:val="0"/>
        <w:tabs>
          <w:tab w:val="left" w:pos="993"/>
        </w:tabs>
        <w:ind w:firstLine="992"/>
        <w:jc w:val="both"/>
      </w:pPr>
    </w:p>
    <w:p w:rsidR="00DD5C56" w:rsidRPr="005A77B9" w:rsidRDefault="00DD5C56" w:rsidP="00DD5C56">
      <w:pPr>
        <w:widowControl w:val="0"/>
        <w:numPr>
          <w:ilvl w:val="2"/>
          <w:numId w:val="33"/>
        </w:numPr>
        <w:tabs>
          <w:tab w:val="clear" w:pos="1416"/>
          <w:tab w:val="left" w:pos="993"/>
          <w:tab w:val="num" w:pos="1288"/>
        </w:tabs>
        <w:ind w:left="1288"/>
        <w:jc w:val="both"/>
        <w:rPr>
          <w:b/>
          <w:color w:val="000000"/>
        </w:rPr>
      </w:pPr>
      <w:r w:rsidRPr="005A77B9">
        <w:rPr>
          <w:b/>
          <w:color w:val="000000"/>
        </w:rPr>
        <w:t>Реализация единого механизма преобразований имущества</w:t>
      </w:r>
    </w:p>
    <w:p w:rsidR="00DD5C56" w:rsidRPr="005A77B9" w:rsidRDefault="00DD5C56" w:rsidP="00DD5C56">
      <w:pPr>
        <w:widowControl w:val="0"/>
        <w:tabs>
          <w:tab w:val="left" w:pos="993"/>
        </w:tabs>
        <w:ind w:firstLine="992"/>
        <w:jc w:val="both"/>
      </w:pPr>
      <w:r w:rsidRPr="005A77B9">
        <w:t>Должно быть обеспечено ведение единого журнала операций, которые кардинально меняют состав, структуру или вид имущества. К таким операциям относятся: разделение, выделение, слияние, присоединение, изменение вида имущества.</w:t>
      </w:r>
    </w:p>
    <w:p w:rsidR="00DD5C56" w:rsidRPr="005A77B9" w:rsidRDefault="00DD5C56" w:rsidP="00DD5C56">
      <w:pPr>
        <w:widowControl w:val="0"/>
        <w:tabs>
          <w:tab w:val="left" w:pos="993"/>
        </w:tabs>
        <w:ind w:firstLine="992"/>
        <w:jc w:val="both"/>
      </w:pPr>
      <w:r w:rsidRPr="005A77B9">
        <w:t>Для каждой операции система должна сохранять историю изменений и обеспечивать связь между имуществом, которое участвовало в операции, и имуществом, которое получено в результате. В формах имущества всех видов должна быть возможность перейти к родительскому/дочернему имуществу. Так же должна быть разработана отдельная страница с реестром всех операций.</w:t>
      </w:r>
    </w:p>
    <w:p w:rsidR="00DD5C56" w:rsidRPr="005A77B9" w:rsidRDefault="00DD5C56" w:rsidP="00DD5C56">
      <w:pPr>
        <w:widowControl w:val="0"/>
        <w:tabs>
          <w:tab w:val="left" w:pos="993"/>
        </w:tabs>
        <w:ind w:firstLine="992"/>
        <w:jc w:val="both"/>
      </w:pPr>
    </w:p>
    <w:p w:rsidR="00DD5C56" w:rsidRPr="005A77B9" w:rsidRDefault="00DD5C56" w:rsidP="00DD5C56">
      <w:pPr>
        <w:pStyle w:val="a6"/>
        <w:numPr>
          <w:ilvl w:val="3"/>
          <w:numId w:val="33"/>
        </w:numPr>
        <w:spacing w:after="200"/>
        <w:contextualSpacing/>
        <w:rPr>
          <w:b/>
        </w:rPr>
      </w:pPr>
      <w:r w:rsidRPr="005A77B9">
        <w:rPr>
          <w:b/>
        </w:rPr>
        <w:t>Реализация операции «Разделение»</w:t>
      </w:r>
    </w:p>
    <w:p w:rsidR="00DD5C56" w:rsidRPr="005A77B9" w:rsidRDefault="00DD5C56" w:rsidP="00DD5C56">
      <w:pPr>
        <w:widowControl w:val="0"/>
        <w:tabs>
          <w:tab w:val="left" w:pos="993"/>
        </w:tabs>
        <w:ind w:firstLine="992"/>
        <w:jc w:val="both"/>
        <w:rPr>
          <w:color w:val="0D0D0D"/>
        </w:rPr>
      </w:pPr>
      <w:r w:rsidRPr="005A77B9">
        <w:rPr>
          <w:color w:val="0D0D0D"/>
        </w:rPr>
        <w:t>Суть операции: Одно имущество превращается в несколько новых. Исходное имущество исключается из реестра, на его основании создаются объекты с новыми реестровыми номерами.</w:t>
      </w:r>
    </w:p>
    <w:p w:rsidR="00DD5C56" w:rsidRPr="005A77B9" w:rsidRDefault="00DD5C56" w:rsidP="00DD5C56">
      <w:pPr>
        <w:widowControl w:val="0"/>
        <w:tabs>
          <w:tab w:val="left" w:pos="993"/>
        </w:tabs>
        <w:ind w:firstLine="992"/>
        <w:jc w:val="both"/>
        <w:rPr>
          <w:color w:val="0D0D0D"/>
        </w:rPr>
      </w:pPr>
      <w:r w:rsidRPr="005A77B9">
        <w:rPr>
          <w:color w:val="0D0D0D"/>
        </w:rPr>
        <w:t>Операция должна быть реализована для следующих комбинаций видов имущества:</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«земельный участок» в «земельный участок»;</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«земельный участок» в «доля на земельный участок»;</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«здание» в «здание»;</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«здание» в «доля на здание»;</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«здание» в «помещение»;</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lastRenderedPageBreak/>
        <w:t>из «сооружение» в «сооружение»;</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«сооружение» в «доля на сооружение»;</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«сооружение» в «помещение»;</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«помещение» в «помещение»;</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«помещение» в «доля на помещение»;</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«движимое имущество» в «движимое имущество»;</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«движимое имущество» в «доля на движимое имущество»;</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«доля на земельный участок» в «доля на земельный участок»;</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«доля на здание» в «доля на здание»;</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«доля на сооружение» в «доля на сооружение»;</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«доля на помещение» в «доля на помещение»;</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«доля на движимое имущество» в «доля на движимое имущество».</w:t>
      </w:r>
    </w:p>
    <w:p w:rsidR="00DD5C56" w:rsidRPr="005A77B9" w:rsidRDefault="00DD5C56" w:rsidP="00DD5C56">
      <w:pPr>
        <w:widowControl w:val="0"/>
        <w:tabs>
          <w:tab w:val="left" w:pos="993"/>
        </w:tabs>
        <w:ind w:firstLine="992"/>
        <w:jc w:val="both"/>
        <w:rPr>
          <w:color w:val="0D0D0D"/>
        </w:rPr>
      </w:pPr>
      <w:r w:rsidRPr="005A77B9">
        <w:rPr>
          <w:color w:val="0D0D0D"/>
        </w:rPr>
        <w:t>Если разделение происходит на части, которые зависят от общего объекта (например, здание делится на помещения, или целый участок делится на доли), необходимо действовать по следующему алгоритму:</w:t>
      </w:r>
    </w:p>
    <w:p w:rsidR="00DD5C56" w:rsidRPr="005A77B9" w:rsidRDefault="00DD5C56" w:rsidP="00DD5C56">
      <w:pPr>
        <w:widowControl w:val="0"/>
        <w:numPr>
          <w:ilvl w:val="3"/>
          <w:numId w:val="37"/>
        </w:numPr>
        <w:tabs>
          <w:tab w:val="left" w:pos="993"/>
        </w:tabs>
        <w:jc w:val="both"/>
        <w:rPr>
          <w:color w:val="0D0D0D"/>
        </w:rPr>
      </w:pPr>
      <w:r w:rsidRPr="005A77B9">
        <w:rPr>
          <w:color w:val="0D0D0D"/>
        </w:rPr>
        <w:t>Исходное целое имущество (здание или земельный участок) исключается из реестра имущества, чтобы не происходило двойного учета.</w:t>
      </w:r>
    </w:p>
    <w:p w:rsidR="00DD5C56" w:rsidRPr="005A77B9" w:rsidRDefault="00DD5C56" w:rsidP="00DD5C56">
      <w:pPr>
        <w:widowControl w:val="0"/>
        <w:numPr>
          <w:ilvl w:val="3"/>
          <w:numId w:val="37"/>
        </w:numPr>
        <w:tabs>
          <w:tab w:val="left" w:pos="993"/>
        </w:tabs>
        <w:jc w:val="both"/>
        <w:rPr>
          <w:color w:val="0D0D0D"/>
        </w:rPr>
      </w:pPr>
      <w:r w:rsidRPr="005A77B9">
        <w:rPr>
          <w:color w:val="0D0D0D"/>
        </w:rPr>
        <w:t>На основании данных этого имущества создается запись в соответствующем справочнике («Участки», «Здания», «Сооружения»). В справочник вносятся общие характеристики: кадастровый номер, адрес, общая площадь.</w:t>
      </w:r>
    </w:p>
    <w:p w:rsidR="00DD5C56" w:rsidRPr="005A77B9" w:rsidRDefault="00DD5C56" w:rsidP="00DD5C56">
      <w:pPr>
        <w:widowControl w:val="0"/>
        <w:numPr>
          <w:ilvl w:val="3"/>
          <w:numId w:val="37"/>
        </w:numPr>
        <w:tabs>
          <w:tab w:val="left" w:pos="993"/>
        </w:tabs>
        <w:jc w:val="both"/>
        <w:rPr>
          <w:color w:val="0D0D0D"/>
        </w:rPr>
      </w:pPr>
      <w:r w:rsidRPr="005A77B9">
        <w:rPr>
          <w:color w:val="0D0D0D"/>
        </w:rPr>
        <w:t>Все новые объекты (Помещения или Доли), созданные в результате разделения, привязываются к этой записи в справочнике.</w:t>
      </w:r>
    </w:p>
    <w:p w:rsidR="00DD5C56" w:rsidRPr="005A77B9" w:rsidRDefault="00DD5C56" w:rsidP="00DD5C56">
      <w:pPr>
        <w:pStyle w:val="a6"/>
        <w:widowControl w:val="0"/>
        <w:tabs>
          <w:tab w:val="left" w:pos="993"/>
        </w:tabs>
        <w:spacing w:after="200"/>
        <w:ind w:left="1352"/>
        <w:jc w:val="both"/>
        <w:rPr>
          <w:color w:val="0D0D0D"/>
        </w:rPr>
      </w:pPr>
    </w:p>
    <w:p w:rsidR="00DD5C56" w:rsidRPr="005A77B9" w:rsidRDefault="00DD5C56" w:rsidP="00DD5C56">
      <w:pPr>
        <w:pStyle w:val="a6"/>
        <w:numPr>
          <w:ilvl w:val="3"/>
          <w:numId w:val="33"/>
        </w:numPr>
        <w:spacing w:after="200"/>
        <w:contextualSpacing/>
        <w:rPr>
          <w:b/>
        </w:rPr>
      </w:pPr>
      <w:r w:rsidRPr="005A77B9">
        <w:rPr>
          <w:b/>
        </w:rPr>
        <w:t>Реализация операции «Выделение»</w:t>
      </w:r>
    </w:p>
    <w:p w:rsidR="00DD5C56" w:rsidRPr="005A77B9" w:rsidRDefault="00DD5C56" w:rsidP="00DD5C56">
      <w:pPr>
        <w:widowControl w:val="0"/>
        <w:tabs>
          <w:tab w:val="left" w:pos="993"/>
        </w:tabs>
        <w:ind w:firstLine="992"/>
        <w:jc w:val="both"/>
        <w:rPr>
          <w:color w:val="0D0D0D"/>
        </w:rPr>
      </w:pPr>
      <w:r w:rsidRPr="005A77B9">
        <w:rPr>
          <w:color w:val="0D0D0D"/>
        </w:rPr>
        <w:t>Суть операции: Из уже существующего в реестре имущества образуется новое, при этом исходный объект сохраняется в реестре, но его числовые показатели (площадь, стоимость) уменьшаются. И</w:t>
      </w:r>
      <w:r w:rsidRPr="005A77B9">
        <w:t xml:space="preserve">сходное имущество сохраняет свой реестровый номер и историю. Выделенной части/частям присваивается новый реестровый номер. </w:t>
      </w:r>
      <w:r w:rsidRPr="005A77B9">
        <w:rPr>
          <w:color w:val="0D0D0D"/>
        </w:rPr>
        <w:t>Операция возможна только где и остаток, и новая часть имеют тот же вид, что и исходный объект (Земля -&gt; Земля, Доля -&gt; Доля).</w:t>
      </w:r>
    </w:p>
    <w:p w:rsidR="00DD5C56" w:rsidRPr="005A77B9" w:rsidRDefault="00DD5C56" w:rsidP="00DD5C56">
      <w:pPr>
        <w:widowControl w:val="0"/>
        <w:tabs>
          <w:tab w:val="left" w:pos="993"/>
        </w:tabs>
        <w:ind w:firstLine="992"/>
        <w:jc w:val="both"/>
        <w:rPr>
          <w:color w:val="0D0D0D"/>
        </w:rPr>
      </w:pPr>
      <w:r w:rsidRPr="005A77B9">
        <w:rPr>
          <w:color w:val="0D0D0D"/>
        </w:rPr>
        <w:t>Операция должна быть реализована для следующих комбинаций видов имущества:</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«земельный участок» в «земельный участок»;</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«здание» в «здание»;</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«сооружение» в «сооружение»;</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«помещение» в «помещение»;</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«движимое имущество» в «движимое имущество»;</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«доля на земельный участок» в «доля на земельный участок»;</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«доля на здание» в «доля на здание»;</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«доля на сооружение» в «доля на сооружение»;</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«доля на помещение» в «доля на помещение»;</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«доля на движимое имущество» в «доля на движимое имущество».</w:t>
      </w:r>
    </w:p>
    <w:p w:rsidR="00DD5C56" w:rsidRPr="005A77B9" w:rsidRDefault="00DD5C56" w:rsidP="00DD5C56">
      <w:pPr>
        <w:pStyle w:val="a6"/>
        <w:numPr>
          <w:ilvl w:val="3"/>
          <w:numId w:val="33"/>
        </w:numPr>
        <w:spacing w:after="200"/>
        <w:contextualSpacing/>
        <w:rPr>
          <w:b/>
        </w:rPr>
      </w:pPr>
      <w:r w:rsidRPr="005A77B9">
        <w:rPr>
          <w:b/>
        </w:rPr>
        <w:t>Реализация операции «Слияние»</w:t>
      </w:r>
    </w:p>
    <w:p w:rsidR="00DD5C56" w:rsidRPr="005A77B9" w:rsidRDefault="00DD5C56" w:rsidP="00DD5C56">
      <w:pPr>
        <w:widowControl w:val="0"/>
        <w:tabs>
          <w:tab w:val="left" w:pos="993"/>
        </w:tabs>
        <w:ind w:firstLine="992"/>
        <w:jc w:val="both"/>
        <w:rPr>
          <w:color w:val="0D0D0D"/>
        </w:rPr>
      </w:pPr>
      <w:r w:rsidRPr="005A77B9">
        <w:rPr>
          <w:color w:val="0D0D0D"/>
        </w:rPr>
        <w:t>Суть операции: Объединение нескольких имуществ в одно принципиально новое. Исходные имущества прекращают существование (исключаются из реестра) новому имуществу присваивается новый реестровый номер. Внутри операцию можно подразделить на 3 типа:</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операция с сохранением вида имущества;</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агрегация, когда происходит укрупнение объекта;</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консолидация – слияние долей в целое.</w:t>
      </w:r>
    </w:p>
    <w:p w:rsidR="00DD5C56" w:rsidRPr="005A77B9" w:rsidRDefault="00DD5C56" w:rsidP="00DD5C56">
      <w:pPr>
        <w:widowControl w:val="0"/>
        <w:tabs>
          <w:tab w:val="left" w:pos="993"/>
        </w:tabs>
        <w:ind w:firstLine="992"/>
        <w:jc w:val="both"/>
        <w:rPr>
          <w:color w:val="0D0D0D"/>
        </w:rPr>
      </w:pPr>
      <w:r w:rsidRPr="005A77B9">
        <w:rPr>
          <w:color w:val="0D0D0D"/>
        </w:rPr>
        <w:t>Операция должна быть реализована для следующих комбинаций видов имущества:</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lastRenderedPageBreak/>
        <w:t>из «земельный участок» в «земельный участок»;</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«здание» в «здание»;</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«сооружение» в «сооружение»;</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«помещение» в «помещение»;</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«помещение» в «здание» (агрегация);</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«помещение» в «сооружение» (агрегация);</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«движимое имущество» в «движимое имущество»;</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«доля на земельный участок» в «доля на земельный участок»;</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«доля на земельный участок» в «земельный участок» (консолидация);</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«доля на здание» в «доля на здание»;</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«доля на здание» в «здание» (консолидация);</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«доля на сооружение» в «доля на сооружение»;</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«доля на сооружение» в «сооружение» (консолидация);</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«доля на помещение» в «доля на помещение»;</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«доля на помещение» в «помещение» (консолидация);</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«доля на помещение» в «сооружение» (консолидация);</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«доля на движимое имущество» в «доля на движимое имущество»;</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«доля на движимое имущество» в «движимое имущество» (консолидация).</w:t>
      </w:r>
    </w:p>
    <w:p w:rsidR="00DD5C56" w:rsidRPr="005A77B9" w:rsidRDefault="00DD5C56" w:rsidP="00DD5C56">
      <w:pPr>
        <w:widowControl w:val="0"/>
        <w:tabs>
          <w:tab w:val="left" w:pos="993"/>
        </w:tabs>
        <w:ind w:firstLine="992"/>
        <w:jc w:val="both"/>
        <w:rPr>
          <w:color w:val="0D0D0D"/>
        </w:rPr>
      </w:pPr>
      <w:r w:rsidRPr="005A77B9">
        <w:rPr>
          <w:color w:val="0D0D0D"/>
        </w:rPr>
        <w:t>Если результатом слияния является целый объект (например, доли объединяются в здание, или помещения объединяются в здание), и для этого объекта ранее существовала запись в справочнике, необходимо действовать по следующему алгоритму:</w:t>
      </w:r>
    </w:p>
    <w:p w:rsidR="00DD5C56" w:rsidRPr="005A77B9" w:rsidRDefault="00DD5C56" w:rsidP="00DD5C56">
      <w:pPr>
        <w:widowControl w:val="0"/>
        <w:numPr>
          <w:ilvl w:val="3"/>
          <w:numId w:val="39"/>
        </w:numPr>
        <w:tabs>
          <w:tab w:val="left" w:pos="993"/>
        </w:tabs>
        <w:jc w:val="both"/>
      </w:pPr>
      <w:r w:rsidRPr="005A77B9">
        <w:rPr>
          <w:color w:val="0D0D0D"/>
        </w:rPr>
        <w:t>Скопировать из записи справочника, на которую ссылаются доли (участок, здание, помещение) все основные параметры (адрес, площадь) в новое имущество в реестре.</w:t>
      </w:r>
    </w:p>
    <w:p w:rsidR="00DD5C56" w:rsidRPr="005A77B9" w:rsidRDefault="00DD5C56" w:rsidP="00DD5C56">
      <w:pPr>
        <w:widowControl w:val="0"/>
        <w:numPr>
          <w:ilvl w:val="3"/>
          <w:numId w:val="39"/>
        </w:numPr>
        <w:tabs>
          <w:tab w:val="left" w:pos="993"/>
        </w:tabs>
        <w:jc w:val="both"/>
      </w:pPr>
      <w:r w:rsidRPr="005A77B9">
        <w:t>Создать новую версию для записи в справочнике, в которой указать форму собственности «муниципальная».</w:t>
      </w:r>
    </w:p>
    <w:p w:rsidR="00DD5C56" w:rsidRPr="005A77B9" w:rsidRDefault="00DD5C56" w:rsidP="00DD5C56">
      <w:pPr>
        <w:pStyle w:val="a6"/>
        <w:numPr>
          <w:ilvl w:val="3"/>
          <w:numId w:val="33"/>
        </w:numPr>
        <w:spacing w:after="200"/>
        <w:contextualSpacing/>
        <w:rPr>
          <w:b/>
        </w:rPr>
      </w:pPr>
      <w:r w:rsidRPr="005A77B9">
        <w:rPr>
          <w:b/>
        </w:rPr>
        <w:t>Реализация операции «Присоединение»</w:t>
      </w:r>
    </w:p>
    <w:p w:rsidR="00DD5C56" w:rsidRPr="005A77B9" w:rsidRDefault="00DD5C56" w:rsidP="00DD5C56">
      <w:pPr>
        <w:widowControl w:val="0"/>
        <w:tabs>
          <w:tab w:val="left" w:pos="993"/>
        </w:tabs>
        <w:ind w:firstLine="992"/>
        <w:jc w:val="both"/>
        <w:rPr>
          <w:color w:val="0D0D0D"/>
        </w:rPr>
      </w:pPr>
      <w:r w:rsidRPr="005A77B9">
        <w:rPr>
          <w:color w:val="0D0D0D"/>
        </w:rPr>
        <w:t>Суть операции: Поглощение одним имуществом (основным) других. Основное имущество продолжает существовать с тем же реестровым номером и с измененными основными параметрами(например, увеличивается площадь), присоединенные имущества исключаются из реестра и сохраняют ссылку на основное.</w:t>
      </w:r>
    </w:p>
    <w:p w:rsidR="00DD5C56" w:rsidRPr="005A77B9" w:rsidRDefault="00DD5C56" w:rsidP="00DD5C56">
      <w:pPr>
        <w:widowControl w:val="0"/>
        <w:tabs>
          <w:tab w:val="left" w:pos="993"/>
        </w:tabs>
        <w:ind w:firstLine="992"/>
        <w:jc w:val="both"/>
        <w:rPr>
          <w:color w:val="0D0D0D"/>
        </w:rPr>
      </w:pPr>
      <w:r w:rsidRPr="005A77B9">
        <w:rPr>
          <w:color w:val="0D0D0D"/>
        </w:rPr>
        <w:t>Операция должна быть реализована для следующих комбинаций видов имущества:</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«земельный участок» в «земельный участок»;</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«здание» в «здание»;</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«сооружение» в «сооружение»;</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«помещение» в «помещение»;</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«движимое имущество» в «движимое имущество»;</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«доля на земельный участок» в «доля на земельный участок»;</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«доля на здание» в «доля на здание»;</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«доля на сооружение» в «доля на сооружение»;</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«доля на помещение» в «доля на помещение»;</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«доля на движимое имущество» в «доля на движимое имущество».</w:t>
      </w:r>
    </w:p>
    <w:p w:rsidR="00DD5C56" w:rsidRPr="005A77B9" w:rsidRDefault="00DD5C56" w:rsidP="00DD5C56">
      <w:pPr>
        <w:pStyle w:val="a6"/>
        <w:numPr>
          <w:ilvl w:val="3"/>
          <w:numId w:val="33"/>
        </w:numPr>
        <w:spacing w:after="200"/>
        <w:contextualSpacing/>
        <w:rPr>
          <w:b/>
        </w:rPr>
      </w:pPr>
      <w:r w:rsidRPr="005A77B9">
        <w:rPr>
          <w:b/>
        </w:rPr>
        <w:t>Реализация операции «Изменение вида имущества»</w:t>
      </w:r>
    </w:p>
    <w:p w:rsidR="00DD5C56" w:rsidRPr="005A77B9" w:rsidRDefault="00DD5C56" w:rsidP="00DD5C56">
      <w:pPr>
        <w:widowControl w:val="0"/>
        <w:tabs>
          <w:tab w:val="left" w:pos="993"/>
        </w:tabs>
        <w:ind w:firstLine="992"/>
        <w:jc w:val="both"/>
        <w:rPr>
          <w:color w:val="0D0D0D"/>
        </w:rPr>
      </w:pPr>
      <w:r w:rsidRPr="005A77B9">
        <w:rPr>
          <w:color w:val="0D0D0D"/>
        </w:rPr>
        <w:t>Суть операции: Изменение вида имущества - перевод из движимого в недвижимое, превращение целого объекта в долю и наоборот.</w:t>
      </w:r>
    </w:p>
    <w:p w:rsidR="00DD5C56" w:rsidRPr="005A77B9" w:rsidRDefault="00DD5C56" w:rsidP="00DD5C56">
      <w:pPr>
        <w:widowControl w:val="0"/>
        <w:tabs>
          <w:tab w:val="left" w:pos="993"/>
        </w:tabs>
        <w:ind w:firstLine="992"/>
        <w:jc w:val="both"/>
        <w:rPr>
          <w:color w:val="0D0D0D"/>
        </w:rPr>
      </w:pPr>
      <w:r w:rsidRPr="005A77B9">
        <w:rPr>
          <w:color w:val="0D0D0D"/>
        </w:rPr>
        <w:t>Операция (в обоих сценариях) должна быть реализована для следующих комбинаций:</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«земельный участок» в «доля на земельный участок» и наоборот;</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«здание» в «доля на здание» и наоборот;</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«здание» в «движимое имущество» и наоборот;</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«сооружение» в «доля на сооружение» и наоборот;</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lastRenderedPageBreak/>
        <w:t>из «сооружение» в «движимое имущество» и наоборот;</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«помещение» в «доля на помещение» и наоборот;</w:t>
      </w:r>
    </w:p>
    <w:p w:rsidR="00DD5C56" w:rsidRPr="005A77B9" w:rsidRDefault="00DD5C56" w:rsidP="00DD5C56">
      <w:pPr>
        <w:pStyle w:val="a6"/>
        <w:widowControl w:val="0"/>
        <w:numPr>
          <w:ilvl w:val="0"/>
          <w:numId w:val="36"/>
        </w:numPr>
        <w:tabs>
          <w:tab w:val="left" w:pos="993"/>
        </w:tabs>
        <w:spacing w:after="200"/>
        <w:contextualSpacing/>
        <w:jc w:val="both"/>
        <w:rPr>
          <w:color w:val="0D0D0D"/>
        </w:rPr>
      </w:pPr>
      <w:r w:rsidRPr="005A77B9">
        <w:rPr>
          <w:color w:val="0D0D0D"/>
        </w:rPr>
        <w:t>из «движимое имущество» в «доля на движимое имущество» и наоборот.</w:t>
      </w:r>
    </w:p>
    <w:p w:rsidR="00DD5C56" w:rsidRPr="005A77B9" w:rsidRDefault="00DD5C56" w:rsidP="00DD5C56">
      <w:pPr>
        <w:widowControl w:val="0"/>
        <w:tabs>
          <w:tab w:val="left" w:pos="993"/>
        </w:tabs>
        <w:ind w:firstLine="992"/>
        <w:jc w:val="both"/>
        <w:rPr>
          <w:color w:val="0D0D0D"/>
        </w:rPr>
      </w:pPr>
      <w:r w:rsidRPr="005A77B9">
        <w:rPr>
          <w:color w:val="0D0D0D"/>
        </w:rPr>
        <w:t>Должно поддерживаться три сценария выполнения:</w:t>
      </w:r>
    </w:p>
    <w:p w:rsidR="00DD5C56" w:rsidRPr="005A77B9" w:rsidRDefault="00DD5C56" w:rsidP="00DD5C56">
      <w:pPr>
        <w:widowControl w:val="0"/>
        <w:numPr>
          <w:ilvl w:val="3"/>
          <w:numId w:val="38"/>
        </w:numPr>
        <w:tabs>
          <w:tab w:val="left" w:pos="993"/>
        </w:tabs>
        <w:jc w:val="both"/>
        <w:rPr>
          <w:color w:val="0D0D0D"/>
        </w:rPr>
      </w:pPr>
      <w:r w:rsidRPr="005A77B9">
        <w:rPr>
          <w:color w:val="0D0D0D"/>
        </w:rPr>
        <w:t>Сценарий «Смена вида» (создание новой версии имущества, сохранение истории)</w:t>
      </w:r>
    </w:p>
    <w:p w:rsidR="00DD5C56" w:rsidRPr="005A77B9" w:rsidRDefault="00DD5C56" w:rsidP="00DD5C56">
      <w:pPr>
        <w:widowControl w:val="0"/>
        <w:tabs>
          <w:tab w:val="left" w:pos="993"/>
        </w:tabs>
        <w:ind w:left="708" w:firstLine="992"/>
        <w:jc w:val="both"/>
        <w:rPr>
          <w:color w:val="0D0D0D"/>
        </w:rPr>
      </w:pPr>
      <w:r w:rsidRPr="005A77B9">
        <w:rPr>
          <w:color w:val="0D0D0D"/>
        </w:rPr>
        <w:t>На основании документа с определенной даты имущество меняет свой вид. Изменяется его реестровый номер.</w:t>
      </w:r>
    </w:p>
    <w:p w:rsidR="00DD5C56" w:rsidRPr="005A77B9" w:rsidRDefault="00DD5C56" w:rsidP="00DD5C56">
      <w:pPr>
        <w:widowControl w:val="0"/>
        <w:numPr>
          <w:ilvl w:val="3"/>
          <w:numId w:val="38"/>
        </w:numPr>
        <w:tabs>
          <w:tab w:val="left" w:pos="993"/>
        </w:tabs>
        <w:jc w:val="both"/>
        <w:rPr>
          <w:color w:val="0D0D0D"/>
        </w:rPr>
      </w:pPr>
      <w:r w:rsidRPr="005A77B9">
        <w:rPr>
          <w:color w:val="0D0D0D"/>
        </w:rPr>
        <w:t>Сценарий «Исправление ошибки вида»</w:t>
      </w:r>
    </w:p>
    <w:p w:rsidR="00DD5C56" w:rsidRPr="005A77B9" w:rsidRDefault="00DD5C56" w:rsidP="00DD5C56">
      <w:pPr>
        <w:widowControl w:val="0"/>
        <w:tabs>
          <w:tab w:val="left" w:pos="993"/>
        </w:tabs>
        <w:ind w:left="708" w:firstLine="992"/>
        <w:jc w:val="both"/>
        <w:rPr>
          <w:color w:val="0D0D0D"/>
        </w:rPr>
      </w:pPr>
      <w:r w:rsidRPr="005A77B9">
        <w:rPr>
          <w:color w:val="0D0D0D"/>
        </w:rPr>
        <w:t>У имущества на протяжении всей его истории изменяется вид и присваивается новый реестровый номер, соответствующий разделу нового вида.</w:t>
      </w:r>
    </w:p>
    <w:p w:rsidR="00DD5C56" w:rsidRPr="005A77B9" w:rsidRDefault="00DD5C56" w:rsidP="00DD5C56">
      <w:pPr>
        <w:widowControl w:val="0"/>
        <w:numPr>
          <w:ilvl w:val="3"/>
          <w:numId w:val="38"/>
        </w:numPr>
        <w:tabs>
          <w:tab w:val="left" w:pos="993"/>
        </w:tabs>
        <w:jc w:val="both"/>
        <w:rPr>
          <w:color w:val="0D0D0D"/>
        </w:rPr>
      </w:pPr>
      <w:r w:rsidRPr="005A77B9">
        <w:rPr>
          <w:color w:val="0D0D0D"/>
        </w:rPr>
        <w:t>Сценарий «Перерегистрация» (создание нового имущества):</w:t>
      </w:r>
    </w:p>
    <w:p w:rsidR="00DD5C56" w:rsidRPr="005A77B9" w:rsidRDefault="00DD5C56" w:rsidP="00DD5C56">
      <w:pPr>
        <w:widowControl w:val="0"/>
        <w:tabs>
          <w:tab w:val="left" w:pos="993"/>
        </w:tabs>
        <w:ind w:firstLine="992"/>
        <w:jc w:val="both"/>
        <w:rPr>
          <w:color w:val="0D0D0D"/>
        </w:rPr>
      </w:pPr>
      <w:r w:rsidRPr="005A77B9">
        <w:rPr>
          <w:color w:val="0D0D0D"/>
        </w:rPr>
        <w:t>Применяется при полном изменении характера. Исходное имущество исключается из реестра. Создается совершенно новое имущество в другом разделе с новым реестровым номером.</w:t>
      </w:r>
    </w:p>
    <w:p w:rsidR="00DD5C56" w:rsidRDefault="00DD5C56" w:rsidP="00DD5C56">
      <w:pPr>
        <w:widowControl w:val="0"/>
        <w:tabs>
          <w:tab w:val="left" w:pos="993"/>
        </w:tabs>
        <w:ind w:firstLine="992"/>
        <w:jc w:val="both"/>
        <w:rPr>
          <w:color w:val="0D0D0D"/>
        </w:rPr>
      </w:pPr>
      <w:r w:rsidRPr="005A77B9">
        <w:rPr>
          <w:color w:val="0D0D0D"/>
        </w:rPr>
        <w:t>Между старым и новым имуществом устанавливается связь «Преемник».</w:t>
      </w:r>
    </w:p>
    <w:p w:rsidR="00DD5C56" w:rsidRPr="00DD5C56" w:rsidRDefault="00DD5C56" w:rsidP="00DD5C56">
      <w:pPr>
        <w:widowControl w:val="0"/>
        <w:tabs>
          <w:tab w:val="left" w:pos="993"/>
        </w:tabs>
        <w:ind w:firstLine="992"/>
        <w:jc w:val="both"/>
      </w:pPr>
    </w:p>
    <w:p w:rsidR="00DD5C56" w:rsidRPr="00DD5C56" w:rsidRDefault="00DD5C56" w:rsidP="00DD5C56">
      <w:pPr>
        <w:numPr>
          <w:ilvl w:val="0"/>
          <w:numId w:val="33"/>
        </w:numPr>
        <w:tabs>
          <w:tab w:val="clear" w:pos="360"/>
          <w:tab w:val="num" w:pos="720"/>
        </w:tabs>
        <w:ind w:left="720"/>
        <w:jc w:val="center"/>
        <w:rPr>
          <w:b/>
        </w:rPr>
      </w:pPr>
      <w:r w:rsidRPr="00DD5C56">
        <w:rPr>
          <w:b/>
        </w:rPr>
        <w:t>ПОРЯДОК ПРИЕМКИ И СДАЧИ</w:t>
      </w:r>
    </w:p>
    <w:p w:rsidR="00DD5C56" w:rsidRPr="00DD5C56" w:rsidRDefault="00DD5C56" w:rsidP="00DD5C56">
      <w:pPr>
        <w:widowControl w:val="0"/>
        <w:numPr>
          <w:ilvl w:val="1"/>
          <w:numId w:val="31"/>
        </w:numPr>
        <w:tabs>
          <w:tab w:val="num" w:pos="426"/>
        </w:tabs>
        <w:ind w:left="0" w:firstLine="426"/>
        <w:jc w:val="both"/>
      </w:pPr>
      <w:r w:rsidRPr="00DD5C56">
        <w:t>Подрядчик в процессе сдачи-приемки работ по Контракту должен провести демонстрацию процесса компиляции, создания дистрибутива и установки (развертывания) разработанных программ для ЭВМ.</w:t>
      </w:r>
    </w:p>
    <w:p w:rsidR="00DD5C56" w:rsidRPr="00DD5C56" w:rsidRDefault="00DD5C56" w:rsidP="00DD5C56">
      <w:pPr>
        <w:widowControl w:val="0"/>
        <w:numPr>
          <w:ilvl w:val="1"/>
          <w:numId w:val="31"/>
        </w:numPr>
        <w:tabs>
          <w:tab w:val="num" w:pos="420"/>
          <w:tab w:val="num" w:pos="768"/>
        </w:tabs>
        <w:ind w:left="768"/>
        <w:jc w:val="both"/>
      </w:pPr>
      <w:r w:rsidRPr="00DD5C56">
        <w:t>При приемке работ Подрядчик представляет Заказчику:</w:t>
      </w:r>
    </w:p>
    <w:p w:rsidR="00DD5C56" w:rsidRPr="00DD5C56" w:rsidRDefault="00DD5C56" w:rsidP="00DD5C56">
      <w:pPr>
        <w:pStyle w:val="a6"/>
        <w:widowControl w:val="0"/>
        <w:tabs>
          <w:tab w:val="num" w:pos="1260"/>
        </w:tabs>
        <w:ind w:left="0" w:firstLine="709"/>
        <w:jc w:val="both"/>
      </w:pPr>
      <w:r w:rsidRPr="00DD5C56">
        <w:t xml:space="preserve">Документацию на систему и ее части в соответствии с </w:t>
      </w:r>
      <w:r w:rsidR="00D80F85" w:rsidRPr="00DD5C56">
        <w:t>"</w:t>
      </w:r>
      <w:r w:rsidRPr="00DD5C56">
        <w:t>ГОСТ Р 59793-2021. Национальный стандарт Российской Федерации. Информационные технологии. Комплекс стандартов на автоматизированные системы. Автоматизированные системы. Стадии создания".</w:t>
      </w:r>
    </w:p>
    <w:p w:rsidR="00DD5C56" w:rsidRPr="00DD5C56" w:rsidRDefault="00DD5C56" w:rsidP="00DD5C56">
      <w:pPr>
        <w:pStyle w:val="a6"/>
        <w:widowControl w:val="0"/>
        <w:ind w:left="0" w:firstLine="709"/>
        <w:jc w:val="both"/>
      </w:pPr>
      <w:r w:rsidRPr="00DD5C56">
        <w:t>Передаваемая документация на систему должна соответствовать "ГОСТ Р 59793-2021. Национальный стандарт Российской Федерации. Информационные технологии. Комплекс стандартов на автоматизированные системы. Автоматизированные системы. Стадии создания" и содержать описание работ, выполненных в соответствии с Техническим заданием.</w:t>
      </w:r>
    </w:p>
    <w:p w:rsidR="00DD5C56" w:rsidRPr="00DD5C56" w:rsidRDefault="00DD5C56" w:rsidP="00DD5C56">
      <w:pPr>
        <w:pStyle w:val="a6"/>
        <w:widowControl w:val="0"/>
        <w:ind w:left="0" w:firstLine="709"/>
        <w:jc w:val="both"/>
      </w:pPr>
      <w:r w:rsidRPr="00DD5C56">
        <w:rPr>
          <w:rFonts w:eastAsia="Calibri"/>
        </w:rPr>
        <w:t xml:space="preserve">Исключительные права </w:t>
      </w:r>
      <w:r w:rsidRPr="00DD5C56">
        <w:t xml:space="preserve">на систему считаются переданными </w:t>
      </w:r>
      <w:r w:rsidRPr="00DD5C56">
        <w:rPr>
          <w:rFonts w:eastAsia="Calibri"/>
        </w:rPr>
        <w:t>Заказчику с даты подписания заказчиком документа о приемке</w:t>
      </w:r>
      <w:r w:rsidRPr="00DD5C56">
        <w:t>.</w:t>
      </w:r>
    </w:p>
    <w:p w:rsidR="00DD5C56" w:rsidRPr="00DD5C56" w:rsidRDefault="00DD5C56" w:rsidP="00DD5C56">
      <w:pPr>
        <w:widowControl w:val="0"/>
        <w:ind w:left="720"/>
        <w:jc w:val="both"/>
      </w:pPr>
    </w:p>
    <w:p w:rsidR="00DD5C56" w:rsidRPr="00DD5C56" w:rsidRDefault="00DD5C56" w:rsidP="00DD5C56">
      <w:pPr>
        <w:numPr>
          <w:ilvl w:val="0"/>
          <w:numId w:val="31"/>
        </w:numPr>
        <w:tabs>
          <w:tab w:val="num" w:pos="720"/>
        </w:tabs>
        <w:ind w:left="720"/>
        <w:jc w:val="center"/>
        <w:rPr>
          <w:b/>
        </w:rPr>
      </w:pPr>
      <w:r w:rsidRPr="00DD5C56">
        <w:rPr>
          <w:b/>
        </w:rPr>
        <w:t>ТРЕБОВАНИЯ К РЕЗУЛЬТАТАМ РАБОТ</w:t>
      </w:r>
    </w:p>
    <w:p w:rsidR="00DD5C56" w:rsidRPr="00DD5C56" w:rsidRDefault="00DD5C56" w:rsidP="00DD5C56">
      <w:pPr>
        <w:ind w:right="-1" w:firstLine="709"/>
        <w:jc w:val="both"/>
      </w:pPr>
      <w:r w:rsidRPr="00DD5C56">
        <w:t>Результаты выполненных работ должны соответствовать требованиям действующего законодательства РФ.</w:t>
      </w:r>
    </w:p>
    <w:sectPr w:rsidR="00DD5C56" w:rsidRPr="00DD5C56" w:rsidSect="0018191D">
      <w:headerReference w:type="default" r:id="rId8"/>
      <w:pgSz w:w="11906" w:h="16838"/>
      <w:pgMar w:top="1134" w:right="850"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6732" w:rsidRDefault="007C6732" w:rsidP="0010661D">
      <w:r>
        <w:separator/>
      </w:r>
    </w:p>
  </w:endnote>
  <w:endnote w:type="continuationSeparator" w:id="0">
    <w:p w:rsidR="007C6732" w:rsidRDefault="007C6732" w:rsidP="001066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6732" w:rsidRDefault="007C6732" w:rsidP="0010661D">
      <w:r>
        <w:separator/>
      </w:r>
    </w:p>
  </w:footnote>
  <w:footnote w:type="continuationSeparator" w:id="0">
    <w:p w:rsidR="007C6732" w:rsidRDefault="007C6732" w:rsidP="001066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946631"/>
      <w:docPartObj>
        <w:docPartGallery w:val="Page Numbers (Top of Page)"/>
        <w:docPartUnique/>
      </w:docPartObj>
    </w:sdtPr>
    <w:sdtEndPr/>
    <w:sdtContent>
      <w:p w:rsidR="007C6732" w:rsidRDefault="007C6732">
        <w:pPr>
          <w:pStyle w:val="aa"/>
          <w:jc w:val="center"/>
        </w:pPr>
        <w:r>
          <w:fldChar w:fldCharType="begin"/>
        </w:r>
        <w:r>
          <w:instrText>PAGE   \* MERGEFORMAT</w:instrText>
        </w:r>
        <w:r>
          <w:fldChar w:fldCharType="separate"/>
        </w:r>
        <w:r w:rsidR="008C2664">
          <w:rPr>
            <w:noProof/>
          </w:rPr>
          <w:t>1</w:t>
        </w:r>
        <w:r>
          <w:fldChar w:fldCharType="end"/>
        </w:r>
      </w:p>
    </w:sdtContent>
  </w:sdt>
  <w:p w:rsidR="007C6732" w:rsidRDefault="007C6732">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B64C0"/>
    <w:multiLevelType w:val="hybridMultilevel"/>
    <w:tmpl w:val="BF1C33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364B56"/>
    <w:multiLevelType w:val="hybridMultilevel"/>
    <w:tmpl w:val="C0703E0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B074909"/>
    <w:multiLevelType w:val="hybridMultilevel"/>
    <w:tmpl w:val="659A2E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8B1104"/>
    <w:multiLevelType w:val="hybridMultilevel"/>
    <w:tmpl w:val="A7F263D6"/>
    <w:lvl w:ilvl="0" w:tplc="E0B28D68">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09421E"/>
    <w:multiLevelType w:val="hybridMultilevel"/>
    <w:tmpl w:val="6C0EB162"/>
    <w:lvl w:ilvl="0" w:tplc="0419000F">
      <w:start w:val="1"/>
      <w:numFmt w:val="decimal"/>
      <w:lvlText w:val="%1."/>
      <w:lvlJc w:val="left"/>
      <w:pPr>
        <w:ind w:left="1085" w:hanging="360"/>
      </w:pPr>
    </w:lvl>
    <w:lvl w:ilvl="1" w:tplc="04190019" w:tentative="1">
      <w:start w:val="1"/>
      <w:numFmt w:val="lowerLetter"/>
      <w:lvlText w:val="%2."/>
      <w:lvlJc w:val="left"/>
      <w:pPr>
        <w:ind w:left="1805" w:hanging="360"/>
      </w:pPr>
    </w:lvl>
    <w:lvl w:ilvl="2" w:tplc="0419001B" w:tentative="1">
      <w:start w:val="1"/>
      <w:numFmt w:val="lowerRoman"/>
      <w:lvlText w:val="%3."/>
      <w:lvlJc w:val="right"/>
      <w:pPr>
        <w:ind w:left="2525" w:hanging="180"/>
      </w:pPr>
    </w:lvl>
    <w:lvl w:ilvl="3" w:tplc="0419000F" w:tentative="1">
      <w:start w:val="1"/>
      <w:numFmt w:val="decimal"/>
      <w:lvlText w:val="%4."/>
      <w:lvlJc w:val="left"/>
      <w:pPr>
        <w:ind w:left="3245" w:hanging="360"/>
      </w:pPr>
    </w:lvl>
    <w:lvl w:ilvl="4" w:tplc="04190019" w:tentative="1">
      <w:start w:val="1"/>
      <w:numFmt w:val="lowerLetter"/>
      <w:lvlText w:val="%5."/>
      <w:lvlJc w:val="left"/>
      <w:pPr>
        <w:ind w:left="3965" w:hanging="360"/>
      </w:pPr>
    </w:lvl>
    <w:lvl w:ilvl="5" w:tplc="0419001B" w:tentative="1">
      <w:start w:val="1"/>
      <w:numFmt w:val="lowerRoman"/>
      <w:lvlText w:val="%6."/>
      <w:lvlJc w:val="right"/>
      <w:pPr>
        <w:ind w:left="4685" w:hanging="180"/>
      </w:pPr>
    </w:lvl>
    <w:lvl w:ilvl="6" w:tplc="0419000F" w:tentative="1">
      <w:start w:val="1"/>
      <w:numFmt w:val="decimal"/>
      <w:lvlText w:val="%7."/>
      <w:lvlJc w:val="left"/>
      <w:pPr>
        <w:ind w:left="5405" w:hanging="360"/>
      </w:pPr>
    </w:lvl>
    <w:lvl w:ilvl="7" w:tplc="04190019" w:tentative="1">
      <w:start w:val="1"/>
      <w:numFmt w:val="lowerLetter"/>
      <w:lvlText w:val="%8."/>
      <w:lvlJc w:val="left"/>
      <w:pPr>
        <w:ind w:left="6125" w:hanging="360"/>
      </w:pPr>
    </w:lvl>
    <w:lvl w:ilvl="8" w:tplc="0419001B" w:tentative="1">
      <w:start w:val="1"/>
      <w:numFmt w:val="lowerRoman"/>
      <w:lvlText w:val="%9."/>
      <w:lvlJc w:val="right"/>
      <w:pPr>
        <w:ind w:left="6845" w:hanging="180"/>
      </w:pPr>
    </w:lvl>
  </w:abstractNum>
  <w:abstractNum w:abstractNumId="5" w15:restartNumberingAfterBreak="0">
    <w:nsid w:val="1C355A77"/>
    <w:multiLevelType w:val="hybridMultilevel"/>
    <w:tmpl w:val="107CD18C"/>
    <w:lvl w:ilvl="0" w:tplc="00E25F08">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1D516305"/>
    <w:multiLevelType w:val="hybridMultilevel"/>
    <w:tmpl w:val="0A141616"/>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04190001">
      <w:start w:val="1"/>
      <w:numFmt w:val="bullet"/>
      <w:lvlText w:val=""/>
      <w:lvlJc w:val="left"/>
      <w:pPr>
        <w:ind w:left="1800" w:hanging="360"/>
      </w:pPr>
      <w:rPr>
        <w:rFonts w:ascii="Symbol" w:hAnsi="Symbol"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7" w15:restartNumberingAfterBreak="0">
    <w:nsid w:val="1D5B527F"/>
    <w:multiLevelType w:val="multilevel"/>
    <w:tmpl w:val="F1A6F5DC"/>
    <w:lvl w:ilvl="0">
      <w:start w:val="1"/>
      <w:numFmt w:val="decimal"/>
      <w:pStyle w:val="Abstractnum1"/>
      <w:lvlText w:val="%1."/>
      <w:lvlJc w:val="left"/>
      <w:pPr>
        <w:tabs>
          <w:tab w:val="num" w:pos="4188"/>
        </w:tabs>
        <w:ind w:left="4188" w:hanging="360"/>
      </w:pPr>
    </w:lvl>
    <w:lvl w:ilvl="1">
      <w:start w:val="1"/>
      <w:numFmt w:val="decimal"/>
      <w:pStyle w:val="Abstractnum2"/>
      <w:lvlText w:val="%1.%2"/>
      <w:lvlJc w:val="left"/>
      <w:pPr>
        <w:tabs>
          <w:tab w:val="num" w:pos="4548"/>
        </w:tabs>
        <w:ind w:left="4548" w:hanging="360"/>
      </w:pPr>
      <w:rPr>
        <w:lang w:val="ru-RU"/>
      </w:rPr>
    </w:lvl>
    <w:lvl w:ilvl="2">
      <w:start w:val="1"/>
      <w:numFmt w:val="decimal"/>
      <w:pStyle w:val="Abstractnum3"/>
      <w:lvlText w:val="%1.%2.%3"/>
      <w:lvlJc w:val="left"/>
      <w:pPr>
        <w:tabs>
          <w:tab w:val="num" w:pos="5323"/>
        </w:tabs>
        <w:ind w:left="5323" w:hanging="360"/>
      </w:pPr>
    </w:lvl>
    <w:lvl w:ilvl="3">
      <w:start w:val="1"/>
      <w:numFmt w:val="decimal"/>
      <w:pStyle w:val="Abstractnum4"/>
      <w:lvlText w:val="%1.%2.%3.%4"/>
      <w:lvlJc w:val="left"/>
      <w:pPr>
        <w:tabs>
          <w:tab w:val="num" w:pos="5606"/>
        </w:tabs>
        <w:ind w:left="5606" w:hanging="360"/>
      </w:pPr>
    </w:lvl>
    <w:lvl w:ilvl="4">
      <w:start w:val="1"/>
      <w:numFmt w:val="decimal"/>
      <w:pStyle w:val="Abstractnum5"/>
      <w:lvlText w:val="%1.%2.%3.%4.%5"/>
      <w:lvlJc w:val="left"/>
      <w:pPr>
        <w:tabs>
          <w:tab w:val="num" w:pos="5628"/>
        </w:tabs>
        <w:ind w:left="5628" w:hanging="360"/>
      </w:pPr>
      <w:rPr>
        <w:lang w:val="en-US"/>
      </w:rPr>
    </w:lvl>
    <w:lvl w:ilvl="5">
      <w:start w:val="1"/>
      <w:numFmt w:val="decimal"/>
      <w:pStyle w:val="Abstractnum6"/>
      <w:lvlText w:val="%1.%2.%3.%4.%5.%6"/>
      <w:lvlJc w:val="left"/>
      <w:pPr>
        <w:tabs>
          <w:tab w:val="num" w:pos="5988"/>
        </w:tabs>
        <w:ind w:left="5988" w:hanging="360"/>
      </w:pPr>
    </w:lvl>
    <w:lvl w:ilvl="6">
      <w:start w:val="1"/>
      <w:numFmt w:val="decimal"/>
      <w:pStyle w:val="Abstractnum7"/>
      <w:lvlText w:val="%1.%2.%3.%4.%5.%6.%7"/>
      <w:lvlJc w:val="left"/>
      <w:pPr>
        <w:tabs>
          <w:tab w:val="num" w:pos="6348"/>
        </w:tabs>
        <w:ind w:left="6348" w:hanging="360"/>
      </w:pPr>
    </w:lvl>
    <w:lvl w:ilvl="7">
      <w:start w:val="1"/>
      <w:numFmt w:val="lowerLetter"/>
      <w:lvlText w:val="%8."/>
      <w:lvlJc w:val="left"/>
      <w:pPr>
        <w:tabs>
          <w:tab w:val="num" w:pos="6708"/>
        </w:tabs>
        <w:ind w:left="6708" w:hanging="360"/>
      </w:pPr>
    </w:lvl>
    <w:lvl w:ilvl="8">
      <w:start w:val="1"/>
      <w:numFmt w:val="lowerRoman"/>
      <w:lvlText w:val="%9."/>
      <w:lvlJc w:val="left"/>
      <w:pPr>
        <w:tabs>
          <w:tab w:val="num" w:pos="7068"/>
        </w:tabs>
        <w:ind w:left="7068" w:hanging="360"/>
      </w:pPr>
    </w:lvl>
  </w:abstractNum>
  <w:abstractNum w:abstractNumId="8" w15:restartNumberingAfterBreak="0">
    <w:nsid w:val="1E9F041D"/>
    <w:multiLevelType w:val="hybridMultilevel"/>
    <w:tmpl w:val="AAC619D2"/>
    <w:lvl w:ilvl="0" w:tplc="D172AC3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0CC750C"/>
    <w:multiLevelType w:val="hybridMultilevel"/>
    <w:tmpl w:val="37365F74"/>
    <w:lvl w:ilvl="0" w:tplc="0419000B">
      <w:start w:val="1"/>
      <w:numFmt w:val="bullet"/>
      <w:lvlText w:val=""/>
      <w:lvlJc w:val="left"/>
      <w:pPr>
        <w:ind w:left="1713" w:hanging="360"/>
      </w:pPr>
      <w:rPr>
        <w:rFonts w:ascii="Wingdings" w:hAnsi="Wingdings"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0" w15:restartNumberingAfterBreak="0">
    <w:nsid w:val="23D734A0"/>
    <w:multiLevelType w:val="hybridMultilevel"/>
    <w:tmpl w:val="55F032D8"/>
    <w:lvl w:ilvl="0" w:tplc="8876AE0C">
      <w:start w:val="1"/>
      <w:numFmt w:val="bullet"/>
      <w:lvlText w:val="•"/>
      <w:lvlJc w:val="left"/>
      <w:pPr>
        <w:ind w:left="786" w:hanging="360"/>
      </w:pPr>
      <w:rPr>
        <w:rFonts w:ascii="Courier New" w:hAnsi="Courier New" w:cs="Times New Roman" w:hint="default"/>
      </w:rPr>
    </w:lvl>
    <w:lvl w:ilvl="1" w:tplc="04190003">
      <w:start w:val="1"/>
      <w:numFmt w:val="bullet"/>
      <w:lvlText w:val="o"/>
      <w:lvlJc w:val="left"/>
      <w:pPr>
        <w:ind w:left="1506" w:hanging="360"/>
      </w:pPr>
      <w:rPr>
        <w:rFonts w:ascii="Courier New" w:hAnsi="Courier New" w:cs="Courier New" w:hint="default"/>
      </w:rPr>
    </w:lvl>
    <w:lvl w:ilvl="2" w:tplc="04190005">
      <w:start w:val="1"/>
      <w:numFmt w:val="bullet"/>
      <w:lvlText w:val=""/>
      <w:lvlJc w:val="left"/>
      <w:pPr>
        <w:ind w:left="2226" w:hanging="360"/>
      </w:pPr>
      <w:rPr>
        <w:rFonts w:ascii="Wingdings" w:hAnsi="Wingdings" w:hint="default"/>
      </w:rPr>
    </w:lvl>
    <w:lvl w:ilvl="3" w:tplc="04190001">
      <w:start w:val="1"/>
      <w:numFmt w:val="bullet"/>
      <w:lvlText w:val=""/>
      <w:lvlJc w:val="left"/>
      <w:pPr>
        <w:ind w:left="2946" w:hanging="360"/>
      </w:pPr>
      <w:rPr>
        <w:rFonts w:ascii="Symbol" w:hAnsi="Symbol" w:hint="default"/>
      </w:rPr>
    </w:lvl>
    <w:lvl w:ilvl="4" w:tplc="04190003">
      <w:start w:val="1"/>
      <w:numFmt w:val="bullet"/>
      <w:lvlText w:val="o"/>
      <w:lvlJc w:val="left"/>
      <w:pPr>
        <w:ind w:left="3666" w:hanging="360"/>
      </w:pPr>
      <w:rPr>
        <w:rFonts w:ascii="Courier New" w:hAnsi="Courier New" w:cs="Courier New" w:hint="default"/>
      </w:rPr>
    </w:lvl>
    <w:lvl w:ilvl="5" w:tplc="04190005">
      <w:start w:val="1"/>
      <w:numFmt w:val="bullet"/>
      <w:lvlText w:val=""/>
      <w:lvlJc w:val="left"/>
      <w:pPr>
        <w:ind w:left="4386" w:hanging="360"/>
      </w:pPr>
      <w:rPr>
        <w:rFonts w:ascii="Wingdings" w:hAnsi="Wingdings" w:hint="default"/>
      </w:rPr>
    </w:lvl>
    <w:lvl w:ilvl="6" w:tplc="04190001">
      <w:start w:val="1"/>
      <w:numFmt w:val="bullet"/>
      <w:lvlText w:val=""/>
      <w:lvlJc w:val="left"/>
      <w:pPr>
        <w:ind w:left="5106" w:hanging="360"/>
      </w:pPr>
      <w:rPr>
        <w:rFonts w:ascii="Symbol" w:hAnsi="Symbol" w:hint="default"/>
      </w:rPr>
    </w:lvl>
    <w:lvl w:ilvl="7" w:tplc="04190003">
      <w:start w:val="1"/>
      <w:numFmt w:val="bullet"/>
      <w:lvlText w:val="o"/>
      <w:lvlJc w:val="left"/>
      <w:pPr>
        <w:ind w:left="5826" w:hanging="360"/>
      </w:pPr>
      <w:rPr>
        <w:rFonts w:ascii="Courier New" w:hAnsi="Courier New" w:cs="Courier New" w:hint="default"/>
      </w:rPr>
    </w:lvl>
    <w:lvl w:ilvl="8" w:tplc="04190005">
      <w:start w:val="1"/>
      <w:numFmt w:val="bullet"/>
      <w:lvlText w:val=""/>
      <w:lvlJc w:val="left"/>
      <w:pPr>
        <w:ind w:left="6546" w:hanging="360"/>
      </w:pPr>
      <w:rPr>
        <w:rFonts w:ascii="Wingdings" w:hAnsi="Wingdings" w:hint="default"/>
      </w:rPr>
    </w:lvl>
  </w:abstractNum>
  <w:abstractNum w:abstractNumId="11" w15:restartNumberingAfterBreak="0">
    <w:nsid w:val="26635794"/>
    <w:multiLevelType w:val="multilevel"/>
    <w:tmpl w:val="6FF44748"/>
    <w:lvl w:ilvl="0">
      <w:start w:val="2"/>
      <w:numFmt w:val="decimal"/>
      <w:lvlText w:val="%1."/>
      <w:lvlJc w:val="left"/>
      <w:pPr>
        <w:ind w:left="791" w:hanging="360"/>
      </w:pPr>
      <w:rPr>
        <w:rFonts w:hint="default"/>
      </w:rPr>
    </w:lvl>
    <w:lvl w:ilvl="1">
      <w:start w:val="9"/>
      <w:numFmt w:val="decimal"/>
      <w:isLgl/>
      <w:lvlText w:val="%1.%2"/>
      <w:lvlJc w:val="left"/>
      <w:pPr>
        <w:ind w:left="791" w:hanging="360"/>
      </w:pPr>
      <w:rPr>
        <w:rFonts w:hint="default"/>
      </w:rPr>
    </w:lvl>
    <w:lvl w:ilvl="2">
      <w:start w:val="1"/>
      <w:numFmt w:val="decimal"/>
      <w:isLgl/>
      <w:lvlText w:val="%1.%2.%3"/>
      <w:lvlJc w:val="left"/>
      <w:pPr>
        <w:ind w:left="1151" w:hanging="720"/>
      </w:pPr>
      <w:rPr>
        <w:rFonts w:hint="default"/>
      </w:rPr>
    </w:lvl>
    <w:lvl w:ilvl="3">
      <w:start w:val="1"/>
      <w:numFmt w:val="decimal"/>
      <w:isLgl/>
      <w:lvlText w:val="%1.%2.%3.%4"/>
      <w:lvlJc w:val="left"/>
      <w:pPr>
        <w:ind w:left="1151" w:hanging="720"/>
      </w:pPr>
      <w:rPr>
        <w:rFonts w:hint="default"/>
      </w:rPr>
    </w:lvl>
    <w:lvl w:ilvl="4">
      <w:start w:val="1"/>
      <w:numFmt w:val="decimal"/>
      <w:isLgl/>
      <w:lvlText w:val="%1.%2.%3.%4.%5"/>
      <w:lvlJc w:val="left"/>
      <w:pPr>
        <w:ind w:left="1511" w:hanging="1080"/>
      </w:pPr>
      <w:rPr>
        <w:rFonts w:hint="default"/>
      </w:rPr>
    </w:lvl>
    <w:lvl w:ilvl="5">
      <w:start w:val="1"/>
      <w:numFmt w:val="decimal"/>
      <w:isLgl/>
      <w:lvlText w:val="%1.%2.%3.%4.%5.%6"/>
      <w:lvlJc w:val="left"/>
      <w:pPr>
        <w:ind w:left="1511" w:hanging="1080"/>
      </w:pPr>
      <w:rPr>
        <w:rFonts w:hint="default"/>
      </w:rPr>
    </w:lvl>
    <w:lvl w:ilvl="6">
      <w:start w:val="1"/>
      <w:numFmt w:val="decimal"/>
      <w:isLgl/>
      <w:lvlText w:val="%1.%2.%3.%4.%5.%6.%7"/>
      <w:lvlJc w:val="left"/>
      <w:pPr>
        <w:ind w:left="1871" w:hanging="1440"/>
      </w:pPr>
      <w:rPr>
        <w:rFonts w:hint="default"/>
      </w:rPr>
    </w:lvl>
    <w:lvl w:ilvl="7">
      <w:start w:val="1"/>
      <w:numFmt w:val="decimal"/>
      <w:isLgl/>
      <w:lvlText w:val="%1.%2.%3.%4.%5.%6.%7.%8"/>
      <w:lvlJc w:val="left"/>
      <w:pPr>
        <w:ind w:left="1871" w:hanging="1440"/>
      </w:pPr>
      <w:rPr>
        <w:rFonts w:hint="default"/>
      </w:rPr>
    </w:lvl>
    <w:lvl w:ilvl="8">
      <w:start w:val="1"/>
      <w:numFmt w:val="decimal"/>
      <w:isLgl/>
      <w:lvlText w:val="%1.%2.%3.%4.%5.%6.%7.%8.%9"/>
      <w:lvlJc w:val="left"/>
      <w:pPr>
        <w:ind w:left="2231" w:hanging="1800"/>
      </w:pPr>
      <w:rPr>
        <w:rFonts w:hint="default"/>
      </w:rPr>
    </w:lvl>
  </w:abstractNum>
  <w:abstractNum w:abstractNumId="12" w15:restartNumberingAfterBreak="0">
    <w:nsid w:val="27261B86"/>
    <w:multiLevelType w:val="multilevel"/>
    <w:tmpl w:val="80DC1704"/>
    <w:lvl w:ilvl="0">
      <w:start w:val="1"/>
      <w:numFmt w:val="decimal"/>
      <w:lvlText w:val="%1."/>
      <w:lvlJc w:val="right"/>
      <w:pPr>
        <w:tabs>
          <w:tab w:val="num" w:pos="360"/>
        </w:tabs>
        <w:ind w:left="360" w:hanging="360"/>
      </w:pPr>
      <w:rPr>
        <w:rFonts w:hint="default"/>
        <w:b/>
      </w:rPr>
    </w:lvl>
    <w:lvl w:ilvl="1">
      <w:start w:val="1"/>
      <w:numFmt w:val="decimal"/>
      <w:isLgl/>
      <w:lvlText w:val="%1.%2."/>
      <w:lvlJc w:val="left"/>
      <w:pPr>
        <w:tabs>
          <w:tab w:val="num" w:pos="1271"/>
        </w:tabs>
        <w:ind w:left="1271" w:hanging="420"/>
      </w:pPr>
      <w:rPr>
        <w:rFonts w:hint="default"/>
        <w:b/>
      </w:rPr>
    </w:lvl>
    <w:lvl w:ilvl="2">
      <w:start w:val="1"/>
      <w:numFmt w:val="decimal"/>
      <w:isLgl/>
      <w:lvlText w:val="%1.%2.%3."/>
      <w:lvlJc w:val="left"/>
      <w:pPr>
        <w:tabs>
          <w:tab w:val="num" w:pos="1416"/>
        </w:tabs>
        <w:ind w:left="1416" w:hanging="720"/>
      </w:pPr>
      <w:rPr>
        <w:rFonts w:hint="default"/>
        <w:b/>
      </w:rPr>
    </w:lvl>
    <w:lvl w:ilvl="3">
      <w:start w:val="1"/>
      <w:numFmt w:val="decimal"/>
      <w:isLgl/>
      <w:lvlText w:val="%1.%2.%3.%4."/>
      <w:lvlJc w:val="left"/>
      <w:pPr>
        <w:tabs>
          <w:tab w:val="num" w:pos="1764"/>
        </w:tabs>
        <w:ind w:left="1764" w:hanging="720"/>
      </w:pPr>
      <w:rPr>
        <w:rFonts w:hint="default"/>
      </w:rPr>
    </w:lvl>
    <w:lvl w:ilvl="4">
      <w:start w:val="1"/>
      <w:numFmt w:val="decimal"/>
      <w:isLgl/>
      <w:lvlText w:val="%1.%2.%3.%4.%5."/>
      <w:lvlJc w:val="left"/>
      <w:pPr>
        <w:tabs>
          <w:tab w:val="num" w:pos="2472"/>
        </w:tabs>
        <w:ind w:left="2472" w:hanging="1080"/>
      </w:pPr>
      <w:rPr>
        <w:rFonts w:hint="default"/>
      </w:rPr>
    </w:lvl>
    <w:lvl w:ilvl="5">
      <w:start w:val="1"/>
      <w:numFmt w:val="decimal"/>
      <w:isLgl/>
      <w:lvlText w:val="%1.%2.%3.%4.%5.%6."/>
      <w:lvlJc w:val="left"/>
      <w:pPr>
        <w:tabs>
          <w:tab w:val="num" w:pos="2820"/>
        </w:tabs>
        <w:ind w:left="2820" w:hanging="1080"/>
      </w:pPr>
      <w:rPr>
        <w:rFonts w:hint="default"/>
      </w:rPr>
    </w:lvl>
    <w:lvl w:ilvl="6">
      <w:start w:val="1"/>
      <w:numFmt w:val="decimal"/>
      <w:isLgl/>
      <w:lvlText w:val="%1.%2.%3.%4.%5.%6.%7."/>
      <w:lvlJc w:val="left"/>
      <w:pPr>
        <w:tabs>
          <w:tab w:val="num" w:pos="3528"/>
        </w:tabs>
        <w:ind w:left="3528" w:hanging="1440"/>
      </w:pPr>
      <w:rPr>
        <w:rFonts w:hint="default"/>
      </w:rPr>
    </w:lvl>
    <w:lvl w:ilvl="7">
      <w:start w:val="1"/>
      <w:numFmt w:val="decimal"/>
      <w:isLgl/>
      <w:lvlText w:val="%1.%2.%3.%4.%5.%6.%7.%8."/>
      <w:lvlJc w:val="left"/>
      <w:pPr>
        <w:tabs>
          <w:tab w:val="num" w:pos="3876"/>
        </w:tabs>
        <w:ind w:left="3876" w:hanging="1440"/>
      </w:pPr>
      <w:rPr>
        <w:rFonts w:hint="default"/>
      </w:rPr>
    </w:lvl>
    <w:lvl w:ilvl="8">
      <w:start w:val="1"/>
      <w:numFmt w:val="decimal"/>
      <w:isLgl/>
      <w:lvlText w:val="%1.%2.%3.%4.%5.%6.%7.%8.%9."/>
      <w:lvlJc w:val="left"/>
      <w:pPr>
        <w:tabs>
          <w:tab w:val="num" w:pos="4584"/>
        </w:tabs>
        <w:ind w:left="4584" w:hanging="1800"/>
      </w:pPr>
      <w:rPr>
        <w:rFonts w:hint="default"/>
      </w:rPr>
    </w:lvl>
  </w:abstractNum>
  <w:abstractNum w:abstractNumId="13" w15:restartNumberingAfterBreak="0">
    <w:nsid w:val="281A23A4"/>
    <w:multiLevelType w:val="hybridMultilevel"/>
    <w:tmpl w:val="203E5356"/>
    <w:lvl w:ilvl="0" w:tplc="0444E14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28322DE0"/>
    <w:multiLevelType w:val="hybridMultilevel"/>
    <w:tmpl w:val="4290E2FE"/>
    <w:lvl w:ilvl="0" w:tplc="E0B28D68">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B174598"/>
    <w:multiLevelType w:val="multilevel"/>
    <w:tmpl w:val="B6382BBA"/>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768"/>
        </w:tabs>
        <w:ind w:left="768" w:hanging="420"/>
      </w:pPr>
      <w:rPr>
        <w:rFonts w:hint="default"/>
        <w:b/>
      </w:rPr>
    </w:lvl>
    <w:lvl w:ilvl="2">
      <w:start w:val="1"/>
      <w:numFmt w:val="decimal"/>
      <w:isLgl/>
      <w:lvlText w:val="%1.%2.%3."/>
      <w:lvlJc w:val="left"/>
      <w:pPr>
        <w:tabs>
          <w:tab w:val="num" w:pos="1288"/>
        </w:tabs>
        <w:ind w:left="1288" w:hanging="720"/>
      </w:pPr>
      <w:rPr>
        <w:rFonts w:hint="default"/>
        <w:b/>
      </w:rPr>
    </w:lvl>
    <w:lvl w:ilvl="3">
      <w:start w:val="1"/>
      <w:numFmt w:val="decimal"/>
      <w:lvlText w:val="%4."/>
      <w:lvlJc w:val="left"/>
      <w:pPr>
        <w:tabs>
          <w:tab w:val="num" w:pos="1764"/>
        </w:tabs>
        <w:ind w:left="1764" w:hanging="720"/>
      </w:pPr>
      <w:rPr>
        <w:rFonts w:hint="default"/>
      </w:rPr>
    </w:lvl>
    <w:lvl w:ilvl="4">
      <w:start w:val="1"/>
      <w:numFmt w:val="decimal"/>
      <w:isLgl/>
      <w:lvlText w:val="%1.%2.%3.%4.%5."/>
      <w:lvlJc w:val="left"/>
      <w:pPr>
        <w:tabs>
          <w:tab w:val="num" w:pos="2472"/>
        </w:tabs>
        <w:ind w:left="2472" w:hanging="1080"/>
      </w:pPr>
      <w:rPr>
        <w:rFonts w:hint="default"/>
      </w:rPr>
    </w:lvl>
    <w:lvl w:ilvl="5">
      <w:start w:val="1"/>
      <w:numFmt w:val="decimal"/>
      <w:isLgl/>
      <w:lvlText w:val="%1.%2.%3.%4.%5.%6."/>
      <w:lvlJc w:val="left"/>
      <w:pPr>
        <w:tabs>
          <w:tab w:val="num" w:pos="2820"/>
        </w:tabs>
        <w:ind w:left="2820" w:hanging="1080"/>
      </w:pPr>
      <w:rPr>
        <w:rFonts w:hint="default"/>
      </w:rPr>
    </w:lvl>
    <w:lvl w:ilvl="6">
      <w:start w:val="1"/>
      <w:numFmt w:val="decimal"/>
      <w:isLgl/>
      <w:lvlText w:val="%1.%2.%3.%4.%5.%6.%7."/>
      <w:lvlJc w:val="left"/>
      <w:pPr>
        <w:tabs>
          <w:tab w:val="num" w:pos="3528"/>
        </w:tabs>
        <w:ind w:left="3528" w:hanging="1440"/>
      </w:pPr>
      <w:rPr>
        <w:rFonts w:hint="default"/>
      </w:rPr>
    </w:lvl>
    <w:lvl w:ilvl="7">
      <w:start w:val="1"/>
      <w:numFmt w:val="decimal"/>
      <w:isLgl/>
      <w:lvlText w:val="%1.%2.%3.%4.%5.%6.%7.%8."/>
      <w:lvlJc w:val="left"/>
      <w:pPr>
        <w:tabs>
          <w:tab w:val="num" w:pos="3876"/>
        </w:tabs>
        <w:ind w:left="3876" w:hanging="1440"/>
      </w:pPr>
      <w:rPr>
        <w:rFonts w:hint="default"/>
      </w:rPr>
    </w:lvl>
    <w:lvl w:ilvl="8">
      <w:start w:val="1"/>
      <w:numFmt w:val="decimal"/>
      <w:isLgl/>
      <w:lvlText w:val="%1.%2.%3.%4.%5.%6.%7.%8.%9."/>
      <w:lvlJc w:val="left"/>
      <w:pPr>
        <w:tabs>
          <w:tab w:val="num" w:pos="4584"/>
        </w:tabs>
        <w:ind w:left="4584" w:hanging="1800"/>
      </w:pPr>
      <w:rPr>
        <w:rFonts w:hint="default"/>
      </w:rPr>
    </w:lvl>
  </w:abstractNum>
  <w:abstractNum w:abstractNumId="16" w15:restartNumberingAfterBreak="0">
    <w:nsid w:val="2B175C9A"/>
    <w:multiLevelType w:val="multilevel"/>
    <w:tmpl w:val="90B4B8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C543F04"/>
    <w:multiLevelType w:val="multilevel"/>
    <w:tmpl w:val="B6382BBA"/>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768"/>
        </w:tabs>
        <w:ind w:left="768" w:hanging="420"/>
      </w:pPr>
      <w:rPr>
        <w:rFonts w:hint="default"/>
        <w:b/>
      </w:rPr>
    </w:lvl>
    <w:lvl w:ilvl="2">
      <w:start w:val="1"/>
      <w:numFmt w:val="decimal"/>
      <w:isLgl/>
      <w:lvlText w:val="%1.%2.%3."/>
      <w:lvlJc w:val="left"/>
      <w:pPr>
        <w:tabs>
          <w:tab w:val="num" w:pos="1288"/>
        </w:tabs>
        <w:ind w:left="1288" w:hanging="720"/>
      </w:pPr>
      <w:rPr>
        <w:rFonts w:hint="default"/>
        <w:b/>
      </w:rPr>
    </w:lvl>
    <w:lvl w:ilvl="3">
      <w:start w:val="1"/>
      <w:numFmt w:val="decimal"/>
      <w:lvlText w:val="%4."/>
      <w:lvlJc w:val="left"/>
      <w:pPr>
        <w:tabs>
          <w:tab w:val="num" w:pos="1764"/>
        </w:tabs>
        <w:ind w:left="1764" w:hanging="720"/>
      </w:pPr>
      <w:rPr>
        <w:rFonts w:hint="default"/>
      </w:rPr>
    </w:lvl>
    <w:lvl w:ilvl="4">
      <w:start w:val="1"/>
      <w:numFmt w:val="decimal"/>
      <w:isLgl/>
      <w:lvlText w:val="%1.%2.%3.%4.%5."/>
      <w:lvlJc w:val="left"/>
      <w:pPr>
        <w:tabs>
          <w:tab w:val="num" w:pos="2472"/>
        </w:tabs>
        <w:ind w:left="2472" w:hanging="1080"/>
      </w:pPr>
      <w:rPr>
        <w:rFonts w:hint="default"/>
      </w:rPr>
    </w:lvl>
    <w:lvl w:ilvl="5">
      <w:start w:val="1"/>
      <w:numFmt w:val="decimal"/>
      <w:isLgl/>
      <w:lvlText w:val="%1.%2.%3.%4.%5.%6."/>
      <w:lvlJc w:val="left"/>
      <w:pPr>
        <w:tabs>
          <w:tab w:val="num" w:pos="2820"/>
        </w:tabs>
        <w:ind w:left="2820" w:hanging="1080"/>
      </w:pPr>
      <w:rPr>
        <w:rFonts w:hint="default"/>
      </w:rPr>
    </w:lvl>
    <w:lvl w:ilvl="6">
      <w:start w:val="1"/>
      <w:numFmt w:val="decimal"/>
      <w:isLgl/>
      <w:lvlText w:val="%1.%2.%3.%4.%5.%6.%7."/>
      <w:lvlJc w:val="left"/>
      <w:pPr>
        <w:tabs>
          <w:tab w:val="num" w:pos="3528"/>
        </w:tabs>
        <w:ind w:left="3528" w:hanging="1440"/>
      </w:pPr>
      <w:rPr>
        <w:rFonts w:hint="default"/>
      </w:rPr>
    </w:lvl>
    <w:lvl w:ilvl="7">
      <w:start w:val="1"/>
      <w:numFmt w:val="decimal"/>
      <w:isLgl/>
      <w:lvlText w:val="%1.%2.%3.%4.%5.%6.%7.%8."/>
      <w:lvlJc w:val="left"/>
      <w:pPr>
        <w:tabs>
          <w:tab w:val="num" w:pos="3876"/>
        </w:tabs>
        <w:ind w:left="3876" w:hanging="1440"/>
      </w:pPr>
      <w:rPr>
        <w:rFonts w:hint="default"/>
      </w:rPr>
    </w:lvl>
    <w:lvl w:ilvl="8">
      <w:start w:val="1"/>
      <w:numFmt w:val="decimal"/>
      <w:isLgl/>
      <w:lvlText w:val="%1.%2.%3.%4.%5.%6.%7.%8.%9."/>
      <w:lvlJc w:val="left"/>
      <w:pPr>
        <w:tabs>
          <w:tab w:val="num" w:pos="4584"/>
        </w:tabs>
        <w:ind w:left="4584" w:hanging="1800"/>
      </w:pPr>
      <w:rPr>
        <w:rFonts w:hint="default"/>
      </w:rPr>
    </w:lvl>
  </w:abstractNum>
  <w:abstractNum w:abstractNumId="18" w15:restartNumberingAfterBreak="0">
    <w:nsid w:val="2ED3153C"/>
    <w:multiLevelType w:val="hybridMultilevel"/>
    <w:tmpl w:val="A64C2036"/>
    <w:lvl w:ilvl="0" w:tplc="04190001">
      <w:start w:val="1"/>
      <w:numFmt w:val="bullet"/>
      <w:lvlText w:val=""/>
      <w:lvlJc w:val="left"/>
      <w:pPr>
        <w:ind w:left="785"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5A24087"/>
    <w:multiLevelType w:val="multilevel"/>
    <w:tmpl w:val="9454CFA4"/>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768"/>
        </w:tabs>
        <w:ind w:left="768" w:hanging="420"/>
      </w:pPr>
      <w:rPr>
        <w:rFonts w:hint="default"/>
        <w:b/>
      </w:rPr>
    </w:lvl>
    <w:lvl w:ilvl="2">
      <w:start w:val="1"/>
      <w:numFmt w:val="bullet"/>
      <w:lvlText w:val=""/>
      <w:lvlJc w:val="left"/>
      <w:pPr>
        <w:tabs>
          <w:tab w:val="num" w:pos="1288"/>
        </w:tabs>
        <w:ind w:left="1288" w:hanging="720"/>
      </w:pPr>
      <w:rPr>
        <w:rFonts w:ascii="Symbol" w:hAnsi="Symbol" w:hint="default"/>
        <w:b/>
      </w:rPr>
    </w:lvl>
    <w:lvl w:ilvl="3">
      <w:start w:val="1"/>
      <w:numFmt w:val="bullet"/>
      <w:lvlText w:val=""/>
      <w:lvlJc w:val="left"/>
      <w:pPr>
        <w:tabs>
          <w:tab w:val="num" w:pos="720"/>
        </w:tabs>
        <w:ind w:left="720" w:hanging="720"/>
      </w:pPr>
      <w:rPr>
        <w:rFonts w:ascii="Symbol" w:hAnsi="Symbol" w:hint="default"/>
      </w:rPr>
    </w:lvl>
    <w:lvl w:ilvl="4">
      <w:start w:val="1"/>
      <w:numFmt w:val="decimal"/>
      <w:isLgl/>
      <w:lvlText w:val="%1.%2.%3.%4.%5."/>
      <w:lvlJc w:val="left"/>
      <w:pPr>
        <w:tabs>
          <w:tab w:val="num" w:pos="2472"/>
        </w:tabs>
        <w:ind w:left="2472" w:hanging="1080"/>
      </w:pPr>
      <w:rPr>
        <w:rFonts w:hint="default"/>
      </w:rPr>
    </w:lvl>
    <w:lvl w:ilvl="5">
      <w:start w:val="1"/>
      <w:numFmt w:val="decimal"/>
      <w:isLgl/>
      <w:lvlText w:val="%1.%2.%3.%4.%5.%6."/>
      <w:lvlJc w:val="left"/>
      <w:pPr>
        <w:tabs>
          <w:tab w:val="num" w:pos="2820"/>
        </w:tabs>
        <w:ind w:left="2820" w:hanging="1080"/>
      </w:pPr>
      <w:rPr>
        <w:rFonts w:hint="default"/>
      </w:rPr>
    </w:lvl>
    <w:lvl w:ilvl="6">
      <w:start w:val="1"/>
      <w:numFmt w:val="decimal"/>
      <w:isLgl/>
      <w:lvlText w:val="%1.%2.%3.%4.%5.%6.%7."/>
      <w:lvlJc w:val="left"/>
      <w:pPr>
        <w:tabs>
          <w:tab w:val="num" w:pos="3528"/>
        </w:tabs>
        <w:ind w:left="3528" w:hanging="1440"/>
      </w:pPr>
      <w:rPr>
        <w:rFonts w:hint="default"/>
      </w:rPr>
    </w:lvl>
    <w:lvl w:ilvl="7">
      <w:start w:val="1"/>
      <w:numFmt w:val="decimal"/>
      <w:isLgl/>
      <w:lvlText w:val="%1.%2.%3.%4.%5.%6.%7.%8."/>
      <w:lvlJc w:val="left"/>
      <w:pPr>
        <w:tabs>
          <w:tab w:val="num" w:pos="3876"/>
        </w:tabs>
        <w:ind w:left="3876" w:hanging="1440"/>
      </w:pPr>
      <w:rPr>
        <w:rFonts w:hint="default"/>
      </w:rPr>
    </w:lvl>
    <w:lvl w:ilvl="8">
      <w:start w:val="1"/>
      <w:numFmt w:val="decimal"/>
      <w:isLgl/>
      <w:lvlText w:val="%1.%2.%3.%4.%5.%6.%7.%8.%9."/>
      <w:lvlJc w:val="left"/>
      <w:pPr>
        <w:tabs>
          <w:tab w:val="num" w:pos="4584"/>
        </w:tabs>
        <w:ind w:left="4584" w:hanging="1800"/>
      </w:pPr>
      <w:rPr>
        <w:rFonts w:hint="default"/>
      </w:rPr>
    </w:lvl>
  </w:abstractNum>
  <w:abstractNum w:abstractNumId="20" w15:restartNumberingAfterBreak="0">
    <w:nsid w:val="39E66946"/>
    <w:multiLevelType w:val="hybridMultilevel"/>
    <w:tmpl w:val="DBA27BEA"/>
    <w:lvl w:ilvl="0" w:tplc="04190001">
      <w:start w:val="1"/>
      <w:numFmt w:val="bullet"/>
      <w:lvlText w:val=""/>
      <w:lvlJc w:val="left"/>
      <w:pPr>
        <w:ind w:left="1712" w:hanging="360"/>
      </w:pPr>
      <w:rPr>
        <w:rFonts w:ascii="Symbol" w:hAnsi="Symbol" w:hint="default"/>
      </w:rPr>
    </w:lvl>
    <w:lvl w:ilvl="1" w:tplc="04190019" w:tentative="1">
      <w:start w:val="1"/>
      <w:numFmt w:val="lowerLetter"/>
      <w:lvlText w:val="%2."/>
      <w:lvlJc w:val="left"/>
      <w:pPr>
        <w:ind w:left="2432" w:hanging="360"/>
      </w:pPr>
    </w:lvl>
    <w:lvl w:ilvl="2" w:tplc="0419001B" w:tentative="1">
      <w:start w:val="1"/>
      <w:numFmt w:val="lowerRoman"/>
      <w:lvlText w:val="%3."/>
      <w:lvlJc w:val="right"/>
      <w:pPr>
        <w:ind w:left="3152" w:hanging="180"/>
      </w:pPr>
    </w:lvl>
    <w:lvl w:ilvl="3" w:tplc="0419000F" w:tentative="1">
      <w:start w:val="1"/>
      <w:numFmt w:val="decimal"/>
      <w:lvlText w:val="%4."/>
      <w:lvlJc w:val="left"/>
      <w:pPr>
        <w:ind w:left="3872" w:hanging="360"/>
      </w:pPr>
    </w:lvl>
    <w:lvl w:ilvl="4" w:tplc="04190019" w:tentative="1">
      <w:start w:val="1"/>
      <w:numFmt w:val="lowerLetter"/>
      <w:lvlText w:val="%5."/>
      <w:lvlJc w:val="left"/>
      <w:pPr>
        <w:ind w:left="4592" w:hanging="360"/>
      </w:pPr>
    </w:lvl>
    <w:lvl w:ilvl="5" w:tplc="0419001B" w:tentative="1">
      <w:start w:val="1"/>
      <w:numFmt w:val="lowerRoman"/>
      <w:lvlText w:val="%6."/>
      <w:lvlJc w:val="right"/>
      <w:pPr>
        <w:ind w:left="5312" w:hanging="180"/>
      </w:pPr>
    </w:lvl>
    <w:lvl w:ilvl="6" w:tplc="0419000F" w:tentative="1">
      <w:start w:val="1"/>
      <w:numFmt w:val="decimal"/>
      <w:lvlText w:val="%7."/>
      <w:lvlJc w:val="left"/>
      <w:pPr>
        <w:ind w:left="6032" w:hanging="360"/>
      </w:pPr>
    </w:lvl>
    <w:lvl w:ilvl="7" w:tplc="04190019" w:tentative="1">
      <w:start w:val="1"/>
      <w:numFmt w:val="lowerLetter"/>
      <w:lvlText w:val="%8."/>
      <w:lvlJc w:val="left"/>
      <w:pPr>
        <w:ind w:left="6752" w:hanging="360"/>
      </w:pPr>
    </w:lvl>
    <w:lvl w:ilvl="8" w:tplc="0419001B" w:tentative="1">
      <w:start w:val="1"/>
      <w:numFmt w:val="lowerRoman"/>
      <w:lvlText w:val="%9."/>
      <w:lvlJc w:val="right"/>
      <w:pPr>
        <w:ind w:left="7472" w:hanging="180"/>
      </w:pPr>
    </w:lvl>
  </w:abstractNum>
  <w:abstractNum w:abstractNumId="21" w15:restartNumberingAfterBreak="0">
    <w:nsid w:val="3CDD3973"/>
    <w:multiLevelType w:val="hybridMultilevel"/>
    <w:tmpl w:val="4312702C"/>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4A283023"/>
    <w:multiLevelType w:val="hybridMultilevel"/>
    <w:tmpl w:val="83FE09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EF95CBF"/>
    <w:multiLevelType w:val="multilevel"/>
    <w:tmpl w:val="B6382BBA"/>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768"/>
        </w:tabs>
        <w:ind w:left="768" w:hanging="420"/>
      </w:pPr>
      <w:rPr>
        <w:rFonts w:hint="default"/>
        <w:b/>
      </w:rPr>
    </w:lvl>
    <w:lvl w:ilvl="2">
      <w:start w:val="1"/>
      <w:numFmt w:val="decimal"/>
      <w:isLgl/>
      <w:lvlText w:val="%1.%2.%3."/>
      <w:lvlJc w:val="left"/>
      <w:pPr>
        <w:tabs>
          <w:tab w:val="num" w:pos="1288"/>
        </w:tabs>
        <w:ind w:left="1288" w:hanging="720"/>
      </w:pPr>
      <w:rPr>
        <w:rFonts w:hint="default"/>
        <w:b/>
      </w:rPr>
    </w:lvl>
    <w:lvl w:ilvl="3">
      <w:start w:val="1"/>
      <w:numFmt w:val="decimal"/>
      <w:lvlText w:val="%4."/>
      <w:lvlJc w:val="left"/>
      <w:pPr>
        <w:tabs>
          <w:tab w:val="num" w:pos="1764"/>
        </w:tabs>
        <w:ind w:left="1764" w:hanging="720"/>
      </w:pPr>
      <w:rPr>
        <w:rFonts w:hint="default"/>
      </w:rPr>
    </w:lvl>
    <w:lvl w:ilvl="4">
      <w:start w:val="1"/>
      <w:numFmt w:val="decimal"/>
      <w:isLgl/>
      <w:lvlText w:val="%1.%2.%3.%4.%5."/>
      <w:lvlJc w:val="left"/>
      <w:pPr>
        <w:tabs>
          <w:tab w:val="num" w:pos="2472"/>
        </w:tabs>
        <w:ind w:left="2472" w:hanging="1080"/>
      </w:pPr>
      <w:rPr>
        <w:rFonts w:hint="default"/>
      </w:rPr>
    </w:lvl>
    <w:lvl w:ilvl="5">
      <w:start w:val="1"/>
      <w:numFmt w:val="decimal"/>
      <w:isLgl/>
      <w:lvlText w:val="%1.%2.%3.%4.%5.%6."/>
      <w:lvlJc w:val="left"/>
      <w:pPr>
        <w:tabs>
          <w:tab w:val="num" w:pos="2820"/>
        </w:tabs>
        <w:ind w:left="2820" w:hanging="1080"/>
      </w:pPr>
      <w:rPr>
        <w:rFonts w:hint="default"/>
      </w:rPr>
    </w:lvl>
    <w:lvl w:ilvl="6">
      <w:start w:val="1"/>
      <w:numFmt w:val="decimal"/>
      <w:isLgl/>
      <w:lvlText w:val="%1.%2.%3.%4.%5.%6.%7."/>
      <w:lvlJc w:val="left"/>
      <w:pPr>
        <w:tabs>
          <w:tab w:val="num" w:pos="3528"/>
        </w:tabs>
        <w:ind w:left="3528" w:hanging="1440"/>
      </w:pPr>
      <w:rPr>
        <w:rFonts w:hint="default"/>
      </w:rPr>
    </w:lvl>
    <w:lvl w:ilvl="7">
      <w:start w:val="1"/>
      <w:numFmt w:val="decimal"/>
      <w:isLgl/>
      <w:lvlText w:val="%1.%2.%3.%4.%5.%6.%7.%8."/>
      <w:lvlJc w:val="left"/>
      <w:pPr>
        <w:tabs>
          <w:tab w:val="num" w:pos="3876"/>
        </w:tabs>
        <w:ind w:left="3876" w:hanging="1440"/>
      </w:pPr>
      <w:rPr>
        <w:rFonts w:hint="default"/>
      </w:rPr>
    </w:lvl>
    <w:lvl w:ilvl="8">
      <w:start w:val="1"/>
      <w:numFmt w:val="decimal"/>
      <w:isLgl/>
      <w:lvlText w:val="%1.%2.%3.%4.%5.%6.%7.%8.%9."/>
      <w:lvlJc w:val="left"/>
      <w:pPr>
        <w:tabs>
          <w:tab w:val="num" w:pos="4584"/>
        </w:tabs>
        <w:ind w:left="4584" w:hanging="1800"/>
      </w:pPr>
      <w:rPr>
        <w:rFonts w:hint="default"/>
      </w:rPr>
    </w:lvl>
  </w:abstractNum>
  <w:abstractNum w:abstractNumId="24" w15:restartNumberingAfterBreak="0">
    <w:nsid w:val="515E3A2A"/>
    <w:multiLevelType w:val="hybridMultilevel"/>
    <w:tmpl w:val="33E8DD5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54521B07"/>
    <w:multiLevelType w:val="hybridMultilevel"/>
    <w:tmpl w:val="3154B5C8"/>
    <w:lvl w:ilvl="0" w:tplc="04190001">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Times New Roman"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Times New Roman"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Times New Roman" w:hint="default"/>
      </w:rPr>
    </w:lvl>
    <w:lvl w:ilvl="8" w:tplc="04190005">
      <w:start w:val="1"/>
      <w:numFmt w:val="bullet"/>
      <w:lvlText w:val=""/>
      <w:lvlJc w:val="left"/>
      <w:pPr>
        <w:ind w:left="7331" w:hanging="360"/>
      </w:pPr>
      <w:rPr>
        <w:rFonts w:ascii="Wingdings" w:hAnsi="Wingdings" w:hint="default"/>
      </w:rPr>
    </w:lvl>
  </w:abstractNum>
  <w:abstractNum w:abstractNumId="26" w15:restartNumberingAfterBreak="0">
    <w:nsid w:val="5A331587"/>
    <w:multiLevelType w:val="hybridMultilevel"/>
    <w:tmpl w:val="06F8B24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27" w15:restartNumberingAfterBreak="0">
    <w:nsid w:val="5AD27F14"/>
    <w:multiLevelType w:val="hybridMultilevel"/>
    <w:tmpl w:val="4290E2FE"/>
    <w:lvl w:ilvl="0" w:tplc="E0B28D68">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3F17316"/>
    <w:multiLevelType w:val="hybridMultilevel"/>
    <w:tmpl w:val="C196135C"/>
    <w:lvl w:ilvl="0" w:tplc="0419000D">
      <w:start w:val="1"/>
      <w:numFmt w:val="bullet"/>
      <w:lvlText w:val=""/>
      <w:lvlJc w:val="left"/>
      <w:pPr>
        <w:ind w:left="1713" w:hanging="360"/>
      </w:pPr>
      <w:rPr>
        <w:rFonts w:ascii="Wingdings" w:hAnsi="Wingdings"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9" w15:restartNumberingAfterBreak="0">
    <w:nsid w:val="65AE0D83"/>
    <w:multiLevelType w:val="multilevel"/>
    <w:tmpl w:val="9EE0882A"/>
    <w:lvl w:ilvl="0">
      <w:start w:val="1"/>
      <w:numFmt w:val="decimal"/>
      <w:lvlText w:val="%1"/>
      <w:lvlJc w:val="left"/>
      <w:pPr>
        <w:ind w:left="1196" w:hanging="765"/>
      </w:pPr>
      <w:rPr>
        <w:rFonts w:ascii="Arial" w:eastAsia="Arial" w:hAnsi="Arial" w:cs="Arial" w:hint="default"/>
        <w:sz w:val="27"/>
      </w:rPr>
    </w:lvl>
    <w:lvl w:ilvl="1">
      <w:start w:val="1"/>
      <w:numFmt w:val="decimal"/>
      <w:pStyle w:val="2"/>
      <w:isLgl/>
      <w:lvlText w:val="%1.%2"/>
      <w:lvlJc w:val="left"/>
      <w:pPr>
        <w:ind w:left="1253" w:hanging="675"/>
      </w:pPr>
      <w:rPr>
        <w:rFonts w:ascii="Arial" w:eastAsia="Arial" w:hAnsi="Arial" w:cs="Arial" w:hint="default"/>
        <w:sz w:val="24"/>
      </w:rPr>
    </w:lvl>
    <w:lvl w:ilvl="2">
      <w:start w:val="1"/>
      <w:numFmt w:val="decimal"/>
      <w:pStyle w:val="3"/>
      <w:isLgl/>
      <w:lvlText w:val="%1.%2.%3"/>
      <w:lvlJc w:val="left"/>
      <w:pPr>
        <w:ind w:left="1445" w:hanging="720"/>
      </w:pPr>
      <w:rPr>
        <w:rFonts w:ascii="Arial" w:eastAsia="Arial" w:hAnsi="Arial" w:cs="Arial" w:hint="default"/>
        <w:sz w:val="24"/>
      </w:rPr>
    </w:lvl>
    <w:lvl w:ilvl="3">
      <w:start w:val="1"/>
      <w:numFmt w:val="decimal"/>
      <w:pStyle w:val="4"/>
      <w:isLgl/>
      <w:lvlText w:val="%1.%2.%3.%4"/>
      <w:lvlJc w:val="left"/>
      <w:pPr>
        <w:ind w:left="1952" w:hanging="1080"/>
      </w:pPr>
      <w:rPr>
        <w:rFonts w:ascii="Arial" w:eastAsia="Arial" w:hAnsi="Arial" w:cs="Arial" w:hint="default"/>
        <w:sz w:val="24"/>
      </w:rPr>
    </w:lvl>
    <w:lvl w:ilvl="4">
      <w:start w:val="1"/>
      <w:numFmt w:val="decimal"/>
      <w:isLgl/>
      <w:lvlText w:val="%1.%2.%3.%4.%5"/>
      <w:lvlJc w:val="left"/>
      <w:pPr>
        <w:ind w:left="2099" w:hanging="1080"/>
      </w:pPr>
      <w:rPr>
        <w:rFonts w:ascii="Arial" w:eastAsia="Arial" w:hAnsi="Arial" w:cs="Arial" w:hint="default"/>
        <w:sz w:val="24"/>
      </w:rPr>
    </w:lvl>
    <w:lvl w:ilvl="5">
      <w:start w:val="1"/>
      <w:numFmt w:val="decimal"/>
      <w:isLgl/>
      <w:lvlText w:val="%1.%2.%3.%4.%5.%6"/>
      <w:lvlJc w:val="left"/>
      <w:pPr>
        <w:ind w:left="2606" w:hanging="1440"/>
      </w:pPr>
      <w:rPr>
        <w:rFonts w:ascii="Arial" w:eastAsia="Arial" w:hAnsi="Arial" w:cs="Arial" w:hint="default"/>
        <w:sz w:val="24"/>
      </w:rPr>
    </w:lvl>
    <w:lvl w:ilvl="6">
      <w:start w:val="1"/>
      <w:numFmt w:val="decimal"/>
      <w:isLgl/>
      <w:lvlText w:val="%1.%2.%3.%4.%5.%6.%7"/>
      <w:lvlJc w:val="left"/>
      <w:pPr>
        <w:ind w:left="2753" w:hanging="1440"/>
      </w:pPr>
      <w:rPr>
        <w:rFonts w:ascii="Arial" w:eastAsia="Arial" w:hAnsi="Arial" w:cs="Arial" w:hint="default"/>
        <w:sz w:val="24"/>
      </w:rPr>
    </w:lvl>
    <w:lvl w:ilvl="7">
      <w:start w:val="1"/>
      <w:numFmt w:val="decimal"/>
      <w:isLgl/>
      <w:lvlText w:val="%1.%2.%3.%4.%5.%6.%7.%8"/>
      <w:lvlJc w:val="left"/>
      <w:pPr>
        <w:ind w:left="3260" w:hanging="1800"/>
      </w:pPr>
      <w:rPr>
        <w:rFonts w:ascii="Arial" w:eastAsia="Arial" w:hAnsi="Arial" w:cs="Arial" w:hint="default"/>
        <w:sz w:val="24"/>
      </w:rPr>
    </w:lvl>
    <w:lvl w:ilvl="8">
      <w:start w:val="1"/>
      <w:numFmt w:val="decimal"/>
      <w:isLgl/>
      <w:lvlText w:val="%1.%2.%3.%4.%5.%6.%7.%8.%9"/>
      <w:lvlJc w:val="left"/>
      <w:pPr>
        <w:ind w:left="3767" w:hanging="2160"/>
      </w:pPr>
      <w:rPr>
        <w:rFonts w:ascii="Arial" w:eastAsia="Arial" w:hAnsi="Arial" w:cs="Arial" w:hint="default"/>
        <w:sz w:val="24"/>
      </w:rPr>
    </w:lvl>
  </w:abstractNum>
  <w:abstractNum w:abstractNumId="30" w15:restartNumberingAfterBreak="0">
    <w:nsid w:val="67E63DF7"/>
    <w:multiLevelType w:val="hybridMultilevel"/>
    <w:tmpl w:val="DA8CAA16"/>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31" w15:restartNumberingAfterBreak="0">
    <w:nsid w:val="682F1A80"/>
    <w:multiLevelType w:val="hybridMultilevel"/>
    <w:tmpl w:val="C83EA3CE"/>
    <w:lvl w:ilvl="0" w:tplc="04190001">
      <w:start w:val="1"/>
      <w:numFmt w:val="bullet"/>
      <w:lvlText w:val=""/>
      <w:lvlJc w:val="left"/>
      <w:pPr>
        <w:ind w:left="1854" w:hanging="360"/>
      </w:pPr>
      <w:rPr>
        <w:rFonts w:ascii="Symbol" w:hAnsi="Symbol" w:hint="default"/>
      </w:rPr>
    </w:lvl>
    <w:lvl w:ilvl="1" w:tplc="04190003">
      <w:start w:val="1"/>
      <w:numFmt w:val="bullet"/>
      <w:lvlText w:val="o"/>
      <w:lvlJc w:val="left"/>
      <w:pPr>
        <w:ind w:left="2574" w:hanging="360"/>
      </w:pPr>
      <w:rPr>
        <w:rFonts w:ascii="Courier New" w:hAnsi="Courier New" w:cs="Courier New" w:hint="default"/>
      </w:rPr>
    </w:lvl>
    <w:lvl w:ilvl="2" w:tplc="04190005">
      <w:start w:val="1"/>
      <w:numFmt w:val="bullet"/>
      <w:lvlText w:val=""/>
      <w:lvlJc w:val="left"/>
      <w:pPr>
        <w:ind w:left="3294" w:hanging="360"/>
      </w:pPr>
      <w:rPr>
        <w:rFonts w:ascii="Wingdings" w:hAnsi="Wingdings" w:hint="default"/>
      </w:rPr>
    </w:lvl>
    <w:lvl w:ilvl="3" w:tplc="04190001">
      <w:start w:val="1"/>
      <w:numFmt w:val="bullet"/>
      <w:lvlText w:val=""/>
      <w:lvlJc w:val="left"/>
      <w:pPr>
        <w:ind w:left="4014" w:hanging="360"/>
      </w:pPr>
      <w:rPr>
        <w:rFonts w:ascii="Symbol" w:hAnsi="Symbol" w:hint="default"/>
      </w:rPr>
    </w:lvl>
    <w:lvl w:ilvl="4" w:tplc="04190003">
      <w:start w:val="1"/>
      <w:numFmt w:val="bullet"/>
      <w:lvlText w:val="o"/>
      <w:lvlJc w:val="left"/>
      <w:pPr>
        <w:ind w:left="4734" w:hanging="360"/>
      </w:pPr>
      <w:rPr>
        <w:rFonts w:ascii="Courier New" w:hAnsi="Courier New" w:cs="Courier New" w:hint="default"/>
      </w:rPr>
    </w:lvl>
    <w:lvl w:ilvl="5" w:tplc="04190005">
      <w:start w:val="1"/>
      <w:numFmt w:val="bullet"/>
      <w:lvlText w:val=""/>
      <w:lvlJc w:val="left"/>
      <w:pPr>
        <w:ind w:left="5454" w:hanging="360"/>
      </w:pPr>
      <w:rPr>
        <w:rFonts w:ascii="Wingdings" w:hAnsi="Wingdings" w:hint="default"/>
      </w:rPr>
    </w:lvl>
    <w:lvl w:ilvl="6" w:tplc="04190001">
      <w:start w:val="1"/>
      <w:numFmt w:val="bullet"/>
      <w:lvlText w:val=""/>
      <w:lvlJc w:val="left"/>
      <w:pPr>
        <w:ind w:left="6174" w:hanging="360"/>
      </w:pPr>
      <w:rPr>
        <w:rFonts w:ascii="Symbol" w:hAnsi="Symbol" w:hint="default"/>
      </w:rPr>
    </w:lvl>
    <w:lvl w:ilvl="7" w:tplc="04190003">
      <w:start w:val="1"/>
      <w:numFmt w:val="bullet"/>
      <w:lvlText w:val="o"/>
      <w:lvlJc w:val="left"/>
      <w:pPr>
        <w:ind w:left="6894" w:hanging="360"/>
      </w:pPr>
      <w:rPr>
        <w:rFonts w:ascii="Courier New" w:hAnsi="Courier New" w:cs="Courier New" w:hint="default"/>
      </w:rPr>
    </w:lvl>
    <w:lvl w:ilvl="8" w:tplc="04190005">
      <w:start w:val="1"/>
      <w:numFmt w:val="bullet"/>
      <w:lvlText w:val=""/>
      <w:lvlJc w:val="left"/>
      <w:pPr>
        <w:ind w:left="7614" w:hanging="360"/>
      </w:pPr>
      <w:rPr>
        <w:rFonts w:ascii="Wingdings" w:hAnsi="Wingdings" w:hint="default"/>
      </w:rPr>
    </w:lvl>
  </w:abstractNum>
  <w:abstractNum w:abstractNumId="32" w15:restartNumberingAfterBreak="0">
    <w:nsid w:val="69DD0949"/>
    <w:multiLevelType w:val="hybridMultilevel"/>
    <w:tmpl w:val="87AEB492"/>
    <w:lvl w:ilvl="0" w:tplc="04190001">
      <w:start w:val="1"/>
      <w:numFmt w:val="bullet"/>
      <w:lvlText w:val=""/>
      <w:lvlJc w:val="left"/>
      <w:pPr>
        <w:tabs>
          <w:tab w:val="num" w:pos="1004"/>
        </w:tabs>
        <w:ind w:left="1004" w:hanging="360"/>
      </w:pPr>
      <w:rPr>
        <w:rFonts w:ascii="Symbol" w:hAnsi="Symbol" w:hint="default"/>
      </w:rPr>
    </w:lvl>
    <w:lvl w:ilvl="1" w:tplc="575CE8C8">
      <w:start w:val="1"/>
      <w:numFmt w:val="bullet"/>
      <w:lvlText w:val=""/>
      <w:lvlJc w:val="left"/>
      <w:pPr>
        <w:tabs>
          <w:tab w:val="num" w:pos="1724"/>
        </w:tabs>
        <w:ind w:left="1724" w:hanging="360"/>
      </w:pPr>
      <w:rPr>
        <w:rFonts w:ascii="Symbol" w:hAnsi="Symbol" w:hint="default"/>
        <w:sz w:val="20"/>
      </w:rPr>
    </w:lvl>
    <w:lvl w:ilvl="2" w:tplc="04190005">
      <w:start w:val="1"/>
      <w:numFmt w:val="bullet"/>
      <w:lvlText w:val=""/>
      <w:lvlJc w:val="left"/>
      <w:pPr>
        <w:tabs>
          <w:tab w:val="num" w:pos="2444"/>
        </w:tabs>
        <w:ind w:left="2444" w:hanging="360"/>
      </w:pPr>
      <w:rPr>
        <w:rFonts w:ascii="Wingdings" w:hAnsi="Wingdings" w:hint="default"/>
      </w:rPr>
    </w:lvl>
    <w:lvl w:ilvl="3" w:tplc="04190001">
      <w:start w:val="1"/>
      <w:numFmt w:val="bullet"/>
      <w:lvlText w:val=""/>
      <w:lvlJc w:val="left"/>
      <w:pPr>
        <w:tabs>
          <w:tab w:val="num" w:pos="3164"/>
        </w:tabs>
        <w:ind w:left="3164" w:hanging="360"/>
      </w:pPr>
      <w:rPr>
        <w:rFonts w:ascii="Symbol" w:hAnsi="Symbol" w:hint="default"/>
      </w:rPr>
    </w:lvl>
    <w:lvl w:ilvl="4" w:tplc="04190003">
      <w:start w:val="1"/>
      <w:numFmt w:val="bullet"/>
      <w:lvlText w:val="o"/>
      <w:lvlJc w:val="left"/>
      <w:pPr>
        <w:tabs>
          <w:tab w:val="num" w:pos="3884"/>
        </w:tabs>
        <w:ind w:left="3884" w:hanging="360"/>
      </w:pPr>
      <w:rPr>
        <w:rFonts w:ascii="Courier New" w:hAnsi="Courier New" w:cs="Courier New" w:hint="default"/>
      </w:rPr>
    </w:lvl>
    <w:lvl w:ilvl="5" w:tplc="04190005">
      <w:start w:val="1"/>
      <w:numFmt w:val="bullet"/>
      <w:lvlText w:val=""/>
      <w:lvlJc w:val="left"/>
      <w:pPr>
        <w:tabs>
          <w:tab w:val="num" w:pos="4604"/>
        </w:tabs>
        <w:ind w:left="4604" w:hanging="360"/>
      </w:pPr>
      <w:rPr>
        <w:rFonts w:ascii="Wingdings" w:hAnsi="Wingdings" w:hint="default"/>
      </w:rPr>
    </w:lvl>
    <w:lvl w:ilvl="6" w:tplc="04190001">
      <w:start w:val="1"/>
      <w:numFmt w:val="bullet"/>
      <w:lvlText w:val=""/>
      <w:lvlJc w:val="left"/>
      <w:pPr>
        <w:tabs>
          <w:tab w:val="num" w:pos="5324"/>
        </w:tabs>
        <w:ind w:left="5324" w:hanging="360"/>
      </w:pPr>
      <w:rPr>
        <w:rFonts w:ascii="Symbol" w:hAnsi="Symbol" w:hint="default"/>
      </w:rPr>
    </w:lvl>
    <w:lvl w:ilvl="7" w:tplc="04190003">
      <w:start w:val="1"/>
      <w:numFmt w:val="bullet"/>
      <w:lvlText w:val="o"/>
      <w:lvlJc w:val="left"/>
      <w:pPr>
        <w:tabs>
          <w:tab w:val="num" w:pos="6044"/>
        </w:tabs>
        <w:ind w:left="6044" w:hanging="360"/>
      </w:pPr>
      <w:rPr>
        <w:rFonts w:ascii="Courier New" w:hAnsi="Courier New" w:cs="Courier New" w:hint="default"/>
      </w:rPr>
    </w:lvl>
    <w:lvl w:ilvl="8" w:tplc="04190005">
      <w:start w:val="1"/>
      <w:numFmt w:val="bullet"/>
      <w:lvlText w:val=""/>
      <w:lvlJc w:val="left"/>
      <w:pPr>
        <w:tabs>
          <w:tab w:val="num" w:pos="6764"/>
        </w:tabs>
        <w:ind w:left="6764" w:hanging="360"/>
      </w:pPr>
      <w:rPr>
        <w:rFonts w:ascii="Wingdings" w:hAnsi="Wingdings" w:hint="default"/>
      </w:rPr>
    </w:lvl>
  </w:abstractNum>
  <w:abstractNum w:abstractNumId="33" w15:restartNumberingAfterBreak="0">
    <w:nsid w:val="6DA05C4B"/>
    <w:multiLevelType w:val="hybridMultilevel"/>
    <w:tmpl w:val="D30C2CD0"/>
    <w:lvl w:ilvl="0" w:tplc="69C64CBA">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4" w15:restartNumberingAfterBreak="0">
    <w:nsid w:val="71DE1BAE"/>
    <w:multiLevelType w:val="hybridMultilevel"/>
    <w:tmpl w:val="36B06134"/>
    <w:lvl w:ilvl="0" w:tplc="04190001">
      <w:start w:val="1"/>
      <w:numFmt w:val="bullet"/>
      <w:lvlText w:val=""/>
      <w:lvlJc w:val="left"/>
      <w:pPr>
        <w:ind w:left="2112" w:hanging="360"/>
      </w:pPr>
      <w:rPr>
        <w:rFonts w:ascii="Symbol" w:hAnsi="Symbol" w:hint="default"/>
      </w:rPr>
    </w:lvl>
    <w:lvl w:ilvl="1" w:tplc="04190003" w:tentative="1">
      <w:start w:val="1"/>
      <w:numFmt w:val="bullet"/>
      <w:lvlText w:val="o"/>
      <w:lvlJc w:val="left"/>
      <w:pPr>
        <w:ind w:left="2832" w:hanging="360"/>
      </w:pPr>
      <w:rPr>
        <w:rFonts w:ascii="Courier New" w:hAnsi="Courier New" w:cs="Courier New" w:hint="default"/>
      </w:rPr>
    </w:lvl>
    <w:lvl w:ilvl="2" w:tplc="04190005" w:tentative="1">
      <w:start w:val="1"/>
      <w:numFmt w:val="bullet"/>
      <w:lvlText w:val=""/>
      <w:lvlJc w:val="left"/>
      <w:pPr>
        <w:ind w:left="3552" w:hanging="360"/>
      </w:pPr>
      <w:rPr>
        <w:rFonts w:ascii="Wingdings" w:hAnsi="Wingdings" w:hint="default"/>
      </w:rPr>
    </w:lvl>
    <w:lvl w:ilvl="3" w:tplc="04190001">
      <w:start w:val="1"/>
      <w:numFmt w:val="bullet"/>
      <w:lvlText w:val=""/>
      <w:lvlJc w:val="left"/>
      <w:pPr>
        <w:ind w:left="4272" w:hanging="360"/>
      </w:pPr>
      <w:rPr>
        <w:rFonts w:ascii="Symbol" w:hAnsi="Symbol" w:hint="default"/>
      </w:rPr>
    </w:lvl>
    <w:lvl w:ilvl="4" w:tplc="04190003" w:tentative="1">
      <w:start w:val="1"/>
      <w:numFmt w:val="bullet"/>
      <w:lvlText w:val="o"/>
      <w:lvlJc w:val="left"/>
      <w:pPr>
        <w:ind w:left="4992" w:hanging="360"/>
      </w:pPr>
      <w:rPr>
        <w:rFonts w:ascii="Courier New" w:hAnsi="Courier New" w:cs="Courier New" w:hint="default"/>
      </w:rPr>
    </w:lvl>
    <w:lvl w:ilvl="5" w:tplc="04190005" w:tentative="1">
      <w:start w:val="1"/>
      <w:numFmt w:val="bullet"/>
      <w:lvlText w:val=""/>
      <w:lvlJc w:val="left"/>
      <w:pPr>
        <w:ind w:left="5712" w:hanging="360"/>
      </w:pPr>
      <w:rPr>
        <w:rFonts w:ascii="Wingdings" w:hAnsi="Wingdings" w:hint="default"/>
      </w:rPr>
    </w:lvl>
    <w:lvl w:ilvl="6" w:tplc="04190001" w:tentative="1">
      <w:start w:val="1"/>
      <w:numFmt w:val="bullet"/>
      <w:lvlText w:val=""/>
      <w:lvlJc w:val="left"/>
      <w:pPr>
        <w:ind w:left="6432" w:hanging="360"/>
      </w:pPr>
      <w:rPr>
        <w:rFonts w:ascii="Symbol" w:hAnsi="Symbol" w:hint="default"/>
      </w:rPr>
    </w:lvl>
    <w:lvl w:ilvl="7" w:tplc="04190003" w:tentative="1">
      <w:start w:val="1"/>
      <w:numFmt w:val="bullet"/>
      <w:lvlText w:val="o"/>
      <w:lvlJc w:val="left"/>
      <w:pPr>
        <w:ind w:left="7152" w:hanging="360"/>
      </w:pPr>
      <w:rPr>
        <w:rFonts w:ascii="Courier New" w:hAnsi="Courier New" w:cs="Courier New" w:hint="default"/>
      </w:rPr>
    </w:lvl>
    <w:lvl w:ilvl="8" w:tplc="04190005" w:tentative="1">
      <w:start w:val="1"/>
      <w:numFmt w:val="bullet"/>
      <w:lvlText w:val=""/>
      <w:lvlJc w:val="left"/>
      <w:pPr>
        <w:ind w:left="7872" w:hanging="360"/>
      </w:pPr>
      <w:rPr>
        <w:rFonts w:ascii="Wingdings" w:hAnsi="Wingdings" w:hint="default"/>
      </w:rPr>
    </w:lvl>
  </w:abstractNum>
  <w:abstractNum w:abstractNumId="35" w15:restartNumberingAfterBreak="0">
    <w:nsid w:val="73612E77"/>
    <w:multiLevelType w:val="multilevel"/>
    <w:tmpl w:val="AFB6665A"/>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46B10AA"/>
    <w:multiLevelType w:val="hybridMultilevel"/>
    <w:tmpl w:val="FA2E62A2"/>
    <w:lvl w:ilvl="0" w:tplc="69C64CBA">
      <w:start w:val="1"/>
      <w:numFmt w:val="bullet"/>
      <w:lvlText w:val=""/>
      <w:lvlJc w:val="left"/>
      <w:pPr>
        <w:tabs>
          <w:tab w:val="num" w:pos="1429"/>
        </w:tabs>
        <w:ind w:left="709" w:firstLine="360"/>
      </w:pPr>
      <w:rPr>
        <w:rFonts w:ascii="Symbol" w:hAnsi="Symbol" w:hint="default"/>
      </w:rPr>
    </w:lvl>
    <w:lvl w:ilvl="1" w:tplc="04190003">
      <w:start w:val="1"/>
      <w:numFmt w:val="decimal"/>
      <w:lvlText w:val="%2."/>
      <w:lvlJc w:val="left"/>
      <w:pPr>
        <w:tabs>
          <w:tab w:val="num" w:pos="644"/>
        </w:tabs>
        <w:ind w:left="644"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7" w15:restartNumberingAfterBreak="0">
    <w:nsid w:val="7EA552D2"/>
    <w:multiLevelType w:val="multilevel"/>
    <w:tmpl w:val="0422C476"/>
    <w:lvl w:ilvl="0">
      <w:start w:val="1"/>
      <w:numFmt w:val="decimal"/>
      <w:lvlText w:val="%1."/>
      <w:lvlJc w:val="left"/>
      <w:pPr>
        <w:ind w:left="791"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23" w:hanging="720"/>
      </w:pPr>
      <w:rPr>
        <w:rFonts w:hint="default"/>
      </w:rPr>
    </w:lvl>
    <w:lvl w:ilvl="3">
      <w:start w:val="1"/>
      <w:numFmt w:val="decimal"/>
      <w:isLgl/>
      <w:lvlText w:val="%1.%2.%3.%4."/>
      <w:lvlJc w:val="left"/>
      <w:pPr>
        <w:ind w:left="1559" w:hanging="720"/>
      </w:pPr>
      <w:rPr>
        <w:rFonts w:hint="default"/>
      </w:rPr>
    </w:lvl>
    <w:lvl w:ilvl="4">
      <w:start w:val="1"/>
      <w:numFmt w:val="decimal"/>
      <w:isLgl/>
      <w:lvlText w:val="%1.%2.%3.%4.%5."/>
      <w:lvlJc w:val="left"/>
      <w:pPr>
        <w:ind w:left="2055" w:hanging="1080"/>
      </w:pPr>
      <w:rPr>
        <w:rFonts w:hint="default"/>
      </w:rPr>
    </w:lvl>
    <w:lvl w:ilvl="5">
      <w:start w:val="1"/>
      <w:numFmt w:val="decimal"/>
      <w:isLgl/>
      <w:lvlText w:val="%1.%2.%3.%4.%5.%6."/>
      <w:lvlJc w:val="left"/>
      <w:pPr>
        <w:ind w:left="2191" w:hanging="1080"/>
      </w:pPr>
      <w:rPr>
        <w:rFonts w:hint="default"/>
      </w:rPr>
    </w:lvl>
    <w:lvl w:ilvl="6">
      <w:start w:val="1"/>
      <w:numFmt w:val="decimal"/>
      <w:isLgl/>
      <w:lvlText w:val="%1.%2.%3.%4.%5.%6.%7."/>
      <w:lvlJc w:val="left"/>
      <w:pPr>
        <w:ind w:left="2687" w:hanging="1440"/>
      </w:pPr>
      <w:rPr>
        <w:rFonts w:hint="default"/>
      </w:rPr>
    </w:lvl>
    <w:lvl w:ilvl="7">
      <w:start w:val="1"/>
      <w:numFmt w:val="decimal"/>
      <w:isLgl/>
      <w:lvlText w:val="%1.%2.%3.%4.%5.%6.%7.%8."/>
      <w:lvlJc w:val="left"/>
      <w:pPr>
        <w:ind w:left="2823" w:hanging="1440"/>
      </w:pPr>
      <w:rPr>
        <w:rFonts w:hint="default"/>
      </w:rPr>
    </w:lvl>
    <w:lvl w:ilvl="8">
      <w:start w:val="1"/>
      <w:numFmt w:val="decimal"/>
      <w:isLgl/>
      <w:lvlText w:val="%1.%2.%3.%4.%5.%6.%7.%8.%9."/>
      <w:lvlJc w:val="left"/>
      <w:pPr>
        <w:ind w:left="3319" w:hanging="1800"/>
      </w:pPr>
      <w:rPr>
        <w:rFonts w:hint="default"/>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6"/>
  </w:num>
  <w:num w:numId="5">
    <w:abstractNumId w:val="25"/>
  </w:num>
  <w:num w:numId="6">
    <w:abstractNumId w:val="31"/>
  </w:num>
  <w:num w:numId="7">
    <w:abstractNumId w:val="32"/>
  </w:num>
  <w:num w:numId="8">
    <w:abstractNumId w:val="33"/>
  </w:num>
  <w:num w:numId="9">
    <w:abstractNumId w:val="10"/>
  </w:num>
  <w:num w:numId="10">
    <w:abstractNumId w:val="30"/>
  </w:num>
  <w:num w:numId="11">
    <w:abstractNumId w:val="18"/>
  </w:num>
  <w:num w:numId="12">
    <w:abstractNumId w:val="8"/>
  </w:num>
  <w:num w:numId="13">
    <w:abstractNumId w:val="3"/>
  </w:num>
  <w:num w:numId="14">
    <w:abstractNumId w:val="4"/>
  </w:num>
  <w:num w:numId="15">
    <w:abstractNumId w:val="14"/>
  </w:num>
  <w:num w:numId="16">
    <w:abstractNumId w:val="27"/>
  </w:num>
  <w:num w:numId="17">
    <w:abstractNumId w:val="24"/>
  </w:num>
  <w:num w:numId="18">
    <w:abstractNumId w:val="6"/>
  </w:num>
  <w:num w:numId="19">
    <w:abstractNumId w:val="5"/>
  </w:num>
  <w:num w:numId="20">
    <w:abstractNumId w:val="0"/>
  </w:num>
  <w:num w:numId="21">
    <w:abstractNumId w:val="13"/>
  </w:num>
  <w:num w:numId="22">
    <w:abstractNumId w:val="37"/>
  </w:num>
  <w:num w:numId="23">
    <w:abstractNumId w:val="1"/>
  </w:num>
  <w:num w:numId="24">
    <w:abstractNumId w:val="21"/>
  </w:num>
  <w:num w:numId="25">
    <w:abstractNumId w:val="28"/>
  </w:num>
  <w:num w:numId="26">
    <w:abstractNumId w:val="9"/>
  </w:num>
  <w:num w:numId="27">
    <w:abstractNumId w:val="2"/>
  </w:num>
  <w:num w:numId="28">
    <w:abstractNumId w:val="16"/>
  </w:num>
  <w:num w:numId="29">
    <w:abstractNumId w:val="35"/>
  </w:num>
  <w:num w:numId="30">
    <w:abstractNumId w:val="11"/>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2"/>
  </w:num>
  <w:num w:numId="33">
    <w:abstractNumId w:val="12"/>
  </w:num>
  <w:num w:numId="34">
    <w:abstractNumId w:val="19"/>
  </w:num>
  <w:num w:numId="35">
    <w:abstractNumId w:val="34"/>
  </w:num>
  <w:num w:numId="36">
    <w:abstractNumId w:val="20"/>
  </w:num>
  <w:num w:numId="37">
    <w:abstractNumId w:val="23"/>
  </w:num>
  <w:num w:numId="38">
    <w:abstractNumId w:val="17"/>
  </w:num>
  <w:num w:numId="3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34E"/>
    <w:rsid w:val="00001A39"/>
    <w:rsid w:val="0000578F"/>
    <w:rsid w:val="0001607F"/>
    <w:rsid w:val="00066611"/>
    <w:rsid w:val="00067008"/>
    <w:rsid w:val="00072331"/>
    <w:rsid w:val="00082E3C"/>
    <w:rsid w:val="00083986"/>
    <w:rsid w:val="000A4AFB"/>
    <w:rsid w:val="000A6A44"/>
    <w:rsid w:val="000B1A5F"/>
    <w:rsid w:val="000B2B18"/>
    <w:rsid w:val="000D66D5"/>
    <w:rsid w:val="000D7FFD"/>
    <w:rsid w:val="000E2C28"/>
    <w:rsid w:val="000F39ED"/>
    <w:rsid w:val="000F7968"/>
    <w:rsid w:val="00105298"/>
    <w:rsid w:val="0010661D"/>
    <w:rsid w:val="00112338"/>
    <w:rsid w:val="001161D2"/>
    <w:rsid w:val="00120324"/>
    <w:rsid w:val="0013077F"/>
    <w:rsid w:val="00133B0C"/>
    <w:rsid w:val="00145EB0"/>
    <w:rsid w:val="001504C4"/>
    <w:rsid w:val="00150A49"/>
    <w:rsid w:val="00151476"/>
    <w:rsid w:val="0015707A"/>
    <w:rsid w:val="00166756"/>
    <w:rsid w:val="001678CB"/>
    <w:rsid w:val="00177391"/>
    <w:rsid w:val="0018191D"/>
    <w:rsid w:val="00181EAC"/>
    <w:rsid w:val="00186D8A"/>
    <w:rsid w:val="001B19AD"/>
    <w:rsid w:val="001B3135"/>
    <w:rsid w:val="001C05DB"/>
    <w:rsid w:val="001C34BB"/>
    <w:rsid w:val="001C585C"/>
    <w:rsid w:val="001C78BC"/>
    <w:rsid w:val="001D3430"/>
    <w:rsid w:val="001E0AF1"/>
    <w:rsid w:val="00202DEE"/>
    <w:rsid w:val="00211301"/>
    <w:rsid w:val="002116C0"/>
    <w:rsid w:val="002209E1"/>
    <w:rsid w:val="0022646A"/>
    <w:rsid w:val="0023327A"/>
    <w:rsid w:val="002370A8"/>
    <w:rsid w:val="00243B7D"/>
    <w:rsid w:val="002921FC"/>
    <w:rsid w:val="00293B84"/>
    <w:rsid w:val="00293CE1"/>
    <w:rsid w:val="002A7D30"/>
    <w:rsid w:val="002B1FD5"/>
    <w:rsid w:val="002D3D2A"/>
    <w:rsid w:val="002F1A17"/>
    <w:rsid w:val="002F6AF6"/>
    <w:rsid w:val="003043AA"/>
    <w:rsid w:val="00305455"/>
    <w:rsid w:val="00313994"/>
    <w:rsid w:val="00335558"/>
    <w:rsid w:val="003407BB"/>
    <w:rsid w:val="003572F4"/>
    <w:rsid w:val="003625D8"/>
    <w:rsid w:val="0037683F"/>
    <w:rsid w:val="00377CB6"/>
    <w:rsid w:val="00382AC8"/>
    <w:rsid w:val="003924B1"/>
    <w:rsid w:val="003A265C"/>
    <w:rsid w:val="003B1C59"/>
    <w:rsid w:val="003B69F4"/>
    <w:rsid w:val="003B79E2"/>
    <w:rsid w:val="003E2709"/>
    <w:rsid w:val="003E5492"/>
    <w:rsid w:val="004130CB"/>
    <w:rsid w:val="004135AF"/>
    <w:rsid w:val="004208E8"/>
    <w:rsid w:val="00425941"/>
    <w:rsid w:val="00441612"/>
    <w:rsid w:val="004574B1"/>
    <w:rsid w:val="00462CFA"/>
    <w:rsid w:val="00463849"/>
    <w:rsid w:val="00464C07"/>
    <w:rsid w:val="00470731"/>
    <w:rsid w:val="00475CE4"/>
    <w:rsid w:val="00484526"/>
    <w:rsid w:val="004872DA"/>
    <w:rsid w:val="004A2A55"/>
    <w:rsid w:val="004A3297"/>
    <w:rsid w:val="004B1162"/>
    <w:rsid w:val="004B1788"/>
    <w:rsid w:val="004B7AA5"/>
    <w:rsid w:val="004D2F7E"/>
    <w:rsid w:val="004D70D4"/>
    <w:rsid w:val="004D7B2A"/>
    <w:rsid w:val="004E777C"/>
    <w:rsid w:val="004F1B58"/>
    <w:rsid w:val="005019B7"/>
    <w:rsid w:val="0051241A"/>
    <w:rsid w:val="005154B7"/>
    <w:rsid w:val="00522125"/>
    <w:rsid w:val="00524F2B"/>
    <w:rsid w:val="00526C82"/>
    <w:rsid w:val="00532A1A"/>
    <w:rsid w:val="00555038"/>
    <w:rsid w:val="00560A2F"/>
    <w:rsid w:val="00565F94"/>
    <w:rsid w:val="00567DE2"/>
    <w:rsid w:val="00571EE7"/>
    <w:rsid w:val="005735C7"/>
    <w:rsid w:val="00577F4C"/>
    <w:rsid w:val="00580E3D"/>
    <w:rsid w:val="00581317"/>
    <w:rsid w:val="005B3A20"/>
    <w:rsid w:val="005B4E53"/>
    <w:rsid w:val="005D5627"/>
    <w:rsid w:val="005E3AA9"/>
    <w:rsid w:val="005E539F"/>
    <w:rsid w:val="005F11D2"/>
    <w:rsid w:val="005F3D38"/>
    <w:rsid w:val="00601731"/>
    <w:rsid w:val="00604977"/>
    <w:rsid w:val="0061116B"/>
    <w:rsid w:val="006112AB"/>
    <w:rsid w:val="00611335"/>
    <w:rsid w:val="00623F69"/>
    <w:rsid w:val="00647384"/>
    <w:rsid w:val="00651DCD"/>
    <w:rsid w:val="006602CC"/>
    <w:rsid w:val="0066241D"/>
    <w:rsid w:val="006737D3"/>
    <w:rsid w:val="00676D0A"/>
    <w:rsid w:val="00681216"/>
    <w:rsid w:val="0069552B"/>
    <w:rsid w:val="006A1359"/>
    <w:rsid w:val="006A6C4F"/>
    <w:rsid w:val="006B6479"/>
    <w:rsid w:val="006D7320"/>
    <w:rsid w:val="006E029A"/>
    <w:rsid w:val="007115EA"/>
    <w:rsid w:val="00717E5C"/>
    <w:rsid w:val="00724336"/>
    <w:rsid w:val="0073050D"/>
    <w:rsid w:val="00730C3C"/>
    <w:rsid w:val="00733EEF"/>
    <w:rsid w:val="007538BB"/>
    <w:rsid w:val="0076033B"/>
    <w:rsid w:val="00765476"/>
    <w:rsid w:val="00781A83"/>
    <w:rsid w:val="00796A2B"/>
    <w:rsid w:val="007B3AC3"/>
    <w:rsid w:val="007C093C"/>
    <w:rsid w:val="007C134A"/>
    <w:rsid w:val="007C6732"/>
    <w:rsid w:val="007C7322"/>
    <w:rsid w:val="007D36B0"/>
    <w:rsid w:val="007D7E65"/>
    <w:rsid w:val="007E33CE"/>
    <w:rsid w:val="007E34D2"/>
    <w:rsid w:val="00805745"/>
    <w:rsid w:val="00820AA8"/>
    <w:rsid w:val="00825701"/>
    <w:rsid w:val="00832BEE"/>
    <w:rsid w:val="00842A4E"/>
    <w:rsid w:val="00847644"/>
    <w:rsid w:val="00850C1E"/>
    <w:rsid w:val="008569FC"/>
    <w:rsid w:val="008602AC"/>
    <w:rsid w:val="00871C14"/>
    <w:rsid w:val="008722BD"/>
    <w:rsid w:val="008750C4"/>
    <w:rsid w:val="00883756"/>
    <w:rsid w:val="00885C97"/>
    <w:rsid w:val="008A0AE2"/>
    <w:rsid w:val="008A0FF6"/>
    <w:rsid w:val="008A4442"/>
    <w:rsid w:val="008A5662"/>
    <w:rsid w:val="008B1C06"/>
    <w:rsid w:val="008B1FB6"/>
    <w:rsid w:val="008C2664"/>
    <w:rsid w:val="008C75C5"/>
    <w:rsid w:val="008D642C"/>
    <w:rsid w:val="008E0DAC"/>
    <w:rsid w:val="008E35E4"/>
    <w:rsid w:val="008F0109"/>
    <w:rsid w:val="008F480D"/>
    <w:rsid w:val="008F6DDC"/>
    <w:rsid w:val="00904D58"/>
    <w:rsid w:val="00916D6F"/>
    <w:rsid w:val="0092583F"/>
    <w:rsid w:val="009422F6"/>
    <w:rsid w:val="00944FC9"/>
    <w:rsid w:val="0095134E"/>
    <w:rsid w:val="009531D3"/>
    <w:rsid w:val="00955F14"/>
    <w:rsid w:val="00962E39"/>
    <w:rsid w:val="00987D29"/>
    <w:rsid w:val="00994FD1"/>
    <w:rsid w:val="009A0B35"/>
    <w:rsid w:val="009A5D90"/>
    <w:rsid w:val="009B1F4D"/>
    <w:rsid w:val="009B57B4"/>
    <w:rsid w:val="009C637C"/>
    <w:rsid w:val="009E6229"/>
    <w:rsid w:val="00A127AF"/>
    <w:rsid w:val="00A16912"/>
    <w:rsid w:val="00A1791A"/>
    <w:rsid w:val="00A23172"/>
    <w:rsid w:val="00A2378F"/>
    <w:rsid w:val="00A3143A"/>
    <w:rsid w:val="00A35134"/>
    <w:rsid w:val="00A35725"/>
    <w:rsid w:val="00A369A9"/>
    <w:rsid w:val="00A46F60"/>
    <w:rsid w:val="00A53332"/>
    <w:rsid w:val="00A6101B"/>
    <w:rsid w:val="00A65122"/>
    <w:rsid w:val="00A658AF"/>
    <w:rsid w:val="00A70324"/>
    <w:rsid w:val="00A84F85"/>
    <w:rsid w:val="00A871D7"/>
    <w:rsid w:val="00A958E8"/>
    <w:rsid w:val="00AA1D32"/>
    <w:rsid w:val="00AB23DD"/>
    <w:rsid w:val="00AB6B86"/>
    <w:rsid w:val="00AC2152"/>
    <w:rsid w:val="00AD069B"/>
    <w:rsid w:val="00AF5293"/>
    <w:rsid w:val="00B0000A"/>
    <w:rsid w:val="00B0111D"/>
    <w:rsid w:val="00B118BB"/>
    <w:rsid w:val="00B173D2"/>
    <w:rsid w:val="00B26C07"/>
    <w:rsid w:val="00B34B2E"/>
    <w:rsid w:val="00B34CC0"/>
    <w:rsid w:val="00B423A0"/>
    <w:rsid w:val="00B50429"/>
    <w:rsid w:val="00B54E16"/>
    <w:rsid w:val="00B65EC5"/>
    <w:rsid w:val="00B72DF9"/>
    <w:rsid w:val="00B80434"/>
    <w:rsid w:val="00B864D2"/>
    <w:rsid w:val="00B956F1"/>
    <w:rsid w:val="00BD3816"/>
    <w:rsid w:val="00BE6AAC"/>
    <w:rsid w:val="00C0035A"/>
    <w:rsid w:val="00C2573B"/>
    <w:rsid w:val="00C33E38"/>
    <w:rsid w:val="00C50D8E"/>
    <w:rsid w:val="00C51922"/>
    <w:rsid w:val="00C520BF"/>
    <w:rsid w:val="00C60E85"/>
    <w:rsid w:val="00C72446"/>
    <w:rsid w:val="00CA34C3"/>
    <w:rsid w:val="00CA6A7D"/>
    <w:rsid w:val="00CA7A84"/>
    <w:rsid w:val="00CB1DA9"/>
    <w:rsid w:val="00CD41F2"/>
    <w:rsid w:val="00CE1A4A"/>
    <w:rsid w:val="00D066DD"/>
    <w:rsid w:val="00D27138"/>
    <w:rsid w:val="00D420CF"/>
    <w:rsid w:val="00D54CB4"/>
    <w:rsid w:val="00D66A70"/>
    <w:rsid w:val="00D75E31"/>
    <w:rsid w:val="00D76596"/>
    <w:rsid w:val="00D80F85"/>
    <w:rsid w:val="00D827F6"/>
    <w:rsid w:val="00D94D74"/>
    <w:rsid w:val="00DA6C35"/>
    <w:rsid w:val="00DB17D2"/>
    <w:rsid w:val="00DB3273"/>
    <w:rsid w:val="00DC168E"/>
    <w:rsid w:val="00DC1744"/>
    <w:rsid w:val="00DD22EB"/>
    <w:rsid w:val="00DD5C56"/>
    <w:rsid w:val="00DE5EAD"/>
    <w:rsid w:val="00DF0F48"/>
    <w:rsid w:val="00DF13E2"/>
    <w:rsid w:val="00E17DFF"/>
    <w:rsid w:val="00E20610"/>
    <w:rsid w:val="00E35C1F"/>
    <w:rsid w:val="00E60C04"/>
    <w:rsid w:val="00E7507A"/>
    <w:rsid w:val="00E75C2B"/>
    <w:rsid w:val="00E76B5C"/>
    <w:rsid w:val="00E84A66"/>
    <w:rsid w:val="00E84CD8"/>
    <w:rsid w:val="00E850B7"/>
    <w:rsid w:val="00E8575A"/>
    <w:rsid w:val="00E918E5"/>
    <w:rsid w:val="00EA5232"/>
    <w:rsid w:val="00EA715B"/>
    <w:rsid w:val="00EB4B7E"/>
    <w:rsid w:val="00EB7DC0"/>
    <w:rsid w:val="00EC0F29"/>
    <w:rsid w:val="00EC42C3"/>
    <w:rsid w:val="00EC5C2A"/>
    <w:rsid w:val="00ED42D9"/>
    <w:rsid w:val="00EE4D04"/>
    <w:rsid w:val="00EE5505"/>
    <w:rsid w:val="00F051CE"/>
    <w:rsid w:val="00F304E5"/>
    <w:rsid w:val="00F30AC0"/>
    <w:rsid w:val="00F37476"/>
    <w:rsid w:val="00F45DC3"/>
    <w:rsid w:val="00F50460"/>
    <w:rsid w:val="00F70DC4"/>
    <w:rsid w:val="00F75416"/>
    <w:rsid w:val="00F813A4"/>
    <w:rsid w:val="00F82B1D"/>
    <w:rsid w:val="00FB32E1"/>
    <w:rsid w:val="00FC356B"/>
    <w:rsid w:val="00FC40CC"/>
    <w:rsid w:val="00FF2F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865E8E-E58E-4484-A585-02E4AC912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134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95134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
    <w:next w:val="a"/>
    <w:link w:val="21"/>
    <w:uiPriority w:val="9"/>
    <w:semiHidden/>
    <w:unhideWhenUsed/>
    <w:qFormat/>
    <w:rsid w:val="0095134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
    <w:next w:val="a"/>
    <w:link w:val="31"/>
    <w:uiPriority w:val="9"/>
    <w:semiHidden/>
    <w:unhideWhenUsed/>
    <w:qFormat/>
    <w:rsid w:val="0095134E"/>
    <w:pPr>
      <w:keepNext/>
      <w:keepLines/>
      <w:spacing w:before="40"/>
      <w:outlineLvl w:val="2"/>
    </w:pPr>
    <w:rPr>
      <w:rFonts w:asciiTheme="majorHAnsi" w:eastAsiaTheme="majorEastAsia" w:hAnsiTheme="majorHAnsi" w:cstheme="majorBidi"/>
      <w:color w:val="1F4D78" w:themeColor="accent1" w:themeShade="7F"/>
    </w:rPr>
  </w:style>
  <w:style w:type="paragraph" w:styleId="40">
    <w:name w:val="heading 4"/>
    <w:basedOn w:val="a"/>
    <w:next w:val="a"/>
    <w:link w:val="41"/>
    <w:uiPriority w:val="9"/>
    <w:semiHidden/>
    <w:unhideWhenUsed/>
    <w:qFormat/>
    <w:rsid w:val="0095134E"/>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semiHidden/>
    <w:unhideWhenUsed/>
    <w:qFormat/>
    <w:rsid w:val="0095134E"/>
    <w:pPr>
      <w:keepNext/>
      <w:keepLines/>
      <w:spacing w:before="200"/>
      <w:ind w:firstLine="709"/>
      <w:jc w:val="both"/>
      <w:outlineLvl w:val="4"/>
    </w:pPr>
    <w:rPr>
      <w:rFonts w:ascii="Cambria" w:hAnsi="Cambria"/>
      <w:color w:val="243F6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semiHidden/>
    <w:rsid w:val="0095134E"/>
    <w:rPr>
      <w:rFonts w:ascii="Cambria" w:eastAsia="Times New Roman" w:hAnsi="Cambria" w:cs="Times New Roman"/>
      <w:color w:val="243F60"/>
      <w:sz w:val="20"/>
      <w:szCs w:val="24"/>
      <w:lang w:eastAsia="ru-RU"/>
    </w:rPr>
  </w:style>
  <w:style w:type="paragraph" w:styleId="a3">
    <w:name w:val="Normal (Web)"/>
    <w:basedOn w:val="a"/>
    <w:uiPriority w:val="99"/>
    <w:unhideWhenUsed/>
    <w:rsid w:val="0095134E"/>
    <w:pPr>
      <w:spacing w:before="120"/>
    </w:pPr>
  </w:style>
  <w:style w:type="character" w:customStyle="1" w:styleId="a4">
    <w:name w:val="Основной текст Знак"/>
    <w:aliases w:val="Список 1 Знак"/>
    <w:basedOn w:val="a0"/>
    <w:link w:val="a5"/>
    <w:locked/>
    <w:rsid w:val="0095134E"/>
    <w:rPr>
      <w:sz w:val="28"/>
      <w:szCs w:val="24"/>
    </w:rPr>
  </w:style>
  <w:style w:type="paragraph" w:styleId="a5">
    <w:name w:val="Body Text"/>
    <w:aliases w:val="Список 1"/>
    <w:basedOn w:val="a"/>
    <w:link w:val="a4"/>
    <w:unhideWhenUsed/>
    <w:rsid w:val="0095134E"/>
    <w:pPr>
      <w:jc w:val="center"/>
    </w:pPr>
    <w:rPr>
      <w:rFonts w:asciiTheme="minorHAnsi" w:eastAsiaTheme="minorHAnsi" w:hAnsiTheme="minorHAnsi" w:cstheme="minorBidi"/>
      <w:sz w:val="28"/>
    </w:rPr>
  </w:style>
  <w:style w:type="character" w:customStyle="1" w:styleId="11">
    <w:name w:val="Основной текст Знак1"/>
    <w:basedOn w:val="a0"/>
    <w:uiPriority w:val="99"/>
    <w:semiHidden/>
    <w:rsid w:val="0095134E"/>
    <w:rPr>
      <w:rFonts w:ascii="Times New Roman" w:eastAsia="Times New Roman" w:hAnsi="Times New Roman" w:cs="Times New Roman"/>
      <w:sz w:val="24"/>
      <w:szCs w:val="24"/>
      <w:lang w:eastAsia="ru-RU"/>
    </w:rPr>
  </w:style>
  <w:style w:type="paragraph" w:styleId="22">
    <w:name w:val="Body Text 2"/>
    <w:basedOn w:val="a"/>
    <w:link w:val="23"/>
    <w:uiPriority w:val="99"/>
    <w:semiHidden/>
    <w:unhideWhenUsed/>
    <w:rsid w:val="0095134E"/>
    <w:pPr>
      <w:spacing w:after="120" w:line="480" w:lineRule="auto"/>
    </w:pPr>
  </w:style>
  <w:style w:type="character" w:customStyle="1" w:styleId="23">
    <w:name w:val="Основной текст 2 Знак"/>
    <w:basedOn w:val="a0"/>
    <w:link w:val="22"/>
    <w:uiPriority w:val="99"/>
    <w:semiHidden/>
    <w:rsid w:val="0095134E"/>
    <w:rPr>
      <w:rFonts w:ascii="Times New Roman" w:eastAsia="Times New Roman" w:hAnsi="Times New Roman" w:cs="Times New Roman"/>
      <w:sz w:val="24"/>
      <w:szCs w:val="24"/>
      <w:lang w:eastAsia="ru-RU"/>
    </w:rPr>
  </w:style>
  <w:style w:type="paragraph" w:styleId="a6">
    <w:name w:val="List Paragraph"/>
    <w:basedOn w:val="a"/>
    <w:link w:val="a7"/>
    <w:uiPriority w:val="34"/>
    <w:qFormat/>
    <w:rsid w:val="0095134E"/>
    <w:pPr>
      <w:ind w:left="708"/>
    </w:pPr>
  </w:style>
  <w:style w:type="character" w:customStyle="1" w:styleId="a8">
    <w:name w:val="Основной текст_"/>
    <w:link w:val="12"/>
    <w:locked/>
    <w:rsid w:val="0095134E"/>
    <w:rPr>
      <w:kern w:val="16"/>
      <w:sz w:val="28"/>
    </w:rPr>
  </w:style>
  <w:style w:type="paragraph" w:customStyle="1" w:styleId="12">
    <w:name w:val="Основной текст1"/>
    <w:basedOn w:val="a"/>
    <w:link w:val="a8"/>
    <w:rsid w:val="0095134E"/>
    <w:pPr>
      <w:jc w:val="both"/>
    </w:pPr>
    <w:rPr>
      <w:rFonts w:asciiTheme="minorHAnsi" w:eastAsiaTheme="minorHAnsi" w:hAnsiTheme="minorHAnsi" w:cstheme="minorBidi"/>
      <w:kern w:val="16"/>
      <w:sz w:val="28"/>
      <w:szCs w:val="22"/>
    </w:rPr>
  </w:style>
  <w:style w:type="paragraph" w:customStyle="1" w:styleId="Abstractnum1">
    <w:name w:val="Abstract num1"/>
    <w:basedOn w:val="a"/>
    <w:uiPriority w:val="99"/>
    <w:rsid w:val="0095134E"/>
    <w:pPr>
      <w:numPr>
        <w:numId w:val="1"/>
      </w:numPr>
      <w:jc w:val="both"/>
    </w:pPr>
    <w:rPr>
      <w:sz w:val="20"/>
    </w:rPr>
  </w:style>
  <w:style w:type="paragraph" w:customStyle="1" w:styleId="Abstractnum2">
    <w:name w:val="Abstract num2"/>
    <w:basedOn w:val="a"/>
    <w:uiPriority w:val="99"/>
    <w:rsid w:val="0095134E"/>
    <w:pPr>
      <w:numPr>
        <w:ilvl w:val="1"/>
        <w:numId w:val="1"/>
      </w:numPr>
      <w:jc w:val="both"/>
    </w:pPr>
    <w:rPr>
      <w:sz w:val="20"/>
    </w:rPr>
  </w:style>
  <w:style w:type="paragraph" w:customStyle="1" w:styleId="Abstractnum3">
    <w:name w:val="Abstract num3"/>
    <w:basedOn w:val="a"/>
    <w:uiPriority w:val="99"/>
    <w:rsid w:val="0095134E"/>
    <w:pPr>
      <w:numPr>
        <w:ilvl w:val="2"/>
        <w:numId w:val="1"/>
      </w:numPr>
      <w:jc w:val="both"/>
    </w:pPr>
    <w:rPr>
      <w:sz w:val="20"/>
    </w:rPr>
  </w:style>
  <w:style w:type="paragraph" w:customStyle="1" w:styleId="Abstractnum4">
    <w:name w:val="Abstract num4"/>
    <w:basedOn w:val="a"/>
    <w:uiPriority w:val="99"/>
    <w:rsid w:val="0095134E"/>
    <w:pPr>
      <w:numPr>
        <w:ilvl w:val="3"/>
        <w:numId w:val="1"/>
      </w:numPr>
      <w:jc w:val="both"/>
    </w:pPr>
    <w:rPr>
      <w:sz w:val="20"/>
    </w:rPr>
  </w:style>
  <w:style w:type="paragraph" w:customStyle="1" w:styleId="Abstractnum5">
    <w:name w:val="Abstract num5"/>
    <w:basedOn w:val="a"/>
    <w:uiPriority w:val="99"/>
    <w:rsid w:val="0095134E"/>
    <w:pPr>
      <w:numPr>
        <w:ilvl w:val="4"/>
        <w:numId w:val="1"/>
      </w:numPr>
      <w:jc w:val="both"/>
    </w:pPr>
    <w:rPr>
      <w:sz w:val="20"/>
    </w:rPr>
  </w:style>
  <w:style w:type="paragraph" w:customStyle="1" w:styleId="Abstractnum6">
    <w:name w:val="Abstract num6"/>
    <w:basedOn w:val="a"/>
    <w:uiPriority w:val="99"/>
    <w:rsid w:val="0095134E"/>
    <w:pPr>
      <w:numPr>
        <w:ilvl w:val="5"/>
        <w:numId w:val="1"/>
      </w:numPr>
      <w:jc w:val="both"/>
    </w:pPr>
    <w:rPr>
      <w:sz w:val="20"/>
    </w:rPr>
  </w:style>
  <w:style w:type="paragraph" w:customStyle="1" w:styleId="Abstractnum7">
    <w:name w:val="Abstract num7"/>
    <w:basedOn w:val="a"/>
    <w:uiPriority w:val="99"/>
    <w:rsid w:val="0095134E"/>
    <w:pPr>
      <w:numPr>
        <w:ilvl w:val="6"/>
        <w:numId w:val="1"/>
      </w:numPr>
      <w:jc w:val="both"/>
    </w:pPr>
    <w:rPr>
      <w:sz w:val="20"/>
    </w:rPr>
  </w:style>
  <w:style w:type="character" w:customStyle="1" w:styleId="Textnum3">
    <w:name w:val="Text num3 Знак"/>
    <w:link w:val="Textnum30"/>
    <w:uiPriority w:val="99"/>
    <w:locked/>
    <w:rsid w:val="0095134E"/>
    <w:rPr>
      <w:szCs w:val="24"/>
    </w:rPr>
  </w:style>
  <w:style w:type="paragraph" w:customStyle="1" w:styleId="Textnum30">
    <w:name w:val="Text num3"/>
    <w:basedOn w:val="Abstractnum3"/>
    <w:link w:val="Textnum3"/>
    <w:uiPriority w:val="99"/>
    <w:rsid w:val="0095134E"/>
    <w:pPr>
      <w:ind w:left="1077" w:hanging="1077"/>
    </w:pPr>
    <w:rPr>
      <w:rFonts w:asciiTheme="minorHAnsi" w:eastAsiaTheme="minorHAnsi" w:hAnsiTheme="minorHAnsi" w:cstheme="minorBidi"/>
      <w:sz w:val="22"/>
    </w:rPr>
  </w:style>
  <w:style w:type="character" w:customStyle="1" w:styleId="Textnum2">
    <w:name w:val="Text num2 Знак"/>
    <w:link w:val="Textnum20"/>
    <w:locked/>
    <w:rsid w:val="0095134E"/>
    <w:rPr>
      <w:szCs w:val="24"/>
    </w:rPr>
  </w:style>
  <w:style w:type="paragraph" w:customStyle="1" w:styleId="Textnum20">
    <w:name w:val="Text num2"/>
    <w:basedOn w:val="a"/>
    <w:link w:val="Textnum2"/>
    <w:rsid w:val="0095134E"/>
    <w:pPr>
      <w:ind w:hanging="720"/>
      <w:jc w:val="both"/>
    </w:pPr>
    <w:rPr>
      <w:rFonts w:asciiTheme="minorHAnsi" w:eastAsiaTheme="minorHAnsi" w:hAnsiTheme="minorHAnsi" w:cstheme="minorBidi"/>
      <w:sz w:val="22"/>
    </w:rPr>
  </w:style>
  <w:style w:type="paragraph" w:customStyle="1" w:styleId="2">
    <w:name w:val="МойСтиль2"/>
    <w:basedOn w:val="20"/>
    <w:uiPriority w:val="99"/>
    <w:rsid w:val="0095134E"/>
    <w:pPr>
      <w:keepLines w:val="0"/>
      <w:numPr>
        <w:ilvl w:val="1"/>
        <w:numId w:val="2"/>
      </w:numPr>
      <w:shd w:val="solid" w:color="FFFFFF" w:fill="auto"/>
      <w:tabs>
        <w:tab w:val="num" w:pos="360"/>
      </w:tabs>
      <w:spacing w:before="240" w:after="120"/>
      <w:ind w:left="0" w:firstLine="0"/>
      <w:jc w:val="center"/>
    </w:pPr>
    <w:rPr>
      <w:rFonts w:ascii="Times New Roman" w:eastAsia="Arial" w:hAnsi="Times New Roman" w:cs="Times New Roman"/>
      <w:b/>
      <w:bCs/>
      <w:iCs/>
      <w:color w:val="auto"/>
      <w:sz w:val="28"/>
      <w:szCs w:val="28"/>
    </w:rPr>
  </w:style>
  <w:style w:type="paragraph" w:customStyle="1" w:styleId="3">
    <w:name w:val="МойСтиль3"/>
    <w:basedOn w:val="30"/>
    <w:uiPriority w:val="99"/>
    <w:rsid w:val="0095134E"/>
    <w:pPr>
      <w:keepLines w:val="0"/>
      <w:numPr>
        <w:ilvl w:val="2"/>
        <w:numId w:val="2"/>
      </w:numPr>
      <w:shd w:val="solid" w:color="FFFFFF" w:fill="auto"/>
      <w:tabs>
        <w:tab w:val="num" w:pos="360"/>
      </w:tabs>
      <w:spacing w:before="120" w:after="120"/>
      <w:ind w:left="0" w:firstLine="0"/>
      <w:jc w:val="center"/>
    </w:pPr>
    <w:rPr>
      <w:rFonts w:ascii="Times New Roman" w:eastAsia="Arial" w:hAnsi="Times New Roman" w:cs="Times New Roman"/>
      <w:b/>
      <w:bCs/>
      <w:color w:val="auto"/>
      <w:sz w:val="28"/>
      <w:szCs w:val="28"/>
    </w:rPr>
  </w:style>
  <w:style w:type="character" w:customStyle="1" w:styleId="42">
    <w:name w:val="МойСтиль4 Знак"/>
    <w:link w:val="4"/>
    <w:uiPriority w:val="99"/>
    <w:locked/>
    <w:rsid w:val="0095134E"/>
    <w:rPr>
      <w:rFonts w:ascii="Verdana" w:eastAsia="Arial" w:hAnsi="Verdana"/>
      <w:b/>
      <w:bCs/>
      <w:sz w:val="28"/>
      <w:szCs w:val="28"/>
      <w:shd w:val="solid" w:color="FFFFFF" w:fill="auto"/>
    </w:rPr>
  </w:style>
  <w:style w:type="paragraph" w:customStyle="1" w:styleId="4">
    <w:name w:val="МойСтиль4"/>
    <w:basedOn w:val="40"/>
    <w:link w:val="42"/>
    <w:uiPriority w:val="99"/>
    <w:rsid w:val="0095134E"/>
    <w:pPr>
      <w:keepLines w:val="0"/>
      <w:numPr>
        <w:ilvl w:val="3"/>
        <w:numId w:val="2"/>
      </w:numPr>
      <w:shd w:val="solid" w:color="FFFFFF" w:fill="auto"/>
      <w:spacing w:before="120" w:after="120"/>
      <w:ind w:left="0" w:firstLine="0"/>
      <w:jc w:val="center"/>
    </w:pPr>
    <w:rPr>
      <w:rFonts w:ascii="Verdana" w:eastAsia="Arial" w:hAnsi="Verdana" w:cstheme="minorBidi"/>
      <w:b/>
      <w:bCs/>
      <w:i w:val="0"/>
      <w:iCs w:val="0"/>
      <w:color w:val="auto"/>
      <w:sz w:val="28"/>
      <w:szCs w:val="28"/>
    </w:rPr>
  </w:style>
  <w:style w:type="paragraph" w:customStyle="1" w:styleId="13">
    <w:name w:val="Мой Стиль1"/>
    <w:basedOn w:val="1"/>
    <w:uiPriority w:val="99"/>
    <w:rsid w:val="0095134E"/>
    <w:pPr>
      <w:keepLines w:val="0"/>
      <w:shd w:val="solid" w:color="FFFFFF" w:fill="auto"/>
      <w:spacing w:after="120"/>
      <w:ind w:left="1196" w:hanging="765"/>
      <w:jc w:val="center"/>
    </w:pPr>
    <w:rPr>
      <w:rFonts w:ascii="Times New Roman" w:eastAsia="Arial" w:hAnsi="Times New Roman" w:cs="Times New Roman"/>
      <w:b/>
      <w:bCs/>
      <w:color w:val="auto"/>
      <w:kern w:val="32"/>
      <w:sz w:val="28"/>
      <w:szCs w:val="28"/>
      <w:lang w:eastAsia="ja-JP"/>
    </w:rPr>
  </w:style>
  <w:style w:type="character" w:customStyle="1" w:styleId="21">
    <w:name w:val="Заголовок 2 Знак"/>
    <w:basedOn w:val="a0"/>
    <w:link w:val="20"/>
    <w:uiPriority w:val="9"/>
    <w:semiHidden/>
    <w:rsid w:val="0095134E"/>
    <w:rPr>
      <w:rFonts w:asciiTheme="majorHAnsi" w:eastAsiaTheme="majorEastAsia" w:hAnsiTheme="majorHAnsi" w:cstheme="majorBidi"/>
      <w:color w:val="2E74B5" w:themeColor="accent1" w:themeShade="BF"/>
      <w:sz w:val="26"/>
      <w:szCs w:val="26"/>
      <w:lang w:eastAsia="ru-RU"/>
    </w:rPr>
  </w:style>
  <w:style w:type="character" w:customStyle="1" w:styleId="31">
    <w:name w:val="Заголовок 3 Знак"/>
    <w:basedOn w:val="a0"/>
    <w:link w:val="30"/>
    <w:uiPriority w:val="9"/>
    <w:semiHidden/>
    <w:rsid w:val="0095134E"/>
    <w:rPr>
      <w:rFonts w:asciiTheme="majorHAnsi" w:eastAsiaTheme="majorEastAsia" w:hAnsiTheme="majorHAnsi" w:cstheme="majorBidi"/>
      <w:color w:val="1F4D78" w:themeColor="accent1" w:themeShade="7F"/>
      <w:sz w:val="24"/>
      <w:szCs w:val="24"/>
      <w:lang w:eastAsia="ru-RU"/>
    </w:rPr>
  </w:style>
  <w:style w:type="character" w:customStyle="1" w:styleId="41">
    <w:name w:val="Заголовок 4 Знак"/>
    <w:basedOn w:val="a0"/>
    <w:link w:val="40"/>
    <w:uiPriority w:val="9"/>
    <w:semiHidden/>
    <w:rsid w:val="0095134E"/>
    <w:rPr>
      <w:rFonts w:asciiTheme="majorHAnsi" w:eastAsiaTheme="majorEastAsia" w:hAnsiTheme="majorHAnsi" w:cstheme="majorBidi"/>
      <w:i/>
      <w:iCs/>
      <w:color w:val="2E74B5" w:themeColor="accent1" w:themeShade="BF"/>
      <w:sz w:val="24"/>
      <w:szCs w:val="24"/>
      <w:lang w:eastAsia="ru-RU"/>
    </w:rPr>
  </w:style>
  <w:style w:type="character" w:customStyle="1" w:styleId="10">
    <w:name w:val="Заголовок 1 Знак"/>
    <w:basedOn w:val="a0"/>
    <w:link w:val="1"/>
    <w:uiPriority w:val="9"/>
    <w:rsid w:val="0095134E"/>
    <w:rPr>
      <w:rFonts w:asciiTheme="majorHAnsi" w:eastAsiaTheme="majorEastAsia" w:hAnsiTheme="majorHAnsi" w:cstheme="majorBidi"/>
      <w:color w:val="2E74B5" w:themeColor="accent1" w:themeShade="BF"/>
      <w:sz w:val="32"/>
      <w:szCs w:val="32"/>
      <w:lang w:eastAsia="ru-RU"/>
    </w:rPr>
  </w:style>
  <w:style w:type="paragraph" w:customStyle="1" w:styleId="a9">
    <w:name w:val="Знак Знак Знак Знак Знак Знак Знак Знак Знак Знак Знак Знак Знак Знак Знак Знак"/>
    <w:basedOn w:val="a"/>
    <w:autoRedefine/>
    <w:uiPriority w:val="99"/>
    <w:rsid w:val="005735C7"/>
    <w:pPr>
      <w:spacing w:after="160" w:line="240" w:lineRule="exact"/>
    </w:pPr>
    <w:rPr>
      <w:sz w:val="28"/>
      <w:szCs w:val="28"/>
      <w:lang w:val="en-US" w:eastAsia="en-US"/>
    </w:rPr>
  </w:style>
  <w:style w:type="paragraph" w:styleId="aa">
    <w:name w:val="header"/>
    <w:basedOn w:val="a"/>
    <w:link w:val="ab"/>
    <w:uiPriority w:val="99"/>
    <w:unhideWhenUsed/>
    <w:rsid w:val="0010661D"/>
    <w:pPr>
      <w:tabs>
        <w:tab w:val="center" w:pos="4677"/>
        <w:tab w:val="right" w:pos="9355"/>
      </w:tabs>
    </w:pPr>
  </w:style>
  <w:style w:type="character" w:customStyle="1" w:styleId="ab">
    <w:name w:val="Верхний колонтитул Знак"/>
    <w:basedOn w:val="a0"/>
    <w:link w:val="aa"/>
    <w:uiPriority w:val="99"/>
    <w:rsid w:val="0010661D"/>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10661D"/>
    <w:pPr>
      <w:tabs>
        <w:tab w:val="center" w:pos="4677"/>
        <w:tab w:val="right" w:pos="9355"/>
      </w:tabs>
    </w:pPr>
  </w:style>
  <w:style w:type="character" w:customStyle="1" w:styleId="ad">
    <w:name w:val="Нижний колонтитул Знак"/>
    <w:basedOn w:val="a0"/>
    <w:link w:val="ac"/>
    <w:uiPriority w:val="99"/>
    <w:rsid w:val="0010661D"/>
    <w:rPr>
      <w:rFonts w:ascii="Times New Roman" w:eastAsia="Times New Roman" w:hAnsi="Times New Roman" w:cs="Times New Roman"/>
      <w:sz w:val="24"/>
      <w:szCs w:val="24"/>
      <w:lang w:eastAsia="ru-RU"/>
    </w:rPr>
  </w:style>
  <w:style w:type="paragraph" w:styleId="ae">
    <w:name w:val="Balloon Text"/>
    <w:basedOn w:val="a"/>
    <w:link w:val="af"/>
    <w:uiPriority w:val="99"/>
    <w:semiHidden/>
    <w:unhideWhenUsed/>
    <w:rsid w:val="00CA6A7D"/>
    <w:rPr>
      <w:rFonts w:ascii="Segoe UI" w:hAnsi="Segoe UI" w:cs="Segoe UI"/>
      <w:sz w:val="18"/>
      <w:szCs w:val="18"/>
    </w:rPr>
  </w:style>
  <w:style w:type="character" w:customStyle="1" w:styleId="af">
    <w:name w:val="Текст выноски Знак"/>
    <w:basedOn w:val="a0"/>
    <w:link w:val="ae"/>
    <w:uiPriority w:val="99"/>
    <w:semiHidden/>
    <w:rsid w:val="00CA6A7D"/>
    <w:rPr>
      <w:rFonts w:ascii="Segoe UI" w:eastAsia="Times New Roman" w:hAnsi="Segoe UI" w:cs="Segoe UI"/>
      <w:sz w:val="18"/>
      <w:szCs w:val="18"/>
      <w:lang w:eastAsia="ru-RU"/>
    </w:rPr>
  </w:style>
  <w:style w:type="character" w:styleId="af0">
    <w:name w:val="annotation reference"/>
    <w:basedOn w:val="a0"/>
    <w:uiPriority w:val="99"/>
    <w:semiHidden/>
    <w:unhideWhenUsed/>
    <w:rsid w:val="004D2F7E"/>
    <w:rPr>
      <w:sz w:val="16"/>
      <w:szCs w:val="16"/>
    </w:rPr>
  </w:style>
  <w:style w:type="paragraph" w:styleId="af1">
    <w:name w:val="annotation text"/>
    <w:basedOn w:val="a"/>
    <w:link w:val="af2"/>
    <w:uiPriority w:val="99"/>
    <w:semiHidden/>
    <w:unhideWhenUsed/>
    <w:rsid w:val="004D2F7E"/>
    <w:rPr>
      <w:sz w:val="20"/>
      <w:szCs w:val="20"/>
    </w:rPr>
  </w:style>
  <w:style w:type="character" w:customStyle="1" w:styleId="af2">
    <w:name w:val="Текст примечания Знак"/>
    <w:basedOn w:val="a0"/>
    <w:link w:val="af1"/>
    <w:uiPriority w:val="99"/>
    <w:semiHidden/>
    <w:rsid w:val="004D2F7E"/>
    <w:rPr>
      <w:rFonts w:ascii="Times New Roman" w:eastAsia="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4D2F7E"/>
    <w:rPr>
      <w:b/>
      <w:bCs/>
    </w:rPr>
  </w:style>
  <w:style w:type="character" w:customStyle="1" w:styleId="af4">
    <w:name w:val="Тема примечания Знак"/>
    <w:basedOn w:val="af2"/>
    <w:link w:val="af3"/>
    <w:uiPriority w:val="99"/>
    <w:semiHidden/>
    <w:rsid w:val="004D2F7E"/>
    <w:rPr>
      <w:rFonts w:ascii="Times New Roman" w:eastAsia="Times New Roman" w:hAnsi="Times New Roman" w:cs="Times New Roman"/>
      <w:b/>
      <w:bCs/>
      <w:sz w:val="20"/>
      <w:szCs w:val="20"/>
      <w:lang w:eastAsia="ru-RU"/>
    </w:rPr>
  </w:style>
  <w:style w:type="character" w:customStyle="1" w:styleId="a7">
    <w:name w:val="Абзац списка Знак"/>
    <w:link w:val="a6"/>
    <w:uiPriority w:val="34"/>
    <w:locked/>
    <w:rsid w:val="007C093C"/>
    <w:rPr>
      <w:rFonts w:ascii="Times New Roman" w:eastAsia="Times New Roman" w:hAnsi="Times New Roman" w:cs="Times New Roman"/>
      <w:sz w:val="24"/>
      <w:szCs w:val="24"/>
      <w:lang w:eastAsia="ru-RU"/>
    </w:rPr>
  </w:style>
  <w:style w:type="character" w:customStyle="1" w:styleId="mandatoryfieldname">
    <w:name w:val="mandatoryfieldname"/>
    <w:rsid w:val="00C60E85"/>
  </w:style>
  <w:style w:type="character" w:customStyle="1" w:styleId="banner-current-section">
    <w:name w:val="banner-current-section"/>
    <w:rsid w:val="00C60E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E1E31D-038C-4EEA-8BDD-EA28960B1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5011</Words>
  <Characters>28566</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Боголюбский</dc:creator>
  <cp:lastModifiedBy>Татьяна Николаевна Кашина</cp:lastModifiedBy>
  <cp:revision>2</cp:revision>
  <cp:lastPrinted>2026-10-02T13:16:00Z</cp:lastPrinted>
  <dcterms:created xsi:type="dcterms:W3CDTF">2026-10-02T13:28:00Z</dcterms:created>
  <dcterms:modified xsi:type="dcterms:W3CDTF">2026-10-02T13:28:00Z</dcterms:modified>
</cp:coreProperties>
</file>