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DCC55" w14:textId="77777777" w:rsidR="00E07253" w:rsidRDefault="00E07253" w:rsidP="0004737A">
      <w:pPr>
        <w:suppressAutoHyphens/>
        <w:spacing w:after="60"/>
        <w:jc w:val="right"/>
        <w:rPr>
          <w:bCs/>
          <w:szCs w:val="22"/>
          <w:lang w:eastAsia="ar-SA"/>
        </w:rPr>
      </w:pPr>
    </w:p>
    <w:p w14:paraId="3F94C41A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4933F083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689EADF9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2A85283D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51656C86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3B012BA5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36F4200D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4E7E54A9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5F82AB3D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32F026D1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420DE9BB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2ACC818D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0292D72B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56553109" w14:textId="77777777" w:rsidR="00E07253" w:rsidRDefault="00E07253" w:rsidP="0004737A">
      <w:pPr>
        <w:ind w:firstLine="709"/>
        <w:jc w:val="center"/>
        <w:rPr>
          <w:b/>
          <w:caps/>
        </w:rPr>
      </w:pPr>
    </w:p>
    <w:p w14:paraId="1D470AC1" w14:textId="77777777" w:rsidR="00E07253" w:rsidRDefault="00EF73C9" w:rsidP="0004737A">
      <w:pPr>
        <w:ind w:firstLine="709"/>
        <w:jc w:val="center"/>
        <w:rPr>
          <w:b/>
          <w:caps/>
        </w:rPr>
      </w:pPr>
      <w:r>
        <w:rPr>
          <w:b/>
          <w:caps/>
        </w:rPr>
        <w:t>техническое задание</w:t>
      </w:r>
    </w:p>
    <w:p w14:paraId="4974487B" w14:textId="77777777" w:rsidR="00E07253" w:rsidRDefault="00E07253" w:rsidP="0004737A">
      <w:pPr>
        <w:ind w:firstLine="709"/>
        <w:jc w:val="both"/>
      </w:pPr>
    </w:p>
    <w:p w14:paraId="0D0D83A2" w14:textId="54E23F9A" w:rsidR="00E07253" w:rsidRDefault="00EF73C9" w:rsidP="0004737A">
      <w:pPr>
        <w:pStyle w:val="afffa"/>
        <w:spacing w:before="0"/>
        <w:ind w:firstLine="709"/>
        <w:rPr>
          <w:sz w:val="24"/>
          <w:szCs w:val="24"/>
        </w:rPr>
      </w:pPr>
      <w:r>
        <w:rPr>
          <w:sz w:val="24"/>
          <w:szCs w:val="24"/>
        </w:rPr>
        <w:t>на оказание услуг по модернизации информационной системы</w:t>
      </w:r>
    </w:p>
    <w:p w14:paraId="5A7F955F" w14:textId="77777777" w:rsidR="00E07253" w:rsidRDefault="00EF73C9" w:rsidP="0004737A">
      <w:pPr>
        <w:pStyle w:val="afffa"/>
        <w:spacing w:before="0"/>
        <w:ind w:firstLine="709"/>
        <w:rPr>
          <w:sz w:val="24"/>
          <w:szCs w:val="24"/>
        </w:rPr>
      </w:pPr>
      <w:r>
        <w:rPr>
          <w:sz w:val="24"/>
          <w:szCs w:val="24"/>
        </w:rPr>
        <w:t>«Летний отдых детей Магаданской области»</w:t>
      </w:r>
    </w:p>
    <w:p w14:paraId="6B924E34" w14:textId="77777777" w:rsidR="00E07253" w:rsidRDefault="00E07253" w:rsidP="0004737A">
      <w:pPr>
        <w:ind w:firstLine="709"/>
        <w:jc w:val="center"/>
      </w:pPr>
    </w:p>
    <w:p w14:paraId="66CF01EC" w14:textId="77777777" w:rsidR="00E07253" w:rsidRDefault="00E07253" w:rsidP="0004737A">
      <w:pPr>
        <w:ind w:firstLine="709"/>
        <w:jc w:val="both"/>
      </w:pPr>
    </w:p>
    <w:p w14:paraId="2E899D44" w14:textId="77777777" w:rsidR="00E07253" w:rsidRDefault="00E07253" w:rsidP="0004737A">
      <w:pPr>
        <w:ind w:firstLine="709"/>
        <w:jc w:val="both"/>
      </w:pPr>
    </w:p>
    <w:p w14:paraId="70630E12" w14:textId="77777777" w:rsidR="00E07253" w:rsidRDefault="00E07253" w:rsidP="0004737A">
      <w:pPr>
        <w:ind w:firstLine="709"/>
        <w:jc w:val="both"/>
      </w:pPr>
    </w:p>
    <w:p w14:paraId="231FB69C" w14:textId="77777777" w:rsidR="00E07253" w:rsidRDefault="00E07253" w:rsidP="0004737A">
      <w:pPr>
        <w:ind w:firstLine="709"/>
        <w:jc w:val="both"/>
      </w:pPr>
    </w:p>
    <w:p w14:paraId="12AD5212" w14:textId="77777777" w:rsidR="00E07253" w:rsidRDefault="00E07253" w:rsidP="0004737A">
      <w:pPr>
        <w:ind w:firstLine="709"/>
        <w:jc w:val="both"/>
      </w:pPr>
    </w:p>
    <w:p w14:paraId="1E323663" w14:textId="77777777" w:rsidR="00E07253" w:rsidRDefault="00E07253" w:rsidP="0004737A">
      <w:pPr>
        <w:ind w:firstLine="709"/>
        <w:jc w:val="both"/>
      </w:pPr>
    </w:p>
    <w:p w14:paraId="075D3023" w14:textId="77777777" w:rsidR="00E07253" w:rsidRDefault="00E07253" w:rsidP="0004737A">
      <w:pPr>
        <w:ind w:firstLine="709"/>
        <w:jc w:val="both"/>
      </w:pPr>
    </w:p>
    <w:p w14:paraId="1D0C5CB9" w14:textId="77777777" w:rsidR="00E07253" w:rsidRDefault="00E07253" w:rsidP="0004737A">
      <w:pPr>
        <w:ind w:firstLine="709"/>
        <w:jc w:val="both"/>
      </w:pPr>
    </w:p>
    <w:p w14:paraId="7E4DECE9" w14:textId="77777777" w:rsidR="00E07253" w:rsidRDefault="00E07253" w:rsidP="0004737A">
      <w:pPr>
        <w:ind w:firstLine="709"/>
        <w:jc w:val="both"/>
      </w:pPr>
    </w:p>
    <w:p w14:paraId="0E86A055" w14:textId="77777777" w:rsidR="00E07253" w:rsidRDefault="00E07253" w:rsidP="0004737A">
      <w:pPr>
        <w:ind w:firstLine="709"/>
        <w:jc w:val="both"/>
      </w:pPr>
    </w:p>
    <w:p w14:paraId="5DC18FC1" w14:textId="77777777" w:rsidR="00E07253" w:rsidRDefault="00E07253" w:rsidP="0004737A">
      <w:pPr>
        <w:ind w:firstLine="709"/>
        <w:jc w:val="both"/>
      </w:pPr>
    </w:p>
    <w:p w14:paraId="65B4C5C3" w14:textId="25A9F7B0" w:rsidR="00E07253" w:rsidRDefault="00E07253" w:rsidP="0004737A">
      <w:pPr>
        <w:ind w:firstLine="709"/>
        <w:jc w:val="both"/>
      </w:pPr>
    </w:p>
    <w:p w14:paraId="048FF1EF" w14:textId="21410CE2" w:rsidR="0004737A" w:rsidRDefault="0004737A" w:rsidP="0004737A">
      <w:pPr>
        <w:ind w:firstLine="709"/>
        <w:jc w:val="both"/>
      </w:pPr>
    </w:p>
    <w:p w14:paraId="5797F046" w14:textId="7AE993C7" w:rsidR="0004737A" w:rsidRDefault="0004737A" w:rsidP="0004737A">
      <w:pPr>
        <w:ind w:firstLine="709"/>
        <w:jc w:val="both"/>
      </w:pPr>
    </w:p>
    <w:p w14:paraId="6DD73E23" w14:textId="7577C6DD" w:rsidR="0004737A" w:rsidRDefault="0004737A" w:rsidP="0004737A">
      <w:pPr>
        <w:ind w:firstLine="709"/>
        <w:jc w:val="both"/>
      </w:pPr>
    </w:p>
    <w:p w14:paraId="0F14F9C2" w14:textId="32BE497D" w:rsidR="0004737A" w:rsidRDefault="0004737A" w:rsidP="0004737A">
      <w:pPr>
        <w:ind w:firstLine="709"/>
        <w:jc w:val="both"/>
      </w:pPr>
    </w:p>
    <w:p w14:paraId="49161B39" w14:textId="701F393D" w:rsidR="0004737A" w:rsidRDefault="0004737A" w:rsidP="0004737A">
      <w:pPr>
        <w:ind w:firstLine="709"/>
        <w:jc w:val="both"/>
      </w:pPr>
    </w:p>
    <w:p w14:paraId="78E3C9B3" w14:textId="55BDD1A3" w:rsidR="0004737A" w:rsidRDefault="0004737A" w:rsidP="0004737A">
      <w:pPr>
        <w:ind w:firstLine="709"/>
        <w:jc w:val="both"/>
      </w:pPr>
    </w:p>
    <w:p w14:paraId="6E202C8F" w14:textId="77777777" w:rsidR="0004737A" w:rsidRDefault="0004737A" w:rsidP="0004737A">
      <w:pPr>
        <w:ind w:firstLine="709"/>
        <w:jc w:val="both"/>
      </w:pPr>
    </w:p>
    <w:p w14:paraId="6313C432" w14:textId="77777777" w:rsidR="00E07253" w:rsidRDefault="00E07253" w:rsidP="0004737A">
      <w:pPr>
        <w:ind w:firstLine="709"/>
        <w:jc w:val="both"/>
      </w:pPr>
    </w:p>
    <w:p w14:paraId="085AA3C2" w14:textId="77777777" w:rsidR="00E07253" w:rsidRDefault="00E07253" w:rsidP="0004737A">
      <w:pPr>
        <w:ind w:firstLine="709"/>
        <w:jc w:val="both"/>
      </w:pPr>
    </w:p>
    <w:p w14:paraId="18490B0B" w14:textId="77777777" w:rsidR="00E07253" w:rsidRDefault="00E07253" w:rsidP="0004737A">
      <w:pPr>
        <w:ind w:firstLine="709"/>
        <w:jc w:val="both"/>
      </w:pPr>
    </w:p>
    <w:p w14:paraId="45395600" w14:textId="77777777" w:rsidR="00E07253" w:rsidRDefault="00E07253" w:rsidP="0004737A">
      <w:pPr>
        <w:ind w:firstLine="709"/>
        <w:jc w:val="both"/>
      </w:pPr>
    </w:p>
    <w:p w14:paraId="43A50FE6" w14:textId="77777777" w:rsidR="00E07253" w:rsidRDefault="00E07253" w:rsidP="0004737A">
      <w:pPr>
        <w:ind w:firstLine="709"/>
        <w:jc w:val="both"/>
      </w:pPr>
    </w:p>
    <w:p w14:paraId="2E5FB27D" w14:textId="77777777" w:rsidR="00E07253" w:rsidRDefault="00E07253" w:rsidP="0004737A">
      <w:pPr>
        <w:ind w:firstLine="709"/>
        <w:jc w:val="both"/>
      </w:pPr>
    </w:p>
    <w:p w14:paraId="284F2746" w14:textId="77777777" w:rsidR="00E07253" w:rsidRDefault="00E07253" w:rsidP="0004737A">
      <w:pPr>
        <w:ind w:firstLine="709"/>
        <w:jc w:val="both"/>
      </w:pPr>
    </w:p>
    <w:p w14:paraId="7FA2754D" w14:textId="77777777" w:rsidR="00E07253" w:rsidRDefault="00E07253" w:rsidP="0004737A">
      <w:pPr>
        <w:ind w:firstLine="709"/>
        <w:jc w:val="both"/>
      </w:pPr>
    </w:p>
    <w:p w14:paraId="167B191D" w14:textId="77777777" w:rsidR="00E07253" w:rsidRDefault="00E07253" w:rsidP="0004737A">
      <w:pPr>
        <w:ind w:firstLine="709"/>
        <w:jc w:val="both"/>
      </w:pPr>
    </w:p>
    <w:p w14:paraId="0B7F370B" w14:textId="77777777" w:rsidR="00E07253" w:rsidRDefault="00E07253" w:rsidP="0004737A">
      <w:pPr>
        <w:ind w:firstLine="709"/>
        <w:jc w:val="both"/>
      </w:pPr>
    </w:p>
    <w:p w14:paraId="2A6F5BBE" w14:textId="77777777" w:rsidR="00E07253" w:rsidRDefault="00E07253" w:rsidP="0004737A">
      <w:pPr>
        <w:ind w:firstLine="709"/>
        <w:jc w:val="both"/>
      </w:pPr>
    </w:p>
    <w:p w14:paraId="0D1F4B16" w14:textId="77777777" w:rsidR="00E07253" w:rsidRDefault="00E07253" w:rsidP="0004737A">
      <w:pPr>
        <w:ind w:firstLine="709"/>
        <w:jc w:val="both"/>
      </w:pPr>
    </w:p>
    <w:p w14:paraId="13983EDD" w14:textId="77777777" w:rsidR="00E07253" w:rsidRDefault="00E07253" w:rsidP="0004737A">
      <w:pPr>
        <w:ind w:firstLine="709"/>
        <w:jc w:val="both"/>
      </w:pPr>
    </w:p>
    <w:p w14:paraId="161A204F" w14:textId="77777777" w:rsidR="00E07253" w:rsidRDefault="00E07253" w:rsidP="0004737A">
      <w:pPr>
        <w:ind w:firstLine="709"/>
        <w:jc w:val="both"/>
      </w:pPr>
    </w:p>
    <w:p w14:paraId="1FBEA26E" w14:textId="77777777" w:rsidR="00E07253" w:rsidRDefault="00E07253" w:rsidP="0004737A">
      <w:pPr>
        <w:ind w:firstLine="709"/>
        <w:jc w:val="both"/>
      </w:pPr>
    </w:p>
    <w:p w14:paraId="2FFDCDA2" w14:textId="77777777" w:rsidR="00E07253" w:rsidRDefault="00E07253" w:rsidP="0004737A">
      <w:pPr>
        <w:ind w:firstLine="709"/>
        <w:jc w:val="both"/>
      </w:pPr>
    </w:p>
    <w:p w14:paraId="36C68F47" w14:textId="77777777" w:rsidR="00E07253" w:rsidRDefault="00E07253" w:rsidP="0004737A">
      <w:pPr>
        <w:ind w:firstLine="709"/>
        <w:jc w:val="both"/>
      </w:pPr>
    </w:p>
    <w:sdt>
      <w:sdtPr>
        <w:rPr>
          <w:rFonts w:asciiTheme="minorHAnsi" w:eastAsia="Times New Roman" w:hAnsiTheme="minorHAnsi" w:cstheme="minorBidi"/>
          <w:b w:val="0"/>
          <w:sz w:val="22"/>
          <w:szCs w:val="22"/>
          <w:lang w:eastAsia="ru-RU"/>
        </w:rPr>
        <w:id w:val="-1234928785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4"/>
          <w:szCs w:val="24"/>
        </w:rPr>
      </w:sdtEndPr>
      <w:sdtContent>
        <w:p w14:paraId="7A735EF2" w14:textId="77777777" w:rsidR="00E07253" w:rsidRPr="00123D07" w:rsidRDefault="00EF73C9" w:rsidP="0004737A">
          <w:pPr>
            <w:pStyle w:val="11"/>
            <w:numPr>
              <w:ilvl w:val="0"/>
              <w:numId w:val="0"/>
            </w:numPr>
            <w:spacing w:after="0" w:line="240" w:lineRule="auto"/>
            <w:outlineLvl w:val="9"/>
            <w:rPr>
              <w:rStyle w:val="afffe"/>
              <w:sz w:val="28"/>
              <w:szCs w:val="28"/>
            </w:rPr>
          </w:pPr>
          <w:r w:rsidRPr="00123D07">
            <w:rPr>
              <w:rStyle w:val="afffe"/>
              <w:sz w:val="28"/>
              <w:szCs w:val="28"/>
            </w:rPr>
            <w:t>Оглавление</w:t>
          </w:r>
        </w:p>
        <w:p w14:paraId="370E670C" w14:textId="77777777" w:rsidR="00E07253" w:rsidRPr="00123D07" w:rsidRDefault="00E07253" w:rsidP="0004737A">
          <w:pPr>
            <w:pStyle w:val="afffd"/>
            <w:spacing w:line="240" w:lineRule="auto"/>
          </w:pPr>
        </w:p>
        <w:p w14:paraId="64C9AD5F" w14:textId="6B0D0864" w:rsidR="00CE13FA" w:rsidRDefault="00EF73C9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123D07">
            <w:fldChar w:fldCharType="begin"/>
          </w:r>
          <w:r w:rsidRPr="00123D07">
            <w:instrText xml:space="preserve"> TOC \o "1-3" \h \z \u </w:instrText>
          </w:r>
          <w:r w:rsidRPr="00123D07">
            <w:fldChar w:fldCharType="separate"/>
          </w:r>
          <w:hyperlink w:anchor="_Toc238564792" w:history="1">
            <w:r w:rsidR="00CE13FA" w:rsidRPr="00B4131A">
              <w:rPr>
                <w:rStyle w:val="ad"/>
                <w:noProof/>
              </w:rPr>
              <w:t>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ПЕРЕЧЕНЬ ТЕРМИНОВ, СОКРАЩЕНИЙ И УСЛОВНЫХ ОБОЗНАЧЕНИЙ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4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80D0695" w14:textId="3DA96EA1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3" w:history="1">
            <w:r w:rsidR="00CE13FA" w:rsidRPr="00B4131A">
              <w:rPr>
                <w:rStyle w:val="ad"/>
                <w:noProof/>
              </w:rPr>
              <w:t>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ОБЩИЕ СВЕДЕНИЯ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6C23947" w14:textId="063ADFB1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4" w:history="1">
            <w:r w:rsidR="00CE13FA" w:rsidRPr="00B4131A">
              <w:rPr>
                <w:rStyle w:val="ad"/>
                <w:noProof/>
              </w:rPr>
              <w:t>2.1       Наименование услуг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41C26A5" w14:textId="07FE617C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5" w:history="1">
            <w:r w:rsidR="00CE13FA" w:rsidRPr="00B4131A">
              <w:rPr>
                <w:rStyle w:val="ad"/>
                <w:noProof/>
              </w:rPr>
              <w:t>2.2       Полное наименование Системы и ее условное обозначение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7035737" w14:textId="0D45FA33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6" w:history="1">
            <w:r w:rsidR="00CE13FA" w:rsidRPr="00B4131A">
              <w:rPr>
                <w:rStyle w:val="ad"/>
                <w:noProof/>
              </w:rPr>
              <w:t>2.3       Наименование Заказчика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635B991" w14:textId="1409A2C2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7" w:history="1">
            <w:r w:rsidR="00CE13FA" w:rsidRPr="00B4131A">
              <w:rPr>
                <w:rStyle w:val="ad"/>
                <w:noProof/>
              </w:rPr>
              <w:t>2.4       Перечень документов, на основании которых создана Система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61CA853" w14:textId="66863A1E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8" w:history="1">
            <w:r w:rsidR="00CE13FA" w:rsidRPr="00B4131A">
              <w:rPr>
                <w:rStyle w:val="ad"/>
                <w:noProof/>
              </w:rPr>
              <w:t>2.5       Сроки начала и окончания оказания услуг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47237EB" w14:textId="625C9F17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799" w:history="1">
            <w:r w:rsidR="00CE13FA" w:rsidRPr="00B4131A">
              <w:rPr>
                <w:rStyle w:val="ad"/>
                <w:noProof/>
              </w:rPr>
              <w:t>2.6       Цели оказания услуг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_Toc238564799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CD7FBF4" w14:textId="183B84A6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0" w:history="1">
            <w:r w:rsidR="00CE13FA" w:rsidRPr="00B4131A">
              <w:rPr>
                <w:rStyle w:val="ad"/>
                <w:noProof/>
              </w:rPr>
              <w:t>2.7      Задачи выполнения услуг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4E9815B" w14:textId="01A634BE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1" w:history="1">
            <w:r w:rsidR="00CE13FA" w:rsidRPr="00B4131A">
              <w:rPr>
                <w:rStyle w:val="ad"/>
                <w:noProof/>
              </w:rPr>
              <w:t>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ХАРАКТЕРИСТИКА ОБЪЕКТА РАЗВИТИЯ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_Toc238564801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D143F00" w14:textId="6107159A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2" w:history="1">
            <w:r w:rsidR="00CE13FA" w:rsidRPr="00B4131A">
              <w:rPr>
                <w:rStyle w:val="ad"/>
                <w:noProof/>
              </w:rPr>
              <w:t>3.1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Общая характеристика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CC1ACA7" w14:textId="650E31CC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3" w:history="1">
            <w:r w:rsidR="00CE13FA" w:rsidRPr="00B4131A">
              <w:rPr>
                <w:rStyle w:val="ad"/>
                <w:noProof/>
              </w:rPr>
              <w:t>3.2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Программно-аппаратное обеспечение Системы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7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D0971B7" w14:textId="4D783075" w:rsidR="00CE13FA" w:rsidRDefault="00943DB3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4" w:history="1">
            <w:r w:rsidR="00CE13FA" w:rsidRPr="00B4131A">
              <w:rPr>
                <w:rStyle w:val="ad"/>
                <w:noProof/>
              </w:rPr>
              <w:t>3.3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Структура и состав функций, выполняемые Системой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7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5E5C3473" w14:textId="570185B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5" w:history="1">
            <w:r w:rsidR="00CE13FA" w:rsidRPr="00B4131A">
              <w:rPr>
                <w:rStyle w:val="ad"/>
                <w:noProof/>
              </w:rPr>
              <w:t>3.3.1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авторизации и аутентификации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8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254F7BF" w14:textId="7B4780A5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6" w:history="1">
            <w:r w:rsidR="00CE13FA" w:rsidRPr="00B4131A">
              <w:rPr>
                <w:rStyle w:val="ad"/>
                <w:noProof/>
              </w:rPr>
              <w:t>3.3.2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администрирования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8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0B1174D" w14:textId="22A815FD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7" w:history="1">
            <w:r w:rsidR="00CE13FA" w:rsidRPr="00B4131A">
              <w:rPr>
                <w:rStyle w:val="ad"/>
                <w:noProof/>
              </w:rPr>
              <w:t>3.3.3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«Конструктор бизнес-процессов»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8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04D7D8AA" w14:textId="7A8DBEE2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8" w:history="1">
            <w:r w:rsidR="00CE13FA" w:rsidRPr="00B4131A">
              <w:rPr>
                <w:rStyle w:val="ad"/>
                <w:rFonts w:eastAsiaTheme="minorHAnsi"/>
                <w:noProof/>
              </w:rPr>
              <w:t>3.3.3.1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rFonts w:eastAsiaTheme="minorHAnsi"/>
                <w:noProof/>
              </w:rPr>
              <w:t>«Конструктор модели бизнес–процесса»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79FB69D" w14:textId="0E20E2F4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09" w:history="1">
            <w:r w:rsidR="00CE13FA" w:rsidRPr="00B4131A">
              <w:rPr>
                <w:rStyle w:val="ad"/>
                <w:rFonts w:eastAsiaTheme="minorHAnsi"/>
                <w:noProof/>
              </w:rPr>
              <w:t>3.3.3.2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rFonts w:eastAsiaTheme="minorHAnsi"/>
                <w:noProof/>
              </w:rPr>
              <w:t>«Конструктор действий»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_Toc238564809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52DA276" w14:textId="493BD0C0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0" w:history="1">
            <w:r w:rsidR="00CE13FA" w:rsidRPr="00B4131A">
              <w:rPr>
                <w:rStyle w:val="ad"/>
                <w:rFonts w:eastAsiaTheme="minorHAnsi"/>
                <w:noProof/>
              </w:rPr>
              <w:t>3.3.3.3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rFonts w:eastAsiaTheme="minorHAnsi"/>
                <w:noProof/>
              </w:rPr>
              <w:t>«</w:t>
            </w:r>
            <w:r w:rsidR="00CE13FA" w:rsidRPr="00B4131A">
              <w:rPr>
                <w:rStyle w:val="ad"/>
                <w:noProof/>
              </w:rPr>
              <w:t>Конструктор компонентов</w:t>
            </w:r>
            <w:r w:rsidR="00CE13FA" w:rsidRPr="00B4131A">
              <w:rPr>
                <w:rStyle w:val="ad"/>
                <w:rFonts w:eastAsiaTheme="minorHAnsi"/>
                <w:noProof/>
              </w:rPr>
              <w:t>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2BE8B9D" w14:textId="00459B5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1" w:history="1">
            <w:r w:rsidR="00CE13FA" w:rsidRPr="00B4131A">
              <w:rPr>
                <w:rStyle w:val="ad"/>
                <w:rFonts w:eastAsiaTheme="minorHAnsi"/>
                <w:noProof/>
              </w:rPr>
              <w:t>3.3.3.4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rFonts w:eastAsiaTheme="minorHAnsi"/>
                <w:noProof/>
              </w:rPr>
              <w:t>«</w:t>
            </w:r>
            <w:r w:rsidR="00CE13FA" w:rsidRPr="00B4131A">
              <w:rPr>
                <w:rStyle w:val="ad"/>
                <w:noProof/>
              </w:rPr>
              <w:t>Конструктор макетов экранных форм</w:t>
            </w:r>
            <w:r w:rsidR="00CE13FA" w:rsidRPr="00B4131A">
              <w:rPr>
                <w:rStyle w:val="ad"/>
                <w:rFonts w:eastAsiaTheme="minorHAnsi"/>
                <w:noProof/>
              </w:rPr>
              <w:t>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_Toc238564811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2FF04E4" w14:textId="5F31E19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2" w:history="1">
            <w:r w:rsidR="00CE13FA" w:rsidRPr="00B4131A">
              <w:rPr>
                <w:rStyle w:val="ad"/>
                <w:rFonts w:eastAsiaTheme="minorHAnsi"/>
                <w:noProof/>
              </w:rPr>
              <w:t>3.3.3.5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модуля «Конструктор критериев экранных форм»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10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5C6B663C" w14:textId="0D47189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3" w:history="1">
            <w:r w:rsidR="00CE13FA" w:rsidRPr="00B4131A">
              <w:rPr>
                <w:rStyle w:val="ad"/>
                <w:rFonts w:eastAsiaTheme="minorHAnsi"/>
                <w:noProof/>
              </w:rPr>
              <w:t>3.3.4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«Заявления»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10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F3DE99C" w14:textId="66863FEA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4" w:history="1">
            <w:r w:rsidR="00CE13FA" w:rsidRPr="00B4131A">
              <w:rPr>
                <w:rStyle w:val="ad"/>
                <w:rFonts w:eastAsiaTheme="minorHAnsi"/>
                <w:noProof/>
              </w:rPr>
              <w:t>3.3.5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«Дети»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537C909" w14:textId="35E847BF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5" w:history="1">
            <w:r w:rsidR="00CE13FA" w:rsidRPr="00B4131A">
              <w:rPr>
                <w:rStyle w:val="ad"/>
                <w:rFonts w:eastAsiaTheme="minorHAnsi"/>
                <w:noProof/>
              </w:rPr>
              <w:t>3.3.6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«ДОЛ»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8281D0F" w14:textId="6746950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6" w:history="1">
            <w:r w:rsidR="00CE13FA" w:rsidRPr="00B4131A">
              <w:rPr>
                <w:rStyle w:val="ad"/>
                <w:rFonts w:eastAsiaTheme="minorHAnsi"/>
                <w:noProof/>
              </w:rPr>
              <w:t>3.3.7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«Путевки в ДОЛ»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5EFAA87" w14:textId="3AF19149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7" w:history="1">
            <w:r w:rsidR="00CE13FA" w:rsidRPr="00B4131A">
              <w:rPr>
                <w:rStyle w:val="ad"/>
                <w:rFonts w:eastAsiaTheme="minorHAnsi"/>
                <w:noProof/>
              </w:rPr>
              <w:t>3.3.8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«Отчеты»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66DF454" w14:textId="4A198E98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8" w:history="1">
            <w:r w:rsidR="00CE13FA" w:rsidRPr="00B4131A">
              <w:rPr>
                <w:rStyle w:val="ad"/>
                <w:rFonts w:eastAsiaTheme="minorHAnsi"/>
                <w:noProof/>
              </w:rPr>
              <w:t>3.3.9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распределения путевок в ДОЛ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3431AF3" w14:textId="3D689C28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19" w:history="1">
            <w:r w:rsidR="00CE13FA" w:rsidRPr="00B4131A">
              <w:rPr>
                <w:rStyle w:val="ad"/>
                <w:rFonts w:eastAsiaTheme="minorHAnsi"/>
                <w:noProof/>
              </w:rPr>
              <w:t>3.3.10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интеграции с ЕПГУ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_Toc238564819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13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06DAD5A" w14:textId="15182DC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0" w:history="1">
            <w:r w:rsidR="00CE13FA" w:rsidRPr="00B4131A">
              <w:rPr>
                <w:rStyle w:val="ad"/>
                <w:rFonts w:eastAsiaTheme="minorHAnsi"/>
                <w:noProof/>
              </w:rPr>
              <w:t>3.3.11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интеграции с ГИС ГМП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13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AA01DB3" w14:textId="2327897F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1" w:history="1">
            <w:r w:rsidR="00CE13FA" w:rsidRPr="00B4131A">
              <w:rPr>
                <w:rStyle w:val="ad"/>
                <w:rFonts w:eastAsiaTheme="minorHAnsi"/>
                <w:noProof/>
              </w:rPr>
              <w:t>3.3.11.1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rFonts w:eastAsiaTheme="minorHAnsi"/>
                <w:noProof/>
              </w:rPr>
              <w:t>Функции модуля работы с участниками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_Toc238564821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13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BA04B38" w14:textId="2D5A902C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2" w:history="1">
            <w:r w:rsidR="00CE13FA" w:rsidRPr="00B4131A">
              <w:rPr>
                <w:rStyle w:val="ad"/>
                <w:rFonts w:eastAsiaTheme="minorHAnsi"/>
                <w:noProof/>
              </w:rPr>
              <w:t>3.3.11.2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rFonts w:eastAsiaTheme="minorHAnsi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noProof/>
              </w:rPr>
              <w:t>АРМ администратора начислений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13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F729275" w14:textId="3BD8140D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3" w:history="1">
            <w:r w:rsidR="00CE13FA" w:rsidRPr="00B4131A">
              <w:rPr>
                <w:rStyle w:val="ad"/>
                <w:rFonts w:eastAsiaTheme="minorHAnsi"/>
                <w:noProof/>
              </w:rPr>
              <w:t>3.3.11.3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rFonts w:eastAsiaTheme="minorHAnsi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noProof/>
              </w:rPr>
              <w:t>работы со справочниками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969A117" w14:textId="0EC3922E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4" w:history="1">
            <w:r w:rsidR="00CE13FA" w:rsidRPr="00B4131A">
              <w:rPr>
                <w:rStyle w:val="ad"/>
                <w:rFonts w:eastAsiaTheme="minorHAnsi"/>
                <w:noProof/>
              </w:rPr>
              <w:t>3.3.11.4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rFonts w:eastAsiaTheme="minorHAnsi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noProof/>
              </w:rPr>
              <w:t>отчетности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455E2AC" w14:textId="446FC236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5" w:history="1">
            <w:r w:rsidR="00CE13FA" w:rsidRPr="00B4131A">
              <w:rPr>
                <w:rStyle w:val="ad"/>
                <w:rFonts w:eastAsiaTheme="minorHAnsi"/>
                <w:noProof/>
              </w:rPr>
              <w:t>3.3.11.5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rFonts w:eastAsiaTheme="minorHAnsi"/>
                <w:noProof/>
              </w:rPr>
              <w:t xml:space="preserve">Функции модуля </w:t>
            </w:r>
            <w:r w:rsidR="00CE13FA" w:rsidRPr="00B4131A">
              <w:rPr>
                <w:rStyle w:val="ad"/>
                <w:noProof/>
              </w:rPr>
              <w:t>истории запросов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DE5A8DE" w14:textId="0773D075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6" w:history="1">
            <w:r w:rsidR="00CE13FA" w:rsidRPr="00B4131A">
              <w:rPr>
                <w:rStyle w:val="ad"/>
                <w:rFonts w:eastAsiaTheme="minorHAnsi"/>
                <w:noProof/>
              </w:rPr>
              <w:t>3.3.11.6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rFonts w:eastAsiaTheme="minorHAnsi"/>
                <w:noProof/>
              </w:rPr>
              <w:t>Функции компонента настроек пользователя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E8C11F5" w14:textId="7E4B5862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7" w:history="1">
            <w:r w:rsidR="00CE13FA" w:rsidRPr="00B4131A">
              <w:rPr>
                <w:rStyle w:val="ad"/>
                <w:rFonts w:eastAsiaTheme="minorHAnsi"/>
                <w:noProof/>
              </w:rPr>
              <w:t>3.3.12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Функции подсистемы «Реестр ЦАР»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E99BE84" w14:textId="023A5CC8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8" w:history="1">
            <w:r w:rsidR="00CE13FA" w:rsidRPr="00B4131A">
              <w:rPr>
                <w:rStyle w:val="ad"/>
                <w:noProof/>
              </w:rPr>
              <w:t>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СОСТАВУ И СОДЕРЖАНИЮ УСЛУГ ПО МОДЕРНИЗАЦИИ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17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B2EB7F9" w14:textId="46409FE6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29" w:history="1">
            <w:r w:rsidR="00CE13FA" w:rsidRPr="00B4131A">
              <w:rPr>
                <w:rStyle w:val="ad"/>
                <w:noProof/>
              </w:rPr>
              <w:t>4.1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Общие требования к модернизации Системы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_Toc238564829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17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A54CC7C" w14:textId="02C25DBA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0" w:history="1">
            <w:r w:rsidR="00CE13FA" w:rsidRPr="00B4131A">
              <w:rPr>
                <w:rStyle w:val="ad"/>
                <w:noProof/>
              </w:rPr>
              <w:t>4.2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интеграции с ЕПГУ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17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23582CB" w14:textId="0A131359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1" w:history="1">
            <w:r w:rsidR="00CE13FA" w:rsidRPr="00B4131A">
              <w:rPr>
                <w:rStyle w:val="ad"/>
                <w:noProof/>
              </w:rPr>
              <w:t>4.3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подсистемы «Заявления»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_Toc238564831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18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9E7861B" w14:textId="7DD53166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2" w:history="1">
            <w:r w:rsidR="00CE13FA" w:rsidRPr="00B4131A">
              <w:rPr>
                <w:rStyle w:val="ad"/>
                <w:noProof/>
              </w:rPr>
              <w:t>4.4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подсистемы «Дети»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18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521083E9" w14:textId="68A9A960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3" w:history="1">
            <w:r w:rsidR="00CE13FA" w:rsidRPr="00B4131A">
              <w:rPr>
                <w:rStyle w:val="ad"/>
                <w:noProof/>
              </w:rPr>
              <w:t>4.5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подсистемы «ДОЛ»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5EA17422" w14:textId="084294E0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4" w:history="1">
            <w:r w:rsidR="00CE13FA" w:rsidRPr="00B4131A">
              <w:rPr>
                <w:rStyle w:val="ad"/>
                <w:noProof/>
              </w:rPr>
              <w:t>4.6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подсистемы «Путевки в ДОЛ»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72F12B2B" w14:textId="69B8183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5" w:history="1">
            <w:r w:rsidR="00CE13FA" w:rsidRPr="00B4131A">
              <w:rPr>
                <w:rStyle w:val="ad"/>
                <w:noProof/>
              </w:rPr>
              <w:t>4.7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подсистемы «Отчеты»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19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9120343" w14:textId="46AA6BBB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6" w:history="1">
            <w:r w:rsidR="00CE13FA" w:rsidRPr="00B4131A">
              <w:rPr>
                <w:rStyle w:val="ad"/>
                <w:noProof/>
              </w:rPr>
              <w:t>4.8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модернизации подсистемы распределения путевок в ДОЛ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20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313F7E2" w14:textId="29D3DBA8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7" w:history="1">
            <w:r w:rsidR="00CE13FA" w:rsidRPr="00B4131A">
              <w:rPr>
                <w:rStyle w:val="ad"/>
                <w:noProof/>
              </w:rPr>
              <w:t>4.9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подсистеме взаимодействия со СМЭВ 4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20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0196B13" w14:textId="41BA5FC1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8" w:history="1">
            <w:r w:rsidR="00CE13FA" w:rsidRPr="00B4131A">
              <w:rPr>
                <w:rStyle w:val="ad"/>
                <w:noProof/>
              </w:rPr>
              <w:t>4.10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подсистеме ГИС ГМП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0A2D86CE" w14:textId="3F645DB6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39" w:history="1">
            <w:r w:rsidR="00CE13FA" w:rsidRPr="00B4131A">
              <w:rPr>
                <w:rStyle w:val="ad"/>
                <w:noProof/>
              </w:rPr>
              <w:t>5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ОБЩИЕ ТРЕБОВАНИЯ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_Toc238564839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0F994A95" w14:textId="2F6A49F4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0" w:history="1">
            <w:r w:rsidR="00CE13FA" w:rsidRPr="00B4131A">
              <w:rPr>
                <w:rStyle w:val="ad"/>
                <w:noProof/>
              </w:rPr>
              <w:t>5.1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видам обеспечения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06CEDD05" w14:textId="77B77AED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1" w:history="1">
            <w:r w:rsidR="00CE13FA" w:rsidRPr="00B4131A">
              <w:rPr>
                <w:rStyle w:val="ad"/>
                <w:noProof/>
              </w:rPr>
              <w:t>5.1.1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информационному обеспечению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_Toc238564841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901C6B5" w14:textId="28A22308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2" w:history="1">
            <w:r w:rsidR="00CE13FA" w:rsidRPr="00B4131A">
              <w:rPr>
                <w:rStyle w:val="ad"/>
                <w:noProof/>
              </w:rPr>
              <w:t>5.1.2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лингвистическому обеспечению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21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430E8F1" w14:textId="3CA36E65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3" w:history="1">
            <w:r w:rsidR="00CE13FA" w:rsidRPr="00B4131A">
              <w:rPr>
                <w:rStyle w:val="ad"/>
                <w:noProof/>
              </w:rPr>
              <w:t>5.1.3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программному обеспечению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3654190" w14:textId="73B0CC43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4" w:history="1">
            <w:r w:rsidR="00CE13FA" w:rsidRPr="00B4131A">
              <w:rPr>
                <w:rStyle w:val="ad"/>
                <w:noProof/>
              </w:rPr>
              <w:t>5.1.4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методическому обеспечению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E910D40" w14:textId="6E8AF2B0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5" w:history="1">
            <w:r w:rsidR="00CE13FA" w:rsidRPr="00B4131A">
              <w:rPr>
                <w:rStyle w:val="ad"/>
                <w:noProof/>
              </w:rPr>
              <w:t>5.2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Общие технические требования к Системе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3DB62538" w14:textId="3DB2C0CA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6" w:history="1">
            <w:r w:rsidR="00CE13FA" w:rsidRPr="00B4131A">
              <w:rPr>
                <w:rStyle w:val="ad"/>
                <w:noProof/>
              </w:rPr>
              <w:t>5.2.1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численности и квалификации персонала и пользователей Системы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0FBEAE70" w14:textId="08E585B8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7" w:history="1">
            <w:r w:rsidR="00CE13FA" w:rsidRPr="00B4131A">
              <w:rPr>
                <w:rStyle w:val="ad"/>
                <w:noProof/>
              </w:rPr>
              <w:t>5.2.2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надежности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136B10B" w14:textId="1EF7C5C8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8" w:history="1">
            <w:r w:rsidR="00CE13FA" w:rsidRPr="00B4131A">
              <w:rPr>
                <w:rStyle w:val="ad"/>
                <w:noProof/>
              </w:rPr>
              <w:t>5.2.3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по безопасности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22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A32A8DF" w14:textId="07D5AA5D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49" w:history="1">
            <w:r w:rsidR="00CE13FA" w:rsidRPr="00B4131A">
              <w:rPr>
                <w:rStyle w:val="ad"/>
                <w:noProof/>
              </w:rPr>
              <w:t>5.2.4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эргономике и технической эстетике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_Toc238564849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23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4853D7E" w14:textId="2206FADA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0" w:history="1">
            <w:r w:rsidR="00CE13FA" w:rsidRPr="00B4131A">
              <w:rPr>
                <w:rStyle w:val="ad"/>
                <w:noProof/>
              </w:rPr>
              <w:t>5.2.5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эксплуатации, техническому обслуживанию, ремонту и хранению компонентов Системы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24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5694D361" w14:textId="1D680837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1" w:history="1">
            <w:r w:rsidR="00CE13FA" w:rsidRPr="00B4131A">
              <w:rPr>
                <w:rStyle w:val="ad"/>
                <w:noProof/>
              </w:rPr>
              <w:t>5.2.6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защите информации от несанкционированного доступа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_Toc238564851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24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67E0A74" w14:textId="6CB3FC8B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2" w:history="1">
            <w:r w:rsidR="00CE13FA" w:rsidRPr="00B4131A">
              <w:rPr>
                <w:rStyle w:val="ad"/>
                <w:noProof/>
              </w:rPr>
              <w:t>5.2.7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сохранности информации при авариях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_Toc238564852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24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4C63D24A" w14:textId="367DD06F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3" w:history="1">
            <w:r w:rsidR="00CE13FA" w:rsidRPr="00B4131A">
              <w:rPr>
                <w:rStyle w:val="ad"/>
                <w:noProof/>
              </w:rPr>
              <w:t>5.2.8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патентной чистоте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_Toc238564853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24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2C874C08" w14:textId="2DF7368C" w:rsidR="00CE13FA" w:rsidRDefault="00943DB3">
          <w:pPr>
            <w:pStyle w:val="36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4" w:history="1">
            <w:r w:rsidR="00CE13FA" w:rsidRPr="00B4131A">
              <w:rPr>
                <w:rStyle w:val="ad"/>
                <w:noProof/>
              </w:rPr>
              <w:t>5.2.9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стандартизации и унификации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_Toc238564854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5D7C9F01" w14:textId="5D8289FC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5" w:history="1">
            <w:r w:rsidR="00CE13FA" w:rsidRPr="00B4131A">
              <w:rPr>
                <w:rStyle w:val="ad"/>
                <w:noProof/>
              </w:rPr>
              <w:t>6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СОСТАВ И СОДЕРЖАНИЕ УСЛУГ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_Toc238564855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0ECC9E0" w14:textId="05351630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6" w:history="1">
            <w:r w:rsidR="00CE13FA" w:rsidRPr="00B4131A">
              <w:rPr>
                <w:rStyle w:val="ad"/>
                <w:noProof/>
              </w:rPr>
              <w:t>7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ПОРЯДОК КОНТРОЛЯ И ПРИЁМКИ УСЛУГ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_Toc238564856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709480D" w14:textId="16988368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7" w:history="1">
            <w:r w:rsidR="00CE13FA" w:rsidRPr="00B4131A">
              <w:rPr>
                <w:rStyle w:val="ad"/>
                <w:noProof/>
              </w:rPr>
              <w:t>7.1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по обеспечению конфиденциальности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_Toc238564857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A1E04F8" w14:textId="3DF62FA1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8" w:history="1">
            <w:r w:rsidR="00CE13FA" w:rsidRPr="00B4131A">
              <w:rPr>
                <w:rStyle w:val="ad"/>
                <w:noProof/>
              </w:rPr>
              <w:t>7.2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приемке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_Toc238564858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25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1CB18DAA" w14:textId="69384880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59" w:history="1">
            <w:r w:rsidR="00CE13FA" w:rsidRPr="00B4131A">
              <w:rPr>
                <w:rStyle w:val="ad"/>
                <w:noProof/>
              </w:rPr>
              <w:t>7.3</w:t>
            </w:r>
            <w:r w:rsidR="00CE13FA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CE13FA" w:rsidRPr="00B4131A">
              <w:rPr>
                <w:rStyle w:val="ad"/>
                <w:noProof/>
              </w:rPr>
              <w:t>Требования к гарантийным обязательствам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_Toc238564859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26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629477FD" w14:textId="1CF9E09A" w:rsidR="00CE13FA" w:rsidRDefault="00943DB3">
          <w:pPr>
            <w:pStyle w:val="18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8564860" w:history="1">
            <w:r w:rsidR="00CE13FA" w:rsidRPr="00B4131A">
              <w:rPr>
                <w:rStyle w:val="ad"/>
                <w:noProof/>
              </w:rPr>
              <w:t>Приложение 2  к Техническому заданию</w:t>
            </w:r>
            <w:r w:rsidR="00CE13FA">
              <w:rPr>
                <w:noProof/>
                <w:webHidden/>
              </w:rPr>
              <w:tab/>
            </w:r>
            <w:r w:rsidR="00CE13FA">
              <w:rPr>
                <w:noProof/>
                <w:webHidden/>
              </w:rPr>
              <w:fldChar w:fldCharType="begin"/>
            </w:r>
            <w:r w:rsidR="00CE13FA">
              <w:rPr>
                <w:noProof/>
                <w:webHidden/>
              </w:rPr>
              <w:instrText xml:space="preserve"> PAGEREF _Toc238564860 \h </w:instrText>
            </w:r>
            <w:r w:rsidR="00CE13FA">
              <w:rPr>
                <w:noProof/>
                <w:webHidden/>
              </w:rPr>
            </w:r>
            <w:r w:rsidR="00CE13FA">
              <w:rPr>
                <w:noProof/>
                <w:webHidden/>
              </w:rPr>
              <w:fldChar w:fldCharType="separate"/>
            </w:r>
            <w:r w:rsidR="00CE13FA">
              <w:rPr>
                <w:noProof/>
                <w:webHidden/>
              </w:rPr>
              <w:t>27</w:t>
            </w:r>
            <w:r w:rsidR="00CE13FA">
              <w:rPr>
                <w:noProof/>
                <w:webHidden/>
              </w:rPr>
              <w:fldChar w:fldCharType="end"/>
            </w:r>
          </w:hyperlink>
        </w:p>
        <w:p w14:paraId="0B4BD280" w14:textId="74CC1ED1" w:rsidR="00E07253" w:rsidRDefault="00EF73C9" w:rsidP="0004737A">
          <w:pPr>
            <w:jc w:val="both"/>
            <w:rPr>
              <w:b/>
              <w:bCs/>
            </w:rPr>
          </w:pPr>
          <w:r w:rsidRPr="00123D07">
            <w:rPr>
              <w:b/>
              <w:bCs/>
            </w:rPr>
            <w:fldChar w:fldCharType="end"/>
          </w:r>
        </w:p>
      </w:sdtContent>
    </w:sdt>
    <w:p w14:paraId="76D73869" w14:textId="77777777" w:rsidR="00E07253" w:rsidRDefault="00EF73C9" w:rsidP="0004737A">
      <w:r>
        <w:br w:type="page"/>
      </w:r>
    </w:p>
    <w:p w14:paraId="75ABEC3B" w14:textId="77777777" w:rsidR="00E07253" w:rsidRDefault="00EF73C9" w:rsidP="0004737A">
      <w:pPr>
        <w:pStyle w:val="11"/>
        <w:numPr>
          <w:ilvl w:val="0"/>
          <w:numId w:val="21"/>
        </w:numPr>
        <w:spacing w:line="240" w:lineRule="auto"/>
        <w:ind w:left="0" w:firstLine="0"/>
      </w:pPr>
      <w:bookmarkStart w:id="0" w:name="_Toc231203008"/>
      <w:bookmarkStart w:id="1" w:name="_Toc238564792"/>
      <w:r>
        <w:lastRenderedPageBreak/>
        <w:t>ПЕРЕЧЕНЬ ТЕРМИНОВ, СОКРАЩЕНИЙ И УСЛОВНЫХ ОБОЗНАЧЕНИЙ</w:t>
      </w:r>
      <w:bookmarkEnd w:id="0"/>
      <w:bookmarkEnd w:id="1"/>
    </w:p>
    <w:p w14:paraId="40E9A9DA" w14:textId="77777777" w:rsidR="00E07253" w:rsidRPr="00DF6CDC" w:rsidRDefault="00EF73C9" w:rsidP="0004737A">
      <w:pPr>
        <w:pStyle w:val="affff"/>
        <w:spacing w:line="240" w:lineRule="auto"/>
        <w:rPr>
          <w:lang w:val="ru-RU"/>
        </w:rPr>
      </w:pPr>
      <w:r w:rsidRPr="00DF6CDC">
        <w:rPr>
          <w:lang w:val="ru-RU"/>
        </w:rPr>
        <w:t>В техническом задании (далее – ТЗ) используются определения и сокращения, установленные действующим законодательством, а также приведенные в настоящем разделе.</w:t>
      </w:r>
    </w:p>
    <w:p w14:paraId="3EF832BF" w14:textId="77777777" w:rsidR="00E07253" w:rsidRDefault="00EF73C9" w:rsidP="0004737A">
      <w:pPr>
        <w:pStyle w:val="af7"/>
        <w:keepNext/>
        <w:spacing w:before="0"/>
        <w:rPr>
          <w:i w:val="0"/>
        </w:rPr>
      </w:pPr>
      <w:r>
        <w:rPr>
          <w:i w:val="0"/>
        </w:rPr>
        <w:t xml:space="preserve">Таблица </w:t>
      </w:r>
      <w:r>
        <w:rPr>
          <w:i w:val="0"/>
        </w:rPr>
        <w:fldChar w:fldCharType="begin"/>
      </w:r>
      <w:r>
        <w:rPr>
          <w:i w:val="0"/>
        </w:rPr>
        <w:instrText xml:space="preserve"> SEQ Таблица \* ARABIC </w:instrText>
      </w:r>
      <w:r>
        <w:rPr>
          <w:i w:val="0"/>
        </w:rPr>
        <w:fldChar w:fldCharType="separate"/>
      </w:r>
      <w:r>
        <w:rPr>
          <w:i w:val="0"/>
        </w:rPr>
        <w:t>1</w:t>
      </w:r>
      <w:r>
        <w:rPr>
          <w:i w:val="0"/>
        </w:rPr>
        <w:fldChar w:fldCharType="end"/>
      </w:r>
      <w:r>
        <w:rPr>
          <w:i w:val="0"/>
        </w:rPr>
        <w:t xml:space="preserve"> – Список принятых обозначений, сокращений / терминов</w:t>
      </w:r>
    </w:p>
    <w:tbl>
      <w:tblPr>
        <w:tblStyle w:val="affc"/>
        <w:tblW w:w="10314" w:type="dxa"/>
        <w:tblLook w:val="04A0" w:firstRow="1" w:lastRow="0" w:firstColumn="1" w:lastColumn="0" w:noHBand="0" w:noVBand="1"/>
      </w:tblPr>
      <w:tblGrid>
        <w:gridCol w:w="1980"/>
        <w:gridCol w:w="8334"/>
      </w:tblGrid>
      <w:tr w:rsidR="00E07253" w14:paraId="713C730D" w14:textId="77777777">
        <w:tc>
          <w:tcPr>
            <w:tcW w:w="1980" w:type="dxa"/>
            <w:shd w:val="clear" w:color="auto" w:fill="BFBFBF" w:themeFill="background1" w:themeFillShade="BF"/>
          </w:tcPr>
          <w:p w14:paraId="336C5004" w14:textId="77777777" w:rsidR="00E07253" w:rsidRDefault="00EF73C9" w:rsidP="0004737A">
            <w:bookmarkStart w:id="2" w:name="_Hlk230795688"/>
            <w:r>
              <w:t>Термин</w:t>
            </w:r>
          </w:p>
        </w:tc>
        <w:tc>
          <w:tcPr>
            <w:tcW w:w="8334" w:type="dxa"/>
            <w:shd w:val="clear" w:color="auto" w:fill="BFBFBF" w:themeFill="background1" w:themeFillShade="BF"/>
          </w:tcPr>
          <w:p w14:paraId="5D466924" w14:textId="77777777" w:rsidR="00E07253" w:rsidRDefault="00EF73C9" w:rsidP="0004737A">
            <w:r>
              <w:t>Содержание</w:t>
            </w:r>
          </w:p>
        </w:tc>
      </w:tr>
      <w:tr w:rsidR="00E07253" w:rsidRPr="00943DB3" w14:paraId="493AB43A" w14:textId="77777777">
        <w:tc>
          <w:tcPr>
            <w:tcW w:w="1980" w:type="dxa"/>
            <w:vAlign w:val="center"/>
          </w:tcPr>
          <w:p w14:paraId="6A4190A3" w14:textId="77777777" w:rsidR="00E07253" w:rsidRDefault="00EF73C9" w:rsidP="0004737A">
            <w:pPr>
              <w:jc w:val="center"/>
            </w:pPr>
            <w:r>
              <w:t>BPMN</w:t>
            </w:r>
          </w:p>
        </w:tc>
        <w:tc>
          <w:tcPr>
            <w:tcW w:w="8334" w:type="dxa"/>
          </w:tcPr>
          <w:p w14:paraId="7056B3C0" w14:textId="77777777" w:rsidR="00E07253" w:rsidRDefault="00EF73C9" w:rsidP="0004737A">
            <w:pPr>
              <w:tabs>
                <w:tab w:val="left" w:pos="1860"/>
              </w:tabs>
              <w:jc w:val="both"/>
              <w:rPr>
                <w:rFonts w:eastAsia="Batang"/>
                <w:lang w:val="en-US"/>
              </w:rPr>
            </w:pPr>
            <w:r>
              <w:t xml:space="preserve">Система условных обозначений (нотация) и их описания в XML для моделирования бизнес-процессов (англ. </w:t>
            </w:r>
            <w:r>
              <w:rPr>
                <w:lang w:val="en-US"/>
              </w:rPr>
              <w:t xml:space="preserve">Business Process Model and Notation, </w:t>
            </w:r>
            <w:r>
              <w:t>нотация</w:t>
            </w:r>
            <w:r>
              <w:rPr>
                <w:lang w:val="en-US"/>
              </w:rPr>
              <w:t xml:space="preserve"> </w:t>
            </w:r>
            <w:r>
              <w:t>и</w:t>
            </w:r>
            <w:r>
              <w:rPr>
                <w:lang w:val="en-US"/>
              </w:rPr>
              <w:t xml:space="preserve"> </w:t>
            </w:r>
            <w:r>
              <w:t>модель</w:t>
            </w:r>
            <w:r>
              <w:rPr>
                <w:lang w:val="en-US"/>
              </w:rPr>
              <w:t xml:space="preserve"> </w:t>
            </w:r>
            <w:r>
              <w:t>бизнес</w:t>
            </w:r>
            <w:r>
              <w:rPr>
                <w:lang w:val="en-US"/>
              </w:rPr>
              <w:t>-</w:t>
            </w:r>
            <w:r>
              <w:t>процессов</w:t>
            </w:r>
            <w:r>
              <w:rPr>
                <w:lang w:val="en-US"/>
              </w:rPr>
              <w:t>)</w:t>
            </w:r>
          </w:p>
        </w:tc>
      </w:tr>
      <w:tr w:rsidR="00E07253" w14:paraId="38EB68AC" w14:textId="77777777">
        <w:tc>
          <w:tcPr>
            <w:tcW w:w="1980" w:type="dxa"/>
            <w:vAlign w:val="center"/>
          </w:tcPr>
          <w:p w14:paraId="16FBC638" w14:textId="77777777" w:rsidR="00E07253" w:rsidRDefault="00EF73C9" w:rsidP="0004737A">
            <w:pPr>
              <w:jc w:val="center"/>
            </w:pPr>
            <w:r>
              <w:rPr>
                <w:lang w:val="en-US"/>
              </w:rPr>
              <w:t>Low-code</w:t>
            </w:r>
          </w:p>
        </w:tc>
        <w:tc>
          <w:tcPr>
            <w:tcW w:w="8334" w:type="dxa"/>
          </w:tcPr>
          <w:p w14:paraId="53EFFDE0" w14:textId="77777777" w:rsidR="00E07253" w:rsidRDefault="00EF73C9" w:rsidP="0004737A">
            <w:pPr>
              <w:tabs>
                <w:tab w:val="left" w:pos="1860"/>
              </w:tabs>
              <w:jc w:val="both"/>
            </w:pPr>
            <w:r>
              <w:t>Подход к созданию, настройке и модификации систем с минимальным использованием ручного программирования</w:t>
            </w:r>
          </w:p>
        </w:tc>
      </w:tr>
      <w:tr w:rsidR="00E07253" w14:paraId="63AE713D" w14:textId="77777777">
        <w:tc>
          <w:tcPr>
            <w:tcW w:w="1980" w:type="dxa"/>
            <w:vAlign w:val="center"/>
          </w:tcPr>
          <w:p w14:paraId="6AF5AD5E" w14:textId="77777777" w:rsidR="00E07253" w:rsidRDefault="00EF73C9" w:rsidP="0004737A">
            <w:pPr>
              <w:jc w:val="center"/>
              <w:rPr>
                <w:lang w:val="en-US"/>
              </w:rPr>
            </w:pPr>
            <w:r>
              <w:t>Drag-and-drop</w:t>
            </w:r>
          </w:p>
        </w:tc>
        <w:tc>
          <w:tcPr>
            <w:tcW w:w="8334" w:type="dxa"/>
          </w:tcPr>
          <w:p w14:paraId="6E08D3B3" w14:textId="77777777" w:rsidR="00E07253" w:rsidRDefault="00EF73C9" w:rsidP="0004737A">
            <w:pPr>
              <w:tabs>
                <w:tab w:val="left" w:pos="1860"/>
              </w:tabs>
              <w:jc w:val="both"/>
            </w:pPr>
            <w:r>
              <w:t>Способ взаимодействия с интерфейсом, при котором пользователь перемещает элементы на экране с помощью перетаскивания мышью или сенсорного ввода</w:t>
            </w:r>
          </w:p>
        </w:tc>
      </w:tr>
      <w:tr w:rsidR="00E07253" w14:paraId="14D053AA" w14:textId="77777777">
        <w:tc>
          <w:tcPr>
            <w:tcW w:w="1980" w:type="dxa"/>
            <w:vAlign w:val="center"/>
          </w:tcPr>
          <w:p w14:paraId="31BA46F3" w14:textId="77777777" w:rsidR="00E07253" w:rsidRDefault="00EF73C9" w:rsidP="0004737A">
            <w:pPr>
              <w:jc w:val="center"/>
            </w:pPr>
            <w:r>
              <w:t>АРМ</w:t>
            </w:r>
          </w:p>
        </w:tc>
        <w:tc>
          <w:tcPr>
            <w:tcW w:w="8334" w:type="dxa"/>
            <w:vAlign w:val="center"/>
          </w:tcPr>
          <w:p w14:paraId="5240A394" w14:textId="77777777" w:rsidR="00E07253" w:rsidRDefault="00EF73C9" w:rsidP="0004737A">
            <w:pPr>
              <w:tabs>
                <w:tab w:val="left" w:pos="1860"/>
              </w:tabs>
              <w:jc w:val="both"/>
            </w:pPr>
            <w:r>
              <w:t>Автоматизированное рабочее место</w:t>
            </w:r>
          </w:p>
        </w:tc>
      </w:tr>
      <w:tr w:rsidR="00E07253" w14:paraId="0B703BF8" w14:textId="77777777">
        <w:tc>
          <w:tcPr>
            <w:tcW w:w="1980" w:type="dxa"/>
            <w:vAlign w:val="center"/>
          </w:tcPr>
          <w:p w14:paraId="23F15AB9" w14:textId="77777777" w:rsidR="00E07253" w:rsidRDefault="00EF73C9" w:rsidP="0004737A">
            <w:pPr>
              <w:jc w:val="center"/>
            </w:pPr>
            <w:r>
              <w:t>Агент ПОДД СМЭВ</w:t>
            </w:r>
          </w:p>
        </w:tc>
        <w:tc>
          <w:tcPr>
            <w:tcW w:w="8334" w:type="dxa"/>
          </w:tcPr>
          <w:p w14:paraId="7D323D8D" w14:textId="77777777" w:rsidR="00E07253" w:rsidRDefault="00EF73C9" w:rsidP="0004737A">
            <w:pPr>
              <w:tabs>
                <w:tab w:val="left" w:pos="1860"/>
              </w:tabs>
              <w:jc w:val="both"/>
            </w:pPr>
            <w:r>
              <w:t>Типовое программное обеспечение, устанавливаемое на стороне УВ и обеспечивающее сопряжение Витрин, хранилищ реплик, ИС УВ с ПОДД</w:t>
            </w:r>
          </w:p>
        </w:tc>
      </w:tr>
      <w:tr w:rsidR="00E07253" w14:paraId="5ACF552F" w14:textId="77777777">
        <w:tc>
          <w:tcPr>
            <w:tcW w:w="1980" w:type="dxa"/>
            <w:vAlign w:val="center"/>
          </w:tcPr>
          <w:p w14:paraId="122832EC" w14:textId="77777777" w:rsidR="00E07253" w:rsidRDefault="00EF73C9" w:rsidP="0004737A">
            <w:pPr>
              <w:jc w:val="center"/>
            </w:pPr>
            <w:r>
              <w:t>Аутентификация</w:t>
            </w:r>
          </w:p>
        </w:tc>
        <w:tc>
          <w:tcPr>
            <w:tcW w:w="8334" w:type="dxa"/>
          </w:tcPr>
          <w:p w14:paraId="2B363D03" w14:textId="77777777" w:rsidR="00E07253" w:rsidRDefault="00EF73C9" w:rsidP="0004737A">
            <w:pPr>
              <w:tabs>
                <w:tab w:val="left" w:pos="1860"/>
              </w:tabs>
              <w:jc w:val="both"/>
              <w:rPr>
                <w:rFonts w:eastAsia="Batang"/>
              </w:rPr>
            </w:pPr>
            <w:r>
              <w:t>Процедура проверки подлинности пользователя</w:t>
            </w:r>
          </w:p>
        </w:tc>
      </w:tr>
      <w:tr w:rsidR="00E07253" w14:paraId="36260157" w14:textId="77777777">
        <w:tc>
          <w:tcPr>
            <w:tcW w:w="1980" w:type="dxa"/>
            <w:vAlign w:val="center"/>
          </w:tcPr>
          <w:p w14:paraId="0A824837" w14:textId="77777777" w:rsidR="00E07253" w:rsidRDefault="00EF73C9" w:rsidP="0004737A">
            <w:pPr>
              <w:jc w:val="center"/>
            </w:pPr>
            <w:r>
              <w:t>Авторизация</w:t>
            </w:r>
          </w:p>
        </w:tc>
        <w:tc>
          <w:tcPr>
            <w:tcW w:w="8334" w:type="dxa"/>
          </w:tcPr>
          <w:p w14:paraId="43192179" w14:textId="77777777" w:rsidR="00E07253" w:rsidRDefault="00EF73C9" w:rsidP="0004737A">
            <w:pPr>
              <w:tabs>
                <w:tab w:val="left" w:pos="1860"/>
              </w:tabs>
              <w:jc w:val="both"/>
            </w:pPr>
            <w:r>
              <w:t>Предоставление пользователю прав на выполнение определённых действий в системе, а также процесс проверки данных прав</w:t>
            </w:r>
          </w:p>
        </w:tc>
      </w:tr>
      <w:tr w:rsidR="00E07253" w14:paraId="017FC7A2" w14:textId="77777777">
        <w:tc>
          <w:tcPr>
            <w:tcW w:w="1980" w:type="dxa"/>
            <w:vAlign w:val="center"/>
          </w:tcPr>
          <w:p w14:paraId="27C0C4DB" w14:textId="77777777" w:rsidR="00E07253" w:rsidRDefault="00EF73C9" w:rsidP="0004737A">
            <w:pPr>
              <w:jc w:val="center"/>
            </w:pPr>
            <w:r>
              <w:t>БД</w:t>
            </w:r>
          </w:p>
        </w:tc>
        <w:tc>
          <w:tcPr>
            <w:tcW w:w="8334" w:type="dxa"/>
          </w:tcPr>
          <w:p w14:paraId="294CC71F" w14:textId="77777777" w:rsidR="00E07253" w:rsidRDefault="00EF73C9" w:rsidP="0004737A">
            <w:pPr>
              <w:tabs>
                <w:tab w:val="left" w:pos="1860"/>
              </w:tabs>
              <w:jc w:val="both"/>
              <w:rPr>
                <w:rFonts w:eastAsia="Batang"/>
              </w:rPr>
            </w:pPr>
            <w:r>
              <w:t>База данных</w:t>
            </w:r>
          </w:p>
        </w:tc>
      </w:tr>
      <w:tr w:rsidR="00E07253" w14:paraId="539E4B4C" w14:textId="77777777">
        <w:tc>
          <w:tcPr>
            <w:tcW w:w="1980" w:type="dxa"/>
          </w:tcPr>
          <w:p w14:paraId="18332FE5" w14:textId="77777777" w:rsidR="00E07253" w:rsidRDefault="00EF73C9" w:rsidP="0004737A">
            <w:pPr>
              <w:jc w:val="center"/>
            </w:pPr>
            <w:r>
              <w:t>Бизнес-процесс</w:t>
            </w:r>
          </w:p>
        </w:tc>
        <w:tc>
          <w:tcPr>
            <w:tcW w:w="8334" w:type="dxa"/>
          </w:tcPr>
          <w:p w14:paraId="7EC12B12" w14:textId="77777777" w:rsidR="00E07253" w:rsidRDefault="00EF73C9" w:rsidP="0004737A">
            <w:pPr>
              <w:jc w:val="both"/>
            </w:pPr>
            <w:r>
              <w:t>Набор непрерывно выполняемых мероприятий, пользователями Системы, по действиям и событиям бизнес-сценария с целью получения результата при выполнении</w:t>
            </w:r>
          </w:p>
        </w:tc>
      </w:tr>
      <w:tr w:rsidR="00E07253" w14:paraId="3E838445" w14:textId="77777777">
        <w:tc>
          <w:tcPr>
            <w:tcW w:w="1980" w:type="dxa"/>
          </w:tcPr>
          <w:p w14:paraId="2030F78F" w14:textId="77777777" w:rsidR="00E07253" w:rsidRDefault="00EF73C9" w:rsidP="0004737A">
            <w:pPr>
              <w:jc w:val="center"/>
            </w:pPr>
            <w:r>
              <w:t>ВДЦ</w:t>
            </w:r>
          </w:p>
        </w:tc>
        <w:tc>
          <w:tcPr>
            <w:tcW w:w="8334" w:type="dxa"/>
          </w:tcPr>
          <w:p w14:paraId="1195E51F" w14:textId="77777777" w:rsidR="00E07253" w:rsidRDefault="00EF73C9" w:rsidP="0004737A">
            <w:pPr>
              <w:jc w:val="both"/>
            </w:pPr>
            <w:r>
              <w:t>Всероссийский детский центр</w:t>
            </w:r>
          </w:p>
        </w:tc>
      </w:tr>
      <w:tr w:rsidR="00E07253" w14:paraId="445EB57D" w14:textId="77777777">
        <w:tc>
          <w:tcPr>
            <w:tcW w:w="1980" w:type="dxa"/>
          </w:tcPr>
          <w:p w14:paraId="567612C6" w14:textId="77777777" w:rsidR="00E07253" w:rsidRDefault="00EF73C9" w:rsidP="0004737A">
            <w:pPr>
              <w:jc w:val="center"/>
            </w:pPr>
            <w:r>
              <w:t>ГИС ГМП</w:t>
            </w:r>
          </w:p>
        </w:tc>
        <w:tc>
          <w:tcPr>
            <w:tcW w:w="8334" w:type="dxa"/>
          </w:tcPr>
          <w:p w14:paraId="0ABB0941" w14:textId="77777777" w:rsidR="00E07253" w:rsidRDefault="00EF73C9" w:rsidP="0004737A">
            <w:pPr>
              <w:jc w:val="both"/>
            </w:pPr>
            <w:r>
              <w:t>Государственная информационная система о государственных и муниципальных платежах</w:t>
            </w:r>
          </w:p>
        </w:tc>
      </w:tr>
      <w:tr w:rsidR="00E07253" w14:paraId="38DB406E" w14:textId="77777777">
        <w:tc>
          <w:tcPr>
            <w:tcW w:w="1980" w:type="dxa"/>
          </w:tcPr>
          <w:p w14:paraId="00656311" w14:textId="77777777" w:rsidR="00E07253" w:rsidRDefault="00EF73C9" w:rsidP="0004737A">
            <w:pPr>
              <w:jc w:val="center"/>
            </w:pPr>
            <w:r>
              <w:t>ДОЛ</w:t>
            </w:r>
          </w:p>
        </w:tc>
        <w:tc>
          <w:tcPr>
            <w:tcW w:w="8334" w:type="dxa"/>
          </w:tcPr>
          <w:p w14:paraId="4C9630CF" w14:textId="77777777" w:rsidR="00E07253" w:rsidRDefault="00EF73C9" w:rsidP="0004737A">
            <w:pPr>
              <w:jc w:val="both"/>
            </w:pPr>
            <w:r>
              <w:t>Детский оздоровительный лагерь</w:t>
            </w:r>
          </w:p>
        </w:tc>
      </w:tr>
      <w:tr w:rsidR="00E07253" w14:paraId="505018FD" w14:textId="77777777">
        <w:tc>
          <w:tcPr>
            <w:tcW w:w="1980" w:type="dxa"/>
          </w:tcPr>
          <w:p w14:paraId="0973B905" w14:textId="77777777" w:rsidR="00E07253" w:rsidRDefault="00EF73C9" w:rsidP="0004737A">
            <w:pPr>
              <w:jc w:val="center"/>
            </w:pPr>
            <w:r>
              <w:t>ЕПГУ</w:t>
            </w:r>
          </w:p>
        </w:tc>
        <w:tc>
          <w:tcPr>
            <w:tcW w:w="8334" w:type="dxa"/>
          </w:tcPr>
          <w:p w14:paraId="378DA718" w14:textId="77777777" w:rsidR="00E07253" w:rsidRDefault="00EF73C9" w:rsidP="0004737A">
            <w:pPr>
              <w:tabs>
                <w:tab w:val="left" w:pos="1005"/>
              </w:tabs>
              <w:jc w:val="both"/>
            </w:pPr>
            <w:r>
              <w:t>Единый портал государственных услуг</w:t>
            </w:r>
          </w:p>
        </w:tc>
      </w:tr>
      <w:tr w:rsidR="00E07253" w14:paraId="7D8BB023" w14:textId="77777777">
        <w:tc>
          <w:tcPr>
            <w:tcW w:w="1980" w:type="dxa"/>
          </w:tcPr>
          <w:p w14:paraId="0B24F5D8" w14:textId="77777777" w:rsidR="00E07253" w:rsidRDefault="00EF73C9" w:rsidP="0004737A">
            <w:pPr>
              <w:jc w:val="center"/>
            </w:pPr>
            <w:r>
              <w:t>ЕФТТ</w:t>
            </w:r>
          </w:p>
        </w:tc>
        <w:tc>
          <w:tcPr>
            <w:tcW w:w="8334" w:type="dxa"/>
          </w:tcPr>
          <w:p w14:paraId="23F8095B" w14:textId="77777777" w:rsidR="00E07253" w:rsidRDefault="00EF73C9" w:rsidP="0004737A">
            <w:pPr>
              <w:jc w:val="both"/>
            </w:pPr>
            <w:r>
              <w:t>Единые функционально-технические требования</w:t>
            </w:r>
          </w:p>
        </w:tc>
      </w:tr>
      <w:tr w:rsidR="00E07253" w14:paraId="045254FC" w14:textId="77777777">
        <w:tc>
          <w:tcPr>
            <w:tcW w:w="1980" w:type="dxa"/>
          </w:tcPr>
          <w:p w14:paraId="72F124E0" w14:textId="77777777" w:rsidR="00E07253" w:rsidRDefault="00EF73C9" w:rsidP="0004737A">
            <w:pPr>
              <w:jc w:val="center"/>
            </w:pPr>
            <w:r>
              <w:t>ИС, Система</w:t>
            </w:r>
          </w:p>
        </w:tc>
        <w:tc>
          <w:tcPr>
            <w:tcW w:w="8334" w:type="dxa"/>
          </w:tcPr>
          <w:p w14:paraId="28209073" w14:textId="06AED0CA" w:rsidR="00E07253" w:rsidRDefault="00EE6697" w:rsidP="0004737A">
            <w:pPr>
              <w:jc w:val="both"/>
            </w:pPr>
            <w:r>
              <w:t>Модернизируемая</w:t>
            </w:r>
            <w:r w:rsidR="00EF73C9">
              <w:t xml:space="preserve"> информационная система</w:t>
            </w:r>
          </w:p>
        </w:tc>
      </w:tr>
      <w:tr w:rsidR="00E07253" w14:paraId="741C94B4" w14:textId="77777777">
        <w:tc>
          <w:tcPr>
            <w:tcW w:w="1980" w:type="dxa"/>
          </w:tcPr>
          <w:p w14:paraId="6F916324" w14:textId="77777777" w:rsidR="00E07253" w:rsidRDefault="00EF73C9" w:rsidP="0004737A">
            <w:pPr>
              <w:jc w:val="center"/>
            </w:pPr>
            <w:r>
              <w:t>КБК</w:t>
            </w:r>
          </w:p>
        </w:tc>
        <w:tc>
          <w:tcPr>
            <w:tcW w:w="8334" w:type="dxa"/>
          </w:tcPr>
          <w:p w14:paraId="37954248" w14:textId="77777777" w:rsidR="00E07253" w:rsidRDefault="00EF73C9" w:rsidP="0004737A">
            <w:pPr>
              <w:jc w:val="both"/>
            </w:pPr>
            <w:r>
              <w:t>Код бюджетной классификации</w:t>
            </w:r>
          </w:p>
        </w:tc>
      </w:tr>
      <w:tr w:rsidR="00E07253" w14:paraId="18391AAD" w14:textId="77777777">
        <w:trPr>
          <w:trHeight w:val="673"/>
        </w:trPr>
        <w:tc>
          <w:tcPr>
            <w:tcW w:w="1980" w:type="dxa"/>
          </w:tcPr>
          <w:p w14:paraId="65930CC7" w14:textId="77777777" w:rsidR="00E07253" w:rsidRDefault="00EF73C9" w:rsidP="0004737A">
            <w:pPr>
              <w:jc w:val="center"/>
            </w:pPr>
            <w:r>
              <w:t>КЦР ФРГУ</w:t>
            </w:r>
          </w:p>
        </w:tc>
        <w:tc>
          <w:tcPr>
            <w:tcW w:w="8334" w:type="dxa"/>
          </w:tcPr>
          <w:p w14:paraId="555E2833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Подсистема разработки и утверждения административных регламентов предоставления государственных услуг (конструктор цифровых регламентов) федеральной государственной информационной системы «Федеральный реестр государственных и муниципальных услуг (функций)»</w:t>
            </w:r>
          </w:p>
        </w:tc>
      </w:tr>
      <w:tr w:rsidR="00E07253" w14:paraId="0186B264" w14:textId="77777777">
        <w:tc>
          <w:tcPr>
            <w:tcW w:w="1980" w:type="dxa"/>
          </w:tcPr>
          <w:p w14:paraId="61C112C5" w14:textId="77777777" w:rsidR="00E07253" w:rsidRDefault="00EF73C9" w:rsidP="0004737A">
            <w:pPr>
              <w:jc w:val="center"/>
            </w:pPr>
            <w:r>
              <w:t>ОЗУ</w:t>
            </w:r>
          </w:p>
        </w:tc>
        <w:tc>
          <w:tcPr>
            <w:tcW w:w="8334" w:type="dxa"/>
          </w:tcPr>
          <w:p w14:paraId="46FA0B0C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Оперативное запоминающее устройство – энергозависимая часть памяти, где хранится выполняемый код и данные</w:t>
            </w:r>
          </w:p>
        </w:tc>
      </w:tr>
      <w:tr w:rsidR="00E07253" w14:paraId="7C7066DB" w14:textId="77777777">
        <w:tc>
          <w:tcPr>
            <w:tcW w:w="1980" w:type="dxa"/>
          </w:tcPr>
          <w:p w14:paraId="5060BC10" w14:textId="77777777" w:rsidR="00E07253" w:rsidRDefault="00EF73C9" w:rsidP="0004737A">
            <w:pPr>
              <w:jc w:val="center"/>
            </w:pPr>
            <w:r>
              <w:t>ОКТМО</w:t>
            </w:r>
          </w:p>
        </w:tc>
        <w:tc>
          <w:tcPr>
            <w:tcW w:w="8334" w:type="dxa"/>
          </w:tcPr>
          <w:p w14:paraId="2A1B82A9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Общероссийский классификатор территорий муниципальных образований</w:t>
            </w:r>
          </w:p>
        </w:tc>
      </w:tr>
      <w:tr w:rsidR="00E07253" w14:paraId="605E7CC8" w14:textId="77777777">
        <w:tc>
          <w:tcPr>
            <w:tcW w:w="1980" w:type="dxa"/>
          </w:tcPr>
          <w:p w14:paraId="27765071" w14:textId="77777777" w:rsidR="00E07253" w:rsidRDefault="00EF73C9" w:rsidP="0004737A">
            <w:pPr>
              <w:jc w:val="center"/>
            </w:pPr>
            <w:r>
              <w:t>ПО</w:t>
            </w:r>
          </w:p>
        </w:tc>
        <w:tc>
          <w:tcPr>
            <w:tcW w:w="8334" w:type="dxa"/>
          </w:tcPr>
          <w:p w14:paraId="00F8B5AE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Программное обеспечение</w:t>
            </w:r>
          </w:p>
        </w:tc>
      </w:tr>
      <w:tr w:rsidR="00E07253" w14:paraId="26E33541" w14:textId="77777777">
        <w:tc>
          <w:tcPr>
            <w:tcW w:w="1980" w:type="dxa"/>
          </w:tcPr>
          <w:p w14:paraId="7EE6FB69" w14:textId="77777777" w:rsidR="00E07253" w:rsidRDefault="00EF73C9" w:rsidP="0004737A">
            <w:pPr>
              <w:jc w:val="center"/>
            </w:pPr>
            <w:r>
              <w:t>Подсистема</w:t>
            </w:r>
          </w:p>
        </w:tc>
        <w:tc>
          <w:tcPr>
            <w:tcW w:w="8334" w:type="dxa"/>
          </w:tcPr>
          <w:p w14:paraId="7E47E32D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Блок системы, отвечающий за часть функционала системы. Права доступа к подсистеме различным типам пользователей настраиваются независимо от других частей систем</w:t>
            </w:r>
          </w:p>
        </w:tc>
      </w:tr>
      <w:tr w:rsidR="00E07253" w14:paraId="6DC166BA" w14:textId="77777777">
        <w:tc>
          <w:tcPr>
            <w:tcW w:w="1980" w:type="dxa"/>
          </w:tcPr>
          <w:p w14:paraId="5FB1D02C" w14:textId="77777777" w:rsidR="00E07253" w:rsidRDefault="00EF73C9" w:rsidP="0004737A">
            <w:pPr>
              <w:jc w:val="center"/>
            </w:pPr>
            <w:r>
              <w:t>СМЭВ</w:t>
            </w:r>
          </w:p>
        </w:tc>
        <w:tc>
          <w:tcPr>
            <w:tcW w:w="8334" w:type="dxa"/>
          </w:tcPr>
          <w:p w14:paraId="438C05A5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Единая система межведомственного электронного взаимодействия</w:t>
            </w:r>
          </w:p>
        </w:tc>
      </w:tr>
      <w:tr w:rsidR="00E07253" w14:paraId="32BDD3E1" w14:textId="77777777">
        <w:tc>
          <w:tcPr>
            <w:tcW w:w="1980" w:type="dxa"/>
          </w:tcPr>
          <w:p w14:paraId="200A29CE" w14:textId="77777777" w:rsidR="00E07253" w:rsidRDefault="00EF73C9" w:rsidP="0004737A">
            <w:pPr>
              <w:jc w:val="center"/>
            </w:pPr>
            <w:r>
              <w:t>СМЭВ4</w:t>
            </w:r>
          </w:p>
        </w:tc>
        <w:tc>
          <w:tcPr>
            <w:tcW w:w="8334" w:type="dxa"/>
          </w:tcPr>
          <w:p w14:paraId="40F283FA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Версия СМЭВ, предназначенная для организации электронного взаимодействия между информационными системами органов власти при предоставлении услуг</w:t>
            </w:r>
          </w:p>
        </w:tc>
      </w:tr>
      <w:tr w:rsidR="00E07253" w14:paraId="726A15EA" w14:textId="77777777">
        <w:tc>
          <w:tcPr>
            <w:tcW w:w="1980" w:type="dxa"/>
          </w:tcPr>
          <w:p w14:paraId="603EC362" w14:textId="77777777" w:rsidR="00E07253" w:rsidRDefault="00EF73C9" w:rsidP="0004737A">
            <w:pPr>
              <w:jc w:val="center"/>
            </w:pPr>
            <w:r>
              <w:t>СУБД</w:t>
            </w:r>
          </w:p>
        </w:tc>
        <w:tc>
          <w:tcPr>
            <w:tcW w:w="8334" w:type="dxa"/>
          </w:tcPr>
          <w:p w14:paraId="62DA793D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Система управления базами данных — комплекс программ для создания и управления БД. Обеспечивает хранение, целостность и администрирование данных</w:t>
            </w:r>
          </w:p>
        </w:tc>
      </w:tr>
      <w:tr w:rsidR="00E07253" w14:paraId="040FCCFD" w14:textId="77777777">
        <w:tc>
          <w:tcPr>
            <w:tcW w:w="1980" w:type="dxa"/>
            <w:vAlign w:val="center"/>
          </w:tcPr>
          <w:p w14:paraId="610E9292" w14:textId="77777777" w:rsidR="00E07253" w:rsidRDefault="00EF73C9" w:rsidP="0004737A">
            <w:pPr>
              <w:jc w:val="center"/>
            </w:pPr>
            <w:r>
              <w:t>ТЗ</w:t>
            </w:r>
          </w:p>
        </w:tc>
        <w:tc>
          <w:tcPr>
            <w:tcW w:w="8334" w:type="dxa"/>
            <w:vAlign w:val="center"/>
          </w:tcPr>
          <w:p w14:paraId="0719CE66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Техническое задание</w:t>
            </w:r>
          </w:p>
        </w:tc>
      </w:tr>
      <w:tr w:rsidR="00E07253" w14:paraId="375440B9" w14:textId="77777777">
        <w:tc>
          <w:tcPr>
            <w:tcW w:w="1980" w:type="dxa"/>
            <w:vAlign w:val="center"/>
          </w:tcPr>
          <w:p w14:paraId="60A3D7B7" w14:textId="77777777" w:rsidR="00E07253" w:rsidRDefault="00EF73C9" w:rsidP="0004737A">
            <w:pPr>
              <w:jc w:val="center"/>
              <w:rPr>
                <w:rFonts w:eastAsia="PT Astra Serif"/>
                <w:b/>
                <w:color w:val="000000"/>
                <w:highlight w:val="white"/>
              </w:rPr>
            </w:pPr>
            <w:r>
              <w:t>ЧТЗ</w:t>
            </w:r>
          </w:p>
        </w:tc>
        <w:tc>
          <w:tcPr>
            <w:tcW w:w="8334" w:type="dxa"/>
            <w:vAlign w:val="center"/>
          </w:tcPr>
          <w:p w14:paraId="0897819E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PT Astra Serif"/>
                <w:color w:val="000000"/>
                <w:highlight w:val="white"/>
                <w:lang w:eastAsia="ru-RU"/>
              </w:rPr>
            </w:pPr>
            <w:r>
              <w:rPr>
                <w:rFonts w:eastAsia="Times New Roman"/>
                <w:lang w:eastAsia="ru-RU"/>
              </w:rPr>
              <w:t>Частное техническое задание</w:t>
            </w:r>
          </w:p>
        </w:tc>
      </w:tr>
      <w:tr w:rsidR="00E07253" w14:paraId="787BF593" w14:textId="77777777">
        <w:tc>
          <w:tcPr>
            <w:tcW w:w="1980" w:type="dxa"/>
            <w:vAlign w:val="center"/>
          </w:tcPr>
          <w:p w14:paraId="1B34CF3C" w14:textId="77777777" w:rsidR="00E07253" w:rsidRDefault="00EF73C9" w:rsidP="0004737A">
            <w:pPr>
              <w:jc w:val="center"/>
              <w:rPr>
                <w:rFonts w:eastAsia="PT Astra Serif"/>
                <w:b/>
                <w:color w:val="000000"/>
                <w:highlight w:val="white"/>
              </w:rPr>
            </w:pPr>
            <w:r>
              <w:rPr>
                <w:szCs w:val="20"/>
              </w:rPr>
              <w:t>АРМ</w:t>
            </w:r>
          </w:p>
        </w:tc>
        <w:tc>
          <w:tcPr>
            <w:tcW w:w="8334" w:type="dxa"/>
            <w:vAlign w:val="center"/>
          </w:tcPr>
          <w:p w14:paraId="53FEFEA5" w14:textId="77777777" w:rsidR="00E07253" w:rsidRDefault="00EF73C9" w:rsidP="0004737A">
            <w:pPr>
              <w:pStyle w:val="afffd"/>
              <w:spacing w:line="240" w:lineRule="auto"/>
              <w:ind w:firstLine="0"/>
              <w:rPr>
                <w:rFonts w:eastAsia="PT Astra Serif"/>
                <w:color w:val="000000"/>
                <w:highlight w:val="white"/>
                <w:lang w:eastAsia="ru-RU"/>
              </w:rPr>
            </w:pPr>
            <w:r>
              <w:rPr>
                <w:rFonts w:eastAsia="Times New Roman"/>
                <w:color w:val="000000" w:themeColor="text1"/>
                <w:szCs w:val="20"/>
                <w:shd w:val="clear" w:color="auto" w:fill="FFFFFF"/>
                <w:lang w:eastAsia="ru-RU"/>
              </w:rPr>
              <w:t>Автоматизированное-рабочее место</w:t>
            </w:r>
          </w:p>
        </w:tc>
      </w:tr>
      <w:bookmarkEnd w:id="2"/>
    </w:tbl>
    <w:p w14:paraId="25AD9317" w14:textId="77777777" w:rsidR="00123D07" w:rsidRDefault="00123D07" w:rsidP="0004737A">
      <w:pPr>
        <w:pStyle w:val="11"/>
        <w:numPr>
          <w:ilvl w:val="0"/>
          <w:numId w:val="0"/>
        </w:numPr>
        <w:spacing w:line="240" w:lineRule="auto"/>
        <w:rPr>
          <w:highlight w:val="lightGray"/>
        </w:rPr>
      </w:pPr>
    </w:p>
    <w:p w14:paraId="085B1672" w14:textId="7B8C80B0" w:rsidR="00E07253" w:rsidRPr="004A3479" w:rsidRDefault="00123D07" w:rsidP="004A3479">
      <w:pPr>
        <w:pStyle w:val="11"/>
        <w:spacing w:before="240" w:line="240" w:lineRule="auto"/>
      </w:pPr>
      <w:r>
        <w:rPr>
          <w:highlight w:val="lightGray"/>
        </w:rPr>
        <w:br w:type="page"/>
      </w:r>
      <w:bookmarkStart w:id="3" w:name="_Toc231203009"/>
      <w:bookmarkStart w:id="4" w:name="_Toc238564793"/>
      <w:r w:rsidR="00EF73C9" w:rsidRPr="004A3479">
        <w:lastRenderedPageBreak/>
        <w:t>ОБЩИЕ СВЕДЕНИЯ</w:t>
      </w:r>
      <w:bookmarkEnd w:id="3"/>
      <w:bookmarkEnd w:id="4"/>
    </w:p>
    <w:p w14:paraId="7B88CAEA" w14:textId="4EBFBF29" w:rsidR="00E07253" w:rsidRDefault="00123D07" w:rsidP="0004737A">
      <w:pPr>
        <w:pStyle w:val="21"/>
        <w:numPr>
          <w:ilvl w:val="0"/>
          <w:numId w:val="0"/>
        </w:numPr>
        <w:spacing w:before="240" w:line="240" w:lineRule="auto"/>
      </w:pPr>
      <w:bookmarkStart w:id="5" w:name="_Toc231203010"/>
      <w:bookmarkStart w:id="6" w:name="_Toc238564794"/>
      <w:r>
        <w:t xml:space="preserve">2.1       </w:t>
      </w:r>
      <w:r w:rsidR="00EF73C9">
        <w:t xml:space="preserve">Наименование </w:t>
      </w:r>
      <w:r w:rsidR="00BC54AA">
        <w:t>услуг</w:t>
      </w:r>
      <w:bookmarkEnd w:id="5"/>
      <w:bookmarkEnd w:id="6"/>
    </w:p>
    <w:p w14:paraId="365B0856" w14:textId="4982109D" w:rsidR="00E07253" w:rsidRDefault="00EF73C9" w:rsidP="0004737A">
      <w:pPr>
        <w:pStyle w:val="afffd"/>
        <w:spacing w:line="240" w:lineRule="auto"/>
      </w:pPr>
      <w:r>
        <w:t xml:space="preserve">Выполнение </w:t>
      </w:r>
      <w:r w:rsidR="00BC54AA">
        <w:t>услуг</w:t>
      </w:r>
      <w:r>
        <w:t xml:space="preserve"> по модернизации </w:t>
      </w:r>
      <w:r>
        <w:rPr>
          <w:rFonts w:eastAsia="Calibri"/>
        </w:rPr>
        <w:t>государственной информационной системы «Летний отдых детей Магаданской области» министерства образования Магаданской области</w:t>
      </w:r>
      <w:r>
        <w:t xml:space="preserve"> (далее — Система).</w:t>
      </w:r>
    </w:p>
    <w:p w14:paraId="5D5B8D2D" w14:textId="3C4E0528" w:rsidR="00E07253" w:rsidRDefault="00123D07" w:rsidP="0004737A">
      <w:pPr>
        <w:pStyle w:val="21"/>
        <w:numPr>
          <w:ilvl w:val="0"/>
          <w:numId w:val="0"/>
        </w:numPr>
        <w:spacing w:before="240" w:line="240" w:lineRule="auto"/>
      </w:pPr>
      <w:bookmarkStart w:id="7" w:name="_Toc231203011"/>
      <w:bookmarkStart w:id="8" w:name="_Toc238564795"/>
      <w:r>
        <w:t xml:space="preserve">2.2       </w:t>
      </w:r>
      <w:r w:rsidR="00EF73C9">
        <w:t>Полное наименование Системы и ее условное обозначение</w:t>
      </w:r>
      <w:bookmarkEnd w:id="7"/>
      <w:bookmarkEnd w:id="8"/>
    </w:p>
    <w:p w14:paraId="1C43F18F" w14:textId="77777777" w:rsidR="00E07253" w:rsidRDefault="00EF73C9" w:rsidP="0004737A">
      <w:pPr>
        <w:pStyle w:val="afffd"/>
        <w:spacing w:line="240" w:lineRule="auto"/>
      </w:pPr>
      <w:r>
        <w:t xml:space="preserve">Информационная система «Летний отдых детей Магаданской области» </w:t>
      </w:r>
    </w:p>
    <w:p w14:paraId="7596B83D" w14:textId="2AE7BCF6" w:rsidR="00E07253" w:rsidRDefault="00123D07" w:rsidP="0004737A">
      <w:pPr>
        <w:pStyle w:val="21"/>
        <w:numPr>
          <w:ilvl w:val="0"/>
          <w:numId w:val="0"/>
        </w:numPr>
        <w:spacing w:before="240" w:line="240" w:lineRule="auto"/>
      </w:pPr>
      <w:bookmarkStart w:id="9" w:name="_Toc480984597"/>
      <w:bookmarkStart w:id="10" w:name="_Toc496014597"/>
      <w:bookmarkStart w:id="11" w:name="_Toc231203012"/>
      <w:bookmarkStart w:id="12" w:name="_Toc238564796"/>
      <w:r>
        <w:t xml:space="preserve">2.3       </w:t>
      </w:r>
      <w:r w:rsidR="00EF73C9">
        <w:t>Наименование Заказчика</w:t>
      </w:r>
      <w:bookmarkEnd w:id="9"/>
      <w:bookmarkEnd w:id="10"/>
      <w:bookmarkEnd w:id="11"/>
      <w:bookmarkEnd w:id="12"/>
    </w:p>
    <w:p w14:paraId="511FF0C0" w14:textId="77777777" w:rsidR="00E07253" w:rsidRDefault="00EF73C9" w:rsidP="0004737A">
      <w:pPr>
        <w:pStyle w:val="afffd"/>
        <w:spacing w:line="240" w:lineRule="auto"/>
      </w:pPr>
      <w:r>
        <w:t>Министерство образования Магаданской области.</w:t>
      </w:r>
    </w:p>
    <w:p w14:paraId="1A452936" w14:textId="386A11D6" w:rsidR="00E07253" w:rsidRDefault="00123D07" w:rsidP="0004737A">
      <w:pPr>
        <w:pStyle w:val="21"/>
        <w:numPr>
          <w:ilvl w:val="0"/>
          <w:numId w:val="0"/>
        </w:numPr>
        <w:spacing w:before="120" w:line="240" w:lineRule="auto"/>
      </w:pPr>
      <w:bookmarkStart w:id="13" w:name="_Toc231203013"/>
      <w:bookmarkStart w:id="14" w:name="_Toc238564797"/>
      <w:r>
        <w:t xml:space="preserve">2.4       </w:t>
      </w:r>
      <w:r w:rsidR="00EF73C9">
        <w:t>Перечень документов, на основании которых созда</w:t>
      </w:r>
      <w:r w:rsidR="00EB4015">
        <w:t>на</w:t>
      </w:r>
      <w:r w:rsidR="00EF73C9">
        <w:t xml:space="preserve"> Система</w:t>
      </w:r>
      <w:bookmarkEnd w:id="13"/>
      <w:bookmarkEnd w:id="14"/>
    </w:p>
    <w:p w14:paraId="372B24B5" w14:textId="7DCA1513" w:rsidR="00E07253" w:rsidRPr="0004737A" w:rsidRDefault="00EF73C9" w:rsidP="0004737A">
      <w:pPr>
        <w:pStyle w:val="affe"/>
        <w:numPr>
          <w:ilvl w:val="0"/>
          <w:numId w:val="22"/>
        </w:numPr>
        <w:ind w:left="0" w:firstLine="851"/>
        <w:rPr>
          <w:rFonts w:eastAsiaTheme="minorHAnsi"/>
          <w:bCs w:val="0"/>
          <w:sz w:val="24"/>
          <w:szCs w:val="24"/>
          <w:lang w:eastAsia="en-US"/>
        </w:rPr>
      </w:pPr>
      <w:r w:rsidRPr="0004737A">
        <w:rPr>
          <w:rFonts w:eastAsiaTheme="minorHAnsi"/>
          <w:bCs w:val="0"/>
          <w:sz w:val="24"/>
          <w:szCs w:val="24"/>
          <w:lang w:eastAsia="en-US"/>
        </w:rPr>
        <w:t xml:space="preserve">Указ Президента Российской Федерации от </w:t>
      </w:r>
      <w:r w:rsidR="008270EB">
        <w:rPr>
          <w:rFonts w:eastAsiaTheme="minorHAnsi"/>
          <w:bCs w:val="0"/>
          <w:sz w:val="24"/>
          <w:szCs w:val="24"/>
          <w:lang w:eastAsia="en-US"/>
        </w:rPr>
        <w:t>07.05.2024</w:t>
      </w:r>
      <w:r w:rsidRPr="0004737A">
        <w:rPr>
          <w:rFonts w:eastAsiaTheme="minorHAnsi"/>
          <w:bCs w:val="0"/>
          <w:sz w:val="24"/>
          <w:szCs w:val="24"/>
          <w:lang w:eastAsia="en-US"/>
        </w:rPr>
        <w:t xml:space="preserve"> № </w:t>
      </w:r>
      <w:r w:rsidR="008270EB">
        <w:rPr>
          <w:rFonts w:eastAsiaTheme="minorHAnsi"/>
          <w:bCs w:val="0"/>
          <w:sz w:val="24"/>
          <w:szCs w:val="24"/>
          <w:lang w:eastAsia="en-US"/>
        </w:rPr>
        <w:t>309</w:t>
      </w:r>
      <w:r w:rsidRPr="0004737A">
        <w:rPr>
          <w:rFonts w:eastAsiaTheme="minorHAnsi"/>
          <w:bCs w:val="0"/>
          <w:sz w:val="24"/>
          <w:szCs w:val="24"/>
          <w:lang w:eastAsia="en-US"/>
        </w:rPr>
        <w:t xml:space="preserve"> «О национальных целях развития Российской Федерации на период до 2030 года</w:t>
      </w:r>
      <w:r w:rsidR="008270EB">
        <w:rPr>
          <w:rFonts w:eastAsiaTheme="minorHAnsi"/>
          <w:bCs w:val="0"/>
          <w:sz w:val="24"/>
          <w:szCs w:val="24"/>
          <w:lang w:eastAsia="en-US"/>
        </w:rPr>
        <w:t xml:space="preserve"> и на перспективу до 2036 года</w:t>
      </w:r>
      <w:r w:rsidRPr="0004737A">
        <w:rPr>
          <w:rFonts w:eastAsiaTheme="minorHAnsi"/>
          <w:bCs w:val="0"/>
          <w:sz w:val="24"/>
          <w:szCs w:val="24"/>
          <w:lang w:eastAsia="en-US"/>
        </w:rPr>
        <w:t>»;</w:t>
      </w:r>
    </w:p>
    <w:p w14:paraId="4F3B2FEA" w14:textId="26C072DF" w:rsidR="00E07253" w:rsidRPr="0004737A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 w:rsidRPr="0004737A">
        <w:t xml:space="preserve">Приказ Минкомсвязи России от 13.04.2012 N 107 </w:t>
      </w:r>
      <w:r w:rsidR="008270EB">
        <w:t>«</w:t>
      </w:r>
      <w:r w:rsidRPr="0004737A">
        <w:t xml:space="preserve">Об утверждении Положения о федеральной государственной информационной системе </w:t>
      </w:r>
      <w:r w:rsidR="008270EB">
        <w:t>«</w:t>
      </w:r>
      <w:r w:rsidRPr="0004737A"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8270EB">
        <w:t>»</w:t>
      </w:r>
      <w:r w:rsidRPr="0004737A">
        <w:t>;</w:t>
      </w:r>
    </w:p>
    <w:p w14:paraId="2CAA08DD" w14:textId="77777777" w:rsidR="00E07253" w:rsidRPr="0004737A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 w:rsidRPr="0004737A">
        <w:t>Федеральный закон от 27.07.2006 № 152-ФЗ «О персональных данных»;</w:t>
      </w:r>
    </w:p>
    <w:p w14:paraId="75123152" w14:textId="77777777" w:rsidR="00E07253" w:rsidRPr="0004737A" w:rsidRDefault="00EF73C9" w:rsidP="0004737A">
      <w:pPr>
        <w:numPr>
          <w:ilvl w:val="0"/>
          <w:numId w:val="22"/>
        </w:numPr>
        <w:ind w:left="0" w:firstLine="851"/>
        <w:jc w:val="both"/>
        <w:rPr>
          <w:rFonts w:eastAsia="Calibri"/>
        </w:rPr>
      </w:pPr>
      <w:r w:rsidRPr="0004737A">
        <w:rPr>
          <w:rFonts w:eastAsia="Calibri"/>
        </w:rPr>
        <w:t>Федеральный закон от 27.07.2010 г. № 210-ФЗ «Об организации предоставления государственных и муниципальных услуг»;</w:t>
      </w:r>
    </w:p>
    <w:p w14:paraId="08BA7B20" w14:textId="11852F34" w:rsidR="00E07253" w:rsidRPr="0004737A" w:rsidRDefault="00EF73C9" w:rsidP="0004737A">
      <w:pPr>
        <w:numPr>
          <w:ilvl w:val="0"/>
          <w:numId w:val="22"/>
        </w:numPr>
        <w:ind w:left="0" w:firstLine="851"/>
        <w:jc w:val="both"/>
        <w:rPr>
          <w:rFonts w:eastAsia="Calibri"/>
        </w:rPr>
      </w:pPr>
      <w:r w:rsidRPr="0004737A">
        <w:rPr>
          <w:rFonts w:eastAsia="Calibri"/>
        </w:rPr>
        <w:t>Постановление Правительства РФ от 24.10.2011 № 861</w:t>
      </w:r>
      <w:r w:rsidR="008270EB">
        <w:rPr>
          <w:rFonts w:eastAsia="Calibri"/>
        </w:rPr>
        <w:t xml:space="preserve"> </w:t>
      </w:r>
      <w:r w:rsidRPr="0004737A">
        <w:rPr>
          <w:rFonts w:eastAsia="Calibri"/>
        </w:rPr>
        <w:t>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5C0BDF2E" w14:textId="4E9A5AB0" w:rsidR="00E07253" w:rsidRPr="0004737A" w:rsidRDefault="00EF73C9" w:rsidP="00EB4015">
      <w:pPr>
        <w:pStyle w:val="1"/>
        <w:numPr>
          <w:ilvl w:val="0"/>
          <w:numId w:val="22"/>
        </w:numPr>
        <w:spacing w:line="240" w:lineRule="auto"/>
        <w:ind w:left="0" w:firstLine="851"/>
      </w:pPr>
      <w:r w:rsidRPr="0004737A">
        <w:t>Постановление Правительства Магаданской области от 23.07.2020 № 529-пп</w:t>
      </w:r>
      <w:r w:rsidRPr="0004737A">
        <w:br/>
      </w:r>
      <w:r w:rsidR="008270EB">
        <w:t>«</w:t>
      </w:r>
      <w:r w:rsidRPr="0004737A">
        <w:t>Об организации отдыха и оздоровления детей в Магаданской области</w:t>
      </w:r>
      <w:r w:rsidR="008270EB">
        <w:t>»</w:t>
      </w:r>
      <w:r w:rsidRPr="0004737A">
        <w:t>;</w:t>
      </w:r>
    </w:p>
    <w:p w14:paraId="5A985427" w14:textId="77777777" w:rsidR="00E07253" w:rsidRPr="0004737A" w:rsidRDefault="00EF73C9" w:rsidP="0004737A">
      <w:pPr>
        <w:numPr>
          <w:ilvl w:val="0"/>
          <w:numId w:val="22"/>
        </w:numPr>
        <w:ind w:left="0" w:firstLine="851"/>
        <w:jc w:val="both"/>
        <w:rPr>
          <w:rFonts w:eastAsia="Calibri"/>
        </w:rPr>
      </w:pPr>
      <w:r w:rsidRPr="0004737A">
        <w:rPr>
          <w:rFonts w:eastAsia="Calibri"/>
        </w:rPr>
        <w:t>Постановление Правительства Российской Федерации от 8 сентября 2010 г. № 697 «О единой системе межведомственного электронного взаимодействия;</w:t>
      </w:r>
    </w:p>
    <w:p w14:paraId="4E7DC6A5" w14:textId="4C55EB13" w:rsidR="00E07253" w:rsidRPr="0004737A" w:rsidRDefault="00EF73C9" w:rsidP="004A3479">
      <w:pPr>
        <w:pStyle w:val="1"/>
        <w:numPr>
          <w:ilvl w:val="0"/>
          <w:numId w:val="22"/>
        </w:numPr>
        <w:spacing w:line="240" w:lineRule="auto"/>
      </w:pPr>
      <w:r w:rsidRPr="0004737A">
        <w:t>Приказ Министерства Магаданской области от 09.04.2020</w:t>
      </w:r>
      <w:r w:rsidR="005E5A9A">
        <w:t xml:space="preserve"> № </w:t>
      </w:r>
      <w:r w:rsidR="005E5A9A" w:rsidRPr="005E5A9A">
        <w:t>309/11</w:t>
      </w:r>
      <w:r w:rsidRPr="0004737A">
        <w:t xml:space="preserve"> «Об утверждении Порядка формирования и ведения реестра организаций отдыха детей и их оздоровления».</w:t>
      </w:r>
    </w:p>
    <w:p w14:paraId="4A3A871A" w14:textId="18EF08A7" w:rsidR="00E07253" w:rsidRDefault="00123D07" w:rsidP="0004737A">
      <w:pPr>
        <w:pStyle w:val="21"/>
        <w:numPr>
          <w:ilvl w:val="0"/>
          <w:numId w:val="0"/>
        </w:numPr>
        <w:spacing w:before="120" w:line="240" w:lineRule="auto"/>
      </w:pPr>
      <w:bookmarkStart w:id="15" w:name="_Toc496014600"/>
      <w:bookmarkStart w:id="16" w:name="_Toc480984600"/>
      <w:bookmarkStart w:id="17" w:name="_Toc231203014"/>
      <w:bookmarkStart w:id="18" w:name="_Toc238564798"/>
      <w:r>
        <w:t xml:space="preserve">2.5       </w:t>
      </w:r>
      <w:r w:rsidR="00EF73C9">
        <w:t>Сроки начала и окончания оказания услуг</w:t>
      </w:r>
      <w:bookmarkEnd w:id="15"/>
      <w:bookmarkEnd w:id="16"/>
      <w:bookmarkEnd w:id="17"/>
      <w:bookmarkEnd w:id="18"/>
    </w:p>
    <w:p w14:paraId="425DBE25" w14:textId="77777777" w:rsidR="00E07253" w:rsidRPr="00EE6697" w:rsidRDefault="00EF73C9" w:rsidP="0004737A">
      <w:pPr>
        <w:pStyle w:val="afffd"/>
        <w:spacing w:line="240" w:lineRule="auto"/>
      </w:pPr>
      <w:r w:rsidRPr="00EE6697">
        <w:t>Сроки начала оказания Услуг – с даты заключения Контракта.</w:t>
      </w:r>
    </w:p>
    <w:p w14:paraId="21547925" w14:textId="1EBF093B" w:rsidR="00E07253" w:rsidRDefault="00EF73C9" w:rsidP="0004737A">
      <w:pPr>
        <w:pStyle w:val="afffd"/>
        <w:spacing w:line="240" w:lineRule="auto"/>
      </w:pPr>
      <w:r w:rsidRPr="00EE6697">
        <w:t xml:space="preserve">Сроки окончания оказания услуг – по </w:t>
      </w:r>
      <w:r w:rsidR="00FE0892">
        <w:t>15</w:t>
      </w:r>
      <w:r w:rsidRPr="00EE6697">
        <w:t>.12.202</w:t>
      </w:r>
      <w:r w:rsidR="00DF6CDC">
        <w:t>6</w:t>
      </w:r>
      <w:r w:rsidRPr="00EE6697">
        <w:t xml:space="preserve"> года.</w:t>
      </w:r>
    </w:p>
    <w:p w14:paraId="61435951" w14:textId="21D1E75D" w:rsidR="00E07253" w:rsidRPr="00EE6697" w:rsidRDefault="00123D07" w:rsidP="0004737A">
      <w:pPr>
        <w:pStyle w:val="21"/>
        <w:numPr>
          <w:ilvl w:val="0"/>
          <w:numId w:val="0"/>
        </w:numPr>
        <w:spacing w:before="120" w:line="240" w:lineRule="auto"/>
      </w:pPr>
      <w:bookmarkStart w:id="19" w:name="_Toc231203015"/>
      <w:bookmarkStart w:id="20" w:name="_Toc238564799"/>
      <w:r>
        <w:t xml:space="preserve">2.6       </w:t>
      </w:r>
      <w:r w:rsidR="00EF73C9" w:rsidRPr="00EE6697">
        <w:t xml:space="preserve">Цели </w:t>
      </w:r>
      <w:r w:rsidR="00FE0892">
        <w:t>оказания</w:t>
      </w:r>
      <w:r w:rsidR="00EF73C9" w:rsidRPr="00EE6697">
        <w:t xml:space="preserve"> </w:t>
      </w:r>
      <w:r w:rsidR="00BC54AA">
        <w:t>услуг</w:t>
      </w:r>
      <w:bookmarkEnd w:id="19"/>
      <w:bookmarkEnd w:id="20"/>
    </w:p>
    <w:p w14:paraId="07D6A9DF" w14:textId="0CA5A6D7" w:rsidR="00E07253" w:rsidRDefault="00FE0892" w:rsidP="0004737A">
      <w:pPr>
        <w:pStyle w:val="afffd"/>
        <w:spacing w:line="240" w:lineRule="auto"/>
        <w:ind w:firstLine="708"/>
      </w:pPr>
      <w:r>
        <w:t>Целями оказания</w:t>
      </w:r>
      <w:r w:rsidR="00EF73C9">
        <w:t xml:space="preserve"> </w:t>
      </w:r>
      <w:r w:rsidR="00BC54AA">
        <w:t>услуг</w:t>
      </w:r>
      <w:r w:rsidR="00EF73C9">
        <w:t xml:space="preserve"> в рамках настоящего технического задания являются:</w:t>
      </w:r>
    </w:p>
    <w:p w14:paraId="4829EF99" w14:textId="77777777" w:rsidR="00E07253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>
        <w:t>Обеспечение приема и обработки заявлений в соответствии с требованиями Единого функционального технического требования (ЕФТТ) с использованием нового вида сведений;</w:t>
      </w:r>
    </w:p>
    <w:p w14:paraId="2DF2DE50" w14:textId="77777777" w:rsidR="00E07253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>
        <w:t>Создание нового бизнес-процесса оказания услуги с учетом нового формата взаимодействия;</w:t>
      </w:r>
    </w:p>
    <w:p w14:paraId="402DC046" w14:textId="77777777" w:rsidR="00E07253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>
        <w:t>Разработка новых реализаций существующих подсистем Системы (включая «Заявки», «Дети», «ДОЛ», «Путевки», «Распределение путевок») с учетом требований ЕФТТ и нового формата оказания услуги;</w:t>
      </w:r>
    </w:p>
    <w:p w14:paraId="34DE3477" w14:textId="49FE4798" w:rsidR="00E07253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>
        <w:t>Модернизация механизма распределения путевок в части реализации раздельного ведения очередей для детей без льготных оснований и детей, находящихся в трудной жизненной ситуаций в рамках нового формата услуги;</w:t>
      </w:r>
    </w:p>
    <w:p w14:paraId="2D2CD7D1" w14:textId="77777777" w:rsidR="00E07253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>
        <w:t>Обеспечение возможности интеграционного взаимодействия с витринами данных посредством СМЭВ4 для получения сведений, необходимых при оказании услуги;</w:t>
      </w:r>
    </w:p>
    <w:p w14:paraId="534B0E84" w14:textId="77777777" w:rsidR="00E07253" w:rsidRDefault="00EF73C9" w:rsidP="0004737A">
      <w:pPr>
        <w:pStyle w:val="1"/>
        <w:numPr>
          <w:ilvl w:val="0"/>
          <w:numId w:val="22"/>
        </w:numPr>
        <w:spacing w:line="240" w:lineRule="auto"/>
        <w:ind w:left="0" w:firstLine="851"/>
      </w:pPr>
      <w:r>
        <w:t>Обеспечение возможности обработки заявлений по действующему и новому форматам оказания услуги в рамках внедрения нового формата;</w:t>
      </w:r>
    </w:p>
    <w:p w14:paraId="35F8B0C5" w14:textId="676BB4D0" w:rsidR="00E07253" w:rsidRPr="00EE6697" w:rsidRDefault="00123D07" w:rsidP="0004737A">
      <w:pPr>
        <w:pStyle w:val="21"/>
        <w:numPr>
          <w:ilvl w:val="0"/>
          <w:numId w:val="0"/>
        </w:numPr>
        <w:spacing w:before="120" w:line="240" w:lineRule="auto"/>
      </w:pPr>
      <w:r>
        <w:t xml:space="preserve"> </w:t>
      </w:r>
      <w:bookmarkStart w:id="21" w:name="_Toc231203016"/>
      <w:bookmarkStart w:id="22" w:name="_Toc238564800"/>
      <w:r>
        <w:t xml:space="preserve">2.7      </w:t>
      </w:r>
      <w:r w:rsidR="00EF73C9" w:rsidRPr="00EE6697">
        <w:t xml:space="preserve">Задачи выполнения </w:t>
      </w:r>
      <w:r w:rsidR="00BC54AA">
        <w:t>услуг</w:t>
      </w:r>
      <w:bookmarkEnd w:id="21"/>
      <w:bookmarkEnd w:id="22"/>
    </w:p>
    <w:p w14:paraId="1E53FA34" w14:textId="77777777" w:rsidR="00E07253" w:rsidRDefault="00EF73C9" w:rsidP="0004737A">
      <w:pPr>
        <w:pStyle w:val="1"/>
        <w:numPr>
          <w:ilvl w:val="0"/>
          <w:numId w:val="0"/>
        </w:numPr>
        <w:spacing w:line="240" w:lineRule="auto"/>
        <w:ind w:firstLine="709"/>
      </w:pPr>
      <w:r>
        <w:t xml:space="preserve">Для достижения поставленных целей должны быть реализованы функциональные требования, представленные в п. 4 настоящего Технического задания (далее – ТЗ). </w:t>
      </w:r>
    </w:p>
    <w:p w14:paraId="40B842E7" w14:textId="1DC43DC4" w:rsidR="00E07253" w:rsidRPr="00EE6697" w:rsidRDefault="00EF73C9" w:rsidP="0004737A">
      <w:pPr>
        <w:pStyle w:val="11"/>
        <w:spacing w:before="240" w:line="240" w:lineRule="auto"/>
      </w:pPr>
      <w:bookmarkStart w:id="23" w:name="_Toc231203017"/>
      <w:bookmarkStart w:id="24" w:name="_Toc238564801"/>
      <w:r w:rsidRPr="00EE6697">
        <w:lastRenderedPageBreak/>
        <w:t xml:space="preserve">ХАРАКТЕРИСТИКА ОБЪЕКТА </w:t>
      </w:r>
      <w:bookmarkEnd w:id="23"/>
      <w:bookmarkEnd w:id="24"/>
    </w:p>
    <w:p w14:paraId="77EB762D" w14:textId="77777777" w:rsidR="00E07253" w:rsidRPr="00EE6697" w:rsidRDefault="00EF73C9" w:rsidP="0004737A">
      <w:pPr>
        <w:pStyle w:val="21"/>
        <w:numPr>
          <w:ilvl w:val="1"/>
          <w:numId w:val="14"/>
        </w:numPr>
        <w:spacing w:after="0" w:line="240" w:lineRule="auto"/>
        <w:ind w:left="0" w:firstLine="0"/>
      </w:pPr>
      <w:bookmarkStart w:id="25" w:name="_Toc231203018"/>
      <w:bookmarkStart w:id="26" w:name="_Toc238564802"/>
      <w:r w:rsidRPr="00EE6697">
        <w:t>Общая характеристика</w:t>
      </w:r>
      <w:bookmarkEnd w:id="25"/>
      <w:bookmarkEnd w:id="26"/>
    </w:p>
    <w:p w14:paraId="1F218985" w14:textId="62F89D8E" w:rsidR="00E07253" w:rsidRDefault="00EF73C9" w:rsidP="0004737A">
      <w:pPr>
        <w:ind w:firstLine="851"/>
        <w:jc w:val="both"/>
        <w:rPr>
          <w:rFonts w:eastAsia="Calibri"/>
        </w:rPr>
      </w:pPr>
      <w:r>
        <w:t>Система предназначена для предоставления путевок</w:t>
      </w:r>
      <w:r>
        <w:rPr>
          <w:rFonts w:eastAsia="Calibri"/>
        </w:rPr>
        <w:t xml:space="preserve"> в детские лагеря Магаданской области и за её пределами, для хранения и обработки полученных результатов и </w:t>
      </w:r>
      <w:r w:rsidR="00EE6697">
        <w:rPr>
          <w:rFonts w:eastAsia="Calibri"/>
        </w:rPr>
        <w:t>формирования</w:t>
      </w:r>
      <w:r>
        <w:rPr>
          <w:rFonts w:eastAsia="Calibri"/>
        </w:rPr>
        <w:t xml:space="preserve"> отчет</w:t>
      </w:r>
      <w:r w:rsidR="00EE6697">
        <w:rPr>
          <w:rFonts w:eastAsia="Calibri"/>
        </w:rPr>
        <w:t>ов</w:t>
      </w:r>
      <w:r>
        <w:rPr>
          <w:rFonts w:eastAsia="Calibri"/>
        </w:rPr>
        <w:t xml:space="preserve">. </w:t>
      </w:r>
      <w:r w:rsidR="00EE6697">
        <w:rPr>
          <w:rFonts w:eastAsia="Calibri"/>
        </w:rPr>
        <w:t>Т</w:t>
      </w:r>
      <w:r>
        <w:rPr>
          <w:rFonts w:eastAsia="Calibri"/>
        </w:rPr>
        <w:t>акже</w:t>
      </w:r>
      <w:r w:rsidR="00EE6697">
        <w:rPr>
          <w:rFonts w:eastAsia="Calibri"/>
        </w:rPr>
        <w:t xml:space="preserve"> Система предназначена</w:t>
      </w:r>
      <w:r>
        <w:rPr>
          <w:rFonts w:eastAsia="Calibri"/>
        </w:rPr>
        <w:t xml:space="preserve"> для взаимодействия с федеральной государственной информационной системой «Единый портал государственных и муниципальных услуг (функций)» при оказании органами исполнительной власти и муниципальными образованиями Магаданской области услуги «Организация отдыха детей в каникулярное время».</w:t>
      </w:r>
    </w:p>
    <w:p w14:paraId="6C95D14E" w14:textId="06D4AEE7" w:rsidR="00E07253" w:rsidRDefault="00EF73C9" w:rsidP="0004737A">
      <w:pPr>
        <w:pStyle w:val="afffd"/>
        <w:spacing w:line="240" w:lineRule="auto"/>
        <w:ind w:firstLine="708"/>
      </w:pPr>
      <w:r>
        <w:t>В Системе реализованы функции</w:t>
      </w:r>
      <w:r w:rsidR="00EE6697">
        <w:t xml:space="preserve"> обработки заявлений,</w:t>
      </w:r>
      <w:r>
        <w:t xml:space="preserve"> ведения реестров детей, детских оздоровительных лагерей, </w:t>
      </w:r>
      <w:r w:rsidR="00EE6697">
        <w:t xml:space="preserve">формирование </w:t>
      </w:r>
      <w:r>
        <w:t>путевок, а также функции распределения путевок и формирования отчетности.</w:t>
      </w:r>
    </w:p>
    <w:p w14:paraId="2C4F8407" w14:textId="77777777" w:rsidR="00E07253" w:rsidRDefault="00EF73C9" w:rsidP="0004737A">
      <w:pPr>
        <w:pStyle w:val="afffd"/>
        <w:spacing w:line="240" w:lineRule="auto"/>
      </w:pPr>
      <w:r>
        <w:t>Задачи, решаемые Системой:</w:t>
      </w:r>
    </w:p>
    <w:p w14:paraId="0188CE2C" w14:textId="77777777" w:rsidR="00E07253" w:rsidRDefault="00EF73C9" w:rsidP="0004737A">
      <w:pPr>
        <w:numPr>
          <w:ilvl w:val="0"/>
          <w:numId w:val="24"/>
        </w:numPr>
        <w:spacing w:after="100" w:afterAutospacing="1"/>
        <w:ind w:left="1068"/>
        <w:jc w:val="both"/>
      </w:pPr>
      <w:r>
        <w:t xml:space="preserve">прием и обработка заявлений, поступающих посредством ЕПГУ по услуге «Организация отдыха детей в каникулярное время», а также передача статусов и результатов оказания услуги в личный кабинет заявителя на ЕПГУ; </w:t>
      </w:r>
    </w:p>
    <w:p w14:paraId="65B26717" w14:textId="77777777" w:rsidR="00E07253" w:rsidRDefault="00EF73C9" w:rsidP="0004737A">
      <w:pPr>
        <w:numPr>
          <w:ilvl w:val="0"/>
          <w:numId w:val="24"/>
        </w:numPr>
        <w:spacing w:before="100" w:beforeAutospacing="1" w:after="100" w:afterAutospacing="1"/>
        <w:ind w:left="1068"/>
        <w:jc w:val="both"/>
      </w:pPr>
      <w:r>
        <w:t>автоматизация учета и распределения путевок в детские оздоровительные лагеря Магаданской области и за пределами региона;</w:t>
      </w:r>
    </w:p>
    <w:p w14:paraId="57493324" w14:textId="77777777" w:rsidR="00E07253" w:rsidRDefault="00EF73C9" w:rsidP="0004737A">
      <w:pPr>
        <w:numPr>
          <w:ilvl w:val="0"/>
          <w:numId w:val="24"/>
        </w:numPr>
        <w:spacing w:before="100" w:beforeAutospacing="1" w:after="100" w:afterAutospacing="1"/>
        <w:ind w:left="1068"/>
        <w:jc w:val="both"/>
      </w:pPr>
      <w:r>
        <w:t xml:space="preserve">формирование отчетности по заявлениям, распределению путевок и категориям детей; </w:t>
      </w:r>
    </w:p>
    <w:p w14:paraId="1FF7B3AD" w14:textId="77777777" w:rsidR="00E07253" w:rsidRDefault="00EF73C9" w:rsidP="0004737A">
      <w:pPr>
        <w:numPr>
          <w:ilvl w:val="0"/>
          <w:numId w:val="24"/>
        </w:numPr>
        <w:spacing w:before="100" w:beforeAutospacing="1"/>
        <w:ind w:left="1068"/>
        <w:jc w:val="both"/>
      </w:pPr>
      <w:r>
        <w:t xml:space="preserve">обеспечение хранения и обработки данных необходимых для обеспечения процесса оказания услуги. </w:t>
      </w:r>
    </w:p>
    <w:p w14:paraId="4A54C9CE" w14:textId="77777777" w:rsidR="00E07253" w:rsidRDefault="00EF73C9" w:rsidP="0004737A">
      <w:pPr>
        <w:pStyle w:val="afffd"/>
        <w:spacing w:line="240" w:lineRule="auto"/>
        <w:ind w:firstLine="708"/>
      </w:pPr>
      <w:r>
        <w:t>Система обеспечивает следующие функциональные возможности:</w:t>
      </w:r>
    </w:p>
    <w:p w14:paraId="31CEBA9B" w14:textId="77777777" w:rsidR="00E07253" w:rsidRDefault="00EF73C9" w:rsidP="0004737A">
      <w:pPr>
        <w:numPr>
          <w:ilvl w:val="0"/>
          <w:numId w:val="25"/>
        </w:numPr>
        <w:spacing w:after="100" w:afterAutospacing="1"/>
        <w:ind w:left="1068"/>
      </w:pPr>
      <w:r>
        <w:t xml:space="preserve">прием и обработку заявлений по услуге организации отдыха и оздоровления детей; </w:t>
      </w:r>
    </w:p>
    <w:p w14:paraId="62D98CD2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ведение реестра детей; </w:t>
      </w:r>
    </w:p>
    <w:p w14:paraId="4EFC3D30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ведение реестра детских оздоровительных лагерей; </w:t>
      </w:r>
    </w:p>
    <w:p w14:paraId="3DC43FAB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ведение реестра путевок; </w:t>
      </w:r>
    </w:p>
    <w:p w14:paraId="2CCB45CF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распределение путевок с учетом очередности и льготных категорий; </w:t>
      </w:r>
    </w:p>
    <w:p w14:paraId="0D41E301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ведение и обработку очередей на предоставление путевок; </w:t>
      </w:r>
    </w:p>
    <w:p w14:paraId="33AE57CF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формирование отчетности; </w:t>
      </w:r>
    </w:p>
    <w:p w14:paraId="426B6DC0" w14:textId="77777777" w:rsidR="00E07253" w:rsidRDefault="00EF73C9" w:rsidP="0004737A">
      <w:pPr>
        <w:numPr>
          <w:ilvl w:val="0"/>
          <w:numId w:val="25"/>
        </w:numPr>
        <w:spacing w:before="100" w:beforeAutospacing="1" w:after="100" w:afterAutospacing="1"/>
        <w:ind w:left="1068"/>
      </w:pPr>
      <w:r>
        <w:t xml:space="preserve">взаимодействие с ЕПГУ посредством видов сведений СМЭВ; </w:t>
      </w:r>
    </w:p>
    <w:p w14:paraId="23C0E3E9" w14:textId="77777777" w:rsidR="00E07253" w:rsidRDefault="00EF73C9" w:rsidP="0004737A">
      <w:pPr>
        <w:numPr>
          <w:ilvl w:val="0"/>
          <w:numId w:val="25"/>
        </w:numPr>
        <w:spacing w:before="100" w:beforeAutospacing="1"/>
        <w:ind w:left="1068"/>
      </w:pPr>
      <w:r>
        <w:t>ведение журналов обработки заявлений и действий пользователей.</w:t>
      </w:r>
    </w:p>
    <w:p w14:paraId="45072E9F" w14:textId="77777777" w:rsidR="00E07253" w:rsidRDefault="00EF73C9" w:rsidP="0004737A">
      <w:pPr>
        <w:pStyle w:val="affff1"/>
        <w:spacing w:line="240" w:lineRule="auto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Система реализована по принципу Low-code, функционирующего в различных операционных системах (Windows, Linux), где установлены необходимые для работы системные библиотеки, то есть программы, используемые для работы Системы. Система выполнена в виде портлетной структуры и функционирует на платформе LifeRay с использованием языка программирования Java. </w:t>
      </w:r>
    </w:p>
    <w:p w14:paraId="05E53FDB" w14:textId="5C13FAE0" w:rsidR="00E07253" w:rsidRPr="004A664E" w:rsidRDefault="00EF73C9" w:rsidP="0004737A">
      <w:pPr>
        <w:pStyle w:val="affff1"/>
        <w:spacing w:line="240" w:lineRule="auto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Система была создана в рамках исполнения обязательств по Контракту № 0347100001421000027 от 17 сентября 2021 года, а также подверглась развитию в рамках исполнения обязательств по Контракту № 0847500000923000828 от 19.06.2023 года. Заказчику принадлежат </w:t>
      </w:r>
      <w:r w:rsidRPr="004A3479">
        <w:rPr>
          <w:rFonts w:eastAsia="Times New Roman"/>
          <w:szCs w:val="24"/>
          <w:lang w:val="ru-RU" w:eastAsia="ru-RU"/>
        </w:rPr>
        <w:t>исключительные права на</w:t>
      </w:r>
      <w:r>
        <w:rPr>
          <w:rFonts w:eastAsia="Times New Roman"/>
          <w:szCs w:val="24"/>
          <w:lang w:val="ru-RU" w:eastAsia="ru-RU"/>
        </w:rPr>
        <w:t xml:space="preserve"> Систему, переданные Исполнителем на основании и в объеме согласно Приказу №715 от 17.12.2020 Министерства цифрового развития, связи и массовых коммуникаций Российской Федерации (https://digital.gov.ru/ru/documents/7830/), а также Заказчик обладает неисключительными правами на программное обеспечение «ИС.Летний Отдых» (программное обеспечение </w:t>
      </w:r>
      <w:r w:rsidRPr="004A664E">
        <w:rPr>
          <w:rFonts w:eastAsia="Times New Roman"/>
          <w:szCs w:val="24"/>
          <w:lang w:val="ru-RU" w:eastAsia="ru-RU"/>
        </w:rPr>
        <w:t>включено в реестр российского программного обеспечения согласно записи от 11 апреля 2022 года №13267, https://reestr.digital.gov.ru/reestr/678286/), на базе которого создана Система.</w:t>
      </w:r>
    </w:p>
    <w:p w14:paraId="058C49F5" w14:textId="0A287DBB" w:rsidR="00EA5FE7" w:rsidRPr="00EA5FE7" w:rsidRDefault="00EA5FE7" w:rsidP="0004737A">
      <w:pPr>
        <w:ind w:firstLine="709"/>
        <w:jc w:val="both"/>
      </w:pPr>
      <w:r w:rsidRPr="004A664E">
        <w:t>Для исполнения обязательств</w:t>
      </w:r>
      <w:r w:rsidRPr="00EA5FE7">
        <w:t xml:space="preserve"> по оказанию Услуг, Исполнитель в течение 3 рабочих дней с момента подписания Контракта, должен предоставить подтверждение, что обладает необходимыми для исполнения Контракта правами на программное обеспечение </w:t>
      </w:r>
      <w:r>
        <w:t>«ИС.Летний Отдых»</w:t>
      </w:r>
      <w:r w:rsidRPr="00EA5FE7">
        <w:t>. Исполнитель обязан 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ТЗ.</w:t>
      </w:r>
    </w:p>
    <w:p w14:paraId="607433A3" w14:textId="77777777" w:rsidR="00E07253" w:rsidRDefault="00EF73C9" w:rsidP="0004737A">
      <w:pPr>
        <w:pStyle w:val="21"/>
        <w:numPr>
          <w:ilvl w:val="1"/>
          <w:numId w:val="14"/>
        </w:numPr>
        <w:spacing w:before="240" w:line="240" w:lineRule="auto"/>
        <w:ind w:left="0" w:firstLine="0"/>
      </w:pPr>
      <w:bookmarkStart w:id="27" w:name="_Toc231203019"/>
      <w:bookmarkStart w:id="28" w:name="_Toc238564803"/>
      <w:r>
        <w:t>Программно-аппаратное обеспечение Системы</w:t>
      </w:r>
      <w:bookmarkEnd w:id="27"/>
      <w:bookmarkEnd w:id="28"/>
    </w:p>
    <w:p w14:paraId="0BF6F71B" w14:textId="006D3806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Система функционирует на аппаратно-программных средствах, обладающих характеристиками (</w:t>
      </w:r>
      <w:r w:rsidR="00591734">
        <w:rPr>
          <w:szCs w:val="24"/>
          <w:lang w:val="ru-RU"/>
        </w:rPr>
        <w:t>Т</w:t>
      </w:r>
      <w:r>
        <w:rPr>
          <w:szCs w:val="24"/>
        </w:rPr>
        <w:t>аблица 2).</w:t>
      </w:r>
      <w:bookmarkStart w:id="29" w:name="_Ref534896017"/>
    </w:p>
    <w:bookmarkEnd w:id="29"/>
    <w:p w14:paraId="46A6D6B4" w14:textId="77777777" w:rsidR="00E07253" w:rsidRDefault="00EF73C9" w:rsidP="0004737A">
      <w:pPr>
        <w:pStyle w:val="af7"/>
        <w:spacing w:after="0"/>
        <w:ind w:left="708"/>
        <w:rPr>
          <w:i w:val="0"/>
          <w:color w:val="000000"/>
          <w:lang w:eastAsia="ar-SA"/>
        </w:rPr>
      </w:pPr>
      <w:r>
        <w:rPr>
          <w:i w:val="0"/>
          <w:color w:val="000000"/>
          <w:lang w:eastAsia="ar-SA"/>
        </w:rPr>
        <w:t xml:space="preserve">Таблица </w:t>
      </w:r>
      <w:r>
        <w:rPr>
          <w:i w:val="0"/>
          <w:color w:val="000000"/>
          <w:lang w:eastAsia="ar-SA"/>
        </w:rPr>
        <w:fldChar w:fldCharType="begin"/>
      </w:r>
      <w:r>
        <w:rPr>
          <w:i w:val="0"/>
          <w:color w:val="000000"/>
          <w:lang w:eastAsia="ar-SA"/>
        </w:rPr>
        <w:instrText xml:space="preserve"> SEQ Таблица \* ARABIC </w:instrText>
      </w:r>
      <w:r>
        <w:rPr>
          <w:i w:val="0"/>
          <w:color w:val="000000"/>
          <w:lang w:eastAsia="ar-SA"/>
        </w:rPr>
        <w:fldChar w:fldCharType="separate"/>
      </w:r>
      <w:r>
        <w:rPr>
          <w:i w:val="0"/>
          <w:color w:val="000000"/>
          <w:lang w:eastAsia="ar-SA"/>
        </w:rPr>
        <w:t>2</w:t>
      </w:r>
      <w:r>
        <w:rPr>
          <w:i w:val="0"/>
          <w:color w:val="000000"/>
          <w:lang w:eastAsia="ar-SA"/>
        </w:rPr>
        <w:fldChar w:fldCharType="end"/>
      </w:r>
      <w:r>
        <w:rPr>
          <w:i w:val="0"/>
          <w:color w:val="000000"/>
          <w:lang w:eastAsia="ar-SA"/>
        </w:rPr>
        <w:t xml:space="preserve"> – Сведения об аппаратном и программном обеспечении Системы</w:t>
      </w:r>
    </w:p>
    <w:tbl>
      <w:tblPr>
        <w:tblStyle w:val="OTR1"/>
        <w:tblW w:w="4795" w:type="pct"/>
        <w:jc w:val="center"/>
        <w:tblLook w:val="04A0" w:firstRow="1" w:lastRow="0" w:firstColumn="1" w:lastColumn="0" w:noHBand="0" w:noVBand="1"/>
      </w:tblPr>
      <w:tblGrid>
        <w:gridCol w:w="555"/>
        <w:gridCol w:w="1679"/>
        <w:gridCol w:w="1418"/>
        <w:gridCol w:w="1308"/>
        <w:gridCol w:w="1428"/>
        <w:gridCol w:w="3388"/>
      </w:tblGrid>
      <w:tr w:rsidR="00E07253" w14:paraId="0AA90FBF" w14:textId="77777777" w:rsidTr="00591734">
        <w:trPr>
          <w:jc w:val="center"/>
        </w:trPr>
        <w:tc>
          <w:tcPr>
            <w:tcW w:w="555" w:type="dxa"/>
            <w:vAlign w:val="center"/>
          </w:tcPr>
          <w:p w14:paraId="678F3354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№</w:t>
            </w:r>
          </w:p>
        </w:tc>
        <w:tc>
          <w:tcPr>
            <w:tcW w:w="1679" w:type="dxa"/>
            <w:vAlign w:val="center"/>
          </w:tcPr>
          <w:p w14:paraId="7BB116D2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Назначение ресурса</w:t>
            </w:r>
          </w:p>
        </w:tc>
        <w:tc>
          <w:tcPr>
            <w:tcW w:w="1418" w:type="dxa"/>
            <w:vAlign w:val="center"/>
          </w:tcPr>
          <w:p w14:paraId="53C5796A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CPU (core)</w:t>
            </w:r>
          </w:p>
        </w:tc>
        <w:tc>
          <w:tcPr>
            <w:tcW w:w="1308" w:type="dxa"/>
            <w:vAlign w:val="center"/>
          </w:tcPr>
          <w:p w14:paraId="59CFAC8D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RAM (Gb)</w:t>
            </w:r>
          </w:p>
        </w:tc>
        <w:tc>
          <w:tcPr>
            <w:tcW w:w="1428" w:type="dxa"/>
            <w:vAlign w:val="center"/>
          </w:tcPr>
          <w:p w14:paraId="0F1B7D49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HDD</w:t>
            </w:r>
          </w:p>
          <w:p w14:paraId="2CA207C0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SATA (Gb)</w:t>
            </w:r>
          </w:p>
        </w:tc>
        <w:tc>
          <w:tcPr>
            <w:tcW w:w="3388" w:type="dxa"/>
            <w:vAlign w:val="center"/>
          </w:tcPr>
          <w:p w14:paraId="5F102D5C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Программное обеспечение</w:t>
            </w:r>
          </w:p>
        </w:tc>
      </w:tr>
      <w:tr w:rsidR="00E07253" w14:paraId="55069622" w14:textId="77777777" w:rsidTr="00591734">
        <w:trPr>
          <w:jc w:val="center"/>
        </w:trPr>
        <w:tc>
          <w:tcPr>
            <w:tcW w:w="555" w:type="dxa"/>
            <w:vAlign w:val="center"/>
          </w:tcPr>
          <w:p w14:paraId="12CDC664" w14:textId="77777777" w:rsidR="00E07253" w:rsidRDefault="00EF73C9" w:rsidP="0004737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679" w:type="dxa"/>
            <w:vAlign w:val="center"/>
          </w:tcPr>
          <w:p w14:paraId="7B40A00C" w14:textId="77777777" w:rsidR="00E07253" w:rsidRDefault="00EF73C9" w:rsidP="0004737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Сервер </w:t>
            </w:r>
            <w:r>
              <w:rPr>
                <w:rFonts w:eastAsia="Calibri"/>
              </w:rPr>
              <w:br/>
              <w:t>приложения</w:t>
            </w:r>
          </w:p>
        </w:tc>
        <w:tc>
          <w:tcPr>
            <w:tcW w:w="1418" w:type="dxa"/>
            <w:vAlign w:val="center"/>
          </w:tcPr>
          <w:p w14:paraId="7948F5A0" w14:textId="617EDE03" w:rsidR="00E07253" w:rsidRPr="00EE6697" w:rsidRDefault="00EE6697" w:rsidP="0004737A">
            <w:pPr>
              <w:jc w:val="center"/>
              <w:rPr>
                <w:rFonts w:eastAsia="Calibri"/>
                <w:lang w:val="en-US"/>
              </w:rPr>
            </w:pPr>
            <w:r w:rsidRPr="00EE6697">
              <w:rPr>
                <w:rFonts w:eastAsia="Calibri"/>
                <w:lang w:val="en-US"/>
              </w:rPr>
              <w:t>4</w:t>
            </w:r>
          </w:p>
        </w:tc>
        <w:tc>
          <w:tcPr>
            <w:tcW w:w="1308" w:type="dxa"/>
            <w:vAlign w:val="center"/>
          </w:tcPr>
          <w:p w14:paraId="7F03F255" w14:textId="77777777" w:rsidR="00E07253" w:rsidRDefault="00EF73C9" w:rsidP="0004737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1428" w:type="dxa"/>
            <w:vAlign w:val="center"/>
          </w:tcPr>
          <w:p w14:paraId="5574A6C8" w14:textId="77777777" w:rsidR="00E07253" w:rsidRDefault="00EF73C9" w:rsidP="0004737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3388" w:type="dxa"/>
          </w:tcPr>
          <w:p w14:paraId="772F22E4" w14:textId="77777777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ОС</w:t>
            </w:r>
            <w:r>
              <w:rPr>
                <w:rFonts w:eastAsia="Calibri"/>
                <w:lang w:val="en-US"/>
              </w:rPr>
              <w:t>:</w:t>
            </w:r>
          </w:p>
          <w:p w14:paraId="665A75AB" w14:textId="77777777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Astra Linux SE 1.6 (Smolensk)</w:t>
            </w:r>
            <w:r>
              <w:rPr>
                <w:rFonts w:eastAsia="Calibri"/>
                <w:lang w:val="en-US"/>
              </w:rPr>
              <w:br/>
            </w:r>
            <w:r>
              <w:rPr>
                <w:rFonts w:eastAsia="Calibri"/>
              </w:rPr>
              <w:t>ПО</w:t>
            </w:r>
            <w:r>
              <w:rPr>
                <w:rFonts w:eastAsia="Calibri"/>
                <w:lang w:val="en-US"/>
              </w:rPr>
              <w:t>:</w:t>
            </w:r>
          </w:p>
          <w:p w14:paraId="3761103E" w14:textId="77777777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Postgresql - 14</w:t>
            </w:r>
          </w:p>
          <w:p w14:paraId="21B8DC50" w14:textId="57093DD1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tomcat-9.0.37</w:t>
            </w:r>
          </w:p>
          <w:p w14:paraId="1895567E" w14:textId="09CB41E9" w:rsidR="00EE6697" w:rsidRPr="00DF6CDC" w:rsidRDefault="00EE6697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tomcat-9.0.</w:t>
            </w:r>
            <w:r w:rsidRPr="00DF6CDC">
              <w:rPr>
                <w:rFonts w:eastAsia="Calibri"/>
                <w:lang w:val="en-US"/>
              </w:rPr>
              <w:t>104</w:t>
            </w:r>
          </w:p>
          <w:p w14:paraId="4BE8AEF8" w14:textId="77777777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openoffice4</w:t>
            </w:r>
          </w:p>
          <w:p w14:paraId="388D4BFE" w14:textId="55AC4409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jdk-11.0.10</w:t>
            </w:r>
          </w:p>
          <w:p w14:paraId="4CBAF68B" w14:textId="2D165510" w:rsidR="00EE6697" w:rsidRDefault="00EE6697" w:rsidP="0004737A">
            <w:pPr>
              <w:jc w:val="both"/>
              <w:rPr>
                <w:rFonts w:eastAsia="Calibri"/>
                <w:lang w:val="en-US"/>
              </w:rPr>
            </w:pPr>
            <w:r w:rsidRPr="00EE6697">
              <w:rPr>
                <w:rFonts w:eastAsia="Calibri"/>
                <w:lang w:val="en-US"/>
              </w:rPr>
              <w:t>jdk1.8.0_202</w:t>
            </w:r>
          </w:p>
          <w:p w14:paraId="1FA91855" w14:textId="77777777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jcp v.2</w:t>
            </w:r>
          </w:p>
          <w:p w14:paraId="35172C2D" w14:textId="77777777" w:rsidR="00E07253" w:rsidRDefault="00EF73C9" w:rsidP="0004737A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camunda 7.14</w:t>
            </w:r>
          </w:p>
        </w:tc>
      </w:tr>
    </w:tbl>
    <w:p w14:paraId="0B146EF5" w14:textId="77777777" w:rsidR="00E07253" w:rsidRDefault="00E07253" w:rsidP="0004737A"/>
    <w:p w14:paraId="56E7A24A" w14:textId="77777777" w:rsidR="00E07253" w:rsidRPr="00591734" w:rsidRDefault="00EF73C9" w:rsidP="0004737A">
      <w:pPr>
        <w:pStyle w:val="21"/>
        <w:numPr>
          <w:ilvl w:val="1"/>
          <w:numId w:val="14"/>
        </w:numPr>
        <w:spacing w:before="240" w:line="240" w:lineRule="auto"/>
        <w:ind w:left="0" w:firstLine="0"/>
      </w:pPr>
      <w:bookmarkStart w:id="30" w:name="_Toc231203020"/>
      <w:bookmarkStart w:id="31" w:name="_Toc238564804"/>
      <w:r w:rsidRPr="00591734">
        <w:t>Структура и состав функций, выполняемые Системой</w:t>
      </w:r>
      <w:bookmarkEnd w:id="30"/>
      <w:bookmarkEnd w:id="31"/>
    </w:p>
    <w:p w14:paraId="2AA94E04" w14:textId="77777777" w:rsidR="00E07253" w:rsidRDefault="00EF73C9" w:rsidP="0004737A">
      <w:pPr>
        <w:ind w:firstLine="708"/>
        <w:jc w:val="both"/>
        <w:rPr>
          <w:rFonts w:eastAsiaTheme="minorHAnsi"/>
        </w:rPr>
      </w:pPr>
      <w:r>
        <w:rPr>
          <w:szCs w:val="32"/>
        </w:rPr>
        <w:t xml:space="preserve">Система содержит </w:t>
      </w:r>
      <w:r>
        <w:rPr>
          <w:rFonts w:eastAsiaTheme="minorHAnsi"/>
        </w:rPr>
        <w:t>следующий набор подсистем (компонентов):</w:t>
      </w:r>
    </w:p>
    <w:p w14:paraId="3C22B07E" w14:textId="77777777" w:rsidR="00E07253" w:rsidRDefault="00EF73C9" w:rsidP="0004737A">
      <w:pPr>
        <w:pStyle w:val="affe"/>
        <w:numPr>
          <w:ilvl w:val="0"/>
          <w:numId w:val="26"/>
        </w:numPr>
        <w:ind w:left="1066" w:hanging="357"/>
        <w:contextualSpacing w:val="0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авторизации и аутентификации </w:t>
      </w:r>
      <w:r>
        <w:rPr>
          <w:rFonts w:eastAsia="Calibri"/>
          <w:sz w:val="24"/>
          <w:szCs w:val="24"/>
        </w:rPr>
        <w:t>– обеспечивает надежную идентификацию пользователей с предоставлением прав доступа согласно пользовательским ролям</w:t>
      </w:r>
      <w:r>
        <w:rPr>
          <w:sz w:val="24"/>
          <w:szCs w:val="32"/>
        </w:rPr>
        <w:t>;</w:t>
      </w:r>
    </w:p>
    <w:p w14:paraId="4CAB0DF3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>Подсистема администрирования</w:t>
      </w:r>
      <w:bookmarkStart w:id="32" w:name="_Hlk230621058"/>
      <w:r>
        <w:rPr>
          <w:sz w:val="24"/>
          <w:szCs w:val="32"/>
        </w:rPr>
        <w:t xml:space="preserve"> </w:t>
      </w:r>
      <w:r>
        <w:rPr>
          <w:rFonts w:eastAsia="Calibri"/>
          <w:sz w:val="24"/>
          <w:szCs w:val="24"/>
        </w:rPr>
        <w:t>– предназначен для настройки системы и её технического обслуживания</w:t>
      </w:r>
      <w:bookmarkEnd w:id="32"/>
      <w:r>
        <w:rPr>
          <w:sz w:val="24"/>
          <w:szCs w:val="32"/>
        </w:rPr>
        <w:t>;</w:t>
      </w:r>
    </w:p>
    <w:p w14:paraId="59430EF3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>Подсистема «Конструктор бизнес-процессов»:</w:t>
      </w:r>
    </w:p>
    <w:p w14:paraId="7CA15ACA" w14:textId="77777777" w:rsidR="00E07253" w:rsidRDefault="00EF73C9" w:rsidP="0004737A">
      <w:pPr>
        <w:pStyle w:val="affe"/>
        <w:numPr>
          <w:ilvl w:val="1"/>
          <w:numId w:val="26"/>
        </w:numPr>
        <w:spacing w:before="100" w:beforeAutospacing="1" w:after="100" w:afterAutospacing="1"/>
        <w:ind w:left="1788"/>
        <w:jc w:val="both"/>
        <w:rPr>
          <w:sz w:val="24"/>
          <w:szCs w:val="32"/>
        </w:rPr>
      </w:pPr>
      <w:r>
        <w:rPr>
          <w:sz w:val="24"/>
          <w:szCs w:val="32"/>
        </w:rPr>
        <w:t>Модуль «Конструктор модели бизнес-процесса»;</w:t>
      </w:r>
    </w:p>
    <w:p w14:paraId="5524E168" w14:textId="77777777" w:rsidR="00E07253" w:rsidRDefault="00EF73C9" w:rsidP="0004737A">
      <w:pPr>
        <w:pStyle w:val="affe"/>
        <w:numPr>
          <w:ilvl w:val="1"/>
          <w:numId w:val="26"/>
        </w:numPr>
        <w:spacing w:before="100" w:beforeAutospacing="1" w:after="100" w:afterAutospacing="1"/>
        <w:ind w:left="1788"/>
        <w:jc w:val="both"/>
        <w:rPr>
          <w:sz w:val="24"/>
          <w:szCs w:val="32"/>
        </w:rPr>
      </w:pPr>
      <w:r>
        <w:rPr>
          <w:sz w:val="24"/>
          <w:szCs w:val="32"/>
        </w:rPr>
        <w:t>Модуль «Конструктор действий»;</w:t>
      </w:r>
    </w:p>
    <w:p w14:paraId="20271FE2" w14:textId="77777777" w:rsidR="00E07253" w:rsidRDefault="00EF73C9" w:rsidP="0004737A">
      <w:pPr>
        <w:pStyle w:val="affe"/>
        <w:numPr>
          <w:ilvl w:val="1"/>
          <w:numId w:val="26"/>
        </w:numPr>
        <w:spacing w:before="100" w:beforeAutospacing="1" w:after="100" w:afterAutospacing="1"/>
        <w:ind w:left="1788"/>
        <w:jc w:val="both"/>
        <w:rPr>
          <w:sz w:val="24"/>
          <w:szCs w:val="32"/>
        </w:rPr>
      </w:pPr>
      <w:r>
        <w:rPr>
          <w:sz w:val="24"/>
          <w:szCs w:val="32"/>
        </w:rPr>
        <w:t>Модуль «Конструктор компонентов»</w:t>
      </w:r>
    </w:p>
    <w:p w14:paraId="17FEEF68" w14:textId="77777777" w:rsidR="00E07253" w:rsidRDefault="00EF73C9" w:rsidP="0004737A">
      <w:pPr>
        <w:pStyle w:val="affe"/>
        <w:numPr>
          <w:ilvl w:val="1"/>
          <w:numId w:val="27"/>
        </w:numPr>
        <w:ind w:left="1788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Модуль «Конструктор макетов экранных форм»;</w:t>
      </w:r>
    </w:p>
    <w:p w14:paraId="2A332C25" w14:textId="77777777" w:rsidR="00E07253" w:rsidRDefault="00EF73C9" w:rsidP="0004737A">
      <w:pPr>
        <w:pStyle w:val="affe"/>
        <w:numPr>
          <w:ilvl w:val="1"/>
          <w:numId w:val="27"/>
        </w:numPr>
        <w:ind w:left="1788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Модуль «Конструктор критериев экранных форм».</w:t>
      </w:r>
    </w:p>
    <w:p w14:paraId="0831463C" w14:textId="77777777" w:rsidR="00E07253" w:rsidRDefault="00EF73C9" w:rsidP="0004737A">
      <w:pPr>
        <w:pStyle w:val="affe"/>
        <w:numPr>
          <w:ilvl w:val="0"/>
          <w:numId w:val="27"/>
        </w:numPr>
        <w:ind w:left="1068"/>
        <w:jc w:val="both"/>
        <w:rPr>
          <w:rFonts w:eastAsiaTheme="minorHAnsi"/>
          <w:sz w:val="24"/>
          <w:szCs w:val="24"/>
        </w:rPr>
      </w:pPr>
      <w:r>
        <w:rPr>
          <w:sz w:val="24"/>
          <w:szCs w:val="32"/>
        </w:rPr>
        <w:t xml:space="preserve">Подсистема «Заявки» </w:t>
      </w:r>
      <w:r>
        <w:rPr>
          <w:rFonts w:eastAsia="Calibri"/>
          <w:sz w:val="24"/>
          <w:szCs w:val="24"/>
        </w:rPr>
        <w:t>– дает возможность взаимодействия с реестром поданных заявок на получение путевки в ДОЛ;</w:t>
      </w:r>
    </w:p>
    <w:p w14:paraId="65602783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«Дети» </w:t>
      </w:r>
      <w:r>
        <w:rPr>
          <w:rFonts w:eastAsia="Calibri"/>
          <w:sz w:val="24"/>
          <w:szCs w:val="24"/>
        </w:rPr>
        <w:t>– дает возможность взаимодействия с реестром детей, дополнять его и редактировать данные</w:t>
      </w:r>
      <w:r>
        <w:rPr>
          <w:sz w:val="24"/>
          <w:szCs w:val="32"/>
        </w:rPr>
        <w:t>;</w:t>
      </w:r>
    </w:p>
    <w:p w14:paraId="34D8C3E0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«ДОЛ» </w:t>
      </w:r>
      <w:r>
        <w:rPr>
          <w:rFonts w:eastAsia="Calibri"/>
          <w:sz w:val="24"/>
          <w:szCs w:val="24"/>
        </w:rPr>
        <w:t xml:space="preserve">– </w:t>
      </w:r>
      <w:bookmarkStart w:id="33" w:name="_Hlk230621327"/>
      <w:r>
        <w:rPr>
          <w:rFonts w:eastAsia="Calibri"/>
          <w:sz w:val="24"/>
          <w:szCs w:val="24"/>
        </w:rPr>
        <w:t>дает возможность взаимодействовать с реестром детских оздоровительных лагерей, дополнять его и редактировать данные</w:t>
      </w:r>
      <w:bookmarkEnd w:id="33"/>
      <w:r>
        <w:rPr>
          <w:sz w:val="24"/>
          <w:szCs w:val="32"/>
        </w:rPr>
        <w:t>;</w:t>
      </w:r>
    </w:p>
    <w:p w14:paraId="7ADF48CE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>Подсистема «Путевки в ДОЛ»</w:t>
      </w:r>
      <w:r>
        <w:rPr>
          <w:rFonts w:eastAsia="Calibri"/>
          <w:sz w:val="24"/>
          <w:szCs w:val="24"/>
        </w:rPr>
        <w:t xml:space="preserve"> – включает в себя реестр путевок в детские оздоровительные лагеря, доступные для распределения между детьми</w:t>
      </w:r>
      <w:r>
        <w:rPr>
          <w:sz w:val="24"/>
          <w:szCs w:val="32"/>
        </w:rPr>
        <w:t xml:space="preserve">; </w:t>
      </w:r>
    </w:p>
    <w:p w14:paraId="62F8FE45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«Отчеты» </w:t>
      </w:r>
      <w:r>
        <w:rPr>
          <w:rFonts w:eastAsia="Calibri"/>
          <w:sz w:val="24"/>
          <w:szCs w:val="24"/>
        </w:rPr>
        <w:t>– предназначен для автоматического формирования отчетов по выставленным параметрам</w:t>
      </w:r>
      <w:r>
        <w:rPr>
          <w:sz w:val="24"/>
          <w:szCs w:val="32"/>
        </w:rPr>
        <w:t>;</w:t>
      </w:r>
    </w:p>
    <w:p w14:paraId="053F8B97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распределения путевок в ДОЛ </w:t>
      </w:r>
      <w:r>
        <w:rPr>
          <w:rFonts w:eastAsia="Calibri"/>
          <w:sz w:val="24"/>
          <w:szCs w:val="24"/>
        </w:rPr>
        <w:t>– позволяет распределять путевки среди детей из реестра детей в лагеря из реестра ДОЛ</w:t>
      </w:r>
      <w:r>
        <w:rPr>
          <w:sz w:val="24"/>
          <w:szCs w:val="32"/>
        </w:rPr>
        <w:t>;</w:t>
      </w:r>
    </w:p>
    <w:p w14:paraId="71DAD042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интеграции с ЕПГУ </w:t>
      </w:r>
      <w:bookmarkStart w:id="34" w:name="_Hlk230622783"/>
      <w:r>
        <w:rPr>
          <w:rFonts w:eastAsia="Calibri"/>
          <w:sz w:val="24"/>
          <w:szCs w:val="24"/>
        </w:rPr>
        <w:t>–</w:t>
      </w:r>
      <w:bookmarkEnd w:id="34"/>
      <w:r>
        <w:rPr>
          <w:rFonts w:eastAsia="Calibri"/>
          <w:sz w:val="24"/>
          <w:szCs w:val="24"/>
        </w:rPr>
        <w:t xml:space="preserve"> обеспечивает прием заявлений на оказание услуги «Организация отдыха детей в каникулярное время»</w:t>
      </w:r>
      <w:r>
        <w:rPr>
          <w:sz w:val="24"/>
          <w:szCs w:val="32"/>
        </w:rPr>
        <w:t>;</w:t>
      </w:r>
    </w:p>
    <w:p w14:paraId="72745ADA" w14:textId="77777777" w:rsidR="00E07253" w:rsidRDefault="00EF73C9" w:rsidP="0004737A">
      <w:pPr>
        <w:pStyle w:val="affe"/>
        <w:numPr>
          <w:ilvl w:val="0"/>
          <w:numId w:val="26"/>
        </w:numPr>
        <w:spacing w:before="100" w:beforeAutospacing="1" w:after="100" w:afterAutospacing="1"/>
        <w:ind w:left="1068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Подсистема интеграции с ГИС ГМП </w:t>
      </w:r>
      <w:r>
        <w:rPr>
          <w:rFonts w:eastAsia="Calibri"/>
          <w:sz w:val="24"/>
          <w:szCs w:val="24"/>
        </w:rPr>
        <w:t>– обеспечивает получение информации посредством направления запроса на загрузку начислений и статусов их квитирования из ГИС ГМП</w:t>
      </w:r>
      <w:r>
        <w:rPr>
          <w:sz w:val="24"/>
          <w:szCs w:val="32"/>
        </w:rPr>
        <w:t>;</w:t>
      </w:r>
    </w:p>
    <w:p w14:paraId="2EF63507" w14:textId="7F4BAC43" w:rsidR="00591734" w:rsidRPr="00591734" w:rsidRDefault="00EF73C9" w:rsidP="0004737A">
      <w:pPr>
        <w:numPr>
          <w:ilvl w:val="0"/>
          <w:numId w:val="26"/>
        </w:numPr>
        <w:ind w:left="1068"/>
        <w:jc w:val="both"/>
        <w:rPr>
          <w:rFonts w:eastAsia="Calibri"/>
        </w:rPr>
      </w:pPr>
      <w:r>
        <w:rPr>
          <w:rFonts w:eastAsia="Calibri"/>
        </w:rPr>
        <w:t>Подсистема «Реестр ЦАР» – предназначен для обеспечения возможности информационного взаимодействия с КЦР ФРГУ.</w:t>
      </w:r>
    </w:p>
    <w:p w14:paraId="6308C696" w14:textId="77777777" w:rsidR="00E07253" w:rsidRDefault="00EF73C9" w:rsidP="0004737A">
      <w:pPr>
        <w:pStyle w:val="3"/>
        <w:spacing w:before="240" w:line="240" w:lineRule="auto"/>
      </w:pPr>
      <w:bookmarkStart w:id="35" w:name="_Toc231203021"/>
      <w:bookmarkStart w:id="36" w:name="_Toc238564805"/>
      <w:r>
        <w:t>Функции подсистемы авторизации и аутентификации</w:t>
      </w:r>
      <w:bookmarkEnd w:id="35"/>
      <w:bookmarkEnd w:id="36"/>
    </w:p>
    <w:p w14:paraId="22CDA9B7" w14:textId="63B925A4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Для пользователя Системы обеспечена возможность авторизации посредством предъявления логин</w:t>
      </w:r>
      <w:r>
        <w:rPr>
          <w:szCs w:val="24"/>
          <w:lang w:val="ru-RU"/>
        </w:rPr>
        <w:t xml:space="preserve">а и </w:t>
      </w:r>
      <w:r>
        <w:rPr>
          <w:szCs w:val="24"/>
        </w:rPr>
        <w:t>парол</w:t>
      </w:r>
      <w:r>
        <w:rPr>
          <w:szCs w:val="24"/>
          <w:lang w:val="ru-RU"/>
        </w:rPr>
        <w:t>я</w:t>
      </w:r>
      <w:r>
        <w:rPr>
          <w:szCs w:val="24"/>
        </w:rPr>
        <w:t>.</w:t>
      </w:r>
    </w:p>
    <w:p w14:paraId="46F4A10E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 xml:space="preserve">Доступ пользователей к Системе и набор доступных конкретному пользователю функций определяется в зависимости от его роли, назначаемой администратором. В Системе обеспечена возможность </w:t>
      </w:r>
      <w:r>
        <w:t>создания и управления учетными записями пользователей, а также создания и настройки ролей с различными наборами прав доступа.</w:t>
      </w:r>
    </w:p>
    <w:p w14:paraId="31D36C2E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 xml:space="preserve">В Системе предусмотрена возможность настройки для каждой пользовательской роли прав доступа к функциям, пунктам меню и информационным объектам. Для каждого информационного </w:t>
      </w:r>
      <w:r>
        <w:rPr>
          <w:szCs w:val="24"/>
        </w:rPr>
        <w:lastRenderedPageBreak/>
        <w:t>объекта Системы в рамках определенной роли пользователя есть возможность указать права доступа к этому объекту на добавление, изменение, удаление и просмотр.</w:t>
      </w:r>
    </w:p>
    <w:p w14:paraId="399BADD9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В системе предусмотрена возможность блокировки пользователя.</w:t>
      </w:r>
    </w:p>
    <w:p w14:paraId="36787725" w14:textId="77777777" w:rsidR="00E07253" w:rsidRDefault="00EF73C9" w:rsidP="0004737A">
      <w:pPr>
        <w:pStyle w:val="3"/>
        <w:spacing w:before="240" w:line="240" w:lineRule="auto"/>
      </w:pPr>
      <w:bookmarkStart w:id="37" w:name="_Toc231203022"/>
      <w:bookmarkStart w:id="38" w:name="_Toc238564806"/>
      <w:r>
        <w:t xml:space="preserve">Функции подсистемы </w:t>
      </w:r>
      <w:r>
        <w:rPr>
          <w:szCs w:val="32"/>
        </w:rPr>
        <w:t>администрирования</w:t>
      </w:r>
      <w:bookmarkEnd w:id="37"/>
      <w:bookmarkEnd w:id="38"/>
    </w:p>
    <w:p w14:paraId="45ED61EE" w14:textId="77777777" w:rsidR="00E07253" w:rsidRDefault="00EF73C9" w:rsidP="0004737A">
      <w:pPr>
        <w:ind w:firstLine="709"/>
        <w:jc w:val="both"/>
      </w:pPr>
      <w:r>
        <w:t xml:space="preserve">Подсистема администрирования выполняет следующие функции: </w:t>
      </w:r>
    </w:p>
    <w:p w14:paraId="3ED2BFBA" w14:textId="77777777" w:rsidR="00E07253" w:rsidRDefault="00EF73C9" w:rsidP="0004737A">
      <w:pPr>
        <w:pStyle w:val="affe"/>
        <w:numPr>
          <w:ilvl w:val="0"/>
          <w:numId w:val="28"/>
        </w:numPr>
        <w:tabs>
          <w:tab w:val="left" w:pos="709"/>
          <w:tab w:val="left" w:pos="993"/>
        </w:tabs>
        <w:spacing w:after="200"/>
        <w:ind w:left="1134" w:hanging="425"/>
        <w:jc w:val="both"/>
        <w:rPr>
          <w:sz w:val="24"/>
        </w:rPr>
      </w:pPr>
      <w:r>
        <w:rPr>
          <w:sz w:val="24"/>
        </w:rPr>
        <w:t xml:space="preserve"> управление учетными записями пользователей Системы:</w:t>
      </w:r>
    </w:p>
    <w:p w14:paraId="36121B5C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создание пользователей;</w:t>
      </w:r>
    </w:p>
    <w:p w14:paraId="6FB07BA0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редактирование атрибутов карточки пользователя;</w:t>
      </w:r>
    </w:p>
    <w:p w14:paraId="608395D8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отключение пользователей;</w:t>
      </w:r>
    </w:p>
    <w:p w14:paraId="33186EE3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назначение пользователям ролей доступа к подсистемам цифровой платформы;</w:t>
      </w:r>
    </w:p>
    <w:p w14:paraId="4B62D820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создание групп пользователей;</w:t>
      </w:r>
    </w:p>
    <w:p w14:paraId="2A0A1F6A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просмотр списка пользователей; </w:t>
      </w:r>
    </w:p>
    <w:p w14:paraId="6163EC8A" w14:textId="77777777" w:rsidR="00E07253" w:rsidRDefault="00EF73C9" w:rsidP="0004737A">
      <w:pPr>
        <w:pStyle w:val="affe"/>
        <w:numPr>
          <w:ilvl w:val="0"/>
          <w:numId w:val="29"/>
        </w:numPr>
        <w:tabs>
          <w:tab w:val="left" w:pos="1134"/>
        </w:tabs>
        <w:spacing w:after="200"/>
        <w:jc w:val="both"/>
      </w:pPr>
      <w:r>
        <w:rPr>
          <w:sz w:val="24"/>
          <w:szCs w:val="32"/>
        </w:rPr>
        <w:t>поиск пользователей.</w:t>
      </w:r>
    </w:p>
    <w:p w14:paraId="51764B77" w14:textId="77777777" w:rsidR="00E07253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spacing w:after="200"/>
        <w:ind w:left="0" w:firstLine="709"/>
        <w:jc w:val="both"/>
        <w:rPr>
          <w:sz w:val="24"/>
        </w:rPr>
      </w:pPr>
      <w:r>
        <w:rPr>
          <w:sz w:val="24"/>
        </w:rPr>
        <w:t xml:space="preserve"> управление списком организаций Системы:</w:t>
      </w:r>
    </w:p>
    <w:p w14:paraId="4239EC32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создание организаций;</w:t>
      </w:r>
    </w:p>
    <w:p w14:paraId="43271D72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редактирование атрибутов карточки организации;</w:t>
      </w:r>
    </w:p>
    <w:p w14:paraId="4EA16BBD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отключение организации;</w:t>
      </w:r>
    </w:p>
    <w:p w14:paraId="21AF1CE2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назначение / исключение пользователей к организации;</w:t>
      </w:r>
    </w:p>
    <w:p w14:paraId="55F3E12B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назначение ролей организации;</w:t>
      </w:r>
    </w:p>
    <w:p w14:paraId="08120B03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просмотр списка организаций; </w:t>
      </w:r>
    </w:p>
    <w:p w14:paraId="373D2425" w14:textId="77777777" w:rsidR="00E07253" w:rsidRDefault="00EF73C9" w:rsidP="0004737A">
      <w:pPr>
        <w:pStyle w:val="affe"/>
        <w:numPr>
          <w:ilvl w:val="0"/>
          <w:numId w:val="30"/>
        </w:numPr>
        <w:tabs>
          <w:tab w:val="left" w:pos="1134"/>
        </w:tabs>
        <w:spacing w:after="200"/>
        <w:jc w:val="both"/>
      </w:pPr>
      <w:r>
        <w:rPr>
          <w:sz w:val="24"/>
          <w:szCs w:val="32"/>
        </w:rPr>
        <w:t>поиск организации.</w:t>
      </w:r>
    </w:p>
    <w:p w14:paraId="3FA05FCE" w14:textId="3892725F" w:rsidR="00E07253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spacing w:after="200"/>
        <w:ind w:left="0" w:firstLine="709"/>
        <w:jc w:val="both"/>
        <w:rPr>
          <w:sz w:val="24"/>
        </w:rPr>
      </w:pPr>
      <w:r>
        <w:rPr>
          <w:sz w:val="24"/>
        </w:rPr>
        <w:t xml:space="preserve"> </w:t>
      </w:r>
      <w:r w:rsidR="00591734">
        <w:rPr>
          <w:sz w:val="24"/>
        </w:rPr>
        <w:t>управление</w:t>
      </w:r>
      <w:r>
        <w:rPr>
          <w:sz w:val="24"/>
        </w:rPr>
        <w:t xml:space="preserve"> ролево</w:t>
      </w:r>
      <w:r w:rsidR="00591734">
        <w:rPr>
          <w:sz w:val="24"/>
        </w:rPr>
        <w:t>й</w:t>
      </w:r>
      <w:r>
        <w:rPr>
          <w:sz w:val="24"/>
        </w:rPr>
        <w:t xml:space="preserve"> </w:t>
      </w:r>
      <w:r w:rsidR="00591734">
        <w:rPr>
          <w:sz w:val="24"/>
        </w:rPr>
        <w:t>моделью доступа</w:t>
      </w:r>
      <w:r>
        <w:rPr>
          <w:sz w:val="24"/>
        </w:rPr>
        <w:t>:</w:t>
      </w:r>
    </w:p>
    <w:p w14:paraId="06883CCD" w14:textId="77777777" w:rsidR="00E07253" w:rsidRDefault="00EF73C9" w:rsidP="0004737A">
      <w:pPr>
        <w:pStyle w:val="affe"/>
        <w:numPr>
          <w:ilvl w:val="0"/>
          <w:numId w:val="31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создание ролей доступа и определение прав доступа к подсистемам Системы;</w:t>
      </w:r>
    </w:p>
    <w:p w14:paraId="33914B95" w14:textId="77777777" w:rsidR="00E07253" w:rsidRDefault="00EF73C9" w:rsidP="0004737A">
      <w:pPr>
        <w:pStyle w:val="affe"/>
        <w:numPr>
          <w:ilvl w:val="0"/>
          <w:numId w:val="31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редактирование атрибутов ролей;</w:t>
      </w:r>
    </w:p>
    <w:p w14:paraId="680D5510" w14:textId="77777777" w:rsidR="00E07253" w:rsidRDefault="00EF73C9" w:rsidP="0004737A">
      <w:pPr>
        <w:pStyle w:val="affe"/>
        <w:numPr>
          <w:ilvl w:val="0"/>
          <w:numId w:val="31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удаление ролей доступа;</w:t>
      </w:r>
    </w:p>
    <w:p w14:paraId="62854105" w14:textId="77777777" w:rsidR="00E07253" w:rsidRDefault="00EF73C9" w:rsidP="0004737A">
      <w:pPr>
        <w:pStyle w:val="affe"/>
        <w:numPr>
          <w:ilvl w:val="0"/>
          <w:numId w:val="31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просмотр списка ролей; </w:t>
      </w:r>
    </w:p>
    <w:p w14:paraId="2D1C4079" w14:textId="77777777" w:rsidR="00E07253" w:rsidRDefault="00EF73C9" w:rsidP="0004737A">
      <w:pPr>
        <w:pStyle w:val="affe"/>
        <w:numPr>
          <w:ilvl w:val="0"/>
          <w:numId w:val="31"/>
        </w:numPr>
        <w:tabs>
          <w:tab w:val="left" w:pos="1134"/>
        </w:tabs>
        <w:spacing w:after="200"/>
        <w:jc w:val="both"/>
      </w:pPr>
      <w:r>
        <w:rPr>
          <w:sz w:val="24"/>
          <w:szCs w:val="32"/>
        </w:rPr>
        <w:t>поиск ролей.</w:t>
      </w:r>
    </w:p>
    <w:p w14:paraId="2FE22BC3" w14:textId="77777777" w:rsidR="00E07253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spacing w:after="200"/>
        <w:ind w:left="0" w:firstLine="709"/>
        <w:jc w:val="both"/>
        <w:rPr>
          <w:sz w:val="24"/>
        </w:rPr>
      </w:pPr>
      <w:r>
        <w:rPr>
          <w:sz w:val="24"/>
        </w:rPr>
        <w:t xml:space="preserve"> просмотр списка активных сессий;</w:t>
      </w:r>
    </w:p>
    <w:p w14:paraId="12B5AE76" w14:textId="11DAB7DA" w:rsidR="00E07253" w:rsidRPr="00591734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spacing w:after="200"/>
        <w:ind w:left="0" w:firstLine="709"/>
        <w:jc w:val="both"/>
        <w:rPr>
          <w:sz w:val="24"/>
        </w:rPr>
      </w:pPr>
      <w:r>
        <w:rPr>
          <w:sz w:val="24"/>
        </w:rPr>
        <w:t xml:space="preserve"> журналирование (фиксирование) действий пользователей и администраторов</w:t>
      </w:r>
      <w:r w:rsidR="00591734">
        <w:rPr>
          <w:sz w:val="24"/>
        </w:rPr>
        <w:t xml:space="preserve">, </w:t>
      </w:r>
      <w:r w:rsidRPr="00591734">
        <w:t>вход (выход) в (из) Систему/Системы;</w:t>
      </w:r>
    </w:p>
    <w:p w14:paraId="5EF29771" w14:textId="77777777" w:rsidR="00E07253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spacing w:after="200"/>
        <w:ind w:left="0" w:firstLine="709"/>
        <w:jc w:val="both"/>
        <w:rPr>
          <w:sz w:val="24"/>
        </w:rPr>
      </w:pPr>
      <w:r>
        <w:rPr>
          <w:sz w:val="24"/>
        </w:rPr>
        <w:t xml:space="preserve"> администрирование сервера:</w:t>
      </w:r>
    </w:p>
    <w:p w14:paraId="1BA8BB32" w14:textId="77777777" w:rsidR="00E07253" w:rsidRDefault="00EF73C9" w:rsidP="0004737A">
      <w:pPr>
        <w:pStyle w:val="affe"/>
        <w:numPr>
          <w:ilvl w:val="0"/>
          <w:numId w:val="32"/>
        </w:numPr>
        <w:tabs>
          <w:tab w:val="left" w:pos="1134"/>
        </w:tabs>
        <w:spacing w:after="200"/>
        <w:jc w:val="both"/>
        <w:rPr>
          <w:sz w:val="24"/>
          <w:szCs w:val="32"/>
        </w:rPr>
      </w:pPr>
      <w:r>
        <w:rPr>
          <w:sz w:val="24"/>
          <w:szCs w:val="32"/>
        </w:rPr>
        <w:t>контроль аппаратной части: объем использованной памяти, всего задействовано ОЗУ, предельный объем памяти;</w:t>
      </w:r>
    </w:p>
    <w:p w14:paraId="33222B48" w14:textId="77777777" w:rsidR="00E07253" w:rsidRDefault="00EF73C9" w:rsidP="0004737A">
      <w:pPr>
        <w:pStyle w:val="affe"/>
        <w:numPr>
          <w:ilvl w:val="0"/>
          <w:numId w:val="32"/>
        </w:numPr>
        <w:tabs>
          <w:tab w:val="left" w:pos="1134"/>
        </w:tabs>
        <w:spacing w:after="200"/>
        <w:jc w:val="both"/>
      </w:pPr>
      <w:r>
        <w:rPr>
          <w:sz w:val="24"/>
          <w:szCs w:val="32"/>
        </w:rPr>
        <w:t xml:space="preserve">управление кэшем: удаление кэша БД, сервлетов. </w:t>
      </w:r>
    </w:p>
    <w:p w14:paraId="40E332E3" w14:textId="77777777" w:rsidR="00E07253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 конфигурирование параметров Системы;</w:t>
      </w:r>
    </w:p>
    <w:p w14:paraId="6723FE1D" w14:textId="77777777" w:rsidR="00E07253" w:rsidRDefault="00EF73C9" w:rsidP="0004737A">
      <w:pPr>
        <w:pStyle w:val="affe"/>
        <w:numPr>
          <w:ilvl w:val="0"/>
          <w:numId w:val="28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 публикация контента на страницу «Главная».</w:t>
      </w:r>
    </w:p>
    <w:p w14:paraId="6AD87B98" w14:textId="77777777" w:rsidR="00E07253" w:rsidRDefault="00EF73C9" w:rsidP="0004737A">
      <w:pPr>
        <w:ind w:firstLine="709"/>
        <w:jc w:val="both"/>
      </w:pPr>
      <w:r>
        <w:t xml:space="preserve">Подсистема администрирования доступна только для пользователей с ролью администратор Системы. </w:t>
      </w:r>
    </w:p>
    <w:p w14:paraId="24E9A61C" w14:textId="77777777" w:rsidR="00E07253" w:rsidRDefault="00EF73C9" w:rsidP="0004737A">
      <w:pPr>
        <w:pStyle w:val="3"/>
        <w:spacing w:before="240" w:line="240" w:lineRule="auto"/>
      </w:pPr>
      <w:bookmarkStart w:id="39" w:name="_Toc231203023"/>
      <w:bookmarkStart w:id="40" w:name="_Toc238564807"/>
      <w:r>
        <w:t>Функции подсистемы «Конструктор бизнес-процессов»</w:t>
      </w:r>
      <w:bookmarkEnd w:id="39"/>
      <w:bookmarkEnd w:id="40"/>
    </w:p>
    <w:p w14:paraId="133F6929" w14:textId="77777777" w:rsidR="00E07253" w:rsidRDefault="00EF73C9" w:rsidP="0004737A">
      <w:pPr>
        <w:pStyle w:val="affff1"/>
        <w:spacing w:line="240" w:lineRule="auto"/>
        <w:ind w:firstLine="709"/>
      </w:pPr>
      <w:r>
        <w:rPr>
          <w:szCs w:val="24"/>
        </w:rPr>
        <w:t xml:space="preserve">Подсистема «Конструктор бизнес–процессов» </w:t>
      </w:r>
      <w:r>
        <w:t>обеспечивает возможность моделирования и настройки сценариев выполнения бизнес-процессов с определением их структуры и взаимосвязей между элементами процесса (задачами, событиями и переходами).</w:t>
      </w:r>
    </w:p>
    <w:p w14:paraId="20E9E3DD" w14:textId="77777777" w:rsidR="00E07253" w:rsidRDefault="00EF73C9" w:rsidP="0004737A">
      <w:pPr>
        <w:pStyle w:val="affff1"/>
        <w:spacing w:line="240" w:lineRule="auto"/>
        <w:ind w:firstLine="709"/>
        <w:rPr>
          <w:szCs w:val="24"/>
        </w:rPr>
      </w:pPr>
      <w:r>
        <w:rPr>
          <w:szCs w:val="24"/>
        </w:rPr>
        <w:t>Компоненты подсистемы предоставляют возможность настроить определенное действие, указать последовательность выполнения, задать условия перехода, установить правила автоматического выполнения шагов процесса или обработки.</w:t>
      </w:r>
    </w:p>
    <w:p w14:paraId="47D769BB" w14:textId="77777777" w:rsidR="00E07253" w:rsidRDefault="00EF73C9" w:rsidP="0004737A">
      <w:pPr>
        <w:pStyle w:val="affff1"/>
        <w:spacing w:line="240" w:lineRule="auto"/>
        <w:ind w:firstLine="709"/>
        <w:rPr>
          <w:szCs w:val="24"/>
        </w:rPr>
      </w:pPr>
      <w:r>
        <w:rPr>
          <w:szCs w:val="24"/>
        </w:rPr>
        <w:t>Подсистема состоит из следующих модулей:</w:t>
      </w:r>
    </w:p>
    <w:p w14:paraId="2DFFF99C" w14:textId="77777777" w:rsidR="00E07253" w:rsidRDefault="00EF73C9" w:rsidP="0004737A">
      <w:pPr>
        <w:pStyle w:val="affe"/>
        <w:numPr>
          <w:ilvl w:val="0"/>
          <w:numId w:val="33"/>
        </w:numPr>
        <w:jc w:val="both"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t>модуль «Конструктор модели бизнес–процесса»;</w:t>
      </w:r>
    </w:p>
    <w:p w14:paraId="5017A4DF" w14:textId="77777777" w:rsidR="00E07253" w:rsidRDefault="00EF73C9" w:rsidP="0004737A">
      <w:pPr>
        <w:pStyle w:val="affe"/>
        <w:numPr>
          <w:ilvl w:val="0"/>
          <w:numId w:val="33"/>
        </w:numPr>
        <w:jc w:val="both"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t>модуль «Конструктор действий»;</w:t>
      </w:r>
    </w:p>
    <w:p w14:paraId="361CD8A0" w14:textId="77777777" w:rsidR="00E07253" w:rsidRDefault="00EF73C9" w:rsidP="0004737A">
      <w:pPr>
        <w:pStyle w:val="affe"/>
        <w:numPr>
          <w:ilvl w:val="0"/>
          <w:numId w:val="33"/>
        </w:numPr>
        <w:jc w:val="both"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t>модуль «Конструктор уведомлений»;</w:t>
      </w:r>
    </w:p>
    <w:p w14:paraId="0BAF5542" w14:textId="77777777" w:rsidR="00E07253" w:rsidRDefault="00EF73C9" w:rsidP="0004737A">
      <w:pPr>
        <w:pStyle w:val="affe"/>
        <w:numPr>
          <w:ilvl w:val="0"/>
          <w:numId w:val="33"/>
        </w:numPr>
        <w:jc w:val="both"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t>модуль «Конструктор компонентов»;</w:t>
      </w:r>
    </w:p>
    <w:p w14:paraId="6066845D" w14:textId="77777777" w:rsidR="00E07253" w:rsidRDefault="00EF73C9" w:rsidP="0004737A">
      <w:pPr>
        <w:pStyle w:val="affe"/>
        <w:numPr>
          <w:ilvl w:val="0"/>
          <w:numId w:val="33"/>
        </w:numPr>
        <w:jc w:val="both"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t>модуль «Конструктор макетов экранных форм»;</w:t>
      </w:r>
    </w:p>
    <w:p w14:paraId="4462FF51" w14:textId="77777777" w:rsidR="00E07253" w:rsidRDefault="00EF73C9" w:rsidP="0004737A">
      <w:pPr>
        <w:pStyle w:val="affe"/>
        <w:numPr>
          <w:ilvl w:val="0"/>
          <w:numId w:val="33"/>
        </w:numPr>
        <w:jc w:val="both"/>
        <w:rPr>
          <w:rFonts w:eastAsiaTheme="minorHAnsi"/>
        </w:rPr>
      </w:pPr>
      <w:r>
        <w:rPr>
          <w:rFonts w:eastAsiaTheme="minorHAnsi"/>
          <w:sz w:val="24"/>
          <w:szCs w:val="32"/>
        </w:rPr>
        <w:t>модуль «Конструктор критериев экранных форм».</w:t>
      </w:r>
    </w:p>
    <w:p w14:paraId="19810CBE" w14:textId="77777777" w:rsidR="00E07253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41" w:name="_Toc231203024"/>
      <w:bookmarkStart w:id="42" w:name="_Toc238564808"/>
      <w:r>
        <w:lastRenderedPageBreak/>
        <w:t xml:space="preserve">Функции модуля </w:t>
      </w:r>
      <w:r>
        <w:rPr>
          <w:rFonts w:eastAsiaTheme="minorHAnsi"/>
          <w:szCs w:val="32"/>
        </w:rPr>
        <w:t>«Конструктор модели бизнес–процесса»</w:t>
      </w:r>
      <w:bookmarkEnd w:id="41"/>
      <w:bookmarkEnd w:id="42"/>
    </w:p>
    <w:p w14:paraId="4A6D8AA9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Модуль «Конструктор моделей бизнес–процессов» позволяет моделировать диаграммы процессов любой сложности с большим количеством разветвлений, условий используя принятые бизнес–правила BPMN. Проектирование осуществляется посредством использования интуитивно понятных графических элементов, каждый из которых визуализирует определенный шаг процесса.</w:t>
      </w:r>
    </w:p>
    <w:p w14:paraId="676D40FF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Пользователь с соответствующей ролью может опубликовать (запустить) бизнес–процесс, либо деактивировать с целью внесения изменений.</w:t>
      </w:r>
    </w:p>
    <w:p w14:paraId="00AA1385" w14:textId="77777777" w:rsidR="00E07253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43" w:name="_Toc231203025"/>
      <w:bookmarkStart w:id="44" w:name="_Toc238564809"/>
      <w:r>
        <w:t xml:space="preserve">Функции модуля </w:t>
      </w:r>
      <w:r>
        <w:rPr>
          <w:rFonts w:eastAsiaTheme="minorHAnsi"/>
          <w:szCs w:val="32"/>
        </w:rPr>
        <w:t>«Конструктор действий»</w:t>
      </w:r>
      <w:bookmarkEnd w:id="43"/>
      <w:bookmarkEnd w:id="44"/>
    </w:p>
    <w:p w14:paraId="3A75C062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Модуль «Конструктор действий» отвечает за настройку действий (переходов) между мероприятиями бизнес-процесса.</w:t>
      </w:r>
    </w:p>
    <w:p w14:paraId="526232A9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Модуль предоставляет возможность настроить определенное действие, указать последовательность выполнения, задать условия перехода, установить правила автоматического выполнения шагов процесса или обработки.</w:t>
      </w:r>
    </w:p>
    <w:p w14:paraId="1C3E6D0A" w14:textId="35FF1385" w:rsidR="00E07253" w:rsidRPr="00591734" w:rsidRDefault="00EF73C9" w:rsidP="0004737A">
      <w:pPr>
        <w:pStyle w:val="affff1"/>
        <w:spacing w:line="240" w:lineRule="auto"/>
        <w:rPr>
          <w:szCs w:val="24"/>
          <w:lang w:val="ru-RU"/>
        </w:rPr>
      </w:pPr>
      <w:r>
        <w:rPr>
          <w:szCs w:val="24"/>
        </w:rPr>
        <w:t xml:space="preserve">Реализован стандартный набор действий, представленный в таблице </w:t>
      </w:r>
      <w:r w:rsidR="00591734">
        <w:rPr>
          <w:szCs w:val="24"/>
          <w:lang w:val="ru-RU"/>
        </w:rPr>
        <w:t>3</w:t>
      </w:r>
    </w:p>
    <w:p w14:paraId="21E9E4D6" w14:textId="382355C1" w:rsidR="00E07253" w:rsidRDefault="00EF73C9" w:rsidP="0004737A">
      <w:pPr>
        <w:pStyle w:val="af7"/>
        <w:keepNext/>
        <w:spacing w:after="0"/>
        <w:ind w:left="143" w:firstLine="708"/>
        <w:rPr>
          <w:i w:val="0"/>
        </w:rPr>
      </w:pPr>
      <w:r>
        <w:rPr>
          <w:i w:val="0"/>
        </w:rPr>
        <w:t xml:space="preserve">Таблица </w:t>
      </w:r>
      <w:r w:rsidR="00591734">
        <w:rPr>
          <w:i w:val="0"/>
        </w:rPr>
        <w:t>3</w:t>
      </w:r>
      <w:r>
        <w:rPr>
          <w:i w:val="0"/>
        </w:rPr>
        <w:t xml:space="preserve"> - Список стандартного набора действий</w:t>
      </w:r>
    </w:p>
    <w:tbl>
      <w:tblPr>
        <w:tblW w:w="9350" w:type="dxa"/>
        <w:tblInd w:w="848" w:type="dxa"/>
        <w:tblLook w:val="04A0" w:firstRow="1" w:lastRow="0" w:firstColumn="1" w:lastColumn="0" w:noHBand="0" w:noVBand="1"/>
      </w:tblPr>
      <w:tblGrid>
        <w:gridCol w:w="458"/>
        <w:gridCol w:w="2377"/>
        <w:gridCol w:w="6515"/>
      </w:tblGrid>
      <w:tr w:rsidR="00E07253" w14:paraId="1E28D554" w14:textId="77777777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B52B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FAC8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действия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7B0F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 функциональности</w:t>
            </w:r>
          </w:p>
        </w:tc>
      </w:tr>
      <w:tr w:rsidR="00E07253" w14:paraId="4B144B98" w14:textId="77777777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BA21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49D2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Стандартное действие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E239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Позволяет перейти на следующее мероприятие с изменением статуса (с проверкой заполнения обязательных полей) </w:t>
            </w:r>
          </w:p>
        </w:tc>
      </w:tr>
      <w:tr w:rsidR="00E07253" w14:paraId="05AEDC84" w14:textId="77777777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EA79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1626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Удаление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82BF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Позволяет удалять заявление на предоставление меры государственной поддержки </w:t>
            </w:r>
          </w:p>
        </w:tc>
      </w:tr>
      <w:tr w:rsidR="00E07253" w14:paraId="4D1923D9" w14:textId="77777777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62A3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C0E8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Печать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7F3D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Позволяет вывести печатную форму, в рамках заявления на предоставление меры государственной поддержки</w:t>
            </w:r>
          </w:p>
        </w:tc>
      </w:tr>
      <w:tr w:rsidR="00E07253" w14:paraId="49FF37B8" w14:textId="77777777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09C2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2DB8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Назад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C84F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Позволяет перейти на следующее мероприятие с изменением статуса (без проверки заполнения обязательных полей)</w:t>
            </w:r>
          </w:p>
        </w:tc>
      </w:tr>
      <w:tr w:rsidR="00E07253" w14:paraId="357AA1BE" w14:textId="77777777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7073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C71E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Сохранить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8D7D" w14:textId="77777777" w:rsidR="00E07253" w:rsidRDefault="00EF73C9" w:rsidP="0004737A">
            <w:pPr>
              <w:pStyle w:val="affe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Позволяет сохранить внесенные изменения в заявление на предоставление меры государственной поддержки</w:t>
            </w:r>
          </w:p>
        </w:tc>
      </w:tr>
    </w:tbl>
    <w:p w14:paraId="167BCC52" w14:textId="77777777" w:rsidR="00E07253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45" w:name="_Toc231203026"/>
      <w:bookmarkStart w:id="46" w:name="_Toc238564810"/>
      <w:r>
        <w:t xml:space="preserve">Функции модуля </w:t>
      </w:r>
      <w:r>
        <w:rPr>
          <w:rFonts w:eastAsiaTheme="minorHAnsi"/>
          <w:szCs w:val="32"/>
        </w:rPr>
        <w:t>«</w:t>
      </w:r>
      <w:r>
        <w:t>Конструктор компонентов</w:t>
      </w:r>
      <w:r>
        <w:rPr>
          <w:rFonts w:eastAsiaTheme="minorHAnsi"/>
          <w:szCs w:val="32"/>
        </w:rPr>
        <w:t>»</w:t>
      </w:r>
      <w:bookmarkEnd w:id="45"/>
      <w:bookmarkEnd w:id="46"/>
    </w:p>
    <w:p w14:paraId="6CCB5F6D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В модуле «Конструктор компонентов» предоставлена возможность использовать и настраивать определенный компонент заявления на экранной форме.</w:t>
      </w:r>
    </w:p>
    <w:p w14:paraId="5118CC96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Настройка компонентов заявления предусматривает следующие возможности:</w:t>
      </w:r>
    </w:p>
    <w:p w14:paraId="3F6D773A" w14:textId="77777777" w:rsidR="00E07253" w:rsidRDefault="00EF73C9" w:rsidP="0004737A">
      <w:pPr>
        <w:pStyle w:val="affff1"/>
        <w:numPr>
          <w:ilvl w:val="0"/>
          <w:numId w:val="34"/>
        </w:numPr>
        <w:spacing w:line="240" w:lineRule="auto"/>
        <w:rPr>
          <w:szCs w:val="24"/>
        </w:rPr>
      </w:pPr>
      <w:r>
        <w:rPr>
          <w:szCs w:val="24"/>
        </w:rPr>
        <w:t>указывать общие параметры компонента заявления (название, обязательность, маска и др);</w:t>
      </w:r>
    </w:p>
    <w:p w14:paraId="6583B2A7" w14:textId="77777777" w:rsidR="00E07253" w:rsidRDefault="00EF73C9" w:rsidP="0004737A">
      <w:pPr>
        <w:pStyle w:val="affff1"/>
        <w:numPr>
          <w:ilvl w:val="0"/>
          <w:numId w:val="34"/>
        </w:numPr>
        <w:spacing w:line="240" w:lineRule="auto"/>
        <w:rPr>
          <w:szCs w:val="24"/>
        </w:rPr>
      </w:pPr>
      <w:r>
        <w:rPr>
          <w:szCs w:val="24"/>
        </w:rPr>
        <w:t>указывать параметры по настройке зависимости между компонентами заявления.</w:t>
      </w:r>
    </w:p>
    <w:p w14:paraId="0EF280B0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Возможность внесения изменений в настройки компонентов заявления предоставлена на любом этапе бизнес–процесса в состоянии редактирования.</w:t>
      </w:r>
    </w:p>
    <w:p w14:paraId="59FE3B33" w14:textId="77777777" w:rsidR="00E07253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47" w:name="_Toc231203027"/>
      <w:bookmarkStart w:id="48" w:name="_Toc238564811"/>
      <w:r>
        <w:t xml:space="preserve">Функции модуля </w:t>
      </w:r>
      <w:r>
        <w:rPr>
          <w:rFonts w:eastAsiaTheme="minorHAnsi"/>
          <w:szCs w:val="32"/>
        </w:rPr>
        <w:t>«</w:t>
      </w:r>
      <w:r>
        <w:t>Конструктор макетов экранных форм</w:t>
      </w:r>
      <w:r>
        <w:rPr>
          <w:rFonts w:eastAsiaTheme="minorHAnsi"/>
          <w:szCs w:val="32"/>
        </w:rPr>
        <w:t>»</w:t>
      </w:r>
      <w:bookmarkEnd w:id="47"/>
      <w:bookmarkEnd w:id="48"/>
    </w:p>
    <w:p w14:paraId="7EFB3709" w14:textId="77777777" w:rsidR="00E07253" w:rsidRDefault="00EF73C9" w:rsidP="0004737A">
      <w:pPr>
        <w:pStyle w:val="affff1"/>
        <w:spacing w:line="240" w:lineRule="auto"/>
        <w:rPr>
          <w:szCs w:val="24"/>
        </w:rPr>
      </w:pPr>
      <w:bookmarkStart w:id="49" w:name="_Hlk230268159"/>
      <w:r>
        <w:rPr>
          <w:szCs w:val="24"/>
        </w:rPr>
        <w:t>В модуле «Конструктор макетов экранных форм» предоставлены следующие возможности:</w:t>
      </w:r>
    </w:p>
    <w:p w14:paraId="067B444B" w14:textId="77777777" w:rsidR="00E07253" w:rsidRDefault="00EF73C9" w:rsidP="0004737A">
      <w:pPr>
        <w:pStyle w:val="affff1"/>
        <w:numPr>
          <w:ilvl w:val="0"/>
          <w:numId w:val="35"/>
        </w:numPr>
        <w:spacing w:line="240" w:lineRule="auto"/>
        <w:ind w:left="1134" w:hanging="425"/>
        <w:rPr>
          <w:szCs w:val="24"/>
        </w:rPr>
      </w:pPr>
      <w:r>
        <w:rPr>
          <w:szCs w:val="24"/>
        </w:rPr>
        <w:t>наполнение экранных форм компонентами из заявления;</w:t>
      </w:r>
    </w:p>
    <w:p w14:paraId="41F793A3" w14:textId="77777777" w:rsidR="00E07253" w:rsidRDefault="00EF73C9" w:rsidP="0004737A">
      <w:pPr>
        <w:pStyle w:val="affff1"/>
        <w:numPr>
          <w:ilvl w:val="0"/>
          <w:numId w:val="35"/>
        </w:numPr>
        <w:spacing w:line="240" w:lineRule="auto"/>
        <w:ind w:left="1134" w:hanging="425"/>
        <w:rPr>
          <w:szCs w:val="24"/>
        </w:rPr>
      </w:pPr>
      <w:r>
        <w:rPr>
          <w:szCs w:val="24"/>
        </w:rPr>
        <w:t>указание параметров зависимости между компонентами заявления на каждой экранной форме;</w:t>
      </w:r>
    </w:p>
    <w:p w14:paraId="51E7BC5D" w14:textId="77777777" w:rsidR="00E07253" w:rsidRDefault="00EF73C9" w:rsidP="0004737A">
      <w:pPr>
        <w:pStyle w:val="affff1"/>
        <w:numPr>
          <w:ilvl w:val="0"/>
          <w:numId w:val="35"/>
        </w:numPr>
        <w:spacing w:line="240" w:lineRule="auto"/>
        <w:ind w:left="1134" w:hanging="425"/>
        <w:rPr>
          <w:szCs w:val="24"/>
        </w:rPr>
      </w:pPr>
      <w:r>
        <w:rPr>
          <w:szCs w:val="24"/>
        </w:rPr>
        <w:t>формирование схемы размещения компонентов заявления на каждой экранной форме;</w:t>
      </w:r>
    </w:p>
    <w:p w14:paraId="4232280F" w14:textId="77777777" w:rsidR="00E07253" w:rsidRDefault="00EF73C9" w:rsidP="0004737A">
      <w:pPr>
        <w:pStyle w:val="affff1"/>
        <w:numPr>
          <w:ilvl w:val="0"/>
          <w:numId w:val="35"/>
        </w:numPr>
        <w:spacing w:line="240" w:lineRule="auto"/>
        <w:ind w:left="1134" w:hanging="425"/>
        <w:rPr>
          <w:szCs w:val="24"/>
        </w:rPr>
      </w:pPr>
      <w:r>
        <w:rPr>
          <w:szCs w:val="24"/>
        </w:rPr>
        <w:t xml:space="preserve">разграничение доступа для каждой экранной формы. </w:t>
      </w:r>
    </w:p>
    <w:p w14:paraId="0D1BB5D9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Структура экранной формы и представление данных визуализировано посредством использования метода drag-and-drop.</w:t>
      </w:r>
      <w:bookmarkEnd w:id="49"/>
    </w:p>
    <w:p w14:paraId="22242F06" w14:textId="77777777" w:rsidR="00E07253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50" w:name="_Toc211846179"/>
      <w:bookmarkStart w:id="51" w:name="_Toc231203028"/>
      <w:bookmarkStart w:id="52" w:name="_Toc238564812"/>
      <w:r>
        <w:t>Функции модуля «Конструктор критериев экранных форм»</w:t>
      </w:r>
      <w:bookmarkEnd w:id="50"/>
      <w:bookmarkEnd w:id="51"/>
      <w:bookmarkEnd w:id="52"/>
    </w:p>
    <w:p w14:paraId="4A528F36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Модуль «Конструктор критериев экранных форм» позволяет задавать условия выполнения действий (переходов) между экранными формами.</w:t>
      </w:r>
    </w:p>
    <w:p w14:paraId="5C4CD4B8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 xml:space="preserve">Требования для выполнения критерия зависит от компонентов заявления, расположенных на экранной форме. </w:t>
      </w:r>
    </w:p>
    <w:p w14:paraId="5CDE6D64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Данный модуль обеспечивает возможность разграничивать выполнение условий по критерию, задавать несколько значений или выполнять определенное из заданного перечня.</w:t>
      </w:r>
    </w:p>
    <w:p w14:paraId="12F299B1" w14:textId="77777777" w:rsidR="00E07253" w:rsidRDefault="00EF73C9" w:rsidP="0004737A">
      <w:pPr>
        <w:pStyle w:val="3"/>
        <w:spacing w:before="240" w:line="240" w:lineRule="auto"/>
        <w:rPr>
          <w:rFonts w:eastAsiaTheme="minorHAnsi"/>
        </w:rPr>
      </w:pPr>
      <w:bookmarkStart w:id="53" w:name="_Toc231203029"/>
      <w:bookmarkStart w:id="54" w:name="_Toc238564813"/>
      <w:r>
        <w:lastRenderedPageBreak/>
        <w:t>Функции подсистемы «Заявления»</w:t>
      </w:r>
      <w:bookmarkEnd w:id="53"/>
      <w:bookmarkEnd w:id="54"/>
    </w:p>
    <w:p w14:paraId="1AFC8928" w14:textId="77777777" w:rsidR="00E07253" w:rsidRDefault="00EF73C9" w:rsidP="0004737A">
      <w:pPr>
        <w:ind w:firstLine="708"/>
        <w:jc w:val="both"/>
      </w:pPr>
      <w:r>
        <w:t>Подсистема «Заявки» содержит реестр заявлений на предоставление услуги «Организация отдыха детей в каникулярное время».</w:t>
      </w:r>
    </w:p>
    <w:p w14:paraId="652691D4" w14:textId="77777777" w:rsidR="00E07253" w:rsidRDefault="00EF73C9" w:rsidP="0004737A">
      <w:pPr>
        <w:ind w:firstLine="708"/>
        <w:jc w:val="both"/>
      </w:pPr>
      <w:r>
        <w:t>Создание заявлений в подсистеме осуществляется:</w:t>
      </w:r>
    </w:p>
    <w:p w14:paraId="13B56B1A" w14:textId="77777777" w:rsidR="00E07253" w:rsidRDefault="00EF73C9" w:rsidP="0004737A">
      <w:pPr>
        <w:pStyle w:val="affe"/>
        <w:numPr>
          <w:ilvl w:val="0"/>
          <w:numId w:val="36"/>
        </w:numPr>
        <w:ind w:left="1134"/>
        <w:jc w:val="both"/>
        <w:rPr>
          <w:sz w:val="24"/>
          <w:szCs w:val="32"/>
        </w:rPr>
      </w:pPr>
      <w:r>
        <w:rPr>
          <w:sz w:val="24"/>
          <w:szCs w:val="32"/>
        </w:rPr>
        <w:t>посредством личного обращения заявителя;</w:t>
      </w:r>
    </w:p>
    <w:p w14:paraId="31DA8C4E" w14:textId="77777777" w:rsidR="00E07253" w:rsidRDefault="00EF73C9" w:rsidP="0004737A">
      <w:pPr>
        <w:pStyle w:val="affe"/>
        <w:numPr>
          <w:ilvl w:val="0"/>
          <w:numId w:val="36"/>
        </w:numPr>
        <w:spacing w:before="100" w:beforeAutospacing="1"/>
        <w:ind w:left="1134"/>
        <w:jc w:val="both"/>
        <w:rPr>
          <w:sz w:val="24"/>
          <w:szCs w:val="32"/>
        </w:rPr>
      </w:pPr>
      <w:r>
        <w:rPr>
          <w:sz w:val="24"/>
          <w:szCs w:val="32"/>
        </w:rPr>
        <w:t>посредством интеграции с ЕПГУ и ВС «Организация отдыха детей в каникулярное время». Функции интеграционного взаимодействия с ЕПГУ описаны в п. 3.3.4.12 «Функции подсистемы интеграции с ЕПГУ».</w:t>
      </w:r>
    </w:p>
    <w:p w14:paraId="2845473B" w14:textId="77777777" w:rsidR="00E07253" w:rsidRDefault="00EF73C9" w:rsidP="0004737A">
      <w:pPr>
        <w:ind w:firstLine="708"/>
        <w:jc w:val="both"/>
      </w:pPr>
      <w:r>
        <w:t>Работа с заявлениями в подсистеме доступна пользователям с ролью «Сотрудник, обрабатывающий заявления и осуществляющий контроль ДОЛ и путевок».</w:t>
      </w:r>
    </w:p>
    <w:p w14:paraId="04CA736F" w14:textId="77777777" w:rsidR="00E07253" w:rsidRDefault="00EF73C9" w:rsidP="0004737A">
      <w:pPr>
        <w:ind w:firstLine="633"/>
        <w:jc w:val="both"/>
      </w:pPr>
      <w:r>
        <w:t>Подсистема выполняет следующие функции:</w:t>
      </w:r>
    </w:p>
    <w:p w14:paraId="65BB2A5C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ind w:left="993" w:hanging="284"/>
        <w:jc w:val="both"/>
      </w:pPr>
      <w:r>
        <w:t>ведение реестра заявлений;</w:t>
      </w:r>
    </w:p>
    <w:p w14:paraId="5854FEBC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spacing w:before="100" w:beforeAutospacing="1" w:after="100" w:afterAutospacing="1"/>
        <w:ind w:left="993" w:hanging="284"/>
        <w:jc w:val="both"/>
      </w:pPr>
      <w:r>
        <w:t>создание заявления;</w:t>
      </w:r>
    </w:p>
    <w:p w14:paraId="4FBD610A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spacing w:before="100" w:beforeAutospacing="1" w:after="100" w:afterAutospacing="1"/>
        <w:ind w:left="993" w:hanging="284"/>
        <w:jc w:val="both"/>
      </w:pPr>
      <w:r>
        <w:t>регистрация заявления;</w:t>
      </w:r>
    </w:p>
    <w:p w14:paraId="2F40A84E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spacing w:before="100" w:beforeAutospacing="1" w:after="100" w:afterAutospacing="1"/>
        <w:ind w:left="993" w:hanging="284"/>
        <w:jc w:val="both"/>
      </w:pPr>
      <w:r>
        <w:t>принятие заявления на рассмотрение;</w:t>
      </w:r>
    </w:p>
    <w:p w14:paraId="18113FD5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spacing w:before="100" w:beforeAutospacing="1" w:after="100" w:afterAutospacing="1"/>
        <w:ind w:left="993" w:hanging="284"/>
        <w:jc w:val="both"/>
      </w:pPr>
      <w:r>
        <w:t>обработка статусов заявления</w:t>
      </w:r>
      <w:r>
        <w:rPr>
          <w:lang w:val="en-US"/>
        </w:rPr>
        <w:t>;</w:t>
      </w:r>
    </w:p>
    <w:p w14:paraId="2C59C296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spacing w:before="100" w:beforeAutospacing="1" w:after="100" w:afterAutospacing="1"/>
        <w:ind w:left="993" w:hanging="284"/>
        <w:jc w:val="both"/>
      </w:pPr>
      <w:r>
        <w:t>проверка заявлений на наличие дубликатов;</w:t>
      </w:r>
    </w:p>
    <w:p w14:paraId="5E8592D9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spacing w:before="100" w:beforeAutospacing="1" w:after="100" w:afterAutospacing="1"/>
        <w:ind w:left="993" w:hanging="284"/>
        <w:jc w:val="both"/>
      </w:pPr>
      <w:r>
        <w:t>формирование решения по заявлению;</w:t>
      </w:r>
    </w:p>
    <w:p w14:paraId="455F78DB" w14:textId="77777777" w:rsidR="00E07253" w:rsidRDefault="00EF73C9" w:rsidP="0004737A">
      <w:pPr>
        <w:numPr>
          <w:ilvl w:val="0"/>
          <w:numId w:val="37"/>
        </w:numPr>
        <w:tabs>
          <w:tab w:val="clear" w:pos="720"/>
          <w:tab w:val="left" w:pos="993"/>
        </w:tabs>
        <w:ind w:left="993" w:hanging="284"/>
        <w:jc w:val="both"/>
      </w:pPr>
      <w:r>
        <w:t>формирование уведомления о предоставлении путевки.</w:t>
      </w:r>
    </w:p>
    <w:p w14:paraId="285DC9EF" w14:textId="77777777" w:rsidR="00E07253" w:rsidRDefault="00EF73C9" w:rsidP="0004737A">
      <w:pPr>
        <w:ind w:firstLine="633"/>
        <w:jc w:val="both"/>
      </w:pPr>
      <w:r>
        <w:t>Логика обработки и изменения статусов заявлений, поступающих посредством интеграции с ЕПГУ, описана в разделе 3.3.4.12 «Функции подсистемы интеграции с ЕПГУ».</w:t>
      </w:r>
    </w:p>
    <w:p w14:paraId="7AAC4438" w14:textId="77777777" w:rsidR="00E07253" w:rsidRDefault="00EF73C9" w:rsidP="0004737A">
      <w:pPr>
        <w:ind w:firstLine="633"/>
        <w:jc w:val="both"/>
      </w:pPr>
      <w:r>
        <w:t>Реестр заявлений содержит следующие сведения:</w:t>
      </w:r>
    </w:p>
    <w:p w14:paraId="3DC2104E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after="100" w:afterAutospacing="1"/>
        <w:ind w:left="1134"/>
        <w:jc w:val="both"/>
      </w:pPr>
      <w:r>
        <w:t>номер заявления в Системе;</w:t>
      </w:r>
    </w:p>
    <w:p w14:paraId="58F852D5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номер заявления ЕПГУ;</w:t>
      </w:r>
    </w:p>
    <w:p w14:paraId="498E8EB1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номер заявления при личном обращении;</w:t>
      </w:r>
    </w:p>
    <w:p w14:paraId="7D0509EB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источник поступления заявления;</w:t>
      </w:r>
    </w:p>
    <w:p w14:paraId="455A729C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дата подачи заявления;</w:t>
      </w:r>
    </w:p>
    <w:p w14:paraId="39EB966D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ФИО детей;</w:t>
      </w:r>
    </w:p>
    <w:p w14:paraId="1DF69F94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категория;</w:t>
      </w:r>
    </w:p>
    <w:p w14:paraId="1954AB4A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желаемый ДОЛ;</w:t>
      </w:r>
    </w:p>
    <w:p w14:paraId="603BE409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период отдыха;</w:t>
      </w:r>
    </w:p>
    <w:p w14:paraId="74A82946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адрес регистрации;</w:t>
      </w:r>
    </w:p>
    <w:p w14:paraId="724453DE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контактный телефон;</w:t>
      </w:r>
    </w:p>
    <w:p w14:paraId="42526C27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направление;</w:t>
      </w:r>
    </w:p>
    <w:p w14:paraId="6F0BDB6C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муниципальное образование;</w:t>
      </w:r>
    </w:p>
    <w:p w14:paraId="34EDB479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дата изменения заявления;</w:t>
      </w:r>
    </w:p>
    <w:p w14:paraId="1E3151B6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признак наличия дубликата заявления;</w:t>
      </w:r>
    </w:p>
    <w:p w14:paraId="65187F18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номер существующего заявления;</w:t>
      </w:r>
    </w:p>
    <w:p w14:paraId="0C50A44F" w14:textId="77777777" w:rsidR="00E07253" w:rsidRDefault="00EF73C9" w:rsidP="0004737A">
      <w:pPr>
        <w:numPr>
          <w:ilvl w:val="0"/>
          <w:numId w:val="38"/>
        </w:numPr>
        <w:tabs>
          <w:tab w:val="clear" w:pos="720"/>
          <w:tab w:val="left" w:pos="993"/>
        </w:tabs>
        <w:spacing w:before="100" w:beforeAutospacing="1" w:after="100" w:afterAutospacing="1"/>
        <w:ind w:left="1134"/>
        <w:jc w:val="both"/>
      </w:pPr>
      <w:r>
        <w:t>статус заявления.</w:t>
      </w:r>
    </w:p>
    <w:p w14:paraId="53D06B6F" w14:textId="77777777" w:rsidR="00E07253" w:rsidRDefault="00EF73C9" w:rsidP="0004737A">
      <w:pPr>
        <w:pStyle w:val="3"/>
        <w:spacing w:line="240" w:lineRule="auto"/>
        <w:rPr>
          <w:rFonts w:eastAsiaTheme="minorHAnsi"/>
        </w:rPr>
      </w:pPr>
      <w:bookmarkStart w:id="55" w:name="_Toc231203030"/>
      <w:bookmarkStart w:id="56" w:name="_Toc238564814"/>
      <w:r>
        <w:t>Функции подсистемы «Дети»</w:t>
      </w:r>
      <w:bookmarkEnd w:id="55"/>
      <w:bookmarkEnd w:id="56"/>
    </w:p>
    <w:p w14:paraId="5474ACE5" w14:textId="77777777" w:rsidR="00E07253" w:rsidRDefault="00EF73C9" w:rsidP="0004737A">
      <w:pPr>
        <w:pStyle w:val="affff1"/>
        <w:spacing w:line="240" w:lineRule="auto"/>
      </w:pPr>
      <w:r>
        <w:rPr>
          <w:lang w:val="ru-RU"/>
        </w:rPr>
        <w:t>Подсистема</w:t>
      </w:r>
      <w:r>
        <w:t xml:space="preserve"> включает в себя 3 реестра.</w:t>
      </w:r>
    </w:p>
    <w:p w14:paraId="1B19C24F" w14:textId="77777777" w:rsidR="00E07253" w:rsidRDefault="00EF73C9" w:rsidP="0004737A">
      <w:pPr>
        <w:pStyle w:val="affff1"/>
        <w:spacing w:line="240" w:lineRule="auto"/>
      </w:pPr>
      <w:r>
        <w:t>Реестр «Дети» – дети без льготного права и дети, находящиеся в трудной жизненной ситуации;</w:t>
      </w:r>
    </w:p>
    <w:p w14:paraId="46400081" w14:textId="77777777" w:rsidR="00E07253" w:rsidRDefault="00EF73C9" w:rsidP="0004737A">
      <w:pPr>
        <w:pStyle w:val="affff1"/>
        <w:spacing w:line="240" w:lineRule="auto"/>
      </w:pPr>
      <w:r>
        <w:t>Реестр «Дети из детских домов» - дети из государственных учреждений для детей-сирот и детей, оставшихся без попечения родителей;</w:t>
      </w:r>
    </w:p>
    <w:p w14:paraId="20602A5C" w14:textId="77777777" w:rsidR="00E07253" w:rsidRDefault="00EF73C9" w:rsidP="0004737A">
      <w:pPr>
        <w:pStyle w:val="affff1"/>
        <w:spacing w:line="240" w:lineRule="auto"/>
      </w:pPr>
      <w:r>
        <w:t>Реестр «Дети с оплаченным проездом» - дети, которым были оплачены билеты до ВДЦ и обратно.</w:t>
      </w:r>
    </w:p>
    <w:p w14:paraId="2445C891" w14:textId="77777777" w:rsidR="00E07253" w:rsidRDefault="00EF73C9" w:rsidP="0004737A">
      <w:pPr>
        <w:pStyle w:val="affff1"/>
        <w:spacing w:line="240" w:lineRule="auto"/>
      </w:pPr>
      <w:r>
        <w:t>Реестры выполнены в табличной форме. Карта ребенка содержит 2 блока, выполненных в табличной форме: «Информация о ребенке» и «Информация о выданных путевках».</w:t>
      </w:r>
    </w:p>
    <w:p w14:paraId="42BB8E77" w14:textId="77777777" w:rsidR="00E07253" w:rsidRDefault="00EF73C9" w:rsidP="0004737A">
      <w:pPr>
        <w:pStyle w:val="affff1"/>
        <w:spacing w:line="240" w:lineRule="auto"/>
      </w:pPr>
      <w:r>
        <w:t>Подсистема выполняет следующие функции:</w:t>
      </w:r>
    </w:p>
    <w:p w14:paraId="26DBE890" w14:textId="77777777" w:rsidR="00E07253" w:rsidRDefault="00EF73C9" w:rsidP="0004737A">
      <w:pPr>
        <w:pStyle w:val="affe"/>
        <w:numPr>
          <w:ilvl w:val="0"/>
          <w:numId w:val="39"/>
        </w:numPr>
        <w:ind w:left="993" w:hanging="284"/>
        <w:rPr>
          <w:sz w:val="24"/>
          <w:szCs w:val="32"/>
        </w:rPr>
      </w:pPr>
      <w:r>
        <w:rPr>
          <w:sz w:val="24"/>
          <w:szCs w:val="32"/>
        </w:rPr>
        <w:t xml:space="preserve">ведение реестров детей; </w:t>
      </w:r>
    </w:p>
    <w:p w14:paraId="5D75B075" w14:textId="77777777" w:rsidR="00E07253" w:rsidRDefault="00EF73C9" w:rsidP="0004737A">
      <w:pPr>
        <w:pStyle w:val="affe"/>
        <w:numPr>
          <w:ilvl w:val="0"/>
          <w:numId w:val="39"/>
        </w:numPr>
        <w:ind w:left="993" w:hanging="284"/>
        <w:rPr>
          <w:sz w:val="24"/>
          <w:szCs w:val="32"/>
        </w:rPr>
      </w:pPr>
      <w:r>
        <w:rPr>
          <w:sz w:val="24"/>
          <w:szCs w:val="32"/>
        </w:rPr>
        <w:t xml:space="preserve">создание карточки ребенка вручную и посредством импорта; </w:t>
      </w:r>
    </w:p>
    <w:p w14:paraId="06FF5D2D" w14:textId="77777777" w:rsidR="00E07253" w:rsidRDefault="00EF73C9" w:rsidP="0004737A">
      <w:pPr>
        <w:pStyle w:val="affe"/>
        <w:numPr>
          <w:ilvl w:val="0"/>
          <w:numId w:val="39"/>
        </w:numPr>
        <w:ind w:left="993" w:hanging="284"/>
        <w:rPr>
          <w:sz w:val="24"/>
          <w:szCs w:val="32"/>
        </w:rPr>
      </w:pPr>
      <w:r>
        <w:rPr>
          <w:sz w:val="24"/>
          <w:szCs w:val="32"/>
        </w:rPr>
        <w:t xml:space="preserve">редактирование карточки ребенка; </w:t>
      </w:r>
    </w:p>
    <w:p w14:paraId="0DA628EB" w14:textId="77777777" w:rsidR="00E07253" w:rsidRDefault="00EF73C9" w:rsidP="0004737A">
      <w:pPr>
        <w:pStyle w:val="affe"/>
        <w:numPr>
          <w:ilvl w:val="0"/>
          <w:numId w:val="39"/>
        </w:numPr>
        <w:ind w:left="993" w:hanging="284"/>
        <w:rPr>
          <w:sz w:val="24"/>
          <w:szCs w:val="32"/>
        </w:rPr>
      </w:pPr>
      <w:r>
        <w:rPr>
          <w:sz w:val="24"/>
          <w:szCs w:val="32"/>
        </w:rPr>
        <w:t xml:space="preserve">просмотр сведений о ребенке; </w:t>
      </w:r>
    </w:p>
    <w:p w14:paraId="08F61DB0" w14:textId="77777777" w:rsidR="00E07253" w:rsidRDefault="00EF73C9" w:rsidP="0004737A">
      <w:pPr>
        <w:pStyle w:val="affe"/>
        <w:numPr>
          <w:ilvl w:val="0"/>
          <w:numId w:val="39"/>
        </w:numPr>
        <w:ind w:left="993" w:hanging="284"/>
        <w:rPr>
          <w:sz w:val="24"/>
          <w:szCs w:val="32"/>
        </w:rPr>
      </w:pPr>
      <w:r>
        <w:rPr>
          <w:sz w:val="24"/>
          <w:szCs w:val="32"/>
        </w:rPr>
        <w:t>поиск и фильтрация сведений в реестрах.</w:t>
      </w:r>
    </w:p>
    <w:p w14:paraId="608EA1E6" w14:textId="77777777" w:rsidR="00E07253" w:rsidRDefault="00EF73C9" w:rsidP="0004737A">
      <w:pPr>
        <w:ind w:firstLine="708"/>
      </w:pPr>
      <w:r>
        <w:lastRenderedPageBreak/>
        <w:t>В каждом реестре предусмотрена возможность фильтрации сведений по следующим параметрам:</w:t>
      </w:r>
    </w:p>
    <w:p w14:paraId="5AE5DB6E" w14:textId="77777777" w:rsidR="00E07253" w:rsidRDefault="00EF73C9" w:rsidP="0004737A">
      <w:pPr>
        <w:numPr>
          <w:ilvl w:val="0"/>
          <w:numId w:val="40"/>
        </w:numPr>
        <w:spacing w:after="100" w:afterAutospacing="1"/>
      </w:pPr>
      <w:r>
        <w:t xml:space="preserve">ФИО ребенка; </w:t>
      </w:r>
    </w:p>
    <w:p w14:paraId="3F1FF3DC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 xml:space="preserve">дата рождения ребенка (с); </w:t>
      </w:r>
    </w:p>
    <w:p w14:paraId="47DB2426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 xml:space="preserve">дата рождения ребенка (по); </w:t>
      </w:r>
    </w:p>
    <w:p w14:paraId="3D06AEDB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 xml:space="preserve">класс ребенка; </w:t>
      </w:r>
    </w:p>
    <w:p w14:paraId="588FBF50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>район.</w:t>
      </w:r>
    </w:p>
    <w:p w14:paraId="3C14DA2C" w14:textId="77777777" w:rsidR="00E07253" w:rsidRDefault="00EF73C9" w:rsidP="0004737A">
      <w:pPr>
        <w:pStyle w:val="3"/>
        <w:spacing w:line="240" w:lineRule="auto"/>
        <w:rPr>
          <w:rFonts w:eastAsiaTheme="minorHAnsi"/>
        </w:rPr>
      </w:pPr>
      <w:bookmarkStart w:id="57" w:name="_Toc231203031"/>
      <w:bookmarkStart w:id="58" w:name="_Toc238564815"/>
      <w:r>
        <w:t>Функции подсистемы «ДОЛ»</w:t>
      </w:r>
      <w:bookmarkEnd w:id="57"/>
      <w:bookmarkEnd w:id="58"/>
    </w:p>
    <w:p w14:paraId="787ED03B" w14:textId="77777777" w:rsidR="00E07253" w:rsidRDefault="00EF73C9" w:rsidP="0004737A">
      <w:pPr>
        <w:pStyle w:val="affff1"/>
        <w:spacing w:line="240" w:lineRule="auto"/>
      </w:pPr>
      <w:r>
        <w:t>Подсистема содержит 2 реестра</w:t>
      </w:r>
      <w:r>
        <w:rPr>
          <w:lang w:val="ru-RU"/>
        </w:rPr>
        <w:t xml:space="preserve"> детских оздоровительных лагерей</w:t>
      </w:r>
      <w:r>
        <w:t>: реестр «</w:t>
      </w:r>
      <w:r>
        <w:rPr>
          <w:lang w:val="ru-RU"/>
        </w:rPr>
        <w:t xml:space="preserve">В пределах </w:t>
      </w:r>
      <w:r>
        <w:t>Магаданской области» и реестр «</w:t>
      </w:r>
      <w:r>
        <w:rPr>
          <w:lang w:val="ru-RU"/>
        </w:rPr>
        <w:t>З</w:t>
      </w:r>
      <w:r>
        <w:t>а пределами Магаданской области».</w:t>
      </w:r>
    </w:p>
    <w:p w14:paraId="34076D68" w14:textId="77777777" w:rsidR="00E07253" w:rsidRDefault="00EF73C9" w:rsidP="0004737A">
      <w:pPr>
        <w:pStyle w:val="affff1"/>
        <w:spacing w:line="240" w:lineRule="auto"/>
      </w:pPr>
      <w:r>
        <w:t>Подсистема выполняет следующие функции:</w:t>
      </w:r>
    </w:p>
    <w:p w14:paraId="1BFCFFEE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ведение реестра ДОЛ;</w:t>
      </w:r>
    </w:p>
    <w:p w14:paraId="53F31C6F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создание ДОЛ вручную и посредством импорта;</w:t>
      </w:r>
    </w:p>
    <w:p w14:paraId="3096B966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выгрузка списка ДОЛ;</w:t>
      </w:r>
    </w:p>
    <w:p w14:paraId="04D04220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поиск и фильтрация сведений</w:t>
      </w:r>
      <w:r>
        <w:rPr>
          <w:lang w:val="en-US"/>
        </w:rPr>
        <w:t>;</w:t>
      </w:r>
    </w:p>
    <w:p w14:paraId="21534730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редактирование карточки ДОЛ.</w:t>
      </w:r>
    </w:p>
    <w:p w14:paraId="28C2B34F" w14:textId="77777777" w:rsidR="00E07253" w:rsidRDefault="00EF73C9" w:rsidP="0004737A">
      <w:pPr>
        <w:ind w:firstLine="708"/>
      </w:pPr>
      <w:r>
        <w:t>В каждом реестре предусмотрена возможность фильтрации сведений по следующим параметрам:</w:t>
      </w:r>
    </w:p>
    <w:p w14:paraId="5065949F" w14:textId="77777777" w:rsidR="00E07253" w:rsidRDefault="00EF73C9" w:rsidP="0004737A">
      <w:pPr>
        <w:numPr>
          <w:ilvl w:val="0"/>
          <w:numId w:val="40"/>
        </w:numPr>
      </w:pPr>
      <w:r>
        <w:t xml:space="preserve">местоположение; </w:t>
      </w:r>
    </w:p>
    <w:p w14:paraId="64037712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 xml:space="preserve">название; </w:t>
      </w:r>
    </w:p>
    <w:p w14:paraId="73FBC92C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 xml:space="preserve">типы ДОЛ; </w:t>
      </w:r>
    </w:p>
    <w:p w14:paraId="721DD080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>количество смен;</w:t>
      </w:r>
    </w:p>
    <w:p w14:paraId="2A040D4B" w14:textId="77777777" w:rsidR="00E07253" w:rsidRDefault="00EF73C9" w:rsidP="0004737A">
      <w:pPr>
        <w:numPr>
          <w:ilvl w:val="0"/>
          <w:numId w:val="40"/>
        </w:numPr>
        <w:spacing w:before="100" w:beforeAutospacing="1" w:after="100" w:afterAutospacing="1"/>
      </w:pPr>
      <w:r>
        <w:t>количество мест в одной смене.</w:t>
      </w:r>
    </w:p>
    <w:p w14:paraId="2B60FDD0" w14:textId="77777777" w:rsidR="00E07253" w:rsidRDefault="00EF73C9" w:rsidP="0004737A">
      <w:pPr>
        <w:pStyle w:val="3"/>
        <w:spacing w:line="240" w:lineRule="auto"/>
        <w:rPr>
          <w:rFonts w:eastAsiaTheme="minorHAnsi"/>
        </w:rPr>
      </w:pPr>
      <w:bookmarkStart w:id="59" w:name="_Toc231203032"/>
      <w:bookmarkStart w:id="60" w:name="_Toc238564816"/>
      <w:r>
        <w:t>Функции подсистемы «</w:t>
      </w:r>
      <w:r>
        <w:rPr>
          <w:szCs w:val="32"/>
        </w:rPr>
        <w:t>Путевки в ДОЛ</w:t>
      </w:r>
      <w:r>
        <w:t>»</w:t>
      </w:r>
      <w:bookmarkEnd w:id="59"/>
      <w:bookmarkEnd w:id="60"/>
    </w:p>
    <w:p w14:paraId="65102A89" w14:textId="77777777" w:rsidR="00E07253" w:rsidRDefault="00EF73C9" w:rsidP="0004737A">
      <w:pPr>
        <w:pStyle w:val="affff1"/>
        <w:spacing w:line="240" w:lineRule="auto"/>
        <w:ind w:firstLine="708"/>
      </w:pPr>
      <w:r>
        <w:t>Подсистема содержит реестр путевок в ДОЛ</w:t>
      </w:r>
      <w:r>
        <w:rPr>
          <w:lang w:val="ru-RU"/>
        </w:rPr>
        <w:t>, доступные для распределения между детьми</w:t>
      </w:r>
      <w:r>
        <w:t xml:space="preserve">. </w:t>
      </w:r>
    </w:p>
    <w:p w14:paraId="383CA961" w14:textId="77777777" w:rsidR="00E07253" w:rsidRDefault="00EF73C9" w:rsidP="0004737A">
      <w:pPr>
        <w:pStyle w:val="affff1"/>
        <w:spacing w:line="240" w:lineRule="auto"/>
        <w:ind w:firstLine="708"/>
      </w:pPr>
      <w:r>
        <w:t>Подсистема выполняет следующие функции:</w:t>
      </w:r>
    </w:p>
    <w:p w14:paraId="0A3ABF64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ведение реестра путевок;</w:t>
      </w:r>
    </w:p>
    <w:p w14:paraId="3E991EB9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создание путевок;</w:t>
      </w:r>
    </w:p>
    <w:p w14:paraId="6063E095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просмотр сведений о путевках;</w:t>
      </w:r>
    </w:p>
    <w:p w14:paraId="0ACD07F1" w14:textId="77777777" w:rsidR="00E07253" w:rsidRDefault="00EF73C9" w:rsidP="0004737A">
      <w:pPr>
        <w:pStyle w:val="1"/>
        <w:tabs>
          <w:tab w:val="left" w:pos="1134"/>
        </w:tabs>
        <w:spacing w:line="240" w:lineRule="auto"/>
        <w:ind w:left="993" w:hanging="284"/>
      </w:pPr>
      <w:r>
        <w:t>поиск и фильтрация сведений в реестре путевок.</w:t>
      </w:r>
    </w:p>
    <w:p w14:paraId="76CBFBC8" w14:textId="77777777" w:rsidR="00E07253" w:rsidRDefault="00EF73C9" w:rsidP="0004737A">
      <w:pPr>
        <w:ind w:firstLine="708"/>
      </w:pPr>
      <w:r>
        <w:t>В реестре путевок предусмотрена возможность поиска и фильтрации по следующим параметрам:</w:t>
      </w:r>
    </w:p>
    <w:p w14:paraId="0A871162" w14:textId="77777777" w:rsidR="00E07253" w:rsidRDefault="00EF73C9" w:rsidP="0004737A">
      <w:pPr>
        <w:numPr>
          <w:ilvl w:val="0"/>
          <w:numId w:val="41"/>
        </w:numPr>
        <w:spacing w:after="100" w:afterAutospacing="1"/>
      </w:pPr>
      <w:r>
        <w:t xml:space="preserve">идентификатор путевки; </w:t>
      </w:r>
    </w:p>
    <w:p w14:paraId="7AB29B77" w14:textId="77777777" w:rsidR="00E07253" w:rsidRDefault="00EF73C9" w:rsidP="0004737A">
      <w:pPr>
        <w:numPr>
          <w:ilvl w:val="0"/>
          <w:numId w:val="41"/>
        </w:numPr>
        <w:spacing w:before="100" w:beforeAutospacing="1" w:after="100" w:afterAutospacing="1"/>
      </w:pPr>
      <w:r>
        <w:t xml:space="preserve">ДОЛ; </w:t>
      </w:r>
    </w:p>
    <w:p w14:paraId="31030D48" w14:textId="77777777" w:rsidR="00E07253" w:rsidRDefault="00EF73C9" w:rsidP="0004737A">
      <w:pPr>
        <w:numPr>
          <w:ilvl w:val="0"/>
          <w:numId w:val="41"/>
        </w:numPr>
        <w:spacing w:before="100" w:beforeAutospacing="1" w:after="100" w:afterAutospacing="1"/>
      </w:pPr>
      <w:r>
        <w:t xml:space="preserve">статус путевки; </w:t>
      </w:r>
    </w:p>
    <w:p w14:paraId="5D21501B" w14:textId="77777777" w:rsidR="00E07253" w:rsidRDefault="00EF73C9" w:rsidP="0004737A">
      <w:pPr>
        <w:numPr>
          <w:ilvl w:val="0"/>
          <w:numId w:val="41"/>
        </w:numPr>
      </w:pPr>
      <w:r>
        <w:t xml:space="preserve">дата проведения смены. </w:t>
      </w:r>
    </w:p>
    <w:p w14:paraId="620B0A8D" w14:textId="77777777" w:rsidR="00E07253" w:rsidRDefault="00EF73C9" w:rsidP="0004737A">
      <w:pPr>
        <w:ind w:firstLine="708"/>
      </w:pPr>
      <w:r>
        <w:t>Реестр путевок содержит следующие сведения:</w:t>
      </w:r>
    </w:p>
    <w:p w14:paraId="5CA0AEE5" w14:textId="77777777" w:rsidR="00E07253" w:rsidRDefault="00EF73C9" w:rsidP="0004737A">
      <w:pPr>
        <w:numPr>
          <w:ilvl w:val="0"/>
          <w:numId w:val="42"/>
        </w:numPr>
        <w:spacing w:after="100" w:afterAutospacing="1"/>
      </w:pPr>
      <w:r>
        <w:t xml:space="preserve">идентификатор путевки; </w:t>
      </w:r>
    </w:p>
    <w:p w14:paraId="1B6261B5" w14:textId="77777777" w:rsidR="00E07253" w:rsidRDefault="00EF73C9" w:rsidP="0004737A">
      <w:pPr>
        <w:numPr>
          <w:ilvl w:val="0"/>
          <w:numId w:val="42"/>
        </w:numPr>
        <w:spacing w:before="100" w:beforeAutospacing="1" w:after="100" w:afterAutospacing="1"/>
      </w:pPr>
      <w:r>
        <w:t xml:space="preserve">ДОЛ; </w:t>
      </w:r>
    </w:p>
    <w:p w14:paraId="284B206A" w14:textId="77777777" w:rsidR="00E07253" w:rsidRDefault="00EF73C9" w:rsidP="0004737A">
      <w:pPr>
        <w:numPr>
          <w:ilvl w:val="0"/>
          <w:numId w:val="42"/>
        </w:numPr>
        <w:spacing w:before="100" w:beforeAutospacing="1" w:after="100" w:afterAutospacing="1"/>
      </w:pPr>
      <w:r>
        <w:t xml:space="preserve">дата проведения смены; </w:t>
      </w:r>
    </w:p>
    <w:p w14:paraId="65275D2B" w14:textId="77777777" w:rsidR="00E07253" w:rsidRDefault="00EF73C9" w:rsidP="0004737A">
      <w:pPr>
        <w:numPr>
          <w:ilvl w:val="0"/>
          <w:numId w:val="42"/>
        </w:numPr>
        <w:spacing w:before="100" w:beforeAutospacing="1" w:after="100" w:afterAutospacing="1"/>
      </w:pPr>
      <w:r>
        <w:t xml:space="preserve">местонахождение ДОЛ; </w:t>
      </w:r>
    </w:p>
    <w:p w14:paraId="322E3295" w14:textId="77777777" w:rsidR="00E07253" w:rsidRDefault="00EF73C9" w:rsidP="0004737A">
      <w:pPr>
        <w:numPr>
          <w:ilvl w:val="0"/>
          <w:numId w:val="42"/>
        </w:numPr>
        <w:spacing w:before="100" w:beforeAutospacing="1" w:after="100" w:afterAutospacing="1"/>
      </w:pPr>
      <w:r>
        <w:t xml:space="preserve">наименование района; </w:t>
      </w:r>
    </w:p>
    <w:p w14:paraId="60C0F1FC" w14:textId="77777777" w:rsidR="00E07253" w:rsidRDefault="00EF73C9" w:rsidP="0004737A">
      <w:pPr>
        <w:numPr>
          <w:ilvl w:val="0"/>
          <w:numId w:val="42"/>
        </w:numPr>
        <w:spacing w:before="100" w:beforeAutospacing="1" w:after="100" w:afterAutospacing="1"/>
      </w:pPr>
      <w:r>
        <w:t>ребенок;</w:t>
      </w:r>
    </w:p>
    <w:p w14:paraId="03A98EAD" w14:textId="77777777" w:rsidR="00E07253" w:rsidRDefault="00EF73C9" w:rsidP="0004737A">
      <w:pPr>
        <w:pStyle w:val="3"/>
        <w:spacing w:line="240" w:lineRule="auto"/>
        <w:rPr>
          <w:rFonts w:eastAsiaTheme="minorHAnsi"/>
        </w:rPr>
      </w:pPr>
      <w:bookmarkStart w:id="61" w:name="_Toc231203033"/>
      <w:bookmarkStart w:id="62" w:name="_Toc238564817"/>
      <w:r>
        <w:t>Функции подсистемы «Отчеты»</w:t>
      </w:r>
      <w:bookmarkEnd w:id="61"/>
      <w:bookmarkEnd w:id="62"/>
    </w:p>
    <w:p w14:paraId="64B1B479" w14:textId="77777777" w:rsidR="00E07253" w:rsidRDefault="00EF73C9" w:rsidP="0004737A">
      <w:pPr>
        <w:pStyle w:val="affff1"/>
        <w:spacing w:line="240" w:lineRule="auto"/>
      </w:pPr>
      <w:r>
        <w:t>Подсистема отчетностей предназначена для автоматического формирования следующих отчетов:</w:t>
      </w:r>
    </w:p>
    <w:p w14:paraId="106566FE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t>Сведения о численности детей, направленных в организации отдыха детей и их оздоровления;</w:t>
      </w:r>
    </w:p>
    <w:p w14:paraId="1D2CDA5E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t>Сведения о численности детей, направленных в выбранные организации отдыха детей и их оздоровления;</w:t>
      </w:r>
    </w:p>
    <w:p w14:paraId="5CC2158C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t>Сведения о численности детей, находящихся в организациях для детей-сирот и детей, оставшихся без попечения родителей;</w:t>
      </w:r>
    </w:p>
    <w:p w14:paraId="1CC18E0D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lastRenderedPageBreak/>
        <w:t>Сведения о численности детей, находящихся в трудной жизненной ситуации;</w:t>
      </w:r>
    </w:p>
    <w:p w14:paraId="48735BAB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t>Сведения о численности детей, не имеющих льготных оснований получения путевки в организации отдыха детей и их оздоровления.</w:t>
      </w:r>
    </w:p>
    <w:p w14:paraId="15FAE167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t>Сведения о заявлениях;</w:t>
      </w:r>
    </w:p>
    <w:p w14:paraId="6354F3DE" w14:textId="77777777" w:rsidR="00E07253" w:rsidRDefault="00EF73C9" w:rsidP="0004737A">
      <w:pPr>
        <w:pStyle w:val="1"/>
        <w:numPr>
          <w:ilvl w:val="0"/>
          <w:numId w:val="43"/>
        </w:numPr>
        <w:tabs>
          <w:tab w:val="left" w:pos="1134"/>
        </w:tabs>
        <w:spacing w:line="240" w:lineRule="auto"/>
        <w:ind w:left="0" w:firstLine="851"/>
      </w:pPr>
      <w:r>
        <w:t>Статистика распределения путёвок в организации отдыха детей в пределах Магаданской области</w:t>
      </w:r>
    </w:p>
    <w:p w14:paraId="3D56ABA7" w14:textId="77777777" w:rsidR="00E07253" w:rsidRDefault="00EF73C9" w:rsidP="0004737A">
      <w:r>
        <w:tab/>
        <w:t>Формирование каждого отчета осуществляется автоматически на основании данных, содержащихся в Системе.</w:t>
      </w:r>
    </w:p>
    <w:p w14:paraId="4103EBBA" w14:textId="77777777" w:rsidR="00E07253" w:rsidRDefault="00EF73C9" w:rsidP="0004737A">
      <w:r>
        <w:t>Для формирования отчета пользователю необходимо указать следующие параметры:</w:t>
      </w:r>
    </w:p>
    <w:p w14:paraId="4E77120A" w14:textId="77777777" w:rsidR="00E07253" w:rsidRDefault="00EF73C9" w:rsidP="0004737A">
      <w:pPr>
        <w:numPr>
          <w:ilvl w:val="0"/>
          <w:numId w:val="44"/>
        </w:numPr>
        <w:spacing w:after="100" w:afterAutospacing="1"/>
      </w:pPr>
      <w:r>
        <w:t xml:space="preserve">дата начала отчета; </w:t>
      </w:r>
    </w:p>
    <w:p w14:paraId="44EA38BE" w14:textId="77777777" w:rsidR="00E07253" w:rsidRDefault="00EF73C9" w:rsidP="0004737A">
      <w:pPr>
        <w:numPr>
          <w:ilvl w:val="0"/>
          <w:numId w:val="44"/>
        </w:numPr>
        <w:spacing w:after="100" w:afterAutospacing="1"/>
      </w:pPr>
      <w:r>
        <w:t>дата окончания отчета.</w:t>
      </w:r>
    </w:p>
    <w:p w14:paraId="4D8EE495" w14:textId="77777777" w:rsidR="00E07253" w:rsidRDefault="00EF73C9" w:rsidP="0004737A">
      <w:pPr>
        <w:pStyle w:val="3"/>
        <w:spacing w:line="240" w:lineRule="auto"/>
        <w:rPr>
          <w:rFonts w:eastAsiaTheme="minorHAnsi"/>
        </w:rPr>
      </w:pPr>
      <w:bookmarkStart w:id="63" w:name="_Toc231203034"/>
      <w:bookmarkStart w:id="64" w:name="_Toc238564818"/>
      <w:r>
        <w:t xml:space="preserve">Функции подсистемы </w:t>
      </w:r>
      <w:r>
        <w:rPr>
          <w:szCs w:val="32"/>
        </w:rPr>
        <w:t>распределения путевок в ДОЛ</w:t>
      </w:r>
      <w:bookmarkEnd w:id="63"/>
      <w:bookmarkEnd w:id="64"/>
    </w:p>
    <w:p w14:paraId="0553F8A0" w14:textId="77777777" w:rsidR="00E07253" w:rsidRPr="00F7403B" w:rsidRDefault="00EF73C9" w:rsidP="0004737A">
      <w:pPr>
        <w:ind w:firstLine="708"/>
        <w:jc w:val="both"/>
      </w:pPr>
      <w:r w:rsidRPr="00F7403B">
        <w:t>Подсистема предназначена для распределения путевок среди детей, подавших заявления на получение путевки, в детские оздоровительные лагеря из реестра ДОЛ.</w:t>
      </w:r>
    </w:p>
    <w:p w14:paraId="0175B5A5" w14:textId="77777777" w:rsidR="00E07253" w:rsidRPr="00F7403B" w:rsidRDefault="00EF73C9" w:rsidP="0004737A">
      <w:pPr>
        <w:ind w:firstLine="708"/>
        <w:jc w:val="both"/>
      </w:pPr>
      <w:r w:rsidRPr="00F7403B">
        <w:t>Подсистема содержит следующие реестры заявлений, поступивших для распределения путевок:</w:t>
      </w:r>
    </w:p>
    <w:p w14:paraId="1BC6322B" w14:textId="77777777" w:rsidR="00E07253" w:rsidRPr="00F7403B" w:rsidRDefault="00EF73C9" w:rsidP="0004737A">
      <w:pPr>
        <w:numPr>
          <w:ilvl w:val="0"/>
          <w:numId w:val="45"/>
        </w:numPr>
        <w:spacing w:after="100" w:afterAutospacing="1"/>
        <w:jc w:val="both"/>
      </w:pPr>
      <w:r w:rsidRPr="00F7403B">
        <w:t xml:space="preserve">Реестр детей-сирот на распределение в ДОЛ в Магаданской области; </w:t>
      </w:r>
    </w:p>
    <w:p w14:paraId="1D7F4A15" w14:textId="77777777" w:rsidR="00E07253" w:rsidRPr="00F7403B" w:rsidRDefault="00EF73C9" w:rsidP="0004737A">
      <w:pPr>
        <w:numPr>
          <w:ilvl w:val="0"/>
          <w:numId w:val="45"/>
        </w:numPr>
        <w:spacing w:before="100" w:beforeAutospacing="1" w:after="100" w:afterAutospacing="1"/>
        <w:jc w:val="both"/>
      </w:pPr>
      <w:r w:rsidRPr="00F7403B">
        <w:t xml:space="preserve">Реестр детей-сирот на распределение в ДОЛ за пределами Магаданской области; </w:t>
      </w:r>
    </w:p>
    <w:p w14:paraId="3749B7EC" w14:textId="77777777" w:rsidR="00E07253" w:rsidRPr="00F7403B" w:rsidRDefault="00EF73C9" w:rsidP="0004737A">
      <w:pPr>
        <w:numPr>
          <w:ilvl w:val="0"/>
          <w:numId w:val="45"/>
        </w:numPr>
        <w:spacing w:before="100" w:beforeAutospacing="1" w:after="100" w:afterAutospacing="1"/>
        <w:jc w:val="both"/>
      </w:pPr>
      <w:r w:rsidRPr="00F7403B">
        <w:t xml:space="preserve">Реестр детей, находящихся в трудной жизненной ситуации, и детей, не имеющих льготных прав, на распределение в ДОЛ в Магаданской области; </w:t>
      </w:r>
    </w:p>
    <w:p w14:paraId="2221A1FB" w14:textId="77777777" w:rsidR="00E07253" w:rsidRPr="00F7403B" w:rsidRDefault="00EF73C9" w:rsidP="0004737A">
      <w:pPr>
        <w:numPr>
          <w:ilvl w:val="0"/>
          <w:numId w:val="45"/>
        </w:numPr>
        <w:jc w:val="both"/>
      </w:pPr>
      <w:r w:rsidRPr="00F7403B">
        <w:t xml:space="preserve">Реестр детей, находящихся в трудной жизненной ситуации, и детей, не имеющих льготных прав, на распределение в ДОЛ за пределами Магаданской области. </w:t>
      </w:r>
    </w:p>
    <w:p w14:paraId="7F4FCFAE" w14:textId="77777777" w:rsidR="00E07253" w:rsidRPr="00F7403B" w:rsidRDefault="00EF73C9" w:rsidP="0004737A">
      <w:pPr>
        <w:ind w:firstLine="708"/>
        <w:jc w:val="both"/>
      </w:pPr>
      <w:r w:rsidRPr="00F7403B">
        <w:t>Подсистема выполняет следующие функции:</w:t>
      </w:r>
    </w:p>
    <w:p w14:paraId="33DF3A93" w14:textId="77777777" w:rsidR="00E07253" w:rsidRPr="00F7403B" w:rsidRDefault="00EF73C9" w:rsidP="0004737A">
      <w:pPr>
        <w:numPr>
          <w:ilvl w:val="0"/>
          <w:numId w:val="46"/>
        </w:numPr>
        <w:spacing w:after="100" w:afterAutospacing="1"/>
        <w:jc w:val="both"/>
      </w:pPr>
      <w:r w:rsidRPr="00F7403B">
        <w:t xml:space="preserve">назначение путевки (путевок) ребенку; </w:t>
      </w:r>
    </w:p>
    <w:p w14:paraId="15D6F6B1" w14:textId="77777777" w:rsidR="00E07253" w:rsidRPr="00F7403B" w:rsidRDefault="00EF73C9" w:rsidP="0004737A">
      <w:pPr>
        <w:numPr>
          <w:ilvl w:val="0"/>
          <w:numId w:val="46"/>
        </w:numPr>
        <w:spacing w:before="100" w:beforeAutospacing="1" w:after="100" w:afterAutospacing="1"/>
        <w:jc w:val="both"/>
      </w:pPr>
      <w:r w:rsidRPr="00F7403B">
        <w:t xml:space="preserve">принятие решения об отказе в предоставлении путевки; </w:t>
      </w:r>
    </w:p>
    <w:p w14:paraId="72C29D3E" w14:textId="77777777" w:rsidR="00E07253" w:rsidRPr="00F7403B" w:rsidRDefault="00EF73C9" w:rsidP="0004737A">
      <w:pPr>
        <w:numPr>
          <w:ilvl w:val="0"/>
          <w:numId w:val="46"/>
        </w:numPr>
        <w:spacing w:before="100" w:beforeAutospacing="1" w:after="100" w:afterAutospacing="1"/>
        <w:jc w:val="both"/>
      </w:pPr>
      <w:r w:rsidRPr="00F7403B">
        <w:t xml:space="preserve">выгрузка списка заявлений на согласование распределения путевок; </w:t>
      </w:r>
    </w:p>
    <w:p w14:paraId="2F175586" w14:textId="77777777" w:rsidR="00E07253" w:rsidRPr="00F7403B" w:rsidRDefault="00EF73C9" w:rsidP="0004737A">
      <w:pPr>
        <w:numPr>
          <w:ilvl w:val="0"/>
          <w:numId w:val="46"/>
        </w:numPr>
        <w:spacing w:before="100" w:beforeAutospacing="1" w:after="100" w:afterAutospacing="1"/>
        <w:jc w:val="both"/>
      </w:pPr>
      <w:r w:rsidRPr="00F7403B">
        <w:t xml:space="preserve">согласование распределения путевок; </w:t>
      </w:r>
    </w:p>
    <w:p w14:paraId="2D38D537" w14:textId="77777777" w:rsidR="00E07253" w:rsidRPr="00F7403B" w:rsidRDefault="00EF73C9" w:rsidP="0004737A">
      <w:pPr>
        <w:numPr>
          <w:ilvl w:val="0"/>
          <w:numId w:val="46"/>
        </w:numPr>
        <w:spacing w:before="100" w:beforeAutospacing="1" w:after="100" w:afterAutospacing="1"/>
        <w:jc w:val="both"/>
      </w:pPr>
      <w:r w:rsidRPr="00F7403B">
        <w:t xml:space="preserve">просмотр сведений о распределении путевок; </w:t>
      </w:r>
    </w:p>
    <w:p w14:paraId="78586928" w14:textId="77777777" w:rsidR="00E07253" w:rsidRPr="00F7403B" w:rsidRDefault="00EF73C9" w:rsidP="0004737A">
      <w:pPr>
        <w:numPr>
          <w:ilvl w:val="0"/>
          <w:numId w:val="46"/>
        </w:numPr>
        <w:jc w:val="both"/>
      </w:pPr>
      <w:r w:rsidRPr="00F7403B">
        <w:t xml:space="preserve">поиск и фильтрация заявлений в реестрах распределения. </w:t>
      </w:r>
    </w:p>
    <w:p w14:paraId="72C71CFD" w14:textId="77777777" w:rsidR="00E07253" w:rsidRPr="00F7403B" w:rsidRDefault="00EF73C9" w:rsidP="0004737A">
      <w:pPr>
        <w:ind w:firstLine="708"/>
        <w:jc w:val="both"/>
      </w:pPr>
      <w:r w:rsidRPr="00F7403B">
        <w:t>В реестрах распределения предусмотрена возможность поиска и фильтрации по следующим параметрам:</w:t>
      </w:r>
    </w:p>
    <w:p w14:paraId="5BB000AE" w14:textId="77777777" w:rsidR="00E07253" w:rsidRPr="00F7403B" w:rsidRDefault="00EF73C9" w:rsidP="0004737A">
      <w:pPr>
        <w:numPr>
          <w:ilvl w:val="0"/>
          <w:numId w:val="47"/>
        </w:numPr>
        <w:spacing w:after="100" w:afterAutospacing="1"/>
        <w:jc w:val="both"/>
      </w:pPr>
      <w:r w:rsidRPr="00F7403B">
        <w:t xml:space="preserve">ФИО ребенка; </w:t>
      </w:r>
    </w:p>
    <w:p w14:paraId="0A170D46" w14:textId="77777777" w:rsidR="00E07253" w:rsidRPr="00F7403B" w:rsidRDefault="00EF73C9" w:rsidP="0004737A">
      <w:pPr>
        <w:numPr>
          <w:ilvl w:val="0"/>
          <w:numId w:val="47"/>
        </w:numPr>
        <w:spacing w:before="100" w:beforeAutospacing="1" w:after="100" w:afterAutospacing="1"/>
        <w:jc w:val="both"/>
      </w:pPr>
      <w:r w:rsidRPr="00F7403B">
        <w:t xml:space="preserve">ДОЛ; </w:t>
      </w:r>
    </w:p>
    <w:p w14:paraId="3164E5C9" w14:textId="77777777" w:rsidR="00E07253" w:rsidRPr="00F7403B" w:rsidRDefault="00EF73C9" w:rsidP="0004737A">
      <w:pPr>
        <w:numPr>
          <w:ilvl w:val="0"/>
          <w:numId w:val="47"/>
        </w:numPr>
        <w:spacing w:before="100" w:beforeAutospacing="1" w:after="100" w:afterAutospacing="1"/>
        <w:jc w:val="both"/>
      </w:pPr>
      <w:r w:rsidRPr="00F7403B">
        <w:t xml:space="preserve">смена; </w:t>
      </w:r>
    </w:p>
    <w:p w14:paraId="06D02212" w14:textId="77777777" w:rsidR="00E07253" w:rsidRPr="00F7403B" w:rsidRDefault="00EF73C9" w:rsidP="0004737A">
      <w:pPr>
        <w:numPr>
          <w:ilvl w:val="0"/>
          <w:numId w:val="47"/>
        </w:numPr>
        <w:spacing w:before="100" w:beforeAutospacing="1" w:after="100" w:afterAutospacing="1"/>
        <w:jc w:val="both"/>
      </w:pPr>
      <w:r w:rsidRPr="00F7403B">
        <w:t xml:space="preserve">желаемый ДОЛ; </w:t>
      </w:r>
    </w:p>
    <w:p w14:paraId="79B7BC0A" w14:textId="77777777" w:rsidR="00E07253" w:rsidRPr="00F7403B" w:rsidRDefault="00EF73C9" w:rsidP="0004737A">
      <w:pPr>
        <w:numPr>
          <w:ilvl w:val="0"/>
          <w:numId w:val="47"/>
        </w:numPr>
        <w:spacing w:before="100" w:beforeAutospacing="1" w:after="100" w:afterAutospacing="1"/>
        <w:jc w:val="both"/>
      </w:pPr>
      <w:r w:rsidRPr="00F7403B">
        <w:t xml:space="preserve">класс ребёнка; </w:t>
      </w:r>
    </w:p>
    <w:p w14:paraId="18B5D1FB" w14:textId="77777777" w:rsidR="00E07253" w:rsidRPr="00F7403B" w:rsidRDefault="00EF73C9" w:rsidP="0004737A">
      <w:pPr>
        <w:numPr>
          <w:ilvl w:val="0"/>
          <w:numId w:val="47"/>
        </w:numPr>
        <w:spacing w:before="100" w:beforeAutospacing="1" w:after="100" w:afterAutospacing="1"/>
        <w:jc w:val="both"/>
      </w:pPr>
      <w:r w:rsidRPr="00F7403B">
        <w:t xml:space="preserve">статус заявки; </w:t>
      </w:r>
    </w:p>
    <w:p w14:paraId="124557E3" w14:textId="77777777" w:rsidR="00E07253" w:rsidRPr="00F7403B" w:rsidRDefault="00EF73C9" w:rsidP="0004737A">
      <w:pPr>
        <w:numPr>
          <w:ilvl w:val="0"/>
          <w:numId w:val="47"/>
        </w:numPr>
        <w:jc w:val="both"/>
      </w:pPr>
      <w:r w:rsidRPr="00F7403B">
        <w:t>Образовательные организации.</w:t>
      </w:r>
    </w:p>
    <w:p w14:paraId="5E381818" w14:textId="5FEEC8E0" w:rsidR="00E07253" w:rsidRPr="00F7403B" w:rsidRDefault="00EF73C9" w:rsidP="0004737A">
      <w:pPr>
        <w:pStyle w:val="affff1"/>
        <w:spacing w:line="240" w:lineRule="auto"/>
        <w:ind w:firstLine="708"/>
        <w:rPr>
          <w:rFonts w:eastAsiaTheme="minorEastAsia"/>
          <w:szCs w:val="24"/>
        </w:rPr>
      </w:pPr>
      <w:r w:rsidRPr="00F7403B">
        <w:rPr>
          <w:szCs w:val="24"/>
        </w:rPr>
        <w:t xml:space="preserve">Наличие фильтра по столбцам. Таблица в модуле формируется автоматически на основе данных из модулей «Дети», «ДОЛ», «Путевки в ДОЛ». Распределение путевок происходит вручную специалистом. </w:t>
      </w:r>
    </w:p>
    <w:p w14:paraId="7EA9072C" w14:textId="77777777" w:rsidR="00E07253" w:rsidRDefault="00EF73C9" w:rsidP="0004737A">
      <w:pPr>
        <w:pStyle w:val="3"/>
        <w:spacing w:before="240" w:line="240" w:lineRule="auto"/>
        <w:rPr>
          <w:rFonts w:eastAsiaTheme="minorHAnsi"/>
        </w:rPr>
      </w:pPr>
      <w:bookmarkStart w:id="65" w:name="_Toc231203035"/>
      <w:bookmarkStart w:id="66" w:name="_Toc238564819"/>
      <w:r>
        <w:t>Функции подсистемы интеграции с ЕПГУ</w:t>
      </w:r>
      <w:bookmarkEnd w:id="65"/>
      <w:bookmarkEnd w:id="66"/>
    </w:p>
    <w:p w14:paraId="1CDDA9AA" w14:textId="77777777" w:rsidR="00E07253" w:rsidRDefault="00EF73C9" w:rsidP="0004737A">
      <w:pPr>
        <w:ind w:firstLine="708"/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t>Подсистема обеспечивает прием в электронном виде заявлений на предоставление услуги «Организация отдыха детей в каникулярное время», а также предоставление заявителям информации о ходе и результатах рассмотрения заявлений.</w:t>
      </w:r>
    </w:p>
    <w:p w14:paraId="7EC2B12D" w14:textId="77777777" w:rsidR="00E07253" w:rsidRDefault="00EF73C9" w:rsidP="0004737A">
      <w:pPr>
        <w:ind w:firstLine="708"/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t>Взаимодействие Системы с ЕПГУ осуществляется посредством системы межведомственного электронного взаимодействия СМЭВ версии 3.x с использованием утвержденных форматов данных и протоколов обмена.</w:t>
      </w:r>
    </w:p>
    <w:p w14:paraId="0B45B2F9" w14:textId="77777777" w:rsidR="00E07253" w:rsidRDefault="00EF73C9" w:rsidP="0004737A">
      <w:pPr>
        <w:ind w:left="720"/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t xml:space="preserve">Подсистема обеспечивает выполнение следующих функций: </w:t>
      </w:r>
    </w:p>
    <w:p w14:paraId="0BEFA731" w14:textId="77777777" w:rsidR="00E07253" w:rsidRDefault="00EF73C9" w:rsidP="0004737A">
      <w:pPr>
        <w:numPr>
          <w:ilvl w:val="0"/>
          <w:numId w:val="48"/>
        </w:numPr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t xml:space="preserve">прием сведений и документов, направленных заявителем посредством интерактивных форм на ЕПГУ; </w:t>
      </w:r>
    </w:p>
    <w:p w14:paraId="03EDC724" w14:textId="77777777" w:rsidR="00E07253" w:rsidRDefault="00EF73C9" w:rsidP="0004737A">
      <w:pPr>
        <w:numPr>
          <w:ilvl w:val="0"/>
          <w:numId w:val="48"/>
        </w:numPr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t xml:space="preserve">передачу заявлений и сведений в Систему для дальнейшего прохождения процесса предоставления услуги; </w:t>
      </w:r>
    </w:p>
    <w:p w14:paraId="53FD565E" w14:textId="77777777" w:rsidR="00E07253" w:rsidRDefault="00EF73C9" w:rsidP="0004737A">
      <w:pPr>
        <w:numPr>
          <w:ilvl w:val="0"/>
          <w:numId w:val="48"/>
        </w:numPr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lastRenderedPageBreak/>
        <w:t xml:space="preserve">передачу из Системы на ЕПГУ результатов предоставления государственной (муниципальной) услуги; </w:t>
      </w:r>
    </w:p>
    <w:p w14:paraId="34449CED" w14:textId="77777777" w:rsidR="00E07253" w:rsidRDefault="00EF73C9" w:rsidP="0004737A">
      <w:pPr>
        <w:numPr>
          <w:ilvl w:val="0"/>
          <w:numId w:val="48"/>
        </w:numPr>
        <w:jc w:val="both"/>
        <w:rPr>
          <w:rFonts w:eastAsia="Calibri"/>
          <w:szCs w:val="20"/>
          <w:lang w:eastAsia="zh-CN"/>
        </w:rPr>
      </w:pPr>
      <w:r>
        <w:rPr>
          <w:rFonts w:eastAsia="Calibri"/>
          <w:szCs w:val="20"/>
          <w:lang w:eastAsia="zh-CN"/>
        </w:rPr>
        <w:t>обновление статусов предоставления услуги в личном кабинете заявителя на ЕПГУ.</w:t>
      </w:r>
    </w:p>
    <w:p w14:paraId="0C491B74" w14:textId="77777777" w:rsidR="00E07253" w:rsidRDefault="00EF73C9" w:rsidP="0004737A">
      <w:pPr>
        <w:pStyle w:val="3"/>
        <w:spacing w:before="240" w:line="240" w:lineRule="auto"/>
        <w:rPr>
          <w:rFonts w:eastAsiaTheme="minorHAnsi"/>
        </w:rPr>
      </w:pPr>
      <w:bookmarkStart w:id="67" w:name="_Toc231203036"/>
      <w:bookmarkStart w:id="68" w:name="_Toc238564820"/>
      <w:r>
        <w:t>Функции подсистемы интеграции с ГИС ГМП</w:t>
      </w:r>
      <w:bookmarkEnd w:id="67"/>
      <w:bookmarkEnd w:id="68"/>
    </w:p>
    <w:p w14:paraId="4B07D4C0" w14:textId="77777777" w:rsidR="00E07253" w:rsidRDefault="00EF73C9" w:rsidP="0004737A">
      <w:pPr>
        <w:ind w:firstLine="708"/>
        <w:jc w:val="both"/>
      </w:pPr>
      <w:r>
        <w:t>Подсистема интеграции с ГИС ГМП обеспечивает выполнение следующих функций:</w:t>
      </w:r>
    </w:p>
    <w:p w14:paraId="0679B786" w14:textId="77777777" w:rsidR="00E07253" w:rsidRDefault="00EF73C9" w:rsidP="0004737A">
      <w:pPr>
        <w:numPr>
          <w:ilvl w:val="0"/>
          <w:numId w:val="49"/>
        </w:numPr>
        <w:jc w:val="both"/>
      </w:pPr>
      <w:r>
        <w:t xml:space="preserve">управление настройками участников ГИС ГМП; </w:t>
      </w:r>
    </w:p>
    <w:p w14:paraId="06824721" w14:textId="77777777" w:rsidR="00E07253" w:rsidRDefault="00EF73C9" w:rsidP="0004737A">
      <w:pPr>
        <w:numPr>
          <w:ilvl w:val="0"/>
          <w:numId w:val="49"/>
        </w:numPr>
        <w:spacing w:before="100" w:beforeAutospacing="1" w:after="100" w:afterAutospacing="1"/>
        <w:jc w:val="both"/>
      </w:pPr>
      <w:r>
        <w:t xml:space="preserve">ведение и обработку начислений, возвратов и просмотр платежей администратором начислений; </w:t>
      </w:r>
    </w:p>
    <w:p w14:paraId="4EEF8059" w14:textId="77777777" w:rsidR="00E07253" w:rsidRDefault="00EF73C9" w:rsidP="0004737A">
      <w:pPr>
        <w:numPr>
          <w:ilvl w:val="0"/>
          <w:numId w:val="49"/>
        </w:numPr>
        <w:spacing w:before="100" w:beforeAutospacing="1" w:after="100" w:afterAutospacing="1"/>
        <w:jc w:val="both"/>
      </w:pPr>
      <w:r>
        <w:t xml:space="preserve">работу со справочниками (КБК, ОКТМО, банковские счета, плательщики, шаблоны начислений); </w:t>
      </w:r>
    </w:p>
    <w:p w14:paraId="551BBB7C" w14:textId="77777777" w:rsidR="00E07253" w:rsidRDefault="00EF73C9" w:rsidP="0004737A">
      <w:pPr>
        <w:numPr>
          <w:ilvl w:val="0"/>
          <w:numId w:val="49"/>
        </w:numPr>
        <w:spacing w:before="100" w:beforeAutospacing="1" w:after="100" w:afterAutospacing="1"/>
        <w:jc w:val="both"/>
      </w:pPr>
      <w:r>
        <w:t xml:space="preserve">формирование и просмотр отчетности по администраторам начислений; </w:t>
      </w:r>
    </w:p>
    <w:p w14:paraId="23F46621" w14:textId="77777777" w:rsidR="00E07253" w:rsidRDefault="00EF73C9" w:rsidP="0004737A">
      <w:pPr>
        <w:numPr>
          <w:ilvl w:val="0"/>
          <w:numId w:val="49"/>
        </w:numPr>
        <w:spacing w:before="100" w:beforeAutospacing="1" w:after="100" w:afterAutospacing="1"/>
        <w:jc w:val="both"/>
      </w:pPr>
      <w:r>
        <w:t xml:space="preserve">просмотр истории запросов, направленных в ГИС ГМП; </w:t>
      </w:r>
    </w:p>
    <w:p w14:paraId="71FED0E8" w14:textId="77777777" w:rsidR="00E07253" w:rsidRDefault="00EF73C9" w:rsidP="0004737A">
      <w:pPr>
        <w:numPr>
          <w:ilvl w:val="0"/>
          <w:numId w:val="49"/>
        </w:numPr>
        <w:jc w:val="both"/>
      </w:pPr>
      <w:r>
        <w:t xml:space="preserve">выбор текущей организации пользователем при наличии нескольких организаций в учетной записи. </w:t>
      </w:r>
    </w:p>
    <w:p w14:paraId="57A15B13" w14:textId="77777777" w:rsidR="00E07253" w:rsidRDefault="00EF73C9" w:rsidP="0004737A">
      <w:pPr>
        <w:ind w:firstLine="708"/>
        <w:jc w:val="both"/>
      </w:pPr>
      <w:r>
        <w:t>В рамках работы подсистемы реализуется возможность выбора текущей организации пользователем, если он зарегистрирован в нескольких организациях.</w:t>
      </w:r>
    </w:p>
    <w:p w14:paraId="3DCF2595" w14:textId="77777777" w:rsidR="00E07253" w:rsidRPr="00F7403B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69" w:name="_Toc231203037"/>
      <w:bookmarkStart w:id="70" w:name="_Toc238564821"/>
      <w:r w:rsidRPr="00F7403B">
        <w:rPr>
          <w:rFonts w:eastAsiaTheme="minorHAnsi"/>
        </w:rPr>
        <w:t>Функции модуля работы с участниками</w:t>
      </w:r>
      <w:bookmarkEnd w:id="69"/>
      <w:bookmarkEnd w:id="70"/>
    </w:p>
    <w:p w14:paraId="079FB8E5" w14:textId="77777777" w:rsidR="00E07253" w:rsidRPr="00F7403B" w:rsidRDefault="00EF73C9" w:rsidP="0004737A">
      <w:pPr>
        <w:pStyle w:val="affff1"/>
        <w:spacing w:line="240" w:lineRule="auto"/>
        <w:ind w:firstLine="708"/>
        <w:rPr>
          <w:szCs w:val="24"/>
        </w:rPr>
      </w:pPr>
      <w:r w:rsidRPr="00F7403B">
        <w:rPr>
          <w:szCs w:val="24"/>
        </w:rPr>
        <w:t xml:space="preserve">В </w:t>
      </w:r>
      <w:r w:rsidRPr="00F7403B">
        <w:rPr>
          <w:szCs w:val="24"/>
          <w:lang w:val="ru-RU"/>
        </w:rPr>
        <w:t>модуле</w:t>
      </w:r>
      <w:r w:rsidRPr="00F7403B">
        <w:rPr>
          <w:szCs w:val="24"/>
        </w:rPr>
        <w:t xml:space="preserve"> работы с участниками реализован функционал ведения реестра участников. </w:t>
      </w:r>
    </w:p>
    <w:p w14:paraId="1584CCEF" w14:textId="77777777" w:rsidR="00E07253" w:rsidRPr="00F7403B" w:rsidRDefault="00EF73C9" w:rsidP="0004737A">
      <w:pPr>
        <w:pStyle w:val="affff1"/>
        <w:spacing w:line="240" w:lineRule="auto"/>
        <w:ind w:firstLine="0"/>
        <w:rPr>
          <w:szCs w:val="24"/>
        </w:rPr>
      </w:pPr>
      <w:r w:rsidRPr="00F7403B">
        <w:rPr>
          <w:szCs w:val="24"/>
          <w:lang w:val="ru-RU"/>
        </w:rPr>
        <w:tab/>
        <w:t>Р</w:t>
      </w:r>
      <w:r w:rsidRPr="00F7403B">
        <w:rPr>
          <w:szCs w:val="24"/>
        </w:rPr>
        <w:t>еализована проверка на заполнение полей, помеченных как «обязательные» и в соответствии с форматами полей.</w:t>
      </w:r>
    </w:p>
    <w:p w14:paraId="22B6B8F4" w14:textId="77777777" w:rsidR="00E07253" w:rsidRPr="00F7403B" w:rsidRDefault="00EF73C9" w:rsidP="0004737A">
      <w:pPr>
        <w:pStyle w:val="affff1"/>
        <w:spacing w:line="240" w:lineRule="auto"/>
        <w:ind w:firstLine="708"/>
        <w:rPr>
          <w:szCs w:val="24"/>
        </w:rPr>
      </w:pPr>
      <w:r w:rsidRPr="00F7403B">
        <w:rPr>
          <w:szCs w:val="24"/>
        </w:rPr>
        <w:t>Реализована возможность управления разрешениями участника на использование электронной подписи органа власти или сотрудника при подписании начислений или возвратов.</w:t>
      </w:r>
    </w:p>
    <w:p w14:paraId="6D192679" w14:textId="77777777" w:rsidR="00E07253" w:rsidRPr="00F7403B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71" w:name="_Toc231203038"/>
      <w:bookmarkStart w:id="72" w:name="_Toc238564822"/>
      <w:r w:rsidRPr="00F7403B">
        <w:rPr>
          <w:rFonts w:eastAsiaTheme="minorHAnsi"/>
        </w:rPr>
        <w:t xml:space="preserve">Функции модуля </w:t>
      </w:r>
      <w:r w:rsidRPr="00F7403B">
        <w:t>АРМ администратора начислений</w:t>
      </w:r>
      <w:bookmarkEnd w:id="71"/>
      <w:bookmarkEnd w:id="72"/>
    </w:p>
    <w:p w14:paraId="64099CEB" w14:textId="77777777" w:rsidR="00E07253" w:rsidRPr="00F7403B" w:rsidRDefault="00EF73C9" w:rsidP="0004737A">
      <w:pPr>
        <w:pStyle w:val="afffd"/>
        <w:spacing w:line="240" w:lineRule="auto"/>
      </w:pPr>
      <w:r w:rsidRPr="00F7403B">
        <w:t>Основными компонентами АРМ Администратора начислений являются:</w:t>
      </w:r>
    </w:p>
    <w:p w14:paraId="5FD5C6A6" w14:textId="77777777" w:rsidR="00E07253" w:rsidRPr="00F7403B" w:rsidRDefault="00EF73C9" w:rsidP="0004737A">
      <w:pPr>
        <w:pStyle w:val="1"/>
        <w:tabs>
          <w:tab w:val="left" w:pos="993"/>
        </w:tabs>
        <w:spacing w:line="240" w:lineRule="auto"/>
        <w:ind w:left="993" w:hanging="284"/>
      </w:pPr>
      <w:r w:rsidRPr="00F7403B">
        <w:t>Компонент работы с начислениями</w:t>
      </w:r>
    </w:p>
    <w:p w14:paraId="2732C1FF" w14:textId="77777777" w:rsidR="00E07253" w:rsidRPr="00F7403B" w:rsidRDefault="00EF73C9" w:rsidP="0004737A">
      <w:pPr>
        <w:pStyle w:val="1"/>
        <w:spacing w:line="240" w:lineRule="auto"/>
        <w:ind w:left="993" w:hanging="284"/>
      </w:pPr>
      <w:r w:rsidRPr="00F7403B">
        <w:t>Компонент работы с платежами</w:t>
      </w:r>
    </w:p>
    <w:p w14:paraId="6149187E" w14:textId="77777777" w:rsidR="00E07253" w:rsidRPr="00F7403B" w:rsidRDefault="00EF73C9" w:rsidP="0004737A">
      <w:pPr>
        <w:pStyle w:val="1"/>
        <w:spacing w:line="240" w:lineRule="auto"/>
        <w:ind w:left="993" w:hanging="284"/>
      </w:pPr>
      <w:r w:rsidRPr="00F7403B">
        <w:t>Компонент работы с возвратами</w:t>
      </w:r>
    </w:p>
    <w:p w14:paraId="4C3D9734" w14:textId="77777777" w:rsidR="00E07253" w:rsidRPr="00F7403B" w:rsidRDefault="00EF73C9" w:rsidP="0004737A">
      <w:pPr>
        <w:pStyle w:val="afffd"/>
        <w:spacing w:line="240" w:lineRule="auto"/>
      </w:pPr>
      <w:r w:rsidRPr="00F7403B">
        <w:t>В модуле работы с начислениями реализован функционал ведения реестра начислений. Реестр начислений должен содержать следующие данные:</w:t>
      </w:r>
    </w:p>
    <w:p w14:paraId="71DE8246" w14:textId="77777777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Идентификатор начисления;</w:t>
      </w:r>
    </w:p>
    <w:p w14:paraId="0038B636" w14:textId="77777777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Дата начисления, Сумма начисления;</w:t>
      </w:r>
    </w:p>
    <w:p w14:paraId="1AB2F5FC" w14:textId="77777777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Статус регистрации, Состояние в ГИС ГМП, Статус квитирования;</w:t>
      </w:r>
    </w:p>
    <w:p w14:paraId="5E937925" w14:textId="77777777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Описание, за что выставлен счет;</w:t>
      </w:r>
    </w:p>
    <w:p w14:paraId="5A9B7C4C" w14:textId="77777777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КБК и ОКТМО;</w:t>
      </w:r>
    </w:p>
    <w:p w14:paraId="19FC531E" w14:textId="77777777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Наименование плательщика, Идентификатор плательщика;</w:t>
      </w:r>
    </w:p>
    <w:p w14:paraId="517C5B16" w14:textId="77777777" w:rsidR="00F7403B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Дата создания записи,</w:t>
      </w:r>
    </w:p>
    <w:p w14:paraId="000D61C5" w14:textId="7DF23F89" w:rsidR="00E07253" w:rsidRPr="00F7403B" w:rsidRDefault="00EF73C9" w:rsidP="0004737A">
      <w:pPr>
        <w:pStyle w:val="a0"/>
        <w:spacing w:line="240" w:lineRule="auto"/>
        <w:ind w:left="993" w:hanging="284"/>
        <w:rPr>
          <w:szCs w:val="24"/>
        </w:rPr>
      </w:pPr>
      <w:r w:rsidRPr="00F7403B">
        <w:rPr>
          <w:szCs w:val="24"/>
        </w:rPr>
        <w:t>Последнее действие.</w:t>
      </w:r>
    </w:p>
    <w:p w14:paraId="1C6C7B11" w14:textId="77777777" w:rsidR="00E07253" w:rsidRPr="00F7403B" w:rsidRDefault="00EF73C9" w:rsidP="0004737A">
      <w:pPr>
        <w:pStyle w:val="afffd"/>
        <w:spacing w:line="240" w:lineRule="auto"/>
      </w:pPr>
      <w:r w:rsidRPr="00F7403B">
        <w:t>Карточка создания/редактирования начисления содержит следующие вкладки и данные на ней:</w:t>
      </w:r>
    </w:p>
    <w:p w14:paraId="08B9ED02" w14:textId="77777777" w:rsidR="00E07253" w:rsidRPr="00F7403B" w:rsidRDefault="00EF73C9" w:rsidP="0004737A">
      <w:pPr>
        <w:pStyle w:val="afffd"/>
        <w:spacing w:line="240" w:lineRule="auto"/>
      </w:pPr>
      <w:r w:rsidRPr="00F7403B">
        <w:t>Вкладка «Основные данные»:</w:t>
      </w:r>
    </w:p>
    <w:p w14:paraId="5FC61ED2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Дата начисления, Дата актуальности начисления, Срок оплаты начисления;</w:t>
      </w:r>
    </w:p>
    <w:p w14:paraId="4E9947DD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Описание, за что выставлен счет;</w:t>
      </w:r>
    </w:p>
    <w:p w14:paraId="6966C080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Полная сумма;</w:t>
      </w:r>
    </w:p>
    <w:p w14:paraId="25F3D8D3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Тип скидки, Значение, Срок действия;</w:t>
      </w:r>
    </w:p>
    <w:p w14:paraId="16D1E6D4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КБК, ОКТМО.</w:t>
      </w:r>
    </w:p>
    <w:p w14:paraId="0D911422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Вкладка «Поставщик»:</w:t>
      </w:r>
    </w:p>
    <w:p w14:paraId="11BE09E9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Наименование организации;</w:t>
      </w:r>
    </w:p>
    <w:p w14:paraId="428EF3E8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ИНН организации, КПП организации, ОГРН организации;</w:t>
      </w:r>
    </w:p>
    <w:p w14:paraId="012FD0F8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Банковский счет поставщика;</w:t>
      </w:r>
    </w:p>
    <w:p w14:paraId="22706AB9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Наименование банка, Кор.счет банка поставщика, БИК поставщика.</w:t>
      </w:r>
    </w:p>
    <w:p w14:paraId="4DBB10A0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Вкладка «Плательщик»:</w:t>
      </w:r>
    </w:p>
    <w:p w14:paraId="1C79B22A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rStyle w:val="1f1"/>
        </w:rPr>
        <w:t>Тип плательщика:</w:t>
      </w:r>
    </w:p>
    <w:p w14:paraId="03B4C3F0" w14:textId="77777777" w:rsidR="00E07253" w:rsidRPr="00F7403B" w:rsidRDefault="00EF73C9" w:rsidP="0004737A">
      <w:pPr>
        <w:pStyle w:val="a0"/>
        <w:numPr>
          <w:ilvl w:val="0"/>
          <w:numId w:val="50"/>
        </w:numPr>
        <w:spacing w:line="240" w:lineRule="auto"/>
        <w:ind w:left="0" w:firstLine="851"/>
        <w:rPr>
          <w:szCs w:val="24"/>
        </w:rPr>
      </w:pPr>
      <w:r w:rsidRPr="00F7403B">
        <w:rPr>
          <w:szCs w:val="24"/>
        </w:rPr>
        <w:lastRenderedPageBreak/>
        <w:t>Если «Физическое лицо», то Тип документа, Данные документа</w:t>
      </w:r>
    </w:p>
    <w:p w14:paraId="48CD7706" w14:textId="77777777" w:rsidR="00E07253" w:rsidRPr="00F7403B" w:rsidRDefault="00EF73C9" w:rsidP="0004737A">
      <w:pPr>
        <w:pStyle w:val="a0"/>
        <w:numPr>
          <w:ilvl w:val="0"/>
          <w:numId w:val="50"/>
        </w:numPr>
        <w:spacing w:line="240" w:lineRule="auto"/>
        <w:ind w:left="0" w:firstLine="851"/>
        <w:rPr>
          <w:szCs w:val="24"/>
        </w:rPr>
      </w:pPr>
      <w:r w:rsidRPr="00F7403B">
        <w:rPr>
          <w:szCs w:val="24"/>
        </w:rPr>
        <w:t>Если «Юридическое лицо – резидент РФ», то ИНН юридического лица, КПП юридического лица</w:t>
      </w:r>
    </w:p>
    <w:p w14:paraId="0D5BFACC" w14:textId="77777777" w:rsidR="00E07253" w:rsidRPr="00F7403B" w:rsidRDefault="00EF73C9" w:rsidP="0004737A">
      <w:pPr>
        <w:pStyle w:val="a0"/>
        <w:numPr>
          <w:ilvl w:val="0"/>
          <w:numId w:val="50"/>
        </w:numPr>
        <w:spacing w:line="240" w:lineRule="auto"/>
        <w:ind w:left="0" w:firstLine="851"/>
        <w:rPr>
          <w:szCs w:val="24"/>
        </w:rPr>
      </w:pPr>
      <w:r w:rsidRPr="00F7403B">
        <w:rPr>
          <w:szCs w:val="24"/>
        </w:rPr>
        <w:t>Если «Юридическое лицо – нерезидент РФ», то ИНН юридического лица, КИО юридического лица, КПП юридического лица</w:t>
      </w:r>
    </w:p>
    <w:p w14:paraId="1CB120E1" w14:textId="77777777" w:rsidR="00E07253" w:rsidRPr="00F7403B" w:rsidRDefault="00EF73C9" w:rsidP="0004737A">
      <w:pPr>
        <w:pStyle w:val="a0"/>
        <w:numPr>
          <w:ilvl w:val="0"/>
          <w:numId w:val="50"/>
        </w:numPr>
        <w:spacing w:line="240" w:lineRule="auto"/>
        <w:ind w:left="0" w:firstLine="851"/>
        <w:rPr>
          <w:szCs w:val="24"/>
        </w:rPr>
      </w:pPr>
      <w:r w:rsidRPr="00F7403B">
        <w:rPr>
          <w:szCs w:val="24"/>
        </w:rPr>
        <w:t>Если «Индивидуальный предприниматель», то ИНН</w:t>
      </w:r>
    </w:p>
    <w:p w14:paraId="52471720" w14:textId="77777777" w:rsidR="00E07253" w:rsidRPr="00F7403B" w:rsidRDefault="00EF73C9" w:rsidP="0004737A">
      <w:pPr>
        <w:pStyle w:val="a0"/>
        <w:spacing w:line="240" w:lineRule="auto"/>
        <w:rPr>
          <w:rStyle w:val="1f1"/>
        </w:rPr>
      </w:pPr>
      <w:r w:rsidRPr="00F7403B">
        <w:rPr>
          <w:rStyle w:val="1f1"/>
        </w:rPr>
        <w:t>Наименование плательщика, Адрес плательщика</w:t>
      </w:r>
    </w:p>
    <w:p w14:paraId="0C4F1A18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проверка на заполнение полей, помеченных как «обязательные» и в соответствии с форматами полей.</w:t>
      </w:r>
    </w:p>
    <w:p w14:paraId="51A8BAAC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ручного ввода идентификатора начисления.</w:t>
      </w:r>
    </w:p>
    <w:p w14:paraId="510E3BEA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выбора значений из справочников КБК, ОКТМО, счетов, плательщиков в соответствующие поля.</w:t>
      </w:r>
    </w:p>
    <w:p w14:paraId="2A1D5B46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сохранить создаваемое начисление как шаблон. После заполнения полей, должна быть возможность «Сохранить как шаблон» и указать уникальное имя для шаблона. При создании нового начисления необходимо предусмотреть возможность воспользоваться созданным раннее шаблоном.</w:t>
      </w:r>
    </w:p>
    <w:p w14:paraId="4343490C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 xml:space="preserve">Реализована возможность множественной загрузки начислений из файла формата csv, xlsx. Также в системе предусмотрена возможность просмотра примера структуры файла для импорта. </w:t>
      </w:r>
    </w:p>
    <w:p w14:paraId="0756292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функция подписания начислений, как с использованием электронной подписи сотрудника, так и с использованием электронной подписи органа власти. Эта возможность должна настраиваться в подсистеме работы с участниками.</w:t>
      </w:r>
    </w:p>
    <w:p w14:paraId="0F7678B2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Подписание начислений происходит согласно требованиям действующей редакции «Методических рекомендаций по разработке электронных сервисов и применению технологии электронной подписи при межведомственном электронном взаимодействии».</w:t>
      </w:r>
    </w:p>
    <w:p w14:paraId="4F00F3D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Подписанные начисления должны автоматически направляться на регистрацию в ГИС ГМП через определенный промежуток времени.</w:t>
      </w:r>
    </w:p>
    <w:p w14:paraId="7298761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 функционал принудительного квитирования начисления с одним платежом, с несколькими платежами и с отсутствующим платежом в ГИС ГМП, в соответствии с п. 4.12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5DF8615F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 функционал отмены принудительного квитирования начисления с платежом или с отсутствующим платежом в ГИС ГМП, в соответствии с п. 4.12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1CBC58C0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выгрузки квитанции на оплату или платёжного поручения по начислению, в формате pdf.</w:t>
      </w:r>
    </w:p>
    <w:p w14:paraId="00A56C0F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помещения начисления в архив и извлечения его из архива.</w:t>
      </w:r>
    </w:p>
    <w:p w14:paraId="652F38AA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фиксирования оплаты, для возможности отметки о получении информации об оплате, способом отличным от получения информации из ГИС ГМП.</w:t>
      </w:r>
    </w:p>
    <w:p w14:paraId="5F9DBAF5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экспорта начислений, в формате xlsx.</w:t>
      </w:r>
    </w:p>
    <w:p w14:paraId="411A2F35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загрузки начислений из ГИС ГМП, в соответствии с п. 4.8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2491D4C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загрузки квитанций из ГИС ГМП, в соответствии с п. 4.11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099DA06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Обеспечена возможность сортировки и фильтрации реестра начислений.</w:t>
      </w:r>
    </w:p>
    <w:p w14:paraId="7F205B46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 xml:space="preserve">В подсистеме работы с платежами реализована возможность просмотра реестра платежей. </w:t>
      </w:r>
    </w:p>
    <w:p w14:paraId="175A78E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загрузки платежей из ГИС ГМП, в соответствии с п. 4.9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04DDF68A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создания начисления по платежу. В этом случае, в карточку создания начисления подтягиваются данные платежа.</w:t>
      </w:r>
    </w:p>
    <w:p w14:paraId="5247C8D3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создания возврата по платежу. В этом случае, в карточку создания возврата подтягиваются данные платежа.</w:t>
      </w:r>
    </w:p>
    <w:p w14:paraId="26F02570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выгрузки документа с данными платежа, в формате pdf.</w:t>
      </w:r>
    </w:p>
    <w:p w14:paraId="65D90AE8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lastRenderedPageBreak/>
        <w:t>Реализована возможность экспорта платежей, в формате xlsx.</w:t>
      </w:r>
    </w:p>
    <w:p w14:paraId="52846296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сортировки и фильтрации реестра платежей.</w:t>
      </w:r>
    </w:p>
    <w:p w14:paraId="3BC6FB72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Подсистема работы с платежами доступен при квитировании начисления с платежом на вкладке «Квитирование», при просмотре сквитированных платежей с начислением или отмене квитирования с платежом на вкладке «Платежи по начислению».</w:t>
      </w:r>
    </w:p>
    <w:p w14:paraId="5BA90DEB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На вкладке «Квитирование» находится следующий функционал:</w:t>
      </w:r>
    </w:p>
    <w:p w14:paraId="7F87D179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Загрузить несквитированные платежи;</w:t>
      </w:r>
    </w:p>
    <w:p w14:paraId="187C1EBF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Принудительное квитирование платежа с начислением.</w:t>
      </w:r>
    </w:p>
    <w:p w14:paraId="6CB44EBD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На вкладке «Платежи по начислению» находится следующий функционал:</w:t>
      </w:r>
    </w:p>
    <w:p w14:paraId="5C3DA231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Загрузить платежи по начислению;</w:t>
      </w:r>
    </w:p>
    <w:p w14:paraId="4384239E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Отмена принудительного квитирования платежа с начислением.</w:t>
      </w:r>
    </w:p>
    <w:p w14:paraId="3F573ADE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 xml:space="preserve">В </w:t>
      </w:r>
      <w:r w:rsidRPr="00F7403B">
        <w:rPr>
          <w:szCs w:val="24"/>
          <w:lang w:val="ru-RU"/>
        </w:rPr>
        <w:t xml:space="preserve">модуле </w:t>
      </w:r>
      <w:r w:rsidRPr="00F7403B">
        <w:rPr>
          <w:szCs w:val="24"/>
        </w:rPr>
        <w:t xml:space="preserve">работы с возвратами реализован функционал ведения реестра возвратов. </w:t>
      </w:r>
    </w:p>
    <w:p w14:paraId="107A21A8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проверка на заполнение полей, помеченных как «обязательные» и в соответствии с форматами полей.</w:t>
      </w:r>
    </w:p>
    <w:p w14:paraId="3869D6B0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ручного ввода идентификатора возврата.</w:t>
      </w:r>
    </w:p>
    <w:p w14:paraId="4F5E01AB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В Системе реализован функционал регистрации, уточнения, аннулирования, деаннулирования возвратов в ГИС ГМП, в соответствии с п. 4.7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6472CDE4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В Системе реализована функция подписания возвратов, как с использованием электронной подписи сотрудника, так и с использованием электронной подписи органа власти. Эта возможность должна настраиваться подсистеме работы с участниками.</w:t>
      </w:r>
    </w:p>
    <w:p w14:paraId="23519CB1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Подписание возвратов происходит согласно требованиям действующей редакции «Методических рекомендаций по разработке электронных сервисов и применению технологии электронной подписи при межведомственном электронном взаимодействии».</w:t>
      </w:r>
    </w:p>
    <w:p w14:paraId="0CF4E541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Подписанные возвраты автоматически направляются на регистрацию в ГИС ГМП через определенный промежуток времени.</w:t>
      </w:r>
    </w:p>
    <w:p w14:paraId="2A0BB5DF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помещения возврата в архив и извлечения его из архива.</w:t>
      </w:r>
    </w:p>
    <w:p w14:paraId="1E4CFBE3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загрузки возвратов из ГИС ГМП, в соответствии с п. 4.10 требований Федерального казначейства от 01.11.2018 «Форматы взаимодействия ГИС ГМП с информационными системами участников, версия 2.4».</w:t>
      </w:r>
    </w:p>
    <w:p w14:paraId="0A67FF12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Обеспечена возможность сортировки и фильтрации реестра возвратов.</w:t>
      </w:r>
    </w:p>
    <w:p w14:paraId="715B8A9B" w14:textId="77777777" w:rsidR="00E07253" w:rsidRPr="00F7403B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73" w:name="_Toc231203039"/>
      <w:bookmarkStart w:id="74" w:name="_Toc238564823"/>
      <w:r w:rsidRPr="00F7403B">
        <w:rPr>
          <w:rFonts w:eastAsiaTheme="minorHAnsi"/>
        </w:rPr>
        <w:t xml:space="preserve">Функции модуля </w:t>
      </w:r>
      <w:r w:rsidRPr="00F7403B">
        <w:t>работы со справочниками</w:t>
      </w:r>
      <w:bookmarkEnd w:id="73"/>
      <w:bookmarkEnd w:id="74"/>
    </w:p>
    <w:p w14:paraId="4C4CA6F8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  <w:lang w:val="ru-RU"/>
        </w:rPr>
        <w:t>Модуль</w:t>
      </w:r>
      <w:r w:rsidRPr="00F7403B">
        <w:rPr>
          <w:szCs w:val="24"/>
        </w:rPr>
        <w:t xml:space="preserve"> работы со справочниками обеспечивает возможность для создания, редактирования и удаления записей справочников в Системе и использования этих справочников при работе с начислениями.</w:t>
      </w:r>
    </w:p>
    <w:p w14:paraId="571F5FFA" w14:textId="77777777" w:rsidR="00E07253" w:rsidRPr="00F7403B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75" w:name="_Toc231203040"/>
      <w:bookmarkStart w:id="76" w:name="_Toc238564824"/>
      <w:r w:rsidRPr="00F7403B">
        <w:rPr>
          <w:rFonts w:eastAsiaTheme="minorHAnsi"/>
        </w:rPr>
        <w:t xml:space="preserve">Функции модуля </w:t>
      </w:r>
      <w:r w:rsidRPr="00F7403B">
        <w:t>отчетности</w:t>
      </w:r>
      <w:bookmarkEnd w:id="75"/>
      <w:bookmarkEnd w:id="76"/>
    </w:p>
    <w:p w14:paraId="4422119F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  <w:lang w:val="ru-RU"/>
        </w:rPr>
        <w:t>Модуль</w:t>
      </w:r>
      <w:r w:rsidRPr="00F7403B">
        <w:rPr>
          <w:szCs w:val="24"/>
        </w:rPr>
        <w:t xml:space="preserve"> отчетности обеспечивает формирование следующих отчетов:</w:t>
      </w:r>
    </w:p>
    <w:p w14:paraId="6A0AE144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 xml:space="preserve">Сводный отчет по направляемым начислениям с указанием состояния начисления в ГИС ГМП и статуса квитирования, в разрезе организаций и пользователей; </w:t>
      </w:r>
    </w:p>
    <w:p w14:paraId="3E70EC1C" w14:textId="77777777" w:rsidR="00E07253" w:rsidRPr="00F7403B" w:rsidRDefault="00EF73C9" w:rsidP="0004737A">
      <w:pPr>
        <w:pStyle w:val="a0"/>
        <w:spacing w:line="240" w:lineRule="auto"/>
        <w:rPr>
          <w:szCs w:val="24"/>
        </w:rPr>
      </w:pPr>
      <w:r w:rsidRPr="00F7403B">
        <w:rPr>
          <w:szCs w:val="24"/>
        </w:rPr>
        <w:t>Сводный отчет по соотношению количества и сумм начислений с количеством и суммам платежей, в разрезе организаций, кодов бюджетной классификации и платежей без начислений по КБК.</w:t>
      </w:r>
    </w:p>
    <w:p w14:paraId="0D1EB20F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Реализована возможность выгрузки отчета в формате xlsx.</w:t>
      </w:r>
    </w:p>
    <w:p w14:paraId="6DA1B2A7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Обеспечена возможность сортировки и фильтрации в каждом отчете.</w:t>
      </w:r>
    </w:p>
    <w:p w14:paraId="6F4F9C43" w14:textId="77777777" w:rsidR="00E07253" w:rsidRPr="00F7403B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77" w:name="_Toc231203041"/>
      <w:bookmarkStart w:id="78" w:name="_Toc238564825"/>
      <w:r w:rsidRPr="00F7403B">
        <w:rPr>
          <w:rFonts w:eastAsiaTheme="minorHAnsi"/>
        </w:rPr>
        <w:t xml:space="preserve">Функции модуля </w:t>
      </w:r>
      <w:bookmarkStart w:id="79" w:name="_Hlk230625223"/>
      <w:r w:rsidRPr="00F7403B">
        <w:t>истории запросов</w:t>
      </w:r>
      <w:bookmarkEnd w:id="77"/>
      <w:bookmarkEnd w:id="78"/>
      <w:bookmarkEnd w:id="79"/>
    </w:p>
    <w:p w14:paraId="5C2AB03F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 xml:space="preserve">В </w:t>
      </w:r>
      <w:r w:rsidRPr="00F7403B">
        <w:rPr>
          <w:szCs w:val="24"/>
          <w:lang w:val="ru-RU"/>
        </w:rPr>
        <w:t>модуля</w:t>
      </w:r>
      <w:r w:rsidRPr="00F7403B">
        <w:rPr>
          <w:szCs w:val="24"/>
        </w:rPr>
        <w:t xml:space="preserve"> истории запросов отображаются все запросы, направленные в ГИС ГМП, с разделением по типу запроса – регистрация в ГИС ГМП или загрузка из ГИС ГМП.</w:t>
      </w:r>
    </w:p>
    <w:p w14:paraId="6CB84F1B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 xml:space="preserve">На вкладке «Регистрация в ГИС ГМП» отображаются запросы по регистрации начислений, платежей, возвратов в ГИС ГМП и квитированию начислений. </w:t>
      </w:r>
    </w:p>
    <w:p w14:paraId="75BFA010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t>На вкладке «Загрузка из ГИС ГМП» отображаются запросы по загрузке начислений, платежей, возвратов и квитанций из ГИС ГМП.</w:t>
      </w:r>
    </w:p>
    <w:p w14:paraId="61DAE4C7" w14:textId="77777777" w:rsidR="00E07253" w:rsidRPr="00F7403B" w:rsidRDefault="00EF73C9" w:rsidP="0004737A">
      <w:pPr>
        <w:pStyle w:val="affff1"/>
        <w:spacing w:line="240" w:lineRule="auto"/>
        <w:rPr>
          <w:szCs w:val="24"/>
        </w:rPr>
      </w:pPr>
      <w:r w:rsidRPr="00F7403B">
        <w:rPr>
          <w:szCs w:val="24"/>
        </w:rPr>
        <w:lastRenderedPageBreak/>
        <w:t>Для запросов на загрузку из ГИС ГМП по идентификатору плательщика, реализована возможность выгрузки документа с данными запроса и ответа, в формате pdf.</w:t>
      </w:r>
    </w:p>
    <w:p w14:paraId="4E38C877" w14:textId="77777777" w:rsidR="00E07253" w:rsidRPr="00F7403B" w:rsidRDefault="00EF73C9" w:rsidP="0004737A">
      <w:pPr>
        <w:pStyle w:val="3"/>
        <w:numPr>
          <w:ilvl w:val="3"/>
          <w:numId w:val="14"/>
        </w:numPr>
        <w:spacing w:before="240" w:line="240" w:lineRule="auto"/>
        <w:rPr>
          <w:rFonts w:eastAsiaTheme="minorHAnsi"/>
        </w:rPr>
      </w:pPr>
      <w:bookmarkStart w:id="80" w:name="_Toc231203042"/>
      <w:bookmarkStart w:id="81" w:name="_Toc238564826"/>
      <w:r w:rsidRPr="00F7403B">
        <w:rPr>
          <w:rFonts w:eastAsiaTheme="minorHAnsi"/>
        </w:rPr>
        <w:t>Функции компонента настроек пользователя</w:t>
      </w:r>
      <w:bookmarkEnd w:id="80"/>
      <w:bookmarkEnd w:id="81"/>
    </w:p>
    <w:p w14:paraId="3B94DD28" w14:textId="77777777" w:rsidR="00E07253" w:rsidRPr="00F7403B" w:rsidRDefault="00EF73C9" w:rsidP="0004737A">
      <w:pPr>
        <w:ind w:firstLine="851"/>
        <w:jc w:val="both"/>
        <w:rPr>
          <w:rFonts w:eastAsia="Calibri"/>
        </w:rPr>
      </w:pPr>
      <w:r w:rsidRPr="00F7403B">
        <w:rPr>
          <w:rFonts w:eastAsia="Calibri"/>
        </w:rPr>
        <w:t xml:space="preserve">Компонент настроек предоставляет функциональность для выбора организации, в контексте которой будут осуществляться операции с начислениями. Данная возможность актуальна для пользователей, состоящих в нескольких организациях. </w:t>
      </w:r>
    </w:p>
    <w:p w14:paraId="361F69E7" w14:textId="77777777" w:rsidR="00E07253" w:rsidRPr="00F7403B" w:rsidRDefault="00EF73C9" w:rsidP="0004737A">
      <w:pPr>
        <w:pStyle w:val="3"/>
        <w:spacing w:before="240" w:line="240" w:lineRule="auto"/>
        <w:rPr>
          <w:rFonts w:eastAsiaTheme="minorHAnsi"/>
        </w:rPr>
      </w:pPr>
      <w:bookmarkStart w:id="82" w:name="_Toc231203043"/>
      <w:bookmarkStart w:id="83" w:name="_Toc238564827"/>
      <w:r w:rsidRPr="00F7403B">
        <w:t>Функции подсистемы «Реестр ЦАР»</w:t>
      </w:r>
      <w:bookmarkEnd w:id="82"/>
      <w:bookmarkEnd w:id="83"/>
    </w:p>
    <w:p w14:paraId="39FFFD1B" w14:textId="77777777" w:rsidR="00E07253" w:rsidRPr="00F7403B" w:rsidRDefault="00EF73C9" w:rsidP="0004737A">
      <w:pPr>
        <w:ind w:firstLine="851"/>
        <w:jc w:val="both"/>
        <w:rPr>
          <w:rFonts w:eastAsia="Calibri"/>
        </w:rPr>
      </w:pPr>
      <w:r w:rsidRPr="00F7403B">
        <w:rPr>
          <w:rFonts w:eastAsia="Calibri"/>
        </w:rPr>
        <w:t>Подсистема предназначена для обеспечения возможности информационного взаимодействия с КЦР ФРГУ в части первоначального получения и последующего обновления совокупности сведений о цифровых регламентах региональных услуг посредством СМЭВ. Основной модуль выполнен в виде реестра в табличной форме. Таблица реестра содержит следующие столбцы:</w:t>
      </w:r>
    </w:p>
    <w:p w14:paraId="2C9DB6D2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ID;</w:t>
      </w:r>
    </w:p>
    <w:p w14:paraId="397B711A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Идентификатор;</w:t>
      </w:r>
    </w:p>
    <w:p w14:paraId="4FAED1FA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Наименование услуги;</w:t>
      </w:r>
    </w:p>
    <w:p w14:paraId="00BA545E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Дата получения сведений из КЦР;</w:t>
      </w:r>
    </w:p>
    <w:p w14:paraId="074346E2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Актуальная версия;</w:t>
      </w:r>
    </w:p>
    <w:p w14:paraId="3B031070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Статус;</w:t>
      </w:r>
    </w:p>
    <w:p w14:paraId="7F9A70D6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Номер БП.</w:t>
      </w:r>
    </w:p>
    <w:p w14:paraId="62E7C9A9" w14:textId="77777777" w:rsidR="00E07253" w:rsidRPr="00F7403B" w:rsidRDefault="00EF73C9" w:rsidP="0004737A">
      <w:pPr>
        <w:ind w:firstLine="851"/>
        <w:jc w:val="both"/>
        <w:rPr>
          <w:rFonts w:eastAsia="Calibri"/>
        </w:rPr>
      </w:pPr>
      <w:r w:rsidRPr="00F7403B">
        <w:rPr>
          <w:rFonts w:eastAsia="Calibri"/>
        </w:rPr>
        <w:t>Подраздел «Реестр справочников КЦР» включает в себя реестр в табличной форме. Таблица реестра содержит следующие столбцы:</w:t>
      </w:r>
    </w:p>
    <w:p w14:paraId="7130456A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 xml:space="preserve">Код справочника; </w:t>
      </w:r>
    </w:p>
    <w:p w14:paraId="63E3D85C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Наименование справочника;</w:t>
      </w:r>
    </w:p>
    <w:p w14:paraId="36F02E25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Дата получения сведений из КЦР ФРГУ;</w:t>
      </w:r>
    </w:p>
    <w:p w14:paraId="37270A6C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Дата актуализации;</w:t>
      </w:r>
    </w:p>
    <w:p w14:paraId="6FC7A7EC" w14:textId="77777777" w:rsidR="00E07253" w:rsidRPr="00F7403B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Статус;</w:t>
      </w:r>
    </w:p>
    <w:p w14:paraId="4CFB1A65" w14:textId="141B2307" w:rsidR="00E07253" w:rsidRDefault="00EF73C9" w:rsidP="0004737A">
      <w:pPr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rFonts w:eastAsia="Calibri"/>
        </w:rPr>
      </w:pPr>
      <w:r w:rsidRPr="00F7403B">
        <w:rPr>
          <w:rFonts w:eastAsia="Calibri"/>
        </w:rPr>
        <w:t>Опрашивается.</w:t>
      </w:r>
    </w:p>
    <w:p w14:paraId="25803135" w14:textId="77777777" w:rsidR="00E07253" w:rsidRPr="00F7403B" w:rsidRDefault="00EF73C9" w:rsidP="0004737A">
      <w:pPr>
        <w:pStyle w:val="11"/>
        <w:spacing w:before="240" w:line="240" w:lineRule="auto"/>
      </w:pPr>
      <w:bookmarkStart w:id="84" w:name="_Toc231203044"/>
      <w:bookmarkStart w:id="85" w:name="_Toc211846192"/>
      <w:bookmarkStart w:id="86" w:name="_Toc238564828"/>
      <w:r w:rsidRPr="00F7403B">
        <w:t xml:space="preserve">ТРЕБОВАНИЯ К СОСТАВУ И СОДЕРЖАНИЮ </w:t>
      </w:r>
      <w:r w:rsidR="00BC54AA">
        <w:t>УСЛУГ</w:t>
      </w:r>
      <w:r w:rsidRPr="00F7403B">
        <w:t xml:space="preserve"> ПО МОДЕРНИЗАЦИИ</w:t>
      </w:r>
      <w:bookmarkEnd w:id="84"/>
      <w:bookmarkEnd w:id="85"/>
      <w:bookmarkEnd w:id="86"/>
    </w:p>
    <w:p w14:paraId="65CA01D2" w14:textId="2B212EC2" w:rsidR="00E07253" w:rsidRDefault="00EF73C9" w:rsidP="0004737A">
      <w:pPr>
        <w:pStyle w:val="3"/>
        <w:numPr>
          <w:ilvl w:val="1"/>
          <w:numId w:val="14"/>
        </w:numPr>
        <w:spacing w:line="240" w:lineRule="auto"/>
      </w:pPr>
      <w:bookmarkStart w:id="87" w:name="_Toc231203045"/>
      <w:bookmarkStart w:id="88" w:name="_Toc238564829"/>
      <w:r>
        <w:t>Общие требования к модернизации Системы</w:t>
      </w:r>
      <w:bookmarkEnd w:id="87"/>
      <w:bookmarkEnd w:id="88"/>
    </w:p>
    <w:p w14:paraId="13596126" w14:textId="330B8C4A" w:rsidR="00E07253" w:rsidRPr="005B69F7" w:rsidRDefault="00EF73C9" w:rsidP="0004737A">
      <w:pPr>
        <w:jc w:val="both"/>
      </w:pPr>
      <w:r w:rsidRPr="005B69F7">
        <w:tab/>
        <w:t>Модернизация Системы выполняется для обеспечения обработки заявлений в рамках нового формата оказания услуги через Единый сервис отдыха детей и их оздоровления на ЕПГУ посредством вида сведений «Запись в детский лагерь».</w:t>
      </w:r>
    </w:p>
    <w:p w14:paraId="2286C5DD" w14:textId="09F24E08" w:rsidR="005B69F7" w:rsidRPr="005B69F7" w:rsidRDefault="005B69F7" w:rsidP="0004737A">
      <w:pPr>
        <w:ind w:firstLine="708"/>
        <w:jc w:val="both"/>
      </w:pPr>
      <w:r w:rsidRPr="005B69F7">
        <w:t>Модернизация Системы выполняется на основании требований, установленных</w:t>
      </w:r>
      <w:r w:rsidR="00D676F1">
        <w:t xml:space="preserve"> Приложением 1 к Техническому заданию </w:t>
      </w:r>
      <w:r w:rsidRPr="005B69F7">
        <w:t>«Единые функционально-технические требования к реализации на ЕПГУ универсальной формы “</w:t>
      </w:r>
      <w:r w:rsidR="00C53546">
        <w:t>Запись в детский лагерь</w:t>
      </w:r>
      <w:r w:rsidRPr="005B69F7">
        <w:t>”» версии v</w:t>
      </w:r>
      <w:r w:rsidR="00C53546">
        <w:t>3</w:t>
      </w:r>
      <w:r w:rsidRPr="005B69F7">
        <w:t xml:space="preserve">.0.0 от </w:t>
      </w:r>
      <w:r w:rsidR="00C53546">
        <w:t>28.07.2026</w:t>
      </w:r>
      <w:r w:rsidRPr="005B69F7">
        <w:t>.</w:t>
      </w:r>
    </w:p>
    <w:p w14:paraId="76DE3836" w14:textId="37559392" w:rsidR="005B69F7" w:rsidRPr="005B69F7" w:rsidRDefault="00EF73C9" w:rsidP="0004737A">
      <w:pPr>
        <w:jc w:val="both"/>
      </w:pPr>
      <w:r w:rsidRPr="005B69F7">
        <w:tab/>
        <w:t>В рамках модернизации предусматривается реализация нового бизнес-процесса оказания услуги, функционирующего параллельно с действующим механизмом обработки заявлений.</w:t>
      </w:r>
      <w:r w:rsidRPr="005B69F7">
        <w:tab/>
      </w:r>
      <w:r w:rsidR="005B69F7" w:rsidRPr="005B69F7">
        <w:t>Модернизация подсистем Системы выполняется исключительно в объеме, необходимом для обеспечения функционирования нового бизнес-процесса в соответствии с требованиями ЕФТТ, указанными в настоящем Техническом задании.</w:t>
      </w:r>
    </w:p>
    <w:p w14:paraId="479F7FA1" w14:textId="6E0CA9E2" w:rsidR="00E07253" w:rsidRPr="005B69F7" w:rsidRDefault="00EF73C9" w:rsidP="0004737A">
      <w:pPr>
        <w:jc w:val="both"/>
      </w:pPr>
      <w:r w:rsidRPr="005B69F7">
        <w:tab/>
        <w:t>Существующий механизм оказания услуги, а также данные, созданные в рамках действующего формата взаимодействия, сохраняются в Системе без изменения и продолжают использоваться в рамках действующего бизнес-процесса.</w:t>
      </w:r>
    </w:p>
    <w:p w14:paraId="6FC3D3AC" w14:textId="0307DA9A" w:rsidR="005B69F7" w:rsidRPr="005B69F7" w:rsidRDefault="00EF73C9" w:rsidP="004A3479">
      <w:pPr>
        <w:jc w:val="both"/>
      </w:pPr>
      <w:r w:rsidRPr="005B69F7">
        <w:tab/>
      </w:r>
      <w:r w:rsidR="005B69F7" w:rsidRPr="005B69F7">
        <w:t>В целях обеспечения реализации нового формата взаимодействия Заказчик обеспечивает предоставление исходных данных и материалов, необходимых для выполнения работ, включая:</w:t>
      </w:r>
    </w:p>
    <w:p w14:paraId="0B92E0BF" w14:textId="5AF92A63" w:rsidR="00EC3433" w:rsidRPr="005B69F7" w:rsidRDefault="005B69F7" w:rsidP="0004737A">
      <w:pPr>
        <w:numPr>
          <w:ilvl w:val="0"/>
          <w:numId w:val="77"/>
        </w:numPr>
        <w:jc w:val="both"/>
      </w:pPr>
      <w:r w:rsidRPr="005B69F7">
        <w:t xml:space="preserve">доступы и сведения, необходимые для подключения вида сведений «Запись в детский лагерь»; </w:t>
      </w:r>
    </w:p>
    <w:p w14:paraId="77688A71" w14:textId="77777777" w:rsidR="005B69F7" w:rsidRPr="005B69F7" w:rsidRDefault="005B69F7" w:rsidP="0004737A">
      <w:pPr>
        <w:numPr>
          <w:ilvl w:val="0"/>
          <w:numId w:val="77"/>
        </w:numPr>
        <w:jc w:val="both"/>
      </w:pPr>
      <w:r w:rsidRPr="005B69F7">
        <w:t xml:space="preserve">актуальные версии регламентов; </w:t>
      </w:r>
    </w:p>
    <w:p w14:paraId="00940498" w14:textId="1201435A" w:rsidR="005B69F7" w:rsidRPr="005B69F7" w:rsidRDefault="005B69F7" w:rsidP="0004737A">
      <w:pPr>
        <w:numPr>
          <w:ilvl w:val="0"/>
          <w:numId w:val="77"/>
        </w:numPr>
        <w:jc w:val="both"/>
      </w:pPr>
      <w:r w:rsidRPr="005B69F7">
        <w:t>сведения и справочники ЕСНСИ</w:t>
      </w:r>
      <w:r w:rsidR="00EC3433">
        <w:t>.</w:t>
      </w:r>
    </w:p>
    <w:p w14:paraId="129D7B15" w14:textId="6B4EE8E7" w:rsidR="00E07253" w:rsidRPr="005B69F7" w:rsidRDefault="005B69F7" w:rsidP="0004737A">
      <w:pPr>
        <w:ind w:firstLine="360"/>
        <w:jc w:val="both"/>
      </w:pPr>
      <w:r w:rsidRPr="005B69F7">
        <w:t>Указанные материалы предоставляются Заказчиком в течение 10 (десяти) рабочих дней с даты заключения Контракта.</w:t>
      </w:r>
    </w:p>
    <w:p w14:paraId="7AD59E70" w14:textId="430E2FE0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89" w:name="_Toc231203046"/>
      <w:bookmarkStart w:id="90" w:name="_Toc238564830"/>
      <w:r>
        <w:lastRenderedPageBreak/>
        <w:t>Требования к модернизации интеграции с ЕПГУ</w:t>
      </w:r>
      <w:bookmarkEnd w:id="89"/>
      <w:bookmarkEnd w:id="90"/>
    </w:p>
    <w:p w14:paraId="57101EA7" w14:textId="61ECAB21" w:rsidR="002B38C6" w:rsidRDefault="002B38C6" w:rsidP="0004737A">
      <w:pPr>
        <w:ind w:firstLine="708"/>
        <w:jc w:val="both"/>
      </w:pPr>
      <w:r>
        <w:t>В рамках функционирования Единого сервиса отдыха детей и их оздоровления на ЕПГУ, реализуемого в рамках федеральной государственной услуги, необходимо выполнить модернизацию подсистемы интеграции с ЕПГУ в части приема и обработки заявлений по новому виду сведений «Запись в детский лагерь» посредством СМЭВ 3.x по услуге «</w:t>
      </w:r>
      <w:r w:rsidR="00C53546">
        <w:t>Запись в детский лагерь</w:t>
      </w:r>
      <w:r>
        <w:t>».</w:t>
      </w:r>
    </w:p>
    <w:p w14:paraId="7400A525" w14:textId="0FD7A814" w:rsidR="00616F28" w:rsidRDefault="002B38C6" w:rsidP="0004737A">
      <w:pPr>
        <w:ind w:firstLine="708"/>
        <w:jc w:val="both"/>
      </w:pPr>
      <w:r>
        <w:t xml:space="preserve">Модернизация выполняется на основании </w:t>
      </w:r>
      <w:r w:rsidR="00D676F1">
        <w:t xml:space="preserve">Приложения №1 к </w:t>
      </w:r>
      <w:r>
        <w:t>Техническо</w:t>
      </w:r>
      <w:r w:rsidR="00D676F1">
        <w:t>му</w:t>
      </w:r>
      <w:r>
        <w:t xml:space="preserve"> задани</w:t>
      </w:r>
      <w:r w:rsidR="00D676F1">
        <w:t>ю</w:t>
      </w:r>
      <w:r>
        <w:t>, а также описани</w:t>
      </w:r>
      <w:r w:rsidR="00616F28">
        <w:t>я</w:t>
      </w:r>
      <w:r>
        <w:t xml:space="preserve"> вида сведений, предоставляемых Заказчиком в рамках п. 4.1 настоящего Технического задания.</w:t>
      </w:r>
    </w:p>
    <w:p w14:paraId="63E76875" w14:textId="5F57AF93" w:rsidR="00E07253" w:rsidRPr="00F7403B" w:rsidRDefault="00EF73C9" w:rsidP="0004737A">
      <w:pPr>
        <w:jc w:val="both"/>
      </w:pPr>
      <w:r w:rsidRPr="00F7403B">
        <w:tab/>
        <w:t>В рамках модернизации необходимо реализовать следующие функциональные возможности:</w:t>
      </w:r>
    </w:p>
    <w:p w14:paraId="3F9F3D86" w14:textId="77777777" w:rsidR="00E07253" w:rsidRPr="00F7403B" w:rsidRDefault="00EF73C9" w:rsidP="0004737A">
      <w:pPr>
        <w:pStyle w:val="affe"/>
        <w:numPr>
          <w:ilvl w:val="0"/>
          <w:numId w:val="51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подключение Системы в качестве поставщика (ответчика) к виду сведений «Запись в детский лагерь»;</w:t>
      </w:r>
    </w:p>
    <w:p w14:paraId="5B082288" w14:textId="77777777" w:rsidR="00E07253" w:rsidRPr="00F7403B" w:rsidRDefault="00EF73C9" w:rsidP="0004737A">
      <w:pPr>
        <w:pStyle w:val="affe"/>
        <w:numPr>
          <w:ilvl w:val="0"/>
          <w:numId w:val="52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приема заявлений и обработки запросов, направляемых из Единого сервиса отдыха детей и их оздоровления, размещенного на ЕПГУ;</w:t>
      </w:r>
    </w:p>
    <w:p w14:paraId="7326A700" w14:textId="77777777" w:rsidR="00E07253" w:rsidRPr="00F7403B" w:rsidRDefault="00EF73C9" w:rsidP="0004737A">
      <w:pPr>
        <w:pStyle w:val="affe"/>
        <w:numPr>
          <w:ilvl w:val="0"/>
          <w:numId w:val="52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передачи статусов обработки заявлений в ЕПГУ;</w:t>
      </w:r>
    </w:p>
    <w:p w14:paraId="56F7E13D" w14:textId="77777777" w:rsidR="00E07253" w:rsidRPr="00F7403B" w:rsidRDefault="00EF73C9" w:rsidP="0004737A">
      <w:pPr>
        <w:pStyle w:val="affe"/>
        <w:numPr>
          <w:ilvl w:val="0"/>
          <w:numId w:val="52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возможности параллельной работы:</w:t>
      </w:r>
    </w:p>
    <w:p w14:paraId="7E88D119" w14:textId="77777777" w:rsidR="00E07253" w:rsidRPr="00F7403B" w:rsidRDefault="00EF73C9" w:rsidP="0004737A">
      <w:pPr>
        <w:pStyle w:val="affe"/>
        <w:numPr>
          <w:ilvl w:val="0"/>
          <w:numId w:val="53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 xml:space="preserve">действующего формата взаимодействия по существующему виду сведений; </w:t>
      </w:r>
    </w:p>
    <w:p w14:paraId="61CABA85" w14:textId="77777777" w:rsidR="00E07253" w:rsidRPr="00F7403B" w:rsidRDefault="00EF73C9" w:rsidP="0004737A">
      <w:pPr>
        <w:pStyle w:val="affe"/>
        <w:numPr>
          <w:ilvl w:val="0"/>
          <w:numId w:val="53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 xml:space="preserve">нового формата взаимодействия по виду сведений «Запись в детский лагерь»; </w:t>
      </w:r>
    </w:p>
    <w:p w14:paraId="396265B2" w14:textId="77777777" w:rsidR="00E07253" w:rsidRPr="00F7403B" w:rsidRDefault="00EF73C9" w:rsidP="0004737A">
      <w:pPr>
        <w:pStyle w:val="affe"/>
        <w:numPr>
          <w:ilvl w:val="0"/>
          <w:numId w:val="52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раздельной обработки заявлений, поступивших по различным форматам взаимодействия;</w:t>
      </w:r>
    </w:p>
    <w:p w14:paraId="0EE42E4A" w14:textId="77777777" w:rsidR="00E07253" w:rsidRPr="00F7403B" w:rsidRDefault="00EF73C9" w:rsidP="0004737A">
      <w:pPr>
        <w:pStyle w:val="affe"/>
        <w:numPr>
          <w:ilvl w:val="0"/>
          <w:numId w:val="52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журналирования операций обмена сообщениями с ЕПГУ;</w:t>
      </w:r>
    </w:p>
    <w:p w14:paraId="62D09171" w14:textId="77777777" w:rsidR="00E07253" w:rsidRPr="00F7403B" w:rsidRDefault="00EF73C9" w:rsidP="0004737A">
      <w:pPr>
        <w:pStyle w:val="affe"/>
        <w:numPr>
          <w:ilvl w:val="0"/>
          <w:numId w:val="52"/>
        </w:numPr>
        <w:ind w:left="1134"/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хранения истории взаимодействия по каждому заявлению.</w:t>
      </w:r>
    </w:p>
    <w:p w14:paraId="6A23D1BE" w14:textId="01CB3AB6" w:rsidR="00E07253" w:rsidRPr="00F7403B" w:rsidRDefault="00EF73C9" w:rsidP="0004737A">
      <w:pPr>
        <w:ind w:firstLine="708"/>
        <w:jc w:val="both"/>
      </w:pPr>
      <w:r w:rsidRPr="00F7403B">
        <w:t>В рамках модернизации не требуется прекращение работы существующего механизма приема заявлений по действующему виду сведений. Новый формат взаимодействия должен функционировать параллельно старому формату.</w:t>
      </w:r>
    </w:p>
    <w:p w14:paraId="10D38EBC" w14:textId="6C980B37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91" w:name="_Toc231203047"/>
      <w:bookmarkStart w:id="92" w:name="_Toc238564831"/>
      <w:r>
        <w:t>Требования к модернизации подсистемы «Заявления»</w:t>
      </w:r>
      <w:bookmarkEnd w:id="91"/>
      <w:bookmarkEnd w:id="92"/>
    </w:p>
    <w:p w14:paraId="166CEF72" w14:textId="1FF3388B" w:rsidR="002B38C6" w:rsidRDefault="002B38C6" w:rsidP="0004737A">
      <w:pPr>
        <w:ind w:firstLine="708"/>
        <w:jc w:val="both"/>
      </w:pPr>
      <w:r>
        <w:t>В рамках модернизации Системы необходимо выполнить доработку подсистемы «Заявления» в части реализации нового бизнес-процесса обработки заявлений для поддержки нового формата оказания услуги, описанного в пункте 4.2 настоящего Технического задания.</w:t>
      </w:r>
    </w:p>
    <w:p w14:paraId="29D23054" w14:textId="50CCE4C4" w:rsidR="002B38C6" w:rsidRDefault="002B38C6" w:rsidP="0004737A">
      <w:pPr>
        <w:ind w:firstLine="708"/>
        <w:jc w:val="both"/>
      </w:pPr>
      <w:r>
        <w:t xml:space="preserve">Модернизация выполняется на основании </w:t>
      </w:r>
      <w:r w:rsidR="00D676F1">
        <w:t>Приложения №1 к Техническому заданию</w:t>
      </w:r>
      <w:r>
        <w:t xml:space="preserve">, указанных в настоящем Техническом задании, а также регламента оказания услуги, предоставленного Заказчиком в рамках п. 4.1 настоящего Технического задания. </w:t>
      </w:r>
    </w:p>
    <w:p w14:paraId="5EFD4CBA" w14:textId="1D178190" w:rsidR="00E07253" w:rsidRPr="00F7403B" w:rsidRDefault="00EF73C9" w:rsidP="0004737A">
      <w:pPr>
        <w:ind w:firstLine="708"/>
        <w:jc w:val="both"/>
      </w:pPr>
      <w:r w:rsidRPr="00F7403B">
        <w:t>Подсистема должна обеспечивать обработку заявлений, поступающих посредством нового вида сведений «Запись в детский лагерь», а также сохранение возможности обработки заявлений, поступающих по действующему формату взаимодействия.</w:t>
      </w:r>
    </w:p>
    <w:p w14:paraId="36756CB7" w14:textId="5F711CDA" w:rsidR="00E07253" w:rsidRPr="00F7403B" w:rsidRDefault="00EF73C9" w:rsidP="0004737A">
      <w:pPr>
        <w:ind w:firstLine="708"/>
        <w:jc w:val="both"/>
      </w:pPr>
      <w:r w:rsidRPr="00F7403B">
        <w:t>В рамках модернизации необходимо реализовать следующие функциональные возможности:</w:t>
      </w:r>
    </w:p>
    <w:p w14:paraId="51D86698" w14:textId="77777777" w:rsidR="00E07253" w:rsidRPr="00F7403B" w:rsidRDefault="00EF73C9" w:rsidP="0004737A">
      <w:pPr>
        <w:pStyle w:val="affe"/>
        <w:numPr>
          <w:ilvl w:val="0"/>
          <w:numId w:val="54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>разработка нового бизнес-процесса обработки заявлений по услуге организации отдыха и оздоровления детей;</w:t>
      </w:r>
    </w:p>
    <w:p w14:paraId="75E4C54F" w14:textId="77777777" w:rsidR="00E07253" w:rsidRPr="00F7403B" w:rsidRDefault="00EF73C9" w:rsidP="0004737A">
      <w:pPr>
        <w:pStyle w:val="affe"/>
        <w:numPr>
          <w:ilvl w:val="0"/>
          <w:numId w:val="54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параллельной работы:</w:t>
      </w:r>
    </w:p>
    <w:p w14:paraId="64725DB6" w14:textId="77777777" w:rsidR="00E07253" w:rsidRPr="00F7403B" w:rsidRDefault="00EF73C9" w:rsidP="0004737A">
      <w:pPr>
        <w:numPr>
          <w:ilvl w:val="1"/>
          <w:numId w:val="55"/>
        </w:numPr>
        <w:jc w:val="both"/>
      </w:pPr>
      <w:r w:rsidRPr="00F7403B">
        <w:t xml:space="preserve">существующего бизнес-процесса обработки заявлений; </w:t>
      </w:r>
    </w:p>
    <w:p w14:paraId="1281EC42" w14:textId="77777777" w:rsidR="00E07253" w:rsidRPr="00F7403B" w:rsidRDefault="00EF73C9" w:rsidP="0004737A">
      <w:pPr>
        <w:numPr>
          <w:ilvl w:val="1"/>
          <w:numId w:val="55"/>
        </w:numPr>
        <w:jc w:val="both"/>
      </w:pPr>
      <w:r w:rsidRPr="00F7403B">
        <w:t xml:space="preserve">нового бизнес-процесса обработки заявлений; </w:t>
      </w:r>
    </w:p>
    <w:p w14:paraId="1D514AFD" w14:textId="77777777" w:rsidR="00E07253" w:rsidRPr="00F7403B" w:rsidRDefault="00EF73C9" w:rsidP="0004737A">
      <w:pPr>
        <w:pStyle w:val="affe"/>
        <w:numPr>
          <w:ilvl w:val="0"/>
          <w:numId w:val="56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раздельной обработки заявлений, поступивших по различным форматам услуги;</w:t>
      </w:r>
    </w:p>
    <w:p w14:paraId="52B6896D" w14:textId="77777777" w:rsidR="00E07253" w:rsidRPr="00F7403B" w:rsidRDefault="00EF73C9" w:rsidP="0004737A">
      <w:pPr>
        <w:pStyle w:val="affe"/>
        <w:numPr>
          <w:ilvl w:val="0"/>
          <w:numId w:val="56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>реализация новой статусной модели заявлений;</w:t>
      </w:r>
    </w:p>
    <w:p w14:paraId="3829762D" w14:textId="77777777" w:rsidR="00E07253" w:rsidRPr="00F7403B" w:rsidRDefault="00EF73C9" w:rsidP="0004737A">
      <w:pPr>
        <w:pStyle w:val="affe"/>
        <w:numPr>
          <w:ilvl w:val="0"/>
          <w:numId w:val="56"/>
        </w:numPr>
        <w:jc w:val="both"/>
        <w:rPr>
          <w:sz w:val="24"/>
          <w:szCs w:val="24"/>
        </w:rPr>
      </w:pPr>
      <w:r w:rsidRPr="00F7403B">
        <w:rPr>
          <w:sz w:val="24"/>
          <w:szCs w:val="24"/>
        </w:rPr>
        <w:t>обеспечение возможности прикрепления и хранения документов, полученных в рамках обработки заявления.</w:t>
      </w:r>
    </w:p>
    <w:p w14:paraId="591902F4" w14:textId="77777777" w:rsidR="00E07253" w:rsidRPr="00F7403B" w:rsidRDefault="00EF73C9" w:rsidP="0004737A">
      <w:pPr>
        <w:ind w:firstLine="708"/>
        <w:jc w:val="both"/>
      </w:pPr>
      <w:r w:rsidRPr="00F7403B">
        <w:t>Внедрение нового бизнес-процесса осуществляется с сохранением функционирования действующего процесса обработки заявлений.</w:t>
      </w:r>
    </w:p>
    <w:p w14:paraId="7D09E97E" w14:textId="77777777" w:rsidR="00E07253" w:rsidRPr="00F7403B" w:rsidRDefault="00EF73C9" w:rsidP="0004737A">
      <w:pPr>
        <w:ind w:firstLine="708"/>
        <w:jc w:val="both"/>
      </w:pPr>
      <w:r w:rsidRPr="00F7403B">
        <w:t>Заявления, созданные в рамках действующего формата оказания услуги до ввода нового бизнес-процесса, продолжают обрабатываться в рамках существующего механизма оказания услуги до их завершения.</w:t>
      </w:r>
    </w:p>
    <w:p w14:paraId="7C8B29B3" w14:textId="006BC992" w:rsidR="00E07253" w:rsidRPr="00F7403B" w:rsidRDefault="00EF73C9" w:rsidP="0004737A">
      <w:pPr>
        <w:ind w:firstLine="708"/>
        <w:jc w:val="both"/>
      </w:pPr>
      <w:r w:rsidRPr="00F7403B">
        <w:t>На момент разработки настоящего Технического задания отсутствует информация о сроках полного перехода на новый формат оказания услуги и выводе из эксплуатации действующего формата взаимодействия.</w:t>
      </w:r>
    </w:p>
    <w:p w14:paraId="4B32C76E" w14:textId="7B364A6A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93" w:name="_Toc231203048"/>
      <w:bookmarkStart w:id="94" w:name="_Toc238564832"/>
      <w:r>
        <w:lastRenderedPageBreak/>
        <w:t>Требования к модернизации подсистемы «Дети»</w:t>
      </w:r>
      <w:bookmarkEnd w:id="93"/>
      <w:bookmarkEnd w:id="94"/>
    </w:p>
    <w:p w14:paraId="5B77CF43" w14:textId="6CD1C9BA" w:rsidR="00E07253" w:rsidRDefault="00EF73C9" w:rsidP="0004737A">
      <w:pPr>
        <w:pStyle w:val="aff9"/>
        <w:spacing w:before="0" w:beforeAutospacing="0" w:after="0" w:afterAutospacing="0"/>
        <w:jc w:val="both"/>
        <w:rPr>
          <w:rFonts w:eastAsia="Times New Roman"/>
        </w:rPr>
      </w:pPr>
      <w:r>
        <w:tab/>
      </w:r>
      <w:r>
        <w:rPr>
          <w:rFonts w:eastAsia="Times New Roman"/>
        </w:rPr>
        <w:t>В рамках модернизации Системы необходимо выполнить доработку подсистемы «Дети» для обеспечения поддержки нового бизнес-процесса, описанного в п. 4.</w:t>
      </w:r>
      <w:r w:rsidR="002B38C6">
        <w:rPr>
          <w:rFonts w:eastAsia="Times New Roman"/>
        </w:rPr>
        <w:t>3</w:t>
      </w:r>
      <w:r>
        <w:rPr>
          <w:rFonts w:eastAsia="Times New Roman"/>
        </w:rPr>
        <w:t xml:space="preserve"> настоящего </w:t>
      </w:r>
      <w:r w:rsidR="002B38C6">
        <w:rPr>
          <w:rFonts w:eastAsia="Times New Roman"/>
        </w:rPr>
        <w:t>Технического задания</w:t>
      </w:r>
      <w:r>
        <w:rPr>
          <w:rFonts w:eastAsia="Times New Roman"/>
        </w:rPr>
        <w:t>.</w:t>
      </w:r>
    </w:p>
    <w:p w14:paraId="41ED7557" w14:textId="15A1FC7B" w:rsidR="002B38C6" w:rsidRDefault="002B38C6" w:rsidP="0004737A">
      <w:pPr>
        <w:pStyle w:val="aff9"/>
        <w:spacing w:before="0" w:beforeAutospacing="0" w:after="0" w:afterAutospacing="0"/>
        <w:ind w:firstLine="708"/>
        <w:jc w:val="both"/>
        <w:rPr>
          <w:rFonts w:eastAsia="Times New Roman"/>
        </w:rPr>
      </w:pPr>
      <w:r>
        <w:t xml:space="preserve">Реализация выполняется на основании </w:t>
      </w:r>
      <w:r w:rsidR="00D676F1">
        <w:t>Приложения №1 к Техническому заданию</w:t>
      </w:r>
      <w:r>
        <w:t>, указанных в настоящем Техническом задании, а также регламента оказания услуги и исходных данных, предоставленных Заказчиком в рамках пункта 4.1 настоящего Технического задания.</w:t>
      </w:r>
    </w:p>
    <w:p w14:paraId="1E57324E" w14:textId="1432EED0" w:rsidR="00E07253" w:rsidRDefault="00EF73C9" w:rsidP="0004737A">
      <w:pPr>
        <w:jc w:val="both"/>
      </w:pPr>
      <w:r>
        <w:tab/>
        <w:t xml:space="preserve">Подсистема должна обеспечивать выполнение функциональных возможностей, предусмотренных в разделе 3.3.5 настоящего </w:t>
      </w:r>
      <w:r w:rsidR="002B38C6">
        <w:t>ТЗ</w:t>
      </w:r>
      <w:r>
        <w:t>.</w:t>
      </w:r>
    </w:p>
    <w:p w14:paraId="78BB1DE8" w14:textId="4734E346" w:rsidR="00E07253" w:rsidRDefault="00EF73C9" w:rsidP="0004737A">
      <w:pPr>
        <w:ind w:firstLine="360"/>
        <w:jc w:val="both"/>
      </w:pPr>
      <w:r>
        <w:tab/>
        <w:t>В рамках модернизации необходимо реализовать следующие функциональные возможности:</w:t>
      </w:r>
    </w:p>
    <w:p w14:paraId="3D774731" w14:textId="77777777" w:rsidR="00E07253" w:rsidRDefault="00EF73C9" w:rsidP="0004737A">
      <w:pPr>
        <w:ind w:left="709"/>
        <w:jc w:val="both"/>
      </w:pPr>
      <w:r>
        <w:t>– обеспечение обработки сведений о детях, поступающих в рамках нового формата взаимодействия;</w:t>
      </w:r>
    </w:p>
    <w:p w14:paraId="23F2EAA9" w14:textId="77777777" w:rsidR="00E07253" w:rsidRDefault="00EF73C9" w:rsidP="0004737A">
      <w:pPr>
        <w:ind w:left="709"/>
        <w:jc w:val="both"/>
      </w:pPr>
      <w:r>
        <w:t>– обеспечение параллельной работы:</w:t>
      </w:r>
    </w:p>
    <w:p w14:paraId="46FA6D74" w14:textId="77777777" w:rsidR="00E07253" w:rsidRDefault="00EF73C9" w:rsidP="0004737A">
      <w:pPr>
        <w:pStyle w:val="affe"/>
        <w:numPr>
          <w:ilvl w:val="0"/>
          <w:numId w:val="57"/>
        </w:numPr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существующего реестра детей в рамках действующего бизнес-процесса;</w:t>
      </w:r>
    </w:p>
    <w:p w14:paraId="6163135A" w14:textId="52FFD443" w:rsidR="00E07253" w:rsidRDefault="00EF73C9" w:rsidP="0004737A">
      <w:pPr>
        <w:pStyle w:val="affe"/>
        <w:numPr>
          <w:ilvl w:val="0"/>
          <w:numId w:val="57"/>
        </w:numPr>
        <w:jc w:val="both"/>
        <w:rPr>
          <w:sz w:val="24"/>
          <w:szCs w:val="32"/>
        </w:rPr>
      </w:pPr>
      <w:r>
        <w:rPr>
          <w:bCs w:val="0"/>
          <w:sz w:val="24"/>
          <w:szCs w:val="24"/>
        </w:rPr>
        <w:t>модернизированного реестра детей в рамках нового бизнес-процесса;</w:t>
      </w:r>
    </w:p>
    <w:p w14:paraId="0259661A" w14:textId="77777777" w:rsidR="00E07253" w:rsidRDefault="00EF73C9" w:rsidP="0004737A">
      <w:pPr>
        <w:pStyle w:val="affe"/>
        <w:numPr>
          <w:ilvl w:val="0"/>
          <w:numId w:val="58"/>
        </w:numPr>
        <w:jc w:val="both"/>
        <w:rPr>
          <w:sz w:val="24"/>
          <w:szCs w:val="32"/>
        </w:rPr>
      </w:pPr>
      <w:r>
        <w:rPr>
          <w:sz w:val="24"/>
          <w:szCs w:val="32"/>
        </w:rPr>
        <w:t>обеспечение сохранения параметров фильтрации и текущей страницы реестра при переходе в карточку записи и возврате обратно в рамках нового бизнес-процесса;</w:t>
      </w:r>
    </w:p>
    <w:p w14:paraId="24C72505" w14:textId="3B7EF465" w:rsidR="00E07253" w:rsidRDefault="00EF73C9" w:rsidP="0004737A">
      <w:pPr>
        <w:jc w:val="both"/>
      </w:pPr>
      <w:r>
        <w:tab/>
        <w:t>Внедрение модернизированного реестра осуществляется с сохранением функционирования действующего механизма обработки данных.  Сведения, созданные в рамках действующего формата оказания услуги до ввода нового бизнес-процесса, продолжают использоваться в рамках существующего механизма обработки данных.</w:t>
      </w:r>
    </w:p>
    <w:p w14:paraId="331492A5" w14:textId="445E34A1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95" w:name="_Toc231203049"/>
      <w:bookmarkStart w:id="96" w:name="_Toc238564833"/>
      <w:r>
        <w:t>Требования к модернизации подсистемы «ДОЛ»</w:t>
      </w:r>
      <w:bookmarkEnd w:id="95"/>
      <w:bookmarkEnd w:id="96"/>
    </w:p>
    <w:p w14:paraId="1DC32885" w14:textId="6D15DBB4" w:rsidR="00E07253" w:rsidRDefault="00EF73C9" w:rsidP="0004737A">
      <w:pPr>
        <w:pStyle w:val="aff9"/>
        <w:spacing w:before="0" w:beforeAutospacing="0" w:after="0" w:afterAutospacing="0"/>
        <w:jc w:val="both"/>
        <w:rPr>
          <w:rFonts w:eastAsia="Times New Roman"/>
        </w:rPr>
      </w:pPr>
      <w:r>
        <w:tab/>
      </w:r>
      <w:r>
        <w:rPr>
          <w:rFonts w:eastAsia="Times New Roman"/>
        </w:rPr>
        <w:t>В рамках модернизации Системы необходимо выполнить доработку подсистемы «ДОЛ» для обеспечения поддержки нового бизнес-процесса, описанного в п. 4.</w:t>
      </w:r>
      <w:r w:rsidR="002B38C6">
        <w:rPr>
          <w:rFonts w:eastAsia="Times New Roman"/>
        </w:rPr>
        <w:t>3</w:t>
      </w:r>
      <w:r>
        <w:rPr>
          <w:rFonts w:eastAsia="Times New Roman"/>
        </w:rPr>
        <w:t xml:space="preserve"> настоящего Технического задания.</w:t>
      </w:r>
    </w:p>
    <w:p w14:paraId="244D86B6" w14:textId="2B642FAC" w:rsidR="002B38C6" w:rsidRDefault="002B38C6" w:rsidP="0004737A">
      <w:pPr>
        <w:pStyle w:val="aff9"/>
        <w:spacing w:before="0" w:beforeAutospacing="0" w:after="0" w:afterAutospacing="0"/>
        <w:ind w:firstLine="708"/>
        <w:jc w:val="both"/>
        <w:rPr>
          <w:rFonts w:eastAsia="Times New Roman"/>
        </w:rPr>
      </w:pPr>
      <w:r>
        <w:t xml:space="preserve">Реализация выполняется на основании </w:t>
      </w:r>
      <w:r w:rsidR="00D676F1">
        <w:t>Приложения №1 к Техническому заданию</w:t>
      </w:r>
      <w:r>
        <w:t>, указанных в настоящем Техническом задании, а также регламента оказания услуги и исходных данных, предоставленных Заказчиком в рамках пункта 4.1 настоящего Технического задания</w:t>
      </w:r>
    </w:p>
    <w:p w14:paraId="62F642D1" w14:textId="77777777" w:rsidR="00E07253" w:rsidRDefault="00EF73C9" w:rsidP="0004737A">
      <w:pPr>
        <w:jc w:val="both"/>
      </w:pPr>
      <w:r>
        <w:tab/>
        <w:t>Подсистема должна обеспечивать выполнение функциональных возможностей, предусмотренных в разделе 3.3.6 настоящего Технического задания.</w:t>
      </w:r>
    </w:p>
    <w:p w14:paraId="65482C7D" w14:textId="7A9A72B6" w:rsidR="00E07253" w:rsidRDefault="00EF73C9" w:rsidP="0004737A">
      <w:pPr>
        <w:jc w:val="both"/>
      </w:pPr>
      <w:r>
        <w:tab/>
        <w:t>В рамках модернизации необходимо реализовать следующие функциональные возможности:</w:t>
      </w:r>
    </w:p>
    <w:p w14:paraId="1CDF9B11" w14:textId="77777777" w:rsidR="00E07253" w:rsidRDefault="00EF73C9" w:rsidP="0004737A">
      <w:pPr>
        <w:pStyle w:val="affe"/>
        <w:numPr>
          <w:ilvl w:val="0"/>
          <w:numId w:val="59"/>
        </w:numPr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хранения и обработки сведений о детских оздоровительных лагерях в рамках нового бизнес-процесса;</w:t>
      </w:r>
    </w:p>
    <w:p w14:paraId="771E35C1" w14:textId="77777777" w:rsidR="00E07253" w:rsidRDefault="00EF73C9" w:rsidP="0004737A">
      <w:pPr>
        <w:ind w:left="709"/>
        <w:jc w:val="both"/>
      </w:pPr>
      <w:r>
        <w:t>– обеспечение параллельной работы:</w:t>
      </w:r>
    </w:p>
    <w:p w14:paraId="335B34AF" w14:textId="77777777" w:rsidR="00E07253" w:rsidRDefault="00EF73C9" w:rsidP="0004737A">
      <w:pPr>
        <w:pStyle w:val="affe"/>
        <w:numPr>
          <w:ilvl w:val="1"/>
          <w:numId w:val="60"/>
        </w:numPr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существующего реестра ДОЛ в рамках действующего бизнес-процесса;</w:t>
      </w:r>
    </w:p>
    <w:p w14:paraId="13345EF1" w14:textId="122FA6BB" w:rsidR="00E07253" w:rsidRDefault="00EF73C9" w:rsidP="0004737A">
      <w:pPr>
        <w:pStyle w:val="affe"/>
        <w:numPr>
          <w:ilvl w:val="1"/>
          <w:numId w:val="60"/>
        </w:numPr>
        <w:spacing w:before="100" w:beforeAutospacing="1" w:after="240"/>
        <w:jc w:val="both"/>
      </w:pPr>
      <w:r>
        <w:rPr>
          <w:bCs w:val="0"/>
          <w:sz w:val="24"/>
          <w:szCs w:val="24"/>
        </w:rPr>
        <w:t>модернизированного реестра ДОЛ в рамках нового бизнес-процесса;</w:t>
      </w:r>
    </w:p>
    <w:p w14:paraId="5D7866F9" w14:textId="77777777" w:rsidR="00E07253" w:rsidRDefault="00EF73C9" w:rsidP="0004737A">
      <w:pPr>
        <w:pStyle w:val="affe"/>
        <w:numPr>
          <w:ilvl w:val="0"/>
          <w:numId w:val="59"/>
        </w:numPr>
        <w:ind w:left="993"/>
        <w:jc w:val="both"/>
      </w:pPr>
      <w:r>
        <w:rPr>
          <w:sz w:val="24"/>
          <w:szCs w:val="24"/>
        </w:rPr>
        <w:t>обеспечение сохранения параметров фильтрации и текущей страницы реестра при переходе в карточку записи и возврате обратно в рамках нового бизнес-процесса</w:t>
      </w:r>
      <w:r>
        <w:t>;</w:t>
      </w:r>
    </w:p>
    <w:p w14:paraId="2D520776" w14:textId="77777777" w:rsidR="00E07253" w:rsidRDefault="00EF73C9" w:rsidP="0004737A">
      <w:pPr>
        <w:jc w:val="both"/>
      </w:pPr>
      <w:r>
        <w:tab/>
        <w:t>Сведения, созданные в рамках действующего формата оказания услуги до ввода нового бизнес-процесса, продолжают использоваться в рамках существующего механизма обработки данных.</w:t>
      </w:r>
    </w:p>
    <w:p w14:paraId="1C85AB9D" w14:textId="491C1C17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97" w:name="_Toc231203050"/>
      <w:bookmarkStart w:id="98" w:name="_Toc238564834"/>
      <w:r>
        <w:t>Требования к модернизации подсистемы «Путевки в ДОЛ»</w:t>
      </w:r>
      <w:bookmarkEnd w:id="97"/>
      <w:bookmarkEnd w:id="98"/>
    </w:p>
    <w:p w14:paraId="6C15DDE4" w14:textId="566E751F" w:rsidR="00E07253" w:rsidRDefault="00EF73C9" w:rsidP="0004737A">
      <w:pPr>
        <w:pStyle w:val="aff9"/>
        <w:spacing w:before="0" w:beforeAutospacing="0" w:after="0" w:afterAutospacing="0"/>
        <w:jc w:val="both"/>
        <w:rPr>
          <w:rFonts w:eastAsia="Times New Roman"/>
        </w:rPr>
      </w:pPr>
      <w:r>
        <w:tab/>
      </w:r>
      <w:r>
        <w:rPr>
          <w:rFonts w:eastAsia="Times New Roman"/>
        </w:rPr>
        <w:t>В рамках модернизации Системы необходимо выполнить доработку подсистемы «Путевки в ДОЛ» для обеспечения поддержки нового бизнес-процесса, описанного в п. 4.</w:t>
      </w:r>
      <w:r w:rsidR="005F4333">
        <w:rPr>
          <w:rFonts w:eastAsia="Times New Roman"/>
        </w:rPr>
        <w:t>3</w:t>
      </w:r>
      <w:r>
        <w:rPr>
          <w:rFonts w:eastAsia="Times New Roman"/>
        </w:rPr>
        <w:t xml:space="preserve"> настоящего Технического задания.</w:t>
      </w:r>
    </w:p>
    <w:p w14:paraId="5E329ED6" w14:textId="4ABF3C8A" w:rsidR="002B38C6" w:rsidRDefault="002B38C6" w:rsidP="0004737A">
      <w:pPr>
        <w:pStyle w:val="aff9"/>
        <w:spacing w:before="0" w:beforeAutospacing="0" w:after="0" w:afterAutospacing="0"/>
        <w:ind w:firstLine="708"/>
        <w:jc w:val="both"/>
        <w:rPr>
          <w:rFonts w:eastAsia="Times New Roman"/>
        </w:rPr>
      </w:pPr>
      <w:r>
        <w:t xml:space="preserve">Реализация выполняется на основании </w:t>
      </w:r>
      <w:r w:rsidR="00D676F1">
        <w:t>Приложения №1 к Техническому заданию</w:t>
      </w:r>
      <w:r>
        <w:t>, указанных в настоящем Техническом задании, а также регламента оказания услуги и исходных данных, предоставленных Заказчиком в рамках пункта 4.1 настоящего Технического задания</w:t>
      </w:r>
    </w:p>
    <w:p w14:paraId="1DEE5D2E" w14:textId="77777777" w:rsidR="00E07253" w:rsidRDefault="00EF73C9" w:rsidP="0004737A">
      <w:pPr>
        <w:jc w:val="both"/>
      </w:pPr>
      <w:r>
        <w:tab/>
        <w:t>Подсистема должна обеспечивать выполнение функциональных возможностей, предусмотренных в разделе 3.3.7 настоящего Технического задания.</w:t>
      </w:r>
    </w:p>
    <w:p w14:paraId="3D97A846" w14:textId="66900D23" w:rsidR="00E07253" w:rsidRDefault="00EF73C9" w:rsidP="0004737A">
      <w:pPr>
        <w:jc w:val="both"/>
      </w:pPr>
      <w:r>
        <w:tab/>
        <w:t>В рамках модернизации необходимо реализовать следующие функциональные возможности:</w:t>
      </w:r>
    </w:p>
    <w:p w14:paraId="72CF0362" w14:textId="77777777" w:rsidR="00E07253" w:rsidRDefault="00EF73C9" w:rsidP="0004737A">
      <w:pPr>
        <w:pStyle w:val="affe"/>
        <w:numPr>
          <w:ilvl w:val="0"/>
          <w:numId w:val="59"/>
        </w:numPr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хранения и обработки сведений о детских оздоровительных лагерях в рамках нового бизнес-процесса;</w:t>
      </w:r>
    </w:p>
    <w:p w14:paraId="65824278" w14:textId="77777777" w:rsidR="00E07253" w:rsidRDefault="00EF73C9" w:rsidP="0004737A">
      <w:pPr>
        <w:ind w:left="709"/>
        <w:jc w:val="both"/>
      </w:pPr>
      <w:r>
        <w:t>– обеспечение параллельной работы:</w:t>
      </w:r>
    </w:p>
    <w:p w14:paraId="513CEB9B" w14:textId="77777777" w:rsidR="00E07253" w:rsidRDefault="00EF73C9" w:rsidP="0004737A">
      <w:pPr>
        <w:numPr>
          <w:ilvl w:val="1"/>
          <w:numId w:val="61"/>
        </w:numPr>
        <w:jc w:val="both"/>
      </w:pPr>
      <w:r>
        <w:lastRenderedPageBreak/>
        <w:t xml:space="preserve">существующего формата обработки данных; </w:t>
      </w:r>
    </w:p>
    <w:p w14:paraId="64A693D5" w14:textId="77777777" w:rsidR="00E07253" w:rsidRDefault="00EF73C9" w:rsidP="0004737A">
      <w:pPr>
        <w:numPr>
          <w:ilvl w:val="1"/>
          <w:numId w:val="61"/>
        </w:numPr>
        <w:jc w:val="both"/>
      </w:pPr>
      <w:r>
        <w:t xml:space="preserve">нового формата обработки данных; </w:t>
      </w:r>
    </w:p>
    <w:p w14:paraId="120A2919" w14:textId="77777777" w:rsidR="00E07253" w:rsidRPr="00B648B8" w:rsidRDefault="00EF73C9" w:rsidP="0004737A">
      <w:pPr>
        <w:pStyle w:val="affe"/>
        <w:numPr>
          <w:ilvl w:val="0"/>
          <w:numId w:val="59"/>
        </w:numPr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обеспечение сохранения параметров фильтрации и текущей страницы реестра при </w:t>
      </w:r>
      <w:r w:rsidRPr="00B648B8">
        <w:rPr>
          <w:sz w:val="24"/>
          <w:szCs w:val="24"/>
        </w:rPr>
        <w:t>переходе в карточку записи и возврате обратно в рамках нового бизнес-процесса;</w:t>
      </w:r>
    </w:p>
    <w:p w14:paraId="3023D76F" w14:textId="77777777" w:rsidR="00E07253" w:rsidRDefault="00EF73C9" w:rsidP="0004737A">
      <w:pPr>
        <w:jc w:val="both"/>
      </w:pPr>
      <w:r>
        <w:tab/>
        <w:t>Сведения, созданные в рамках действующего формата оказания услуги до ввода нового бизнес-процесса, продолжают использоваться в рамках существующего механизма обработки данных.</w:t>
      </w:r>
    </w:p>
    <w:p w14:paraId="5A84E6CB" w14:textId="3F54E09D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99" w:name="_Toc231203051"/>
      <w:bookmarkStart w:id="100" w:name="_Toc238564835"/>
      <w:r>
        <w:t>Требования к модернизации подсистемы «Отчеты»</w:t>
      </w:r>
      <w:bookmarkEnd w:id="99"/>
      <w:bookmarkEnd w:id="100"/>
    </w:p>
    <w:p w14:paraId="1C92A8DF" w14:textId="3639CC44" w:rsidR="00E07253" w:rsidRDefault="00EF73C9" w:rsidP="0004737A">
      <w:pPr>
        <w:jc w:val="both"/>
      </w:pPr>
      <w:r>
        <w:tab/>
      </w:r>
      <w:bookmarkStart w:id="101" w:name="_Hlk230710929"/>
      <w:r>
        <w:t>В рамках модернизации Системы необходимо выполнить доработку подсистемы «Отчеты» для обеспечения поддержки нового бизнес-процесса, описанного в пункте 4.</w:t>
      </w:r>
      <w:r w:rsidR="005F4333">
        <w:t>3</w:t>
      </w:r>
      <w:r>
        <w:t xml:space="preserve"> настоящего Технического задания.</w:t>
      </w:r>
    </w:p>
    <w:p w14:paraId="1CF0C9F9" w14:textId="118F03A5" w:rsidR="005F4333" w:rsidRDefault="005F4333" w:rsidP="0004737A">
      <w:pPr>
        <w:ind w:firstLine="708"/>
        <w:jc w:val="both"/>
      </w:pPr>
      <w:r>
        <w:t xml:space="preserve">Реализация выполняется на основании </w:t>
      </w:r>
      <w:r w:rsidR="00D676F1">
        <w:t>Приложения №1 к Техническому заданию</w:t>
      </w:r>
      <w:r>
        <w:t>, указанных в настоящем Техническом задании, а также регламента оказания услуги и исходных данных, предоставленных Заказчиком в рамках пункта 4.1 настоящего Технического задания</w:t>
      </w:r>
    </w:p>
    <w:p w14:paraId="41652271" w14:textId="77777777" w:rsidR="00E07253" w:rsidRDefault="00EF73C9" w:rsidP="0004737A">
      <w:pPr>
        <w:jc w:val="both"/>
      </w:pPr>
      <w:r>
        <w:tab/>
        <w:t>Подсистема должна обеспечивать выполнение функциональных возможностей, предусмотренных в разделе 3.3.8 настоящего Технического задания.</w:t>
      </w:r>
    </w:p>
    <w:bookmarkEnd w:id="101"/>
    <w:p w14:paraId="284F9FF6" w14:textId="625E0F63" w:rsidR="00E07253" w:rsidRDefault="00EF73C9" w:rsidP="00CE13FA">
      <w:pPr>
        <w:jc w:val="both"/>
      </w:pPr>
      <w:r>
        <w:tab/>
        <w:t>В рамках модернизации необходимо реализовать следующие функциональные возможности:</w:t>
      </w:r>
    </w:p>
    <w:p w14:paraId="5140C676" w14:textId="77777777" w:rsidR="00E07253" w:rsidRDefault="00EF73C9" w:rsidP="00CE13FA">
      <w:pPr>
        <w:pStyle w:val="affe"/>
        <w:numPr>
          <w:ilvl w:val="0"/>
          <w:numId w:val="62"/>
        </w:numPr>
        <w:ind w:left="1066" w:hanging="357"/>
        <w:contextualSpacing w:val="0"/>
        <w:jc w:val="both"/>
        <w:rPr>
          <w:sz w:val="24"/>
          <w:szCs w:val="32"/>
        </w:rPr>
      </w:pPr>
      <w:r>
        <w:rPr>
          <w:sz w:val="24"/>
          <w:szCs w:val="32"/>
        </w:rPr>
        <w:t xml:space="preserve">обеспечение формирования отчетности на основе данных, обрабатываемых в рамках нового формата оказания услуги; </w:t>
      </w:r>
    </w:p>
    <w:p w14:paraId="0F742505" w14:textId="77777777" w:rsidR="00E07253" w:rsidRDefault="00EF73C9" w:rsidP="00CE13FA">
      <w:pPr>
        <w:pStyle w:val="affe"/>
        <w:numPr>
          <w:ilvl w:val="0"/>
          <w:numId w:val="6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параллельной работы:</w:t>
      </w:r>
    </w:p>
    <w:p w14:paraId="75BCDFB8" w14:textId="77777777" w:rsidR="00E07253" w:rsidRDefault="00EF73C9" w:rsidP="00CE13FA">
      <w:pPr>
        <w:numPr>
          <w:ilvl w:val="1"/>
          <w:numId w:val="61"/>
        </w:numPr>
        <w:jc w:val="both"/>
      </w:pPr>
      <w:r>
        <w:t xml:space="preserve">существующего формата обработки данных; </w:t>
      </w:r>
    </w:p>
    <w:p w14:paraId="48927A01" w14:textId="77777777" w:rsidR="00E07253" w:rsidRDefault="00EF73C9" w:rsidP="00CE13FA">
      <w:pPr>
        <w:numPr>
          <w:ilvl w:val="1"/>
          <w:numId w:val="61"/>
        </w:numPr>
        <w:jc w:val="both"/>
      </w:pPr>
      <w:r>
        <w:t>нового формата обработки данных.</w:t>
      </w:r>
      <w:r>
        <w:rPr>
          <w:szCs w:val="32"/>
        </w:rPr>
        <w:t xml:space="preserve"> </w:t>
      </w:r>
    </w:p>
    <w:p w14:paraId="426ABA4E" w14:textId="77777777" w:rsidR="00E07253" w:rsidRDefault="00EF73C9" w:rsidP="00CE13FA">
      <w:pPr>
        <w:jc w:val="both"/>
      </w:pPr>
      <w:r>
        <w:tab/>
        <w:t>Сведения, созданные в рамках действующего формата оказания услуги до ввода нового бизнес-процесса, продолжают использоваться в рамках существующего механизма обработки данных.</w:t>
      </w:r>
    </w:p>
    <w:p w14:paraId="21862A61" w14:textId="4D813C21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102" w:name="_Toc231203052"/>
      <w:bookmarkStart w:id="103" w:name="_Toc238564836"/>
      <w:r>
        <w:t>Требования к модернизации подсистемы распределения путевок в ДОЛ</w:t>
      </w:r>
      <w:bookmarkEnd w:id="102"/>
      <w:bookmarkEnd w:id="103"/>
    </w:p>
    <w:p w14:paraId="534C033A" w14:textId="71EC9ECB" w:rsidR="00E07253" w:rsidRDefault="00EF73C9" w:rsidP="0004737A">
      <w:pPr>
        <w:ind w:firstLine="708"/>
        <w:jc w:val="both"/>
      </w:pPr>
      <w:r>
        <w:t>В рамках модернизации Системы необходимо выполнить доработку подсистемы распределения путевок в ДОЛ для обеспечения поддержки нового бизнес-процесса, описанного в пункте 4.</w:t>
      </w:r>
      <w:r w:rsidR="005F4333">
        <w:t>3</w:t>
      </w:r>
      <w:r>
        <w:t xml:space="preserve"> настоящего Технического задания.</w:t>
      </w:r>
    </w:p>
    <w:p w14:paraId="35692B00" w14:textId="21722DE6" w:rsidR="005F4333" w:rsidRDefault="005F4333" w:rsidP="0004737A">
      <w:pPr>
        <w:ind w:firstLine="708"/>
        <w:jc w:val="both"/>
      </w:pPr>
      <w:r>
        <w:t xml:space="preserve">Реализация выполняется на основании </w:t>
      </w:r>
      <w:r w:rsidR="00D676F1">
        <w:t>Приложения №1 к Техническому заданию</w:t>
      </w:r>
      <w:r>
        <w:t>, указанных в настоящем Техническом задании, а также регламента оказания услуги и исходных данных, предоставленных Заказчиком в рамках пункта 4.1 настоящего Технического задания</w:t>
      </w:r>
    </w:p>
    <w:p w14:paraId="16C2737B" w14:textId="77777777" w:rsidR="00E07253" w:rsidRDefault="00EF73C9" w:rsidP="0004737A">
      <w:pPr>
        <w:ind w:firstLine="708"/>
        <w:jc w:val="both"/>
      </w:pPr>
      <w:r>
        <w:t>Подсистема должна обеспечивать выполнение функциональных возможностей, предусмотренных в разделе 3.3.9 настоящего Технического задания.</w:t>
      </w:r>
    </w:p>
    <w:p w14:paraId="0F03F7D6" w14:textId="69FCD029" w:rsidR="00E07253" w:rsidRDefault="00EF73C9" w:rsidP="0004737A">
      <w:pPr>
        <w:jc w:val="both"/>
      </w:pPr>
      <w:r>
        <w:tab/>
        <w:t>В рамках модернизации необходимо реализовать следующие функциональные возможности:</w:t>
      </w:r>
    </w:p>
    <w:p w14:paraId="5DFDCA4B" w14:textId="77777777" w:rsidR="00E07253" w:rsidRDefault="00EF73C9" w:rsidP="00CE13FA">
      <w:pPr>
        <w:numPr>
          <w:ilvl w:val="0"/>
          <w:numId w:val="63"/>
        </w:numPr>
        <w:ind w:left="993" w:hanging="284"/>
        <w:jc w:val="both"/>
      </w:pPr>
      <w:r>
        <w:t>обеспечение распределения путевок в рамках нового формата оказания услуги;</w:t>
      </w:r>
    </w:p>
    <w:p w14:paraId="217EA577" w14:textId="77777777" w:rsidR="00E07253" w:rsidRDefault="00EF73C9" w:rsidP="0004737A">
      <w:pPr>
        <w:numPr>
          <w:ilvl w:val="0"/>
          <w:numId w:val="63"/>
        </w:numPr>
        <w:spacing w:before="100" w:beforeAutospacing="1"/>
        <w:ind w:left="993" w:hanging="284"/>
        <w:jc w:val="both"/>
      </w:pPr>
      <w:r>
        <w:t xml:space="preserve">обеспечение параллельной работы: </w:t>
      </w:r>
    </w:p>
    <w:p w14:paraId="129E82DA" w14:textId="77777777" w:rsidR="00E07253" w:rsidRDefault="00EF73C9" w:rsidP="0004737A">
      <w:pPr>
        <w:numPr>
          <w:ilvl w:val="1"/>
          <w:numId w:val="64"/>
        </w:numPr>
        <w:jc w:val="both"/>
      </w:pPr>
      <w:r>
        <w:t xml:space="preserve">существующего механизма распределения путевок; </w:t>
      </w:r>
    </w:p>
    <w:p w14:paraId="660E96A5" w14:textId="6F6FBE3B" w:rsidR="00E07253" w:rsidRDefault="00EF73C9" w:rsidP="0004737A">
      <w:pPr>
        <w:numPr>
          <w:ilvl w:val="1"/>
          <w:numId w:val="64"/>
        </w:numPr>
        <w:spacing w:before="100" w:beforeAutospacing="1"/>
        <w:jc w:val="both"/>
      </w:pPr>
      <w:r>
        <w:t>модернизированного механизма распределения путевок в рамках нового бизнес-процесса;</w:t>
      </w:r>
    </w:p>
    <w:p w14:paraId="42B48D03" w14:textId="4ACA9BD9" w:rsidR="00E07253" w:rsidRDefault="00EF73C9" w:rsidP="0004737A">
      <w:pPr>
        <w:pStyle w:val="affe"/>
        <w:numPr>
          <w:ilvl w:val="0"/>
          <w:numId w:val="63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раздельной обработки заявлений, поступающих в рамках различных форматов оказания услуги;</w:t>
      </w:r>
    </w:p>
    <w:p w14:paraId="53922622" w14:textId="72EC2F4D" w:rsidR="000D5D19" w:rsidRPr="000D5D19" w:rsidRDefault="000D5D19" w:rsidP="0004737A">
      <w:pPr>
        <w:pStyle w:val="affe"/>
        <w:numPr>
          <w:ilvl w:val="0"/>
          <w:numId w:val="63"/>
        </w:numPr>
        <w:spacing w:before="100" w:beforeAutospacing="1" w:after="240"/>
        <w:ind w:left="1134"/>
        <w:jc w:val="both"/>
        <w:rPr>
          <w:sz w:val="28"/>
        </w:rPr>
      </w:pPr>
      <w:r w:rsidRPr="000D5D19">
        <w:rPr>
          <w:sz w:val="24"/>
          <w:szCs w:val="32"/>
        </w:rPr>
        <w:t>обеспечение возможности фильтрации реестра по смене и детскому оздоровительному лагерю в рамках нового формата оказания услуги;</w:t>
      </w:r>
    </w:p>
    <w:p w14:paraId="15C5B398" w14:textId="7EBA7E74" w:rsidR="00E07253" w:rsidRDefault="00EF73C9" w:rsidP="0004737A">
      <w:pPr>
        <w:pStyle w:val="affe"/>
        <w:numPr>
          <w:ilvl w:val="0"/>
          <w:numId w:val="63"/>
        </w:numPr>
        <w:spacing w:before="100" w:beforeAutospacing="1" w:after="240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разделение на самостоятельные реестры реестра детей, находящихся в трудной жизненной ситуации, и детей, не имеющих льготных прав в рамках нового формата оказания услуги. По результатам разделения итоговый перечень реестров заявлений, поступающих для распределения путёвок в ДОЛ, формируется следующим образом:</w:t>
      </w:r>
    </w:p>
    <w:p w14:paraId="5C877867" w14:textId="77777777" w:rsidR="00E07253" w:rsidRDefault="00EF73C9" w:rsidP="0004737A">
      <w:pPr>
        <w:pStyle w:val="affe"/>
        <w:numPr>
          <w:ilvl w:val="0"/>
          <w:numId w:val="65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Реестр детей-сирот на распределение в ДОЛ в Магаданской области; </w:t>
      </w:r>
    </w:p>
    <w:p w14:paraId="5422EB5F" w14:textId="77777777" w:rsidR="00E07253" w:rsidRDefault="00EF73C9" w:rsidP="0004737A">
      <w:pPr>
        <w:pStyle w:val="affe"/>
        <w:numPr>
          <w:ilvl w:val="0"/>
          <w:numId w:val="65"/>
        </w:numPr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 xml:space="preserve">Реестр детей-сирот на распределение в ДОЛ за пределами Магаданской области; </w:t>
      </w:r>
    </w:p>
    <w:p w14:paraId="5AAC8130" w14:textId="77777777" w:rsidR="00E07253" w:rsidRDefault="00EF73C9" w:rsidP="0004737A">
      <w:pPr>
        <w:pStyle w:val="affe"/>
        <w:numPr>
          <w:ilvl w:val="0"/>
          <w:numId w:val="65"/>
        </w:numPr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 xml:space="preserve">Реестр детей, находящихся в трудной жизненной ситуации на распределение в ДОЛ в Магаданской области; </w:t>
      </w:r>
    </w:p>
    <w:p w14:paraId="26E4FAEF" w14:textId="77777777" w:rsidR="00E07253" w:rsidRDefault="00EF73C9" w:rsidP="0004737A">
      <w:pPr>
        <w:pStyle w:val="affe"/>
        <w:numPr>
          <w:ilvl w:val="0"/>
          <w:numId w:val="65"/>
        </w:numPr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 xml:space="preserve">Реестр детей, находящихся в трудной жизненной ситуации на распределение в ДОЛ за пределами Магаданской области; </w:t>
      </w:r>
    </w:p>
    <w:p w14:paraId="397B7D43" w14:textId="77777777" w:rsidR="00E07253" w:rsidRDefault="00EF73C9" w:rsidP="0004737A">
      <w:pPr>
        <w:pStyle w:val="affe"/>
        <w:numPr>
          <w:ilvl w:val="0"/>
          <w:numId w:val="65"/>
        </w:numPr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Реестр детей, не имеющих льготных прав, на распределение в ДОЛ в Магаданской области; </w:t>
      </w:r>
    </w:p>
    <w:p w14:paraId="4FB39828" w14:textId="77777777" w:rsidR="00E07253" w:rsidRDefault="00EF73C9" w:rsidP="0004737A">
      <w:pPr>
        <w:pStyle w:val="affe"/>
        <w:numPr>
          <w:ilvl w:val="0"/>
          <w:numId w:val="65"/>
        </w:numPr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>Реестр детей, не имеющих льготных прав, на распределение в ДОЛ за пределами Магаданской области.</w:t>
      </w:r>
    </w:p>
    <w:p w14:paraId="31988A98" w14:textId="77777777" w:rsidR="00E07253" w:rsidRDefault="00EF73C9" w:rsidP="0004737A">
      <w:pPr>
        <w:jc w:val="both"/>
        <w:rPr>
          <w:bCs/>
        </w:rPr>
      </w:pPr>
      <w:r>
        <w:rPr>
          <w:bCs/>
        </w:rPr>
        <w:tab/>
        <w:t xml:space="preserve">Внедрение нового процесса распределения осуществляется с сохранением функционирования действующего процесса распределения путевок. Заявления, созданные в рамках действующего формата оказания услуги до ввода нового бизнес-процесса, продолжают обрабатываться в рамках существующего механизма распределения путевок до завершения их жизненного цикла. </w:t>
      </w:r>
    </w:p>
    <w:p w14:paraId="76E8EE5C" w14:textId="77777777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104" w:name="_Toc231203053"/>
      <w:bookmarkStart w:id="105" w:name="_Toc238564837"/>
      <w:r>
        <w:t>Требования к подсистеме взаимодействия со СМЭВ 4</w:t>
      </w:r>
      <w:bookmarkEnd w:id="104"/>
      <w:bookmarkEnd w:id="105"/>
    </w:p>
    <w:p w14:paraId="2820F223" w14:textId="77777777" w:rsidR="00E07253" w:rsidRDefault="00EF73C9" w:rsidP="0004737A">
      <w:pPr>
        <w:jc w:val="both"/>
      </w:pPr>
      <w:r>
        <w:tab/>
        <w:t>В рамках нового формата оказания услуги предусматривается реализация межведомственного взаимодействия с использованием СМЭВ 4 для получения и передачи сведений, необходимых для обработки заявлений и принятия решений в рамках процесса распределения путёвок.</w:t>
      </w:r>
    </w:p>
    <w:p w14:paraId="12F5F632" w14:textId="77777777" w:rsidR="00E07253" w:rsidRDefault="00EF73C9" w:rsidP="0004737A">
      <w:pPr>
        <w:jc w:val="both"/>
      </w:pPr>
      <w:r>
        <w:tab/>
        <w:t>Для обеспечения унифицированного доступа к данным, размещённым на витринах поставщиков в СМЭВ 4, необходимо развернуть Агент ПОДД СМЭВ на подготовленных вычислительных мощностях и настроенном программном обеспечении.</w:t>
      </w:r>
    </w:p>
    <w:p w14:paraId="00F2889A" w14:textId="77777777" w:rsidR="00E07253" w:rsidRDefault="00EF73C9" w:rsidP="0004737A">
      <w:pPr>
        <w:jc w:val="both"/>
      </w:pPr>
      <w:r>
        <w:tab/>
        <w:t>Агент ПОДД СМЭВ должен обеспечивать:</w:t>
      </w:r>
    </w:p>
    <w:p w14:paraId="736F2467" w14:textId="72E22444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ind w:left="993"/>
        <w:jc w:val="both"/>
      </w:pPr>
      <w:r>
        <w:t>периодический опрос указанных адресов витрин сведений (ВС) на наличие входящих запросов с последующей передачей их в Систему для обработки и формировани</w:t>
      </w:r>
      <w:r w:rsidR="00F7403B">
        <w:t xml:space="preserve">я </w:t>
      </w:r>
      <w:r>
        <w:t xml:space="preserve">ответов; </w:t>
      </w:r>
    </w:p>
    <w:p w14:paraId="09D486EC" w14:textId="77777777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spacing w:before="100" w:beforeAutospacing="1" w:after="100" w:afterAutospacing="1"/>
        <w:ind w:left="993"/>
        <w:jc w:val="both"/>
      </w:pPr>
      <w:r>
        <w:t xml:space="preserve">отправку исходящих XML-запросов в адрес соответствующих ВС в СМЭВ; </w:t>
      </w:r>
    </w:p>
    <w:p w14:paraId="3948C25C" w14:textId="77777777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spacing w:before="100" w:beforeAutospacing="1" w:after="100" w:afterAutospacing="1"/>
        <w:ind w:left="993"/>
        <w:jc w:val="both"/>
      </w:pPr>
      <w:r>
        <w:t xml:space="preserve">гарантированную доставку сообщений за счёт механизма повторных попыток при возникновении сбоев при взаимодействии с электронными сервисами; </w:t>
      </w:r>
    </w:p>
    <w:p w14:paraId="375506DC" w14:textId="77777777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spacing w:before="100" w:beforeAutospacing="1" w:after="100" w:afterAutospacing="1"/>
        <w:ind w:left="993"/>
        <w:jc w:val="both"/>
      </w:pPr>
      <w:r>
        <w:t xml:space="preserve">взаимодействие с контейнером ключей ведомства, содержащим защищённые сертификаты, используемые для формирования электронной подписи при отправке и приёме сообщений; </w:t>
      </w:r>
    </w:p>
    <w:p w14:paraId="53F4EBAE" w14:textId="77777777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spacing w:before="100" w:beforeAutospacing="1" w:after="100" w:afterAutospacing="1"/>
        <w:ind w:left="993"/>
        <w:jc w:val="both"/>
      </w:pPr>
      <w:r>
        <w:t xml:space="preserve">поддержку формирования и хранения информации о владельце ключа в зависимости от ведомства-инициатора и ведомства-исполнителя запроса; </w:t>
      </w:r>
    </w:p>
    <w:p w14:paraId="7602502B" w14:textId="77777777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spacing w:before="100" w:beforeAutospacing="1" w:after="100" w:afterAutospacing="1"/>
        <w:ind w:left="993"/>
        <w:jc w:val="both"/>
      </w:pPr>
      <w:r>
        <w:t>ведение истории всех межведомственных запросов;</w:t>
      </w:r>
    </w:p>
    <w:p w14:paraId="66E9F1AA" w14:textId="77777777" w:rsidR="00E07253" w:rsidRDefault="00EF73C9" w:rsidP="0004737A">
      <w:pPr>
        <w:numPr>
          <w:ilvl w:val="0"/>
          <w:numId w:val="76"/>
        </w:numPr>
        <w:tabs>
          <w:tab w:val="clear" w:pos="720"/>
          <w:tab w:val="left" w:pos="993"/>
        </w:tabs>
        <w:ind w:left="993"/>
        <w:jc w:val="both"/>
      </w:pPr>
      <w:r>
        <w:t xml:space="preserve">возможность опроса очередей СМЭВ по пространству имён соответствующих видов сведений. </w:t>
      </w:r>
    </w:p>
    <w:p w14:paraId="67ADE9BB" w14:textId="77777777" w:rsidR="005F4333" w:rsidRPr="005F4333" w:rsidRDefault="005F4333" w:rsidP="00CE13FA">
      <w:pPr>
        <w:ind w:firstLine="709"/>
        <w:jc w:val="both"/>
      </w:pPr>
      <w:r w:rsidRPr="005F4333">
        <w:t>Перечень конкретных видов сведений, а также правила их использования и настройки межведомственного взаимодействия в рамках нового бизнес-процесса определяются в рамках настоящего Технического задания на основании данных, предоставленных Заказчиком в пункте 4.1 настоящего ТЗ.</w:t>
      </w:r>
    </w:p>
    <w:p w14:paraId="15ECA0A6" w14:textId="74711C7A" w:rsidR="005F4333" w:rsidRDefault="005F4333" w:rsidP="00CE13FA">
      <w:pPr>
        <w:ind w:firstLine="709"/>
        <w:jc w:val="both"/>
      </w:pPr>
      <w:r w:rsidRPr="005F4333">
        <w:t>В рамках реализации настоящего Технического задания предусматривается возможность подключения не более 3 (трёх) видов сведений, предоставленных Заказчиком в пункте 4.1 настоящего Технического задания.</w:t>
      </w:r>
    </w:p>
    <w:p w14:paraId="57E96243" w14:textId="382A0BA1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106" w:name="_Toc231203054"/>
      <w:bookmarkStart w:id="107" w:name="_Toc238564838"/>
      <w:r>
        <w:t>Требования к подсистеме ГИС ГМП</w:t>
      </w:r>
      <w:bookmarkEnd w:id="106"/>
      <w:bookmarkEnd w:id="107"/>
    </w:p>
    <w:p w14:paraId="4907C7D3" w14:textId="7C83C845" w:rsidR="00E07253" w:rsidRDefault="00EF73C9" w:rsidP="00CE13FA">
      <w:pPr>
        <w:ind w:firstLine="709"/>
        <w:jc w:val="both"/>
      </w:pPr>
      <w:r>
        <w:t>В рамках оказания нового формата услуги предоставление платных услуг не предусматривается.</w:t>
      </w:r>
    </w:p>
    <w:p w14:paraId="063D5C08" w14:textId="66A70556" w:rsidR="00E07253" w:rsidRDefault="00EF73C9" w:rsidP="00CE13FA">
      <w:pPr>
        <w:ind w:firstLine="709"/>
        <w:jc w:val="both"/>
      </w:pPr>
      <w:r>
        <w:t>В связи с этим модернизация подсистемы ГИС ГМП в рамках реализации нового бизнес-процесса не требуется. Взаимодействие с ГИС ГМП для новой услуги не осуществляется.</w:t>
      </w:r>
    </w:p>
    <w:p w14:paraId="288EBDEA" w14:textId="77777777" w:rsidR="00E07253" w:rsidRPr="00E60463" w:rsidRDefault="00EF73C9" w:rsidP="00CE13FA">
      <w:pPr>
        <w:pStyle w:val="11"/>
        <w:spacing w:before="240" w:line="240" w:lineRule="auto"/>
        <w:ind w:firstLine="284"/>
      </w:pPr>
      <w:bookmarkStart w:id="108" w:name="_Toc231203055"/>
      <w:bookmarkStart w:id="109" w:name="_Toc238564839"/>
      <w:r w:rsidRPr="00E60463">
        <w:t>ОБЩИЕ ТРЕБОВАНИЯ</w:t>
      </w:r>
      <w:bookmarkEnd w:id="108"/>
      <w:bookmarkEnd w:id="109"/>
    </w:p>
    <w:p w14:paraId="695393D0" w14:textId="77777777" w:rsidR="00E07253" w:rsidRDefault="00EF73C9" w:rsidP="00CE13FA">
      <w:pPr>
        <w:pStyle w:val="3"/>
        <w:numPr>
          <w:ilvl w:val="1"/>
          <w:numId w:val="14"/>
        </w:numPr>
        <w:spacing w:line="240" w:lineRule="auto"/>
        <w:ind w:firstLine="284"/>
      </w:pPr>
      <w:bookmarkStart w:id="110" w:name="_Toc229501304"/>
      <w:bookmarkStart w:id="111" w:name="_Toc231203056"/>
      <w:bookmarkStart w:id="112" w:name="_Toc238564840"/>
      <w:r>
        <w:t>Требования к видам обеспечения</w:t>
      </w:r>
      <w:bookmarkEnd w:id="110"/>
      <w:bookmarkEnd w:id="111"/>
      <w:bookmarkEnd w:id="112"/>
    </w:p>
    <w:p w14:paraId="465A8F51" w14:textId="77777777" w:rsidR="00E07253" w:rsidRDefault="00EF73C9" w:rsidP="00CE13FA">
      <w:pPr>
        <w:pStyle w:val="3"/>
        <w:spacing w:before="240" w:line="240" w:lineRule="auto"/>
        <w:ind w:firstLine="284"/>
      </w:pPr>
      <w:r>
        <w:t xml:space="preserve"> </w:t>
      </w:r>
      <w:bookmarkStart w:id="113" w:name="_Toc229501305"/>
      <w:bookmarkStart w:id="114" w:name="_Toc231203057"/>
      <w:bookmarkStart w:id="115" w:name="_Toc238564841"/>
      <w:r>
        <w:t>Требования к информационному обеспечению</w:t>
      </w:r>
      <w:bookmarkEnd w:id="113"/>
      <w:bookmarkEnd w:id="114"/>
      <w:bookmarkEnd w:id="115"/>
    </w:p>
    <w:p w14:paraId="1B3900D4" w14:textId="77777777" w:rsidR="00E07253" w:rsidRDefault="00EF73C9" w:rsidP="00CE13FA">
      <w:pPr>
        <w:ind w:firstLine="709"/>
        <w:jc w:val="both"/>
      </w:pPr>
      <w:r>
        <w:t>Хранение данных в Системах должно быть обеспечено функциями СУБД, относящихся к Единому реестру российских программ для электронных вычислительных машин и баз данных или свободно-распространяемому ПО с открытым исходным кодом. Для обеспечения целостности данных должны использоваться встроенные механизмы СУБД.</w:t>
      </w:r>
    </w:p>
    <w:p w14:paraId="74E175CB" w14:textId="77777777" w:rsidR="00E07253" w:rsidRDefault="00EF73C9" w:rsidP="00CE13FA">
      <w:pPr>
        <w:ind w:firstLine="709"/>
        <w:jc w:val="both"/>
      </w:pPr>
      <w:r>
        <w:t>Средства СУБД, а также средства используемых операционных систем должны обеспечивать протоколирование обрабатываемой в Системах информации.</w:t>
      </w:r>
    </w:p>
    <w:p w14:paraId="0870D01B" w14:textId="77777777" w:rsidR="00E07253" w:rsidRDefault="00EF73C9" w:rsidP="00CE13FA">
      <w:pPr>
        <w:ind w:firstLine="709"/>
        <w:jc w:val="both"/>
      </w:pPr>
      <w:r>
        <w:lastRenderedPageBreak/>
        <w:t>Доступ к данным должен быть предоставлен только авторизованным пользователям, а также с учетом категории запрашиваемой информации.</w:t>
      </w:r>
    </w:p>
    <w:p w14:paraId="6AEC49E3" w14:textId="77777777" w:rsidR="00E07253" w:rsidRDefault="00EF73C9" w:rsidP="00CE13FA">
      <w:pPr>
        <w:pStyle w:val="3"/>
        <w:spacing w:before="240" w:line="240" w:lineRule="auto"/>
        <w:ind w:firstLine="284"/>
      </w:pPr>
      <w:bookmarkStart w:id="116" w:name="_Toc229501306"/>
      <w:bookmarkStart w:id="117" w:name="_Toc231203058"/>
      <w:bookmarkStart w:id="118" w:name="_Toc238564842"/>
      <w:r>
        <w:t>Требования к лингвистическому обеспечению</w:t>
      </w:r>
      <w:bookmarkEnd w:id="116"/>
      <w:bookmarkEnd w:id="117"/>
      <w:bookmarkEnd w:id="118"/>
      <w:r>
        <w:t xml:space="preserve"> </w:t>
      </w:r>
    </w:p>
    <w:p w14:paraId="05DB7E82" w14:textId="3CD6A84A" w:rsidR="00E07253" w:rsidRDefault="00EF73C9" w:rsidP="00CE13FA">
      <w:pPr>
        <w:ind w:firstLine="709"/>
        <w:jc w:val="both"/>
      </w:pPr>
      <w:r>
        <w:t>Исполнитель должен учитывать язык программирования, на котором создан исходный код развиваемой Системы.</w:t>
      </w:r>
    </w:p>
    <w:p w14:paraId="5090EA36" w14:textId="14A57E8F" w:rsidR="00E07253" w:rsidRDefault="00EF73C9" w:rsidP="00CE13FA">
      <w:pPr>
        <w:ind w:firstLine="709"/>
        <w:jc w:val="both"/>
      </w:pPr>
      <w:r>
        <w:t>Систем</w:t>
      </w:r>
      <w:r w:rsidR="002058F5">
        <w:t>а</w:t>
      </w:r>
      <w:r>
        <w:t xml:space="preserve"> </w:t>
      </w:r>
      <w:r w:rsidR="00F7403B">
        <w:t>поддерживает</w:t>
      </w:r>
      <w:r>
        <w:t xml:space="preserve"> использование для текстовых полей кодировки   UTF-8.</w:t>
      </w:r>
    </w:p>
    <w:p w14:paraId="6276012B" w14:textId="77777777" w:rsidR="00E07253" w:rsidRDefault="00EF73C9" w:rsidP="00CE13FA">
      <w:pPr>
        <w:ind w:firstLine="709"/>
        <w:jc w:val="both"/>
      </w:pPr>
      <w:r>
        <w:t>В диалогах с пользователями в текстах сообщений должен применяться русский язык, за исключением сообщений общесистемного ПО, которые могут не подлежать переводу на русский язык, а также системных сообщений и интерфейсов администратора Системы. Способ организации диалога с пользователем должен обеспечивать:</w:t>
      </w:r>
    </w:p>
    <w:p w14:paraId="6417A982" w14:textId="77777777" w:rsidR="00E07253" w:rsidRPr="00CE13FA" w:rsidRDefault="00EF73C9" w:rsidP="00CE13FA">
      <w:pPr>
        <w:pStyle w:val="affe"/>
        <w:numPr>
          <w:ilvl w:val="0"/>
          <w:numId w:val="63"/>
        </w:numPr>
        <w:ind w:left="1134"/>
        <w:jc w:val="both"/>
        <w:rPr>
          <w:sz w:val="24"/>
          <w:szCs w:val="24"/>
        </w:rPr>
      </w:pPr>
      <w:r w:rsidRPr="00CE13FA">
        <w:rPr>
          <w:sz w:val="24"/>
          <w:szCs w:val="24"/>
        </w:rPr>
        <w:t>уменьшение вероятности совершения оператором случайных ошибочных действий;</w:t>
      </w:r>
    </w:p>
    <w:p w14:paraId="7ACEC6BA" w14:textId="77777777" w:rsidR="00E07253" w:rsidRPr="00CE13FA" w:rsidRDefault="00EF73C9" w:rsidP="00CE13FA">
      <w:pPr>
        <w:pStyle w:val="affe"/>
        <w:numPr>
          <w:ilvl w:val="0"/>
          <w:numId w:val="63"/>
        </w:numPr>
        <w:ind w:left="1134"/>
        <w:jc w:val="both"/>
        <w:rPr>
          <w:sz w:val="24"/>
          <w:szCs w:val="24"/>
        </w:rPr>
      </w:pPr>
      <w:r w:rsidRPr="00CE13FA">
        <w:rPr>
          <w:sz w:val="24"/>
          <w:szCs w:val="24"/>
        </w:rPr>
        <w:t>логический контроль ввода данных;</w:t>
      </w:r>
    </w:p>
    <w:p w14:paraId="69AAB9FD" w14:textId="77777777" w:rsidR="00E07253" w:rsidRPr="00CE13FA" w:rsidRDefault="00EF73C9" w:rsidP="00CE13FA">
      <w:pPr>
        <w:pStyle w:val="affe"/>
        <w:numPr>
          <w:ilvl w:val="0"/>
          <w:numId w:val="63"/>
        </w:numPr>
        <w:ind w:left="1134"/>
        <w:jc w:val="both"/>
        <w:rPr>
          <w:sz w:val="24"/>
          <w:szCs w:val="24"/>
        </w:rPr>
      </w:pPr>
      <w:r w:rsidRPr="00CE13FA">
        <w:rPr>
          <w:sz w:val="24"/>
          <w:szCs w:val="24"/>
        </w:rPr>
        <w:t>контроль ввода данных на непротиворечивость;</w:t>
      </w:r>
    </w:p>
    <w:p w14:paraId="55AE18D1" w14:textId="77777777" w:rsidR="00E07253" w:rsidRPr="00CE13FA" w:rsidRDefault="00EF73C9" w:rsidP="00CE13FA">
      <w:pPr>
        <w:pStyle w:val="affe"/>
        <w:numPr>
          <w:ilvl w:val="0"/>
          <w:numId w:val="63"/>
        </w:numPr>
        <w:ind w:left="1134"/>
        <w:jc w:val="both"/>
        <w:rPr>
          <w:sz w:val="24"/>
          <w:szCs w:val="24"/>
        </w:rPr>
      </w:pPr>
      <w:r w:rsidRPr="00CE13FA">
        <w:rPr>
          <w:sz w:val="24"/>
          <w:szCs w:val="24"/>
        </w:rPr>
        <w:t>возможность корректировки вводимого текста.</w:t>
      </w:r>
    </w:p>
    <w:p w14:paraId="12FAF813" w14:textId="77777777" w:rsidR="00E07253" w:rsidRDefault="00EF73C9" w:rsidP="0004737A">
      <w:pPr>
        <w:ind w:firstLine="851"/>
        <w:jc w:val="both"/>
      </w:pPr>
      <w:r>
        <w:t>Все экранные и выходные формы, инструкции по работе, вся документация должны быть выполнены на русском языке. Исключения могут составлять только системные сообщения, не подлежащие русификации.</w:t>
      </w:r>
    </w:p>
    <w:p w14:paraId="410BA4D4" w14:textId="77777777" w:rsidR="00E07253" w:rsidRDefault="00EF73C9" w:rsidP="0004737A">
      <w:pPr>
        <w:pStyle w:val="3"/>
        <w:spacing w:before="240" w:line="240" w:lineRule="auto"/>
      </w:pPr>
      <w:bookmarkStart w:id="119" w:name="_Toc229501307"/>
      <w:bookmarkStart w:id="120" w:name="_Toc231203059"/>
      <w:bookmarkStart w:id="121" w:name="_Toc238564843"/>
      <w:r>
        <w:t>Требования к программному обеспечению</w:t>
      </w:r>
      <w:bookmarkEnd w:id="119"/>
      <w:bookmarkEnd w:id="120"/>
      <w:bookmarkEnd w:id="121"/>
    </w:p>
    <w:p w14:paraId="76BF2E22" w14:textId="1288D2D1" w:rsidR="00E07253" w:rsidRDefault="00EF73C9" w:rsidP="0004737A">
      <w:pPr>
        <w:ind w:firstLine="851"/>
        <w:jc w:val="both"/>
      </w:pPr>
      <w:r>
        <w:t xml:space="preserve">При </w:t>
      </w:r>
      <w:r w:rsidR="00DE6E4C">
        <w:t xml:space="preserve">модернизации </w:t>
      </w:r>
      <w:r>
        <w:t>Системы не допускается полная замена ПО, необходимо использовать ПО на технических средствах Заказчика, как серверное, так и АРМ пользователя.</w:t>
      </w:r>
    </w:p>
    <w:p w14:paraId="1F59B561" w14:textId="77777777" w:rsidR="00E07253" w:rsidRDefault="00EF73C9" w:rsidP="0004737A">
      <w:pPr>
        <w:ind w:firstLine="851"/>
        <w:jc w:val="both"/>
      </w:pPr>
      <w:r>
        <w:t>Используемое ПО и библиотеки программных кодов должны иметь широкое распространение, быть общедоступными и использоваться в промышленных масштабах.</w:t>
      </w:r>
    </w:p>
    <w:p w14:paraId="4F901AC9" w14:textId="77777777" w:rsidR="00E07253" w:rsidRDefault="00EF73C9" w:rsidP="0004737A">
      <w:pPr>
        <w:ind w:firstLine="851"/>
        <w:jc w:val="both"/>
      </w:pPr>
      <w:r>
        <w:t>Графический пользовательский интерфейс должен быть реализован как веб-приложение, используемое пользователями через веб-браузеры.</w:t>
      </w:r>
    </w:p>
    <w:p w14:paraId="666074F9" w14:textId="77777777" w:rsidR="00E07253" w:rsidRDefault="00EF73C9" w:rsidP="0004737A">
      <w:pPr>
        <w:pStyle w:val="3"/>
        <w:spacing w:before="240" w:line="240" w:lineRule="auto"/>
      </w:pPr>
      <w:bookmarkStart w:id="122" w:name="_Toc229501308"/>
      <w:bookmarkStart w:id="123" w:name="_Toc231203060"/>
      <w:bookmarkStart w:id="124" w:name="_Toc238564844"/>
      <w:r>
        <w:t>Требования к методическому обеспечению</w:t>
      </w:r>
      <w:bookmarkEnd w:id="122"/>
      <w:bookmarkEnd w:id="123"/>
      <w:bookmarkEnd w:id="124"/>
    </w:p>
    <w:p w14:paraId="1D745A23" w14:textId="400462F6" w:rsidR="00E07253" w:rsidRDefault="00EF73C9" w:rsidP="0004737A">
      <w:pPr>
        <w:ind w:firstLine="851"/>
        <w:jc w:val="both"/>
      </w:pPr>
      <w:r>
        <w:t xml:space="preserve">В рамках оказания услуг по модернизации общих функций Системы Исполнителем должны быть актуализированы следующие эксплуатационные документы: </w:t>
      </w:r>
    </w:p>
    <w:p w14:paraId="13B2B6DA" w14:textId="77777777" w:rsidR="00E07253" w:rsidRPr="00F7403B" w:rsidRDefault="00EF73C9" w:rsidP="0004737A">
      <w:pPr>
        <w:pStyle w:val="affe"/>
        <w:numPr>
          <w:ilvl w:val="0"/>
          <w:numId w:val="67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руководство пользователя (при оказании услуг, включающих функциональные изменения процесса использования Системы);</w:t>
      </w:r>
    </w:p>
    <w:p w14:paraId="4A1D7D45" w14:textId="77777777" w:rsidR="00E07253" w:rsidRPr="00F7403B" w:rsidRDefault="00EF73C9" w:rsidP="0004737A">
      <w:pPr>
        <w:pStyle w:val="affe"/>
        <w:numPr>
          <w:ilvl w:val="0"/>
          <w:numId w:val="67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руководство администратора (при оказании услуг, включающих функциональные изменения процесса администрирования Системы).</w:t>
      </w:r>
    </w:p>
    <w:p w14:paraId="685BA31F" w14:textId="77777777" w:rsidR="00E07253" w:rsidRDefault="00EF73C9" w:rsidP="0004737A">
      <w:pPr>
        <w:pStyle w:val="3"/>
        <w:numPr>
          <w:ilvl w:val="1"/>
          <w:numId w:val="14"/>
        </w:numPr>
        <w:spacing w:before="240" w:line="240" w:lineRule="auto"/>
      </w:pPr>
      <w:bookmarkStart w:id="125" w:name="_Toc229501309"/>
      <w:bookmarkStart w:id="126" w:name="_Toc231203061"/>
      <w:bookmarkStart w:id="127" w:name="_Toc238564845"/>
      <w:r>
        <w:t>Общие технические требования к Системе</w:t>
      </w:r>
      <w:bookmarkEnd w:id="125"/>
      <w:bookmarkEnd w:id="126"/>
      <w:bookmarkEnd w:id="127"/>
    </w:p>
    <w:p w14:paraId="1E8DBB0C" w14:textId="77777777" w:rsidR="00E07253" w:rsidRDefault="00EF73C9" w:rsidP="0004737A">
      <w:pPr>
        <w:pStyle w:val="3"/>
        <w:spacing w:line="240" w:lineRule="auto"/>
      </w:pPr>
      <w:bookmarkStart w:id="128" w:name="_Toc229501310"/>
      <w:bookmarkStart w:id="129" w:name="_Toc231203062"/>
      <w:bookmarkStart w:id="130" w:name="_Toc238564846"/>
      <w:r>
        <w:t>Требования к численности и квалификации персонала и пользователей Системы</w:t>
      </w:r>
      <w:bookmarkEnd w:id="128"/>
      <w:bookmarkEnd w:id="129"/>
      <w:bookmarkEnd w:id="130"/>
    </w:p>
    <w:p w14:paraId="3E4D8C95" w14:textId="77777777" w:rsidR="00E07253" w:rsidRDefault="00EF73C9" w:rsidP="0004737A">
      <w:pPr>
        <w:ind w:firstLine="851"/>
        <w:jc w:val="both"/>
      </w:pPr>
      <w:r>
        <w:t xml:space="preserve">Персонал, осуществляющий эксплуатационное обслуживание Системы, должен обладать следующими навыками и знаниями: </w:t>
      </w:r>
    </w:p>
    <w:p w14:paraId="40170612" w14:textId="77777777" w:rsidR="00E07253" w:rsidRPr="00F7403B" w:rsidRDefault="00EF73C9" w:rsidP="0004737A">
      <w:pPr>
        <w:pStyle w:val="affe"/>
        <w:numPr>
          <w:ilvl w:val="0"/>
          <w:numId w:val="68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настройка, установка серверной и клиентской операционных систем;</w:t>
      </w:r>
    </w:p>
    <w:p w14:paraId="4E50C77D" w14:textId="77777777" w:rsidR="00E07253" w:rsidRPr="00F7403B" w:rsidRDefault="00EF73C9" w:rsidP="0004737A">
      <w:pPr>
        <w:pStyle w:val="affe"/>
        <w:numPr>
          <w:ilvl w:val="0"/>
          <w:numId w:val="68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 xml:space="preserve">знание принципов построения TCP/IP сетей и распределение в них нагрузки; </w:t>
      </w:r>
    </w:p>
    <w:p w14:paraId="0C01F648" w14:textId="77777777" w:rsidR="00E07253" w:rsidRPr="00F7403B" w:rsidRDefault="00EF73C9" w:rsidP="0004737A">
      <w:pPr>
        <w:pStyle w:val="affe"/>
        <w:numPr>
          <w:ilvl w:val="0"/>
          <w:numId w:val="68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установка, настройка, обеспечение резервирования и восстановления данных;</w:t>
      </w:r>
    </w:p>
    <w:p w14:paraId="4251E2E6" w14:textId="77777777" w:rsidR="00E07253" w:rsidRPr="00F7403B" w:rsidRDefault="00EF73C9" w:rsidP="0004737A">
      <w:pPr>
        <w:pStyle w:val="affe"/>
        <w:numPr>
          <w:ilvl w:val="0"/>
          <w:numId w:val="68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установка, настройка и эксплуатация СУБД, практические навыки построения запросов к базам данных;</w:t>
      </w:r>
    </w:p>
    <w:p w14:paraId="5A7A7AFA" w14:textId="77777777" w:rsidR="00E07253" w:rsidRPr="00F7403B" w:rsidRDefault="00EF73C9" w:rsidP="0004737A">
      <w:pPr>
        <w:pStyle w:val="affe"/>
        <w:numPr>
          <w:ilvl w:val="0"/>
          <w:numId w:val="68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установка, настройка и эксплуатация программного комплекса Системы.</w:t>
      </w:r>
    </w:p>
    <w:p w14:paraId="27CCB877" w14:textId="77777777" w:rsidR="00E07253" w:rsidRDefault="00EF73C9" w:rsidP="0004737A">
      <w:pPr>
        <w:ind w:firstLine="851"/>
        <w:jc w:val="both"/>
      </w:pPr>
      <w:r>
        <w:t>Режим работы персонала должен соответствовать действующему законодательству Российской Федерации и обеспечивать работоспособность Системы.</w:t>
      </w:r>
    </w:p>
    <w:p w14:paraId="73CD796E" w14:textId="77777777" w:rsidR="00E07253" w:rsidRDefault="00EF73C9" w:rsidP="0004737A">
      <w:pPr>
        <w:ind w:firstLine="851"/>
        <w:jc w:val="both"/>
      </w:pPr>
      <w:r>
        <w:t>Пользователи Системы должны обладать квалификацией уверенного пользователя персонального компьютера (базовые требования). Дополнительных требований по квалификации не предъявляется.</w:t>
      </w:r>
    </w:p>
    <w:p w14:paraId="2CB866C0" w14:textId="77777777" w:rsidR="00E07253" w:rsidRDefault="00EF73C9" w:rsidP="0004737A">
      <w:pPr>
        <w:pStyle w:val="3"/>
        <w:spacing w:before="240" w:line="240" w:lineRule="auto"/>
      </w:pPr>
      <w:bookmarkStart w:id="131" w:name="_Toc229501311"/>
      <w:bookmarkStart w:id="132" w:name="_Toc231203063"/>
      <w:bookmarkStart w:id="133" w:name="_Toc238564847"/>
      <w:r>
        <w:t>Требования к надежности</w:t>
      </w:r>
      <w:bookmarkEnd w:id="131"/>
      <w:bookmarkEnd w:id="132"/>
      <w:bookmarkEnd w:id="133"/>
    </w:p>
    <w:p w14:paraId="394A9BE8" w14:textId="77777777" w:rsidR="00E07253" w:rsidRDefault="00EF73C9" w:rsidP="0004737A">
      <w:pPr>
        <w:ind w:firstLine="851"/>
      </w:pPr>
      <w:r>
        <w:t xml:space="preserve">Общими требованиями к надежности Системы являются: </w:t>
      </w:r>
    </w:p>
    <w:p w14:paraId="7E4BEA0B" w14:textId="77777777" w:rsidR="00E07253" w:rsidRPr="00F7403B" w:rsidRDefault="00EF73C9" w:rsidP="0004737A">
      <w:pPr>
        <w:pStyle w:val="affe"/>
        <w:numPr>
          <w:ilvl w:val="0"/>
          <w:numId w:val="69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 xml:space="preserve">Система должна функционировать круглосуточно, в непрерывном режиме, кроме времени проведения работ по смене версий программного обеспечения, других </w:t>
      </w:r>
      <w:r w:rsidRPr="00F7403B">
        <w:rPr>
          <w:sz w:val="24"/>
          <w:szCs w:val="32"/>
        </w:rPr>
        <w:lastRenderedPageBreak/>
        <w:t xml:space="preserve">профилактических работ по техническому обслуживанию, требующих остановку технических средств; </w:t>
      </w:r>
    </w:p>
    <w:p w14:paraId="415EB53C" w14:textId="77777777" w:rsidR="00E07253" w:rsidRPr="00F7403B" w:rsidRDefault="00EF73C9" w:rsidP="0004737A">
      <w:pPr>
        <w:pStyle w:val="affe"/>
        <w:numPr>
          <w:ilvl w:val="0"/>
          <w:numId w:val="69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контроль целостности данных должен быть обеспечен на уровне СУБД;</w:t>
      </w:r>
    </w:p>
    <w:p w14:paraId="695BA7C5" w14:textId="77777777" w:rsidR="00E07253" w:rsidRPr="00F7403B" w:rsidRDefault="00EF73C9" w:rsidP="0004737A">
      <w:pPr>
        <w:pStyle w:val="affe"/>
        <w:numPr>
          <w:ilvl w:val="0"/>
          <w:numId w:val="69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выход из строя одной из подсистем не должен приводить к прекращению функционирования остальных подсистем, т.е. при этом должна обеспечиваться возможность выполнения функций всех оставшихся подсистем;</w:t>
      </w:r>
    </w:p>
    <w:p w14:paraId="7C401CC2" w14:textId="77777777" w:rsidR="00E07253" w:rsidRPr="00F7403B" w:rsidRDefault="00EF73C9" w:rsidP="0004737A">
      <w:pPr>
        <w:pStyle w:val="affe"/>
        <w:numPr>
          <w:ilvl w:val="0"/>
          <w:numId w:val="69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неправильные действия пользователей не должны приводить к возникновению аварийной ситуации в работе Системы;</w:t>
      </w:r>
    </w:p>
    <w:p w14:paraId="429C49C5" w14:textId="77777777" w:rsidR="00E07253" w:rsidRDefault="00EF73C9" w:rsidP="0004737A">
      <w:pPr>
        <w:pStyle w:val="affe"/>
        <w:numPr>
          <w:ilvl w:val="0"/>
          <w:numId w:val="69"/>
        </w:numPr>
        <w:ind w:left="1134" w:hanging="283"/>
        <w:jc w:val="both"/>
        <w:rPr>
          <w:sz w:val="24"/>
          <w:szCs w:val="32"/>
        </w:rPr>
      </w:pPr>
      <w:r w:rsidRPr="00F7403B">
        <w:rPr>
          <w:sz w:val="24"/>
          <w:szCs w:val="32"/>
        </w:rPr>
        <w:t>должны быть минимизированы ошибки пользователей Системы, в том числе путем четкого разграничения прав доступа к Системе.</w:t>
      </w:r>
    </w:p>
    <w:p w14:paraId="24508837" w14:textId="77777777" w:rsidR="00CE13FA" w:rsidRPr="00CE13FA" w:rsidRDefault="00CE13FA" w:rsidP="00CE13FA">
      <w:pPr>
        <w:jc w:val="both"/>
        <w:rPr>
          <w:szCs w:val="32"/>
        </w:rPr>
      </w:pPr>
    </w:p>
    <w:p w14:paraId="00C6D7D2" w14:textId="77777777" w:rsidR="00E07253" w:rsidRDefault="00EF73C9" w:rsidP="0004737A">
      <w:pPr>
        <w:pStyle w:val="3"/>
        <w:spacing w:before="240" w:line="240" w:lineRule="auto"/>
      </w:pPr>
      <w:bookmarkStart w:id="134" w:name="_Toc229501312"/>
      <w:bookmarkStart w:id="135" w:name="_Toc231203064"/>
      <w:bookmarkStart w:id="136" w:name="_Toc238564848"/>
      <w:r>
        <w:t>Требования по безопасности</w:t>
      </w:r>
      <w:bookmarkEnd w:id="134"/>
      <w:bookmarkEnd w:id="135"/>
      <w:bookmarkEnd w:id="136"/>
    </w:p>
    <w:p w14:paraId="6752512E" w14:textId="025546F9" w:rsidR="00E07253" w:rsidRDefault="00EF73C9" w:rsidP="0004737A">
      <w:pPr>
        <w:ind w:firstLine="851"/>
        <w:jc w:val="both"/>
      </w:pPr>
      <w:r>
        <w:t xml:space="preserve">Все технические решения, использованные при </w:t>
      </w:r>
      <w:r w:rsidR="00DE6E4C">
        <w:t>модернизации</w:t>
      </w:r>
      <w:r>
        <w:t xml:space="preserve"> Системы, а также требования к аппаратному обеспечению должны соответствовать действующим нормам и правилам техники безопасности, пожаробезопасности и взрывобезопасности, а также охраны окружающей среды при эксплуатации.</w:t>
      </w:r>
    </w:p>
    <w:p w14:paraId="5C012CE6" w14:textId="77777777" w:rsidR="00E07253" w:rsidRDefault="00EF73C9" w:rsidP="0004737A">
      <w:pPr>
        <w:pStyle w:val="3"/>
        <w:spacing w:before="240" w:line="240" w:lineRule="auto"/>
      </w:pPr>
      <w:bookmarkStart w:id="137" w:name="_Toc229501313"/>
      <w:bookmarkStart w:id="138" w:name="_Toc231203065"/>
      <w:bookmarkStart w:id="139" w:name="_Toc238564849"/>
      <w:r>
        <w:t>Требования к эргономике и технической эстетике</w:t>
      </w:r>
      <w:bookmarkEnd w:id="137"/>
      <w:bookmarkEnd w:id="138"/>
      <w:bookmarkEnd w:id="139"/>
    </w:p>
    <w:p w14:paraId="34245B08" w14:textId="77777777" w:rsidR="00E07253" w:rsidRPr="00E60463" w:rsidRDefault="00EF73C9" w:rsidP="0004737A">
      <w:pPr>
        <w:ind w:firstLine="851"/>
        <w:jc w:val="both"/>
      </w:pPr>
      <w:r w:rsidRPr="00E60463">
        <w:t xml:space="preserve">Взаимодействие пользователей с Системой должно осуществляться посредством пользовательского интерфейса. </w:t>
      </w:r>
    </w:p>
    <w:p w14:paraId="71C515D3" w14:textId="77777777" w:rsidR="00E07253" w:rsidRPr="00E60463" w:rsidRDefault="00EF73C9" w:rsidP="0004737A">
      <w:pPr>
        <w:ind w:firstLine="851"/>
        <w:jc w:val="both"/>
      </w:pPr>
      <w:r w:rsidRPr="00E60463">
        <w:t>Пользовательский интерфейс Системы должен соответствовать современным эргономическим требованиям и обеспечивать удобный доступ к основным функциям и операциям Системы.</w:t>
      </w:r>
    </w:p>
    <w:p w14:paraId="30E32A47" w14:textId="77777777" w:rsidR="00E07253" w:rsidRPr="00E60463" w:rsidRDefault="00EF73C9" w:rsidP="0004737A">
      <w:pPr>
        <w:ind w:firstLine="851"/>
        <w:jc w:val="both"/>
      </w:pPr>
      <w:r w:rsidRPr="00E60463">
        <w:t xml:space="preserve">Навигационные элементы должны быть выполнены в удобной для пользователя форме. </w:t>
      </w:r>
    </w:p>
    <w:p w14:paraId="15D9AB8E" w14:textId="77777777" w:rsidR="00E07253" w:rsidRPr="00E60463" w:rsidRDefault="00EF73C9" w:rsidP="0004737A">
      <w:pPr>
        <w:ind w:firstLine="851"/>
        <w:jc w:val="both"/>
      </w:pPr>
      <w:r w:rsidRPr="00E60463">
        <w:t xml:space="preserve">Средства редактирования информации должны удовлетворять принятым соглашениям в части использования функциональных клавиш, режимов работы, поиска, использования оконной системы. </w:t>
      </w:r>
    </w:p>
    <w:p w14:paraId="5A971E2E" w14:textId="77777777" w:rsidR="00E07253" w:rsidRPr="00E60463" w:rsidRDefault="00EF73C9" w:rsidP="0004737A">
      <w:pPr>
        <w:ind w:firstLine="851"/>
        <w:jc w:val="both"/>
      </w:pPr>
      <w:r w:rsidRPr="00E60463">
        <w:t xml:space="preserve">Ввод-вывод данных, прием управляющих команд и отображение результатов их исполнения должны выполняться в интерактивном режиме. </w:t>
      </w:r>
    </w:p>
    <w:p w14:paraId="726DC25E" w14:textId="77777777" w:rsidR="00E07253" w:rsidRPr="00E60463" w:rsidRDefault="00EF73C9" w:rsidP="0004737A">
      <w:pPr>
        <w:ind w:firstLine="851"/>
        <w:jc w:val="both"/>
      </w:pPr>
      <w:r w:rsidRPr="00E60463">
        <w:t>Интерфейс должен быть рассчитан на преимущественное использование манипулятора типа «мышь», то есть управление системой должно осуществляется с помощью набора экранных меню, кнопок, значков и т. п. элементов. Клавиатурный режим ввода должен используется главным образом при заполнении и/или редактировании текстовых и числовых полей экранных форм.</w:t>
      </w:r>
    </w:p>
    <w:p w14:paraId="77C6936B" w14:textId="77777777" w:rsidR="00E07253" w:rsidRPr="00E60463" w:rsidRDefault="00EF73C9" w:rsidP="0004737A">
      <w:pPr>
        <w:ind w:firstLine="851"/>
        <w:jc w:val="both"/>
      </w:pPr>
      <w:r w:rsidRPr="00E60463">
        <w:t>Эргономика Системы должны быть достигнута путем соответствия интерфейса следующим критериям:</w:t>
      </w:r>
    </w:p>
    <w:p w14:paraId="18127911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должен быть реализован графический режим представления данных;</w:t>
      </w:r>
    </w:p>
    <w:p w14:paraId="17BB4B22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должен быть обеспечен удобный, простой и интуитивно понятный интерфейс для пользователя, который хорошо знает свою предметную область и не является специалистом в области информационных технологий;</w:t>
      </w:r>
    </w:p>
    <w:p w14:paraId="073E158C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функциональная полнота, обеспечение доступа ко всем функциональным возможностям Системы;</w:t>
      </w:r>
    </w:p>
    <w:p w14:paraId="73CD4631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корректность реализации функциональных возможностей и соответствие автоматизируемым задачам и обеспечению достоверности результатов;</w:t>
      </w:r>
    </w:p>
    <w:p w14:paraId="250AB7B2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информативность, адекватное отображение информации и состояние исполняемых процессов;</w:t>
      </w:r>
    </w:p>
    <w:p w14:paraId="2735DEBD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минимизация и оптимизация действий пользователя при выполнении операций;</w:t>
      </w:r>
    </w:p>
    <w:p w14:paraId="58AEBF8B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все надписи экранных форм, а также сообщения, выдаваемые пользователю (кроме системных сообщений), должны быть на русском языке, взаимодействие пользователя с Системами должно осуществляться на русском языке, за исключением системных сообщений, возникающих при нештатных ситуациях и несущих информацию для администраторов и разработчиков;</w:t>
      </w:r>
    </w:p>
    <w:p w14:paraId="42F70AE4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 xml:space="preserve">должна быть обеспечена корректная обработка ситуаций, вызванных неверными действиями пользователей, неверным форматом или недопустимыми значениями входных данных. В указанных случаях Система должна выдавать пользователю сообщения, отражающие проблему и содержащие рекомендации по ее устранению, </w:t>
      </w:r>
      <w:r w:rsidRPr="00E60463">
        <w:rPr>
          <w:sz w:val="24"/>
          <w:szCs w:val="24"/>
        </w:rPr>
        <w:lastRenderedPageBreak/>
        <w:t>после чего возвращаться в рабочее состояние, предшествовавшее неверной (недопустимой) команде или некорректному вводу данных;</w:t>
      </w:r>
    </w:p>
    <w:p w14:paraId="1A69AD0A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сокращение длительности операций чтения, редактирования и поиска информации;</w:t>
      </w:r>
    </w:p>
    <w:p w14:paraId="632014CC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425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уменьшение времени навигации и выбора команд;</w:t>
      </w:r>
    </w:p>
    <w:p w14:paraId="60CAD0D7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425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при отображении многострочных массивов информации должна показываться полоса прокрутки;</w:t>
      </w:r>
    </w:p>
    <w:p w14:paraId="5FBAB62C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425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комфортность работы;</w:t>
      </w:r>
    </w:p>
    <w:p w14:paraId="18EBAFAC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425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ясность и четкость текстов, значений пиктограмм и прочих элементов управления;</w:t>
      </w:r>
    </w:p>
    <w:p w14:paraId="24BF0C5D" w14:textId="77777777" w:rsidR="00E07253" w:rsidRPr="00E60463" w:rsidRDefault="00EF73C9" w:rsidP="0004737A">
      <w:pPr>
        <w:pStyle w:val="affe"/>
        <w:numPr>
          <w:ilvl w:val="0"/>
          <w:numId w:val="70"/>
        </w:numPr>
        <w:ind w:left="1134" w:hanging="425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стандартизация управляющих элементов, экранных форм и информационных панелей.</w:t>
      </w:r>
    </w:p>
    <w:p w14:paraId="504A0C13" w14:textId="77777777" w:rsidR="00E07253" w:rsidRDefault="00EF73C9" w:rsidP="0004737A">
      <w:pPr>
        <w:pStyle w:val="3"/>
        <w:spacing w:before="240" w:line="240" w:lineRule="auto"/>
      </w:pPr>
      <w:bookmarkStart w:id="140" w:name="_Toc229501314"/>
      <w:bookmarkStart w:id="141" w:name="_Toc231203066"/>
      <w:bookmarkStart w:id="142" w:name="_Toc238564850"/>
      <w:r>
        <w:t>Требования к эксплуатации, техническому обслуживанию, ремонту и хранению компонентов Системы</w:t>
      </w:r>
      <w:bookmarkEnd w:id="140"/>
      <w:bookmarkEnd w:id="141"/>
      <w:bookmarkEnd w:id="142"/>
    </w:p>
    <w:p w14:paraId="43BE08E6" w14:textId="77777777" w:rsidR="00E07253" w:rsidRDefault="00EF73C9" w:rsidP="0004737A">
      <w:pPr>
        <w:ind w:firstLine="851"/>
        <w:jc w:val="both"/>
      </w:pPr>
      <w:r>
        <w:t>Система должна быть рассчитана на эксплуатацию в составе программно-аппаратного комплекса Государственного заказчика. Техническая и физическая защита аппаратных компонентов Систем, носителей данных, бесперебойное энергоснабжение, резервирование ресурсов, текущее обслуживание реализуется техническими и организационными средствами Государственного заказчика.</w:t>
      </w:r>
    </w:p>
    <w:p w14:paraId="6C682AC8" w14:textId="77777777" w:rsidR="00E07253" w:rsidRDefault="00EF73C9" w:rsidP="0004737A">
      <w:pPr>
        <w:ind w:firstLine="851"/>
        <w:jc w:val="both"/>
      </w:pPr>
      <w:r>
        <w:t>Система не должна требовать регулярного администрирования. Штатные средства системы должны позволять проводить удаленное администрирование базы данных и настройку Системы (при наличии технической возможности доступа к серверу, на котором установлена Система).</w:t>
      </w:r>
    </w:p>
    <w:p w14:paraId="733E2294" w14:textId="77777777" w:rsidR="00E07253" w:rsidRDefault="00EF73C9" w:rsidP="0004737A">
      <w:pPr>
        <w:pStyle w:val="3"/>
        <w:spacing w:before="240" w:line="240" w:lineRule="auto"/>
      </w:pPr>
      <w:bookmarkStart w:id="143" w:name="_Toc229501315"/>
      <w:bookmarkStart w:id="144" w:name="_Toc231203067"/>
      <w:bookmarkStart w:id="145" w:name="_Toc238564851"/>
      <w:r>
        <w:t>Требования к защите информации от несанкционированного доступа</w:t>
      </w:r>
      <w:bookmarkEnd w:id="143"/>
      <w:bookmarkEnd w:id="144"/>
      <w:bookmarkEnd w:id="145"/>
    </w:p>
    <w:p w14:paraId="31C18592" w14:textId="77777777" w:rsidR="00E07253" w:rsidRPr="00E60463" w:rsidRDefault="00EF73C9" w:rsidP="0004737A">
      <w:pPr>
        <w:ind w:firstLine="851"/>
        <w:jc w:val="both"/>
      </w:pPr>
      <w:r w:rsidRPr="00E60463">
        <w:t>В состав мер по обеспечению безопасности информации должны входить:</w:t>
      </w:r>
    </w:p>
    <w:p w14:paraId="682E0AFA" w14:textId="77777777" w:rsidR="00E07253" w:rsidRPr="00E60463" w:rsidRDefault="00EF73C9" w:rsidP="0004737A">
      <w:pPr>
        <w:pStyle w:val="affe"/>
        <w:numPr>
          <w:ilvl w:val="0"/>
          <w:numId w:val="71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 xml:space="preserve">идентификация и аутентификация пользователей; </w:t>
      </w:r>
    </w:p>
    <w:p w14:paraId="496809F6" w14:textId="77777777" w:rsidR="00E07253" w:rsidRPr="00E60463" w:rsidRDefault="00EF73C9" w:rsidP="0004737A">
      <w:pPr>
        <w:pStyle w:val="affe"/>
        <w:numPr>
          <w:ilvl w:val="0"/>
          <w:numId w:val="71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гибкая ролевая модель;</w:t>
      </w:r>
    </w:p>
    <w:p w14:paraId="375306D9" w14:textId="77777777" w:rsidR="00E07253" w:rsidRPr="00E60463" w:rsidRDefault="00EF73C9" w:rsidP="0004737A">
      <w:pPr>
        <w:pStyle w:val="affe"/>
        <w:numPr>
          <w:ilvl w:val="0"/>
          <w:numId w:val="71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 xml:space="preserve">функция по регистрации событий, определению (выбору) регистрируемых событий, обеспечиваться запись и хранение информации о событиях в течение устанавливаемого времени хранения. </w:t>
      </w:r>
    </w:p>
    <w:p w14:paraId="073A7C91" w14:textId="77777777" w:rsidR="00E07253" w:rsidRPr="00E60463" w:rsidRDefault="00EF73C9" w:rsidP="0004737A">
      <w:pPr>
        <w:ind w:firstLine="851"/>
        <w:jc w:val="both"/>
      </w:pPr>
      <w:r w:rsidRPr="00E60463">
        <w:t>Для каждого пользователя должна быть реализована возможность назначить одну или более ролей. Роль должна регламентировать доступ пользователя к функциям и объектам Системы.</w:t>
      </w:r>
    </w:p>
    <w:p w14:paraId="69C96FF6" w14:textId="77777777" w:rsidR="00E07253" w:rsidRDefault="00EF73C9" w:rsidP="0004737A">
      <w:pPr>
        <w:pStyle w:val="3"/>
        <w:spacing w:before="240" w:line="240" w:lineRule="auto"/>
      </w:pPr>
      <w:bookmarkStart w:id="146" w:name="_Toc229501316"/>
      <w:bookmarkStart w:id="147" w:name="_Toc231203068"/>
      <w:bookmarkStart w:id="148" w:name="_Toc238564852"/>
      <w:r>
        <w:t>Требования к сохранности информации при авариях</w:t>
      </w:r>
      <w:bookmarkEnd w:id="146"/>
      <w:bookmarkEnd w:id="147"/>
      <w:bookmarkEnd w:id="148"/>
    </w:p>
    <w:p w14:paraId="6FD90D6D" w14:textId="77777777" w:rsidR="00E07253" w:rsidRPr="00E60463" w:rsidRDefault="00EF73C9" w:rsidP="0004737A">
      <w:pPr>
        <w:ind w:firstLine="851"/>
        <w:jc w:val="both"/>
      </w:pPr>
      <w:r w:rsidRPr="00E60463">
        <w:t>Для обеспечения сохранности информации на сервере, на котором размещена Система должна быть предусмотрена возможность:</w:t>
      </w:r>
    </w:p>
    <w:p w14:paraId="74E4FF5D" w14:textId="77777777" w:rsidR="00E07253" w:rsidRPr="00E60463" w:rsidRDefault="00EF73C9" w:rsidP="0004737A">
      <w:pPr>
        <w:pStyle w:val="affe"/>
        <w:numPr>
          <w:ilvl w:val="0"/>
          <w:numId w:val="72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периодического резервного копирования базы данных Системы;</w:t>
      </w:r>
    </w:p>
    <w:p w14:paraId="10257ADD" w14:textId="77777777" w:rsidR="00E07253" w:rsidRPr="00E60463" w:rsidRDefault="00EF73C9" w:rsidP="0004737A">
      <w:pPr>
        <w:pStyle w:val="affe"/>
        <w:numPr>
          <w:ilvl w:val="0"/>
          <w:numId w:val="72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восстановления данных в непротиворечивое состояние при программно-аппаратных сбоях (отключение электрического питания, сбои операционной систем и др.);</w:t>
      </w:r>
    </w:p>
    <w:p w14:paraId="08E72F4E" w14:textId="77777777" w:rsidR="00E07253" w:rsidRPr="00E60463" w:rsidRDefault="00EF73C9" w:rsidP="0004737A">
      <w:pPr>
        <w:pStyle w:val="affe"/>
        <w:numPr>
          <w:ilvl w:val="0"/>
          <w:numId w:val="72"/>
        </w:numPr>
        <w:ind w:left="1134" w:hanging="283"/>
        <w:jc w:val="both"/>
        <w:rPr>
          <w:sz w:val="24"/>
          <w:szCs w:val="24"/>
        </w:rPr>
      </w:pPr>
      <w:r w:rsidRPr="00E60463">
        <w:rPr>
          <w:sz w:val="24"/>
          <w:szCs w:val="24"/>
        </w:rPr>
        <w:t>восстановления данных при сбоях в работе сетевого программного и аппаратного обеспечения.</w:t>
      </w:r>
    </w:p>
    <w:p w14:paraId="280E6D99" w14:textId="77777777" w:rsidR="00E07253" w:rsidRPr="00E60463" w:rsidRDefault="00EF73C9" w:rsidP="0004737A">
      <w:pPr>
        <w:ind w:firstLine="851"/>
        <w:jc w:val="both"/>
      </w:pPr>
      <w:r w:rsidRPr="00E60463">
        <w:t>Резервные копии базы данных Системы должны храниться вне информационных ресурсов Системы. Серверные мощности для хранения резервных копий предоставляются Заказчиком.</w:t>
      </w:r>
    </w:p>
    <w:p w14:paraId="4C8F4B24" w14:textId="77777777" w:rsidR="00E07253" w:rsidRDefault="00EF73C9" w:rsidP="0004737A">
      <w:pPr>
        <w:pStyle w:val="3"/>
        <w:spacing w:before="240" w:line="240" w:lineRule="auto"/>
      </w:pPr>
      <w:bookmarkStart w:id="149" w:name="_Toc229501317"/>
      <w:bookmarkStart w:id="150" w:name="_Toc231203069"/>
      <w:bookmarkStart w:id="151" w:name="_Toc238564853"/>
      <w:r>
        <w:t>Требования к патентной чистоте</w:t>
      </w:r>
      <w:bookmarkEnd w:id="149"/>
      <w:bookmarkEnd w:id="150"/>
      <w:bookmarkEnd w:id="151"/>
    </w:p>
    <w:p w14:paraId="304285A3" w14:textId="77777777" w:rsidR="00E07253" w:rsidRDefault="00EF73C9" w:rsidP="0004737A">
      <w:pPr>
        <w:ind w:firstLine="851"/>
        <w:jc w:val="both"/>
      </w:pPr>
      <w:r>
        <w:t>Патентная чистота Системы и ее частей должна быть обеспечена в отношении патентов, действующих на территории Российской Федерации.</w:t>
      </w:r>
    </w:p>
    <w:p w14:paraId="030D84BA" w14:textId="77777777" w:rsidR="00E07253" w:rsidRDefault="00EF73C9" w:rsidP="0004737A">
      <w:pPr>
        <w:ind w:firstLine="851"/>
        <w:jc w:val="both"/>
      </w:pPr>
      <w:r>
        <w:t xml:space="preserve">Без увеличения цены Контракта Исполнитель обязан передать Государственному Заказчику права на использование охраняемых результатов интеллектуальной деятельности, права на которые принадлежат подрядчику (исполнителю) и которые использовались при оказании услуг по Контракту, в объеме, необходимом для использования Заказчиком результатов услуг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срок, установленный Заказчиком. Исполнитель передает Государственному Заказчику указанные права посредством заключения сублицензионного договора. </w:t>
      </w:r>
    </w:p>
    <w:p w14:paraId="38A98420" w14:textId="77777777" w:rsidR="00E07253" w:rsidRDefault="00EF73C9" w:rsidP="0004737A">
      <w:pPr>
        <w:ind w:firstLine="851"/>
        <w:jc w:val="both"/>
      </w:pPr>
      <w:r>
        <w:t xml:space="preserve">В случае использования при оказании услуг по Контракту программ для электронных вычислительных машин (программных комплексов или компонентов), разработанных третьими лицами, условия, на которых передаются права на их использование (исполнение), должны </w:t>
      </w:r>
      <w:r>
        <w:lastRenderedPageBreak/>
        <w:t xml:space="preserve">обеспечить отсутствие ограничений, препятствующих использованию результатов услуг по их назначению. </w:t>
      </w:r>
    </w:p>
    <w:p w14:paraId="5A3E8E13" w14:textId="74C4B9E7" w:rsidR="00E07253" w:rsidRDefault="00EF73C9" w:rsidP="0004737A">
      <w:pPr>
        <w:ind w:firstLine="851"/>
        <w:jc w:val="both"/>
      </w:pPr>
      <w:r>
        <w:t>Использование при модернизации программ, принадлежащих исполнителю и/или третьим лицам, допускается только с согласия Заказчика.</w:t>
      </w:r>
    </w:p>
    <w:p w14:paraId="2CDD6690" w14:textId="77777777" w:rsidR="00E07253" w:rsidRDefault="00EF73C9" w:rsidP="0004737A">
      <w:pPr>
        <w:ind w:firstLine="851"/>
        <w:jc w:val="both"/>
      </w:pPr>
      <w:r>
        <w:t>При оказании услуг по настоящему Техническому заданию Исполнитель должен гарантировать соблюдение авторских, исключительных и иных прав на объекты интеллектуальной собственности третьих лиц.</w:t>
      </w:r>
    </w:p>
    <w:p w14:paraId="44B47F39" w14:textId="77777777" w:rsidR="00E07253" w:rsidRDefault="00EF73C9" w:rsidP="0004737A">
      <w:pPr>
        <w:pStyle w:val="3"/>
        <w:spacing w:before="240" w:line="240" w:lineRule="auto"/>
      </w:pPr>
      <w:bookmarkStart w:id="152" w:name="_Toc229501318"/>
      <w:bookmarkStart w:id="153" w:name="_Toc231203070"/>
      <w:bookmarkStart w:id="154" w:name="_Toc238564854"/>
      <w:r>
        <w:t>Требования к стандартизации и унификации</w:t>
      </w:r>
      <w:bookmarkEnd w:id="152"/>
      <w:bookmarkEnd w:id="153"/>
      <w:bookmarkEnd w:id="154"/>
    </w:p>
    <w:p w14:paraId="5B819089" w14:textId="77777777" w:rsidR="00E07253" w:rsidRPr="00E60463" w:rsidRDefault="00EF73C9" w:rsidP="0004737A">
      <w:pPr>
        <w:ind w:firstLine="851"/>
        <w:jc w:val="both"/>
      </w:pPr>
      <w:r w:rsidRPr="00E60463">
        <w:t>Унификации подлежат все составляющие пользовательского интерфейса: система меню, формы отображения информации на экране, типы и формы сообщений и запросов пользователю, системные сообщения. Экранные формы должны проектироваться с учетом следующих требований унификации:</w:t>
      </w:r>
    </w:p>
    <w:p w14:paraId="1492C804" w14:textId="77777777" w:rsidR="00E07253" w:rsidRPr="00E60463" w:rsidRDefault="00EF73C9" w:rsidP="0004737A">
      <w:pPr>
        <w:pStyle w:val="affe"/>
        <w:numPr>
          <w:ilvl w:val="0"/>
          <w:numId w:val="73"/>
        </w:numPr>
        <w:jc w:val="both"/>
        <w:rPr>
          <w:sz w:val="24"/>
          <w:szCs w:val="24"/>
        </w:rPr>
      </w:pPr>
      <w:r w:rsidRPr="00E60463">
        <w:rPr>
          <w:sz w:val="24"/>
          <w:szCs w:val="24"/>
        </w:rPr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14:paraId="5E0FF8AC" w14:textId="77777777" w:rsidR="00E07253" w:rsidRPr="00E60463" w:rsidRDefault="00EF73C9" w:rsidP="0004737A">
      <w:pPr>
        <w:pStyle w:val="affe"/>
        <w:numPr>
          <w:ilvl w:val="0"/>
          <w:numId w:val="73"/>
        </w:numPr>
        <w:jc w:val="both"/>
        <w:rPr>
          <w:sz w:val="24"/>
          <w:szCs w:val="24"/>
        </w:rPr>
      </w:pPr>
      <w:r w:rsidRPr="00E60463">
        <w:rPr>
          <w:sz w:val="24"/>
          <w:szCs w:val="24"/>
        </w:rPr>
        <w:t>для обозначения сходных операций должны использоваться сходные графические значки, кнопки и другие управляющие (навигационные) элементы. Термины, используемые для обозначения типовых операций (добавление информационной сущности, редактирование поля данных), а также последовательности действий пользователя при их выполнении, должны быть унифицированы;</w:t>
      </w:r>
    </w:p>
    <w:p w14:paraId="25C3D9AB" w14:textId="77777777" w:rsidR="00E07253" w:rsidRPr="00E60463" w:rsidRDefault="00EF73C9" w:rsidP="0004737A">
      <w:pPr>
        <w:pStyle w:val="affe"/>
        <w:numPr>
          <w:ilvl w:val="0"/>
          <w:numId w:val="73"/>
        </w:numPr>
        <w:jc w:val="both"/>
        <w:rPr>
          <w:sz w:val="24"/>
          <w:szCs w:val="24"/>
        </w:rPr>
      </w:pPr>
      <w:r w:rsidRPr="00E60463">
        <w:rPr>
          <w:sz w:val="24"/>
          <w:szCs w:val="24"/>
        </w:rPr>
        <w:t>внешнее поведение сходных элементов интерфейса (реакция на наведение указателя «мыши», переключение фокуса, нажатие кнопки) должны реализовываться одинаково для однотипных элементов.</w:t>
      </w:r>
    </w:p>
    <w:p w14:paraId="65824046" w14:textId="77777777" w:rsidR="00E07253" w:rsidRPr="00E60463" w:rsidRDefault="00EF73C9" w:rsidP="0004737A">
      <w:pPr>
        <w:ind w:firstLine="851"/>
        <w:jc w:val="both"/>
      </w:pPr>
      <w:r w:rsidRPr="00E60463">
        <w:t>При вводе однотипных данных в Системе должны использоваться единые (в рамках Системы) справочники для различных видов текстовой информации.</w:t>
      </w:r>
    </w:p>
    <w:p w14:paraId="50E89E63" w14:textId="467F076A" w:rsidR="00E07253" w:rsidRDefault="00DE6E4C" w:rsidP="0004737A">
      <w:pPr>
        <w:ind w:firstLine="851"/>
        <w:jc w:val="both"/>
      </w:pPr>
      <w:r>
        <w:t>М</w:t>
      </w:r>
      <w:r w:rsidR="00EF73C9" w:rsidRPr="00E60463">
        <w:t>одернизация</w:t>
      </w:r>
      <w:r>
        <w:t xml:space="preserve"> </w:t>
      </w:r>
      <w:r w:rsidR="00EF73C9" w:rsidRPr="00E60463">
        <w:t>Системы должно быть осуществлено с использованием стандартных и унифицированных методов разработки программных средств. Система проектирования должна обеспечивать унификацию функциональных задач, операций и интерфейсов.</w:t>
      </w:r>
    </w:p>
    <w:p w14:paraId="15DFDC83" w14:textId="77777777" w:rsidR="00E07253" w:rsidRPr="00E60463" w:rsidRDefault="00EF73C9" w:rsidP="0004737A">
      <w:pPr>
        <w:pStyle w:val="11"/>
        <w:spacing w:before="120" w:line="240" w:lineRule="auto"/>
      </w:pPr>
      <w:bookmarkStart w:id="155" w:name="_Toc231203071"/>
      <w:bookmarkStart w:id="156" w:name="_Toc238564855"/>
      <w:r w:rsidRPr="00E60463">
        <w:t>СОСТАВ И СОДЕРЖАНИЕ УСЛУГ</w:t>
      </w:r>
      <w:bookmarkEnd w:id="155"/>
      <w:bookmarkEnd w:id="156"/>
    </w:p>
    <w:p w14:paraId="481B5466" w14:textId="7E270614" w:rsidR="00E07253" w:rsidRDefault="00EF73C9" w:rsidP="0004737A">
      <w:pPr>
        <w:pStyle w:val="afffd"/>
        <w:spacing w:line="240" w:lineRule="auto"/>
      </w:pPr>
      <w:r>
        <w:t xml:space="preserve">Услуги по модернизации Системы перечислены в таблице </w:t>
      </w:r>
      <w:r w:rsidR="00591734">
        <w:t>4</w:t>
      </w:r>
      <w:r>
        <w:t>.</w:t>
      </w:r>
    </w:p>
    <w:p w14:paraId="5B81997B" w14:textId="79BDD135" w:rsidR="00E07253" w:rsidRDefault="00EF73C9" w:rsidP="0004737A">
      <w:pPr>
        <w:pStyle w:val="afffd"/>
        <w:spacing w:line="240" w:lineRule="auto"/>
        <w:ind w:firstLine="0"/>
        <w:jc w:val="left"/>
      </w:pPr>
      <w:r>
        <w:t xml:space="preserve">Таблица </w:t>
      </w:r>
      <w:r w:rsidR="00591734">
        <w:t>4</w:t>
      </w:r>
      <w:r>
        <w:t xml:space="preserve"> – Состав и содержание услуг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0"/>
        <w:gridCol w:w="2973"/>
        <w:gridCol w:w="4390"/>
      </w:tblGrid>
      <w:tr w:rsidR="00E07253" w14:paraId="148D08F7" w14:textId="77777777" w:rsidTr="00E60463">
        <w:tc>
          <w:tcPr>
            <w:tcW w:w="417" w:type="pct"/>
            <w:shd w:val="clear" w:color="auto" w:fill="BFBFBF"/>
          </w:tcPr>
          <w:p w14:paraId="15E9E804" w14:textId="77777777" w:rsidR="00E07253" w:rsidRDefault="00EF73C9" w:rsidP="0004737A">
            <w:pPr>
              <w:rPr>
                <w:b/>
              </w:rPr>
            </w:pPr>
            <w:r>
              <w:rPr>
                <w:b/>
              </w:rPr>
              <w:t>Этап</w:t>
            </w:r>
          </w:p>
        </w:tc>
        <w:tc>
          <w:tcPr>
            <w:tcW w:w="971" w:type="pct"/>
            <w:shd w:val="clear" w:color="auto" w:fill="BFBFBF"/>
          </w:tcPr>
          <w:p w14:paraId="49769D3F" w14:textId="77777777" w:rsidR="00E07253" w:rsidRDefault="00EF73C9" w:rsidP="0004737A">
            <w:pPr>
              <w:rPr>
                <w:b/>
              </w:rPr>
            </w:pPr>
            <w:r>
              <w:rPr>
                <w:b/>
              </w:rPr>
              <w:t>Наименование услуг</w:t>
            </w:r>
          </w:p>
        </w:tc>
        <w:tc>
          <w:tcPr>
            <w:tcW w:w="1458" w:type="pct"/>
            <w:shd w:val="clear" w:color="auto" w:fill="BFBFBF"/>
          </w:tcPr>
          <w:p w14:paraId="667B51C7" w14:textId="77777777" w:rsidR="00E07253" w:rsidRDefault="00EF73C9" w:rsidP="0004737A">
            <w:pPr>
              <w:rPr>
                <w:b/>
              </w:rPr>
            </w:pPr>
            <w:r>
              <w:rPr>
                <w:b/>
              </w:rPr>
              <w:t>Срок окончания оказания услуг по этапу*</w:t>
            </w:r>
          </w:p>
        </w:tc>
        <w:tc>
          <w:tcPr>
            <w:tcW w:w="2153" w:type="pct"/>
            <w:shd w:val="clear" w:color="auto" w:fill="BFBFBF"/>
          </w:tcPr>
          <w:p w14:paraId="23FD1B9B" w14:textId="77777777" w:rsidR="00E07253" w:rsidRDefault="00EF73C9" w:rsidP="0004737A">
            <w:pPr>
              <w:rPr>
                <w:b/>
              </w:rPr>
            </w:pPr>
            <w:r>
              <w:rPr>
                <w:b/>
              </w:rPr>
              <w:t>Итоговые документы</w:t>
            </w:r>
          </w:p>
        </w:tc>
      </w:tr>
      <w:tr w:rsidR="00E07253" w14:paraId="612EAD06" w14:textId="77777777" w:rsidTr="00E60463">
        <w:trPr>
          <w:trHeight w:val="1972"/>
        </w:trPr>
        <w:tc>
          <w:tcPr>
            <w:tcW w:w="417" w:type="pct"/>
          </w:tcPr>
          <w:p w14:paraId="019D9FF6" w14:textId="77777777" w:rsidR="00E07253" w:rsidRDefault="00EF73C9" w:rsidP="0004737A">
            <w:pPr>
              <w:tabs>
                <w:tab w:val="left" w:pos="171"/>
              </w:tabs>
            </w:pPr>
            <w:r>
              <w:t>1</w:t>
            </w:r>
          </w:p>
        </w:tc>
        <w:tc>
          <w:tcPr>
            <w:tcW w:w="971" w:type="pct"/>
          </w:tcPr>
          <w:p w14:paraId="7DF218AF" w14:textId="3A21241A" w:rsidR="00E07253" w:rsidRDefault="00EF73C9" w:rsidP="0004737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 Системы в соответствии с требованиями, представленными в разделе 4 данного ТЗ</w:t>
            </w:r>
          </w:p>
          <w:p w14:paraId="170E44A3" w14:textId="77777777" w:rsidR="00E07253" w:rsidRDefault="00E07253" w:rsidP="0004737A"/>
        </w:tc>
        <w:tc>
          <w:tcPr>
            <w:tcW w:w="1458" w:type="pct"/>
          </w:tcPr>
          <w:p w14:paraId="196BD166" w14:textId="2472D695" w:rsidR="00E07253" w:rsidRDefault="00EF73C9" w:rsidP="001C07AC">
            <w:pPr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С момента заключения Контракта </w:t>
            </w:r>
            <w:r w:rsidR="002058F5">
              <w:rPr>
                <w:sz w:val="22"/>
                <w:szCs w:val="22"/>
              </w:rPr>
              <w:t xml:space="preserve">по </w:t>
            </w:r>
            <w:r w:rsidR="001C07AC">
              <w:rPr>
                <w:sz w:val="22"/>
                <w:szCs w:val="22"/>
              </w:rPr>
              <w:t>15</w:t>
            </w:r>
            <w:r w:rsidR="002058F5">
              <w:rPr>
                <w:sz w:val="22"/>
                <w:szCs w:val="22"/>
              </w:rPr>
              <w:t xml:space="preserve">.12.2026 </w:t>
            </w:r>
          </w:p>
        </w:tc>
        <w:tc>
          <w:tcPr>
            <w:tcW w:w="2153" w:type="pct"/>
          </w:tcPr>
          <w:p w14:paraId="597CF0C9" w14:textId="77777777" w:rsidR="00E07253" w:rsidRPr="00B12EAD" w:rsidRDefault="00EF73C9" w:rsidP="0004737A">
            <w:pPr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contextualSpacing/>
              <w:rPr>
                <w:sz w:val="22"/>
              </w:rPr>
            </w:pPr>
            <w:r w:rsidRPr="00B12EAD">
              <w:rPr>
                <w:sz w:val="22"/>
              </w:rPr>
              <w:t>Руководство пользователя;</w:t>
            </w:r>
          </w:p>
          <w:p w14:paraId="292E3333" w14:textId="77777777" w:rsidR="00E07253" w:rsidRPr="00B12EAD" w:rsidRDefault="00EF73C9" w:rsidP="0004737A">
            <w:pPr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rPr>
                <w:sz w:val="22"/>
              </w:rPr>
            </w:pPr>
            <w:r w:rsidRPr="00B12EAD">
              <w:rPr>
                <w:sz w:val="22"/>
              </w:rPr>
              <w:t>Руководство администратора;</w:t>
            </w:r>
          </w:p>
          <w:p w14:paraId="6C6EFFBF" w14:textId="77777777" w:rsidR="00E07253" w:rsidRPr="00B12EAD" w:rsidRDefault="00EF73C9" w:rsidP="0004737A">
            <w:pPr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contextualSpacing/>
              <w:rPr>
                <w:sz w:val="22"/>
              </w:rPr>
            </w:pPr>
            <w:r w:rsidRPr="00B12EAD">
              <w:rPr>
                <w:sz w:val="22"/>
              </w:rPr>
              <w:t>Программа и методика</w:t>
            </w:r>
          </w:p>
          <w:p w14:paraId="79562284" w14:textId="77777777" w:rsidR="00E07253" w:rsidRPr="00B12EAD" w:rsidRDefault="00EF73C9" w:rsidP="0004737A">
            <w:pPr>
              <w:pStyle w:val="affe"/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jc w:val="both"/>
              <w:rPr>
                <w:szCs w:val="32"/>
              </w:rPr>
            </w:pPr>
            <w:r w:rsidRPr="00B12EAD">
              <w:rPr>
                <w:szCs w:val="32"/>
              </w:rPr>
              <w:t>приемочных испытаний;</w:t>
            </w:r>
          </w:p>
          <w:p w14:paraId="787723F3" w14:textId="77777777" w:rsidR="00E07253" w:rsidRPr="00B12EAD" w:rsidRDefault="00EF73C9" w:rsidP="0004737A">
            <w:pPr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contextualSpacing/>
              <w:rPr>
                <w:sz w:val="22"/>
              </w:rPr>
            </w:pPr>
            <w:r w:rsidRPr="00B12EAD">
              <w:rPr>
                <w:sz w:val="22"/>
              </w:rPr>
              <w:t>Протокол проведения</w:t>
            </w:r>
          </w:p>
          <w:p w14:paraId="0DAB272D" w14:textId="77777777" w:rsidR="00E07253" w:rsidRPr="00B12EAD" w:rsidRDefault="00EF73C9" w:rsidP="0004737A">
            <w:pPr>
              <w:pStyle w:val="affe"/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jc w:val="both"/>
              <w:rPr>
                <w:szCs w:val="32"/>
              </w:rPr>
            </w:pPr>
            <w:r w:rsidRPr="00B12EAD">
              <w:rPr>
                <w:szCs w:val="32"/>
              </w:rPr>
              <w:t>приемочных испытаний;</w:t>
            </w:r>
          </w:p>
          <w:p w14:paraId="7A0AB399" w14:textId="77777777" w:rsidR="00E07253" w:rsidRPr="00B12EAD" w:rsidRDefault="00EF73C9" w:rsidP="0004737A">
            <w:pPr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contextualSpacing/>
              <w:rPr>
                <w:sz w:val="22"/>
              </w:rPr>
            </w:pPr>
            <w:r w:rsidRPr="00B12EAD">
              <w:rPr>
                <w:sz w:val="22"/>
              </w:rPr>
              <w:t>Акт передачи исключительных</w:t>
            </w:r>
          </w:p>
          <w:p w14:paraId="0798F503" w14:textId="77777777" w:rsidR="00E07253" w:rsidRPr="00B12EAD" w:rsidRDefault="00EF73C9" w:rsidP="0004737A">
            <w:pPr>
              <w:pStyle w:val="affe"/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jc w:val="both"/>
              <w:rPr>
                <w:szCs w:val="32"/>
              </w:rPr>
            </w:pPr>
            <w:r w:rsidRPr="00B12EAD">
              <w:rPr>
                <w:szCs w:val="32"/>
              </w:rPr>
              <w:t>/неисключительных прав;</w:t>
            </w:r>
          </w:p>
          <w:p w14:paraId="11FC3475" w14:textId="77777777" w:rsidR="00E07253" w:rsidRPr="00B12EAD" w:rsidRDefault="00EF73C9" w:rsidP="0004737A">
            <w:pPr>
              <w:pStyle w:val="affe"/>
              <w:widowControl w:val="0"/>
              <w:numPr>
                <w:ilvl w:val="0"/>
                <w:numId w:val="74"/>
              </w:numPr>
              <w:tabs>
                <w:tab w:val="left" w:pos="184"/>
              </w:tabs>
              <w:jc w:val="both"/>
              <w:rPr>
                <w:szCs w:val="32"/>
              </w:rPr>
            </w:pPr>
            <w:r w:rsidRPr="00B12EAD">
              <w:rPr>
                <w:szCs w:val="32"/>
              </w:rPr>
              <w:t>Сублицензионный/Лицензионный договор</w:t>
            </w:r>
          </w:p>
          <w:p w14:paraId="1A3341CF" w14:textId="77777777" w:rsidR="00E07253" w:rsidRDefault="00EF73C9" w:rsidP="0004737A">
            <w:pPr>
              <w:pStyle w:val="affe"/>
              <w:widowControl w:val="0"/>
              <w:numPr>
                <w:ilvl w:val="0"/>
                <w:numId w:val="74"/>
              </w:numPr>
              <w:tabs>
                <w:tab w:val="left" w:pos="31"/>
                <w:tab w:val="left" w:pos="172"/>
              </w:tabs>
              <w:jc w:val="both"/>
            </w:pPr>
            <w:r w:rsidRPr="00B12EAD">
              <w:rPr>
                <w:szCs w:val="32"/>
              </w:rPr>
              <w:t>Документ о приемке, акт сдачи-приемки оказанных услуг</w:t>
            </w:r>
          </w:p>
        </w:tc>
      </w:tr>
    </w:tbl>
    <w:p w14:paraId="0DEE82F2" w14:textId="02A96049" w:rsidR="00E07253" w:rsidRPr="00943DB3" w:rsidRDefault="00EF73C9" w:rsidP="0004737A">
      <w:pPr>
        <w:pStyle w:val="afffd"/>
        <w:spacing w:line="240" w:lineRule="auto"/>
        <w:rPr>
          <w:sz w:val="22"/>
          <w:szCs w:val="22"/>
        </w:rPr>
      </w:pPr>
      <w:bookmarkStart w:id="157" w:name="_Toc50566617"/>
      <w:r w:rsidRPr="00943DB3">
        <w:rPr>
          <w:sz w:val="22"/>
          <w:szCs w:val="22"/>
        </w:rPr>
        <w:t>* Длительность каждого этапа может изменяться при условии письменного согласования со стороны Заказчика и соблюдения общего срока оказания услуг.</w:t>
      </w:r>
    </w:p>
    <w:p w14:paraId="3DC6F73E" w14:textId="77777777" w:rsidR="00943DB3" w:rsidRPr="00943DB3" w:rsidRDefault="00943DB3" w:rsidP="00943DB3">
      <w:pPr>
        <w:ind w:firstLine="709"/>
        <w:jc w:val="both"/>
        <w:rPr>
          <w:rFonts w:eastAsia="Calibri"/>
          <w:sz w:val="22"/>
          <w:szCs w:val="22"/>
          <w:lang w:val="x-none" w:eastAsia="x-none"/>
        </w:rPr>
      </w:pPr>
      <w:r w:rsidRPr="00943DB3">
        <w:rPr>
          <w:rFonts w:eastAsia="Calibri"/>
          <w:sz w:val="22"/>
          <w:szCs w:val="22"/>
          <w:lang w:val="x-none" w:eastAsia="x-none"/>
        </w:rPr>
        <w:t>Характеристики программного обеспечения по КТРУ 58.29.11.000-00000004:</w:t>
      </w:r>
    </w:p>
    <w:p w14:paraId="1507D014" w14:textId="77777777" w:rsidR="00943DB3" w:rsidRPr="00943DB3" w:rsidRDefault="00943DB3" w:rsidP="00943DB3">
      <w:pPr>
        <w:ind w:firstLine="709"/>
        <w:jc w:val="both"/>
        <w:rPr>
          <w:rFonts w:eastAsia="Calibri"/>
          <w:sz w:val="22"/>
          <w:szCs w:val="22"/>
          <w:lang w:val="x-none" w:eastAsia="x-none"/>
        </w:rPr>
      </w:pPr>
      <w:r w:rsidRPr="00943DB3">
        <w:rPr>
          <w:rFonts w:eastAsia="Calibri"/>
          <w:sz w:val="22"/>
          <w:szCs w:val="22"/>
          <w:lang w:val="x-none" w:eastAsia="x-none"/>
        </w:rPr>
        <w:t>Способ предоставления:</w:t>
      </w:r>
      <w:r w:rsidRPr="00943DB3">
        <w:rPr>
          <w:rFonts w:eastAsia="Calibri"/>
          <w:sz w:val="22"/>
          <w:szCs w:val="22"/>
          <w:lang w:val="x-none" w:eastAsia="x-none"/>
        </w:rPr>
        <w:tab/>
        <w:t>удаленный доступ через информационно-телекоммуникационные сети, в том числе через информационно-телекоммуникационную сеть Интернет;</w:t>
      </w:r>
    </w:p>
    <w:p w14:paraId="67C65ED6" w14:textId="77777777" w:rsidR="00943DB3" w:rsidRPr="00943DB3" w:rsidRDefault="00943DB3" w:rsidP="00943DB3">
      <w:pPr>
        <w:ind w:firstLine="709"/>
        <w:jc w:val="both"/>
        <w:rPr>
          <w:rFonts w:eastAsia="Calibri"/>
          <w:sz w:val="22"/>
          <w:szCs w:val="22"/>
          <w:lang w:val="x-none" w:eastAsia="x-none"/>
        </w:rPr>
      </w:pPr>
      <w:r w:rsidRPr="00943DB3">
        <w:rPr>
          <w:rFonts w:eastAsia="Calibri"/>
          <w:sz w:val="22"/>
          <w:szCs w:val="22"/>
          <w:lang w:val="x-none" w:eastAsia="x-none"/>
        </w:rPr>
        <w:t>Класс программ для электронных вычислительных машин и баз данных: (12.20) информационные системы для решения специфических отраслевых задач;</w:t>
      </w:r>
    </w:p>
    <w:p w14:paraId="40313433" w14:textId="77777777" w:rsidR="00943DB3" w:rsidRPr="00943DB3" w:rsidRDefault="00943DB3" w:rsidP="00943DB3">
      <w:pPr>
        <w:ind w:firstLine="709"/>
        <w:rPr>
          <w:rFonts w:eastAsia="Calibri"/>
          <w:sz w:val="22"/>
          <w:szCs w:val="22"/>
          <w:lang w:eastAsia="en-US"/>
        </w:rPr>
      </w:pPr>
      <w:r w:rsidRPr="00943DB3">
        <w:rPr>
          <w:rFonts w:eastAsia="Calibri"/>
          <w:sz w:val="22"/>
          <w:szCs w:val="22"/>
          <w:lang w:eastAsia="en-US"/>
        </w:rPr>
        <w:t>Вид: Услуги по модернизации программного обеспечения.**</w:t>
      </w:r>
    </w:p>
    <w:p w14:paraId="3AAC570E" w14:textId="77777777" w:rsidR="00943DB3" w:rsidRPr="00943DB3" w:rsidRDefault="00943DB3" w:rsidP="00943DB3">
      <w:pPr>
        <w:ind w:firstLine="709"/>
        <w:rPr>
          <w:sz w:val="22"/>
          <w:szCs w:val="22"/>
        </w:rPr>
      </w:pPr>
      <w:r w:rsidRPr="00943DB3">
        <w:rPr>
          <w:rFonts w:eastAsia="Calibri"/>
          <w:sz w:val="22"/>
          <w:szCs w:val="22"/>
          <w:lang w:eastAsia="en-US"/>
        </w:rPr>
        <w:t xml:space="preserve">** Дополнительная характеристика: В целях конкретизации объекта закупки. Услуга сопряжена с предоставлением заказчику прав на использование ПО или расширением ранее предоставленного объема прав.                </w:t>
      </w:r>
    </w:p>
    <w:p w14:paraId="3994265E" w14:textId="16D315D6" w:rsidR="004A664E" w:rsidRDefault="004A664E" w:rsidP="0004737A">
      <w:pPr>
        <w:pStyle w:val="afffd"/>
        <w:spacing w:line="240" w:lineRule="auto"/>
      </w:pPr>
    </w:p>
    <w:p w14:paraId="12223A4F" w14:textId="77777777" w:rsidR="00E07253" w:rsidRPr="00E60463" w:rsidRDefault="00EF73C9" w:rsidP="0004737A">
      <w:pPr>
        <w:pStyle w:val="11"/>
        <w:spacing w:before="120" w:line="240" w:lineRule="auto"/>
      </w:pPr>
      <w:bookmarkStart w:id="158" w:name="_Toc231203072"/>
      <w:bookmarkStart w:id="159" w:name="_Toc238564856"/>
      <w:bookmarkEnd w:id="157"/>
      <w:r w:rsidRPr="00E60463">
        <w:t>ПОРЯДОК КОНТРОЛЯ И</w:t>
      </w:r>
      <w:bookmarkStart w:id="160" w:name="_GoBack"/>
      <w:bookmarkEnd w:id="160"/>
      <w:r w:rsidRPr="00E60463">
        <w:t xml:space="preserve"> ПРИЁМКИ УСЛУГ</w:t>
      </w:r>
      <w:bookmarkEnd w:id="158"/>
      <w:bookmarkEnd w:id="159"/>
    </w:p>
    <w:p w14:paraId="22DC1F0C" w14:textId="77777777" w:rsidR="00E07253" w:rsidRDefault="00EF73C9" w:rsidP="0004737A">
      <w:pPr>
        <w:pStyle w:val="11"/>
        <w:numPr>
          <w:ilvl w:val="1"/>
          <w:numId w:val="14"/>
        </w:numPr>
        <w:spacing w:line="240" w:lineRule="auto"/>
      </w:pPr>
      <w:bookmarkStart w:id="161" w:name="_Toc229501321"/>
      <w:bookmarkStart w:id="162" w:name="_Toc231203073"/>
      <w:bookmarkStart w:id="163" w:name="_Toc238564857"/>
      <w:r>
        <w:t>Требования по обеспечению конфиденциальности</w:t>
      </w:r>
      <w:bookmarkEnd w:id="161"/>
      <w:bookmarkEnd w:id="162"/>
      <w:bookmarkEnd w:id="163"/>
    </w:p>
    <w:p w14:paraId="719FE36D" w14:textId="77777777" w:rsidR="00E07253" w:rsidRDefault="00EF73C9" w:rsidP="0004737A">
      <w:pPr>
        <w:pStyle w:val="affff1"/>
        <w:spacing w:line="240" w:lineRule="auto"/>
      </w:pPr>
      <w:r>
        <w:t>В период оказания Услуг и после их окончания Исполнитель не должен разглашать и использовать конфиденциальную информацию, принадлежащую Заказчику, которая может стать ему известной в ходе оказания Услуг.</w:t>
      </w:r>
    </w:p>
    <w:p w14:paraId="1DE4C529" w14:textId="77777777" w:rsidR="00E07253" w:rsidRDefault="00EF73C9" w:rsidP="0004737A">
      <w:pPr>
        <w:pStyle w:val="11"/>
        <w:numPr>
          <w:ilvl w:val="1"/>
          <w:numId w:val="14"/>
        </w:numPr>
        <w:spacing w:line="240" w:lineRule="auto"/>
      </w:pPr>
      <w:bookmarkStart w:id="164" w:name="_Toc229501322"/>
      <w:bookmarkStart w:id="165" w:name="_Toc231203074"/>
      <w:bookmarkStart w:id="166" w:name="_Toc238564858"/>
      <w:r>
        <w:t>Требования к приемке</w:t>
      </w:r>
      <w:bookmarkEnd w:id="164"/>
      <w:bookmarkEnd w:id="165"/>
      <w:bookmarkEnd w:id="166"/>
    </w:p>
    <w:p w14:paraId="6C6C7369" w14:textId="3915E183" w:rsidR="00E07253" w:rsidRDefault="00EF73C9" w:rsidP="0004737A">
      <w:pPr>
        <w:pStyle w:val="affff1"/>
        <w:spacing w:line="240" w:lineRule="auto"/>
      </w:pPr>
      <w:r>
        <w:t xml:space="preserve">Приемка </w:t>
      </w:r>
      <w:r w:rsidR="00BC54AA">
        <w:rPr>
          <w:lang w:val="ru-RU"/>
        </w:rPr>
        <w:t>услуги</w:t>
      </w:r>
      <w:r>
        <w:t xml:space="preserve"> должна проводиться в соответствии с согласованной между Заказчиком и Исполнителем Программой и методикой приемочных испытаний.</w:t>
      </w:r>
    </w:p>
    <w:p w14:paraId="179461DB" w14:textId="3218CB64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Перед проведением приемочных испытаний Исполнитель обязан разработать и согласовать с Заказчиком перечень документов.</w:t>
      </w:r>
    </w:p>
    <w:p w14:paraId="327AD8D0" w14:textId="77777777" w:rsidR="00E07253" w:rsidRDefault="00EF73C9" w:rsidP="0004737A">
      <w:pPr>
        <w:pStyle w:val="affff1"/>
        <w:spacing w:line="240" w:lineRule="auto"/>
        <w:rPr>
          <w:szCs w:val="24"/>
        </w:rPr>
      </w:pPr>
      <w:r>
        <w:rPr>
          <w:szCs w:val="24"/>
        </w:rPr>
        <w:t>В течение 5 (пяти) рабочих дней с даты завершения этапа Исполнителю необходимо направить в адрес Заказчика официальное письмо о готовности к проведению приемочных испытаний. Электронная версия документа направляется Исполнителем на электронную почту Заказчика.</w:t>
      </w:r>
    </w:p>
    <w:p w14:paraId="2DDC7DA1" w14:textId="77777777" w:rsidR="00E07253" w:rsidRDefault="00EF73C9" w:rsidP="0004737A">
      <w:pPr>
        <w:pStyle w:val="affff1"/>
        <w:spacing w:line="240" w:lineRule="auto"/>
      </w:pPr>
      <w:r>
        <w:t>По результатам приемочных испытаний, при отсутствии замечаний у Заказчика, подписывается Протокол проведения приемочных испытаний.</w:t>
      </w:r>
    </w:p>
    <w:p w14:paraId="7ECC49B3" w14:textId="77777777" w:rsidR="00E07253" w:rsidRDefault="00EF73C9" w:rsidP="0004737A">
      <w:pPr>
        <w:pStyle w:val="affff1"/>
        <w:spacing w:line="240" w:lineRule="auto"/>
      </w:pPr>
      <w:r>
        <w:rPr>
          <w:szCs w:val="24"/>
        </w:rPr>
        <w:t xml:space="preserve">По окончании проведения приемочных испытаний Заказчик в течение 3 (трех) рабочих дней подписывает Протокол проведения приемочных испытаний и Документ о приемке по Контракту, либо направляет мотивированный отказ от подписания Протокола проведения приемочных испытаний или </w:t>
      </w:r>
      <w:r>
        <w:rPr>
          <w:sz w:val="22"/>
        </w:rPr>
        <w:t>Документа о приемке</w:t>
      </w:r>
      <w:r>
        <w:rPr>
          <w:szCs w:val="24"/>
        </w:rPr>
        <w:t>.</w:t>
      </w:r>
    </w:p>
    <w:p w14:paraId="7E344B6A" w14:textId="77777777" w:rsidR="00E07253" w:rsidRDefault="00EF73C9" w:rsidP="0004737A">
      <w:pPr>
        <w:pStyle w:val="11"/>
        <w:numPr>
          <w:ilvl w:val="1"/>
          <w:numId w:val="14"/>
        </w:numPr>
        <w:spacing w:line="240" w:lineRule="auto"/>
      </w:pPr>
      <w:bookmarkStart w:id="167" w:name="_Toc229501323"/>
      <w:bookmarkStart w:id="168" w:name="_Toc161050929"/>
      <w:bookmarkStart w:id="169" w:name="_Toc231203075"/>
      <w:bookmarkStart w:id="170" w:name="_Toc238564859"/>
      <w:r>
        <w:t>Требования к гарантийным обязательствам</w:t>
      </w:r>
      <w:bookmarkEnd w:id="167"/>
      <w:bookmarkEnd w:id="168"/>
      <w:bookmarkEnd w:id="169"/>
      <w:bookmarkEnd w:id="170"/>
    </w:p>
    <w:p w14:paraId="373E1739" w14:textId="77777777" w:rsidR="00E07253" w:rsidRDefault="00EF73C9" w:rsidP="0004737A">
      <w:pPr>
        <w:tabs>
          <w:tab w:val="left" w:pos="1560"/>
        </w:tabs>
        <w:ind w:firstLine="709"/>
        <w:jc w:val="both"/>
      </w:pPr>
      <w:r>
        <w:t>Исполнитель гарантирует, что оказанные услуги соответствуют требованиям, установленным в Контракте,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оказания услуг.</w:t>
      </w:r>
    </w:p>
    <w:p w14:paraId="640DA6F8" w14:textId="77777777" w:rsidR="00E07253" w:rsidRDefault="00EF73C9" w:rsidP="0004737A">
      <w:pPr>
        <w:tabs>
          <w:tab w:val="left" w:pos="1560"/>
        </w:tabs>
        <w:ind w:firstLine="709"/>
        <w:jc w:val="both"/>
      </w:pPr>
      <w:r>
        <w:t>Гарантийный срок на оказанные услуги составляет 12 (двенадцать) месяцев с даты завершения оказанных услуг по этапу в соответствии с реализованным в этапе функционалом.</w:t>
      </w:r>
    </w:p>
    <w:p w14:paraId="7ACB59F2" w14:textId="77777777" w:rsidR="00E07253" w:rsidRDefault="00EF73C9" w:rsidP="0004737A">
      <w:pPr>
        <w:tabs>
          <w:tab w:val="left" w:pos="1560"/>
        </w:tabs>
        <w:ind w:firstLine="709"/>
        <w:jc w:val="both"/>
      </w:pPr>
      <w:r>
        <w:t>Под гарантией понимается устранение Исполнителем своими силами и за свой счет допущенных по его вине недостатков Системы, выявленных после приемки оказанных услуг в соответствии с разделом 4 данного ТЗ.</w:t>
      </w:r>
    </w:p>
    <w:p w14:paraId="3EB496E7" w14:textId="0BDE5818" w:rsidR="00E07253" w:rsidRDefault="00EF73C9" w:rsidP="0004737A">
      <w:pPr>
        <w:tabs>
          <w:tab w:val="left" w:pos="1560"/>
        </w:tabs>
        <w:ind w:firstLine="709"/>
        <w:jc w:val="both"/>
      </w:pPr>
      <w:r>
        <w:t>Если в период гарантийного срока выясняется, что работы (отдельные виды работы) имеют недостатки и дефекты, которые являются следствием ненадлежащего исполнения Исполнителем принятых им на себя обязательств, то Исполнитель (в случае, если не докажет отсутствие своей вины) обязан устранить их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недостатков.</w:t>
      </w:r>
      <w:r>
        <w:br w:type="page"/>
      </w:r>
    </w:p>
    <w:p w14:paraId="7DA957F0" w14:textId="7CB356F3" w:rsidR="00E07253" w:rsidRPr="00531776" w:rsidRDefault="00EF73C9" w:rsidP="0004737A">
      <w:pPr>
        <w:pStyle w:val="16"/>
        <w:ind w:left="432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71" w:name="_Toc167185178"/>
      <w:bookmarkStart w:id="172" w:name="_Toc229501325"/>
      <w:bookmarkStart w:id="173" w:name="_Toc161050940"/>
      <w:bookmarkStart w:id="174" w:name="_Toc231203076"/>
      <w:bookmarkStart w:id="175" w:name="_Toc238564860"/>
      <w:r w:rsidRPr="005317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</w:t>
      </w:r>
      <w:r w:rsidR="00531776" w:rsidRPr="00531776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</w:t>
      </w:r>
      <w:r w:rsidRPr="005317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71"/>
      <w:bookmarkEnd w:id="172"/>
      <w:bookmarkEnd w:id="173"/>
      <w:r w:rsidR="00123D0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317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17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 Техническому заданию</w:t>
      </w:r>
      <w:bookmarkEnd w:id="174"/>
      <w:bookmarkEnd w:id="175"/>
    </w:p>
    <w:p w14:paraId="649F9DD1" w14:textId="77777777" w:rsidR="00E07253" w:rsidRDefault="00EF73C9" w:rsidP="0004737A">
      <w:pPr>
        <w:jc w:val="center"/>
      </w:pPr>
      <w:r>
        <w:t>ФОРМА</w:t>
      </w:r>
    </w:p>
    <w:p w14:paraId="5A763450" w14:textId="77777777" w:rsidR="00E07253" w:rsidRDefault="00EF73C9" w:rsidP="0004737A">
      <w:pPr>
        <w:jc w:val="center"/>
        <w:rPr>
          <w:b/>
          <w:bCs/>
        </w:rPr>
      </w:pPr>
      <w:r>
        <w:rPr>
          <w:b/>
          <w:bCs/>
        </w:rPr>
        <w:t>АКТ</w:t>
      </w:r>
    </w:p>
    <w:p w14:paraId="03C1D5A8" w14:textId="77777777" w:rsidR="00E07253" w:rsidRDefault="00EF73C9" w:rsidP="0004737A">
      <w:pPr>
        <w:jc w:val="center"/>
        <w:rPr>
          <w:b/>
          <w:bCs/>
        </w:rPr>
      </w:pPr>
      <w:r>
        <w:rPr>
          <w:b/>
          <w:bCs/>
        </w:rPr>
        <w:t>приема-передачи исключительных прав</w:t>
      </w:r>
    </w:p>
    <w:tbl>
      <w:tblPr>
        <w:tblStyle w:val="1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51"/>
      </w:tblGrid>
      <w:tr w:rsidR="00E07253" w14:paraId="3CCB3280" w14:textId="77777777">
        <w:tc>
          <w:tcPr>
            <w:tcW w:w="4672" w:type="dxa"/>
          </w:tcPr>
          <w:p w14:paraId="3E2E336C" w14:textId="77777777" w:rsidR="00E07253" w:rsidRDefault="00EF73C9" w:rsidP="0004737A">
            <w:pPr>
              <w:suppressAutoHyphens/>
              <w:jc w:val="both"/>
              <w:rPr>
                <w:lang w:eastAsia="zh-CN"/>
              </w:rPr>
            </w:pPr>
            <w:r>
              <w:rPr>
                <w:lang w:eastAsia="zh-CN"/>
              </w:rPr>
              <w:t>г. Новосибирск</w:t>
            </w:r>
          </w:p>
        </w:tc>
        <w:tc>
          <w:tcPr>
            <w:tcW w:w="5251" w:type="dxa"/>
          </w:tcPr>
          <w:p w14:paraId="0D778237" w14:textId="77777777" w:rsidR="00E07253" w:rsidRDefault="00EF73C9" w:rsidP="0004737A">
            <w:pPr>
              <w:suppressAutoHyphens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                                          «__» ______ 20__ г.</w:t>
            </w:r>
          </w:p>
        </w:tc>
      </w:tr>
    </w:tbl>
    <w:p w14:paraId="5A5D2D05" w14:textId="77777777" w:rsidR="00E07253" w:rsidRDefault="00E07253" w:rsidP="0004737A">
      <w:pPr>
        <w:jc w:val="both"/>
        <w:rPr>
          <w:b/>
          <w:bCs/>
        </w:rPr>
      </w:pPr>
    </w:p>
    <w:p w14:paraId="4394EE76" w14:textId="77777777" w:rsidR="00E07253" w:rsidRDefault="00EF73C9" w:rsidP="0004737A">
      <w:pPr>
        <w:jc w:val="both"/>
      </w:pPr>
      <w:r>
        <w:rPr>
          <w:b/>
          <w:bCs/>
        </w:rPr>
        <w:t xml:space="preserve">ПРИОБРЕТАТЕЛЬ: </w:t>
      </w:r>
    </w:p>
    <w:p w14:paraId="438CEFF2" w14:textId="77777777" w:rsidR="00E07253" w:rsidRDefault="00EF73C9" w:rsidP="0004737A">
      <w:pPr>
        <w:autoSpaceDN w:val="0"/>
        <w:adjustRightInd w:val="0"/>
        <w:jc w:val="both"/>
      </w:pPr>
      <w:r>
        <w:rPr>
          <w:b/>
          <w:bCs/>
        </w:rPr>
        <w:t>ПРАВООБЛАДАТЕЛЬ:</w:t>
      </w:r>
      <w:r>
        <w:t xml:space="preserve"> _____________________</w:t>
      </w:r>
    </w:p>
    <w:p w14:paraId="10DDF0E8" w14:textId="77777777" w:rsidR="00E07253" w:rsidRDefault="00EF73C9" w:rsidP="0004737A">
      <w:pPr>
        <w:jc w:val="both"/>
      </w:pPr>
      <w:r>
        <w:rPr>
          <w:b/>
          <w:bCs/>
        </w:rPr>
        <w:t>ДОГОВОР:</w:t>
      </w:r>
      <w:r>
        <w:t xml:space="preserve"> от ___.___.20___ № _______________________</w:t>
      </w:r>
    </w:p>
    <w:p w14:paraId="2D6FAD87" w14:textId="77777777" w:rsidR="00E07253" w:rsidRDefault="00EF73C9" w:rsidP="0004737A">
      <w:r>
        <w:t>на оказание услуг по _______________________________________________________________</w:t>
      </w:r>
    </w:p>
    <w:p w14:paraId="3060E531" w14:textId="77777777" w:rsidR="00E07253" w:rsidRDefault="00E07253" w:rsidP="0004737A">
      <w:pPr>
        <w:jc w:val="both"/>
        <w:rPr>
          <w:b/>
          <w:bCs/>
        </w:rPr>
      </w:pPr>
    </w:p>
    <w:p w14:paraId="104557C7" w14:textId="77777777" w:rsidR="00E07253" w:rsidRDefault="00EF73C9" w:rsidP="0004737A">
      <w:pPr>
        <w:jc w:val="both"/>
        <w:rPr>
          <w:b/>
          <w:bCs/>
        </w:rPr>
      </w:pPr>
      <w:r>
        <w:rPr>
          <w:b/>
          <w:bCs/>
        </w:rPr>
        <w:t>ИСКЛЮЧИТЕЛЬНЫЕ ПРАВА НА РЕЗУЛЬТАТЫ ОКАЗАННЫХ УСЛУГ ПО ___ ЭТАПУ:</w:t>
      </w:r>
    </w:p>
    <w:p w14:paraId="4F453200" w14:textId="77777777" w:rsidR="00E07253" w:rsidRDefault="00E07253" w:rsidP="0004737A">
      <w:pPr>
        <w:jc w:val="both"/>
      </w:pPr>
    </w:p>
    <w:tbl>
      <w:tblPr>
        <w:tblStyle w:val="1f5"/>
        <w:tblW w:w="9681" w:type="dxa"/>
        <w:tblLook w:val="04A0" w:firstRow="1" w:lastRow="0" w:firstColumn="1" w:lastColumn="0" w:noHBand="0" w:noVBand="1"/>
      </w:tblPr>
      <w:tblGrid>
        <w:gridCol w:w="918"/>
        <w:gridCol w:w="3897"/>
        <w:gridCol w:w="4866"/>
      </w:tblGrid>
      <w:tr w:rsidR="00E07253" w14:paraId="0F94D18D" w14:textId="77777777">
        <w:trPr>
          <w:trHeight w:val="599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197F" w14:textId="22A029FD" w:rsidR="00E07253" w:rsidRDefault="00E07253" w:rsidP="0004737A">
            <w:pPr>
              <w:contextualSpacing/>
              <w:jc w:val="center"/>
              <w:rPr>
                <w:b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DB66" w14:textId="17B55590" w:rsidR="00E07253" w:rsidRDefault="00E07253" w:rsidP="0004737A">
            <w:pPr>
              <w:contextualSpacing/>
              <w:jc w:val="center"/>
              <w:rPr>
                <w:b/>
              </w:rPr>
            </w:pP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D616" w14:textId="503EE3C8" w:rsidR="00E07253" w:rsidRDefault="00E07253" w:rsidP="0004737A">
            <w:pPr>
              <w:contextualSpacing/>
              <w:jc w:val="center"/>
              <w:rPr>
                <w:b/>
              </w:rPr>
            </w:pPr>
          </w:p>
        </w:tc>
      </w:tr>
      <w:tr w:rsidR="00E07253" w14:paraId="4C5FBC8F" w14:textId="77777777" w:rsidTr="00531776">
        <w:trPr>
          <w:trHeight w:val="7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D39B" w14:textId="75779CFC" w:rsidR="00E07253" w:rsidRDefault="00E07253" w:rsidP="0004737A">
            <w:pPr>
              <w:contextualSpacing/>
              <w:jc w:val="center"/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C2CB" w14:textId="77777777" w:rsidR="00E07253" w:rsidRDefault="00E07253" w:rsidP="0004737A">
            <w:pPr>
              <w:ind w:left="176" w:right="137"/>
              <w:contextualSpacing/>
              <w:jc w:val="both"/>
            </w:pP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A54A" w14:textId="77777777" w:rsidR="00E07253" w:rsidRDefault="00E07253" w:rsidP="0004737A">
            <w:pPr>
              <w:contextualSpacing/>
              <w:jc w:val="both"/>
            </w:pPr>
          </w:p>
        </w:tc>
      </w:tr>
      <w:tr w:rsidR="00E07253" w14:paraId="226BBEB7" w14:textId="77777777">
        <w:trPr>
          <w:trHeight w:val="196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807" w14:textId="08CE53BB" w:rsidR="00E07253" w:rsidRDefault="00E07253" w:rsidP="0004737A">
            <w:pPr>
              <w:contextualSpacing/>
              <w:jc w:val="center"/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325B" w14:textId="77777777" w:rsidR="00E07253" w:rsidRDefault="00E07253" w:rsidP="0004737A">
            <w:pPr>
              <w:ind w:left="176" w:right="137"/>
              <w:contextualSpacing/>
              <w:jc w:val="both"/>
            </w:pP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C7A5" w14:textId="77777777" w:rsidR="00E07253" w:rsidRDefault="00E07253" w:rsidP="0004737A">
            <w:pPr>
              <w:contextualSpacing/>
              <w:jc w:val="both"/>
            </w:pPr>
          </w:p>
        </w:tc>
      </w:tr>
    </w:tbl>
    <w:p w14:paraId="1A8027AF" w14:textId="77777777" w:rsidR="00E07253" w:rsidRDefault="00EF73C9" w:rsidP="0004737A">
      <w:pPr>
        <w:shd w:val="clear" w:color="auto" w:fill="FFFFFF"/>
        <w:ind w:firstLine="709"/>
        <w:jc w:val="both"/>
      </w:pPr>
      <w:r>
        <w:t>Мы, нижеподписавшиеся, от Приобретателя – _______________________, действующий на основании ________________</w:t>
      </w:r>
      <w:r>
        <w:rPr>
          <w:lang w:eastAsia="zh-CN"/>
        </w:rPr>
        <w:t>, с одной стороны</w:t>
      </w:r>
      <w:r>
        <w:t>, от Правообладателя –</w:t>
      </w:r>
      <w:r>
        <w:rPr>
          <w:lang w:eastAsia="zh-CN"/>
        </w:rPr>
        <w:t xml:space="preserve"> ____________</w:t>
      </w:r>
      <w:r>
        <w:t xml:space="preserve">, действующий на основании _________, </w:t>
      </w:r>
      <w:r>
        <w:rPr>
          <w:spacing w:val="-5"/>
        </w:rPr>
        <w:t>с другой стороны, вместе в дальнейшем именуемые «Стороны», принимая во внимание условия договора от __.__.20__ № _________________ на оказание услуг по __________________ (далее – Договор), составили</w:t>
      </w:r>
      <w:r>
        <w:t xml:space="preserve"> настоящий акт о том, что:</w:t>
      </w:r>
    </w:p>
    <w:p w14:paraId="417F16B4" w14:textId="77777777" w:rsidR="00E07253" w:rsidRDefault="00EF73C9" w:rsidP="0004737A">
      <w:pPr>
        <w:numPr>
          <w:ilvl w:val="0"/>
          <w:numId w:val="75"/>
        </w:numPr>
        <w:tabs>
          <w:tab w:val="left" w:pos="993"/>
        </w:tabs>
        <w:suppressAutoHyphens/>
        <w:autoSpaceDN w:val="0"/>
        <w:ind w:left="0" w:firstLine="709"/>
        <w:jc w:val="both"/>
      </w:pPr>
      <w:r>
        <w:t>Правообладатель передает Приобретателю в полном объеме, а Приобретатель получает исключительное право на ____________________ (далее – исключительное право).</w:t>
      </w:r>
    </w:p>
    <w:p w14:paraId="4396BEB9" w14:textId="77777777" w:rsidR="00E07253" w:rsidRDefault="00EF73C9" w:rsidP="0004737A">
      <w:pPr>
        <w:numPr>
          <w:ilvl w:val="0"/>
          <w:numId w:val="75"/>
        </w:numPr>
        <w:tabs>
          <w:tab w:val="left" w:pos="993"/>
        </w:tabs>
        <w:suppressAutoHyphens/>
        <w:autoSpaceDN w:val="0"/>
        <w:ind w:left="0" w:firstLine="709"/>
        <w:jc w:val="both"/>
      </w:pPr>
      <w:r>
        <w:rPr>
          <w:shd w:val="clear" w:color="auto" w:fill="FFFFFF"/>
        </w:rPr>
        <w:t xml:space="preserve">Стоимость </w:t>
      </w:r>
      <w:r>
        <w:t xml:space="preserve">исключительного права включена в цену Договора, составляет ____ (_________________________) рубля __ копейки, </w:t>
      </w:r>
      <w:r>
        <w:rPr>
          <w:shd w:val="clear" w:color="auto" w:fill="FFFFFF"/>
        </w:rPr>
        <w:t>подлежит уплате в соответствии с условиями Договора, отдельно Приобретателем не оплачивается.</w:t>
      </w:r>
    </w:p>
    <w:p w14:paraId="091F960D" w14:textId="77777777" w:rsidR="00E07253" w:rsidRDefault="00EF73C9" w:rsidP="0004737A">
      <w:pPr>
        <w:numPr>
          <w:ilvl w:val="0"/>
          <w:numId w:val="75"/>
        </w:numPr>
        <w:tabs>
          <w:tab w:val="left" w:pos="993"/>
        </w:tabs>
        <w:suppressAutoHyphens/>
        <w:autoSpaceDN w:val="0"/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Исключительное право переходит от Правообладателя к Приобретателю в момент подписания Заказчиком документа о приемке в порядке, установленном разделом 4 Договора.</w:t>
      </w:r>
    </w:p>
    <w:p w14:paraId="1BCC3835" w14:textId="77777777" w:rsidR="00E07253" w:rsidRDefault="00EF73C9" w:rsidP="0004737A">
      <w:pPr>
        <w:numPr>
          <w:ilvl w:val="0"/>
          <w:numId w:val="75"/>
        </w:numPr>
        <w:tabs>
          <w:tab w:val="left" w:pos="993"/>
        </w:tabs>
        <w:suppressAutoHyphens/>
        <w:autoSpaceDN w:val="0"/>
        <w:ind w:left="0" w:firstLine="709"/>
        <w:jc w:val="both"/>
      </w:pPr>
      <w:r>
        <w:t>Настоящий акт составлен в 2 (двух) экземплярах, имеющих равную юридическую силу, по одному экземпляру для каждой из сторон.</w:t>
      </w:r>
    </w:p>
    <w:p w14:paraId="049507AC" w14:textId="77777777" w:rsidR="00E07253" w:rsidRDefault="00E07253" w:rsidP="0004737A">
      <w:pPr>
        <w:jc w:val="both"/>
        <w:rPr>
          <w:b/>
          <w:bCs/>
        </w:rPr>
      </w:pPr>
    </w:p>
    <w:p w14:paraId="645410B9" w14:textId="77777777" w:rsidR="00E07253" w:rsidRDefault="00EF73C9" w:rsidP="0004737A">
      <w:pPr>
        <w:jc w:val="center"/>
        <w:rPr>
          <w:b/>
          <w:bCs/>
        </w:rPr>
      </w:pPr>
      <w:r>
        <w:rPr>
          <w:b/>
          <w:bCs/>
        </w:rPr>
        <w:t>ПОДПИСИ СТОРОН</w:t>
      </w:r>
    </w:p>
    <w:p w14:paraId="08126EBD" w14:textId="77777777" w:rsidR="00E07253" w:rsidRDefault="00E07253" w:rsidP="0004737A">
      <w:pPr>
        <w:jc w:val="center"/>
        <w:rPr>
          <w:b/>
          <w:bCs/>
        </w:rPr>
      </w:pPr>
    </w:p>
    <w:p w14:paraId="462F00DB" w14:textId="77777777" w:rsidR="00E07253" w:rsidRDefault="00E07253" w:rsidP="0004737A">
      <w:pPr>
        <w:jc w:val="center"/>
        <w:rPr>
          <w:b/>
          <w:bCs/>
        </w:rPr>
      </w:pPr>
    </w:p>
    <w:tbl>
      <w:tblPr>
        <w:tblW w:w="9477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4"/>
        <w:gridCol w:w="4513"/>
      </w:tblGrid>
      <w:tr w:rsidR="00E07253" w14:paraId="2EB43D0F" w14:textId="77777777">
        <w:trPr>
          <w:trHeight w:val="644"/>
        </w:trPr>
        <w:tc>
          <w:tcPr>
            <w:tcW w:w="4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B43E" w14:textId="77777777" w:rsidR="00E07253" w:rsidRDefault="00EF73C9" w:rsidP="0004737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Приобретатель:  </w:t>
            </w:r>
          </w:p>
        </w:tc>
        <w:tc>
          <w:tcPr>
            <w:tcW w:w="45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6A78" w14:textId="77777777" w:rsidR="00E07253" w:rsidRDefault="00EF73C9" w:rsidP="0004737A">
            <w:pPr>
              <w:jc w:val="center"/>
            </w:pPr>
            <w:r>
              <w:rPr>
                <w:b/>
                <w:bCs/>
              </w:rPr>
              <w:t>Правообладатель</w:t>
            </w:r>
            <w:r>
              <w:t>:</w:t>
            </w:r>
          </w:p>
        </w:tc>
      </w:tr>
    </w:tbl>
    <w:p w14:paraId="112CC5B4" w14:textId="77777777" w:rsidR="00E07253" w:rsidRDefault="00E07253" w:rsidP="0004737A">
      <w:pPr>
        <w:spacing w:after="160"/>
      </w:pPr>
    </w:p>
    <w:p w14:paraId="29D09573" w14:textId="77777777" w:rsidR="00E07253" w:rsidRDefault="00E07253" w:rsidP="0004737A">
      <w:pPr>
        <w:pStyle w:val="afffd"/>
        <w:spacing w:line="240" w:lineRule="auto"/>
      </w:pPr>
    </w:p>
    <w:p w14:paraId="420230EC" w14:textId="77777777" w:rsidR="00E07253" w:rsidRDefault="00E07253" w:rsidP="0004737A">
      <w:pPr>
        <w:suppressAutoHyphens/>
        <w:spacing w:after="60"/>
        <w:jc w:val="right"/>
        <w:rPr>
          <w:bCs/>
          <w:szCs w:val="22"/>
          <w:lang w:eastAsia="ar-SA"/>
        </w:rPr>
      </w:pPr>
    </w:p>
    <w:p w14:paraId="691BA6E6" w14:textId="77777777" w:rsidR="00E07253" w:rsidRDefault="00E07253" w:rsidP="0004737A">
      <w:pPr>
        <w:suppressAutoHyphens/>
        <w:spacing w:after="60"/>
        <w:jc w:val="right"/>
        <w:rPr>
          <w:bCs/>
          <w:szCs w:val="22"/>
          <w:lang w:eastAsia="ar-SA"/>
        </w:rPr>
      </w:pPr>
    </w:p>
    <w:p w14:paraId="64DEA53C" w14:textId="77777777" w:rsidR="00E07253" w:rsidRDefault="00E07253" w:rsidP="0004737A">
      <w:pPr>
        <w:suppressAutoHyphens/>
        <w:spacing w:after="60"/>
        <w:jc w:val="right"/>
        <w:rPr>
          <w:bCs/>
          <w:szCs w:val="22"/>
          <w:lang w:eastAsia="ar-SA"/>
        </w:rPr>
      </w:pPr>
    </w:p>
    <w:p w14:paraId="4C75ED47" w14:textId="77777777" w:rsidR="00E07253" w:rsidRDefault="00E07253" w:rsidP="0004737A">
      <w:pPr>
        <w:suppressAutoHyphens/>
        <w:spacing w:after="60"/>
        <w:jc w:val="right"/>
        <w:rPr>
          <w:bCs/>
          <w:szCs w:val="22"/>
          <w:lang w:eastAsia="ar-SA"/>
        </w:rPr>
      </w:pPr>
    </w:p>
    <w:p w14:paraId="631C87A5" w14:textId="77777777" w:rsidR="00E07253" w:rsidRDefault="00E07253" w:rsidP="0004737A">
      <w:pPr>
        <w:suppressAutoHyphens/>
        <w:spacing w:after="60"/>
        <w:jc w:val="right"/>
        <w:rPr>
          <w:bCs/>
          <w:szCs w:val="22"/>
          <w:lang w:eastAsia="ar-SA"/>
        </w:rPr>
      </w:pPr>
    </w:p>
    <w:p w14:paraId="3C2314C8" w14:textId="77777777" w:rsidR="0077525E" w:rsidRDefault="0077525E">
      <w:pPr>
        <w:suppressAutoHyphens/>
        <w:spacing w:after="60"/>
        <w:jc w:val="right"/>
        <w:rPr>
          <w:bCs/>
          <w:szCs w:val="22"/>
          <w:lang w:eastAsia="ar-SA"/>
        </w:rPr>
      </w:pPr>
    </w:p>
    <w:sectPr w:rsidR="0077525E">
      <w:endnotePr>
        <w:numFmt w:val="decimal"/>
      </w:endnotePr>
      <w:pgSz w:w="11906" w:h="16838"/>
      <w:pgMar w:top="432" w:right="851" w:bottom="706" w:left="851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84D6B" w14:textId="77777777" w:rsidR="004A664E" w:rsidRDefault="004A664E">
      <w:r>
        <w:separator/>
      </w:r>
    </w:p>
  </w:endnote>
  <w:endnote w:type="continuationSeparator" w:id="0">
    <w:p w14:paraId="4D3F6052" w14:textId="77777777" w:rsidR="004A664E" w:rsidRDefault="004A664E">
      <w:r>
        <w:continuationSeparator/>
      </w:r>
    </w:p>
  </w:endnote>
  <w:endnote w:type="continuationNotice" w:id="1">
    <w:p w14:paraId="42A7604B" w14:textId="77777777" w:rsidR="004A664E" w:rsidRDefault="004A66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Arial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7672B" w14:textId="77777777" w:rsidR="004A664E" w:rsidRDefault="004A664E">
      <w:r>
        <w:separator/>
      </w:r>
    </w:p>
  </w:footnote>
  <w:footnote w:type="continuationSeparator" w:id="0">
    <w:p w14:paraId="2C4AFEFC" w14:textId="77777777" w:rsidR="004A664E" w:rsidRDefault="004A664E">
      <w:r>
        <w:continuationSeparator/>
      </w:r>
    </w:p>
  </w:footnote>
  <w:footnote w:type="continuationNotice" w:id="1">
    <w:p w14:paraId="24EC6D62" w14:textId="77777777" w:rsidR="004A664E" w:rsidRDefault="004A66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651AF"/>
    <w:multiLevelType w:val="multilevel"/>
    <w:tmpl w:val="02F651AF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61D2C40"/>
    <w:multiLevelType w:val="multilevel"/>
    <w:tmpl w:val="061D2C40"/>
    <w:lvl w:ilvl="0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0F71F2"/>
    <w:multiLevelType w:val="multilevel"/>
    <w:tmpl w:val="0B0F71F2"/>
    <w:lvl w:ilvl="0">
      <w:start w:val="1"/>
      <w:numFmt w:val="bullet"/>
      <w:pStyle w:val="2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166D37"/>
    <w:multiLevelType w:val="multilevel"/>
    <w:tmpl w:val="0B166D37"/>
    <w:lvl w:ilvl="0">
      <w:start w:val="1"/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B4A3735"/>
    <w:multiLevelType w:val="multilevel"/>
    <w:tmpl w:val="0B4A3735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53938"/>
    <w:multiLevelType w:val="multilevel"/>
    <w:tmpl w:val="0C553938"/>
    <w:lvl w:ilvl="0">
      <w:start w:val="1"/>
      <w:numFmt w:val="bullet"/>
      <w:lvlText w:val="-"/>
      <w:lvlJc w:val="left"/>
      <w:pPr>
        <w:ind w:left="544" w:hanging="360"/>
      </w:pPr>
      <w:rPr>
        <w:rFonts w:ascii="Courier New" w:eastAsia="Courier New" w:hAnsi="Courier New" w:cs="Courier New" w:hint="default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6" w15:restartNumberingAfterBreak="0">
    <w:nsid w:val="0D0653A2"/>
    <w:multiLevelType w:val="multilevel"/>
    <w:tmpl w:val="0D0653A2"/>
    <w:lvl w:ilvl="0">
      <w:start w:val="1"/>
      <w:numFmt w:val="bullet"/>
      <w:pStyle w:val="10"/>
      <w:lvlText w:val=""/>
      <w:lvlJc w:val="left"/>
      <w:pPr>
        <w:ind w:left="745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7" w15:restartNumberingAfterBreak="0">
    <w:nsid w:val="0F8168F1"/>
    <w:multiLevelType w:val="multilevel"/>
    <w:tmpl w:val="0F8168F1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E0B93"/>
    <w:multiLevelType w:val="multilevel"/>
    <w:tmpl w:val="105E0B93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D5015"/>
    <w:multiLevelType w:val="multilevel"/>
    <w:tmpl w:val="12DD5015"/>
    <w:lvl w:ilvl="0">
      <w:start w:val="1"/>
      <w:numFmt w:val="decimal"/>
      <w:pStyle w:val="-"/>
      <w:lvlText w:val="%1."/>
      <w:lvlJc w:val="left"/>
      <w:pPr>
        <w:ind w:left="5606" w:hanging="360"/>
      </w:pPr>
    </w:lvl>
    <w:lvl w:ilvl="1">
      <w:start w:val="1"/>
      <w:numFmt w:val="decimal"/>
      <w:pStyle w:val="-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3142218"/>
    <w:multiLevelType w:val="multilevel"/>
    <w:tmpl w:val="13142218"/>
    <w:lvl w:ilvl="0">
      <w:start w:val="1"/>
      <w:numFmt w:val="decimal"/>
      <w:lvlText w:val="%1)"/>
      <w:lvlJc w:val="left"/>
      <w:pPr>
        <w:ind w:left="1571" w:hanging="360"/>
      </w:pPr>
      <w:rPr>
        <w:sz w:val="24"/>
        <w:szCs w:val="20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5E65C99"/>
    <w:multiLevelType w:val="multilevel"/>
    <w:tmpl w:val="15E65C99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5A04B5"/>
    <w:multiLevelType w:val="multilevel"/>
    <w:tmpl w:val="175A04B5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50674"/>
    <w:multiLevelType w:val="multilevel"/>
    <w:tmpl w:val="17850674"/>
    <w:lvl w:ilvl="0">
      <w:start w:val="2"/>
      <w:numFmt w:val="decimal"/>
      <w:pStyle w:val="1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82D210C"/>
    <w:multiLevelType w:val="multilevel"/>
    <w:tmpl w:val="182D21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A465F7"/>
    <w:multiLevelType w:val="multilevel"/>
    <w:tmpl w:val="19A465F7"/>
    <w:lvl w:ilvl="0">
      <w:start w:val="1"/>
      <w:numFmt w:val="bullet"/>
      <w:pStyle w:val="12"/>
      <w:lvlText w:val=""/>
      <w:lvlJc w:val="left"/>
      <w:pPr>
        <w:tabs>
          <w:tab w:val="left" w:pos="1134"/>
        </w:tabs>
        <w:ind w:left="1134" w:hanging="41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533AFB"/>
    <w:multiLevelType w:val="multilevel"/>
    <w:tmpl w:val="20533AFB"/>
    <w:lvl w:ilvl="0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1724AE9"/>
    <w:multiLevelType w:val="multilevel"/>
    <w:tmpl w:val="21724AE9"/>
    <w:lvl w:ilvl="0">
      <w:start w:val="1"/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22F22D5"/>
    <w:multiLevelType w:val="multilevel"/>
    <w:tmpl w:val="222F22D5"/>
    <w:lvl w:ilvl="0">
      <w:start w:val="1"/>
      <w:numFmt w:val="bullet"/>
      <w:lvlText w:val=""/>
      <w:lvlJc w:val="left"/>
      <w:pPr>
        <w:ind w:left="129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9" w15:restartNumberingAfterBreak="0">
    <w:nsid w:val="24423C8B"/>
    <w:multiLevelType w:val="multilevel"/>
    <w:tmpl w:val="24423C8B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2B7A15"/>
    <w:multiLevelType w:val="multilevel"/>
    <w:tmpl w:val="262B7A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B7282"/>
    <w:multiLevelType w:val="multilevel"/>
    <w:tmpl w:val="2CEB7282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2D7D44A7"/>
    <w:multiLevelType w:val="multilevel"/>
    <w:tmpl w:val="2D7D44A7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8A45C1"/>
    <w:multiLevelType w:val="multilevel"/>
    <w:tmpl w:val="6A2A6EA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FD369E"/>
    <w:multiLevelType w:val="multilevel"/>
    <w:tmpl w:val="2FFD369E"/>
    <w:lvl w:ilvl="0">
      <w:start w:val="1"/>
      <w:numFmt w:val="decimal"/>
      <w:pStyle w:val="-1"/>
      <w:lvlText w:val="%1."/>
      <w:lvlJc w:val="left"/>
      <w:pPr>
        <w:ind w:left="6314" w:hanging="360"/>
      </w:pPr>
      <w:rPr>
        <w:b/>
      </w:rPr>
    </w:lvl>
    <w:lvl w:ilvl="1">
      <w:start w:val="1"/>
      <w:numFmt w:val="decimal"/>
      <w:pStyle w:val="-2"/>
      <w:lvlText w:val="%1.%2.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ind w:left="2347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russianLower"/>
      <w:pStyle w:val="-4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25343E"/>
    <w:multiLevelType w:val="multilevel"/>
    <w:tmpl w:val="3025343E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31B82005"/>
    <w:multiLevelType w:val="multilevel"/>
    <w:tmpl w:val="31B82005"/>
    <w:lvl w:ilvl="0">
      <w:start w:val="1"/>
      <w:numFmt w:val="bullet"/>
      <w:lvlText w:val="-"/>
      <w:lvlJc w:val="left"/>
      <w:pPr>
        <w:ind w:left="1495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bullet"/>
      <w:lvlText w:val="-"/>
      <w:lvlJc w:val="left"/>
      <w:pPr>
        <w:ind w:left="2215" w:hanging="108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decimal"/>
      <w:lvlText w:val="%1.%2.%3.%4.%5.%6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5" w:hanging="1800"/>
      </w:pPr>
      <w:rPr>
        <w:rFonts w:hint="default"/>
      </w:rPr>
    </w:lvl>
  </w:abstractNum>
  <w:abstractNum w:abstractNumId="27" w15:restartNumberingAfterBreak="0">
    <w:nsid w:val="33602B8A"/>
    <w:multiLevelType w:val="multilevel"/>
    <w:tmpl w:val="33602B8A"/>
    <w:lvl w:ilvl="0">
      <w:start w:val="1"/>
      <w:numFmt w:val="bullet"/>
      <w:lvlText w:val="-"/>
      <w:lvlJc w:val="left"/>
      <w:pPr>
        <w:ind w:left="1069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35FF32DB"/>
    <w:multiLevelType w:val="multilevel"/>
    <w:tmpl w:val="35FF32DB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092FB6"/>
    <w:multiLevelType w:val="multilevel"/>
    <w:tmpl w:val="36092FB6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9BA62D7"/>
    <w:multiLevelType w:val="multilevel"/>
    <w:tmpl w:val="39BA62D7"/>
    <w:lvl w:ilvl="0">
      <w:start w:val="1"/>
      <w:numFmt w:val="bullet"/>
      <w:lvlText w:val="-"/>
      <w:lvlJc w:val="left"/>
      <w:pPr>
        <w:ind w:left="1069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3D2504B3"/>
    <w:multiLevelType w:val="multilevel"/>
    <w:tmpl w:val="3D2504B3"/>
    <w:lvl w:ilvl="0">
      <w:start w:val="1"/>
      <w:numFmt w:val="bullet"/>
      <w:pStyle w:val="phtableitemizedlist1"/>
      <w:lvlText w:val=""/>
      <w:lvlJc w:val="left"/>
      <w:pPr>
        <w:ind w:left="340" w:hanging="334"/>
      </w:pPr>
      <w:rPr>
        <w:rFonts w:ascii="Symbol" w:hAnsi="Symbol" w:hint="default"/>
      </w:rPr>
    </w:lvl>
    <w:lvl w:ilvl="1">
      <w:start w:val="1"/>
      <w:numFmt w:val="bullet"/>
      <w:pStyle w:val="phtableitemizedlist2"/>
      <w:lvlText w:val=""/>
      <w:lvlJc w:val="left"/>
      <w:pPr>
        <w:ind w:left="686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0208F7"/>
    <w:multiLevelType w:val="multilevel"/>
    <w:tmpl w:val="3E0208F7"/>
    <w:lvl w:ilvl="0">
      <w:start w:val="1"/>
      <w:numFmt w:val="decimal"/>
      <w:pStyle w:val="a"/>
      <w:lvlText w:val="%1."/>
      <w:lvlJc w:val="center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4D5520"/>
    <w:multiLevelType w:val="multilevel"/>
    <w:tmpl w:val="3E4D5520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21B526A"/>
    <w:multiLevelType w:val="multilevel"/>
    <w:tmpl w:val="421B526A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654DD8"/>
    <w:multiLevelType w:val="multilevel"/>
    <w:tmpl w:val="42654D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26A16B6"/>
    <w:multiLevelType w:val="multilevel"/>
    <w:tmpl w:val="426A16B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42E87CDD"/>
    <w:multiLevelType w:val="multilevel"/>
    <w:tmpl w:val="42E87CD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334C0B"/>
    <w:multiLevelType w:val="multilevel"/>
    <w:tmpl w:val="43334C0B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BE6F92"/>
    <w:multiLevelType w:val="multilevel"/>
    <w:tmpl w:val="4BBE6F92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D3A6F90"/>
    <w:multiLevelType w:val="multilevel"/>
    <w:tmpl w:val="4D3A6F90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1" w15:restartNumberingAfterBreak="0">
    <w:nsid w:val="52763A9F"/>
    <w:multiLevelType w:val="multilevel"/>
    <w:tmpl w:val="52763A9F"/>
    <w:lvl w:ilvl="0">
      <w:start w:val="1"/>
      <w:numFmt w:val="decimal"/>
      <w:pStyle w:val="110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485629"/>
    <w:multiLevelType w:val="multilevel"/>
    <w:tmpl w:val="56485629"/>
    <w:lvl w:ilvl="0">
      <w:start w:val="1"/>
      <w:numFmt w:val="bullet"/>
      <w:pStyle w:val="a0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580D4115"/>
    <w:multiLevelType w:val="multilevel"/>
    <w:tmpl w:val="580D4115"/>
    <w:lvl w:ilvl="0">
      <w:start w:val="1"/>
      <w:numFmt w:val="decimal"/>
      <w:pStyle w:val="13"/>
      <w:lvlText w:val="%1."/>
      <w:lvlJc w:val="left"/>
      <w:pPr>
        <w:tabs>
          <w:tab w:val="left" w:pos="-1061"/>
        </w:tabs>
        <w:ind w:left="56" w:hanging="56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left" w:pos="284"/>
        </w:tabs>
        <w:ind w:left="453" w:hanging="169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left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2902"/>
        </w:tabs>
        <w:ind w:left="2902" w:hanging="1440"/>
      </w:pPr>
      <w:rPr>
        <w:rFonts w:hint="default"/>
      </w:rPr>
    </w:lvl>
  </w:abstractNum>
  <w:abstractNum w:abstractNumId="44" w15:restartNumberingAfterBreak="0">
    <w:nsid w:val="5A1B77B7"/>
    <w:multiLevelType w:val="multilevel"/>
    <w:tmpl w:val="5A1B77B7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2F03D5"/>
    <w:multiLevelType w:val="multilevel"/>
    <w:tmpl w:val="5A2F03D5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14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49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84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85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9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61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968" w:hanging="1800"/>
      </w:pPr>
      <w:rPr>
        <w:rFonts w:cs="Times New Roman" w:hint="default"/>
      </w:rPr>
    </w:lvl>
  </w:abstractNum>
  <w:abstractNum w:abstractNumId="46" w15:restartNumberingAfterBreak="0">
    <w:nsid w:val="5A58279B"/>
    <w:multiLevelType w:val="multilevel"/>
    <w:tmpl w:val="5A58279B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547D73"/>
    <w:multiLevelType w:val="multilevel"/>
    <w:tmpl w:val="5B547D73"/>
    <w:lvl w:ilvl="0">
      <w:start w:val="1"/>
      <w:numFmt w:val="bullet"/>
      <w:lvlText w:val="-"/>
      <w:lvlJc w:val="left"/>
      <w:pPr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5B9C3F29"/>
    <w:multiLevelType w:val="multilevel"/>
    <w:tmpl w:val="5B9C3F29"/>
    <w:lvl w:ilvl="0">
      <w:start w:val="1"/>
      <w:numFmt w:val="decimal"/>
      <w:pStyle w:val="Style1"/>
      <w:lvlText w:val="%1."/>
      <w:lvlJc w:val="left"/>
      <w:pPr>
        <w:tabs>
          <w:tab w:val="left" w:pos="360"/>
        </w:tabs>
        <w:ind w:left="0" w:firstLine="0"/>
      </w:pPr>
    </w:lvl>
    <w:lvl w:ilvl="1">
      <w:start w:val="1"/>
      <w:numFmt w:val="decimal"/>
      <w:pStyle w:val="Style2"/>
      <w:lvlText w:val="%1.%2."/>
      <w:lvlJc w:val="left"/>
      <w:pPr>
        <w:tabs>
          <w:tab w:val="left" w:pos="720"/>
        </w:tabs>
        <w:ind w:left="0" w:firstLine="0"/>
      </w:pPr>
    </w:lvl>
    <w:lvl w:ilvl="2">
      <w:start w:val="1"/>
      <w:numFmt w:val="decimal"/>
      <w:pStyle w:val="Style3"/>
      <w:lvlText w:val="%1.%2.%3."/>
      <w:lvlJc w:val="left"/>
      <w:pPr>
        <w:tabs>
          <w:tab w:val="left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49" w15:restartNumberingAfterBreak="0">
    <w:nsid w:val="5D96024F"/>
    <w:multiLevelType w:val="multilevel"/>
    <w:tmpl w:val="5D96024F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260383"/>
    <w:multiLevelType w:val="multilevel"/>
    <w:tmpl w:val="5F260383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FDF2772"/>
    <w:multiLevelType w:val="multilevel"/>
    <w:tmpl w:val="5FDF2772"/>
    <w:lvl w:ilvl="0">
      <w:start w:val="1"/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64107F75"/>
    <w:multiLevelType w:val="multilevel"/>
    <w:tmpl w:val="64107F75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99065F"/>
    <w:multiLevelType w:val="multilevel"/>
    <w:tmpl w:val="28A000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9A571D"/>
    <w:multiLevelType w:val="multilevel"/>
    <w:tmpl w:val="679A571D"/>
    <w:lvl w:ilvl="0">
      <w:start w:val="1"/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 w15:restartNumberingAfterBreak="0">
    <w:nsid w:val="67C95628"/>
    <w:multiLevelType w:val="multilevel"/>
    <w:tmpl w:val="67C95628"/>
    <w:lvl w:ilvl="0">
      <w:start w:val="1"/>
      <w:numFmt w:val="bullet"/>
      <w:lvlText w:val="-"/>
      <w:lvlJc w:val="left"/>
      <w:pPr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6A7C586E"/>
    <w:multiLevelType w:val="multilevel"/>
    <w:tmpl w:val="6A7C58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317CEA"/>
    <w:multiLevelType w:val="multilevel"/>
    <w:tmpl w:val="6B317CEA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6B52734B"/>
    <w:multiLevelType w:val="multilevel"/>
    <w:tmpl w:val="6B52734B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9" w15:restartNumberingAfterBreak="0">
    <w:nsid w:val="6B5C6E7B"/>
    <w:multiLevelType w:val="multilevel"/>
    <w:tmpl w:val="6B5C6E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CF70BC1"/>
    <w:multiLevelType w:val="multilevel"/>
    <w:tmpl w:val="6CF70BC1"/>
    <w:lvl w:ilvl="0">
      <w:start w:val="1"/>
      <w:numFmt w:val="decimal"/>
      <w:pStyle w:val="15"/>
      <w:lvlText w:val="%1.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left" w:pos="1836"/>
        </w:tabs>
        <w:ind w:left="1836" w:hanging="576"/>
      </w:pPr>
      <w:rPr>
        <w:rFonts w:hint="default"/>
      </w:rPr>
    </w:lvl>
    <w:lvl w:ilvl="2">
      <w:start w:val="2"/>
      <w:numFmt w:val="decimal"/>
      <w:pStyle w:val="31"/>
      <w:lvlText w:val="%1.1.%3"/>
      <w:lvlJc w:val="left"/>
      <w:pPr>
        <w:tabs>
          <w:tab w:val="left" w:pos="407"/>
        </w:tabs>
        <w:ind w:left="1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61" w15:restartNumberingAfterBreak="0">
    <w:nsid w:val="6F031D17"/>
    <w:multiLevelType w:val="multilevel"/>
    <w:tmpl w:val="6F031D17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63556F"/>
    <w:multiLevelType w:val="multilevel"/>
    <w:tmpl w:val="7063556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70722525"/>
    <w:multiLevelType w:val="multilevel"/>
    <w:tmpl w:val="70722525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23E0EF6"/>
    <w:multiLevelType w:val="multilevel"/>
    <w:tmpl w:val="723E0EF6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980CA9"/>
    <w:multiLevelType w:val="multilevel"/>
    <w:tmpl w:val="72980CA9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6A6E70"/>
    <w:multiLevelType w:val="multilevel"/>
    <w:tmpl w:val="736A6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161AFA"/>
    <w:multiLevelType w:val="multilevel"/>
    <w:tmpl w:val="75161AFA"/>
    <w:lvl w:ilvl="0">
      <w:start w:val="1"/>
      <w:numFmt w:val="bullet"/>
      <w:pStyle w:val="phlistitemized1"/>
      <w:lvlText w:val=""/>
      <w:lvlJc w:val="left"/>
      <w:pPr>
        <w:tabs>
          <w:tab w:val="left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75947AE8"/>
    <w:multiLevelType w:val="multilevel"/>
    <w:tmpl w:val="75947AE8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6BA1439"/>
    <w:multiLevelType w:val="multilevel"/>
    <w:tmpl w:val="76BA143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3174CF"/>
    <w:multiLevelType w:val="multilevel"/>
    <w:tmpl w:val="773174CF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76C41FD"/>
    <w:multiLevelType w:val="multilevel"/>
    <w:tmpl w:val="776C41FD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77A67A0C"/>
    <w:multiLevelType w:val="multilevel"/>
    <w:tmpl w:val="77A67A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EE48E7"/>
    <w:multiLevelType w:val="multilevel"/>
    <w:tmpl w:val="77EE48E7"/>
    <w:lvl w:ilvl="0">
      <w:start w:val="1"/>
      <w:numFmt w:val="bullet"/>
      <w:lvlText w:val="-"/>
      <w:lvlJc w:val="left"/>
      <w:pPr>
        <w:ind w:left="1068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4" w15:restartNumberingAfterBreak="0">
    <w:nsid w:val="790B6000"/>
    <w:multiLevelType w:val="multilevel"/>
    <w:tmpl w:val="790B6000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pStyle w:val="a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 w15:restartNumberingAfterBreak="0">
    <w:nsid w:val="7A8C0E26"/>
    <w:multiLevelType w:val="multilevel"/>
    <w:tmpl w:val="7A8C0E26"/>
    <w:lvl w:ilvl="0">
      <w:start w:val="1"/>
      <w:numFmt w:val="bullet"/>
      <w:pStyle w:val="-5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6" w15:restartNumberingAfterBreak="0">
    <w:nsid w:val="7BF37A6B"/>
    <w:multiLevelType w:val="multilevel"/>
    <w:tmpl w:val="7BF37A6B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7"/>
  </w:num>
  <w:num w:numId="3">
    <w:abstractNumId w:val="60"/>
  </w:num>
  <w:num w:numId="4">
    <w:abstractNumId w:val="43"/>
  </w:num>
  <w:num w:numId="5">
    <w:abstractNumId w:val="74"/>
  </w:num>
  <w:num w:numId="6">
    <w:abstractNumId w:val="24"/>
  </w:num>
  <w:num w:numId="7">
    <w:abstractNumId w:val="48"/>
  </w:num>
  <w:num w:numId="8">
    <w:abstractNumId w:val="45"/>
  </w:num>
  <w:num w:numId="9">
    <w:abstractNumId w:val="15"/>
  </w:num>
  <w:num w:numId="10">
    <w:abstractNumId w:val="7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</w:num>
  <w:num w:numId="13">
    <w:abstractNumId w:val="67"/>
  </w:num>
  <w:num w:numId="14">
    <w:abstractNumId w:val="13"/>
  </w:num>
  <w:num w:numId="15">
    <w:abstractNumId w:val="62"/>
  </w:num>
  <w:num w:numId="16">
    <w:abstractNumId w:val="1"/>
  </w:num>
  <w:num w:numId="17">
    <w:abstractNumId w:val="6"/>
  </w:num>
  <w:num w:numId="18">
    <w:abstractNumId w:val="32"/>
  </w:num>
  <w:num w:numId="19">
    <w:abstractNumId w:val="41"/>
  </w:num>
  <w:num w:numId="20">
    <w:abstractNumId w:val="42"/>
  </w:num>
  <w:num w:numId="21">
    <w:abstractNumId w:val="61"/>
  </w:num>
  <w:num w:numId="22">
    <w:abstractNumId w:val="47"/>
  </w:num>
  <w:num w:numId="23">
    <w:abstractNumId w:val="55"/>
  </w:num>
  <w:num w:numId="24">
    <w:abstractNumId w:val="49"/>
  </w:num>
  <w:num w:numId="25">
    <w:abstractNumId w:val="46"/>
  </w:num>
  <w:num w:numId="26">
    <w:abstractNumId w:val="51"/>
  </w:num>
  <w:num w:numId="27">
    <w:abstractNumId w:val="17"/>
  </w:num>
  <w:num w:numId="28">
    <w:abstractNumId w:val="18"/>
  </w:num>
  <w:num w:numId="29">
    <w:abstractNumId w:val="40"/>
  </w:num>
  <w:num w:numId="30">
    <w:abstractNumId w:val="21"/>
  </w:num>
  <w:num w:numId="31">
    <w:abstractNumId w:val="25"/>
  </w:num>
  <w:num w:numId="32">
    <w:abstractNumId w:val="76"/>
  </w:num>
  <w:num w:numId="33">
    <w:abstractNumId w:val="30"/>
  </w:num>
  <w:num w:numId="34">
    <w:abstractNumId w:val="73"/>
  </w:num>
  <w:num w:numId="35">
    <w:abstractNumId w:val="3"/>
  </w:num>
  <w:num w:numId="36">
    <w:abstractNumId w:val="33"/>
  </w:num>
  <w:num w:numId="37">
    <w:abstractNumId w:val="63"/>
  </w:num>
  <w:num w:numId="38">
    <w:abstractNumId w:val="52"/>
  </w:num>
  <w:num w:numId="39">
    <w:abstractNumId w:val="26"/>
  </w:num>
  <w:num w:numId="40">
    <w:abstractNumId w:val="50"/>
  </w:num>
  <w:num w:numId="41">
    <w:abstractNumId w:val="11"/>
  </w:num>
  <w:num w:numId="42">
    <w:abstractNumId w:val="19"/>
  </w:num>
  <w:num w:numId="43">
    <w:abstractNumId w:val="71"/>
  </w:num>
  <w:num w:numId="44">
    <w:abstractNumId w:val="34"/>
  </w:num>
  <w:num w:numId="45">
    <w:abstractNumId w:val="39"/>
  </w:num>
  <w:num w:numId="46">
    <w:abstractNumId w:val="68"/>
  </w:num>
  <w:num w:numId="47">
    <w:abstractNumId w:val="12"/>
  </w:num>
  <w:num w:numId="48">
    <w:abstractNumId w:val="38"/>
  </w:num>
  <w:num w:numId="49">
    <w:abstractNumId w:val="29"/>
  </w:num>
  <w:num w:numId="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6"/>
  </w:num>
  <w:num w:numId="52">
    <w:abstractNumId w:val="14"/>
  </w:num>
  <w:num w:numId="53">
    <w:abstractNumId w:val="0"/>
  </w:num>
  <w:num w:numId="54">
    <w:abstractNumId w:val="70"/>
  </w:num>
  <w:num w:numId="55">
    <w:abstractNumId w:val="59"/>
  </w:num>
  <w:num w:numId="56">
    <w:abstractNumId w:val="28"/>
  </w:num>
  <w:num w:numId="57">
    <w:abstractNumId w:val="36"/>
  </w:num>
  <w:num w:numId="58">
    <w:abstractNumId w:val="27"/>
  </w:num>
  <w:num w:numId="59">
    <w:abstractNumId w:val="64"/>
  </w:num>
  <w:num w:numId="60">
    <w:abstractNumId w:val="65"/>
  </w:num>
  <w:num w:numId="61">
    <w:abstractNumId w:val="35"/>
  </w:num>
  <w:num w:numId="62">
    <w:abstractNumId w:val="22"/>
  </w:num>
  <w:num w:numId="63">
    <w:abstractNumId w:val="4"/>
  </w:num>
  <w:num w:numId="64">
    <w:abstractNumId w:val="44"/>
  </w:num>
  <w:num w:numId="65">
    <w:abstractNumId w:val="58"/>
  </w:num>
  <w:num w:numId="66">
    <w:abstractNumId w:val="7"/>
  </w:num>
  <w:num w:numId="67">
    <w:abstractNumId w:val="72"/>
  </w:num>
  <w:num w:numId="68">
    <w:abstractNumId w:val="54"/>
  </w:num>
  <w:num w:numId="69">
    <w:abstractNumId w:val="8"/>
  </w:num>
  <w:num w:numId="70">
    <w:abstractNumId w:val="69"/>
  </w:num>
  <w:num w:numId="71">
    <w:abstractNumId w:val="56"/>
  </w:num>
  <w:num w:numId="72">
    <w:abstractNumId w:val="37"/>
  </w:num>
  <w:num w:numId="73">
    <w:abstractNumId w:val="20"/>
  </w:num>
  <w:num w:numId="74">
    <w:abstractNumId w:val="5"/>
  </w:num>
  <w:num w:numId="75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23"/>
  </w:num>
  <w:num w:numId="77">
    <w:abstractNumId w:val="53"/>
  </w:num>
  <w:num w:numId="78">
    <w:abstractNumId w:val="1"/>
  </w:num>
  <w:num w:numId="79">
    <w:abstractNumId w:val="13"/>
  </w:num>
  <w:num w:numId="80">
    <w:abstractNumId w:val="1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CA"/>
    <w:rsid w:val="00000ED0"/>
    <w:rsid w:val="00000EE7"/>
    <w:rsid w:val="00000FAE"/>
    <w:rsid w:val="00003DA2"/>
    <w:rsid w:val="000122E2"/>
    <w:rsid w:val="0001438D"/>
    <w:rsid w:val="000143BF"/>
    <w:rsid w:val="0002056B"/>
    <w:rsid w:val="00024352"/>
    <w:rsid w:val="00031900"/>
    <w:rsid w:val="00040D9F"/>
    <w:rsid w:val="0004483E"/>
    <w:rsid w:val="00044CB0"/>
    <w:rsid w:val="00046E7A"/>
    <w:rsid w:val="0004737A"/>
    <w:rsid w:val="00050806"/>
    <w:rsid w:val="00052D64"/>
    <w:rsid w:val="00053AAE"/>
    <w:rsid w:val="0005736C"/>
    <w:rsid w:val="00063712"/>
    <w:rsid w:val="000717EC"/>
    <w:rsid w:val="00084752"/>
    <w:rsid w:val="0009141A"/>
    <w:rsid w:val="00091FF7"/>
    <w:rsid w:val="000940BF"/>
    <w:rsid w:val="000948B6"/>
    <w:rsid w:val="00094BC2"/>
    <w:rsid w:val="00096E7F"/>
    <w:rsid w:val="000A4B11"/>
    <w:rsid w:val="000B00BA"/>
    <w:rsid w:val="000B0428"/>
    <w:rsid w:val="000B3884"/>
    <w:rsid w:val="000B3E81"/>
    <w:rsid w:val="000C1188"/>
    <w:rsid w:val="000C50B4"/>
    <w:rsid w:val="000C6535"/>
    <w:rsid w:val="000C7213"/>
    <w:rsid w:val="000D0EA3"/>
    <w:rsid w:val="000D20E8"/>
    <w:rsid w:val="000D2AA3"/>
    <w:rsid w:val="000D49BA"/>
    <w:rsid w:val="000D5220"/>
    <w:rsid w:val="000D5638"/>
    <w:rsid w:val="000D5D19"/>
    <w:rsid w:val="000D69D0"/>
    <w:rsid w:val="000E245B"/>
    <w:rsid w:val="000E2544"/>
    <w:rsid w:val="000E35B9"/>
    <w:rsid w:val="000E5595"/>
    <w:rsid w:val="000E6B92"/>
    <w:rsid w:val="000F370F"/>
    <w:rsid w:val="000F7C19"/>
    <w:rsid w:val="00104FE4"/>
    <w:rsid w:val="0010567B"/>
    <w:rsid w:val="001118C0"/>
    <w:rsid w:val="00115B7D"/>
    <w:rsid w:val="00117086"/>
    <w:rsid w:val="00117B12"/>
    <w:rsid w:val="00120176"/>
    <w:rsid w:val="00121D64"/>
    <w:rsid w:val="00121E42"/>
    <w:rsid w:val="00123D07"/>
    <w:rsid w:val="0012578D"/>
    <w:rsid w:val="001311DB"/>
    <w:rsid w:val="00137200"/>
    <w:rsid w:val="0014117F"/>
    <w:rsid w:val="001412E6"/>
    <w:rsid w:val="0015059F"/>
    <w:rsid w:val="00151B13"/>
    <w:rsid w:val="001522E4"/>
    <w:rsid w:val="0015537E"/>
    <w:rsid w:val="00157F09"/>
    <w:rsid w:val="00160864"/>
    <w:rsid w:val="0016104C"/>
    <w:rsid w:val="00162768"/>
    <w:rsid w:val="001648EB"/>
    <w:rsid w:val="00164AD7"/>
    <w:rsid w:val="00166BA4"/>
    <w:rsid w:val="00166E4B"/>
    <w:rsid w:val="00173F77"/>
    <w:rsid w:val="00176051"/>
    <w:rsid w:val="00180173"/>
    <w:rsid w:val="001803D3"/>
    <w:rsid w:val="00182479"/>
    <w:rsid w:val="0018265E"/>
    <w:rsid w:val="001844EF"/>
    <w:rsid w:val="00185B50"/>
    <w:rsid w:val="001900C4"/>
    <w:rsid w:val="00192D4A"/>
    <w:rsid w:val="00195090"/>
    <w:rsid w:val="00195D26"/>
    <w:rsid w:val="00197B7C"/>
    <w:rsid w:val="001A430C"/>
    <w:rsid w:val="001A469E"/>
    <w:rsid w:val="001A4AEE"/>
    <w:rsid w:val="001A691D"/>
    <w:rsid w:val="001B61E2"/>
    <w:rsid w:val="001C07AC"/>
    <w:rsid w:val="001C7985"/>
    <w:rsid w:val="001D36B0"/>
    <w:rsid w:val="001D4CD3"/>
    <w:rsid w:val="001D6E98"/>
    <w:rsid w:val="001E0032"/>
    <w:rsid w:val="001E0313"/>
    <w:rsid w:val="001F030B"/>
    <w:rsid w:val="001F3C59"/>
    <w:rsid w:val="001F5504"/>
    <w:rsid w:val="002022C3"/>
    <w:rsid w:val="002022FD"/>
    <w:rsid w:val="002058F5"/>
    <w:rsid w:val="00206439"/>
    <w:rsid w:val="00210336"/>
    <w:rsid w:val="00213500"/>
    <w:rsid w:val="00222B57"/>
    <w:rsid w:val="00224425"/>
    <w:rsid w:val="00225A0D"/>
    <w:rsid w:val="00226679"/>
    <w:rsid w:val="002267A5"/>
    <w:rsid w:val="002270E3"/>
    <w:rsid w:val="002303A7"/>
    <w:rsid w:val="00231ECF"/>
    <w:rsid w:val="002340AC"/>
    <w:rsid w:val="00242D97"/>
    <w:rsid w:val="0024406E"/>
    <w:rsid w:val="00246010"/>
    <w:rsid w:val="002477FB"/>
    <w:rsid w:val="00251322"/>
    <w:rsid w:val="00251E6A"/>
    <w:rsid w:val="00251FB5"/>
    <w:rsid w:val="002520E5"/>
    <w:rsid w:val="00254089"/>
    <w:rsid w:val="00254EAA"/>
    <w:rsid w:val="00254F98"/>
    <w:rsid w:val="00256768"/>
    <w:rsid w:val="00257615"/>
    <w:rsid w:val="002636B8"/>
    <w:rsid w:val="00265B6B"/>
    <w:rsid w:val="00270F37"/>
    <w:rsid w:val="00272338"/>
    <w:rsid w:val="002725FF"/>
    <w:rsid w:val="00276CDF"/>
    <w:rsid w:val="00277FFC"/>
    <w:rsid w:val="0028026A"/>
    <w:rsid w:val="00280A23"/>
    <w:rsid w:val="002823C4"/>
    <w:rsid w:val="0028273F"/>
    <w:rsid w:val="00282916"/>
    <w:rsid w:val="00284F81"/>
    <w:rsid w:val="002874D4"/>
    <w:rsid w:val="00287DF2"/>
    <w:rsid w:val="00293A24"/>
    <w:rsid w:val="002952F0"/>
    <w:rsid w:val="0029647B"/>
    <w:rsid w:val="002969B3"/>
    <w:rsid w:val="00296DB6"/>
    <w:rsid w:val="002A1AD5"/>
    <w:rsid w:val="002A5B76"/>
    <w:rsid w:val="002A68F5"/>
    <w:rsid w:val="002B3169"/>
    <w:rsid w:val="002B38C6"/>
    <w:rsid w:val="002C0A7D"/>
    <w:rsid w:val="002D1401"/>
    <w:rsid w:val="002D2B44"/>
    <w:rsid w:val="002D6A05"/>
    <w:rsid w:val="002E62BA"/>
    <w:rsid w:val="002E65A1"/>
    <w:rsid w:val="002E6E75"/>
    <w:rsid w:val="002F0366"/>
    <w:rsid w:val="002F432F"/>
    <w:rsid w:val="002F4D05"/>
    <w:rsid w:val="003043BD"/>
    <w:rsid w:val="0030550C"/>
    <w:rsid w:val="0030553E"/>
    <w:rsid w:val="00306140"/>
    <w:rsid w:val="00313961"/>
    <w:rsid w:val="00313AA3"/>
    <w:rsid w:val="00313F4A"/>
    <w:rsid w:val="00315513"/>
    <w:rsid w:val="00315EBB"/>
    <w:rsid w:val="00317830"/>
    <w:rsid w:val="003224E3"/>
    <w:rsid w:val="003228EB"/>
    <w:rsid w:val="003252C4"/>
    <w:rsid w:val="0032737F"/>
    <w:rsid w:val="00327662"/>
    <w:rsid w:val="00332876"/>
    <w:rsid w:val="00332E34"/>
    <w:rsid w:val="00333871"/>
    <w:rsid w:val="00334D44"/>
    <w:rsid w:val="00336B3B"/>
    <w:rsid w:val="00340480"/>
    <w:rsid w:val="00341AC8"/>
    <w:rsid w:val="0034643E"/>
    <w:rsid w:val="003475B3"/>
    <w:rsid w:val="00351E39"/>
    <w:rsid w:val="00360278"/>
    <w:rsid w:val="00360F11"/>
    <w:rsid w:val="0036142E"/>
    <w:rsid w:val="003628EA"/>
    <w:rsid w:val="00362A86"/>
    <w:rsid w:val="0036374E"/>
    <w:rsid w:val="0036513C"/>
    <w:rsid w:val="0037080A"/>
    <w:rsid w:val="00373D4C"/>
    <w:rsid w:val="0037409A"/>
    <w:rsid w:val="00376AA1"/>
    <w:rsid w:val="00380732"/>
    <w:rsid w:val="00383579"/>
    <w:rsid w:val="00383E42"/>
    <w:rsid w:val="00384AA1"/>
    <w:rsid w:val="0039307D"/>
    <w:rsid w:val="00393EFB"/>
    <w:rsid w:val="00397DDF"/>
    <w:rsid w:val="003A7ADC"/>
    <w:rsid w:val="003A7EFF"/>
    <w:rsid w:val="003B1D83"/>
    <w:rsid w:val="003B639B"/>
    <w:rsid w:val="003C025B"/>
    <w:rsid w:val="003C3F47"/>
    <w:rsid w:val="003C578A"/>
    <w:rsid w:val="003D051E"/>
    <w:rsid w:val="003D0B8C"/>
    <w:rsid w:val="003D242B"/>
    <w:rsid w:val="003D6C02"/>
    <w:rsid w:val="003D7013"/>
    <w:rsid w:val="003E14B4"/>
    <w:rsid w:val="003E1752"/>
    <w:rsid w:val="003E4EB5"/>
    <w:rsid w:val="003E6BF3"/>
    <w:rsid w:val="003F31B6"/>
    <w:rsid w:val="003F565E"/>
    <w:rsid w:val="004016A5"/>
    <w:rsid w:val="00402367"/>
    <w:rsid w:val="004040B2"/>
    <w:rsid w:val="00410FD4"/>
    <w:rsid w:val="004126F7"/>
    <w:rsid w:val="0041646A"/>
    <w:rsid w:val="0041671C"/>
    <w:rsid w:val="004169FA"/>
    <w:rsid w:val="00416B16"/>
    <w:rsid w:val="0042031B"/>
    <w:rsid w:val="00420F0E"/>
    <w:rsid w:val="00423888"/>
    <w:rsid w:val="00423B2B"/>
    <w:rsid w:val="004257B9"/>
    <w:rsid w:val="004260B2"/>
    <w:rsid w:val="004262AA"/>
    <w:rsid w:val="00426BDE"/>
    <w:rsid w:val="00426C31"/>
    <w:rsid w:val="004328D5"/>
    <w:rsid w:val="00444AC7"/>
    <w:rsid w:val="004546FC"/>
    <w:rsid w:val="00457DEB"/>
    <w:rsid w:val="00461491"/>
    <w:rsid w:val="0046698D"/>
    <w:rsid w:val="00471D75"/>
    <w:rsid w:val="00477147"/>
    <w:rsid w:val="00481CA5"/>
    <w:rsid w:val="0048425A"/>
    <w:rsid w:val="0048546B"/>
    <w:rsid w:val="004936A2"/>
    <w:rsid w:val="004943F9"/>
    <w:rsid w:val="00495C9C"/>
    <w:rsid w:val="00497BA5"/>
    <w:rsid w:val="004A0421"/>
    <w:rsid w:val="004A0EC7"/>
    <w:rsid w:val="004A3479"/>
    <w:rsid w:val="004A6341"/>
    <w:rsid w:val="004A664E"/>
    <w:rsid w:val="004A701F"/>
    <w:rsid w:val="004B4304"/>
    <w:rsid w:val="004B6AD3"/>
    <w:rsid w:val="004C6DAF"/>
    <w:rsid w:val="004C7E71"/>
    <w:rsid w:val="004E244D"/>
    <w:rsid w:val="004E5DB5"/>
    <w:rsid w:val="004E7BAA"/>
    <w:rsid w:val="004F369B"/>
    <w:rsid w:val="004F384C"/>
    <w:rsid w:val="004F39E7"/>
    <w:rsid w:val="004F54D7"/>
    <w:rsid w:val="004F5F60"/>
    <w:rsid w:val="004F69E1"/>
    <w:rsid w:val="004F6AC5"/>
    <w:rsid w:val="004F7427"/>
    <w:rsid w:val="00501474"/>
    <w:rsid w:val="00502B41"/>
    <w:rsid w:val="005036EC"/>
    <w:rsid w:val="00504EE4"/>
    <w:rsid w:val="00505DF7"/>
    <w:rsid w:val="00511522"/>
    <w:rsid w:val="00514EF5"/>
    <w:rsid w:val="00514FE3"/>
    <w:rsid w:val="005219CC"/>
    <w:rsid w:val="00521CBF"/>
    <w:rsid w:val="00521EAF"/>
    <w:rsid w:val="0052267E"/>
    <w:rsid w:val="00524158"/>
    <w:rsid w:val="00527DCE"/>
    <w:rsid w:val="00531776"/>
    <w:rsid w:val="005335D4"/>
    <w:rsid w:val="00544FEF"/>
    <w:rsid w:val="00550EAF"/>
    <w:rsid w:val="00552FDC"/>
    <w:rsid w:val="00554DDC"/>
    <w:rsid w:val="005555BE"/>
    <w:rsid w:val="00560CD6"/>
    <w:rsid w:val="005679D0"/>
    <w:rsid w:val="00567BAD"/>
    <w:rsid w:val="0057640A"/>
    <w:rsid w:val="00576944"/>
    <w:rsid w:val="005777AC"/>
    <w:rsid w:val="00583A00"/>
    <w:rsid w:val="00590E45"/>
    <w:rsid w:val="00591734"/>
    <w:rsid w:val="00591A15"/>
    <w:rsid w:val="00591C9E"/>
    <w:rsid w:val="00596A08"/>
    <w:rsid w:val="00597262"/>
    <w:rsid w:val="005A3EA3"/>
    <w:rsid w:val="005A50B4"/>
    <w:rsid w:val="005A61AF"/>
    <w:rsid w:val="005A69CD"/>
    <w:rsid w:val="005A71DF"/>
    <w:rsid w:val="005B01C6"/>
    <w:rsid w:val="005B30F9"/>
    <w:rsid w:val="005B5C19"/>
    <w:rsid w:val="005B69F7"/>
    <w:rsid w:val="005B74F6"/>
    <w:rsid w:val="005B7E0A"/>
    <w:rsid w:val="005C0EAC"/>
    <w:rsid w:val="005C2405"/>
    <w:rsid w:val="005C3A82"/>
    <w:rsid w:val="005C3C20"/>
    <w:rsid w:val="005C517C"/>
    <w:rsid w:val="005C51BC"/>
    <w:rsid w:val="005C6404"/>
    <w:rsid w:val="005D1487"/>
    <w:rsid w:val="005D26B2"/>
    <w:rsid w:val="005D7077"/>
    <w:rsid w:val="005E2999"/>
    <w:rsid w:val="005E5A9A"/>
    <w:rsid w:val="005F31AB"/>
    <w:rsid w:val="005F4333"/>
    <w:rsid w:val="0060675B"/>
    <w:rsid w:val="00606C08"/>
    <w:rsid w:val="0061230A"/>
    <w:rsid w:val="0061363B"/>
    <w:rsid w:val="006163FE"/>
    <w:rsid w:val="00616F28"/>
    <w:rsid w:val="00617231"/>
    <w:rsid w:val="00624DBF"/>
    <w:rsid w:val="006251E6"/>
    <w:rsid w:val="006262EB"/>
    <w:rsid w:val="00630355"/>
    <w:rsid w:val="0063684D"/>
    <w:rsid w:val="00640D28"/>
    <w:rsid w:val="00645DF5"/>
    <w:rsid w:val="00650720"/>
    <w:rsid w:val="00650C1C"/>
    <w:rsid w:val="006620E8"/>
    <w:rsid w:val="00662952"/>
    <w:rsid w:val="0066321D"/>
    <w:rsid w:val="00675424"/>
    <w:rsid w:val="0067685D"/>
    <w:rsid w:val="00677581"/>
    <w:rsid w:val="006833D3"/>
    <w:rsid w:val="006846D4"/>
    <w:rsid w:val="00684DE0"/>
    <w:rsid w:val="00685F82"/>
    <w:rsid w:val="00686804"/>
    <w:rsid w:val="006876D6"/>
    <w:rsid w:val="00687DFF"/>
    <w:rsid w:val="00691B6A"/>
    <w:rsid w:val="006924CA"/>
    <w:rsid w:val="00692BE4"/>
    <w:rsid w:val="00694215"/>
    <w:rsid w:val="00694296"/>
    <w:rsid w:val="00695153"/>
    <w:rsid w:val="00695C41"/>
    <w:rsid w:val="00697DFF"/>
    <w:rsid w:val="006A203B"/>
    <w:rsid w:val="006A666A"/>
    <w:rsid w:val="006A6B01"/>
    <w:rsid w:val="006B107D"/>
    <w:rsid w:val="006B26F4"/>
    <w:rsid w:val="006B7998"/>
    <w:rsid w:val="006C1D35"/>
    <w:rsid w:val="006D37EC"/>
    <w:rsid w:val="006D3BD7"/>
    <w:rsid w:val="006D481D"/>
    <w:rsid w:val="006D52D9"/>
    <w:rsid w:val="006D65DF"/>
    <w:rsid w:val="006E1D68"/>
    <w:rsid w:val="006E328D"/>
    <w:rsid w:val="006E369B"/>
    <w:rsid w:val="006E5C0A"/>
    <w:rsid w:val="006E6B8F"/>
    <w:rsid w:val="006F0E0D"/>
    <w:rsid w:val="006F2261"/>
    <w:rsid w:val="006F2B25"/>
    <w:rsid w:val="006F65AA"/>
    <w:rsid w:val="00701A97"/>
    <w:rsid w:val="00702286"/>
    <w:rsid w:val="00702393"/>
    <w:rsid w:val="00710CF4"/>
    <w:rsid w:val="00712D92"/>
    <w:rsid w:val="007132A1"/>
    <w:rsid w:val="0072386C"/>
    <w:rsid w:val="00723D13"/>
    <w:rsid w:val="00737FAD"/>
    <w:rsid w:val="00741282"/>
    <w:rsid w:val="00742ED9"/>
    <w:rsid w:val="007458EB"/>
    <w:rsid w:val="0075521D"/>
    <w:rsid w:val="007654BF"/>
    <w:rsid w:val="007671EE"/>
    <w:rsid w:val="007678AE"/>
    <w:rsid w:val="007678F2"/>
    <w:rsid w:val="00770AB4"/>
    <w:rsid w:val="00773CAF"/>
    <w:rsid w:val="0077525E"/>
    <w:rsid w:val="007774E7"/>
    <w:rsid w:val="007779F3"/>
    <w:rsid w:val="00780ED6"/>
    <w:rsid w:val="00785CCE"/>
    <w:rsid w:val="00794905"/>
    <w:rsid w:val="007A1514"/>
    <w:rsid w:val="007B4F90"/>
    <w:rsid w:val="007B5D5C"/>
    <w:rsid w:val="007C0949"/>
    <w:rsid w:val="007C0C14"/>
    <w:rsid w:val="007C7CD8"/>
    <w:rsid w:val="007D06C7"/>
    <w:rsid w:val="007D4973"/>
    <w:rsid w:val="007D7A23"/>
    <w:rsid w:val="007D7B54"/>
    <w:rsid w:val="007E06F8"/>
    <w:rsid w:val="007E0EB8"/>
    <w:rsid w:val="007E54C0"/>
    <w:rsid w:val="007E75C6"/>
    <w:rsid w:val="007F2E68"/>
    <w:rsid w:val="007F45FB"/>
    <w:rsid w:val="007F5424"/>
    <w:rsid w:val="00803625"/>
    <w:rsid w:val="0080658E"/>
    <w:rsid w:val="00806E05"/>
    <w:rsid w:val="00807889"/>
    <w:rsid w:val="008109ED"/>
    <w:rsid w:val="00810FB0"/>
    <w:rsid w:val="00811794"/>
    <w:rsid w:val="00812D13"/>
    <w:rsid w:val="0081378E"/>
    <w:rsid w:val="008140DA"/>
    <w:rsid w:val="00814F40"/>
    <w:rsid w:val="00816920"/>
    <w:rsid w:val="0082464C"/>
    <w:rsid w:val="0082527A"/>
    <w:rsid w:val="00826FC0"/>
    <w:rsid w:val="008270EB"/>
    <w:rsid w:val="00834A46"/>
    <w:rsid w:val="00834BD9"/>
    <w:rsid w:val="00843954"/>
    <w:rsid w:val="0084528F"/>
    <w:rsid w:val="00845745"/>
    <w:rsid w:val="008468E6"/>
    <w:rsid w:val="00846986"/>
    <w:rsid w:val="00862270"/>
    <w:rsid w:val="00863BD5"/>
    <w:rsid w:val="008648F5"/>
    <w:rsid w:val="00865016"/>
    <w:rsid w:val="00870997"/>
    <w:rsid w:val="0087508E"/>
    <w:rsid w:val="00876B97"/>
    <w:rsid w:val="00881380"/>
    <w:rsid w:val="008814D7"/>
    <w:rsid w:val="00883320"/>
    <w:rsid w:val="00890367"/>
    <w:rsid w:val="00891BD0"/>
    <w:rsid w:val="00893CF5"/>
    <w:rsid w:val="008946D6"/>
    <w:rsid w:val="0089530B"/>
    <w:rsid w:val="008964E2"/>
    <w:rsid w:val="00897B58"/>
    <w:rsid w:val="008A029D"/>
    <w:rsid w:val="008A139A"/>
    <w:rsid w:val="008A271B"/>
    <w:rsid w:val="008A351E"/>
    <w:rsid w:val="008B1C4E"/>
    <w:rsid w:val="008B22D5"/>
    <w:rsid w:val="008B2630"/>
    <w:rsid w:val="008B2985"/>
    <w:rsid w:val="008C2077"/>
    <w:rsid w:val="008C356B"/>
    <w:rsid w:val="008C3C54"/>
    <w:rsid w:val="008D0AC6"/>
    <w:rsid w:val="008D0AD2"/>
    <w:rsid w:val="008D3652"/>
    <w:rsid w:val="008D4B5F"/>
    <w:rsid w:val="008D6309"/>
    <w:rsid w:val="008E0407"/>
    <w:rsid w:val="008E2133"/>
    <w:rsid w:val="008E2B51"/>
    <w:rsid w:val="008E3371"/>
    <w:rsid w:val="008E4439"/>
    <w:rsid w:val="008E57F8"/>
    <w:rsid w:val="008F08A1"/>
    <w:rsid w:val="008F08E4"/>
    <w:rsid w:val="008F1D1A"/>
    <w:rsid w:val="008F2AF5"/>
    <w:rsid w:val="008F3BB6"/>
    <w:rsid w:val="008F3CB9"/>
    <w:rsid w:val="008F67F9"/>
    <w:rsid w:val="008F736E"/>
    <w:rsid w:val="008F7C40"/>
    <w:rsid w:val="00901D7A"/>
    <w:rsid w:val="009070E1"/>
    <w:rsid w:val="00910262"/>
    <w:rsid w:val="00924FAE"/>
    <w:rsid w:val="009256DE"/>
    <w:rsid w:val="00925DF9"/>
    <w:rsid w:val="00925E5B"/>
    <w:rsid w:val="00934649"/>
    <w:rsid w:val="009361E2"/>
    <w:rsid w:val="009367D3"/>
    <w:rsid w:val="009379F4"/>
    <w:rsid w:val="00942809"/>
    <w:rsid w:val="0094340C"/>
    <w:rsid w:val="00943547"/>
    <w:rsid w:val="0094361D"/>
    <w:rsid w:val="00943628"/>
    <w:rsid w:val="00943DB3"/>
    <w:rsid w:val="00944583"/>
    <w:rsid w:val="00956CD0"/>
    <w:rsid w:val="0096341C"/>
    <w:rsid w:val="00966D5F"/>
    <w:rsid w:val="009712B4"/>
    <w:rsid w:val="00971969"/>
    <w:rsid w:val="00972AB5"/>
    <w:rsid w:val="009808AB"/>
    <w:rsid w:val="00984AC5"/>
    <w:rsid w:val="009900C3"/>
    <w:rsid w:val="00994199"/>
    <w:rsid w:val="009961A8"/>
    <w:rsid w:val="009A05D2"/>
    <w:rsid w:val="009A248B"/>
    <w:rsid w:val="009A479B"/>
    <w:rsid w:val="009A7928"/>
    <w:rsid w:val="009B1C58"/>
    <w:rsid w:val="009B4CAB"/>
    <w:rsid w:val="009B4FB3"/>
    <w:rsid w:val="009B5BB5"/>
    <w:rsid w:val="009B7643"/>
    <w:rsid w:val="009C0845"/>
    <w:rsid w:val="009C197B"/>
    <w:rsid w:val="009C50B3"/>
    <w:rsid w:val="009D21E3"/>
    <w:rsid w:val="009D32F3"/>
    <w:rsid w:val="009D3F95"/>
    <w:rsid w:val="009D5CE9"/>
    <w:rsid w:val="009E0C29"/>
    <w:rsid w:val="009E367C"/>
    <w:rsid w:val="009E4C40"/>
    <w:rsid w:val="009F1633"/>
    <w:rsid w:val="009F2C3B"/>
    <w:rsid w:val="00A00B9F"/>
    <w:rsid w:val="00A039E9"/>
    <w:rsid w:val="00A053A7"/>
    <w:rsid w:val="00A07F0F"/>
    <w:rsid w:val="00A11357"/>
    <w:rsid w:val="00A21AF3"/>
    <w:rsid w:val="00A246F9"/>
    <w:rsid w:val="00A31751"/>
    <w:rsid w:val="00A3547C"/>
    <w:rsid w:val="00A36116"/>
    <w:rsid w:val="00A36FB9"/>
    <w:rsid w:val="00A37FCD"/>
    <w:rsid w:val="00A44D76"/>
    <w:rsid w:val="00A44FAD"/>
    <w:rsid w:val="00A45411"/>
    <w:rsid w:val="00A45574"/>
    <w:rsid w:val="00A45915"/>
    <w:rsid w:val="00A524BE"/>
    <w:rsid w:val="00A54A39"/>
    <w:rsid w:val="00A54BBC"/>
    <w:rsid w:val="00A54E19"/>
    <w:rsid w:val="00A61353"/>
    <w:rsid w:val="00A6310C"/>
    <w:rsid w:val="00A64C6A"/>
    <w:rsid w:val="00A67C54"/>
    <w:rsid w:val="00A77029"/>
    <w:rsid w:val="00A81576"/>
    <w:rsid w:val="00A8628D"/>
    <w:rsid w:val="00A8686D"/>
    <w:rsid w:val="00A8749E"/>
    <w:rsid w:val="00A87B9B"/>
    <w:rsid w:val="00A87E07"/>
    <w:rsid w:val="00A94429"/>
    <w:rsid w:val="00A97A21"/>
    <w:rsid w:val="00AA222B"/>
    <w:rsid w:val="00AA409B"/>
    <w:rsid w:val="00AB216A"/>
    <w:rsid w:val="00AB27C1"/>
    <w:rsid w:val="00AB3F02"/>
    <w:rsid w:val="00AB49C8"/>
    <w:rsid w:val="00AC17CD"/>
    <w:rsid w:val="00AC3C1D"/>
    <w:rsid w:val="00AD0AB5"/>
    <w:rsid w:val="00AD1DA4"/>
    <w:rsid w:val="00AD24CA"/>
    <w:rsid w:val="00AD665B"/>
    <w:rsid w:val="00AE33B3"/>
    <w:rsid w:val="00AE4086"/>
    <w:rsid w:val="00AE4EE6"/>
    <w:rsid w:val="00AE59BD"/>
    <w:rsid w:val="00AE7149"/>
    <w:rsid w:val="00AE7355"/>
    <w:rsid w:val="00AF230E"/>
    <w:rsid w:val="00AF4597"/>
    <w:rsid w:val="00B02B15"/>
    <w:rsid w:val="00B03022"/>
    <w:rsid w:val="00B061FB"/>
    <w:rsid w:val="00B07B15"/>
    <w:rsid w:val="00B1057F"/>
    <w:rsid w:val="00B12547"/>
    <w:rsid w:val="00B12EAD"/>
    <w:rsid w:val="00B14FC3"/>
    <w:rsid w:val="00B2026F"/>
    <w:rsid w:val="00B25A81"/>
    <w:rsid w:val="00B262F0"/>
    <w:rsid w:val="00B26D22"/>
    <w:rsid w:val="00B30817"/>
    <w:rsid w:val="00B3376E"/>
    <w:rsid w:val="00B33BFA"/>
    <w:rsid w:val="00B34F60"/>
    <w:rsid w:val="00B40580"/>
    <w:rsid w:val="00B43A2E"/>
    <w:rsid w:val="00B462C2"/>
    <w:rsid w:val="00B50BA6"/>
    <w:rsid w:val="00B53A50"/>
    <w:rsid w:val="00B54D05"/>
    <w:rsid w:val="00B55B5F"/>
    <w:rsid w:val="00B57884"/>
    <w:rsid w:val="00B648B8"/>
    <w:rsid w:val="00B64D1D"/>
    <w:rsid w:val="00B67E5C"/>
    <w:rsid w:val="00B7024E"/>
    <w:rsid w:val="00B70909"/>
    <w:rsid w:val="00B727B5"/>
    <w:rsid w:val="00B73F0C"/>
    <w:rsid w:val="00B806A2"/>
    <w:rsid w:val="00B8242D"/>
    <w:rsid w:val="00B82DB3"/>
    <w:rsid w:val="00B924DC"/>
    <w:rsid w:val="00B92768"/>
    <w:rsid w:val="00B927D5"/>
    <w:rsid w:val="00B93FB7"/>
    <w:rsid w:val="00B95591"/>
    <w:rsid w:val="00B956F9"/>
    <w:rsid w:val="00B95B89"/>
    <w:rsid w:val="00B9799F"/>
    <w:rsid w:val="00BA3A2D"/>
    <w:rsid w:val="00BA4132"/>
    <w:rsid w:val="00BB1CA3"/>
    <w:rsid w:val="00BC0365"/>
    <w:rsid w:val="00BC54AA"/>
    <w:rsid w:val="00BD0E81"/>
    <w:rsid w:val="00BD3AE9"/>
    <w:rsid w:val="00BE4480"/>
    <w:rsid w:val="00BF0C72"/>
    <w:rsid w:val="00BF182E"/>
    <w:rsid w:val="00C0354E"/>
    <w:rsid w:val="00C05393"/>
    <w:rsid w:val="00C06A98"/>
    <w:rsid w:val="00C071E2"/>
    <w:rsid w:val="00C100B0"/>
    <w:rsid w:val="00C14752"/>
    <w:rsid w:val="00C165AE"/>
    <w:rsid w:val="00C209B9"/>
    <w:rsid w:val="00C20DF1"/>
    <w:rsid w:val="00C230AB"/>
    <w:rsid w:val="00C24C6E"/>
    <w:rsid w:val="00C316F4"/>
    <w:rsid w:val="00C32CD9"/>
    <w:rsid w:val="00C37C47"/>
    <w:rsid w:val="00C4123A"/>
    <w:rsid w:val="00C45E0C"/>
    <w:rsid w:val="00C4684B"/>
    <w:rsid w:val="00C5006B"/>
    <w:rsid w:val="00C50599"/>
    <w:rsid w:val="00C5200B"/>
    <w:rsid w:val="00C52AE2"/>
    <w:rsid w:val="00C53546"/>
    <w:rsid w:val="00C65DFB"/>
    <w:rsid w:val="00C67ECB"/>
    <w:rsid w:val="00C742C4"/>
    <w:rsid w:val="00C750C7"/>
    <w:rsid w:val="00C752F0"/>
    <w:rsid w:val="00C7694D"/>
    <w:rsid w:val="00C76DBE"/>
    <w:rsid w:val="00C81966"/>
    <w:rsid w:val="00C8715D"/>
    <w:rsid w:val="00C87597"/>
    <w:rsid w:val="00C918D9"/>
    <w:rsid w:val="00C923D4"/>
    <w:rsid w:val="00C970C5"/>
    <w:rsid w:val="00C978E3"/>
    <w:rsid w:val="00CB11C4"/>
    <w:rsid w:val="00CB37FD"/>
    <w:rsid w:val="00CB65B4"/>
    <w:rsid w:val="00CB7F4B"/>
    <w:rsid w:val="00CC0540"/>
    <w:rsid w:val="00CC1AF4"/>
    <w:rsid w:val="00CC25C2"/>
    <w:rsid w:val="00CC3B63"/>
    <w:rsid w:val="00CD0518"/>
    <w:rsid w:val="00CD4979"/>
    <w:rsid w:val="00CD5436"/>
    <w:rsid w:val="00CE13FA"/>
    <w:rsid w:val="00CE14DC"/>
    <w:rsid w:val="00CE2515"/>
    <w:rsid w:val="00CE4F6A"/>
    <w:rsid w:val="00CE65E5"/>
    <w:rsid w:val="00CE7C6C"/>
    <w:rsid w:val="00CF0898"/>
    <w:rsid w:val="00CF0A59"/>
    <w:rsid w:val="00CF325D"/>
    <w:rsid w:val="00CF3753"/>
    <w:rsid w:val="00D00F36"/>
    <w:rsid w:val="00D03183"/>
    <w:rsid w:val="00D05CE8"/>
    <w:rsid w:val="00D06CB3"/>
    <w:rsid w:val="00D134AA"/>
    <w:rsid w:val="00D17A6F"/>
    <w:rsid w:val="00D20A7B"/>
    <w:rsid w:val="00D2174A"/>
    <w:rsid w:val="00D243C4"/>
    <w:rsid w:val="00D2623D"/>
    <w:rsid w:val="00D2649A"/>
    <w:rsid w:val="00D268FA"/>
    <w:rsid w:val="00D27613"/>
    <w:rsid w:val="00D472A3"/>
    <w:rsid w:val="00D47765"/>
    <w:rsid w:val="00D47B8A"/>
    <w:rsid w:val="00D47E90"/>
    <w:rsid w:val="00D52520"/>
    <w:rsid w:val="00D55649"/>
    <w:rsid w:val="00D55CA5"/>
    <w:rsid w:val="00D579E4"/>
    <w:rsid w:val="00D60564"/>
    <w:rsid w:val="00D60FA9"/>
    <w:rsid w:val="00D65B2B"/>
    <w:rsid w:val="00D676F1"/>
    <w:rsid w:val="00D72E3E"/>
    <w:rsid w:val="00D74710"/>
    <w:rsid w:val="00D76979"/>
    <w:rsid w:val="00D77AD9"/>
    <w:rsid w:val="00D77CBA"/>
    <w:rsid w:val="00D84B2C"/>
    <w:rsid w:val="00D8604D"/>
    <w:rsid w:val="00D902FE"/>
    <w:rsid w:val="00D90CA5"/>
    <w:rsid w:val="00D945DC"/>
    <w:rsid w:val="00D94E92"/>
    <w:rsid w:val="00D974E7"/>
    <w:rsid w:val="00DA2C1B"/>
    <w:rsid w:val="00DA6518"/>
    <w:rsid w:val="00DB05AD"/>
    <w:rsid w:val="00DB7B61"/>
    <w:rsid w:val="00DC2FEF"/>
    <w:rsid w:val="00DD1074"/>
    <w:rsid w:val="00DD16B1"/>
    <w:rsid w:val="00DD2226"/>
    <w:rsid w:val="00DD69FA"/>
    <w:rsid w:val="00DE3233"/>
    <w:rsid w:val="00DE66CF"/>
    <w:rsid w:val="00DE6B95"/>
    <w:rsid w:val="00DE6E4C"/>
    <w:rsid w:val="00DE6F41"/>
    <w:rsid w:val="00DE707E"/>
    <w:rsid w:val="00DF18E7"/>
    <w:rsid w:val="00DF614E"/>
    <w:rsid w:val="00DF6CDC"/>
    <w:rsid w:val="00E0292C"/>
    <w:rsid w:val="00E03254"/>
    <w:rsid w:val="00E05278"/>
    <w:rsid w:val="00E07253"/>
    <w:rsid w:val="00E14A2B"/>
    <w:rsid w:val="00E161A6"/>
    <w:rsid w:val="00E1670B"/>
    <w:rsid w:val="00E20291"/>
    <w:rsid w:val="00E210EB"/>
    <w:rsid w:val="00E22714"/>
    <w:rsid w:val="00E24FE3"/>
    <w:rsid w:val="00E31257"/>
    <w:rsid w:val="00E31CFF"/>
    <w:rsid w:val="00E33788"/>
    <w:rsid w:val="00E442C2"/>
    <w:rsid w:val="00E44AC0"/>
    <w:rsid w:val="00E458C8"/>
    <w:rsid w:val="00E5107D"/>
    <w:rsid w:val="00E53050"/>
    <w:rsid w:val="00E60463"/>
    <w:rsid w:val="00E63279"/>
    <w:rsid w:val="00E63A4B"/>
    <w:rsid w:val="00E6788B"/>
    <w:rsid w:val="00E705D4"/>
    <w:rsid w:val="00E7333F"/>
    <w:rsid w:val="00E7647F"/>
    <w:rsid w:val="00E76B0A"/>
    <w:rsid w:val="00E945B7"/>
    <w:rsid w:val="00E96A24"/>
    <w:rsid w:val="00E97083"/>
    <w:rsid w:val="00E97E31"/>
    <w:rsid w:val="00EA0446"/>
    <w:rsid w:val="00EA0F51"/>
    <w:rsid w:val="00EA5FE7"/>
    <w:rsid w:val="00EB4015"/>
    <w:rsid w:val="00EB4C07"/>
    <w:rsid w:val="00EC0359"/>
    <w:rsid w:val="00EC1698"/>
    <w:rsid w:val="00EC2771"/>
    <w:rsid w:val="00EC2B76"/>
    <w:rsid w:val="00EC2FF6"/>
    <w:rsid w:val="00EC3433"/>
    <w:rsid w:val="00ED0D40"/>
    <w:rsid w:val="00ED2AAF"/>
    <w:rsid w:val="00ED5871"/>
    <w:rsid w:val="00ED5C46"/>
    <w:rsid w:val="00ED5C50"/>
    <w:rsid w:val="00EE25B9"/>
    <w:rsid w:val="00EE3196"/>
    <w:rsid w:val="00EE6697"/>
    <w:rsid w:val="00EE6E9B"/>
    <w:rsid w:val="00EF2768"/>
    <w:rsid w:val="00EF2997"/>
    <w:rsid w:val="00EF4DC9"/>
    <w:rsid w:val="00EF7368"/>
    <w:rsid w:val="00EF73C9"/>
    <w:rsid w:val="00F00AF9"/>
    <w:rsid w:val="00F02196"/>
    <w:rsid w:val="00F02CC6"/>
    <w:rsid w:val="00F0534F"/>
    <w:rsid w:val="00F06524"/>
    <w:rsid w:val="00F13430"/>
    <w:rsid w:val="00F1371B"/>
    <w:rsid w:val="00F23144"/>
    <w:rsid w:val="00F236B0"/>
    <w:rsid w:val="00F23E80"/>
    <w:rsid w:val="00F241AE"/>
    <w:rsid w:val="00F32D2C"/>
    <w:rsid w:val="00F345C3"/>
    <w:rsid w:val="00F34DEA"/>
    <w:rsid w:val="00F36F6A"/>
    <w:rsid w:val="00F37A89"/>
    <w:rsid w:val="00F44128"/>
    <w:rsid w:val="00F44843"/>
    <w:rsid w:val="00F509D0"/>
    <w:rsid w:val="00F60D4E"/>
    <w:rsid w:val="00F704C5"/>
    <w:rsid w:val="00F73CFA"/>
    <w:rsid w:val="00F7403B"/>
    <w:rsid w:val="00F759D9"/>
    <w:rsid w:val="00F77567"/>
    <w:rsid w:val="00F801D3"/>
    <w:rsid w:val="00F81A7A"/>
    <w:rsid w:val="00F82A3D"/>
    <w:rsid w:val="00F85923"/>
    <w:rsid w:val="00F86237"/>
    <w:rsid w:val="00F95EE9"/>
    <w:rsid w:val="00FA055F"/>
    <w:rsid w:val="00FA22DC"/>
    <w:rsid w:val="00FA2B1C"/>
    <w:rsid w:val="00FA50CD"/>
    <w:rsid w:val="00FA55EA"/>
    <w:rsid w:val="00FA5C8A"/>
    <w:rsid w:val="00FA63E8"/>
    <w:rsid w:val="00FA7215"/>
    <w:rsid w:val="00FB0B87"/>
    <w:rsid w:val="00FB3C1F"/>
    <w:rsid w:val="00FB7076"/>
    <w:rsid w:val="00FC7DE6"/>
    <w:rsid w:val="00FD3EA8"/>
    <w:rsid w:val="00FD5689"/>
    <w:rsid w:val="00FD71DC"/>
    <w:rsid w:val="00FE0892"/>
    <w:rsid w:val="00FE09E2"/>
    <w:rsid w:val="00FE1C38"/>
    <w:rsid w:val="00FE5772"/>
    <w:rsid w:val="00FE5FBA"/>
    <w:rsid w:val="00FF1426"/>
    <w:rsid w:val="00FF28A2"/>
    <w:rsid w:val="00FF39CC"/>
    <w:rsid w:val="00FF48F9"/>
    <w:rsid w:val="00FF4D98"/>
    <w:rsid w:val="00FF57BE"/>
    <w:rsid w:val="04700BD6"/>
    <w:rsid w:val="04E96EFE"/>
    <w:rsid w:val="0E1A3B33"/>
    <w:rsid w:val="13A3743F"/>
    <w:rsid w:val="14D96970"/>
    <w:rsid w:val="1B71499F"/>
    <w:rsid w:val="273559DC"/>
    <w:rsid w:val="2D052EB7"/>
    <w:rsid w:val="2EF0595B"/>
    <w:rsid w:val="2FD23E16"/>
    <w:rsid w:val="354A4907"/>
    <w:rsid w:val="3841400E"/>
    <w:rsid w:val="59FB6F08"/>
    <w:rsid w:val="62516C98"/>
    <w:rsid w:val="6E384497"/>
    <w:rsid w:val="6EAB2E1E"/>
    <w:rsid w:val="7B307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7E28"/>
  <w15:docId w15:val="{913898D9-BBB3-4053-B499-AD109389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qFormat="1"/>
    <w:lsdException w:name="Body Text 3" w:semiHidden="1" w:uiPriority="0" w:unhideWhenUsed="1" w:qFormat="1"/>
    <w:lsdException w:name="Body Text Indent 2" w:semiHidden="1" w:unhideWhenUsed="1"/>
    <w:lsdException w:name="Body Text Indent 3" w:uiPriority="0" w:unhideWhenUsed="1" w:qFormat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7403B"/>
    <w:rPr>
      <w:rFonts w:ascii="Times New Roman" w:eastAsia="Times New Roman" w:hAnsi="Times New Roman" w:cs="Times New Roman"/>
      <w:sz w:val="24"/>
      <w:szCs w:val="24"/>
    </w:rPr>
  </w:style>
  <w:style w:type="paragraph" w:styleId="16">
    <w:name w:val="heading 1"/>
    <w:basedOn w:val="a4"/>
    <w:next w:val="a4"/>
    <w:link w:val="17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2">
    <w:name w:val="heading 2"/>
    <w:basedOn w:val="a4"/>
    <w:next w:val="a4"/>
    <w:link w:val="23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2">
    <w:name w:val="heading 3"/>
    <w:basedOn w:val="a4"/>
    <w:next w:val="a4"/>
    <w:link w:val="33"/>
    <w:uiPriority w:val="9"/>
    <w:unhideWhenUsed/>
    <w:qFormat/>
    <w:pPr>
      <w:keepNext/>
      <w:spacing w:before="240" w:after="60"/>
      <w:ind w:left="1418" w:hanging="1418"/>
      <w:outlineLvl w:val="2"/>
    </w:pPr>
    <w:rPr>
      <w:b/>
      <w:bCs/>
      <w:sz w:val="28"/>
      <w:szCs w:val="28"/>
      <w:lang w:eastAsia="en-US" w:bidi="en-US"/>
    </w:rPr>
  </w:style>
  <w:style w:type="paragraph" w:styleId="4">
    <w:name w:val="heading 4"/>
    <w:basedOn w:val="a4"/>
    <w:next w:val="a4"/>
    <w:link w:val="40"/>
    <w:uiPriority w:val="9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4"/>
    <w:next w:val="a4"/>
    <w:link w:val="50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1"/>
    <w:uiPriority w:val="9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4"/>
    <w:next w:val="a4"/>
    <w:link w:val="70"/>
    <w:uiPriority w:val="9"/>
    <w:semiHidden/>
    <w:unhideWhenUsed/>
    <w:qFormat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4"/>
    <w:next w:val="a4"/>
    <w:link w:val="80"/>
    <w:uiPriority w:val="9"/>
    <w:semiHidden/>
    <w:unhideWhenUsed/>
    <w:qFormat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4"/>
    <w:next w:val="a4"/>
    <w:link w:val="90"/>
    <w:uiPriority w:val="9"/>
    <w:semiHidden/>
    <w:unhideWhenUsed/>
    <w:qFormat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FollowedHyperlink"/>
    <w:basedOn w:val="a5"/>
    <w:uiPriority w:val="99"/>
    <w:semiHidden/>
    <w:unhideWhenUsed/>
    <w:qFormat/>
    <w:rPr>
      <w:color w:val="800080" w:themeColor="followedHyperlink"/>
      <w:u w:val="single"/>
    </w:rPr>
  </w:style>
  <w:style w:type="character" w:styleId="a9">
    <w:name w:val="footnote reference"/>
    <w:uiPriority w:val="99"/>
    <w:unhideWhenUsed/>
    <w:rPr>
      <w:vertAlign w:val="superscript"/>
    </w:rPr>
  </w:style>
  <w:style w:type="character" w:styleId="aa">
    <w:name w:val="annotation reference"/>
    <w:basedOn w:val="a5"/>
    <w:uiPriority w:val="99"/>
    <w:semiHidden/>
    <w:unhideWhenUsed/>
    <w:rPr>
      <w:sz w:val="16"/>
      <w:szCs w:val="16"/>
    </w:rPr>
  </w:style>
  <w:style w:type="character" w:styleId="ab">
    <w:name w:val="endnote reference"/>
    <w:basedOn w:val="a5"/>
    <w:uiPriority w:val="99"/>
    <w:semiHidden/>
    <w:unhideWhenUsed/>
    <w:rPr>
      <w:vertAlign w:val="superscript"/>
    </w:rPr>
  </w:style>
  <w:style w:type="character" w:styleId="ac">
    <w:name w:val="Emphasis"/>
    <w:basedOn w:val="a5"/>
    <w:uiPriority w:val="20"/>
    <w:qFormat/>
    <w:rPr>
      <w:i/>
      <w:iCs/>
    </w:rPr>
  </w:style>
  <w:style w:type="character" w:styleId="ad">
    <w:name w:val="Hyperlink"/>
    <w:basedOn w:val="a5"/>
    <w:uiPriority w:val="99"/>
    <w:unhideWhenUsed/>
    <w:rPr>
      <w:color w:val="0000FF" w:themeColor="hyperlink"/>
      <w:u w:val="single"/>
    </w:rPr>
  </w:style>
  <w:style w:type="character" w:styleId="HTML">
    <w:name w:val="HTML Code"/>
    <w:basedOn w:val="a5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e">
    <w:name w:val="Strong"/>
    <w:basedOn w:val="a5"/>
    <w:uiPriority w:val="22"/>
    <w:qFormat/>
    <w:rPr>
      <w:rFonts w:cs="Times New Roman"/>
      <w:b/>
    </w:rPr>
  </w:style>
  <w:style w:type="paragraph" w:styleId="af">
    <w:name w:val="Balloon Text"/>
    <w:basedOn w:val="a4"/>
    <w:link w:val="af0"/>
    <w:uiPriority w:val="99"/>
    <w:unhideWhenUsed/>
    <w:rPr>
      <w:rFonts w:ascii="Segoe UI" w:hAnsi="Segoe UI" w:cs="Segoe UI"/>
      <w:sz w:val="18"/>
      <w:szCs w:val="18"/>
    </w:rPr>
  </w:style>
  <w:style w:type="paragraph" w:styleId="24">
    <w:name w:val="Body Text 2"/>
    <w:basedOn w:val="a4"/>
    <w:link w:val="210"/>
    <w:semiHidden/>
    <w:qFormat/>
    <w:pPr>
      <w:spacing w:after="120" w:line="480" w:lineRule="auto"/>
    </w:pPr>
  </w:style>
  <w:style w:type="paragraph" w:styleId="af1">
    <w:name w:val="Normal Indent"/>
    <w:basedOn w:val="a4"/>
    <w:link w:val="af2"/>
    <w:qFormat/>
    <w:pPr>
      <w:spacing w:after="60"/>
      <w:ind w:left="708"/>
      <w:jc w:val="both"/>
    </w:pPr>
    <w:rPr>
      <w:szCs w:val="20"/>
    </w:rPr>
  </w:style>
  <w:style w:type="paragraph" w:styleId="af3">
    <w:name w:val="Plain Text"/>
    <w:basedOn w:val="a4"/>
    <w:link w:val="af4"/>
    <w:qFormat/>
    <w:rPr>
      <w:rFonts w:ascii="Courier New" w:hAnsi="Courier New" w:cs="Courier New"/>
      <w:sz w:val="20"/>
      <w:szCs w:val="20"/>
    </w:rPr>
  </w:style>
  <w:style w:type="paragraph" w:styleId="34">
    <w:name w:val="Body Text Indent 3"/>
    <w:basedOn w:val="a4"/>
    <w:link w:val="35"/>
    <w:unhideWhenUsed/>
    <w:qFormat/>
    <w:pPr>
      <w:spacing w:after="120"/>
      <w:ind w:left="283"/>
    </w:pPr>
    <w:rPr>
      <w:sz w:val="16"/>
      <w:szCs w:val="16"/>
    </w:rPr>
  </w:style>
  <w:style w:type="paragraph" w:styleId="af5">
    <w:name w:val="endnote text"/>
    <w:basedOn w:val="a4"/>
    <w:link w:val="af6"/>
    <w:uiPriority w:val="99"/>
    <w:semiHidden/>
    <w:unhideWhenUsed/>
    <w:qFormat/>
    <w:rPr>
      <w:sz w:val="20"/>
      <w:szCs w:val="20"/>
    </w:rPr>
  </w:style>
  <w:style w:type="paragraph" w:styleId="af7">
    <w:name w:val="caption"/>
    <w:basedOn w:val="a4"/>
    <w:link w:val="af8"/>
    <w:uiPriority w:val="35"/>
    <w:qFormat/>
    <w:pPr>
      <w:suppressLineNumbers/>
      <w:spacing w:before="120" w:after="120"/>
    </w:pPr>
    <w:rPr>
      <w:rFonts w:cs="FreeSans"/>
      <w:i/>
      <w:iCs/>
    </w:rPr>
  </w:style>
  <w:style w:type="paragraph" w:styleId="af9">
    <w:name w:val="annotation text"/>
    <w:basedOn w:val="a4"/>
    <w:link w:val="afa"/>
    <w:uiPriority w:val="99"/>
    <w:semiHidden/>
    <w:unhideWhenUsed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qFormat/>
    <w:rPr>
      <w:b/>
      <w:bCs/>
    </w:rPr>
  </w:style>
  <w:style w:type="paragraph" w:styleId="afd">
    <w:name w:val="footnote text"/>
    <w:basedOn w:val="a4"/>
    <w:link w:val="afe"/>
    <w:uiPriority w:val="99"/>
    <w:rPr>
      <w:b/>
      <w:caps/>
      <w:sz w:val="20"/>
      <w:szCs w:val="20"/>
    </w:rPr>
  </w:style>
  <w:style w:type="paragraph" w:styleId="aff">
    <w:name w:val="header"/>
    <w:basedOn w:val="a4"/>
    <w:link w:val="aff0"/>
    <w:uiPriority w:val="99"/>
    <w:unhideWhenUsed/>
    <w:qFormat/>
    <w:pPr>
      <w:tabs>
        <w:tab w:val="center" w:pos="4677"/>
        <w:tab w:val="right" w:pos="9355"/>
      </w:tabs>
    </w:pPr>
  </w:style>
  <w:style w:type="paragraph" w:styleId="aff1">
    <w:name w:val="Body Text"/>
    <w:basedOn w:val="a4"/>
    <w:link w:val="aff2"/>
    <w:qFormat/>
    <w:pPr>
      <w:spacing w:after="120"/>
      <w:jc w:val="both"/>
    </w:pPr>
  </w:style>
  <w:style w:type="paragraph" w:styleId="18">
    <w:name w:val="toc 1"/>
    <w:basedOn w:val="a4"/>
    <w:next w:val="a4"/>
    <w:autoRedefine/>
    <w:uiPriority w:val="39"/>
    <w:unhideWhenUsed/>
    <w:qFormat/>
    <w:pPr>
      <w:tabs>
        <w:tab w:val="left" w:pos="440"/>
        <w:tab w:val="right" w:leader="dot" w:pos="9781"/>
      </w:tabs>
      <w:spacing w:line="276" w:lineRule="auto"/>
    </w:pPr>
  </w:style>
  <w:style w:type="paragraph" w:styleId="36">
    <w:name w:val="toc 3"/>
    <w:basedOn w:val="a4"/>
    <w:next w:val="a4"/>
    <w:autoRedefine/>
    <w:uiPriority w:val="39"/>
    <w:unhideWhenUsed/>
    <w:qFormat/>
    <w:pPr>
      <w:tabs>
        <w:tab w:val="left" w:pos="1320"/>
        <w:tab w:val="right" w:leader="dot" w:pos="9781"/>
      </w:tabs>
      <w:spacing w:line="276" w:lineRule="auto"/>
      <w:ind w:left="480"/>
    </w:pPr>
  </w:style>
  <w:style w:type="paragraph" w:styleId="25">
    <w:name w:val="toc 2"/>
    <w:basedOn w:val="a4"/>
    <w:next w:val="a4"/>
    <w:autoRedefine/>
    <w:uiPriority w:val="39"/>
    <w:unhideWhenUsed/>
    <w:qFormat/>
    <w:pPr>
      <w:tabs>
        <w:tab w:val="left" w:pos="880"/>
        <w:tab w:val="right" w:leader="dot" w:pos="9781"/>
      </w:tabs>
      <w:spacing w:line="276" w:lineRule="auto"/>
      <w:ind w:left="240"/>
    </w:pPr>
  </w:style>
  <w:style w:type="paragraph" w:styleId="aff3">
    <w:name w:val="Body Text Indent"/>
    <w:basedOn w:val="a4"/>
    <w:link w:val="aff4"/>
    <w:unhideWhenUsed/>
    <w:qFormat/>
    <w:pPr>
      <w:spacing w:after="120"/>
      <w:ind w:left="283"/>
    </w:pPr>
  </w:style>
  <w:style w:type="paragraph" w:styleId="aff5">
    <w:name w:val="Title"/>
    <w:basedOn w:val="a4"/>
    <w:next w:val="a4"/>
    <w:link w:val="aff6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ff7">
    <w:name w:val="footer"/>
    <w:basedOn w:val="a4"/>
    <w:link w:val="aff8"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List Number 2"/>
    <w:basedOn w:val="a4"/>
    <w:uiPriority w:val="99"/>
    <w:semiHidden/>
    <w:unhideWhenUsed/>
    <w:qFormat/>
    <w:pPr>
      <w:numPr>
        <w:numId w:val="1"/>
      </w:numPr>
      <w:contextualSpacing/>
    </w:pPr>
  </w:style>
  <w:style w:type="paragraph" w:styleId="aff9">
    <w:name w:val="Normal (Web)"/>
    <w:basedOn w:val="a4"/>
    <w:uiPriority w:val="99"/>
    <w:unhideWhenUsed/>
    <w:pPr>
      <w:spacing w:before="100" w:beforeAutospacing="1" w:after="100" w:afterAutospacing="1"/>
    </w:pPr>
    <w:rPr>
      <w:rFonts w:eastAsiaTheme="minorEastAsia"/>
    </w:rPr>
  </w:style>
  <w:style w:type="paragraph" w:styleId="37">
    <w:name w:val="Body Text 3"/>
    <w:basedOn w:val="a4"/>
    <w:link w:val="38"/>
    <w:semiHidden/>
    <w:unhideWhenUsed/>
    <w:qFormat/>
    <w:pPr>
      <w:spacing w:after="120"/>
    </w:pPr>
    <w:rPr>
      <w:sz w:val="16"/>
      <w:szCs w:val="16"/>
    </w:rPr>
  </w:style>
  <w:style w:type="paragraph" w:styleId="26">
    <w:name w:val="Body Text Indent 2"/>
    <w:basedOn w:val="a4"/>
    <w:link w:val="27"/>
    <w:uiPriority w:val="99"/>
    <w:semiHidden/>
    <w:unhideWhenUsed/>
    <w:pPr>
      <w:spacing w:after="120" w:line="480" w:lineRule="auto"/>
      <w:ind w:left="283"/>
    </w:pPr>
  </w:style>
  <w:style w:type="paragraph" w:styleId="affa">
    <w:name w:val="Subtitle"/>
    <w:basedOn w:val="a4"/>
    <w:next w:val="a4"/>
    <w:link w:val="affb"/>
    <w:autoRedefine/>
    <w:qFormat/>
    <w:rPr>
      <w:rFonts w:eastAsiaTheme="majorEastAsia" w:cstheme="majorBidi"/>
      <w:b/>
      <w:bCs/>
      <w:iCs/>
      <w:caps/>
      <w:spacing w:val="15"/>
      <w:sz w:val="22"/>
    </w:rPr>
  </w:style>
  <w:style w:type="table" w:styleId="affc">
    <w:name w:val="Table Grid"/>
    <w:basedOn w:val="a6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5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  <w:lang w:eastAsia="ru-RU"/>
    </w:rPr>
  </w:style>
  <w:style w:type="character" w:customStyle="1" w:styleId="28">
    <w:name w:val="Основной текст 2 Знак"/>
    <w:basedOn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аголовок 6 Знак1"/>
    <w:link w:val="6"/>
    <w:rPr>
      <w:rFonts w:ascii="Calibri" w:eastAsia="Times New Roman" w:hAnsi="Calibri" w:cs="Times New Roman"/>
      <w:b/>
      <w:bCs/>
      <w:lang w:eastAsia="ru-RU"/>
    </w:rPr>
  </w:style>
  <w:style w:type="character" w:customStyle="1" w:styleId="210">
    <w:name w:val="Основной текст 2 Знак1"/>
    <w:link w:val="24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5"/>
    <w:link w:val="af"/>
    <w:uiPriority w:val="9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Текст ТД"/>
    <w:basedOn w:val="a4"/>
    <w:link w:val="affd"/>
    <w:qFormat/>
    <w:pPr>
      <w:numPr>
        <w:numId w:val="2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fd">
    <w:name w:val="Текст ТД Знак"/>
    <w:link w:val="a1"/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39">
    <w:name w:val="Стиль3 Знак"/>
    <w:basedOn w:val="26"/>
    <w:link w:val="3a"/>
    <w:pPr>
      <w:widowControl w:val="0"/>
      <w:adjustRightInd w:val="0"/>
      <w:spacing w:after="0" w:line="240" w:lineRule="auto"/>
      <w:ind w:left="0"/>
      <w:jc w:val="both"/>
      <w:textAlignment w:val="baseline"/>
    </w:pPr>
    <w:rPr>
      <w:rFonts w:ascii="Arial" w:eastAsia="Calibri" w:hAnsi="Arial" w:cs="Arial"/>
    </w:rPr>
  </w:style>
  <w:style w:type="character" w:customStyle="1" w:styleId="3a">
    <w:name w:val="Стиль3 Знак Знак"/>
    <w:link w:val="39"/>
    <w:locked/>
    <w:rPr>
      <w:rFonts w:ascii="Arial" w:eastAsia="Calibri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7">
    <w:name w:val="Основной текст с отступом 2 Знак"/>
    <w:basedOn w:val="a5"/>
    <w:link w:val="26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b">
    <w:name w:val="Подзаголовок Знак"/>
    <w:basedOn w:val="a5"/>
    <w:link w:val="affa"/>
    <w:rPr>
      <w:rFonts w:ascii="Times New Roman" w:eastAsiaTheme="majorEastAsia" w:hAnsi="Times New Roman" w:cstheme="majorBidi"/>
      <w:b/>
      <w:bCs/>
      <w:iCs/>
      <w:caps/>
      <w:spacing w:val="15"/>
      <w:szCs w:val="24"/>
      <w:lang w:eastAsia="ru-RU"/>
    </w:rPr>
  </w:style>
  <w:style w:type="paragraph" w:customStyle="1" w:styleId="15">
    <w:name w:val="Стиль1"/>
    <w:basedOn w:val="a4"/>
    <w:pPr>
      <w:keepNext/>
      <w:keepLines/>
      <w:widowControl w:val="0"/>
      <w:numPr>
        <w:numId w:val="3"/>
      </w:numPr>
      <w:suppressLineNumbers/>
      <w:suppressAutoHyphens/>
      <w:spacing w:after="60"/>
    </w:pPr>
    <w:rPr>
      <w:b/>
      <w:sz w:val="28"/>
    </w:rPr>
  </w:style>
  <w:style w:type="paragraph" w:customStyle="1" w:styleId="31">
    <w:name w:val="Стиль3"/>
    <w:basedOn w:val="26"/>
    <w:pPr>
      <w:widowControl w:val="0"/>
      <w:numPr>
        <w:ilvl w:val="2"/>
        <w:numId w:val="3"/>
      </w:numPr>
      <w:adjustRightInd w:val="0"/>
      <w:spacing w:after="0" w:line="240" w:lineRule="auto"/>
      <w:jc w:val="both"/>
    </w:pPr>
    <w:rPr>
      <w:szCs w:val="20"/>
    </w:rPr>
  </w:style>
  <w:style w:type="paragraph" w:styleId="affe">
    <w:name w:val="List Paragraph"/>
    <w:basedOn w:val="a4"/>
    <w:link w:val="afff"/>
    <w:uiPriority w:val="34"/>
    <w:qFormat/>
    <w:pPr>
      <w:ind w:left="720"/>
      <w:contextualSpacing/>
    </w:pPr>
    <w:rPr>
      <w:bCs/>
      <w:sz w:val="22"/>
      <w:szCs w:val="28"/>
    </w:rPr>
  </w:style>
  <w:style w:type="character" w:customStyle="1" w:styleId="23">
    <w:name w:val="Заголовок 2 Знак"/>
    <w:basedOn w:val="a5"/>
    <w:link w:val="2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fa">
    <w:name w:val="Текст примечания Знак"/>
    <w:basedOn w:val="a5"/>
    <w:link w:val="af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Текст сноски Знак"/>
    <w:basedOn w:val="a5"/>
    <w:link w:val="afd"/>
    <w:uiPriority w:val="99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character" w:customStyle="1" w:styleId="afff0">
    <w:name w:val="Основной текст_"/>
    <w:link w:val="29"/>
    <w:rPr>
      <w:shd w:val="clear" w:color="auto" w:fill="FFFFFF"/>
    </w:rPr>
  </w:style>
  <w:style w:type="paragraph" w:customStyle="1" w:styleId="29">
    <w:name w:val="Основной текст2"/>
    <w:basedOn w:val="a4"/>
    <w:link w:val="afff0"/>
    <w:pPr>
      <w:widowControl w:val="0"/>
      <w:shd w:val="clear" w:color="auto" w:fill="FFFFFF"/>
      <w:spacing w:line="240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7">
    <w:name w:val="Заголовок 1 Знак"/>
    <w:basedOn w:val="a5"/>
    <w:link w:val="16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13">
    <w:name w:val="_Нумерованный 1"/>
    <w:basedOn w:val="a4"/>
    <w:qFormat/>
    <w:pPr>
      <w:widowControl w:val="0"/>
      <w:numPr>
        <w:numId w:val="4"/>
      </w:numPr>
      <w:autoSpaceDN w:val="0"/>
      <w:adjustRightInd w:val="0"/>
      <w:spacing w:line="360" w:lineRule="atLeast"/>
      <w:jc w:val="both"/>
      <w:textAlignment w:val="baseline"/>
    </w:pPr>
  </w:style>
  <w:style w:type="paragraph" w:customStyle="1" w:styleId="20">
    <w:name w:val="_Нумерованный 2"/>
    <w:basedOn w:val="13"/>
    <w:qFormat/>
    <w:pPr>
      <w:numPr>
        <w:ilvl w:val="1"/>
      </w:numPr>
      <w:tabs>
        <w:tab w:val="left" w:pos="360"/>
      </w:tabs>
    </w:pPr>
  </w:style>
  <w:style w:type="paragraph" w:customStyle="1" w:styleId="30">
    <w:name w:val="_Нумерованный 3"/>
    <w:basedOn w:val="20"/>
    <w:qFormat/>
    <w:pPr>
      <w:numPr>
        <w:ilvl w:val="2"/>
      </w:numPr>
    </w:pPr>
  </w:style>
  <w:style w:type="paragraph" w:styleId="afff1">
    <w:name w:val="No Spacing"/>
    <w:link w:val="afff2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-6">
    <w:name w:val="КЗ - обычный текст"/>
    <w:basedOn w:val="a4"/>
    <w:qFormat/>
    <w:pPr>
      <w:autoSpaceDE w:val="0"/>
      <w:autoSpaceDN w:val="0"/>
      <w:adjustRightInd w:val="0"/>
      <w:spacing w:before="240" w:line="360" w:lineRule="auto"/>
      <w:ind w:firstLine="357"/>
      <w:jc w:val="both"/>
    </w:pPr>
    <w:rPr>
      <w:lang w:eastAsia="en-US"/>
    </w:rPr>
  </w:style>
  <w:style w:type="paragraph" w:customStyle="1" w:styleId="-7">
    <w:name w:val="КЗ-дополнительный абзац"/>
    <w:basedOn w:val="-6"/>
    <w:qFormat/>
    <w:pPr>
      <w:spacing w:before="0"/>
    </w:pPr>
    <w:rPr>
      <w:rFonts w:eastAsia="Calibri"/>
      <w:lang w:eastAsia="ru-RU"/>
    </w:rPr>
  </w:style>
  <w:style w:type="paragraph" w:customStyle="1" w:styleId="-8">
    <w:name w:val="КЗ - шапка таблицы"/>
    <w:basedOn w:val="a4"/>
    <w:qFormat/>
    <w:pPr>
      <w:jc w:val="center"/>
    </w:pPr>
    <w:rPr>
      <w:lang w:val="en-US" w:eastAsia="en-US"/>
    </w:rPr>
  </w:style>
  <w:style w:type="paragraph" w:customStyle="1" w:styleId="-9">
    <w:name w:val="КЗ - текст таблицы"/>
    <w:basedOn w:val="a4"/>
    <w:qFormat/>
    <w:pPr>
      <w:jc w:val="both"/>
    </w:pPr>
    <w:rPr>
      <w:lang w:eastAsia="en-US"/>
    </w:rPr>
  </w:style>
  <w:style w:type="character" w:customStyle="1" w:styleId="aff4">
    <w:name w:val="Основной текст с отступом Знак"/>
    <w:basedOn w:val="a5"/>
    <w:link w:val="af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8">
    <w:name w:val="Основной текст 3 Знак"/>
    <w:basedOn w:val="a5"/>
    <w:link w:val="37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6">
    <w:name w:val="Текст концевой сноски Знак"/>
    <w:basedOn w:val="a5"/>
    <w:link w:val="af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">
    <w:name w:val="Абзац списка Знак"/>
    <w:link w:val="affe"/>
    <w:uiPriority w:val="34"/>
    <w:qFormat/>
    <w:rPr>
      <w:rFonts w:ascii="Times New Roman" w:eastAsia="Times New Roman" w:hAnsi="Times New Roman" w:cs="Times New Roman"/>
      <w:bCs/>
      <w:szCs w:val="28"/>
      <w:lang w:eastAsia="ru-RU"/>
    </w:rPr>
  </w:style>
  <w:style w:type="table" w:customStyle="1" w:styleId="19">
    <w:name w:val="Сетка таблицы1"/>
    <w:basedOn w:val="a6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Заголовок 3 Знак"/>
    <w:basedOn w:val="a5"/>
    <w:link w:val="32"/>
    <w:uiPriority w:val="9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40">
    <w:name w:val="Заголовок 4 Знак"/>
    <w:basedOn w:val="a5"/>
    <w:link w:val="4"/>
    <w:uiPriority w:val="9"/>
    <w:qFormat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5"/>
    <w:link w:val="5"/>
    <w:uiPriority w:val="9"/>
    <w:semiHidden/>
    <w:qFormat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5"/>
    <w:link w:val="7"/>
    <w:uiPriority w:val="9"/>
    <w:semiHidden/>
    <w:qFormat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5"/>
    <w:link w:val="8"/>
    <w:uiPriority w:val="9"/>
    <w:semiHidden/>
    <w:qFormat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5"/>
    <w:link w:val="9"/>
    <w:uiPriority w:val="9"/>
    <w:semiHidden/>
    <w:rPr>
      <w:rFonts w:ascii="Cambria" w:eastAsia="Times New Roman" w:hAnsi="Cambria" w:cs="Times New Roman"/>
      <w:lang w:eastAsia="ru-RU"/>
    </w:rPr>
  </w:style>
  <w:style w:type="character" w:customStyle="1" w:styleId="aff2">
    <w:name w:val="Основной текст Знак"/>
    <w:basedOn w:val="a5"/>
    <w:link w:val="aff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Web">
    <w:name w:val="Обычный (Web)"/>
    <w:basedOn w:val="a4"/>
    <w:qFormat/>
    <w:pPr>
      <w:suppressAutoHyphens/>
      <w:spacing w:before="100" w:after="100"/>
    </w:pPr>
    <w:rPr>
      <w:rFonts w:ascii="Arial Unicode MS" w:eastAsia="Arial Unicode MS" w:hAnsi="Arial Unicode MS"/>
      <w:lang w:eastAsia="ar-SA"/>
    </w:rPr>
  </w:style>
  <w:style w:type="paragraph" w:customStyle="1" w:styleId="1a">
    <w:name w:val="Заголовок1"/>
    <w:qFormat/>
    <w:pPr>
      <w:autoSpaceDE w:val="0"/>
      <w:autoSpaceDN w:val="0"/>
      <w:spacing w:before="1" w:after="1"/>
      <w:ind w:left="1" w:right="1" w:firstLine="1"/>
      <w:jc w:val="center"/>
    </w:pPr>
    <w:rPr>
      <w:rFonts w:ascii="Arial" w:eastAsia="Times New Roman" w:hAnsi="Arial" w:cs="Arial"/>
      <w:b/>
      <w:bCs/>
      <w:sz w:val="36"/>
      <w:szCs w:val="36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00">
    <w:name w:val="Стиль 10 пт"/>
    <w:qFormat/>
    <w:rPr>
      <w:sz w:val="20"/>
    </w:rPr>
  </w:style>
  <w:style w:type="character" w:customStyle="1" w:styleId="af2">
    <w:name w:val="Обычный отступ Знак"/>
    <w:link w:val="af1"/>
    <w:qFormat/>
    <w:locked/>
    <w:rPr>
      <w:rFonts w:ascii="Times New Roman" w:eastAsia="Times New Roman" w:hAnsi="Times New Roman" w:cs="Times New Roman"/>
      <w:sz w:val="24"/>
      <w:szCs w:val="20"/>
    </w:rPr>
  </w:style>
  <w:style w:type="paragraph" w:customStyle="1" w:styleId="Arial10Left">
    <w:name w:val="Arial10Left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--">
    <w:name w:val="Договор-таблица-текст"/>
    <w:basedOn w:val="a4"/>
    <w:qFormat/>
    <w:pPr>
      <w:widowControl w:val="0"/>
      <w:tabs>
        <w:tab w:val="left" w:pos="708"/>
      </w:tabs>
      <w:suppressAutoHyphens/>
      <w:spacing w:after="200" w:line="100" w:lineRule="atLeast"/>
      <w:jc w:val="both"/>
    </w:pPr>
    <w:rPr>
      <w:rFonts w:ascii="Calibri" w:hAnsi="Calibri"/>
      <w:color w:val="00000A"/>
      <w:sz w:val="28"/>
      <w:szCs w:val="28"/>
      <w:lang w:val="en-US"/>
    </w:rPr>
  </w:style>
  <w:style w:type="paragraph" w:customStyle="1" w:styleId="a2">
    <w:name w:val="Глава"/>
    <w:basedOn w:val="affe"/>
    <w:qFormat/>
    <w:pPr>
      <w:numPr>
        <w:numId w:val="5"/>
      </w:numPr>
      <w:tabs>
        <w:tab w:val="left" w:pos="360"/>
      </w:tabs>
      <w:spacing w:before="120" w:after="120" w:line="360" w:lineRule="auto"/>
      <w:ind w:left="720" w:firstLine="0"/>
      <w:jc w:val="both"/>
    </w:pPr>
    <w:rPr>
      <w:b/>
      <w:bCs w:val="0"/>
      <w:sz w:val="24"/>
      <w:szCs w:val="24"/>
    </w:rPr>
  </w:style>
  <w:style w:type="paragraph" w:customStyle="1" w:styleId="a3">
    <w:name w:val="Пункт"/>
    <w:basedOn w:val="a2"/>
    <w:qFormat/>
    <w:pPr>
      <w:numPr>
        <w:ilvl w:val="1"/>
      </w:numPr>
    </w:pPr>
  </w:style>
  <w:style w:type="table" w:customStyle="1" w:styleId="2a">
    <w:name w:val="Сетка таблицы2"/>
    <w:basedOn w:val="a6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Заявка - ГК глава"/>
    <w:basedOn w:val="a4"/>
    <w:qFormat/>
    <w:pPr>
      <w:keepNext/>
      <w:numPr>
        <w:numId w:val="6"/>
      </w:numPr>
      <w:suppressAutoHyphens/>
      <w:spacing w:before="240" w:after="240" w:line="360" w:lineRule="auto"/>
      <w:jc w:val="center"/>
    </w:pPr>
    <w:rPr>
      <w:caps/>
      <w:lang w:eastAsia="ar-SA"/>
    </w:rPr>
  </w:style>
  <w:style w:type="paragraph" w:customStyle="1" w:styleId="-2">
    <w:name w:val="Заявка - ГК пункт"/>
    <w:basedOn w:val="-1"/>
    <w:qFormat/>
    <w:pPr>
      <w:keepNext w:val="0"/>
      <w:numPr>
        <w:ilvl w:val="1"/>
      </w:numPr>
      <w:spacing w:before="0" w:after="0"/>
      <w:jc w:val="both"/>
    </w:pPr>
    <w:rPr>
      <w:caps w:val="0"/>
    </w:rPr>
  </w:style>
  <w:style w:type="paragraph" w:customStyle="1" w:styleId="-3">
    <w:name w:val="Заявка - ГК подпункт"/>
    <w:basedOn w:val="-2"/>
    <w:qFormat/>
    <w:pPr>
      <w:numPr>
        <w:ilvl w:val="2"/>
      </w:numPr>
      <w:tabs>
        <w:tab w:val="left" w:pos="567"/>
        <w:tab w:val="left" w:pos="993"/>
        <w:tab w:val="left" w:pos="1134"/>
      </w:tabs>
      <w:spacing w:after="120"/>
    </w:pPr>
  </w:style>
  <w:style w:type="paragraph" w:customStyle="1" w:styleId="-4">
    <w:name w:val="Завка - ГК подпункт перечиление"/>
    <w:basedOn w:val="-3"/>
    <w:qFormat/>
    <w:pPr>
      <w:numPr>
        <w:ilvl w:val="3"/>
      </w:numPr>
    </w:pPr>
  </w:style>
  <w:style w:type="paragraph" w:customStyle="1" w:styleId="ConsNormal">
    <w:name w:val="ConsNormal"/>
    <w:link w:val="ConsNormal0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-a">
    <w:name w:val="Заявка - подпункт"/>
    <w:basedOn w:val="-2"/>
    <w:qFormat/>
    <w:pPr>
      <w:numPr>
        <w:ilvl w:val="0"/>
        <w:numId w:val="0"/>
      </w:numPr>
      <w:tabs>
        <w:tab w:val="left" w:pos="1276"/>
      </w:tabs>
      <w:ind w:firstLine="567"/>
    </w:pPr>
  </w:style>
  <w:style w:type="character" w:customStyle="1" w:styleId="-b">
    <w:name w:val="Заявка - обычный текст жирный"/>
    <w:qFormat/>
    <w:rPr>
      <w:rFonts w:ascii="Times New Roman" w:hAnsi="Times New Roman"/>
      <w:b/>
      <w:sz w:val="24"/>
    </w:rPr>
  </w:style>
  <w:style w:type="character" w:customStyle="1" w:styleId="afff2">
    <w:name w:val="Без интервала Знак"/>
    <w:link w:val="afff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b">
    <w:name w:val="Обычный1"/>
    <w:qFormat/>
    <w:rPr>
      <w:rFonts w:ascii="Times New Roman" w:eastAsia="Times New Roman" w:hAnsi="Times New Roman" w:cs="Times New Roman"/>
      <w:snapToGrid w:val="0"/>
      <w:sz w:val="24"/>
    </w:rPr>
  </w:style>
  <w:style w:type="character" w:customStyle="1" w:styleId="35">
    <w:name w:val="Основной текст с отступом 3 Знак"/>
    <w:basedOn w:val="a5"/>
    <w:link w:val="34"/>
    <w:uiPriority w:val="99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b">
    <w:name w:val="Стиль2"/>
    <w:basedOn w:val="2"/>
    <w:qFormat/>
    <w:pPr>
      <w:keepNext/>
      <w:keepLines/>
      <w:widowControl w:val="0"/>
      <w:numPr>
        <w:numId w:val="0"/>
      </w:numPr>
      <w:suppressLineNumbers/>
      <w:tabs>
        <w:tab w:val="left" w:pos="1836"/>
      </w:tabs>
      <w:suppressAutoHyphens/>
      <w:spacing w:after="60"/>
      <w:ind w:left="1836" w:hanging="576"/>
      <w:contextualSpacing w:val="0"/>
      <w:jc w:val="both"/>
    </w:pPr>
    <w:rPr>
      <w:b/>
      <w:szCs w:val="20"/>
    </w:rPr>
  </w:style>
  <w:style w:type="character" w:customStyle="1" w:styleId="af4">
    <w:name w:val="Текст Знак"/>
    <w:basedOn w:val="a5"/>
    <w:link w:val="af3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1">
    <w:name w:val="Знак Знак8 Знак Знак Знак Знак Знак Знак Знак Знак"/>
    <w:basedOn w:val="a4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30">
    <w:name w:val="Style30"/>
    <w:basedOn w:val="a4"/>
    <w:qFormat/>
    <w:pPr>
      <w:widowControl w:val="0"/>
      <w:autoSpaceDE w:val="0"/>
      <w:autoSpaceDN w:val="0"/>
      <w:adjustRightInd w:val="0"/>
      <w:spacing w:line="280" w:lineRule="exact"/>
      <w:ind w:firstLine="720"/>
      <w:jc w:val="both"/>
    </w:pPr>
  </w:style>
  <w:style w:type="paragraph" w:customStyle="1" w:styleId="Style1">
    <w:name w:val="Style1"/>
    <w:basedOn w:val="a4"/>
    <w:qFormat/>
    <w:pPr>
      <w:numPr>
        <w:numId w:val="7"/>
      </w:numPr>
      <w:spacing w:before="480" w:after="240"/>
      <w:jc w:val="center"/>
    </w:pPr>
    <w:rPr>
      <w:rFonts w:ascii="Arial" w:hAnsi="Arial"/>
      <w:b/>
      <w:snapToGrid w:val="0"/>
      <w:szCs w:val="20"/>
    </w:rPr>
  </w:style>
  <w:style w:type="paragraph" w:customStyle="1" w:styleId="Style2">
    <w:name w:val="Style2"/>
    <w:basedOn w:val="a4"/>
    <w:qFormat/>
    <w:pPr>
      <w:numPr>
        <w:ilvl w:val="1"/>
        <w:numId w:val="7"/>
      </w:numPr>
      <w:spacing w:before="60" w:after="60"/>
      <w:jc w:val="both"/>
    </w:pPr>
    <w:rPr>
      <w:rFonts w:ascii="Arial" w:hAnsi="Arial"/>
      <w:snapToGrid w:val="0"/>
      <w:sz w:val="20"/>
      <w:szCs w:val="20"/>
    </w:rPr>
  </w:style>
  <w:style w:type="paragraph" w:customStyle="1" w:styleId="Style3">
    <w:name w:val="Style3"/>
    <w:basedOn w:val="a4"/>
    <w:next w:val="a4"/>
    <w:qFormat/>
    <w:pPr>
      <w:numPr>
        <w:ilvl w:val="2"/>
        <w:numId w:val="7"/>
      </w:numPr>
      <w:spacing w:before="60" w:after="60"/>
      <w:ind w:firstLine="567"/>
      <w:jc w:val="both"/>
    </w:pPr>
    <w:rPr>
      <w:rFonts w:ascii="Arial" w:hAnsi="Arial"/>
      <w:snapToGrid w:val="0"/>
      <w:sz w:val="20"/>
      <w:szCs w:val="20"/>
    </w:rPr>
  </w:style>
  <w:style w:type="character" w:customStyle="1" w:styleId="aff6">
    <w:name w:val="Заголовок Знак"/>
    <w:basedOn w:val="a5"/>
    <w:link w:val="aff5"/>
    <w:uiPriority w:val="10"/>
    <w:qFormat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fff3">
    <w:name w:val="Основной абзац"/>
    <w:basedOn w:val="a4"/>
    <w:qFormat/>
    <w:pPr>
      <w:spacing w:line="360" w:lineRule="auto"/>
      <w:ind w:firstLine="851"/>
      <w:jc w:val="both"/>
    </w:pPr>
    <w:rPr>
      <w:lang w:eastAsia="en-US" w:bidi="en-US"/>
    </w:rPr>
  </w:style>
  <w:style w:type="character" w:customStyle="1" w:styleId="number">
    <w:name w:val="number"/>
    <w:qFormat/>
  </w:style>
  <w:style w:type="character" w:customStyle="1" w:styleId="aff0">
    <w:name w:val="Верхний колонтитул Знак"/>
    <w:basedOn w:val="a5"/>
    <w:link w:val="aff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8">
    <w:name w:val="Нижний колонтитул Знак"/>
    <w:basedOn w:val="a5"/>
    <w:link w:val="aff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5"/>
    <w:qFormat/>
  </w:style>
  <w:style w:type="paragraph" w:customStyle="1" w:styleId="1c">
    <w:name w:val="Заголовок оглавления1"/>
    <w:basedOn w:val="16"/>
    <w:next w:val="a4"/>
    <w:uiPriority w:val="39"/>
    <w:unhideWhenUsed/>
    <w:qFormat/>
    <w:pPr>
      <w:spacing w:line="259" w:lineRule="auto"/>
      <w:outlineLvl w:val="9"/>
    </w:pPr>
  </w:style>
  <w:style w:type="paragraph" w:customStyle="1" w:styleId="afff4">
    <w:name w:val="Текст в разделах"/>
    <w:basedOn w:val="a4"/>
    <w:link w:val="afff5"/>
    <w:qFormat/>
    <w:pPr>
      <w:keepLines/>
      <w:spacing w:after="120" w:line="288" w:lineRule="auto"/>
      <w:ind w:firstLine="539"/>
      <w:jc w:val="both"/>
    </w:pPr>
    <w:rPr>
      <w:rFonts w:eastAsia="Calibri"/>
      <w:szCs w:val="20"/>
    </w:rPr>
  </w:style>
  <w:style w:type="character" w:customStyle="1" w:styleId="afff5">
    <w:name w:val="Текст в разделах Знак"/>
    <w:link w:val="afff4"/>
    <w:qFormat/>
    <w:locked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4">
    <w:name w:val="список1"/>
    <w:basedOn w:val="26"/>
    <w:uiPriority w:val="99"/>
    <w:qFormat/>
    <w:pPr>
      <w:numPr>
        <w:ilvl w:val="1"/>
        <w:numId w:val="8"/>
      </w:numPr>
      <w:spacing w:before="60" w:after="60" w:line="240" w:lineRule="auto"/>
      <w:jc w:val="both"/>
    </w:pPr>
    <w:rPr>
      <w:szCs w:val="20"/>
    </w:rPr>
  </w:style>
  <w:style w:type="paragraph" w:customStyle="1" w:styleId="afff6">
    <w:name w:val="СтильО"/>
    <w:basedOn w:val="afff4"/>
    <w:link w:val="afff7"/>
    <w:qFormat/>
    <w:pPr>
      <w:keepLines w:val="0"/>
      <w:spacing w:after="0" w:line="240" w:lineRule="auto"/>
      <w:ind w:firstLine="720"/>
    </w:pPr>
    <w:rPr>
      <w:rFonts w:ascii="Courier New" w:hAnsi="Courier New"/>
      <w:sz w:val="18"/>
      <w:szCs w:val="18"/>
    </w:rPr>
  </w:style>
  <w:style w:type="character" w:customStyle="1" w:styleId="afff7">
    <w:name w:val="СтильО Знак"/>
    <w:link w:val="afff6"/>
    <w:qFormat/>
    <w:locked/>
    <w:rPr>
      <w:rFonts w:ascii="Courier New" w:eastAsia="Calibri" w:hAnsi="Courier New" w:cs="Times New Roman"/>
      <w:sz w:val="18"/>
      <w:szCs w:val="18"/>
      <w:lang w:eastAsia="ru-RU"/>
    </w:rPr>
  </w:style>
  <w:style w:type="paragraph" w:customStyle="1" w:styleId="12">
    <w:name w:val="маркированный список 1"/>
    <w:basedOn w:val="aff3"/>
    <w:qFormat/>
    <w:pPr>
      <w:numPr>
        <w:numId w:val="9"/>
      </w:numPr>
      <w:spacing w:after="0" w:line="360" w:lineRule="auto"/>
      <w:jc w:val="both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character" w:customStyle="1" w:styleId="1d">
    <w:name w:val="Просмотренная гиперссылка1"/>
    <w:basedOn w:val="a5"/>
    <w:uiPriority w:val="99"/>
    <w:semiHidden/>
    <w:unhideWhenUsed/>
    <w:qFormat/>
    <w:rPr>
      <w:color w:val="954F72"/>
      <w:u w:val="single"/>
    </w:rPr>
  </w:style>
  <w:style w:type="paragraph" w:customStyle="1" w:styleId="41">
    <w:name w:val="Оглавление 41"/>
    <w:basedOn w:val="a4"/>
    <w:next w:val="a4"/>
    <w:autoRedefine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customStyle="1" w:styleId="51">
    <w:name w:val="Оглавление 51"/>
    <w:basedOn w:val="a4"/>
    <w:next w:val="a4"/>
    <w:autoRedefine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customStyle="1" w:styleId="610">
    <w:name w:val="Оглавление 61"/>
    <w:basedOn w:val="a4"/>
    <w:next w:val="a4"/>
    <w:autoRedefine/>
    <w:uiPriority w:val="39"/>
    <w:unhideWhenUsed/>
    <w:qFormat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customStyle="1" w:styleId="71">
    <w:name w:val="Оглавление 71"/>
    <w:basedOn w:val="a4"/>
    <w:next w:val="a4"/>
    <w:autoRedefine/>
    <w:uiPriority w:val="39"/>
    <w:unhideWhenUsed/>
    <w:qFormat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customStyle="1" w:styleId="810">
    <w:name w:val="Оглавление 81"/>
    <w:basedOn w:val="a4"/>
    <w:next w:val="a4"/>
    <w:autoRedefine/>
    <w:uiPriority w:val="39"/>
    <w:unhideWhenUsed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customStyle="1" w:styleId="91">
    <w:name w:val="Оглавление 91"/>
    <w:basedOn w:val="a4"/>
    <w:next w:val="a4"/>
    <w:autoRedefine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customStyle="1" w:styleId="-5">
    <w:name w:val="КЗ - перечисление"/>
    <w:basedOn w:val="a4"/>
    <w:qFormat/>
    <w:pPr>
      <w:numPr>
        <w:numId w:val="10"/>
      </w:numPr>
      <w:tabs>
        <w:tab w:val="left" w:pos="709"/>
      </w:tabs>
      <w:autoSpaceDE w:val="0"/>
      <w:autoSpaceDN w:val="0"/>
      <w:adjustRightInd w:val="0"/>
      <w:spacing w:line="360" w:lineRule="auto"/>
      <w:ind w:left="0" w:firstLine="397"/>
      <w:jc w:val="both"/>
    </w:pPr>
  </w:style>
  <w:style w:type="paragraph" w:customStyle="1" w:styleId="-">
    <w:name w:val="КЗ - Пункт ТЗ"/>
    <w:basedOn w:val="a4"/>
    <w:qFormat/>
    <w:pPr>
      <w:numPr>
        <w:numId w:val="11"/>
      </w:numPr>
      <w:autoSpaceDE w:val="0"/>
      <w:autoSpaceDN w:val="0"/>
      <w:adjustRightInd w:val="0"/>
      <w:spacing w:before="240" w:line="360" w:lineRule="auto"/>
      <w:ind w:left="0" w:firstLine="426"/>
      <w:jc w:val="both"/>
    </w:pPr>
    <w:rPr>
      <w:b/>
      <w:bCs/>
      <w:lang w:eastAsia="en-US"/>
    </w:rPr>
  </w:style>
  <w:style w:type="paragraph" w:customStyle="1" w:styleId="-0">
    <w:name w:val="КЗ - подпункт ТЗ"/>
    <w:basedOn w:val="-"/>
    <w:qFormat/>
    <w:pPr>
      <w:numPr>
        <w:ilvl w:val="1"/>
      </w:numPr>
      <w:tabs>
        <w:tab w:val="left" w:pos="993"/>
      </w:tabs>
      <w:spacing w:before="0"/>
    </w:pPr>
  </w:style>
  <w:style w:type="character" w:customStyle="1" w:styleId="-30">
    <w:name w:val="КЗ- пункт ТЗ 3"/>
    <w:rPr>
      <w:rFonts w:ascii="Times New Roman" w:hAnsi="Times New Roman" w:cs="Times New Roman" w:hint="default"/>
      <w:b/>
      <w:bCs/>
      <w:sz w:val="24"/>
    </w:rPr>
  </w:style>
  <w:style w:type="paragraph" w:customStyle="1" w:styleId="phNormal">
    <w:name w:val="ph_Normal"/>
    <w:basedOn w:val="a4"/>
    <w:link w:val="phNormal0"/>
    <w:qFormat/>
    <w:pPr>
      <w:spacing w:line="360" w:lineRule="auto"/>
      <w:ind w:firstLine="851"/>
      <w:jc w:val="both"/>
    </w:pPr>
    <w:rPr>
      <w:sz w:val="20"/>
      <w:szCs w:val="20"/>
    </w:rPr>
  </w:style>
  <w:style w:type="character" w:customStyle="1" w:styleId="phNormal0">
    <w:name w:val="ph_Normal Знак"/>
    <w:link w:val="phNormal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1e">
    <w:name w:val="Рецензия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аголовок оглавления2"/>
    <w:basedOn w:val="16"/>
    <w:next w:val="a4"/>
    <w:uiPriority w:val="39"/>
    <w:unhideWhenUsed/>
    <w:qFormat/>
    <w:pPr>
      <w:spacing w:line="259" w:lineRule="auto"/>
      <w:outlineLvl w:val="9"/>
    </w:pPr>
  </w:style>
  <w:style w:type="paragraph" w:customStyle="1" w:styleId="42">
    <w:name w:val="Оглавление 42"/>
    <w:basedOn w:val="a4"/>
    <w:next w:val="a4"/>
    <w:autoRedefine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customStyle="1" w:styleId="52">
    <w:name w:val="Оглавление 52"/>
    <w:basedOn w:val="a4"/>
    <w:next w:val="a4"/>
    <w:autoRedefine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customStyle="1" w:styleId="62">
    <w:name w:val="Оглавление 62"/>
    <w:basedOn w:val="a4"/>
    <w:next w:val="a4"/>
    <w:autoRedefine/>
    <w:uiPriority w:val="39"/>
    <w:unhideWhenUsed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customStyle="1" w:styleId="72">
    <w:name w:val="Оглавление 72"/>
    <w:basedOn w:val="a4"/>
    <w:next w:val="a4"/>
    <w:autoRedefine/>
    <w:uiPriority w:val="39"/>
    <w:unhideWhenUsed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customStyle="1" w:styleId="82">
    <w:name w:val="Оглавление 82"/>
    <w:basedOn w:val="a4"/>
    <w:next w:val="a4"/>
    <w:autoRedefine/>
    <w:uiPriority w:val="39"/>
    <w:unhideWhenUsed/>
    <w:qFormat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customStyle="1" w:styleId="92">
    <w:name w:val="Оглавление 92"/>
    <w:basedOn w:val="a4"/>
    <w:next w:val="a4"/>
    <w:autoRedefine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table" w:customStyle="1" w:styleId="3b">
    <w:name w:val="Сетка таблицы3"/>
    <w:basedOn w:val="a6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6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1">
    <w:name w:val="OTR1"/>
    <w:basedOn w:val="a6"/>
    <w:uiPriority w:val="3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">
    <w:name w:val="Заголовок №1_"/>
    <w:basedOn w:val="a5"/>
    <w:link w:val="1f0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f0">
    <w:name w:val="Заголовок №1"/>
    <w:basedOn w:val="a4"/>
    <w:link w:val="1f"/>
    <w:qFormat/>
    <w:pPr>
      <w:shd w:val="clear" w:color="auto" w:fill="FFFFFF"/>
      <w:spacing w:line="422" w:lineRule="exact"/>
      <w:outlineLvl w:val="0"/>
    </w:pPr>
    <w:rPr>
      <w:sz w:val="23"/>
      <w:szCs w:val="23"/>
      <w:lang w:eastAsia="en-US"/>
    </w:rPr>
  </w:style>
  <w:style w:type="paragraph" w:customStyle="1" w:styleId="3c">
    <w:name w:val="Основной текст3"/>
    <w:basedOn w:val="a4"/>
    <w:qFormat/>
    <w:pPr>
      <w:shd w:val="clear" w:color="auto" w:fill="FFFFFF"/>
      <w:spacing w:before="240" w:after="600" w:line="0" w:lineRule="atLeast"/>
    </w:pPr>
    <w:rPr>
      <w:sz w:val="22"/>
      <w:szCs w:val="22"/>
      <w:lang w:eastAsia="en-US"/>
    </w:rPr>
  </w:style>
  <w:style w:type="character" w:customStyle="1" w:styleId="3d">
    <w:name w:val="Заголовок №3_"/>
    <w:basedOn w:val="a5"/>
    <w:link w:val="3e"/>
    <w:qFormat/>
    <w:rPr>
      <w:shd w:val="clear" w:color="auto" w:fill="FFFFFF"/>
    </w:rPr>
  </w:style>
  <w:style w:type="paragraph" w:customStyle="1" w:styleId="3e">
    <w:name w:val="Заголовок №3"/>
    <w:basedOn w:val="a4"/>
    <w:link w:val="3d"/>
    <w:qFormat/>
    <w:pPr>
      <w:shd w:val="clear" w:color="auto" w:fill="FFFFFF"/>
      <w:spacing w:after="240" w:line="278" w:lineRule="exact"/>
      <w:jc w:val="center"/>
      <w:outlineLvl w:val="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">
    <w:name w:val="blk"/>
    <w:basedOn w:val="a5"/>
  </w:style>
  <w:style w:type="table" w:customStyle="1" w:styleId="43">
    <w:name w:val="Сетка таблицы4"/>
    <w:basedOn w:val="a6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6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Выноска"/>
    <w:basedOn w:val="a4"/>
    <w:next w:val="a4"/>
    <w:qFormat/>
    <w:pPr>
      <w:suppressAutoHyphens/>
      <w:ind w:firstLine="567"/>
      <w:jc w:val="right"/>
    </w:pPr>
    <w:rPr>
      <w:sz w:val="22"/>
      <w:szCs w:val="22"/>
      <w:lang w:eastAsia="ar-SA"/>
    </w:rPr>
  </w:style>
  <w:style w:type="character" w:customStyle="1" w:styleId="ConsNormal0">
    <w:name w:val="ConsNormal Знак"/>
    <w:basedOn w:val="a5"/>
    <w:link w:val="ConsNormal"/>
    <w:uiPriority w:val="99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9">
    <w:name w:val="Содержимое таблицы"/>
    <w:basedOn w:val="a4"/>
    <w:qFormat/>
    <w:pPr>
      <w:suppressLineNumbers/>
    </w:pPr>
    <w:rPr>
      <w:rFonts w:ascii="Liberation Serif" w:eastAsia="Source Han Sans CN Regular" w:hAnsi="Liberation Serif" w:cs="Lohit Devanagari"/>
      <w:kern w:val="2"/>
      <w:lang w:eastAsia="zh-CN" w:bidi="hi-IN"/>
    </w:rPr>
  </w:style>
  <w:style w:type="paragraph" w:customStyle="1" w:styleId="73">
    <w:name w:val="Основной текст7"/>
    <w:basedOn w:val="a4"/>
    <w:qFormat/>
    <w:pPr>
      <w:shd w:val="clear" w:color="auto" w:fill="FFFFFF"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afffa">
    <w:name w:val="_Титул_Название системы"/>
    <w:basedOn w:val="a4"/>
    <w:qFormat/>
    <w:pPr>
      <w:spacing w:before="240"/>
      <w:jc w:val="center"/>
    </w:pPr>
    <w:rPr>
      <w:b/>
      <w:sz w:val="32"/>
      <w:szCs w:val="32"/>
    </w:rPr>
  </w:style>
  <w:style w:type="paragraph" w:customStyle="1" w:styleId="3f">
    <w:name w:val="Заголовок оглавления3"/>
    <w:basedOn w:val="16"/>
    <w:next w:val="a4"/>
    <w:uiPriority w:val="39"/>
    <w:unhideWhenUsed/>
    <w:qFormat/>
    <w:pPr>
      <w:spacing w:line="259" w:lineRule="auto"/>
      <w:outlineLvl w:val="9"/>
    </w:pPr>
  </w:style>
  <w:style w:type="paragraph" w:customStyle="1" w:styleId="afffb">
    <w:name w:val="Текст документа"/>
    <w:basedOn w:val="a4"/>
    <w:link w:val="afffc"/>
    <w:qFormat/>
    <w:pPr>
      <w:spacing w:line="360" w:lineRule="auto"/>
      <w:ind w:firstLine="720"/>
      <w:jc w:val="both"/>
    </w:pPr>
    <w:rPr>
      <w:rFonts w:eastAsia="Batang"/>
      <w:szCs w:val="20"/>
      <w:lang w:val="zh-CN" w:eastAsia="zh-CN"/>
    </w:rPr>
  </w:style>
  <w:style w:type="character" w:customStyle="1" w:styleId="afffc">
    <w:name w:val="Текст документа Знак"/>
    <w:link w:val="afffb"/>
    <w:rPr>
      <w:rFonts w:ascii="Times New Roman" w:eastAsia="Batang" w:hAnsi="Times New Roman" w:cs="Times New Roman"/>
      <w:sz w:val="24"/>
      <w:szCs w:val="20"/>
      <w:lang w:val="zh-CN" w:eastAsia="zh-CN"/>
    </w:rPr>
  </w:style>
  <w:style w:type="paragraph" w:customStyle="1" w:styleId="phtablecellleft">
    <w:name w:val="ph_table_cellleft"/>
    <w:basedOn w:val="a4"/>
    <w:qFormat/>
    <w:pPr>
      <w:spacing w:before="20" w:after="160"/>
      <w:jc w:val="both"/>
    </w:pPr>
    <w:rPr>
      <w:rFonts w:cs="Arial"/>
      <w:bCs/>
      <w:sz w:val="20"/>
      <w:szCs w:val="20"/>
    </w:rPr>
  </w:style>
  <w:style w:type="paragraph" w:customStyle="1" w:styleId="phtableitemizedlist1">
    <w:name w:val="ph_table_itemizedlist_1"/>
    <w:basedOn w:val="phtablecellleft"/>
    <w:autoRedefine/>
    <w:qFormat/>
    <w:pPr>
      <w:numPr>
        <w:numId w:val="12"/>
      </w:numPr>
      <w:spacing w:after="120"/>
    </w:pPr>
  </w:style>
  <w:style w:type="paragraph" w:customStyle="1" w:styleId="phtableitemizedlist2">
    <w:name w:val="ph_table_itemizedlist_2"/>
    <w:basedOn w:val="phtableitemizedlist1"/>
    <w:autoRedefine/>
    <w:qFormat/>
    <w:pPr>
      <w:numPr>
        <w:ilvl w:val="1"/>
      </w:numPr>
    </w:pPr>
  </w:style>
  <w:style w:type="paragraph" w:customStyle="1" w:styleId="phlistitemized1">
    <w:name w:val="ph_list_itemized_1"/>
    <w:basedOn w:val="phnormal1"/>
    <w:link w:val="phlistitemized10"/>
    <w:pPr>
      <w:numPr>
        <w:numId w:val="13"/>
      </w:numPr>
      <w:ind w:right="-2"/>
    </w:pPr>
    <w:rPr>
      <w:rFonts w:cs="Arial"/>
      <w:lang w:eastAsia="en-US"/>
    </w:rPr>
  </w:style>
  <w:style w:type="paragraph" w:customStyle="1" w:styleId="phnormal1">
    <w:name w:val="ph_normal"/>
    <w:basedOn w:val="a4"/>
    <w:link w:val="phnormal2"/>
    <w:qFormat/>
    <w:pPr>
      <w:spacing w:line="360" w:lineRule="auto"/>
      <w:ind w:right="-1" w:firstLine="851"/>
      <w:jc w:val="both"/>
    </w:pPr>
    <w:rPr>
      <w:szCs w:val="20"/>
    </w:rPr>
  </w:style>
  <w:style w:type="paragraph" w:customStyle="1" w:styleId="phlistitemizedtitle">
    <w:name w:val="ph_list_itemized_title"/>
    <w:basedOn w:val="phnormal1"/>
    <w:next w:val="phlistitemized1"/>
    <w:qFormat/>
    <w:pPr>
      <w:keepNext/>
    </w:pPr>
  </w:style>
  <w:style w:type="paragraph" w:customStyle="1" w:styleId="phtablecolcaption">
    <w:name w:val="ph_table_colcaption"/>
    <w:basedOn w:val="a4"/>
    <w:next w:val="a4"/>
    <w:qFormat/>
    <w:pPr>
      <w:keepNext/>
      <w:keepLines/>
      <w:spacing w:before="120" w:after="120"/>
      <w:jc w:val="center"/>
    </w:pPr>
    <w:rPr>
      <w:rFonts w:cs="Arial"/>
      <w:b/>
      <w:bCs/>
      <w:sz w:val="20"/>
      <w:szCs w:val="20"/>
    </w:rPr>
  </w:style>
  <w:style w:type="paragraph" w:customStyle="1" w:styleId="phtabletitle">
    <w:name w:val="ph_table_title"/>
    <w:basedOn w:val="a4"/>
    <w:next w:val="phtablecolcaption"/>
    <w:qFormat/>
    <w:pPr>
      <w:keepNext/>
      <w:spacing w:before="20" w:after="120" w:line="360" w:lineRule="auto"/>
      <w:jc w:val="both"/>
    </w:pPr>
  </w:style>
  <w:style w:type="character" w:customStyle="1" w:styleId="phnormal2">
    <w:name w:val="ph_normal Знак"/>
    <w:basedOn w:val="a5"/>
    <w:link w:val="phnormal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hlistitemized10">
    <w:name w:val="ph_list_itemized_1 Знак"/>
    <w:link w:val="phlistitemized1"/>
    <w:rPr>
      <w:rFonts w:ascii="Times New Roman" w:eastAsia="Times New Roman" w:hAnsi="Times New Roman" w:cs="Arial"/>
      <w:sz w:val="24"/>
      <w:lang w:eastAsia="en-US"/>
    </w:rPr>
  </w:style>
  <w:style w:type="paragraph" w:customStyle="1" w:styleId="11">
    <w:name w:val="1 ур. Заголовок"/>
    <w:basedOn w:val="afffd"/>
    <w:qFormat/>
    <w:pPr>
      <w:numPr>
        <w:numId w:val="14"/>
      </w:numPr>
      <w:spacing w:after="60"/>
      <w:outlineLvl w:val="0"/>
    </w:pPr>
    <w:rPr>
      <w:b/>
    </w:rPr>
  </w:style>
  <w:style w:type="paragraph" w:customStyle="1" w:styleId="afffd">
    <w:name w:val="Основной"/>
    <w:link w:val="afffe"/>
    <w:qFormat/>
    <w:pPr>
      <w:spacing w:line="360" w:lineRule="auto"/>
      <w:ind w:firstLine="709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21">
    <w:name w:val="2 ур. Заголовок"/>
    <w:qFormat/>
    <w:pPr>
      <w:numPr>
        <w:ilvl w:val="1"/>
        <w:numId w:val="15"/>
      </w:numPr>
      <w:spacing w:after="60" w:line="360" w:lineRule="auto"/>
      <w:jc w:val="both"/>
      <w:outlineLvl w:val="1"/>
    </w:pPr>
    <w:rPr>
      <w:rFonts w:ascii="Times New Roman" w:eastAsiaTheme="majorEastAsia" w:hAnsi="Times New Roman" w:cs="Times New Roman"/>
      <w:b/>
      <w:sz w:val="24"/>
      <w:szCs w:val="24"/>
      <w:lang w:eastAsia="en-US"/>
    </w:rPr>
  </w:style>
  <w:style w:type="paragraph" w:customStyle="1" w:styleId="1">
    <w:name w:val="Список1"/>
    <w:basedOn w:val="afffd"/>
    <w:link w:val="1f1"/>
    <w:qFormat/>
    <w:pPr>
      <w:numPr>
        <w:numId w:val="16"/>
      </w:numPr>
    </w:pPr>
  </w:style>
  <w:style w:type="paragraph" w:customStyle="1" w:styleId="3">
    <w:name w:val="3 р. Заголовок"/>
    <w:qFormat/>
    <w:pPr>
      <w:numPr>
        <w:ilvl w:val="2"/>
        <w:numId w:val="14"/>
      </w:numPr>
      <w:spacing w:after="60" w:line="360" w:lineRule="auto"/>
      <w:outlineLvl w:val="2"/>
    </w:pPr>
    <w:rPr>
      <w:rFonts w:ascii="Times New Roman" w:eastAsiaTheme="majorEastAsia" w:hAnsi="Times New Roman" w:cs="Times New Roman"/>
      <w:b/>
      <w:sz w:val="24"/>
      <w:szCs w:val="24"/>
      <w:lang w:eastAsia="en-US"/>
    </w:rPr>
  </w:style>
  <w:style w:type="character" w:customStyle="1" w:styleId="afffe">
    <w:name w:val="Основной Знак"/>
    <w:basedOn w:val="a5"/>
    <w:link w:val="afffd"/>
    <w:qFormat/>
    <w:rPr>
      <w:rFonts w:ascii="Times New Roman" w:hAnsi="Times New Roman" w:cs="Times New Roman"/>
      <w:sz w:val="24"/>
      <w:szCs w:val="24"/>
    </w:rPr>
  </w:style>
  <w:style w:type="character" w:customStyle="1" w:styleId="1f1">
    <w:name w:val="Список1 Знак"/>
    <w:basedOn w:val="afffe"/>
    <w:link w:val="1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1f2">
    <w:name w:val="Титул 1"/>
    <w:basedOn w:val="a4"/>
    <w:uiPriority w:val="99"/>
    <w:qFormat/>
    <w:pPr>
      <w:jc w:val="center"/>
    </w:pPr>
    <w:rPr>
      <w:caps/>
      <w:sz w:val="27"/>
      <w:szCs w:val="27"/>
    </w:rPr>
  </w:style>
  <w:style w:type="paragraph" w:customStyle="1" w:styleId="10">
    <w:name w:val="Таб_1Абцац"/>
    <w:link w:val="1f3"/>
    <w:qFormat/>
    <w:pPr>
      <w:numPr>
        <w:numId w:val="17"/>
      </w:numPr>
      <w:tabs>
        <w:tab w:val="left" w:pos="381"/>
      </w:tabs>
    </w:pPr>
    <w:rPr>
      <w:rFonts w:ascii="Times New Roman" w:eastAsiaTheme="minorHAnsi" w:hAnsi="Times New Roman"/>
      <w:szCs w:val="24"/>
      <w:lang w:eastAsia="en-US"/>
    </w:rPr>
  </w:style>
  <w:style w:type="character" w:customStyle="1" w:styleId="1f3">
    <w:name w:val="Таб_1Абцац Знак"/>
    <w:basedOn w:val="a5"/>
    <w:link w:val="10"/>
    <w:rPr>
      <w:rFonts w:ascii="Times New Roman" w:eastAsiaTheme="minorHAnsi" w:hAnsi="Times New Roman"/>
      <w:szCs w:val="24"/>
      <w:lang w:eastAsia="en-US"/>
    </w:rPr>
  </w:style>
  <w:style w:type="character" w:customStyle="1" w:styleId="af8">
    <w:name w:val="Название объекта Знак"/>
    <w:link w:val="af7"/>
    <w:uiPriority w:val="35"/>
    <w:qFormat/>
    <w:rPr>
      <w:rFonts w:ascii="Times New Roman" w:eastAsia="Times New Roman" w:hAnsi="Times New Roman" w:cs="FreeSans"/>
      <w:i/>
      <w:iCs/>
      <w:sz w:val="24"/>
      <w:szCs w:val="24"/>
      <w:lang w:eastAsia="ru-RU"/>
    </w:rPr>
  </w:style>
  <w:style w:type="paragraph" w:customStyle="1" w:styleId="affff">
    <w:name w:val="ОСНОВНОЙ ТЕКСТ"/>
    <w:basedOn w:val="a4"/>
    <w:link w:val="affff0"/>
    <w:autoRedefine/>
    <w:qFormat/>
    <w:rsid w:val="00591734"/>
    <w:pPr>
      <w:spacing w:line="276" w:lineRule="auto"/>
      <w:ind w:firstLine="360"/>
      <w:jc w:val="both"/>
    </w:pPr>
    <w:rPr>
      <w:color w:val="000000"/>
      <w:shd w:val="clear" w:color="auto" w:fill="FFFFFF"/>
      <w:lang w:val="en-US"/>
    </w:rPr>
  </w:style>
  <w:style w:type="character" w:customStyle="1" w:styleId="affff0">
    <w:name w:val="ОСНОВНОЙ ТЕКСТ Знак"/>
    <w:basedOn w:val="a5"/>
    <w:link w:val="affff"/>
    <w:rsid w:val="00591734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affff1">
    <w:name w:val="Основной текст (шаблон)"/>
    <w:basedOn w:val="a4"/>
    <w:link w:val="affff2"/>
    <w:qFormat/>
    <w:pPr>
      <w:spacing w:line="360" w:lineRule="auto"/>
      <w:ind w:firstLine="851"/>
      <w:jc w:val="both"/>
    </w:pPr>
    <w:rPr>
      <w:rFonts w:eastAsia="Calibri"/>
      <w:szCs w:val="20"/>
      <w:lang w:val="zh-CN" w:eastAsia="zh-CN"/>
    </w:rPr>
  </w:style>
  <w:style w:type="character" w:customStyle="1" w:styleId="affff2">
    <w:name w:val="Основной текст (шаблон) Знак"/>
    <w:link w:val="affff1"/>
    <w:qFormat/>
    <w:rPr>
      <w:rFonts w:ascii="Times New Roman" w:eastAsia="Calibri" w:hAnsi="Times New Roman" w:cs="Times New Roman"/>
      <w:sz w:val="24"/>
      <w:szCs w:val="20"/>
      <w:lang w:val="zh-CN" w:eastAsia="zh-CN"/>
    </w:rPr>
  </w:style>
  <w:style w:type="character" w:customStyle="1" w:styleId="affff3">
    <w:name w:val="Таблица текст Знак"/>
    <w:link w:val="affff4"/>
    <w:qFormat/>
    <w:locked/>
    <w:rPr>
      <w:rFonts w:eastAsia="Calibri"/>
      <w:sz w:val="24"/>
    </w:rPr>
  </w:style>
  <w:style w:type="paragraph" w:customStyle="1" w:styleId="affff4">
    <w:name w:val="Таблица текст"/>
    <w:basedOn w:val="affff1"/>
    <w:link w:val="affff3"/>
    <w:qFormat/>
    <w:pPr>
      <w:spacing w:line="240" w:lineRule="auto"/>
      <w:ind w:firstLine="0"/>
      <w:jc w:val="left"/>
    </w:pPr>
    <w:rPr>
      <w:rFonts w:asciiTheme="minorHAnsi" w:hAnsiTheme="minorHAnsi" w:cstheme="minorBidi"/>
      <w:szCs w:val="22"/>
      <w:lang w:val="ru-RU" w:eastAsia="en-US"/>
    </w:rPr>
  </w:style>
  <w:style w:type="character" w:customStyle="1" w:styleId="affff5">
    <w:name w:val="Нумерация списка Знак"/>
    <w:basedOn w:val="a5"/>
    <w:link w:val="a"/>
    <w:locked/>
    <w:rPr>
      <w:rFonts w:eastAsiaTheme="minorHAnsi"/>
      <w:sz w:val="24"/>
      <w:szCs w:val="24"/>
      <w:lang w:eastAsia="en-US"/>
    </w:rPr>
  </w:style>
  <w:style w:type="paragraph" w:customStyle="1" w:styleId="a">
    <w:name w:val="Нумерация списка"/>
    <w:basedOn w:val="a4"/>
    <w:link w:val="affff5"/>
    <w:qFormat/>
    <w:pPr>
      <w:numPr>
        <w:numId w:val="18"/>
      </w:numPr>
      <w:spacing w:line="360" w:lineRule="auto"/>
      <w:contextualSpacing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110">
    <w:name w:val="1.1 Оглавление"/>
    <w:next w:val="a4"/>
    <w:qFormat/>
    <w:pPr>
      <w:keepNext/>
      <w:numPr>
        <w:numId w:val="19"/>
      </w:numPr>
      <w:spacing w:before="120" w:after="120" w:line="360" w:lineRule="auto"/>
      <w:jc w:val="both"/>
      <w:outlineLvl w:val="1"/>
    </w:pPr>
    <w:rPr>
      <w:rFonts w:ascii="Times New Roman" w:eastAsia="Times New Roman" w:hAnsi="Times New Roman" w:cs="Arial"/>
      <w:b/>
      <w:bCs/>
      <w:kern w:val="32"/>
      <w:sz w:val="24"/>
      <w:szCs w:val="32"/>
    </w:rPr>
  </w:style>
  <w:style w:type="character" w:customStyle="1" w:styleId="affff6">
    <w:name w:val="Списки Знак"/>
    <w:basedOn w:val="affff2"/>
    <w:link w:val="a0"/>
    <w:locked/>
    <w:rPr>
      <w:rFonts w:ascii="Times New Roman" w:eastAsiaTheme="minorHAnsi" w:hAnsi="Times New Roman" w:cs="Times New Roman"/>
      <w:sz w:val="24"/>
      <w:szCs w:val="22"/>
      <w:lang w:val="zh-CN" w:eastAsia="en-US"/>
    </w:rPr>
  </w:style>
  <w:style w:type="paragraph" w:customStyle="1" w:styleId="a0">
    <w:name w:val="Списки"/>
    <w:basedOn w:val="affff1"/>
    <w:link w:val="affff6"/>
    <w:qFormat/>
    <w:pPr>
      <w:numPr>
        <w:numId w:val="20"/>
      </w:numPr>
      <w:tabs>
        <w:tab w:val="left" w:pos="1276"/>
      </w:tabs>
      <w:ind w:left="0" w:firstLine="851"/>
    </w:pPr>
    <w:rPr>
      <w:rFonts w:eastAsiaTheme="minorHAnsi"/>
      <w:szCs w:val="22"/>
      <w:lang w:val="ru-RU" w:eastAsia="en-US"/>
    </w:rPr>
  </w:style>
  <w:style w:type="paragraph" w:customStyle="1" w:styleId="affff7">
    <w:name w:val="Рисунок нумерация"/>
    <w:qFormat/>
    <w:pPr>
      <w:spacing w:line="36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8">
    <w:name w:val="Таблица нумерация"/>
    <w:next w:val="a4"/>
    <w:qFormat/>
    <w:pPr>
      <w:keepNext/>
      <w:spacing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1f4">
    <w:name w:val="1 Оглавление"/>
    <w:next w:val="a4"/>
    <w:qFormat/>
    <w:pPr>
      <w:keepNext/>
      <w:pageBreakBefore/>
      <w:spacing w:before="120" w:after="120" w:line="360" w:lineRule="auto"/>
      <w:ind w:firstLine="851"/>
      <w:outlineLvl w:val="0"/>
    </w:pPr>
    <w:rPr>
      <w:rFonts w:ascii="Times New Roman Полужирный" w:eastAsia="Times New Roman" w:hAnsi="Times New Roman Полужирный" w:cs="Arial"/>
      <w:b/>
      <w:bCs/>
      <w:caps/>
      <w:kern w:val="32"/>
      <w:sz w:val="24"/>
      <w:szCs w:val="32"/>
    </w:rPr>
  </w:style>
  <w:style w:type="paragraph" w:customStyle="1" w:styleId="1110">
    <w:name w:val="1.1.1 Оглавление"/>
    <w:next w:val="a4"/>
    <w:qFormat/>
    <w:pPr>
      <w:keepNext/>
      <w:spacing w:before="120" w:after="120" w:line="360" w:lineRule="auto"/>
      <w:ind w:firstLine="851"/>
      <w:jc w:val="both"/>
      <w:outlineLvl w:val="2"/>
    </w:pPr>
    <w:rPr>
      <w:rFonts w:ascii="Times New Roman" w:eastAsia="Times New Roman" w:hAnsi="Times New Roman" w:cs="Arial"/>
      <w:b/>
      <w:bCs/>
      <w:kern w:val="32"/>
      <w:sz w:val="24"/>
      <w:szCs w:val="26"/>
    </w:rPr>
  </w:style>
  <w:style w:type="paragraph" w:customStyle="1" w:styleId="1111">
    <w:name w:val="1.1.1.1 Оглавление"/>
    <w:next w:val="a4"/>
    <w:qFormat/>
    <w:pPr>
      <w:keepNext/>
      <w:spacing w:before="120" w:after="120" w:line="360" w:lineRule="auto"/>
      <w:ind w:firstLine="851"/>
      <w:jc w:val="both"/>
      <w:outlineLvl w:val="3"/>
    </w:pPr>
    <w:rPr>
      <w:rFonts w:ascii="Times New Roman" w:eastAsia="Times New Roman" w:hAnsi="Times New Roman" w:cs="Times New Roman"/>
      <w:b/>
      <w:sz w:val="24"/>
    </w:rPr>
  </w:style>
  <w:style w:type="paragraph" w:customStyle="1" w:styleId="11111">
    <w:name w:val="1.1.1.1.1 Оглавление"/>
    <w:next w:val="a4"/>
    <w:qFormat/>
    <w:pPr>
      <w:keepNext/>
      <w:spacing w:before="120" w:after="120" w:line="360" w:lineRule="auto"/>
      <w:ind w:firstLine="851"/>
      <w:jc w:val="both"/>
      <w:outlineLvl w:val="4"/>
    </w:pPr>
    <w:rPr>
      <w:rFonts w:ascii="Times New Roman" w:eastAsia="Times New Roman" w:hAnsi="Times New Roman" w:cs="Times New Roman"/>
      <w:b/>
      <w:sz w:val="24"/>
    </w:rPr>
  </w:style>
  <w:style w:type="paragraph" w:customStyle="1" w:styleId="111111">
    <w:name w:val="1.1.1.1.1.1 Оглавление"/>
    <w:next w:val="a4"/>
    <w:pPr>
      <w:keepNext/>
      <w:spacing w:before="120" w:after="120" w:line="360" w:lineRule="auto"/>
      <w:ind w:firstLine="851"/>
      <w:jc w:val="both"/>
      <w:outlineLvl w:val="5"/>
    </w:pPr>
    <w:rPr>
      <w:rFonts w:ascii="Times New Roman Полужирный" w:eastAsia="Times New Roman" w:hAnsi="Times New Roman Полужирный" w:cs="Times New Roman"/>
      <w:b/>
      <w:sz w:val="24"/>
    </w:rPr>
  </w:style>
  <w:style w:type="table" w:customStyle="1" w:styleId="1f5">
    <w:name w:val="Моя таблица1"/>
    <w:basedOn w:val="a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isselectedend">
    <w:name w:val="isselectedend"/>
    <w:basedOn w:val="a4"/>
    <w:rsid w:val="009C08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2A3F7-05E1-4952-A8AF-26C80B31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26</Pages>
  <Words>11230</Words>
  <Characters>64013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 Павел Васильевич</dc:creator>
  <cp:lastModifiedBy>Щербаков Павел Васильевич</cp:lastModifiedBy>
  <cp:revision>6</cp:revision>
  <cp:lastPrinted>2018-07-13T00:50:00Z</cp:lastPrinted>
  <dcterms:created xsi:type="dcterms:W3CDTF">2026-08-31T04:09:00Z</dcterms:created>
  <dcterms:modified xsi:type="dcterms:W3CDTF">2026-10-02T05:38:00Z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eyJoZGlkIjoiYzYyYTIwMzI1Yzk0ZDIwMzgyZTNkN2I5ZDNiOTBlMjEiLCJ1c2VySWQiOiI4NDI0NTcyNjY5NjQifQ==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6FB2DA1A11484018BF08B68EF9364963_13</vt:lpwstr>
  </property>
</Properties>
</file>