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051E4" w14:textId="77777777" w:rsidR="005972E2" w:rsidRDefault="001B6EC4">
      <w:pPr>
        <w:pageBreakBefore/>
        <w:ind w:firstLine="709"/>
        <w:jc w:val="right"/>
      </w:pPr>
      <w:bookmarkStart w:id="0" w:name="_GoBack"/>
      <w:bookmarkEnd w:id="0"/>
      <w:r>
        <w:t xml:space="preserve"> </w:t>
      </w:r>
      <w:r>
        <w:softHyphen/>
      </w:r>
      <w:r>
        <w:softHyphen/>
      </w:r>
      <w:r>
        <w:softHyphen/>
        <w:t>Приложение 1 к контракту</w:t>
      </w:r>
    </w:p>
    <w:p w14:paraId="3C025CC3" w14:textId="77777777" w:rsidR="005972E2" w:rsidRDefault="001B6EC4">
      <w:pPr>
        <w:spacing w:before="180"/>
        <w:ind w:firstLine="562"/>
        <w:jc w:val="right"/>
      </w:pPr>
      <w:r>
        <w:t>от «____» ___________ 20___г. № ___________</w:t>
      </w:r>
    </w:p>
    <w:p w14:paraId="41AD82E0" w14:textId="77777777" w:rsidR="005972E2" w:rsidRDefault="005972E2">
      <w:pPr>
        <w:spacing w:before="180"/>
        <w:ind w:firstLine="562"/>
        <w:jc w:val="right"/>
      </w:pPr>
    </w:p>
    <w:p w14:paraId="3882A3A4" w14:textId="77777777" w:rsidR="005972E2" w:rsidRDefault="005972E2">
      <w:pPr>
        <w:jc w:val="right"/>
      </w:pPr>
    </w:p>
    <w:p w14:paraId="06CCA35F" w14:textId="77777777" w:rsidR="005972E2" w:rsidRDefault="001B6EC4">
      <w:pPr>
        <w:pStyle w:val="10"/>
      </w:pPr>
      <w:r>
        <w:t>Сведения об объектах закупки</w:t>
      </w:r>
    </w:p>
    <w:p w14:paraId="73A4305A" w14:textId="77777777" w:rsidR="005972E2" w:rsidRDefault="001B6EC4">
      <w:pPr>
        <w:pStyle w:val="aff1"/>
        <w:keepNext/>
        <w:numPr>
          <w:ilvl w:val="0"/>
          <w:numId w:val="3"/>
        </w:numPr>
        <w:ind w:left="426" w:hanging="426"/>
        <w:jc w:val="center"/>
        <w:rPr>
          <w:b/>
        </w:rPr>
      </w:pPr>
      <w:r>
        <w:rPr>
          <w:b/>
          <w:lang w:val="en-US"/>
        </w:rPr>
        <w:t>Объекты закупки</w:t>
      </w:r>
    </w:p>
    <w:p w14:paraId="7CDFD96A" w14:textId="77777777" w:rsidR="005972E2" w:rsidRDefault="005972E2"/>
    <w:p w14:paraId="32A4A6ED" w14:textId="77777777" w:rsidR="005972E2" w:rsidRDefault="001B6EC4">
      <w:pPr>
        <w:keepNext/>
        <w:spacing w:after="60"/>
        <w:jc w:val="right"/>
        <w:rPr>
          <w:sz w:val="2"/>
        </w:rPr>
      </w:pPr>
      <w:r>
        <w:t>Таблица 1.1</w:t>
      </w:r>
    </w:p>
    <w:p w14:paraId="71A4AFD5" w14:textId="77777777" w:rsidR="005972E2" w:rsidRDefault="005972E2">
      <w:pPr>
        <w:pStyle w:val="aff2"/>
        <w:rPr>
          <w:rFonts w:eastAsiaTheme="minorHAnsi"/>
          <w:sz w:val="2"/>
          <w:szCs w:val="2"/>
          <w:lang w:val="en-US"/>
        </w:rPr>
      </w:pPr>
    </w:p>
    <w:p w14:paraId="65A631EF" w14:textId="77777777" w:rsidR="005972E2" w:rsidRDefault="005972E2">
      <w:pPr>
        <w:pStyle w:val="aff2"/>
        <w:rPr>
          <w:sz w:val="2"/>
          <w:szCs w:val="2"/>
        </w:rPr>
      </w:pPr>
    </w:p>
    <w:p w14:paraId="46F2F3DB" w14:textId="77777777" w:rsidR="005972E2" w:rsidRDefault="005972E2">
      <w:pPr>
        <w:pStyle w:val="aff2"/>
        <w:rPr>
          <w:sz w:val="2"/>
          <w:szCs w:val="2"/>
        </w:rPr>
      </w:pPr>
    </w:p>
    <w:p w14:paraId="7181E595" w14:textId="77777777" w:rsidR="005972E2" w:rsidRDefault="005972E2">
      <w:pPr>
        <w:pStyle w:val="aff2"/>
        <w:rPr>
          <w:sz w:val="2"/>
          <w:szCs w:val="2"/>
        </w:rPr>
      </w:pPr>
    </w:p>
    <w:p w14:paraId="1F517AD8" w14:textId="77777777" w:rsidR="005972E2" w:rsidRDefault="001B6EC4">
      <w:pPr>
        <w:pStyle w:val="aff2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 w14:paraId="13E271BC" w14:textId="77777777" w:rsidR="005972E2" w:rsidRDefault="005972E2">
      <w:pPr>
        <w:pStyle w:val="aff2"/>
        <w:rPr>
          <w:sz w:val="2"/>
          <w:szCs w:val="2"/>
        </w:rPr>
      </w:pPr>
    </w:p>
    <w:tbl>
      <w:tblPr>
        <w:tblW w:w="147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526"/>
        <w:gridCol w:w="1984"/>
        <w:gridCol w:w="1501"/>
        <w:gridCol w:w="1502"/>
        <w:gridCol w:w="2100"/>
        <w:gridCol w:w="1664"/>
        <w:gridCol w:w="1562"/>
        <w:gridCol w:w="2908"/>
      </w:tblGrid>
      <w:tr w:rsidR="005972E2" w14:paraId="5B8EE840" w14:textId="77777777">
        <w:trPr>
          <w:cantSplit/>
          <w:tblHeader/>
        </w:trPr>
        <w:tc>
          <w:tcPr>
            <w:tcW w:w="1526" w:type="dxa"/>
            <w:vAlign w:val="center"/>
          </w:tcPr>
          <w:p w14:paraId="3E706E62" w14:textId="77777777" w:rsidR="005972E2" w:rsidRDefault="001B6EC4">
            <w:pPr>
              <w:pStyle w:val="aff2"/>
              <w:keepNext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478E46" w14:textId="77777777" w:rsidR="005972E2" w:rsidRDefault="001B6EC4">
            <w:pPr>
              <w:pStyle w:val="aff2"/>
              <w:keepNext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Наименование объекта закупки по ОКПД 2  </w:t>
            </w:r>
            <w:r>
              <w:rPr>
                <w:rStyle w:val="1a"/>
                <w:rFonts w:eastAsiaTheme="minorHAnsi"/>
                <w:sz w:val="18"/>
                <w:szCs w:val="18"/>
              </w:rPr>
              <w:t>/ КТРУ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262A0A1E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КОЗ2 / КОЗ</w:t>
            </w:r>
          </w:p>
        </w:tc>
        <w:tc>
          <w:tcPr>
            <w:tcW w:w="1502" w:type="dxa"/>
            <w:shd w:val="clear" w:color="auto" w:fill="auto"/>
            <w:vAlign w:val="center"/>
          </w:tcPr>
          <w:p w14:paraId="35D2EFF3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335AD8">
              <w:rPr>
                <w:sz w:val="18"/>
                <w:szCs w:val="18"/>
              </w:rPr>
              <w:t xml:space="preserve">Детализированное наименование объекта закупки / </w:t>
            </w:r>
            <w:r w:rsidRPr="00335AD8">
              <w:rPr>
                <w:sz w:val="18"/>
                <w:szCs w:val="18"/>
              </w:rPr>
              <w:t>наименование объекта закупки в соответствии с контрактом / товарный знак</w:t>
            </w:r>
          </w:p>
        </w:tc>
        <w:tc>
          <w:tcPr>
            <w:tcW w:w="2100" w:type="dxa"/>
            <w:vAlign w:val="center"/>
          </w:tcPr>
          <w:p w14:paraId="784C08F4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Цена единицы, руб</w:t>
            </w:r>
          </w:p>
        </w:tc>
        <w:tc>
          <w:tcPr>
            <w:tcW w:w="1664" w:type="dxa"/>
            <w:vAlign w:val="center"/>
          </w:tcPr>
          <w:p w14:paraId="18006404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209AC2B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Единицы измерения</w:t>
            </w:r>
          </w:p>
        </w:tc>
        <w:tc>
          <w:tcPr>
            <w:tcW w:w="2908" w:type="dxa"/>
            <w:shd w:val="clear" w:color="auto" w:fill="auto"/>
            <w:vAlign w:val="center"/>
          </w:tcPr>
          <w:p w14:paraId="281EC8BC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стоимость, руб.</w:t>
            </w:r>
          </w:p>
        </w:tc>
      </w:tr>
      <w:tr w:rsidR="005972E2" w14:paraId="26446045" w14:textId="77777777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14:paraId="00F84EAB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50EEA45A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23ED4E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7353C21E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58.29.11.000 - Системы операционные на электронном носителе / 58.29.11.000-00000003 - Программное </w:t>
            </w:r>
            <w:r>
              <w:rPr>
                <w:sz w:val="18"/>
                <w:szCs w:val="18"/>
              </w:rPr>
              <w:t>обеспечение</w:t>
            </w:r>
          </w:p>
          <w:p w14:paraId="6F4AF19B" w14:textId="77777777" w:rsidR="005972E2" w:rsidRPr="00335AD8" w:rsidRDefault="005972E2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23B920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5A81D72A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11.216.01.01.06.01.012 / 01.72.05.14.01.01.02</w:t>
            </w:r>
          </w:p>
          <w:p w14:paraId="42285E98" w14:textId="77777777" w:rsidR="005972E2" w:rsidRDefault="005972E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C1BC1F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205AAF01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14:paraId="51F8869D" w14:textId="77777777" w:rsidR="005972E2" w:rsidRDefault="005972E2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14:paraId="4651194A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30440712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3CD0198D" w14:textId="77777777" w:rsidR="005972E2" w:rsidRDefault="005972E2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1671122A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AD283DE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</w:t>
            </w:r>
          </w:p>
          <w:p w14:paraId="49198E60" w14:textId="77777777" w:rsidR="005972E2" w:rsidRDefault="005972E2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77D196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33B06A18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Штука</w:t>
            </w:r>
          </w:p>
          <w:p w14:paraId="11E2E547" w14:textId="77777777" w:rsidR="005972E2" w:rsidRDefault="005972E2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827E01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5128C275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23B8D108" w14:textId="77777777" w:rsidR="005972E2" w:rsidRDefault="005972E2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  <w:tr w:rsidR="005972E2" w14:paraId="4533ACFA" w14:textId="77777777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14:paraId="317EF546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614E4841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3D79F9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CC29341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62.01.29.000 - Оригиналы программного обеспечения прочие / </w:t>
            </w:r>
            <w:r>
              <w:rPr>
                <w:sz w:val="18"/>
                <w:szCs w:val="18"/>
              </w:rPr>
              <w:t>58.29.11.000-00000003 - Программное обеспечение</w:t>
            </w:r>
          </w:p>
          <w:p w14:paraId="02527E9F" w14:textId="77777777" w:rsidR="005972E2" w:rsidRPr="00335AD8" w:rsidRDefault="005972E2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0CC213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736F99B3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11.216.01.01.02.01.010 / 01.72.01.01.01.01.06</w:t>
            </w:r>
          </w:p>
          <w:p w14:paraId="78DDC0E8" w14:textId="77777777" w:rsidR="005972E2" w:rsidRDefault="005972E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50A429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34E045E3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14:paraId="069CD02D" w14:textId="77777777" w:rsidR="005972E2" w:rsidRDefault="005972E2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14:paraId="05B6A88E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7699F17A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3B37AC24" w14:textId="77777777" w:rsidR="005972E2" w:rsidRDefault="005972E2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7A9B4F6F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1613755C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</w:t>
            </w:r>
          </w:p>
          <w:p w14:paraId="4CAFD6DE" w14:textId="77777777" w:rsidR="005972E2" w:rsidRDefault="005972E2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BA122F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0689663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Штука</w:t>
            </w:r>
          </w:p>
          <w:p w14:paraId="380F5F7D" w14:textId="77777777" w:rsidR="005972E2" w:rsidRDefault="005972E2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E8699F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7EF218E7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4F0408C8" w14:textId="77777777" w:rsidR="005972E2" w:rsidRDefault="005972E2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  <w:tr w:rsidR="005972E2" w14:paraId="24385714" w14:textId="77777777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14:paraId="4EF284BD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5E8267E2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B6406A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669E1641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62.01.29.000 - Оригиналы программного </w:t>
            </w:r>
            <w:r>
              <w:rPr>
                <w:sz w:val="18"/>
                <w:szCs w:val="18"/>
              </w:rPr>
              <w:t xml:space="preserve">обеспечения прочие / 58.29.11.000-00000003 - </w:t>
            </w:r>
            <w:r>
              <w:rPr>
                <w:sz w:val="18"/>
                <w:szCs w:val="18"/>
              </w:rPr>
              <w:lastRenderedPageBreak/>
              <w:t>Программное обеспечение</w:t>
            </w:r>
          </w:p>
          <w:p w14:paraId="23707B1B" w14:textId="77777777" w:rsidR="005972E2" w:rsidRPr="00335AD8" w:rsidRDefault="005972E2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6A8ADD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</w:t>
            </w:r>
          </w:p>
          <w:p w14:paraId="3B3A19C6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11.216.01.01.02.01.010 / 01.72.01.01.01.01.06</w:t>
            </w:r>
          </w:p>
          <w:p w14:paraId="2E4B89DA" w14:textId="77777777" w:rsidR="005972E2" w:rsidRDefault="005972E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3F8924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2248E3B0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14:paraId="172EB75A" w14:textId="77777777" w:rsidR="005972E2" w:rsidRDefault="005972E2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14:paraId="4348E96B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59AAF074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3B6EE9F4" w14:textId="77777777" w:rsidR="005972E2" w:rsidRDefault="005972E2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26F40299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1F056DBC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</w:t>
            </w:r>
          </w:p>
          <w:p w14:paraId="5A06A766" w14:textId="77777777" w:rsidR="005972E2" w:rsidRDefault="005972E2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29825E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2C8B1759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Штука</w:t>
            </w:r>
          </w:p>
          <w:p w14:paraId="4263E9C1" w14:textId="77777777" w:rsidR="005972E2" w:rsidRDefault="005972E2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93CFAB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48C03AE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2C028456" w14:textId="77777777" w:rsidR="005972E2" w:rsidRDefault="005972E2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  <w:tr w:rsidR="005972E2" w14:paraId="5720F51B" w14:textId="77777777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14:paraId="66858DB6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44344B6D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3BD85D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1171B327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74.90.20.149 - </w:t>
            </w:r>
            <w:r>
              <w:rPr>
                <w:sz w:val="18"/>
                <w:szCs w:val="18"/>
              </w:rPr>
              <w:t>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</w:p>
          <w:p w14:paraId="4AD6DE12" w14:textId="77777777" w:rsidR="005972E2" w:rsidRPr="00335AD8" w:rsidRDefault="005972E2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704229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57F83771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21.205.01.01.01.01.006 / 02.02.19.11</w:t>
            </w:r>
          </w:p>
          <w:p w14:paraId="1688EB41" w14:textId="77777777" w:rsidR="005972E2" w:rsidRDefault="005972E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DB8618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73D67818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Услуги профессиональные, технические и </w:t>
            </w:r>
            <w:r>
              <w:rPr>
                <w:sz w:val="18"/>
                <w:szCs w:val="18"/>
              </w:rPr>
              <w:t>коммерческие, прочие, не включенные в другие группировки / (не указано)*</w:t>
            </w:r>
          </w:p>
          <w:p w14:paraId="78E38884" w14:textId="77777777" w:rsidR="005972E2" w:rsidRDefault="005972E2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14:paraId="64B42213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6CF3E9C5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775C441C" w14:textId="77777777" w:rsidR="005972E2" w:rsidRDefault="005972E2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56F3002C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55329BFB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</w:t>
            </w:r>
          </w:p>
          <w:p w14:paraId="70CBB6F4" w14:textId="77777777" w:rsidR="005972E2" w:rsidRDefault="005972E2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E91F5F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444A9C0C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Условная единица</w:t>
            </w:r>
          </w:p>
          <w:p w14:paraId="304BEF13" w14:textId="77777777" w:rsidR="005972E2" w:rsidRDefault="005972E2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D53668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42651F65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3DF5BD66" w14:textId="77777777" w:rsidR="005972E2" w:rsidRDefault="005972E2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  <w:tr w:rsidR="005972E2" w14:paraId="68980458" w14:textId="77777777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14:paraId="481D26F4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3034FBB3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CA51CB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6B979F47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14:paraId="497D6A50" w14:textId="77777777" w:rsidR="005972E2" w:rsidRPr="00335AD8" w:rsidRDefault="005972E2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3F3041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6B46DC03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11.216.01.01.02.01.010 / 01.72.01.01.01.01.06</w:t>
            </w:r>
          </w:p>
          <w:p w14:paraId="580C1831" w14:textId="77777777" w:rsidR="005972E2" w:rsidRDefault="005972E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C33E17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76495D08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14:paraId="2DEA2BD6" w14:textId="77777777" w:rsidR="005972E2" w:rsidRDefault="005972E2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14:paraId="531FF9A7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6667BA91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190C0E59" w14:textId="77777777" w:rsidR="005972E2" w:rsidRDefault="005972E2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2CD471E9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10D6C2AD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</w:t>
            </w:r>
          </w:p>
          <w:p w14:paraId="7EEC83F5" w14:textId="77777777" w:rsidR="005972E2" w:rsidRDefault="005972E2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0F4181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64EE2190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Штука</w:t>
            </w:r>
          </w:p>
          <w:p w14:paraId="6148BD66" w14:textId="77777777" w:rsidR="005972E2" w:rsidRDefault="005972E2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E89656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309005ED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328442FA" w14:textId="77777777" w:rsidR="005972E2" w:rsidRDefault="005972E2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  <w:tr w:rsidR="005972E2" w14:paraId="200092FB" w14:textId="77777777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14:paraId="1249A502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28759326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3097EF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167CDA33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62.01.29.000 - Оригиналы программного обеспечения прочие / 58.29.11.000-00000003 - </w:t>
            </w:r>
            <w:r>
              <w:rPr>
                <w:sz w:val="18"/>
                <w:szCs w:val="18"/>
              </w:rPr>
              <w:t>Программное обеспечение</w:t>
            </w:r>
          </w:p>
          <w:p w14:paraId="53FC01EA" w14:textId="77777777" w:rsidR="005972E2" w:rsidRPr="00335AD8" w:rsidRDefault="005972E2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C28EDB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7AE8CE7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11.216.01.01.02.01.010 / 01.72.01.01.01.01.06</w:t>
            </w:r>
          </w:p>
          <w:p w14:paraId="604749B5" w14:textId="77777777" w:rsidR="005972E2" w:rsidRDefault="005972E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4CBC43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461BAB7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14:paraId="091CB3C2" w14:textId="77777777" w:rsidR="005972E2" w:rsidRDefault="005972E2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14:paraId="47F604EA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327E0DB2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1E9F89E5" w14:textId="77777777" w:rsidR="005972E2" w:rsidRDefault="005972E2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6B36057D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68EAD5B1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</w:t>
            </w:r>
          </w:p>
          <w:p w14:paraId="6FE44CFE" w14:textId="77777777" w:rsidR="005972E2" w:rsidRDefault="005972E2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C8A7CF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4229F337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Штука</w:t>
            </w:r>
          </w:p>
          <w:p w14:paraId="3B3E1155" w14:textId="77777777" w:rsidR="005972E2" w:rsidRDefault="005972E2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AD7C71" w14:textId="77777777" w:rsidR="005972E2" w:rsidRDefault="001B6EC4">
            <w:pPr>
              <w:pStyle w:val="aff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4965EDA1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(не указано)*</w:t>
            </w:r>
          </w:p>
          <w:p w14:paraId="4A3D7E26" w14:textId="77777777" w:rsidR="005972E2" w:rsidRDefault="005972E2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</w:tbl>
    <w:p w14:paraId="3C4E5D74" w14:textId="77777777" w:rsidR="005972E2" w:rsidRDefault="005972E2">
      <w:pPr>
        <w:pStyle w:val="aff2"/>
        <w:keepNext/>
        <w:rPr>
          <w:sz w:val="2"/>
          <w:szCs w:val="2"/>
        </w:rPr>
      </w:pPr>
    </w:p>
    <w:p w14:paraId="46AF808E" w14:textId="77777777" w:rsidR="005972E2" w:rsidRDefault="005972E2">
      <w:pPr>
        <w:pStyle w:val="aff2"/>
        <w:keepNext/>
        <w:rPr>
          <w:sz w:val="2"/>
          <w:szCs w:val="2"/>
        </w:rPr>
      </w:pPr>
    </w:p>
    <w:p w14:paraId="55E3ADCA" w14:textId="77777777" w:rsidR="005972E2" w:rsidRDefault="005972E2">
      <w:pPr>
        <w:pStyle w:val="aff2"/>
        <w:keepNext/>
        <w:rPr>
          <w:sz w:val="2"/>
          <w:szCs w:val="2"/>
        </w:rPr>
      </w:pPr>
    </w:p>
    <w:p w14:paraId="6BE777ED" w14:textId="77777777" w:rsidR="005972E2" w:rsidRDefault="005972E2">
      <w:pPr>
        <w:pStyle w:val="aff2"/>
        <w:keepNext/>
        <w:rPr>
          <w:rFonts w:eastAsiaTheme="minorHAnsi"/>
          <w:sz w:val="2"/>
          <w:szCs w:val="2"/>
        </w:rPr>
      </w:pPr>
    </w:p>
    <w:p w14:paraId="29F0AA3F" w14:textId="77777777" w:rsidR="005972E2" w:rsidRDefault="001B6EC4">
      <w:pPr>
        <w:pStyle w:val="aff2"/>
        <w:keepNext/>
        <w:rPr>
          <w:sz w:val="2"/>
          <w:szCs w:val="2"/>
          <w:lang w:val="en-US"/>
        </w:rPr>
      </w:pPr>
      <w:r>
        <w:rPr>
          <w:sz w:val="2"/>
          <w:szCs w:val="2"/>
          <w:lang w:val="en-US"/>
        </w:rPr>
        <w:t xml:space="preserve"> </w:t>
      </w:r>
    </w:p>
    <w:p w14:paraId="10C00323" w14:textId="77777777" w:rsidR="005972E2" w:rsidRDefault="005972E2">
      <w:pPr>
        <w:pStyle w:val="aff2"/>
        <w:rPr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4709" w:type="dxa"/>
        <w:tblLayout w:type="fixed"/>
        <w:tblLook w:val="04A0" w:firstRow="1" w:lastRow="0" w:firstColumn="1" w:lastColumn="0" w:noHBand="0" w:noVBand="1"/>
      </w:tblPr>
      <w:tblGrid>
        <w:gridCol w:w="10881"/>
        <w:gridCol w:w="3828"/>
      </w:tblGrid>
      <w:tr w:rsidR="005972E2" w14:paraId="7F6E3678" w14:textId="77777777">
        <w:trPr>
          <w:cantSplit/>
        </w:trPr>
        <w:tc>
          <w:tcPr>
            <w:tcW w:w="10881" w:type="dxa"/>
            <w:shd w:val="clear" w:color="auto" w:fill="auto"/>
          </w:tcPr>
          <w:p w14:paraId="31451DCC" w14:textId="77777777" w:rsidR="005972E2" w:rsidRDefault="001B6EC4">
            <w:pPr>
              <w:pStyle w:val="aff2"/>
              <w:ind w:left="567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Итого</w:t>
            </w:r>
            <w:r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3828" w:type="dxa"/>
            <w:shd w:val="clear" w:color="auto" w:fill="auto"/>
          </w:tcPr>
          <w:p w14:paraId="4394EAE8" w14:textId="77777777" w:rsidR="005972E2" w:rsidRDefault="001B6EC4">
            <w:pPr>
              <w:pStyle w:val="aff2"/>
              <w:ind w:left="567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указано)*</w:t>
            </w:r>
          </w:p>
        </w:tc>
      </w:tr>
    </w:tbl>
    <w:p w14:paraId="2611D952" w14:textId="77777777" w:rsidR="005972E2" w:rsidRDefault="005972E2">
      <w:pPr>
        <w:pStyle w:val="aff2"/>
        <w:rPr>
          <w:b/>
        </w:rPr>
      </w:pPr>
    </w:p>
    <w:p w14:paraId="6EDED6F0" w14:textId="77777777" w:rsidR="005972E2" w:rsidRDefault="005972E2">
      <w:pPr>
        <w:pStyle w:val="aff2"/>
        <w:keepNext/>
        <w:rPr>
          <w:sz w:val="2"/>
          <w:szCs w:val="2"/>
        </w:rPr>
      </w:pPr>
    </w:p>
    <w:p w14:paraId="75E8A474" w14:textId="77777777" w:rsidR="005972E2" w:rsidRDefault="005972E2">
      <w:pPr>
        <w:pStyle w:val="aff2"/>
        <w:keepNext/>
        <w:rPr>
          <w:sz w:val="2"/>
          <w:szCs w:val="2"/>
        </w:rPr>
      </w:pPr>
    </w:p>
    <w:p w14:paraId="3D7A410E" w14:textId="77777777" w:rsidR="005972E2" w:rsidRDefault="005972E2">
      <w:pPr>
        <w:pStyle w:val="aff2"/>
        <w:keepNext/>
        <w:rPr>
          <w:sz w:val="2"/>
          <w:szCs w:val="2"/>
        </w:rPr>
      </w:pPr>
    </w:p>
    <w:p w14:paraId="20F1EEE3" w14:textId="77777777" w:rsidR="005972E2" w:rsidRDefault="005972E2">
      <w:pPr>
        <w:pStyle w:val="aff2"/>
        <w:keepNext/>
        <w:rPr>
          <w:sz w:val="2"/>
          <w:szCs w:val="2"/>
        </w:rPr>
      </w:pPr>
    </w:p>
    <w:p w14:paraId="7C66434B" w14:textId="77777777" w:rsidR="005972E2" w:rsidRDefault="005972E2">
      <w:pPr>
        <w:pStyle w:val="aff2"/>
        <w:keepNext/>
        <w:rPr>
          <w:sz w:val="2"/>
          <w:szCs w:val="2"/>
        </w:rPr>
      </w:pPr>
    </w:p>
    <w:p w14:paraId="7A30835D" w14:textId="77777777" w:rsidR="005972E2" w:rsidRDefault="005972E2">
      <w:pPr>
        <w:pStyle w:val="aff2"/>
        <w:keepNext/>
        <w:rPr>
          <w:sz w:val="2"/>
          <w:szCs w:val="2"/>
        </w:rPr>
      </w:pPr>
    </w:p>
    <w:p w14:paraId="6D7D9AA8" w14:textId="77777777" w:rsidR="005972E2" w:rsidRDefault="005972E2">
      <w:pPr>
        <w:pStyle w:val="aff2"/>
        <w:rPr>
          <w:vanish/>
        </w:rPr>
      </w:pPr>
    </w:p>
    <w:p w14:paraId="7EB8722C" w14:textId="77777777" w:rsidR="005972E2" w:rsidRDefault="005972E2">
      <w:pPr>
        <w:pStyle w:val="aff2"/>
        <w:keepNext/>
        <w:rPr>
          <w:sz w:val="2"/>
          <w:szCs w:val="2"/>
        </w:rPr>
      </w:pPr>
    </w:p>
    <w:p w14:paraId="0500F959" w14:textId="77777777" w:rsidR="005972E2" w:rsidRDefault="005972E2">
      <w:pPr>
        <w:pStyle w:val="aff2"/>
        <w:keepNext/>
        <w:rPr>
          <w:sz w:val="2"/>
          <w:szCs w:val="2"/>
        </w:rPr>
      </w:pPr>
    </w:p>
    <w:p w14:paraId="6A941D84" w14:textId="77777777" w:rsidR="005972E2" w:rsidRDefault="005972E2">
      <w:pPr>
        <w:pStyle w:val="aff2"/>
        <w:keepNext/>
        <w:rPr>
          <w:sz w:val="2"/>
          <w:szCs w:val="2"/>
        </w:rPr>
      </w:pPr>
    </w:p>
    <w:p w14:paraId="4F3D464A" w14:textId="77777777" w:rsidR="005972E2" w:rsidRDefault="005972E2">
      <w:pPr>
        <w:pStyle w:val="aff2"/>
        <w:keepNext/>
        <w:rPr>
          <w:sz w:val="2"/>
          <w:szCs w:val="2"/>
        </w:rPr>
      </w:pPr>
    </w:p>
    <w:p w14:paraId="7CBE6FF4" w14:textId="77777777" w:rsidR="005972E2" w:rsidRDefault="005972E2">
      <w:pPr>
        <w:pStyle w:val="aff2"/>
        <w:rPr>
          <w:sz w:val="2"/>
          <w:szCs w:val="2"/>
        </w:rPr>
      </w:pPr>
    </w:p>
    <w:p w14:paraId="354F07DD" w14:textId="77777777" w:rsidR="005972E2" w:rsidRDefault="001B6EC4">
      <w:pPr>
        <w:pStyle w:val="aff2"/>
        <w:rPr>
          <w:sz w:val="2"/>
          <w:szCs w:val="2"/>
          <w:lang w:val="en-US"/>
        </w:rPr>
      </w:pPr>
      <w:r>
        <w:rPr>
          <w:sz w:val="2"/>
          <w:szCs w:val="2"/>
          <w:lang w:val="en-US"/>
        </w:rPr>
        <w:t xml:space="preserve"> </w:t>
      </w:r>
    </w:p>
    <w:p w14:paraId="33ED69CD" w14:textId="77777777" w:rsidR="005972E2" w:rsidRDefault="005972E2">
      <w:pPr>
        <w:pStyle w:val="aff2"/>
        <w:rPr>
          <w:rFonts w:eastAsiaTheme="minorHAnsi"/>
          <w:sz w:val="2"/>
          <w:szCs w:val="2"/>
          <w:lang w:val="en-US"/>
        </w:rPr>
      </w:pPr>
    </w:p>
    <w:p w14:paraId="0FF4F221" w14:textId="77777777" w:rsidR="005972E2" w:rsidRDefault="005972E2">
      <w:pPr>
        <w:keepNext/>
        <w:ind w:firstLine="0"/>
        <w:rPr>
          <w:sz w:val="2"/>
          <w:szCs w:val="2"/>
        </w:rPr>
      </w:pPr>
    </w:p>
    <w:p w14:paraId="0710D975" w14:textId="77777777" w:rsidR="005972E2" w:rsidRDefault="005972E2">
      <w:pPr>
        <w:keepNext/>
        <w:ind w:firstLine="0"/>
        <w:rPr>
          <w:sz w:val="2"/>
          <w:szCs w:val="2"/>
        </w:rPr>
      </w:pPr>
    </w:p>
    <w:p w14:paraId="2C7304FE" w14:textId="77777777" w:rsidR="005972E2" w:rsidRDefault="005972E2">
      <w:pPr>
        <w:keepNext/>
        <w:ind w:firstLine="0"/>
        <w:rPr>
          <w:sz w:val="2"/>
          <w:szCs w:val="2"/>
        </w:rPr>
      </w:pPr>
    </w:p>
    <w:p w14:paraId="5393538C" w14:textId="77777777" w:rsidR="005972E2" w:rsidRDefault="005972E2">
      <w:pPr>
        <w:ind w:firstLine="0"/>
        <w:rPr>
          <w:lang w:val="en-US"/>
        </w:rPr>
      </w:pPr>
    </w:p>
    <w:p w14:paraId="4B2FF4F0" w14:textId="77777777" w:rsidR="005972E2" w:rsidRDefault="001B6EC4">
      <w:pPr>
        <w:pStyle w:val="aff2"/>
        <w:ind w:firstLine="567"/>
        <w:rPr>
          <w:rFonts w:eastAsiaTheme="minorHAnsi"/>
        </w:rPr>
      </w:pPr>
      <w:r>
        <w:rPr>
          <w:lang w:eastAsia="en-US"/>
        </w:rPr>
        <w:t xml:space="preserve">* Значение заполняется на этапе заключения </w:t>
      </w:r>
      <w:r>
        <w:t>контракта</w:t>
      </w:r>
      <w:r>
        <w:rPr>
          <w:lang w:eastAsia="en-US"/>
        </w:rPr>
        <w:t>.</w:t>
      </w:r>
    </w:p>
    <w:p w14:paraId="09D47601" w14:textId="77777777" w:rsidR="005972E2" w:rsidRDefault="005972E2">
      <w:pPr>
        <w:pStyle w:val="aff2"/>
        <w:ind w:firstLine="567"/>
      </w:pPr>
    </w:p>
    <w:p w14:paraId="36BFBD89" w14:textId="77777777" w:rsidR="005972E2" w:rsidRDefault="005972E2">
      <w:pPr>
        <w:pStyle w:val="aff2"/>
        <w:ind w:firstLine="567"/>
      </w:pPr>
    </w:p>
    <w:p w14:paraId="1B09A143" w14:textId="77777777" w:rsidR="005972E2" w:rsidRDefault="005972E2">
      <w:pPr>
        <w:keepNext/>
        <w:spacing w:after="60"/>
        <w:jc w:val="right"/>
      </w:pPr>
    </w:p>
    <w:p w14:paraId="5B7C3EDC" w14:textId="77777777" w:rsidR="005972E2" w:rsidRDefault="005972E2">
      <w:pPr>
        <w:pStyle w:val="aff2"/>
      </w:pPr>
    </w:p>
    <w:p w14:paraId="661A8025" w14:textId="77777777" w:rsidR="005972E2" w:rsidRDefault="001B6EC4">
      <w:pPr>
        <w:pStyle w:val="2"/>
        <w:keepLines/>
        <w:widowControl/>
        <w:ind w:left="1077"/>
        <w:textAlignment w:val="auto"/>
        <w:rPr>
          <w:color w:val="000000"/>
          <w:lang w:eastAsia="ru-RU"/>
        </w:rPr>
      </w:pPr>
      <w:r>
        <w:t xml:space="preserve"> 2. </w:t>
      </w:r>
      <w:r>
        <w:rPr>
          <w:color w:val="000000"/>
          <w:lang w:eastAsia="ru-RU"/>
        </w:rPr>
        <w:t>Сведения о гарантии качества товара, работы, услуги</w:t>
      </w:r>
    </w:p>
    <w:p w14:paraId="565F5662" w14:textId="77777777" w:rsidR="005972E2" w:rsidRDefault="001B6EC4">
      <w:r>
        <w:t xml:space="preserve">   </w:t>
      </w:r>
    </w:p>
    <w:p w14:paraId="3C63EFAC" w14:textId="77777777" w:rsidR="005972E2" w:rsidRDefault="005972E2">
      <w:pPr>
        <w:pStyle w:val="aff1"/>
        <w:keepNext/>
        <w:ind w:left="927" w:firstLine="0"/>
        <w:jc w:val="right"/>
        <w:rPr>
          <w:b/>
        </w:rPr>
      </w:pPr>
    </w:p>
    <w:p w14:paraId="1C3ACF7A" w14:textId="77777777" w:rsidR="005972E2" w:rsidRDefault="001B6EC4">
      <w:pPr>
        <w:pStyle w:val="aff1"/>
        <w:keepNext/>
        <w:ind w:left="927" w:firstLine="0"/>
        <w:jc w:val="right"/>
        <w:rPr>
          <w:lang w:val="en-US"/>
        </w:rPr>
      </w:pPr>
      <w:r>
        <w:rPr>
          <w:rFonts w:eastAsia="Times New Roman"/>
        </w:rPr>
        <w:t xml:space="preserve">Таблица 1.2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7408"/>
        <w:gridCol w:w="7409"/>
      </w:tblGrid>
      <w:tr w:rsidR="005972E2" w14:paraId="13EA8243" w14:textId="77777777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789E" w14:textId="77777777" w:rsidR="005972E2" w:rsidRDefault="001B6EC4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>
              <w:rPr>
                <w:rStyle w:val="aff7"/>
                <w:sz w:val="18"/>
                <w:szCs w:val="18"/>
              </w:rPr>
              <w:t>Требуется гарантия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113A" w14:textId="77777777" w:rsidR="005972E2" w:rsidRDefault="001B6EC4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>
              <w:rPr>
                <w:rStyle w:val="aff7"/>
                <w:sz w:val="18"/>
                <w:szCs w:val="18"/>
              </w:rPr>
              <w:t>Да</w:t>
            </w:r>
            <w:r>
              <w:rPr>
                <w:sz w:val="18"/>
                <w:szCs w:val="18"/>
                <w:lang w:val="en-GB" w:eastAsia="ru-RU"/>
              </w:rPr>
              <w:t xml:space="preserve"> </w:t>
            </w:r>
          </w:p>
        </w:tc>
      </w:tr>
      <w:tr w:rsidR="005972E2" w14:paraId="5F22C508" w14:textId="77777777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C337" w14:textId="77777777" w:rsidR="005972E2" w:rsidRDefault="001B6EC4">
            <w:pPr>
              <w:ind w:firstLine="0"/>
              <w:rPr>
                <w:rStyle w:val="aff7"/>
                <w:sz w:val="18"/>
                <w:szCs w:val="18"/>
              </w:rPr>
            </w:pPr>
            <w:r>
              <w:rPr>
                <w:rStyle w:val="aff7"/>
                <w:sz w:val="18"/>
                <w:szCs w:val="18"/>
              </w:rPr>
              <w:t>Информация о требованиях к гарантийному обслуживанию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EA07" w14:textId="77777777" w:rsidR="005972E2" w:rsidRDefault="001B6EC4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 xml:space="preserve">не </w:t>
            </w:r>
            <w:r>
              <w:rPr>
                <w:sz w:val="18"/>
                <w:szCs w:val="18"/>
                <w:lang w:eastAsia="ru-RU"/>
              </w:rPr>
              <w:t>установлены</w:t>
            </w:r>
          </w:p>
        </w:tc>
      </w:tr>
      <w:tr w:rsidR="005972E2" w14:paraId="27D1A142" w14:textId="77777777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A0C0" w14:textId="77777777" w:rsidR="005972E2" w:rsidRDefault="001B6EC4">
            <w:pPr>
              <w:ind w:firstLine="0"/>
              <w:rPr>
                <w:rStyle w:val="aff7"/>
                <w:sz w:val="18"/>
                <w:szCs w:val="18"/>
              </w:rPr>
            </w:pPr>
            <w:r>
              <w:rPr>
                <w:rStyle w:val="aff7"/>
                <w:sz w:val="18"/>
                <w:szCs w:val="18"/>
              </w:rPr>
              <w:t>Требования к гарантии производителя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E8BA" w14:textId="77777777" w:rsidR="005972E2" w:rsidRDefault="001B6EC4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не установлены</w:t>
            </w:r>
          </w:p>
        </w:tc>
      </w:tr>
      <w:tr w:rsidR="005972E2" w14:paraId="4F02EF1A" w14:textId="77777777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8B69" w14:textId="77777777" w:rsidR="005972E2" w:rsidRDefault="001B6EC4">
            <w:pPr>
              <w:ind w:firstLine="0"/>
              <w:rPr>
                <w:rStyle w:val="aff7"/>
                <w:sz w:val="18"/>
                <w:szCs w:val="18"/>
              </w:rPr>
            </w:pPr>
            <w:r>
              <w:rPr>
                <w:rStyle w:val="aff7"/>
                <w:sz w:val="18"/>
                <w:szCs w:val="18"/>
              </w:rPr>
              <w:t>Срок, на который предоставляется гарантия и (или) требования к объему предоставления гарантий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F0DF" w14:textId="77777777" w:rsidR="005972E2" w:rsidRDefault="001B6EC4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36 месяцев</w:t>
            </w:r>
          </w:p>
        </w:tc>
      </w:tr>
      <w:tr w:rsidR="005972E2" w14:paraId="5B54E14A" w14:textId="77777777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B370" w14:textId="77777777" w:rsidR="005972E2" w:rsidRDefault="001B6EC4">
            <w:pPr>
              <w:ind w:firstLine="0"/>
              <w:rPr>
                <w:rStyle w:val="aff7"/>
                <w:sz w:val="18"/>
                <w:szCs w:val="18"/>
              </w:rPr>
            </w:pPr>
            <w:r>
              <w:rPr>
                <w:rStyle w:val="aff7"/>
                <w:sz w:val="18"/>
                <w:szCs w:val="18"/>
              </w:rPr>
              <w:t xml:space="preserve">Требуется обеспечение исполнения обязательств </w:t>
            </w:r>
            <w:r>
              <w:rPr>
                <w:rStyle w:val="aff7"/>
                <w:sz w:val="18"/>
                <w:szCs w:val="18"/>
              </w:rPr>
              <w:t>по предоставленной гарантии качества товаров, работ, услуг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82DD" w14:textId="77777777" w:rsidR="005972E2" w:rsidRDefault="001B6EC4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335AD8">
              <w:rPr>
                <w:sz w:val="18"/>
                <w:szCs w:val="18"/>
                <w:lang w:eastAsia="ru-RU"/>
              </w:rPr>
              <w:t xml:space="preserve"> </w:t>
            </w:r>
            <w:r>
              <w:rPr>
                <w:sz w:val="18"/>
                <w:szCs w:val="18"/>
                <w:lang w:eastAsia="ru-RU"/>
              </w:rPr>
              <w:t>Нет</w:t>
            </w:r>
          </w:p>
        </w:tc>
      </w:tr>
    </w:tbl>
    <w:p w14:paraId="258EE34A" w14:textId="77777777" w:rsidR="005972E2" w:rsidRDefault="005972E2">
      <w:pPr>
        <w:jc w:val="center"/>
        <w:rPr>
          <w:b/>
          <w:color w:val="000000"/>
          <w:lang w:eastAsia="ru-RU"/>
        </w:rPr>
      </w:pPr>
    </w:p>
    <w:p w14:paraId="75B25A9B" w14:textId="77777777" w:rsidR="005972E2" w:rsidRDefault="001B6EC4">
      <w:pPr>
        <w:jc w:val="center"/>
        <w:rPr>
          <w:b/>
          <w:color w:val="000000"/>
          <w:lang w:eastAsia="ru-RU"/>
        </w:rPr>
      </w:pPr>
      <w:r>
        <w:t xml:space="preserve"> </w:t>
      </w:r>
      <w:r>
        <w:rPr>
          <w:b/>
        </w:rPr>
        <w:t xml:space="preserve">2.1 </w:t>
      </w:r>
      <w:r>
        <w:rPr>
          <w:b/>
          <w:color w:val="000000"/>
          <w:lang w:eastAsia="ru-RU"/>
        </w:rPr>
        <w:t xml:space="preserve">Обеспечение гарантийных обязательств </w:t>
      </w:r>
    </w:p>
    <w:p w14:paraId="48222E94" w14:textId="77777777" w:rsidR="005972E2" w:rsidRDefault="001B6EC4">
      <w:pPr>
        <w:rPr>
          <w:b/>
        </w:rPr>
      </w:pPr>
      <w:r>
        <w:t>Требование обеспечения гарантийных обязательств не установлено.</w:t>
      </w:r>
    </w:p>
    <w:p w14:paraId="3C813500" w14:textId="77777777" w:rsidR="005972E2" w:rsidRDefault="005972E2">
      <w:pPr>
        <w:ind w:firstLine="0"/>
      </w:pPr>
    </w:p>
    <w:p w14:paraId="18460814" w14:textId="77777777" w:rsidR="005972E2" w:rsidRDefault="001B6EC4">
      <w:pPr>
        <w:pStyle w:val="2"/>
        <w:keepLines/>
        <w:widowControl/>
        <w:ind w:left="1077"/>
        <w:textAlignment w:val="auto"/>
        <w:rPr>
          <w:color w:val="000000"/>
          <w:shd w:val="clear" w:color="auto" w:fill="FFFFFF"/>
          <w:lang w:eastAsia="ru-RU"/>
        </w:rPr>
      </w:pPr>
      <w:r>
        <w:t xml:space="preserve"> </w:t>
      </w:r>
    </w:p>
    <w:p w14:paraId="42B5105A" w14:textId="77777777" w:rsidR="005972E2" w:rsidRDefault="001B6EC4">
      <w:pPr>
        <w:pStyle w:val="10"/>
        <w:ind w:left="567"/>
      </w:pPr>
      <w:r>
        <w:t xml:space="preserve"> </w:t>
      </w:r>
    </w:p>
    <w:p w14:paraId="40594F63" w14:textId="77777777" w:rsidR="005972E2" w:rsidRDefault="005972E2">
      <w:pPr>
        <w:pStyle w:val="10"/>
        <w:ind w:left="567"/>
      </w:pPr>
    </w:p>
    <w:p w14:paraId="24B4B85A" w14:textId="77777777" w:rsidR="005972E2" w:rsidRDefault="005972E2">
      <w:pPr>
        <w:ind w:firstLine="0"/>
      </w:pPr>
    </w:p>
    <w:p w14:paraId="6497D1A8" w14:textId="77777777" w:rsidR="005972E2" w:rsidRDefault="005972E2">
      <w:pPr>
        <w:pStyle w:val="aff2"/>
        <w:keepNext/>
        <w:ind w:firstLine="567"/>
      </w:pPr>
    </w:p>
    <w:p w14:paraId="2F5302DB" w14:textId="77777777" w:rsidR="005972E2" w:rsidRDefault="001B6EC4">
      <w:pPr>
        <w:pageBreakBefore/>
        <w:suppressAutoHyphens w:val="0"/>
        <w:ind w:firstLine="0"/>
        <w:jc w:val="right"/>
      </w:pPr>
      <w:r>
        <w:lastRenderedPageBreak/>
        <w:t>Приложение 2 к контракту</w:t>
      </w:r>
    </w:p>
    <w:p w14:paraId="1EA169D2" w14:textId="77777777" w:rsidR="005972E2" w:rsidRDefault="001B6EC4">
      <w:pPr>
        <w:spacing w:before="180"/>
        <w:ind w:firstLine="562"/>
        <w:jc w:val="right"/>
      </w:pPr>
      <w:r>
        <w:t>от «____» ___________ 20___г. № ___________</w:t>
      </w:r>
    </w:p>
    <w:p w14:paraId="31656419" w14:textId="77777777" w:rsidR="005972E2" w:rsidRDefault="005972E2">
      <w:pPr>
        <w:jc w:val="right"/>
      </w:pPr>
    </w:p>
    <w:p w14:paraId="19BDDF83" w14:textId="77777777" w:rsidR="005972E2" w:rsidRDefault="001B6EC4">
      <w:pPr>
        <w:pStyle w:val="10"/>
      </w:pPr>
      <w:r>
        <w:t xml:space="preserve">Сведения об обязательствах сторон и порядке оплаты </w:t>
      </w:r>
    </w:p>
    <w:p w14:paraId="2434628F" w14:textId="77777777" w:rsidR="005972E2" w:rsidRDefault="001B6EC4">
      <w:pPr>
        <w:pStyle w:val="2"/>
        <w:numPr>
          <w:ilvl w:val="0"/>
          <w:numId w:val="4"/>
        </w:numPr>
      </w:pPr>
      <w:r>
        <w:rPr>
          <w:lang w:val="en-US"/>
        </w:rPr>
        <w:t>График выполнения обязательств по контракту</w:t>
      </w:r>
    </w:p>
    <w:p w14:paraId="08B5C3BF" w14:textId="77777777" w:rsidR="005972E2" w:rsidRDefault="001B6EC4">
      <w:pPr>
        <w:pStyle w:val="2"/>
        <w:numPr>
          <w:ilvl w:val="1"/>
          <w:numId w:val="5"/>
        </w:numPr>
      </w:pPr>
      <w:r>
        <w:rPr>
          <w:lang w:val="en-US"/>
        </w:rPr>
        <w:t>Обязательства по оказанию услуг</w:t>
      </w:r>
    </w:p>
    <w:p w14:paraId="1FBF1852" w14:textId="77777777" w:rsidR="005972E2" w:rsidRDefault="001B6EC4">
      <w:pPr>
        <w:pStyle w:val="aff4"/>
        <w:spacing w:after="60"/>
      </w:pPr>
      <w:r>
        <w:t>Таблица 2.1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8283"/>
        <w:gridCol w:w="1844"/>
        <w:gridCol w:w="1681"/>
        <w:gridCol w:w="1562"/>
      </w:tblGrid>
      <w:tr w:rsidR="005972E2" w14:paraId="53B39562" w14:textId="77777777"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14:paraId="0114D33E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794" w:type="pct"/>
            <w:vAlign w:val="center"/>
          </w:tcPr>
          <w:p w14:paraId="16F88FA6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22" w:type="pct"/>
            <w:vAlign w:val="center"/>
          </w:tcPr>
          <w:p w14:paraId="58AB8788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Условия предоставления результатов</w:t>
            </w:r>
          </w:p>
        </w:tc>
        <w:tc>
          <w:tcPr>
            <w:tcW w:w="567" w:type="pct"/>
            <w:vAlign w:val="center"/>
          </w:tcPr>
          <w:p w14:paraId="477B4289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исполняющая обязательство</w:t>
            </w:r>
          </w:p>
        </w:tc>
        <w:tc>
          <w:tcPr>
            <w:tcW w:w="527" w:type="pct"/>
            <w:vAlign w:val="center"/>
          </w:tcPr>
          <w:p w14:paraId="5EB466EC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получающая исполнение</w:t>
            </w:r>
          </w:p>
        </w:tc>
      </w:tr>
      <w:tr w:rsidR="005972E2" w14:paraId="34F520C1" w14:textId="77777777">
        <w:tc>
          <w:tcPr>
            <w:tcW w:w="490" w:type="pct"/>
            <w:vMerge w:val="restart"/>
            <w:vAlign w:val="center"/>
          </w:tcPr>
          <w:p w14:paraId="49FF1BD9" w14:textId="77777777" w:rsidR="005972E2" w:rsidRDefault="001B6EC4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14:paraId="5ADC3443" w14:textId="77777777" w:rsidR="005972E2" w:rsidRDefault="001B6EC4">
            <w:pPr>
              <w:ind w:firstLine="52"/>
              <w:rPr>
                <w:sz w:val="18"/>
                <w:szCs w:val="18"/>
              </w:rPr>
            </w:pPr>
            <w:r w:rsidRPr="00335AD8"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4CCDE5C6" w14:textId="77777777" w:rsidR="005972E2" w:rsidRDefault="001B6EC4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Разово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14:paraId="11F4CB4D" w14:textId="77777777" w:rsidR="005972E2" w:rsidRDefault="001B6EC4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Исполнитель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14:paraId="772811CD" w14:textId="77777777" w:rsidR="005972E2" w:rsidRDefault="001B6EC4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5972E2" w14:paraId="06D232E6" w14:textId="77777777">
        <w:tc>
          <w:tcPr>
            <w:tcW w:w="490" w:type="pct"/>
            <w:vMerge/>
            <w:vAlign w:val="center"/>
          </w:tcPr>
          <w:p w14:paraId="46CB8D15" w14:textId="77777777" w:rsidR="005972E2" w:rsidRDefault="005972E2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F02B82" w14:textId="77777777" w:rsidR="005972E2" w:rsidRDefault="001B6EC4">
            <w:pPr>
              <w:keepNext/>
              <w:ind w:firstLine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5972E2" w14:paraId="7C7FF302" w14:textId="77777777">
        <w:tc>
          <w:tcPr>
            <w:tcW w:w="490" w:type="pct"/>
            <w:vMerge/>
            <w:vAlign w:val="center"/>
          </w:tcPr>
          <w:p w14:paraId="7113EC01" w14:textId="77777777" w:rsidR="005972E2" w:rsidRDefault="005972E2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9C29B4A" w14:textId="77777777" w:rsidR="005972E2" w:rsidRDefault="001B6EC4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Программное обеспечение; 1,00; Штука; 12 036,67 руб.* </w:t>
            </w:r>
          </w:p>
          <w:p w14:paraId="50B53DF3" w14:textId="77777777" w:rsidR="005972E2" w:rsidRDefault="001B6EC4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Программное обеспечение; 1,00; Штука; 1 239,67 руб.* </w:t>
            </w:r>
          </w:p>
          <w:p w14:paraId="52291AAF" w14:textId="77777777" w:rsidR="005972E2" w:rsidRDefault="001B6EC4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Программное обеспечение; 1,00; Штука; 9 346,33 руб.* </w:t>
            </w:r>
          </w:p>
          <w:p w14:paraId="622AF30A" w14:textId="77777777" w:rsidR="005972E2" w:rsidRDefault="001B6EC4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Программное обеспечение; 1,00; Штука; 7 966,67 руб.* </w:t>
            </w:r>
          </w:p>
          <w:p w14:paraId="5CE52541" w14:textId="77777777" w:rsidR="005972E2" w:rsidRDefault="001B6EC4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Программное обеспечение; 1,00; Штука; 13 375,00 руб.* </w:t>
            </w:r>
          </w:p>
          <w:p w14:paraId="5F1599A7" w14:textId="77777777" w:rsidR="005972E2" w:rsidRPr="00335AD8" w:rsidRDefault="001B6EC4">
            <w:pPr>
              <w:ind w:firstLine="0"/>
              <w:rPr>
                <w:sz w:val="18"/>
                <w:szCs w:val="18"/>
              </w:rPr>
            </w:pPr>
            <w:r w:rsidRPr="00335AD8">
              <w:rPr>
                <w:sz w:val="18"/>
                <w:szCs w:val="18"/>
              </w:rPr>
              <w:t xml:space="preserve">Услуги профессиональные, технические и </w:t>
            </w:r>
            <w:r w:rsidRPr="00335AD8">
              <w:rPr>
                <w:sz w:val="18"/>
                <w:szCs w:val="18"/>
              </w:rPr>
              <w:t>коммерческие, прочие, не включенные в другие группировки; 1,00; Условная единица; 67</w:t>
            </w:r>
            <w:r>
              <w:rPr>
                <w:sz w:val="18"/>
                <w:szCs w:val="18"/>
                <w:lang w:val="en-US"/>
              </w:rPr>
              <w:t> </w:t>
            </w:r>
            <w:r w:rsidRPr="00335AD8">
              <w:rPr>
                <w:sz w:val="18"/>
                <w:szCs w:val="18"/>
              </w:rPr>
              <w:t xml:space="preserve">293,66 руб.* </w:t>
            </w:r>
          </w:p>
        </w:tc>
      </w:tr>
      <w:tr w:rsidR="005972E2" w14:paraId="17EE6967" w14:textId="77777777">
        <w:tc>
          <w:tcPr>
            <w:tcW w:w="490" w:type="pct"/>
            <w:vMerge/>
            <w:vAlign w:val="center"/>
          </w:tcPr>
          <w:p w14:paraId="002965BC" w14:textId="77777777" w:rsidR="005972E2" w:rsidRPr="00335AD8" w:rsidRDefault="005972E2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4F308F0C" w14:textId="77777777" w:rsidR="005972E2" w:rsidRPr="00335AD8" w:rsidRDefault="005972E2">
            <w:pPr>
              <w:ind w:firstLine="0"/>
              <w:rPr>
                <w:sz w:val="18"/>
                <w:szCs w:val="18"/>
              </w:rPr>
            </w:pPr>
          </w:p>
          <w:p w14:paraId="14ECB095" w14:textId="77777777" w:rsidR="005972E2" w:rsidRPr="00335AD8" w:rsidRDefault="001B6EC4">
            <w:pPr>
              <w:ind w:firstLine="0"/>
              <w:rPr>
                <w:sz w:val="18"/>
                <w:szCs w:val="18"/>
              </w:rPr>
            </w:pPr>
            <w:r w:rsidRPr="00335AD8">
              <w:rPr>
                <w:sz w:val="18"/>
                <w:szCs w:val="18"/>
              </w:rPr>
              <w:t>Срок начала оказания услуг Исполнителем**: 0 раб. дн. от даты заключения контракта;</w:t>
            </w:r>
          </w:p>
          <w:p w14:paraId="573EF13C" w14:textId="77777777" w:rsidR="005972E2" w:rsidRPr="00335AD8" w:rsidRDefault="001B6EC4">
            <w:pPr>
              <w:ind w:firstLine="0"/>
              <w:rPr>
                <w:sz w:val="18"/>
                <w:szCs w:val="18"/>
              </w:rPr>
            </w:pPr>
            <w:r w:rsidRPr="00335AD8">
              <w:rPr>
                <w:sz w:val="18"/>
                <w:szCs w:val="18"/>
              </w:rPr>
              <w:t>Срок окончания оказания услуг Исполнителем**: 20 раб. дн. от даты закл</w:t>
            </w:r>
            <w:r w:rsidRPr="00335AD8">
              <w:rPr>
                <w:sz w:val="18"/>
                <w:szCs w:val="18"/>
              </w:rPr>
              <w:t>ючения контракта;</w:t>
            </w:r>
          </w:p>
        </w:tc>
      </w:tr>
    </w:tbl>
    <w:p w14:paraId="79563BDD" w14:textId="77777777" w:rsidR="005972E2" w:rsidRDefault="005972E2">
      <w:pPr>
        <w:ind w:firstLine="0"/>
      </w:pPr>
    </w:p>
    <w:p w14:paraId="7C438864" w14:textId="77777777" w:rsidR="005972E2" w:rsidRDefault="001B6EC4">
      <w:pPr>
        <w:ind w:firstLine="0"/>
      </w:pPr>
      <w:r>
        <w:t>* На этапе заключения контракта уточняется в соответствии с предложением участника закупки.</w:t>
      </w:r>
    </w:p>
    <w:p w14:paraId="7CE5AC65" w14:textId="77777777" w:rsidR="005972E2" w:rsidRDefault="001B6EC4">
      <w:pPr>
        <w:ind w:firstLine="0"/>
      </w:pPr>
      <w:r>
        <w:t xml:space="preserve">**Указанные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14:paraId="6133CFC1" w14:textId="77777777" w:rsidR="005972E2" w:rsidRPr="00335AD8" w:rsidRDefault="001B6EC4">
      <w:pPr>
        <w:suppressAutoHyphens w:val="0"/>
        <w:ind w:firstLine="0"/>
      </w:pPr>
      <w:r w:rsidRPr="00335AD8">
        <w:br w:type="page"/>
      </w:r>
    </w:p>
    <w:p w14:paraId="2978B9ED" w14:textId="77777777" w:rsidR="005972E2" w:rsidRDefault="005972E2"/>
    <w:p w14:paraId="2582C4DF" w14:textId="77777777" w:rsidR="005972E2" w:rsidRDefault="001B6EC4">
      <w:pPr>
        <w:pStyle w:val="2"/>
        <w:numPr>
          <w:ilvl w:val="0"/>
          <w:numId w:val="4"/>
        </w:numPr>
      </w:pPr>
      <w:r>
        <w:t>Порядок и сроки осуществления приемки и оформления результатов</w:t>
      </w:r>
    </w:p>
    <w:p w14:paraId="10075C51" w14:textId="77777777" w:rsidR="005972E2" w:rsidRDefault="001B6EC4">
      <w:pPr>
        <w:pStyle w:val="aff4"/>
        <w:spacing w:after="60"/>
      </w:pPr>
      <w:r>
        <w:t>Таблица 2.2</w:t>
      </w:r>
    </w:p>
    <w:p w14:paraId="056D3964" w14:textId="77777777" w:rsidR="005972E2" w:rsidRDefault="005972E2">
      <w:pPr>
        <w:pStyle w:val="aff4"/>
        <w:spacing w:after="6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2777"/>
        <w:gridCol w:w="2409"/>
        <w:gridCol w:w="2658"/>
        <w:gridCol w:w="2474"/>
        <w:gridCol w:w="2474"/>
      </w:tblGrid>
      <w:tr w:rsidR="005972E2" w14:paraId="0EB6638A" w14:textId="77777777">
        <w:trPr>
          <w:cantSplit/>
          <w:tblHeader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F5A04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D1721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приемки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D385D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80680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335AD8">
              <w:rPr>
                <w:sz w:val="18"/>
                <w:szCs w:val="18"/>
              </w:rPr>
              <w:t>Срок предоставления документа о приемке Исполнителем, срок осуществления приемки и оформления результатов либо направления мотивированного отказа от подписания документа о приемке Зак</w:t>
            </w:r>
            <w:r w:rsidRPr="00335AD8">
              <w:rPr>
                <w:sz w:val="18"/>
                <w:szCs w:val="18"/>
              </w:rPr>
              <w:t>азчиком**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E379D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5715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5972E2" w14:paraId="7E16BC83" w14:textId="77777777">
        <w:trPr>
          <w:cantSplit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E96BF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9FA00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приёмку осуществляет заказчик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898F5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  <w:r w:rsidRPr="00335AD8">
              <w:rPr>
                <w:sz w:val="18"/>
                <w:szCs w:val="18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C95E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раб. дн. от даты окончания исполнения </w:t>
            </w:r>
            <w:r>
              <w:rPr>
                <w:sz w:val="18"/>
                <w:szCs w:val="18"/>
              </w:rPr>
              <w:t>обязательства в данном документе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F73B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E9BB5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</w:t>
            </w:r>
          </w:p>
        </w:tc>
      </w:tr>
      <w:tr w:rsidR="005972E2" w14:paraId="3C3694D9" w14:textId="77777777">
        <w:trPr>
          <w:cantSplit/>
        </w:trPr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9A8D" w14:textId="77777777" w:rsidR="005972E2" w:rsidRDefault="005972E2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9CEB4" w14:textId="77777777" w:rsidR="005972E2" w:rsidRDefault="005972E2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441DB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83E61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68593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500D7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</w:tbl>
    <w:p w14:paraId="47FD12A0" w14:textId="77777777" w:rsidR="005972E2" w:rsidRDefault="005972E2"/>
    <w:p w14:paraId="52C07065" w14:textId="77777777" w:rsidR="005972E2" w:rsidRDefault="001B6EC4">
      <w:pPr>
        <w:rPr>
          <w:b/>
        </w:rPr>
      </w:pPr>
      <w:r>
        <w:rPr>
          <w:b/>
        </w:rPr>
        <w:t xml:space="preserve">* Исполнитель формирует документ о приемке с использованием ПИК ЕАСУЗ  и в соответствии с частью 13 статьи 94 Федерального закона № </w:t>
      </w:r>
      <w:r>
        <w:rPr>
          <w:b/>
        </w:rPr>
        <w:t>44-ФЗ документ о приемке подписывается сторонами контракта в единой информационной системе в сфере закупок</w:t>
      </w:r>
    </w:p>
    <w:p w14:paraId="3BA4BE97" w14:textId="77777777" w:rsidR="005972E2" w:rsidRDefault="001B6EC4">
      <w:r>
        <w:rPr>
          <w:b/>
        </w:rPr>
        <w:t xml:space="preserve">** </w:t>
      </w:r>
      <w:r>
        <w:t xml:space="preserve"> 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14:paraId="3A306FE9" w14:textId="77777777" w:rsidR="005972E2" w:rsidRPr="00335AD8" w:rsidRDefault="005972E2"/>
    <w:p w14:paraId="6F421B4D" w14:textId="77777777" w:rsidR="005972E2" w:rsidRDefault="001B6EC4">
      <w:pPr>
        <w:pStyle w:val="2"/>
        <w:ind w:left="357"/>
      </w:pPr>
      <w:r>
        <w:rPr>
          <w:rFonts w:eastAsiaTheme="minorHAnsi"/>
          <w:color w:val="auto"/>
          <w:spacing w:val="0"/>
          <w:kern w:val="0"/>
        </w:rPr>
        <w:t xml:space="preserve">3.  </w:t>
      </w:r>
      <w:r w:rsidRPr="00335AD8">
        <w:rPr>
          <w:rFonts w:eastAsiaTheme="minorHAnsi"/>
          <w:color w:val="auto"/>
          <w:spacing w:val="0"/>
          <w:kern w:val="0"/>
        </w:rPr>
        <w:t>Порядок и сроки оплаты</w:t>
      </w:r>
    </w:p>
    <w:p w14:paraId="659AA1BB" w14:textId="77777777" w:rsidR="005972E2" w:rsidRDefault="001B6EC4">
      <w:pPr>
        <w:pStyle w:val="2"/>
        <w:ind w:left="357"/>
      </w:pPr>
      <w:r>
        <w:rPr>
          <w:rFonts w:eastAsiaTheme="minorHAnsi"/>
          <w:color w:val="auto"/>
          <w:spacing w:val="0"/>
          <w:kern w:val="0"/>
        </w:rPr>
        <w:t>3.1</w:t>
      </w:r>
      <w:r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>
        <w:rPr>
          <w:bCs w:val="0"/>
          <w:color w:val="000000"/>
          <w:shd w:val="clear" w:color="auto" w:fill="FFFFFF"/>
        </w:rPr>
        <w:t>Порядок и сроки оплаты</w:t>
      </w:r>
    </w:p>
    <w:p w14:paraId="1ED25A06" w14:textId="77777777" w:rsidR="005972E2" w:rsidRDefault="001B6EC4">
      <w:pPr>
        <w:pStyle w:val="aff4"/>
        <w:spacing w:after="60"/>
        <w:ind w:firstLine="0"/>
        <w:rPr>
          <w:b/>
          <w:bCs/>
        </w:rPr>
      </w:pPr>
      <w:r>
        <w:t>Таблица 2.</w:t>
      </w:r>
      <w:r>
        <w:rPr>
          <w:lang w:val="en-US"/>
        </w:rPr>
        <w:t>3</w:t>
      </w:r>
    </w:p>
    <w:tbl>
      <w:tblPr>
        <w:tblW w:w="51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7937"/>
        <w:gridCol w:w="2076"/>
        <w:gridCol w:w="4393"/>
      </w:tblGrid>
      <w:tr w:rsidR="005972E2" w14:paraId="6F0AF2D8" w14:textId="77777777">
        <w:trPr>
          <w:cantSplit/>
          <w:trHeight w:val="15"/>
          <w:tblHeader/>
        </w:trPr>
        <w:tc>
          <w:tcPr>
            <w:tcW w:w="728" w:type="dxa"/>
            <w:vAlign w:val="center"/>
          </w:tcPr>
          <w:p w14:paraId="06D45121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7937" w:type="dxa"/>
            <w:vAlign w:val="center"/>
          </w:tcPr>
          <w:p w14:paraId="1A391444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076" w:type="dxa"/>
            <w:vAlign w:val="center"/>
          </w:tcPr>
          <w:p w14:paraId="1ACB2DCD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Аванс/Оплата</w:t>
            </w:r>
          </w:p>
        </w:tc>
        <w:tc>
          <w:tcPr>
            <w:tcW w:w="4393" w:type="dxa"/>
            <w:vAlign w:val="center"/>
          </w:tcPr>
          <w:p w14:paraId="7FA8D4AE" w14:textId="77777777" w:rsidR="005972E2" w:rsidRDefault="001B6EC4">
            <w:pPr>
              <w:pStyle w:val="Standard"/>
              <w:keepNext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</w:rPr>
              <w:t>руб</w:t>
            </w:r>
            <w:r>
              <w:rPr>
                <w:rFonts w:ascii="Times New Roman" w:hAnsi="Times New Roman" w:cs="Times New Roman"/>
                <w:b/>
                <w:lang w:val="en-US"/>
              </w:rPr>
              <w:t>.</w:t>
            </w:r>
            <w:r>
              <w:rPr>
                <w:rFonts w:ascii="Times New Roman" w:eastAsiaTheme="minorHAnsi" w:hAnsi="Times New Roman" w:cs="Times New Roman"/>
                <w:b/>
                <w:kern w:val="0"/>
                <w:lang w:eastAsia="en-US"/>
              </w:rPr>
              <w:t>*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/%</w:t>
            </w:r>
          </w:p>
        </w:tc>
      </w:tr>
      <w:tr w:rsidR="005972E2" w14:paraId="1E8F57E0" w14:textId="77777777">
        <w:trPr>
          <w:cantSplit/>
          <w:trHeight w:val="87"/>
        </w:trPr>
        <w:tc>
          <w:tcPr>
            <w:tcW w:w="728" w:type="dxa"/>
            <w:vMerge w:val="restart"/>
            <w:vAlign w:val="center"/>
          </w:tcPr>
          <w:p w14:paraId="50CE73B5" w14:textId="77777777" w:rsidR="005972E2" w:rsidRDefault="001B6EC4">
            <w:pPr>
              <w:pStyle w:val="aff2"/>
              <w:ind w:left="16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7937" w:type="dxa"/>
            <w:tcBorders>
              <w:bottom w:val="single" w:sz="4" w:space="0" w:color="auto"/>
            </w:tcBorders>
            <w:vAlign w:val="center"/>
          </w:tcPr>
          <w:p w14:paraId="1B39B6EE" w14:textId="77777777" w:rsidR="005972E2" w:rsidRPr="00335AD8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за 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076" w:type="dxa"/>
            <w:tcBorders>
              <w:bottom w:val="single" w:sz="4" w:space="0" w:color="auto"/>
            </w:tcBorders>
            <w:vAlign w:val="center"/>
          </w:tcPr>
          <w:p w14:paraId="102B8994" w14:textId="77777777" w:rsidR="005972E2" w:rsidRDefault="001B6EC4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</w:t>
            </w:r>
          </w:p>
        </w:tc>
        <w:tc>
          <w:tcPr>
            <w:tcW w:w="4393" w:type="dxa"/>
            <w:tcBorders>
              <w:bottom w:val="single" w:sz="4" w:space="0" w:color="auto"/>
            </w:tcBorders>
            <w:vAlign w:val="center"/>
          </w:tcPr>
          <w:p w14:paraId="7149A052" w14:textId="77777777" w:rsidR="005972E2" w:rsidRDefault="001B6EC4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100% По фактическому объёму </w:t>
            </w:r>
          </w:p>
        </w:tc>
      </w:tr>
      <w:tr w:rsidR="005972E2" w14:paraId="5D77D52E" w14:textId="77777777">
        <w:trPr>
          <w:cantSplit/>
          <w:trHeight w:val="70"/>
        </w:trPr>
        <w:tc>
          <w:tcPr>
            <w:tcW w:w="728" w:type="dxa"/>
            <w:vMerge/>
            <w:vAlign w:val="center"/>
          </w:tcPr>
          <w:p w14:paraId="5EEB2C44" w14:textId="77777777" w:rsidR="005972E2" w:rsidRDefault="005972E2">
            <w:pPr>
              <w:pStyle w:val="aff2"/>
              <w:numPr>
                <w:ilvl w:val="0"/>
                <w:numId w:val="7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4406" w:type="dxa"/>
            <w:gridSpan w:val="3"/>
            <w:vAlign w:val="center"/>
          </w:tcPr>
          <w:p w14:paraId="7F0E0AA9" w14:textId="77777777" w:rsidR="005972E2" w:rsidRPr="00335AD8" w:rsidRDefault="001B6EC4">
            <w:pPr>
              <w:pStyle w:val="aff2"/>
              <w:rPr>
                <w:sz w:val="18"/>
                <w:szCs w:val="18"/>
              </w:rPr>
            </w:pPr>
            <w:r w:rsidRPr="00335AD8">
              <w:rPr>
                <w:b/>
                <w:sz w:val="18"/>
                <w:szCs w:val="18"/>
              </w:rPr>
              <w:t>Срок исполнения обязательства Заказчиком**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35AD8">
              <w:rPr>
                <w:sz w:val="18"/>
                <w:szCs w:val="18"/>
              </w:rPr>
              <w:t xml:space="preserve">5 раб. дн. от даты подписания документа-предшественника </w:t>
            </w:r>
            <w:r>
              <w:rPr>
                <w:sz w:val="18"/>
                <w:szCs w:val="18"/>
              </w:rPr>
              <w:t>«Документ о приемке (функция ДОП)» (Оказание услуг по подключению к информационно-телекоммуникационной системе с доступом в интернет на базе АРМ)</w:t>
            </w:r>
            <w:r w:rsidRPr="00335AD8">
              <w:rPr>
                <w:sz w:val="18"/>
                <w:szCs w:val="18"/>
              </w:rPr>
              <w:t>;</w:t>
            </w:r>
          </w:p>
        </w:tc>
      </w:tr>
    </w:tbl>
    <w:p w14:paraId="3C820F13" w14:textId="77777777" w:rsidR="005972E2" w:rsidRPr="00335AD8" w:rsidRDefault="005972E2">
      <w:pPr>
        <w:pStyle w:val="aff4"/>
        <w:ind w:firstLine="0"/>
        <w:jc w:val="left"/>
        <w:rPr>
          <w:iCs w:val="0"/>
        </w:rPr>
      </w:pPr>
    </w:p>
    <w:p w14:paraId="791E425C" w14:textId="77777777" w:rsidR="005972E2" w:rsidRDefault="001B6EC4">
      <w:pPr>
        <w:pStyle w:val="Standard"/>
        <w:jc w:val="both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Значение заполняется на этапе заключения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контракта</w:t>
      </w:r>
      <w: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</w:p>
    <w:p w14:paraId="18E4C7BF" w14:textId="77777777" w:rsidR="005972E2" w:rsidRDefault="001B6EC4">
      <w:pPr>
        <w:ind w:firstLine="0"/>
      </w:pPr>
      <w:r>
        <w:rPr>
          <w:lang w:eastAsia="en-US"/>
        </w:rPr>
        <w:t xml:space="preserve">** 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14:paraId="30DB3A64" w14:textId="77777777" w:rsidR="005972E2" w:rsidRPr="00335AD8" w:rsidRDefault="005972E2">
      <w:pPr>
        <w:pStyle w:val="Standard"/>
        <w:jc w:val="both"/>
      </w:pPr>
    </w:p>
    <w:p w14:paraId="4E68921F" w14:textId="77777777" w:rsidR="005972E2" w:rsidRDefault="001B6EC4">
      <w:pPr>
        <w:pStyle w:val="aff4"/>
        <w:spacing w:after="60"/>
        <w:ind w:firstLine="0"/>
        <w:rPr>
          <w:rFonts w:ascii="Arial" w:eastAsia="Calibri" w:hAnsi="Arial" w:cs="Arial"/>
          <w:iCs w:val="0"/>
          <w:kern w:val="1"/>
          <w:sz w:val="18"/>
          <w:szCs w:val="18"/>
        </w:rPr>
      </w:pPr>
      <w:r>
        <w:rPr>
          <w:rFonts w:ascii="Arial" w:eastAsia="Calibri" w:hAnsi="Arial" w:cs="Arial"/>
          <w:iCs w:val="0"/>
          <w:kern w:val="1"/>
          <w:sz w:val="18"/>
          <w:szCs w:val="18"/>
        </w:rPr>
        <w:t xml:space="preserve"> </w:t>
      </w:r>
    </w:p>
    <w:p w14:paraId="1C0E7670" w14:textId="77777777" w:rsidR="005972E2" w:rsidRDefault="001B6EC4">
      <w:pPr>
        <w:pStyle w:val="2"/>
        <w:ind w:left="357"/>
      </w:pPr>
      <w:r>
        <w:rPr>
          <w:rFonts w:eastAsiaTheme="minorHAnsi"/>
          <w:color w:val="auto"/>
          <w:spacing w:val="0"/>
          <w:kern w:val="0"/>
        </w:rPr>
        <w:t>3.2</w:t>
      </w:r>
      <w:r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>
        <w:rPr>
          <w:bCs w:val="0"/>
          <w:color w:val="000000"/>
          <w:shd w:val="clear" w:color="auto" w:fill="FFFFFF"/>
        </w:rPr>
        <w:t>Размер аванса</w:t>
      </w:r>
    </w:p>
    <w:p w14:paraId="108578B1" w14:textId="77777777" w:rsidR="005972E2" w:rsidRDefault="001B6EC4">
      <w:pPr>
        <w:shd w:val="clear" w:color="auto" w:fill="FFFFFF"/>
        <w:suppressAutoHyphens w:val="0"/>
        <w:rPr>
          <w:rFonts w:eastAsia="Times New Roman"/>
          <w:color w:val="000000"/>
          <w:lang w:eastAsia="ru-RU"/>
        </w:rPr>
      </w:pPr>
      <w:r>
        <w:t>Выплата аванса не предусмотрена.</w:t>
      </w:r>
    </w:p>
    <w:p w14:paraId="6B73D299" w14:textId="77777777" w:rsidR="005972E2" w:rsidRDefault="005972E2">
      <w:pPr>
        <w:pStyle w:val="Standard"/>
        <w:jc w:val="both"/>
        <w:rPr>
          <w:rFonts w:ascii="Times New Roman" w:hAnsi="Times New Roman" w:cs="Times New Roman"/>
          <w:vanish/>
          <w:kern w:val="18"/>
        </w:rPr>
      </w:pPr>
    </w:p>
    <w:p w14:paraId="4F8A28C5" w14:textId="77777777" w:rsidR="005972E2" w:rsidRDefault="001B6EC4">
      <w:pPr>
        <w:pStyle w:val="2"/>
        <w:ind w:left="357"/>
        <w:rPr>
          <w:rFonts w:eastAsiaTheme="minorHAnsi"/>
          <w:color w:val="auto"/>
          <w:spacing w:val="0"/>
          <w:kern w:val="0"/>
        </w:rPr>
      </w:pPr>
      <w:r>
        <w:rPr>
          <w:rFonts w:eastAsiaTheme="minorHAnsi"/>
          <w:color w:val="auto"/>
          <w:spacing w:val="0"/>
          <w:kern w:val="0"/>
        </w:rPr>
        <w:t>3.3.</w:t>
      </w:r>
      <w:r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  <w:lang w:val="en-US"/>
        </w:rPr>
        <w:t> </w:t>
      </w:r>
      <w:r>
        <w:rPr>
          <w:rFonts w:eastAsiaTheme="minorHAnsi"/>
          <w:color w:val="auto"/>
          <w:spacing w:val="0"/>
          <w:kern w:val="0"/>
        </w:rPr>
        <w:t>Удержания из оплаты</w:t>
      </w:r>
    </w:p>
    <w:p w14:paraId="024AE277" w14:textId="77777777" w:rsidR="005972E2" w:rsidRDefault="001B6EC4">
      <w:pPr>
        <w:keepNext/>
        <w:spacing w:after="60"/>
        <w:jc w:val="right"/>
        <w:rPr>
          <w:lang w:val="en-US"/>
        </w:rPr>
      </w:pPr>
      <w:r>
        <w:t>Таблица 2.</w:t>
      </w:r>
      <w:r>
        <w:rPr>
          <w:lang w:val="en-US"/>
        </w:rPr>
        <w:t>4</w:t>
      </w:r>
      <w:r>
        <w:t xml:space="preserve"> </w:t>
      </w:r>
    </w:p>
    <w:tbl>
      <w:tblPr>
        <w:tblStyle w:val="af6"/>
        <w:tblW w:w="14992" w:type="dxa"/>
        <w:tblLayout w:type="fixed"/>
        <w:tblLook w:val="04A0" w:firstRow="1" w:lastRow="0" w:firstColumn="1" w:lastColumn="0" w:noHBand="0" w:noVBand="1"/>
      </w:tblPr>
      <w:tblGrid>
        <w:gridCol w:w="12866"/>
        <w:gridCol w:w="2126"/>
      </w:tblGrid>
      <w:tr w:rsidR="005972E2" w14:paraId="5BF3D0A0" w14:textId="77777777">
        <w:tc>
          <w:tcPr>
            <w:tcW w:w="12866" w:type="dxa"/>
            <w:vAlign w:val="center"/>
          </w:tcPr>
          <w:p w14:paraId="0DDE9AFE" w14:textId="77777777" w:rsidR="005972E2" w:rsidRDefault="001B6EC4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Суммы, уплачиваемые заказчиком поставщику (подрядчику, исполнителю) будут уменьшены на 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>размер налогов, сборов и иных обязательных платежей</w:t>
            </w:r>
          </w:p>
        </w:tc>
        <w:tc>
          <w:tcPr>
            <w:tcW w:w="2126" w:type="dxa"/>
            <w:vAlign w:val="center"/>
          </w:tcPr>
          <w:p w14:paraId="2FECB8C0" w14:textId="77777777" w:rsidR="005972E2" w:rsidRDefault="001B6EC4">
            <w:pPr>
              <w:ind w:firstLine="0"/>
            </w:pPr>
            <w:r>
              <w:rPr>
                <w:sz w:val="18"/>
                <w:szCs w:val="18"/>
                <w:lang w:val="en-US"/>
              </w:rPr>
              <w:t>Нет</w:t>
            </w:r>
          </w:p>
        </w:tc>
      </w:tr>
      <w:tr w:rsidR="005972E2" w14:paraId="761A614F" w14:textId="77777777">
        <w:tc>
          <w:tcPr>
            <w:tcW w:w="12866" w:type="dxa"/>
            <w:vAlign w:val="center"/>
          </w:tcPr>
          <w:p w14:paraId="5191048C" w14:textId="77777777" w:rsidR="005972E2" w:rsidRDefault="001B6EC4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Заказчик удерживает сумму неисполненных поставщиком (подрядчиком, исполнителем) требований об уплате неустоек (штрафов, пеней), предъявленных заказчиком, из суммы, подлежащей оплате поставщику (подря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>дчику, исполнителю)</w:t>
            </w:r>
          </w:p>
        </w:tc>
        <w:tc>
          <w:tcPr>
            <w:tcW w:w="2126" w:type="dxa"/>
            <w:vAlign w:val="center"/>
          </w:tcPr>
          <w:p w14:paraId="43684CE5" w14:textId="77777777" w:rsidR="005972E2" w:rsidRDefault="001B6EC4">
            <w:pPr>
              <w:ind w:firstLine="0"/>
            </w:pPr>
            <w:r>
              <w:rPr>
                <w:sz w:val="18"/>
                <w:szCs w:val="18"/>
                <w:lang w:val="en-US"/>
              </w:rPr>
              <w:t>Да</w:t>
            </w:r>
          </w:p>
        </w:tc>
      </w:tr>
    </w:tbl>
    <w:p w14:paraId="6D1A9566" w14:textId="77777777" w:rsidR="005972E2" w:rsidRDefault="005972E2">
      <w:pPr>
        <w:pStyle w:val="Standard"/>
        <w:jc w:val="both"/>
        <w:rPr>
          <w:rFonts w:ascii="Times New Roman" w:hAnsi="Times New Roman" w:cs="Times New Roman"/>
          <w:vanish/>
          <w:kern w:val="18"/>
          <w:lang w:val="en-US"/>
        </w:rPr>
      </w:pPr>
    </w:p>
    <w:p w14:paraId="55633B0B" w14:textId="77777777" w:rsidR="005972E2" w:rsidRDefault="001B6EC4">
      <w:pPr>
        <w:pStyle w:val="2"/>
        <w:ind w:left="357"/>
        <w:rPr>
          <w:rFonts w:eastAsiaTheme="minorHAnsi"/>
          <w:color w:val="auto"/>
          <w:spacing w:val="0"/>
          <w:kern w:val="0"/>
          <w:lang w:val="en-US"/>
        </w:rPr>
      </w:pPr>
      <w:r>
        <w:rPr>
          <w:rFonts w:eastAsiaTheme="minorHAnsi"/>
          <w:bCs w:val="0"/>
          <w:color w:val="auto"/>
          <w:spacing w:val="0"/>
          <w:kern w:val="0"/>
          <w:lang w:val="en-US"/>
        </w:rPr>
        <w:t>4.</w:t>
      </w:r>
      <w:r>
        <w:rPr>
          <w:rFonts w:eastAsiaTheme="minorHAnsi"/>
          <w:b w:val="0"/>
          <w:bCs w:val="0"/>
          <w:color w:val="auto"/>
          <w:spacing w:val="0"/>
          <w:kern w:val="0"/>
          <w:lang w:val="en-US"/>
        </w:rPr>
        <w:t xml:space="preserve">  </w:t>
      </w:r>
      <w:r>
        <w:rPr>
          <w:lang w:val="en-US"/>
        </w:rPr>
        <w:t>Место оказания услуг</w:t>
      </w:r>
    </w:p>
    <w:p w14:paraId="5ADCF62D" w14:textId="77777777" w:rsidR="005972E2" w:rsidRDefault="001B6EC4">
      <w:pPr>
        <w:keepNext/>
        <w:spacing w:after="60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2.5</w:t>
      </w:r>
    </w:p>
    <w:tbl>
      <w:tblPr>
        <w:tblW w:w="14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1"/>
        <w:gridCol w:w="7654"/>
      </w:tblGrid>
      <w:tr w:rsidR="005972E2" w14:paraId="117E3433" w14:textId="77777777">
        <w:trPr>
          <w:cantSplit/>
          <w:tblHeader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0CBD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Получатель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9A2E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Место оказания услуг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</w:p>
        </w:tc>
      </w:tr>
      <w:tr w:rsidR="005972E2" w14:paraId="368ACCA9" w14:textId="77777777">
        <w:trPr>
          <w:cantSplit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DD793" w14:textId="77777777" w:rsidR="005972E2" w:rsidRPr="00335AD8" w:rsidRDefault="001B6EC4">
            <w:pPr>
              <w:keepNext/>
              <w:ind w:firstLine="0"/>
              <w:rPr>
                <w:sz w:val="18"/>
                <w:szCs w:val="18"/>
              </w:rPr>
            </w:pPr>
            <w:r w:rsidRPr="00335AD8">
              <w:rPr>
                <w:sz w:val="18"/>
                <w:szCs w:val="18"/>
              </w:rPr>
              <w:t>МУНИЦИПАЛЬНОЕ ОБЩЕОБРАЗОВАТЕЛЬНОЕ УЧРЕЖДЕНИЕ СРЕДНЯЯ ОБЩЕОБРАЗОВАТЕЛЬНАЯ ШКОЛА №10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D5F5" w14:textId="77777777" w:rsidR="005972E2" w:rsidRDefault="001B6EC4">
            <w:pPr>
              <w:keepNext/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Московская область, городской округ Орехово-Зуевский, г. Орехово-Зуево, ул. </w:t>
            </w:r>
            <w:r>
              <w:rPr>
                <w:sz w:val="18"/>
                <w:szCs w:val="18"/>
              </w:rPr>
              <w:t>Горького, д.11</w:t>
            </w:r>
          </w:p>
        </w:tc>
      </w:tr>
    </w:tbl>
    <w:p w14:paraId="68C4016C" w14:textId="77777777" w:rsidR="005972E2" w:rsidRDefault="005972E2">
      <w:pPr>
        <w:keepNext/>
        <w:rPr>
          <w:rFonts w:eastAsia="Calibri"/>
          <w:iCs/>
          <w:kern w:val="1"/>
          <w:sz w:val="18"/>
          <w:szCs w:val="18"/>
        </w:rPr>
      </w:pPr>
    </w:p>
    <w:p w14:paraId="42989B24" w14:textId="77777777" w:rsidR="005972E2" w:rsidRDefault="005972E2">
      <w:pPr>
        <w:keepNext/>
      </w:pPr>
    </w:p>
    <w:p w14:paraId="73848B4B" w14:textId="77777777" w:rsidR="005972E2" w:rsidRDefault="001B6EC4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 xml:space="preserve"> (отдельных этапов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>)</w:t>
      </w:r>
    </w:p>
    <w:p w14:paraId="3EE0A692" w14:textId="77777777" w:rsidR="005972E2" w:rsidRDefault="001B6EC4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5.1.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</w:p>
    <w:p w14:paraId="4B62FF49" w14:textId="77777777" w:rsidR="005972E2" w:rsidRDefault="001B6EC4">
      <w:pPr>
        <w:keepNext/>
        <w:spacing w:after="60"/>
        <w:jc w:val="right"/>
      </w:pPr>
      <w:r>
        <w:t>Таблица 2.</w:t>
      </w:r>
      <w:r>
        <w:rPr>
          <w:sz w:val="18"/>
          <w:szCs w:val="18"/>
        </w:rPr>
        <w:t xml:space="preserve"> </w:t>
      </w:r>
      <w:r>
        <w:rPr>
          <w:lang w:val="en-US"/>
        </w:rPr>
        <w:t>6</w:t>
      </w:r>
    </w:p>
    <w:tbl>
      <w:tblPr>
        <w:tblStyle w:val="af6"/>
        <w:tblW w:w="14850" w:type="dxa"/>
        <w:tblLook w:val="04A0" w:firstRow="1" w:lastRow="0" w:firstColumn="1" w:lastColumn="0" w:noHBand="0" w:noVBand="1"/>
      </w:tblPr>
      <w:tblGrid>
        <w:gridCol w:w="7479"/>
        <w:gridCol w:w="7371"/>
      </w:tblGrid>
      <w:tr w:rsidR="005972E2" w14:paraId="1C23A506" w14:textId="77777777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81F7" w14:textId="77777777" w:rsidR="005972E2" w:rsidRDefault="001B6EC4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Начало исполнения </w:t>
            </w:r>
            <w:r>
              <w:rPr>
                <w:sz w:val="18"/>
                <w:szCs w:val="18"/>
              </w:rPr>
              <w:t>контракта</w:t>
            </w:r>
          </w:p>
          <w:p w14:paraId="05CEB088" w14:textId="77777777" w:rsidR="005972E2" w:rsidRDefault="005972E2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160A" w14:textId="77777777" w:rsidR="005972E2" w:rsidRDefault="001B6EC4">
            <w:pPr>
              <w:keepNext/>
              <w:ind w:firstLine="0"/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335AD8">
              <w:rPr>
                <w:sz w:val="18"/>
                <w:szCs w:val="18"/>
                <w:lang w:eastAsia="ru-RU"/>
              </w:rPr>
              <w:t>0 раб. дн. от даты заключения контракта</w:t>
            </w:r>
          </w:p>
        </w:tc>
      </w:tr>
      <w:tr w:rsidR="005972E2" w14:paraId="5673CE4B" w14:textId="77777777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F548" w14:textId="77777777" w:rsidR="005972E2" w:rsidRDefault="001B6EC4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Срок окончания исполнения </w:t>
            </w:r>
            <w:r>
              <w:rPr>
                <w:sz w:val="18"/>
                <w:szCs w:val="18"/>
              </w:rPr>
              <w:t>контракта</w:t>
            </w:r>
          </w:p>
          <w:p w14:paraId="5E3AA272" w14:textId="77777777" w:rsidR="005972E2" w:rsidRDefault="005972E2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E0B6" w14:textId="77777777" w:rsidR="005972E2" w:rsidRPr="00335AD8" w:rsidRDefault="001B6EC4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 xml:space="preserve">35 раб. дн. от </w:t>
            </w:r>
            <w:r>
              <w:rPr>
                <w:sz w:val="18"/>
                <w:szCs w:val="18"/>
                <w:lang w:eastAsia="ru-RU"/>
              </w:rPr>
              <w:t>даты заключения контракта</w:t>
            </w:r>
          </w:p>
        </w:tc>
      </w:tr>
    </w:tbl>
    <w:p w14:paraId="004405B1" w14:textId="77777777" w:rsidR="005972E2" w:rsidRDefault="001B6EC4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5.2.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>Срок исполнения отдельных этапов</w:t>
      </w:r>
    </w:p>
    <w:p w14:paraId="4C9B0156" w14:textId="77777777" w:rsidR="005972E2" w:rsidRDefault="001B6EC4">
      <w:pPr>
        <w:keepNext/>
        <w:spacing w:after="60"/>
        <w:jc w:val="right"/>
      </w:pPr>
      <w:r>
        <w:t xml:space="preserve"> </w:t>
      </w:r>
    </w:p>
    <w:p w14:paraId="331EF17C" w14:textId="77777777" w:rsidR="005972E2" w:rsidRDefault="005972E2">
      <w:pPr>
        <w:keepNext/>
        <w:spacing w:after="60"/>
        <w:ind w:firstLine="0"/>
        <w:rPr>
          <w:sz w:val="18"/>
          <w:szCs w:val="18"/>
        </w:rPr>
      </w:pPr>
    </w:p>
    <w:p w14:paraId="2DF257E5" w14:textId="77777777" w:rsidR="005972E2" w:rsidRDefault="001B6EC4">
      <w:pPr>
        <w:rPr>
          <w:sz w:val="18"/>
          <w:szCs w:val="18"/>
        </w:rPr>
      </w:pPr>
      <w:r>
        <w:rPr>
          <w:rFonts w:eastAsia="Calibri"/>
          <w:iCs/>
          <w:kern w:val="1"/>
        </w:rPr>
        <w:t xml:space="preserve">Отдельные этапы исполнения </w:t>
      </w:r>
      <w:r>
        <w:t>контракта</w:t>
      </w:r>
      <w:r>
        <w:rPr>
          <w:rFonts w:eastAsia="Calibri"/>
          <w:iCs/>
          <w:kern w:val="1"/>
        </w:rPr>
        <w:t xml:space="preserve"> не предусмотрены</w:t>
      </w:r>
      <w:r>
        <w:rPr>
          <w:sz w:val="18"/>
          <w:szCs w:val="18"/>
        </w:rPr>
        <w:t xml:space="preserve"> </w:t>
      </w:r>
    </w:p>
    <w:p w14:paraId="481E88EA" w14:textId="77777777" w:rsidR="005972E2" w:rsidRDefault="001B6EC4">
      <w:pPr>
        <w:rPr>
          <w:sz w:val="18"/>
          <w:szCs w:val="18"/>
        </w:rPr>
      </w:pPr>
      <w:r>
        <w:rPr>
          <w:lang w:eastAsia="ru-RU"/>
        </w:rPr>
        <w:t>** Значение заполняется на этапе заключения контракта.</w:t>
      </w:r>
    </w:p>
    <w:p w14:paraId="4522ABE1" w14:textId="77777777" w:rsidR="005972E2" w:rsidRDefault="001B6EC4">
      <w:pPr>
        <w:pStyle w:val="2"/>
        <w:numPr>
          <w:ilvl w:val="0"/>
          <w:numId w:val="8"/>
        </w:numPr>
      </w:pPr>
      <w:r>
        <w:lastRenderedPageBreak/>
        <w:t>Обеспечение исполнения контракта</w:t>
      </w:r>
    </w:p>
    <w:p w14:paraId="5AD94767" w14:textId="77777777" w:rsidR="005972E2" w:rsidRDefault="005972E2">
      <w:pPr>
        <w:pStyle w:val="aff6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701"/>
        <w:gridCol w:w="7445"/>
        <w:gridCol w:w="2427"/>
        <w:gridCol w:w="1894"/>
      </w:tblGrid>
      <w:tr w:rsidR="005972E2" w14:paraId="78EEA196" w14:textId="77777777">
        <w:trPr>
          <w:cantSplit/>
          <w:tblHeader/>
        </w:trPr>
        <w:tc>
          <w:tcPr>
            <w:tcW w:w="1667" w:type="dxa"/>
          </w:tcPr>
          <w:p w14:paraId="5C9512D5" w14:textId="77777777" w:rsidR="005972E2" w:rsidRDefault="001B6EC4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 w:rsidRPr="00335AD8">
              <w:rPr>
                <w:sz w:val="18"/>
                <w:szCs w:val="18"/>
              </w:rPr>
              <w:t xml:space="preserve">Размер обеспечения исполнения контракта, % </w:t>
            </w:r>
            <w:r w:rsidRPr="00335AD8">
              <w:rPr>
                <w:sz w:val="18"/>
                <w:szCs w:val="18"/>
              </w:rPr>
              <w:t>от цены контракта</w:t>
            </w:r>
          </w:p>
        </w:tc>
        <w:tc>
          <w:tcPr>
            <w:tcW w:w="1701" w:type="dxa"/>
            <w:shd w:val="clear" w:color="auto" w:fill="auto"/>
          </w:tcPr>
          <w:p w14:paraId="5E005C1B" w14:textId="77777777" w:rsidR="005972E2" w:rsidRDefault="001B6EC4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обеспечения исполнения контракта, руб.*</w:t>
            </w:r>
          </w:p>
        </w:tc>
        <w:tc>
          <w:tcPr>
            <w:tcW w:w="7445" w:type="dxa"/>
            <w:shd w:val="clear" w:color="auto" w:fill="auto"/>
          </w:tcPr>
          <w:p w14:paraId="4EDA52C5" w14:textId="77777777" w:rsidR="005972E2" w:rsidRDefault="001B6EC4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предоставления обеспечения исполнения контракта</w:t>
            </w:r>
          </w:p>
        </w:tc>
        <w:tc>
          <w:tcPr>
            <w:tcW w:w="2427" w:type="dxa"/>
            <w:shd w:val="clear" w:color="auto" w:fill="auto"/>
          </w:tcPr>
          <w:p w14:paraId="28A63D0A" w14:textId="77777777" w:rsidR="005972E2" w:rsidRDefault="001B6EC4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Реквизиты для перечисления обеспечения исполнения контракта</w:t>
            </w:r>
          </w:p>
        </w:tc>
        <w:tc>
          <w:tcPr>
            <w:tcW w:w="1894" w:type="dxa"/>
            <w:shd w:val="clear" w:color="auto" w:fill="auto"/>
          </w:tcPr>
          <w:p w14:paraId="0C806A93" w14:textId="77777777" w:rsidR="005972E2" w:rsidRDefault="001B6EC4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Срок возврата денежных средств, внесенных в качестве обеспечения исполнения </w:t>
            </w:r>
            <w:r>
              <w:rPr>
                <w:sz w:val="18"/>
                <w:szCs w:val="18"/>
              </w:rPr>
              <w:t>контракта, дн.</w:t>
            </w:r>
          </w:p>
        </w:tc>
      </w:tr>
      <w:tr w:rsidR="005972E2" w14:paraId="4C7590D5" w14:textId="77777777">
        <w:trPr>
          <w:cantSplit/>
        </w:trPr>
        <w:tc>
          <w:tcPr>
            <w:tcW w:w="1667" w:type="dxa"/>
          </w:tcPr>
          <w:p w14:paraId="52975FC1" w14:textId="77777777" w:rsidR="005972E2" w:rsidRDefault="001B6EC4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</w:p>
        </w:tc>
        <w:tc>
          <w:tcPr>
            <w:tcW w:w="1701" w:type="dxa"/>
            <w:shd w:val="clear" w:color="auto" w:fill="auto"/>
          </w:tcPr>
          <w:p w14:paraId="14415F49" w14:textId="77777777" w:rsidR="005972E2" w:rsidRDefault="005972E2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7445" w:type="dxa"/>
            <w:shd w:val="clear" w:color="auto" w:fill="auto"/>
          </w:tcPr>
          <w:p w14:paraId="2AF123C6" w14:textId="77777777" w:rsidR="005972E2" w:rsidRDefault="001B6EC4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Исполнение контракта обеспечивается предоставлением независимой гарантии, соответствующей требованиям статьи 45 Федерального закона № 44-ФЗ, или внесением денежных средств на указанный заказчиком счет, на котором в соответствии с законо</w:t>
            </w:r>
            <w:r>
              <w:rPr>
                <w:sz w:val="18"/>
                <w:szCs w:val="18"/>
              </w:rPr>
              <w:t>дательством Российской Федерации учитываются операции со средствами, поступающими заказчику. Способ обеспечения исполнения контракта, срок действия независимой гарантии определяются в соответствии с требованиями Федерального закона № 44-ФЗ участником закуп</w:t>
            </w:r>
            <w:r>
              <w:rPr>
                <w:sz w:val="18"/>
                <w:szCs w:val="18"/>
              </w:rPr>
              <w:t>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</w:t>
            </w:r>
            <w:r>
              <w:rPr>
                <w:sz w:val="18"/>
                <w:szCs w:val="18"/>
              </w:rPr>
              <w:t>, в том числе в случае его изменения в соответствии со статьей 95 Федерального закона № 44-ФЗ.Независимая гарантия должна содержать в том числе указание на то, что споры, возникающие в связи с исполнением обязательств по независимой гарантии, подлежат расс</w:t>
            </w:r>
            <w:r>
              <w:rPr>
                <w:sz w:val="18"/>
                <w:szCs w:val="18"/>
              </w:rPr>
              <w:t>мотрению в Арбитражном суде Московской области.Требования к предоставлению обеспечения исполнения контракта, в том числе с учетом положений статьи 37 Федерального закона № 44-ФЗ, не применяются в случаях: 1) заключения контракта с участником закупки, котор</w:t>
            </w:r>
            <w:r>
              <w:rPr>
                <w:sz w:val="18"/>
                <w:szCs w:val="18"/>
              </w:rPr>
              <w:t>ый является казенным учреждением; 2) осуществления закупки услуги по предоставлению кредита; 3) 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гарантии.Уча</w:t>
            </w:r>
            <w:r>
              <w:rPr>
                <w:sz w:val="18"/>
                <w:szCs w:val="18"/>
              </w:rPr>
              <w:t xml:space="preserve">стник закупки, с которым заключается контракт по результатам определения поставщика (подрядчика, исполнителя) в соответствии с пунктом 1 части 1 статьи 30 Федерального закона № 44-ФЗ, освобождается от предоставления обеспечения исполнения контракта, в том </w:t>
            </w:r>
            <w:r>
              <w:rPr>
                <w:sz w:val="18"/>
                <w:szCs w:val="18"/>
              </w:rPr>
              <w:t>числе с учетом положений статьи 37 Федерального закона № 44-ФЗ, в порядке, предусмотренном частью 8.1 статьи 96 Федерального закона № 44-ФЗ.</w:t>
            </w:r>
          </w:p>
          <w:p w14:paraId="7FF63BDE" w14:textId="77777777" w:rsidR="005972E2" w:rsidRDefault="001B6EC4">
            <w:pPr>
              <w:tabs>
                <w:tab w:val="left" w:pos="1620"/>
              </w:tabs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2427" w:type="dxa"/>
            <w:shd w:val="clear" w:color="auto" w:fill="auto"/>
          </w:tcPr>
          <w:p w14:paraId="2463A4CB" w14:textId="77777777" w:rsidR="005972E2" w:rsidRDefault="001B6EC4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335AD8">
              <w:rPr>
                <w:sz w:val="18"/>
                <w:szCs w:val="18"/>
              </w:rPr>
              <w:t>ОКЦ № 1 ГУ Банка России по ЦФО//УФК по Московской области г. Москва</w:t>
            </w:r>
          </w:p>
          <w:p w14:paraId="1DB5BE04" w14:textId="77777777" w:rsidR="005972E2" w:rsidRDefault="001B6EC4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БИК: </w:t>
            </w:r>
            <w:r w:rsidRPr="00335AD8">
              <w:rPr>
                <w:sz w:val="18"/>
                <w:szCs w:val="18"/>
              </w:rPr>
              <w:t>004525987</w:t>
            </w:r>
          </w:p>
          <w:p w14:paraId="604750C1" w14:textId="77777777" w:rsidR="005972E2" w:rsidRDefault="001B6EC4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Расчетный/казначейский счёт: </w:t>
            </w:r>
            <w:r w:rsidRPr="00335AD8">
              <w:rPr>
                <w:sz w:val="18"/>
                <w:szCs w:val="18"/>
              </w:rPr>
              <w:t>03234643467570004800</w:t>
            </w:r>
          </w:p>
          <w:p w14:paraId="2AF1E9E3" w14:textId="77777777" w:rsidR="005972E2" w:rsidRDefault="001B6EC4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Корреспондентский/банковский счёт:  40102810845370000004</w:t>
            </w:r>
            <w:r>
              <w:rPr>
                <w:sz w:val="18"/>
                <w:szCs w:val="18"/>
              </w:rPr>
              <w:br/>
              <w:t>Лицевой счёт: 20724340508</w:t>
            </w:r>
          </w:p>
          <w:p w14:paraId="1818AAE4" w14:textId="77777777" w:rsidR="005972E2" w:rsidRDefault="005972E2">
            <w:pPr>
              <w:pStyle w:val="aff2"/>
              <w:spacing w:before="40" w:after="40"/>
              <w:rPr>
                <w:sz w:val="18"/>
                <w:szCs w:val="18"/>
              </w:rPr>
            </w:pPr>
          </w:p>
          <w:p w14:paraId="4355DE5D" w14:textId="77777777" w:rsidR="005972E2" w:rsidRDefault="001B6EC4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В реквизите «Назначение платежа» платежного поручения перед текстовым указанием назначения платежа указывается ИКЗ, который отделяется знаком «//»</w:t>
            </w:r>
          </w:p>
          <w:p w14:paraId="1DA660EA" w14:textId="77777777" w:rsidR="005972E2" w:rsidRDefault="005972E2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1894" w:type="dxa"/>
            <w:shd w:val="clear" w:color="auto" w:fill="auto"/>
          </w:tcPr>
          <w:p w14:paraId="12E0B45F" w14:textId="77777777" w:rsidR="005972E2" w:rsidRDefault="001B6EC4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</w:tbl>
    <w:p w14:paraId="7878EF0D" w14:textId="77777777" w:rsidR="005972E2" w:rsidRDefault="001B6EC4">
      <w:pPr>
        <w:spacing w:after="160" w:line="259" w:lineRule="auto"/>
        <w:ind w:firstLine="0"/>
      </w:pPr>
      <w:r>
        <w:t xml:space="preserve">* Заполняется на этапе заключения контракта, в том числе с учетом положений статьи 37 и части 8.1 статьи 96 Федерального закона № 44-ФЗ. </w:t>
      </w:r>
    </w:p>
    <w:p w14:paraId="5277BD02" w14:textId="77777777" w:rsidR="005972E2" w:rsidRDefault="005972E2">
      <w:pPr>
        <w:spacing w:after="160" w:line="259" w:lineRule="auto"/>
        <w:ind w:firstLine="0"/>
        <w:rPr>
          <w:rStyle w:val="12"/>
          <w:color w:val="808080"/>
          <w:szCs w:val="28"/>
        </w:rPr>
      </w:pPr>
    </w:p>
    <w:p w14:paraId="569AD629" w14:textId="77777777" w:rsidR="005972E2" w:rsidRDefault="001B6EC4">
      <w:pPr>
        <w:pageBreakBefore/>
        <w:jc w:val="right"/>
      </w:pPr>
      <w:r>
        <w:lastRenderedPageBreak/>
        <w:t>Приложение 3 к контракту</w:t>
      </w:r>
    </w:p>
    <w:p w14:paraId="0D16B3F8" w14:textId="77777777" w:rsidR="005972E2" w:rsidRDefault="001B6EC4">
      <w:pPr>
        <w:spacing w:before="180"/>
        <w:ind w:firstLine="562"/>
        <w:jc w:val="right"/>
      </w:pPr>
      <w:r>
        <w:t>от «____» ___________ 20___г. № ___________</w:t>
      </w:r>
    </w:p>
    <w:p w14:paraId="3B02F91A" w14:textId="77777777" w:rsidR="005972E2" w:rsidRDefault="005972E2">
      <w:pPr>
        <w:jc w:val="right"/>
      </w:pPr>
    </w:p>
    <w:p w14:paraId="7C1B2346" w14:textId="77777777" w:rsidR="005972E2" w:rsidRDefault="001B6EC4">
      <w:pPr>
        <w:pStyle w:val="10"/>
      </w:pPr>
      <w:r>
        <w:t xml:space="preserve">Перечень документов, которыми обмениваются </w:t>
      </w:r>
      <w:r>
        <w:t>стороны при исполнении контракта</w:t>
      </w:r>
    </w:p>
    <w:p w14:paraId="6395D108" w14:textId="77777777" w:rsidR="005972E2" w:rsidRDefault="001B6EC4">
      <w:pPr>
        <w:pStyle w:val="2"/>
        <w:numPr>
          <w:ilvl w:val="0"/>
          <w:numId w:val="9"/>
        </w:numPr>
      </w:pPr>
      <w:r>
        <w:t>Порядок и сроки оформления электронных документов при исполнении обязательств</w:t>
      </w:r>
    </w:p>
    <w:p w14:paraId="449750E8" w14:textId="77777777" w:rsidR="005972E2" w:rsidRDefault="001B6EC4">
      <w:pPr>
        <w:pStyle w:val="aff4"/>
        <w:spacing w:after="60"/>
        <w:rPr>
          <w:i/>
        </w:rPr>
      </w:pPr>
      <w:r>
        <w:t>Таблица 3.1</w:t>
      </w: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2693"/>
        <w:gridCol w:w="2268"/>
        <w:gridCol w:w="2834"/>
        <w:gridCol w:w="2267"/>
        <w:gridCol w:w="2553"/>
      </w:tblGrid>
      <w:tr w:rsidR="005972E2" w14:paraId="1F08417A" w14:textId="77777777">
        <w:trPr>
          <w:cantSplit/>
          <w:tblHeader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A7E6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Обязательство по контракту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117AB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D15E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Способ предоставления документа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DB940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 сторон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88544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направления и подписания докум</w:t>
            </w:r>
            <w:r>
              <w:rPr>
                <w:sz w:val="18"/>
                <w:szCs w:val="18"/>
              </w:rPr>
              <w:t>ентов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D8AAD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5972E2" w14:paraId="7AA7D584" w14:textId="77777777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E393C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6ACDB" w14:textId="77777777" w:rsidR="005972E2" w:rsidRPr="00335AD8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Документ о приемке (функция ДОП)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22346" w14:textId="77777777" w:rsidR="005972E2" w:rsidRDefault="001B6EC4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Посредством ПИК ЕАСУЗ 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02CD6" w14:textId="77777777" w:rsidR="005972E2" w:rsidRDefault="001B6EC4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50A0C" w14:textId="77777777" w:rsidR="005972E2" w:rsidRPr="00335AD8" w:rsidRDefault="001B6EC4">
            <w:pPr>
              <w:pStyle w:val="aff2"/>
              <w:rPr>
                <w:sz w:val="18"/>
                <w:szCs w:val="18"/>
              </w:rPr>
            </w:pPr>
            <w:r w:rsidRPr="00335AD8">
              <w:rPr>
                <w:sz w:val="18"/>
                <w:szCs w:val="18"/>
              </w:rPr>
              <w:t xml:space="preserve">5 раб. дн. от даты окончания исполнения </w:t>
            </w:r>
            <w:r w:rsidRPr="00335AD8">
              <w:rPr>
                <w:sz w:val="18"/>
                <w:szCs w:val="18"/>
              </w:rPr>
              <w:t>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F5563" w14:textId="77777777" w:rsidR="005972E2" w:rsidRDefault="001B6EC4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5972E2" w14:paraId="345765C8" w14:textId="77777777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8714" w14:textId="77777777" w:rsidR="005972E2" w:rsidRDefault="005972E2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95DAD" w14:textId="77777777" w:rsidR="005972E2" w:rsidRDefault="005972E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F83D7" w14:textId="77777777" w:rsidR="005972E2" w:rsidRDefault="005972E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04391" w14:textId="77777777" w:rsidR="005972E2" w:rsidRDefault="001B6EC4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F9242" w14:textId="77777777" w:rsidR="005972E2" w:rsidRPr="00335AD8" w:rsidRDefault="001B6EC4">
            <w:pPr>
              <w:pStyle w:val="aff2"/>
              <w:rPr>
                <w:sz w:val="18"/>
                <w:szCs w:val="18"/>
              </w:rPr>
            </w:pPr>
            <w:r w:rsidRPr="00335AD8"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3CCE" w14:textId="77777777" w:rsidR="005972E2" w:rsidRDefault="001B6EC4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5972E2" w14:paraId="47B37A7F" w14:textId="77777777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4279D" w14:textId="77777777" w:rsidR="005972E2" w:rsidRDefault="005972E2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63874" w14:textId="77777777" w:rsidR="005972E2" w:rsidRPr="00335AD8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Результаты экспертизы, проведенной силами заказчика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F830" w14:textId="77777777" w:rsidR="005972E2" w:rsidRDefault="001B6EC4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6D49" w14:textId="77777777" w:rsidR="005972E2" w:rsidRDefault="001B6EC4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E19FF" w14:textId="77777777" w:rsidR="005972E2" w:rsidRPr="00335AD8" w:rsidRDefault="001B6EC4">
            <w:pPr>
              <w:pStyle w:val="aff2"/>
              <w:rPr>
                <w:sz w:val="18"/>
                <w:szCs w:val="18"/>
              </w:rPr>
            </w:pPr>
            <w:r w:rsidRPr="00335AD8">
              <w:rPr>
                <w:sz w:val="18"/>
                <w:szCs w:val="18"/>
              </w:rPr>
              <w:t>5 раб. дн. от даты предоставления документа-основания "</w:t>
            </w:r>
            <w:r w:rsidRPr="00335AD8">
              <w:rPr>
                <w:sz w:val="18"/>
                <w:szCs w:val="18"/>
              </w:rPr>
              <w:t>Документ о приемке (функция ДОП)"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51AB2" w14:textId="77777777" w:rsidR="005972E2" w:rsidRDefault="001B6EC4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5972E2" w14:paraId="5A7B0EDF" w14:textId="77777777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15D2E" w14:textId="77777777" w:rsidR="005972E2" w:rsidRDefault="005972E2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8C431" w14:textId="77777777" w:rsidR="005972E2" w:rsidRPr="00335AD8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Счёт-фактура (СЧФ), формат УПД, утвержденный приказом ФНС России </w:t>
            </w:r>
            <w:r w:rsidRPr="00335AD8">
              <w:rPr>
                <w:sz w:val="18"/>
                <w:szCs w:val="18"/>
              </w:rPr>
              <w:t>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F7897" w14:textId="77777777" w:rsidR="005972E2" w:rsidRDefault="001B6EC4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Посредством ПИК ЕАСУЗ ***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E3850" w14:textId="77777777" w:rsidR="005972E2" w:rsidRDefault="001B6EC4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47E9" w14:textId="77777777" w:rsidR="005972E2" w:rsidRPr="00335AD8" w:rsidRDefault="001B6EC4">
            <w:pPr>
              <w:pStyle w:val="aff2"/>
              <w:rPr>
                <w:sz w:val="18"/>
                <w:szCs w:val="18"/>
              </w:rPr>
            </w:pPr>
            <w:r w:rsidRPr="00335AD8">
              <w:rPr>
                <w:sz w:val="18"/>
                <w:szCs w:val="18"/>
              </w:rPr>
              <w:t>5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81A59" w14:textId="77777777" w:rsidR="005972E2" w:rsidRDefault="001B6EC4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5972E2" w14:paraId="617DF961" w14:textId="77777777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DDBE2" w14:textId="77777777" w:rsidR="005972E2" w:rsidRDefault="005972E2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5282B" w14:textId="77777777" w:rsidR="005972E2" w:rsidRDefault="005972E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0D3E" w14:textId="77777777" w:rsidR="005972E2" w:rsidRDefault="005972E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F4AD3" w14:textId="77777777" w:rsidR="005972E2" w:rsidRDefault="001B6EC4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Согласование (без </w:t>
            </w:r>
            <w:r>
              <w:rPr>
                <w:sz w:val="18"/>
                <w:szCs w:val="18"/>
                <w:lang w:val="en-US"/>
              </w:rPr>
              <w:t>подписания)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62DD9" w14:textId="77777777" w:rsidR="005972E2" w:rsidRPr="00335AD8" w:rsidRDefault="001B6EC4">
            <w:pPr>
              <w:pStyle w:val="aff2"/>
              <w:rPr>
                <w:sz w:val="18"/>
                <w:szCs w:val="18"/>
              </w:rPr>
            </w:pPr>
            <w:r w:rsidRPr="00335AD8">
              <w:rPr>
                <w:sz w:val="18"/>
                <w:szCs w:val="18"/>
              </w:rPr>
              <w:t>5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3B65B" w14:textId="77777777" w:rsidR="005972E2" w:rsidRDefault="001B6EC4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5972E2" w14:paraId="5BF7B327" w14:textId="77777777">
        <w:trPr>
          <w:cantSplit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0B10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за 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6ECE5" w14:textId="77777777" w:rsidR="005972E2" w:rsidRDefault="001B6EC4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Платёжное поручение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F7C75" w14:textId="77777777" w:rsidR="005972E2" w:rsidRDefault="001B6EC4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548D" w14:textId="77777777" w:rsidR="005972E2" w:rsidRDefault="001B6EC4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9D2B" w14:textId="77777777" w:rsidR="005972E2" w:rsidRPr="00335AD8" w:rsidRDefault="001B6EC4">
            <w:pPr>
              <w:pStyle w:val="aff2"/>
              <w:rPr>
                <w:sz w:val="18"/>
                <w:szCs w:val="18"/>
              </w:rPr>
            </w:pPr>
            <w:r w:rsidRPr="00335AD8">
              <w:rPr>
                <w:sz w:val="18"/>
                <w:szCs w:val="18"/>
              </w:rPr>
              <w:t xml:space="preserve">0 раб. дн. от даты </w:t>
            </w:r>
            <w:r w:rsidRPr="00335AD8">
              <w:rPr>
                <w:sz w:val="18"/>
                <w:szCs w:val="18"/>
              </w:rPr>
              <w:t>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FD586" w14:textId="77777777" w:rsidR="005972E2" w:rsidRDefault="001B6EC4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Заказчик</w:t>
            </w:r>
          </w:p>
        </w:tc>
      </w:tr>
    </w:tbl>
    <w:p w14:paraId="365A908C" w14:textId="77777777" w:rsidR="005972E2" w:rsidRDefault="005972E2">
      <w:pPr>
        <w:rPr>
          <w:lang w:val="en-US"/>
        </w:rPr>
      </w:pPr>
    </w:p>
    <w:p w14:paraId="4B680A2C" w14:textId="77777777" w:rsidR="005972E2" w:rsidRDefault="005972E2">
      <w:pPr>
        <w:rPr>
          <w:rFonts w:ascii="Consolas" w:eastAsia="Times New Roman" w:hAnsi="Consolas" w:cs="Courier New"/>
          <w:b/>
          <w:bCs/>
          <w:color w:val="660E7A"/>
          <w:sz w:val="20"/>
          <w:szCs w:val="20"/>
          <w:lang w:eastAsia="ru-RU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4817"/>
      </w:tblGrid>
      <w:tr w:rsidR="005972E2" w14:paraId="06E125C2" w14:textId="77777777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14:paraId="715B267A" w14:textId="77777777" w:rsidR="005972E2" w:rsidRDefault="001B6EC4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335AD8">
              <w:rPr>
                <w:b/>
              </w:rPr>
              <w:t>* Предоставляется в случае, если Исполнитель является плательщиком НДС</w:t>
            </w:r>
          </w:p>
        </w:tc>
      </w:tr>
      <w:tr w:rsidR="005972E2" w14:paraId="7C4C1C5C" w14:textId="77777777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14:paraId="371903AD" w14:textId="77777777" w:rsidR="005972E2" w:rsidRDefault="001B6EC4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335AD8">
              <w:rPr>
                <w:b/>
              </w:rPr>
              <w:t xml:space="preserve">** Исполнитель формирует документ о приемке с использованием ПИК ЕАСУЗ и в соответствии с частью </w:t>
            </w:r>
            <w:r>
              <w:rPr>
                <w:b/>
                <w:lang w:val="en-US"/>
              </w:rPr>
              <w:t xml:space="preserve">13 статьи 94 </w:t>
            </w:r>
            <w:r>
              <w:rPr>
                <w:b/>
                <w:lang w:val="en-US"/>
              </w:rPr>
              <w:t>Федерального закона № 44-ФЗ документ о приемке подписывается сторонами контракта в единой информационной системе в сфере закупок</w:t>
            </w:r>
          </w:p>
        </w:tc>
      </w:tr>
      <w:tr w:rsidR="005972E2" w14:paraId="41C91A6D" w14:textId="77777777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14:paraId="3F65F798" w14:textId="77777777" w:rsidR="005972E2" w:rsidRDefault="001B6EC4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335AD8">
              <w:rPr>
                <w:b/>
              </w:rPr>
              <w:t>*** Исполнитель формирует документ с использованием ПИК ЕАСУЗ и в соответствии с приказом Министерства финансов Российской Фед</w:t>
            </w:r>
            <w:r w:rsidRPr="00335AD8">
              <w:rPr>
                <w:b/>
              </w:rPr>
              <w:t>ерации от 05.02.2021 № 14н подписывает документ в единой информационной системе в сфере закупок</w:t>
            </w:r>
          </w:p>
        </w:tc>
      </w:tr>
    </w:tbl>
    <w:p w14:paraId="3FE3E364" w14:textId="77777777" w:rsidR="005972E2" w:rsidRPr="00335AD8" w:rsidRDefault="005972E2"/>
    <w:p w14:paraId="24975915" w14:textId="77777777" w:rsidR="005972E2" w:rsidRDefault="001B6EC4">
      <w:pPr>
        <w:pStyle w:val="2"/>
        <w:numPr>
          <w:ilvl w:val="0"/>
          <w:numId w:val="9"/>
        </w:numPr>
      </w:pPr>
      <w:r>
        <w:t>Порядок и сроки оформления иных документов при исполнении обязательств</w:t>
      </w:r>
    </w:p>
    <w:p w14:paraId="5D4147BB" w14:textId="77777777" w:rsidR="005972E2" w:rsidRDefault="001B6EC4">
      <w:r>
        <w:t>Отсутствуют</w:t>
      </w:r>
    </w:p>
    <w:p w14:paraId="235154DF" w14:textId="77777777" w:rsidR="005972E2" w:rsidRDefault="005972E2">
      <w:pPr>
        <w:rPr>
          <w:lang w:val="en-US"/>
        </w:rPr>
      </w:pPr>
    </w:p>
    <w:p w14:paraId="0231A557" w14:textId="77777777" w:rsidR="005972E2" w:rsidRDefault="005972E2">
      <w:pPr>
        <w:rPr>
          <w:lang w:val="en-US"/>
        </w:rPr>
      </w:pPr>
    </w:p>
    <w:p w14:paraId="45A0A22B" w14:textId="77777777" w:rsidR="005972E2" w:rsidRDefault="001B6EC4">
      <w:pPr>
        <w:pStyle w:val="2"/>
        <w:numPr>
          <w:ilvl w:val="0"/>
          <w:numId w:val="9"/>
        </w:numPr>
        <w:ind w:left="357" w:hanging="357"/>
      </w:pPr>
      <w:r>
        <w:t>Порядок</w:t>
      </w:r>
      <w:r>
        <w:rPr>
          <w:lang w:val="en-US"/>
        </w:rPr>
        <w:t xml:space="preserve"> </w:t>
      </w:r>
      <w:r>
        <w:t>и</w:t>
      </w:r>
      <w:r>
        <w:rPr>
          <w:lang w:val="en-US"/>
        </w:rPr>
        <w:t xml:space="preserve"> </w:t>
      </w:r>
      <w:r>
        <w:t>сроки проведения экспертизы</w:t>
      </w:r>
    </w:p>
    <w:p w14:paraId="6E720EBF" w14:textId="77777777" w:rsidR="005972E2" w:rsidRDefault="001B6EC4">
      <w:pPr>
        <w:pStyle w:val="aff4"/>
        <w:spacing w:after="60"/>
      </w:pPr>
      <w:r>
        <w:t>Таблица 3.</w:t>
      </w:r>
      <w:r>
        <w:rPr>
          <w:lang w:val="en-US"/>
        </w:rPr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4"/>
        <w:gridCol w:w="3067"/>
        <w:gridCol w:w="4238"/>
        <w:gridCol w:w="4158"/>
      </w:tblGrid>
      <w:tr w:rsidR="005972E2" w14:paraId="25020E1B" w14:textId="77777777">
        <w:trPr>
          <w:cantSplit/>
          <w:tblHeader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CB212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</w:t>
            </w:r>
            <w:r>
              <w:rPr>
                <w:sz w:val="18"/>
                <w:szCs w:val="18"/>
              </w:rPr>
              <w:t>обязательства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8199C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экспертизы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B2A91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Документ, оформляемый по результатам экспертизы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0605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проведения экспертизы и оформления результатов</w:t>
            </w:r>
          </w:p>
        </w:tc>
      </w:tr>
      <w:tr w:rsidR="005972E2" w14:paraId="3B5918EF" w14:textId="77777777">
        <w:trPr>
          <w:cantSplit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98D11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5969F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</w:t>
            </w:r>
            <w:r>
              <w:rPr>
                <w:sz w:val="18"/>
                <w:szCs w:val="18"/>
              </w:rPr>
              <w:t>лами заказчика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03C9C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Результаты экспертизы, проведенной силами заказчика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20769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  <w:p w14:paraId="67131FB5" w14:textId="77777777" w:rsidR="005972E2" w:rsidRPr="00335AD8" w:rsidRDefault="005972E2">
            <w:pPr>
              <w:pStyle w:val="aff2"/>
              <w:rPr>
                <w:sz w:val="18"/>
                <w:szCs w:val="18"/>
              </w:rPr>
            </w:pPr>
          </w:p>
        </w:tc>
      </w:tr>
    </w:tbl>
    <w:p w14:paraId="188A7698" w14:textId="77777777" w:rsidR="005972E2" w:rsidRPr="00335AD8" w:rsidRDefault="005972E2"/>
    <w:p w14:paraId="12F46D14" w14:textId="77777777" w:rsidR="005972E2" w:rsidRDefault="001B6EC4">
      <w:pPr>
        <w:pStyle w:val="2"/>
        <w:numPr>
          <w:ilvl w:val="0"/>
          <w:numId w:val="9"/>
        </w:numPr>
        <w:ind w:left="357" w:hanging="357"/>
      </w:pPr>
      <w:r>
        <w:t>Сведения о документах, подтверждающих факт передачи товара</w:t>
      </w:r>
    </w:p>
    <w:p w14:paraId="6EC81CE4" w14:textId="77777777" w:rsidR="005972E2" w:rsidRDefault="005972E2">
      <w:pPr>
        <w:keepNext/>
        <w:rPr>
          <w:vanish/>
        </w:rPr>
      </w:pPr>
    </w:p>
    <w:p w14:paraId="0E093E3C" w14:textId="77777777" w:rsidR="005972E2" w:rsidRDefault="001B6EC4">
      <w:pPr>
        <w:pStyle w:val="aff4"/>
        <w:spacing w:after="60"/>
      </w:pPr>
      <w:r>
        <w:t>Таблица 3.</w:t>
      </w:r>
      <w:r>
        <w:rPr>
          <w:lang w:val="en-US"/>
        </w:rPr>
        <w:t>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8"/>
        <w:gridCol w:w="7749"/>
      </w:tblGrid>
      <w:tr w:rsidR="005972E2" w14:paraId="08555F5A" w14:textId="77777777">
        <w:trPr>
          <w:cantSplit/>
          <w:tblHeader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52A63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</w:t>
            </w:r>
            <w:r>
              <w:rPr>
                <w:sz w:val="18"/>
                <w:szCs w:val="18"/>
              </w:rPr>
              <w:t>обязательства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7E059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</w:tr>
      <w:tr w:rsidR="005972E2" w14:paraId="5FEAFFD2" w14:textId="77777777">
        <w:trPr>
          <w:cantSplit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21D17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E561" w14:textId="77777777" w:rsidR="005972E2" w:rsidRDefault="001B6EC4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</w:p>
        </w:tc>
      </w:tr>
    </w:tbl>
    <w:p w14:paraId="214E1363" w14:textId="77777777" w:rsidR="005972E2" w:rsidRPr="00335AD8" w:rsidRDefault="005972E2">
      <w:pPr>
        <w:keepNext/>
      </w:pPr>
    </w:p>
    <w:p w14:paraId="4B4A8B44" w14:textId="77777777" w:rsidR="005972E2" w:rsidRDefault="005972E2">
      <w:pPr>
        <w:keepNext/>
      </w:pPr>
    </w:p>
    <w:p w14:paraId="05CD826E" w14:textId="77777777" w:rsidR="005972E2" w:rsidRPr="00335AD8" w:rsidRDefault="005972E2">
      <w:pPr>
        <w:jc w:val="right"/>
      </w:pPr>
    </w:p>
    <w:p w14:paraId="38115774" w14:textId="77777777" w:rsidR="005972E2" w:rsidRDefault="001B6EC4">
      <w:pPr>
        <w:pageBreakBefore/>
        <w:jc w:val="right"/>
      </w:pPr>
      <w:r>
        <w:lastRenderedPageBreak/>
        <w:t>Приложение 4 к контракту</w:t>
      </w:r>
    </w:p>
    <w:p w14:paraId="0C54DE67" w14:textId="77777777" w:rsidR="005972E2" w:rsidRDefault="001B6EC4">
      <w:pPr>
        <w:spacing w:before="180"/>
        <w:ind w:firstLine="562"/>
        <w:jc w:val="right"/>
      </w:pPr>
      <w:r>
        <w:t>от «____» ___________ 20___г. № ___________</w:t>
      </w:r>
    </w:p>
    <w:p w14:paraId="2EE4C00E" w14:textId="77777777" w:rsidR="005972E2" w:rsidRDefault="001B6EC4">
      <w:pPr>
        <w:pStyle w:val="10"/>
        <w:rPr>
          <w:b w:val="0"/>
        </w:rPr>
      </w:pPr>
      <w:r>
        <w:rPr>
          <w:b w:val="0"/>
        </w:rPr>
        <w:t>Регламент электронного документооборота</w:t>
      </w:r>
      <w:r>
        <w:rPr>
          <w:b w:val="0"/>
        </w:rPr>
        <w:br/>
        <w:t>Портала исполнения контрактов Единой автоматизированной системы управления закупками Московской области</w:t>
      </w:r>
    </w:p>
    <w:p w14:paraId="18A89A20" w14:textId="77777777" w:rsidR="005972E2" w:rsidRDefault="001B6EC4">
      <w:pPr>
        <w:pStyle w:val="aff1"/>
        <w:numPr>
          <w:ilvl w:val="1"/>
          <w:numId w:val="10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Регламент электронного документооборота Портала исполнения контрактов Единой автоматизированной системы управлен</w:t>
      </w:r>
      <w:r>
        <w:t>ия закупками Московской области (далее – Регламент) определяет общие правила осуществления информационного взаимодействия между Сторонами Контракта посредством обмена электронными документами при исполнении Контракта через Портал исполнения контрактов Един</w:t>
      </w:r>
      <w:r>
        <w:t>ой автоматизированной системы управления закупками Московской области (далее – ПИК ЕАСУЗ).</w:t>
      </w:r>
    </w:p>
    <w:p w14:paraId="172D8A94" w14:textId="77777777" w:rsidR="005972E2" w:rsidRDefault="001B6EC4">
      <w:pPr>
        <w:pStyle w:val="aff1"/>
        <w:numPr>
          <w:ilvl w:val="1"/>
          <w:numId w:val="10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Настоящий Регламент является приложением к государственному контракту (муниципальному контракту, контракту), заключенному в соответствии с требованиями законодательс</w:t>
      </w:r>
      <w:r>
        <w:t>тва Российской Федерации о контрактной системе в сфере закупок товаров, работ, услуг для обеспечения государственных и муниципальных нужд (далее – Контракт).</w:t>
      </w:r>
    </w:p>
    <w:p w14:paraId="492A1825" w14:textId="77777777" w:rsidR="005972E2" w:rsidRDefault="001B6EC4">
      <w:pPr>
        <w:pStyle w:val="aff1"/>
        <w:numPr>
          <w:ilvl w:val="1"/>
          <w:numId w:val="10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В настоящем Регламенте используются следующие понятия и термины:</w:t>
      </w:r>
    </w:p>
    <w:p w14:paraId="6EED2F1C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Портал исполнения контрактов Един</w:t>
      </w:r>
      <w:r>
        <w:t>ой автоматизированной системы управления закупками Московской области - подсистема Единой автоматизированной системы управления закупками Московской области, обеспечивающая осуществление обмена электронными документами в ходе исполнения контрактов, а также</w:t>
      </w:r>
      <w:r>
        <w:t xml:space="preserve"> контроля текущего исполнения сторонами обязательств по контракту.</w:t>
      </w:r>
    </w:p>
    <w:p w14:paraId="1C35460D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Структурированный электронный документ – электронный документ, сформированный/импортированный в ПИК ЕАСУЗ при помощи соответствующих интерфейсов ПИК ЕАСУЗ.</w:t>
      </w:r>
    </w:p>
    <w:p w14:paraId="42CD2462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Неструктурированный электронный д</w:t>
      </w:r>
      <w:r>
        <w:t>окумент – электронный документ, в котором информация представлена в электронно-цифровой форме и не имеет заранее определенной структуры данных в ПИК ЕАСУЗ (в том числе сканированные версии документов, ранее составленные на бумажных носителях информации).</w:t>
      </w:r>
    </w:p>
    <w:p w14:paraId="52F99E44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Л</w:t>
      </w:r>
      <w:r>
        <w:t xml:space="preserve">ичный кабинет – рабочая область Стороны Контракта в ПИК ЕАСУЗ, доступная только зарегистрированным в ПИК ЕАСУЗ пользователям - сотрудникам заказчика, </w:t>
      </w:r>
      <w:r w:rsidRPr="00335AD8">
        <w:t>исполнителя</w:t>
      </w:r>
      <w:r>
        <w:t>.</w:t>
      </w:r>
    </w:p>
    <w:p w14:paraId="4D39684D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Другие понятия и термины, применяемые в настоящем Регламенте, соответствуют понятиям и термин</w:t>
      </w:r>
      <w:r>
        <w:t xml:space="preserve">ам, установленным законодательством Российской Федерации и нормативными правовыми актами Московской области. </w:t>
      </w:r>
    </w:p>
    <w:p w14:paraId="2E632465" w14:textId="77777777" w:rsidR="005972E2" w:rsidRDefault="001B6EC4">
      <w:pPr>
        <w:pStyle w:val="aff1"/>
        <w:numPr>
          <w:ilvl w:val="1"/>
          <w:numId w:val="10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Обмен электронными документами между Сторонами Контракта в ПИК ЕАСУЗ осуществляется посредством системы электронного документооборота Портала испо</w:t>
      </w:r>
      <w:r>
        <w:t>лнения контрактов Единой автоматизированной системы управления закупками Московской области (далее – ЭДО ПИК ЕАСУЗ), интегрированной с ПИК ЕАСУЗ.</w:t>
      </w:r>
    </w:p>
    <w:p w14:paraId="2C78090A" w14:textId="77777777" w:rsidR="005972E2" w:rsidRDefault="001B6EC4">
      <w:pPr>
        <w:pStyle w:val="aff1"/>
        <w:numPr>
          <w:ilvl w:val="1"/>
          <w:numId w:val="10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Получение доступа к ПИК ЕАСУЗ и ЭДО ПИК ЕАСУЗ,</w:t>
      </w:r>
      <w:r>
        <w:rPr>
          <w:rFonts w:eastAsia="Times New Roman"/>
          <w:lang w:eastAsia="ru-RU"/>
        </w:rPr>
        <w:t xml:space="preserve"> а также использование функционала ПИК ЕАСУЗ и ЭДО ПИК ЕАСУЗ в ц</w:t>
      </w:r>
      <w:r>
        <w:rPr>
          <w:rFonts w:eastAsia="Times New Roman"/>
          <w:lang w:eastAsia="ru-RU"/>
        </w:rPr>
        <w:t>елях осуществления электронного документооборота</w:t>
      </w:r>
      <w:r>
        <w:t xml:space="preserve"> для Сторон Контракта осуществляется безвозмездно.</w:t>
      </w:r>
    </w:p>
    <w:p w14:paraId="13FF9004" w14:textId="77777777" w:rsidR="005972E2" w:rsidRDefault="001B6EC4">
      <w:pPr>
        <w:pStyle w:val="aff1"/>
        <w:numPr>
          <w:ilvl w:val="1"/>
          <w:numId w:val="10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Обеспечение эксплуатации ПИК ЕАСУЗ, а также техническую поддержку Сторонам Контракта при использовании ПИК ЕАСУЗ, в том числе в части функционирования ЭДО ПИ</w:t>
      </w:r>
      <w:r>
        <w:t>К ЕАСУЗ, осуществляет Государственное бюджетное учреждение Московской области «Центр развития цифровых технологий».</w:t>
      </w:r>
    </w:p>
    <w:p w14:paraId="4E449297" w14:textId="77777777" w:rsidR="005972E2" w:rsidRDefault="001B6EC4">
      <w:pPr>
        <w:pStyle w:val="aff1"/>
        <w:numPr>
          <w:ilvl w:val="1"/>
          <w:numId w:val="10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  <w:rPr>
          <w:color w:val="FF0000"/>
        </w:rPr>
      </w:pPr>
      <w:r>
        <w:lastRenderedPageBreak/>
        <w:t>При формировании и обмене электронными документами Стороны Контракта должны руководствоваться положениями настоящего Регламента, а также инф</w:t>
      </w:r>
      <w:r>
        <w:t>ормационными материалами, размещенными в открытом доступе на сайте http://pik.mosreg.ru.</w:t>
      </w:r>
    </w:p>
    <w:p w14:paraId="37B879FB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 xml:space="preserve">2. Обязательными требованиями к Сторонам Контракта для осуществления работы с электронным документооборотом в ПИК ЕАСУЗ являются: </w:t>
      </w:r>
    </w:p>
    <w:p w14:paraId="3B2C64D5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 xml:space="preserve">- наличие у Стороны Контракта </w:t>
      </w:r>
      <w:r>
        <w:t>сертификата ключа усиленной квалифицированной электронной подписи (далее - КЭП), полученного в порядке, предусмотренном Федеральным законом от 06.04.2011 г. № 63-ФЗ «Об электронной подписи», в одном из аккредитованных Министерством связи и массовых коммуни</w:t>
      </w:r>
      <w:r>
        <w:t>каций Российской Федерации удостоверяющих центров;</w:t>
      </w:r>
    </w:p>
    <w:p w14:paraId="31250045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- наличие автоматизированного рабочего места (АРМ);</w:t>
      </w:r>
    </w:p>
    <w:p w14:paraId="73881614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- наличие регистрации в ПИК ЕАСУЗ. Процедура регистрации в ПИК ЕАСУЗ описана в документе «Памятка по регистрации в ПИК ЕАСУЗ» (размещена на сайте http://</w:t>
      </w:r>
      <w:r>
        <w:t>pik.mosreg.ru);</w:t>
      </w:r>
    </w:p>
    <w:p w14:paraId="46C3F440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 xml:space="preserve">- наличие регистрации в ЭДО ПИК ЕАСУЗ. Процедура регистрации в ЭДО ПИК ЕАСУЗ также описана в документе «Памятка по регистрации в ПИК ЕАСУЗ» (размещена на сайте </w:t>
      </w:r>
      <w:hyperlink r:id="rId8" w:history="1">
        <w:r>
          <w:t>http://pik.mosreg.ru</w:t>
        </w:r>
      </w:hyperlink>
      <w:r>
        <w:t>);</w:t>
      </w:r>
    </w:p>
    <w:p w14:paraId="667E262C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 xml:space="preserve">- использование для </w:t>
      </w:r>
      <w:r>
        <w:t>подписания электронных документов КЭП средств криптографической защиты информации (далее - СКЗИ), сертифицированных в соответствии с правилами сертификации Российской Федерации к СКЗИ и полученного Стороной Контракта с соблюдением требований законодательст</w:t>
      </w:r>
      <w:r>
        <w:t>ва.</w:t>
      </w:r>
    </w:p>
    <w:p w14:paraId="108B478B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Согласно аттестату соответствия Государственной информационной системы Единой автоматизированной системы управления закупками Московской области (далее - ЕАСУЗ) ЕАСУЗ соответствует требованиям нормативной документации по безопасности информации по 2 кл</w:t>
      </w:r>
      <w:r>
        <w:t>ассу защищенности и не предназначена для обработки информации ограниченного доступа.</w:t>
      </w:r>
    </w:p>
    <w:p w14:paraId="4A446601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В этой связи в ПИК ЕАСУЗ обрабатываются исключительно общедоступные персональные данные. Ответственность за внесение персональных данных третьих лиц несет сторона, внесшая</w:t>
      </w:r>
      <w:r>
        <w:t xml:space="preserve"> сведения.</w:t>
      </w:r>
    </w:p>
    <w:p w14:paraId="3D0A0B48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3. При осуществлении электронного документооборота в ПИК ЕАСУЗ каждая из Сторон Контракта несёт следующие обязанности:</w:t>
      </w:r>
    </w:p>
    <w:p w14:paraId="455F979B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3.1.</w:t>
      </w:r>
      <w:r>
        <w:tab/>
        <w:t xml:space="preserve">После осуществления регистрации в ЭДО ПИК ЕАСУЗ произвести регистрацию своей организации (индивидуального </w:t>
      </w:r>
      <w:r>
        <w:t>предпринимателя) в ПИК ЕАСУЗ.</w:t>
      </w:r>
    </w:p>
    <w:p w14:paraId="7F47F5F6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3.2.</w:t>
      </w:r>
      <w:r>
        <w:tab/>
        <w:t>Направлять при осуществлении электронного документооборота документы и сведения, предусмотренные условиями Контракта.</w:t>
      </w:r>
    </w:p>
    <w:p w14:paraId="06B3EAB6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3.3.</w:t>
      </w:r>
      <w:r>
        <w:tab/>
        <w:t>Нести ответственность за содержание, достоверность и целостность отправляемых Стороной Контракта д</w:t>
      </w:r>
      <w:r>
        <w:t>окументов и сведений через ПИК ЕАСУЗ, ЭДО ПИК ЕАСУЗ, а также за действия, совершенные на основании указанных документов и сведений.</w:t>
      </w:r>
    </w:p>
    <w:p w14:paraId="3F4003D6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3.4.</w:t>
      </w:r>
      <w:r>
        <w:tab/>
        <w:t>Обеспечить режим хранения сертификата КЭП и закрытого ключа КЭП, исключающий неавторизованный доступ к ним третьих лиц.</w:t>
      </w:r>
    </w:p>
    <w:p w14:paraId="15DFF9AB" w14:textId="77777777" w:rsidR="005972E2" w:rsidRDefault="001B6EC4">
      <w:pPr>
        <w:pStyle w:val="aff1"/>
        <w:tabs>
          <w:tab w:val="left" w:pos="1134"/>
        </w:tabs>
        <w:ind w:left="0"/>
        <w:jc w:val="both"/>
        <w:rPr>
          <w:lang w:eastAsia="en-US"/>
        </w:rPr>
      </w:pPr>
      <w:r>
        <w:t>4. Основными правилами организации электронного документооборота в ПИК ЕАСУЗ являются:</w:t>
      </w:r>
    </w:p>
    <w:p w14:paraId="4C79CF31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4.1.</w:t>
      </w:r>
      <w:r>
        <w:tab/>
        <w:t>Все документы и сведения, предусмотренные условиями контракта , направляемые Сторонами Контракта между собой в ПИК ЕАСУЗ, должны быть в форме электронных документо</w:t>
      </w:r>
      <w:r>
        <w:t>в.</w:t>
      </w:r>
    </w:p>
    <w:p w14:paraId="780E5BDF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4.2.</w:t>
      </w:r>
      <w:r>
        <w:tab/>
        <w:t>Электронные документы, передаваемые в системе ПИК ЕАСУЗ между Сторонами Контракта, должны быть подписаны в ЭДО ПИК ЕАСУЗ КЭП лиц, имеющих право действовать от имени соответствующей Стороны Контракта.</w:t>
      </w:r>
    </w:p>
    <w:p w14:paraId="59E76861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4.3.</w:t>
      </w:r>
      <w:r>
        <w:tab/>
        <w:t>Электронный документ, подписанный КЭП и пер</w:t>
      </w:r>
      <w:r>
        <w:t xml:space="preserve">еданный между Сторонами Контракта через ЭДО ПИК ЕАСУЗ, имеет такую же юридическую силу, как и подписанный собственноручно документ на бумажном носителе, и влечет предусмотренные для данного </w:t>
      </w:r>
      <w:r>
        <w:lastRenderedPageBreak/>
        <w:t>документа правовые последствия. Электронные документы, подписанные</w:t>
      </w:r>
      <w:r>
        <w:t xml:space="preserve"> КЭП в ЭДО ПИК ЕАСУЗ, не требуют дублирования документами, оформленными на бумажных носителях информации.</w:t>
      </w:r>
    </w:p>
    <w:p w14:paraId="1D9C4082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4.4.</w:t>
      </w:r>
      <w:r>
        <w:tab/>
        <w:t>После подписания электронного документа КЭП у Оператора ЭДО ПИК ЕАСУЗ такой электронный документ получает статус «Подписан» в ПИК ЕАСУЗ, с указан</w:t>
      </w:r>
      <w:r>
        <w:t>ием кем и когда подписан.</w:t>
      </w:r>
    </w:p>
    <w:p w14:paraId="0E638AF4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4.5. Факт и дата доставки любого электронного документа, направленного посредством ПИК ЕАСУЗ, а также факт и дата получения надлежащего уведомления о доставке такого электронного документа, подтверждаются поступлением в раздел «Ув</w:t>
      </w:r>
      <w:r>
        <w:t xml:space="preserve">едомления» Личного кабинета Стороны по контракту соответствующего уведомления, содержащего дату его поступления. </w:t>
      </w:r>
    </w:p>
    <w:p w14:paraId="1BD6704F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Фактом и датой начала работы в Личном кабинете ПИК ЕАСУЗ Стороны признается момент регистрации Стороны в ПИК ЕАСУЗ. Сведения о регистрации Сто</w:t>
      </w:r>
      <w:r>
        <w:t>роны формируются в ПИК ЕАСУЗ автоматизировано после прохождения регистрации и фиксируются в разделе «Зарегистрированные заказчики и исполнители».</w:t>
      </w:r>
    </w:p>
    <w:p w14:paraId="0C9F4CFC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4.6.</w:t>
      </w:r>
      <w:r>
        <w:tab/>
        <w:t xml:space="preserve">Через систему ЭДО ПИК ЕАСУЗ передаются следующие типы электронных документов: </w:t>
      </w:r>
    </w:p>
    <w:p w14:paraId="5659218F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4.6.1.</w:t>
      </w:r>
      <w:r>
        <w:tab/>
        <w:t>Структурированные э</w:t>
      </w:r>
      <w:r>
        <w:t>лектронные документы в формате XML, формируемые Сторонами с использованием средств интерфейса ПИК ЕАСУЗ и подписываемые КЭП.</w:t>
      </w:r>
    </w:p>
    <w:p w14:paraId="346945C3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4.6.2.</w:t>
      </w:r>
      <w:r>
        <w:tab/>
        <w:t>Неструктурированные электронные документы, подписываемые (заверяемые) КЭП и загружаемые Сторонами с использованием средств и</w:t>
      </w:r>
      <w:r>
        <w:t>нтерфейса ПИК ЕАСУЗ.</w:t>
      </w:r>
    </w:p>
    <w:p w14:paraId="45A62960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4.6.3.</w:t>
      </w:r>
      <w:r>
        <w:tab/>
        <w:t>Электронные документы, требования к форматам которых определены Федеральной налоговой службой.</w:t>
      </w:r>
    </w:p>
    <w:p w14:paraId="128E120F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4.7.</w:t>
      </w:r>
      <w:r>
        <w:tab/>
        <w:t>Правила формирования для подписания структурированных электронных документов:</w:t>
      </w:r>
    </w:p>
    <w:p w14:paraId="6F57762E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4.7.1.</w:t>
      </w:r>
      <w:r>
        <w:tab/>
        <w:t>Структурированный электронный документ форм</w:t>
      </w:r>
      <w:r>
        <w:t>ируется Стороной Контракта в ПИК ЕАСУЗ посредством:</w:t>
      </w:r>
    </w:p>
    <w:p w14:paraId="095DAD6A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4.7.1.1. Функционала ПИК ЕАСУЗ по созданию структурированных документов в ПИК ЕАСУЗ. При формировании электронного документа средства ПИК ЕАСУЗ проверяют его на полноту и корректность внесенных данных. До</w:t>
      </w:r>
      <w:r>
        <w:t>кументы, сформированные с нарушением данных требований, не могут быть сохранены в ПИК ЕАСУЗ.</w:t>
      </w:r>
    </w:p>
    <w:p w14:paraId="69D261CB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4.7.1.2. Функционала ПИК ЕАСУЗ по импорту структурированных документов в ПИК ЕАСУЗ. При импорте в ПИК ЕАСУЗ структурированного документа средства ПИК ЕАСУЗ проверя</w:t>
      </w:r>
      <w:r>
        <w:t>ют его на полноту и корректность импортируемых данных, соответствие формату. Документы, импортируемые с нарушением данных требований, не могут быть сохранены в ПИК ЕАСУЗ.</w:t>
      </w:r>
    </w:p>
    <w:p w14:paraId="46FEA1FB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4.7.1</w:t>
      </w:r>
      <w:r>
        <w:tab/>
        <w:t xml:space="preserve">.3. Для направления на подписание структурированного документа в ЭДО ПИК ЕАСУЗ </w:t>
      </w:r>
      <w:r>
        <w:t xml:space="preserve">с помощью функционала ПИК ЕАСУЗ необходимо сформировать </w:t>
      </w:r>
      <w:r>
        <w:rPr>
          <w:lang w:val="en-US"/>
        </w:rPr>
        <w:t>XML</w:t>
      </w:r>
      <w:r>
        <w:t xml:space="preserve"> документ соответствующего формата и его печатную форму. Общий объем электронного документа ПИК ЕАСУЗ не должен превышать 40 Мб. Структурированные документы, не соответствующие данным требованиям, </w:t>
      </w:r>
      <w:r>
        <w:t>не могут быть направлены в ЭДО ПИК ЕАСУЗ на подписание.</w:t>
      </w:r>
    </w:p>
    <w:p w14:paraId="3198EFFA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4.8.</w:t>
      </w:r>
      <w:r>
        <w:tab/>
        <w:t>Правила формирования для подписания неструктурированных электронных документов:</w:t>
      </w:r>
    </w:p>
    <w:p w14:paraId="533B22D6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4.8.1. Неструктурированный электронный документ формируется Стороной Контракта с помощью функционала ПИК ЕАСУЗ по и</w:t>
      </w:r>
      <w:r>
        <w:t>мпорту неструктурированных документов в ПИК ЕАСУЗ. В ПИК ЕАСУЗ могут быть загружены файлы следующих типов: .7z, .doc, .docx, .gif, .jpg,. jpeg, .ods, .odt, .pdf, .png, .rar, .rtf, .tif, .txt, .xls, .xlsx, .xps, .zip. Документы, импортируемые с нарушением д</w:t>
      </w:r>
      <w:r>
        <w:t>анных требований, не могут быть сохранены в ПИК ЕАСУЗ.</w:t>
      </w:r>
    </w:p>
    <w:p w14:paraId="1EB43D7E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4.8.2. Для направления на подписание неструктурированного документа в ЭДО ПИК ЕАСУЗ с помощью функционала ПИК ЕАСУЗ необходимо сформировать печатную форму данного электронного документа. Общий объем эл</w:t>
      </w:r>
      <w:r>
        <w:t xml:space="preserve">ектронного документа ПИК ЕАСУЗ должен </w:t>
      </w:r>
      <w:r>
        <w:lastRenderedPageBreak/>
        <w:t>не превышать 40 Мб. Неструктурированные документы, не соответствующие данным требованиям, не могут быть направлены в ЭДО ПИК ЕАСУЗ на подписание.</w:t>
      </w:r>
    </w:p>
    <w:p w14:paraId="03A7C4C6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4.9. Правила передачи файлов:</w:t>
      </w:r>
    </w:p>
    <w:p w14:paraId="563483AB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4.9.1.</w:t>
      </w:r>
      <w:r>
        <w:tab/>
        <w:t>В случае передачи неструктурированн</w:t>
      </w:r>
      <w:r>
        <w:t xml:space="preserve">ого файла Сторона Контракта самостоятельно несет ответственность за содержание такого документа. </w:t>
      </w:r>
    </w:p>
    <w:p w14:paraId="37AC299D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4.9.2.</w:t>
      </w:r>
      <w:r>
        <w:tab/>
        <w:t>В случае передачи Стороной Контракта структурированного файла ПИК ЕАСУЗ предоставляет средства для формирования такого документа. При этом Сторона Конт</w:t>
      </w:r>
      <w:r>
        <w:t>ракта обязана подписать и приложить к направляемому электронному документу именно тот файл, который был сформирован ей средствами ПИК ЕАСУЗ.</w:t>
      </w:r>
    </w:p>
    <w:p w14:paraId="62C5347D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4.9.3.</w:t>
      </w:r>
      <w:r>
        <w:tab/>
        <w:t>Направляемые файлы между Сторонами Контракта должны быть подписаны КЭП с помощью интерфейса ЭДО ПИК ЕАСУЗ.</w:t>
      </w:r>
    </w:p>
    <w:p w14:paraId="427B920D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4</w:t>
      </w:r>
      <w:r>
        <w:t>.10.</w:t>
      </w:r>
      <w:r>
        <w:tab/>
        <w:t xml:space="preserve"> Правила передачи электронных документов, требования к форматам которых определены Федеральной налоговой службой:</w:t>
      </w:r>
    </w:p>
    <w:p w14:paraId="199ED31E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 xml:space="preserve">- для передачи в ЭДО ПИК ЕАСУЗ электронных документов, требования к форматам которых определены Федеральной налоговой службой, </w:t>
      </w:r>
      <w:r>
        <w:t>используется программное обеспечение ПИК ЕАСУЗ.</w:t>
      </w:r>
    </w:p>
    <w:p w14:paraId="7D15E9EE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5. Сторона, подписавшая электронный документ, может отозвать данный электронный документ до его подписания Стороной, в адрес которой данный документ был направлен, в следующем порядке:</w:t>
      </w:r>
    </w:p>
    <w:p w14:paraId="4CBC4CF7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 xml:space="preserve">- Сторона, подписавшая </w:t>
      </w:r>
      <w:r>
        <w:t>электронный документ, посредством интерфейса ПИК ЕАСУЗ направляет уведомление в ЭДО ПИК ЕАСУЗ об отзыве электронного документа;</w:t>
      </w:r>
    </w:p>
    <w:p w14:paraId="6EE18328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- в случае если отзываемый электронный документ подписан Стороной, в адрес которой данный документ был направлен, то направить у</w:t>
      </w:r>
      <w:r>
        <w:t>ведомление в ЭДО ПИК ЕАСУЗ об отзыве невозможно;</w:t>
      </w:r>
    </w:p>
    <w:p w14:paraId="5C719728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- в случае если отзываемый документ не подписан Стороной, в адрес которой данный документ был направлен, то при направлении уведомления в ЭДО ПИК ЕАСУЗ об отзыве происходит автоматизированный отзыв данного д</w:t>
      </w:r>
      <w:r>
        <w:t>окумента.</w:t>
      </w:r>
    </w:p>
    <w:p w14:paraId="0CC0BCAA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Для документов с односторонней подписью возможность отзыва подписанного электронного документа не предусмотрена.</w:t>
      </w:r>
    </w:p>
    <w:p w14:paraId="59128525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6. В случае сбоя в работе ПИК ЕАСУЗ и (или) ЭДО ПИК ЕАСУЗ), не позволяющего осуществлять обмен электронными документами при исполнени</w:t>
      </w:r>
      <w:r>
        <w:t>и Контракта, Стороны осуществляют оформление и подписание документов на бумажном носителе информации в порядке и сроки, предусмотренные контрактом.</w:t>
      </w:r>
    </w:p>
    <w:p w14:paraId="368ACFE8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Сбоем признается нарушение работы ПИК ЕАСУЗ либо ЭДО ПИК ЕАСУЗ, при котором невозможно обеспечить электронный документооборот в течение срока, указанного в таблице «Перечень сбоев в работе ПИК ЕАСУЗ и (или) ЭДО ПИК ЕАСУЗ» (далее – Таблица) и при этом выпол</w:t>
      </w:r>
      <w:r>
        <w:t xml:space="preserve">нены следующие условия: </w:t>
      </w:r>
    </w:p>
    <w:p w14:paraId="0656CD9A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а) сбой в работе возник в период с 07 00 до 21 00 московского времени в рабочие дни;</w:t>
      </w:r>
    </w:p>
    <w:p w14:paraId="4B1A4A03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б) Стороной, направляющей документ, направлена заявка в службу Технической поддержки с приложением принт-скрина страницы Портала исполнения контра</w:t>
      </w:r>
      <w:r>
        <w:t xml:space="preserve">кта, либо портала Оператора ЭДО, содержащего сведения о характере сбоя; </w:t>
      </w:r>
    </w:p>
    <w:p w14:paraId="4A96305A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в) по результатам рассмотрения заявки службой Технической поддержки сбой не устранен в течение 240 мин. с момента получения заявки. При этом:</w:t>
      </w:r>
    </w:p>
    <w:p w14:paraId="7EC9CFAC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- если заявка подана не в рабочий день, т</w:t>
      </w:r>
      <w:r>
        <w:t>о время ее рассмотрения начинается с 09 00 первого рабочего дня, следующего за днем подачи заявки;</w:t>
      </w:r>
    </w:p>
    <w:p w14:paraId="1F30F7AA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- если заявка подана в рабочий день до 09 00, то ее рассмотрение начинается в этот рабочий день с 09 00;</w:t>
      </w:r>
    </w:p>
    <w:p w14:paraId="349A0A1A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lastRenderedPageBreak/>
        <w:t xml:space="preserve">- если заявка подана в рабочий день после 18 00, то </w:t>
      </w:r>
      <w:r>
        <w:t>ее рассмотрение начинается с 09 00 следующего рабочего дня;</w:t>
      </w:r>
    </w:p>
    <w:p w14:paraId="14825D04" w14:textId="77777777" w:rsidR="005972E2" w:rsidRDefault="001B6EC4">
      <w:pPr>
        <w:pStyle w:val="aff1"/>
        <w:tabs>
          <w:tab w:val="left" w:pos="1134"/>
        </w:tabs>
        <w:ind w:left="0"/>
        <w:jc w:val="both"/>
      </w:pPr>
      <w:r>
        <w:t>- если заявка подана в промежуток с 16 00 до 18 00 рабочего дня, то ее рассмотрение переносится на следующий рабочий день в той части времени, которая является разницей между 240 минутами, предост</w:t>
      </w:r>
      <w:r>
        <w:t>авляемыми на ее рассмотрение и количеством минут, исчисляемым с момента подачи заявки до 18 00 рабочего дня.</w:t>
      </w:r>
    </w:p>
    <w:p w14:paraId="68372690" w14:textId="77777777" w:rsidR="005972E2" w:rsidRDefault="005972E2">
      <w:pPr>
        <w:pStyle w:val="aff1"/>
        <w:tabs>
          <w:tab w:val="left" w:pos="1134"/>
        </w:tabs>
        <w:ind w:left="0"/>
        <w:jc w:val="both"/>
      </w:pPr>
    </w:p>
    <w:p w14:paraId="26CF406D" w14:textId="77777777" w:rsidR="005972E2" w:rsidRDefault="001B6EC4">
      <w:pPr>
        <w:pStyle w:val="aff1"/>
        <w:keepNext/>
        <w:tabs>
          <w:tab w:val="left" w:pos="1134"/>
        </w:tabs>
        <w:ind w:left="0"/>
        <w:jc w:val="center"/>
      </w:pPr>
      <w:r>
        <w:t>Перечень сбоев в работе ПИК ЕАСУЗ и (или) ЭДО ПИК ЕАСУЗ</w:t>
      </w:r>
    </w:p>
    <w:p w14:paraId="77E74E77" w14:textId="77777777" w:rsidR="005972E2" w:rsidRDefault="001B6EC4">
      <w:pPr>
        <w:pStyle w:val="aff4"/>
        <w:spacing w:after="60"/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>
        <w:t>4</w:t>
      </w:r>
      <w:r>
        <w:fldChar w:fldCharType="end"/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198"/>
        <w:gridCol w:w="2552"/>
      </w:tblGrid>
      <w:tr w:rsidR="005972E2" w14:paraId="594E0044" w14:textId="77777777">
        <w:trPr>
          <w:cantSplit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A2642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ABC12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Описание ситуации/проблемы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DCF62" w14:textId="77777777" w:rsidR="005972E2" w:rsidRDefault="001B6EC4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Продолжительность</w:t>
            </w:r>
          </w:p>
        </w:tc>
      </w:tr>
      <w:tr w:rsidR="005972E2" w14:paraId="32709B7A" w14:textId="77777777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06B4F" w14:textId="77777777" w:rsidR="005972E2" w:rsidRDefault="001B6EC4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64E8" w14:textId="77777777" w:rsidR="005972E2" w:rsidRDefault="001B6EC4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Системы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8DC64" w14:textId="77777777" w:rsidR="005972E2" w:rsidRDefault="001B6EC4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5972E2" w14:paraId="0C12B3F3" w14:textId="77777777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895EB" w14:textId="77777777" w:rsidR="005972E2" w:rsidRDefault="001B6EC4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5368" w14:textId="77777777" w:rsidR="005972E2" w:rsidRDefault="001B6EC4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87A25" w14:textId="77777777" w:rsidR="005972E2" w:rsidRDefault="001B6EC4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5972E2" w14:paraId="2F7E874C" w14:textId="77777777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0442" w14:textId="77777777" w:rsidR="005972E2" w:rsidRDefault="001B6EC4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A57A8" w14:textId="77777777" w:rsidR="005972E2" w:rsidRDefault="001B6EC4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выполнения процедуры входа в личный кабинет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18F4A" w14:textId="77777777" w:rsidR="005972E2" w:rsidRDefault="001B6EC4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5972E2" w14:paraId="499CD106" w14:textId="77777777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B314" w14:textId="77777777" w:rsidR="005972E2" w:rsidRDefault="001B6EC4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AEAAC" w14:textId="77777777" w:rsidR="005972E2" w:rsidRDefault="001B6EC4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Невозможность формирования электронного документа, либо прикрепления электронного документа </w:t>
            </w:r>
            <w:r>
              <w:rPr>
                <w:sz w:val="18"/>
                <w:szCs w:val="18"/>
              </w:rPr>
              <w:t>(файла)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98B3F" w14:textId="77777777" w:rsidR="005972E2" w:rsidRDefault="001B6EC4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5972E2" w14:paraId="724E2D11" w14:textId="77777777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1E0B8" w14:textId="77777777" w:rsidR="005972E2" w:rsidRDefault="001B6EC4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6C0C5" w14:textId="77777777" w:rsidR="005972E2" w:rsidRDefault="001B6EC4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электронного документа для подписания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E1BCF" w14:textId="77777777" w:rsidR="005972E2" w:rsidRDefault="001B6EC4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5972E2" w14:paraId="331D05D5" w14:textId="77777777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F22C7" w14:textId="77777777" w:rsidR="005972E2" w:rsidRDefault="001B6EC4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60EE7" w14:textId="77777777" w:rsidR="005972E2" w:rsidRDefault="001B6EC4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подписания электронного документа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668E4" w14:textId="77777777" w:rsidR="005972E2" w:rsidRDefault="001B6EC4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5972E2" w14:paraId="105494AC" w14:textId="77777777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C9222" w14:textId="77777777" w:rsidR="005972E2" w:rsidRDefault="001B6EC4">
            <w:pPr>
              <w:keepNext/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F2C5E" w14:textId="77777777" w:rsidR="005972E2" w:rsidRDefault="001B6EC4">
            <w:pPr>
              <w:keepNext/>
              <w:tabs>
                <w:tab w:val="left" w:pos="412"/>
              </w:tabs>
              <w:spacing w:line="264" w:lineRule="auto"/>
              <w:ind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Невозможность передачи сведений из ЕИС в ПИК ЕАСУЗ о заключении </w:t>
            </w:r>
            <w:r>
              <w:rPr>
                <w:sz w:val="18"/>
                <w:szCs w:val="18"/>
              </w:rPr>
              <w:t>контракта либо об изменении статуса контракта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0276" w14:textId="77777777" w:rsidR="005972E2" w:rsidRDefault="001B6EC4">
            <w:pPr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</w:tbl>
    <w:p w14:paraId="62DBB6DE" w14:textId="77777777" w:rsidR="005972E2" w:rsidRDefault="005972E2">
      <w:pPr>
        <w:keepNext/>
      </w:pPr>
    </w:p>
    <w:p w14:paraId="22033C1D" w14:textId="77777777" w:rsidR="005972E2" w:rsidRDefault="005972E2">
      <w:pPr>
        <w:suppressAutoHyphens w:val="0"/>
        <w:ind w:firstLine="0"/>
      </w:pPr>
    </w:p>
    <w:sectPr w:rsidR="005972E2">
      <w:footerReference w:type="default" r:id="rId9"/>
      <w:footerReference w:type="first" r:id="rId10"/>
      <w:pgSz w:w="16838" w:h="11906" w:orient="landscape"/>
      <w:pgMar w:top="567" w:right="1103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01DBF5" w14:textId="77777777" w:rsidR="001B6EC4" w:rsidRDefault="001B6EC4">
      <w:r>
        <w:separator/>
      </w:r>
    </w:p>
  </w:endnote>
  <w:endnote w:type="continuationSeparator" w:id="0">
    <w:p w14:paraId="47E6054D" w14:textId="77777777" w:rsidR="001B6EC4" w:rsidRDefault="001B6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71177C" w14:textId="77777777" w:rsidR="005972E2" w:rsidRDefault="001B6EC4">
    <w:pPr>
      <w:pStyle w:val="af3"/>
    </w:pPr>
    <w:r>
      <w:fldChar w:fldCharType="begin"/>
    </w:r>
    <w:r>
      <w:instrText>PAGE   \* MERGEFORMAT</w:instrText>
    </w:r>
    <w:r>
      <w:fldChar w:fldCharType="separate"/>
    </w:r>
    <w:r w:rsidR="00335AD8">
      <w:rPr>
        <w:noProof/>
      </w:rPr>
      <w:t>2</w:t>
    </w:r>
    <w:r>
      <w:fldChar w:fldCharType="end"/>
    </w:r>
    <w:r>
      <w:tab/>
    </w:r>
    <w:r>
      <w:tab/>
      <w:t>Номер позиции плана-графика в ЕАСУЗ:262248-26</w:t>
    </w:r>
  </w:p>
  <w:p w14:paraId="639EC3D1" w14:textId="77777777" w:rsidR="005972E2" w:rsidRDefault="005972E2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A325F5" w14:textId="77777777" w:rsidR="005972E2" w:rsidRDefault="001B6EC4">
    <w:pPr>
      <w:pStyle w:val="af3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54F4249C" w14:textId="77777777" w:rsidR="005972E2" w:rsidRDefault="005972E2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55AF0E" w14:textId="77777777" w:rsidR="001B6EC4" w:rsidRDefault="001B6EC4">
      <w:r>
        <w:separator/>
      </w:r>
    </w:p>
  </w:footnote>
  <w:footnote w:type="continuationSeparator" w:id="0">
    <w:p w14:paraId="6C2C92FF" w14:textId="77777777" w:rsidR="001B6EC4" w:rsidRDefault="001B6E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502C4E"/>
    <w:multiLevelType w:val="multilevel"/>
    <w:tmpl w:val="07502C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66811E72"/>
    <w:multiLevelType w:val="multilevel"/>
    <w:tmpl w:val="66811E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 w15:restartNumberingAfterBreak="0">
    <w:nsid w:val="6D7B5F27"/>
    <w:multiLevelType w:val="multilevel"/>
    <w:tmpl w:val="6D7B5F2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4662C9D"/>
    <w:multiLevelType w:val="multilevel"/>
    <w:tmpl w:val="74662C9D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53373E"/>
    <w:multiLevelType w:val="multilevel"/>
    <w:tmpl w:val="7D53373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41D"/>
    <w:rsid w:val="00001260"/>
    <w:rsid w:val="00002230"/>
    <w:rsid w:val="00002901"/>
    <w:rsid w:val="00002B0D"/>
    <w:rsid w:val="00007900"/>
    <w:rsid w:val="000123B2"/>
    <w:rsid w:val="0001249E"/>
    <w:rsid w:val="00012C55"/>
    <w:rsid w:val="00024CD4"/>
    <w:rsid w:val="0003122B"/>
    <w:rsid w:val="00031C97"/>
    <w:rsid w:val="00032511"/>
    <w:rsid w:val="00035C53"/>
    <w:rsid w:val="000361FF"/>
    <w:rsid w:val="00036AB3"/>
    <w:rsid w:val="00037CB0"/>
    <w:rsid w:val="00041B4B"/>
    <w:rsid w:val="0004332A"/>
    <w:rsid w:val="00047870"/>
    <w:rsid w:val="00047E42"/>
    <w:rsid w:val="00047F18"/>
    <w:rsid w:val="00052EBC"/>
    <w:rsid w:val="00052F64"/>
    <w:rsid w:val="00061AA9"/>
    <w:rsid w:val="00065307"/>
    <w:rsid w:val="00071202"/>
    <w:rsid w:val="000715C3"/>
    <w:rsid w:val="0007561D"/>
    <w:rsid w:val="00077301"/>
    <w:rsid w:val="00084D7B"/>
    <w:rsid w:val="00093821"/>
    <w:rsid w:val="00093E66"/>
    <w:rsid w:val="00096ADD"/>
    <w:rsid w:val="00097597"/>
    <w:rsid w:val="000C5AEF"/>
    <w:rsid w:val="000D6285"/>
    <w:rsid w:val="000D6598"/>
    <w:rsid w:val="000E33DE"/>
    <w:rsid w:val="000E7FD0"/>
    <w:rsid w:val="000F39D3"/>
    <w:rsid w:val="000F3ABD"/>
    <w:rsid w:val="000F5770"/>
    <w:rsid w:val="00103CB1"/>
    <w:rsid w:val="0010440D"/>
    <w:rsid w:val="0011078C"/>
    <w:rsid w:val="001107AA"/>
    <w:rsid w:val="00111426"/>
    <w:rsid w:val="00113256"/>
    <w:rsid w:val="0013258C"/>
    <w:rsid w:val="00136F25"/>
    <w:rsid w:val="0014240F"/>
    <w:rsid w:val="001425A3"/>
    <w:rsid w:val="00145EE2"/>
    <w:rsid w:val="0015173E"/>
    <w:rsid w:val="00152408"/>
    <w:rsid w:val="00155564"/>
    <w:rsid w:val="0015739F"/>
    <w:rsid w:val="00163572"/>
    <w:rsid w:val="00164B3E"/>
    <w:rsid w:val="0017372C"/>
    <w:rsid w:val="001843D1"/>
    <w:rsid w:val="00186683"/>
    <w:rsid w:val="00186DB2"/>
    <w:rsid w:val="001930F2"/>
    <w:rsid w:val="001A0394"/>
    <w:rsid w:val="001A174D"/>
    <w:rsid w:val="001A6037"/>
    <w:rsid w:val="001B3C58"/>
    <w:rsid w:val="001B6EC4"/>
    <w:rsid w:val="001C45BF"/>
    <w:rsid w:val="001C61E2"/>
    <w:rsid w:val="001C7045"/>
    <w:rsid w:val="001E07C5"/>
    <w:rsid w:val="001E28D5"/>
    <w:rsid w:val="001E654D"/>
    <w:rsid w:val="001F3592"/>
    <w:rsid w:val="001F4E27"/>
    <w:rsid w:val="001F71DE"/>
    <w:rsid w:val="00200CBE"/>
    <w:rsid w:val="002016A5"/>
    <w:rsid w:val="0020476E"/>
    <w:rsid w:val="00236A95"/>
    <w:rsid w:val="0024340D"/>
    <w:rsid w:val="002508EC"/>
    <w:rsid w:val="00255EAC"/>
    <w:rsid w:val="0026461D"/>
    <w:rsid w:val="00266FE3"/>
    <w:rsid w:val="00272F3A"/>
    <w:rsid w:val="00274DAA"/>
    <w:rsid w:val="002769FE"/>
    <w:rsid w:val="00277542"/>
    <w:rsid w:val="00283462"/>
    <w:rsid w:val="00285B2A"/>
    <w:rsid w:val="002860B1"/>
    <w:rsid w:val="00290362"/>
    <w:rsid w:val="002911F1"/>
    <w:rsid w:val="00292B4B"/>
    <w:rsid w:val="00294263"/>
    <w:rsid w:val="00294651"/>
    <w:rsid w:val="002A0683"/>
    <w:rsid w:val="002A1C82"/>
    <w:rsid w:val="002B3602"/>
    <w:rsid w:val="002B6A2E"/>
    <w:rsid w:val="002C0ED5"/>
    <w:rsid w:val="002C111A"/>
    <w:rsid w:val="002C1D3E"/>
    <w:rsid w:val="002C4B46"/>
    <w:rsid w:val="002D607D"/>
    <w:rsid w:val="002D7067"/>
    <w:rsid w:val="002E14B6"/>
    <w:rsid w:val="002E3249"/>
    <w:rsid w:val="002E567A"/>
    <w:rsid w:val="002F47B3"/>
    <w:rsid w:val="002F7C97"/>
    <w:rsid w:val="0031153B"/>
    <w:rsid w:val="00320EAA"/>
    <w:rsid w:val="00335AD8"/>
    <w:rsid w:val="00344275"/>
    <w:rsid w:val="0036238D"/>
    <w:rsid w:val="00364511"/>
    <w:rsid w:val="003651D5"/>
    <w:rsid w:val="00372772"/>
    <w:rsid w:val="00373429"/>
    <w:rsid w:val="00381CB4"/>
    <w:rsid w:val="0038246A"/>
    <w:rsid w:val="003845E9"/>
    <w:rsid w:val="00384B8F"/>
    <w:rsid w:val="00385608"/>
    <w:rsid w:val="003917A8"/>
    <w:rsid w:val="003A1A9C"/>
    <w:rsid w:val="003A1E7D"/>
    <w:rsid w:val="003A452B"/>
    <w:rsid w:val="003A6621"/>
    <w:rsid w:val="003B5E9B"/>
    <w:rsid w:val="003B72AC"/>
    <w:rsid w:val="003C4051"/>
    <w:rsid w:val="003C4201"/>
    <w:rsid w:val="003D1E74"/>
    <w:rsid w:val="003D503A"/>
    <w:rsid w:val="003D5F69"/>
    <w:rsid w:val="003E3A5A"/>
    <w:rsid w:val="003F52E3"/>
    <w:rsid w:val="003F59D5"/>
    <w:rsid w:val="00402495"/>
    <w:rsid w:val="00410337"/>
    <w:rsid w:val="004177FE"/>
    <w:rsid w:val="004201DE"/>
    <w:rsid w:val="004232F3"/>
    <w:rsid w:val="00436179"/>
    <w:rsid w:val="00437774"/>
    <w:rsid w:val="00442152"/>
    <w:rsid w:val="00443F94"/>
    <w:rsid w:val="00445029"/>
    <w:rsid w:val="00445925"/>
    <w:rsid w:val="00450A0F"/>
    <w:rsid w:val="0045561E"/>
    <w:rsid w:val="00457B14"/>
    <w:rsid w:val="00473C7B"/>
    <w:rsid w:val="00481670"/>
    <w:rsid w:val="00490444"/>
    <w:rsid w:val="0049048A"/>
    <w:rsid w:val="004942C1"/>
    <w:rsid w:val="00494CA8"/>
    <w:rsid w:val="004B29FB"/>
    <w:rsid w:val="004B4695"/>
    <w:rsid w:val="004B488D"/>
    <w:rsid w:val="004B64B5"/>
    <w:rsid w:val="004B72B5"/>
    <w:rsid w:val="004B7A04"/>
    <w:rsid w:val="004C4D76"/>
    <w:rsid w:val="004C66D0"/>
    <w:rsid w:val="004C7BEB"/>
    <w:rsid w:val="004D10CA"/>
    <w:rsid w:val="004D146F"/>
    <w:rsid w:val="004D7D5D"/>
    <w:rsid w:val="004E18FA"/>
    <w:rsid w:val="004E5C8B"/>
    <w:rsid w:val="004E67A4"/>
    <w:rsid w:val="004E785D"/>
    <w:rsid w:val="004F0427"/>
    <w:rsid w:val="005002EA"/>
    <w:rsid w:val="00504517"/>
    <w:rsid w:val="00513E70"/>
    <w:rsid w:val="005174BA"/>
    <w:rsid w:val="00520197"/>
    <w:rsid w:val="00527097"/>
    <w:rsid w:val="00532069"/>
    <w:rsid w:val="005407A1"/>
    <w:rsid w:val="005444DE"/>
    <w:rsid w:val="0055012B"/>
    <w:rsid w:val="005534BB"/>
    <w:rsid w:val="00553743"/>
    <w:rsid w:val="00554122"/>
    <w:rsid w:val="0056336B"/>
    <w:rsid w:val="00571362"/>
    <w:rsid w:val="00573933"/>
    <w:rsid w:val="00581D3C"/>
    <w:rsid w:val="005850B7"/>
    <w:rsid w:val="00590731"/>
    <w:rsid w:val="00590E9A"/>
    <w:rsid w:val="0059324D"/>
    <w:rsid w:val="005972E2"/>
    <w:rsid w:val="005A5CFA"/>
    <w:rsid w:val="005B23E2"/>
    <w:rsid w:val="005C2D6D"/>
    <w:rsid w:val="005D17C9"/>
    <w:rsid w:val="005D1B7C"/>
    <w:rsid w:val="005D4370"/>
    <w:rsid w:val="005D4FB3"/>
    <w:rsid w:val="005D555E"/>
    <w:rsid w:val="005E2EF8"/>
    <w:rsid w:val="005E3BB8"/>
    <w:rsid w:val="005E528E"/>
    <w:rsid w:val="005E5704"/>
    <w:rsid w:val="005E5F1B"/>
    <w:rsid w:val="005F09C9"/>
    <w:rsid w:val="005F2B01"/>
    <w:rsid w:val="005F3263"/>
    <w:rsid w:val="00607756"/>
    <w:rsid w:val="006133B6"/>
    <w:rsid w:val="00621124"/>
    <w:rsid w:val="00623484"/>
    <w:rsid w:val="00637EB6"/>
    <w:rsid w:val="0064013D"/>
    <w:rsid w:val="00654211"/>
    <w:rsid w:val="00660CBB"/>
    <w:rsid w:val="0066714C"/>
    <w:rsid w:val="0066718B"/>
    <w:rsid w:val="00667354"/>
    <w:rsid w:val="00671A02"/>
    <w:rsid w:val="0067234A"/>
    <w:rsid w:val="00676AA2"/>
    <w:rsid w:val="00676BE0"/>
    <w:rsid w:val="006814A5"/>
    <w:rsid w:val="006839FC"/>
    <w:rsid w:val="0069123E"/>
    <w:rsid w:val="006A1C7E"/>
    <w:rsid w:val="006A644A"/>
    <w:rsid w:val="006A6AE8"/>
    <w:rsid w:val="006A7819"/>
    <w:rsid w:val="006B0E88"/>
    <w:rsid w:val="006B172A"/>
    <w:rsid w:val="006B7F83"/>
    <w:rsid w:val="006C25FD"/>
    <w:rsid w:val="006C34C1"/>
    <w:rsid w:val="006C7950"/>
    <w:rsid w:val="006D4649"/>
    <w:rsid w:val="006D5422"/>
    <w:rsid w:val="006D5C4E"/>
    <w:rsid w:val="006E6649"/>
    <w:rsid w:val="006E7E56"/>
    <w:rsid w:val="006F2B96"/>
    <w:rsid w:val="006F64AF"/>
    <w:rsid w:val="007024EC"/>
    <w:rsid w:val="00711053"/>
    <w:rsid w:val="00712881"/>
    <w:rsid w:val="00715425"/>
    <w:rsid w:val="00717255"/>
    <w:rsid w:val="007203F8"/>
    <w:rsid w:val="007223B5"/>
    <w:rsid w:val="007364F1"/>
    <w:rsid w:val="00751365"/>
    <w:rsid w:val="00753E08"/>
    <w:rsid w:val="007545A2"/>
    <w:rsid w:val="00755771"/>
    <w:rsid w:val="00774229"/>
    <w:rsid w:val="00777FD8"/>
    <w:rsid w:val="00791EA1"/>
    <w:rsid w:val="00793195"/>
    <w:rsid w:val="00797E13"/>
    <w:rsid w:val="007A47D1"/>
    <w:rsid w:val="007A4ECB"/>
    <w:rsid w:val="007B09E5"/>
    <w:rsid w:val="007B1E30"/>
    <w:rsid w:val="007B5C9F"/>
    <w:rsid w:val="007C1285"/>
    <w:rsid w:val="007C6934"/>
    <w:rsid w:val="007D1618"/>
    <w:rsid w:val="007D170D"/>
    <w:rsid w:val="007D4065"/>
    <w:rsid w:val="007D521E"/>
    <w:rsid w:val="007D5BD4"/>
    <w:rsid w:val="007D7077"/>
    <w:rsid w:val="007E47E3"/>
    <w:rsid w:val="007F0FEB"/>
    <w:rsid w:val="007F6305"/>
    <w:rsid w:val="00800B33"/>
    <w:rsid w:val="00801FE3"/>
    <w:rsid w:val="00805DF3"/>
    <w:rsid w:val="00814C95"/>
    <w:rsid w:val="00814E9C"/>
    <w:rsid w:val="008201A7"/>
    <w:rsid w:val="0082165F"/>
    <w:rsid w:val="008350DE"/>
    <w:rsid w:val="00835593"/>
    <w:rsid w:val="008376C7"/>
    <w:rsid w:val="008446F8"/>
    <w:rsid w:val="00846051"/>
    <w:rsid w:val="00852F41"/>
    <w:rsid w:val="00852F79"/>
    <w:rsid w:val="00857580"/>
    <w:rsid w:val="00860702"/>
    <w:rsid w:val="00862499"/>
    <w:rsid w:val="00865A42"/>
    <w:rsid w:val="00866276"/>
    <w:rsid w:val="00871815"/>
    <w:rsid w:val="0087450B"/>
    <w:rsid w:val="0087618D"/>
    <w:rsid w:val="00881996"/>
    <w:rsid w:val="00881BBF"/>
    <w:rsid w:val="00882996"/>
    <w:rsid w:val="00885E17"/>
    <w:rsid w:val="00886427"/>
    <w:rsid w:val="0088662A"/>
    <w:rsid w:val="00890A16"/>
    <w:rsid w:val="00890D08"/>
    <w:rsid w:val="008948CE"/>
    <w:rsid w:val="00896829"/>
    <w:rsid w:val="008A0BD7"/>
    <w:rsid w:val="008A1773"/>
    <w:rsid w:val="008A4F39"/>
    <w:rsid w:val="008A5CD8"/>
    <w:rsid w:val="008A7146"/>
    <w:rsid w:val="008B5943"/>
    <w:rsid w:val="008B66C4"/>
    <w:rsid w:val="008B7A91"/>
    <w:rsid w:val="008C2227"/>
    <w:rsid w:val="008C74FE"/>
    <w:rsid w:val="008D4300"/>
    <w:rsid w:val="008D5628"/>
    <w:rsid w:val="008D5F7C"/>
    <w:rsid w:val="008E1E36"/>
    <w:rsid w:val="008E2C11"/>
    <w:rsid w:val="008F1124"/>
    <w:rsid w:val="008F2382"/>
    <w:rsid w:val="008F3653"/>
    <w:rsid w:val="0091141B"/>
    <w:rsid w:val="0092275D"/>
    <w:rsid w:val="00933004"/>
    <w:rsid w:val="0093740F"/>
    <w:rsid w:val="00945875"/>
    <w:rsid w:val="00945915"/>
    <w:rsid w:val="0095034E"/>
    <w:rsid w:val="00950412"/>
    <w:rsid w:val="00963551"/>
    <w:rsid w:val="00966ACE"/>
    <w:rsid w:val="00973C56"/>
    <w:rsid w:val="00974B1E"/>
    <w:rsid w:val="00981510"/>
    <w:rsid w:val="009828FD"/>
    <w:rsid w:val="00982C39"/>
    <w:rsid w:val="00983584"/>
    <w:rsid w:val="00986153"/>
    <w:rsid w:val="00987959"/>
    <w:rsid w:val="009916B8"/>
    <w:rsid w:val="0099354F"/>
    <w:rsid w:val="00993A06"/>
    <w:rsid w:val="009A178F"/>
    <w:rsid w:val="009C0D1B"/>
    <w:rsid w:val="009C3AFA"/>
    <w:rsid w:val="009D0F69"/>
    <w:rsid w:val="009D3F7D"/>
    <w:rsid w:val="009D530F"/>
    <w:rsid w:val="009E038A"/>
    <w:rsid w:val="009E27FD"/>
    <w:rsid w:val="009F7E7E"/>
    <w:rsid w:val="00A01CE5"/>
    <w:rsid w:val="00A0239C"/>
    <w:rsid w:val="00A0585D"/>
    <w:rsid w:val="00A06048"/>
    <w:rsid w:val="00A07872"/>
    <w:rsid w:val="00A111B8"/>
    <w:rsid w:val="00A167A4"/>
    <w:rsid w:val="00A17E21"/>
    <w:rsid w:val="00A20DAF"/>
    <w:rsid w:val="00A2508A"/>
    <w:rsid w:val="00A256E7"/>
    <w:rsid w:val="00A33FA3"/>
    <w:rsid w:val="00A413F0"/>
    <w:rsid w:val="00A43AEA"/>
    <w:rsid w:val="00A45A8C"/>
    <w:rsid w:val="00A50248"/>
    <w:rsid w:val="00A619C2"/>
    <w:rsid w:val="00A61BFA"/>
    <w:rsid w:val="00A63004"/>
    <w:rsid w:val="00A707D3"/>
    <w:rsid w:val="00A73F35"/>
    <w:rsid w:val="00A91821"/>
    <w:rsid w:val="00A9219D"/>
    <w:rsid w:val="00A949DD"/>
    <w:rsid w:val="00A94F81"/>
    <w:rsid w:val="00A96EC0"/>
    <w:rsid w:val="00A97C43"/>
    <w:rsid w:val="00AA3338"/>
    <w:rsid w:val="00AA442F"/>
    <w:rsid w:val="00AA6066"/>
    <w:rsid w:val="00AB3E8C"/>
    <w:rsid w:val="00AC63AE"/>
    <w:rsid w:val="00AC663B"/>
    <w:rsid w:val="00AD1240"/>
    <w:rsid w:val="00AD1C3C"/>
    <w:rsid w:val="00AD617C"/>
    <w:rsid w:val="00AD7C7C"/>
    <w:rsid w:val="00AE1CCB"/>
    <w:rsid w:val="00AE318E"/>
    <w:rsid w:val="00AE5F55"/>
    <w:rsid w:val="00AE6013"/>
    <w:rsid w:val="00AF11B8"/>
    <w:rsid w:val="00AF3462"/>
    <w:rsid w:val="00AF5313"/>
    <w:rsid w:val="00AF5640"/>
    <w:rsid w:val="00AF741D"/>
    <w:rsid w:val="00B027BF"/>
    <w:rsid w:val="00B03768"/>
    <w:rsid w:val="00B04BE2"/>
    <w:rsid w:val="00B053E2"/>
    <w:rsid w:val="00B055C2"/>
    <w:rsid w:val="00B158CA"/>
    <w:rsid w:val="00B20F76"/>
    <w:rsid w:val="00B2455A"/>
    <w:rsid w:val="00B32646"/>
    <w:rsid w:val="00B40643"/>
    <w:rsid w:val="00B416C4"/>
    <w:rsid w:val="00B4335D"/>
    <w:rsid w:val="00B44C37"/>
    <w:rsid w:val="00B507B1"/>
    <w:rsid w:val="00B517CB"/>
    <w:rsid w:val="00B523D5"/>
    <w:rsid w:val="00B714C3"/>
    <w:rsid w:val="00B734A8"/>
    <w:rsid w:val="00B7743E"/>
    <w:rsid w:val="00B91124"/>
    <w:rsid w:val="00B915B9"/>
    <w:rsid w:val="00BA1BEE"/>
    <w:rsid w:val="00BA3775"/>
    <w:rsid w:val="00BA3777"/>
    <w:rsid w:val="00BA3B80"/>
    <w:rsid w:val="00BA4C7A"/>
    <w:rsid w:val="00BB4C8A"/>
    <w:rsid w:val="00BC694B"/>
    <w:rsid w:val="00BD702F"/>
    <w:rsid w:val="00BE03EC"/>
    <w:rsid w:val="00BE04B1"/>
    <w:rsid w:val="00BE6515"/>
    <w:rsid w:val="00BE674A"/>
    <w:rsid w:val="00BE6776"/>
    <w:rsid w:val="00BF1B21"/>
    <w:rsid w:val="00BF6AE3"/>
    <w:rsid w:val="00BF6E6E"/>
    <w:rsid w:val="00BF76D6"/>
    <w:rsid w:val="00BF780B"/>
    <w:rsid w:val="00C0514E"/>
    <w:rsid w:val="00C06C30"/>
    <w:rsid w:val="00C12B88"/>
    <w:rsid w:val="00C13795"/>
    <w:rsid w:val="00C17AE8"/>
    <w:rsid w:val="00C17BC0"/>
    <w:rsid w:val="00C21932"/>
    <w:rsid w:val="00C22973"/>
    <w:rsid w:val="00C2451E"/>
    <w:rsid w:val="00C24744"/>
    <w:rsid w:val="00C24AC0"/>
    <w:rsid w:val="00C2508D"/>
    <w:rsid w:val="00C25D6B"/>
    <w:rsid w:val="00C27B7E"/>
    <w:rsid w:val="00C317D9"/>
    <w:rsid w:val="00C416A9"/>
    <w:rsid w:val="00C43EDA"/>
    <w:rsid w:val="00C44B3B"/>
    <w:rsid w:val="00C4561B"/>
    <w:rsid w:val="00C463E9"/>
    <w:rsid w:val="00C52E83"/>
    <w:rsid w:val="00C64407"/>
    <w:rsid w:val="00C671A6"/>
    <w:rsid w:val="00C8294A"/>
    <w:rsid w:val="00CA5D95"/>
    <w:rsid w:val="00CB05CF"/>
    <w:rsid w:val="00CB22BE"/>
    <w:rsid w:val="00CC20CD"/>
    <w:rsid w:val="00CC4A49"/>
    <w:rsid w:val="00CE74BB"/>
    <w:rsid w:val="00CE7585"/>
    <w:rsid w:val="00CF4FB6"/>
    <w:rsid w:val="00CF7C05"/>
    <w:rsid w:val="00D035A9"/>
    <w:rsid w:val="00D03D26"/>
    <w:rsid w:val="00D03D9B"/>
    <w:rsid w:val="00D068E0"/>
    <w:rsid w:val="00D0759E"/>
    <w:rsid w:val="00D1244B"/>
    <w:rsid w:val="00D1394C"/>
    <w:rsid w:val="00D2313E"/>
    <w:rsid w:val="00D34239"/>
    <w:rsid w:val="00D3441D"/>
    <w:rsid w:val="00D351C7"/>
    <w:rsid w:val="00D35520"/>
    <w:rsid w:val="00D429E7"/>
    <w:rsid w:val="00D47348"/>
    <w:rsid w:val="00D47824"/>
    <w:rsid w:val="00D47FDD"/>
    <w:rsid w:val="00D53827"/>
    <w:rsid w:val="00D5400B"/>
    <w:rsid w:val="00D578E0"/>
    <w:rsid w:val="00D60996"/>
    <w:rsid w:val="00D72AC3"/>
    <w:rsid w:val="00D837A7"/>
    <w:rsid w:val="00D839BE"/>
    <w:rsid w:val="00D86FB3"/>
    <w:rsid w:val="00D91846"/>
    <w:rsid w:val="00DA1ECB"/>
    <w:rsid w:val="00DB0855"/>
    <w:rsid w:val="00DB5833"/>
    <w:rsid w:val="00DB5BE6"/>
    <w:rsid w:val="00DC1067"/>
    <w:rsid w:val="00DD1420"/>
    <w:rsid w:val="00DD2331"/>
    <w:rsid w:val="00DD32DC"/>
    <w:rsid w:val="00DD4B79"/>
    <w:rsid w:val="00DD72BD"/>
    <w:rsid w:val="00DE1928"/>
    <w:rsid w:val="00DF08A0"/>
    <w:rsid w:val="00DF55B6"/>
    <w:rsid w:val="00E07FA2"/>
    <w:rsid w:val="00E124FE"/>
    <w:rsid w:val="00E161FD"/>
    <w:rsid w:val="00E1706A"/>
    <w:rsid w:val="00E17101"/>
    <w:rsid w:val="00E22E42"/>
    <w:rsid w:val="00E23746"/>
    <w:rsid w:val="00E25B79"/>
    <w:rsid w:val="00E31409"/>
    <w:rsid w:val="00E33653"/>
    <w:rsid w:val="00E33F34"/>
    <w:rsid w:val="00E35623"/>
    <w:rsid w:val="00E551C6"/>
    <w:rsid w:val="00E57FB3"/>
    <w:rsid w:val="00E60158"/>
    <w:rsid w:val="00E62899"/>
    <w:rsid w:val="00E666F2"/>
    <w:rsid w:val="00E67FA0"/>
    <w:rsid w:val="00E87430"/>
    <w:rsid w:val="00E90B49"/>
    <w:rsid w:val="00E9316F"/>
    <w:rsid w:val="00E94D4F"/>
    <w:rsid w:val="00EA2134"/>
    <w:rsid w:val="00EA5A0D"/>
    <w:rsid w:val="00ED2FE0"/>
    <w:rsid w:val="00EE0054"/>
    <w:rsid w:val="00EE7EE2"/>
    <w:rsid w:val="00EF12B7"/>
    <w:rsid w:val="00EF776D"/>
    <w:rsid w:val="00F121E0"/>
    <w:rsid w:val="00F13702"/>
    <w:rsid w:val="00F1607D"/>
    <w:rsid w:val="00F16563"/>
    <w:rsid w:val="00F16680"/>
    <w:rsid w:val="00F176CA"/>
    <w:rsid w:val="00F2131D"/>
    <w:rsid w:val="00F21D81"/>
    <w:rsid w:val="00F25449"/>
    <w:rsid w:val="00F26344"/>
    <w:rsid w:val="00F300CB"/>
    <w:rsid w:val="00F33475"/>
    <w:rsid w:val="00F371A7"/>
    <w:rsid w:val="00F3768A"/>
    <w:rsid w:val="00F4304E"/>
    <w:rsid w:val="00F52D43"/>
    <w:rsid w:val="00F556DB"/>
    <w:rsid w:val="00F673F8"/>
    <w:rsid w:val="00F67EEB"/>
    <w:rsid w:val="00F80A4A"/>
    <w:rsid w:val="00F8441E"/>
    <w:rsid w:val="00F87D4C"/>
    <w:rsid w:val="00F9426B"/>
    <w:rsid w:val="00F97065"/>
    <w:rsid w:val="00FA0E99"/>
    <w:rsid w:val="00FA1D49"/>
    <w:rsid w:val="00FA6C68"/>
    <w:rsid w:val="00FB567D"/>
    <w:rsid w:val="00FB56F3"/>
    <w:rsid w:val="00FB5E78"/>
    <w:rsid w:val="00FC12E5"/>
    <w:rsid w:val="00FC221C"/>
    <w:rsid w:val="00FC34BF"/>
    <w:rsid w:val="00FC5962"/>
    <w:rsid w:val="00FC6549"/>
    <w:rsid w:val="00FD1205"/>
    <w:rsid w:val="00FD1DD0"/>
    <w:rsid w:val="00FD4725"/>
    <w:rsid w:val="00FD525F"/>
    <w:rsid w:val="4B4C28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330C697-F2C1-48F5-98EB-C3C9D547B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/>
    <w:lsdException w:name="footer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1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qFormat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endnote reference"/>
    <w:qFormat/>
    <w:rPr>
      <w:vertAlign w:val="superscript"/>
    </w:rPr>
  </w:style>
  <w:style w:type="character" w:styleId="a6">
    <w:name w:val="Hyperlink"/>
    <w:qFormat/>
    <w:rPr>
      <w:color w:val="000080"/>
      <w:u w:val="single"/>
    </w:rPr>
  </w:style>
  <w:style w:type="paragraph" w:styleId="a7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rPr>
      <w:rFonts w:ascii="Tahoma" w:hAnsi="Tahoma" w:cs="Tahoma"/>
      <w:sz w:val="16"/>
      <w:szCs w:val="16"/>
    </w:rPr>
  </w:style>
  <w:style w:type="paragraph" w:styleId="af0">
    <w:name w:val="footnote text"/>
    <w:basedOn w:val="a"/>
    <w:qFormat/>
    <w:rPr>
      <w:sz w:val="20"/>
      <w:szCs w:val="20"/>
    </w:rPr>
  </w:style>
  <w:style w:type="paragraph" w:styleId="a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uiPriority w:val="99"/>
    <w:qFormat/>
    <w:pPr>
      <w:tabs>
        <w:tab w:val="center" w:pos="4677"/>
        <w:tab w:val="right" w:pos="9355"/>
      </w:tabs>
    </w:pPr>
  </w:style>
  <w:style w:type="paragraph" w:styleId="af4">
    <w:name w:val="List"/>
    <w:basedOn w:val="af2"/>
    <w:rPr>
      <w:rFonts w:cs="Mangal"/>
    </w:rPr>
  </w:style>
  <w:style w:type="paragraph" w:styleId="af5">
    <w:name w:val="Normal (Web)"/>
    <w:basedOn w:val="a"/>
    <w:uiPriority w:val="99"/>
    <w:unhideWhenUsed/>
    <w:qFormat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i/>
      <w:iCs/>
      <w:color w:val="000000"/>
      <w:sz w:val="28"/>
      <w:szCs w:val="28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12">
    <w:name w:val="Основной шрифт абзаца1"/>
    <w:qFormat/>
  </w:style>
  <w:style w:type="character" w:customStyle="1" w:styleId="30">
    <w:name w:val="Основной текст 3 Знак"/>
    <w:qFormat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rPr>
      <w:sz w:val="24"/>
      <w:szCs w:val="24"/>
    </w:rPr>
  </w:style>
  <w:style w:type="character" w:customStyle="1" w:styleId="af8">
    <w:name w:val="Нижний колонтитул Знак"/>
    <w:uiPriority w:val="99"/>
    <w:rPr>
      <w:sz w:val="24"/>
      <w:szCs w:val="24"/>
    </w:rPr>
  </w:style>
  <w:style w:type="character" w:customStyle="1" w:styleId="31">
    <w:name w:val="Заголовок 3 Знак"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</w:style>
  <w:style w:type="character" w:customStyle="1" w:styleId="afa">
    <w:name w:val="Символ сноски"/>
    <w:rPr>
      <w:vertAlign w:val="superscript"/>
    </w:rPr>
  </w:style>
  <w:style w:type="character" w:customStyle="1" w:styleId="afb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3">
    <w:name w:val="Знак сноски1"/>
    <w:rPr>
      <w:rFonts w:cs="Times New Roman"/>
      <w:position w:val="11"/>
      <w:sz w:val="16"/>
    </w:rPr>
  </w:style>
  <w:style w:type="character" w:customStyle="1" w:styleId="afc">
    <w:name w:val="Символ нумерации"/>
  </w:style>
  <w:style w:type="paragraph" w:customStyle="1" w:styleId="14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pPr>
      <w:jc w:val="both"/>
    </w:pPr>
    <w:rPr>
      <w:szCs w:val="20"/>
    </w:rPr>
  </w:style>
  <w:style w:type="paragraph" w:customStyle="1" w:styleId="afd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pPr>
      <w:numPr>
        <w:numId w:val="2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7">
    <w:name w:val="Текст сноски1"/>
    <w:basedOn w:val="a"/>
    <w:rPr>
      <w:color w:val="00000A"/>
      <w:sz w:val="20"/>
      <w:szCs w:val="20"/>
      <w:lang w:val="en-US"/>
    </w:rPr>
  </w:style>
  <w:style w:type="paragraph" w:customStyle="1" w:styleId="18">
    <w:name w:val="Обычный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b/>
      <w:bCs/>
      <w:lang w:eastAsia="ar-SA"/>
    </w:rPr>
  </w:style>
  <w:style w:type="character" w:styleId="aff0">
    <w:name w:val="Placeholder Text"/>
    <w:basedOn w:val="a0"/>
    <w:uiPriority w:val="99"/>
    <w:semiHidden/>
    <w:rPr>
      <w:color w:val="80808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E79" w:themeColor="accent1" w:themeShade="80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qFormat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qFormat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qFormat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qFormat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qFormat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qFormat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ik.mosre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E65D1A72-D8F3-4061-8922-853457E852A9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3965</Words>
  <Characters>22605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SPecialiST RePack</Company>
  <LinksUpToDate>false</LinksUpToDate>
  <CharactersWithSpaces>26517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User-1</cp:lastModifiedBy>
  <cp:revision>2</cp:revision>
  <cp:lastPrinted>2016-02-16T07:09:00Z</cp:lastPrinted>
  <dcterms:created xsi:type="dcterms:W3CDTF">2026-10-13T08:43:00Z</dcterms:created>
  <dcterms:modified xsi:type="dcterms:W3CDTF">2026-10-13T08:43:00Z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1049-12.1.0.29162</vt:lpwstr>
  </property>
  <property fmtid="{D5CDD505-2E9C-101B-9397-08002B2CF9AE}" pid="4" name="ICV">
    <vt:lpwstr>806F28064C464256BCD32D45A2AF928C_13</vt:lpwstr>
  </property>
</Properties>
</file>