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05B" w:rsidRDefault="004903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</w:t>
      </w:r>
    </w:p>
    <w:p w:rsidR="00FC305B" w:rsidRDefault="004903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 СОДЕРЖАНИЮ, СОСТАВУ ЗАЯВКИ НА УЧАСТИЕ В ЗАКУПКЕ И ИНСТРУКЦИЯ ПО ЕЕ ЗАПОЛНЕНИЮ</w:t>
      </w:r>
    </w:p>
    <w:p w:rsidR="00FC305B" w:rsidRDefault="00FC305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C305B" w:rsidRDefault="00490328">
      <w:pPr>
        <w:ind w:firstLine="54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Для участия в электронном аукционе заявка на участие 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электронном аукционе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должна содержать: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769"/>
        <w:gridCol w:w="5184"/>
        <w:gridCol w:w="8607"/>
      </w:tblGrid>
      <w:tr w:rsidR="00FC305B" w:rsidRPr="00153A94">
        <w:tc>
          <w:tcPr>
            <w:tcW w:w="14560" w:type="dxa"/>
            <w:gridSpan w:val="3"/>
            <w:shd w:val="clear" w:color="auto" w:fill="D9E2F3" w:themeFill="accent5" w:themeFillTint="33"/>
          </w:tcPr>
          <w:p w:rsidR="00FC305B" w:rsidRPr="00153A94" w:rsidRDefault="004903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>1)</w:t>
            </w:r>
            <w:r w:rsidRPr="00153A9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 </w:t>
            </w: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>информацию и документы об участнике закупки:</w:t>
            </w:r>
          </w:p>
          <w:p w:rsidR="00FC305B" w:rsidRPr="00153A94" w:rsidRDefault="00FC305B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C305B" w:rsidRPr="00153A94">
        <w:tc>
          <w:tcPr>
            <w:tcW w:w="769" w:type="dxa"/>
          </w:tcPr>
          <w:p w:rsidR="00FC305B" w:rsidRPr="00153A94" w:rsidRDefault="0049032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Cs/>
                <w:lang w:val="en-US"/>
              </w:rPr>
              <w:t>№</w:t>
            </w:r>
          </w:p>
        </w:tc>
        <w:tc>
          <w:tcPr>
            <w:tcW w:w="5184" w:type="dxa"/>
          </w:tcPr>
          <w:p w:rsidR="00FC305B" w:rsidRPr="00153A94" w:rsidRDefault="00490328">
            <w:pPr>
              <w:spacing w:before="28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>Информация и документы</w:t>
            </w:r>
          </w:p>
        </w:tc>
        <w:tc>
          <w:tcPr>
            <w:tcW w:w="8607" w:type="dxa"/>
          </w:tcPr>
          <w:p w:rsidR="00FC305B" w:rsidRPr="00153A94" w:rsidRDefault="00FC305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FC305B" w:rsidRPr="00153A94" w:rsidRDefault="0049032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>Инструкция по заполнению заявки</w:t>
            </w:r>
          </w:p>
        </w:tc>
      </w:tr>
      <w:tr w:rsidR="00FC305B" w:rsidRPr="00153A94">
        <w:tc>
          <w:tcPr>
            <w:tcW w:w="769" w:type="dxa"/>
          </w:tcPr>
          <w:p w:rsidR="00FC305B" w:rsidRPr="00153A94" w:rsidRDefault="0049032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5184" w:type="dxa"/>
          </w:tcPr>
          <w:p w:rsidR="00FC305B" w:rsidRPr="00153A94" w:rsidRDefault="00490328">
            <w:pPr>
              <w:spacing w:before="280"/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>решение о согласии на совершение или о последующем одобрении крупной сделки</w:t>
            </w:r>
          </w:p>
          <w:p w:rsidR="00FC305B" w:rsidRPr="00153A94" w:rsidRDefault="00FC305B">
            <w:pPr>
              <w:spacing w:before="28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07" w:type="dxa"/>
          </w:tcPr>
          <w:p w:rsidR="00FC305B" w:rsidRPr="00153A94" w:rsidRDefault="00FC305B">
            <w:pPr>
              <w:jc w:val="both"/>
              <w:rPr>
                <w:rFonts w:ascii="Times New Roman" w:hAnsi="Times New Roman" w:cs="Times New Roman"/>
              </w:rPr>
            </w:pPr>
          </w:p>
          <w:p w:rsidR="00FC305B" w:rsidRPr="00153A94" w:rsidRDefault="0049032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</w:rPr>
              <w:t xml:space="preserve">включается участником закупки в заявку на участие в закупке, 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>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</w:t>
            </w:r>
          </w:p>
        </w:tc>
      </w:tr>
      <w:tr w:rsidR="00FC305B" w:rsidRPr="00153A94">
        <w:tc>
          <w:tcPr>
            <w:tcW w:w="769" w:type="dxa"/>
          </w:tcPr>
          <w:p w:rsidR="00FC305B" w:rsidRPr="00153A94" w:rsidRDefault="0049032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>2</w:t>
            </w:r>
          </w:p>
        </w:tc>
        <w:tc>
          <w:tcPr>
            <w:tcW w:w="5184" w:type="dxa"/>
          </w:tcPr>
          <w:p w:rsidR="00FC305B" w:rsidRPr="00153A94" w:rsidRDefault="00490328">
            <w:pPr>
              <w:spacing w:before="280"/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декларация о соответствии участника закупки требованиям, установленным пунктами 3 - 5, 7 - 11 части 1 статьи 31 </w:t>
            </w:r>
            <w:r w:rsidRPr="00153A94">
              <w:rPr>
                <w:rFonts w:ascii="Times New Roman" w:eastAsia="Times New Roman" w:hAnsi="Times New Roman" w:cs="Times New Roman"/>
              </w:rPr>
              <w:t>Федерального закона от 05.04.2013 №44-ФЗ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FC305B" w:rsidRPr="00153A94" w:rsidRDefault="00FC305B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07" w:type="dxa"/>
          </w:tcPr>
          <w:p w:rsidR="00FC305B" w:rsidRPr="00153A94" w:rsidRDefault="00FC305B">
            <w:pPr>
              <w:jc w:val="both"/>
              <w:rPr>
                <w:rFonts w:ascii="Times New Roman" w:hAnsi="Times New Roman" w:cs="Times New Roman"/>
              </w:rPr>
            </w:pPr>
          </w:p>
          <w:p w:rsidR="00FC305B" w:rsidRPr="00153A94" w:rsidRDefault="00490328">
            <w:pPr>
              <w:jc w:val="both"/>
              <w:rPr>
                <w:rFonts w:ascii="Times New Roman" w:hAnsi="Times New Roman" w:cs="Times New Roman"/>
              </w:rPr>
            </w:pPr>
            <w:r w:rsidRPr="00153A94">
              <w:rPr>
                <w:rFonts w:ascii="Times New Roman" w:eastAsia="Times New Roman" w:hAnsi="Times New Roman" w:cs="Times New Roman"/>
              </w:rPr>
              <w:t xml:space="preserve">включается участником закупки в заявку на участие в закупке </w:t>
            </w:r>
          </w:p>
          <w:p w:rsidR="00FC305B" w:rsidRPr="00153A94" w:rsidRDefault="00FC305B">
            <w:pPr>
              <w:jc w:val="both"/>
              <w:rPr>
                <w:rFonts w:ascii="Times New Roman" w:hAnsi="Times New Roman" w:cs="Times New Roman"/>
              </w:rPr>
            </w:pPr>
          </w:p>
          <w:p w:rsidR="00FC305B" w:rsidRPr="00153A94" w:rsidRDefault="00FC305B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C305B" w:rsidRPr="00153A94">
        <w:tc>
          <w:tcPr>
            <w:tcW w:w="769" w:type="dxa"/>
          </w:tcPr>
          <w:p w:rsidR="00FC305B" w:rsidRPr="00153A94" w:rsidRDefault="0049032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5184" w:type="dxa"/>
          </w:tcPr>
          <w:p w:rsidR="00FC305B" w:rsidRPr="00153A94" w:rsidRDefault="00490328">
            <w:pPr>
              <w:spacing w:before="280"/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</w:p>
          <w:p w:rsidR="00FC305B" w:rsidRPr="00153A94" w:rsidRDefault="00FC305B">
            <w:pPr>
              <w:spacing w:before="280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07" w:type="dxa"/>
          </w:tcPr>
          <w:p w:rsidR="00FC305B" w:rsidRPr="00153A94" w:rsidRDefault="00FC305B">
            <w:pPr>
              <w:jc w:val="both"/>
              <w:rPr>
                <w:rFonts w:ascii="Times New Roman" w:hAnsi="Times New Roman" w:cs="Times New Roman"/>
              </w:rPr>
            </w:pPr>
          </w:p>
          <w:p w:rsidR="00FC305B" w:rsidRPr="00153A94" w:rsidRDefault="0049032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</w:rPr>
              <w:t>включается участником закупки в заявку на участие в закупке (за исключением случаев, если в соответствии с законодательством Российской Федерации такой счет открывается после заключения контракта)</w:t>
            </w:r>
          </w:p>
        </w:tc>
      </w:tr>
      <w:tr w:rsidR="00FC305B" w:rsidRPr="00153A94">
        <w:tc>
          <w:tcPr>
            <w:tcW w:w="14560" w:type="dxa"/>
            <w:gridSpan w:val="3"/>
            <w:shd w:val="clear" w:color="auto" w:fill="D5DCE4" w:themeFill="text2" w:themeFillTint="33"/>
          </w:tcPr>
          <w:p w:rsidR="00FC305B" w:rsidRPr="00153A94" w:rsidRDefault="004903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>2) информацию и документы, предусмотренные нормативными правовыми актами, принятыми в соответствии с пунктом 2 части 2 статьи 14 Федерального закона №44-ФЗ:</w:t>
            </w:r>
          </w:p>
          <w:p w:rsidR="00FC305B" w:rsidRPr="00153A94" w:rsidRDefault="00FC305B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C305B" w:rsidRPr="00153A94">
        <w:tc>
          <w:tcPr>
            <w:tcW w:w="769" w:type="dxa"/>
          </w:tcPr>
          <w:p w:rsidR="00FC305B" w:rsidRPr="00153A94" w:rsidRDefault="00490328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lastRenderedPageBreak/>
              <w:t>1</w:t>
            </w:r>
          </w:p>
        </w:tc>
        <w:tc>
          <w:tcPr>
            <w:tcW w:w="5184" w:type="dxa"/>
          </w:tcPr>
          <w:p w:rsidR="00FC305B" w:rsidRPr="00153A94" w:rsidRDefault="00490328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>информация и документы, предусмотренные нормативными правовыми актами, принятыми в соответс</w:t>
            </w:r>
            <w:r w:rsidRPr="00153A94">
              <w:rPr>
                <w:rFonts w:ascii="Times New Roman" w:eastAsia="Times New Roman" w:hAnsi="Times New Roman" w:cs="Times New Roman"/>
              </w:rPr>
              <w:t xml:space="preserve">твии с пунктом 2 части 2 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статьи 14 </w:t>
            </w:r>
            <w:r w:rsidRPr="00153A94">
              <w:rPr>
                <w:rFonts w:ascii="Times New Roman" w:eastAsia="Times New Roman" w:hAnsi="Times New Roman" w:cs="Times New Roman"/>
              </w:rPr>
              <w:t>Федерального закона от 05.04.2013 №44-ФЗ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FC305B" w:rsidRPr="00153A94" w:rsidRDefault="00490328">
            <w:pPr>
              <w:jc w:val="both"/>
              <w:rPr>
                <w:rFonts w:ascii="Times New Roman" w:hAnsi="Times New Roman" w:cstheme="minorHAnsi"/>
                <w:highlight w:val="white"/>
              </w:rPr>
            </w:pPr>
            <w:r w:rsidRPr="00153A94">
              <w:rPr>
                <w:rFonts w:ascii="Times New Roman" w:eastAsia="Times New Roman" w:hAnsi="Times New Roman" w:cs="Times New Roman"/>
                <w:bCs/>
                <w:highlight w:val="white"/>
              </w:rPr>
              <w:t xml:space="preserve">В соответствии с постановлением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</w:t>
            </w:r>
            <w:r w:rsidRPr="00153A94"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 xml:space="preserve">устанавливается запрет </w:t>
            </w:r>
            <w:r w:rsidRPr="00153A94">
              <w:rPr>
                <w:rFonts w:ascii="Times New Roman" w:eastAsia="Times New Roman" w:hAnsi="Times New Roman" w:cs="Times New Roman"/>
                <w:highlight w:val="white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</w:t>
            </w:r>
            <w:r w:rsidRPr="00153A94">
              <w:rPr>
                <w:rFonts w:ascii="Times New Roman" w:eastAsia="Times New Roman" w:hAnsi="Times New Roman" w:cs="Times New Roman"/>
                <w:bCs/>
                <w:highlight w:val="white"/>
              </w:rPr>
              <w:t>и лицами.</w:t>
            </w:r>
          </w:p>
          <w:p w:rsidR="00FC305B" w:rsidRPr="00153A94" w:rsidRDefault="00490328">
            <w:pPr>
              <w:jc w:val="both"/>
              <w:rPr>
                <w:rFonts w:ascii="Times New Roman" w:hAnsi="Times New Roman" w:cstheme="minorHAnsi"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</w:p>
          <w:p w:rsidR="00FC305B" w:rsidRPr="00153A94" w:rsidRDefault="00490328">
            <w:pPr>
              <w:jc w:val="center"/>
              <w:rPr>
                <w:rFonts w:ascii="Times New Roman" w:hAnsi="Times New Roman" w:cstheme="minorHAnsi"/>
                <w:bCs/>
                <w:i/>
              </w:rPr>
            </w:pPr>
            <w:r w:rsidRPr="00153A94">
              <w:rPr>
                <w:rFonts w:ascii="Times New Roman" w:eastAsia="Times New Roman" w:hAnsi="Times New Roman" w:cs="Times New Roman"/>
                <w:bCs/>
                <w:i/>
                <w:iCs/>
              </w:rPr>
              <w:t>Информация и документы, определенные  в соответствии с  пунктом 2 части 2 статьи 14 Федерального закона №44-ФЗ, подтверждающие  страну происхождения товара:</w:t>
            </w:r>
          </w:p>
          <w:p w:rsidR="00FC305B" w:rsidRPr="00153A94" w:rsidRDefault="00490328">
            <w:pPr>
              <w:jc w:val="center"/>
              <w:rPr>
                <w:rFonts w:ascii="Times New Roman" w:hAnsi="Times New Roman" w:cstheme="minorHAnsi"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   </w:t>
            </w:r>
          </w:p>
          <w:p w:rsidR="00FC305B" w:rsidRPr="00153A94" w:rsidRDefault="00490328">
            <w:pPr>
              <w:widowControl w:val="0"/>
              <w:tabs>
                <w:tab w:val="left" w:pos="1134"/>
              </w:tabs>
              <w:ind w:firstLine="454"/>
              <w:jc w:val="both"/>
              <w:rPr>
                <w:rFonts w:ascii="Times New Roman" w:hAnsi="Times New Roman" w:cs="Times New Roman"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для подтверждения происхождения программ для электронных вычислительных машин и (или) баз данных (далее - программное обеспечение) из Российской Федерации - </w:t>
            </w: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>порядковый номер реестровой записи из единого реестра российских программ для электронных вычислительных машин и баз данных</w:t>
            </w:r>
            <w:r w:rsidRPr="00153A94">
              <w:rPr>
                <w:rFonts w:ascii="Times New Roman" w:eastAsia="Times New Roman" w:hAnsi="Times New Roman" w:cs="Times New Roman"/>
              </w:rPr>
              <w:t xml:space="preserve"> 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>(далее - реестр российского программного обеспечения);</w:t>
            </w:r>
          </w:p>
          <w:p w:rsidR="00FC305B" w:rsidRPr="00153A94" w:rsidRDefault="00490328">
            <w:pPr>
              <w:widowControl w:val="0"/>
              <w:tabs>
                <w:tab w:val="left" w:pos="1134"/>
              </w:tabs>
              <w:ind w:firstLine="45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>ИЛИ</w:t>
            </w:r>
          </w:p>
          <w:p w:rsidR="00FC305B" w:rsidRPr="00153A94" w:rsidRDefault="00490328">
            <w:pPr>
              <w:widowControl w:val="0"/>
              <w:tabs>
                <w:tab w:val="left" w:pos="1134"/>
              </w:tabs>
              <w:ind w:firstLine="454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- </w:t>
            </w: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>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</w:t>
            </w:r>
            <w:r w:rsidRPr="00153A94">
              <w:rPr>
                <w:rFonts w:ascii="Times New Roman" w:eastAsia="Times New Roman" w:hAnsi="Times New Roman" w:cs="Times New Roman"/>
              </w:rPr>
              <w:t xml:space="preserve"> 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>(далее - реестр евразийского программного обеспечения)</w:t>
            </w:r>
            <w:r w:rsidRPr="00153A94">
              <w:rPr>
                <w:rFonts w:ascii="Times New Roman" w:eastAsia="Times New Roman" w:hAnsi="Times New Roman" w:cs="Times New Roman"/>
                <w:spacing w:val="-2"/>
              </w:rPr>
              <w:t>.</w:t>
            </w:r>
          </w:p>
          <w:p w:rsidR="00FC305B" w:rsidRPr="00153A94" w:rsidRDefault="00490328">
            <w:pPr>
              <w:widowControl w:val="0"/>
              <w:tabs>
                <w:tab w:val="left" w:pos="1134"/>
              </w:tabs>
              <w:ind w:firstLine="45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ИЛИ</w:t>
            </w:r>
          </w:p>
          <w:p w:rsidR="00FC305B" w:rsidRPr="00153A94" w:rsidRDefault="00FC305B">
            <w:pPr>
              <w:widowControl w:val="0"/>
              <w:tabs>
                <w:tab w:val="left" w:pos="1134"/>
              </w:tabs>
              <w:ind w:firstLine="454"/>
              <w:jc w:val="both"/>
              <w:rPr>
                <w:rFonts w:ascii="Times New Roman" w:eastAsia="Times New Roman" w:hAnsi="Times New Roman" w:cs="Times New Roman"/>
                <w:spacing w:val="-2"/>
              </w:rPr>
            </w:pPr>
          </w:p>
          <w:p w:rsidR="00FC305B" w:rsidRPr="00153A94" w:rsidRDefault="00490328">
            <w:pPr>
              <w:widowControl w:val="0"/>
              <w:tabs>
                <w:tab w:val="left" w:pos="1134"/>
              </w:tabs>
              <w:ind w:firstLine="454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для подтверждения программного обеспечения </w:t>
            </w:r>
            <w:r w:rsidRPr="00153A94">
              <w:rPr>
                <w:rFonts w:ascii="Times New Roman" w:eastAsia="Times New Roman" w:hAnsi="Times New Roman" w:cs="Times New Roman"/>
                <w:bCs/>
                <w:i/>
                <w:iCs/>
              </w:rPr>
              <w:t>из Российской Федерации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153A94">
              <w:rPr>
                <w:rFonts w:ascii="Times New Roman" w:eastAsia="Times New Roman" w:hAnsi="Times New Roman" w:cs="Times New Roman"/>
                <w:bCs/>
                <w:u w:val="single"/>
              </w:rPr>
              <w:t>и его соответствия дополнительным требованиям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 к программам для электронных вычислительных машин и базам данных,</w:t>
            </w:r>
            <w:r w:rsidRPr="00153A94">
              <w:rPr>
                <w:rFonts w:ascii="Times New Roman" w:eastAsia="Times New Roman" w:hAnsi="Times New Roman" w:cs="Times New Roman"/>
              </w:rPr>
              <w:t xml:space="preserve"> 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сведения о которых включены в реестр российского программного обеспечения, утвержденным постановлением Правительства Российской Федерации от 23 марта 2017 г. № 325 «Об утверждении дополнительных требований к программам для электронных вычислительных машин и базам данных, сведения о которых включены в реестр российского программного обеспечения, и внесении изменений в Правила формирования и ведения единого реестра российских программ для электронных вычислительных машин и баз данных» (далее - дополнительные требования к программному обеспечению), - </w:t>
            </w: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 xml:space="preserve">порядковый номер реестровой записи из реестра российского программного обеспечения, </w:t>
            </w:r>
            <w:r w:rsidRPr="00153A94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содержащей информацию о соответствии программного обеспечения дополнительным требованиям к программному обеспечению;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FC305B" w:rsidRPr="00153A94" w:rsidRDefault="00490328">
            <w:pPr>
              <w:tabs>
                <w:tab w:val="left" w:pos="1430"/>
              </w:tabs>
              <w:ind w:firstLine="454"/>
              <w:jc w:val="center"/>
              <w:rPr>
                <w:rFonts w:ascii="Times New Roman" w:hAnsi="Times New Roman" w:cs="Times New Roman"/>
              </w:rPr>
            </w:pP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 xml:space="preserve">    ИЛИ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ab/>
            </w:r>
          </w:p>
          <w:p w:rsidR="00FC305B" w:rsidRPr="00153A94" w:rsidRDefault="00490328">
            <w:pPr>
              <w:ind w:firstLine="454"/>
              <w:jc w:val="both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для подтверждения программного обеспечения </w:t>
            </w:r>
            <w:r w:rsidRPr="00153A94">
              <w:rPr>
                <w:rFonts w:ascii="Times New Roman" w:eastAsia="Times New Roman" w:hAnsi="Times New Roman" w:cs="Times New Roman"/>
                <w:bCs/>
                <w:i/>
                <w:iCs/>
              </w:rPr>
              <w:t>из государств - членов Евразийского экономического союза, за исключением Российской Федерации,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153A94">
              <w:rPr>
                <w:rFonts w:ascii="Times New Roman" w:eastAsia="Times New Roman" w:hAnsi="Times New Roman" w:cs="Times New Roman"/>
                <w:bCs/>
                <w:u w:val="single"/>
              </w:rPr>
              <w:t>и его соответствия дополнительным требованиям</w:t>
            </w:r>
            <w:r w:rsidRPr="00153A94">
              <w:rPr>
                <w:rFonts w:ascii="Times New Roman" w:eastAsia="Times New Roman" w:hAnsi="Times New Roman" w:cs="Times New Roman"/>
                <w:bCs/>
              </w:rPr>
              <w:t xml:space="preserve"> к программному обеспечению - </w:t>
            </w:r>
            <w:r w:rsidRPr="00153A94">
              <w:rPr>
                <w:rFonts w:ascii="Times New Roman" w:eastAsia="Times New Roman" w:hAnsi="Times New Roman" w:cs="Times New Roman"/>
                <w:b/>
                <w:bCs/>
              </w:rPr>
              <w:t xml:space="preserve">порядковый номер реестровой записи из реестра евразийского программного обеспечения, </w:t>
            </w:r>
            <w:r w:rsidRPr="00153A94"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содержащей информацию о соответствии программного обеспечения дополнительным требованиям к программному обеспечению.</w:t>
            </w:r>
          </w:p>
          <w:p w:rsidR="00FC305B" w:rsidRPr="00153A94" w:rsidRDefault="00FC305B">
            <w:pPr>
              <w:jc w:val="both"/>
              <w:rPr>
                <w:rFonts w:ascii="Times New Roman" w:hAnsi="Times New Roman" w:cs="Times New Roman"/>
                <w:bCs/>
                <w:i/>
                <w:color w:val="FF0000"/>
              </w:rPr>
            </w:pPr>
          </w:p>
          <w:p w:rsidR="00FC305B" w:rsidRPr="00153A94" w:rsidRDefault="00FC305B">
            <w:pPr>
              <w:ind w:firstLine="592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607" w:type="dxa"/>
          </w:tcPr>
          <w:p w:rsidR="00FC305B" w:rsidRPr="00153A94" w:rsidRDefault="00490328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53A94">
              <w:rPr>
                <w:rFonts w:ascii="Times New Roman" w:eastAsia="Times New Roman" w:hAnsi="Times New Roman" w:cs="Times New Roman"/>
                <w:bCs/>
              </w:rPr>
              <w:lastRenderedPageBreak/>
              <w:t>Включается участником закупки в заявку на участие в закупке.</w:t>
            </w:r>
          </w:p>
          <w:p w:rsidR="00FC305B" w:rsidRPr="00153A94" w:rsidRDefault="00FC305B">
            <w:pPr>
              <w:widowControl w:val="0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</w:rPr>
            </w:pPr>
          </w:p>
          <w:p w:rsidR="00FC305B" w:rsidRPr="00153A94" w:rsidRDefault="00490328">
            <w:pPr>
              <w:jc w:val="both"/>
              <w:rPr>
                <w:rFonts w:ascii="Times New Roman" w:hAnsi="Times New Roman" w:cstheme="minorHAnsi"/>
                <w:highlight w:val="white"/>
              </w:rPr>
            </w:pPr>
            <w:r w:rsidRPr="00153A94">
              <w:rPr>
                <w:rFonts w:ascii="Times New Roman" w:eastAsia="Times New Roman" w:hAnsi="Times New Roman" w:cs="Times New Roman"/>
                <w:bCs/>
                <w:highlight w:val="white"/>
              </w:rPr>
              <w:t>В случае отсутствия указанных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      </w:r>
          </w:p>
          <w:p w:rsidR="00FC305B" w:rsidRPr="00153A94" w:rsidRDefault="00FC305B">
            <w:pPr>
              <w:widowControl w:val="0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highlight w:val="white"/>
              </w:rPr>
            </w:pPr>
          </w:p>
          <w:p w:rsidR="00FC305B" w:rsidRPr="00153A94" w:rsidRDefault="00FC305B">
            <w:pPr>
              <w:jc w:val="both"/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</w:p>
        </w:tc>
      </w:tr>
    </w:tbl>
    <w:p w:rsidR="00FC305B" w:rsidRDefault="00FC305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C305B" w:rsidRDefault="00FC305B">
      <w:pPr>
        <w:jc w:val="right"/>
        <w:rPr>
          <w:rFonts w:cstheme="minorHAnsi"/>
          <w:b/>
          <w:bCs/>
        </w:rPr>
      </w:pPr>
    </w:p>
    <w:sectPr w:rsidR="00FC305B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05B" w:rsidRDefault="00490328">
      <w:pPr>
        <w:spacing w:after="0" w:line="240" w:lineRule="auto"/>
      </w:pPr>
      <w:r>
        <w:separator/>
      </w:r>
    </w:p>
  </w:endnote>
  <w:endnote w:type="continuationSeparator" w:id="0">
    <w:p w:rsidR="00FC305B" w:rsidRDefault="00490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05B" w:rsidRDefault="00490328">
      <w:pPr>
        <w:spacing w:after="0" w:line="240" w:lineRule="auto"/>
      </w:pPr>
      <w:r>
        <w:separator/>
      </w:r>
    </w:p>
  </w:footnote>
  <w:footnote w:type="continuationSeparator" w:id="0">
    <w:p w:rsidR="00FC305B" w:rsidRDefault="004903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05B"/>
    <w:rsid w:val="00153A94"/>
    <w:rsid w:val="00490328"/>
    <w:rsid w:val="00FC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609CF8-F011-4C5C-912E-096155CA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  <w:pPr>
      <w:spacing w:after="0"/>
    </w:pPr>
  </w:style>
  <w:style w:type="table" w:styleId="a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Pr>
      <w:b/>
      <w:bCs/>
      <w:sz w:val="20"/>
      <w:szCs w:val="20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afd"/>
    <w:uiPriority w:val="99"/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B0301-82C7-4A7F-AAD6-B1600949D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Наталья Евгеньевна</dc:creator>
  <cp:lastModifiedBy>Бормотов Степан Павлович</cp:lastModifiedBy>
  <cp:revision>3</cp:revision>
  <dcterms:created xsi:type="dcterms:W3CDTF">2025-10-21T07:49:00Z</dcterms:created>
  <dcterms:modified xsi:type="dcterms:W3CDTF">2025-10-21T08:19:00Z</dcterms:modified>
</cp:coreProperties>
</file>