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A2A" w:rsidRPr="00BD69AC" w:rsidRDefault="00B62A2A" w:rsidP="00B62A2A">
      <w:pPr>
        <w:autoSpaceDE w:val="0"/>
        <w:autoSpaceDN w:val="0"/>
        <w:adjustRightInd w:val="0"/>
        <w:ind w:right="-6"/>
        <w:jc w:val="center"/>
        <w:rPr>
          <w:rFonts w:cs="Times New Roman"/>
          <w:b/>
          <w:bCs/>
          <w:kern w:val="28"/>
          <w:szCs w:val="24"/>
          <w:lang w:eastAsia="ru-RU"/>
        </w:rPr>
      </w:pPr>
      <w:r w:rsidRPr="00BD69AC">
        <w:rPr>
          <w:rFonts w:cs="Times New Roman"/>
          <w:b/>
          <w:bCs/>
          <w:kern w:val="28"/>
          <w:szCs w:val="24"/>
          <w:lang w:eastAsia="ru-RU"/>
        </w:rPr>
        <w:t>ПРОЕКТ ГОСУДАРСТВЕННОГО КОНТРАКТА</w:t>
      </w:r>
    </w:p>
    <w:p w:rsidR="00B62A2A" w:rsidRPr="00BD69AC" w:rsidRDefault="00B62A2A" w:rsidP="00B62A2A">
      <w:pPr>
        <w:autoSpaceDE w:val="0"/>
        <w:autoSpaceDN w:val="0"/>
        <w:adjustRightInd w:val="0"/>
        <w:ind w:right="-6"/>
        <w:jc w:val="center"/>
        <w:rPr>
          <w:rFonts w:cs="Times New Roman"/>
          <w:b/>
          <w:bCs/>
          <w:kern w:val="28"/>
          <w:szCs w:val="24"/>
          <w:lang w:eastAsia="ru-RU"/>
        </w:rPr>
      </w:pPr>
    </w:p>
    <w:p w:rsidR="00B62A2A" w:rsidRDefault="00B62A2A" w:rsidP="00B62A2A">
      <w:pPr>
        <w:tabs>
          <w:tab w:val="left" w:pos="6358"/>
        </w:tabs>
        <w:autoSpaceDE w:val="0"/>
        <w:autoSpaceDN w:val="0"/>
        <w:adjustRightInd w:val="0"/>
        <w:ind w:right="-6"/>
        <w:jc w:val="center"/>
        <w:rPr>
          <w:rFonts w:cs="Times New Roman"/>
          <w:b/>
          <w:color w:val="000000"/>
          <w:szCs w:val="24"/>
          <w:lang w:eastAsia="ru-RU"/>
        </w:rPr>
      </w:pPr>
      <w:r w:rsidRPr="00BD69AC">
        <w:rPr>
          <w:rFonts w:cs="Times New Roman"/>
          <w:b/>
          <w:bCs/>
          <w:kern w:val="28"/>
          <w:szCs w:val="24"/>
          <w:lang w:eastAsia="ru-RU"/>
        </w:rPr>
        <w:t xml:space="preserve">ГОСУДАРСТВЕННЫЙ КОНТРАКТ   № </w:t>
      </w:r>
      <w:r w:rsidRPr="00BD69AC">
        <w:rPr>
          <w:rFonts w:cs="Times New Roman"/>
          <w:b/>
          <w:color w:val="000000"/>
          <w:szCs w:val="24"/>
          <w:lang w:eastAsia="ru-RU"/>
        </w:rPr>
        <w:t>____</w:t>
      </w:r>
    </w:p>
    <w:p w:rsidR="0001205A" w:rsidRPr="00BD69AC" w:rsidRDefault="0001205A" w:rsidP="00B62A2A">
      <w:pPr>
        <w:tabs>
          <w:tab w:val="left" w:pos="6358"/>
        </w:tabs>
        <w:autoSpaceDE w:val="0"/>
        <w:autoSpaceDN w:val="0"/>
        <w:adjustRightInd w:val="0"/>
        <w:ind w:right="-6"/>
        <w:jc w:val="center"/>
        <w:rPr>
          <w:rFonts w:cs="Times New Roman"/>
          <w:b/>
          <w:color w:val="000000"/>
          <w:szCs w:val="24"/>
          <w:lang w:eastAsia="ru-RU"/>
        </w:rPr>
      </w:pPr>
    </w:p>
    <w:p w:rsidR="0001205A" w:rsidRDefault="0001205A" w:rsidP="0001205A">
      <w:pPr>
        <w:pBdr>
          <w:top w:val="none" w:sz="4" w:space="0" w:color="000000"/>
          <w:left w:val="none" w:sz="4" w:space="0" w:color="000000"/>
          <w:bottom w:val="none" w:sz="4" w:space="0" w:color="000000"/>
          <w:right w:val="none" w:sz="4" w:space="0" w:color="000000"/>
        </w:pBdr>
        <w:ind w:firstLine="567"/>
        <w:jc w:val="center"/>
        <w:rPr>
          <w:rFonts w:cs="Times New Roman"/>
          <w:szCs w:val="24"/>
        </w:rPr>
      </w:pPr>
      <w:r>
        <w:rPr>
          <w:rFonts w:cs="Times New Roman"/>
          <w:b/>
          <w:szCs w:val="24"/>
        </w:rPr>
        <w:t>на оказание услуг по доработке автоматизированной информационной системы Министерства труда и социальной защиты населения Рязанской области «Электронный социальный регистр населения Рязанской области»</w:t>
      </w:r>
    </w:p>
    <w:p w:rsidR="00B62A2A" w:rsidRPr="00A672AB" w:rsidRDefault="00B62A2A" w:rsidP="00B62A2A">
      <w:pPr>
        <w:autoSpaceDE w:val="0"/>
        <w:autoSpaceDN w:val="0"/>
        <w:jc w:val="center"/>
        <w:rPr>
          <w:rFonts w:cs="Times New Roman"/>
          <w:b/>
          <w:szCs w:val="24"/>
          <w:lang w:eastAsia="ru-RU"/>
        </w:rPr>
      </w:pPr>
    </w:p>
    <w:p w:rsidR="00B62A2A" w:rsidRPr="00BD69AC" w:rsidRDefault="00B62A2A" w:rsidP="00B62A2A">
      <w:pPr>
        <w:widowControl w:val="0"/>
        <w:autoSpaceDE w:val="0"/>
        <w:autoSpaceDN w:val="0"/>
        <w:adjustRightInd w:val="0"/>
        <w:ind w:right="-6" w:firstLine="708"/>
        <w:rPr>
          <w:rFonts w:cs="Times New Roman"/>
          <w:bCs/>
          <w:kern w:val="28"/>
          <w:szCs w:val="24"/>
          <w:lang w:eastAsia="ru-RU"/>
        </w:rPr>
      </w:pPr>
      <w:r w:rsidRPr="00BD69AC">
        <w:rPr>
          <w:rFonts w:cs="Times New Roman"/>
          <w:bCs/>
          <w:kern w:val="28"/>
          <w:szCs w:val="24"/>
          <w:lang w:eastAsia="ru-RU"/>
        </w:rPr>
        <w:t>г. Рязань</w:t>
      </w:r>
      <w:r w:rsidRPr="00BD69AC">
        <w:rPr>
          <w:rFonts w:cs="Times New Roman"/>
          <w:bCs/>
          <w:kern w:val="28"/>
          <w:szCs w:val="24"/>
          <w:lang w:eastAsia="ru-RU"/>
        </w:rPr>
        <w:tab/>
      </w:r>
      <w:r w:rsidRPr="00BD69AC">
        <w:rPr>
          <w:rFonts w:cs="Times New Roman"/>
          <w:bCs/>
          <w:kern w:val="28"/>
          <w:szCs w:val="24"/>
          <w:lang w:eastAsia="ru-RU"/>
        </w:rPr>
        <w:tab/>
      </w:r>
      <w:r w:rsidRPr="00BD69AC">
        <w:rPr>
          <w:rFonts w:cs="Times New Roman"/>
          <w:bCs/>
          <w:kern w:val="28"/>
          <w:szCs w:val="24"/>
          <w:lang w:eastAsia="ru-RU"/>
        </w:rPr>
        <w:tab/>
      </w:r>
      <w:r w:rsidRPr="00BD69AC">
        <w:rPr>
          <w:rFonts w:cs="Times New Roman"/>
          <w:bCs/>
          <w:kern w:val="28"/>
          <w:szCs w:val="24"/>
          <w:lang w:eastAsia="ru-RU"/>
        </w:rPr>
        <w:tab/>
      </w:r>
      <w:r w:rsidRPr="00BD69AC">
        <w:rPr>
          <w:rFonts w:cs="Times New Roman"/>
          <w:bCs/>
          <w:kern w:val="28"/>
          <w:szCs w:val="24"/>
          <w:lang w:eastAsia="ru-RU"/>
        </w:rPr>
        <w:tab/>
      </w:r>
      <w:r w:rsidRPr="00BD69AC">
        <w:rPr>
          <w:rFonts w:cs="Times New Roman"/>
          <w:bCs/>
          <w:kern w:val="28"/>
          <w:szCs w:val="24"/>
          <w:lang w:eastAsia="ru-RU"/>
        </w:rPr>
        <w:tab/>
      </w:r>
      <w:r w:rsidRPr="00BD69AC">
        <w:rPr>
          <w:rFonts w:cs="Times New Roman"/>
          <w:bCs/>
          <w:kern w:val="28"/>
          <w:szCs w:val="24"/>
          <w:lang w:eastAsia="ru-RU"/>
        </w:rPr>
        <w:tab/>
        <w:t xml:space="preserve">        «__» ____________ 20___ </w:t>
      </w:r>
    </w:p>
    <w:p w:rsidR="00B62A2A" w:rsidRPr="00BD69AC" w:rsidRDefault="00B62A2A" w:rsidP="00B62A2A">
      <w:pPr>
        <w:widowControl w:val="0"/>
        <w:ind w:firstLine="709"/>
        <w:rPr>
          <w:rFonts w:cs="Times New Roman"/>
          <w:szCs w:val="24"/>
          <w:lang w:eastAsia="ru-RU"/>
        </w:rPr>
      </w:pPr>
    </w:p>
    <w:p w:rsidR="00D36C3B" w:rsidRPr="008501FD" w:rsidRDefault="00B62A2A" w:rsidP="00D36C3B">
      <w:pPr>
        <w:pStyle w:val="ConsPlusNormal"/>
        <w:ind w:right="-143" w:firstLine="567"/>
        <w:rPr>
          <w:rFonts w:ascii="Times New Roman" w:hAnsi="Times New Roman" w:cs="Times New Roman"/>
          <w:sz w:val="24"/>
          <w:szCs w:val="24"/>
        </w:rPr>
      </w:pPr>
      <w:r w:rsidRPr="00BD69AC">
        <w:rPr>
          <w:rFonts w:cs="Times New Roman"/>
          <w:iCs/>
          <w:szCs w:val="24"/>
        </w:rPr>
        <w:tab/>
      </w:r>
      <w:r w:rsidR="00D36C3B" w:rsidRPr="008501FD">
        <w:rPr>
          <w:rFonts w:ascii="Times New Roman" w:hAnsi="Times New Roman" w:cs="Times New Roman"/>
          <w:sz w:val="24"/>
          <w:szCs w:val="24"/>
        </w:rPr>
        <w:t>Информация о сторонах контракта (о заказчике и о поставщике (подрядчике, исполнителе)) содержится в контракте, сформированном с использованием единой информационной системы (ЕИС)</w:t>
      </w:r>
    </w:p>
    <w:p w:rsidR="00D36C3B" w:rsidRPr="008501FD" w:rsidRDefault="00D36C3B" w:rsidP="00D36C3B">
      <w:pPr>
        <w:ind w:right="-143" w:firstLine="567"/>
        <w:rPr>
          <w:rFonts w:eastAsia="Calibri" w:cs="Times New Roman"/>
          <w:color w:val="000000" w:themeColor="text1"/>
          <w:szCs w:val="24"/>
        </w:rPr>
      </w:pPr>
      <w:r w:rsidRPr="008501FD">
        <w:rPr>
          <w:rFonts w:cs="Times New Roman"/>
          <w:szCs w:val="24"/>
        </w:rPr>
        <w:t xml:space="preserve">Основание заключения контракта содержится в контракте, сформированном </w:t>
      </w:r>
      <w:r>
        <w:rPr>
          <w:rFonts w:cs="Times New Roman"/>
          <w:szCs w:val="24"/>
        </w:rPr>
        <w:t xml:space="preserve">                                      </w:t>
      </w:r>
      <w:r w:rsidRPr="008501FD">
        <w:rPr>
          <w:rFonts w:cs="Times New Roman"/>
          <w:szCs w:val="24"/>
        </w:rPr>
        <w:t>с использованием единой информационной системы (ЕИС).</w:t>
      </w:r>
    </w:p>
    <w:p w:rsidR="00B62A2A" w:rsidRPr="00BD69AC" w:rsidRDefault="00B62A2A" w:rsidP="00B62A2A">
      <w:pPr>
        <w:ind w:right="-6"/>
        <w:rPr>
          <w:rFonts w:cs="Times New Roman"/>
          <w:iCs/>
          <w:szCs w:val="24"/>
        </w:rPr>
      </w:pPr>
    </w:p>
    <w:p w:rsidR="00B62A2A" w:rsidRPr="00BD69AC" w:rsidRDefault="00B62A2A" w:rsidP="00B62A2A">
      <w:pPr>
        <w:ind w:right="-6"/>
        <w:jc w:val="center"/>
        <w:rPr>
          <w:rFonts w:cs="Times New Roman"/>
          <w:b/>
          <w:iCs/>
          <w:szCs w:val="24"/>
        </w:rPr>
      </w:pPr>
      <w:r w:rsidRPr="00BD69AC">
        <w:rPr>
          <w:rFonts w:cs="Times New Roman"/>
          <w:b/>
          <w:iCs/>
          <w:szCs w:val="24"/>
        </w:rPr>
        <w:t>1. П</w:t>
      </w:r>
      <w:r>
        <w:rPr>
          <w:rFonts w:cs="Times New Roman"/>
          <w:b/>
          <w:iCs/>
          <w:szCs w:val="24"/>
        </w:rPr>
        <w:t>редмет контракта</w:t>
      </w:r>
    </w:p>
    <w:p w:rsidR="00B62A2A" w:rsidRPr="00AE6975" w:rsidRDefault="00B62A2A" w:rsidP="0001205A">
      <w:pPr>
        <w:pBdr>
          <w:top w:val="none" w:sz="4" w:space="0" w:color="000000"/>
          <w:left w:val="none" w:sz="4" w:space="0" w:color="000000"/>
          <w:bottom w:val="none" w:sz="4" w:space="0" w:color="000000"/>
          <w:right w:val="none" w:sz="4" w:space="0" w:color="000000"/>
        </w:pBdr>
        <w:ind w:firstLine="567"/>
        <w:rPr>
          <w:rFonts w:cs="Times New Roman"/>
          <w:iCs/>
          <w:szCs w:val="24"/>
        </w:rPr>
      </w:pPr>
      <w:r w:rsidRPr="00AE6975">
        <w:rPr>
          <w:rFonts w:cs="Times New Roman"/>
          <w:iCs/>
          <w:szCs w:val="24"/>
        </w:rPr>
        <w:tab/>
        <w:t xml:space="preserve">1.1.  </w:t>
      </w:r>
      <w:r w:rsidRPr="00DB10DB">
        <w:rPr>
          <w:rFonts w:cs="Times New Roman"/>
          <w:iCs/>
          <w:szCs w:val="24"/>
        </w:rPr>
        <w:t xml:space="preserve">По настоящему Контракту Исполнитель обязуется оказать, а Заказчик принять и оплатить </w:t>
      </w:r>
      <w:r w:rsidR="00DB10DB" w:rsidRPr="00DB10DB">
        <w:rPr>
          <w:rFonts w:cs="Times New Roman"/>
          <w:szCs w:val="24"/>
        </w:rPr>
        <w:t xml:space="preserve"> услуг</w:t>
      </w:r>
      <w:r w:rsidR="00DB10DB">
        <w:rPr>
          <w:rFonts w:cs="Times New Roman"/>
          <w:szCs w:val="24"/>
        </w:rPr>
        <w:t xml:space="preserve">и </w:t>
      </w:r>
      <w:r w:rsidR="00DB10DB" w:rsidRPr="00DB10DB">
        <w:rPr>
          <w:rFonts w:cs="Times New Roman"/>
          <w:szCs w:val="24"/>
        </w:rPr>
        <w:t xml:space="preserve">по </w:t>
      </w:r>
      <w:r w:rsidR="008248E4">
        <w:rPr>
          <w:rFonts w:cs="Times New Roman"/>
          <w:szCs w:val="24"/>
        </w:rPr>
        <w:t>доработке</w:t>
      </w:r>
      <w:r w:rsidR="00DB10DB" w:rsidRPr="00DB10DB">
        <w:rPr>
          <w:rFonts w:cs="Times New Roman"/>
          <w:szCs w:val="24"/>
        </w:rPr>
        <w:t xml:space="preserve"> </w:t>
      </w:r>
      <w:r w:rsidR="0001205A" w:rsidRPr="0001205A">
        <w:rPr>
          <w:rFonts w:cs="Times New Roman"/>
          <w:szCs w:val="24"/>
        </w:rPr>
        <w:t>автоматизированной информационной системы Министерства труда и социальной защиты населения Рязанской области «Электронный социальный регистр населения Рязанской области»</w:t>
      </w:r>
      <w:r w:rsidR="0001205A" w:rsidRPr="00DB10DB">
        <w:rPr>
          <w:rFonts w:cs="Times New Roman"/>
          <w:iCs/>
          <w:szCs w:val="24"/>
        </w:rPr>
        <w:t xml:space="preserve"> </w:t>
      </w:r>
      <w:r w:rsidRPr="00DB10DB">
        <w:rPr>
          <w:rFonts w:cs="Times New Roman"/>
          <w:iCs/>
          <w:szCs w:val="24"/>
        </w:rPr>
        <w:t>(далее – «Услуги»</w:t>
      </w:r>
      <w:r w:rsidRPr="00DB10DB">
        <w:rPr>
          <w:rFonts w:cs="Times New Roman"/>
          <w:i/>
          <w:iCs/>
          <w:szCs w:val="24"/>
        </w:rPr>
        <w:t>).</w:t>
      </w:r>
      <w:r w:rsidRPr="00AE6975">
        <w:rPr>
          <w:rFonts w:cs="Times New Roman"/>
          <w:i/>
          <w:iCs/>
          <w:szCs w:val="24"/>
        </w:rPr>
        <w:t xml:space="preserve"> </w:t>
      </w:r>
    </w:p>
    <w:p w:rsidR="00B62A2A" w:rsidRPr="00AE6975" w:rsidRDefault="00B62A2A" w:rsidP="0064646A">
      <w:pPr>
        <w:ind w:right="-6" w:firstLine="540"/>
        <w:rPr>
          <w:rFonts w:cs="Times New Roman"/>
          <w:iCs/>
          <w:szCs w:val="24"/>
        </w:rPr>
      </w:pPr>
      <w:r w:rsidRPr="00AE6975">
        <w:rPr>
          <w:rFonts w:cs="Times New Roman"/>
          <w:iCs/>
          <w:szCs w:val="24"/>
        </w:rPr>
        <w:tab/>
        <w:t>1.2. Содержание услуг определено Техническими требованиями (Приложение  к настоящему Контракту).</w:t>
      </w:r>
    </w:p>
    <w:p w:rsidR="00B62A2A" w:rsidRPr="00AE6975" w:rsidRDefault="00B62A2A" w:rsidP="0064646A">
      <w:pPr>
        <w:ind w:right="-6" w:firstLine="540"/>
        <w:rPr>
          <w:rFonts w:cs="Times New Roman"/>
          <w:iCs/>
          <w:szCs w:val="24"/>
        </w:rPr>
      </w:pPr>
      <w:r w:rsidRPr="00AE6975">
        <w:rPr>
          <w:rFonts w:cs="Times New Roman"/>
          <w:iCs/>
          <w:szCs w:val="24"/>
        </w:rPr>
        <w:t>1.3. Услуги должны быть оказаны по адресу Заказчика: Министерство труда и социальной защиты населения Рязанской области. 390005, г. Рязань, ул. Ленинского комсомола, д.7.</w:t>
      </w:r>
    </w:p>
    <w:p w:rsidR="00B62A2A" w:rsidRPr="00AE6975" w:rsidRDefault="00B62A2A" w:rsidP="0064646A">
      <w:pPr>
        <w:ind w:right="-6" w:firstLine="540"/>
        <w:rPr>
          <w:rFonts w:cs="Times New Roman"/>
          <w:iCs/>
          <w:szCs w:val="24"/>
        </w:rPr>
      </w:pPr>
      <w:r w:rsidRPr="00AE6975">
        <w:rPr>
          <w:rFonts w:cs="Times New Roman"/>
          <w:iCs/>
          <w:szCs w:val="24"/>
        </w:rPr>
        <w:t xml:space="preserve">1.4. Гарантийный срок оказываемых услуг: </w:t>
      </w:r>
      <w:r w:rsidR="00AA138B" w:rsidRPr="00397C6C">
        <w:rPr>
          <w:rFonts w:cs="Times New Roman"/>
          <w:szCs w:val="24"/>
        </w:rPr>
        <w:t xml:space="preserve">в течение </w:t>
      </w:r>
      <w:r w:rsidR="00AA138B" w:rsidRPr="00397C6C">
        <w:rPr>
          <w:rFonts w:cs="Times New Roman"/>
          <w:szCs w:val="24"/>
          <w:lang w:eastAsia="ru-RU"/>
        </w:rPr>
        <w:t>1 года с даты  подписания обеими сторонами</w:t>
      </w:r>
      <w:r w:rsidR="00AA138B">
        <w:rPr>
          <w:rFonts w:cs="Times New Roman"/>
          <w:szCs w:val="24"/>
          <w:lang w:eastAsia="ru-RU"/>
        </w:rPr>
        <w:t xml:space="preserve"> электронного документа о приемке</w:t>
      </w:r>
      <w:r w:rsidR="00AA138B" w:rsidRPr="00397C6C">
        <w:rPr>
          <w:rFonts w:cs="Times New Roman"/>
          <w:szCs w:val="24"/>
        </w:rPr>
        <w:t>.</w:t>
      </w:r>
      <w:r w:rsidRPr="00AE6975">
        <w:rPr>
          <w:rFonts w:cs="Times New Roman"/>
          <w:iCs/>
          <w:szCs w:val="24"/>
        </w:rPr>
        <w:t xml:space="preserve"> Объем предоставления гарантии качества услуг: на весь объем оказываемых услуг.</w:t>
      </w:r>
    </w:p>
    <w:p w:rsidR="00EF1EFD" w:rsidRDefault="00B62A2A" w:rsidP="00B62A2A">
      <w:pPr>
        <w:ind w:right="-6" w:firstLine="540"/>
        <w:rPr>
          <w:rFonts w:cs="Times New Roman"/>
          <w:color w:val="000000" w:themeColor="text1"/>
          <w:szCs w:val="24"/>
          <w:lang w:eastAsia="ru-RU"/>
        </w:rPr>
      </w:pPr>
      <w:r w:rsidRPr="000F38B0">
        <w:rPr>
          <w:rFonts w:cs="Times New Roman"/>
          <w:iCs/>
          <w:szCs w:val="24"/>
        </w:rPr>
        <w:t xml:space="preserve">1.5.Идентификационный код закупки: </w:t>
      </w:r>
      <w:r w:rsidR="0026027C" w:rsidRPr="0026027C">
        <w:rPr>
          <w:rFonts w:cs="Times New Roman"/>
          <w:color w:val="000000" w:themeColor="text1"/>
          <w:szCs w:val="24"/>
          <w:lang w:eastAsia="ru-RU"/>
        </w:rPr>
        <w:t>262623417455762340100100690016202244</w:t>
      </w:r>
      <w:r w:rsidR="0026027C">
        <w:rPr>
          <w:rFonts w:cs="Times New Roman"/>
          <w:color w:val="000000" w:themeColor="text1"/>
          <w:szCs w:val="24"/>
          <w:lang w:eastAsia="ru-RU"/>
        </w:rPr>
        <w:t>.</w:t>
      </w:r>
    </w:p>
    <w:p w:rsidR="0026027C" w:rsidRPr="00AE6975" w:rsidRDefault="0026027C" w:rsidP="00B62A2A">
      <w:pPr>
        <w:ind w:right="-6" w:firstLine="540"/>
        <w:rPr>
          <w:rFonts w:cs="Times New Roman"/>
          <w:iCs/>
          <w:szCs w:val="24"/>
        </w:rPr>
      </w:pPr>
    </w:p>
    <w:p w:rsidR="00B62A2A" w:rsidRPr="00D36C3B" w:rsidRDefault="00B62A2A" w:rsidP="00B62A2A">
      <w:pPr>
        <w:widowControl w:val="0"/>
        <w:shd w:val="clear" w:color="auto" w:fill="FFFFFF"/>
        <w:tabs>
          <w:tab w:val="left" w:pos="3787"/>
        </w:tabs>
        <w:ind w:right="3"/>
        <w:jc w:val="center"/>
        <w:rPr>
          <w:rFonts w:cs="Times New Roman"/>
          <w:b/>
          <w:szCs w:val="24"/>
          <w:lang w:eastAsia="ru-RU"/>
        </w:rPr>
      </w:pPr>
      <w:r w:rsidRPr="00D36C3B">
        <w:rPr>
          <w:rFonts w:cs="Times New Roman"/>
          <w:b/>
          <w:szCs w:val="24"/>
          <w:lang w:eastAsia="ru-RU"/>
        </w:rPr>
        <w:t>2. Срок действия Контракта. Срок оказания услуг.</w:t>
      </w:r>
    </w:p>
    <w:p w:rsidR="00B62A2A" w:rsidRPr="00D36C3B" w:rsidRDefault="00B62A2A" w:rsidP="00D36C3B">
      <w:pPr>
        <w:widowControl w:val="0"/>
        <w:shd w:val="clear" w:color="auto" w:fill="FFFFFF"/>
        <w:tabs>
          <w:tab w:val="left" w:pos="3787"/>
        </w:tabs>
        <w:ind w:right="3" w:firstLine="709"/>
        <w:rPr>
          <w:rFonts w:cs="Times New Roman"/>
          <w:szCs w:val="24"/>
          <w:lang w:eastAsia="ru-RU"/>
        </w:rPr>
      </w:pPr>
      <w:r w:rsidRPr="00D36C3B">
        <w:rPr>
          <w:rFonts w:cs="Times New Roman"/>
          <w:szCs w:val="24"/>
          <w:lang w:eastAsia="ru-RU"/>
        </w:rPr>
        <w:t>2.1. Контра</w:t>
      </w:r>
      <w:proofErr w:type="gramStart"/>
      <w:r w:rsidRPr="00D36C3B">
        <w:rPr>
          <w:rFonts w:cs="Times New Roman"/>
          <w:szCs w:val="24"/>
          <w:lang w:eastAsia="ru-RU"/>
        </w:rPr>
        <w:t>кт вст</w:t>
      </w:r>
      <w:proofErr w:type="gramEnd"/>
      <w:r w:rsidRPr="00D36C3B">
        <w:rPr>
          <w:rFonts w:cs="Times New Roman"/>
          <w:szCs w:val="24"/>
          <w:lang w:eastAsia="ru-RU"/>
        </w:rPr>
        <w:t xml:space="preserve">упает в силу с даты подписания его обеими Сторонами и действует по </w:t>
      </w:r>
      <w:r w:rsidR="005E4E5A" w:rsidRPr="005E4E5A">
        <w:rPr>
          <w:rFonts w:cs="Times New Roman"/>
          <w:szCs w:val="24"/>
          <w:lang w:eastAsia="ru-RU"/>
        </w:rPr>
        <w:t>05</w:t>
      </w:r>
      <w:r w:rsidR="00D36C3B" w:rsidRPr="005E4E5A">
        <w:rPr>
          <w:rFonts w:cs="Times New Roman"/>
          <w:szCs w:val="24"/>
          <w:lang w:eastAsia="ru-RU"/>
        </w:rPr>
        <w:t>.0</w:t>
      </w:r>
      <w:r w:rsidR="005E4E5A" w:rsidRPr="005E4E5A">
        <w:rPr>
          <w:rFonts w:cs="Times New Roman"/>
          <w:szCs w:val="24"/>
          <w:lang w:eastAsia="ru-RU"/>
        </w:rPr>
        <w:t>2</w:t>
      </w:r>
      <w:r w:rsidR="00D36C3B" w:rsidRPr="005E4E5A">
        <w:rPr>
          <w:rFonts w:cs="Times New Roman"/>
          <w:szCs w:val="24"/>
          <w:lang w:eastAsia="ru-RU"/>
        </w:rPr>
        <w:t>.2027</w:t>
      </w:r>
      <w:r w:rsidRPr="005E4E5A">
        <w:rPr>
          <w:rFonts w:cs="Times New Roman"/>
          <w:szCs w:val="24"/>
          <w:lang w:eastAsia="ru-RU"/>
        </w:rPr>
        <w:t xml:space="preserve"> включительно</w:t>
      </w:r>
      <w:r w:rsidRPr="00D36C3B">
        <w:rPr>
          <w:rFonts w:cs="Times New Roman"/>
          <w:szCs w:val="24"/>
          <w:lang w:eastAsia="ru-RU"/>
        </w:rPr>
        <w:t>.</w:t>
      </w:r>
    </w:p>
    <w:p w:rsidR="00B62A2A" w:rsidRPr="00084E2B" w:rsidRDefault="00B62A2A" w:rsidP="00D36C3B">
      <w:pPr>
        <w:widowControl w:val="0"/>
        <w:shd w:val="clear" w:color="auto" w:fill="FFFFFF"/>
        <w:tabs>
          <w:tab w:val="left" w:pos="3787"/>
        </w:tabs>
        <w:ind w:right="3" w:firstLine="709"/>
        <w:rPr>
          <w:rFonts w:cs="Times New Roman"/>
          <w:szCs w:val="24"/>
          <w:lang w:eastAsia="ru-RU"/>
        </w:rPr>
      </w:pPr>
      <w:r w:rsidRPr="00D36C3B">
        <w:rPr>
          <w:rFonts w:cs="Times New Roman"/>
          <w:szCs w:val="24"/>
          <w:lang w:eastAsia="ru-RU"/>
        </w:rPr>
        <w:t>2.2. Срок оказания услуг: с даты подписания Контракта по</w:t>
      </w:r>
      <w:r w:rsidR="00DB10DB" w:rsidRPr="00D36C3B">
        <w:rPr>
          <w:rFonts w:cs="Times New Roman"/>
          <w:szCs w:val="24"/>
          <w:lang w:eastAsia="ru-RU"/>
        </w:rPr>
        <w:t xml:space="preserve"> </w:t>
      </w:r>
      <w:r w:rsidR="008248E4">
        <w:rPr>
          <w:rFonts w:cs="Times New Roman"/>
          <w:szCs w:val="24"/>
          <w:lang w:eastAsia="ru-RU"/>
        </w:rPr>
        <w:t>15</w:t>
      </w:r>
      <w:r w:rsidR="00D36C3B" w:rsidRPr="00D36C3B">
        <w:rPr>
          <w:rFonts w:cs="Times New Roman"/>
          <w:szCs w:val="24"/>
          <w:lang w:eastAsia="ru-RU"/>
        </w:rPr>
        <w:t xml:space="preserve"> </w:t>
      </w:r>
      <w:r w:rsidR="008248E4">
        <w:rPr>
          <w:rFonts w:cs="Times New Roman"/>
          <w:szCs w:val="24"/>
          <w:lang w:eastAsia="ru-RU"/>
        </w:rPr>
        <w:t>декабря</w:t>
      </w:r>
      <w:r w:rsidR="00D36C3B" w:rsidRPr="00D36C3B">
        <w:rPr>
          <w:rFonts w:cs="Times New Roman"/>
          <w:szCs w:val="24"/>
          <w:lang w:eastAsia="ru-RU"/>
        </w:rPr>
        <w:t xml:space="preserve"> 2026</w:t>
      </w:r>
      <w:r w:rsidRPr="00D36C3B">
        <w:rPr>
          <w:rFonts w:cs="Times New Roman"/>
          <w:szCs w:val="24"/>
          <w:lang w:eastAsia="ru-RU"/>
        </w:rPr>
        <w:t>.</w:t>
      </w:r>
    </w:p>
    <w:p w:rsidR="00990A3D" w:rsidRDefault="00990A3D" w:rsidP="00990A3D">
      <w:pPr>
        <w:shd w:val="clear" w:color="auto" w:fill="FFFFFF"/>
        <w:tabs>
          <w:tab w:val="left" w:pos="0"/>
          <w:tab w:val="left" w:pos="9923"/>
        </w:tabs>
        <w:adjustRightInd w:val="0"/>
        <w:rPr>
          <w:rFonts w:cs="Times New Roman"/>
          <w:szCs w:val="24"/>
        </w:rPr>
      </w:pPr>
    </w:p>
    <w:p w:rsidR="00990A3D" w:rsidRDefault="00990A3D" w:rsidP="00990A3D">
      <w:pPr>
        <w:keepNext/>
        <w:tabs>
          <w:tab w:val="left" w:pos="708"/>
        </w:tabs>
        <w:jc w:val="center"/>
        <w:rPr>
          <w:rFonts w:cs="Times New Roman"/>
          <w:b/>
          <w:snapToGrid w:val="0"/>
          <w:szCs w:val="24"/>
        </w:rPr>
      </w:pPr>
      <w:r>
        <w:rPr>
          <w:rFonts w:cs="Times New Roman"/>
          <w:b/>
          <w:snapToGrid w:val="0"/>
          <w:szCs w:val="24"/>
        </w:rPr>
        <w:t xml:space="preserve">3. Порядок оказания услуг. Права и обязанности Сторон. </w:t>
      </w:r>
    </w:p>
    <w:p w:rsidR="0022186F" w:rsidRDefault="0022186F" w:rsidP="0022186F">
      <w:pPr>
        <w:shd w:val="clear" w:color="auto" w:fill="FFFFFF"/>
        <w:tabs>
          <w:tab w:val="left" w:pos="0"/>
          <w:tab w:val="left" w:pos="9923"/>
        </w:tabs>
        <w:ind w:left="24" w:right="-1" w:firstLine="685"/>
        <w:rPr>
          <w:rFonts w:cs="Times New Roman"/>
          <w:szCs w:val="24"/>
        </w:rPr>
      </w:pPr>
      <w:r>
        <w:rPr>
          <w:rFonts w:cs="Times New Roman"/>
          <w:color w:val="000000"/>
          <w:szCs w:val="24"/>
        </w:rPr>
        <w:t>3.1. Исполнитель обязан:</w:t>
      </w:r>
    </w:p>
    <w:p w:rsidR="009256B1" w:rsidRPr="009256B1" w:rsidRDefault="0022186F" w:rsidP="0022186F">
      <w:pPr>
        <w:tabs>
          <w:tab w:val="left" w:pos="9923"/>
        </w:tabs>
        <w:ind w:right="-1" w:firstLine="685"/>
      </w:pPr>
      <w:r>
        <w:rPr>
          <w:rFonts w:cs="Times New Roman"/>
          <w:szCs w:val="24"/>
        </w:rPr>
        <w:t>3.1.1. </w:t>
      </w:r>
      <w:proofErr w:type="gramStart"/>
      <w:r w:rsidR="009256B1" w:rsidRPr="009256B1">
        <w:t xml:space="preserve">Оказать Услуги надлежащим образом в соответствии с требованиями нормативных правовых актов Российской Федерации, руководящих документов ФСТЭК России, ФСБ России, регламентирующих вопросы защиты информации, в сроки, предусмотренные настоящим Контрактом, и обеспечить соответствие результата оказанных Услуг требованиям Технического задания (Приложение № 1) и отсутствие претензий третьих лиц на передаваемые результаты оказанных Услуг по настоящему Контракту. </w:t>
      </w:r>
      <w:proofErr w:type="gramEnd"/>
    </w:p>
    <w:p w:rsidR="0022186F" w:rsidRDefault="0022186F" w:rsidP="0022186F">
      <w:pPr>
        <w:tabs>
          <w:tab w:val="left" w:pos="9923"/>
        </w:tabs>
        <w:ind w:right="-1" w:firstLine="685"/>
        <w:rPr>
          <w:rFonts w:cs="Times New Roman"/>
          <w:szCs w:val="24"/>
        </w:rPr>
      </w:pPr>
      <w:r>
        <w:rPr>
          <w:rFonts w:cs="Times New Roman"/>
          <w:szCs w:val="24"/>
        </w:rPr>
        <w:t>3.1.2.</w:t>
      </w:r>
      <w:r>
        <w:rPr>
          <w:rFonts w:cs="Times New Roman"/>
          <w:szCs w:val="24"/>
          <w:lang w:val="en-US"/>
        </w:rPr>
        <w:t> </w:t>
      </w:r>
      <w:r>
        <w:rPr>
          <w:rFonts w:cs="Times New Roman"/>
          <w:szCs w:val="24"/>
        </w:rPr>
        <w:t xml:space="preserve">Сдавать результаты оказанных услуг в порядке, установленном разделом </w:t>
      </w:r>
      <w:r w:rsidR="009256B1">
        <w:rPr>
          <w:rFonts w:cs="Times New Roman"/>
          <w:szCs w:val="24"/>
        </w:rPr>
        <w:t xml:space="preserve">                 </w:t>
      </w:r>
      <w:r>
        <w:rPr>
          <w:rFonts w:cs="Times New Roman"/>
          <w:szCs w:val="24"/>
        </w:rPr>
        <w:t>4 настоящего Контракта, в срок, предусмотренный п. 2.2. настоящего Контракта.</w:t>
      </w:r>
    </w:p>
    <w:p w:rsidR="0022186F" w:rsidRPr="00614662" w:rsidRDefault="0022186F" w:rsidP="0022186F">
      <w:pPr>
        <w:tabs>
          <w:tab w:val="left" w:pos="9923"/>
        </w:tabs>
        <w:ind w:right="-1" w:firstLine="685"/>
        <w:rPr>
          <w:rFonts w:cs="Times New Roman"/>
          <w:szCs w:val="24"/>
        </w:rPr>
      </w:pPr>
      <w:r w:rsidRPr="00614662">
        <w:rPr>
          <w:rFonts w:cs="Times New Roman"/>
          <w:szCs w:val="24"/>
        </w:rPr>
        <w:t xml:space="preserve">3.1.3. Своими силами и за свой счет устранять недостатки результатов оказанных услуг, которые могут повлечь отступления от параметров, установленных Техническими требованиями (Приложение  к настоящему Контракту). </w:t>
      </w:r>
    </w:p>
    <w:p w:rsidR="0022186F" w:rsidRPr="00614662" w:rsidRDefault="0022186F" w:rsidP="0022186F">
      <w:pPr>
        <w:tabs>
          <w:tab w:val="left" w:pos="9923"/>
        </w:tabs>
        <w:ind w:right="-1" w:firstLine="709"/>
        <w:rPr>
          <w:rFonts w:cs="Times New Roman"/>
          <w:szCs w:val="24"/>
        </w:rPr>
      </w:pPr>
      <w:r w:rsidRPr="00614662">
        <w:rPr>
          <w:rFonts w:cs="Times New Roman"/>
          <w:szCs w:val="24"/>
        </w:rPr>
        <w:t xml:space="preserve">3.1.4. В случае обнаружения Заказчиком недостатков в оказанных услугах в течение гарантийного срока, установленного п. 1.4. настоящего Контракта, устранить недостатки своими силами и за свой счет не позднее 5 (пяти) рабочих дней с момента подачи заявки  </w:t>
      </w:r>
      <w:r w:rsidRPr="00614662">
        <w:rPr>
          <w:rFonts w:cs="Times New Roman"/>
          <w:szCs w:val="24"/>
        </w:rPr>
        <w:lastRenderedPageBreak/>
        <w:t>Заказчиком. После окончания устранения недостатков Сторонами составляется акт приема-передачи оказанных услуг по устранению недостатков.</w:t>
      </w:r>
    </w:p>
    <w:p w:rsidR="0022186F" w:rsidRPr="00614662" w:rsidRDefault="0022186F" w:rsidP="0022186F">
      <w:pPr>
        <w:snapToGrid w:val="0"/>
        <w:ind w:firstLine="709"/>
        <w:rPr>
          <w:rFonts w:cs="Times New Roman"/>
          <w:szCs w:val="24"/>
        </w:rPr>
      </w:pPr>
      <w:r w:rsidRPr="00614662">
        <w:rPr>
          <w:rFonts w:cs="Times New Roman"/>
          <w:szCs w:val="24"/>
        </w:rPr>
        <w:t>3.1.5. Оказывать методическую и консультативную помощь Заказчику при сопровождении программного обеспечения.</w:t>
      </w:r>
    </w:p>
    <w:p w:rsidR="0022186F" w:rsidRPr="00614662" w:rsidRDefault="0022186F" w:rsidP="0022186F">
      <w:pPr>
        <w:tabs>
          <w:tab w:val="left" w:pos="9923"/>
        </w:tabs>
        <w:ind w:right="-1" w:firstLine="709"/>
        <w:rPr>
          <w:rFonts w:cs="Times New Roman"/>
          <w:szCs w:val="24"/>
        </w:rPr>
      </w:pPr>
      <w:r w:rsidRPr="00614662">
        <w:rPr>
          <w:rFonts w:cs="Times New Roman"/>
          <w:szCs w:val="24"/>
        </w:rPr>
        <w:t>3.1.6. Гарантировать Заказчику передачу полученных по настоящему Контракту результатов оказанных услуг, не нарушающих исключительных прав других лиц.</w:t>
      </w:r>
    </w:p>
    <w:p w:rsidR="0022186F" w:rsidRPr="00614662" w:rsidRDefault="0022186F" w:rsidP="0022186F">
      <w:pPr>
        <w:tabs>
          <w:tab w:val="left" w:pos="9923"/>
        </w:tabs>
        <w:ind w:right="-1" w:firstLine="709"/>
        <w:rPr>
          <w:rFonts w:cs="Times New Roman"/>
          <w:color w:val="000000"/>
          <w:szCs w:val="24"/>
        </w:rPr>
      </w:pPr>
      <w:r w:rsidRPr="00614662">
        <w:rPr>
          <w:rFonts w:cs="Times New Roman"/>
          <w:szCs w:val="24"/>
        </w:rPr>
        <w:t xml:space="preserve">3.1.7. </w:t>
      </w:r>
      <w:r w:rsidRPr="00614662">
        <w:rPr>
          <w:rFonts w:cs="Times New Roman"/>
          <w:color w:val="000000"/>
          <w:szCs w:val="24"/>
        </w:rPr>
        <w:t>Предоставлять по письменному требованию Заказчика, в установленный им срок, сведения о ходе и состоянии оказываемых услуг.</w:t>
      </w:r>
    </w:p>
    <w:p w:rsidR="0022186F" w:rsidRPr="00614662" w:rsidRDefault="0022186F" w:rsidP="0022186F">
      <w:pPr>
        <w:tabs>
          <w:tab w:val="left" w:pos="9923"/>
        </w:tabs>
        <w:ind w:right="-1" w:firstLine="709"/>
        <w:rPr>
          <w:rFonts w:cs="Times New Roman"/>
          <w:color w:val="000000"/>
          <w:szCs w:val="24"/>
        </w:rPr>
      </w:pPr>
      <w:r w:rsidRPr="00614662">
        <w:rPr>
          <w:rFonts w:cs="Times New Roman"/>
          <w:color w:val="000000"/>
          <w:szCs w:val="24"/>
        </w:rPr>
        <w:t>3.1.8. Исполнитель обязуется при оказании услуг  и реализации своих  прав, соблюдать все авторские и смежные с ним права разработчика на данный вид услуг.</w:t>
      </w:r>
    </w:p>
    <w:p w:rsidR="0022186F" w:rsidRPr="00614662" w:rsidRDefault="0022186F" w:rsidP="0022186F">
      <w:pPr>
        <w:shd w:val="clear" w:color="auto" w:fill="FFFFFF"/>
        <w:tabs>
          <w:tab w:val="left" w:pos="9923"/>
        </w:tabs>
        <w:ind w:right="-1" w:firstLine="709"/>
        <w:rPr>
          <w:rFonts w:cs="Times New Roman"/>
          <w:szCs w:val="24"/>
        </w:rPr>
      </w:pPr>
      <w:r w:rsidRPr="00614662">
        <w:rPr>
          <w:rFonts w:cs="Times New Roman"/>
          <w:color w:val="000000"/>
          <w:szCs w:val="24"/>
        </w:rPr>
        <w:t>3.2. Заказчик обязан:</w:t>
      </w:r>
    </w:p>
    <w:p w:rsidR="0022186F" w:rsidRPr="00614662" w:rsidRDefault="0022186F" w:rsidP="0022186F">
      <w:pPr>
        <w:ind w:firstLine="709"/>
        <w:rPr>
          <w:rFonts w:cs="Times New Roman"/>
          <w:szCs w:val="24"/>
        </w:rPr>
      </w:pPr>
      <w:r w:rsidRPr="00614662">
        <w:rPr>
          <w:rFonts w:cs="Times New Roman"/>
          <w:szCs w:val="24"/>
        </w:rPr>
        <w:t>3.2.1. Передать Исполнителю необходимые для оказания услуг документы, информацию и другие сведения, в течение 3 (трех) рабочих дней с момента получения письменного требования Исполнителя об этом.</w:t>
      </w:r>
    </w:p>
    <w:p w:rsidR="0022186F" w:rsidRPr="00614662" w:rsidRDefault="0022186F" w:rsidP="0022186F">
      <w:pPr>
        <w:ind w:firstLine="709"/>
        <w:rPr>
          <w:rFonts w:cs="Times New Roman"/>
          <w:szCs w:val="24"/>
        </w:rPr>
      </w:pPr>
      <w:r w:rsidRPr="00614662">
        <w:rPr>
          <w:rFonts w:cs="Times New Roman"/>
          <w:szCs w:val="24"/>
        </w:rPr>
        <w:t>3.2.2. Принять результат оказанных услуг в порядке и сроки, установленные разделом 4 настоящего Контракта.</w:t>
      </w:r>
    </w:p>
    <w:p w:rsidR="0022186F" w:rsidRPr="00614662" w:rsidRDefault="0022186F" w:rsidP="0022186F">
      <w:pPr>
        <w:ind w:firstLine="709"/>
        <w:rPr>
          <w:rFonts w:cs="Times New Roman"/>
          <w:szCs w:val="24"/>
        </w:rPr>
      </w:pPr>
      <w:r w:rsidRPr="00614662">
        <w:rPr>
          <w:rFonts w:cs="Times New Roman"/>
          <w:szCs w:val="24"/>
        </w:rPr>
        <w:t>3.2.3. Оплатить оказанные услуги в порядке и в сроки, установленные разделом 5 настоящего Контракта.</w:t>
      </w:r>
    </w:p>
    <w:p w:rsidR="0022186F" w:rsidRPr="00614662" w:rsidRDefault="0022186F" w:rsidP="0022186F">
      <w:pPr>
        <w:ind w:firstLine="709"/>
        <w:rPr>
          <w:rFonts w:cs="Times New Roman"/>
          <w:szCs w:val="24"/>
        </w:rPr>
      </w:pPr>
      <w:r w:rsidRPr="00614662">
        <w:rPr>
          <w:rFonts w:cs="Times New Roman"/>
          <w:szCs w:val="24"/>
        </w:rPr>
        <w:t>3.3. Заказчик вправе проверять ход и состояние оказываемых услуг, не вмешиваясь в деятельность Исполнителя.</w:t>
      </w:r>
    </w:p>
    <w:p w:rsidR="0022186F" w:rsidRPr="00614662" w:rsidRDefault="0022186F" w:rsidP="0022186F">
      <w:pPr>
        <w:widowControl w:val="0"/>
        <w:tabs>
          <w:tab w:val="left" w:pos="9923"/>
        </w:tabs>
        <w:autoSpaceDE w:val="0"/>
        <w:autoSpaceDN w:val="0"/>
        <w:adjustRightInd w:val="0"/>
        <w:ind w:right="-1" w:firstLine="709"/>
        <w:rPr>
          <w:rFonts w:cs="Times New Roman"/>
          <w:szCs w:val="24"/>
          <w:lang w:eastAsia="ru-RU"/>
        </w:rPr>
      </w:pPr>
      <w:r w:rsidRPr="00614662">
        <w:rPr>
          <w:rFonts w:cs="Times New Roman"/>
          <w:szCs w:val="24"/>
          <w:lang w:eastAsia="ru-RU"/>
        </w:rPr>
        <w:t>3.4. Стороны обязуются:</w:t>
      </w:r>
    </w:p>
    <w:p w:rsidR="0022186F" w:rsidRPr="00614662" w:rsidRDefault="0022186F" w:rsidP="0022186F">
      <w:pPr>
        <w:widowControl w:val="0"/>
        <w:tabs>
          <w:tab w:val="left" w:pos="9923"/>
        </w:tabs>
        <w:autoSpaceDE w:val="0"/>
        <w:autoSpaceDN w:val="0"/>
        <w:adjustRightInd w:val="0"/>
        <w:ind w:right="-1" w:firstLine="709"/>
        <w:rPr>
          <w:rFonts w:cs="Times New Roman"/>
          <w:szCs w:val="24"/>
          <w:lang w:eastAsia="ru-RU"/>
        </w:rPr>
      </w:pPr>
      <w:r w:rsidRPr="00614662">
        <w:rPr>
          <w:rFonts w:cs="Times New Roman"/>
          <w:szCs w:val="24"/>
          <w:lang w:eastAsia="ru-RU"/>
        </w:rPr>
        <w:t xml:space="preserve">3.4.1. Обеспечить конфиденциальность сведений, касающихся предмета настоящего Контракта, хода его исполнения и полученных результатов. </w:t>
      </w:r>
    </w:p>
    <w:p w:rsidR="00990A3D" w:rsidRPr="00614662" w:rsidRDefault="00990A3D" w:rsidP="00990A3D">
      <w:pPr>
        <w:shd w:val="clear" w:color="auto" w:fill="FFFFFF"/>
        <w:ind w:firstLine="709"/>
        <w:rPr>
          <w:rFonts w:cs="Times New Roman"/>
          <w:snapToGrid w:val="0"/>
          <w:color w:val="000000"/>
          <w:szCs w:val="24"/>
          <w:highlight w:val="yellow"/>
        </w:rPr>
      </w:pPr>
    </w:p>
    <w:p w:rsidR="005A6470" w:rsidRDefault="005A6470" w:rsidP="005A6470">
      <w:pPr>
        <w:widowControl w:val="0"/>
        <w:shd w:val="clear" w:color="auto" w:fill="FFFFFF"/>
        <w:tabs>
          <w:tab w:val="left" w:pos="3787"/>
        </w:tabs>
        <w:ind w:right="3" w:firstLine="360"/>
        <w:jc w:val="center"/>
        <w:rPr>
          <w:rFonts w:cs="Times New Roman"/>
          <w:b/>
          <w:bCs/>
          <w:spacing w:val="4"/>
          <w:szCs w:val="24"/>
          <w:lang w:eastAsia="ru-RU"/>
        </w:rPr>
      </w:pPr>
      <w:r w:rsidRPr="00585A4C">
        <w:rPr>
          <w:rFonts w:cs="Times New Roman"/>
          <w:b/>
          <w:bCs/>
          <w:spacing w:val="4"/>
          <w:szCs w:val="24"/>
          <w:lang w:eastAsia="ru-RU"/>
        </w:rPr>
        <w:t>4. Требование к качеству и порядку приемки Услуг</w:t>
      </w:r>
    </w:p>
    <w:p w:rsidR="0022186F" w:rsidRPr="00F405E5" w:rsidRDefault="0022186F" w:rsidP="0022186F">
      <w:pPr>
        <w:autoSpaceDE w:val="0"/>
        <w:autoSpaceDN w:val="0"/>
        <w:adjustRightInd w:val="0"/>
        <w:ind w:firstLine="568"/>
        <w:rPr>
          <w:rFonts w:cs="Times New Roman"/>
          <w:szCs w:val="24"/>
        </w:rPr>
      </w:pPr>
      <w:r w:rsidRPr="00F405E5">
        <w:rPr>
          <w:rFonts w:cs="Times New Roman"/>
          <w:bCs/>
          <w:spacing w:val="4"/>
          <w:szCs w:val="24"/>
          <w:lang w:eastAsia="ru-RU"/>
        </w:rPr>
        <w:t>4.1.</w:t>
      </w:r>
      <w:r w:rsidRPr="00F405E5">
        <w:rPr>
          <w:rFonts w:cs="Times New Roman"/>
          <w:b/>
          <w:bCs/>
          <w:spacing w:val="4"/>
          <w:szCs w:val="24"/>
          <w:lang w:eastAsia="ru-RU"/>
        </w:rPr>
        <w:t xml:space="preserve"> </w:t>
      </w:r>
      <w:r w:rsidRPr="00F405E5">
        <w:rPr>
          <w:rFonts w:cs="Times New Roman"/>
          <w:szCs w:val="24"/>
        </w:rPr>
        <w:t>Качество оказываемых услуг должно соответствовать требованиям</w:t>
      </w:r>
      <w:r>
        <w:rPr>
          <w:rFonts w:cs="Times New Roman"/>
          <w:szCs w:val="24"/>
        </w:rPr>
        <w:t>,</w:t>
      </w:r>
      <w:r w:rsidRPr="00F405E5">
        <w:rPr>
          <w:rFonts w:cs="Times New Roman"/>
          <w:szCs w:val="24"/>
        </w:rPr>
        <w:t xml:space="preserve"> установленным законодательством Российской Федерации.</w:t>
      </w:r>
    </w:p>
    <w:p w:rsidR="0022186F" w:rsidRPr="00F405E5" w:rsidRDefault="0022186F" w:rsidP="0022186F">
      <w:pPr>
        <w:autoSpaceDE w:val="0"/>
        <w:autoSpaceDN w:val="0"/>
        <w:adjustRightInd w:val="0"/>
        <w:ind w:firstLine="568"/>
        <w:rPr>
          <w:rFonts w:cs="Times New Roman"/>
          <w:color w:val="000000"/>
          <w:szCs w:val="24"/>
        </w:rPr>
      </w:pPr>
      <w:r w:rsidRPr="00F405E5">
        <w:rPr>
          <w:rFonts w:cs="Times New Roman"/>
          <w:szCs w:val="24"/>
        </w:rPr>
        <w:t>4.2.  Оказанные Услуги принимаются Заказчиком по количеству, качеству и срокам их исполнения. Под качественным оказанием Услуг понимается безусловное соблюдение Исполнителем требований</w:t>
      </w:r>
      <w:r w:rsidRPr="00F405E5">
        <w:rPr>
          <w:rFonts w:cs="Times New Roman"/>
          <w:spacing w:val="2"/>
          <w:szCs w:val="24"/>
        </w:rPr>
        <w:t xml:space="preserve"> </w:t>
      </w:r>
      <w:r w:rsidRPr="00F405E5">
        <w:rPr>
          <w:rFonts w:cs="Times New Roman"/>
          <w:color w:val="000000"/>
          <w:szCs w:val="24"/>
        </w:rPr>
        <w:t xml:space="preserve">нормативных документов Российской Федерации. </w:t>
      </w:r>
    </w:p>
    <w:p w:rsidR="0022186F" w:rsidRPr="003558DE" w:rsidRDefault="0022186F" w:rsidP="0022186F">
      <w:pPr>
        <w:shd w:val="clear" w:color="auto" w:fill="FFFFFF" w:themeFill="background1"/>
        <w:tabs>
          <w:tab w:val="left" w:pos="570"/>
          <w:tab w:val="left" w:pos="9923"/>
        </w:tabs>
        <w:ind w:right="-1" w:firstLine="567"/>
        <w:rPr>
          <w:rFonts w:cs="Times New Roman"/>
          <w:szCs w:val="24"/>
        </w:rPr>
      </w:pPr>
      <w:r w:rsidRPr="003558DE">
        <w:rPr>
          <w:rFonts w:cs="Times New Roman"/>
          <w:szCs w:val="24"/>
        </w:rPr>
        <w:t>4.</w:t>
      </w:r>
      <w:r>
        <w:rPr>
          <w:rFonts w:cs="Times New Roman"/>
          <w:szCs w:val="24"/>
        </w:rPr>
        <w:t>3</w:t>
      </w:r>
      <w:r w:rsidRPr="003558DE">
        <w:rPr>
          <w:rFonts w:cs="Times New Roman"/>
          <w:szCs w:val="24"/>
        </w:rPr>
        <w:t>. При сдаче услуг Заказчику Исполнитель должен сообщить ему о требованиях, которые необходимо соблюдать для эффективного и безопасного использования результатов оказанных услуг, а также о возможных для самого Заказчика и других лиц последствиях несоблюдения  соответствующих требований.</w:t>
      </w:r>
    </w:p>
    <w:p w:rsidR="0022186F" w:rsidRPr="00F405E5" w:rsidRDefault="0022186F" w:rsidP="0022186F">
      <w:pPr>
        <w:shd w:val="clear" w:color="auto" w:fill="FFFFFF" w:themeFill="background1"/>
        <w:ind w:firstLine="567"/>
        <w:rPr>
          <w:rFonts w:cs="Times New Roman"/>
          <w:szCs w:val="24"/>
        </w:rPr>
      </w:pPr>
      <w:r>
        <w:rPr>
          <w:rFonts w:cs="Times New Roman"/>
          <w:szCs w:val="24"/>
        </w:rPr>
        <w:t>4.4.</w:t>
      </w:r>
      <w:r w:rsidRPr="003558DE">
        <w:rPr>
          <w:rFonts w:cs="Times New Roman"/>
          <w:szCs w:val="24"/>
        </w:rPr>
        <w:t xml:space="preserve"> </w:t>
      </w:r>
      <w:r w:rsidRPr="00F405E5">
        <w:rPr>
          <w:rFonts w:cs="Times New Roman"/>
          <w:szCs w:val="24"/>
        </w:rPr>
        <w:t>Приемка результатов исполнения Контракта, а также оказанной услуги осуществляется в порядке и в сроки, которые установлены Контрактом, и оформляется электронным</w:t>
      </w:r>
      <w:r w:rsidR="00733E58">
        <w:rPr>
          <w:rFonts w:cs="Times New Roman"/>
          <w:szCs w:val="24"/>
        </w:rPr>
        <w:t xml:space="preserve"> </w:t>
      </w:r>
      <w:r w:rsidRPr="00F405E5">
        <w:rPr>
          <w:rFonts w:cs="Times New Roman"/>
          <w:szCs w:val="24"/>
        </w:rPr>
        <w:t xml:space="preserve">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и Исполнителем. Приемка результата оказанных услуг по Контракту оформляется в Единой информационной системе (далее – ЕИС). </w:t>
      </w:r>
      <w:r w:rsidRPr="00D76F33">
        <w:rPr>
          <w:rFonts w:cs="Times New Roman"/>
          <w:szCs w:val="24"/>
        </w:rPr>
        <w:t>Исполнитель</w:t>
      </w:r>
      <w:r>
        <w:rPr>
          <w:rFonts w:cs="Times New Roman"/>
          <w:szCs w:val="24"/>
        </w:rPr>
        <w:t xml:space="preserve"> не позднее 5 (Пяти) дней после окончания оказания услуг</w:t>
      </w:r>
      <w:r w:rsidRPr="00F405E5">
        <w:rPr>
          <w:rFonts w:cs="Times New Roman"/>
          <w:szCs w:val="24"/>
        </w:rPr>
        <w:t xml:space="preserve"> формирует с использованием ЕИС в сфере закупок, подписывает усиленной электронной подписью лица, имеющего право действовать от имени Исполнителя, и размещает в </w:t>
      </w:r>
      <w:r>
        <w:rPr>
          <w:rFonts w:cs="Times New Roman"/>
          <w:szCs w:val="24"/>
        </w:rPr>
        <w:t>ЕИС</w:t>
      </w:r>
      <w:r w:rsidRPr="00F405E5">
        <w:rPr>
          <w:rFonts w:cs="Times New Roman"/>
          <w:szCs w:val="24"/>
        </w:rPr>
        <w:t> </w:t>
      </w:r>
      <w:hyperlink r:id="rId8" w:anchor="/document/403147771/entry/1000" w:history="1">
        <w:r w:rsidRPr="00F405E5">
          <w:rPr>
            <w:rFonts w:cs="Times New Roman"/>
            <w:szCs w:val="24"/>
          </w:rPr>
          <w:t>документ</w:t>
        </w:r>
      </w:hyperlink>
      <w:r w:rsidRPr="00F405E5">
        <w:rPr>
          <w:rFonts w:cs="Times New Roman"/>
          <w:szCs w:val="24"/>
        </w:rPr>
        <w:t xml:space="preserve"> о приемке, который должен содержать: </w:t>
      </w:r>
    </w:p>
    <w:p w:rsidR="0022186F" w:rsidRPr="00F405E5" w:rsidRDefault="0022186F" w:rsidP="0022186F">
      <w:pPr>
        <w:shd w:val="clear" w:color="auto" w:fill="FFFFFF"/>
        <w:ind w:firstLine="540"/>
        <w:rPr>
          <w:rFonts w:cs="Times New Roman"/>
          <w:szCs w:val="24"/>
        </w:rPr>
      </w:pPr>
      <w:r w:rsidRPr="00F405E5">
        <w:rPr>
          <w:rFonts w:cs="Times New Roman"/>
          <w:szCs w:val="24"/>
        </w:rPr>
        <w:t>а) включенные в контракт в соответствии с </w:t>
      </w:r>
      <w:hyperlink r:id="rId9" w:anchor="/document/70353464/entry/5121" w:history="1">
        <w:r w:rsidRPr="00F405E5">
          <w:rPr>
            <w:rFonts w:cs="Times New Roman"/>
            <w:szCs w:val="24"/>
          </w:rPr>
          <w:t>пунктом 1 части 2 статьи 51</w:t>
        </w:r>
      </w:hyperlink>
      <w:r w:rsidRPr="00F405E5">
        <w:rPr>
          <w:rFonts w:cs="Times New Roman"/>
          <w:szCs w:val="24"/>
        </w:rPr>
        <w:t xml:space="preserve"> Федерального закона № 44-ФЗ идентификационный код закупки, </w:t>
      </w:r>
      <w:r w:rsidR="00C46302">
        <w:rPr>
          <w:rFonts w:cs="Times New Roman"/>
          <w:szCs w:val="24"/>
        </w:rPr>
        <w:t>наименование, место нахождения З</w:t>
      </w:r>
      <w:r w:rsidRPr="00F405E5">
        <w:rPr>
          <w:rFonts w:cs="Times New Roman"/>
          <w:szCs w:val="24"/>
        </w:rPr>
        <w:t xml:space="preserve">аказчика, наименование объекта закупки, место оказания Услуги, информацию </w:t>
      </w:r>
      <w:proofErr w:type="gramStart"/>
      <w:r w:rsidRPr="00F405E5">
        <w:rPr>
          <w:rFonts w:cs="Times New Roman"/>
          <w:szCs w:val="24"/>
        </w:rPr>
        <w:t>о</w:t>
      </w:r>
      <w:proofErr w:type="gramEnd"/>
      <w:r w:rsidRPr="00F405E5">
        <w:rPr>
          <w:rFonts w:cs="Times New Roman"/>
          <w:szCs w:val="24"/>
        </w:rPr>
        <w:t xml:space="preserve"> исполнителе, предусмотренную </w:t>
      </w:r>
      <w:hyperlink r:id="rId10" w:anchor="/document/70353464/entry/431101" w:history="1">
        <w:r w:rsidRPr="00F405E5">
          <w:rPr>
            <w:rFonts w:cs="Times New Roman"/>
            <w:szCs w:val="24"/>
          </w:rPr>
          <w:t>подпунктами "а"</w:t>
        </w:r>
      </w:hyperlink>
      <w:r w:rsidRPr="00F405E5">
        <w:rPr>
          <w:rFonts w:cs="Times New Roman"/>
          <w:szCs w:val="24"/>
        </w:rPr>
        <w:t>, </w:t>
      </w:r>
      <w:hyperlink r:id="rId11" w:anchor="/document/70353464/entry/431104" w:history="1">
        <w:r w:rsidRPr="00F405E5">
          <w:rPr>
            <w:rFonts w:cs="Times New Roman"/>
            <w:szCs w:val="24"/>
          </w:rPr>
          <w:t>"г"</w:t>
        </w:r>
      </w:hyperlink>
      <w:r w:rsidRPr="00F405E5">
        <w:rPr>
          <w:rFonts w:cs="Times New Roman"/>
          <w:szCs w:val="24"/>
        </w:rPr>
        <w:t> и </w:t>
      </w:r>
      <w:hyperlink r:id="rId12" w:anchor="/document/70353464/entry/431106" w:history="1">
        <w:r w:rsidRPr="00F405E5">
          <w:rPr>
            <w:rFonts w:cs="Times New Roman"/>
            <w:szCs w:val="24"/>
          </w:rPr>
          <w:t>"е" части 1 статьи 43</w:t>
        </w:r>
      </w:hyperlink>
      <w:r w:rsidRPr="00F405E5">
        <w:rPr>
          <w:rFonts w:cs="Times New Roman"/>
          <w:szCs w:val="24"/>
        </w:rPr>
        <w:t xml:space="preserve"> Федерального закона № 44-ФЗ, единицу измерения оказанной услуги;</w:t>
      </w:r>
    </w:p>
    <w:p w:rsidR="0022186F" w:rsidRPr="00F405E5" w:rsidRDefault="0022186F" w:rsidP="0022186F">
      <w:pPr>
        <w:shd w:val="clear" w:color="auto" w:fill="FFFFFF"/>
        <w:ind w:firstLine="540"/>
        <w:rPr>
          <w:rFonts w:cs="Times New Roman"/>
          <w:szCs w:val="24"/>
        </w:rPr>
      </w:pPr>
      <w:r w:rsidRPr="00F405E5">
        <w:rPr>
          <w:rFonts w:cs="Times New Roman"/>
          <w:szCs w:val="24"/>
        </w:rPr>
        <w:t>б) наименование оказанной услуги;</w:t>
      </w:r>
    </w:p>
    <w:p w:rsidR="0022186F" w:rsidRPr="00F405E5" w:rsidRDefault="0022186F" w:rsidP="0022186F">
      <w:pPr>
        <w:shd w:val="clear" w:color="auto" w:fill="FFFFFF"/>
        <w:ind w:firstLine="540"/>
        <w:rPr>
          <w:rFonts w:cs="Times New Roman"/>
          <w:szCs w:val="24"/>
        </w:rPr>
      </w:pPr>
      <w:r w:rsidRPr="00F405E5">
        <w:rPr>
          <w:rFonts w:cs="Times New Roman"/>
          <w:szCs w:val="24"/>
        </w:rPr>
        <w:t>в) информацию об объеме оказанной услуги;</w:t>
      </w:r>
    </w:p>
    <w:p w:rsidR="0022186F" w:rsidRPr="00F405E5" w:rsidRDefault="0022186F" w:rsidP="0022186F">
      <w:pPr>
        <w:shd w:val="clear" w:color="auto" w:fill="FFFFFF"/>
        <w:ind w:firstLine="540"/>
        <w:rPr>
          <w:rFonts w:cs="Times New Roman"/>
          <w:szCs w:val="24"/>
        </w:rPr>
      </w:pPr>
      <w:r w:rsidRPr="00F405E5">
        <w:rPr>
          <w:rFonts w:cs="Times New Roman"/>
          <w:szCs w:val="24"/>
        </w:rPr>
        <w:t>г) стоимость исполненных Исполнителем обязательств, предусмотренных Контрактом, с указанием цены за единицу оказанной Услуги;</w:t>
      </w:r>
    </w:p>
    <w:p w:rsidR="0022186F" w:rsidRPr="00F405E5" w:rsidRDefault="004713B1" w:rsidP="0022186F">
      <w:pPr>
        <w:shd w:val="clear" w:color="auto" w:fill="FFFFFF"/>
        <w:ind w:firstLine="540"/>
        <w:rPr>
          <w:rFonts w:cs="Times New Roman"/>
          <w:szCs w:val="24"/>
        </w:rPr>
      </w:pPr>
      <w:proofErr w:type="spellStart"/>
      <w:r>
        <w:rPr>
          <w:rFonts w:cs="Times New Roman"/>
          <w:szCs w:val="24"/>
        </w:rPr>
        <w:lastRenderedPageBreak/>
        <w:t>д</w:t>
      </w:r>
      <w:proofErr w:type="spellEnd"/>
      <w:r w:rsidR="0022186F" w:rsidRPr="00F405E5">
        <w:rPr>
          <w:rFonts w:cs="Times New Roman"/>
          <w:szCs w:val="24"/>
        </w:rPr>
        <w:t>) иную информацию с учетом требований, установленных в соответствии с </w:t>
      </w:r>
      <w:hyperlink r:id="rId13" w:anchor="/document/70353464/entry/503" w:history="1">
        <w:r w:rsidR="0022186F" w:rsidRPr="00F405E5">
          <w:rPr>
            <w:rFonts w:cs="Times New Roman"/>
            <w:szCs w:val="24"/>
          </w:rPr>
          <w:t>частью 3 статьи 5</w:t>
        </w:r>
      </w:hyperlink>
      <w:r w:rsidR="0022186F" w:rsidRPr="00F405E5">
        <w:rPr>
          <w:rFonts w:cs="Times New Roman"/>
          <w:szCs w:val="24"/>
        </w:rPr>
        <w:t> Федерального закона № 44-ФЗ.</w:t>
      </w:r>
    </w:p>
    <w:p w:rsidR="0022186F" w:rsidRPr="00F405E5" w:rsidRDefault="0022186F" w:rsidP="0022186F">
      <w:pPr>
        <w:shd w:val="clear" w:color="auto" w:fill="FFFFFF"/>
        <w:ind w:firstLine="540"/>
        <w:rPr>
          <w:rFonts w:cs="Times New Roman"/>
          <w:szCs w:val="24"/>
        </w:rPr>
      </w:pPr>
      <w:r w:rsidRPr="00F405E5">
        <w:rPr>
          <w:rFonts w:cs="Times New Roman"/>
          <w:szCs w:val="24"/>
        </w:rPr>
        <w:t>К </w:t>
      </w:r>
      <w:hyperlink r:id="rId14" w:anchor="/document/403147771/entry/1000" w:history="1">
        <w:r w:rsidRPr="00F405E5">
          <w:rPr>
            <w:rFonts w:cs="Times New Roman"/>
            <w:szCs w:val="24"/>
          </w:rPr>
          <w:t>документу</w:t>
        </w:r>
      </w:hyperlink>
      <w:r w:rsidRPr="00F405E5">
        <w:rPr>
          <w:rFonts w:cs="Times New Roman"/>
          <w:szCs w:val="24"/>
        </w:rPr>
        <w:t> о приемке, предусмотренному </w:t>
      </w:r>
      <w:hyperlink r:id="rId15" w:anchor="/document/70353464/entry/940131" w:history="1">
        <w:r w:rsidRPr="00F405E5">
          <w:rPr>
            <w:rFonts w:cs="Times New Roman"/>
            <w:szCs w:val="24"/>
          </w:rPr>
          <w:t>настоящим</w:t>
        </w:r>
      </w:hyperlink>
      <w:r w:rsidRPr="00F405E5">
        <w:rPr>
          <w:rFonts w:cs="Times New Roman"/>
          <w:szCs w:val="24"/>
        </w:rPr>
        <w:t xml:space="preserve"> пунктом,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настоящим пунктом информация, сод</w:t>
      </w:r>
      <w:r w:rsidR="004713B1">
        <w:rPr>
          <w:rFonts w:cs="Times New Roman"/>
          <w:szCs w:val="24"/>
        </w:rPr>
        <w:t>ержащаяся в документе о приемке.</w:t>
      </w:r>
    </w:p>
    <w:p w:rsidR="0022186F" w:rsidRPr="003558DE" w:rsidRDefault="0022186F" w:rsidP="004713B1">
      <w:pPr>
        <w:shd w:val="clear" w:color="auto" w:fill="FFFFFF"/>
        <w:ind w:firstLine="540"/>
        <w:rPr>
          <w:rFonts w:cs="Times New Roman"/>
          <w:szCs w:val="24"/>
        </w:rPr>
      </w:pPr>
      <w:r w:rsidRPr="00F405E5">
        <w:rPr>
          <w:rFonts w:cs="Times New Roman"/>
          <w:szCs w:val="24"/>
        </w:rPr>
        <w:t xml:space="preserve">Датой поступления Заказчику документа о приемке, подписанного Исполнителем, считается дата размещения в соответствии с пунктом 3 части 13 статьи 94 Федерального закона № 44-ФЗ такого документа в </w:t>
      </w:r>
      <w:r w:rsidR="00C46302">
        <w:rPr>
          <w:rFonts w:cs="Times New Roman"/>
          <w:szCs w:val="24"/>
        </w:rPr>
        <w:t>ЕИС</w:t>
      </w:r>
      <w:r w:rsidRPr="00F405E5">
        <w:rPr>
          <w:rFonts w:cs="Times New Roman"/>
          <w:szCs w:val="24"/>
        </w:rPr>
        <w:t xml:space="preserve"> в соответствии с часовой зоной</w:t>
      </w:r>
      <w:r w:rsidR="00C46302">
        <w:rPr>
          <w:rFonts w:cs="Times New Roman"/>
          <w:szCs w:val="24"/>
        </w:rPr>
        <w:t>, в которой расположен З</w:t>
      </w:r>
      <w:r>
        <w:rPr>
          <w:rFonts w:cs="Times New Roman"/>
          <w:szCs w:val="24"/>
        </w:rPr>
        <w:t>аказчик.</w:t>
      </w:r>
    </w:p>
    <w:p w:rsidR="0022186F" w:rsidRPr="00BE29B4" w:rsidRDefault="0022186F" w:rsidP="0022186F">
      <w:pPr>
        <w:shd w:val="clear" w:color="auto" w:fill="FFFFFF"/>
        <w:ind w:firstLine="708"/>
        <w:rPr>
          <w:rFonts w:cs="Times New Roman"/>
          <w:szCs w:val="24"/>
        </w:rPr>
      </w:pPr>
      <w:r w:rsidRPr="003558DE">
        <w:rPr>
          <w:rFonts w:cs="Times New Roman"/>
          <w:spacing w:val="-1"/>
          <w:szCs w:val="24"/>
        </w:rPr>
        <w:t>4.</w:t>
      </w:r>
      <w:r>
        <w:rPr>
          <w:rFonts w:cs="Times New Roman"/>
          <w:spacing w:val="-1"/>
          <w:szCs w:val="24"/>
        </w:rPr>
        <w:t>5</w:t>
      </w:r>
      <w:r w:rsidRPr="003558DE">
        <w:rPr>
          <w:rFonts w:cs="Times New Roman"/>
          <w:spacing w:val="-1"/>
          <w:szCs w:val="24"/>
        </w:rPr>
        <w:t xml:space="preserve">. </w:t>
      </w:r>
      <w:r w:rsidRPr="00BE29B4">
        <w:rPr>
          <w:rFonts w:cs="Times New Roman"/>
          <w:szCs w:val="24"/>
        </w:rPr>
        <w:t>Не позднее двадцати рабочих дней, следующих за днем поступления </w:t>
      </w:r>
      <w:hyperlink r:id="rId16" w:anchor="/document/403147771/entry/1000" w:history="1">
        <w:r w:rsidRPr="00BE29B4">
          <w:rPr>
            <w:rFonts w:cs="Times New Roman"/>
            <w:szCs w:val="24"/>
          </w:rPr>
          <w:t>документа</w:t>
        </w:r>
      </w:hyperlink>
      <w:r w:rsidRPr="00BE29B4">
        <w:rPr>
          <w:rFonts w:cs="Times New Roman"/>
          <w:szCs w:val="24"/>
        </w:rPr>
        <w:t> о приемке в соответствии с пунктом 3 части 13 статьи 94 Федерального закона № 44-ФЗ, Заказчик осуществляет одно из следующих действий:</w:t>
      </w:r>
    </w:p>
    <w:p w:rsidR="0022186F" w:rsidRPr="00BE29B4" w:rsidRDefault="0022186F" w:rsidP="0022186F">
      <w:pPr>
        <w:shd w:val="clear" w:color="auto" w:fill="FFFFFF"/>
        <w:ind w:firstLine="708"/>
        <w:rPr>
          <w:rFonts w:cs="Times New Roman"/>
          <w:szCs w:val="24"/>
        </w:rPr>
      </w:pPr>
      <w:r w:rsidRPr="00BE29B4">
        <w:rPr>
          <w:rFonts w:cs="Times New Roman"/>
          <w:szCs w:val="24"/>
        </w:rPr>
        <w:t>а) подписывает усиленной </w:t>
      </w:r>
      <w:hyperlink r:id="rId17" w:anchor="/document/12184522/entry/21" w:history="1">
        <w:r w:rsidRPr="00BE29B4">
          <w:rPr>
            <w:rFonts w:cs="Times New Roman"/>
            <w:szCs w:val="24"/>
          </w:rPr>
          <w:t>электронной подписью</w:t>
        </w:r>
      </w:hyperlink>
      <w:r w:rsidRPr="00BE29B4">
        <w:rPr>
          <w:rFonts w:cs="Times New Roman"/>
          <w:szCs w:val="24"/>
        </w:rPr>
        <w:t xml:space="preserve"> лица, имеющего право действовать от имени заказчика, и размещает в </w:t>
      </w:r>
      <w:r w:rsidR="00C46302">
        <w:rPr>
          <w:rFonts w:cs="Times New Roman"/>
          <w:szCs w:val="24"/>
        </w:rPr>
        <w:t>ЕИС</w:t>
      </w:r>
      <w:r w:rsidRPr="00BE29B4">
        <w:rPr>
          <w:rFonts w:cs="Times New Roman"/>
          <w:szCs w:val="24"/>
        </w:rPr>
        <w:t xml:space="preserve"> документ о приемке;</w:t>
      </w:r>
    </w:p>
    <w:p w:rsidR="0022186F" w:rsidRPr="00BE29B4" w:rsidRDefault="0022186F" w:rsidP="0022186F">
      <w:pPr>
        <w:shd w:val="clear" w:color="auto" w:fill="FFFFFF"/>
        <w:ind w:firstLine="708"/>
        <w:rPr>
          <w:rFonts w:cs="Times New Roman"/>
          <w:szCs w:val="24"/>
        </w:rPr>
      </w:pPr>
      <w:r w:rsidRPr="00BE29B4">
        <w:rPr>
          <w:rFonts w:cs="Times New Roman"/>
          <w:szCs w:val="24"/>
        </w:rPr>
        <w:t xml:space="preserve">б) формирует с использованием </w:t>
      </w:r>
      <w:r w:rsidR="00C46302">
        <w:rPr>
          <w:rFonts w:cs="Times New Roman"/>
          <w:szCs w:val="24"/>
        </w:rPr>
        <w:t>ЕИС</w:t>
      </w:r>
      <w:r w:rsidRPr="00BE29B4">
        <w:rPr>
          <w:rFonts w:cs="Times New Roman"/>
          <w:szCs w:val="24"/>
        </w:rPr>
        <w:t>, подписывает усиленной электронной подписью лица, имеющ</w:t>
      </w:r>
      <w:r w:rsidR="00C46302">
        <w:rPr>
          <w:rFonts w:cs="Times New Roman"/>
          <w:szCs w:val="24"/>
        </w:rPr>
        <w:t>его право действовать от имени З</w:t>
      </w:r>
      <w:r w:rsidRPr="00BE29B4">
        <w:rPr>
          <w:rFonts w:cs="Times New Roman"/>
          <w:szCs w:val="24"/>
        </w:rPr>
        <w:t xml:space="preserve">аказчика, и размещает в </w:t>
      </w:r>
      <w:r w:rsidR="00C46302">
        <w:rPr>
          <w:rFonts w:cs="Times New Roman"/>
          <w:szCs w:val="24"/>
        </w:rPr>
        <w:t>ЕИС</w:t>
      </w:r>
      <w:r w:rsidRPr="00BE29B4">
        <w:rPr>
          <w:rFonts w:cs="Times New Roman"/>
          <w:szCs w:val="24"/>
        </w:rPr>
        <w:t xml:space="preserve"> мотивированный отказ от подписания документа о приемке с указанием причин такого отказа.</w:t>
      </w:r>
    </w:p>
    <w:p w:rsidR="0022186F" w:rsidRPr="00BE29B4" w:rsidRDefault="0022186F" w:rsidP="0022186F">
      <w:pPr>
        <w:shd w:val="clear" w:color="auto" w:fill="FFFFFF"/>
        <w:ind w:firstLine="568"/>
        <w:rPr>
          <w:rFonts w:cs="Times New Roman"/>
          <w:szCs w:val="24"/>
        </w:rPr>
      </w:pPr>
      <w:r w:rsidRPr="00BE29B4">
        <w:rPr>
          <w:rFonts w:cs="Times New Roman"/>
          <w:szCs w:val="24"/>
        </w:rPr>
        <w:t xml:space="preserve"> 4.6. В случае получения в соответствии с пунктом 6 части 1</w:t>
      </w:r>
      <w:r w:rsidR="00C46302">
        <w:rPr>
          <w:rFonts w:cs="Times New Roman"/>
          <w:szCs w:val="24"/>
        </w:rPr>
        <w:t xml:space="preserve">3 статьи 94 Федерального закона </w:t>
      </w:r>
      <w:r w:rsidRPr="00BE29B4">
        <w:rPr>
          <w:rFonts w:cs="Times New Roman"/>
          <w:szCs w:val="24"/>
        </w:rPr>
        <w:t xml:space="preserve">№ 44-ФЗ мотивированного отказа от подписания документа о приемке Исполнитель вправе устранить причины, указанные в таком мотивированном отказе, и направить </w:t>
      </w:r>
      <w:r w:rsidR="00C46302">
        <w:rPr>
          <w:rFonts w:cs="Times New Roman"/>
          <w:szCs w:val="24"/>
        </w:rPr>
        <w:t>З</w:t>
      </w:r>
      <w:r w:rsidRPr="00BE29B4">
        <w:rPr>
          <w:rFonts w:cs="Times New Roman"/>
          <w:szCs w:val="24"/>
        </w:rPr>
        <w:t>аказчику </w:t>
      </w:r>
      <w:hyperlink r:id="rId18" w:anchor="/document/403147771/entry/1000" w:history="1">
        <w:r w:rsidRPr="00BE29B4">
          <w:rPr>
            <w:rFonts w:cs="Times New Roman"/>
            <w:szCs w:val="24"/>
          </w:rPr>
          <w:t>документ</w:t>
        </w:r>
      </w:hyperlink>
      <w:r w:rsidRPr="00BE29B4">
        <w:rPr>
          <w:rFonts w:cs="Times New Roman"/>
          <w:szCs w:val="24"/>
        </w:rPr>
        <w:t> о приемке в порядке, предусмотренном настоящим разделом;</w:t>
      </w:r>
    </w:p>
    <w:p w:rsidR="0022186F" w:rsidRPr="00BE29B4" w:rsidRDefault="0022186F" w:rsidP="0022186F">
      <w:pPr>
        <w:shd w:val="clear" w:color="auto" w:fill="FFFFFF" w:themeFill="background1"/>
        <w:ind w:right="3" w:firstLine="567"/>
        <w:rPr>
          <w:rFonts w:cs="Times New Roman"/>
          <w:szCs w:val="24"/>
        </w:rPr>
      </w:pPr>
      <w:r>
        <w:rPr>
          <w:rFonts w:cs="Times New Roman"/>
          <w:szCs w:val="24"/>
        </w:rPr>
        <w:t xml:space="preserve">  </w:t>
      </w:r>
      <w:r w:rsidRPr="00BE29B4">
        <w:rPr>
          <w:rFonts w:cs="Times New Roman"/>
          <w:szCs w:val="24"/>
        </w:rPr>
        <w:t xml:space="preserve">4.7. Датой приемки оказанной Услуги считается дата размещения в </w:t>
      </w:r>
      <w:r w:rsidR="00C46302">
        <w:rPr>
          <w:rFonts w:cs="Times New Roman"/>
          <w:szCs w:val="24"/>
        </w:rPr>
        <w:t>ЕИС</w:t>
      </w:r>
      <w:r w:rsidRPr="00BE29B4">
        <w:rPr>
          <w:rFonts w:cs="Times New Roman"/>
          <w:szCs w:val="24"/>
        </w:rPr>
        <w:t> документа о приемке, подписанног</w:t>
      </w:r>
      <w:r w:rsidR="00C46302">
        <w:rPr>
          <w:rFonts w:cs="Times New Roman"/>
          <w:szCs w:val="24"/>
        </w:rPr>
        <w:t>о З</w:t>
      </w:r>
      <w:r w:rsidRPr="00BE29B4">
        <w:rPr>
          <w:rFonts w:cs="Times New Roman"/>
          <w:szCs w:val="24"/>
        </w:rPr>
        <w:t>аказчиком.</w:t>
      </w:r>
      <w:r>
        <w:rPr>
          <w:rFonts w:cs="Times New Roman"/>
          <w:spacing w:val="-1"/>
          <w:szCs w:val="24"/>
        </w:rPr>
        <w:t xml:space="preserve"> </w:t>
      </w:r>
    </w:p>
    <w:p w:rsidR="0022186F" w:rsidRPr="003558DE" w:rsidRDefault="0022186F" w:rsidP="0022186F">
      <w:pPr>
        <w:shd w:val="clear" w:color="auto" w:fill="FFFFFF" w:themeFill="background1"/>
        <w:ind w:right="3" w:firstLine="567"/>
        <w:rPr>
          <w:rFonts w:cs="Times New Roman"/>
          <w:szCs w:val="24"/>
        </w:rPr>
      </w:pPr>
      <w:r>
        <w:rPr>
          <w:rFonts w:cs="Times New Roman"/>
          <w:szCs w:val="24"/>
        </w:rPr>
        <w:t xml:space="preserve">  </w:t>
      </w:r>
      <w:r w:rsidRPr="003558DE">
        <w:rPr>
          <w:rFonts w:cs="Times New Roman"/>
          <w:szCs w:val="24"/>
        </w:rPr>
        <w:t>4.</w:t>
      </w:r>
      <w:r>
        <w:rPr>
          <w:rFonts w:cs="Times New Roman"/>
          <w:szCs w:val="24"/>
        </w:rPr>
        <w:t>8</w:t>
      </w:r>
      <w:r w:rsidRPr="003558DE">
        <w:rPr>
          <w:rFonts w:cs="Times New Roman"/>
          <w:szCs w:val="24"/>
        </w:rPr>
        <w:t>. 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оказанной услуги Заказчиком (приемочной комиссией) должны учитываться отраженные в заключении по результатам указанной экспертизы предложения экспертов, экспертных организаций, привлеченных для ее проведения. В случае несогласия Исполнителя с выдвинутыми претензиями спор разрешается в порядке, предусмотренном разделом 8 настоящего Контракта.</w:t>
      </w:r>
    </w:p>
    <w:p w:rsidR="0022186F" w:rsidRPr="00BE29B4" w:rsidRDefault="0022186F" w:rsidP="0022186F">
      <w:pPr>
        <w:autoSpaceDE w:val="0"/>
        <w:autoSpaceDN w:val="0"/>
        <w:adjustRightInd w:val="0"/>
        <w:ind w:firstLine="709"/>
        <w:rPr>
          <w:rFonts w:cs="Times New Roman"/>
          <w:szCs w:val="24"/>
        </w:rPr>
      </w:pPr>
      <w:r>
        <w:rPr>
          <w:rFonts w:cs="Times New Roman"/>
          <w:szCs w:val="24"/>
        </w:rPr>
        <w:t xml:space="preserve"> </w:t>
      </w:r>
      <w:r w:rsidRPr="003558DE">
        <w:rPr>
          <w:rFonts w:cs="Times New Roman"/>
          <w:szCs w:val="24"/>
        </w:rPr>
        <w:t>4.</w:t>
      </w:r>
      <w:r>
        <w:rPr>
          <w:rFonts w:cs="Times New Roman"/>
          <w:szCs w:val="24"/>
        </w:rPr>
        <w:t>9</w:t>
      </w:r>
      <w:r w:rsidRPr="003558DE">
        <w:rPr>
          <w:rFonts w:cs="Times New Roman"/>
          <w:szCs w:val="24"/>
        </w:rPr>
        <w:t xml:space="preserve">. </w:t>
      </w:r>
      <w:r w:rsidRPr="00BE29B4">
        <w:rPr>
          <w:rFonts w:cs="Times New Roman"/>
          <w:szCs w:val="24"/>
        </w:rPr>
        <w:t xml:space="preserve">Для проведения экспертизы оказанной услуги эксперты, экспертные организации имеют право запрашивать у </w:t>
      </w:r>
      <w:r w:rsidR="00C46302">
        <w:rPr>
          <w:rFonts w:cs="Times New Roman"/>
          <w:szCs w:val="24"/>
        </w:rPr>
        <w:t>Заказчика и И</w:t>
      </w:r>
      <w:r w:rsidRPr="00BE29B4">
        <w:rPr>
          <w:rFonts w:cs="Times New Roman"/>
          <w:szCs w:val="24"/>
        </w:rPr>
        <w:t>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w:t>
      </w:r>
      <w:proofErr w:type="gramStart"/>
      <w:r w:rsidRPr="00BE29B4">
        <w:rPr>
          <w:rFonts w:cs="Times New Roman"/>
          <w:szCs w:val="24"/>
        </w:rPr>
        <w:t>,</w:t>
      </w:r>
      <w:proofErr w:type="gramEnd"/>
      <w:r w:rsidRPr="00BE29B4">
        <w:rPr>
          <w:rFonts w:cs="Times New Roman"/>
          <w:szCs w:val="24"/>
        </w:rPr>
        <w:t xml:space="preserve"> если по результатам такой экспертизы установлены нарушения требований Контракта, не препятствующие приемке оказанных услуг, в заключение могут содержаться предложения об устранении данных нарушений, в том числе с указанием срока их устранения.</w:t>
      </w:r>
    </w:p>
    <w:p w:rsidR="0022186F" w:rsidRPr="00BE29B4" w:rsidRDefault="0022186F" w:rsidP="0022186F">
      <w:pPr>
        <w:ind w:firstLine="709"/>
        <w:rPr>
          <w:rFonts w:cs="Times New Roman"/>
          <w:b/>
          <w:bCs/>
          <w:szCs w:val="24"/>
        </w:rPr>
      </w:pPr>
      <w:r>
        <w:rPr>
          <w:rFonts w:cs="Times New Roman"/>
          <w:szCs w:val="24"/>
        </w:rPr>
        <w:t>4</w:t>
      </w:r>
      <w:r w:rsidRPr="00BE29B4">
        <w:rPr>
          <w:rFonts w:cs="Times New Roman"/>
          <w:szCs w:val="24"/>
        </w:rPr>
        <w:t>.</w:t>
      </w:r>
      <w:r>
        <w:rPr>
          <w:rFonts w:cs="Times New Roman"/>
          <w:szCs w:val="24"/>
        </w:rPr>
        <w:t>10</w:t>
      </w:r>
      <w:r w:rsidRPr="00BE29B4">
        <w:rPr>
          <w:rFonts w:cs="Times New Roman"/>
          <w:szCs w:val="24"/>
        </w:rPr>
        <w:t xml:space="preserve">. В случае </w:t>
      </w:r>
      <w:proofErr w:type="spellStart"/>
      <w:r w:rsidRPr="00BE29B4">
        <w:rPr>
          <w:rFonts w:cs="Times New Roman"/>
          <w:szCs w:val="24"/>
        </w:rPr>
        <w:t>неустранения</w:t>
      </w:r>
      <w:proofErr w:type="spellEnd"/>
      <w:r w:rsidRPr="00BE29B4">
        <w:rPr>
          <w:rFonts w:cs="Times New Roman"/>
          <w:szCs w:val="24"/>
        </w:rPr>
        <w:t xml:space="preserve"> недостатков, допущенных при исполнении Контракта, либо несоблюдения Исполнителем установленного Заказчиком срока их устранения Заказчик вправе расторгнуть Контракт в порядке, установленном законодательством Российской Федерации и Контрактом</w:t>
      </w:r>
      <w:r w:rsidRPr="00BE29B4">
        <w:rPr>
          <w:rFonts w:cs="Times New Roman"/>
          <w:bCs/>
          <w:szCs w:val="24"/>
        </w:rPr>
        <w:t>.</w:t>
      </w:r>
    </w:p>
    <w:p w:rsidR="005A6470" w:rsidRDefault="005A6470" w:rsidP="005A6470">
      <w:pPr>
        <w:widowControl w:val="0"/>
        <w:shd w:val="clear" w:color="auto" w:fill="FFFFFF"/>
        <w:autoSpaceDE w:val="0"/>
        <w:autoSpaceDN w:val="0"/>
        <w:adjustRightInd w:val="0"/>
        <w:ind w:firstLine="709"/>
        <w:jc w:val="center"/>
        <w:rPr>
          <w:rFonts w:cs="Times New Roman"/>
          <w:b/>
          <w:bCs/>
          <w:szCs w:val="24"/>
          <w:lang w:eastAsia="ru-RU"/>
        </w:rPr>
      </w:pPr>
      <w:r w:rsidRPr="00585A4C">
        <w:rPr>
          <w:rFonts w:cs="Times New Roman"/>
          <w:b/>
          <w:bCs/>
          <w:szCs w:val="24"/>
          <w:lang w:eastAsia="ru-RU"/>
        </w:rPr>
        <w:t>5. Порядок расчетов</w:t>
      </w:r>
    </w:p>
    <w:p w:rsidR="00D36C3B" w:rsidRPr="00BF5775" w:rsidRDefault="00D36C3B" w:rsidP="00D36C3B">
      <w:pPr>
        <w:widowControl w:val="0"/>
        <w:ind w:firstLine="709"/>
        <w:rPr>
          <w:rFonts w:cs="Times New Roman"/>
          <w:color w:val="000000" w:themeColor="text1"/>
          <w:szCs w:val="24"/>
          <w:lang w:eastAsia="ru-RU"/>
        </w:rPr>
      </w:pPr>
      <w:r>
        <w:rPr>
          <w:rFonts w:cs="Times New Roman"/>
          <w:iCs/>
          <w:color w:val="000000" w:themeColor="text1"/>
          <w:szCs w:val="24"/>
          <w:lang w:eastAsia="ru-RU"/>
        </w:rPr>
        <w:t>5</w:t>
      </w:r>
      <w:r w:rsidRPr="00BF5775">
        <w:rPr>
          <w:rFonts w:cs="Times New Roman"/>
          <w:iCs/>
          <w:color w:val="000000" w:themeColor="text1"/>
          <w:szCs w:val="24"/>
          <w:lang w:eastAsia="ru-RU"/>
        </w:rPr>
        <w:t xml:space="preserve">.1. </w:t>
      </w:r>
      <w:r w:rsidRPr="00AF2CDA">
        <w:rPr>
          <w:rFonts w:cs="Times New Roman"/>
          <w:szCs w:val="24"/>
        </w:rPr>
        <w:t xml:space="preserve">Информация о цене контракта и НДС содержится в контракте, сформированном </w:t>
      </w:r>
      <w:r>
        <w:rPr>
          <w:rFonts w:cs="Times New Roman"/>
          <w:szCs w:val="24"/>
        </w:rPr>
        <w:t xml:space="preserve">                </w:t>
      </w:r>
      <w:r w:rsidRPr="00AF2CDA">
        <w:rPr>
          <w:rFonts w:cs="Times New Roman"/>
          <w:szCs w:val="24"/>
        </w:rPr>
        <w:t>с использованием единой информационной системы (ЕИС)</w:t>
      </w:r>
      <w:r>
        <w:rPr>
          <w:rFonts w:cs="Times New Roman"/>
          <w:szCs w:val="24"/>
        </w:rPr>
        <w:t>.</w:t>
      </w:r>
    </w:p>
    <w:p w:rsidR="006D4553" w:rsidRPr="00567BED" w:rsidRDefault="006D4553" w:rsidP="006D4553">
      <w:pPr>
        <w:widowControl w:val="0"/>
        <w:autoSpaceDE w:val="0"/>
        <w:autoSpaceDN w:val="0"/>
        <w:adjustRightInd w:val="0"/>
        <w:ind w:firstLine="709"/>
        <w:rPr>
          <w:rFonts w:eastAsia="Calibri" w:cs="Times New Roman"/>
          <w:i/>
          <w:iCs/>
          <w:szCs w:val="24"/>
          <w:lang w:eastAsia="ru-RU"/>
        </w:rPr>
      </w:pPr>
      <w:r>
        <w:rPr>
          <w:rFonts w:cs="Times New Roman"/>
          <w:iCs/>
          <w:szCs w:val="24"/>
          <w:lang w:eastAsia="ru-RU"/>
        </w:rPr>
        <w:t>5</w:t>
      </w:r>
      <w:r w:rsidRPr="00567BED">
        <w:rPr>
          <w:rFonts w:cs="Times New Roman"/>
          <w:iCs/>
          <w:szCs w:val="24"/>
          <w:lang w:eastAsia="ru-RU"/>
        </w:rPr>
        <w:t>.2.</w:t>
      </w:r>
      <w:r w:rsidRPr="00567BED">
        <w:rPr>
          <w:rFonts w:eastAsia="Calibri" w:cs="Times New Roman"/>
          <w:iCs/>
          <w:szCs w:val="24"/>
          <w:lang w:eastAsia="ru-RU"/>
        </w:rPr>
        <w:t xml:space="preserve"> </w:t>
      </w:r>
      <w:proofErr w:type="gramStart"/>
      <w:r w:rsidRPr="00567BED">
        <w:rPr>
          <w:rFonts w:eastAsia="Calibri" w:cs="Times New Roman"/>
          <w:iCs/>
          <w:szCs w:val="24"/>
          <w:lang w:eastAsia="ru-RU"/>
        </w:rPr>
        <w:t>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6D4553" w:rsidRPr="00567BED" w:rsidRDefault="006D4553" w:rsidP="006D4553">
      <w:pPr>
        <w:widowControl w:val="0"/>
        <w:shd w:val="clear" w:color="auto" w:fill="FFFFFF"/>
        <w:autoSpaceDE w:val="0"/>
        <w:autoSpaceDN w:val="0"/>
        <w:adjustRightInd w:val="0"/>
        <w:ind w:firstLine="709"/>
        <w:rPr>
          <w:rFonts w:cs="Times New Roman"/>
          <w:szCs w:val="24"/>
          <w:lang w:eastAsia="ru-RU"/>
        </w:rPr>
      </w:pPr>
      <w:r>
        <w:rPr>
          <w:rFonts w:cs="Times New Roman"/>
          <w:szCs w:val="24"/>
          <w:lang w:eastAsia="ru-RU"/>
        </w:rPr>
        <w:lastRenderedPageBreak/>
        <w:t>5</w:t>
      </w:r>
      <w:r w:rsidRPr="00567BED">
        <w:rPr>
          <w:rFonts w:cs="Times New Roman"/>
          <w:szCs w:val="24"/>
          <w:lang w:eastAsia="ru-RU"/>
        </w:rPr>
        <w:t>.3. Указанная цена Контракта является твердой и определяется на весь срок исполнения Контракта, за исключением случаев предусмотренны</w:t>
      </w:r>
      <w:r>
        <w:rPr>
          <w:rFonts w:cs="Times New Roman"/>
          <w:szCs w:val="24"/>
          <w:lang w:eastAsia="ru-RU"/>
        </w:rPr>
        <w:t>х действующим законодательством РФ.</w:t>
      </w:r>
    </w:p>
    <w:p w:rsidR="006D4553" w:rsidRPr="00567BED" w:rsidRDefault="006D4553" w:rsidP="006D4553">
      <w:pPr>
        <w:widowControl w:val="0"/>
        <w:autoSpaceDE w:val="0"/>
        <w:autoSpaceDN w:val="0"/>
        <w:adjustRightInd w:val="0"/>
        <w:ind w:right="-6" w:firstLine="709"/>
        <w:rPr>
          <w:rFonts w:cs="Times New Roman"/>
          <w:szCs w:val="24"/>
          <w:lang w:eastAsia="ru-RU"/>
        </w:rPr>
      </w:pPr>
      <w:r>
        <w:rPr>
          <w:rFonts w:cs="Times New Roman"/>
          <w:szCs w:val="24"/>
          <w:lang w:eastAsia="ru-RU"/>
        </w:rPr>
        <w:t>5</w:t>
      </w:r>
      <w:r w:rsidRPr="00567BED">
        <w:rPr>
          <w:rFonts w:cs="Times New Roman"/>
          <w:szCs w:val="24"/>
          <w:lang w:eastAsia="ru-RU"/>
        </w:rPr>
        <w:t>.</w:t>
      </w:r>
      <w:r>
        <w:rPr>
          <w:rFonts w:cs="Times New Roman"/>
          <w:szCs w:val="24"/>
          <w:lang w:eastAsia="ru-RU"/>
        </w:rPr>
        <w:t>4</w:t>
      </w:r>
      <w:r w:rsidRPr="00567BED">
        <w:rPr>
          <w:rFonts w:cs="Times New Roman"/>
          <w:szCs w:val="24"/>
          <w:lang w:eastAsia="ru-RU"/>
        </w:rPr>
        <w:t xml:space="preserve">. В цену Контракта включены все затраты Исполнителя, связанные с оказанием Услуг, в том числе транспортные расходы, </w:t>
      </w:r>
      <w:r>
        <w:rPr>
          <w:rFonts w:cs="Times New Roman"/>
          <w:szCs w:val="24"/>
          <w:lang w:eastAsia="ru-RU"/>
        </w:rPr>
        <w:t xml:space="preserve">расходы на монтаж, </w:t>
      </w:r>
      <w:r w:rsidRPr="00567BED">
        <w:rPr>
          <w:rFonts w:cs="Times New Roman"/>
          <w:szCs w:val="24"/>
          <w:lang w:eastAsia="ru-RU"/>
        </w:rPr>
        <w:t>расходы на материалы и оборудование, расходы на страхование, уплату налогов, сборов и других обязательных платежей, которые в соответствии с действующим законодательством Российской Федерации подлежат оплате.</w:t>
      </w:r>
    </w:p>
    <w:p w:rsidR="006D4553" w:rsidRPr="00F24146" w:rsidRDefault="006D4553" w:rsidP="006D4553">
      <w:pPr>
        <w:autoSpaceDE w:val="0"/>
        <w:autoSpaceDN w:val="0"/>
        <w:ind w:firstLine="709"/>
        <w:rPr>
          <w:rFonts w:cs="Times New Roman"/>
          <w:color w:val="262626" w:themeColor="text1" w:themeTint="D9"/>
          <w:szCs w:val="24"/>
          <w:lang w:eastAsia="ru-RU"/>
        </w:rPr>
      </w:pPr>
      <w:r>
        <w:rPr>
          <w:rFonts w:cs="Times New Roman"/>
          <w:szCs w:val="24"/>
          <w:lang w:eastAsia="ru-RU"/>
        </w:rPr>
        <w:t>5</w:t>
      </w:r>
      <w:r w:rsidRPr="00F24146">
        <w:rPr>
          <w:rFonts w:cs="Times New Roman"/>
          <w:szCs w:val="24"/>
          <w:lang w:eastAsia="ru-RU"/>
        </w:rPr>
        <w:t>.</w:t>
      </w:r>
      <w:r>
        <w:rPr>
          <w:rFonts w:cs="Times New Roman"/>
          <w:szCs w:val="24"/>
          <w:lang w:eastAsia="ru-RU"/>
        </w:rPr>
        <w:t>5</w:t>
      </w:r>
      <w:r w:rsidRPr="00F24146">
        <w:rPr>
          <w:rFonts w:cs="Times New Roman"/>
          <w:szCs w:val="24"/>
          <w:lang w:eastAsia="ru-RU"/>
        </w:rPr>
        <w:t>.</w:t>
      </w:r>
      <w:r w:rsidRPr="00F24146">
        <w:rPr>
          <w:rFonts w:cs="Times New Roman"/>
          <w:noProof/>
          <w:szCs w:val="24"/>
          <w:lang w:eastAsia="ru-RU"/>
        </w:rPr>
        <w:t xml:space="preserve"> </w:t>
      </w:r>
      <w:r>
        <w:rPr>
          <w:rFonts w:cs="Times New Roman"/>
          <w:color w:val="262626" w:themeColor="text1" w:themeTint="D9"/>
          <w:szCs w:val="24"/>
          <w:lang w:eastAsia="ru-RU"/>
        </w:rPr>
        <w:t xml:space="preserve">Оплата оказанной услуги </w:t>
      </w:r>
      <w:r w:rsidRPr="00F24146">
        <w:rPr>
          <w:rFonts w:cs="Times New Roman"/>
          <w:color w:val="262626" w:themeColor="text1" w:themeTint="D9"/>
          <w:szCs w:val="24"/>
          <w:lang w:eastAsia="ru-RU"/>
        </w:rPr>
        <w:t xml:space="preserve">осуществляется путем перечисления денежных средств на расчетный счет Исполнителя </w:t>
      </w:r>
      <w:r w:rsidRPr="00F24146">
        <w:rPr>
          <w:rFonts w:cs="Times New Roman"/>
          <w:bCs/>
          <w:szCs w:val="24"/>
          <w:lang w:eastAsia="ru-RU"/>
        </w:rPr>
        <w:t xml:space="preserve">в </w:t>
      </w:r>
      <w:r>
        <w:rPr>
          <w:rFonts w:cs="Times New Roman"/>
          <w:bCs/>
          <w:szCs w:val="24"/>
          <w:lang w:eastAsia="ru-RU"/>
        </w:rPr>
        <w:t xml:space="preserve">срок не более </w:t>
      </w:r>
      <w:r w:rsidRPr="00F24146">
        <w:rPr>
          <w:rFonts w:cs="Times New Roman"/>
          <w:bCs/>
          <w:szCs w:val="24"/>
          <w:lang w:eastAsia="ru-RU"/>
        </w:rPr>
        <w:t xml:space="preserve">7 (Семи) рабочих дней </w:t>
      </w:r>
      <w:r w:rsidRPr="00F24146">
        <w:rPr>
          <w:rFonts w:cs="Times New Roman"/>
          <w:szCs w:val="24"/>
          <w:lang w:eastAsia="ru-RU"/>
        </w:rPr>
        <w:t>с даты подписания Заказчиком документа о приемке.</w:t>
      </w:r>
    </w:p>
    <w:p w:rsidR="006D4553" w:rsidRPr="00F24146" w:rsidRDefault="006D4553" w:rsidP="006D4553">
      <w:pPr>
        <w:autoSpaceDE w:val="0"/>
        <w:autoSpaceDN w:val="0"/>
        <w:ind w:firstLine="709"/>
        <w:rPr>
          <w:rFonts w:cs="Times New Roman"/>
          <w:color w:val="262626" w:themeColor="text1" w:themeTint="D9"/>
          <w:szCs w:val="24"/>
          <w:lang w:eastAsia="ru-RU"/>
        </w:rPr>
      </w:pPr>
      <w:r w:rsidRPr="00F24146">
        <w:rPr>
          <w:rFonts w:cs="Times New Roman"/>
          <w:color w:val="262626" w:themeColor="text1" w:themeTint="D9"/>
          <w:szCs w:val="24"/>
          <w:lang w:eastAsia="ru-RU"/>
        </w:rPr>
        <w:t>При этом обязанности Заказчика в части оплаты по Контракту считаются исполненными со дня списания денежных средств банком Заказчика со счета Заказчика.</w:t>
      </w:r>
    </w:p>
    <w:p w:rsidR="006D4553" w:rsidRPr="00F24146" w:rsidRDefault="006D4553" w:rsidP="006D4553">
      <w:pPr>
        <w:widowControl w:val="0"/>
        <w:tabs>
          <w:tab w:val="left" w:pos="5529"/>
        </w:tabs>
        <w:ind w:firstLine="709"/>
        <w:rPr>
          <w:rFonts w:cs="Times New Roman"/>
          <w:b/>
          <w:bCs/>
          <w:spacing w:val="4"/>
          <w:szCs w:val="24"/>
          <w:lang w:eastAsia="ru-RU"/>
        </w:rPr>
      </w:pPr>
      <w:r>
        <w:rPr>
          <w:rFonts w:cs="Times New Roman"/>
          <w:szCs w:val="24"/>
          <w:lang w:eastAsia="ru-RU"/>
        </w:rPr>
        <w:t>5</w:t>
      </w:r>
      <w:r w:rsidRPr="00F24146">
        <w:rPr>
          <w:rFonts w:cs="Times New Roman"/>
          <w:szCs w:val="24"/>
          <w:lang w:eastAsia="ru-RU"/>
        </w:rPr>
        <w:t>.</w:t>
      </w:r>
      <w:r>
        <w:rPr>
          <w:rFonts w:cs="Times New Roman"/>
          <w:szCs w:val="24"/>
          <w:lang w:eastAsia="ru-RU"/>
        </w:rPr>
        <w:t>6</w:t>
      </w:r>
      <w:r w:rsidRPr="00F24146">
        <w:rPr>
          <w:rFonts w:cs="Times New Roman"/>
          <w:szCs w:val="24"/>
          <w:lang w:eastAsia="ru-RU"/>
        </w:rPr>
        <w:t>. Опл</w:t>
      </w:r>
      <w:r>
        <w:rPr>
          <w:rFonts w:cs="Times New Roman"/>
          <w:szCs w:val="24"/>
          <w:lang w:eastAsia="ru-RU"/>
        </w:rPr>
        <w:t>ату производит З</w:t>
      </w:r>
      <w:r w:rsidRPr="00F24146">
        <w:rPr>
          <w:rFonts w:cs="Times New Roman"/>
          <w:szCs w:val="24"/>
          <w:lang w:eastAsia="ru-RU"/>
        </w:rPr>
        <w:t>аказчик за счет средств областного бюджета Рязанской области.</w:t>
      </w:r>
    </w:p>
    <w:p w:rsidR="001975CD" w:rsidRPr="00585A4C" w:rsidRDefault="001975CD" w:rsidP="005A6470">
      <w:pPr>
        <w:widowControl w:val="0"/>
        <w:shd w:val="clear" w:color="auto" w:fill="FFFFFF"/>
        <w:autoSpaceDE w:val="0"/>
        <w:autoSpaceDN w:val="0"/>
        <w:adjustRightInd w:val="0"/>
        <w:ind w:firstLine="709"/>
        <w:rPr>
          <w:rFonts w:cs="Times New Roman"/>
          <w:b/>
          <w:bCs/>
          <w:szCs w:val="24"/>
          <w:lang w:eastAsia="ru-RU"/>
        </w:rPr>
      </w:pPr>
    </w:p>
    <w:p w:rsidR="005A6470" w:rsidRPr="00585A4C" w:rsidRDefault="005A6470" w:rsidP="00CD731A">
      <w:pPr>
        <w:widowControl w:val="0"/>
        <w:shd w:val="clear" w:color="auto" w:fill="FFFFFF"/>
        <w:autoSpaceDE w:val="0"/>
        <w:autoSpaceDN w:val="0"/>
        <w:adjustRightInd w:val="0"/>
        <w:ind w:firstLine="709"/>
        <w:jc w:val="center"/>
        <w:rPr>
          <w:rFonts w:cs="Times New Roman"/>
          <w:b/>
          <w:bCs/>
          <w:szCs w:val="24"/>
          <w:lang w:eastAsia="ru-RU"/>
        </w:rPr>
      </w:pPr>
      <w:r w:rsidRPr="00585A4C">
        <w:rPr>
          <w:rFonts w:cs="Times New Roman"/>
          <w:b/>
          <w:bCs/>
          <w:szCs w:val="24"/>
          <w:lang w:eastAsia="ru-RU"/>
        </w:rPr>
        <w:t>6. Ответственность Сторон</w:t>
      </w:r>
    </w:p>
    <w:p w:rsidR="0022186F" w:rsidRPr="00ED7CD0" w:rsidRDefault="0022186F" w:rsidP="0022186F">
      <w:pPr>
        <w:ind w:firstLine="709"/>
        <w:rPr>
          <w:rFonts w:cs="Times New Roman"/>
          <w:szCs w:val="24"/>
          <w:lang w:eastAsia="ru-RU"/>
        </w:rPr>
      </w:pPr>
      <w:r w:rsidRPr="00585A4C">
        <w:rPr>
          <w:rFonts w:cs="Times New Roman"/>
          <w:szCs w:val="24"/>
          <w:lang w:eastAsia="ru-RU"/>
        </w:rPr>
        <w:t>6.1</w:t>
      </w:r>
      <w:r w:rsidRPr="00ED7CD0">
        <w:rPr>
          <w:rFonts w:cs="Times New Roman"/>
          <w:szCs w:val="24"/>
          <w:lang w:eastAsia="ru-RU"/>
        </w:rPr>
        <w:t>. Стороны несут ответственность за неисполнение или ненадлежащее исполнение своих обязательств по контракту в соответствии с действующим законодательством Российской Федерации.</w:t>
      </w:r>
    </w:p>
    <w:p w:rsidR="0022186F" w:rsidRPr="00ED7CD0" w:rsidRDefault="0022186F" w:rsidP="0022186F">
      <w:pPr>
        <w:ind w:firstLine="709"/>
        <w:rPr>
          <w:rFonts w:cs="Times New Roman"/>
          <w:szCs w:val="24"/>
          <w:lang w:eastAsia="ru-RU"/>
        </w:rPr>
      </w:pPr>
      <w:r>
        <w:rPr>
          <w:rFonts w:cs="Times New Roman"/>
          <w:szCs w:val="24"/>
          <w:lang w:eastAsia="ru-RU"/>
        </w:rPr>
        <w:t>6</w:t>
      </w:r>
      <w:r w:rsidRPr="00ED7CD0">
        <w:rPr>
          <w:rFonts w:cs="Times New Roman"/>
          <w:szCs w:val="24"/>
          <w:lang w:eastAsia="ru-RU"/>
        </w:rPr>
        <w:t xml:space="preserve">.2. В случае просрочки исполнения </w:t>
      </w:r>
      <w:r w:rsidR="00C46302">
        <w:rPr>
          <w:rFonts w:cs="Times New Roman"/>
          <w:szCs w:val="24"/>
          <w:lang w:eastAsia="ru-RU"/>
        </w:rPr>
        <w:t>З</w:t>
      </w:r>
      <w:r w:rsidRPr="00ED7CD0">
        <w:rPr>
          <w:rFonts w:cs="Times New Roman"/>
          <w:szCs w:val="24"/>
          <w:lang w:eastAsia="ru-RU"/>
        </w:rPr>
        <w:t xml:space="preserve">аказчиком обязательств, предусмотренных контрактом, а также в иных случаях неисполнения или ненадлежащего исполнения </w:t>
      </w:r>
      <w:r w:rsidR="00C46302">
        <w:rPr>
          <w:rFonts w:cs="Times New Roman"/>
          <w:szCs w:val="24"/>
          <w:lang w:eastAsia="ru-RU"/>
        </w:rPr>
        <w:t>З</w:t>
      </w:r>
      <w:r w:rsidRPr="00ED7CD0">
        <w:rPr>
          <w:rFonts w:cs="Times New Roman"/>
          <w:szCs w:val="24"/>
          <w:lang w:eastAsia="ru-RU"/>
        </w:rPr>
        <w:t>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w:t>
      </w:r>
      <w:r w:rsidR="00C46302">
        <w:rPr>
          <w:rFonts w:cs="Times New Roman"/>
          <w:szCs w:val="24"/>
          <w:lang w:eastAsia="ru-RU"/>
        </w:rPr>
        <w:t>длежащее исполнение З</w:t>
      </w:r>
      <w:r w:rsidRPr="00ED7CD0">
        <w:rPr>
          <w:rFonts w:cs="Times New Roman"/>
          <w:szCs w:val="24"/>
          <w:lang w:eastAsia="ru-RU"/>
        </w:rPr>
        <w:t>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22186F" w:rsidRPr="00ED7CD0" w:rsidRDefault="0022186F" w:rsidP="0022186F">
      <w:pPr>
        <w:ind w:firstLine="709"/>
        <w:rPr>
          <w:rFonts w:cs="Times New Roman"/>
          <w:szCs w:val="24"/>
          <w:lang w:eastAsia="ru-RU"/>
        </w:rPr>
      </w:pPr>
      <w:r>
        <w:rPr>
          <w:rFonts w:cs="Times New Roman"/>
          <w:szCs w:val="24"/>
          <w:lang w:eastAsia="ru-RU"/>
        </w:rPr>
        <w:t>6</w:t>
      </w:r>
      <w:r w:rsidRPr="00ED7CD0">
        <w:rPr>
          <w:rFonts w:cs="Times New Roman"/>
          <w:szCs w:val="24"/>
          <w:lang w:eastAsia="ru-RU"/>
        </w:rPr>
        <w:t>.3.</w:t>
      </w:r>
      <w:r w:rsidR="00C46302">
        <w:rPr>
          <w:rFonts w:cs="Times New Roman"/>
          <w:szCs w:val="24"/>
          <w:lang w:eastAsia="ru-RU"/>
        </w:rPr>
        <w:t xml:space="preserve"> </w:t>
      </w:r>
      <w:proofErr w:type="gramStart"/>
      <w:r w:rsidR="00C46302">
        <w:rPr>
          <w:rFonts w:cs="Times New Roman"/>
          <w:szCs w:val="24"/>
          <w:lang w:eastAsia="ru-RU"/>
        </w:rPr>
        <w:t>В случае просрочки исполнения П</w:t>
      </w:r>
      <w:r w:rsidRPr="00ED7CD0">
        <w:rPr>
          <w:rFonts w:cs="Times New Roman"/>
          <w:szCs w:val="24"/>
          <w:lang w:eastAsia="ru-RU"/>
        </w:rPr>
        <w:t>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w:t>
      </w:r>
      <w:r w:rsidR="00C46302">
        <w:rPr>
          <w:rFonts w:cs="Times New Roman"/>
          <w:szCs w:val="24"/>
          <w:lang w:eastAsia="ru-RU"/>
        </w:rPr>
        <w:t>в, предусмотренных контрактом, Заказчик направляет П</w:t>
      </w:r>
      <w:r w:rsidRPr="00ED7CD0">
        <w:rPr>
          <w:rFonts w:cs="Times New Roman"/>
          <w:szCs w:val="24"/>
          <w:lang w:eastAsia="ru-RU"/>
        </w:rPr>
        <w:t>оставщику (подрядчику, исполнителю) требование об уплате неустоек (штрафов, пеней).</w:t>
      </w:r>
      <w:proofErr w:type="gramEnd"/>
    </w:p>
    <w:p w:rsidR="0022186F" w:rsidRPr="00ED7CD0" w:rsidRDefault="0022186F" w:rsidP="0022186F">
      <w:pPr>
        <w:ind w:firstLine="709"/>
        <w:rPr>
          <w:rFonts w:cs="Times New Roman"/>
          <w:szCs w:val="24"/>
          <w:lang w:eastAsia="ru-RU"/>
        </w:rPr>
      </w:pPr>
      <w:r>
        <w:rPr>
          <w:rFonts w:cs="Times New Roman"/>
          <w:szCs w:val="24"/>
          <w:lang w:eastAsia="ru-RU"/>
        </w:rPr>
        <w:t>6</w:t>
      </w:r>
      <w:r w:rsidRPr="00ED7CD0">
        <w:rPr>
          <w:rFonts w:cs="Times New Roman"/>
          <w:szCs w:val="24"/>
          <w:lang w:eastAsia="ru-RU"/>
        </w:rPr>
        <w:t xml:space="preserve">.4. </w:t>
      </w:r>
      <w:proofErr w:type="gramStart"/>
      <w:r w:rsidRPr="00ED7CD0">
        <w:rPr>
          <w:rFonts w:cs="Times New Roman"/>
          <w:szCs w:val="24"/>
          <w:lang w:eastAsia="ru-RU"/>
        </w:rPr>
        <w:t>Пеня начисляется за ка</w:t>
      </w:r>
      <w:r w:rsidR="00C46302">
        <w:rPr>
          <w:rFonts w:cs="Times New Roman"/>
          <w:szCs w:val="24"/>
          <w:lang w:eastAsia="ru-RU"/>
        </w:rPr>
        <w:t>ждый день просрочки исполнения П</w:t>
      </w:r>
      <w:r w:rsidRPr="00ED7CD0">
        <w:rPr>
          <w:rFonts w:cs="Times New Roman"/>
          <w:szCs w:val="24"/>
          <w:lang w:eastAsia="ru-RU"/>
        </w:rPr>
        <w:t>оставщиком (подрядчиком, исполнителем) обязат</w:t>
      </w:r>
      <w:r w:rsidR="00C46302">
        <w:rPr>
          <w:rFonts w:cs="Times New Roman"/>
          <w:szCs w:val="24"/>
          <w:lang w:eastAsia="ru-RU"/>
        </w:rPr>
        <w:t>ельства, предусмотренного К</w:t>
      </w:r>
      <w:r w:rsidRPr="00ED7CD0">
        <w:rPr>
          <w:rFonts w:cs="Times New Roman"/>
          <w:szCs w:val="24"/>
          <w:lang w:eastAsia="ru-RU"/>
        </w:rPr>
        <w:t>онтрактом, начиная со дня, следующего посл</w:t>
      </w:r>
      <w:r w:rsidR="00C46302">
        <w:rPr>
          <w:rFonts w:cs="Times New Roman"/>
          <w:szCs w:val="24"/>
          <w:lang w:eastAsia="ru-RU"/>
        </w:rPr>
        <w:t>е дня истечения установленного К</w:t>
      </w:r>
      <w:r w:rsidRPr="00ED7CD0">
        <w:rPr>
          <w:rFonts w:cs="Times New Roman"/>
          <w:szCs w:val="24"/>
          <w:lang w:eastAsia="ru-RU"/>
        </w:rPr>
        <w:t>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w:t>
      </w:r>
      <w:r w:rsidR="00C46302">
        <w:rPr>
          <w:rFonts w:cs="Times New Roman"/>
          <w:szCs w:val="24"/>
          <w:lang w:eastAsia="ru-RU"/>
        </w:rPr>
        <w:t xml:space="preserve"> от цены К</w:t>
      </w:r>
      <w:r w:rsidRPr="00ED7CD0">
        <w:rPr>
          <w:rFonts w:cs="Times New Roman"/>
          <w:szCs w:val="24"/>
          <w:lang w:eastAsia="ru-RU"/>
        </w:rPr>
        <w:t xml:space="preserve">онтракта, уменьшенной на сумму, пропорциональную объему обязательств, предусмотренных </w:t>
      </w:r>
      <w:r w:rsidR="00C46302">
        <w:rPr>
          <w:rFonts w:cs="Times New Roman"/>
          <w:szCs w:val="24"/>
          <w:lang w:eastAsia="ru-RU"/>
        </w:rPr>
        <w:t>К</w:t>
      </w:r>
      <w:r w:rsidRPr="00ED7CD0">
        <w:rPr>
          <w:rFonts w:cs="Times New Roman"/>
          <w:szCs w:val="24"/>
          <w:lang w:eastAsia="ru-RU"/>
        </w:rPr>
        <w:t>онтр</w:t>
      </w:r>
      <w:r w:rsidR="00C46302">
        <w:rPr>
          <w:rFonts w:cs="Times New Roman"/>
          <w:szCs w:val="24"/>
          <w:lang w:eastAsia="ru-RU"/>
        </w:rPr>
        <w:t>актом и фактически исполненных П</w:t>
      </w:r>
      <w:r w:rsidRPr="00ED7CD0">
        <w:rPr>
          <w:rFonts w:cs="Times New Roman"/>
          <w:szCs w:val="24"/>
          <w:lang w:eastAsia="ru-RU"/>
        </w:rPr>
        <w:t>оставщиком (подрядчиком, исполнителем), за исключением случаев</w:t>
      </w:r>
      <w:proofErr w:type="gramEnd"/>
      <w:r w:rsidRPr="00ED7CD0">
        <w:rPr>
          <w:rFonts w:cs="Times New Roman"/>
          <w:szCs w:val="24"/>
          <w:lang w:eastAsia="ru-RU"/>
        </w:rPr>
        <w:t>, если законодательством Российской Федерации установлен иной порядок начисления пени.</w:t>
      </w:r>
    </w:p>
    <w:p w:rsidR="0022186F" w:rsidRPr="00ED7CD0" w:rsidRDefault="0022186F" w:rsidP="0022186F">
      <w:pPr>
        <w:ind w:firstLine="709"/>
        <w:rPr>
          <w:rFonts w:cs="Times New Roman"/>
          <w:szCs w:val="24"/>
          <w:lang w:eastAsia="ru-RU"/>
        </w:rPr>
      </w:pPr>
      <w:r>
        <w:rPr>
          <w:rFonts w:cs="Times New Roman"/>
          <w:szCs w:val="24"/>
          <w:lang w:eastAsia="ru-RU"/>
        </w:rPr>
        <w:t>6</w:t>
      </w:r>
      <w:r w:rsidRPr="00ED7CD0">
        <w:rPr>
          <w:rFonts w:cs="Times New Roman"/>
          <w:szCs w:val="24"/>
          <w:lang w:eastAsia="ru-RU"/>
        </w:rPr>
        <w:t>.5. Штрафы начисляются за неисполнен</w:t>
      </w:r>
      <w:r w:rsidR="00C46302">
        <w:rPr>
          <w:rFonts w:cs="Times New Roman"/>
          <w:szCs w:val="24"/>
          <w:lang w:eastAsia="ru-RU"/>
        </w:rPr>
        <w:t>ие или ненадлежащее исполнение П</w:t>
      </w:r>
      <w:r w:rsidRPr="00ED7CD0">
        <w:rPr>
          <w:rFonts w:cs="Times New Roman"/>
          <w:szCs w:val="24"/>
          <w:lang w:eastAsia="ru-RU"/>
        </w:rPr>
        <w:t>оставщиком (подрядчиком, исполнителем)</w:t>
      </w:r>
      <w:r w:rsidR="00C46302">
        <w:rPr>
          <w:rFonts w:cs="Times New Roman"/>
          <w:szCs w:val="24"/>
          <w:lang w:eastAsia="ru-RU"/>
        </w:rPr>
        <w:t xml:space="preserve"> обязательств, предусмотренных К</w:t>
      </w:r>
      <w:r w:rsidRPr="00ED7CD0">
        <w:rPr>
          <w:rFonts w:cs="Times New Roman"/>
          <w:szCs w:val="24"/>
          <w:lang w:eastAsia="ru-RU"/>
        </w:rPr>
        <w:t>онтрактом, за ис</w:t>
      </w:r>
      <w:r w:rsidR="00C46302">
        <w:rPr>
          <w:rFonts w:cs="Times New Roman"/>
          <w:szCs w:val="24"/>
          <w:lang w:eastAsia="ru-RU"/>
        </w:rPr>
        <w:t>ключением просрочки исполнения П</w:t>
      </w:r>
      <w:r w:rsidRPr="00ED7CD0">
        <w:rPr>
          <w:rFonts w:cs="Times New Roman"/>
          <w:szCs w:val="24"/>
          <w:lang w:eastAsia="ru-RU"/>
        </w:rPr>
        <w:t>оставщиком (подрядчиком, исполнителем) обязательств (в том числе гарантийного о</w:t>
      </w:r>
      <w:r w:rsidR="00C46302">
        <w:rPr>
          <w:rFonts w:cs="Times New Roman"/>
          <w:szCs w:val="24"/>
          <w:lang w:eastAsia="ru-RU"/>
        </w:rPr>
        <w:t>бязательства), предусмотренных К</w:t>
      </w:r>
      <w:r w:rsidRPr="00ED7CD0">
        <w:rPr>
          <w:rFonts w:cs="Times New Roman"/>
          <w:szCs w:val="24"/>
          <w:lang w:eastAsia="ru-RU"/>
        </w:rPr>
        <w:t xml:space="preserve">онтрактом. Размер штрафа устанавливается </w:t>
      </w:r>
      <w:r w:rsidR="00C46302">
        <w:rPr>
          <w:rFonts w:cs="Times New Roman"/>
          <w:szCs w:val="24"/>
          <w:lang w:eastAsia="ru-RU"/>
        </w:rPr>
        <w:t>К</w:t>
      </w:r>
      <w:r w:rsidRPr="00ED7CD0">
        <w:rPr>
          <w:rFonts w:cs="Times New Roman"/>
          <w:szCs w:val="24"/>
          <w:lang w:eastAsia="ru-RU"/>
        </w:rPr>
        <w:t>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22186F" w:rsidRPr="00ED7CD0" w:rsidRDefault="0022186F" w:rsidP="0022186F">
      <w:pPr>
        <w:ind w:firstLine="709"/>
        <w:rPr>
          <w:rFonts w:cs="Times New Roman"/>
          <w:szCs w:val="24"/>
          <w:lang w:eastAsia="ru-RU"/>
        </w:rPr>
      </w:pPr>
      <w:r>
        <w:rPr>
          <w:rFonts w:cs="Times New Roman"/>
          <w:szCs w:val="24"/>
          <w:lang w:eastAsia="ru-RU"/>
        </w:rPr>
        <w:lastRenderedPageBreak/>
        <w:t>6</w:t>
      </w:r>
      <w:r w:rsidRPr="00ED7CD0">
        <w:rPr>
          <w:rFonts w:cs="Times New Roman"/>
          <w:szCs w:val="24"/>
          <w:lang w:eastAsia="ru-RU"/>
        </w:rPr>
        <w:t xml:space="preserve">.6. За каждый факт неисполнения </w:t>
      </w:r>
      <w:r w:rsidR="00C46302">
        <w:rPr>
          <w:rFonts w:cs="Times New Roman"/>
          <w:szCs w:val="24"/>
          <w:lang w:eastAsia="ru-RU"/>
        </w:rPr>
        <w:t>З</w:t>
      </w:r>
      <w:r w:rsidRPr="00ED7CD0">
        <w:rPr>
          <w:rFonts w:cs="Times New Roman"/>
          <w:szCs w:val="24"/>
          <w:lang w:eastAsia="ru-RU"/>
        </w:rPr>
        <w:t>аказчиком</w:t>
      </w:r>
      <w:r w:rsidR="00C46302">
        <w:rPr>
          <w:rFonts w:cs="Times New Roman"/>
          <w:szCs w:val="24"/>
          <w:lang w:eastAsia="ru-RU"/>
        </w:rPr>
        <w:t xml:space="preserve"> обязательств, предусмотренных К</w:t>
      </w:r>
      <w:r w:rsidRPr="00ED7CD0">
        <w:rPr>
          <w:rFonts w:cs="Times New Roman"/>
          <w:szCs w:val="24"/>
          <w:lang w:eastAsia="ru-RU"/>
        </w:rPr>
        <w:t xml:space="preserve">онтрактом, за исключением просрочки исполнения обязательств, предусмотренных </w:t>
      </w:r>
      <w:r w:rsidR="00C46302">
        <w:rPr>
          <w:rFonts w:cs="Times New Roman"/>
          <w:szCs w:val="24"/>
          <w:lang w:eastAsia="ru-RU"/>
        </w:rPr>
        <w:t>К</w:t>
      </w:r>
      <w:r w:rsidRPr="00ED7CD0">
        <w:rPr>
          <w:rFonts w:cs="Times New Roman"/>
          <w:szCs w:val="24"/>
          <w:lang w:eastAsia="ru-RU"/>
        </w:rPr>
        <w:t>онтрактом, размер штрафа устанавливается в следующем порядке:</w:t>
      </w:r>
    </w:p>
    <w:p w:rsidR="0022186F" w:rsidRDefault="0022186F" w:rsidP="0022186F">
      <w:pPr>
        <w:ind w:firstLine="709"/>
        <w:rPr>
          <w:rFonts w:cs="Times New Roman"/>
          <w:szCs w:val="24"/>
          <w:lang w:eastAsia="ru-RU"/>
        </w:rPr>
      </w:pPr>
      <w:r w:rsidRPr="00ED7CD0">
        <w:rPr>
          <w:rFonts w:cs="Times New Roman"/>
          <w:szCs w:val="24"/>
          <w:lang w:eastAsia="ru-RU"/>
        </w:rPr>
        <w:t>а) 1000 рублей, если цена контракта не превышает 3 млн. рублей (включительно);</w:t>
      </w:r>
    </w:p>
    <w:p w:rsidR="0022186F" w:rsidRPr="00114B7F" w:rsidRDefault="0022186F" w:rsidP="0022186F">
      <w:pPr>
        <w:autoSpaceDE w:val="0"/>
        <w:autoSpaceDN w:val="0"/>
        <w:adjustRightInd w:val="0"/>
        <w:ind w:firstLine="709"/>
        <w:rPr>
          <w:rFonts w:eastAsiaTheme="minorHAnsi"/>
          <w:szCs w:val="24"/>
        </w:rPr>
      </w:pPr>
      <w:r w:rsidRPr="007C214C">
        <w:rPr>
          <w:rFonts w:eastAsiaTheme="minorHAnsi"/>
          <w:szCs w:val="24"/>
        </w:rPr>
        <w:t>б) 5000 рублей, если цена контракта составляет от 3 млн. рублей д</w:t>
      </w:r>
      <w:r>
        <w:rPr>
          <w:rFonts w:eastAsiaTheme="minorHAnsi"/>
          <w:szCs w:val="24"/>
        </w:rPr>
        <w:t>о 50 млн. рублей (включительно).</w:t>
      </w:r>
    </w:p>
    <w:p w:rsidR="0022186F" w:rsidRDefault="0022186F" w:rsidP="0022186F">
      <w:pPr>
        <w:ind w:firstLine="709"/>
        <w:rPr>
          <w:rFonts w:cs="Times New Roman"/>
          <w:szCs w:val="24"/>
          <w:lang w:eastAsia="ru-RU"/>
        </w:rPr>
      </w:pPr>
      <w:r>
        <w:rPr>
          <w:rFonts w:cs="Times New Roman"/>
          <w:szCs w:val="24"/>
          <w:lang w:eastAsia="ru-RU"/>
        </w:rPr>
        <w:t>6</w:t>
      </w:r>
      <w:r w:rsidRPr="00ED7CD0">
        <w:rPr>
          <w:rFonts w:cs="Times New Roman"/>
          <w:szCs w:val="24"/>
          <w:lang w:eastAsia="ru-RU"/>
        </w:rPr>
        <w:t>.7. За каждый факт неисполнени</w:t>
      </w:r>
      <w:r w:rsidR="00C46302">
        <w:rPr>
          <w:rFonts w:cs="Times New Roman"/>
          <w:szCs w:val="24"/>
          <w:lang w:eastAsia="ru-RU"/>
        </w:rPr>
        <w:t>я или ненадлежащего исполнения П</w:t>
      </w:r>
      <w:r w:rsidRPr="00ED7CD0">
        <w:rPr>
          <w:rFonts w:cs="Times New Roman"/>
          <w:szCs w:val="24"/>
          <w:lang w:eastAsia="ru-RU"/>
        </w:rPr>
        <w:t>оставщиком (подрядчиком, исполнителем)</w:t>
      </w:r>
      <w:r w:rsidR="00C46302">
        <w:rPr>
          <w:rFonts w:cs="Times New Roman"/>
          <w:szCs w:val="24"/>
          <w:lang w:eastAsia="ru-RU"/>
        </w:rPr>
        <w:t xml:space="preserve"> обязательств, предусмотренных К</w:t>
      </w:r>
      <w:r w:rsidRPr="00ED7CD0">
        <w:rPr>
          <w:rFonts w:cs="Times New Roman"/>
          <w:szCs w:val="24"/>
          <w:lang w:eastAsia="ru-RU"/>
        </w:rPr>
        <w:t>онтрактом, за исключением просрочки исполнения обязательств (в том числе гарантийного о</w:t>
      </w:r>
      <w:r w:rsidR="00C46302">
        <w:rPr>
          <w:rFonts w:cs="Times New Roman"/>
          <w:szCs w:val="24"/>
          <w:lang w:eastAsia="ru-RU"/>
        </w:rPr>
        <w:t>бязательства), предусмотренных К</w:t>
      </w:r>
      <w:r w:rsidRPr="00ED7CD0">
        <w:rPr>
          <w:rFonts w:cs="Times New Roman"/>
          <w:szCs w:val="24"/>
          <w:lang w:eastAsia="ru-RU"/>
        </w:rPr>
        <w:t>онтрактом, размер штрафа устанавлива</w:t>
      </w:r>
      <w:r w:rsidR="00C46302">
        <w:rPr>
          <w:rFonts w:cs="Times New Roman"/>
          <w:szCs w:val="24"/>
          <w:lang w:eastAsia="ru-RU"/>
        </w:rPr>
        <w:t>ется в размере 1 процента цены К</w:t>
      </w:r>
      <w:r w:rsidRPr="00ED7CD0">
        <w:rPr>
          <w:rFonts w:cs="Times New Roman"/>
          <w:szCs w:val="24"/>
          <w:lang w:eastAsia="ru-RU"/>
        </w:rPr>
        <w:t xml:space="preserve">онтракта (этапа), но не более 5 тыс. рублей и не менее 1 тыс. рублей.    </w:t>
      </w:r>
    </w:p>
    <w:p w:rsidR="0022186F" w:rsidRPr="00ED7CD0" w:rsidRDefault="0022186F" w:rsidP="0022186F">
      <w:pPr>
        <w:ind w:firstLine="709"/>
        <w:rPr>
          <w:rFonts w:cs="Times New Roman"/>
          <w:szCs w:val="24"/>
          <w:lang w:eastAsia="ru-RU"/>
        </w:rPr>
      </w:pPr>
      <w:r>
        <w:rPr>
          <w:rFonts w:cs="Times New Roman"/>
          <w:szCs w:val="24"/>
          <w:lang w:eastAsia="ru-RU"/>
        </w:rPr>
        <w:t>6</w:t>
      </w:r>
      <w:r w:rsidRPr="00ED7CD0">
        <w:rPr>
          <w:rFonts w:cs="Times New Roman"/>
          <w:szCs w:val="24"/>
          <w:lang w:eastAsia="ru-RU"/>
        </w:rPr>
        <w:t xml:space="preserve">.8. </w:t>
      </w:r>
      <w:proofErr w:type="gramStart"/>
      <w:r w:rsidRPr="00ED7CD0">
        <w:rPr>
          <w:rFonts w:cs="Times New Roman"/>
          <w:szCs w:val="24"/>
          <w:lang w:eastAsia="ru-RU"/>
        </w:rPr>
        <w:t>За каждый факт неисполнени</w:t>
      </w:r>
      <w:r w:rsidR="00C46302">
        <w:rPr>
          <w:rFonts w:cs="Times New Roman"/>
          <w:szCs w:val="24"/>
          <w:lang w:eastAsia="ru-RU"/>
        </w:rPr>
        <w:t>я или ненадлежащего исполнения П</w:t>
      </w:r>
      <w:r w:rsidRPr="00ED7CD0">
        <w:rPr>
          <w:rFonts w:cs="Times New Roman"/>
          <w:szCs w:val="24"/>
          <w:lang w:eastAsia="ru-RU"/>
        </w:rPr>
        <w:t>оставщиком (подрядчиком, исполнителем)</w:t>
      </w:r>
      <w:r w:rsidR="00C46302">
        <w:rPr>
          <w:rFonts w:cs="Times New Roman"/>
          <w:szCs w:val="24"/>
          <w:lang w:eastAsia="ru-RU"/>
        </w:rPr>
        <w:t xml:space="preserve"> обязательств, предусмотренных К</w:t>
      </w:r>
      <w:r w:rsidRPr="00ED7CD0">
        <w:rPr>
          <w:rFonts w:cs="Times New Roman"/>
          <w:szCs w:val="24"/>
          <w:lang w:eastAsia="ru-RU"/>
        </w:rPr>
        <w:t>онтрактом, заключенным с победителем закупки (или с иным участником закупки в случаях, установленных Федеральным законом), предложившим наиболее вы</w:t>
      </w:r>
      <w:r w:rsidR="00C46302">
        <w:rPr>
          <w:rFonts w:cs="Times New Roman"/>
          <w:szCs w:val="24"/>
          <w:lang w:eastAsia="ru-RU"/>
        </w:rPr>
        <w:t>сокую цену за право заключения К</w:t>
      </w:r>
      <w:r w:rsidRPr="00ED7CD0">
        <w:rPr>
          <w:rFonts w:cs="Times New Roman"/>
          <w:szCs w:val="24"/>
          <w:lang w:eastAsia="ru-RU"/>
        </w:rPr>
        <w:t>онтракта, размер штрафа рассчитывается в порядке, установленном Правительством Российской Федерации, за исключением просрочки исполнения обязательств (в том числе гарантийного о</w:t>
      </w:r>
      <w:r w:rsidR="00C46302">
        <w:rPr>
          <w:rFonts w:cs="Times New Roman"/>
          <w:szCs w:val="24"/>
          <w:lang w:eastAsia="ru-RU"/>
        </w:rPr>
        <w:t>бязательства), предусмотренных К</w:t>
      </w:r>
      <w:r w:rsidRPr="00ED7CD0">
        <w:rPr>
          <w:rFonts w:cs="Times New Roman"/>
          <w:szCs w:val="24"/>
          <w:lang w:eastAsia="ru-RU"/>
        </w:rPr>
        <w:t>онтрактом, и устанавливается в следующем</w:t>
      </w:r>
      <w:proofErr w:type="gramEnd"/>
      <w:r w:rsidRPr="00ED7CD0">
        <w:rPr>
          <w:rFonts w:cs="Times New Roman"/>
          <w:szCs w:val="24"/>
          <w:lang w:eastAsia="ru-RU"/>
        </w:rPr>
        <w:t xml:space="preserve"> </w:t>
      </w:r>
      <w:proofErr w:type="gramStart"/>
      <w:r w:rsidRPr="00ED7CD0">
        <w:rPr>
          <w:rFonts w:cs="Times New Roman"/>
          <w:szCs w:val="24"/>
          <w:lang w:eastAsia="ru-RU"/>
        </w:rPr>
        <w:t>порядке</w:t>
      </w:r>
      <w:proofErr w:type="gramEnd"/>
      <w:r w:rsidRPr="00ED7CD0">
        <w:rPr>
          <w:rFonts w:cs="Times New Roman"/>
          <w:szCs w:val="24"/>
          <w:lang w:eastAsia="ru-RU"/>
        </w:rPr>
        <w:t>:</w:t>
      </w:r>
    </w:p>
    <w:p w:rsidR="0022186F" w:rsidRPr="00ED7CD0" w:rsidRDefault="00C46302" w:rsidP="0022186F">
      <w:pPr>
        <w:ind w:firstLine="709"/>
        <w:rPr>
          <w:rFonts w:cs="Times New Roman"/>
          <w:szCs w:val="24"/>
          <w:lang w:eastAsia="ru-RU"/>
        </w:rPr>
      </w:pPr>
      <w:r>
        <w:rPr>
          <w:rFonts w:cs="Times New Roman"/>
          <w:szCs w:val="24"/>
          <w:lang w:eastAsia="ru-RU"/>
        </w:rPr>
        <w:t>а) в случае, если цена К</w:t>
      </w:r>
      <w:r w:rsidR="0022186F" w:rsidRPr="00ED7CD0">
        <w:rPr>
          <w:rFonts w:cs="Times New Roman"/>
          <w:szCs w:val="24"/>
          <w:lang w:eastAsia="ru-RU"/>
        </w:rPr>
        <w:t>онтракта не превышает начальную (максимальную) цену контракта:</w:t>
      </w:r>
    </w:p>
    <w:p w:rsidR="0022186F" w:rsidRPr="00ED7CD0" w:rsidRDefault="0022186F" w:rsidP="0022186F">
      <w:pPr>
        <w:ind w:firstLine="709"/>
        <w:rPr>
          <w:rFonts w:cs="Times New Roman"/>
          <w:szCs w:val="24"/>
          <w:lang w:eastAsia="ru-RU"/>
        </w:rPr>
      </w:pPr>
      <w:r w:rsidRPr="00ED7CD0">
        <w:rPr>
          <w:rFonts w:cs="Times New Roman"/>
          <w:szCs w:val="24"/>
          <w:lang w:eastAsia="ru-RU"/>
        </w:rPr>
        <w:t>10 процентов</w:t>
      </w:r>
      <w:r w:rsidR="00C46302">
        <w:rPr>
          <w:rFonts w:cs="Times New Roman"/>
          <w:szCs w:val="24"/>
          <w:lang w:eastAsia="ru-RU"/>
        </w:rPr>
        <w:t xml:space="preserve"> начальной (максимальной) цены к</w:t>
      </w:r>
      <w:r w:rsidRPr="00ED7CD0">
        <w:rPr>
          <w:rFonts w:cs="Times New Roman"/>
          <w:szCs w:val="24"/>
          <w:lang w:eastAsia="ru-RU"/>
        </w:rPr>
        <w:t xml:space="preserve">онтракта, если цена </w:t>
      </w:r>
      <w:r w:rsidR="00C46302">
        <w:rPr>
          <w:rFonts w:cs="Times New Roman"/>
          <w:szCs w:val="24"/>
          <w:lang w:eastAsia="ru-RU"/>
        </w:rPr>
        <w:t>К</w:t>
      </w:r>
      <w:r w:rsidRPr="00ED7CD0">
        <w:rPr>
          <w:rFonts w:cs="Times New Roman"/>
          <w:szCs w:val="24"/>
          <w:lang w:eastAsia="ru-RU"/>
        </w:rPr>
        <w:t>онтракта не превышает 3 млн. рублей;</w:t>
      </w:r>
    </w:p>
    <w:p w:rsidR="0022186F" w:rsidRPr="00ED7CD0" w:rsidRDefault="0022186F" w:rsidP="0022186F">
      <w:pPr>
        <w:ind w:firstLine="709"/>
        <w:rPr>
          <w:rFonts w:cs="Times New Roman"/>
          <w:szCs w:val="24"/>
          <w:lang w:eastAsia="ru-RU"/>
        </w:rPr>
      </w:pPr>
      <w:r w:rsidRPr="00ED7CD0">
        <w:rPr>
          <w:rFonts w:cs="Times New Roman"/>
          <w:szCs w:val="24"/>
          <w:lang w:eastAsia="ru-RU"/>
        </w:rPr>
        <w:t>5 процентов</w:t>
      </w:r>
      <w:r w:rsidR="00C46302">
        <w:rPr>
          <w:rFonts w:cs="Times New Roman"/>
          <w:szCs w:val="24"/>
          <w:lang w:eastAsia="ru-RU"/>
        </w:rPr>
        <w:t xml:space="preserve"> начальной (максимальной) цены контракта, если цена К</w:t>
      </w:r>
      <w:r w:rsidRPr="00ED7CD0">
        <w:rPr>
          <w:rFonts w:cs="Times New Roman"/>
          <w:szCs w:val="24"/>
          <w:lang w:eastAsia="ru-RU"/>
        </w:rPr>
        <w:t>онтракта составляет от 3 млн. рублей до 50 млн. рублей (включительно);</w:t>
      </w:r>
    </w:p>
    <w:p w:rsidR="0022186F" w:rsidRPr="00ED7CD0" w:rsidRDefault="0022186F" w:rsidP="0022186F">
      <w:pPr>
        <w:ind w:firstLine="709"/>
        <w:rPr>
          <w:rFonts w:cs="Times New Roman"/>
          <w:szCs w:val="24"/>
          <w:lang w:eastAsia="ru-RU"/>
        </w:rPr>
      </w:pPr>
      <w:r w:rsidRPr="00ED7CD0">
        <w:rPr>
          <w:rFonts w:cs="Times New Roman"/>
          <w:szCs w:val="24"/>
          <w:lang w:eastAsia="ru-RU"/>
        </w:rPr>
        <w:t>1 процент</w:t>
      </w:r>
      <w:r w:rsidR="00C46302">
        <w:rPr>
          <w:rFonts w:cs="Times New Roman"/>
          <w:szCs w:val="24"/>
          <w:lang w:eastAsia="ru-RU"/>
        </w:rPr>
        <w:t xml:space="preserve"> начальной (максимальной) цены контракта, если цена К</w:t>
      </w:r>
      <w:r w:rsidRPr="00ED7CD0">
        <w:rPr>
          <w:rFonts w:cs="Times New Roman"/>
          <w:szCs w:val="24"/>
          <w:lang w:eastAsia="ru-RU"/>
        </w:rPr>
        <w:t>онтракта составляет от 50 млн. рублей до 100 млн. рублей (включительно);</w:t>
      </w:r>
    </w:p>
    <w:p w:rsidR="0022186F" w:rsidRPr="00ED7CD0" w:rsidRDefault="0022186F" w:rsidP="0022186F">
      <w:pPr>
        <w:ind w:firstLine="709"/>
        <w:rPr>
          <w:rFonts w:cs="Times New Roman"/>
          <w:szCs w:val="24"/>
          <w:lang w:eastAsia="ru-RU"/>
        </w:rPr>
      </w:pPr>
      <w:r w:rsidRPr="00ED7CD0">
        <w:rPr>
          <w:rFonts w:cs="Times New Roman"/>
          <w:szCs w:val="24"/>
          <w:lang w:eastAsia="ru-RU"/>
        </w:rPr>
        <w:t>б) в случае, если цена контракта превышает начальную (максимальную) цену контракта:</w:t>
      </w:r>
    </w:p>
    <w:p w:rsidR="0022186F" w:rsidRPr="00ED7CD0" w:rsidRDefault="0022186F" w:rsidP="0022186F">
      <w:pPr>
        <w:ind w:firstLine="709"/>
        <w:rPr>
          <w:rFonts w:cs="Times New Roman"/>
          <w:szCs w:val="24"/>
          <w:lang w:eastAsia="ru-RU"/>
        </w:rPr>
      </w:pPr>
      <w:r w:rsidRPr="00ED7CD0">
        <w:rPr>
          <w:rFonts w:cs="Times New Roman"/>
          <w:szCs w:val="24"/>
          <w:lang w:eastAsia="ru-RU"/>
        </w:rPr>
        <w:t xml:space="preserve">10 процентов цены </w:t>
      </w:r>
      <w:r w:rsidR="007D3060">
        <w:rPr>
          <w:rFonts w:cs="Times New Roman"/>
          <w:szCs w:val="24"/>
          <w:lang w:eastAsia="ru-RU"/>
        </w:rPr>
        <w:t>Контракта, если цена К</w:t>
      </w:r>
      <w:r w:rsidRPr="00ED7CD0">
        <w:rPr>
          <w:rFonts w:cs="Times New Roman"/>
          <w:szCs w:val="24"/>
          <w:lang w:eastAsia="ru-RU"/>
        </w:rPr>
        <w:t>онтракта не превышает 3 млн. рублей;</w:t>
      </w:r>
    </w:p>
    <w:p w:rsidR="0022186F" w:rsidRPr="00ED7CD0" w:rsidRDefault="007D3060" w:rsidP="0022186F">
      <w:pPr>
        <w:ind w:firstLine="709"/>
        <w:rPr>
          <w:rFonts w:cs="Times New Roman"/>
          <w:szCs w:val="24"/>
          <w:lang w:eastAsia="ru-RU"/>
        </w:rPr>
      </w:pPr>
      <w:r>
        <w:rPr>
          <w:rFonts w:cs="Times New Roman"/>
          <w:szCs w:val="24"/>
          <w:lang w:eastAsia="ru-RU"/>
        </w:rPr>
        <w:t>5 процентов цены К</w:t>
      </w:r>
      <w:r w:rsidR="0022186F" w:rsidRPr="00ED7CD0">
        <w:rPr>
          <w:rFonts w:cs="Times New Roman"/>
          <w:szCs w:val="24"/>
          <w:lang w:eastAsia="ru-RU"/>
        </w:rPr>
        <w:t xml:space="preserve">онтракта, если цена </w:t>
      </w:r>
      <w:r>
        <w:rPr>
          <w:rFonts w:cs="Times New Roman"/>
          <w:szCs w:val="24"/>
          <w:lang w:eastAsia="ru-RU"/>
        </w:rPr>
        <w:t>К</w:t>
      </w:r>
      <w:r w:rsidR="0022186F" w:rsidRPr="00ED7CD0">
        <w:rPr>
          <w:rFonts w:cs="Times New Roman"/>
          <w:szCs w:val="24"/>
          <w:lang w:eastAsia="ru-RU"/>
        </w:rPr>
        <w:t>онтракта составляет от 3 млн. рублей до 50 млн. рублей (включительно);</w:t>
      </w:r>
    </w:p>
    <w:p w:rsidR="0022186F" w:rsidRPr="00ED7CD0" w:rsidRDefault="007D3060" w:rsidP="0022186F">
      <w:pPr>
        <w:ind w:firstLine="709"/>
        <w:rPr>
          <w:rFonts w:cs="Times New Roman"/>
          <w:szCs w:val="24"/>
          <w:lang w:eastAsia="ru-RU"/>
        </w:rPr>
      </w:pPr>
      <w:r>
        <w:rPr>
          <w:rFonts w:cs="Times New Roman"/>
          <w:szCs w:val="24"/>
          <w:lang w:eastAsia="ru-RU"/>
        </w:rPr>
        <w:t>1 процент цены Контракта, если цена К</w:t>
      </w:r>
      <w:r w:rsidR="0022186F" w:rsidRPr="00ED7CD0">
        <w:rPr>
          <w:rFonts w:cs="Times New Roman"/>
          <w:szCs w:val="24"/>
          <w:lang w:eastAsia="ru-RU"/>
        </w:rPr>
        <w:t>онтракта составляет от 50 млн. рублей до 100 млн. рублей (включительно).</w:t>
      </w:r>
    </w:p>
    <w:p w:rsidR="0022186F" w:rsidRPr="00ED7CD0" w:rsidRDefault="0022186F" w:rsidP="0022186F">
      <w:pPr>
        <w:ind w:firstLine="709"/>
        <w:rPr>
          <w:rFonts w:cs="Times New Roman"/>
          <w:szCs w:val="24"/>
          <w:lang w:eastAsia="ru-RU"/>
        </w:rPr>
      </w:pPr>
      <w:r>
        <w:rPr>
          <w:rFonts w:cs="Times New Roman"/>
          <w:szCs w:val="24"/>
          <w:lang w:eastAsia="ru-RU"/>
        </w:rPr>
        <w:t>6</w:t>
      </w:r>
      <w:r w:rsidRPr="00ED7CD0">
        <w:rPr>
          <w:rFonts w:cs="Times New Roman"/>
          <w:szCs w:val="24"/>
          <w:lang w:eastAsia="ru-RU"/>
        </w:rPr>
        <w:t>.9. За каждый факт неисполнени</w:t>
      </w:r>
      <w:r w:rsidR="007D3060">
        <w:rPr>
          <w:rFonts w:cs="Times New Roman"/>
          <w:szCs w:val="24"/>
          <w:lang w:eastAsia="ru-RU"/>
        </w:rPr>
        <w:t>я или ненадлежащего исполнения П</w:t>
      </w:r>
      <w:r w:rsidRPr="00ED7CD0">
        <w:rPr>
          <w:rFonts w:cs="Times New Roman"/>
          <w:szCs w:val="24"/>
          <w:lang w:eastAsia="ru-RU"/>
        </w:rPr>
        <w:t>оставщиком (подрядчиком, исполнителем) о</w:t>
      </w:r>
      <w:r w:rsidR="007D3060">
        <w:rPr>
          <w:rFonts w:cs="Times New Roman"/>
          <w:szCs w:val="24"/>
          <w:lang w:eastAsia="ru-RU"/>
        </w:rPr>
        <w:t>бязательства, предусмотренного К</w:t>
      </w:r>
      <w:r w:rsidRPr="00ED7CD0">
        <w:rPr>
          <w:rFonts w:cs="Times New Roman"/>
          <w:szCs w:val="24"/>
          <w:lang w:eastAsia="ru-RU"/>
        </w:rPr>
        <w:t xml:space="preserve">онтрактом, которое не имеет стоимостного выражения, размер штрафа устанавливается (при наличии в </w:t>
      </w:r>
      <w:r w:rsidR="007D3060">
        <w:rPr>
          <w:rFonts w:cs="Times New Roman"/>
          <w:szCs w:val="24"/>
          <w:lang w:eastAsia="ru-RU"/>
        </w:rPr>
        <w:t>К</w:t>
      </w:r>
      <w:r w:rsidRPr="00ED7CD0">
        <w:rPr>
          <w:rFonts w:cs="Times New Roman"/>
          <w:szCs w:val="24"/>
          <w:lang w:eastAsia="ru-RU"/>
        </w:rPr>
        <w:t>онтракте таких обязательств) в следующем порядке:</w:t>
      </w:r>
    </w:p>
    <w:p w:rsidR="0022186F" w:rsidRDefault="007D3060" w:rsidP="0022186F">
      <w:pPr>
        <w:ind w:firstLine="709"/>
        <w:rPr>
          <w:rFonts w:cs="Times New Roman"/>
          <w:szCs w:val="24"/>
          <w:lang w:eastAsia="ru-RU"/>
        </w:rPr>
      </w:pPr>
      <w:r>
        <w:rPr>
          <w:rFonts w:cs="Times New Roman"/>
          <w:szCs w:val="24"/>
          <w:lang w:eastAsia="ru-RU"/>
        </w:rPr>
        <w:t>а) 1000 рублей, если цена К</w:t>
      </w:r>
      <w:r w:rsidR="0022186F" w:rsidRPr="00ED7CD0">
        <w:rPr>
          <w:rFonts w:cs="Times New Roman"/>
          <w:szCs w:val="24"/>
          <w:lang w:eastAsia="ru-RU"/>
        </w:rPr>
        <w:t>онтракта не превышает 3 млн. рублей;</w:t>
      </w:r>
    </w:p>
    <w:p w:rsidR="0022186F" w:rsidRPr="00421D52" w:rsidRDefault="007D3060" w:rsidP="0022186F">
      <w:pPr>
        <w:autoSpaceDE w:val="0"/>
        <w:autoSpaceDN w:val="0"/>
        <w:adjustRightInd w:val="0"/>
        <w:ind w:firstLine="709"/>
        <w:rPr>
          <w:rFonts w:eastAsiaTheme="minorHAnsi"/>
          <w:szCs w:val="24"/>
        </w:rPr>
      </w:pPr>
      <w:r>
        <w:rPr>
          <w:rFonts w:eastAsiaTheme="minorHAnsi"/>
          <w:szCs w:val="24"/>
        </w:rPr>
        <w:t>б) 5000 рублей, если цена К</w:t>
      </w:r>
      <w:r w:rsidR="0022186F" w:rsidRPr="00421D52">
        <w:rPr>
          <w:rFonts w:eastAsiaTheme="minorHAnsi"/>
          <w:szCs w:val="24"/>
        </w:rPr>
        <w:t xml:space="preserve">онтракта составляет от 3 млн. рублей до 50 </w:t>
      </w:r>
      <w:r w:rsidR="0022186F">
        <w:rPr>
          <w:rFonts w:eastAsiaTheme="minorHAnsi"/>
          <w:szCs w:val="24"/>
        </w:rPr>
        <w:t>млн. рублей (включительно).</w:t>
      </w:r>
    </w:p>
    <w:p w:rsidR="0022186F" w:rsidRPr="00ED7CD0" w:rsidRDefault="0022186F" w:rsidP="0022186F">
      <w:pPr>
        <w:ind w:firstLine="709"/>
        <w:rPr>
          <w:rFonts w:cs="Times New Roman"/>
          <w:szCs w:val="24"/>
          <w:lang w:eastAsia="ru-RU"/>
        </w:rPr>
      </w:pPr>
      <w:r>
        <w:rPr>
          <w:rFonts w:cs="Times New Roman"/>
          <w:szCs w:val="24"/>
          <w:lang w:eastAsia="ru-RU"/>
        </w:rPr>
        <w:t>6</w:t>
      </w:r>
      <w:r w:rsidRPr="00ED7CD0">
        <w:rPr>
          <w:rFonts w:cs="Times New Roman"/>
          <w:szCs w:val="24"/>
          <w:lang w:eastAsia="ru-RU"/>
        </w:rPr>
        <w:t>.10. Общая сумма начисленных штрафов за неисполнен</w:t>
      </w:r>
      <w:r w:rsidR="007D3060">
        <w:rPr>
          <w:rFonts w:cs="Times New Roman"/>
          <w:szCs w:val="24"/>
          <w:lang w:eastAsia="ru-RU"/>
        </w:rPr>
        <w:t>ие или ненадлежащее исполнение П</w:t>
      </w:r>
      <w:r w:rsidRPr="00ED7CD0">
        <w:rPr>
          <w:rFonts w:cs="Times New Roman"/>
          <w:szCs w:val="24"/>
          <w:lang w:eastAsia="ru-RU"/>
        </w:rPr>
        <w:t>оставщиком (подрядчиком, исполнителем)</w:t>
      </w:r>
      <w:r w:rsidR="007D3060">
        <w:rPr>
          <w:rFonts w:cs="Times New Roman"/>
          <w:szCs w:val="24"/>
          <w:lang w:eastAsia="ru-RU"/>
        </w:rPr>
        <w:t xml:space="preserve"> обязательств, предусмотренных К</w:t>
      </w:r>
      <w:r w:rsidRPr="00ED7CD0">
        <w:rPr>
          <w:rFonts w:cs="Times New Roman"/>
          <w:szCs w:val="24"/>
          <w:lang w:eastAsia="ru-RU"/>
        </w:rPr>
        <w:t>онтр</w:t>
      </w:r>
      <w:r w:rsidR="007D3060">
        <w:rPr>
          <w:rFonts w:cs="Times New Roman"/>
          <w:szCs w:val="24"/>
          <w:lang w:eastAsia="ru-RU"/>
        </w:rPr>
        <w:t>актом, не может превышать цену К</w:t>
      </w:r>
      <w:r w:rsidRPr="00ED7CD0">
        <w:rPr>
          <w:rFonts w:cs="Times New Roman"/>
          <w:szCs w:val="24"/>
          <w:lang w:eastAsia="ru-RU"/>
        </w:rPr>
        <w:t>онтракта.</w:t>
      </w:r>
    </w:p>
    <w:p w:rsidR="0022186F" w:rsidRPr="00ED7CD0" w:rsidRDefault="0022186F" w:rsidP="0022186F">
      <w:pPr>
        <w:ind w:firstLine="709"/>
        <w:rPr>
          <w:rFonts w:cs="Times New Roman"/>
          <w:szCs w:val="24"/>
          <w:lang w:eastAsia="ru-RU"/>
        </w:rPr>
      </w:pPr>
      <w:r>
        <w:rPr>
          <w:rFonts w:cs="Times New Roman"/>
          <w:szCs w:val="24"/>
          <w:lang w:eastAsia="ru-RU"/>
        </w:rPr>
        <w:t>6</w:t>
      </w:r>
      <w:r w:rsidRPr="00ED7CD0">
        <w:rPr>
          <w:rFonts w:cs="Times New Roman"/>
          <w:szCs w:val="24"/>
          <w:lang w:eastAsia="ru-RU"/>
        </w:rPr>
        <w:t>.11. Общая сумма начисленных штра</w:t>
      </w:r>
      <w:r w:rsidR="007D3060">
        <w:rPr>
          <w:rFonts w:cs="Times New Roman"/>
          <w:szCs w:val="24"/>
          <w:lang w:eastAsia="ru-RU"/>
        </w:rPr>
        <w:t>фов за ненадлежащее исполнение З</w:t>
      </w:r>
      <w:r w:rsidRPr="00ED7CD0">
        <w:rPr>
          <w:rFonts w:cs="Times New Roman"/>
          <w:szCs w:val="24"/>
          <w:lang w:eastAsia="ru-RU"/>
        </w:rPr>
        <w:t>аказчиком обязательств, пре</w:t>
      </w:r>
      <w:r w:rsidR="007D3060">
        <w:rPr>
          <w:rFonts w:cs="Times New Roman"/>
          <w:szCs w:val="24"/>
          <w:lang w:eastAsia="ru-RU"/>
        </w:rPr>
        <w:t>дусмотренных К</w:t>
      </w:r>
      <w:r w:rsidRPr="00ED7CD0">
        <w:rPr>
          <w:rFonts w:cs="Times New Roman"/>
          <w:szCs w:val="24"/>
          <w:lang w:eastAsia="ru-RU"/>
        </w:rPr>
        <w:t>онтр</w:t>
      </w:r>
      <w:r w:rsidR="007D3060">
        <w:rPr>
          <w:rFonts w:cs="Times New Roman"/>
          <w:szCs w:val="24"/>
          <w:lang w:eastAsia="ru-RU"/>
        </w:rPr>
        <w:t>актом, не может превышать цену К</w:t>
      </w:r>
      <w:r w:rsidRPr="00ED7CD0">
        <w:rPr>
          <w:rFonts w:cs="Times New Roman"/>
          <w:szCs w:val="24"/>
          <w:lang w:eastAsia="ru-RU"/>
        </w:rPr>
        <w:t>онтракта.</w:t>
      </w:r>
    </w:p>
    <w:p w:rsidR="0022186F" w:rsidRDefault="0022186F" w:rsidP="0022186F">
      <w:pPr>
        <w:ind w:firstLine="709"/>
        <w:rPr>
          <w:rFonts w:cs="Times New Roman"/>
          <w:szCs w:val="24"/>
          <w:lang w:eastAsia="ru-RU"/>
        </w:rPr>
      </w:pPr>
      <w:r>
        <w:rPr>
          <w:rFonts w:cs="Times New Roman"/>
          <w:szCs w:val="24"/>
          <w:lang w:eastAsia="ru-RU"/>
        </w:rPr>
        <w:t>6</w:t>
      </w:r>
      <w:r w:rsidRPr="00ED7CD0">
        <w:rPr>
          <w:rFonts w:cs="Times New Roman"/>
          <w:szCs w:val="24"/>
          <w:lang w:eastAsia="ru-RU"/>
        </w:rPr>
        <w:t>.12. Сторона освобождается от уплаты неустойки (штрафа, пени), если докажет, что неисполнение или ненадлежащее исполнение о</w:t>
      </w:r>
      <w:r w:rsidR="007D3060">
        <w:rPr>
          <w:rFonts w:cs="Times New Roman"/>
          <w:szCs w:val="24"/>
          <w:lang w:eastAsia="ru-RU"/>
        </w:rPr>
        <w:t>бязательства, предусмотренного К</w:t>
      </w:r>
      <w:r w:rsidRPr="00ED7CD0">
        <w:rPr>
          <w:rFonts w:cs="Times New Roman"/>
          <w:szCs w:val="24"/>
          <w:lang w:eastAsia="ru-RU"/>
        </w:rPr>
        <w:t>онтрактом, произошло вследствие непреодолимой силы или по вине другой стороны.</w:t>
      </w:r>
    </w:p>
    <w:p w:rsidR="000E2326" w:rsidRPr="006968F9" w:rsidRDefault="000E2326" w:rsidP="000E2326">
      <w:pPr>
        <w:shd w:val="clear" w:color="auto" w:fill="FFFFFF"/>
        <w:autoSpaceDE w:val="0"/>
        <w:autoSpaceDN w:val="0"/>
        <w:adjustRightInd w:val="0"/>
        <w:ind w:right="-6" w:firstLine="709"/>
        <w:rPr>
          <w:bCs/>
          <w:color w:val="262626" w:themeColor="text1" w:themeTint="D9"/>
          <w:szCs w:val="24"/>
        </w:rPr>
      </w:pPr>
      <w:r>
        <w:rPr>
          <w:szCs w:val="24"/>
        </w:rPr>
        <w:t xml:space="preserve">6.13. </w:t>
      </w:r>
      <w:r w:rsidRPr="006968F9">
        <w:rPr>
          <w:bCs/>
          <w:color w:val="262626" w:themeColor="text1" w:themeTint="D9"/>
          <w:szCs w:val="24"/>
        </w:rPr>
        <w:t>Заказчик вправе удержать суммы неисполненных Исполнителем требований об уплате неустоек (штрафов, пеней), предъявленных Заказчиком в соответствии с Федеральным законом № 44-ФЗ, из суммы, подлежащей оплате Исполнителю.</w:t>
      </w:r>
    </w:p>
    <w:p w:rsidR="005A6470" w:rsidRPr="00585A4C" w:rsidRDefault="005A6470" w:rsidP="005A6470">
      <w:pPr>
        <w:widowControl w:val="0"/>
        <w:shd w:val="clear" w:color="auto" w:fill="FFFFFF"/>
        <w:autoSpaceDE w:val="0"/>
        <w:autoSpaceDN w:val="0"/>
        <w:adjustRightInd w:val="0"/>
        <w:ind w:firstLine="567"/>
        <w:rPr>
          <w:rFonts w:cs="Times New Roman"/>
          <w:szCs w:val="24"/>
          <w:lang w:eastAsia="ru-RU"/>
        </w:rPr>
      </w:pPr>
    </w:p>
    <w:p w:rsidR="005A6470" w:rsidRPr="00585A4C" w:rsidRDefault="005A6470" w:rsidP="005A6470">
      <w:pPr>
        <w:widowControl w:val="0"/>
        <w:tabs>
          <w:tab w:val="left" w:pos="709"/>
        </w:tabs>
        <w:autoSpaceDE w:val="0"/>
        <w:autoSpaceDN w:val="0"/>
        <w:adjustRightInd w:val="0"/>
        <w:ind w:firstLine="709"/>
        <w:jc w:val="center"/>
        <w:outlineLvl w:val="1"/>
        <w:rPr>
          <w:rFonts w:cs="Times New Roman"/>
          <w:b/>
          <w:szCs w:val="24"/>
          <w:lang w:eastAsia="ru-RU"/>
        </w:rPr>
      </w:pPr>
      <w:r w:rsidRPr="00B44D23">
        <w:rPr>
          <w:rFonts w:cs="Times New Roman"/>
          <w:b/>
          <w:szCs w:val="24"/>
          <w:lang w:eastAsia="ru-RU"/>
        </w:rPr>
        <w:t xml:space="preserve">7. </w:t>
      </w:r>
      <w:r w:rsidRPr="00657C98">
        <w:rPr>
          <w:rFonts w:cs="Times New Roman"/>
          <w:b/>
          <w:szCs w:val="24"/>
          <w:lang w:eastAsia="ru-RU"/>
        </w:rPr>
        <w:t>Расторжение Контракта. Отказ от исполнения контракта</w:t>
      </w:r>
    </w:p>
    <w:p w:rsidR="0022186F" w:rsidRPr="00585A4C" w:rsidRDefault="0022186F" w:rsidP="0022186F">
      <w:pPr>
        <w:ind w:firstLine="709"/>
        <w:rPr>
          <w:rFonts w:cs="Times New Roman"/>
          <w:color w:val="000000"/>
          <w:szCs w:val="24"/>
          <w:lang w:eastAsia="ru-RU"/>
        </w:rPr>
      </w:pPr>
      <w:r w:rsidRPr="00585A4C">
        <w:rPr>
          <w:rFonts w:cs="Times New Roman"/>
          <w:color w:val="000000"/>
          <w:szCs w:val="24"/>
          <w:lang w:eastAsia="ru-RU"/>
        </w:rPr>
        <w:lastRenderedPageBreak/>
        <w:t>7.1. Расторжение Контракта допускается по соглашению Сторон, по решению суда, в случае одностороннего отказа Стороны Контракта от исполнения настоящего Контракта в соответствии с гражданским законодательством.</w:t>
      </w:r>
    </w:p>
    <w:p w:rsidR="000E2326" w:rsidRPr="00BF5775" w:rsidRDefault="0022186F" w:rsidP="000E2326">
      <w:pPr>
        <w:ind w:firstLine="709"/>
        <w:rPr>
          <w:rFonts w:cs="Times New Roman"/>
          <w:color w:val="000000" w:themeColor="text1"/>
          <w:szCs w:val="24"/>
        </w:rPr>
      </w:pPr>
      <w:r w:rsidRPr="00585A4C">
        <w:rPr>
          <w:rFonts w:cs="Times New Roman"/>
          <w:color w:val="000000"/>
          <w:szCs w:val="24"/>
          <w:lang w:eastAsia="ru-RU"/>
        </w:rPr>
        <w:t xml:space="preserve">7.2. </w:t>
      </w:r>
      <w:r w:rsidR="000E2326" w:rsidRPr="00BF5775">
        <w:rPr>
          <w:rFonts w:cs="Times New Roman"/>
          <w:color w:val="000000" w:themeColor="text1"/>
          <w:szCs w:val="24"/>
        </w:rPr>
        <w:t xml:space="preserve">Односторонний отказ от исполнения контракта возможен в соответствии с положениями частей 8 - 11, 13 - 19, 21 – 23 и 25 статьи 95 Федерального закона № 44-ФЗ. Заказчик не позднее двух рабочих дней, следующих за днем вступления в силу решения Исполнителя об одностороннем отказе от исполнения контракта, направляет в соответствие с порядком, предусмотренным пунктом 1 части 10 статьи 104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 </w:t>
      </w:r>
    </w:p>
    <w:p w:rsidR="0022186F" w:rsidRPr="009D6502" w:rsidRDefault="0022186F" w:rsidP="0022186F">
      <w:pPr>
        <w:ind w:firstLine="709"/>
        <w:rPr>
          <w:szCs w:val="24"/>
        </w:rPr>
      </w:pPr>
    </w:p>
    <w:p w:rsidR="005A6470" w:rsidRPr="00585A4C" w:rsidRDefault="005A6470" w:rsidP="005A6470">
      <w:pPr>
        <w:widowControl w:val="0"/>
        <w:shd w:val="clear" w:color="auto" w:fill="FFFFFF"/>
        <w:autoSpaceDE w:val="0"/>
        <w:autoSpaceDN w:val="0"/>
        <w:adjustRightInd w:val="0"/>
        <w:ind w:firstLine="709"/>
        <w:jc w:val="center"/>
        <w:rPr>
          <w:rFonts w:cs="Times New Roman"/>
          <w:b/>
          <w:bCs/>
          <w:szCs w:val="24"/>
          <w:lang w:eastAsia="ru-RU"/>
        </w:rPr>
      </w:pPr>
      <w:r w:rsidRPr="00585A4C">
        <w:rPr>
          <w:rFonts w:cs="Times New Roman"/>
          <w:b/>
          <w:bCs/>
          <w:szCs w:val="24"/>
          <w:lang w:eastAsia="ru-RU"/>
        </w:rPr>
        <w:t>8. Порядок урегулирования споров</w:t>
      </w:r>
    </w:p>
    <w:p w:rsidR="0022186F" w:rsidRPr="00585A4C" w:rsidRDefault="0022186F" w:rsidP="0022186F">
      <w:pPr>
        <w:widowControl w:val="0"/>
        <w:shd w:val="clear" w:color="auto" w:fill="FFFFFF"/>
        <w:autoSpaceDE w:val="0"/>
        <w:autoSpaceDN w:val="0"/>
        <w:adjustRightInd w:val="0"/>
        <w:ind w:firstLine="709"/>
        <w:rPr>
          <w:rFonts w:cs="Times New Roman"/>
          <w:szCs w:val="24"/>
          <w:lang w:eastAsia="ru-RU"/>
        </w:rPr>
      </w:pPr>
      <w:r w:rsidRPr="00585A4C">
        <w:rPr>
          <w:rFonts w:cs="Times New Roman"/>
          <w:szCs w:val="24"/>
          <w:lang w:eastAsia="ru-RU"/>
        </w:rPr>
        <w:t>8.1. Претензионный порядок досудебного урегулирования споров, вытекающих из Контракта, является для Сторон обязательным.</w:t>
      </w:r>
    </w:p>
    <w:p w:rsidR="0022186F" w:rsidRPr="00585A4C" w:rsidRDefault="0022186F" w:rsidP="0022186F">
      <w:pPr>
        <w:widowControl w:val="0"/>
        <w:shd w:val="clear" w:color="auto" w:fill="FFFFFF"/>
        <w:autoSpaceDE w:val="0"/>
        <w:autoSpaceDN w:val="0"/>
        <w:adjustRightInd w:val="0"/>
        <w:ind w:firstLine="709"/>
        <w:rPr>
          <w:rFonts w:cs="Times New Roman"/>
          <w:szCs w:val="24"/>
          <w:lang w:eastAsia="ru-RU"/>
        </w:rPr>
      </w:pPr>
      <w:r w:rsidRPr="00585A4C">
        <w:rPr>
          <w:rFonts w:cs="Times New Roman"/>
          <w:szCs w:val="24"/>
          <w:lang w:eastAsia="ru-RU"/>
        </w:rPr>
        <w:t xml:space="preserve">8.2. 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 указанному </w:t>
      </w:r>
      <w:r w:rsidRPr="00720BD8">
        <w:rPr>
          <w:rFonts w:cs="Times New Roman"/>
          <w:szCs w:val="24"/>
          <w:lang w:eastAsia="ru-RU"/>
        </w:rPr>
        <w:t xml:space="preserve">в </w:t>
      </w:r>
      <w:hyperlink r:id="rId19" w:anchor="Par147" w:history="1">
        <w:r w:rsidRPr="00720BD8">
          <w:rPr>
            <w:rFonts w:cs="Times New Roman"/>
            <w:color w:val="000000"/>
            <w:szCs w:val="24"/>
            <w:lang w:eastAsia="ru-RU"/>
          </w:rPr>
          <w:t>разделе 1</w:t>
        </w:r>
      </w:hyperlink>
      <w:r w:rsidRPr="00720BD8">
        <w:rPr>
          <w:rFonts w:cs="Times New Roman"/>
          <w:szCs w:val="24"/>
        </w:rPr>
        <w:t>2</w:t>
      </w:r>
      <w:r w:rsidRPr="00585A4C">
        <w:rPr>
          <w:rFonts w:cs="Times New Roman"/>
          <w:szCs w:val="24"/>
          <w:lang w:eastAsia="ru-RU"/>
        </w:rPr>
        <w:t xml:space="preserve"> Контракта.</w:t>
      </w:r>
    </w:p>
    <w:p w:rsidR="0022186F" w:rsidRPr="00585A4C" w:rsidRDefault="0022186F" w:rsidP="0022186F">
      <w:pPr>
        <w:widowControl w:val="0"/>
        <w:shd w:val="clear" w:color="auto" w:fill="FFFFFF"/>
        <w:autoSpaceDE w:val="0"/>
        <w:autoSpaceDN w:val="0"/>
        <w:adjustRightInd w:val="0"/>
        <w:ind w:firstLine="709"/>
        <w:rPr>
          <w:rFonts w:cs="Times New Roman"/>
          <w:szCs w:val="24"/>
          <w:lang w:eastAsia="ru-RU"/>
        </w:rPr>
      </w:pPr>
      <w:r w:rsidRPr="00585A4C">
        <w:rPr>
          <w:rFonts w:cs="Times New Roman"/>
          <w:szCs w:val="24"/>
          <w:lang w:eastAsia="ru-RU"/>
        </w:rPr>
        <w:t>8.3. Допускается направление Сторонами претензионных писем иными способами: по факсу и электронной почте, экспресс - почтой.</w:t>
      </w:r>
    </w:p>
    <w:p w:rsidR="0022186F" w:rsidRPr="00585A4C" w:rsidRDefault="0022186F" w:rsidP="0022186F">
      <w:pPr>
        <w:widowControl w:val="0"/>
        <w:shd w:val="clear" w:color="auto" w:fill="FFFFFF"/>
        <w:autoSpaceDE w:val="0"/>
        <w:autoSpaceDN w:val="0"/>
        <w:adjustRightInd w:val="0"/>
        <w:ind w:firstLine="709"/>
        <w:rPr>
          <w:rFonts w:cs="Times New Roman"/>
          <w:szCs w:val="24"/>
          <w:lang w:eastAsia="ru-RU"/>
        </w:rPr>
      </w:pPr>
      <w:r w:rsidRPr="00585A4C">
        <w:rPr>
          <w:rFonts w:cs="Times New Roman"/>
          <w:szCs w:val="24"/>
          <w:lang w:eastAsia="ru-RU"/>
        </w:rPr>
        <w:t>8.4. Срок рассмотрения претензионного письма и направления ответа на него составляет 5 (Пять) рабочих дней со дня получения последнего адресатом.</w:t>
      </w:r>
    </w:p>
    <w:p w:rsidR="0022186F" w:rsidRPr="00585A4C" w:rsidRDefault="0022186F" w:rsidP="0022186F">
      <w:pPr>
        <w:widowControl w:val="0"/>
        <w:shd w:val="clear" w:color="auto" w:fill="FFFFFF"/>
        <w:autoSpaceDE w:val="0"/>
        <w:autoSpaceDN w:val="0"/>
        <w:adjustRightInd w:val="0"/>
        <w:ind w:firstLine="709"/>
        <w:rPr>
          <w:rFonts w:cs="Times New Roman"/>
          <w:szCs w:val="24"/>
          <w:lang w:eastAsia="ru-RU"/>
        </w:rPr>
      </w:pPr>
      <w:r w:rsidRPr="00585A4C">
        <w:rPr>
          <w:rFonts w:cs="Times New Roman"/>
          <w:szCs w:val="24"/>
          <w:lang w:eastAsia="ru-RU"/>
        </w:rPr>
        <w:t xml:space="preserve">8.5. В случае </w:t>
      </w:r>
      <w:proofErr w:type="spellStart"/>
      <w:r w:rsidRPr="00585A4C">
        <w:rPr>
          <w:rFonts w:cs="Times New Roman"/>
          <w:szCs w:val="24"/>
          <w:lang w:eastAsia="ru-RU"/>
        </w:rPr>
        <w:t>неурегулирования</w:t>
      </w:r>
      <w:proofErr w:type="spellEnd"/>
      <w:r w:rsidRPr="00585A4C">
        <w:rPr>
          <w:rFonts w:cs="Times New Roman"/>
          <w:szCs w:val="24"/>
          <w:lang w:eastAsia="ru-RU"/>
        </w:rPr>
        <w:t xml:space="preserve"> споров и разногласий в претензионном порядке они передаются на рассмотрение в Арбитражный суд Рязанской области.</w:t>
      </w:r>
    </w:p>
    <w:p w:rsidR="0022186F" w:rsidRPr="00982D1F" w:rsidRDefault="0022186F" w:rsidP="0022186F">
      <w:pPr>
        <w:shd w:val="clear" w:color="auto" w:fill="FFFFFF"/>
        <w:adjustRightInd w:val="0"/>
        <w:ind w:firstLine="709"/>
        <w:rPr>
          <w:rFonts w:cs="Times New Roman"/>
          <w:color w:val="000000" w:themeColor="text1"/>
          <w:szCs w:val="24"/>
        </w:rPr>
      </w:pPr>
      <w:r w:rsidRPr="00165146">
        <w:rPr>
          <w:rFonts w:cs="Times New Roman"/>
          <w:color w:val="000000" w:themeColor="text1"/>
          <w:szCs w:val="24"/>
        </w:rPr>
        <w:t>8</w:t>
      </w:r>
      <w:r w:rsidRPr="00982D1F">
        <w:rPr>
          <w:rFonts w:cs="Times New Roman"/>
          <w:color w:val="000000" w:themeColor="text1"/>
          <w:szCs w:val="24"/>
        </w:rPr>
        <w:t xml:space="preserve">.6. </w:t>
      </w:r>
      <w:r w:rsidRPr="00982D1F">
        <w:rPr>
          <w:rFonts w:cs="Times New Roman"/>
          <w:szCs w:val="24"/>
        </w:rPr>
        <w:t>В случае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размещается в единой информационной системе без размещения на официальном сайте.</w:t>
      </w:r>
    </w:p>
    <w:p w:rsidR="005A6470" w:rsidRPr="00585A4C" w:rsidRDefault="005A6470" w:rsidP="005A6470">
      <w:pPr>
        <w:widowControl w:val="0"/>
        <w:shd w:val="clear" w:color="auto" w:fill="FFFFFF"/>
        <w:autoSpaceDE w:val="0"/>
        <w:autoSpaceDN w:val="0"/>
        <w:adjustRightInd w:val="0"/>
        <w:ind w:firstLine="709"/>
        <w:rPr>
          <w:rFonts w:cs="Times New Roman"/>
          <w:szCs w:val="24"/>
          <w:lang w:eastAsia="ru-RU"/>
        </w:rPr>
      </w:pPr>
    </w:p>
    <w:p w:rsidR="005A6470" w:rsidRPr="00585A4C" w:rsidRDefault="005A6470" w:rsidP="005A6470">
      <w:pPr>
        <w:widowControl w:val="0"/>
        <w:shd w:val="clear" w:color="auto" w:fill="FFFFFF"/>
        <w:autoSpaceDE w:val="0"/>
        <w:autoSpaceDN w:val="0"/>
        <w:adjustRightInd w:val="0"/>
        <w:ind w:firstLine="709"/>
        <w:jc w:val="center"/>
        <w:rPr>
          <w:rFonts w:cs="Times New Roman"/>
          <w:b/>
          <w:bCs/>
          <w:szCs w:val="24"/>
          <w:lang w:eastAsia="ru-RU"/>
        </w:rPr>
      </w:pPr>
      <w:r w:rsidRPr="00585A4C">
        <w:rPr>
          <w:rFonts w:cs="Times New Roman"/>
          <w:b/>
          <w:bCs/>
          <w:szCs w:val="24"/>
          <w:lang w:eastAsia="ru-RU"/>
        </w:rPr>
        <w:t>9. Обстоятельства непреодолимой силы</w:t>
      </w:r>
    </w:p>
    <w:p w:rsidR="0022186F" w:rsidRPr="00585A4C" w:rsidRDefault="0022186F" w:rsidP="0022186F">
      <w:pPr>
        <w:widowControl w:val="0"/>
        <w:shd w:val="clear" w:color="auto" w:fill="FFFFFF"/>
        <w:autoSpaceDE w:val="0"/>
        <w:autoSpaceDN w:val="0"/>
        <w:adjustRightInd w:val="0"/>
        <w:ind w:firstLine="709"/>
        <w:rPr>
          <w:rFonts w:cs="Times New Roman"/>
          <w:szCs w:val="24"/>
          <w:lang w:eastAsia="ru-RU"/>
        </w:rPr>
      </w:pPr>
      <w:r w:rsidRPr="00585A4C">
        <w:rPr>
          <w:rFonts w:cs="Times New Roman"/>
          <w:szCs w:val="24"/>
          <w:lang w:eastAsia="ru-RU"/>
        </w:rPr>
        <w:t xml:space="preserve">9.1. </w:t>
      </w:r>
      <w:proofErr w:type="gramStart"/>
      <w:r w:rsidRPr="00585A4C">
        <w:rPr>
          <w:rFonts w:cs="Times New Roman"/>
          <w:szCs w:val="24"/>
          <w:lang w:eastAsia="ru-RU"/>
        </w:rPr>
        <w:t>Стороны освобождаются от ответственности за частичное или полное неисполнение обязательств по Контракту, если оно явилось следствием действия обстоятельств непреодолимой силы, возникших помимо воли и желания Сторон, и которые нельзя было предвидеть или предотвратить, включая объявленную или фактическую войну, гражданские волнения, эпидемии, блокаду, эмбарго, землетрясения, наводнения, пожары и другие обстоятельства непреодолимой силы.</w:t>
      </w:r>
      <w:proofErr w:type="gramEnd"/>
    </w:p>
    <w:p w:rsidR="0022186F" w:rsidRPr="00585A4C" w:rsidRDefault="0022186F" w:rsidP="0022186F">
      <w:pPr>
        <w:widowControl w:val="0"/>
        <w:shd w:val="clear" w:color="auto" w:fill="FFFFFF"/>
        <w:tabs>
          <w:tab w:val="left" w:pos="536"/>
        </w:tabs>
        <w:ind w:firstLine="709"/>
        <w:rPr>
          <w:rFonts w:cs="Times New Roman"/>
          <w:szCs w:val="24"/>
          <w:lang w:eastAsia="ru-RU"/>
        </w:rPr>
      </w:pPr>
      <w:r w:rsidRPr="00585A4C">
        <w:rPr>
          <w:rFonts w:cs="Times New Roman"/>
          <w:szCs w:val="24"/>
          <w:lang w:eastAsia="ru-RU"/>
        </w:rPr>
        <w:t>9.2. Документ, выданный соответствующим компетентным органом, является достаточным подтверждением наличия или продолжительности действия непреодолимой силы.</w:t>
      </w:r>
    </w:p>
    <w:p w:rsidR="0022186F" w:rsidRPr="00585A4C" w:rsidRDefault="0022186F" w:rsidP="0022186F">
      <w:pPr>
        <w:widowControl w:val="0"/>
        <w:shd w:val="clear" w:color="auto" w:fill="FFFFFF"/>
        <w:autoSpaceDE w:val="0"/>
        <w:autoSpaceDN w:val="0"/>
        <w:adjustRightInd w:val="0"/>
        <w:ind w:firstLine="709"/>
        <w:rPr>
          <w:rFonts w:cs="Times New Roman"/>
          <w:szCs w:val="24"/>
          <w:lang w:eastAsia="ru-RU"/>
        </w:rPr>
      </w:pPr>
      <w:r w:rsidRPr="00585A4C">
        <w:rPr>
          <w:rFonts w:cs="Times New Roman"/>
          <w:szCs w:val="24"/>
          <w:lang w:eastAsia="ru-RU"/>
        </w:rPr>
        <w:t>9.3.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Контракту.</w:t>
      </w:r>
    </w:p>
    <w:p w:rsidR="005A6470" w:rsidRDefault="005A6470" w:rsidP="005A6470">
      <w:pPr>
        <w:widowControl w:val="0"/>
        <w:shd w:val="clear" w:color="auto" w:fill="FFFFFF"/>
        <w:autoSpaceDE w:val="0"/>
        <w:autoSpaceDN w:val="0"/>
        <w:adjustRightInd w:val="0"/>
        <w:ind w:firstLine="709"/>
        <w:rPr>
          <w:rFonts w:cs="Times New Roman"/>
          <w:szCs w:val="24"/>
          <w:lang w:eastAsia="ru-RU"/>
        </w:rPr>
      </w:pPr>
    </w:p>
    <w:p w:rsidR="0022186F" w:rsidRPr="004701BF" w:rsidRDefault="00634F92" w:rsidP="0022186F">
      <w:pPr>
        <w:widowControl w:val="0"/>
        <w:shd w:val="clear" w:color="auto" w:fill="FFFFFF"/>
        <w:autoSpaceDE w:val="0"/>
        <w:autoSpaceDN w:val="0"/>
        <w:adjustRightInd w:val="0"/>
        <w:ind w:left="360"/>
        <w:jc w:val="center"/>
        <w:rPr>
          <w:rFonts w:cs="Times New Roman"/>
          <w:b/>
          <w:szCs w:val="24"/>
          <w:lang w:eastAsia="ru-RU"/>
        </w:rPr>
      </w:pPr>
      <w:r>
        <w:rPr>
          <w:rFonts w:cs="Times New Roman"/>
          <w:b/>
          <w:szCs w:val="24"/>
          <w:lang w:eastAsia="ru-RU"/>
        </w:rPr>
        <w:t>10</w:t>
      </w:r>
      <w:r w:rsidRPr="00BD69AC">
        <w:rPr>
          <w:rFonts w:cs="Times New Roman"/>
          <w:b/>
          <w:szCs w:val="24"/>
          <w:lang w:eastAsia="ru-RU"/>
        </w:rPr>
        <w:t xml:space="preserve">. </w:t>
      </w:r>
      <w:r w:rsidR="0022186F" w:rsidRPr="004701BF">
        <w:rPr>
          <w:rFonts w:cs="Times New Roman"/>
          <w:b/>
          <w:szCs w:val="24"/>
          <w:lang w:eastAsia="ru-RU"/>
        </w:rPr>
        <w:t>Обеспечение исполнения Контракта. Обеспечение гарантийных обязательств. Срок возврата денежных средств, в случае внесения их Исполнителем в качестве обеспечения исполнения Контракта, обеспечения гарантийных обязательств</w:t>
      </w:r>
    </w:p>
    <w:p w:rsidR="0022186F" w:rsidRPr="008E38F3" w:rsidRDefault="0022186F" w:rsidP="0022186F">
      <w:pPr>
        <w:widowControl w:val="0"/>
        <w:ind w:firstLine="709"/>
        <w:rPr>
          <w:rFonts w:cs="Times New Roman"/>
          <w:color w:val="FF0000"/>
          <w:szCs w:val="24"/>
          <w:lang w:eastAsia="ru-RU"/>
        </w:rPr>
      </w:pPr>
      <w:r w:rsidRPr="009236DD">
        <w:rPr>
          <w:rFonts w:cs="Times New Roman"/>
          <w:color w:val="262626" w:themeColor="text1" w:themeTint="D9"/>
          <w:szCs w:val="24"/>
          <w:lang w:eastAsia="ru-RU"/>
        </w:rPr>
        <w:t>1</w:t>
      </w:r>
      <w:r>
        <w:rPr>
          <w:rFonts w:cs="Times New Roman"/>
          <w:color w:val="262626" w:themeColor="text1" w:themeTint="D9"/>
          <w:szCs w:val="24"/>
          <w:lang w:eastAsia="ru-RU"/>
        </w:rPr>
        <w:t>0</w:t>
      </w:r>
      <w:r w:rsidRPr="009236DD">
        <w:rPr>
          <w:rFonts w:cs="Times New Roman"/>
          <w:color w:val="262626" w:themeColor="text1" w:themeTint="D9"/>
          <w:szCs w:val="24"/>
          <w:lang w:eastAsia="ru-RU"/>
        </w:rPr>
        <w:t>.1. Размер обеспечения исполнения Контракта</w:t>
      </w:r>
      <w:r w:rsidR="00FA2962">
        <w:rPr>
          <w:rFonts w:cs="Times New Roman"/>
          <w:color w:val="262626" w:themeColor="text1" w:themeTint="D9"/>
          <w:szCs w:val="24"/>
          <w:lang w:eastAsia="ru-RU"/>
        </w:rPr>
        <w:t xml:space="preserve">: </w:t>
      </w:r>
      <w:r>
        <w:rPr>
          <w:rFonts w:cs="Times New Roman"/>
          <w:color w:val="262626" w:themeColor="text1" w:themeTint="D9"/>
          <w:szCs w:val="24"/>
          <w:lang w:eastAsia="ru-RU"/>
        </w:rPr>
        <w:t>10 % цены К</w:t>
      </w:r>
      <w:r w:rsidRPr="009236DD">
        <w:rPr>
          <w:rFonts w:cs="Times New Roman"/>
          <w:color w:val="262626" w:themeColor="text1" w:themeTint="D9"/>
          <w:szCs w:val="24"/>
          <w:lang w:eastAsia="ru-RU"/>
        </w:rPr>
        <w:t>онтракта.</w:t>
      </w:r>
    </w:p>
    <w:p w:rsidR="0022186F" w:rsidRDefault="0022186F" w:rsidP="0022186F">
      <w:pPr>
        <w:widowControl w:val="0"/>
        <w:ind w:firstLine="709"/>
        <w:rPr>
          <w:rFonts w:cs="Times New Roman"/>
          <w:color w:val="262626" w:themeColor="text1" w:themeTint="D9"/>
          <w:szCs w:val="24"/>
          <w:lang w:eastAsia="ru-RU"/>
        </w:rPr>
      </w:pPr>
      <w:r w:rsidRPr="008E38F3">
        <w:rPr>
          <w:rFonts w:cs="Times New Roman"/>
          <w:color w:val="262626" w:themeColor="text1" w:themeTint="D9"/>
          <w:szCs w:val="24"/>
          <w:lang w:eastAsia="ru-RU"/>
        </w:rPr>
        <w:t>В случае</w:t>
      </w:r>
      <w:proofErr w:type="gramStart"/>
      <w:r w:rsidRPr="008E38F3">
        <w:rPr>
          <w:rFonts w:cs="Times New Roman"/>
          <w:color w:val="262626" w:themeColor="text1" w:themeTint="D9"/>
          <w:szCs w:val="24"/>
          <w:lang w:eastAsia="ru-RU"/>
        </w:rPr>
        <w:t>,</w:t>
      </w:r>
      <w:proofErr w:type="gramEnd"/>
      <w:r w:rsidRPr="008E38F3">
        <w:rPr>
          <w:rFonts w:cs="Times New Roman"/>
          <w:color w:val="262626" w:themeColor="text1" w:themeTint="D9"/>
          <w:szCs w:val="24"/>
          <w:lang w:eastAsia="ru-RU"/>
        </w:rPr>
        <w:t xml:space="preserve"> если предложенная в заявке участника закупки цена, снижена на двадцать пять и более процентов по отношению к начальной (максимальной) цене контракта,</w:t>
      </w:r>
      <w:r w:rsidRPr="006C61AA">
        <w:rPr>
          <w:rFonts w:cs="Times New Roman"/>
          <w:color w:val="262626" w:themeColor="text1" w:themeTint="D9"/>
          <w:szCs w:val="24"/>
          <w:lang w:eastAsia="ru-RU"/>
        </w:rPr>
        <w:t xml:space="preserve"> участник закупки, с которым заключается </w:t>
      </w:r>
      <w:r w:rsidR="00415AFA">
        <w:rPr>
          <w:rFonts w:cs="Times New Roman"/>
          <w:color w:val="262626" w:themeColor="text1" w:themeTint="D9"/>
          <w:szCs w:val="24"/>
          <w:lang w:eastAsia="ru-RU"/>
        </w:rPr>
        <w:t>К</w:t>
      </w:r>
      <w:r w:rsidRPr="006C61AA">
        <w:rPr>
          <w:rFonts w:cs="Times New Roman"/>
          <w:color w:val="262626" w:themeColor="text1" w:themeTint="D9"/>
          <w:szCs w:val="24"/>
          <w:lang w:eastAsia="ru-RU"/>
        </w:rPr>
        <w:t>онтракт, предоставляет обес</w:t>
      </w:r>
      <w:r>
        <w:rPr>
          <w:rFonts w:cs="Times New Roman"/>
          <w:color w:val="262626" w:themeColor="text1" w:themeTint="D9"/>
          <w:szCs w:val="24"/>
          <w:lang w:eastAsia="ru-RU"/>
        </w:rPr>
        <w:t xml:space="preserve">печение исполнения Контракта в </w:t>
      </w:r>
      <w:r w:rsidRPr="006C61AA">
        <w:rPr>
          <w:rFonts w:cs="Times New Roman"/>
          <w:color w:val="262626" w:themeColor="text1" w:themeTint="D9"/>
          <w:szCs w:val="24"/>
          <w:lang w:eastAsia="ru-RU"/>
        </w:rPr>
        <w:lastRenderedPageBreak/>
        <w:t>размере, превышающем в полтора раза размер обеспечения исполнения контракта, но не менее чем десять процентов от цены заключаемого контракта</w:t>
      </w:r>
      <w:r w:rsidRPr="008E6E70">
        <w:t xml:space="preserve"> </w:t>
      </w:r>
      <w:r w:rsidRPr="009F3034">
        <w:rPr>
          <w:rFonts w:cs="Times New Roman"/>
          <w:color w:val="262626" w:themeColor="text1" w:themeTint="D9"/>
          <w:szCs w:val="24"/>
          <w:lang w:eastAsia="ru-RU"/>
        </w:rPr>
        <w:t>и</w:t>
      </w:r>
      <w:r w:rsidR="00415AFA">
        <w:rPr>
          <w:rFonts w:cs="Times New Roman"/>
          <w:color w:val="262626" w:themeColor="text1" w:themeTint="D9"/>
          <w:szCs w:val="24"/>
          <w:lang w:eastAsia="ru-RU"/>
        </w:rPr>
        <w:t xml:space="preserve"> не менее размера аванса (если К</w:t>
      </w:r>
      <w:r w:rsidRPr="009F3034">
        <w:rPr>
          <w:rFonts w:cs="Times New Roman"/>
          <w:color w:val="262626" w:themeColor="text1" w:themeTint="D9"/>
          <w:szCs w:val="24"/>
          <w:lang w:eastAsia="ru-RU"/>
        </w:rPr>
        <w:t>онтракто</w:t>
      </w:r>
      <w:r>
        <w:rPr>
          <w:rFonts w:cs="Times New Roman"/>
          <w:color w:val="262626" w:themeColor="text1" w:themeTint="D9"/>
          <w:szCs w:val="24"/>
          <w:lang w:eastAsia="ru-RU"/>
        </w:rPr>
        <w:t>м предусмотрена выплата аванса)</w:t>
      </w:r>
      <w:r w:rsidRPr="008E38F3">
        <w:rPr>
          <w:rFonts w:cs="Times New Roman"/>
          <w:color w:val="262626" w:themeColor="text1" w:themeTint="D9"/>
          <w:szCs w:val="24"/>
          <w:lang w:eastAsia="ru-RU"/>
        </w:rPr>
        <w:t>,</w:t>
      </w:r>
      <w:r w:rsidRPr="006C61AA">
        <w:rPr>
          <w:rFonts w:cs="Times New Roman"/>
          <w:color w:val="262626" w:themeColor="text1" w:themeTint="D9"/>
          <w:szCs w:val="24"/>
          <w:lang w:eastAsia="ru-RU"/>
        </w:rPr>
        <w:t xml:space="preserve"> или информацию, подтверждающую добросовестность такого участника в соответствии с частью 3 статьи 37 Федерального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w:t>
      </w:r>
    </w:p>
    <w:p w:rsidR="0022186F" w:rsidRPr="006C61AA" w:rsidRDefault="0022186F" w:rsidP="0022186F">
      <w:pPr>
        <w:widowControl w:val="0"/>
        <w:ind w:firstLine="709"/>
        <w:rPr>
          <w:rFonts w:cs="Times New Roman"/>
          <w:color w:val="262626" w:themeColor="text1" w:themeTint="D9"/>
          <w:szCs w:val="24"/>
          <w:lang w:eastAsia="ru-RU"/>
        </w:rPr>
      </w:pPr>
      <w:proofErr w:type="gramStart"/>
      <w:r w:rsidRPr="006C61AA">
        <w:rPr>
          <w:rFonts w:cs="Times New Roman"/>
          <w:color w:val="262626" w:themeColor="text1" w:themeTint="D9"/>
          <w:szCs w:val="24"/>
          <w:lang w:eastAsia="ru-RU"/>
        </w:rPr>
        <w:t>Участник закупки, с которым заключается Контракт по результатам определения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участником закупки инфо</w:t>
      </w:r>
      <w:r w:rsidR="00415AFA">
        <w:rPr>
          <w:rFonts w:cs="Times New Roman"/>
          <w:color w:val="262626" w:themeColor="text1" w:themeTint="D9"/>
          <w:szCs w:val="24"/>
          <w:lang w:eastAsia="ru-RU"/>
        </w:rPr>
        <w:t>рмации, содержащейся в реестре К</w:t>
      </w:r>
      <w:r w:rsidRPr="006C61AA">
        <w:rPr>
          <w:rFonts w:cs="Times New Roman"/>
          <w:color w:val="262626" w:themeColor="text1" w:themeTint="D9"/>
          <w:szCs w:val="24"/>
          <w:lang w:eastAsia="ru-RU"/>
        </w:rPr>
        <w:t xml:space="preserve">онтрактов, заключенных </w:t>
      </w:r>
      <w:r w:rsidR="00415AFA">
        <w:rPr>
          <w:rFonts w:cs="Times New Roman"/>
          <w:color w:val="262626" w:themeColor="text1" w:themeTint="D9"/>
          <w:szCs w:val="24"/>
          <w:lang w:eastAsia="ru-RU"/>
        </w:rPr>
        <w:t>З</w:t>
      </w:r>
      <w:r w:rsidRPr="006C61AA">
        <w:rPr>
          <w:rFonts w:cs="Times New Roman"/>
          <w:color w:val="262626" w:themeColor="text1" w:themeTint="D9"/>
          <w:szCs w:val="24"/>
          <w:lang w:eastAsia="ru-RU"/>
        </w:rPr>
        <w:t>аказчиками, и подтверждающей исполнение таким участником (без учета правопреемства</w:t>
      </w:r>
      <w:proofErr w:type="gramEnd"/>
      <w:r w:rsidRPr="006C61AA">
        <w:rPr>
          <w:rFonts w:cs="Times New Roman"/>
          <w:color w:val="262626" w:themeColor="text1" w:themeTint="D9"/>
          <w:szCs w:val="24"/>
          <w:lang w:eastAsia="ru-RU"/>
        </w:rPr>
        <w:t xml:space="preserve">) в течение трех лет до даты подачи заявки на участие в закупке трех </w:t>
      </w:r>
      <w:r w:rsidR="00415AFA">
        <w:rPr>
          <w:rFonts w:cs="Times New Roman"/>
          <w:color w:val="262626" w:themeColor="text1" w:themeTint="D9"/>
          <w:szCs w:val="24"/>
          <w:lang w:eastAsia="ru-RU"/>
        </w:rPr>
        <w:t>К</w:t>
      </w:r>
      <w:r w:rsidRPr="006C61AA">
        <w:rPr>
          <w:rFonts w:cs="Times New Roman"/>
          <w:color w:val="262626" w:themeColor="text1" w:themeTint="D9"/>
          <w:szCs w:val="24"/>
          <w:lang w:eastAsia="ru-RU"/>
        </w:rPr>
        <w:t xml:space="preserve">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w:t>
      </w:r>
      <w:proofErr w:type="gramStart"/>
      <w:r w:rsidRPr="006C61AA">
        <w:rPr>
          <w:rFonts w:cs="Times New Roman"/>
          <w:color w:val="262626" w:themeColor="text1" w:themeTint="D9"/>
          <w:szCs w:val="24"/>
          <w:lang w:eastAsia="ru-RU"/>
        </w:rPr>
        <w:t>менее начальной</w:t>
      </w:r>
      <w:proofErr w:type="gramEnd"/>
      <w:r w:rsidRPr="006C61AA">
        <w:rPr>
          <w:rFonts w:cs="Times New Roman"/>
          <w:color w:val="262626" w:themeColor="text1" w:themeTint="D9"/>
          <w:szCs w:val="24"/>
          <w:lang w:eastAsia="ru-RU"/>
        </w:rPr>
        <w:t xml:space="preserve"> (максимальной) цены контракта, указанной в извещении об осуществлении закупки.</w:t>
      </w:r>
    </w:p>
    <w:p w:rsidR="0022186F" w:rsidRPr="00B02DAB" w:rsidRDefault="0022186F" w:rsidP="0022186F">
      <w:pPr>
        <w:widowControl w:val="0"/>
        <w:ind w:right="-6" w:firstLine="709"/>
        <w:rPr>
          <w:rFonts w:cs="Times New Roman"/>
          <w:color w:val="262626" w:themeColor="text1" w:themeTint="D9"/>
          <w:szCs w:val="24"/>
        </w:rPr>
      </w:pPr>
      <w:r w:rsidRPr="00B02DAB">
        <w:rPr>
          <w:rFonts w:cs="Times New Roman"/>
          <w:color w:val="262626" w:themeColor="text1" w:themeTint="D9"/>
          <w:szCs w:val="24"/>
        </w:rPr>
        <w:t xml:space="preserve">Исполнение Контракта может обеспечиваться предоставлением независимой гарантии, соответствующей требованиям </w:t>
      </w:r>
      <w:hyperlink r:id="rId20" w:history="1">
        <w:r w:rsidRPr="00B02DAB">
          <w:rPr>
            <w:rFonts w:cs="Times New Roman"/>
            <w:color w:val="262626" w:themeColor="text1" w:themeTint="D9"/>
            <w:szCs w:val="24"/>
          </w:rPr>
          <w:t>статьи 45</w:t>
        </w:r>
      </w:hyperlink>
      <w:r w:rsidRPr="00B02DAB">
        <w:rPr>
          <w:rFonts w:cs="Times New Roman"/>
          <w:color w:val="262626" w:themeColor="text1" w:themeTint="D9"/>
          <w:szCs w:val="24"/>
        </w:rPr>
        <w:t xml:space="preserve">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22186F" w:rsidRPr="00B02DAB" w:rsidRDefault="0022186F" w:rsidP="0022186F">
      <w:pPr>
        <w:widowControl w:val="0"/>
        <w:ind w:right="-6" w:firstLine="709"/>
        <w:rPr>
          <w:rFonts w:cs="Times New Roman"/>
          <w:color w:val="262626" w:themeColor="text1" w:themeTint="D9"/>
          <w:szCs w:val="24"/>
        </w:rPr>
      </w:pPr>
      <w:r w:rsidRPr="00B02DAB">
        <w:rPr>
          <w:rFonts w:cs="Times New Roman"/>
          <w:color w:val="262626" w:themeColor="text1" w:themeTint="D9"/>
          <w:szCs w:val="24"/>
        </w:rPr>
        <w:t xml:space="preserve">Способ обеспечения исполнения Контракта,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 пунктом </w:t>
      </w:r>
      <w:r>
        <w:rPr>
          <w:rFonts w:cs="Times New Roman"/>
          <w:color w:val="262626" w:themeColor="text1" w:themeTint="D9"/>
          <w:szCs w:val="24"/>
        </w:rPr>
        <w:t>5.4</w:t>
      </w:r>
      <w:r w:rsidRPr="00B02DAB">
        <w:rPr>
          <w:rFonts w:cs="Times New Roman"/>
          <w:color w:val="262626" w:themeColor="text1" w:themeTint="D9"/>
          <w:szCs w:val="24"/>
        </w:rPr>
        <w:t xml:space="preserve"> Контракта и </w:t>
      </w:r>
      <w:hyperlink r:id="rId21" w:history="1">
        <w:r w:rsidRPr="00B02DAB">
          <w:rPr>
            <w:rFonts w:cs="Times New Roman"/>
            <w:color w:val="262626" w:themeColor="text1" w:themeTint="D9"/>
            <w:szCs w:val="24"/>
          </w:rPr>
          <w:t>статьей 95</w:t>
        </w:r>
      </w:hyperlink>
      <w:r w:rsidRPr="00B02DAB">
        <w:rPr>
          <w:rFonts w:cs="Times New Roman"/>
          <w:color w:val="262626" w:themeColor="text1" w:themeTint="D9"/>
          <w:szCs w:val="24"/>
        </w:rPr>
        <w:t xml:space="preserve"> Федерального закона № 44-ФЗ. </w:t>
      </w:r>
    </w:p>
    <w:p w:rsidR="0022186F" w:rsidRPr="00183292" w:rsidRDefault="0022186F" w:rsidP="0022186F">
      <w:pPr>
        <w:autoSpaceDE w:val="0"/>
        <w:autoSpaceDN w:val="0"/>
        <w:adjustRightInd w:val="0"/>
        <w:ind w:firstLine="708"/>
        <w:rPr>
          <w:rFonts w:cs="Times New Roman"/>
          <w:szCs w:val="24"/>
        </w:rPr>
      </w:pPr>
      <w:r w:rsidRPr="00183292">
        <w:rPr>
          <w:rFonts w:cs="Times New Roman"/>
          <w:szCs w:val="24"/>
        </w:rPr>
        <w:t xml:space="preserve">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w:t>
      </w:r>
      <w:r w:rsidRPr="00415AFA">
        <w:rPr>
          <w:rFonts w:cs="Times New Roman"/>
          <w:szCs w:val="24"/>
        </w:rPr>
        <w:t xml:space="preserve">Гражданским </w:t>
      </w:r>
      <w:hyperlink r:id="rId22" w:history="1">
        <w:r w:rsidRPr="00415AFA">
          <w:rPr>
            <w:rStyle w:val="aff9"/>
            <w:color w:val="auto"/>
            <w:szCs w:val="24"/>
            <w:u w:val="none"/>
          </w:rPr>
          <w:t>кодексом</w:t>
        </w:r>
      </w:hyperlink>
      <w:r w:rsidRPr="00183292">
        <w:rPr>
          <w:rFonts w:cs="Times New Roman"/>
          <w:szCs w:val="24"/>
        </w:rPr>
        <w:t xml:space="preserve"> Российской Федерации оснований для отказа в удовлетворении этого требования.</w:t>
      </w:r>
    </w:p>
    <w:p w:rsidR="0022186F" w:rsidRPr="00B02DAB" w:rsidRDefault="0022186F" w:rsidP="0022186F">
      <w:pPr>
        <w:autoSpaceDE w:val="0"/>
        <w:autoSpaceDN w:val="0"/>
        <w:adjustRightInd w:val="0"/>
        <w:ind w:right="-6" w:firstLine="709"/>
        <w:rPr>
          <w:rFonts w:cs="Times New Roman"/>
          <w:color w:val="262626" w:themeColor="text1" w:themeTint="D9"/>
          <w:szCs w:val="24"/>
        </w:rPr>
      </w:pPr>
      <w:bookmarkStart w:id="0" w:name="Par0"/>
      <w:bookmarkEnd w:id="0"/>
      <w:r w:rsidRPr="00B02DAB">
        <w:rPr>
          <w:rFonts w:cs="Times New Roman"/>
          <w:color w:val="262626" w:themeColor="text1" w:themeTint="D9"/>
          <w:szCs w:val="24"/>
        </w:rPr>
        <w:t>1</w:t>
      </w:r>
      <w:r>
        <w:rPr>
          <w:rFonts w:cs="Times New Roman"/>
          <w:color w:val="262626" w:themeColor="text1" w:themeTint="D9"/>
          <w:szCs w:val="24"/>
        </w:rPr>
        <w:t>0</w:t>
      </w:r>
      <w:r w:rsidRPr="00B02DAB">
        <w:rPr>
          <w:rFonts w:cs="Times New Roman"/>
          <w:color w:val="262626" w:themeColor="text1" w:themeTint="D9"/>
          <w:szCs w:val="24"/>
        </w:rPr>
        <w:t>.</w:t>
      </w:r>
      <w:bookmarkStart w:id="1" w:name="Par4"/>
      <w:bookmarkEnd w:id="1"/>
      <w:r w:rsidR="004E05AA">
        <w:rPr>
          <w:rFonts w:cs="Times New Roman"/>
          <w:color w:val="262626" w:themeColor="text1" w:themeTint="D9"/>
          <w:szCs w:val="24"/>
        </w:rPr>
        <w:t>2</w:t>
      </w:r>
      <w:r w:rsidRPr="00B02DAB">
        <w:rPr>
          <w:rFonts w:cs="Times New Roman"/>
          <w:color w:val="262626" w:themeColor="text1" w:themeTint="D9"/>
          <w:szCs w:val="24"/>
        </w:rPr>
        <w:t xml:space="preserve">. В ходе исполнения Контракта </w:t>
      </w:r>
      <w:r w:rsidRPr="006C61AA">
        <w:rPr>
          <w:rFonts w:cs="Times New Roman"/>
          <w:color w:val="262626" w:themeColor="text1" w:themeTint="D9"/>
          <w:szCs w:val="24"/>
        </w:rPr>
        <w:t xml:space="preserve">Исполнитель </w:t>
      </w:r>
      <w:r w:rsidRPr="00B02DAB">
        <w:rPr>
          <w:rFonts w:cs="Times New Roman"/>
          <w:color w:val="262626" w:themeColor="text1" w:themeTint="D9"/>
          <w:szCs w:val="24"/>
        </w:rPr>
        <w:t>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1</w:t>
      </w:r>
      <w:r>
        <w:rPr>
          <w:rFonts w:cs="Times New Roman"/>
          <w:color w:val="262626" w:themeColor="text1" w:themeTint="D9"/>
          <w:szCs w:val="24"/>
        </w:rPr>
        <w:t>0</w:t>
      </w:r>
      <w:r w:rsidRPr="00B02DAB">
        <w:rPr>
          <w:rFonts w:cs="Times New Roman"/>
          <w:color w:val="262626" w:themeColor="text1" w:themeTint="D9"/>
          <w:szCs w:val="24"/>
        </w:rPr>
        <w:t>.</w:t>
      </w:r>
      <w:r w:rsidR="004E05AA">
        <w:rPr>
          <w:rFonts w:cs="Times New Roman"/>
          <w:color w:val="262626" w:themeColor="text1" w:themeTint="D9"/>
          <w:szCs w:val="24"/>
        </w:rPr>
        <w:t>3</w:t>
      </w:r>
      <w:r w:rsidRPr="00B02DAB">
        <w:rPr>
          <w:rFonts w:cs="Times New Roman"/>
          <w:color w:val="262626" w:themeColor="text1" w:themeTint="D9"/>
          <w:szCs w:val="24"/>
        </w:rPr>
        <w:t>-1</w:t>
      </w:r>
      <w:r>
        <w:rPr>
          <w:rFonts w:cs="Times New Roman"/>
          <w:color w:val="262626" w:themeColor="text1" w:themeTint="D9"/>
          <w:szCs w:val="24"/>
        </w:rPr>
        <w:t>0</w:t>
      </w:r>
      <w:r w:rsidRPr="00B02DAB">
        <w:rPr>
          <w:rFonts w:cs="Times New Roman"/>
          <w:color w:val="262626" w:themeColor="text1" w:themeTint="D9"/>
          <w:szCs w:val="24"/>
        </w:rPr>
        <w:t>.</w:t>
      </w:r>
      <w:r w:rsidR="004E05AA">
        <w:rPr>
          <w:rFonts w:cs="Times New Roman"/>
          <w:color w:val="262626" w:themeColor="text1" w:themeTint="D9"/>
          <w:szCs w:val="24"/>
        </w:rPr>
        <w:t>4</w:t>
      </w:r>
      <w:r w:rsidRPr="00B02DAB">
        <w:rPr>
          <w:rFonts w:cs="Times New Roman"/>
          <w:color w:val="262626" w:themeColor="text1" w:themeTint="D9"/>
          <w:szCs w:val="24"/>
        </w:rPr>
        <w:t xml:space="preserve"> настоящего Контракта. </w:t>
      </w:r>
    </w:p>
    <w:p w:rsidR="0022186F" w:rsidRPr="00B02DAB" w:rsidRDefault="0022186F" w:rsidP="0022186F">
      <w:pPr>
        <w:autoSpaceDE w:val="0"/>
        <w:autoSpaceDN w:val="0"/>
        <w:adjustRightInd w:val="0"/>
        <w:ind w:right="-6" w:firstLine="709"/>
        <w:rPr>
          <w:rFonts w:cs="Times New Roman"/>
          <w:color w:val="262626" w:themeColor="text1" w:themeTint="D9"/>
          <w:szCs w:val="24"/>
        </w:rPr>
      </w:pPr>
      <w:r w:rsidRPr="00B02DAB">
        <w:rPr>
          <w:rFonts w:cs="Times New Roman"/>
          <w:color w:val="262626" w:themeColor="text1" w:themeTint="D9"/>
          <w:szCs w:val="24"/>
        </w:rPr>
        <w:t>В случае</w:t>
      </w:r>
      <w:proofErr w:type="gramStart"/>
      <w:r w:rsidRPr="00B02DAB">
        <w:rPr>
          <w:rFonts w:cs="Times New Roman"/>
          <w:color w:val="262626" w:themeColor="text1" w:themeTint="D9"/>
          <w:szCs w:val="24"/>
        </w:rPr>
        <w:t>,</w:t>
      </w:r>
      <w:proofErr w:type="gramEnd"/>
      <w:r w:rsidRPr="00B02DAB">
        <w:rPr>
          <w:rFonts w:cs="Times New Roman"/>
          <w:color w:val="262626" w:themeColor="text1" w:themeTint="D9"/>
          <w:szCs w:val="24"/>
        </w:rPr>
        <w:t xml:space="preserve"> если Контрактом предусмотрены отдельные этапы его исполнения и установлено требование обеспечения исполнения Контракта, в ходе исполнения Контракта размер этого обеспечения подлежит уменьшению в порядке и случаях, которые предусмотрены пунктами 1</w:t>
      </w:r>
      <w:r>
        <w:rPr>
          <w:rFonts w:cs="Times New Roman"/>
          <w:color w:val="262626" w:themeColor="text1" w:themeTint="D9"/>
          <w:szCs w:val="24"/>
        </w:rPr>
        <w:t>0</w:t>
      </w:r>
      <w:r w:rsidRPr="00B02DAB">
        <w:rPr>
          <w:rFonts w:cs="Times New Roman"/>
          <w:color w:val="262626" w:themeColor="text1" w:themeTint="D9"/>
          <w:szCs w:val="24"/>
        </w:rPr>
        <w:t>.</w:t>
      </w:r>
      <w:r w:rsidR="004E05AA">
        <w:rPr>
          <w:rFonts w:cs="Times New Roman"/>
          <w:color w:val="262626" w:themeColor="text1" w:themeTint="D9"/>
          <w:szCs w:val="24"/>
        </w:rPr>
        <w:t>3</w:t>
      </w:r>
      <w:r w:rsidRPr="00B02DAB">
        <w:rPr>
          <w:rFonts w:cs="Times New Roman"/>
          <w:color w:val="262626" w:themeColor="text1" w:themeTint="D9"/>
          <w:szCs w:val="24"/>
        </w:rPr>
        <w:t>-1</w:t>
      </w:r>
      <w:r>
        <w:rPr>
          <w:rFonts w:cs="Times New Roman"/>
          <w:color w:val="262626" w:themeColor="text1" w:themeTint="D9"/>
          <w:szCs w:val="24"/>
        </w:rPr>
        <w:t>0</w:t>
      </w:r>
      <w:r w:rsidRPr="00B02DAB">
        <w:rPr>
          <w:rFonts w:cs="Times New Roman"/>
          <w:color w:val="262626" w:themeColor="text1" w:themeTint="D9"/>
          <w:szCs w:val="24"/>
        </w:rPr>
        <w:t>.</w:t>
      </w:r>
      <w:r w:rsidR="004E05AA">
        <w:rPr>
          <w:rFonts w:cs="Times New Roman"/>
          <w:color w:val="262626" w:themeColor="text1" w:themeTint="D9"/>
          <w:szCs w:val="24"/>
        </w:rPr>
        <w:t>4</w:t>
      </w:r>
      <w:r w:rsidRPr="00B02DAB">
        <w:rPr>
          <w:rFonts w:cs="Times New Roman"/>
          <w:color w:val="262626" w:themeColor="text1" w:themeTint="D9"/>
          <w:szCs w:val="24"/>
        </w:rPr>
        <w:t xml:space="preserve"> настоящего Контракта.</w:t>
      </w:r>
    </w:p>
    <w:p w:rsidR="0022186F" w:rsidRPr="0034290A" w:rsidRDefault="0022186F" w:rsidP="0022186F">
      <w:pPr>
        <w:autoSpaceDE w:val="0"/>
        <w:autoSpaceDN w:val="0"/>
        <w:adjustRightInd w:val="0"/>
        <w:ind w:right="-6" w:firstLine="709"/>
        <w:rPr>
          <w:rFonts w:cs="Times New Roman"/>
          <w:color w:val="262626" w:themeColor="text1" w:themeTint="D9"/>
          <w:szCs w:val="24"/>
        </w:rPr>
      </w:pPr>
      <w:r w:rsidRPr="00B02DAB">
        <w:rPr>
          <w:rFonts w:cs="Times New Roman"/>
          <w:color w:val="262626" w:themeColor="text1" w:themeTint="D9"/>
          <w:szCs w:val="24"/>
        </w:rPr>
        <w:t>1</w:t>
      </w:r>
      <w:r>
        <w:rPr>
          <w:rFonts w:cs="Times New Roman"/>
          <w:color w:val="262626" w:themeColor="text1" w:themeTint="D9"/>
          <w:szCs w:val="24"/>
        </w:rPr>
        <w:t>0</w:t>
      </w:r>
      <w:r w:rsidRPr="00B02DAB">
        <w:rPr>
          <w:rFonts w:cs="Times New Roman"/>
          <w:color w:val="262626" w:themeColor="text1" w:themeTint="D9"/>
          <w:szCs w:val="24"/>
        </w:rPr>
        <w:t>.</w:t>
      </w:r>
      <w:r w:rsidR="004E05AA">
        <w:rPr>
          <w:rFonts w:cs="Times New Roman"/>
          <w:color w:val="262626" w:themeColor="text1" w:themeTint="D9"/>
          <w:szCs w:val="24"/>
        </w:rPr>
        <w:t>3</w:t>
      </w:r>
      <w:r w:rsidRPr="00B02DAB">
        <w:rPr>
          <w:rFonts w:cs="Times New Roman"/>
          <w:color w:val="262626" w:themeColor="text1" w:themeTint="D9"/>
          <w:szCs w:val="24"/>
        </w:rPr>
        <w:t xml:space="preserve">. Размер обеспечения исполнения Контракта уменьшается посредством направления </w:t>
      </w:r>
      <w:r w:rsidRPr="0034290A">
        <w:rPr>
          <w:rFonts w:cs="Times New Roman"/>
          <w:color w:val="262626" w:themeColor="text1" w:themeTint="D9"/>
          <w:szCs w:val="24"/>
        </w:rPr>
        <w:t xml:space="preserve">Заказчиком информации об исполнении Исполнителем обязательств по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w:t>
      </w:r>
      <w:hyperlink r:id="rId23" w:history="1">
        <w:r w:rsidRPr="0034290A">
          <w:rPr>
            <w:rFonts w:cs="Times New Roman"/>
            <w:color w:val="262626" w:themeColor="text1" w:themeTint="D9"/>
            <w:szCs w:val="24"/>
          </w:rPr>
          <w:t>статьей 103</w:t>
        </w:r>
      </w:hyperlink>
      <w:r w:rsidRPr="0034290A">
        <w:rPr>
          <w:rFonts w:cs="Times New Roman"/>
          <w:color w:val="262626" w:themeColor="text1" w:themeTint="D9"/>
          <w:szCs w:val="24"/>
        </w:rPr>
        <w:t xml:space="preserve"> Федерального закона №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w:t>
      </w:r>
    </w:p>
    <w:p w:rsidR="0022186F" w:rsidRPr="0034290A" w:rsidRDefault="0022186F" w:rsidP="0022186F">
      <w:pPr>
        <w:autoSpaceDE w:val="0"/>
        <w:autoSpaceDN w:val="0"/>
        <w:adjustRightInd w:val="0"/>
        <w:ind w:right="-6" w:firstLine="709"/>
        <w:rPr>
          <w:rFonts w:cs="Times New Roman"/>
          <w:color w:val="262626" w:themeColor="text1" w:themeTint="D9"/>
          <w:szCs w:val="24"/>
        </w:rPr>
      </w:pPr>
      <w:r w:rsidRPr="0034290A">
        <w:rPr>
          <w:rFonts w:cs="Times New Roman"/>
          <w:color w:val="262626" w:themeColor="text1" w:themeTint="D9"/>
          <w:szCs w:val="24"/>
        </w:rPr>
        <w:lastRenderedPageBreak/>
        <w:t>В случае</w:t>
      </w:r>
      <w:proofErr w:type="gramStart"/>
      <w:r w:rsidRPr="0034290A">
        <w:rPr>
          <w:rFonts w:cs="Times New Roman"/>
          <w:color w:val="262626" w:themeColor="text1" w:themeTint="D9"/>
          <w:szCs w:val="24"/>
        </w:rPr>
        <w:t>,</w:t>
      </w:r>
      <w:proofErr w:type="gramEnd"/>
      <w:r w:rsidRPr="0034290A">
        <w:rPr>
          <w:rFonts w:cs="Times New Roman"/>
          <w:color w:val="262626" w:themeColor="text1" w:themeTint="D9"/>
          <w:szCs w:val="24"/>
        </w:rPr>
        <w:t xml:space="preserve">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w:t>
      </w:r>
    </w:p>
    <w:p w:rsidR="0022186F" w:rsidRPr="0034290A" w:rsidRDefault="0022186F" w:rsidP="0022186F">
      <w:pPr>
        <w:autoSpaceDE w:val="0"/>
        <w:autoSpaceDN w:val="0"/>
        <w:adjustRightInd w:val="0"/>
        <w:ind w:right="-6" w:firstLine="709"/>
        <w:rPr>
          <w:rFonts w:cs="Times New Roman"/>
          <w:color w:val="262626" w:themeColor="text1" w:themeTint="D9"/>
          <w:szCs w:val="24"/>
        </w:rPr>
      </w:pPr>
      <w:r w:rsidRPr="0034290A">
        <w:rPr>
          <w:rFonts w:cs="Times New Roman"/>
          <w:color w:val="262626" w:themeColor="text1" w:themeTint="D9"/>
          <w:szCs w:val="24"/>
        </w:rPr>
        <w:t>В случае</w:t>
      </w:r>
      <w:proofErr w:type="gramStart"/>
      <w:r w:rsidRPr="0034290A">
        <w:rPr>
          <w:rFonts w:cs="Times New Roman"/>
          <w:color w:val="262626" w:themeColor="text1" w:themeTint="D9"/>
          <w:szCs w:val="24"/>
        </w:rPr>
        <w:t>,</w:t>
      </w:r>
      <w:proofErr w:type="gramEnd"/>
      <w:r w:rsidRPr="0034290A">
        <w:rPr>
          <w:rFonts w:cs="Times New Roman"/>
          <w:color w:val="262626" w:themeColor="text1" w:themeTint="D9"/>
          <w:szCs w:val="24"/>
        </w:rPr>
        <w:t xml:space="preserve">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 </w:t>
      </w:r>
      <w:bookmarkStart w:id="2" w:name="Par6"/>
      <w:bookmarkEnd w:id="2"/>
    </w:p>
    <w:p w:rsidR="0022186F" w:rsidRPr="0034290A" w:rsidRDefault="0022186F" w:rsidP="0022186F">
      <w:pPr>
        <w:autoSpaceDE w:val="0"/>
        <w:autoSpaceDN w:val="0"/>
        <w:adjustRightInd w:val="0"/>
        <w:ind w:right="-6" w:firstLine="709"/>
        <w:rPr>
          <w:rFonts w:cs="Times New Roman"/>
          <w:color w:val="262626" w:themeColor="text1" w:themeTint="D9"/>
          <w:szCs w:val="24"/>
        </w:rPr>
      </w:pPr>
      <w:r w:rsidRPr="0034290A">
        <w:rPr>
          <w:rFonts w:cs="Times New Roman"/>
          <w:color w:val="262626" w:themeColor="text1" w:themeTint="D9"/>
          <w:szCs w:val="24"/>
        </w:rPr>
        <w:t>1</w:t>
      </w:r>
      <w:r>
        <w:rPr>
          <w:rFonts w:cs="Times New Roman"/>
          <w:color w:val="262626" w:themeColor="text1" w:themeTint="D9"/>
          <w:szCs w:val="24"/>
        </w:rPr>
        <w:t>0</w:t>
      </w:r>
      <w:r w:rsidRPr="0034290A">
        <w:rPr>
          <w:rFonts w:cs="Times New Roman"/>
          <w:color w:val="262626" w:themeColor="text1" w:themeTint="D9"/>
          <w:szCs w:val="24"/>
        </w:rPr>
        <w:t>.</w:t>
      </w:r>
      <w:r w:rsidR="004E05AA">
        <w:rPr>
          <w:rFonts w:cs="Times New Roman"/>
          <w:color w:val="262626" w:themeColor="text1" w:themeTint="D9"/>
          <w:szCs w:val="24"/>
        </w:rPr>
        <w:t>4</w:t>
      </w:r>
      <w:r w:rsidRPr="0034290A">
        <w:rPr>
          <w:rFonts w:cs="Times New Roman"/>
          <w:color w:val="262626" w:themeColor="text1" w:themeTint="D9"/>
          <w:szCs w:val="24"/>
        </w:rPr>
        <w:t>. </w:t>
      </w:r>
      <w:proofErr w:type="gramStart"/>
      <w:r w:rsidRPr="0034290A">
        <w:rPr>
          <w:rFonts w:cs="Times New Roman"/>
          <w:color w:val="262626" w:themeColor="text1" w:themeTint="D9"/>
          <w:szCs w:val="24"/>
        </w:rPr>
        <w:t xml:space="preserve">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Федеральным законом № 44-ФЗ, а также приемки </w:t>
      </w:r>
      <w:r w:rsidRPr="003F6E55">
        <w:rPr>
          <w:rFonts w:cs="Times New Roman"/>
          <w:color w:val="262626" w:themeColor="text1" w:themeTint="D9"/>
          <w:szCs w:val="24"/>
        </w:rPr>
        <w:t>Заказчиком оказанной услуги,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w:t>
      </w:r>
      <w:proofErr w:type="gramEnd"/>
      <w:r w:rsidRPr="003F6E55">
        <w:rPr>
          <w:rFonts w:cs="Times New Roman"/>
          <w:color w:val="262626" w:themeColor="text1" w:themeTint="D9"/>
          <w:szCs w:val="24"/>
        </w:rPr>
        <w:t xml:space="preserve"> контракту в части выплаты аванса подлежат казначейскому сопровождению).</w:t>
      </w:r>
    </w:p>
    <w:p w:rsidR="0022186F" w:rsidRPr="00B02DAB" w:rsidRDefault="0022186F" w:rsidP="0022186F">
      <w:pPr>
        <w:widowControl w:val="0"/>
        <w:autoSpaceDE w:val="0"/>
        <w:autoSpaceDN w:val="0"/>
        <w:adjustRightInd w:val="0"/>
        <w:ind w:right="-6" w:firstLine="709"/>
        <w:rPr>
          <w:rFonts w:cs="Times New Roman"/>
          <w:color w:val="262626" w:themeColor="text1" w:themeTint="D9"/>
          <w:szCs w:val="24"/>
          <w:lang w:eastAsia="ru-RU"/>
        </w:rPr>
      </w:pPr>
      <w:r w:rsidRPr="0034290A">
        <w:rPr>
          <w:rFonts w:cs="Times New Roman"/>
          <w:color w:val="262626" w:themeColor="text1" w:themeTint="D9"/>
          <w:szCs w:val="24"/>
          <w:lang w:eastAsia="ru-RU"/>
        </w:rPr>
        <w:t>1</w:t>
      </w:r>
      <w:r>
        <w:rPr>
          <w:rFonts w:cs="Times New Roman"/>
          <w:color w:val="262626" w:themeColor="text1" w:themeTint="D9"/>
          <w:szCs w:val="24"/>
          <w:lang w:eastAsia="ru-RU"/>
        </w:rPr>
        <w:t>0</w:t>
      </w:r>
      <w:r w:rsidRPr="0034290A">
        <w:rPr>
          <w:rFonts w:cs="Times New Roman"/>
          <w:color w:val="262626" w:themeColor="text1" w:themeTint="D9"/>
          <w:szCs w:val="24"/>
          <w:lang w:eastAsia="ru-RU"/>
        </w:rPr>
        <w:t>.</w:t>
      </w:r>
      <w:r w:rsidR="004E05AA">
        <w:rPr>
          <w:rFonts w:cs="Times New Roman"/>
          <w:color w:val="262626" w:themeColor="text1" w:themeTint="D9"/>
          <w:szCs w:val="24"/>
          <w:lang w:eastAsia="ru-RU"/>
        </w:rPr>
        <w:t>5</w:t>
      </w:r>
      <w:r w:rsidRPr="0034290A">
        <w:rPr>
          <w:rFonts w:cs="Times New Roman"/>
          <w:color w:val="262626" w:themeColor="text1" w:themeTint="D9"/>
          <w:szCs w:val="24"/>
          <w:lang w:eastAsia="ru-RU"/>
        </w:rPr>
        <w:t xml:space="preserve">. Обеспечение исполнения Контракта распространяется на обязательства Исполнителя </w:t>
      </w:r>
      <w:r w:rsidRPr="00CA33B1">
        <w:rPr>
          <w:rFonts w:cs="Times New Roman"/>
          <w:color w:val="262626" w:themeColor="text1" w:themeTint="D9"/>
          <w:szCs w:val="24"/>
          <w:lang w:eastAsia="ru-RU"/>
        </w:rPr>
        <w:t xml:space="preserve">по </w:t>
      </w:r>
      <w:r w:rsidRPr="00B02DAB">
        <w:rPr>
          <w:rFonts w:cs="Times New Roman"/>
          <w:color w:val="262626" w:themeColor="text1" w:themeTint="D9"/>
          <w:szCs w:val="24"/>
          <w:lang w:eastAsia="ru-RU"/>
        </w:rPr>
        <w:t xml:space="preserve">уплате неустоек (штрафов, пеней), предусмотренных Контрактом, по возмещению фактически понесенного Заказчиком ущерба в связи с неисполнением или ненадлежащим исполнением </w:t>
      </w:r>
      <w:r w:rsidRPr="006C61AA">
        <w:rPr>
          <w:rFonts w:cs="Times New Roman"/>
          <w:color w:val="262626" w:themeColor="text1" w:themeTint="D9"/>
          <w:szCs w:val="24"/>
          <w:lang w:eastAsia="ru-RU"/>
        </w:rPr>
        <w:t>Исполнителем</w:t>
      </w:r>
      <w:r w:rsidRPr="00B02DAB">
        <w:rPr>
          <w:rFonts w:cs="Times New Roman"/>
          <w:color w:val="262626" w:themeColor="text1" w:themeTint="D9"/>
          <w:szCs w:val="24"/>
          <w:lang w:eastAsia="ru-RU"/>
        </w:rPr>
        <w:t xml:space="preserve"> своих обязательств по Контракту.</w:t>
      </w:r>
    </w:p>
    <w:p w:rsidR="0022186F" w:rsidRPr="00B02DAB" w:rsidRDefault="0022186F" w:rsidP="0022186F">
      <w:pPr>
        <w:widowControl w:val="0"/>
        <w:autoSpaceDE w:val="0"/>
        <w:autoSpaceDN w:val="0"/>
        <w:adjustRightInd w:val="0"/>
        <w:ind w:right="-6" w:firstLine="709"/>
        <w:rPr>
          <w:rFonts w:cs="Times New Roman"/>
          <w:color w:val="262626" w:themeColor="text1" w:themeTint="D9"/>
          <w:szCs w:val="24"/>
          <w:lang w:eastAsia="ru-RU"/>
        </w:rPr>
      </w:pPr>
      <w:r w:rsidRPr="00B02DAB">
        <w:rPr>
          <w:rFonts w:cs="Times New Roman"/>
          <w:color w:val="262626" w:themeColor="text1" w:themeTint="D9"/>
          <w:szCs w:val="24"/>
          <w:lang w:eastAsia="ru-RU"/>
        </w:rPr>
        <w:t>1</w:t>
      </w:r>
      <w:r>
        <w:rPr>
          <w:rFonts w:cs="Times New Roman"/>
          <w:color w:val="262626" w:themeColor="text1" w:themeTint="D9"/>
          <w:szCs w:val="24"/>
          <w:lang w:eastAsia="ru-RU"/>
        </w:rPr>
        <w:t>0</w:t>
      </w:r>
      <w:r w:rsidRPr="00B02DAB">
        <w:rPr>
          <w:rFonts w:cs="Times New Roman"/>
          <w:color w:val="262626" w:themeColor="text1" w:themeTint="D9"/>
          <w:szCs w:val="24"/>
          <w:lang w:eastAsia="ru-RU"/>
        </w:rPr>
        <w:t>.</w:t>
      </w:r>
      <w:r w:rsidR="004E05AA">
        <w:rPr>
          <w:rFonts w:cs="Times New Roman"/>
          <w:color w:val="262626" w:themeColor="text1" w:themeTint="D9"/>
          <w:szCs w:val="24"/>
          <w:lang w:eastAsia="ru-RU"/>
        </w:rPr>
        <w:t>6</w:t>
      </w:r>
      <w:r w:rsidRPr="00B02DAB">
        <w:rPr>
          <w:rFonts w:cs="Times New Roman"/>
          <w:color w:val="262626" w:themeColor="text1" w:themeTint="D9"/>
          <w:szCs w:val="24"/>
          <w:lang w:eastAsia="ru-RU"/>
        </w:rPr>
        <w:t xml:space="preserve">. Заказчик вправе удержать денежные средства, перечисленные </w:t>
      </w:r>
      <w:r w:rsidRPr="006C61AA">
        <w:rPr>
          <w:rFonts w:cs="Times New Roman"/>
          <w:color w:val="262626" w:themeColor="text1" w:themeTint="D9"/>
          <w:szCs w:val="24"/>
          <w:lang w:eastAsia="ru-RU"/>
        </w:rPr>
        <w:t>Исполнителем</w:t>
      </w:r>
      <w:r w:rsidRPr="00B02DAB">
        <w:rPr>
          <w:rFonts w:cs="Times New Roman"/>
          <w:color w:val="262626" w:themeColor="text1" w:themeTint="D9"/>
          <w:szCs w:val="24"/>
          <w:lang w:eastAsia="ru-RU"/>
        </w:rPr>
        <w:t xml:space="preserve"> в качестве обеспечения исполнения Контракта, в размере неустойки (штрафов, пеней), фактически понесенного Заказчиком ущерба в связи с неисполнением или ненадлежащим исполнением </w:t>
      </w:r>
      <w:r w:rsidRPr="006C61AA">
        <w:rPr>
          <w:rFonts w:cs="Times New Roman"/>
          <w:color w:val="262626" w:themeColor="text1" w:themeTint="D9"/>
          <w:szCs w:val="24"/>
          <w:lang w:eastAsia="ru-RU"/>
        </w:rPr>
        <w:t>Исполнителем</w:t>
      </w:r>
      <w:r w:rsidRPr="00B02DAB">
        <w:rPr>
          <w:rFonts w:cs="Times New Roman"/>
          <w:color w:val="262626" w:themeColor="text1" w:themeTint="D9"/>
          <w:szCs w:val="24"/>
          <w:lang w:eastAsia="ru-RU"/>
        </w:rPr>
        <w:t xml:space="preserve"> своих обязательств по Контракту.</w:t>
      </w:r>
    </w:p>
    <w:p w:rsidR="0022186F" w:rsidRPr="00B02DAB" w:rsidRDefault="0022186F" w:rsidP="0022186F">
      <w:pPr>
        <w:widowControl w:val="0"/>
        <w:shd w:val="clear" w:color="auto" w:fill="FFFFFF"/>
        <w:autoSpaceDE w:val="0"/>
        <w:autoSpaceDN w:val="0"/>
        <w:adjustRightInd w:val="0"/>
        <w:ind w:right="-6" w:firstLine="709"/>
        <w:rPr>
          <w:rFonts w:cs="Times New Roman"/>
          <w:bCs/>
          <w:color w:val="262626" w:themeColor="text1" w:themeTint="D9"/>
          <w:szCs w:val="24"/>
          <w:lang w:eastAsia="ru-RU"/>
        </w:rPr>
      </w:pPr>
      <w:r w:rsidRPr="00B02DAB">
        <w:rPr>
          <w:rFonts w:cs="Times New Roman"/>
          <w:bCs/>
          <w:color w:val="262626" w:themeColor="text1" w:themeTint="D9"/>
          <w:szCs w:val="24"/>
          <w:lang w:eastAsia="ru-RU"/>
        </w:rPr>
        <w:t>1</w:t>
      </w:r>
      <w:r>
        <w:rPr>
          <w:rFonts w:cs="Times New Roman"/>
          <w:bCs/>
          <w:color w:val="262626" w:themeColor="text1" w:themeTint="D9"/>
          <w:szCs w:val="24"/>
          <w:lang w:eastAsia="ru-RU"/>
        </w:rPr>
        <w:t>0</w:t>
      </w:r>
      <w:r w:rsidRPr="00B02DAB">
        <w:rPr>
          <w:rFonts w:cs="Times New Roman"/>
          <w:bCs/>
          <w:color w:val="262626" w:themeColor="text1" w:themeTint="D9"/>
          <w:szCs w:val="24"/>
          <w:lang w:eastAsia="ru-RU"/>
        </w:rPr>
        <w:t>.</w:t>
      </w:r>
      <w:r w:rsidR="004E05AA">
        <w:rPr>
          <w:rFonts w:cs="Times New Roman"/>
          <w:bCs/>
          <w:color w:val="262626" w:themeColor="text1" w:themeTint="D9"/>
          <w:szCs w:val="24"/>
          <w:lang w:eastAsia="ru-RU"/>
        </w:rPr>
        <w:t>7</w:t>
      </w:r>
      <w:r w:rsidRPr="00B02DAB">
        <w:rPr>
          <w:rFonts w:cs="Times New Roman"/>
          <w:bCs/>
          <w:color w:val="262626" w:themeColor="text1" w:themeTint="D9"/>
          <w:szCs w:val="24"/>
          <w:lang w:eastAsia="ru-RU"/>
        </w:rPr>
        <w:t xml:space="preserve">. Заказчик осуществляет возврат </w:t>
      </w:r>
      <w:r w:rsidRPr="006C61AA">
        <w:rPr>
          <w:rFonts w:cs="Times New Roman"/>
          <w:bCs/>
          <w:color w:val="262626" w:themeColor="text1" w:themeTint="D9"/>
          <w:szCs w:val="24"/>
          <w:lang w:eastAsia="ru-RU"/>
        </w:rPr>
        <w:t>Исполнителю</w:t>
      </w:r>
      <w:r w:rsidRPr="00B02DAB">
        <w:rPr>
          <w:rFonts w:cs="Times New Roman"/>
          <w:bCs/>
          <w:color w:val="262626" w:themeColor="text1" w:themeTint="D9"/>
          <w:szCs w:val="24"/>
          <w:lang w:eastAsia="ru-RU"/>
        </w:rPr>
        <w:t xml:space="preserve"> денежных средств, внесенных в качестве обеспечения исполнения Контракта (в том числе части денежных средств в случае </w:t>
      </w:r>
      <w:proofErr w:type="gramStart"/>
      <w:r w:rsidRPr="00B02DAB">
        <w:rPr>
          <w:rFonts w:cs="Times New Roman"/>
          <w:bCs/>
          <w:color w:val="262626" w:themeColor="text1" w:themeTint="D9"/>
          <w:szCs w:val="24"/>
          <w:lang w:eastAsia="ru-RU"/>
        </w:rPr>
        <w:t>уменьшения размера обеспечения исполнения Контракта</w:t>
      </w:r>
      <w:proofErr w:type="gramEnd"/>
      <w:r w:rsidRPr="00B02DAB">
        <w:rPr>
          <w:rFonts w:cs="Times New Roman"/>
          <w:bCs/>
          <w:color w:val="262626" w:themeColor="text1" w:themeTint="D9"/>
          <w:szCs w:val="24"/>
          <w:lang w:eastAsia="ru-RU"/>
        </w:rPr>
        <w:t xml:space="preserve"> в случаях, предусмотренных настоящим Контрактом), в течение </w:t>
      </w:r>
      <w:r w:rsidRPr="006C61AA">
        <w:rPr>
          <w:rFonts w:cs="Times New Roman"/>
          <w:bCs/>
          <w:color w:val="262626" w:themeColor="text1" w:themeTint="D9"/>
          <w:szCs w:val="24"/>
          <w:lang w:eastAsia="ru-RU"/>
        </w:rPr>
        <w:t>15 дней</w:t>
      </w:r>
      <w:r w:rsidRPr="00B02DAB">
        <w:rPr>
          <w:rFonts w:cs="Times New Roman"/>
          <w:bCs/>
          <w:color w:val="262626" w:themeColor="text1" w:themeTint="D9"/>
          <w:szCs w:val="24"/>
          <w:lang w:eastAsia="ru-RU"/>
        </w:rPr>
        <w:t xml:space="preserve"> с даты исполнения И</w:t>
      </w:r>
      <w:r w:rsidRPr="006C61AA">
        <w:rPr>
          <w:rFonts w:cs="Times New Roman"/>
          <w:bCs/>
          <w:color w:val="262626" w:themeColor="text1" w:themeTint="D9"/>
          <w:szCs w:val="24"/>
          <w:lang w:eastAsia="ru-RU"/>
        </w:rPr>
        <w:t>сполнителем</w:t>
      </w:r>
      <w:r w:rsidRPr="00B02DAB">
        <w:rPr>
          <w:rFonts w:cs="Times New Roman"/>
          <w:bCs/>
          <w:color w:val="262626" w:themeColor="text1" w:themeTint="D9"/>
          <w:szCs w:val="24"/>
          <w:lang w:eastAsia="ru-RU"/>
        </w:rPr>
        <w:t xml:space="preserve"> </w:t>
      </w:r>
      <w:r w:rsidRPr="00B02DAB">
        <w:rPr>
          <w:rFonts w:cs="Times New Roman"/>
          <w:color w:val="262626" w:themeColor="text1" w:themeTint="D9"/>
          <w:szCs w:val="24"/>
          <w:lang w:eastAsia="ru-RU"/>
        </w:rPr>
        <w:t>обязательств, предусмотренных Контрактом</w:t>
      </w:r>
      <w:r w:rsidRPr="00B02DAB">
        <w:rPr>
          <w:rFonts w:cs="Times New Roman"/>
          <w:bCs/>
          <w:color w:val="262626" w:themeColor="text1" w:themeTint="D9"/>
          <w:szCs w:val="24"/>
          <w:lang w:eastAsia="ru-RU"/>
        </w:rPr>
        <w:t>.</w:t>
      </w:r>
    </w:p>
    <w:p w:rsidR="0022186F" w:rsidRPr="00B02DAB" w:rsidRDefault="0022186F" w:rsidP="0022186F">
      <w:pPr>
        <w:widowControl w:val="0"/>
        <w:shd w:val="clear" w:color="auto" w:fill="FFFFFF"/>
        <w:autoSpaceDE w:val="0"/>
        <w:autoSpaceDN w:val="0"/>
        <w:adjustRightInd w:val="0"/>
        <w:ind w:right="-6" w:firstLine="709"/>
        <w:rPr>
          <w:rFonts w:cs="Times New Roman"/>
          <w:bCs/>
          <w:color w:val="262626" w:themeColor="text1" w:themeTint="D9"/>
          <w:szCs w:val="24"/>
          <w:lang w:eastAsia="ru-RU"/>
        </w:rPr>
      </w:pPr>
      <w:r w:rsidRPr="00B02DAB">
        <w:rPr>
          <w:rFonts w:cs="Times New Roman"/>
          <w:bCs/>
          <w:color w:val="262626" w:themeColor="text1" w:themeTint="D9"/>
          <w:szCs w:val="24"/>
          <w:lang w:eastAsia="ru-RU"/>
        </w:rPr>
        <w:t>1</w:t>
      </w:r>
      <w:r>
        <w:rPr>
          <w:rFonts w:cs="Times New Roman"/>
          <w:bCs/>
          <w:color w:val="262626" w:themeColor="text1" w:themeTint="D9"/>
          <w:szCs w:val="24"/>
          <w:lang w:eastAsia="ru-RU"/>
        </w:rPr>
        <w:t>0</w:t>
      </w:r>
      <w:r w:rsidRPr="00B02DAB">
        <w:rPr>
          <w:rFonts w:cs="Times New Roman"/>
          <w:bCs/>
          <w:color w:val="262626" w:themeColor="text1" w:themeTint="D9"/>
          <w:szCs w:val="24"/>
          <w:lang w:eastAsia="ru-RU"/>
        </w:rPr>
        <w:t>.</w:t>
      </w:r>
      <w:r w:rsidR="004E05AA">
        <w:rPr>
          <w:rFonts w:cs="Times New Roman"/>
          <w:bCs/>
          <w:color w:val="262626" w:themeColor="text1" w:themeTint="D9"/>
          <w:szCs w:val="24"/>
          <w:lang w:eastAsia="ru-RU"/>
        </w:rPr>
        <w:t>8</w:t>
      </w:r>
      <w:r w:rsidRPr="00B02DAB">
        <w:rPr>
          <w:rFonts w:cs="Times New Roman"/>
          <w:bCs/>
          <w:color w:val="262626" w:themeColor="text1" w:themeTint="D9"/>
          <w:szCs w:val="24"/>
          <w:lang w:eastAsia="ru-RU"/>
        </w:rPr>
        <w:t xml:space="preserve">.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w:t>
      </w:r>
      <w:r w:rsidRPr="00B02DAB">
        <w:rPr>
          <w:rFonts w:cs="Times New Roman"/>
          <w:color w:val="262626" w:themeColor="text1" w:themeTint="D9"/>
          <w:szCs w:val="24"/>
          <w:lang w:eastAsia="ru-RU"/>
        </w:rPr>
        <w:t>Исполн</w:t>
      </w:r>
      <w:r w:rsidRPr="006C61AA">
        <w:rPr>
          <w:rFonts w:cs="Times New Roman"/>
          <w:color w:val="262626" w:themeColor="text1" w:themeTint="D9"/>
          <w:szCs w:val="24"/>
          <w:lang w:eastAsia="ru-RU"/>
        </w:rPr>
        <w:t>итель</w:t>
      </w:r>
      <w:r w:rsidRPr="00B02DAB">
        <w:rPr>
          <w:rFonts w:cs="Times New Roman"/>
          <w:color w:val="262626" w:themeColor="text1" w:themeTint="D9"/>
          <w:szCs w:val="24"/>
          <w:lang w:eastAsia="ru-RU"/>
        </w:rPr>
        <w:t xml:space="preserve"> обязан </w:t>
      </w:r>
      <w:r w:rsidRPr="00B02DAB">
        <w:rPr>
          <w:rFonts w:cs="Times New Roman"/>
          <w:bCs/>
          <w:color w:val="262626" w:themeColor="text1" w:themeTint="D9"/>
          <w:szCs w:val="24"/>
          <w:lang w:eastAsia="ru-RU"/>
        </w:rPr>
        <w:t xml:space="preserve">предоставить новое обеспечение исполнения Контракта не позднее одного месяца со дня надлежащего уведомления Заказчиком </w:t>
      </w:r>
      <w:r w:rsidRPr="006C61AA">
        <w:rPr>
          <w:rFonts w:cs="Times New Roman"/>
          <w:bCs/>
          <w:color w:val="262626" w:themeColor="text1" w:themeTint="D9"/>
          <w:szCs w:val="24"/>
          <w:lang w:eastAsia="ru-RU"/>
        </w:rPr>
        <w:t>Исполнителя</w:t>
      </w:r>
      <w:r w:rsidRPr="00B02DAB">
        <w:rPr>
          <w:rFonts w:cs="Times New Roman"/>
          <w:bCs/>
          <w:color w:val="262626" w:themeColor="text1" w:themeTint="D9"/>
          <w:szCs w:val="24"/>
          <w:lang w:eastAsia="ru-RU"/>
        </w:rPr>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1</w:t>
      </w:r>
      <w:r>
        <w:rPr>
          <w:rFonts w:cs="Times New Roman"/>
          <w:bCs/>
          <w:color w:val="262626" w:themeColor="text1" w:themeTint="D9"/>
          <w:szCs w:val="24"/>
          <w:lang w:eastAsia="ru-RU"/>
        </w:rPr>
        <w:t>0</w:t>
      </w:r>
      <w:r w:rsidRPr="00B02DAB">
        <w:rPr>
          <w:rFonts w:cs="Times New Roman"/>
          <w:bCs/>
          <w:color w:val="262626" w:themeColor="text1" w:themeTint="D9"/>
          <w:szCs w:val="24"/>
          <w:lang w:eastAsia="ru-RU"/>
        </w:rPr>
        <w:t>.</w:t>
      </w:r>
      <w:r w:rsidR="004E05AA">
        <w:rPr>
          <w:rFonts w:cs="Times New Roman"/>
          <w:bCs/>
          <w:color w:val="262626" w:themeColor="text1" w:themeTint="D9"/>
          <w:szCs w:val="24"/>
          <w:lang w:eastAsia="ru-RU"/>
        </w:rPr>
        <w:t>2</w:t>
      </w:r>
      <w:r w:rsidRPr="00B02DAB">
        <w:rPr>
          <w:rFonts w:cs="Times New Roman"/>
          <w:bCs/>
          <w:color w:val="262626" w:themeColor="text1" w:themeTint="D9"/>
          <w:szCs w:val="24"/>
          <w:lang w:eastAsia="ru-RU"/>
        </w:rPr>
        <w:t>-1</w:t>
      </w:r>
      <w:r>
        <w:rPr>
          <w:rFonts w:cs="Times New Roman"/>
          <w:bCs/>
          <w:color w:val="262626" w:themeColor="text1" w:themeTint="D9"/>
          <w:szCs w:val="24"/>
          <w:lang w:eastAsia="ru-RU"/>
        </w:rPr>
        <w:t>0</w:t>
      </w:r>
      <w:r w:rsidRPr="00B02DAB">
        <w:rPr>
          <w:rFonts w:cs="Times New Roman"/>
          <w:bCs/>
          <w:color w:val="262626" w:themeColor="text1" w:themeTint="D9"/>
          <w:szCs w:val="24"/>
          <w:lang w:eastAsia="ru-RU"/>
        </w:rPr>
        <w:t>.</w:t>
      </w:r>
      <w:r w:rsidR="004E05AA">
        <w:rPr>
          <w:rFonts w:cs="Times New Roman"/>
          <w:bCs/>
          <w:color w:val="262626" w:themeColor="text1" w:themeTint="D9"/>
          <w:szCs w:val="24"/>
          <w:lang w:eastAsia="ru-RU"/>
        </w:rPr>
        <w:t>4</w:t>
      </w:r>
      <w:r w:rsidRPr="00B02DAB">
        <w:rPr>
          <w:rFonts w:cs="Times New Roman"/>
          <w:bCs/>
          <w:color w:val="262626" w:themeColor="text1" w:themeTint="D9"/>
          <w:szCs w:val="24"/>
          <w:lang w:eastAsia="ru-RU"/>
        </w:rPr>
        <w:t xml:space="preserve"> настоящего Контракта. За каждый день просрочки исполнения И</w:t>
      </w:r>
      <w:r w:rsidRPr="006C61AA">
        <w:rPr>
          <w:rFonts w:cs="Times New Roman"/>
          <w:bCs/>
          <w:color w:val="262626" w:themeColor="text1" w:themeTint="D9"/>
          <w:szCs w:val="24"/>
          <w:lang w:eastAsia="ru-RU"/>
        </w:rPr>
        <w:t>сполнителем</w:t>
      </w:r>
      <w:r w:rsidRPr="00B02DAB">
        <w:rPr>
          <w:rFonts w:cs="Times New Roman"/>
          <w:bCs/>
          <w:color w:val="262626" w:themeColor="text1" w:themeTint="D9"/>
          <w:szCs w:val="24"/>
          <w:lang w:eastAsia="ru-RU"/>
        </w:rPr>
        <w:t xml:space="preserve"> обязательства, предусмотренного настоящим пунктом, начисляется пеня в размере, определенном в порядке, установленном пунктом </w:t>
      </w:r>
      <w:r>
        <w:rPr>
          <w:rFonts w:cs="Times New Roman"/>
          <w:bCs/>
          <w:color w:val="262626" w:themeColor="text1" w:themeTint="D9"/>
          <w:szCs w:val="24"/>
          <w:lang w:eastAsia="ru-RU"/>
        </w:rPr>
        <w:t>6.4</w:t>
      </w:r>
      <w:r w:rsidRPr="00B02DAB">
        <w:rPr>
          <w:rFonts w:cs="Times New Roman"/>
          <w:bCs/>
          <w:color w:val="262626" w:themeColor="text1" w:themeTint="D9"/>
          <w:szCs w:val="24"/>
          <w:lang w:eastAsia="ru-RU"/>
        </w:rPr>
        <w:t xml:space="preserve"> настоящего Контракта.</w:t>
      </w:r>
    </w:p>
    <w:p w:rsidR="0022186F" w:rsidRPr="00B02DAB" w:rsidRDefault="0022186F" w:rsidP="0022186F">
      <w:pPr>
        <w:widowControl w:val="0"/>
        <w:shd w:val="clear" w:color="auto" w:fill="FFFFFF"/>
        <w:autoSpaceDE w:val="0"/>
        <w:autoSpaceDN w:val="0"/>
        <w:adjustRightInd w:val="0"/>
        <w:ind w:right="-6" w:firstLine="709"/>
        <w:rPr>
          <w:rFonts w:cs="Times New Roman"/>
          <w:bCs/>
          <w:color w:val="262626" w:themeColor="text1" w:themeTint="D9"/>
          <w:szCs w:val="24"/>
          <w:lang w:eastAsia="ru-RU"/>
        </w:rPr>
      </w:pPr>
      <w:r w:rsidRPr="00B02DAB">
        <w:rPr>
          <w:rFonts w:cs="Times New Roman"/>
          <w:bCs/>
          <w:color w:val="262626" w:themeColor="text1" w:themeTint="D9"/>
          <w:szCs w:val="24"/>
          <w:lang w:eastAsia="ru-RU"/>
        </w:rPr>
        <w:t>1</w:t>
      </w:r>
      <w:r>
        <w:rPr>
          <w:rFonts w:cs="Times New Roman"/>
          <w:bCs/>
          <w:color w:val="262626" w:themeColor="text1" w:themeTint="D9"/>
          <w:szCs w:val="24"/>
          <w:lang w:eastAsia="ru-RU"/>
        </w:rPr>
        <w:t>0</w:t>
      </w:r>
      <w:r w:rsidRPr="00B02DAB">
        <w:rPr>
          <w:rFonts w:cs="Times New Roman"/>
          <w:bCs/>
          <w:color w:val="262626" w:themeColor="text1" w:themeTint="D9"/>
          <w:szCs w:val="24"/>
          <w:lang w:eastAsia="ru-RU"/>
        </w:rPr>
        <w:t>.</w:t>
      </w:r>
      <w:r w:rsidR="004E05AA">
        <w:rPr>
          <w:rFonts w:cs="Times New Roman"/>
          <w:bCs/>
          <w:color w:val="262626" w:themeColor="text1" w:themeTint="D9"/>
          <w:szCs w:val="24"/>
          <w:lang w:eastAsia="ru-RU"/>
        </w:rPr>
        <w:t>9</w:t>
      </w:r>
      <w:r w:rsidRPr="00B02DAB">
        <w:rPr>
          <w:rFonts w:cs="Times New Roman"/>
          <w:bCs/>
          <w:color w:val="262626" w:themeColor="text1" w:themeTint="D9"/>
          <w:szCs w:val="24"/>
          <w:lang w:eastAsia="ru-RU"/>
        </w:rPr>
        <w:t xml:space="preserve">. В случае изменения Контракта в соответствии с пунктом </w:t>
      </w:r>
      <w:r>
        <w:rPr>
          <w:rFonts w:cs="Times New Roman"/>
          <w:bCs/>
          <w:color w:val="262626" w:themeColor="text1" w:themeTint="D9"/>
          <w:szCs w:val="24"/>
          <w:lang w:eastAsia="ru-RU"/>
        </w:rPr>
        <w:t>5.4</w:t>
      </w:r>
      <w:r w:rsidRPr="00B02DAB">
        <w:rPr>
          <w:rFonts w:cs="Times New Roman"/>
          <w:bCs/>
          <w:color w:val="262626" w:themeColor="text1" w:themeTint="D9"/>
          <w:szCs w:val="24"/>
          <w:lang w:eastAsia="ru-RU"/>
        </w:rPr>
        <w:t xml:space="preserve"> Контракта, указанные изменения осуществляются при условии предоставления И</w:t>
      </w:r>
      <w:r w:rsidRPr="006C61AA">
        <w:rPr>
          <w:rFonts w:cs="Times New Roman"/>
          <w:bCs/>
          <w:color w:val="262626" w:themeColor="text1" w:themeTint="D9"/>
          <w:szCs w:val="24"/>
          <w:lang w:eastAsia="ru-RU"/>
        </w:rPr>
        <w:t>сполнителем</w:t>
      </w:r>
      <w:r w:rsidRPr="00B02DAB">
        <w:rPr>
          <w:rFonts w:cs="Times New Roman"/>
          <w:bCs/>
          <w:color w:val="262626" w:themeColor="text1" w:themeTint="D9"/>
          <w:szCs w:val="24"/>
          <w:lang w:eastAsia="ru-RU"/>
        </w:rPr>
        <w:t xml:space="preserve"> в соответствии с Федеральным законом № 44-ФЗ обеспечения исполнения Контракта, если такие изменения влекут возникновение новых обязательств И</w:t>
      </w:r>
      <w:r w:rsidRPr="006C61AA">
        <w:rPr>
          <w:rFonts w:cs="Times New Roman"/>
          <w:bCs/>
          <w:color w:val="262626" w:themeColor="text1" w:themeTint="D9"/>
          <w:szCs w:val="24"/>
          <w:lang w:eastAsia="ru-RU"/>
        </w:rPr>
        <w:t>сполнителя</w:t>
      </w:r>
      <w:r w:rsidRPr="00B02DAB">
        <w:rPr>
          <w:rFonts w:cs="Times New Roman"/>
          <w:bCs/>
          <w:color w:val="262626" w:themeColor="text1" w:themeTint="D9"/>
          <w:szCs w:val="24"/>
          <w:lang w:eastAsia="ru-RU"/>
        </w:rPr>
        <w:t>, не обеспеченных ранее предоставленным обеспечением исполнения Контракта. При этом:</w:t>
      </w:r>
    </w:p>
    <w:p w:rsidR="0022186F" w:rsidRPr="00B02DAB" w:rsidRDefault="0022186F" w:rsidP="0022186F">
      <w:pPr>
        <w:widowControl w:val="0"/>
        <w:shd w:val="clear" w:color="auto" w:fill="FFFFFF"/>
        <w:autoSpaceDE w:val="0"/>
        <w:autoSpaceDN w:val="0"/>
        <w:adjustRightInd w:val="0"/>
        <w:ind w:right="-6" w:firstLine="709"/>
        <w:rPr>
          <w:rFonts w:cs="Times New Roman"/>
          <w:bCs/>
          <w:color w:val="262626" w:themeColor="text1" w:themeTint="D9"/>
          <w:szCs w:val="24"/>
          <w:lang w:eastAsia="ru-RU"/>
        </w:rPr>
      </w:pPr>
      <w:r w:rsidRPr="00B02DAB">
        <w:rPr>
          <w:rFonts w:cs="Times New Roman"/>
          <w:bCs/>
          <w:color w:val="262626" w:themeColor="text1" w:themeTint="D9"/>
          <w:szCs w:val="24"/>
          <w:lang w:eastAsia="ru-RU"/>
        </w:rPr>
        <w:t>1) размер обеспечения может быть уменьшен в порядке и случаях, предусмотренных пунктами 1</w:t>
      </w:r>
      <w:r>
        <w:rPr>
          <w:rFonts w:cs="Times New Roman"/>
          <w:bCs/>
          <w:color w:val="262626" w:themeColor="text1" w:themeTint="D9"/>
          <w:szCs w:val="24"/>
          <w:lang w:eastAsia="ru-RU"/>
        </w:rPr>
        <w:t>0</w:t>
      </w:r>
      <w:r w:rsidRPr="00B02DAB">
        <w:rPr>
          <w:rFonts w:cs="Times New Roman"/>
          <w:bCs/>
          <w:color w:val="262626" w:themeColor="text1" w:themeTint="D9"/>
          <w:szCs w:val="24"/>
          <w:lang w:eastAsia="ru-RU"/>
        </w:rPr>
        <w:t>.</w:t>
      </w:r>
      <w:r w:rsidR="004E05AA">
        <w:rPr>
          <w:rFonts w:cs="Times New Roman"/>
          <w:bCs/>
          <w:color w:val="262626" w:themeColor="text1" w:themeTint="D9"/>
          <w:szCs w:val="24"/>
          <w:lang w:eastAsia="ru-RU"/>
        </w:rPr>
        <w:t>2</w:t>
      </w:r>
      <w:r w:rsidRPr="00B02DAB">
        <w:rPr>
          <w:rFonts w:cs="Times New Roman"/>
          <w:bCs/>
          <w:color w:val="262626" w:themeColor="text1" w:themeTint="D9"/>
          <w:szCs w:val="24"/>
          <w:lang w:eastAsia="ru-RU"/>
        </w:rPr>
        <w:t>-1</w:t>
      </w:r>
      <w:r>
        <w:rPr>
          <w:rFonts w:cs="Times New Roman"/>
          <w:bCs/>
          <w:color w:val="262626" w:themeColor="text1" w:themeTint="D9"/>
          <w:szCs w:val="24"/>
          <w:lang w:eastAsia="ru-RU"/>
        </w:rPr>
        <w:t>0</w:t>
      </w:r>
      <w:r w:rsidRPr="00B02DAB">
        <w:rPr>
          <w:rFonts w:cs="Times New Roman"/>
          <w:bCs/>
          <w:color w:val="262626" w:themeColor="text1" w:themeTint="D9"/>
          <w:szCs w:val="24"/>
          <w:lang w:eastAsia="ru-RU"/>
        </w:rPr>
        <w:t>.</w:t>
      </w:r>
      <w:r w:rsidR="004E05AA">
        <w:rPr>
          <w:rFonts w:cs="Times New Roman"/>
          <w:bCs/>
          <w:color w:val="262626" w:themeColor="text1" w:themeTint="D9"/>
          <w:szCs w:val="24"/>
          <w:lang w:eastAsia="ru-RU"/>
        </w:rPr>
        <w:t>4</w:t>
      </w:r>
      <w:r w:rsidRPr="00B02DAB">
        <w:rPr>
          <w:rFonts w:cs="Times New Roman"/>
          <w:bCs/>
          <w:color w:val="262626" w:themeColor="text1" w:themeTint="D9"/>
          <w:szCs w:val="24"/>
          <w:lang w:eastAsia="ru-RU"/>
        </w:rPr>
        <w:t xml:space="preserve"> настоящего Контракта;</w:t>
      </w:r>
    </w:p>
    <w:p w:rsidR="0022186F" w:rsidRPr="00B02DAB" w:rsidRDefault="0022186F" w:rsidP="0022186F">
      <w:pPr>
        <w:widowControl w:val="0"/>
        <w:shd w:val="clear" w:color="auto" w:fill="FFFFFF"/>
        <w:autoSpaceDE w:val="0"/>
        <w:autoSpaceDN w:val="0"/>
        <w:adjustRightInd w:val="0"/>
        <w:ind w:right="-6" w:firstLine="709"/>
        <w:rPr>
          <w:rFonts w:cs="Times New Roman"/>
          <w:bCs/>
          <w:color w:val="262626" w:themeColor="text1" w:themeTint="D9"/>
          <w:szCs w:val="24"/>
          <w:lang w:eastAsia="ru-RU"/>
        </w:rPr>
      </w:pPr>
      <w:r w:rsidRPr="00B02DAB">
        <w:rPr>
          <w:rFonts w:cs="Times New Roman"/>
          <w:bCs/>
          <w:color w:val="262626" w:themeColor="text1" w:themeTint="D9"/>
          <w:szCs w:val="24"/>
          <w:lang w:eastAsia="ru-RU"/>
        </w:rPr>
        <w:t xml:space="preserve">2) обеспечение исполнения Контракта может быть предоставлено путем внесения соответствующих изменений в </w:t>
      </w:r>
      <w:proofErr w:type="gramStart"/>
      <w:r w:rsidRPr="00B02DAB">
        <w:rPr>
          <w:rFonts w:cs="Times New Roman"/>
          <w:bCs/>
          <w:color w:val="262626" w:themeColor="text1" w:themeTint="D9"/>
          <w:szCs w:val="24"/>
          <w:lang w:eastAsia="ru-RU"/>
        </w:rPr>
        <w:t>условия</w:t>
      </w:r>
      <w:proofErr w:type="gramEnd"/>
      <w:r w:rsidRPr="00B02DAB">
        <w:rPr>
          <w:rFonts w:cs="Times New Roman"/>
          <w:bCs/>
          <w:color w:val="262626" w:themeColor="text1" w:themeTint="D9"/>
          <w:szCs w:val="24"/>
          <w:lang w:eastAsia="ru-RU"/>
        </w:rPr>
        <w:t xml:space="preserve"> ранее предоставленной Заказчику независимой гарантии;</w:t>
      </w:r>
    </w:p>
    <w:p w:rsidR="0022186F" w:rsidRPr="00B02DAB" w:rsidRDefault="0022186F" w:rsidP="0022186F">
      <w:pPr>
        <w:widowControl w:val="0"/>
        <w:shd w:val="clear" w:color="auto" w:fill="FFFFFF"/>
        <w:autoSpaceDE w:val="0"/>
        <w:autoSpaceDN w:val="0"/>
        <w:adjustRightInd w:val="0"/>
        <w:ind w:right="-6" w:firstLine="709"/>
        <w:rPr>
          <w:rFonts w:cs="Times New Roman"/>
          <w:bCs/>
          <w:color w:val="262626" w:themeColor="text1" w:themeTint="D9"/>
          <w:szCs w:val="24"/>
          <w:lang w:eastAsia="ru-RU"/>
        </w:rPr>
      </w:pPr>
      <w:proofErr w:type="gramStart"/>
      <w:r w:rsidRPr="00B02DAB">
        <w:rPr>
          <w:rFonts w:cs="Times New Roman"/>
          <w:bCs/>
          <w:color w:val="262626" w:themeColor="text1" w:themeTint="D9"/>
          <w:szCs w:val="24"/>
          <w:lang w:eastAsia="ru-RU"/>
        </w:rPr>
        <w:t xml:space="preserve">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w:t>
      </w:r>
      <w:r w:rsidRPr="00B02DAB">
        <w:rPr>
          <w:rFonts w:cs="Times New Roman"/>
          <w:bCs/>
          <w:color w:val="262626" w:themeColor="text1" w:themeTint="D9"/>
          <w:szCs w:val="24"/>
          <w:lang w:eastAsia="ru-RU"/>
        </w:rPr>
        <w:lastRenderedPageBreak/>
        <w:t>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roofErr w:type="gramEnd"/>
    </w:p>
    <w:p w:rsidR="0022186F" w:rsidRPr="00B02DAB" w:rsidRDefault="0022186F" w:rsidP="0022186F">
      <w:pPr>
        <w:widowControl w:val="0"/>
        <w:shd w:val="clear" w:color="auto" w:fill="FFFFFF"/>
        <w:autoSpaceDE w:val="0"/>
        <w:autoSpaceDN w:val="0"/>
        <w:adjustRightInd w:val="0"/>
        <w:ind w:right="-6" w:firstLine="709"/>
        <w:rPr>
          <w:rFonts w:cs="Times New Roman"/>
          <w:bCs/>
          <w:color w:val="262626" w:themeColor="text1" w:themeTint="D9"/>
          <w:szCs w:val="24"/>
          <w:lang w:eastAsia="ru-RU"/>
        </w:rPr>
      </w:pPr>
      <w:r w:rsidRPr="00B02DAB">
        <w:rPr>
          <w:rFonts w:cs="Times New Roman"/>
          <w:bCs/>
          <w:color w:val="262626" w:themeColor="text1" w:themeTint="D9"/>
          <w:szCs w:val="24"/>
          <w:lang w:eastAsia="ru-RU"/>
        </w:rPr>
        <w:t>4) если при увеличении цены Контракта обеспечение исполнения Контракта осуществляется путем внесения денежных средств, И</w:t>
      </w:r>
      <w:r w:rsidRPr="006C61AA">
        <w:rPr>
          <w:rFonts w:cs="Times New Roman"/>
          <w:bCs/>
          <w:color w:val="262626" w:themeColor="text1" w:themeTint="D9"/>
          <w:szCs w:val="24"/>
          <w:lang w:eastAsia="ru-RU"/>
        </w:rPr>
        <w:t>сполнитель</w:t>
      </w:r>
      <w:r w:rsidRPr="00B02DAB">
        <w:rPr>
          <w:rFonts w:cs="Times New Roman"/>
          <w:bCs/>
          <w:color w:val="262626" w:themeColor="text1" w:themeTint="D9"/>
          <w:szCs w:val="24"/>
          <w:lang w:eastAsia="ru-RU"/>
        </w:rPr>
        <w:t xml:space="preserve">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w:t>
      </w:r>
      <w:r w:rsidRPr="006C61AA">
        <w:rPr>
          <w:rFonts w:cs="Times New Roman"/>
          <w:bCs/>
          <w:color w:val="262626" w:themeColor="text1" w:themeTint="D9"/>
          <w:szCs w:val="24"/>
          <w:lang w:eastAsia="ru-RU"/>
        </w:rPr>
        <w:t>сполнителя</w:t>
      </w:r>
      <w:r w:rsidRPr="00B02DAB">
        <w:rPr>
          <w:rFonts w:cs="Times New Roman"/>
          <w:bCs/>
          <w:color w:val="262626" w:themeColor="text1" w:themeTint="D9"/>
          <w:szCs w:val="24"/>
          <w:lang w:eastAsia="ru-RU"/>
        </w:rPr>
        <w:t>.</w:t>
      </w:r>
    </w:p>
    <w:p w:rsidR="0022186F" w:rsidRPr="006C61AA" w:rsidRDefault="0022186F" w:rsidP="0022186F">
      <w:pPr>
        <w:ind w:firstLine="709"/>
        <w:rPr>
          <w:rFonts w:cs="Times New Roman"/>
          <w:bCs/>
          <w:color w:val="262626" w:themeColor="text1" w:themeTint="D9"/>
          <w:szCs w:val="24"/>
          <w:lang w:eastAsia="ru-RU"/>
        </w:rPr>
      </w:pPr>
      <w:r w:rsidRPr="006C61AA">
        <w:rPr>
          <w:rFonts w:cs="Times New Roman"/>
          <w:bCs/>
          <w:color w:val="262626" w:themeColor="text1" w:themeTint="D9"/>
          <w:szCs w:val="24"/>
          <w:lang w:eastAsia="ru-RU"/>
        </w:rPr>
        <w:t>1</w:t>
      </w:r>
      <w:r>
        <w:rPr>
          <w:rFonts w:cs="Times New Roman"/>
          <w:bCs/>
          <w:color w:val="262626" w:themeColor="text1" w:themeTint="D9"/>
          <w:szCs w:val="24"/>
          <w:lang w:eastAsia="ru-RU"/>
        </w:rPr>
        <w:t>0</w:t>
      </w:r>
      <w:r w:rsidRPr="006C61AA">
        <w:rPr>
          <w:rFonts w:cs="Times New Roman"/>
          <w:bCs/>
          <w:color w:val="262626" w:themeColor="text1" w:themeTint="D9"/>
          <w:szCs w:val="24"/>
          <w:lang w:eastAsia="ru-RU"/>
        </w:rPr>
        <w:t>.1</w:t>
      </w:r>
      <w:r w:rsidR="004E05AA">
        <w:rPr>
          <w:rFonts w:cs="Times New Roman"/>
          <w:bCs/>
          <w:color w:val="262626" w:themeColor="text1" w:themeTint="D9"/>
          <w:szCs w:val="24"/>
          <w:lang w:eastAsia="ru-RU"/>
        </w:rPr>
        <w:t>0</w:t>
      </w:r>
      <w:r w:rsidRPr="006C61AA">
        <w:rPr>
          <w:rFonts w:cs="Times New Roman"/>
          <w:bCs/>
          <w:color w:val="262626" w:themeColor="text1" w:themeTint="D9"/>
          <w:szCs w:val="24"/>
          <w:lang w:eastAsia="ru-RU"/>
        </w:rPr>
        <w:t xml:space="preserve">. В случае уменьшения в соответствии с пунктом </w:t>
      </w:r>
      <w:r>
        <w:rPr>
          <w:rFonts w:cs="Times New Roman"/>
          <w:bCs/>
          <w:color w:val="262626" w:themeColor="text1" w:themeTint="D9"/>
          <w:szCs w:val="24"/>
          <w:lang w:eastAsia="ru-RU"/>
        </w:rPr>
        <w:t>5.</w:t>
      </w:r>
      <w:r w:rsidR="00991AA6">
        <w:rPr>
          <w:rFonts w:cs="Times New Roman"/>
          <w:bCs/>
          <w:color w:val="262626" w:themeColor="text1" w:themeTint="D9"/>
          <w:szCs w:val="24"/>
          <w:lang w:eastAsia="ru-RU"/>
        </w:rPr>
        <w:t>2</w:t>
      </w:r>
      <w:r w:rsidRPr="006C61AA">
        <w:rPr>
          <w:rFonts w:cs="Times New Roman"/>
          <w:bCs/>
          <w:color w:val="262626" w:themeColor="text1" w:themeTint="D9"/>
          <w:szCs w:val="24"/>
          <w:lang w:eastAsia="ru-RU"/>
        </w:rPr>
        <w:t xml:space="preserve"> Контракта цены Контракта Заказчик возвращает Исполнителю денежные средства в размере, пропорциональном размеру такого уменьшения цены Контракта.</w:t>
      </w:r>
    </w:p>
    <w:p w:rsidR="00990A3D" w:rsidRDefault="00990A3D" w:rsidP="00990A3D">
      <w:pPr>
        <w:tabs>
          <w:tab w:val="left" w:pos="708"/>
          <w:tab w:val="left" w:pos="3366"/>
          <w:tab w:val="left" w:pos="3740"/>
        </w:tabs>
        <w:jc w:val="center"/>
        <w:rPr>
          <w:rFonts w:cs="Times New Roman"/>
          <w:b/>
          <w:snapToGrid w:val="0"/>
          <w:szCs w:val="24"/>
        </w:rPr>
      </w:pPr>
      <w:r>
        <w:rPr>
          <w:rFonts w:cs="Times New Roman"/>
          <w:b/>
          <w:snapToGrid w:val="0"/>
          <w:szCs w:val="24"/>
        </w:rPr>
        <w:t>11. Прочие условия</w:t>
      </w:r>
    </w:p>
    <w:p w:rsidR="0022186F" w:rsidRDefault="0022186F" w:rsidP="0022186F">
      <w:pPr>
        <w:shd w:val="clear" w:color="auto" w:fill="FFFFFF"/>
        <w:adjustRightInd w:val="0"/>
        <w:ind w:firstLine="709"/>
        <w:rPr>
          <w:rFonts w:cs="Times New Roman"/>
          <w:szCs w:val="24"/>
        </w:rPr>
      </w:pPr>
      <w:r>
        <w:rPr>
          <w:rFonts w:cs="Times New Roman"/>
          <w:szCs w:val="24"/>
        </w:rPr>
        <w:t>11.1. Любые изменения и дополнения по Контракту вступают в силу и становятся его неотъемлемыми частями, только если они совершены в письменной форме, подписаны уполномоченными представителями обеих Сторон и содержат ссылку на Контракт.</w:t>
      </w:r>
    </w:p>
    <w:p w:rsidR="0022186F" w:rsidRDefault="0022186F" w:rsidP="0022186F">
      <w:pPr>
        <w:shd w:val="clear" w:color="auto" w:fill="FFFFFF"/>
        <w:adjustRightInd w:val="0"/>
        <w:ind w:firstLine="709"/>
        <w:rPr>
          <w:rFonts w:cs="Times New Roman"/>
          <w:szCs w:val="24"/>
        </w:rPr>
      </w:pPr>
      <w:r>
        <w:rPr>
          <w:rFonts w:cs="Times New Roman"/>
          <w:szCs w:val="24"/>
        </w:rPr>
        <w:t xml:space="preserve">11.2. Стороны обязуются незамедлительно информировать друг друга о возникших затруднениях, которые могут привести к невыполнению отдельных условий Контракта, для согласования и </w:t>
      </w:r>
      <w:proofErr w:type="gramStart"/>
      <w:r>
        <w:rPr>
          <w:rFonts w:cs="Times New Roman"/>
          <w:szCs w:val="24"/>
        </w:rPr>
        <w:t>принятия</w:t>
      </w:r>
      <w:proofErr w:type="gramEnd"/>
      <w:r>
        <w:rPr>
          <w:rFonts w:cs="Times New Roman"/>
          <w:szCs w:val="24"/>
        </w:rPr>
        <w:t xml:space="preserve"> необходимых мер.</w:t>
      </w:r>
    </w:p>
    <w:p w:rsidR="0022186F" w:rsidRDefault="0022186F" w:rsidP="0022186F">
      <w:pPr>
        <w:shd w:val="clear" w:color="auto" w:fill="FFFFFF"/>
        <w:adjustRightInd w:val="0"/>
        <w:ind w:firstLine="709"/>
        <w:rPr>
          <w:rFonts w:cs="Times New Roman"/>
          <w:szCs w:val="24"/>
        </w:rPr>
      </w:pPr>
      <w:r>
        <w:rPr>
          <w:rFonts w:cs="Times New Roman"/>
          <w:szCs w:val="24"/>
        </w:rPr>
        <w:t>11.3. Стороны признают, что, если какое-либо из положений Контракта становится недействительным в течение срока его действия вследствие изменения законодательства, остальные положения Контракта обязательны для Сторон в течение срока действия Контракта.</w:t>
      </w:r>
    </w:p>
    <w:p w:rsidR="0022186F" w:rsidRDefault="0022186F" w:rsidP="0022186F">
      <w:pPr>
        <w:shd w:val="clear" w:color="auto" w:fill="FFFFFF"/>
        <w:adjustRightInd w:val="0"/>
        <w:ind w:firstLine="709"/>
        <w:rPr>
          <w:rFonts w:cs="Times New Roman"/>
          <w:szCs w:val="24"/>
        </w:rPr>
      </w:pPr>
      <w:r>
        <w:rPr>
          <w:rFonts w:cs="Times New Roman"/>
          <w:szCs w:val="24"/>
        </w:rPr>
        <w:t>11.4. Стороны обязаны извещать друг друга об изменениях своего адреса, номеров телефонов, иных реквизитов в срок не позднее 3 (Трех) дней с момента начала действий таких изменений.</w:t>
      </w:r>
    </w:p>
    <w:p w:rsidR="0022186F" w:rsidRDefault="0022186F" w:rsidP="0022186F">
      <w:pPr>
        <w:shd w:val="clear" w:color="auto" w:fill="FFFFFF"/>
        <w:adjustRightInd w:val="0"/>
        <w:ind w:firstLine="709"/>
        <w:rPr>
          <w:rFonts w:cs="Times New Roman"/>
          <w:szCs w:val="24"/>
        </w:rPr>
      </w:pPr>
      <w:r>
        <w:rPr>
          <w:rFonts w:cs="Times New Roman"/>
          <w:szCs w:val="24"/>
        </w:rPr>
        <w:t>11.5. Во всем остальном, что не предусмотрено Контрактом, Стороны руководствуются действующим законодательством РФ.</w:t>
      </w:r>
    </w:p>
    <w:p w:rsidR="00FA2962" w:rsidRPr="004F443F" w:rsidRDefault="00FA2962" w:rsidP="00FA2962">
      <w:pPr>
        <w:autoSpaceDE w:val="0"/>
        <w:autoSpaceDN w:val="0"/>
        <w:adjustRightInd w:val="0"/>
        <w:ind w:firstLine="709"/>
        <w:rPr>
          <w:rFonts w:cs="Times New Roman"/>
          <w:bCs/>
          <w:szCs w:val="24"/>
        </w:rPr>
      </w:pPr>
      <w:r>
        <w:rPr>
          <w:rFonts w:cs="Times New Roman"/>
          <w:szCs w:val="24"/>
        </w:rPr>
        <w:t xml:space="preserve">11.6. 11.6. </w:t>
      </w:r>
      <w:r w:rsidRPr="000D6A04">
        <w:rPr>
          <w:rFonts w:cs="Times New Roman"/>
          <w:bCs/>
          <w:szCs w:val="24"/>
        </w:rPr>
        <w:t>Л</w:t>
      </w:r>
      <w:r w:rsidRPr="000D6A04">
        <w:rPr>
          <w:rFonts w:cs="Times New Roman"/>
          <w:szCs w:val="24"/>
        </w:rPr>
        <w:t xml:space="preserve">юбые изменения и дополнения к настоящему контракту, не противоречащие законодательству Российской Федерации, оформляются дополнительными соглашениями к контракту  с использованием </w:t>
      </w:r>
      <w:r>
        <w:rPr>
          <w:rFonts w:cs="Times New Roman"/>
          <w:szCs w:val="24"/>
        </w:rPr>
        <w:t>ЕИС</w:t>
      </w:r>
      <w:r w:rsidRPr="000D6A04">
        <w:rPr>
          <w:rFonts w:cs="Times New Roman"/>
          <w:szCs w:val="24"/>
        </w:rPr>
        <w:t>.</w:t>
      </w:r>
    </w:p>
    <w:p w:rsidR="0022186F" w:rsidRDefault="0022186F" w:rsidP="0022186F">
      <w:pPr>
        <w:tabs>
          <w:tab w:val="left" w:pos="708"/>
        </w:tabs>
        <w:ind w:firstLine="709"/>
        <w:rPr>
          <w:rFonts w:cs="Times New Roman"/>
          <w:snapToGrid w:val="0"/>
          <w:szCs w:val="24"/>
        </w:rPr>
      </w:pPr>
      <w:r>
        <w:rPr>
          <w:rFonts w:cs="Times New Roman"/>
          <w:snapToGrid w:val="0"/>
          <w:szCs w:val="24"/>
        </w:rPr>
        <w:t>11.</w:t>
      </w:r>
      <w:r w:rsidR="00FA2962">
        <w:rPr>
          <w:rFonts w:cs="Times New Roman"/>
          <w:snapToGrid w:val="0"/>
          <w:szCs w:val="24"/>
        </w:rPr>
        <w:t>7</w:t>
      </w:r>
      <w:r>
        <w:rPr>
          <w:rFonts w:cs="Times New Roman"/>
          <w:snapToGrid w:val="0"/>
          <w:szCs w:val="24"/>
        </w:rPr>
        <w:t>.</w:t>
      </w:r>
      <w:r>
        <w:rPr>
          <w:rFonts w:cs="Times New Roman"/>
          <w:snapToGrid w:val="0"/>
          <w:szCs w:val="24"/>
        </w:rPr>
        <w:tab/>
        <w:t>Все перечисленные ниже приложения являются неотъемлемой частью настоящего Контракта:</w:t>
      </w:r>
    </w:p>
    <w:p w:rsidR="0022186F" w:rsidRDefault="0022186F" w:rsidP="0022186F">
      <w:pPr>
        <w:ind w:firstLine="709"/>
        <w:rPr>
          <w:rFonts w:cs="Times New Roman"/>
          <w:szCs w:val="24"/>
        </w:rPr>
      </w:pPr>
      <w:r>
        <w:rPr>
          <w:rFonts w:cs="Times New Roman"/>
          <w:szCs w:val="24"/>
        </w:rPr>
        <w:t>Приложение  – Технические требования.</w:t>
      </w:r>
    </w:p>
    <w:p w:rsidR="0022186F" w:rsidRDefault="0022186F" w:rsidP="00990A3D">
      <w:pPr>
        <w:tabs>
          <w:tab w:val="left" w:pos="708"/>
        </w:tabs>
        <w:ind w:firstLine="709"/>
        <w:jc w:val="center"/>
        <w:rPr>
          <w:b/>
          <w:snapToGrid w:val="0"/>
          <w:szCs w:val="24"/>
        </w:rPr>
      </w:pPr>
    </w:p>
    <w:p w:rsidR="00990A3D" w:rsidRDefault="00990A3D" w:rsidP="00990A3D">
      <w:pPr>
        <w:tabs>
          <w:tab w:val="left" w:pos="708"/>
        </w:tabs>
        <w:ind w:firstLine="709"/>
        <w:jc w:val="center"/>
        <w:rPr>
          <w:b/>
          <w:snapToGrid w:val="0"/>
          <w:szCs w:val="24"/>
        </w:rPr>
      </w:pPr>
      <w:r>
        <w:rPr>
          <w:b/>
          <w:snapToGrid w:val="0"/>
          <w:szCs w:val="24"/>
        </w:rPr>
        <w:t>12. Адреса, банковские реквизиты и подписи Сторон</w:t>
      </w:r>
    </w:p>
    <w:p w:rsidR="00D36C3B" w:rsidRPr="00AF2CDA" w:rsidRDefault="00D36C3B" w:rsidP="00D36C3B">
      <w:pPr>
        <w:ind w:firstLine="709"/>
        <w:rPr>
          <w:rFonts w:eastAsiaTheme="minorEastAsia" w:cs="Times New Roman"/>
          <w:iCs/>
          <w:szCs w:val="24"/>
          <w:lang w:eastAsia="ru-RU"/>
        </w:rPr>
      </w:pPr>
      <w:r w:rsidRPr="00AF2CDA">
        <w:rPr>
          <w:rFonts w:cs="Times New Roman"/>
          <w:szCs w:val="24"/>
        </w:rPr>
        <w:t>Реквизиты Сторон и информация о подписантах содержатся в контракте, сформированном с использованием единой информационной системы.</w:t>
      </w:r>
    </w:p>
    <w:p w:rsidR="00D36C3B" w:rsidRDefault="00D36C3B" w:rsidP="00990A3D">
      <w:pPr>
        <w:tabs>
          <w:tab w:val="left" w:pos="708"/>
        </w:tabs>
        <w:ind w:firstLine="709"/>
        <w:jc w:val="center"/>
        <w:rPr>
          <w:b/>
          <w:snapToGrid w:val="0"/>
          <w:szCs w:val="24"/>
        </w:rPr>
      </w:pPr>
    </w:p>
    <w:p w:rsidR="00FC3998" w:rsidRPr="00403D4D" w:rsidRDefault="00FC3998" w:rsidP="00FC3998">
      <w:pPr>
        <w:pageBreakBefore/>
        <w:shd w:val="clear" w:color="auto" w:fill="FFFFFF"/>
        <w:ind w:firstLine="709"/>
        <w:jc w:val="right"/>
        <w:outlineLvl w:val="0"/>
        <w:rPr>
          <w:iCs/>
          <w:color w:val="000000"/>
          <w:szCs w:val="24"/>
        </w:rPr>
      </w:pPr>
      <w:r w:rsidRPr="00403D4D">
        <w:rPr>
          <w:iCs/>
          <w:color w:val="000000"/>
          <w:szCs w:val="24"/>
        </w:rPr>
        <w:lastRenderedPageBreak/>
        <w:t xml:space="preserve">Приложение </w:t>
      </w:r>
    </w:p>
    <w:p w:rsidR="00FC3998" w:rsidRPr="00403D4D" w:rsidRDefault="00FC3998" w:rsidP="00FC3998">
      <w:pPr>
        <w:shd w:val="clear" w:color="auto" w:fill="FFFFFF"/>
        <w:spacing w:after="60"/>
        <w:ind w:firstLine="709"/>
        <w:jc w:val="right"/>
        <w:rPr>
          <w:iCs/>
          <w:color w:val="000000"/>
          <w:szCs w:val="24"/>
        </w:rPr>
      </w:pPr>
      <w:r w:rsidRPr="00403D4D">
        <w:rPr>
          <w:iCs/>
          <w:color w:val="000000"/>
          <w:szCs w:val="24"/>
        </w:rPr>
        <w:t xml:space="preserve">к Государственному Контракту </w:t>
      </w:r>
    </w:p>
    <w:p w:rsidR="00FC3998" w:rsidRDefault="00FC3998" w:rsidP="00FC3998">
      <w:pPr>
        <w:shd w:val="clear" w:color="auto" w:fill="FFFFFF"/>
        <w:spacing w:after="60"/>
        <w:ind w:firstLine="709"/>
        <w:jc w:val="right"/>
        <w:rPr>
          <w:i/>
          <w:iCs/>
          <w:szCs w:val="24"/>
        </w:rPr>
      </w:pPr>
      <w:r w:rsidRPr="00403D4D">
        <w:rPr>
          <w:iCs/>
          <w:color w:val="000000"/>
          <w:szCs w:val="24"/>
        </w:rPr>
        <w:t xml:space="preserve">№__ </w:t>
      </w:r>
      <w:r w:rsidRPr="00403D4D">
        <w:rPr>
          <w:iCs/>
          <w:szCs w:val="24"/>
        </w:rPr>
        <w:t>от  ______________ 20    г</w:t>
      </w:r>
      <w:r w:rsidRPr="00403D4D">
        <w:rPr>
          <w:i/>
          <w:iCs/>
          <w:szCs w:val="24"/>
        </w:rPr>
        <w:t>.</w:t>
      </w:r>
    </w:p>
    <w:p w:rsidR="00723C00" w:rsidRDefault="00723C00" w:rsidP="00723C00">
      <w:pPr>
        <w:jc w:val="center"/>
        <w:outlineLvl w:val="0"/>
        <w:rPr>
          <w:rFonts w:cs="Times New Roman"/>
          <w:b/>
          <w:bCs/>
          <w:caps/>
          <w:szCs w:val="24"/>
          <w:lang w:eastAsia="ru-RU"/>
        </w:rPr>
      </w:pPr>
    </w:p>
    <w:p w:rsidR="00D36C3B" w:rsidRDefault="00D36C3B" w:rsidP="00D36C3B">
      <w:pPr>
        <w:jc w:val="center"/>
        <w:outlineLvl w:val="0"/>
        <w:rPr>
          <w:b/>
          <w:caps/>
        </w:rPr>
      </w:pPr>
      <w:r>
        <w:rPr>
          <w:b/>
          <w:caps/>
        </w:rPr>
        <w:t>ТехничесКОЕ ЗАДАНИЕ</w:t>
      </w:r>
    </w:p>
    <w:p w:rsidR="00A772CB" w:rsidRDefault="00A772CB" w:rsidP="00D36C3B">
      <w:pPr>
        <w:jc w:val="center"/>
        <w:outlineLvl w:val="0"/>
        <w:rPr>
          <w:b/>
          <w:caps/>
        </w:rPr>
      </w:pPr>
    </w:p>
    <w:p w:rsidR="009A0F54" w:rsidRDefault="009A0F54" w:rsidP="009A0F54">
      <w:pPr>
        <w:pBdr>
          <w:top w:val="none" w:sz="4" w:space="0" w:color="000000"/>
          <w:left w:val="none" w:sz="4" w:space="0" w:color="000000"/>
          <w:bottom w:val="none" w:sz="4" w:space="0" w:color="000000"/>
          <w:right w:val="none" w:sz="4" w:space="0" w:color="000000"/>
        </w:pBdr>
        <w:ind w:firstLine="567"/>
        <w:jc w:val="center"/>
        <w:rPr>
          <w:rFonts w:cs="Times New Roman"/>
          <w:szCs w:val="24"/>
        </w:rPr>
      </w:pPr>
      <w:r>
        <w:rPr>
          <w:rFonts w:cs="Times New Roman"/>
          <w:b/>
          <w:szCs w:val="24"/>
        </w:rPr>
        <w:t>на оказание услуг по доработке автоматизированной информационной системы Министерства труда и социальной защиты населения Рязанской области «Электронный социальный регистр населения Рязанской области»</w:t>
      </w:r>
    </w:p>
    <w:p w:rsidR="009A0F54" w:rsidRDefault="009A0F54" w:rsidP="009A0F54">
      <w:pPr>
        <w:pBdr>
          <w:top w:val="none" w:sz="4" w:space="0" w:color="000000"/>
          <w:left w:val="none" w:sz="4" w:space="0" w:color="000000"/>
          <w:bottom w:val="none" w:sz="4" w:space="0" w:color="000000"/>
          <w:right w:val="none" w:sz="4" w:space="0" w:color="000000"/>
        </w:pBdr>
        <w:ind w:firstLine="567"/>
        <w:jc w:val="center"/>
        <w:rPr>
          <w:rFonts w:cs="Times New Roman"/>
          <w:szCs w:val="24"/>
        </w:rPr>
      </w:pPr>
      <w:r>
        <w:rPr>
          <w:rFonts w:cs="Times New Roman"/>
          <w:b/>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jc w:val="center"/>
        <w:rPr>
          <w:rFonts w:cs="Times New Roman"/>
          <w:szCs w:val="24"/>
        </w:rPr>
      </w:pPr>
      <w:r>
        <w:rPr>
          <w:rFonts w:cs="Times New Roman"/>
          <w:b/>
          <w:szCs w:val="24"/>
        </w:rPr>
        <w:t>ПЕРЕЧЕНЬ СОКРАЩЕНИЙ</w:t>
      </w:r>
    </w:p>
    <w:tbl>
      <w:tblPr>
        <w:tblStyle w:val="affff5"/>
        <w:tblW w:w="0" w:type="auto"/>
        <w:jc w:val="cente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3156"/>
        <w:gridCol w:w="6198"/>
      </w:tblGrid>
      <w:tr w:rsidR="009A0F54" w:rsidTr="00E0204A">
        <w:trPr>
          <w:trHeight w:val="381"/>
          <w:jc w:val="center"/>
        </w:trPr>
        <w:tc>
          <w:tcPr>
            <w:tcW w:w="3156" w:type="dxa"/>
            <w:tcBorders>
              <w:top w:val="single" w:sz="8" w:space="0" w:color="00000A"/>
              <w:left w:val="single" w:sz="8" w:space="0" w:color="00000A"/>
              <w:bottom w:val="single" w:sz="8" w:space="0" w:color="00000A"/>
              <w:right w:val="single" w:sz="8" w:space="0" w:color="00000A"/>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b/>
                <w:szCs w:val="24"/>
              </w:rPr>
              <w:t>Сокращение/определение</w:t>
            </w:r>
          </w:p>
        </w:tc>
        <w:tc>
          <w:tcPr>
            <w:tcW w:w="6198" w:type="dxa"/>
            <w:tcBorders>
              <w:top w:val="single" w:sz="8" w:space="0" w:color="00000A"/>
              <w:left w:val="none" w:sz="4" w:space="0" w:color="000000"/>
              <w:bottom w:val="single" w:sz="8" w:space="0" w:color="00000A"/>
              <w:right w:val="single" w:sz="8" w:space="0" w:color="00000A"/>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b/>
                <w:szCs w:val="24"/>
              </w:rPr>
              <w:t>Значение</w:t>
            </w:r>
          </w:p>
        </w:tc>
      </w:tr>
      <w:tr w:rsidR="009A0F54" w:rsidTr="00E0204A">
        <w:trPr>
          <w:jc w:val="center"/>
        </w:trPr>
        <w:tc>
          <w:tcPr>
            <w:tcW w:w="3156" w:type="dxa"/>
            <w:tcBorders>
              <w:top w:val="none" w:sz="4" w:space="0" w:color="000000"/>
              <w:left w:val="single" w:sz="8" w:space="0" w:color="00000A"/>
              <w:bottom w:val="single" w:sz="8" w:space="0" w:color="00000A"/>
              <w:right w:val="single" w:sz="8" w:space="0" w:color="00000A"/>
            </w:tcBorders>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АИС ЭСРН РО, Система</w:t>
            </w:r>
          </w:p>
        </w:tc>
        <w:tc>
          <w:tcPr>
            <w:tcW w:w="6198" w:type="dxa"/>
            <w:tcBorders>
              <w:top w:val="none" w:sz="4" w:space="0" w:color="000000"/>
              <w:left w:val="none" w:sz="4" w:space="0" w:color="000000"/>
              <w:bottom w:val="single" w:sz="8" w:space="0" w:color="00000A"/>
              <w:right w:val="single" w:sz="8" w:space="0" w:color="00000A"/>
            </w:tcBorders>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Автоматизированная информационная система «Электронный социальный регистр населения Рязанской области»</w:t>
            </w:r>
          </w:p>
        </w:tc>
      </w:tr>
      <w:tr w:rsidR="009A0F54" w:rsidTr="00E0204A">
        <w:trPr>
          <w:jc w:val="center"/>
        </w:trPr>
        <w:tc>
          <w:tcPr>
            <w:tcW w:w="3156" w:type="dxa"/>
            <w:tcBorders>
              <w:top w:val="none" w:sz="4" w:space="0" w:color="000000"/>
              <w:left w:val="single" w:sz="8" w:space="0" w:color="00000A"/>
              <w:bottom w:val="single" w:sz="8" w:space="0" w:color="00000A"/>
              <w:right w:val="single" w:sz="8" w:space="0" w:color="00000A"/>
            </w:tcBorders>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Заказчик, Министерство</w:t>
            </w:r>
          </w:p>
        </w:tc>
        <w:tc>
          <w:tcPr>
            <w:tcW w:w="6198" w:type="dxa"/>
            <w:tcBorders>
              <w:top w:val="none" w:sz="4" w:space="0" w:color="000000"/>
              <w:left w:val="none" w:sz="4" w:space="0" w:color="000000"/>
              <w:bottom w:val="single" w:sz="8" w:space="0" w:color="00000A"/>
              <w:right w:val="single" w:sz="8" w:space="0" w:color="00000A"/>
            </w:tcBorders>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Министерство труда и социальной защиты населения Рязанской области</w:t>
            </w:r>
          </w:p>
        </w:tc>
      </w:tr>
      <w:tr w:rsidR="009A0F54" w:rsidTr="00E0204A">
        <w:trPr>
          <w:trHeight w:val="282"/>
          <w:jc w:val="center"/>
        </w:trPr>
        <w:tc>
          <w:tcPr>
            <w:tcW w:w="3156" w:type="dxa"/>
            <w:tcBorders>
              <w:top w:val="none" w:sz="4" w:space="0" w:color="000000"/>
              <w:left w:val="single" w:sz="8" w:space="0" w:color="00000A"/>
              <w:bottom w:val="single" w:sz="8" w:space="0" w:color="00000A"/>
              <w:right w:val="single" w:sz="8" w:space="0" w:color="00000A"/>
            </w:tcBorders>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БД</w:t>
            </w:r>
          </w:p>
        </w:tc>
        <w:tc>
          <w:tcPr>
            <w:tcW w:w="6198" w:type="dxa"/>
            <w:tcBorders>
              <w:top w:val="none" w:sz="4" w:space="0" w:color="000000"/>
              <w:left w:val="none" w:sz="4" w:space="0" w:color="000000"/>
              <w:bottom w:val="single" w:sz="8" w:space="0" w:color="00000A"/>
              <w:right w:val="single" w:sz="8" w:space="0" w:color="00000A"/>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База данных</w:t>
            </w:r>
          </w:p>
        </w:tc>
      </w:tr>
      <w:tr w:rsidR="009A0F54" w:rsidTr="00E0204A">
        <w:trPr>
          <w:jc w:val="center"/>
        </w:trPr>
        <w:tc>
          <w:tcPr>
            <w:tcW w:w="3156" w:type="dxa"/>
            <w:tcBorders>
              <w:top w:val="none" w:sz="4" w:space="0" w:color="000000"/>
              <w:left w:val="single" w:sz="8" w:space="0" w:color="00000A"/>
              <w:bottom w:val="single" w:sz="8" w:space="0" w:color="00000A"/>
              <w:right w:val="single" w:sz="8" w:space="0" w:color="00000A"/>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Контракт</w:t>
            </w:r>
          </w:p>
        </w:tc>
        <w:tc>
          <w:tcPr>
            <w:tcW w:w="6198" w:type="dxa"/>
            <w:tcBorders>
              <w:top w:val="none" w:sz="4" w:space="0" w:color="000000"/>
              <w:left w:val="none" w:sz="4" w:space="0" w:color="000000"/>
              <w:bottom w:val="single" w:sz="8" w:space="0" w:color="00000A"/>
              <w:right w:val="single" w:sz="8" w:space="0" w:color="00000A"/>
            </w:tcBorders>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Государственный контракт</w:t>
            </w:r>
          </w:p>
        </w:tc>
      </w:tr>
      <w:tr w:rsidR="009A0F54" w:rsidTr="00E0204A">
        <w:trPr>
          <w:jc w:val="center"/>
        </w:trPr>
        <w:tc>
          <w:tcPr>
            <w:tcW w:w="3156" w:type="dxa"/>
            <w:tcBorders>
              <w:top w:val="none" w:sz="4" w:space="0" w:color="000000"/>
              <w:left w:val="single" w:sz="8" w:space="0" w:color="00000A"/>
              <w:bottom w:val="single" w:sz="8" w:space="0" w:color="00000A"/>
              <w:right w:val="single" w:sz="8" w:space="0" w:color="00000A"/>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СМЭВ</w:t>
            </w:r>
          </w:p>
        </w:tc>
        <w:tc>
          <w:tcPr>
            <w:tcW w:w="6198" w:type="dxa"/>
            <w:tcBorders>
              <w:top w:val="none" w:sz="4" w:space="0" w:color="000000"/>
              <w:left w:val="none" w:sz="4" w:space="0" w:color="000000"/>
              <w:bottom w:val="single" w:sz="8" w:space="0" w:color="00000A"/>
              <w:right w:val="single" w:sz="8" w:space="0" w:color="00000A"/>
            </w:tcBorders>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Система межведомственного электронного взаимодействия</w:t>
            </w:r>
          </w:p>
        </w:tc>
      </w:tr>
      <w:tr w:rsidR="009A0F54" w:rsidTr="00E0204A">
        <w:trPr>
          <w:jc w:val="center"/>
        </w:trPr>
        <w:tc>
          <w:tcPr>
            <w:tcW w:w="3156" w:type="dxa"/>
            <w:tcBorders>
              <w:top w:val="none" w:sz="4" w:space="0" w:color="000000"/>
              <w:left w:val="single" w:sz="8" w:space="0" w:color="00000A"/>
              <w:bottom w:val="single" w:sz="8" w:space="0" w:color="00000A"/>
              <w:right w:val="single" w:sz="8" w:space="0" w:color="00000A"/>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ТЗ</w:t>
            </w:r>
          </w:p>
        </w:tc>
        <w:tc>
          <w:tcPr>
            <w:tcW w:w="6198" w:type="dxa"/>
            <w:tcBorders>
              <w:top w:val="none" w:sz="4" w:space="0" w:color="000000"/>
              <w:left w:val="none" w:sz="4" w:space="0" w:color="000000"/>
              <w:bottom w:val="single" w:sz="8" w:space="0" w:color="00000A"/>
              <w:right w:val="single" w:sz="8" w:space="0" w:color="00000A"/>
            </w:tcBorders>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Техническое задание</w:t>
            </w:r>
          </w:p>
        </w:tc>
      </w:tr>
      <w:tr w:rsidR="009A0F54" w:rsidTr="00E0204A">
        <w:trPr>
          <w:trHeight w:val="317"/>
          <w:jc w:val="center"/>
        </w:trPr>
        <w:tc>
          <w:tcPr>
            <w:tcW w:w="3156" w:type="dxa"/>
            <w:tcBorders>
              <w:top w:val="none" w:sz="4" w:space="0" w:color="000000"/>
              <w:left w:val="single" w:sz="8" w:space="0" w:color="00000A"/>
              <w:bottom w:val="single" w:sz="8" w:space="0" w:color="00000A"/>
              <w:right w:val="single" w:sz="8" w:space="0" w:color="00000A"/>
            </w:tcBorders>
            <w:shd w:val="clear" w:color="FFFFFF" w:fill="FFFFFF"/>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МСП</w:t>
            </w:r>
          </w:p>
        </w:tc>
        <w:tc>
          <w:tcPr>
            <w:tcW w:w="6198" w:type="dxa"/>
            <w:tcBorders>
              <w:top w:val="none" w:sz="4" w:space="0" w:color="000000"/>
              <w:left w:val="none" w:sz="4" w:space="0" w:color="000000"/>
              <w:bottom w:val="single" w:sz="8" w:space="0" w:color="00000A"/>
              <w:right w:val="single" w:sz="8" w:space="0" w:color="00000A"/>
            </w:tcBorders>
            <w:shd w:val="clear" w:color="FFFFFF" w:fill="FFFFFF"/>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Мера социальной поддержки</w:t>
            </w:r>
          </w:p>
        </w:tc>
      </w:tr>
      <w:tr w:rsidR="009A0F54" w:rsidTr="00E0204A">
        <w:trPr>
          <w:trHeight w:val="317"/>
          <w:jc w:val="center"/>
        </w:trPr>
        <w:tc>
          <w:tcPr>
            <w:tcW w:w="3156" w:type="dxa"/>
            <w:tcBorders>
              <w:top w:val="none" w:sz="4" w:space="0" w:color="000000"/>
              <w:left w:val="single" w:sz="8" w:space="0" w:color="00000A"/>
              <w:bottom w:val="single" w:sz="8" w:space="0" w:color="00000A"/>
              <w:right w:val="single" w:sz="8" w:space="0" w:color="00000A"/>
            </w:tcBorders>
            <w:shd w:val="clear" w:color="FFFFFF" w:fill="FFFFFF"/>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ЕПГУ</w:t>
            </w:r>
          </w:p>
        </w:tc>
        <w:tc>
          <w:tcPr>
            <w:tcW w:w="6198" w:type="dxa"/>
            <w:tcBorders>
              <w:top w:val="none" w:sz="4" w:space="0" w:color="000000"/>
              <w:left w:val="none" w:sz="4" w:space="0" w:color="000000"/>
              <w:bottom w:val="single" w:sz="8" w:space="0" w:color="00000A"/>
              <w:right w:val="single" w:sz="8" w:space="0" w:color="00000A"/>
            </w:tcBorders>
            <w:shd w:val="clear" w:color="FFFFFF" w:fill="FFFFFF"/>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Единый портал государственных услуг</w:t>
            </w:r>
          </w:p>
        </w:tc>
      </w:tr>
      <w:tr w:rsidR="009A0F54" w:rsidTr="00E0204A">
        <w:trPr>
          <w:trHeight w:val="317"/>
          <w:jc w:val="center"/>
        </w:trPr>
        <w:tc>
          <w:tcPr>
            <w:tcW w:w="3156" w:type="dxa"/>
            <w:tcBorders>
              <w:top w:val="none" w:sz="4" w:space="0" w:color="000000"/>
              <w:left w:val="single" w:sz="8" w:space="0" w:color="00000A"/>
              <w:bottom w:val="single" w:sz="8" w:space="0" w:color="00000A"/>
              <w:right w:val="single" w:sz="8" w:space="0" w:color="00000A"/>
            </w:tcBorders>
            <w:shd w:val="clear" w:color="FFFFFF" w:fill="FFFFFF"/>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Исполнитель</w:t>
            </w:r>
          </w:p>
        </w:tc>
        <w:tc>
          <w:tcPr>
            <w:tcW w:w="6198" w:type="dxa"/>
            <w:tcBorders>
              <w:top w:val="none" w:sz="4" w:space="0" w:color="000000"/>
              <w:left w:val="none" w:sz="4" w:space="0" w:color="000000"/>
              <w:bottom w:val="single" w:sz="8" w:space="0" w:color="00000A"/>
              <w:right w:val="single" w:sz="8" w:space="0" w:color="00000A"/>
            </w:tcBorders>
            <w:shd w:val="clear" w:color="FFFFFF" w:fill="FFFFFF"/>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Участник закупки, признанный победителем, заключивший Государственный контракт</w:t>
            </w:r>
          </w:p>
        </w:tc>
      </w:tr>
      <w:tr w:rsidR="009A0F54" w:rsidTr="00E0204A">
        <w:trPr>
          <w:trHeight w:val="317"/>
          <w:jc w:val="center"/>
        </w:trPr>
        <w:tc>
          <w:tcPr>
            <w:tcW w:w="3156" w:type="dxa"/>
            <w:tcBorders>
              <w:top w:val="none" w:sz="4" w:space="0" w:color="000000"/>
              <w:left w:val="single" w:sz="8" w:space="0" w:color="00000A"/>
              <w:bottom w:val="single" w:sz="8" w:space="0" w:color="00000A"/>
              <w:right w:val="single" w:sz="8" w:space="0" w:color="00000A"/>
            </w:tcBorders>
            <w:shd w:val="clear" w:color="FFFFFF" w:fill="FFFFFF"/>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НСД</w:t>
            </w:r>
          </w:p>
        </w:tc>
        <w:tc>
          <w:tcPr>
            <w:tcW w:w="6198" w:type="dxa"/>
            <w:tcBorders>
              <w:top w:val="none" w:sz="4" w:space="0" w:color="000000"/>
              <w:left w:val="none" w:sz="4" w:space="0" w:color="000000"/>
              <w:bottom w:val="single" w:sz="8" w:space="0" w:color="00000A"/>
              <w:right w:val="single" w:sz="8" w:space="0" w:color="00000A"/>
            </w:tcBorders>
            <w:shd w:val="clear" w:color="FFFFFF" w:fill="FFFFFF"/>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Несанкционированный доступ</w:t>
            </w:r>
          </w:p>
        </w:tc>
      </w:tr>
      <w:tr w:rsidR="009A0F54" w:rsidTr="00E0204A">
        <w:trPr>
          <w:trHeight w:val="317"/>
          <w:jc w:val="center"/>
        </w:trPr>
        <w:tc>
          <w:tcPr>
            <w:tcW w:w="3156" w:type="dxa"/>
            <w:tcBorders>
              <w:top w:val="none" w:sz="4" w:space="0" w:color="000000"/>
              <w:left w:val="single" w:sz="8" w:space="0" w:color="00000A"/>
              <w:bottom w:val="single" w:sz="8" w:space="0" w:color="00000A"/>
              <w:right w:val="single" w:sz="8" w:space="0" w:color="00000A"/>
            </w:tcBorders>
            <w:shd w:val="clear" w:color="FFFFFF" w:fill="FFFFFF"/>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ОГВ</w:t>
            </w:r>
          </w:p>
        </w:tc>
        <w:tc>
          <w:tcPr>
            <w:tcW w:w="6198" w:type="dxa"/>
            <w:tcBorders>
              <w:top w:val="none" w:sz="4" w:space="0" w:color="000000"/>
              <w:left w:val="none" w:sz="4" w:space="0" w:color="000000"/>
              <w:bottom w:val="single" w:sz="8" w:space="0" w:color="00000A"/>
              <w:right w:val="single" w:sz="8" w:space="0" w:color="00000A"/>
            </w:tcBorders>
            <w:shd w:val="clear" w:color="FFFFFF" w:fill="FFFFFF"/>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Органы государственной власти</w:t>
            </w:r>
          </w:p>
        </w:tc>
      </w:tr>
      <w:tr w:rsidR="009A0F54" w:rsidTr="00E0204A">
        <w:trPr>
          <w:trHeight w:val="317"/>
          <w:jc w:val="center"/>
        </w:trPr>
        <w:tc>
          <w:tcPr>
            <w:tcW w:w="3156" w:type="dxa"/>
            <w:tcBorders>
              <w:top w:val="none" w:sz="4" w:space="0" w:color="000000"/>
              <w:left w:val="single" w:sz="8" w:space="0" w:color="00000A"/>
              <w:bottom w:val="single" w:sz="8" w:space="0" w:color="00000A"/>
              <w:right w:val="single" w:sz="8" w:space="0" w:color="00000A"/>
            </w:tcBorders>
            <w:shd w:val="clear" w:color="FFFFFF" w:fill="FFFFFF"/>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ОМС</w:t>
            </w:r>
          </w:p>
        </w:tc>
        <w:tc>
          <w:tcPr>
            <w:tcW w:w="6198" w:type="dxa"/>
            <w:tcBorders>
              <w:top w:val="none" w:sz="4" w:space="0" w:color="000000"/>
              <w:left w:val="none" w:sz="4" w:space="0" w:color="000000"/>
              <w:bottom w:val="single" w:sz="8" w:space="0" w:color="00000A"/>
              <w:right w:val="single" w:sz="8" w:space="0" w:color="00000A"/>
            </w:tcBorders>
            <w:shd w:val="clear" w:color="FFFFFF" w:fill="FFFFFF"/>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Органы местного самоуправления</w:t>
            </w:r>
          </w:p>
        </w:tc>
      </w:tr>
      <w:tr w:rsidR="009A0F54" w:rsidTr="00E0204A">
        <w:trPr>
          <w:trHeight w:val="317"/>
          <w:jc w:val="center"/>
        </w:trPr>
        <w:tc>
          <w:tcPr>
            <w:tcW w:w="3156" w:type="dxa"/>
            <w:tcBorders>
              <w:top w:val="none" w:sz="4" w:space="0" w:color="000000"/>
              <w:left w:val="single" w:sz="8" w:space="0" w:color="00000A"/>
              <w:bottom w:val="single" w:sz="8" w:space="0" w:color="00000A"/>
              <w:right w:val="single" w:sz="8" w:space="0" w:color="00000A"/>
            </w:tcBorders>
            <w:shd w:val="clear" w:color="FFFFFF" w:fill="FFFFFF"/>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ПО</w:t>
            </w:r>
          </w:p>
        </w:tc>
        <w:tc>
          <w:tcPr>
            <w:tcW w:w="6198" w:type="dxa"/>
            <w:tcBorders>
              <w:top w:val="none" w:sz="4" w:space="0" w:color="000000"/>
              <w:left w:val="none" w:sz="4" w:space="0" w:color="000000"/>
              <w:bottom w:val="single" w:sz="8" w:space="0" w:color="00000A"/>
              <w:right w:val="single" w:sz="8" w:space="0" w:color="00000A"/>
            </w:tcBorders>
            <w:shd w:val="clear" w:color="FFFFFF" w:fill="FFFFFF"/>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Программное обеспечение</w:t>
            </w:r>
          </w:p>
        </w:tc>
      </w:tr>
      <w:tr w:rsidR="009A0F54" w:rsidTr="00E0204A">
        <w:trPr>
          <w:trHeight w:val="317"/>
          <w:jc w:val="center"/>
        </w:trPr>
        <w:tc>
          <w:tcPr>
            <w:tcW w:w="3156" w:type="dxa"/>
            <w:tcBorders>
              <w:top w:val="none" w:sz="4" w:space="0" w:color="000000"/>
              <w:left w:val="single" w:sz="8" w:space="0" w:color="00000A"/>
              <w:bottom w:val="single" w:sz="8" w:space="0" w:color="00000A"/>
              <w:right w:val="single" w:sz="8" w:space="0" w:color="00000A"/>
            </w:tcBorders>
            <w:shd w:val="clear" w:color="FFFFFF" w:fill="FFFFFF"/>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СДУ</w:t>
            </w:r>
          </w:p>
        </w:tc>
        <w:tc>
          <w:tcPr>
            <w:tcW w:w="6198" w:type="dxa"/>
            <w:tcBorders>
              <w:top w:val="none" w:sz="4" w:space="0" w:color="000000"/>
              <w:left w:val="none" w:sz="4" w:space="0" w:color="000000"/>
              <w:bottom w:val="single" w:sz="8" w:space="0" w:color="00000A"/>
              <w:right w:val="single" w:sz="8" w:space="0" w:color="00000A"/>
            </w:tcBorders>
            <w:shd w:val="clear" w:color="FFFFFF" w:fill="FFFFFF"/>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Система долговременного ухода</w:t>
            </w:r>
          </w:p>
        </w:tc>
      </w:tr>
      <w:tr w:rsidR="009A0F54" w:rsidTr="00E0204A">
        <w:trPr>
          <w:trHeight w:val="317"/>
          <w:jc w:val="center"/>
        </w:trPr>
        <w:tc>
          <w:tcPr>
            <w:tcW w:w="3156" w:type="dxa"/>
            <w:tcBorders>
              <w:top w:val="none" w:sz="4" w:space="0" w:color="000000"/>
              <w:left w:val="single" w:sz="8" w:space="0" w:color="00000A"/>
              <w:bottom w:val="single" w:sz="8" w:space="0" w:color="00000A"/>
              <w:right w:val="single" w:sz="8" w:space="0" w:color="00000A"/>
            </w:tcBorders>
            <w:shd w:val="clear" w:color="FFFFFF" w:fill="FFFFFF"/>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СУБД</w:t>
            </w:r>
          </w:p>
        </w:tc>
        <w:tc>
          <w:tcPr>
            <w:tcW w:w="6198" w:type="dxa"/>
            <w:tcBorders>
              <w:top w:val="none" w:sz="4" w:space="0" w:color="000000"/>
              <w:left w:val="none" w:sz="4" w:space="0" w:color="000000"/>
              <w:bottom w:val="single" w:sz="8" w:space="0" w:color="00000A"/>
              <w:right w:val="single" w:sz="8" w:space="0" w:color="00000A"/>
            </w:tcBorders>
            <w:shd w:val="clear" w:color="FFFFFF" w:fill="FFFFFF"/>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Система управления базами данных</w:t>
            </w:r>
          </w:p>
        </w:tc>
      </w:tr>
      <w:tr w:rsidR="009A0F54" w:rsidTr="00E0204A">
        <w:trPr>
          <w:jc w:val="center"/>
        </w:trPr>
        <w:tc>
          <w:tcPr>
            <w:tcW w:w="3156" w:type="dxa"/>
            <w:tcBorders>
              <w:top w:val="none" w:sz="4" w:space="0" w:color="000000"/>
              <w:left w:val="single" w:sz="8" w:space="0" w:color="00000A"/>
              <w:bottom w:val="single" w:sz="8" w:space="0" w:color="00000A"/>
              <w:right w:val="single" w:sz="8" w:space="0" w:color="00000A"/>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ГИС ЕЦП</w:t>
            </w:r>
          </w:p>
        </w:tc>
        <w:tc>
          <w:tcPr>
            <w:tcW w:w="6198" w:type="dxa"/>
            <w:tcBorders>
              <w:top w:val="none" w:sz="4" w:space="0" w:color="000000"/>
              <w:left w:val="none" w:sz="4" w:space="0" w:color="000000"/>
              <w:bottom w:val="single" w:sz="8" w:space="0" w:color="00000A"/>
              <w:right w:val="single" w:sz="8" w:space="0" w:color="00000A"/>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Государственная информационная система «Единая централизованная цифровая платформа в социальной сфере»</w:t>
            </w:r>
          </w:p>
        </w:tc>
      </w:tr>
      <w:tr w:rsidR="009A0F54" w:rsidTr="00E0204A">
        <w:trPr>
          <w:jc w:val="center"/>
        </w:trPr>
        <w:tc>
          <w:tcPr>
            <w:tcW w:w="3156" w:type="dxa"/>
            <w:tcBorders>
              <w:top w:val="none" w:sz="4" w:space="0" w:color="000000"/>
              <w:left w:val="single" w:sz="8" w:space="0" w:color="00000A"/>
              <w:bottom w:val="single" w:sz="8" w:space="0" w:color="00000A"/>
              <w:right w:val="single" w:sz="8" w:space="0" w:color="00000A"/>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ЛМСЗ</w:t>
            </w:r>
          </w:p>
        </w:tc>
        <w:tc>
          <w:tcPr>
            <w:tcW w:w="6198" w:type="dxa"/>
            <w:tcBorders>
              <w:top w:val="none" w:sz="4" w:space="0" w:color="000000"/>
              <w:left w:val="none" w:sz="4" w:space="0" w:color="000000"/>
              <w:bottom w:val="single" w:sz="8" w:space="0" w:color="00000A"/>
              <w:right w:val="single" w:sz="8" w:space="0" w:color="00000A"/>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Локальная мера социальной защиты (поддержки)</w:t>
            </w:r>
          </w:p>
        </w:tc>
      </w:tr>
      <w:tr w:rsidR="009A0F54" w:rsidTr="00E0204A">
        <w:trPr>
          <w:jc w:val="center"/>
        </w:trPr>
        <w:tc>
          <w:tcPr>
            <w:tcW w:w="3156" w:type="dxa"/>
            <w:tcBorders>
              <w:top w:val="none" w:sz="4" w:space="0" w:color="000000"/>
              <w:left w:val="single" w:sz="8" w:space="0" w:color="00000A"/>
              <w:bottom w:val="single" w:sz="8" w:space="0" w:color="00000A"/>
              <w:right w:val="single" w:sz="8" w:space="0" w:color="00000A"/>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ТМСЗ</w:t>
            </w:r>
          </w:p>
        </w:tc>
        <w:tc>
          <w:tcPr>
            <w:tcW w:w="6198" w:type="dxa"/>
            <w:tcBorders>
              <w:top w:val="none" w:sz="4" w:space="0" w:color="000000"/>
              <w:left w:val="none" w:sz="4" w:space="0" w:color="000000"/>
              <w:bottom w:val="single" w:sz="8" w:space="0" w:color="00000A"/>
              <w:right w:val="single" w:sz="8" w:space="0" w:color="00000A"/>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Pr>
                <w:szCs w:val="24"/>
              </w:rPr>
              <w:t>Тип меры социальной защиты (поддержки)</w:t>
            </w:r>
          </w:p>
        </w:tc>
      </w:tr>
      <w:tr w:rsidR="009A0F54" w:rsidTr="00E0204A">
        <w:trPr>
          <w:trHeight w:val="377"/>
          <w:jc w:val="center"/>
        </w:trPr>
        <w:tc>
          <w:tcPr>
            <w:tcW w:w="3156" w:type="dxa"/>
            <w:vMerge w:val="restart"/>
            <w:tcBorders>
              <w:top w:val="none" w:sz="4" w:space="0" w:color="000000"/>
              <w:left w:val="single" w:sz="8" w:space="0" w:color="00000A"/>
              <w:bottom w:val="single" w:sz="8" w:space="0" w:color="00000A"/>
              <w:right w:val="single" w:sz="8" w:space="0" w:color="00000A"/>
            </w:tcBorders>
            <w:tcMar>
              <w:top w:w="0" w:type="dxa"/>
              <w:left w:w="108" w:type="dxa"/>
              <w:bottom w:w="0" w:type="dxa"/>
              <w:right w:w="108" w:type="dxa"/>
            </w:tcMar>
            <w:vAlign w:val="center"/>
          </w:tcPr>
          <w:p w:rsidR="009A0F54" w:rsidRP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sidRPr="009A0F54">
              <w:rPr>
                <w:szCs w:val="24"/>
              </w:rPr>
              <w:t>РЗ</w:t>
            </w:r>
          </w:p>
        </w:tc>
        <w:tc>
          <w:tcPr>
            <w:tcW w:w="6198" w:type="dxa"/>
            <w:vMerge w:val="restart"/>
            <w:tcBorders>
              <w:top w:val="none" w:sz="4" w:space="0" w:color="000000"/>
              <w:left w:val="none" w:sz="4" w:space="0" w:color="000000"/>
              <w:bottom w:val="single" w:sz="8" w:space="0" w:color="00000A"/>
              <w:right w:val="single" w:sz="8" w:space="0" w:color="00000A"/>
            </w:tcBorders>
            <w:tcMar>
              <w:top w:w="0" w:type="dxa"/>
              <w:left w:w="108" w:type="dxa"/>
              <w:bottom w:w="0" w:type="dxa"/>
              <w:right w:w="108" w:type="dxa"/>
            </w:tcMar>
            <w:vAlign w:val="center"/>
          </w:tcPr>
          <w:p w:rsidR="009A0F54" w:rsidRPr="009A0F54" w:rsidRDefault="009A0F54" w:rsidP="00E0204A">
            <w:pPr>
              <w:pBdr>
                <w:top w:val="none" w:sz="4" w:space="0" w:color="000000"/>
                <w:left w:val="none" w:sz="4" w:space="0" w:color="000000"/>
                <w:bottom w:val="none" w:sz="4" w:space="0" w:color="000000"/>
                <w:right w:val="none" w:sz="4" w:space="0" w:color="000000"/>
              </w:pBdr>
              <w:spacing w:line="276" w:lineRule="auto"/>
              <w:ind w:firstLine="567"/>
              <w:rPr>
                <w:szCs w:val="24"/>
              </w:rPr>
            </w:pPr>
            <w:r w:rsidRPr="009A0F54">
              <w:rPr>
                <w:szCs w:val="24"/>
              </w:rPr>
              <w:t>Регламентированный запрос</w:t>
            </w:r>
          </w:p>
        </w:tc>
      </w:tr>
    </w:tbl>
    <w:p w:rsidR="009A0F54" w:rsidRDefault="009A0F54" w:rsidP="009A0F54">
      <w:pPr>
        <w:pBdr>
          <w:top w:val="none" w:sz="4" w:space="0" w:color="000000"/>
          <w:left w:val="none" w:sz="4" w:space="0" w:color="000000"/>
          <w:bottom w:val="none" w:sz="4" w:space="0" w:color="000000"/>
          <w:right w:val="none" w:sz="4" w:space="0" w:color="000000"/>
        </w:pBdr>
        <w:tabs>
          <w:tab w:val="left" w:pos="1560"/>
        </w:tabs>
        <w:ind w:firstLine="567"/>
        <w:rPr>
          <w:rFonts w:cs="Times New Roman"/>
          <w:szCs w:val="24"/>
        </w:rPr>
      </w:pPr>
      <w:r>
        <w:rPr>
          <w:rFonts w:cs="Times New Roman"/>
          <w:b/>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1. Общие сведения</w:t>
      </w:r>
    </w:p>
    <w:p w:rsidR="009A0F54" w:rsidRDefault="009A0F54" w:rsidP="009A0F54">
      <w:pPr>
        <w:pBdr>
          <w:top w:val="none" w:sz="4" w:space="0" w:color="000000"/>
          <w:left w:val="none" w:sz="4" w:space="0" w:color="000000"/>
          <w:bottom w:val="none" w:sz="4" w:space="0" w:color="000000"/>
          <w:right w:val="none" w:sz="4" w:space="0" w:color="000000"/>
        </w:pBdr>
        <w:tabs>
          <w:tab w:val="left" w:pos="142"/>
        </w:tabs>
        <w:ind w:firstLine="567"/>
        <w:rPr>
          <w:rFonts w:cs="Times New Roman"/>
          <w:szCs w:val="24"/>
        </w:rPr>
      </w:pPr>
      <w:r>
        <w:rPr>
          <w:rFonts w:cs="Times New Roman"/>
          <w:szCs w:val="24"/>
        </w:rPr>
        <w:lastRenderedPageBreak/>
        <w:t xml:space="preserve">Настоящие технические требования определяют требования к оказанию Исполнителем услуг по доработке автоматизированной информационной системы Министерства труда и социальной защиты населения Рязанской области «Электронный социальный регистр населения Рязанской области». </w:t>
      </w:r>
    </w:p>
    <w:p w:rsidR="009A0F54" w:rsidRDefault="009A0F54" w:rsidP="009A0F54">
      <w:pPr>
        <w:pBdr>
          <w:top w:val="none" w:sz="4" w:space="0" w:color="000000"/>
          <w:left w:val="none" w:sz="4" w:space="0" w:color="000000"/>
          <w:bottom w:val="none" w:sz="4" w:space="0" w:color="000000"/>
          <w:right w:val="none" w:sz="4" w:space="0" w:color="000000"/>
        </w:pBdr>
        <w:tabs>
          <w:tab w:val="left" w:pos="142"/>
        </w:tabs>
        <w:ind w:firstLine="567"/>
        <w:rPr>
          <w:rFonts w:cs="Times New Roman"/>
          <w:szCs w:val="24"/>
        </w:rPr>
      </w:pPr>
      <w:r>
        <w:rPr>
          <w:rFonts w:cs="Times New Roman"/>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1.1. Наименование системы</w:t>
      </w:r>
    </w:p>
    <w:p w:rsidR="009A0F54" w:rsidRDefault="009A0F54" w:rsidP="009A0F54">
      <w:pPr>
        <w:pBdr>
          <w:top w:val="none" w:sz="4" w:space="0" w:color="000000"/>
          <w:left w:val="none" w:sz="4" w:space="0" w:color="000000"/>
          <w:bottom w:val="none" w:sz="4" w:space="0" w:color="000000"/>
          <w:right w:val="none" w:sz="4" w:space="0" w:color="000000"/>
        </w:pBdr>
        <w:tabs>
          <w:tab w:val="left" w:pos="142"/>
        </w:tabs>
        <w:ind w:firstLine="567"/>
        <w:rPr>
          <w:rFonts w:cs="Times New Roman"/>
          <w:szCs w:val="24"/>
        </w:rPr>
      </w:pPr>
      <w:r>
        <w:rPr>
          <w:rFonts w:cs="Times New Roman"/>
          <w:szCs w:val="24"/>
        </w:rPr>
        <w:t>Полное наименование системы: Ведомственная информационная система «Электронный социальный регистр населения Рязанской области».</w:t>
      </w:r>
    </w:p>
    <w:p w:rsidR="009A0F54" w:rsidRDefault="009A0F54" w:rsidP="009A0F54">
      <w:pPr>
        <w:pBdr>
          <w:top w:val="none" w:sz="4" w:space="0" w:color="000000"/>
          <w:left w:val="none" w:sz="4" w:space="0" w:color="000000"/>
          <w:bottom w:val="none" w:sz="4" w:space="0" w:color="000000"/>
          <w:right w:val="none" w:sz="4" w:space="0" w:color="000000"/>
        </w:pBdr>
        <w:tabs>
          <w:tab w:val="left" w:pos="142"/>
        </w:tabs>
        <w:ind w:firstLine="567"/>
        <w:rPr>
          <w:rFonts w:cs="Times New Roman"/>
          <w:szCs w:val="24"/>
        </w:rPr>
      </w:pPr>
      <w:r>
        <w:rPr>
          <w:rFonts w:cs="Times New Roman"/>
          <w:szCs w:val="24"/>
        </w:rPr>
        <w:t>Условное наименование системы:  АИС, АИС ЭСРН РО, Система.</w:t>
      </w:r>
    </w:p>
    <w:p w:rsidR="009A0F54" w:rsidRDefault="009A0F54" w:rsidP="009A0F54">
      <w:pPr>
        <w:pBdr>
          <w:top w:val="none" w:sz="4" w:space="0" w:color="000000"/>
          <w:left w:val="none" w:sz="4" w:space="0" w:color="000000"/>
          <w:bottom w:val="none" w:sz="4" w:space="0" w:color="000000"/>
          <w:right w:val="none" w:sz="4" w:space="0" w:color="000000"/>
        </w:pBdr>
        <w:tabs>
          <w:tab w:val="left" w:pos="142"/>
        </w:tabs>
        <w:ind w:firstLine="567"/>
        <w:rPr>
          <w:rFonts w:cs="Times New Roman"/>
          <w:szCs w:val="24"/>
        </w:rPr>
      </w:pPr>
      <w:r>
        <w:rPr>
          <w:rFonts w:cs="Times New Roman"/>
          <w:szCs w:val="24"/>
        </w:rPr>
        <w:t> </w:t>
      </w:r>
    </w:p>
    <w:p w:rsidR="009A0F54" w:rsidRDefault="009A0F54" w:rsidP="009A0F54">
      <w:pPr>
        <w:pBdr>
          <w:top w:val="none" w:sz="4" w:space="0" w:color="000000"/>
          <w:left w:val="none" w:sz="4" w:space="0" w:color="000000"/>
          <w:bottom w:val="none" w:sz="4" w:space="0" w:color="000000"/>
          <w:right w:val="none" w:sz="4" w:space="0" w:color="000000"/>
        </w:pBdr>
        <w:tabs>
          <w:tab w:val="left" w:pos="1560"/>
        </w:tabs>
        <w:ind w:firstLine="567"/>
        <w:rPr>
          <w:rFonts w:cs="Times New Roman"/>
          <w:szCs w:val="24"/>
        </w:rPr>
      </w:pPr>
      <w:r>
        <w:rPr>
          <w:rFonts w:cs="Times New Roman"/>
          <w:b/>
          <w:szCs w:val="24"/>
        </w:rPr>
        <w:t>1.2. Наименование услуг</w:t>
      </w:r>
    </w:p>
    <w:p w:rsidR="009A0F54" w:rsidRDefault="009A0F54" w:rsidP="009A0F54">
      <w:pPr>
        <w:pBdr>
          <w:top w:val="none" w:sz="4" w:space="0" w:color="000000"/>
          <w:left w:val="none" w:sz="4" w:space="0" w:color="000000"/>
          <w:bottom w:val="none" w:sz="4" w:space="0" w:color="000000"/>
          <w:right w:val="none" w:sz="4" w:space="0" w:color="000000"/>
        </w:pBdr>
        <w:tabs>
          <w:tab w:val="left" w:pos="1560"/>
        </w:tabs>
        <w:ind w:firstLine="567"/>
        <w:rPr>
          <w:rFonts w:cs="Times New Roman"/>
          <w:szCs w:val="24"/>
        </w:rPr>
      </w:pPr>
      <w:r>
        <w:rPr>
          <w:rFonts w:cs="Times New Roman"/>
          <w:szCs w:val="24"/>
        </w:rPr>
        <w:t>Оказание услуг по доработке автоматизированной информационной системы Министерства труда и социальной защиты населения Рязанской области «Электронный социальный регистр населения Рязанской области».</w:t>
      </w:r>
    </w:p>
    <w:p w:rsidR="009A0F54" w:rsidRDefault="009A0F54" w:rsidP="009A0F54">
      <w:pPr>
        <w:pBdr>
          <w:top w:val="none" w:sz="4" w:space="0" w:color="000000"/>
          <w:left w:val="none" w:sz="4" w:space="0" w:color="000000"/>
          <w:bottom w:val="none" w:sz="4" w:space="0" w:color="000000"/>
          <w:right w:val="none" w:sz="4" w:space="0" w:color="000000"/>
        </w:pBdr>
        <w:tabs>
          <w:tab w:val="left" w:pos="1560"/>
        </w:tabs>
        <w:ind w:firstLine="567"/>
        <w:rPr>
          <w:rFonts w:cs="Times New Roman"/>
          <w:szCs w:val="24"/>
        </w:rPr>
      </w:pPr>
      <w:r>
        <w:rPr>
          <w:rFonts w:cs="Times New Roman"/>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 xml:space="preserve">1.3. Наименование Государственного заказчика </w:t>
      </w:r>
    </w:p>
    <w:p w:rsidR="009A0F54" w:rsidRDefault="009A0F54" w:rsidP="009A0F54">
      <w:pPr>
        <w:pBdr>
          <w:top w:val="none" w:sz="4" w:space="0" w:color="000000"/>
          <w:left w:val="none" w:sz="4" w:space="0" w:color="000000"/>
          <w:bottom w:val="none" w:sz="4" w:space="0" w:color="000000"/>
          <w:right w:val="none" w:sz="4" w:space="0" w:color="000000"/>
        </w:pBdr>
        <w:tabs>
          <w:tab w:val="left" w:pos="142"/>
        </w:tabs>
        <w:ind w:firstLine="567"/>
        <w:rPr>
          <w:rFonts w:cs="Times New Roman"/>
          <w:szCs w:val="24"/>
        </w:rPr>
      </w:pPr>
      <w:r>
        <w:rPr>
          <w:rFonts w:cs="Times New Roman"/>
          <w:szCs w:val="24"/>
        </w:rPr>
        <w:t>Государственный заказчик – Министерство труда и социальной защиты населения Рязанской области.</w:t>
      </w:r>
    </w:p>
    <w:p w:rsidR="009A0F54" w:rsidRDefault="009A0F54" w:rsidP="009A0F54">
      <w:pPr>
        <w:pBdr>
          <w:top w:val="none" w:sz="4" w:space="0" w:color="000000"/>
          <w:left w:val="none" w:sz="4" w:space="0" w:color="000000"/>
          <w:bottom w:val="none" w:sz="4" w:space="0" w:color="000000"/>
          <w:right w:val="none" w:sz="4" w:space="0" w:color="000000"/>
        </w:pBdr>
        <w:tabs>
          <w:tab w:val="left" w:pos="142"/>
        </w:tabs>
        <w:ind w:firstLine="567"/>
        <w:rPr>
          <w:rFonts w:cs="Times New Roman"/>
          <w:szCs w:val="24"/>
        </w:rPr>
      </w:pPr>
      <w:r>
        <w:rPr>
          <w:rFonts w:cs="Times New Roman"/>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1.4. Исполнитель</w:t>
      </w:r>
    </w:p>
    <w:p w:rsidR="009A0F54" w:rsidRDefault="009A0F54" w:rsidP="009A0F54">
      <w:pPr>
        <w:pBdr>
          <w:top w:val="none" w:sz="4" w:space="0" w:color="000000"/>
          <w:left w:val="none" w:sz="4" w:space="0" w:color="000000"/>
          <w:bottom w:val="none" w:sz="4" w:space="0" w:color="000000"/>
          <w:right w:val="none" w:sz="4" w:space="0" w:color="000000"/>
        </w:pBdr>
        <w:tabs>
          <w:tab w:val="left" w:pos="142"/>
        </w:tabs>
        <w:ind w:firstLine="567"/>
        <w:rPr>
          <w:rFonts w:cs="Times New Roman"/>
          <w:szCs w:val="24"/>
        </w:rPr>
      </w:pPr>
      <w:r>
        <w:rPr>
          <w:rFonts w:cs="Times New Roman"/>
          <w:szCs w:val="24"/>
        </w:rPr>
        <w:t>Исполнитель определяется по результатам проведения закупочных процедур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9A0F54" w:rsidRDefault="009A0F54" w:rsidP="009A0F54">
      <w:pPr>
        <w:pBdr>
          <w:top w:val="none" w:sz="4" w:space="0" w:color="000000"/>
          <w:left w:val="none" w:sz="4" w:space="0" w:color="000000"/>
          <w:bottom w:val="none" w:sz="4" w:space="0" w:color="000000"/>
          <w:right w:val="none" w:sz="4" w:space="0" w:color="000000"/>
        </w:pBdr>
        <w:tabs>
          <w:tab w:val="left" w:pos="142"/>
        </w:tabs>
        <w:ind w:firstLine="567"/>
        <w:rPr>
          <w:rFonts w:cs="Times New Roman"/>
          <w:szCs w:val="24"/>
        </w:rPr>
      </w:pPr>
      <w:r>
        <w:rPr>
          <w:rFonts w:cs="Times New Roman"/>
          <w:i/>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1.5. Срок оказания услуг</w:t>
      </w:r>
    </w:p>
    <w:p w:rsidR="009A0F54" w:rsidRDefault="009A0F54" w:rsidP="009A0F54">
      <w:pPr>
        <w:pBdr>
          <w:top w:val="none" w:sz="4" w:space="0" w:color="000000"/>
          <w:left w:val="none" w:sz="4" w:space="0" w:color="000000"/>
          <w:bottom w:val="none" w:sz="4" w:space="0" w:color="000000"/>
          <w:right w:val="none" w:sz="4" w:space="0" w:color="000000"/>
        </w:pBdr>
        <w:tabs>
          <w:tab w:val="left" w:pos="567"/>
        </w:tabs>
        <w:ind w:firstLine="567"/>
        <w:rPr>
          <w:rFonts w:cs="Times New Roman"/>
          <w:szCs w:val="24"/>
        </w:rPr>
      </w:pPr>
      <w:r>
        <w:rPr>
          <w:rFonts w:cs="Times New Roman"/>
          <w:szCs w:val="24"/>
        </w:rPr>
        <w:t>Срок оказания услуг: по 15.12.2026 г.</w:t>
      </w:r>
    </w:p>
    <w:p w:rsidR="009A0F54" w:rsidRDefault="009A0F54" w:rsidP="009A0F54">
      <w:pPr>
        <w:pBdr>
          <w:top w:val="none" w:sz="4" w:space="0" w:color="000000"/>
          <w:left w:val="none" w:sz="4" w:space="0" w:color="000000"/>
          <w:bottom w:val="none" w:sz="4" w:space="0" w:color="000000"/>
          <w:right w:val="none" w:sz="4" w:space="0" w:color="000000"/>
        </w:pBdr>
        <w:tabs>
          <w:tab w:val="left" w:pos="567"/>
        </w:tabs>
        <w:ind w:firstLine="567"/>
        <w:rPr>
          <w:rFonts w:cs="Times New Roman"/>
          <w:szCs w:val="24"/>
        </w:rPr>
      </w:pPr>
      <w:r>
        <w:rPr>
          <w:rFonts w:cs="Times New Roman"/>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1.6. Перечень документов, с учетом требований которых оказываются услуги</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Настоящее техническое задание разработано с учетом требований следующих документов:</w:t>
      </w:r>
    </w:p>
    <w:p w:rsidR="009A0F54" w:rsidRDefault="009A0F54" w:rsidP="009A0F54">
      <w:pPr>
        <w:numPr>
          <w:ilvl w:val="0"/>
          <w:numId w:val="29"/>
        </w:numPr>
        <w:pBdr>
          <w:top w:val="none" w:sz="4" w:space="0" w:color="000000"/>
          <w:left w:val="none" w:sz="4" w:space="0" w:color="000000"/>
          <w:bottom w:val="none" w:sz="4" w:space="0" w:color="000000"/>
          <w:right w:val="none" w:sz="4" w:space="0" w:color="000000"/>
        </w:pBdr>
        <w:tabs>
          <w:tab w:val="left" w:pos="431"/>
          <w:tab w:val="left" w:pos="993"/>
        </w:tabs>
        <w:spacing w:line="276" w:lineRule="auto"/>
        <w:ind w:left="0" w:firstLine="567"/>
        <w:rPr>
          <w:rFonts w:cs="Times New Roman"/>
          <w:szCs w:val="24"/>
        </w:rPr>
      </w:pPr>
      <w:r>
        <w:rPr>
          <w:rFonts w:cs="Times New Roman"/>
          <w:szCs w:val="24"/>
        </w:rPr>
        <w:t>Федеральным законом от 27.07.2006 № 149-ФЗ «Об информации, информационных технологиях и о защите информации»;</w:t>
      </w:r>
    </w:p>
    <w:p w:rsidR="009A0F54" w:rsidRDefault="009A0F54" w:rsidP="009A0F54">
      <w:pPr>
        <w:numPr>
          <w:ilvl w:val="0"/>
          <w:numId w:val="29"/>
        </w:numPr>
        <w:pBdr>
          <w:top w:val="none" w:sz="4" w:space="0" w:color="000000"/>
          <w:left w:val="none" w:sz="4" w:space="0" w:color="000000"/>
          <w:bottom w:val="none" w:sz="4" w:space="0" w:color="000000"/>
          <w:right w:val="none" w:sz="4" w:space="0" w:color="000000"/>
        </w:pBdr>
        <w:tabs>
          <w:tab w:val="left" w:pos="720"/>
          <w:tab w:val="left" w:pos="851"/>
        </w:tabs>
        <w:spacing w:line="276" w:lineRule="auto"/>
        <w:ind w:left="0" w:firstLine="567"/>
        <w:rPr>
          <w:rFonts w:cs="Times New Roman"/>
          <w:szCs w:val="24"/>
        </w:rPr>
      </w:pPr>
      <w:r>
        <w:rPr>
          <w:rFonts w:cs="Times New Roman"/>
          <w:szCs w:val="24"/>
        </w:rPr>
        <w:t>Федеральный закон от 17 сентября 1998 г. N 157-ФЗ «Об иммунопрофилактике инфекционных болезней»;</w:t>
      </w:r>
    </w:p>
    <w:p w:rsidR="009A0F54" w:rsidRDefault="009A0F54" w:rsidP="009A0F54">
      <w:pPr>
        <w:numPr>
          <w:ilvl w:val="0"/>
          <w:numId w:val="29"/>
        </w:numPr>
        <w:pBdr>
          <w:top w:val="none" w:sz="4" w:space="0" w:color="000000"/>
          <w:left w:val="none" w:sz="4" w:space="0" w:color="000000"/>
          <w:bottom w:val="none" w:sz="4" w:space="0" w:color="000000"/>
          <w:right w:val="none" w:sz="4" w:space="0" w:color="000000"/>
        </w:pBdr>
        <w:tabs>
          <w:tab w:val="left" w:pos="720"/>
          <w:tab w:val="left" w:pos="851"/>
        </w:tabs>
        <w:spacing w:line="276" w:lineRule="auto"/>
        <w:ind w:left="0" w:firstLine="567"/>
        <w:rPr>
          <w:rFonts w:cs="Times New Roman"/>
          <w:szCs w:val="24"/>
        </w:rPr>
      </w:pPr>
      <w:r>
        <w:rPr>
          <w:rFonts w:cs="Times New Roman"/>
          <w:szCs w:val="24"/>
        </w:rPr>
        <w:t>Федеральный закон от 17.07.1999 № 178-ФЗ «О государственной социальной помощи»;</w:t>
      </w:r>
    </w:p>
    <w:p w:rsidR="009A0F54" w:rsidRDefault="009A0F54" w:rsidP="009A0F54">
      <w:pPr>
        <w:numPr>
          <w:ilvl w:val="0"/>
          <w:numId w:val="29"/>
        </w:numPr>
        <w:pBdr>
          <w:top w:val="none" w:sz="4" w:space="0" w:color="000000"/>
          <w:left w:val="none" w:sz="4" w:space="0" w:color="000000"/>
          <w:bottom w:val="none" w:sz="4" w:space="0" w:color="000000"/>
          <w:right w:val="none" w:sz="4" w:space="0" w:color="000000"/>
        </w:pBdr>
        <w:tabs>
          <w:tab w:val="left" w:pos="720"/>
          <w:tab w:val="left" w:pos="851"/>
        </w:tabs>
        <w:spacing w:line="276" w:lineRule="auto"/>
        <w:ind w:left="0" w:firstLine="567"/>
        <w:rPr>
          <w:rFonts w:cs="Times New Roman"/>
          <w:szCs w:val="24"/>
        </w:rPr>
      </w:pPr>
      <w:r>
        <w:rPr>
          <w:rFonts w:cs="Times New Roman"/>
          <w:szCs w:val="24"/>
        </w:rPr>
        <w:t>Федеральный закон от 06.10.2003 № 131-ФЗ «Об общих принципах организации местного самоуправления в Российской Федерации»;</w:t>
      </w:r>
    </w:p>
    <w:p w:rsidR="009A0F54" w:rsidRDefault="009A0F54" w:rsidP="009A0F54">
      <w:pPr>
        <w:numPr>
          <w:ilvl w:val="0"/>
          <w:numId w:val="29"/>
        </w:numPr>
        <w:pBdr>
          <w:top w:val="none" w:sz="4" w:space="0" w:color="000000"/>
          <w:left w:val="none" w:sz="4" w:space="0" w:color="000000"/>
          <w:bottom w:val="none" w:sz="4" w:space="0" w:color="000000"/>
          <w:right w:val="none" w:sz="4" w:space="0" w:color="000000"/>
        </w:pBdr>
        <w:tabs>
          <w:tab w:val="left" w:pos="720"/>
          <w:tab w:val="left" w:pos="851"/>
        </w:tabs>
        <w:spacing w:line="276" w:lineRule="auto"/>
        <w:ind w:left="0" w:firstLine="567"/>
        <w:rPr>
          <w:rFonts w:cs="Times New Roman"/>
          <w:szCs w:val="24"/>
        </w:rPr>
      </w:pPr>
      <w:r>
        <w:rPr>
          <w:rFonts w:cs="Times New Roman"/>
          <w:szCs w:val="24"/>
        </w:rPr>
        <w:t>Федеральный закон от 27.07.2006 № 149-ФЗ «Об информации, информационных технологиях и защите информации»;</w:t>
      </w:r>
    </w:p>
    <w:p w:rsidR="009A0F54" w:rsidRDefault="009A0F54" w:rsidP="009A0F54">
      <w:pPr>
        <w:numPr>
          <w:ilvl w:val="0"/>
          <w:numId w:val="29"/>
        </w:numPr>
        <w:pBdr>
          <w:top w:val="none" w:sz="4" w:space="0" w:color="000000"/>
          <w:left w:val="none" w:sz="4" w:space="0" w:color="000000"/>
          <w:bottom w:val="none" w:sz="4" w:space="0" w:color="000000"/>
          <w:right w:val="none" w:sz="4" w:space="0" w:color="000000"/>
        </w:pBdr>
        <w:tabs>
          <w:tab w:val="left" w:pos="720"/>
          <w:tab w:val="left" w:pos="851"/>
        </w:tabs>
        <w:spacing w:line="276" w:lineRule="auto"/>
        <w:ind w:left="0" w:firstLine="567"/>
        <w:rPr>
          <w:rFonts w:cs="Times New Roman"/>
          <w:szCs w:val="24"/>
        </w:rPr>
      </w:pPr>
      <w:r>
        <w:rPr>
          <w:rFonts w:cs="Times New Roman"/>
          <w:szCs w:val="24"/>
        </w:rPr>
        <w:t>Федеральный закон от 27.07.2006 № 152-ФЗ «О персональных данных»;</w:t>
      </w:r>
    </w:p>
    <w:p w:rsidR="009A0F54" w:rsidRDefault="009A0F54" w:rsidP="009A0F54">
      <w:pPr>
        <w:numPr>
          <w:ilvl w:val="0"/>
          <w:numId w:val="29"/>
        </w:numPr>
        <w:pBdr>
          <w:top w:val="none" w:sz="4" w:space="0" w:color="000000"/>
          <w:left w:val="none" w:sz="4" w:space="0" w:color="000000"/>
          <w:bottom w:val="none" w:sz="4" w:space="0" w:color="000000"/>
          <w:right w:val="none" w:sz="4" w:space="0" w:color="000000"/>
        </w:pBdr>
        <w:tabs>
          <w:tab w:val="left" w:pos="720"/>
          <w:tab w:val="left" w:pos="851"/>
        </w:tabs>
        <w:spacing w:line="276" w:lineRule="auto"/>
        <w:ind w:left="0" w:firstLine="567"/>
        <w:rPr>
          <w:rFonts w:cs="Times New Roman"/>
          <w:szCs w:val="24"/>
        </w:rPr>
      </w:pPr>
      <w:r>
        <w:rPr>
          <w:rFonts w:cs="Times New Roman"/>
          <w:szCs w:val="24"/>
        </w:rPr>
        <w:t>Федеральный закон от 27.07.2010 № 210-ФЗ «Об организации предоставления государственных и муниципальных услуг»;</w:t>
      </w:r>
    </w:p>
    <w:p w:rsidR="009A0F54" w:rsidRDefault="009A0F54" w:rsidP="009A0F54">
      <w:pPr>
        <w:numPr>
          <w:ilvl w:val="0"/>
          <w:numId w:val="29"/>
        </w:numPr>
        <w:pBdr>
          <w:top w:val="none" w:sz="4" w:space="0" w:color="000000"/>
          <w:left w:val="none" w:sz="4" w:space="0" w:color="000000"/>
          <w:bottom w:val="none" w:sz="4" w:space="0" w:color="000000"/>
          <w:right w:val="none" w:sz="4" w:space="0" w:color="000000"/>
        </w:pBdr>
        <w:tabs>
          <w:tab w:val="left" w:pos="720"/>
          <w:tab w:val="left" w:pos="851"/>
        </w:tabs>
        <w:spacing w:line="276" w:lineRule="auto"/>
        <w:ind w:left="0" w:firstLine="567"/>
        <w:rPr>
          <w:rFonts w:cs="Times New Roman"/>
          <w:szCs w:val="24"/>
        </w:rPr>
      </w:pPr>
      <w:r>
        <w:rPr>
          <w:rFonts w:cs="Times New Roman"/>
          <w:szCs w:val="24"/>
        </w:rPr>
        <w:t>Федеральный закон от 06.04.2011 № 63-ФЗ «Об электронной подписи»;</w:t>
      </w:r>
    </w:p>
    <w:p w:rsidR="009A0F54" w:rsidRDefault="009A0F54" w:rsidP="009A0F54">
      <w:pPr>
        <w:numPr>
          <w:ilvl w:val="0"/>
          <w:numId w:val="29"/>
        </w:numPr>
        <w:pBdr>
          <w:top w:val="none" w:sz="4" w:space="0" w:color="000000"/>
          <w:left w:val="none" w:sz="4" w:space="0" w:color="000000"/>
          <w:bottom w:val="none" w:sz="4" w:space="0" w:color="000000"/>
          <w:right w:val="none" w:sz="4" w:space="0" w:color="000000"/>
        </w:pBdr>
        <w:tabs>
          <w:tab w:val="left" w:pos="720"/>
          <w:tab w:val="left" w:pos="851"/>
        </w:tabs>
        <w:spacing w:line="276" w:lineRule="auto"/>
        <w:ind w:left="0" w:firstLine="567"/>
        <w:rPr>
          <w:rFonts w:cs="Times New Roman"/>
          <w:szCs w:val="24"/>
        </w:rPr>
      </w:pPr>
      <w:r>
        <w:rPr>
          <w:rFonts w:cs="Times New Roman"/>
          <w:szCs w:val="24"/>
        </w:rPr>
        <w:t xml:space="preserve">Федеральный закон от 29.12.2015 № 388-ФЗ «О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w:t>
      </w:r>
      <w:proofErr w:type="spellStart"/>
      <w:r>
        <w:rPr>
          <w:rFonts w:cs="Times New Roman"/>
          <w:szCs w:val="24"/>
        </w:rPr>
        <w:t>адресности</w:t>
      </w:r>
      <w:proofErr w:type="spellEnd"/>
      <w:r>
        <w:rPr>
          <w:rFonts w:cs="Times New Roman"/>
          <w:szCs w:val="24"/>
        </w:rPr>
        <w:t xml:space="preserve"> и применения критериев нуждаемости»;</w:t>
      </w:r>
    </w:p>
    <w:p w:rsidR="009A0F54" w:rsidRDefault="009A0F54" w:rsidP="009A0F54">
      <w:pPr>
        <w:numPr>
          <w:ilvl w:val="0"/>
          <w:numId w:val="29"/>
        </w:numPr>
        <w:pBdr>
          <w:top w:val="none" w:sz="4" w:space="0" w:color="000000"/>
          <w:left w:val="none" w:sz="4" w:space="0" w:color="000000"/>
          <w:bottom w:val="none" w:sz="4" w:space="0" w:color="000000"/>
          <w:right w:val="none" w:sz="4" w:space="0" w:color="000000"/>
        </w:pBdr>
        <w:tabs>
          <w:tab w:val="left" w:pos="720"/>
          <w:tab w:val="left" w:pos="851"/>
        </w:tabs>
        <w:spacing w:line="276" w:lineRule="auto"/>
        <w:ind w:left="0" w:firstLine="567"/>
        <w:rPr>
          <w:rFonts w:cs="Times New Roman"/>
          <w:szCs w:val="24"/>
        </w:rPr>
      </w:pPr>
      <w:r>
        <w:rPr>
          <w:rFonts w:cs="Times New Roman"/>
          <w:szCs w:val="24"/>
        </w:rPr>
        <w:t>Постановление Правительства Российской Федерации от 08.09.2010 № 697 «О единой системе межведомственного электронного взаимодействия»;</w:t>
      </w:r>
    </w:p>
    <w:p w:rsidR="009A0F54" w:rsidRDefault="009A0F54" w:rsidP="009A0F54">
      <w:pPr>
        <w:numPr>
          <w:ilvl w:val="0"/>
          <w:numId w:val="29"/>
        </w:numPr>
        <w:pBdr>
          <w:top w:val="none" w:sz="4" w:space="0" w:color="000000"/>
          <w:left w:val="none" w:sz="4" w:space="0" w:color="000000"/>
          <w:bottom w:val="none" w:sz="4" w:space="0" w:color="000000"/>
          <w:right w:val="none" w:sz="4" w:space="0" w:color="000000"/>
        </w:pBdr>
        <w:tabs>
          <w:tab w:val="left" w:pos="720"/>
          <w:tab w:val="left" w:pos="851"/>
        </w:tabs>
        <w:spacing w:line="276" w:lineRule="auto"/>
        <w:ind w:left="0" w:firstLine="567"/>
        <w:rPr>
          <w:rFonts w:cs="Times New Roman"/>
          <w:szCs w:val="24"/>
        </w:rPr>
      </w:pPr>
      <w:r>
        <w:rPr>
          <w:rFonts w:cs="Times New Roman"/>
          <w:szCs w:val="24"/>
        </w:rPr>
        <w:lastRenderedPageBreak/>
        <w:t>Постановление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p>
    <w:p w:rsidR="009A0F54" w:rsidRDefault="009A0F54" w:rsidP="009A0F54">
      <w:pPr>
        <w:numPr>
          <w:ilvl w:val="0"/>
          <w:numId w:val="29"/>
        </w:numPr>
        <w:pBdr>
          <w:top w:val="none" w:sz="4" w:space="0" w:color="000000"/>
          <w:left w:val="none" w:sz="4" w:space="0" w:color="000000"/>
          <w:bottom w:val="none" w:sz="4" w:space="0" w:color="000000"/>
          <w:right w:val="none" w:sz="4" w:space="0" w:color="000000"/>
        </w:pBdr>
        <w:tabs>
          <w:tab w:val="left" w:pos="720"/>
          <w:tab w:val="left" w:pos="851"/>
        </w:tabs>
        <w:spacing w:line="276" w:lineRule="auto"/>
        <w:ind w:left="0" w:firstLine="567"/>
        <w:rPr>
          <w:rFonts w:cs="Times New Roman"/>
          <w:szCs w:val="24"/>
        </w:rPr>
      </w:pPr>
      <w:r>
        <w:rPr>
          <w:rFonts w:cs="Times New Roman"/>
          <w:szCs w:val="24"/>
        </w:rPr>
        <w:t>Постановление Правительства Российской Федерации от 19.11.2014 № 1222 «О дальнейшем развитии единой системы межведомственного электронного взаимодействия»;</w:t>
      </w:r>
    </w:p>
    <w:p w:rsidR="009A0F54" w:rsidRDefault="009A0F54" w:rsidP="009A0F54">
      <w:pPr>
        <w:numPr>
          <w:ilvl w:val="0"/>
          <w:numId w:val="29"/>
        </w:numPr>
        <w:pBdr>
          <w:top w:val="none" w:sz="4" w:space="0" w:color="000000"/>
          <w:left w:val="none" w:sz="4" w:space="0" w:color="000000"/>
          <w:bottom w:val="none" w:sz="4" w:space="0" w:color="000000"/>
          <w:right w:val="none" w:sz="4" w:space="0" w:color="000000"/>
        </w:pBdr>
        <w:tabs>
          <w:tab w:val="left" w:pos="720"/>
          <w:tab w:val="left" w:pos="851"/>
        </w:tabs>
        <w:spacing w:line="276" w:lineRule="auto"/>
        <w:ind w:left="0" w:firstLine="567"/>
        <w:rPr>
          <w:rFonts w:cs="Times New Roman"/>
          <w:szCs w:val="24"/>
        </w:rPr>
      </w:pPr>
      <w:r>
        <w:rPr>
          <w:rFonts w:cs="Times New Roman"/>
          <w:szCs w:val="24"/>
        </w:rPr>
        <w:t>Приказ Федеральной службы по техническому и экспортному контролю от 18.02.2013 № 21 «Об утверждении 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(зарегистрирован в Министерстве юстиции Российской Федерации 14.05.2013, регистрационный № 28375);</w:t>
      </w:r>
    </w:p>
    <w:p w:rsidR="009A0F54" w:rsidRDefault="009A0F54" w:rsidP="009A0F54">
      <w:pPr>
        <w:numPr>
          <w:ilvl w:val="0"/>
          <w:numId w:val="29"/>
        </w:numPr>
        <w:pBdr>
          <w:top w:val="none" w:sz="4" w:space="0" w:color="000000"/>
          <w:left w:val="none" w:sz="4" w:space="0" w:color="000000"/>
          <w:bottom w:val="none" w:sz="4" w:space="0" w:color="000000"/>
          <w:right w:val="none" w:sz="4" w:space="0" w:color="000000"/>
        </w:pBdr>
        <w:tabs>
          <w:tab w:val="left" w:pos="720"/>
          <w:tab w:val="left" w:pos="851"/>
        </w:tabs>
        <w:spacing w:line="276" w:lineRule="auto"/>
        <w:ind w:left="0" w:firstLine="567"/>
        <w:rPr>
          <w:rFonts w:cs="Times New Roman"/>
          <w:szCs w:val="24"/>
        </w:rPr>
      </w:pPr>
      <w:proofErr w:type="gramStart"/>
      <w:r>
        <w:rPr>
          <w:rFonts w:cs="Times New Roman"/>
          <w:szCs w:val="24"/>
        </w:rPr>
        <w:t>Приказ Федеральной службы по техническому и экспортному контролю 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 (зарегистрирован в Министерстве юстиции</w:t>
      </w:r>
      <w:proofErr w:type="gramEnd"/>
      <w:r>
        <w:rPr>
          <w:rFonts w:cs="Times New Roman"/>
          <w:szCs w:val="24"/>
        </w:rPr>
        <w:t xml:space="preserve"> </w:t>
      </w:r>
      <w:proofErr w:type="gramStart"/>
      <w:r>
        <w:rPr>
          <w:rFonts w:cs="Times New Roman"/>
          <w:szCs w:val="24"/>
        </w:rPr>
        <w:t>Российской Федерации 18.08.2014, регистрационный № 33620);</w:t>
      </w:r>
      <w:proofErr w:type="gramEnd"/>
    </w:p>
    <w:p w:rsidR="009A0F54" w:rsidRDefault="009A0F54" w:rsidP="009A0F54">
      <w:pPr>
        <w:numPr>
          <w:ilvl w:val="0"/>
          <w:numId w:val="29"/>
        </w:numPr>
        <w:pBdr>
          <w:top w:val="none" w:sz="4" w:space="0" w:color="000000"/>
          <w:left w:val="none" w:sz="4" w:space="0" w:color="000000"/>
          <w:bottom w:val="none" w:sz="4" w:space="0" w:color="000000"/>
          <w:right w:val="none" w:sz="4" w:space="0" w:color="000000"/>
        </w:pBdr>
        <w:tabs>
          <w:tab w:val="left" w:pos="720"/>
          <w:tab w:val="left" w:pos="851"/>
        </w:tabs>
        <w:spacing w:line="276" w:lineRule="auto"/>
        <w:ind w:left="0" w:firstLine="567"/>
        <w:rPr>
          <w:rFonts w:cs="Times New Roman"/>
          <w:szCs w:val="24"/>
        </w:rPr>
      </w:pPr>
      <w:r>
        <w:rPr>
          <w:rFonts w:cs="Times New Roman"/>
          <w:szCs w:val="24"/>
        </w:rPr>
        <w:t>Приказ Министерства связи и массовых коммуникаций Российской Федерации от 23.06.2015 № 210 «Об утверждении Технических требований к взаимодействию информационных систем в единой системе межведомственного электронного взаимодействия» (зарегистрирован в Министерстве юстиции Российской Федерации 25.08.2015, регистрационный № 38668).</w:t>
      </w:r>
    </w:p>
    <w:p w:rsidR="009A0F54" w:rsidRDefault="009A0F54" w:rsidP="009A0F54">
      <w:pPr>
        <w:pBdr>
          <w:top w:val="none" w:sz="4" w:space="0" w:color="000000"/>
          <w:left w:val="none" w:sz="4" w:space="0" w:color="000000"/>
          <w:bottom w:val="none" w:sz="4" w:space="0" w:color="000000"/>
          <w:right w:val="none" w:sz="4" w:space="0" w:color="000000"/>
        </w:pBdr>
        <w:tabs>
          <w:tab w:val="left" w:pos="709"/>
        </w:tabs>
        <w:ind w:firstLine="567"/>
        <w:rPr>
          <w:rFonts w:cs="Times New Roman"/>
          <w:szCs w:val="24"/>
        </w:rPr>
      </w:pPr>
      <w:r>
        <w:rPr>
          <w:rFonts w:cs="Times New Roman"/>
          <w:szCs w:val="24"/>
        </w:rPr>
        <w:tab/>
        <w:t>Требования к реализуемому функционалу определяются нормативными правовыми актами, действующими на дату заключения Государственного контракта.</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 xml:space="preserve">2. Назначение и цели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2.1.  Цель оказания услуг</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Целью услуг является настройка АИС «Электронный социальный регистр населения Рязанской области» для обеспечения своевременного предоставления мер социальной поддержки гражданам в соответствии с требованиями законодательства и потребностями пользователей.</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b/>
          <w:szCs w:val="24"/>
        </w:rPr>
      </w:pPr>
      <w:r>
        <w:rPr>
          <w:rFonts w:cs="Times New Roman"/>
          <w:b/>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2.2. Задачи оказания услуг</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xml:space="preserve">Для достижения цели необходимо решение следующих задач: </w:t>
      </w:r>
    </w:p>
    <w:p w:rsidR="009A0F54" w:rsidRDefault="009A0F54" w:rsidP="009A0F54">
      <w:pPr>
        <w:numPr>
          <w:ilvl w:val="0"/>
          <w:numId w:val="30"/>
        </w:numPr>
        <w:pBdr>
          <w:top w:val="none" w:sz="4" w:space="0" w:color="000000"/>
          <w:left w:val="none" w:sz="4" w:space="0" w:color="000000"/>
          <w:bottom w:val="none" w:sz="4" w:space="0" w:color="000000"/>
          <w:right w:val="none" w:sz="4" w:space="0" w:color="000000"/>
        </w:pBdr>
        <w:spacing w:line="276" w:lineRule="auto"/>
        <w:ind w:left="0" w:firstLine="567"/>
        <w:rPr>
          <w:rFonts w:cs="Times New Roman"/>
          <w:szCs w:val="24"/>
        </w:rPr>
      </w:pPr>
      <w:r>
        <w:rPr>
          <w:rFonts w:cs="Times New Roman"/>
          <w:szCs w:val="24"/>
        </w:rPr>
        <w:t>настройка взаимодействия с ГИС ЕЦП по видам сведений о мерах социальной поддержки</w:t>
      </w:r>
    </w:p>
    <w:p w:rsidR="009A0F54" w:rsidRDefault="009A0F54" w:rsidP="009A0F54">
      <w:pPr>
        <w:numPr>
          <w:ilvl w:val="0"/>
          <w:numId w:val="30"/>
        </w:numPr>
        <w:pBdr>
          <w:top w:val="none" w:sz="4" w:space="0" w:color="000000"/>
          <w:left w:val="none" w:sz="4" w:space="0" w:color="000000"/>
          <w:bottom w:val="none" w:sz="4" w:space="0" w:color="000000"/>
          <w:right w:val="none" w:sz="4" w:space="0" w:color="000000"/>
        </w:pBdr>
        <w:spacing w:line="276" w:lineRule="auto"/>
        <w:ind w:left="0" w:firstLine="567"/>
        <w:rPr>
          <w:rFonts w:cs="Times New Roman"/>
          <w:szCs w:val="24"/>
        </w:rPr>
      </w:pPr>
      <w:r>
        <w:rPr>
          <w:rFonts w:cs="Times New Roman"/>
          <w:szCs w:val="24"/>
        </w:rPr>
        <w:t>настройка механизмов интеграции АИС ЭСРН РО с ЕПГУ по государственным услугам, указанным в приложении 1;</w:t>
      </w:r>
    </w:p>
    <w:p w:rsidR="009A0F54" w:rsidRDefault="009A0F54" w:rsidP="009A0F54">
      <w:pPr>
        <w:numPr>
          <w:ilvl w:val="0"/>
          <w:numId w:val="30"/>
        </w:numPr>
        <w:pBdr>
          <w:top w:val="none" w:sz="4" w:space="0" w:color="000000"/>
          <w:left w:val="none" w:sz="4" w:space="0" w:color="000000"/>
          <w:bottom w:val="none" w:sz="4" w:space="0" w:color="000000"/>
          <w:right w:val="none" w:sz="4" w:space="0" w:color="000000"/>
        </w:pBdr>
        <w:spacing w:line="276" w:lineRule="auto"/>
        <w:ind w:left="0" w:firstLine="567"/>
        <w:rPr>
          <w:rFonts w:cs="Times New Roman"/>
          <w:szCs w:val="24"/>
        </w:rPr>
      </w:pPr>
      <w:r>
        <w:rPr>
          <w:rFonts w:cs="Times New Roman"/>
          <w:szCs w:val="24"/>
        </w:rPr>
        <w:t>настройка механизмов приема сведений о государственной регистрации рождения и смерти</w:t>
      </w:r>
    </w:p>
    <w:p w:rsidR="009A0F54" w:rsidRDefault="009A0F54" w:rsidP="009A0F54">
      <w:pPr>
        <w:numPr>
          <w:ilvl w:val="0"/>
          <w:numId w:val="30"/>
        </w:numPr>
        <w:pBdr>
          <w:top w:val="none" w:sz="4" w:space="0" w:color="000000"/>
          <w:left w:val="none" w:sz="4" w:space="0" w:color="000000"/>
          <w:bottom w:val="none" w:sz="4" w:space="0" w:color="000000"/>
          <w:right w:val="none" w:sz="4" w:space="0" w:color="000000"/>
        </w:pBdr>
        <w:spacing w:line="276" w:lineRule="auto"/>
        <w:ind w:left="0" w:firstLine="567"/>
        <w:rPr>
          <w:rFonts w:cs="Times New Roman"/>
          <w:szCs w:val="24"/>
        </w:rPr>
      </w:pPr>
      <w:r>
        <w:rPr>
          <w:rFonts w:cs="Times New Roman"/>
          <w:szCs w:val="24"/>
        </w:rPr>
        <w:t>доработка механизмов информационной безопасности в части раздельной настройки требований к паролю и автоматической блокировки неактивных учетных записей пользователей.</w:t>
      </w:r>
    </w:p>
    <w:p w:rsidR="009A0F54" w:rsidRPr="009A0F54" w:rsidRDefault="009A0F54" w:rsidP="009A0F54">
      <w:pPr>
        <w:numPr>
          <w:ilvl w:val="0"/>
          <w:numId w:val="30"/>
        </w:numPr>
        <w:pBdr>
          <w:top w:val="none" w:sz="4" w:space="0" w:color="000000"/>
          <w:left w:val="none" w:sz="4" w:space="0" w:color="000000"/>
          <w:bottom w:val="none" w:sz="4" w:space="0" w:color="000000"/>
          <w:right w:val="none" w:sz="4" w:space="0" w:color="000000"/>
        </w:pBdr>
        <w:spacing w:line="276" w:lineRule="auto"/>
        <w:ind w:left="0" w:firstLine="567"/>
        <w:rPr>
          <w:rFonts w:cs="Times New Roman"/>
          <w:szCs w:val="24"/>
        </w:rPr>
      </w:pPr>
      <w:r w:rsidRPr="009A0F54">
        <w:rPr>
          <w:rFonts w:cs="Times New Roman"/>
          <w:szCs w:val="24"/>
        </w:rPr>
        <w:t>настройка взаимодействия по регламентированному запросу СМЭВ 4.</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b/>
          <w:szCs w:val="24"/>
        </w:rPr>
      </w:pP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3. Характеристика объекта автоматизации</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3.1. Описание АИС ЭСРН РО</w:t>
      </w:r>
    </w:p>
    <w:p w:rsidR="009A0F54" w:rsidRDefault="009A0F54" w:rsidP="009A0F54">
      <w:pPr>
        <w:pBdr>
          <w:top w:val="none" w:sz="4" w:space="0" w:color="000000"/>
          <w:left w:val="none" w:sz="4" w:space="0" w:color="000000"/>
          <w:bottom w:val="none" w:sz="4" w:space="0" w:color="000000"/>
          <w:right w:val="none" w:sz="4" w:space="0" w:color="000000"/>
        </w:pBdr>
        <w:tabs>
          <w:tab w:val="left" w:pos="9357"/>
        </w:tabs>
        <w:ind w:firstLine="567"/>
        <w:rPr>
          <w:rFonts w:cs="Times New Roman"/>
          <w:szCs w:val="24"/>
        </w:rPr>
      </w:pPr>
      <w:r>
        <w:rPr>
          <w:rFonts w:cs="Times New Roman"/>
          <w:szCs w:val="24"/>
        </w:rPr>
        <w:lastRenderedPageBreak/>
        <w:t>Автоматизация процессов социального обслуживания в системе социальной защиты населения Рязанской области реализовано посредством Автоматизированной информационной системы «Электронный социальный регистр населения Рязанской области» (далее - Система), разработанной на платформе «</w:t>
      </w:r>
      <w:proofErr w:type="spellStart"/>
      <w:r>
        <w:rPr>
          <w:rFonts w:cs="Times New Roman"/>
          <w:szCs w:val="24"/>
        </w:rPr>
        <w:t>SiTex-ЭСРН</w:t>
      </w:r>
      <w:proofErr w:type="spellEnd"/>
      <w:r>
        <w:rPr>
          <w:rFonts w:cs="Times New Roman"/>
          <w:szCs w:val="24"/>
        </w:rPr>
        <w:t>. Версия СК».</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proofErr w:type="spellStart"/>
      <w:r>
        <w:rPr>
          <w:rFonts w:cs="Times New Roman"/>
          <w:szCs w:val="24"/>
        </w:rPr>
        <w:t>SiTex-ЭСРН</w:t>
      </w:r>
      <w:proofErr w:type="spellEnd"/>
      <w:r>
        <w:rPr>
          <w:rFonts w:cs="Times New Roman"/>
          <w:szCs w:val="24"/>
        </w:rPr>
        <w:t xml:space="preserve"> - автоматизированная информационная система, которая является платформой для разработки приложений для социальной сферы, обеспечивает автоматизацию процессов предоставления населению региона полного перечня государственных, муниципальных услуг (мер социальной поддержки), а также услуг учреждений в соответствии с федеральным и региональным законодательством на единой технологической платформе. </w:t>
      </w:r>
      <w:proofErr w:type="gramStart"/>
      <w:r>
        <w:rPr>
          <w:rFonts w:cs="Times New Roman"/>
          <w:szCs w:val="24"/>
        </w:rPr>
        <w:t>Зарегистрирована</w:t>
      </w:r>
      <w:proofErr w:type="gramEnd"/>
      <w:r>
        <w:rPr>
          <w:rFonts w:cs="Times New Roman"/>
          <w:szCs w:val="24"/>
        </w:rPr>
        <w:t xml:space="preserve"> в Едином реестре российских программ для электронных вычислительных машин и баз данных под №  2231 от 8 ноября 2016. </w:t>
      </w:r>
      <w:r>
        <w:rPr>
          <w:rFonts w:cs="Times New Roman"/>
          <w:i/>
          <w:szCs w:val="24"/>
        </w:rPr>
        <w:t xml:space="preserve">Правообладатель: </w:t>
      </w:r>
      <w:r>
        <w:rPr>
          <w:rFonts w:cs="Times New Roman"/>
          <w:szCs w:val="24"/>
        </w:rPr>
        <w:t>Общество с ограниченной ответственностью «Систематика Консалтинг» (ОГРН:1027739245852, ИНН:7704213833), коммерческая организация без преобладающего иностранного участия.</w:t>
      </w:r>
    </w:p>
    <w:p w:rsidR="009A0F54" w:rsidRDefault="009A0F54" w:rsidP="009A0F54">
      <w:pPr>
        <w:pBdr>
          <w:top w:val="none" w:sz="4" w:space="0" w:color="000000"/>
          <w:left w:val="none" w:sz="4" w:space="0" w:color="000000"/>
          <w:bottom w:val="none" w:sz="4" w:space="0" w:color="000000"/>
          <w:right w:val="none" w:sz="4" w:space="0" w:color="000000"/>
        </w:pBdr>
        <w:tabs>
          <w:tab w:val="left" w:pos="644"/>
        </w:tabs>
        <w:ind w:firstLine="567"/>
        <w:rPr>
          <w:rFonts w:cs="Times New Roman"/>
          <w:szCs w:val="24"/>
        </w:rPr>
      </w:pPr>
      <w:r>
        <w:rPr>
          <w:rFonts w:cs="Times New Roman"/>
          <w:szCs w:val="24"/>
        </w:rPr>
        <w:t>АИС ЭСРН РО является государственной информационной системой, аттестованной по требованиям безопасности информации, предъявляемым к государственным информационным системам 2 класса защищенности и к информационным системам персональных данных 2 уровня защищенности персональных данных.</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xml:space="preserve">В соответствии с пунктом 14 приказа ФСТЭК России от 11 февраля 2013 г. № 17 «Об утверждении требований о защите информации, не составляющей государственную тайну, содержащейся в государственных информационных системах» для оказания услуг по сопровождению и развитию автоматизированной информационной системы «Электронный социальный регистр населения Рязанской области», в зависимости от </w:t>
      </w:r>
      <w:proofErr w:type="gramStart"/>
      <w:r>
        <w:rPr>
          <w:rFonts w:cs="Times New Roman"/>
          <w:szCs w:val="24"/>
        </w:rPr>
        <w:t>значимости</w:t>
      </w:r>
      <w:proofErr w:type="gramEnd"/>
      <w:r>
        <w:rPr>
          <w:rFonts w:cs="Times New Roman"/>
          <w:szCs w:val="24"/>
        </w:rPr>
        <w:t xml:space="preserve"> обрабатываемой в ней информации и масштаба информационной системы, необходимо обеспечить защиту не ниже уровня защищенности К</w:t>
      </w:r>
      <w:proofErr w:type="gramStart"/>
      <w:r>
        <w:rPr>
          <w:rFonts w:cs="Times New Roman"/>
          <w:szCs w:val="24"/>
        </w:rPr>
        <w:t>2</w:t>
      </w:r>
      <w:proofErr w:type="gramEnd"/>
      <w:r>
        <w:rPr>
          <w:rFonts w:cs="Times New Roman"/>
          <w:szCs w:val="24"/>
        </w:rPr>
        <w:t>.</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proofErr w:type="gramStart"/>
      <w:r>
        <w:rPr>
          <w:rFonts w:cs="Times New Roman"/>
          <w:szCs w:val="24"/>
        </w:rPr>
        <w:t>В соответствии с пунктом 10 постановления Правительства РФ от 1 ноября 2012 г. № 1119 «Об утверждении требований к защите персональных данных при их обработке в информационных системах персональных данных», при оказании услуг по сопровождению и развитию автоматизированной информационной системы «Электронный социальный регистр населения Рязанской области» необходимо обеспечить защиту персональных данных не ниже 2 уровня защищенности. </w:t>
      </w:r>
      <w:proofErr w:type="gramEnd"/>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При взаимодействии с внешними системами используется криптографическая защита информации, а именно, наложение и проверка ЭП-СП и ЭП-ОВ.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Государственный заказчик в течение одного рабочего дня после заключения Государственного контракта предоставляет Исполнителю доступ к руководству администратора и руководству пользователя автоматизированной информационной системы министерства труда и социальной защиты населения Рязанской области.</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 xml:space="preserve">3.1.1.  Права </w:t>
      </w:r>
      <w:proofErr w:type="gramStart"/>
      <w:r>
        <w:rPr>
          <w:rFonts w:cs="Times New Roman"/>
          <w:b/>
          <w:szCs w:val="24"/>
        </w:rPr>
        <w:t>на</w:t>
      </w:r>
      <w:proofErr w:type="gramEnd"/>
      <w:r>
        <w:rPr>
          <w:rFonts w:cs="Times New Roman"/>
          <w:b/>
          <w:szCs w:val="24"/>
        </w:rPr>
        <w:t xml:space="preserve"> ПО (платформу) </w:t>
      </w:r>
      <w:proofErr w:type="spellStart"/>
      <w:r>
        <w:rPr>
          <w:rFonts w:cs="Times New Roman"/>
          <w:b/>
          <w:szCs w:val="24"/>
        </w:rPr>
        <w:t>Siteх-ЭСРН</w:t>
      </w:r>
      <w:proofErr w:type="spellEnd"/>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Государственный заказчик располагает неисключительными правами на использование специального программного обеспечения «</w:t>
      </w:r>
      <w:proofErr w:type="spellStart"/>
      <w:r>
        <w:rPr>
          <w:rFonts w:cs="Times New Roman"/>
          <w:szCs w:val="24"/>
        </w:rPr>
        <w:t>SiTex-ЭСРН</w:t>
      </w:r>
      <w:proofErr w:type="spellEnd"/>
      <w:r>
        <w:rPr>
          <w:rFonts w:cs="Times New Roman"/>
          <w:szCs w:val="24"/>
        </w:rPr>
        <w:t xml:space="preserve">. Версия СК» на неограниченное число пользователей на территории </w:t>
      </w:r>
      <w:proofErr w:type="gramStart"/>
      <w:r>
        <w:rPr>
          <w:rFonts w:cs="Times New Roman"/>
          <w:szCs w:val="24"/>
        </w:rPr>
        <w:t>г</w:t>
      </w:r>
      <w:proofErr w:type="gramEnd"/>
      <w:r>
        <w:rPr>
          <w:rFonts w:cs="Times New Roman"/>
          <w:szCs w:val="24"/>
        </w:rPr>
        <w:t>. Рязани и Рязанской области на срок бессрочно, в следующем объеме:</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право на воспроизведение программного обеспечения, ограниченное правом инсталляции, копирования исключительно в целях запуска программного обеспечения«</w:t>
      </w:r>
      <w:proofErr w:type="spellStart"/>
      <w:r>
        <w:rPr>
          <w:rFonts w:cs="Times New Roman"/>
          <w:szCs w:val="24"/>
        </w:rPr>
        <w:t>SiTex-ЭСРН</w:t>
      </w:r>
      <w:proofErr w:type="spellEnd"/>
      <w:r>
        <w:rPr>
          <w:rFonts w:cs="Times New Roman"/>
          <w:szCs w:val="24"/>
        </w:rPr>
        <w:t>. Версия СК».</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i/>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 xml:space="preserve">3.1.2. Функциональные подсистемы </w:t>
      </w:r>
      <w:proofErr w:type="spellStart"/>
      <w:proofErr w:type="gramStart"/>
      <w:r>
        <w:rPr>
          <w:rFonts w:cs="Times New Roman"/>
          <w:b/>
          <w:szCs w:val="24"/>
        </w:rPr>
        <w:t>Site</w:t>
      </w:r>
      <w:proofErr w:type="gramEnd"/>
      <w:r>
        <w:rPr>
          <w:rFonts w:cs="Times New Roman"/>
          <w:b/>
          <w:szCs w:val="24"/>
        </w:rPr>
        <w:t>х-ЭСРН</w:t>
      </w:r>
      <w:proofErr w:type="spellEnd"/>
    </w:p>
    <w:p w:rsidR="009A0F54" w:rsidRDefault="009A0F54" w:rsidP="009A0F54">
      <w:pPr>
        <w:numPr>
          <w:ilvl w:val="0"/>
          <w:numId w:val="31"/>
        </w:numPr>
        <w:pBdr>
          <w:top w:val="none" w:sz="4" w:space="0" w:color="000000"/>
          <w:left w:val="none" w:sz="4" w:space="0" w:color="000000"/>
          <w:bottom w:val="none" w:sz="4" w:space="0" w:color="000000"/>
          <w:right w:val="none" w:sz="4" w:space="0" w:color="000000"/>
        </w:pBdr>
        <w:tabs>
          <w:tab w:val="left" w:pos="720"/>
        </w:tabs>
        <w:spacing w:line="276" w:lineRule="auto"/>
        <w:ind w:left="0" w:firstLine="567"/>
        <w:rPr>
          <w:rFonts w:cs="Times New Roman"/>
          <w:szCs w:val="24"/>
        </w:rPr>
      </w:pPr>
      <w:r>
        <w:rPr>
          <w:rFonts w:cs="Times New Roman"/>
          <w:szCs w:val="24"/>
          <w:u w:val="single"/>
        </w:rPr>
        <w:t>Подсистема обращений</w:t>
      </w:r>
      <w:r>
        <w:rPr>
          <w:rFonts w:cs="Times New Roman"/>
          <w:szCs w:val="24"/>
        </w:rPr>
        <w:t xml:space="preserve"> - предназначена для учета обращений (в том числе заявлений и сопутствующего пакета документов на предоставление МСП) граждан по вопросам реализации прав на предоставление МСП в соответствии с федеральным и региональным законодательством.</w:t>
      </w:r>
    </w:p>
    <w:p w:rsidR="009A0F54" w:rsidRDefault="009A0F54" w:rsidP="009A0F54">
      <w:pPr>
        <w:numPr>
          <w:ilvl w:val="0"/>
          <w:numId w:val="31"/>
        </w:numPr>
        <w:pBdr>
          <w:top w:val="none" w:sz="4" w:space="0" w:color="000000"/>
          <w:left w:val="none" w:sz="4" w:space="0" w:color="000000"/>
          <w:bottom w:val="none" w:sz="4" w:space="0" w:color="000000"/>
          <w:right w:val="none" w:sz="4" w:space="0" w:color="000000"/>
        </w:pBdr>
        <w:tabs>
          <w:tab w:val="left" w:pos="720"/>
        </w:tabs>
        <w:spacing w:line="276" w:lineRule="auto"/>
        <w:ind w:left="0" w:firstLine="567"/>
        <w:rPr>
          <w:rFonts w:cs="Times New Roman"/>
          <w:szCs w:val="24"/>
        </w:rPr>
      </w:pPr>
      <w:r>
        <w:rPr>
          <w:rFonts w:cs="Times New Roman"/>
          <w:szCs w:val="24"/>
          <w:u w:val="single"/>
        </w:rPr>
        <w:lastRenderedPageBreak/>
        <w:t>Подсистема управления регионального уровня (подсистема центрального реестра)</w:t>
      </w:r>
      <w:r>
        <w:rPr>
          <w:rFonts w:cs="Times New Roman"/>
          <w:szCs w:val="24"/>
        </w:rPr>
        <w:t xml:space="preserve"> – предназначена для автоматизации процессов управления, контроля, учёта и анализа предоставления МСП.</w:t>
      </w:r>
    </w:p>
    <w:p w:rsidR="009A0F54" w:rsidRDefault="009A0F54" w:rsidP="009A0F54">
      <w:pPr>
        <w:numPr>
          <w:ilvl w:val="0"/>
          <w:numId w:val="31"/>
        </w:numPr>
        <w:pBdr>
          <w:top w:val="none" w:sz="4" w:space="0" w:color="000000"/>
          <w:left w:val="none" w:sz="4" w:space="0" w:color="000000"/>
          <w:bottom w:val="none" w:sz="4" w:space="0" w:color="000000"/>
          <w:right w:val="none" w:sz="4" w:space="0" w:color="000000"/>
        </w:pBdr>
        <w:tabs>
          <w:tab w:val="left" w:pos="720"/>
        </w:tabs>
        <w:spacing w:line="276" w:lineRule="auto"/>
        <w:ind w:left="0" w:firstLine="567"/>
        <w:rPr>
          <w:rFonts w:cs="Times New Roman"/>
          <w:szCs w:val="24"/>
        </w:rPr>
      </w:pPr>
      <w:r>
        <w:rPr>
          <w:rFonts w:cs="Times New Roman"/>
          <w:szCs w:val="24"/>
          <w:u w:val="single"/>
        </w:rPr>
        <w:t>Учетная подсистема</w:t>
      </w:r>
      <w:r>
        <w:rPr>
          <w:rFonts w:cs="Times New Roman"/>
          <w:szCs w:val="24"/>
        </w:rPr>
        <w:t xml:space="preserve"> – обеспечивает ввод и хранение сведений о населении, имеющим право на предоставление МСП в соответствии с федеральным и региональным законодательством, изъявившим желание реализовать данное право или реализующим (реализовавшим) данное право, в объеме, определенном законодательством, необходимом и достаточном для реализации прав.</w:t>
      </w:r>
    </w:p>
    <w:p w:rsidR="009A0F54" w:rsidRDefault="009A0F54" w:rsidP="009A0F54">
      <w:pPr>
        <w:numPr>
          <w:ilvl w:val="0"/>
          <w:numId w:val="31"/>
        </w:numPr>
        <w:pBdr>
          <w:top w:val="none" w:sz="4" w:space="0" w:color="000000"/>
          <w:left w:val="none" w:sz="4" w:space="0" w:color="000000"/>
          <w:bottom w:val="none" w:sz="4" w:space="0" w:color="000000"/>
          <w:right w:val="none" w:sz="4" w:space="0" w:color="000000"/>
        </w:pBdr>
        <w:tabs>
          <w:tab w:val="left" w:pos="720"/>
        </w:tabs>
        <w:spacing w:line="276" w:lineRule="auto"/>
        <w:ind w:left="0" w:firstLine="567"/>
        <w:rPr>
          <w:rFonts w:cs="Times New Roman"/>
          <w:szCs w:val="24"/>
        </w:rPr>
      </w:pPr>
      <w:r>
        <w:rPr>
          <w:rFonts w:cs="Times New Roman"/>
          <w:szCs w:val="24"/>
          <w:u w:val="single"/>
        </w:rPr>
        <w:t xml:space="preserve">Подсистема назначения </w:t>
      </w:r>
      <w:r>
        <w:rPr>
          <w:rFonts w:cs="Times New Roman"/>
          <w:szCs w:val="24"/>
        </w:rPr>
        <w:t xml:space="preserve">– предназначена для автоматизации процессов проведения правовой экспертизы (оценки прав) и принятия решений по заявлениям граждан о предоставлении (отказе в предоставлении) или изменении условий предоставления МСП, а также уведомления граждан о принятом решении. </w:t>
      </w:r>
    </w:p>
    <w:p w:rsidR="009A0F54" w:rsidRDefault="009A0F54" w:rsidP="009A0F54">
      <w:pPr>
        <w:numPr>
          <w:ilvl w:val="0"/>
          <w:numId w:val="31"/>
        </w:numPr>
        <w:pBdr>
          <w:top w:val="none" w:sz="4" w:space="0" w:color="000000"/>
          <w:left w:val="none" w:sz="4" w:space="0" w:color="000000"/>
          <w:bottom w:val="none" w:sz="4" w:space="0" w:color="000000"/>
          <w:right w:val="none" w:sz="4" w:space="0" w:color="000000"/>
        </w:pBdr>
        <w:tabs>
          <w:tab w:val="left" w:pos="720"/>
        </w:tabs>
        <w:spacing w:line="276" w:lineRule="auto"/>
        <w:ind w:left="0" w:firstLine="567"/>
        <w:rPr>
          <w:rFonts w:cs="Times New Roman"/>
          <w:szCs w:val="24"/>
        </w:rPr>
      </w:pPr>
      <w:r>
        <w:rPr>
          <w:rFonts w:cs="Times New Roman"/>
          <w:szCs w:val="24"/>
          <w:u w:val="single"/>
        </w:rPr>
        <w:t>Подсистема начисления</w:t>
      </w:r>
      <w:r>
        <w:rPr>
          <w:rFonts w:cs="Times New Roman"/>
          <w:szCs w:val="24"/>
        </w:rPr>
        <w:t xml:space="preserve"> – предназначена для автоматизации процессов начисления (разовых или периодических) денежных и натуральных выплат назначенных МСП, формирования сведений, заявок на финансирование МСП, осуществления выплаты МСП. </w:t>
      </w:r>
    </w:p>
    <w:p w:rsidR="009A0F54" w:rsidRDefault="009A0F54" w:rsidP="009A0F54">
      <w:pPr>
        <w:numPr>
          <w:ilvl w:val="0"/>
          <w:numId w:val="31"/>
        </w:numPr>
        <w:pBdr>
          <w:top w:val="none" w:sz="4" w:space="0" w:color="000000"/>
          <w:left w:val="none" w:sz="4" w:space="0" w:color="000000"/>
          <w:bottom w:val="none" w:sz="4" w:space="0" w:color="000000"/>
          <w:right w:val="none" w:sz="4" w:space="0" w:color="000000"/>
        </w:pBdr>
        <w:tabs>
          <w:tab w:val="left" w:pos="720"/>
        </w:tabs>
        <w:spacing w:line="276" w:lineRule="auto"/>
        <w:ind w:left="0" w:firstLine="567"/>
        <w:rPr>
          <w:rFonts w:cs="Times New Roman"/>
          <w:szCs w:val="24"/>
        </w:rPr>
      </w:pPr>
      <w:r>
        <w:rPr>
          <w:rFonts w:cs="Times New Roman"/>
          <w:szCs w:val="24"/>
          <w:u w:val="single"/>
        </w:rPr>
        <w:t>Подсистема выплаты</w:t>
      </w:r>
      <w:r>
        <w:rPr>
          <w:rFonts w:cs="Times New Roman"/>
          <w:szCs w:val="24"/>
        </w:rPr>
        <w:t xml:space="preserve"> – предназначена для автоматизации процессов выплаты (предоставления) начисленных денежных и натуральных МСП. </w:t>
      </w:r>
    </w:p>
    <w:p w:rsidR="009A0F54" w:rsidRDefault="009A0F54" w:rsidP="009A0F54">
      <w:pPr>
        <w:numPr>
          <w:ilvl w:val="0"/>
          <w:numId w:val="31"/>
        </w:numPr>
        <w:pBdr>
          <w:top w:val="none" w:sz="4" w:space="0" w:color="000000"/>
          <w:left w:val="none" w:sz="4" w:space="0" w:color="000000"/>
          <w:bottom w:val="none" w:sz="4" w:space="0" w:color="000000"/>
          <w:right w:val="none" w:sz="4" w:space="0" w:color="000000"/>
        </w:pBdr>
        <w:tabs>
          <w:tab w:val="left" w:pos="720"/>
        </w:tabs>
        <w:spacing w:line="276" w:lineRule="auto"/>
        <w:ind w:left="0" w:firstLine="567"/>
        <w:rPr>
          <w:rFonts w:cs="Times New Roman"/>
          <w:szCs w:val="24"/>
        </w:rPr>
      </w:pPr>
      <w:r>
        <w:rPr>
          <w:rFonts w:cs="Times New Roman"/>
          <w:szCs w:val="24"/>
          <w:u w:val="single"/>
        </w:rPr>
        <w:t xml:space="preserve">Экспертная подсистема (подсистема поддержки принятия решений) </w:t>
      </w:r>
      <w:r>
        <w:rPr>
          <w:rFonts w:cs="Times New Roman"/>
          <w:szCs w:val="24"/>
        </w:rPr>
        <w:t>– обеспечивает пользователю возможность определить право гражданина на предоставление МСП по зарегистрированным в системе категориям и (или) документам, с учетом необходимых дополнительных условий, а также предоставляет полную информацию о наличии (отсутствии) у посетителя необходимых документов и дополнительных условий, необходимых для предоставления желаемых МСП.</w:t>
      </w:r>
    </w:p>
    <w:p w:rsidR="009A0F54" w:rsidRDefault="009A0F54" w:rsidP="009A0F54">
      <w:pPr>
        <w:numPr>
          <w:ilvl w:val="0"/>
          <w:numId w:val="31"/>
        </w:numPr>
        <w:pBdr>
          <w:top w:val="none" w:sz="4" w:space="0" w:color="000000"/>
          <w:left w:val="none" w:sz="4" w:space="0" w:color="000000"/>
          <w:bottom w:val="none" w:sz="4" w:space="0" w:color="000000"/>
          <w:right w:val="none" w:sz="4" w:space="0" w:color="000000"/>
        </w:pBdr>
        <w:tabs>
          <w:tab w:val="left" w:pos="720"/>
        </w:tabs>
        <w:spacing w:line="276" w:lineRule="auto"/>
        <w:ind w:left="0" w:firstLine="567"/>
        <w:rPr>
          <w:rFonts w:cs="Times New Roman"/>
          <w:szCs w:val="24"/>
        </w:rPr>
      </w:pPr>
      <w:r>
        <w:rPr>
          <w:rFonts w:cs="Times New Roman"/>
          <w:szCs w:val="24"/>
          <w:u w:val="single"/>
        </w:rPr>
        <w:t xml:space="preserve">Подсистема регламентного информационного взаимодействия </w:t>
      </w:r>
      <w:r>
        <w:rPr>
          <w:rFonts w:cs="Times New Roman"/>
          <w:szCs w:val="24"/>
        </w:rPr>
        <w:t xml:space="preserve">– обеспечивает информационный обмен, регламентированный нормативными актами федерального, областного уровня и соглашениями Министерства и подведомственных учреждений с информационными системами ОГВ и ОМС. </w:t>
      </w:r>
    </w:p>
    <w:p w:rsidR="009A0F54" w:rsidRDefault="009A0F54" w:rsidP="009A0F54">
      <w:pPr>
        <w:numPr>
          <w:ilvl w:val="0"/>
          <w:numId w:val="31"/>
        </w:numPr>
        <w:pBdr>
          <w:top w:val="none" w:sz="4" w:space="0" w:color="000000"/>
          <w:left w:val="none" w:sz="4" w:space="0" w:color="000000"/>
          <w:bottom w:val="none" w:sz="4" w:space="0" w:color="000000"/>
          <w:right w:val="none" w:sz="4" w:space="0" w:color="000000"/>
        </w:pBdr>
        <w:tabs>
          <w:tab w:val="left" w:pos="720"/>
        </w:tabs>
        <w:spacing w:line="276" w:lineRule="auto"/>
        <w:ind w:left="0" w:firstLine="567"/>
        <w:rPr>
          <w:rFonts w:cs="Times New Roman"/>
          <w:szCs w:val="24"/>
        </w:rPr>
      </w:pPr>
      <w:r>
        <w:rPr>
          <w:rFonts w:cs="Times New Roman"/>
          <w:szCs w:val="24"/>
          <w:u w:val="single"/>
        </w:rPr>
        <w:t>Подсистема нормативно-справочной информации</w:t>
      </w:r>
      <w:r>
        <w:rPr>
          <w:rFonts w:cs="Times New Roman"/>
          <w:szCs w:val="24"/>
        </w:rPr>
        <w:t xml:space="preserve"> – предназначена для автоматизации ведения единых справочников, классификаторов, кодификаторов, и регистров и т.д. </w:t>
      </w:r>
    </w:p>
    <w:p w:rsidR="009A0F54" w:rsidRDefault="009A0F54" w:rsidP="009A0F54">
      <w:pPr>
        <w:numPr>
          <w:ilvl w:val="0"/>
          <w:numId w:val="31"/>
        </w:numPr>
        <w:pBdr>
          <w:top w:val="none" w:sz="4" w:space="0" w:color="000000"/>
          <w:left w:val="none" w:sz="4" w:space="0" w:color="000000"/>
          <w:bottom w:val="none" w:sz="4" w:space="0" w:color="000000"/>
          <w:right w:val="none" w:sz="4" w:space="0" w:color="000000"/>
        </w:pBdr>
        <w:tabs>
          <w:tab w:val="left" w:pos="720"/>
        </w:tabs>
        <w:spacing w:line="276" w:lineRule="auto"/>
        <w:ind w:left="0" w:firstLine="567"/>
        <w:rPr>
          <w:rFonts w:cs="Times New Roman"/>
          <w:szCs w:val="24"/>
        </w:rPr>
      </w:pPr>
      <w:r>
        <w:rPr>
          <w:rFonts w:cs="Times New Roman"/>
          <w:szCs w:val="24"/>
          <w:u w:val="single"/>
        </w:rPr>
        <w:t>Аналитическая подсистема</w:t>
      </w:r>
      <w:r>
        <w:rPr>
          <w:rFonts w:cs="Times New Roman"/>
          <w:szCs w:val="24"/>
        </w:rPr>
        <w:t xml:space="preserve"> – обеспечивает возможность формирования статистической и аналитической отчетности, в том числе сводной региональной отчетности, и возможность представления результатов в регламентированном или ином удобном для пользователя виде.</w:t>
      </w:r>
    </w:p>
    <w:p w:rsidR="009A0F54" w:rsidRDefault="009A0F54" w:rsidP="009A0F54">
      <w:pPr>
        <w:numPr>
          <w:ilvl w:val="0"/>
          <w:numId w:val="31"/>
        </w:numPr>
        <w:pBdr>
          <w:top w:val="none" w:sz="4" w:space="0" w:color="000000"/>
          <w:left w:val="none" w:sz="4" w:space="0" w:color="000000"/>
          <w:bottom w:val="none" w:sz="4" w:space="0" w:color="000000"/>
          <w:right w:val="none" w:sz="4" w:space="0" w:color="000000"/>
        </w:pBdr>
        <w:tabs>
          <w:tab w:val="left" w:pos="720"/>
        </w:tabs>
        <w:spacing w:line="276" w:lineRule="auto"/>
        <w:ind w:left="0" w:firstLine="567"/>
        <w:rPr>
          <w:rFonts w:cs="Times New Roman"/>
          <w:szCs w:val="24"/>
        </w:rPr>
      </w:pPr>
      <w:r>
        <w:rPr>
          <w:rFonts w:cs="Times New Roman"/>
          <w:szCs w:val="24"/>
          <w:u w:val="single"/>
        </w:rPr>
        <w:t>Подсистема безопасности</w:t>
      </w:r>
      <w:r>
        <w:rPr>
          <w:rFonts w:cs="Times New Roman"/>
          <w:szCs w:val="24"/>
        </w:rPr>
        <w:t xml:space="preserve"> - предназначена для обеспечения защищенного доступа к информационным ресурсам Системы в соответствии с должностными обязанностями и правами сотрудников, предотвращения (существенного затруднения) НСД к информации, циркулирующей в Системе, обеспечения ее полноты, целостности и достоверности, а также обеспечения правового режима использования массивов информации о гражданах.</w:t>
      </w:r>
    </w:p>
    <w:p w:rsidR="009A0F54" w:rsidRDefault="009A0F54" w:rsidP="009A0F54">
      <w:pPr>
        <w:numPr>
          <w:ilvl w:val="0"/>
          <w:numId w:val="31"/>
        </w:numPr>
        <w:pBdr>
          <w:top w:val="none" w:sz="4" w:space="0" w:color="000000"/>
          <w:left w:val="none" w:sz="4" w:space="0" w:color="000000"/>
          <w:bottom w:val="none" w:sz="4" w:space="0" w:color="000000"/>
          <w:right w:val="none" w:sz="4" w:space="0" w:color="000000"/>
        </w:pBdr>
        <w:tabs>
          <w:tab w:val="left" w:pos="720"/>
        </w:tabs>
        <w:spacing w:line="276" w:lineRule="auto"/>
        <w:ind w:left="0" w:firstLine="567"/>
        <w:rPr>
          <w:rFonts w:cs="Times New Roman"/>
          <w:szCs w:val="24"/>
        </w:rPr>
      </w:pPr>
      <w:r>
        <w:rPr>
          <w:rFonts w:cs="Times New Roman"/>
          <w:szCs w:val="24"/>
          <w:u w:val="single"/>
        </w:rPr>
        <w:t>Подсистема межведомственного взаимодействия по стандартам СМЭВ</w:t>
      </w:r>
      <w:r>
        <w:rPr>
          <w:rFonts w:cs="Times New Roman"/>
          <w:szCs w:val="24"/>
        </w:rPr>
        <w:t xml:space="preserve">– </w:t>
      </w:r>
      <w:proofErr w:type="gramStart"/>
      <w:r>
        <w:rPr>
          <w:rFonts w:cs="Times New Roman"/>
          <w:szCs w:val="24"/>
        </w:rPr>
        <w:t>пр</w:t>
      </w:r>
      <w:proofErr w:type="gramEnd"/>
      <w:r>
        <w:rPr>
          <w:rFonts w:cs="Times New Roman"/>
          <w:szCs w:val="24"/>
        </w:rPr>
        <w:t>едназначена для автоматизации видов деятельности приема - запроса документов (в том числе пакета документов и заявления на предоставление государственной услуги (МСП), и предоставления информации иным органам государственной власти в электронном виде через региональный сегмент СМЭВ.</w:t>
      </w:r>
    </w:p>
    <w:p w:rsidR="009A0F54" w:rsidRDefault="009A0F54" w:rsidP="009A0F54">
      <w:pPr>
        <w:numPr>
          <w:ilvl w:val="0"/>
          <w:numId w:val="31"/>
        </w:numPr>
        <w:pBdr>
          <w:top w:val="none" w:sz="4" w:space="0" w:color="000000"/>
          <w:left w:val="none" w:sz="4" w:space="0" w:color="000000"/>
          <w:bottom w:val="none" w:sz="4" w:space="0" w:color="000000"/>
          <w:right w:val="none" w:sz="4" w:space="0" w:color="000000"/>
        </w:pBdr>
        <w:tabs>
          <w:tab w:val="left" w:pos="720"/>
        </w:tabs>
        <w:spacing w:line="276" w:lineRule="auto"/>
        <w:ind w:left="0" w:firstLine="567"/>
        <w:rPr>
          <w:rFonts w:cs="Times New Roman"/>
          <w:szCs w:val="24"/>
        </w:rPr>
      </w:pPr>
      <w:r>
        <w:rPr>
          <w:rFonts w:cs="Times New Roman"/>
          <w:szCs w:val="24"/>
          <w:u w:val="single"/>
        </w:rPr>
        <w:lastRenderedPageBreak/>
        <w:t>Подсистема социального обслуживания</w:t>
      </w:r>
      <w:r>
        <w:rPr>
          <w:rFonts w:cs="Times New Roman"/>
          <w:szCs w:val="24"/>
        </w:rPr>
        <w:t xml:space="preserve"> – предназначена для автоматизации процессов деятельности учреждений, оказывающих социальное обслуживание в рамках исполнения Федерального закона от 28 декабря 2013 г. № 442-ФЗ «Об основах социального обслуживания граждан Российской Федерации»</w:t>
      </w:r>
      <w:proofErr w:type="gramStart"/>
      <w:r>
        <w:rPr>
          <w:rFonts w:cs="Times New Roman"/>
          <w:szCs w:val="24"/>
        </w:rPr>
        <w:t>.</w:t>
      </w:r>
      <w:r>
        <w:rPr>
          <w:rFonts w:cs="Times New Roman"/>
          <w:szCs w:val="24"/>
          <w:u w:val="single"/>
        </w:rPr>
        <w:t>П</w:t>
      </w:r>
      <w:proofErr w:type="gramEnd"/>
      <w:r>
        <w:rPr>
          <w:rFonts w:cs="Times New Roman"/>
          <w:szCs w:val="24"/>
          <w:u w:val="single"/>
        </w:rPr>
        <w:t xml:space="preserve">одсистема учета сведений об инвалидах и целевых группах ранней помощи, оказанных им реабилитационных и </w:t>
      </w:r>
      <w:proofErr w:type="spellStart"/>
      <w:r>
        <w:rPr>
          <w:rFonts w:cs="Times New Roman"/>
          <w:szCs w:val="24"/>
          <w:u w:val="single"/>
        </w:rPr>
        <w:t>абилитационных</w:t>
      </w:r>
      <w:proofErr w:type="spellEnd"/>
      <w:r>
        <w:rPr>
          <w:rFonts w:cs="Times New Roman"/>
          <w:szCs w:val="24"/>
          <w:u w:val="single"/>
        </w:rPr>
        <w:t xml:space="preserve"> мероприятиях</w:t>
      </w:r>
      <w:r>
        <w:rPr>
          <w:rFonts w:cs="Times New Roman"/>
          <w:szCs w:val="24"/>
        </w:rPr>
        <w:t xml:space="preserve"> (далее – Подсистема «Реабилитация и ранняя помощь»)</w:t>
      </w:r>
      <w:r>
        <w:rPr>
          <w:rFonts w:cs="Times New Roman"/>
          <w:b/>
          <w:szCs w:val="24"/>
        </w:rPr>
        <w:t xml:space="preserve"> </w:t>
      </w:r>
      <w:r>
        <w:rPr>
          <w:rFonts w:cs="Times New Roman"/>
          <w:szCs w:val="24"/>
        </w:rPr>
        <w:t xml:space="preserve">предназначена для учета сведений об инвалидах и целевых </w:t>
      </w:r>
      <w:proofErr w:type="gramStart"/>
      <w:r>
        <w:rPr>
          <w:rFonts w:cs="Times New Roman"/>
          <w:szCs w:val="24"/>
        </w:rPr>
        <w:t>группах</w:t>
      </w:r>
      <w:proofErr w:type="gramEnd"/>
      <w:r>
        <w:rPr>
          <w:rFonts w:cs="Times New Roman"/>
          <w:szCs w:val="24"/>
        </w:rPr>
        <w:t xml:space="preserve"> ранней помощи, оказанных им реабилитационных и </w:t>
      </w:r>
      <w:proofErr w:type="spellStart"/>
      <w:r>
        <w:rPr>
          <w:rFonts w:cs="Times New Roman"/>
          <w:szCs w:val="24"/>
        </w:rPr>
        <w:t>абилитационных</w:t>
      </w:r>
      <w:proofErr w:type="spellEnd"/>
      <w:r>
        <w:rPr>
          <w:rFonts w:cs="Times New Roman"/>
          <w:szCs w:val="24"/>
        </w:rPr>
        <w:t xml:space="preserve"> мероприятиях </w:t>
      </w:r>
    </w:p>
    <w:p w:rsidR="009A0F54" w:rsidRDefault="009A0F54" w:rsidP="009A0F54">
      <w:pPr>
        <w:numPr>
          <w:ilvl w:val="0"/>
          <w:numId w:val="31"/>
        </w:numPr>
        <w:pBdr>
          <w:top w:val="none" w:sz="4" w:space="0" w:color="000000"/>
          <w:left w:val="none" w:sz="4" w:space="0" w:color="000000"/>
          <w:bottom w:val="none" w:sz="4" w:space="0" w:color="000000"/>
          <w:right w:val="none" w:sz="4" w:space="0" w:color="000000"/>
        </w:pBdr>
        <w:tabs>
          <w:tab w:val="left" w:pos="720"/>
        </w:tabs>
        <w:spacing w:line="276" w:lineRule="auto"/>
        <w:ind w:left="0" w:firstLine="567"/>
        <w:rPr>
          <w:rFonts w:cs="Times New Roman"/>
          <w:szCs w:val="24"/>
        </w:rPr>
      </w:pPr>
      <w:r>
        <w:rPr>
          <w:rFonts w:cs="Times New Roman"/>
          <w:szCs w:val="24"/>
        </w:rPr>
        <w:t> </w:t>
      </w:r>
      <w:r>
        <w:rPr>
          <w:rFonts w:cs="Times New Roman"/>
          <w:szCs w:val="24"/>
          <w:u w:val="single"/>
        </w:rPr>
        <w:t>Подсистема «Система долговременного ухода»</w:t>
      </w:r>
      <w:r>
        <w:rPr>
          <w:rFonts w:cs="Times New Roman"/>
          <w:szCs w:val="24"/>
        </w:rPr>
        <w:t xml:space="preserve"> - обеспечивает автоматизацию процессов социального обслуживания населения Рязанской области для обеспечения возможности автоматизированного сопровождения процессов в рамках системы долговременного ухода в Рязанской области (далее - СДУ). </w:t>
      </w:r>
    </w:p>
    <w:p w:rsidR="009A0F54" w:rsidRDefault="009A0F54" w:rsidP="009A0F54">
      <w:pPr>
        <w:numPr>
          <w:ilvl w:val="0"/>
          <w:numId w:val="31"/>
        </w:numPr>
        <w:pBdr>
          <w:top w:val="none" w:sz="4" w:space="0" w:color="000000"/>
          <w:left w:val="none" w:sz="4" w:space="0" w:color="000000"/>
          <w:bottom w:val="none" w:sz="4" w:space="0" w:color="000000"/>
          <w:right w:val="none" w:sz="4" w:space="0" w:color="000000"/>
        </w:pBdr>
        <w:tabs>
          <w:tab w:val="left" w:pos="720"/>
        </w:tabs>
        <w:spacing w:line="276" w:lineRule="auto"/>
        <w:ind w:left="0" w:firstLine="567"/>
        <w:rPr>
          <w:rFonts w:cs="Times New Roman"/>
          <w:szCs w:val="24"/>
        </w:rPr>
      </w:pPr>
      <w:r>
        <w:rPr>
          <w:rFonts w:cs="Times New Roman"/>
          <w:szCs w:val="24"/>
          <w:u w:val="single"/>
        </w:rPr>
        <w:t>Подсистема социального сопровождения отдельных категорий граждан</w:t>
      </w:r>
      <w:r>
        <w:rPr>
          <w:rFonts w:cs="Times New Roman"/>
          <w:szCs w:val="24"/>
        </w:rPr>
        <w:t xml:space="preserve"> - обеспечивает поддержку деятельности социальных координаторов Рязанской области, в том числе реализацию возможности информирования граждан о возможных видах помощи и разработка механизмов мониторинга процессов социального сопровождения.</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3.1.3. Структура Системы</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Территориальная структура АИС ЭСРН РО является централизованно-распределенной.</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В состав АИС ЭСРН РО входят следующие сегменты:</w:t>
      </w:r>
    </w:p>
    <w:p w:rsidR="009A0F54" w:rsidRDefault="009A0F54" w:rsidP="009A0F54">
      <w:pPr>
        <w:numPr>
          <w:ilvl w:val="0"/>
          <w:numId w:val="32"/>
        </w:numPr>
        <w:pBdr>
          <w:top w:val="none" w:sz="4" w:space="0" w:color="000000"/>
          <w:left w:val="none" w:sz="4" w:space="0" w:color="000000"/>
          <w:bottom w:val="none" w:sz="4" w:space="0" w:color="000000"/>
          <w:right w:val="none" w:sz="4" w:space="0" w:color="000000"/>
        </w:pBdr>
        <w:tabs>
          <w:tab w:val="left" w:pos="720"/>
          <w:tab w:val="left" w:pos="1134"/>
        </w:tabs>
        <w:spacing w:line="276" w:lineRule="auto"/>
        <w:ind w:left="0" w:firstLine="567"/>
        <w:rPr>
          <w:rFonts w:cs="Times New Roman"/>
          <w:szCs w:val="24"/>
        </w:rPr>
      </w:pPr>
      <w:r>
        <w:rPr>
          <w:rFonts w:cs="Times New Roman"/>
          <w:szCs w:val="24"/>
        </w:rPr>
        <w:t xml:space="preserve">Сегмент Министерства - обеспечивает автоматизацию функций Министерства, в том числе предназначен для автоматизации процессов управления, контроля, учёта и анализа предоставления МСП, взаимодействия с внешними информационными системами (СМЭВ, Портал и </w:t>
      </w:r>
      <w:proofErr w:type="spellStart"/>
      <w:proofErr w:type="gramStart"/>
      <w:r>
        <w:rPr>
          <w:rFonts w:cs="Times New Roman"/>
          <w:szCs w:val="24"/>
        </w:rPr>
        <w:t>др</w:t>
      </w:r>
      <w:proofErr w:type="spellEnd"/>
      <w:proofErr w:type="gramEnd"/>
      <w:r>
        <w:rPr>
          <w:rFonts w:cs="Times New Roman"/>
          <w:szCs w:val="24"/>
        </w:rPr>
        <w:t>);</w:t>
      </w:r>
    </w:p>
    <w:p w:rsidR="009A0F54" w:rsidRDefault="009A0F54" w:rsidP="009A0F54">
      <w:pPr>
        <w:numPr>
          <w:ilvl w:val="0"/>
          <w:numId w:val="32"/>
        </w:numPr>
        <w:pBdr>
          <w:top w:val="none" w:sz="4" w:space="0" w:color="000000"/>
          <w:left w:val="none" w:sz="4" w:space="0" w:color="000000"/>
          <w:bottom w:val="none" w:sz="4" w:space="0" w:color="000000"/>
          <w:right w:val="none" w:sz="4" w:space="0" w:color="000000"/>
        </w:pBdr>
        <w:tabs>
          <w:tab w:val="left" w:pos="720"/>
          <w:tab w:val="left" w:pos="1134"/>
        </w:tabs>
        <w:spacing w:line="276" w:lineRule="auto"/>
        <w:ind w:left="0" w:firstLine="567"/>
        <w:rPr>
          <w:rFonts w:cs="Times New Roman"/>
          <w:szCs w:val="24"/>
        </w:rPr>
      </w:pPr>
      <w:r>
        <w:rPr>
          <w:rFonts w:cs="Times New Roman"/>
          <w:szCs w:val="24"/>
        </w:rPr>
        <w:t>Сегмент ГКУ «Центр социальных выплат Рязанской области» - обеспечивает автоматизацию функций ГКУ и предназначен для автоматизации процессов формирования начислений, выплат и выплатных документов, взаимодействия с кредитными учреждениями и почтой;</w:t>
      </w:r>
    </w:p>
    <w:p w:rsidR="009A0F54" w:rsidRDefault="009A0F54" w:rsidP="009A0F54">
      <w:pPr>
        <w:numPr>
          <w:ilvl w:val="0"/>
          <w:numId w:val="32"/>
        </w:numPr>
        <w:pBdr>
          <w:top w:val="none" w:sz="4" w:space="0" w:color="000000"/>
          <w:left w:val="none" w:sz="4" w:space="0" w:color="000000"/>
          <w:bottom w:val="none" w:sz="4" w:space="0" w:color="000000"/>
          <w:right w:val="none" w:sz="4" w:space="0" w:color="000000"/>
        </w:pBdr>
        <w:tabs>
          <w:tab w:val="left" w:pos="720"/>
          <w:tab w:val="left" w:pos="1134"/>
        </w:tabs>
        <w:spacing w:line="276" w:lineRule="auto"/>
        <w:ind w:left="0" w:firstLine="567"/>
        <w:rPr>
          <w:rFonts w:cs="Times New Roman"/>
          <w:szCs w:val="24"/>
        </w:rPr>
      </w:pPr>
      <w:r>
        <w:rPr>
          <w:rFonts w:cs="Times New Roman"/>
          <w:szCs w:val="24"/>
        </w:rPr>
        <w:t>Сегмент ГКУ «Управление социальной защиты населения Рязанской области» - обеспечивает автоматизацию функций ГКУ, в том числе предназначен для автоматизации процессов управления, контроля, учёта и анализа предоставления МСП;</w:t>
      </w:r>
    </w:p>
    <w:p w:rsidR="009A0F54" w:rsidRDefault="009A0F54" w:rsidP="009A0F54">
      <w:pPr>
        <w:numPr>
          <w:ilvl w:val="0"/>
          <w:numId w:val="32"/>
        </w:numPr>
        <w:pBdr>
          <w:top w:val="none" w:sz="4" w:space="0" w:color="000000"/>
          <w:left w:val="none" w:sz="4" w:space="0" w:color="000000"/>
          <w:bottom w:val="none" w:sz="4" w:space="0" w:color="000000"/>
          <w:right w:val="none" w:sz="4" w:space="0" w:color="000000"/>
        </w:pBdr>
        <w:tabs>
          <w:tab w:val="left" w:pos="720"/>
          <w:tab w:val="left" w:pos="1134"/>
        </w:tabs>
        <w:spacing w:line="276" w:lineRule="auto"/>
        <w:ind w:left="0" w:firstLine="567"/>
        <w:rPr>
          <w:rFonts w:cs="Times New Roman"/>
          <w:szCs w:val="24"/>
        </w:rPr>
      </w:pPr>
      <w:r>
        <w:rPr>
          <w:rFonts w:cs="Times New Roman"/>
          <w:szCs w:val="24"/>
        </w:rPr>
        <w:t>Сегменты районных площадок ГКУ «Управление социальной защиты населения Рязанской области» - обеспечивают автоматизацию функций отделов ГКУ «Управление социальной защиты населения Рязанской области»;</w:t>
      </w:r>
    </w:p>
    <w:p w:rsidR="009A0F54" w:rsidRDefault="009A0F54" w:rsidP="009A0F54">
      <w:pPr>
        <w:numPr>
          <w:ilvl w:val="0"/>
          <w:numId w:val="32"/>
        </w:numPr>
        <w:pBdr>
          <w:top w:val="none" w:sz="4" w:space="0" w:color="000000"/>
          <w:left w:val="none" w:sz="4" w:space="0" w:color="000000"/>
          <w:bottom w:val="none" w:sz="4" w:space="0" w:color="000000"/>
          <w:right w:val="none" w:sz="4" w:space="0" w:color="000000"/>
        </w:pBdr>
        <w:tabs>
          <w:tab w:val="left" w:pos="720"/>
          <w:tab w:val="left" w:pos="1134"/>
        </w:tabs>
        <w:spacing w:line="276" w:lineRule="auto"/>
        <w:ind w:left="0" w:firstLine="567"/>
        <w:rPr>
          <w:rFonts w:cs="Times New Roman"/>
          <w:szCs w:val="24"/>
        </w:rPr>
      </w:pPr>
      <w:r>
        <w:rPr>
          <w:rFonts w:cs="Times New Roman"/>
          <w:szCs w:val="24"/>
        </w:rPr>
        <w:t>Сегмент подведомственных учреждений, осуществляющих деятельность в рамках социального обслуживания - обеспечивает автоматизацию функций, в рамках исполнения Федерального закона от 28 декабря 2013 г. № 442-ФЗ «Об основах социального обслуживания граждан в Российской Федерации», обеспечивает автоматизацию процессов в рамках системы долговременного ухода (СДУ), а также услуг реабилитации и ранней помощи.</w:t>
      </w:r>
    </w:p>
    <w:p w:rsidR="009A0F54" w:rsidRDefault="009A0F54" w:rsidP="009A0F54">
      <w:pPr>
        <w:numPr>
          <w:ilvl w:val="0"/>
          <w:numId w:val="32"/>
        </w:numPr>
        <w:pBdr>
          <w:top w:val="none" w:sz="4" w:space="0" w:color="000000"/>
          <w:left w:val="none" w:sz="4" w:space="0" w:color="000000"/>
          <w:bottom w:val="none" w:sz="4" w:space="0" w:color="000000"/>
          <w:right w:val="none" w:sz="4" w:space="0" w:color="000000"/>
        </w:pBdr>
        <w:tabs>
          <w:tab w:val="left" w:pos="720"/>
          <w:tab w:val="left" w:pos="1134"/>
        </w:tabs>
        <w:spacing w:line="276" w:lineRule="auto"/>
        <w:ind w:left="0" w:firstLine="567"/>
        <w:rPr>
          <w:rFonts w:cs="Times New Roman"/>
          <w:szCs w:val="24"/>
        </w:rPr>
      </w:pPr>
      <w:r>
        <w:rPr>
          <w:rFonts w:cs="Times New Roman"/>
          <w:szCs w:val="24"/>
        </w:rPr>
        <w:t>Сегмент социального сопровождения отдельных категорий граждан - обеспечивает деятельность социальных координаторов Рязанской области.</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Все сегменты объединены в единое технологическое решение.</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xml:space="preserve">В зависимости от распределения функций между Министерством, ГКУ «Центр социальных выплат Рязанской области» и ГКУ «Центр социальных выплат Рязанской области», меры социальной поддержки, реестры, отчеты, </w:t>
      </w:r>
      <w:proofErr w:type="spellStart"/>
      <w:r>
        <w:rPr>
          <w:rFonts w:cs="Times New Roman"/>
          <w:szCs w:val="24"/>
        </w:rPr>
        <w:t>инфообмены</w:t>
      </w:r>
      <w:proofErr w:type="spellEnd"/>
      <w:r>
        <w:rPr>
          <w:rFonts w:cs="Times New Roman"/>
          <w:szCs w:val="24"/>
        </w:rPr>
        <w:t xml:space="preserve"> могут формироваться:</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lastRenderedPageBreak/>
        <w:t xml:space="preserve">- для части МСП назначение, реестры, отчеты, </w:t>
      </w:r>
      <w:proofErr w:type="spellStart"/>
      <w:r>
        <w:rPr>
          <w:rFonts w:cs="Times New Roman"/>
          <w:szCs w:val="24"/>
        </w:rPr>
        <w:t>инфообмены</w:t>
      </w:r>
      <w:proofErr w:type="spellEnd"/>
      <w:r>
        <w:rPr>
          <w:rFonts w:cs="Times New Roman"/>
          <w:szCs w:val="24"/>
        </w:rPr>
        <w:t>, формируются специалистами территориальных отделов на сегменте отделов ГКУ;</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xml:space="preserve">- для части МСП назначение формируется специалистами территориальных отделов на сегменте отделов ГКУ, а реестры, отчеты, </w:t>
      </w:r>
      <w:proofErr w:type="spellStart"/>
      <w:r>
        <w:rPr>
          <w:rFonts w:cs="Times New Roman"/>
          <w:szCs w:val="24"/>
        </w:rPr>
        <w:t>инфообмены</w:t>
      </w:r>
      <w:proofErr w:type="spellEnd"/>
      <w:r>
        <w:rPr>
          <w:rFonts w:cs="Times New Roman"/>
          <w:szCs w:val="24"/>
        </w:rPr>
        <w:t xml:space="preserve">, формируется на региональном </w:t>
      </w:r>
      <w:proofErr w:type="gramStart"/>
      <w:r>
        <w:rPr>
          <w:rFonts w:cs="Times New Roman"/>
          <w:szCs w:val="24"/>
        </w:rPr>
        <w:t>уровне</w:t>
      </w:r>
      <w:proofErr w:type="gramEnd"/>
      <w:r>
        <w:rPr>
          <w:rFonts w:cs="Times New Roman"/>
          <w:szCs w:val="24"/>
        </w:rPr>
        <w:t xml:space="preserve"> на сегменте Министерства, сегменте ГКУ (ряд функций оказываются в рамках распределенных процессов);</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xml:space="preserve">- для части МСП назначение, реестры, отчеты, </w:t>
      </w:r>
      <w:proofErr w:type="spellStart"/>
      <w:r>
        <w:rPr>
          <w:rFonts w:cs="Times New Roman"/>
          <w:szCs w:val="24"/>
        </w:rPr>
        <w:t>инфообмены</w:t>
      </w:r>
      <w:proofErr w:type="spellEnd"/>
      <w:r>
        <w:rPr>
          <w:rFonts w:cs="Times New Roman"/>
          <w:szCs w:val="24"/>
        </w:rPr>
        <w:t>, формируются специалистами Министерства на региональном уровне на сегменте Министерства;</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xml:space="preserve">- для всех МСП начисления и выплата, а также часть реестров, отчетов, </w:t>
      </w:r>
      <w:proofErr w:type="spellStart"/>
      <w:r>
        <w:rPr>
          <w:rFonts w:cs="Times New Roman"/>
          <w:szCs w:val="24"/>
        </w:rPr>
        <w:t>инфообменов</w:t>
      </w:r>
      <w:proofErr w:type="spellEnd"/>
      <w:r>
        <w:rPr>
          <w:rFonts w:cs="Times New Roman"/>
          <w:szCs w:val="24"/>
        </w:rPr>
        <w:t>, формируются специалистами выплатного центра на региональном уровне на сегменте ГКУ «Центр социальных выплат Рязанской области».</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Распределение функций в рамках исполнения Федерального закона от 28 декабря 2013г. № 442-ФЗ «Об основах социального обслуживания граждан в Российской Федерации» и прохождения процедур СДУ:</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xml:space="preserve">- для социального обслуживания граждан, учет </w:t>
      </w:r>
      <w:proofErr w:type="gramStart"/>
      <w:r>
        <w:rPr>
          <w:rFonts w:cs="Times New Roman"/>
          <w:szCs w:val="24"/>
        </w:rPr>
        <w:t>предоставляемого</w:t>
      </w:r>
      <w:proofErr w:type="gramEnd"/>
      <w:r>
        <w:rPr>
          <w:rFonts w:cs="Times New Roman"/>
          <w:szCs w:val="24"/>
        </w:rPr>
        <w:t xml:space="preserve"> обслуживания формируется специалистами учреждений на сегменте, обеспечивающем автоматизацию функций подведомственных учреждений;</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формирование индивидуальной программы осуществляется специалистами территориальных отделов на сегменте, обеспечивающем автоматизацию функций подведомственных учреждений;</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утверждение документов (в том числе индивидуальной программы) в рамках исполнения Федерального закона от 28 декабря 2013 г. № 442-ФЗ «Об основах социального обслуживания граждан в Российской Федерации» осуществляется на региональном уровне, на сегменте Министерства.</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установление (изменение) признаков нуждаемости гражданина в получении услуг СДУ осуществляется участниками СДУ на сегменте «Системы долговременного ухода» или специалистами территориальных отделов на сегменте, обеспечивающем автоматизацию функций подведомственных учреждений с последующей автоматизированной передачей сведений на сегменте, обеспечивающем автоматизацию функций подведомственных учреждений.</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формирование регистров потенциальных получателей, получателей услуг СДУ, реестра участников СДУ осуществляется автоматически на основе внесенных сведений на сегменте, обеспечивающем автоматизацию функций подведомственных учреждений.</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w:t>
      </w:r>
    </w:p>
    <w:p w:rsidR="009A0F54" w:rsidRDefault="009A0F54" w:rsidP="009A0F54">
      <w:pPr>
        <w:pBdr>
          <w:top w:val="none" w:sz="4" w:space="0" w:color="000000"/>
          <w:left w:val="none" w:sz="4" w:space="0" w:color="000000"/>
          <w:bottom w:val="none" w:sz="4" w:space="0" w:color="000000"/>
          <w:right w:val="none" w:sz="4" w:space="0" w:color="000000"/>
        </w:pBdr>
        <w:tabs>
          <w:tab w:val="left" w:pos="993"/>
        </w:tabs>
        <w:ind w:firstLine="567"/>
        <w:rPr>
          <w:rFonts w:cs="Times New Roman"/>
          <w:szCs w:val="24"/>
        </w:rPr>
      </w:pPr>
      <w:r>
        <w:rPr>
          <w:rFonts w:cs="Times New Roman"/>
          <w:b/>
          <w:szCs w:val="24"/>
        </w:rPr>
        <w:t>4. Требования к оказанию услуг</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4.1. Общие требования</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Доработка Системы, выполняемая в рамках оказания услуг, должна осуществляться на сегментах АИС ЭСРН РО, на которых функционируют соответствующие автоматизируемые процессы и интеграционные механизмы, с учетом действующей централизованно-распределенной архитектуры Системы.</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Процесс оказания услуг в соответствии с настоящим ТЗ и вносимые изменения не должен приводить к неработоспособности и сбоям в работе Системы в целом, отдельных ее частей, целостности БД, а также программного обеспечения, установленного на серверах Министерства, нарушению работоспособности функций информационной безопасности Системы. Все настройки и доработки не должны нарушить работоспособность АИС ЭСРН РО.</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proofErr w:type="gramStart"/>
      <w:r>
        <w:rPr>
          <w:rFonts w:cs="Times New Roman"/>
          <w:szCs w:val="24"/>
        </w:rPr>
        <w:t xml:space="preserve">Должно использоваться существующее программное обеспечение Системы, построенное на основе промышленной платформы разработки объектно-ориентированных решений </w:t>
      </w:r>
      <w:proofErr w:type="spellStart"/>
      <w:r>
        <w:rPr>
          <w:rFonts w:cs="Times New Roman"/>
          <w:szCs w:val="24"/>
        </w:rPr>
        <w:t>SiTex</w:t>
      </w:r>
      <w:proofErr w:type="spellEnd"/>
      <w:r>
        <w:rPr>
          <w:rFonts w:cs="Times New Roman"/>
          <w:szCs w:val="24"/>
        </w:rPr>
        <w:t xml:space="preserve">, необходимая функциональность должна быть обеспечена либо посредством настройки и доработки элементов существующей программной платформы </w:t>
      </w:r>
      <w:proofErr w:type="spellStart"/>
      <w:r>
        <w:rPr>
          <w:rFonts w:cs="Times New Roman"/>
          <w:szCs w:val="24"/>
        </w:rPr>
        <w:t>SiTex</w:t>
      </w:r>
      <w:proofErr w:type="spellEnd"/>
      <w:r>
        <w:rPr>
          <w:rFonts w:cs="Times New Roman"/>
          <w:szCs w:val="24"/>
        </w:rPr>
        <w:t xml:space="preserve">, либо путем разработки дополнительных модулей на платформе ПО «Инструментальная система разработки распределенных приложений </w:t>
      </w:r>
      <w:proofErr w:type="spellStart"/>
      <w:r>
        <w:rPr>
          <w:rFonts w:cs="Times New Roman"/>
          <w:szCs w:val="24"/>
        </w:rPr>
        <w:t>SiTex</w:t>
      </w:r>
      <w:proofErr w:type="spellEnd"/>
      <w:r>
        <w:rPr>
          <w:rFonts w:cs="Times New Roman"/>
          <w:szCs w:val="24"/>
        </w:rPr>
        <w:t xml:space="preserve">», либо модернизации существующих модулей, </w:t>
      </w:r>
      <w:r>
        <w:rPr>
          <w:rFonts w:cs="Times New Roman"/>
          <w:szCs w:val="24"/>
        </w:rPr>
        <w:lastRenderedPageBreak/>
        <w:t>реализованных на платформе «</w:t>
      </w:r>
      <w:proofErr w:type="spellStart"/>
      <w:r>
        <w:rPr>
          <w:rFonts w:cs="Times New Roman"/>
          <w:szCs w:val="24"/>
        </w:rPr>
        <w:t>SiTex-ЭСРН</w:t>
      </w:r>
      <w:proofErr w:type="spellEnd"/>
      <w:r>
        <w:rPr>
          <w:rFonts w:cs="Times New Roman"/>
          <w:szCs w:val="24"/>
        </w:rPr>
        <w:t>.</w:t>
      </w:r>
      <w:proofErr w:type="gramEnd"/>
      <w:r>
        <w:rPr>
          <w:rFonts w:cs="Times New Roman"/>
          <w:szCs w:val="24"/>
        </w:rPr>
        <w:t xml:space="preserve"> Версия СК», либо разработкой новых подсистем на платформе «</w:t>
      </w:r>
      <w:proofErr w:type="spellStart"/>
      <w:r>
        <w:rPr>
          <w:rFonts w:cs="Times New Roman"/>
          <w:szCs w:val="24"/>
        </w:rPr>
        <w:t>SiTex-ЭСРН</w:t>
      </w:r>
      <w:proofErr w:type="spellEnd"/>
      <w:r>
        <w:rPr>
          <w:rFonts w:cs="Times New Roman"/>
          <w:szCs w:val="24"/>
        </w:rPr>
        <w:t>. Версия СК».</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Настройка и доработка подсистем АИС ЭСРН РО должна проводиться с сохранением сложившейся структуры автоматизированной системы, обеспечивать преемственность с существующими программными и информационными компонентами АИС, разработка новых модулей и/или реализация новых функциональных возможностей должна вестись с учетом полной совместимости с АИС ЭСРН РО.</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Полученное в результате оказания услуг по ТЗ программное обеспечение Системы должно обеспечивать работоспособность всех ранее реализованных в Системе функций.</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Вся структурированная информация в Системе должна храниться в реляционной базе данных. Настройка состава и свойств данных (классов и атрибутов) должна производиться средствами платформы «</w:t>
      </w:r>
      <w:proofErr w:type="spellStart"/>
      <w:r>
        <w:rPr>
          <w:rFonts w:cs="Times New Roman"/>
          <w:szCs w:val="24"/>
        </w:rPr>
        <w:t>SiTex-ЭСРН</w:t>
      </w:r>
      <w:proofErr w:type="spellEnd"/>
      <w:r>
        <w:rPr>
          <w:rFonts w:cs="Times New Roman"/>
          <w:szCs w:val="24"/>
        </w:rPr>
        <w:t>. Версия СК».</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xml:space="preserve">При доработке АИС ЭСРН РО должно использоваться существующее программное обеспечение, построенное на основе промышленной платформы разработки объектно-ориентированных решений </w:t>
      </w:r>
      <w:proofErr w:type="spellStart"/>
      <w:r>
        <w:rPr>
          <w:rFonts w:cs="Times New Roman"/>
          <w:szCs w:val="24"/>
        </w:rPr>
        <w:t>SiTex</w:t>
      </w:r>
      <w:proofErr w:type="spellEnd"/>
      <w:r>
        <w:rPr>
          <w:rFonts w:cs="Times New Roman"/>
          <w:szCs w:val="24"/>
        </w:rPr>
        <w:t>.</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Доработка АИС ЭСРН РО не предусматривает дополнительной установки прикладного программного обеспечения.</w:t>
      </w:r>
    </w:p>
    <w:p w:rsidR="009A0F54" w:rsidRDefault="009A0F54" w:rsidP="009A0F54">
      <w:pPr>
        <w:pBdr>
          <w:top w:val="none" w:sz="4" w:space="0" w:color="000000"/>
          <w:left w:val="none" w:sz="4" w:space="0" w:color="000000"/>
          <w:bottom w:val="none" w:sz="4" w:space="0" w:color="000000"/>
          <w:right w:val="none" w:sz="4" w:space="0" w:color="000000"/>
        </w:pBdr>
        <w:tabs>
          <w:tab w:val="left" w:pos="709"/>
        </w:tabs>
        <w:ind w:firstLine="567"/>
        <w:rPr>
          <w:rFonts w:cs="Times New Roman"/>
          <w:szCs w:val="24"/>
        </w:rPr>
      </w:pPr>
      <w:r>
        <w:rPr>
          <w:rFonts w:cs="Times New Roman"/>
          <w:szCs w:val="24"/>
        </w:rPr>
        <w:t>Исходные коды платформы «</w:t>
      </w:r>
      <w:proofErr w:type="spellStart"/>
      <w:r>
        <w:rPr>
          <w:rFonts w:cs="Times New Roman"/>
          <w:szCs w:val="24"/>
        </w:rPr>
        <w:t>SiTex-ЭСРН</w:t>
      </w:r>
      <w:proofErr w:type="spellEnd"/>
      <w:r>
        <w:rPr>
          <w:rFonts w:cs="Times New Roman"/>
          <w:szCs w:val="24"/>
        </w:rPr>
        <w:t>. Версия СК» являются закрытыми и Подрядчику не передаются.</w:t>
      </w:r>
    </w:p>
    <w:p w:rsidR="009A0F54" w:rsidRDefault="009A0F54" w:rsidP="009A0F54">
      <w:pPr>
        <w:pBdr>
          <w:top w:val="none" w:sz="4" w:space="0" w:color="000000"/>
          <w:left w:val="none" w:sz="4" w:space="0" w:color="000000"/>
          <w:bottom w:val="none" w:sz="4" w:space="0" w:color="000000"/>
          <w:right w:val="none" w:sz="4" w:space="0" w:color="000000"/>
        </w:pBdr>
        <w:tabs>
          <w:tab w:val="left" w:pos="709"/>
        </w:tabs>
        <w:ind w:firstLine="567"/>
        <w:rPr>
          <w:rFonts w:cs="Times New Roman"/>
          <w:szCs w:val="24"/>
        </w:rPr>
      </w:pPr>
      <w:r>
        <w:rPr>
          <w:rFonts w:cs="Times New Roman"/>
          <w:szCs w:val="24"/>
        </w:rPr>
        <w:t>Реализация функциональности в рамках настоящего ТЗ должна осуществляться посредством настройки существующей платформы, разработки дополнительных модулей, модернизации существующих модулей либо разработки новых подсистем на платформе «</w:t>
      </w:r>
      <w:proofErr w:type="spellStart"/>
      <w:r>
        <w:rPr>
          <w:rFonts w:cs="Times New Roman"/>
          <w:szCs w:val="24"/>
        </w:rPr>
        <w:t>SiTex-ЭСРН</w:t>
      </w:r>
      <w:proofErr w:type="spellEnd"/>
      <w:r>
        <w:rPr>
          <w:rFonts w:cs="Times New Roman"/>
          <w:szCs w:val="24"/>
        </w:rPr>
        <w:t>. Версия СК» без необходимости передачи исходных кодов платформы.</w:t>
      </w:r>
    </w:p>
    <w:p w:rsidR="009A0F54" w:rsidRDefault="009A0F54" w:rsidP="009A0F54">
      <w:pPr>
        <w:pBdr>
          <w:top w:val="none" w:sz="4" w:space="0" w:color="000000"/>
          <w:left w:val="none" w:sz="4" w:space="0" w:color="000000"/>
          <w:bottom w:val="none" w:sz="4" w:space="0" w:color="000000"/>
          <w:right w:val="none" w:sz="4" w:space="0" w:color="000000"/>
        </w:pBdr>
        <w:tabs>
          <w:tab w:val="left" w:pos="567"/>
        </w:tabs>
        <w:ind w:firstLine="567"/>
        <w:rPr>
          <w:rFonts w:cs="Times New Roman"/>
          <w:szCs w:val="24"/>
        </w:rPr>
      </w:pPr>
      <w:r>
        <w:rPr>
          <w:rFonts w:cs="Times New Roman"/>
          <w:szCs w:val="24"/>
        </w:rPr>
        <w:t>Настоящее ТЗ не содержит требований к проведению нагрузочного тестирования и достижению конкретных количественных показателей производительности.</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4.2. Требования к видам обеспечения</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4.2.1. Требования к информационному обеспечению</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 xml:space="preserve">Состав данных основных сущностей </w:t>
      </w:r>
      <w:proofErr w:type="gramStart"/>
      <w:r>
        <w:rPr>
          <w:rFonts w:cs="Times New Roman"/>
          <w:szCs w:val="24"/>
        </w:rPr>
        <w:t>предметной</w:t>
      </w:r>
      <w:proofErr w:type="gramEnd"/>
      <w:r>
        <w:rPr>
          <w:rFonts w:cs="Times New Roman"/>
          <w:szCs w:val="24"/>
        </w:rPr>
        <w:t xml:space="preserve"> области, справочников и классификаторов не должен противоречить актуальному законодательству и содержать необходимый и достаточный набор для обеспечения автоматизируемых процессов.</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4.2.2. Требования к лингвистическому обеспечению</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Для реализации комплекса задач необходимо использовать следующие языки программирования:</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w:t>
      </w:r>
      <w:r>
        <w:rPr>
          <w:rFonts w:cs="Times New Roman"/>
          <w:szCs w:val="24"/>
        </w:rPr>
        <w:tab/>
        <w:t xml:space="preserve">в качестве языка для построения запросов – SQL стандарта ANSI SQL-92 (в реализации используемой СУБД MS SQL </w:t>
      </w:r>
      <w:proofErr w:type="spellStart"/>
      <w:r>
        <w:rPr>
          <w:rFonts w:cs="Times New Roman"/>
          <w:szCs w:val="24"/>
        </w:rPr>
        <w:t>Server</w:t>
      </w:r>
      <w:proofErr w:type="spellEnd"/>
      <w:r>
        <w:rPr>
          <w:rFonts w:cs="Times New Roman"/>
          <w:szCs w:val="24"/>
        </w:rPr>
        <w:t xml:space="preserve"> – </w:t>
      </w:r>
      <w:proofErr w:type="spellStart"/>
      <w:r>
        <w:rPr>
          <w:rFonts w:cs="Times New Roman"/>
          <w:szCs w:val="24"/>
        </w:rPr>
        <w:t>Transact-SQL</w:t>
      </w:r>
      <w:proofErr w:type="spellEnd"/>
      <w:r>
        <w:rPr>
          <w:rFonts w:cs="Times New Roman"/>
          <w:szCs w:val="24"/>
        </w:rPr>
        <w:t>);</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w:t>
      </w:r>
      <w:r>
        <w:rPr>
          <w:rFonts w:cs="Times New Roman"/>
          <w:szCs w:val="24"/>
        </w:rPr>
        <w:tab/>
        <w:t>в качестве языка описания метаданных – подмножества SQL;</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w:t>
      </w:r>
      <w:r>
        <w:rPr>
          <w:rFonts w:cs="Times New Roman"/>
          <w:szCs w:val="24"/>
        </w:rPr>
        <w:tab/>
        <w:t>в качестве языка для хранимых процедур в операциях массовой обработки данных – SQL;</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w:t>
      </w:r>
      <w:r>
        <w:rPr>
          <w:rFonts w:cs="Times New Roman"/>
          <w:szCs w:val="24"/>
        </w:rPr>
        <w:tab/>
        <w:t xml:space="preserve">в качестве языка для </w:t>
      </w:r>
      <w:proofErr w:type="spellStart"/>
      <w:proofErr w:type="gramStart"/>
      <w:r>
        <w:rPr>
          <w:rFonts w:cs="Times New Roman"/>
          <w:szCs w:val="24"/>
        </w:rPr>
        <w:t>бизнес-логики</w:t>
      </w:r>
      <w:proofErr w:type="spellEnd"/>
      <w:proofErr w:type="gramEnd"/>
      <w:r>
        <w:rPr>
          <w:rFonts w:cs="Times New Roman"/>
          <w:szCs w:val="24"/>
        </w:rPr>
        <w:t xml:space="preserve"> – </w:t>
      </w:r>
      <w:proofErr w:type="spellStart"/>
      <w:r>
        <w:rPr>
          <w:rFonts w:cs="Times New Roman"/>
          <w:szCs w:val="24"/>
        </w:rPr>
        <w:t>Java</w:t>
      </w:r>
      <w:proofErr w:type="spellEnd"/>
      <w:r>
        <w:rPr>
          <w:rFonts w:cs="Times New Roman"/>
          <w:szCs w:val="24"/>
        </w:rPr>
        <w:t>;</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w:t>
      </w:r>
      <w:r>
        <w:rPr>
          <w:rFonts w:cs="Times New Roman"/>
          <w:szCs w:val="24"/>
        </w:rPr>
        <w:tab/>
        <w:t xml:space="preserve">в качестве языка для презентационной логики – </w:t>
      </w:r>
      <w:proofErr w:type="spellStart"/>
      <w:r>
        <w:rPr>
          <w:rFonts w:cs="Times New Roman"/>
          <w:szCs w:val="24"/>
        </w:rPr>
        <w:t>JavaScript</w:t>
      </w:r>
      <w:proofErr w:type="spellEnd"/>
      <w:r>
        <w:rPr>
          <w:rFonts w:cs="Times New Roman"/>
          <w:szCs w:val="24"/>
        </w:rPr>
        <w:t>.</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Языки манипулирования данными должны отвечать требованиям стандарта ANSI 1992 (реализация SQL) и поддерживать реляционную и объектно-реляционную модели баз данных, а также стандарт ODBC/JDBC.</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4.2.3. Требования к серверному программному обеспечению</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xml:space="preserve">Для функционирования серверной части Системы необходимо использовать следующее </w:t>
      </w:r>
      <w:proofErr w:type="gramStart"/>
      <w:r>
        <w:rPr>
          <w:rFonts w:cs="Times New Roman"/>
          <w:szCs w:val="24"/>
        </w:rPr>
        <w:t>ПО</w:t>
      </w:r>
      <w:proofErr w:type="gramEnd"/>
      <w:r>
        <w:rPr>
          <w:rFonts w:cs="Times New Roman"/>
          <w:szCs w:val="24"/>
        </w:rPr>
        <w:t>:</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xml:space="preserve">- операционная система – не ниже </w:t>
      </w:r>
      <w:proofErr w:type="spellStart"/>
      <w:r>
        <w:rPr>
          <w:rFonts w:cs="Times New Roman"/>
          <w:szCs w:val="24"/>
        </w:rPr>
        <w:t>Debian</w:t>
      </w:r>
      <w:proofErr w:type="spellEnd"/>
      <w:r>
        <w:rPr>
          <w:rFonts w:cs="Times New Roman"/>
          <w:szCs w:val="24"/>
        </w:rPr>
        <w:t xml:space="preserve"> GNU/</w:t>
      </w:r>
      <w:proofErr w:type="spellStart"/>
      <w:r>
        <w:rPr>
          <w:rFonts w:cs="Times New Roman"/>
          <w:szCs w:val="24"/>
        </w:rPr>
        <w:t>Linux</w:t>
      </w:r>
      <w:proofErr w:type="spellEnd"/>
      <w:r>
        <w:rPr>
          <w:rFonts w:cs="Times New Roman"/>
          <w:szCs w:val="24"/>
        </w:rPr>
        <w:t xml:space="preserve"> 11 (</w:t>
      </w:r>
      <w:proofErr w:type="gramStart"/>
      <w:r>
        <w:rPr>
          <w:rFonts w:cs="Times New Roman"/>
          <w:szCs w:val="24"/>
        </w:rPr>
        <w:t>открытое</w:t>
      </w:r>
      <w:proofErr w:type="gramEnd"/>
      <w:r>
        <w:rPr>
          <w:rFonts w:cs="Times New Roman"/>
          <w:szCs w:val="24"/>
        </w:rPr>
        <w:t xml:space="preserve"> ПО), не ниже </w:t>
      </w:r>
      <w:proofErr w:type="spellStart"/>
      <w:r>
        <w:rPr>
          <w:rFonts w:cs="Times New Roman"/>
          <w:szCs w:val="24"/>
        </w:rPr>
        <w:t>Microsoft</w:t>
      </w:r>
      <w:proofErr w:type="spellEnd"/>
      <w:r>
        <w:rPr>
          <w:rFonts w:cs="Times New Roman"/>
          <w:szCs w:val="24"/>
        </w:rPr>
        <w:t xml:space="preserve"> </w:t>
      </w:r>
      <w:proofErr w:type="spellStart"/>
      <w:r>
        <w:rPr>
          <w:rFonts w:cs="Times New Roman"/>
          <w:szCs w:val="24"/>
        </w:rPr>
        <w:t>Windows</w:t>
      </w:r>
      <w:proofErr w:type="spellEnd"/>
      <w:r>
        <w:rPr>
          <w:rFonts w:cs="Times New Roman"/>
          <w:szCs w:val="24"/>
        </w:rPr>
        <w:t xml:space="preserve"> </w:t>
      </w:r>
      <w:proofErr w:type="spellStart"/>
      <w:r>
        <w:rPr>
          <w:rFonts w:cs="Times New Roman"/>
          <w:szCs w:val="24"/>
        </w:rPr>
        <w:t>Server</w:t>
      </w:r>
      <w:proofErr w:type="spellEnd"/>
      <w:r>
        <w:rPr>
          <w:rFonts w:cs="Times New Roman"/>
          <w:szCs w:val="24"/>
        </w:rPr>
        <w:t xml:space="preserve"> 2012 R2;</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lang w:val="en-US"/>
        </w:rPr>
      </w:pPr>
      <w:r>
        <w:rPr>
          <w:rFonts w:cs="Times New Roman"/>
          <w:szCs w:val="24"/>
          <w:lang w:val="en-US"/>
        </w:rPr>
        <w:t xml:space="preserve">- </w:t>
      </w:r>
      <w:r>
        <w:rPr>
          <w:rFonts w:cs="Times New Roman"/>
          <w:szCs w:val="24"/>
        </w:rPr>
        <w:t>СУБД</w:t>
      </w:r>
      <w:r>
        <w:rPr>
          <w:rFonts w:cs="Times New Roman"/>
          <w:szCs w:val="24"/>
          <w:lang w:val="en-US"/>
        </w:rPr>
        <w:t xml:space="preserve"> – </w:t>
      </w:r>
      <w:r>
        <w:rPr>
          <w:rFonts w:cs="Times New Roman"/>
          <w:szCs w:val="24"/>
        </w:rPr>
        <w:t>не</w:t>
      </w:r>
      <w:r>
        <w:rPr>
          <w:rFonts w:cs="Times New Roman"/>
          <w:szCs w:val="24"/>
          <w:lang w:val="en-US"/>
        </w:rPr>
        <w:t xml:space="preserve"> </w:t>
      </w:r>
      <w:r>
        <w:rPr>
          <w:rFonts w:cs="Times New Roman"/>
          <w:szCs w:val="24"/>
        </w:rPr>
        <w:t>ниже</w:t>
      </w:r>
      <w:r>
        <w:rPr>
          <w:rFonts w:cs="Times New Roman"/>
          <w:szCs w:val="24"/>
          <w:lang w:val="en-US"/>
        </w:rPr>
        <w:t xml:space="preserve"> Microsoft SQL Server 2014;</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lastRenderedPageBreak/>
        <w:t>- виртуальная Java-машина jdk-1.7 SE (</w:t>
      </w:r>
      <w:proofErr w:type="gramStart"/>
      <w:r>
        <w:rPr>
          <w:rFonts w:cs="Times New Roman"/>
          <w:szCs w:val="24"/>
        </w:rPr>
        <w:t>открытое</w:t>
      </w:r>
      <w:proofErr w:type="gramEnd"/>
      <w:r>
        <w:rPr>
          <w:rFonts w:cs="Times New Roman"/>
          <w:szCs w:val="24"/>
        </w:rPr>
        <w:t xml:space="preserve"> ПО);</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xml:space="preserve">- сервер приложений </w:t>
      </w:r>
      <w:proofErr w:type="spellStart"/>
      <w:r>
        <w:rPr>
          <w:rFonts w:cs="Times New Roman"/>
          <w:szCs w:val="24"/>
        </w:rPr>
        <w:t>Apache</w:t>
      </w:r>
      <w:proofErr w:type="spellEnd"/>
      <w:r>
        <w:rPr>
          <w:rFonts w:cs="Times New Roman"/>
          <w:szCs w:val="24"/>
        </w:rPr>
        <w:t xml:space="preserve"> </w:t>
      </w:r>
      <w:proofErr w:type="spellStart"/>
      <w:r>
        <w:rPr>
          <w:rFonts w:cs="Times New Roman"/>
          <w:szCs w:val="24"/>
        </w:rPr>
        <w:t>Tomcat</w:t>
      </w:r>
      <w:proofErr w:type="spellEnd"/>
      <w:r>
        <w:rPr>
          <w:rFonts w:cs="Times New Roman"/>
          <w:szCs w:val="24"/>
        </w:rPr>
        <w:t xml:space="preserve"> 7.0 (</w:t>
      </w:r>
      <w:proofErr w:type="gramStart"/>
      <w:r>
        <w:rPr>
          <w:rFonts w:cs="Times New Roman"/>
          <w:szCs w:val="24"/>
        </w:rPr>
        <w:t>открытое</w:t>
      </w:r>
      <w:proofErr w:type="gramEnd"/>
      <w:r>
        <w:rPr>
          <w:rFonts w:cs="Times New Roman"/>
          <w:szCs w:val="24"/>
        </w:rPr>
        <w:t xml:space="preserve"> ПО).</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4.2.4. Требования к техническому обеспечению</w:t>
      </w:r>
    </w:p>
    <w:p w:rsidR="009A0F54" w:rsidRDefault="009A0F54" w:rsidP="009A0F54">
      <w:pPr>
        <w:pBdr>
          <w:top w:val="none" w:sz="4" w:space="0" w:color="000000"/>
          <w:left w:val="none" w:sz="4" w:space="0" w:color="000000"/>
          <w:bottom w:val="none" w:sz="4" w:space="0" w:color="000000"/>
          <w:right w:val="none" w:sz="4" w:space="0" w:color="000000"/>
        </w:pBdr>
        <w:tabs>
          <w:tab w:val="left" w:pos="709"/>
        </w:tabs>
        <w:ind w:firstLine="567"/>
        <w:rPr>
          <w:rFonts w:cs="Times New Roman"/>
          <w:szCs w:val="24"/>
        </w:rPr>
      </w:pPr>
      <w:r>
        <w:rPr>
          <w:rFonts w:cs="Times New Roman"/>
          <w:szCs w:val="24"/>
        </w:rPr>
        <w:t>Заказчик обеспечивают наличие и функционирование серверного оборудования, сетевой инфраструктуры, средств виртуализации, операционных систем, средств защиты информации, а также иных инфраструктурных компонентов, необходимых для выполнения работ и функционирования Системы.</w:t>
      </w:r>
    </w:p>
    <w:p w:rsidR="009A0F54" w:rsidRDefault="009A0F54" w:rsidP="009A0F54">
      <w:pPr>
        <w:pBdr>
          <w:top w:val="none" w:sz="4" w:space="0" w:color="000000"/>
          <w:left w:val="none" w:sz="4" w:space="0" w:color="000000"/>
          <w:bottom w:val="none" w:sz="4" w:space="0" w:color="000000"/>
          <w:right w:val="none" w:sz="4" w:space="0" w:color="000000"/>
        </w:pBdr>
        <w:tabs>
          <w:tab w:val="left" w:pos="709"/>
        </w:tabs>
        <w:ind w:firstLine="567"/>
        <w:rPr>
          <w:rFonts w:cs="Times New Roman"/>
          <w:szCs w:val="24"/>
        </w:rPr>
      </w:pPr>
      <w:r>
        <w:rPr>
          <w:rFonts w:cs="Times New Roman"/>
          <w:szCs w:val="24"/>
        </w:rPr>
        <w:t xml:space="preserve">Организация резервного копирования инфраструктуры Системы осуществляется </w:t>
      </w:r>
      <w:proofErr w:type="spellStart"/>
      <w:r>
        <w:rPr>
          <w:rFonts w:cs="Times New Roman"/>
          <w:szCs w:val="24"/>
        </w:rPr>
        <w:t>Заказчиклм</w:t>
      </w:r>
      <w:proofErr w:type="spellEnd"/>
      <w:r>
        <w:rPr>
          <w:rFonts w:cs="Times New Roman"/>
          <w:szCs w:val="24"/>
        </w:rPr>
        <w:t>.</w:t>
      </w:r>
    </w:p>
    <w:p w:rsidR="009A0F54" w:rsidRDefault="009A0F54" w:rsidP="009A0F54">
      <w:pPr>
        <w:pBdr>
          <w:top w:val="none" w:sz="4" w:space="0" w:color="000000"/>
          <w:left w:val="none" w:sz="4" w:space="0" w:color="000000"/>
          <w:bottom w:val="none" w:sz="4" w:space="0" w:color="000000"/>
          <w:right w:val="none" w:sz="4" w:space="0" w:color="000000"/>
        </w:pBdr>
        <w:tabs>
          <w:tab w:val="left" w:pos="709"/>
        </w:tabs>
        <w:ind w:firstLine="567"/>
        <w:rPr>
          <w:rFonts w:cs="Times New Roman"/>
          <w:szCs w:val="24"/>
        </w:rPr>
      </w:pPr>
      <w:r>
        <w:rPr>
          <w:rFonts w:cs="Times New Roman"/>
          <w:szCs w:val="24"/>
        </w:rPr>
        <w:t>Подрядчик обеспечивает совместимость разрабатываемого функционала с существующими механизмами резервного копирования Системы.</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 </w:t>
      </w:r>
    </w:p>
    <w:p w:rsidR="009A0F54" w:rsidRDefault="009A0F54" w:rsidP="009A0F54">
      <w:pPr>
        <w:keepLines/>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4.2.4.1. Требования к серверному техническому обеспечению</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Требования к техническому обеспечению определяются функциональными, конструктивными и эксплуатационными характеристиками средств технического обеспечения подсистемы. Организация и настройка ЛВС и каналов связи должна осуществляться силами Заказчика и представителя Заказчика.</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xml:space="preserve">Для функционирования серверной части Заказчик обеспечивает сервера или виртуальные машины со следующими характеристиками: </w:t>
      </w:r>
    </w:p>
    <w:p w:rsidR="009A0F54" w:rsidRDefault="009A0F54" w:rsidP="009A0F54">
      <w:pPr>
        <w:numPr>
          <w:ilvl w:val="0"/>
          <w:numId w:val="33"/>
        </w:numPr>
        <w:pBdr>
          <w:top w:val="none" w:sz="4" w:space="0" w:color="000000"/>
          <w:left w:val="none" w:sz="4" w:space="0" w:color="000000"/>
          <w:bottom w:val="none" w:sz="4" w:space="0" w:color="000000"/>
          <w:right w:val="none" w:sz="4" w:space="0" w:color="000000"/>
        </w:pBdr>
        <w:spacing w:line="276" w:lineRule="auto"/>
        <w:ind w:left="0" w:firstLine="567"/>
        <w:rPr>
          <w:rFonts w:cs="Times New Roman"/>
          <w:szCs w:val="24"/>
        </w:rPr>
      </w:pPr>
      <w:r>
        <w:rPr>
          <w:rFonts w:cs="Times New Roman"/>
          <w:szCs w:val="24"/>
        </w:rPr>
        <w:t xml:space="preserve">сервер приложений </w:t>
      </w:r>
      <w:proofErr w:type="spellStart"/>
      <w:proofErr w:type="gramStart"/>
      <w:r>
        <w:rPr>
          <w:rFonts w:cs="Times New Roman"/>
          <w:szCs w:val="24"/>
        </w:rPr>
        <w:t>c</w:t>
      </w:r>
      <w:proofErr w:type="gramEnd"/>
      <w:r>
        <w:rPr>
          <w:rFonts w:cs="Times New Roman"/>
          <w:szCs w:val="24"/>
        </w:rPr>
        <w:t>егмента</w:t>
      </w:r>
      <w:proofErr w:type="spellEnd"/>
      <w:r>
        <w:rPr>
          <w:rFonts w:cs="Times New Roman"/>
          <w:szCs w:val="24"/>
        </w:rPr>
        <w:t xml:space="preserve"> Министерства  - оперативная память: не менее 24 Гб, HDD - не менее 500 Гб, не менее 7200 </w:t>
      </w:r>
      <w:proofErr w:type="spellStart"/>
      <w:r>
        <w:rPr>
          <w:rFonts w:cs="Times New Roman"/>
          <w:szCs w:val="24"/>
        </w:rPr>
        <w:t>rpm</w:t>
      </w:r>
      <w:proofErr w:type="spellEnd"/>
      <w:r>
        <w:rPr>
          <w:rFonts w:cs="Times New Roman"/>
          <w:szCs w:val="24"/>
        </w:rPr>
        <w:t>, ЦПУ – не менее 4 ядер, бесперебойное питание;</w:t>
      </w:r>
    </w:p>
    <w:p w:rsidR="009A0F54" w:rsidRDefault="009A0F54" w:rsidP="009A0F54">
      <w:pPr>
        <w:numPr>
          <w:ilvl w:val="0"/>
          <w:numId w:val="34"/>
        </w:numPr>
        <w:pBdr>
          <w:top w:val="none" w:sz="4" w:space="0" w:color="000000"/>
          <w:left w:val="none" w:sz="4" w:space="0" w:color="000000"/>
          <w:bottom w:val="none" w:sz="4" w:space="0" w:color="000000"/>
          <w:right w:val="none" w:sz="4" w:space="0" w:color="000000"/>
        </w:pBdr>
        <w:spacing w:line="276" w:lineRule="auto"/>
        <w:ind w:left="0" w:firstLine="567"/>
        <w:rPr>
          <w:rFonts w:cs="Times New Roman"/>
          <w:szCs w:val="24"/>
        </w:rPr>
      </w:pPr>
      <w:r>
        <w:rPr>
          <w:rFonts w:cs="Times New Roman"/>
          <w:szCs w:val="24"/>
        </w:rPr>
        <w:t xml:space="preserve">сервер приложений сегмента ГКУ «Центр социальных выплат Рязанской области» - оперативная память: не менее 24 Гб, HDD - не менее 500 Гб, не менее 7200 </w:t>
      </w:r>
      <w:proofErr w:type="spellStart"/>
      <w:r>
        <w:rPr>
          <w:rFonts w:cs="Times New Roman"/>
          <w:szCs w:val="24"/>
        </w:rPr>
        <w:t>rpm</w:t>
      </w:r>
      <w:proofErr w:type="spellEnd"/>
      <w:r>
        <w:rPr>
          <w:rFonts w:cs="Times New Roman"/>
          <w:szCs w:val="24"/>
        </w:rPr>
        <w:t>, ЦПУ – не менее 12 ядер, бесперебойное питание;</w:t>
      </w:r>
    </w:p>
    <w:p w:rsidR="009A0F54" w:rsidRDefault="009A0F54" w:rsidP="009A0F54">
      <w:pPr>
        <w:numPr>
          <w:ilvl w:val="0"/>
          <w:numId w:val="35"/>
        </w:numPr>
        <w:pBdr>
          <w:top w:val="none" w:sz="4" w:space="0" w:color="000000"/>
          <w:left w:val="none" w:sz="4" w:space="0" w:color="000000"/>
          <w:bottom w:val="none" w:sz="4" w:space="0" w:color="000000"/>
          <w:right w:val="none" w:sz="4" w:space="0" w:color="000000"/>
        </w:pBdr>
        <w:spacing w:line="276" w:lineRule="auto"/>
        <w:ind w:left="0" w:firstLine="567"/>
        <w:rPr>
          <w:rFonts w:cs="Times New Roman"/>
          <w:szCs w:val="24"/>
        </w:rPr>
      </w:pPr>
      <w:r>
        <w:rPr>
          <w:rFonts w:cs="Times New Roman"/>
          <w:szCs w:val="24"/>
        </w:rPr>
        <w:t xml:space="preserve">сервер приложений сегмента ГКУ «Управление социальной защиты населения Рязанской области» - оперативная память: не менее 16 Гб, HDD - не менее 150 Гб, не менее 7200 </w:t>
      </w:r>
      <w:proofErr w:type="spellStart"/>
      <w:r>
        <w:rPr>
          <w:rFonts w:cs="Times New Roman"/>
          <w:szCs w:val="24"/>
        </w:rPr>
        <w:t>rpm</w:t>
      </w:r>
      <w:proofErr w:type="spellEnd"/>
      <w:r>
        <w:rPr>
          <w:rFonts w:cs="Times New Roman"/>
          <w:szCs w:val="24"/>
        </w:rPr>
        <w:t>, ЦПУ – не менее 10 ядер, бесперебойное питание;</w:t>
      </w:r>
    </w:p>
    <w:p w:rsidR="009A0F54" w:rsidRDefault="009A0F54" w:rsidP="009A0F54">
      <w:pPr>
        <w:numPr>
          <w:ilvl w:val="0"/>
          <w:numId w:val="34"/>
        </w:numPr>
        <w:pBdr>
          <w:top w:val="none" w:sz="4" w:space="0" w:color="000000"/>
          <w:left w:val="none" w:sz="4" w:space="0" w:color="000000"/>
          <w:bottom w:val="none" w:sz="4" w:space="0" w:color="000000"/>
          <w:right w:val="none" w:sz="4" w:space="0" w:color="000000"/>
        </w:pBdr>
        <w:spacing w:line="276" w:lineRule="auto"/>
        <w:ind w:left="0" w:firstLine="567"/>
        <w:rPr>
          <w:rFonts w:cs="Times New Roman"/>
          <w:szCs w:val="24"/>
        </w:rPr>
      </w:pPr>
      <w:r>
        <w:rPr>
          <w:rFonts w:cs="Times New Roman"/>
          <w:szCs w:val="24"/>
        </w:rPr>
        <w:t xml:space="preserve">сервера приложений сегментов районных площадок ГКУ «Управление социальной защиты населения Рязанской области» - обеспечивают автоматизацию функций отделов ГКУ «Управление социальной защиты населения Рязанской области» - не менее 16 Гб, HDD - не менее 150 Гб, не менее 7200 </w:t>
      </w:r>
      <w:proofErr w:type="spellStart"/>
      <w:r>
        <w:rPr>
          <w:rFonts w:cs="Times New Roman"/>
          <w:szCs w:val="24"/>
        </w:rPr>
        <w:t>rpm</w:t>
      </w:r>
      <w:proofErr w:type="spellEnd"/>
      <w:r>
        <w:rPr>
          <w:rFonts w:cs="Times New Roman"/>
          <w:szCs w:val="24"/>
        </w:rPr>
        <w:t>, ЦПУ – не менее 10 ядер, бесперебойное питание;</w:t>
      </w:r>
    </w:p>
    <w:p w:rsidR="009A0F54" w:rsidRDefault="009A0F54" w:rsidP="009A0F54">
      <w:pPr>
        <w:numPr>
          <w:ilvl w:val="0"/>
          <w:numId w:val="34"/>
        </w:numPr>
        <w:pBdr>
          <w:top w:val="none" w:sz="4" w:space="0" w:color="000000"/>
          <w:left w:val="none" w:sz="4" w:space="0" w:color="000000"/>
          <w:bottom w:val="none" w:sz="4" w:space="0" w:color="000000"/>
          <w:right w:val="none" w:sz="4" w:space="0" w:color="000000"/>
        </w:pBdr>
        <w:spacing w:line="276" w:lineRule="auto"/>
        <w:ind w:left="0" w:firstLine="567"/>
        <w:rPr>
          <w:rFonts w:cs="Times New Roman"/>
          <w:szCs w:val="24"/>
        </w:rPr>
      </w:pPr>
      <w:r>
        <w:rPr>
          <w:rFonts w:cs="Times New Roman"/>
          <w:szCs w:val="24"/>
        </w:rPr>
        <w:t xml:space="preserve">сервер приложений </w:t>
      </w:r>
      <w:proofErr w:type="spellStart"/>
      <w:proofErr w:type="gramStart"/>
      <w:r>
        <w:rPr>
          <w:rFonts w:cs="Times New Roman"/>
          <w:szCs w:val="24"/>
        </w:rPr>
        <w:t>c</w:t>
      </w:r>
      <w:proofErr w:type="gramEnd"/>
      <w:r>
        <w:rPr>
          <w:rFonts w:cs="Times New Roman"/>
          <w:szCs w:val="24"/>
        </w:rPr>
        <w:t>егмента</w:t>
      </w:r>
      <w:proofErr w:type="spellEnd"/>
      <w:r>
        <w:rPr>
          <w:rFonts w:cs="Times New Roman"/>
          <w:szCs w:val="24"/>
        </w:rPr>
        <w:t xml:space="preserve"> подведомственных учреждений, осуществляющих деятельность в рамках социального обслуживания - обеспечивает автоматизацию функций, в рамках исполнения Федерального закона от 28 декабря 2013 г. № 442-ФЗ «Об основах социального обслуживания граждан в Российской Федерации» - не менее 16 Гб, HDD - не менее 200 Гб, не менее 7200 </w:t>
      </w:r>
      <w:proofErr w:type="spellStart"/>
      <w:r>
        <w:rPr>
          <w:rFonts w:cs="Times New Roman"/>
          <w:szCs w:val="24"/>
        </w:rPr>
        <w:t>rpm</w:t>
      </w:r>
      <w:proofErr w:type="spellEnd"/>
      <w:r>
        <w:rPr>
          <w:rFonts w:cs="Times New Roman"/>
          <w:szCs w:val="24"/>
        </w:rPr>
        <w:t>, ЦПУ – не менее 10 ядер, бесперебойное питание.</w:t>
      </w:r>
    </w:p>
    <w:p w:rsidR="009A0F54" w:rsidRDefault="009A0F54" w:rsidP="009A0F54">
      <w:pPr>
        <w:numPr>
          <w:ilvl w:val="0"/>
          <w:numId w:val="36"/>
        </w:numPr>
        <w:pBdr>
          <w:top w:val="none" w:sz="4" w:space="0" w:color="000000"/>
          <w:left w:val="none" w:sz="4" w:space="0" w:color="000000"/>
          <w:bottom w:val="none" w:sz="4" w:space="0" w:color="000000"/>
          <w:right w:val="none" w:sz="4" w:space="0" w:color="000000"/>
        </w:pBdr>
        <w:spacing w:line="276" w:lineRule="auto"/>
        <w:ind w:left="0" w:firstLine="567"/>
        <w:rPr>
          <w:rFonts w:cs="Times New Roman"/>
          <w:szCs w:val="24"/>
        </w:rPr>
      </w:pPr>
      <w:r>
        <w:rPr>
          <w:rFonts w:cs="Times New Roman"/>
          <w:szCs w:val="24"/>
        </w:rPr>
        <w:t xml:space="preserve">сервер </w:t>
      </w:r>
      <w:proofErr w:type="spellStart"/>
      <w:r>
        <w:rPr>
          <w:rFonts w:cs="Times New Roman"/>
          <w:szCs w:val="24"/>
        </w:rPr>
        <w:t>СУБД</w:t>
      </w:r>
      <w:proofErr w:type="gramStart"/>
      <w:r>
        <w:rPr>
          <w:rFonts w:cs="Times New Roman"/>
          <w:szCs w:val="24"/>
        </w:rPr>
        <w:t>c</w:t>
      </w:r>
      <w:proofErr w:type="gramEnd"/>
      <w:r>
        <w:rPr>
          <w:rFonts w:cs="Times New Roman"/>
          <w:szCs w:val="24"/>
        </w:rPr>
        <w:t>егмента</w:t>
      </w:r>
      <w:proofErr w:type="spellEnd"/>
      <w:r>
        <w:rPr>
          <w:rFonts w:cs="Times New Roman"/>
          <w:szCs w:val="24"/>
        </w:rPr>
        <w:t xml:space="preserve"> Министерства, сегмента ГКУ «Управление социальной защиты населения Рязанской области», </w:t>
      </w:r>
      <w:proofErr w:type="spellStart"/>
      <w:r>
        <w:rPr>
          <w:rFonts w:cs="Times New Roman"/>
          <w:szCs w:val="24"/>
        </w:rPr>
        <w:t>cегмента</w:t>
      </w:r>
      <w:proofErr w:type="spellEnd"/>
      <w:r>
        <w:rPr>
          <w:rFonts w:cs="Times New Roman"/>
          <w:szCs w:val="24"/>
        </w:rPr>
        <w:t xml:space="preserve"> подведомственных учреждений  - оперативная память: не менее 128 Гб, HDD - не менее 1500 Гб, не менее 10000 </w:t>
      </w:r>
      <w:proofErr w:type="spellStart"/>
      <w:r>
        <w:rPr>
          <w:rFonts w:cs="Times New Roman"/>
          <w:szCs w:val="24"/>
        </w:rPr>
        <w:t>rpm</w:t>
      </w:r>
      <w:proofErr w:type="spellEnd"/>
      <w:r>
        <w:rPr>
          <w:rFonts w:cs="Times New Roman"/>
          <w:szCs w:val="24"/>
        </w:rPr>
        <w:t>, ЦПУ – не менее 20 ядер, бесперебойное питание;</w:t>
      </w:r>
    </w:p>
    <w:p w:rsidR="009A0F54" w:rsidRDefault="009A0F54" w:rsidP="009A0F54">
      <w:pPr>
        <w:numPr>
          <w:ilvl w:val="0"/>
          <w:numId w:val="37"/>
        </w:numPr>
        <w:pBdr>
          <w:top w:val="none" w:sz="4" w:space="0" w:color="000000"/>
          <w:left w:val="none" w:sz="4" w:space="0" w:color="000000"/>
          <w:bottom w:val="none" w:sz="4" w:space="0" w:color="000000"/>
          <w:right w:val="none" w:sz="4" w:space="0" w:color="000000"/>
        </w:pBdr>
        <w:spacing w:line="276" w:lineRule="auto"/>
        <w:ind w:left="0" w:firstLine="567"/>
        <w:rPr>
          <w:rFonts w:cs="Times New Roman"/>
          <w:szCs w:val="24"/>
        </w:rPr>
      </w:pPr>
      <w:r>
        <w:rPr>
          <w:rFonts w:cs="Times New Roman"/>
          <w:szCs w:val="24"/>
        </w:rPr>
        <w:t xml:space="preserve">сервер </w:t>
      </w:r>
      <w:proofErr w:type="spellStart"/>
      <w:r>
        <w:rPr>
          <w:rFonts w:cs="Times New Roman"/>
          <w:szCs w:val="24"/>
        </w:rPr>
        <w:t>СУБД</w:t>
      </w:r>
      <w:proofErr w:type="gramStart"/>
      <w:r>
        <w:rPr>
          <w:rFonts w:cs="Times New Roman"/>
          <w:szCs w:val="24"/>
        </w:rPr>
        <w:t>c</w:t>
      </w:r>
      <w:proofErr w:type="gramEnd"/>
      <w:r>
        <w:rPr>
          <w:rFonts w:cs="Times New Roman"/>
          <w:szCs w:val="24"/>
        </w:rPr>
        <w:t>егмента</w:t>
      </w:r>
      <w:proofErr w:type="spellEnd"/>
      <w:r>
        <w:rPr>
          <w:rFonts w:cs="Times New Roman"/>
          <w:szCs w:val="24"/>
        </w:rPr>
        <w:t xml:space="preserve"> ГКУ «Центр социальных выплат Рязанской области», </w:t>
      </w:r>
      <w:proofErr w:type="spellStart"/>
      <w:r>
        <w:rPr>
          <w:rFonts w:cs="Times New Roman"/>
          <w:szCs w:val="24"/>
        </w:rPr>
        <w:t>cегмента</w:t>
      </w:r>
      <w:proofErr w:type="spellEnd"/>
      <w:r>
        <w:rPr>
          <w:rFonts w:cs="Times New Roman"/>
          <w:szCs w:val="24"/>
        </w:rPr>
        <w:t xml:space="preserve"> подведомственных учреждений, осуществляющих деятельность в рамках социального обслуживания - обеспечивает автоматизацию функций, в рамках исполнения Федерального закона от 28 декабря 2013 г. № 442-ФЗ «Об основах социального обслуживания граждан в Российской Федерации» - оперативная память: не менее 128 Гб, HDD - не менее 1500 Гб, не менее 10000 </w:t>
      </w:r>
      <w:proofErr w:type="spellStart"/>
      <w:r>
        <w:rPr>
          <w:rFonts w:cs="Times New Roman"/>
          <w:szCs w:val="24"/>
        </w:rPr>
        <w:t>rpm</w:t>
      </w:r>
      <w:proofErr w:type="spellEnd"/>
      <w:r>
        <w:rPr>
          <w:rFonts w:cs="Times New Roman"/>
          <w:szCs w:val="24"/>
        </w:rPr>
        <w:t>, ЦПУ – не менее 20 ядер, бесперебойное питание;</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lastRenderedPageBreak/>
        <w:t xml:space="preserve">сервера СУБД сегментов районных площадок ГКУ «Управление социальной защиты населения Рязанской области» - обеспечивают автоматизацию функций отделов ГКУ «Управление социальной защиты населения Рязанской области» - не менее 128 Гб, HDD - не менее 800 Гб, не менее 10000 </w:t>
      </w:r>
      <w:proofErr w:type="spellStart"/>
      <w:r>
        <w:rPr>
          <w:rFonts w:cs="Times New Roman"/>
          <w:szCs w:val="24"/>
        </w:rPr>
        <w:t>rpm</w:t>
      </w:r>
      <w:proofErr w:type="spellEnd"/>
      <w:r>
        <w:rPr>
          <w:rFonts w:cs="Times New Roman"/>
          <w:szCs w:val="24"/>
        </w:rPr>
        <w:t>, ЦПУ – не менее 10 ядер, бесперебойное питание;</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xml:space="preserve">Исполнитель не несет ответственности за уязвимости, возникшие по причинам, не связанным с выполнением работ по настоящему договору, включая, </w:t>
      </w:r>
      <w:proofErr w:type="gramStart"/>
      <w:r>
        <w:rPr>
          <w:rFonts w:cs="Times New Roman"/>
          <w:szCs w:val="24"/>
        </w:rPr>
        <w:t>но</w:t>
      </w:r>
      <w:proofErr w:type="gramEnd"/>
      <w:r>
        <w:rPr>
          <w:rFonts w:cs="Times New Roman"/>
          <w:szCs w:val="24"/>
        </w:rPr>
        <w:t xml:space="preserve"> не ограничиваясь, уязвимостями общесистемного программного обеспечения, операционной системы или серверной инфраструктуры.</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w:t>
      </w:r>
    </w:p>
    <w:p w:rsidR="009A0F54" w:rsidRDefault="009A0F54" w:rsidP="009A0F54">
      <w:pPr>
        <w:keepLines/>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4.2.4.2. Требования к клиентскому техническому обеспечению</w:t>
      </w:r>
    </w:p>
    <w:p w:rsidR="009A0F54" w:rsidRDefault="009A0F54" w:rsidP="009A0F54">
      <w:pPr>
        <w:pBdr>
          <w:top w:val="none" w:sz="4" w:space="0" w:color="000000"/>
          <w:left w:val="none" w:sz="4" w:space="0" w:color="000000"/>
          <w:bottom w:val="none" w:sz="4" w:space="0" w:color="000000"/>
          <w:right w:val="none" w:sz="4" w:space="0" w:color="000000"/>
        </w:pBdr>
        <w:tabs>
          <w:tab w:val="left" w:pos="1134"/>
        </w:tabs>
        <w:ind w:firstLine="567"/>
        <w:rPr>
          <w:rFonts w:cs="Times New Roman"/>
          <w:szCs w:val="24"/>
        </w:rPr>
      </w:pPr>
      <w:r>
        <w:rPr>
          <w:rFonts w:cs="Times New Roman"/>
          <w:szCs w:val="24"/>
        </w:rPr>
        <w:t>Для обеспечения устойчивой работы клиентских рабочих мест Заказчик обеспечивает клиентские места рабочими станциями со следующими характеристиками:</w:t>
      </w:r>
    </w:p>
    <w:p w:rsidR="009A0F54" w:rsidRDefault="009A0F54" w:rsidP="009A0F54">
      <w:pPr>
        <w:pBdr>
          <w:top w:val="none" w:sz="4" w:space="0" w:color="000000"/>
          <w:left w:val="none" w:sz="4" w:space="0" w:color="000000"/>
          <w:bottom w:val="none" w:sz="4" w:space="0" w:color="000000"/>
          <w:right w:val="none" w:sz="4" w:space="0" w:color="000000"/>
        </w:pBdr>
        <w:tabs>
          <w:tab w:val="left" w:pos="1134"/>
        </w:tabs>
        <w:ind w:firstLine="567"/>
        <w:rPr>
          <w:rFonts w:cs="Times New Roman"/>
          <w:szCs w:val="24"/>
        </w:rPr>
      </w:pPr>
      <w:r>
        <w:rPr>
          <w:rFonts w:cs="Times New Roman"/>
          <w:szCs w:val="24"/>
        </w:rPr>
        <w:t>Объем ОЗУ: не менее 4 Гб;</w:t>
      </w:r>
    </w:p>
    <w:p w:rsidR="009A0F54" w:rsidRDefault="009A0F54" w:rsidP="009A0F54">
      <w:pPr>
        <w:pBdr>
          <w:top w:val="none" w:sz="4" w:space="0" w:color="000000"/>
          <w:left w:val="none" w:sz="4" w:space="0" w:color="000000"/>
          <w:bottom w:val="none" w:sz="4" w:space="0" w:color="000000"/>
          <w:right w:val="none" w:sz="4" w:space="0" w:color="000000"/>
        </w:pBdr>
        <w:tabs>
          <w:tab w:val="left" w:pos="1134"/>
        </w:tabs>
        <w:ind w:firstLine="567"/>
        <w:rPr>
          <w:rFonts w:cs="Times New Roman"/>
          <w:szCs w:val="24"/>
        </w:rPr>
      </w:pPr>
      <w:r>
        <w:rPr>
          <w:rFonts w:cs="Times New Roman"/>
          <w:szCs w:val="24"/>
        </w:rPr>
        <w:t>Операционная система: любая, поддерживающая требуемые браузеры и офисные пакеты;</w:t>
      </w:r>
    </w:p>
    <w:p w:rsidR="009A0F54" w:rsidRDefault="009A0F54" w:rsidP="009A0F54">
      <w:pPr>
        <w:pBdr>
          <w:top w:val="none" w:sz="4" w:space="0" w:color="000000"/>
          <w:left w:val="none" w:sz="4" w:space="0" w:color="000000"/>
          <w:bottom w:val="none" w:sz="4" w:space="0" w:color="000000"/>
          <w:right w:val="none" w:sz="4" w:space="0" w:color="000000"/>
        </w:pBdr>
        <w:tabs>
          <w:tab w:val="left" w:pos="1134"/>
        </w:tabs>
        <w:ind w:firstLine="567"/>
        <w:rPr>
          <w:rFonts w:cs="Times New Roman"/>
          <w:szCs w:val="24"/>
        </w:rPr>
      </w:pPr>
      <w:r>
        <w:rPr>
          <w:rFonts w:cs="Times New Roman"/>
          <w:szCs w:val="24"/>
        </w:rPr>
        <w:t xml:space="preserve">Интернет-браузер: </w:t>
      </w:r>
      <w:proofErr w:type="spellStart"/>
      <w:r>
        <w:rPr>
          <w:rFonts w:cs="Times New Roman"/>
          <w:szCs w:val="24"/>
        </w:rPr>
        <w:t>Mozilla</w:t>
      </w:r>
      <w:proofErr w:type="spellEnd"/>
      <w:r>
        <w:rPr>
          <w:rFonts w:cs="Times New Roman"/>
          <w:szCs w:val="24"/>
        </w:rPr>
        <w:t xml:space="preserve"> </w:t>
      </w:r>
      <w:proofErr w:type="spellStart"/>
      <w:r>
        <w:rPr>
          <w:rFonts w:cs="Times New Roman"/>
          <w:szCs w:val="24"/>
        </w:rPr>
        <w:t>Firefox</w:t>
      </w:r>
      <w:proofErr w:type="spellEnd"/>
      <w:r>
        <w:rPr>
          <w:rFonts w:cs="Times New Roman"/>
          <w:szCs w:val="24"/>
        </w:rPr>
        <w:t xml:space="preserve"> 40 и выше, </w:t>
      </w:r>
      <w:proofErr w:type="spellStart"/>
      <w:r>
        <w:rPr>
          <w:rFonts w:cs="Times New Roman"/>
          <w:szCs w:val="24"/>
        </w:rPr>
        <w:t>Opera</w:t>
      </w:r>
      <w:proofErr w:type="spellEnd"/>
      <w:r>
        <w:rPr>
          <w:rFonts w:cs="Times New Roman"/>
          <w:szCs w:val="24"/>
        </w:rPr>
        <w:t xml:space="preserve"> 15.17 и выше, </w:t>
      </w:r>
      <w:proofErr w:type="spellStart"/>
      <w:r>
        <w:rPr>
          <w:rFonts w:cs="Times New Roman"/>
          <w:szCs w:val="24"/>
        </w:rPr>
        <w:t>Google</w:t>
      </w:r>
      <w:proofErr w:type="spellEnd"/>
      <w:r>
        <w:rPr>
          <w:rFonts w:cs="Times New Roman"/>
          <w:szCs w:val="24"/>
        </w:rPr>
        <w:t xml:space="preserve"> </w:t>
      </w:r>
      <w:proofErr w:type="spellStart"/>
      <w:r>
        <w:rPr>
          <w:rFonts w:cs="Times New Roman"/>
          <w:szCs w:val="24"/>
        </w:rPr>
        <w:t>Chrome</w:t>
      </w:r>
      <w:proofErr w:type="spellEnd"/>
      <w:r>
        <w:rPr>
          <w:rFonts w:cs="Times New Roman"/>
          <w:szCs w:val="24"/>
        </w:rPr>
        <w:t> 42 и выше;</w:t>
      </w:r>
    </w:p>
    <w:p w:rsidR="009A0F54" w:rsidRDefault="009A0F54" w:rsidP="009A0F54">
      <w:pPr>
        <w:pBdr>
          <w:top w:val="none" w:sz="4" w:space="0" w:color="000000"/>
          <w:left w:val="none" w:sz="4" w:space="0" w:color="000000"/>
          <w:bottom w:val="none" w:sz="4" w:space="0" w:color="000000"/>
          <w:right w:val="none" w:sz="4" w:space="0" w:color="000000"/>
        </w:pBdr>
        <w:tabs>
          <w:tab w:val="left" w:pos="1134"/>
        </w:tabs>
        <w:ind w:firstLine="567"/>
        <w:rPr>
          <w:rFonts w:cs="Times New Roman"/>
          <w:szCs w:val="24"/>
        </w:rPr>
      </w:pPr>
      <w:r>
        <w:rPr>
          <w:rFonts w:cs="Times New Roman"/>
          <w:szCs w:val="24"/>
        </w:rPr>
        <w:t xml:space="preserve">Офисный пакет: </w:t>
      </w:r>
      <w:proofErr w:type="spellStart"/>
      <w:r>
        <w:rPr>
          <w:rFonts w:cs="Times New Roman"/>
          <w:szCs w:val="24"/>
        </w:rPr>
        <w:t>Microsoft</w:t>
      </w:r>
      <w:proofErr w:type="spellEnd"/>
      <w:r>
        <w:rPr>
          <w:rFonts w:cs="Times New Roman"/>
          <w:szCs w:val="24"/>
        </w:rPr>
        <w:t xml:space="preserve"> </w:t>
      </w:r>
      <w:proofErr w:type="spellStart"/>
      <w:r>
        <w:rPr>
          <w:rFonts w:cs="Times New Roman"/>
          <w:szCs w:val="24"/>
        </w:rPr>
        <w:t>Office</w:t>
      </w:r>
      <w:proofErr w:type="spellEnd"/>
      <w:r>
        <w:rPr>
          <w:rFonts w:cs="Times New Roman"/>
          <w:szCs w:val="24"/>
        </w:rPr>
        <w:t xml:space="preserve"> 2007 и выше, </w:t>
      </w:r>
      <w:proofErr w:type="spellStart"/>
      <w:r>
        <w:rPr>
          <w:rFonts w:cs="Times New Roman"/>
          <w:szCs w:val="24"/>
        </w:rPr>
        <w:t>OpenOffice</w:t>
      </w:r>
      <w:proofErr w:type="spellEnd"/>
      <w:r>
        <w:rPr>
          <w:rFonts w:cs="Times New Roman"/>
          <w:szCs w:val="24"/>
        </w:rPr>
        <w:t xml:space="preserve"> 3.0 и выше, </w:t>
      </w:r>
      <w:proofErr w:type="spellStart"/>
      <w:r>
        <w:rPr>
          <w:rFonts w:cs="Times New Roman"/>
          <w:szCs w:val="24"/>
        </w:rPr>
        <w:t>LibreOffice</w:t>
      </w:r>
      <w:proofErr w:type="spellEnd"/>
      <w:r>
        <w:rPr>
          <w:rFonts w:cs="Times New Roman"/>
          <w:szCs w:val="24"/>
        </w:rPr>
        <w:t> 5 и выше.</w:t>
      </w:r>
    </w:p>
    <w:p w:rsidR="009A0F54" w:rsidRDefault="009A0F54" w:rsidP="009A0F54">
      <w:pPr>
        <w:pBdr>
          <w:top w:val="none" w:sz="4" w:space="0" w:color="000000"/>
          <w:left w:val="none" w:sz="4" w:space="0" w:color="000000"/>
          <w:bottom w:val="none" w:sz="4" w:space="0" w:color="000000"/>
          <w:right w:val="none" w:sz="4" w:space="0" w:color="000000"/>
        </w:pBdr>
        <w:tabs>
          <w:tab w:val="left" w:pos="1134"/>
        </w:tabs>
        <w:ind w:firstLine="567"/>
        <w:rPr>
          <w:rFonts w:cs="Times New Roman"/>
          <w:szCs w:val="24"/>
        </w:rPr>
      </w:pPr>
      <w:r>
        <w:rPr>
          <w:rFonts w:cs="Times New Roman"/>
          <w:szCs w:val="24"/>
        </w:rPr>
        <w:t> </w:t>
      </w:r>
    </w:p>
    <w:p w:rsidR="009A0F54" w:rsidRDefault="009A0F54" w:rsidP="009A0F54">
      <w:pPr>
        <w:keepLines/>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4.2.4.3. Требования к предоставлению ресурсов для тестовой среды Системы</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Для осуществления возможности проведения нагрузочного тестирования на мощностях Заказчика, Заказчик обеспечивает сервера или виртуальные машины со следующими характеристиками:</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xml:space="preserve">сервер приложений тестовой среды Системы - оперативная память: не менее 24 Гб, HDD - не менее 150 Гб, не менее 7200 </w:t>
      </w:r>
      <w:proofErr w:type="spellStart"/>
      <w:r>
        <w:rPr>
          <w:rFonts w:cs="Times New Roman"/>
          <w:szCs w:val="24"/>
        </w:rPr>
        <w:t>rpm</w:t>
      </w:r>
      <w:proofErr w:type="spellEnd"/>
      <w:r>
        <w:rPr>
          <w:rFonts w:cs="Times New Roman"/>
          <w:szCs w:val="24"/>
        </w:rPr>
        <w:t>, ЦПУ – не менее 12 ядер, бесперебойное питание;</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xml:space="preserve">сервера СУБД тестовой среды Системы - обеспечивают автоматизацию функций отделов ГКУ «Управление социальной защиты населения Рязанской области» - не менее 128 Гб, HDD - не менее 1500 Гб, не менее 10000 </w:t>
      </w:r>
      <w:proofErr w:type="spellStart"/>
      <w:r>
        <w:rPr>
          <w:rFonts w:cs="Times New Roman"/>
          <w:szCs w:val="24"/>
        </w:rPr>
        <w:t>rpm</w:t>
      </w:r>
      <w:proofErr w:type="spellEnd"/>
      <w:r>
        <w:rPr>
          <w:rFonts w:cs="Times New Roman"/>
          <w:szCs w:val="24"/>
        </w:rPr>
        <w:t>, ЦПУ – не менее 12 ядер, бесперебойное питание.</w:t>
      </w:r>
    </w:p>
    <w:p w:rsidR="009A0F54" w:rsidRDefault="009A0F54" w:rsidP="009A0F54">
      <w:pPr>
        <w:pBdr>
          <w:top w:val="none" w:sz="4" w:space="0" w:color="000000"/>
          <w:left w:val="none" w:sz="4" w:space="0" w:color="000000"/>
          <w:bottom w:val="none" w:sz="4" w:space="0" w:color="000000"/>
          <w:right w:val="none" w:sz="4" w:space="0" w:color="000000"/>
        </w:pBdr>
        <w:tabs>
          <w:tab w:val="left" w:pos="567"/>
        </w:tabs>
        <w:ind w:firstLine="567"/>
        <w:rPr>
          <w:rFonts w:cs="Times New Roman"/>
          <w:szCs w:val="24"/>
        </w:rPr>
      </w:pPr>
      <w:r>
        <w:rPr>
          <w:rFonts w:cs="Times New Roman"/>
          <w:szCs w:val="24"/>
        </w:rPr>
        <w:tab/>
        <w:t>В связи с наличием в Системе сведений, относящихся к персональным данным, предоставление Исполнителю полного дампа базы данных Системы не осуществляется.</w:t>
      </w:r>
    </w:p>
    <w:p w:rsidR="009A0F54" w:rsidRDefault="009A0F54" w:rsidP="009A0F54">
      <w:pPr>
        <w:pBdr>
          <w:top w:val="none" w:sz="4" w:space="0" w:color="000000"/>
          <w:left w:val="none" w:sz="4" w:space="0" w:color="000000"/>
          <w:bottom w:val="none" w:sz="4" w:space="0" w:color="000000"/>
          <w:right w:val="none" w:sz="4" w:space="0" w:color="000000"/>
        </w:pBdr>
        <w:tabs>
          <w:tab w:val="left" w:pos="567"/>
        </w:tabs>
        <w:ind w:firstLine="567"/>
        <w:rPr>
          <w:rFonts w:cs="Times New Roman"/>
          <w:szCs w:val="24"/>
        </w:rPr>
      </w:pPr>
      <w:r>
        <w:rPr>
          <w:rFonts w:cs="Times New Roman"/>
          <w:szCs w:val="24"/>
        </w:rPr>
        <w:tab/>
        <w:t>При необходимости выполнения работ Исполнителю предоставляется доступ к тестовой среде Системы в объеме, определяемом Заказчиком.</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4.2.5. Требования к эргономике и технической эстетике</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Взаимодействие пользователей с подсистемой, должно осуществляться посредством визуального графического интерфейса.</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Интерфейс должен быть рассчитан на преимущественное использование манипулятора типа «мышь», то есть управление должно осуществляться с помощью набора экранных меню, кнопок, значков и т. п. элементов. Клавиатурный режим ввода должен использоваться главным образом при заполнении и/или редактировании текстовых и числовых полей экранных форм.</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Все надписи экранных форм, а также сообщения, выдаваемые пользователю (кроме системных сообщений), должны быть на русском языке.</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4.2.6. Требования к патентной чистоте</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9356"/>
        </w:tabs>
        <w:ind w:right="1" w:firstLine="567"/>
        <w:rPr>
          <w:rFonts w:cs="Times New Roman"/>
          <w:szCs w:val="24"/>
        </w:rPr>
      </w:pPr>
      <w:r>
        <w:rPr>
          <w:rFonts w:cs="Times New Roman"/>
          <w:szCs w:val="24"/>
        </w:rPr>
        <w:t>Все проектные и технические решения Системы, полученной по результатам оказания услуг в соответствии с настоящим техническим заданием, должны отвечать требованиям действующего законодательства Российской Федерации. Должны быть выполнены все необходимые требования, установленные действующим законодательством, в частности части четвертой Гражданского кодекса Российской Федерации.</w:t>
      </w:r>
    </w:p>
    <w:p w:rsidR="009A0F54" w:rsidRDefault="009A0F54" w:rsidP="009A0F54">
      <w:pPr>
        <w:pBdr>
          <w:top w:val="none" w:sz="4" w:space="0" w:color="000000"/>
          <w:left w:val="none" w:sz="4" w:space="0" w:color="000000"/>
          <w:bottom w:val="none" w:sz="4" w:space="0" w:color="000000"/>
          <w:right w:val="none" w:sz="4" w:space="0" w:color="000000"/>
        </w:pBdr>
        <w:tabs>
          <w:tab w:val="left" w:pos="9359"/>
        </w:tabs>
        <w:ind w:firstLine="567"/>
        <w:rPr>
          <w:rFonts w:cs="Times New Roman"/>
          <w:szCs w:val="24"/>
        </w:rPr>
      </w:pPr>
      <w:r>
        <w:rPr>
          <w:rFonts w:cs="Times New Roman"/>
          <w:szCs w:val="24"/>
        </w:rPr>
        <w:t xml:space="preserve">В соответствии с положениями </w:t>
      </w:r>
      <w:proofErr w:type="gramStart"/>
      <w:r>
        <w:rPr>
          <w:rFonts w:cs="Times New Roman"/>
          <w:szCs w:val="24"/>
        </w:rPr>
        <w:t>ч</w:t>
      </w:r>
      <w:proofErr w:type="gramEnd"/>
      <w:r>
        <w:rPr>
          <w:rFonts w:cs="Times New Roman"/>
          <w:szCs w:val="24"/>
        </w:rPr>
        <w:t>.4 ст.1229 ГК РФ для оказания услуг по предмету закупки от Подрядчика требуется наличие права на соответствующее использование объекта авторского права - ПО «</w:t>
      </w:r>
      <w:proofErr w:type="spellStart"/>
      <w:r>
        <w:rPr>
          <w:rFonts w:cs="Times New Roman"/>
          <w:szCs w:val="24"/>
        </w:rPr>
        <w:t>SiTex</w:t>
      </w:r>
      <w:proofErr w:type="spellEnd"/>
      <w:r>
        <w:rPr>
          <w:rFonts w:cs="Times New Roman"/>
          <w:szCs w:val="24"/>
        </w:rPr>
        <w:t xml:space="preserve"> ЭСРН. Версия СК», что подтверждается, либо свидетельством о государственной регистрации Программы ЭВМ, либо лицензионным (</w:t>
      </w:r>
      <w:proofErr w:type="spellStart"/>
      <w:r>
        <w:rPr>
          <w:rFonts w:cs="Times New Roman"/>
          <w:szCs w:val="24"/>
        </w:rPr>
        <w:t>сублицензионным</w:t>
      </w:r>
      <w:proofErr w:type="spellEnd"/>
      <w:r>
        <w:rPr>
          <w:rFonts w:cs="Times New Roman"/>
          <w:szCs w:val="24"/>
        </w:rPr>
        <w:t xml:space="preserve">) </w:t>
      </w:r>
      <w:r>
        <w:rPr>
          <w:rFonts w:cs="Times New Roman"/>
          <w:szCs w:val="24"/>
        </w:rPr>
        <w:lastRenderedPageBreak/>
        <w:t>договором. Не предоставление вышеуказанных документов является основанием для расторжения договора.</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9356"/>
        </w:tabs>
        <w:ind w:right="1" w:firstLine="567"/>
        <w:rPr>
          <w:rFonts w:cs="Times New Roman"/>
          <w:szCs w:val="24"/>
        </w:rPr>
      </w:pPr>
      <w:r>
        <w:rPr>
          <w:rFonts w:cs="Times New Roman"/>
          <w:szCs w:val="24"/>
        </w:rPr>
        <w:t>Исключительные права на результаты интеллектуальной деятельности, полученные в рамках оказания услуг, принадлежат Государственному заказчику. Исключительные права на объекты интеллектуальной собственности, возникшие в связи с оказанием услуг, и соответствующие исходные программные коды должны быть переданы Государственному заказчику.</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ind w:firstLine="567"/>
        <w:rPr>
          <w:rFonts w:cs="Times New Roman"/>
          <w:szCs w:val="24"/>
        </w:rPr>
      </w:pPr>
      <w:proofErr w:type="gramStart"/>
      <w:r>
        <w:rPr>
          <w:rFonts w:cs="Times New Roman"/>
          <w:szCs w:val="24"/>
        </w:rPr>
        <w:t>За Исполнителем сохраняется право использования результатов интеллектуальной деятельности, в том числе, но не исключая: программы для электронных вычислительных машин, базы данных,  включая объекты авторских прав и потенциально патентоспособные технические решения, секреты производства (ноу-хау), созданных им в рамках Контракта, на условиях безвозмездной простой (неисключительной) лицензии на весь срок и в отношении всей территории действия соответствующего исключительного права.</w:t>
      </w:r>
      <w:proofErr w:type="gramEnd"/>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ind w:firstLine="567"/>
        <w:rPr>
          <w:rFonts w:cs="Times New Roman"/>
          <w:szCs w:val="24"/>
        </w:rPr>
      </w:pPr>
      <w:r>
        <w:rPr>
          <w:rFonts w:cs="Times New Roman"/>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4.2.7. Требования по стандартизации и унификации</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В процессе оказания услуг не должна быть нарушена корректность работы подсистем, реализованных в Системе к началу оказания услуг.</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 xml:space="preserve">Услуги, связанные с разработкой принципиально новой функциональности, должны выполняться на языке SQL или </w:t>
      </w:r>
      <w:proofErr w:type="spellStart"/>
      <w:r>
        <w:rPr>
          <w:rFonts w:cs="Times New Roman"/>
          <w:szCs w:val="24"/>
        </w:rPr>
        <w:t>Java</w:t>
      </w:r>
      <w:proofErr w:type="spellEnd"/>
      <w:r>
        <w:rPr>
          <w:rFonts w:cs="Times New Roman"/>
          <w:szCs w:val="24"/>
        </w:rPr>
        <w:t xml:space="preserve"> (</w:t>
      </w:r>
      <w:proofErr w:type="spellStart"/>
      <w:r>
        <w:rPr>
          <w:rFonts w:cs="Times New Roman"/>
          <w:szCs w:val="24"/>
        </w:rPr>
        <w:t>OpenJDK</w:t>
      </w:r>
      <w:proofErr w:type="spellEnd"/>
      <w:r>
        <w:rPr>
          <w:rFonts w:cs="Times New Roman"/>
          <w:szCs w:val="24"/>
        </w:rPr>
        <w:t>).</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Экранные формы должны проектироваться с учетом требований унификации:</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для обозначения сходных операций должны использоваться сходные графические значки, кнопки и другие управляющие (навигационные) элементы. Последовательности действий пользователя при их выполнении операций, должны быть унифицированы;</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внешнее поведение сходных элементов интерфейса (реакция на наведение указателя «мыши», переключение фокуса, нажатие кнопки) должны реализовываться одинаково для однотипных элементов.</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4.2.8.  Требования к механизму разграничения прав доступа</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 xml:space="preserve">Разграничение прав доступа, а также аудит действий пользователей, должны производиться встроенными средствами платформы </w:t>
      </w:r>
      <w:proofErr w:type="spellStart"/>
      <w:r>
        <w:rPr>
          <w:rFonts w:cs="Times New Roman"/>
          <w:szCs w:val="24"/>
        </w:rPr>
        <w:t>Sitex-ЭСРН</w:t>
      </w:r>
      <w:proofErr w:type="spellEnd"/>
      <w:r>
        <w:rPr>
          <w:rFonts w:cs="Times New Roman"/>
          <w:szCs w:val="24"/>
        </w:rPr>
        <w:t>.</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Для каждой группы безопасности должна быть установлена объектовая матрица доступа объектов Системы.</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Для организационных групп безопасности должны быть установлены ограничения на возможность редактирования объектов, принадлежащих другим группам.</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4.2.9. Требования к защите информации от несанкционированного доступа</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Доступ к разрабатываемым механизмам должен быть реализован в рамках подсистемы безопасности и обеспечить:</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авторизацию всех пользователей Системы и протоколирование их действий;</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разграничение доступа к данным;</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разграничение доступа к функциям пользовательского интерфейса;</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r>
        <w:rPr>
          <w:rFonts w:cs="Times New Roman"/>
          <w:szCs w:val="24"/>
        </w:rPr>
        <w:t>доступность данных для чтения и корректировки должностным лицам, назначенным на соответствующие роли, исполняемые ими в Системе.</w:t>
      </w:r>
    </w:p>
    <w:p w:rsidR="009A0F54" w:rsidRDefault="009A0F54" w:rsidP="009A0F54">
      <w:pPr>
        <w:pBdr>
          <w:top w:val="none" w:sz="4" w:space="0" w:color="000000"/>
          <w:left w:val="none" w:sz="4" w:space="0" w:color="000000"/>
          <w:bottom w:val="none" w:sz="4" w:space="0" w:color="000000"/>
          <w:right w:val="none" w:sz="4" w:space="0" w:color="000000"/>
        </w:pBdr>
        <w:shd w:val="clear" w:color="FFFFFF" w:fill="FFFFFF"/>
        <w:tabs>
          <w:tab w:val="left" w:pos="142"/>
        </w:tabs>
        <w:ind w:firstLine="567"/>
        <w:rPr>
          <w:rFonts w:cs="Times New Roman"/>
          <w:szCs w:val="24"/>
        </w:rPr>
      </w:pP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5. Состав и содержание услуг</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Состав услуг, результат и сроки оказания приведены в таблице 1.</w:t>
      </w:r>
    </w:p>
    <w:p w:rsidR="009A0F54" w:rsidRDefault="009A0F54" w:rsidP="009A0F54">
      <w:pPr>
        <w:pBdr>
          <w:top w:val="none" w:sz="4" w:space="0" w:color="000000"/>
          <w:left w:val="none" w:sz="4" w:space="0" w:color="000000"/>
          <w:bottom w:val="none" w:sz="4" w:space="0" w:color="000000"/>
          <w:right w:val="none" w:sz="4" w:space="0" w:color="000000"/>
        </w:pBdr>
        <w:ind w:firstLine="567"/>
        <w:jc w:val="right"/>
        <w:rPr>
          <w:rFonts w:cs="Times New Roman"/>
          <w:szCs w:val="24"/>
        </w:rPr>
      </w:pPr>
      <w:r>
        <w:rPr>
          <w:rFonts w:cs="Times New Roman"/>
          <w:szCs w:val="24"/>
        </w:rPr>
        <w:t>Таблица 1. Объем работ</w:t>
      </w:r>
    </w:p>
    <w:tbl>
      <w:tblPr>
        <w:tblStyle w:val="affff5"/>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23"/>
        <w:gridCol w:w="4436"/>
        <w:gridCol w:w="1572"/>
        <w:gridCol w:w="2723"/>
      </w:tblGrid>
      <w:tr w:rsidR="009A0F54" w:rsidTr="00E0204A">
        <w:tc>
          <w:tcPr>
            <w:tcW w:w="6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tabs>
                <w:tab w:val="left" w:pos="142"/>
              </w:tabs>
              <w:spacing w:line="276" w:lineRule="auto"/>
              <w:rPr>
                <w:szCs w:val="24"/>
              </w:rPr>
            </w:pPr>
            <w:r>
              <w:rPr>
                <w:b/>
                <w:szCs w:val="24"/>
              </w:rPr>
              <w:lastRenderedPageBreak/>
              <w:t>№</w:t>
            </w:r>
          </w:p>
        </w:tc>
        <w:tc>
          <w:tcPr>
            <w:tcW w:w="443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tabs>
                <w:tab w:val="left" w:pos="142"/>
              </w:tabs>
              <w:spacing w:line="276" w:lineRule="auto"/>
              <w:rPr>
                <w:szCs w:val="24"/>
              </w:rPr>
            </w:pPr>
            <w:r>
              <w:rPr>
                <w:b/>
                <w:szCs w:val="24"/>
              </w:rPr>
              <w:t>Наименование мероприятия</w:t>
            </w:r>
          </w:p>
        </w:tc>
        <w:tc>
          <w:tcPr>
            <w:tcW w:w="1572"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tabs>
                <w:tab w:val="left" w:pos="142"/>
              </w:tabs>
              <w:spacing w:line="276" w:lineRule="auto"/>
              <w:rPr>
                <w:szCs w:val="24"/>
              </w:rPr>
            </w:pPr>
            <w:r>
              <w:rPr>
                <w:b/>
                <w:szCs w:val="24"/>
              </w:rPr>
              <w:t>Срок реализации</w:t>
            </w:r>
          </w:p>
        </w:tc>
        <w:tc>
          <w:tcPr>
            <w:tcW w:w="2723"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tabs>
                <w:tab w:val="left" w:pos="142"/>
              </w:tabs>
              <w:spacing w:line="276" w:lineRule="auto"/>
              <w:rPr>
                <w:szCs w:val="24"/>
              </w:rPr>
            </w:pPr>
            <w:r>
              <w:rPr>
                <w:b/>
                <w:szCs w:val="24"/>
              </w:rPr>
              <w:t>Результат</w:t>
            </w:r>
          </w:p>
        </w:tc>
      </w:tr>
      <w:tr w:rsidR="009A0F54" w:rsidTr="00E0204A">
        <w:trPr>
          <w:trHeight w:val="2866"/>
        </w:trPr>
        <w:tc>
          <w:tcPr>
            <w:tcW w:w="6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szCs w:val="24"/>
              </w:rPr>
              <w:t>1</w:t>
            </w:r>
          </w:p>
        </w:tc>
        <w:tc>
          <w:tcPr>
            <w:tcW w:w="443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szCs w:val="24"/>
              </w:rPr>
              <w:t>Обследование Системы, разработка частного технического задания</w:t>
            </w:r>
          </w:p>
        </w:tc>
        <w:tc>
          <w:tcPr>
            <w:tcW w:w="157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szCs w:val="24"/>
              </w:rPr>
              <w:t>Не позднее 10 рабочих дней с даты заключения  контракта</w:t>
            </w:r>
          </w:p>
        </w:tc>
        <w:tc>
          <w:tcPr>
            <w:tcW w:w="272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szCs w:val="24"/>
              </w:rPr>
              <w:t>1) произведено обследование Системы;</w:t>
            </w:r>
          </w:p>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szCs w:val="24"/>
              </w:rPr>
              <w:t>2) разработано ЧТЗ, ЧТЗ согласовано Заказчиком.</w:t>
            </w:r>
          </w:p>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szCs w:val="24"/>
              </w:rPr>
              <w:t> </w:t>
            </w:r>
          </w:p>
        </w:tc>
      </w:tr>
      <w:tr w:rsidR="009A0F54" w:rsidTr="00E0204A">
        <w:trPr>
          <w:trHeight w:val="2866"/>
        </w:trPr>
        <w:tc>
          <w:tcPr>
            <w:tcW w:w="6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9A0F54" w:rsidRPr="001C736A"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sidRPr="001C736A">
              <w:rPr>
                <w:szCs w:val="24"/>
              </w:rPr>
              <w:t>2</w:t>
            </w:r>
          </w:p>
        </w:tc>
        <w:tc>
          <w:tcPr>
            <w:tcW w:w="443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9A0F54" w:rsidRPr="001C736A"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sidRPr="001C736A">
              <w:rPr>
                <w:szCs w:val="24"/>
              </w:rPr>
              <w:t>1) доработка Системы в части:</w:t>
            </w:r>
            <w:r w:rsidRPr="001C736A">
              <w:rPr>
                <w:szCs w:val="24"/>
              </w:rPr>
              <w:br/>
              <w:t xml:space="preserve"> – настройки взаимодействия с ГИС ЕЦП по видам сведений о мерах социальной поддержки;</w:t>
            </w:r>
          </w:p>
          <w:p w:rsidR="009A0F54" w:rsidRPr="001C736A"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sidRPr="001C736A">
              <w:rPr>
                <w:szCs w:val="24"/>
              </w:rPr>
              <w:t xml:space="preserve"> </w:t>
            </w:r>
            <w:proofErr w:type="gramStart"/>
            <w:r w:rsidRPr="001C736A">
              <w:rPr>
                <w:szCs w:val="24"/>
              </w:rPr>
              <w:t>– настройки механизмов интеграции АИС ЭСРН РО с ЕПГУ по государственным услугам, указанным в приложении 1;</w:t>
            </w:r>
            <w:r w:rsidRPr="001C736A">
              <w:rPr>
                <w:szCs w:val="24"/>
              </w:rPr>
              <w:br/>
              <w:t xml:space="preserve"> – настройки взаимодействия с ГИС ЕЦП в части получения сведений о государственной регистрации рождения и смерти и передачи сведений о мерах социальной защиты (поддержки);</w:t>
            </w:r>
            <w:r w:rsidRPr="001C736A">
              <w:rPr>
                <w:szCs w:val="24"/>
              </w:rPr>
              <w:br/>
              <w:t xml:space="preserve"> – доработки механизмов информационной безопасности в части раздельной настройки требований к паролю и автоматической блокировки неактивных учетных записей пользователей;</w:t>
            </w:r>
            <w:proofErr w:type="gramEnd"/>
          </w:p>
          <w:p w:rsidR="009A0F54" w:rsidRPr="001C736A"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sidRPr="001C736A">
              <w:rPr>
                <w:szCs w:val="24"/>
              </w:rPr>
              <w:t xml:space="preserve"> – настройки взаимодействия по регламентированному запросу СМЭВ 4.</w:t>
            </w:r>
          </w:p>
        </w:tc>
        <w:tc>
          <w:tcPr>
            <w:tcW w:w="157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9A0F54" w:rsidRPr="001C736A"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sidRPr="001C736A">
              <w:rPr>
                <w:szCs w:val="24"/>
              </w:rPr>
              <w:t>Не позднее</w:t>
            </w:r>
          </w:p>
          <w:p w:rsidR="009A0F54" w:rsidRPr="001C736A"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sidRPr="001C736A">
              <w:rPr>
                <w:szCs w:val="24"/>
              </w:rPr>
              <w:t>27.11.2026 г.</w:t>
            </w:r>
          </w:p>
        </w:tc>
        <w:tc>
          <w:tcPr>
            <w:tcW w:w="272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9A0F54" w:rsidRPr="001C736A"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sidRPr="001C736A">
              <w:rPr>
                <w:szCs w:val="24"/>
              </w:rPr>
              <w:t>Разработан функционал согласно ТЗ.</w:t>
            </w:r>
          </w:p>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sidRPr="001C736A">
              <w:rPr>
                <w:szCs w:val="24"/>
              </w:rPr>
              <w:t>Программное и информационное обеспечение установлено на тестовой среде Системы</w:t>
            </w:r>
            <w:bookmarkStart w:id="3" w:name="_GoBack"/>
            <w:bookmarkEnd w:id="3"/>
          </w:p>
        </w:tc>
      </w:tr>
      <w:tr w:rsidR="009A0F54" w:rsidTr="00E0204A">
        <w:trPr>
          <w:trHeight w:val="2866"/>
        </w:trPr>
        <w:tc>
          <w:tcPr>
            <w:tcW w:w="6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szCs w:val="24"/>
              </w:rPr>
              <w:t>3</w:t>
            </w:r>
          </w:p>
        </w:tc>
        <w:tc>
          <w:tcPr>
            <w:tcW w:w="443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szCs w:val="24"/>
              </w:rPr>
              <w:t>Установка и настройка программного и информационного обеспечения Системы на серверных мощностях Заказчика</w:t>
            </w:r>
          </w:p>
        </w:tc>
        <w:tc>
          <w:tcPr>
            <w:tcW w:w="157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szCs w:val="24"/>
              </w:rPr>
              <w:t>Не позднее</w:t>
            </w:r>
          </w:p>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szCs w:val="24"/>
              </w:rPr>
              <w:t>30.11.2026 г.</w:t>
            </w:r>
          </w:p>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szCs w:val="24"/>
              </w:rPr>
              <w:t> </w:t>
            </w:r>
          </w:p>
        </w:tc>
        <w:tc>
          <w:tcPr>
            <w:tcW w:w="272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szCs w:val="24"/>
              </w:rPr>
              <w:t xml:space="preserve">Программное и информационное обеспечение установлено и функционирует в соответствии с эксплуатационной документацией на мощностях Заказчика </w:t>
            </w:r>
          </w:p>
        </w:tc>
      </w:tr>
      <w:tr w:rsidR="009A0F54" w:rsidTr="00E0204A">
        <w:trPr>
          <w:trHeight w:val="781"/>
        </w:trPr>
        <w:tc>
          <w:tcPr>
            <w:tcW w:w="6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szCs w:val="24"/>
              </w:rPr>
              <w:t>4</w:t>
            </w:r>
          </w:p>
        </w:tc>
        <w:tc>
          <w:tcPr>
            <w:tcW w:w="443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szCs w:val="24"/>
              </w:rPr>
              <w:t>Проведение приемочных испытаний</w:t>
            </w:r>
          </w:p>
        </w:tc>
        <w:tc>
          <w:tcPr>
            <w:tcW w:w="157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szCs w:val="24"/>
              </w:rPr>
              <w:t>Не позднее</w:t>
            </w:r>
          </w:p>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szCs w:val="24"/>
              </w:rPr>
              <w:t>15.12.2026 г.</w:t>
            </w:r>
          </w:p>
        </w:tc>
        <w:tc>
          <w:tcPr>
            <w:tcW w:w="272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szCs w:val="24"/>
              </w:rPr>
              <w:t xml:space="preserve">Проведены испытания, устранены критичные замечания по </w:t>
            </w:r>
            <w:r>
              <w:rPr>
                <w:szCs w:val="24"/>
              </w:rPr>
              <w:lastRenderedPageBreak/>
              <w:t>результатам испытаний</w:t>
            </w:r>
          </w:p>
        </w:tc>
      </w:tr>
    </w:tbl>
    <w:p w:rsidR="009A0F54" w:rsidRDefault="009A0F54" w:rsidP="009A0F54">
      <w:pPr>
        <w:pStyle w:val="12"/>
        <w:pBdr>
          <w:top w:val="none" w:sz="4" w:space="0" w:color="000000"/>
          <w:left w:val="none" w:sz="4" w:space="0" w:color="000000"/>
          <w:bottom w:val="none" w:sz="4" w:space="0" w:color="000000"/>
          <w:right w:val="none" w:sz="4" w:space="0" w:color="000000"/>
        </w:pBdr>
        <w:spacing w:line="276" w:lineRule="auto"/>
        <w:ind w:firstLine="567"/>
        <w:jc w:val="both"/>
        <w:rPr>
          <w:sz w:val="24"/>
          <w:szCs w:val="24"/>
        </w:rPr>
      </w:pPr>
      <w:r>
        <w:rPr>
          <w:sz w:val="24"/>
          <w:szCs w:val="24"/>
        </w:rPr>
        <w:lastRenderedPageBreak/>
        <w:t> </w:t>
      </w:r>
    </w:p>
    <w:p w:rsidR="009A0F54" w:rsidRDefault="009A0F54" w:rsidP="009A0F54">
      <w:pPr>
        <w:pBdr>
          <w:top w:val="none" w:sz="4" w:space="0" w:color="000000"/>
          <w:left w:val="none" w:sz="4" w:space="0" w:color="000000"/>
          <w:bottom w:val="none" w:sz="4" w:space="0" w:color="000000"/>
          <w:right w:val="none" w:sz="4" w:space="0" w:color="000000"/>
        </w:pBdr>
        <w:tabs>
          <w:tab w:val="left" w:pos="360"/>
        </w:tabs>
        <w:ind w:firstLine="567"/>
        <w:rPr>
          <w:rFonts w:cs="Times New Roman"/>
          <w:szCs w:val="24"/>
        </w:rPr>
      </w:pPr>
      <w:r>
        <w:rPr>
          <w:rFonts w:cs="Times New Roman"/>
          <w:b/>
          <w:szCs w:val="24"/>
        </w:rPr>
        <w:t>5.1. Требования к проведению обследования и разработке ЧТЗ.</w:t>
      </w:r>
      <w:r>
        <w:rPr>
          <w:rFonts w:cs="Times New Roman"/>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Исполнителем должно быть произведено обследование Системы, а также проведен анализ НПА и иных регламентирующих документов и разработано частное техническое задание.</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В рамках проведения обследования Заказчик системы:</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обеспечивает доступ специалистов Исполнителя к объектам автоматизации и на территорию объектов автоматизации в период выполнения работ;</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предоставляет нормативные и иные правовые акты, организационно-распорядительные и иные документы, не опубликованные в открытых источниках и не содержащиеся в справочных правовых системах (за исключением документов, содержащих персональные данные).</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В случае необходимости разъяснений по предоставленным Заказчиком материалам, Исполнитель направляет соответствующий запрос Заказчику. В течение 2 (двух) рабочих дней с даты получения запроса, Заказчик направляет ответ-разъяснение Исполнителю.</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Исполнитель проводит обследование Системы, по результатам проведенного обследования Системы разрабатывает и согласовывает с Заказчиком частное техническое задание (далее - ЧТЗ), детализирующее требования настоящего ТЗ в части уточнения способов реализации, детального описания алгоритмов, состава справочников, скоростных характеристик, перечня отчетных и выходных форм.</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В ЧТЗ Исполнителем должна быть включена информация:</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о способах реализации каждой задачи, указанной в пункте 5.2 настоящего ТЗ;</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о составе используемых объектов и атрибутов Системы, правилах сопоставления и преобразования данных при информационном взаимодействии;</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о параметрах запуска регламентных задач, правилах повторной обработки и механизмах протоколирования результатов выполнения;</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о порядке обработки ошибок интеграционного взаимодействия и действиях пользователя или администратора при их возникновении;</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о составе и допустимых значениях настроек требований к паролю и автоматической блокировки неактивных учетных записей;</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о сценариях и контрольных примерах, используемых при проведении испытаний реализованного функционала.</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p>
    <w:p w:rsidR="009A0F54" w:rsidRDefault="009A0F54" w:rsidP="009A0F54">
      <w:pPr>
        <w:pBdr>
          <w:top w:val="none" w:sz="4" w:space="0" w:color="000000"/>
          <w:left w:val="none" w:sz="4" w:space="0" w:color="000000"/>
          <w:bottom w:val="none" w:sz="4" w:space="0" w:color="000000"/>
          <w:right w:val="none" w:sz="4" w:space="0" w:color="000000"/>
        </w:pBdr>
        <w:tabs>
          <w:tab w:val="left" w:pos="567"/>
        </w:tabs>
        <w:ind w:firstLine="567"/>
        <w:rPr>
          <w:rFonts w:cs="Times New Roman"/>
          <w:szCs w:val="24"/>
        </w:rPr>
      </w:pPr>
      <w:r>
        <w:rPr>
          <w:rFonts w:cs="Times New Roman"/>
          <w:b/>
          <w:szCs w:val="24"/>
        </w:rPr>
        <w:t>5.1.1. Порядок согласования ЧТЗ</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xml:space="preserve">Исполнитель в день завершения обследования направляет Заказчику на </w:t>
      </w:r>
      <w:proofErr w:type="gramStart"/>
      <w:r>
        <w:rPr>
          <w:rFonts w:cs="Times New Roman"/>
          <w:szCs w:val="24"/>
        </w:rPr>
        <w:t>согласование</w:t>
      </w:r>
      <w:proofErr w:type="gramEnd"/>
      <w:r>
        <w:rPr>
          <w:rFonts w:cs="Times New Roman"/>
          <w:szCs w:val="24"/>
        </w:rPr>
        <w:t xml:space="preserve"> разработанное ЧТЗ посредством электронной почты.</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В течение 2 (двух) рабочих дней с даты получения Заказчиком на согласование разработанного Исполнителем ЧТЗ Заказчик вносит замечания и предложения, если таковые имеются, и направляет посредством электронной почты ЧТЗ Исполнителю. Если Заказчик в течение указанного срока не направил замечания и предложения Исполнителю, ЧТЗ считается согласованным.</w:t>
      </w:r>
    </w:p>
    <w:p w:rsidR="009A0F54" w:rsidRDefault="009A0F54" w:rsidP="009A0F54">
      <w:pPr>
        <w:pBdr>
          <w:top w:val="none" w:sz="4" w:space="0" w:color="000000"/>
          <w:left w:val="none" w:sz="4" w:space="0" w:color="000000"/>
          <w:bottom w:val="none" w:sz="4" w:space="0" w:color="000000"/>
          <w:right w:val="none" w:sz="4" w:space="0" w:color="000000"/>
        </w:pBdr>
        <w:tabs>
          <w:tab w:val="left" w:pos="709"/>
        </w:tabs>
        <w:ind w:firstLine="567"/>
        <w:rPr>
          <w:rFonts w:cs="Times New Roman"/>
          <w:szCs w:val="24"/>
        </w:rPr>
      </w:pPr>
      <w:r>
        <w:rPr>
          <w:rFonts w:cs="Times New Roman"/>
          <w:szCs w:val="24"/>
        </w:rPr>
        <w:t xml:space="preserve">Исполнитель в течение 2 (двух) рабочих дней с даты получения Исполнителем замечаний и предложений Заказчика к ЧТЗ Исполнитель устраняет замечания, если таковые имеются, и повторно предоставляет Заказчику ЧТЗ на согласование. </w:t>
      </w:r>
    </w:p>
    <w:p w:rsidR="009A0F54" w:rsidRDefault="009A0F54" w:rsidP="009A0F54">
      <w:pPr>
        <w:pBdr>
          <w:top w:val="none" w:sz="4" w:space="0" w:color="000000"/>
          <w:left w:val="none" w:sz="4" w:space="0" w:color="000000"/>
          <w:bottom w:val="none" w:sz="4" w:space="0" w:color="000000"/>
          <w:right w:val="none" w:sz="4" w:space="0" w:color="000000"/>
        </w:pBdr>
        <w:tabs>
          <w:tab w:val="left" w:pos="709"/>
        </w:tabs>
        <w:ind w:firstLine="567"/>
        <w:rPr>
          <w:rFonts w:cs="Times New Roman"/>
          <w:szCs w:val="24"/>
        </w:rPr>
      </w:pPr>
      <w:r>
        <w:rPr>
          <w:rFonts w:cs="Times New Roman"/>
          <w:b/>
          <w:szCs w:val="24"/>
        </w:rPr>
        <w:t> </w:t>
      </w:r>
    </w:p>
    <w:p w:rsidR="009A0F54" w:rsidRDefault="009A0F54" w:rsidP="009A0F54">
      <w:pPr>
        <w:pStyle w:val="12"/>
        <w:pBdr>
          <w:top w:val="none" w:sz="4" w:space="0" w:color="000000"/>
          <w:left w:val="none" w:sz="4" w:space="0" w:color="000000"/>
          <w:bottom w:val="none" w:sz="4" w:space="0" w:color="000000"/>
          <w:right w:val="none" w:sz="4" w:space="0" w:color="000000"/>
        </w:pBdr>
        <w:spacing w:line="276" w:lineRule="auto"/>
        <w:ind w:firstLine="567"/>
        <w:jc w:val="both"/>
        <w:rPr>
          <w:sz w:val="24"/>
          <w:szCs w:val="24"/>
        </w:rPr>
      </w:pPr>
      <w:r>
        <w:rPr>
          <w:sz w:val="24"/>
          <w:szCs w:val="24"/>
        </w:rPr>
        <w:t>5.2. Требования к доработке Системы</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5.2.1. Требования к настройке взаимодействия с ГИС ЕЦП по видам сведений</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lastRenderedPageBreak/>
        <w:t>Должны быть настроены задачи, обеспечивающие формирование и передачу в ГИС ЕЦП фактов по принятым от граждан заявлениям, принятым решениям по заявлениям и по произведенным выплатам/оказанным услугам.</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Для каждой задачи должна быть предусмотрена возможность запуска пользователем вручную и автоматического запуска по настраиваемому расписанию. Параметры расписания должны задаваться средствами Системы без внесения изменений в программный код.</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При формировании фактов должны использоваться сведения, содержащиеся в объектах АИС ЭСРН РО. Состав, формат и правила заполнения передаваемых данных должны соответствовать актуальной версии соответствующего вида сведений ГИС ЕЦП на дату выполнения настройки.</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Должна быть обеспечена защита от необоснованного повторного формирования одинаковых фактов по одним и тем же исходным данным. Повторный запуск задачи не должен приводить к неконтролируемому дублированию сведений.</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По результатам выполнения каждой задачи должны фиксироваться дата и время запуска, способ запуска (ручной/автоматический), статус выполнения, количество обработанных записей, количество успешно сформированных/переданных сведений и сведения об ошибках. Для ошибочных записей должна быть предусмотрена возможность повторной обработки после устранения причины ошибки.</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Факты должны формироваться по следующим видам сведений:</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Прием сведений о мерах социальной защиты (поддержки) в части заявлений (МСЗСЗ) (</w:t>
      </w:r>
      <w:hyperlink r:id="rId24" w:anchor="/inquiries/887a3c6b-6513-41fc-bfced0adc0a1a60c/versions/842a2f2d-fc34-491d-a458-3ac22d699101?area=PROD" w:tooltip="https://nsud.gosuslugi.ru/pud/#/inquiries/887a3c6b-6513-41fc-bfced0adc0a1a60c/versions/842a2f2d-fc34-491d-a458-3ac22d699101?area=PROD" w:history="1">
        <w:r>
          <w:rPr>
            <w:rStyle w:val="aff9"/>
            <w:szCs w:val="24"/>
          </w:rPr>
          <w:t>карточка вида сведений</w:t>
        </w:r>
      </w:hyperlink>
      <w:r>
        <w:rPr>
          <w:rFonts w:cs="Times New Roman"/>
          <w:szCs w:val="24"/>
        </w:rPr>
        <w:t>).</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Прием сведений о мерах социальной защиты (поддержки) в части решений (МСЗСР) (</w:t>
      </w:r>
      <w:hyperlink r:id="rId25" w:anchor="/inquiries/66fe721d-1ffc-4c4d-ab75-da969dcc75ff/versions/c4cec498-3222-4622-aa62-84a812c66093?area=PROD" w:tooltip="https://nsud.gosuslugi.ru/pud/#/inquiries/66fe721d-1ffc-4c4d-ab75-da969dcc75ff/versions/c4cec498-3222-4622-aa62-84a812c66093?area=PROD" w:history="1">
        <w:r>
          <w:rPr>
            <w:rStyle w:val="aff9"/>
            <w:szCs w:val="24"/>
          </w:rPr>
          <w:t>карточка вида сведений</w:t>
        </w:r>
      </w:hyperlink>
      <w:r>
        <w:rPr>
          <w:rFonts w:cs="Times New Roman"/>
          <w:szCs w:val="24"/>
        </w:rPr>
        <w:t>).</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Прием сведений о мерах социальной защиты (поддержки) в части фактов выплат (МСЗСФВ) (</w:t>
      </w:r>
      <w:hyperlink r:id="rId26" w:anchor="/inquiries/681c6f4f-72ea401a-ae21-5847c1ad0aab/versions/6299ce30-81fa-4f92-a822-7dd17c42df18?area=PROD" w:tooltip="https://nsud.gosuslugi.ru/pud/#/inquiries/681c6f4f-72ea401a-ae21-5847c1ad0aab/versions/6299ce30-81fa-4f92-a822-7dd17c42df18?area=PROD" w:history="1">
        <w:r>
          <w:rPr>
            <w:rStyle w:val="aff9"/>
            <w:szCs w:val="24"/>
          </w:rPr>
          <w:t>карточка вида сведений</w:t>
        </w:r>
      </w:hyperlink>
      <w:r>
        <w:rPr>
          <w:rFonts w:cs="Times New Roman"/>
          <w:szCs w:val="24"/>
        </w:rPr>
        <w:t>).</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Должны быть настроены задачи получения и актуализации классификаторов ТМСЗ и ЛМСЗ посредством регламентированных REST-запросов. Для задач получения классификаторов также должны поддерживаться ручной запуск и автоматический запуск по настраиваемому расписанию.</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API «Предоставление данных классификаторов ТМСЗ» (</w:t>
      </w:r>
      <w:hyperlink r:id="rId27" w:anchor="/podd/open-api/specifications/card/999f5048-7e73-47bf-a775-5d64dca8c76b" w:tooltip="https://nsud.gosuslugi.ru/pud/#/podd/open-api/specifications/card/999f5048-7e73-47bf-a775-5d64dca8c76b" w:history="1">
        <w:r>
          <w:rPr>
            <w:rStyle w:val="aff9"/>
            <w:szCs w:val="24"/>
          </w:rPr>
          <w:t>спецификация API</w:t>
        </w:r>
      </w:hyperlink>
      <w:r>
        <w:rPr>
          <w:rFonts w:cs="Times New Roman"/>
          <w:szCs w:val="24"/>
        </w:rPr>
        <w:t>).</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API «Предоставление данных классификаторов ЛМСЗ» (</w:t>
      </w:r>
      <w:hyperlink r:id="rId28" w:anchor="/podd/open-api/specifications/card/14b4b12b-a999-4b25-9d4b-8307283ea927" w:tooltip="https://nsud.gosuslugi.ru/pud/#/podd/open-api/specifications/card/14b4b12b-a999-4b25-9d4b-8307283ea927" w:history="1">
        <w:r>
          <w:rPr>
            <w:rStyle w:val="aff9"/>
            <w:szCs w:val="24"/>
          </w:rPr>
          <w:t>спецификация API</w:t>
        </w:r>
      </w:hyperlink>
      <w:r>
        <w:rPr>
          <w:rFonts w:cs="Times New Roman"/>
          <w:szCs w:val="24"/>
        </w:rPr>
        <w:t>).</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При получении классификаторов должна обеспечиваться актуализация соответствующих справочных данных Системы с сохранением целостности ссылок на ранее созданные объекты. Результаты загрузки и ошибки должны протоколироваться.</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Получение доступа к видам сведений и API ГИС ЕЦП, выдача необходимых полномочий, сертификатов, идентификаторов и иных параметров подключения осуществляется Заказчиком.</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5.2.2. Требования к настройке механизмов интеграции АИС ЭСРН РО с ЕПГУ в части получения заявлений на предоставление государственных услуг</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Должен быть настроен прием заявлений с ЕПГУ по государственным услугам, указанным в приложении 1 к настоящему ТЗ, в соответствии с актуальными форматами соответствующих видов сведений СМЭВ.</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Полученное заявление должно автоматически разбираться на структурированные данные и регистрироваться в Системе в объекте «Заявление ЕПГУ». Объект «Заявление ЕПГУ» должен быть связан с соответствующим личным делом гражданина и с иными объектами Системы, созданными на основании полученной информации.</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При разборе заявления должны обрабатываться сведения заявителя, сведения о получателе услуги (если получатель отличается от заявителя), реквизиты заявления, сведения и документы, предусмотренные форматом соответствующего вида сведений. Состав создаваемых объектов и правила заполнения их атрибутов уточняются в ЧТЗ.</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xml:space="preserve">Должна выполняться проверка обязательных данных, необходимых для регистрации заявления в Системе. При невозможности автоматического разбора или сопоставления </w:t>
      </w:r>
      <w:r>
        <w:rPr>
          <w:rFonts w:cs="Times New Roman"/>
          <w:szCs w:val="24"/>
        </w:rPr>
        <w:lastRenderedPageBreak/>
        <w:t>сведений заявление не должно теряться: должна фиксироваться ошибка с указанием причины и должна быть предусмотрена возможность повторной обработки после устранения ошибки.</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Для исключения повторной регистрации одного и того же заявления должна использоваться проверка уникальности по идентификаторам, содержащимся в сообщении ЕПГУ/СМЭВ. Повторное поступление ранее обработанного сообщения не должно приводить к созданию дублирующего заявления.</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В Системе должны сохраняться сведения, позволяющие определить источник поступления заявления, внешний идентификатор сообщения/заявления, дату и время получения, результат обработки и связь с созданными объектами.</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Получение доступа к видам сведений СМЭВ, необходимым для приема заявлений, осуществляется Заказчиком.</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Должно быть выполнено тестирование полного процесса подачи и обработки заявления в тестовой среде, включая прием сообщения, разбор, регистрацию заявления и создание предусмотренных взаимосвязей с объектами Системы.</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Исполнителем должна быть предоставлена документация, необходимая Заказчику для подключения соответствующих форм ЕПГУ к продуктивной среде Системы. Получение доступа к портальным формам и выполнение организационных действий по их подключению в продуктивной среде осуществляется Заказчиком.</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5.2.3. Требования к настройке приема сведений о государственной регистрации рождения и смерти</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Должен быть настроен функционал приема и обработки сведений о государственной регистрации рождения и смерти, поступающих посредством рассылок СМЭВ, в соответствии с актуальными форматами соответствующих видов сведений.</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Обработка новых видов сведений должна быть реализована с использованием действующего механизма приема и обработки рассылок СМЭВ. При необходимости должен быть доработан существующий механизм без создания дублирующей схемы приема, протоколирования и повторной обработки сообщений.</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При поступлении сообщения Система должна автоматически зарегистрировать факт его получения, сохранить идентификатор сообщения, дату и время получения, вид сведений и результат обработки, а также проверить сообщение на повторное поступление. Повторное получение ранее обработанного сообщения не должно приводить к созданию дублирующих объектов.</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Поступившие сведения должны автоматически разбираться в структурированные данные и сопоставляться с гражданином и личным делом по идентификаторам, содержащимся в сообщении, и сведениям, имеющимся в АИС ЭСРН РО. При однозначном сопоставлении сведения должны сохраняться в соответствующих объектах Системы. Состав создаваемых или актуализируемых объектов, перечень атрибутов и правила их заполнения уточняются в ЧТЗ.</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При невозможности автоматического разбора сообщения или однозначного сопоставления с гражданином сообщение не должно теряться. В Системе должна фиксироваться причина ошибки и должна быть предусмотрена возможность повторной обработки после устранения причины ошибки.</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Должен быть настроен прием и разбор сведений по следующим видам сведений:</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«Рассылка сведений о государственной регистрации рождения» (https://nsud.gosuslugi.ru/pud/#/inquiries/card/ed8eec4d-0402-4977-a57f-60ffa96fbbda);</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«Рассылка сведений о государственной регистрации смерти» (https://nsud.gosuslugi.ru/pud/#/inquiries/card/dac46d41-b8a6-48c1-87c8-95efe932f4e6).</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Получение доступа к указанным видам сведений осуществляется Заказчиком.</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b/>
          <w:szCs w:val="24"/>
        </w:rPr>
      </w:pP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5.2.4. Требования к настройке парольной политики и автоматической блокировке неактивных учетных записей</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xml:space="preserve">В административном интерфейсе Системы должны быть реализованы отдельные независимые настройки требований к паролю пользователя. Каждая настройка должна быть </w:t>
      </w:r>
      <w:r>
        <w:rPr>
          <w:rFonts w:cs="Times New Roman"/>
          <w:szCs w:val="24"/>
        </w:rPr>
        <w:lastRenderedPageBreak/>
        <w:t>представлена отдельным параметром и должна изменяться уполномоченным администратором без внесения изменений в программный код.</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Должны быть предусмотрены следующие настройки проверки пароля:</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минимальная длина пароля — числовое значение, определяющее минимально допустимое количество символов в пароле;</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наличие заглавных букв — параметр «да/нет», определяющий обязательность наличия в пароле не менее одной заглавной буквы;</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наличие строчных букв — параметр «да/нет», определяющий обязательность наличия в пароле не менее одной строчной буквы;</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наличие цифр — параметр «да/нет», определяющий обязательность наличия в пароле не менее одной цифры;</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наличие специальных символов — параметр «да/нет», определяющий обязательность наличия в пароле не менее одного специального символа.</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Проверка установленных требований должна выполняться при создании пароля, смене пароля и административном сбросе пароля. Если пароль не соответствует хотя бы одному включенному требованию, его сохранение не допускается, а пользователю или администратору должно выводиться сообщение с указанием невыполненных требований.</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Отключение отдельного требования («нет») должно исключать соответствующую проверку из правил формирования пароля. Изменение настроек не должно автоматически изменять ранее установленные пароли; новые правила применяются при последующей установке или смене пароля, если иной порядок не определен в ЧТЗ.</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Изменение параметров парольной политики должно протоколироваться с фиксацией даты и времени изменения, учетной записи администратора и измененного значения.</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В административном интерфейсе должна быть предусмотрена отдельная настройка автоматической блокировки неактивных учетных записей — «Количество дней неактивности». Значение задается целым числом и определяет допустимое количество календарных дней с момента последнего успешного входа пользователя в Систему.</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Для учетной записи, по которой отсутствуют сведения об успешном входе, срок неактивности должен исчисляться от даты активации/создания учетной записи либо от даты ее последней ручной разблокировки — в зависимости от того, какое событие применимо.</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Проверка неактивных учетных записей должна выполняться автоматически регламентной задачей не реже одного раза в сутки. Периодичность запуска задачи должна быть настраиваемой. Должна быть предусмотрена возможность ручного запуска проверки уполномоченным администратором.</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При достижении установленного количества дней неактивности учетная запись должна автоматически переводиться в состояние блокировки. Заблокированный по неактивности пользователь не должен иметь возможность войти в Систему.</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Системные, технологические и иные учетные записи, используемые для автоматизированного взаимодействия и регламентных процедур, не должны блокироваться по признаку пользовательской неактивности. Перечень учетных записей/типов учетных записей, исключаемых из автоматической блокировки, уточняется в ЧТЗ.</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Для автоматически заблокированной учетной записи должна фиксироваться причина блокировки и дата блокировки. Должна быть предусмотрена ручная разблокировка уполномоченным администратором с обязательным протоколированием действия.</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Если значение настройки «Количество дней неактивности» отключено в порядке, определенном в ЧТЗ (например, установлено значение 0), автоматическая блокировка по неактивности не выполняется. Конкретный способ отключения и допустимый диапазон значений определяются в ЧТЗ с учетом возможностей платформы.</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p>
    <w:p w:rsidR="009A0F54" w:rsidRPr="001C736A" w:rsidRDefault="009A0F54" w:rsidP="009A0F54">
      <w:pPr>
        <w:pBdr>
          <w:top w:val="none" w:sz="4" w:space="0" w:color="000000"/>
          <w:left w:val="none" w:sz="4" w:space="0" w:color="000000"/>
          <w:bottom w:val="none" w:sz="4" w:space="0" w:color="000000"/>
          <w:right w:val="none" w:sz="4" w:space="0" w:color="000000"/>
        </w:pBdr>
        <w:ind w:firstLine="567"/>
        <w:rPr>
          <w:rFonts w:cs="Times New Roman"/>
          <w:b/>
          <w:szCs w:val="24"/>
        </w:rPr>
      </w:pPr>
      <w:r w:rsidRPr="001C736A">
        <w:rPr>
          <w:rFonts w:cs="Times New Roman"/>
          <w:b/>
          <w:szCs w:val="24"/>
        </w:rPr>
        <w:t>5.2.5. Требования к настройке взаимодействия по регламентированному запросу СМЭВ 4</w:t>
      </w:r>
    </w:p>
    <w:p w:rsidR="009A0F54" w:rsidRDefault="009A0F54" w:rsidP="009A0F54">
      <w:pPr>
        <w:pBdr>
          <w:top w:val="none" w:sz="4" w:space="0" w:color="000000"/>
          <w:left w:val="none" w:sz="4" w:space="0" w:color="000000"/>
          <w:bottom w:val="none" w:sz="4" w:space="0" w:color="000000"/>
          <w:right w:val="none" w:sz="4" w:space="0" w:color="000000"/>
          <w:between w:val="none" w:sz="4" w:space="0" w:color="000000"/>
        </w:pBdr>
        <w:ind w:firstLine="567"/>
        <w:rPr>
          <w:rFonts w:cs="Times New Roman"/>
        </w:rPr>
      </w:pPr>
      <w:r>
        <w:rPr>
          <w:rFonts w:cs="Times New Roman"/>
          <w:color w:val="000000"/>
          <w:szCs w:val="24"/>
        </w:rPr>
        <w:lastRenderedPageBreak/>
        <w:t xml:space="preserve">Должно быть реализовано взаимодействие по РЗ «Предоставление сведений о проверке принадлежности физического </w:t>
      </w:r>
      <w:proofErr w:type="spellStart"/>
      <w:proofErr w:type="gramStart"/>
      <w:r>
        <w:rPr>
          <w:rFonts w:cs="Times New Roman"/>
          <w:color w:val="000000"/>
          <w:szCs w:val="24"/>
        </w:rPr>
        <w:t>лица-потенциального</w:t>
      </w:r>
      <w:proofErr w:type="spellEnd"/>
      <w:proofErr w:type="gramEnd"/>
      <w:r>
        <w:rPr>
          <w:rFonts w:cs="Times New Roman"/>
          <w:color w:val="000000"/>
          <w:szCs w:val="24"/>
        </w:rPr>
        <w:t xml:space="preserve"> получателя мер социальной защиты (поддержки) к сиротам» (</w:t>
      </w:r>
      <w:r>
        <w:rPr>
          <w:rFonts w:cs="Times New Roman"/>
          <w:szCs w:val="24"/>
        </w:rPr>
        <w:t>https://nsud.gosuslugi.ru/pud/#/podd/queries/661bc021-8b2a-46cc-94da-29a6b5948613?tab=0)</w:t>
      </w:r>
      <w:r>
        <w:rPr>
          <w:rFonts w:cs="Times New Roman"/>
          <w:color w:val="000000"/>
          <w:szCs w:val="24"/>
        </w:rPr>
        <w:t xml:space="preserve"> в соответствии с описанием запроса. </w:t>
      </w:r>
    </w:p>
    <w:p w:rsidR="009A0F54" w:rsidRDefault="009A0F54" w:rsidP="009A0F54">
      <w:pPr>
        <w:pBdr>
          <w:top w:val="none" w:sz="4" w:space="0" w:color="000000"/>
          <w:left w:val="none" w:sz="4" w:space="0" w:color="000000"/>
          <w:bottom w:val="none" w:sz="4" w:space="0" w:color="000000"/>
          <w:right w:val="none" w:sz="4" w:space="0" w:color="000000"/>
          <w:between w:val="none" w:sz="4" w:space="0" w:color="000000"/>
        </w:pBdr>
        <w:ind w:firstLine="567"/>
        <w:rPr>
          <w:rFonts w:cs="Times New Roman"/>
        </w:rPr>
      </w:pPr>
      <w:r>
        <w:rPr>
          <w:rFonts w:cs="Times New Roman"/>
          <w:color w:val="000000"/>
          <w:szCs w:val="24"/>
        </w:rPr>
        <w:t>Информация личного дела, необходимая для формирования запросов РЗ, должна автоматически подставляться в параметры запроса. В случае отсутствия необходимой информации должна быть возможность ручного заполнения параметров.</w:t>
      </w:r>
    </w:p>
    <w:p w:rsidR="009A0F54" w:rsidRDefault="009A0F54" w:rsidP="009A0F54">
      <w:pPr>
        <w:pBdr>
          <w:top w:val="none" w:sz="4" w:space="0" w:color="000000"/>
          <w:left w:val="none" w:sz="4" w:space="0" w:color="000000"/>
          <w:bottom w:val="none" w:sz="4" w:space="0" w:color="000000"/>
          <w:right w:val="none" w:sz="4" w:space="0" w:color="000000"/>
          <w:between w:val="none" w:sz="4" w:space="0" w:color="000000"/>
        </w:pBdr>
        <w:ind w:firstLine="567"/>
        <w:rPr>
          <w:rFonts w:cs="Times New Roman"/>
        </w:rPr>
      </w:pPr>
      <w:r>
        <w:rPr>
          <w:rFonts w:cs="Times New Roman"/>
          <w:color w:val="000000"/>
          <w:szCs w:val="24"/>
        </w:rPr>
        <w:t>Должен быть настроен функционал разбора сведений на сегментах Системы по составу данных запросов в объекты личного дела. Разбор полученных сведений должен осуществляться в объект «Документ» с привязкой к личному делу и взаимосвязью с иными объектами, созданными на основе полученной информации.</w:t>
      </w:r>
    </w:p>
    <w:p w:rsidR="009A0F54" w:rsidRDefault="009A0F54" w:rsidP="009A0F54">
      <w:pPr>
        <w:pBdr>
          <w:top w:val="none" w:sz="4" w:space="0" w:color="000000"/>
          <w:left w:val="none" w:sz="4" w:space="0" w:color="000000"/>
          <w:bottom w:val="none" w:sz="4" w:space="0" w:color="000000"/>
          <w:right w:val="none" w:sz="4" w:space="0" w:color="000000"/>
          <w:between w:val="none" w:sz="4" w:space="0" w:color="000000"/>
        </w:pBdr>
        <w:ind w:firstLine="567"/>
        <w:rPr>
          <w:rFonts w:cs="Times New Roman"/>
        </w:rPr>
      </w:pPr>
      <w:r>
        <w:rPr>
          <w:rFonts w:cs="Times New Roman"/>
          <w:color w:val="000000"/>
          <w:szCs w:val="24"/>
        </w:rPr>
        <w:t>Получение доступа к РЗ осуществляется Заказчиком.</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rPr>
      </w:pPr>
      <w:r>
        <w:rPr>
          <w:rFonts w:cs="Times New Roman"/>
          <w:color w:val="000000"/>
          <w:szCs w:val="24"/>
        </w:rPr>
        <w:t>Исполнитель проводит тестирование РЗ в тестовой среде СМЭВ 4.</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b/>
          <w:szCs w:val="24"/>
        </w:rPr>
      </w:pP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6.  Требования к взаимодействию сторон</w:t>
      </w:r>
    </w:p>
    <w:p w:rsidR="009A0F54" w:rsidRDefault="009A0F54" w:rsidP="009A0F54">
      <w:pPr>
        <w:pBdr>
          <w:top w:val="none" w:sz="4" w:space="0" w:color="000000"/>
          <w:left w:val="none" w:sz="4" w:space="0" w:color="000000"/>
          <w:bottom w:val="none" w:sz="4" w:space="0" w:color="000000"/>
          <w:right w:val="none" w:sz="4" w:space="0" w:color="000000"/>
        </w:pBdr>
        <w:tabs>
          <w:tab w:val="left" w:pos="709"/>
        </w:tabs>
        <w:ind w:firstLine="567"/>
        <w:rPr>
          <w:rFonts w:cs="Times New Roman"/>
          <w:szCs w:val="24"/>
        </w:rPr>
      </w:pPr>
      <w:r>
        <w:rPr>
          <w:rFonts w:cs="Times New Roman"/>
          <w:szCs w:val="24"/>
        </w:rPr>
        <w:t>Взаимодействие Заказчика осуществляется посредством системы управления проектами Исполнителя (далее – СУТП), а также взаимодействием ответственных специалистов Исполнителя с ответственными специалистами Заказчика по телефону и электронной почте.</w:t>
      </w:r>
    </w:p>
    <w:p w:rsidR="009A0F54" w:rsidRDefault="009A0F54" w:rsidP="009A0F54">
      <w:pPr>
        <w:pBdr>
          <w:top w:val="none" w:sz="4" w:space="0" w:color="000000"/>
          <w:left w:val="none" w:sz="4" w:space="0" w:color="000000"/>
          <w:bottom w:val="none" w:sz="4" w:space="0" w:color="000000"/>
          <w:right w:val="none" w:sz="4" w:space="0" w:color="000000"/>
        </w:pBdr>
        <w:tabs>
          <w:tab w:val="left" w:pos="709"/>
        </w:tabs>
        <w:ind w:firstLine="567"/>
        <w:rPr>
          <w:rFonts w:cs="Times New Roman"/>
          <w:szCs w:val="24"/>
        </w:rPr>
      </w:pPr>
      <w:proofErr w:type="gramStart"/>
      <w:r>
        <w:rPr>
          <w:rFonts w:cs="Times New Roman"/>
          <w:szCs w:val="24"/>
        </w:rPr>
        <w:t>Заказчик и Исполнитель обязуются в течение 5 (пяти) рабочих дней после заключения Контракта сообщить друг другу номера телефонов, фамилию, имя, отчество, должность сотрудника,  адрес его рабочего места и адрес электронной почты, доступный в сети «Интернет»), с использованием которого обращения сторон будут считаться официальным обращением друг к другу для решения вопросов.</w:t>
      </w:r>
      <w:proofErr w:type="gramEnd"/>
    </w:p>
    <w:p w:rsidR="009A0F54" w:rsidRDefault="009A0F54" w:rsidP="009A0F54">
      <w:pPr>
        <w:pBdr>
          <w:top w:val="none" w:sz="4" w:space="0" w:color="000000"/>
          <w:left w:val="none" w:sz="4" w:space="0" w:color="000000"/>
          <w:bottom w:val="none" w:sz="4" w:space="0" w:color="000000"/>
          <w:right w:val="none" w:sz="4" w:space="0" w:color="000000"/>
        </w:pBdr>
        <w:tabs>
          <w:tab w:val="left" w:pos="709"/>
        </w:tabs>
        <w:ind w:firstLine="567"/>
        <w:rPr>
          <w:rFonts w:cs="Times New Roman"/>
          <w:szCs w:val="24"/>
        </w:rPr>
      </w:pPr>
      <w:r>
        <w:rPr>
          <w:rFonts w:cs="Times New Roman"/>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 xml:space="preserve">7. Требования к результатам выполненных работ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7.1. Результаты выполнения работ</w:t>
      </w:r>
    </w:p>
    <w:p w:rsidR="009A0F54" w:rsidRDefault="009A0F54" w:rsidP="009A0F54">
      <w:pPr>
        <w:pBdr>
          <w:top w:val="none" w:sz="4" w:space="0" w:color="000000"/>
          <w:left w:val="none" w:sz="4" w:space="0" w:color="000000"/>
          <w:bottom w:val="none" w:sz="4" w:space="0" w:color="000000"/>
          <w:right w:val="none" w:sz="4" w:space="0" w:color="000000"/>
        </w:pBdr>
        <w:tabs>
          <w:tab w:val="left" w:pos="993"/>
          <w:tab w:val="left" w:pos="1134"/>
        </w:tabs>
        <w:ind w:firstLine="567"/>
        <w:rPr>
          <w:rFonts w:cs="Times New Roman"/>
          <w:szCs w:val="24"/>
        </w:rPr>
      </w:pPr>
      <w:r>
        <w:rPr>
          <w:rFonts w:cs="Times New Roman"/>
          <w:szCs w:val="24"/>
        </w:rPr>
        <w:t>В результате выполнения работ по доработке АИС ЭСРН РО должна быть выполнена доработка Системы в части:</w:t>
      </w:r>
    </w:p>
    <w:p w:rsidR="009A0F54" w:rsidRDefault="009A0F54" w:rsidP="009A0F54">
      <w:pPr>
        <w:pBdr>
          <w:top w:val="none" w:sz="4" w:space="0" w:color="000000"/>
          <w:left w:val="none" w:sz="4" w:space="0" w:color="000000"/>
          <w:bottom w:val="none" w:sz="4" w:space="0" w:color="000000"/>
          <w:right w:val="none" w:sz="4" w:space="0" w:color="000000"/>
        </w:pBdr>
        <w:tabs>
          <w:tab w:val="left" w:pos="993"/>
          <w:tab w:val="left" w:pos="1134"/>
        </w:tabs>
        <w:ind w:firstLine="567"/>
        <w:rPr>
          <w:rFonts w:cs="Times New Roman"/>
          <w:szCs w:val="24"/>
        </w:rPr>
      </w:pPr>
      <w:r>
        <w:rPr>
          <w:rFonts w:cs="Times New Roman"/>
          <w:szCs w:val="24"/>
        </w:rPr>
        <w:t>1) настройки взаимодействия с ГИС ЕЦП по видам сведений о мерах социальной поддержки;</w:t>
      </w:r>
    </w:p>
    <w:p w:rsidR="009A0F54" w:rsidRDefault="009A0F54" w:rsidP="009A0F54">
      <w:pPr>
        <w:pBdr>
          <w:top w:val="none" w:sz="4" w:space="0" w:color="000000"/>
          <w:left w:val="none" w:sz="4" w:space="0" w:color="000000"/>
          <w:bottom w:val="none" w:sz="4" w:space="0" w:color="000000"/>
          <w:right w:val="none" w:sz="4" w:space="0" w:color="000000"/>
        </w:pBdr>
        <w:tabs>
          <w:tab w:val="left" w:pos="993"/>
          <w:tab w:val="left" w:pos="1134"/>
        </w:tabs>
        <w:ind w:firstLine="567"/>
        <w:rPr>
          <w:rFonts w:cs="Times New Roman"/>
          <w:szCs w:val="24"/>
        </w:rPr>
      </w:pPr>
      <w:r>
        <w:rPr>
          <w:rFonts w:cs="Times New Roman"/>
          <w:szCs w:val="24"/>
        </w:rPr>
        <w:t>2) настройки механизмов интеграции АИС ЭСРН РО с ЕПГУ по государственным услугам, указанным в приложении 1;</w:t>
      </w:r>
    </w:p>
    <w:p w:rsidR="009A0F54" w:rsidRDefault="009A0F54" w:rsidP="009A0F54">
      <w:pPr>
        <w:pBdr>
          <w:top w:val="none" w:sz="4" w:space="0" w:color="000000"/>
          <w:left w:val="none" w:sz="4" w:space="0" w:color="000000"/>
          <w:bottom w:val="none" w:sz="4" w:space="0" w:color="000000"/>
          <w:right w:val="none" w:sz="4" w:space="0" w:color="000000"/>
        </w:pBdr>
        <w:tabs>
          <w:tab w:val="left" w:pos="993"/>
          <w:tab w:val="left" w:pos="1134"/>
        </w:tabs>
        <w:ind w:firstLine="567"/>
        <w:rPr>
          <w:rFonts w:cs="Times New Roman"/>
          <w:szCs w:val="24"/>
        </w:rPr>
      </w:pPr>
      <w:r>
        <w:rPr>
          <w:rFonts w:cs="Times New Roman"/>
          <w:szCs w:val="24"/>
        </w:rPr>
        <w:t>3) настройки взаимодействия с ГИС ЕЦП в части получения сведений о государственной регистрации рождения и смерти и передачи сведений о мерах социальной защиты (поддержки);</w:t>
      </w:r>
    </w:p>
    <w:p w:rsidR="009A0F54" w:rsidRDefault="009A0F54" w:rsidP="009A0F54">
      <w:pPr>
        <w:pBdr>
          <w:top w:val="none" w:sz="4" w:space="0" w:color="000000"/>
          <w:left w:val="none" w:sz="4" w:space="0" w:color="000000"/>
          <w:bottom w:val="none" w:sz="4" w:space="0" w:color="000000"/>
          <w:right w:val="none" w:sz="4" w:space="0" w:color="000000"/>
        </w:pBdr>
        <w:tabs>
          <w:tab w:val="left" w:pos="993"/>
          <w:tab w:val="left" w:pos="1134"/>
        </w:tabs>
        <w:ind w:firstLine="567"/>
        <w:rPr>
          <w:rFonts w:cs="Times New Roman"/>
          <w:szCs w:val="24"/>
        </w:rPr>
      </w:pPr>
      <w:r>
        <w:rPr>
          <w:rFonts w:cs="Times New Roman"/>
          <w:szCs w:val="24"/>
        </w:rPr>
        <w:t>4) доработки механизмов информационной безопасности в части раздельной настройки требований к паролю и автоматической блокировки неактивных учетных записей пользователей;</w:t>
      </w:r>
    </w:p>
    <w:p w:rsidR="009A0F54" w:rsidRPr="009A0F54" w:rsidRDefault="009A0F54" w:rsidP="009A0F54">
      <w:pPr>
        <w:pBdr>
          <w:top w:val="none" w:sz="4" w:space="0" w:color="000000"/>
          <w:left w:val="none" w:sz="4" w:space="0" w:color="000000"/>
          <w:bottom w:val="none" w:sz="4" w:space="0" w:color="000000"/>
          <w:right w:val="none" w:sz="4" w:space="0" w:color="000000"/>
        </w:pBdr>
        <w:tabs>
          <w:tab w:val="left" w:pos="993"/>
          <w:tab w:val="left" w:pos="1134"/>
        </w:tabs>
        <w:ind w:firstLine="567"/>
        <w:rPr>
          <w:rFonts w:cs="Times New Roman"/>
          <w:szCs w:val="24"/>
        </w:rPr>
      </w:pPr>
      <w:r w:rsidRPr="009A0F54">
        <w:rPr>
          <w:rFonts w:cs="Times New Roman"/>
          <w:szCs w:val="24"/>
        </w:rPr>
        <w:t>5) настройки взаимодействия по регламентированному запросу СМЭВ 4.</w:t>
      </w:r>
    </w:p>
    <w:p w:rsidR="009A0F54" w:rsidRDefault="009A0F54" w:rsidP="009A0F54">
      <w:pPr>
        <w:pBdr>
          <w:top w:val="none" w:sz="4" w:space="0" w:color="000000"/>
          <w:left w:val="none" w:sz="4" w:space="0" w:color="000000"/>
          <w:bottom w:val="none" w:sz="4" w:space="0" w:color="000000"/>
          <w:right w:val="none" w:sz="4" w:space="0" w:color="000000"/>
        </w:pBdr>
        <w:tabs>
          <w:tab w:val="left" w:pos="142"/>
        </w:tabs>
        <w:ind w:firstLine="567"/>
        <w:rPr>
          <w:rFonts w:cs="Times New Roman"/>
          <w:szCs w:val="24"/>
        </w:rPr>
      </w:pPr>
      <w:r>
        <w:rPr>
          <w:rFonts w:cs="Times New Roman"/>
          <w:szCs w:val="24"/>
        </w:rPr>
        <w:t>Все информационное наполнение Системы, имеющееся до момента выполнения работ по настоящим ТЗ, должно быть сохранено и быть доступным в полном объеме в Системе после окончания выполнения работ, если иное не определено в настоящем ТЗ.</w:t>
      </w:r>
    </w:p>
    <w:p w:rsidR="009A0F54" w:rsidRDefault="009A0F54" w:rsidP="009A0F54">
      <w:pPr>
        <w:pBdr>
          <w:top w:val="none" w:sz="4" w:space="0" w:color="000000"/>
          <w:left w:val="none" w:sz="4" w:space="0" w:color="000000"/>
          <w:bottom w:val="none" w:sz="4" w:space="0" w:color="000000"/>
          <w:right w:val="none" w:sz="4" w:space="0" w:color="000000"/>
        </w:pBdr>
        <w:tabs>
          <w:tab w:val="left" w:pos="142"/>
        </w:tabs>
        <w:ind w:firstLine="567"/>
        <w:rPr>
          <w:rFonts w:cs="Times New Roman"/>
          <w:szCs w:val="24"/>
        </w:rPr>
      </w:pPr>
      <w:r>
        <w:rPr>
          <w:rFonts w:cs="Times New Roman"/>
          <w:szCs w:val="24"/>
        </w:rPr>
        <w:t>В результате выполнения работ в соответствии с настоящим ТЗ Исполнителем должно быть обеспечено функционирование Системы на аппаратных средствах Заказчика.</w:t>
      </w:r>
    </w:p>
    <w:p w:rsidR="009A0F54" w:rsidRDefault="009A0F54" w:rsidP="009A0F54">
      <w:pPr>
        <w:pBdr>
          <w:top w:val="none" w:sz="4" w:space="0" w:color="000000"/>
          <w:left w:val="none" w:sz="4" w:space="0" w:color="000000"/>
          <w:bottom w:val="none" w:sz="4" w:space="0" w:color="000000"/>
          <w:right w:val="none" w:sz="4" w:space="0" w:color="000000"/>
        </w:pBdr>
        <w:tabs>
          <w:tab w:val="left" w:pos="142"/>
        </w:tabs>
        <w:ind w:firstLine="567"/>
        <w:rPr>
          <w:rFonts w:cs="Times New Roman"/>
          <w:szCs w:val="24"/>
        </w:rPr>
      </w:pPr>
      <w:r>
        <w:rPr>
          <w:rFonts w:cs="Times New Roman"/>
          <w:szCs w:val="24"/>
        </w:rPr>
        <w:t xml:space="preserve">По завершении выполнения работ по настоящим ТЗ должны быть получены следующие результаты: </w:t>
      </w:r>
    </w:p>
    <w:p w:rsidR="009A0F54" w:rsidRDefault="009A0F54" w:rsidP="009A0F54">
      <w:pPr>
        <w:numPr>
          <w:ilvl w:val="0"/>
          <w:numId w:val="40"/>
        </w:numPr>
        <w:pBdr>
          <w:top w:val="none" w:sz="4" w:space="0" w:color="000000"/>
          <w:left w:val="none" w:sz="4" w:space="0" w:color="000000"/>
          <w:bottom w:val="none" w:sz="4" w:space="0" w:color="000000"/>
          <w:right w:val="none" w:sz="4" w:space="0" w:color="000000"/>
        </w:pBdr>
        <w:tabs>
          <w:tab w:val="left" w:pos="142"/>
          <w:tab w:val="left" w:pos="993"/>
        </w:tabs>
        <w:spacing w:line="276" w:lineRule="auto"/>
        <w:ind w:left="0" w:firstLine="567"/>
        <w:rPr>
          <w:rFonts w:cs="Times New Roman"/>
          <w:szCs w:val="24"/>
        </w:rPr>
      </w:pPr>
      <w:r>
        <w:rPr>
          <w:rFonts w:cs="Times New Roman"/>
          <w:szCs w:val="24"/>
        </w:rPr>
        <w:t>обновленная, установленная и настроенная последняя версия программного обеспечения Системы на серверном оборудовании Заказчика со всеми внесенными в течение срока выполнения работ в соответствии с требованиями настоящего ТЗ изменениями в виде полностью функционирующей системы;</w:t>
      </w:r>
    </w:p>
    <w:p w:rsidR="009A0F54" w:rsidRDefault="009A0F54" w:rsidP="009A0F54">
      <w:pPr>
        <w:numPr>
          <w:ilvl w:val="0"/>
          <w:numId w:val="40"/>
        </w:numPr>
        <w:pBdr>
          <w:top w:val="none" w:sz="4" w:space="0" w:color="000000"/>
          <w:left w:val="none" w:sz="4" w:space="0" w:color="000000"/>
          <w:bottom w:val="none" w:sz="4" w:space="0" w:color="000000"/>
          <w:right w:val="none" w:sz="4" w:space="0" w:color="000000"/>
        </w:pBdr>
        <w:tabs>
          <w:tab w:val="left" w:pos="142"/>
          <w:tab w:val="left" w:pos="993"/>
        </w:tabs>
        <w:spacing w:line="276" w:lineRule="auto"/>
        <w:ind w:left="0" w:firstLine="567"/>
        <w:rPr>
          <w:rFonts w:cs="Times New Roman"/>
          <w:szCs w:val="24"/>
        </w:rPr>
      </w:pPr>
      <w:r>
        <w:rPr>
          <w:rFonts w:cs="Times New Roman"/>
          <w:szCs w:val="24"/>
        </w:rPr>
        <w:t>комплект документации в составе, указанном в разделе 8 ТЗ;</w:t>
      </w:r>
    </w:p>
    <w:p w:rsidR="009A0F54" w:rsidRDefault="009A0F54" w:rsidP="009A0F54">
      <w:pPr>
        <w:numPr>
          <w:ilvl w:val="0"/>
          <w:numId w:val="40"/>
        </w:numPr>
        <w:pBdr>
          <w:top w:val="none" w:sz="4" w:space="0" w:color="000000"/>
          <w:left w:val="none" w:sz="4" w:space="0" w:color="000000"/>
          <w:bottom w:val="none" w:sz="4" w:space="0" w:color="000000"/>
          <w:right w:val="none" w:sz="4" w:space="0" w:color="000000"/>
        </w:pBdr>
        <w:tabs>
          <w:tab w:val="left" w:pos="142"/>
          <w:tab w:val="left" w:pos="993"/>
        </w:tabs>
        <w:spacing w:line="276" w:lineRule="auto"/>
        <w:ind w:left="0" w:firstLine="567"/>
        <w:rPr>
          <w:rFonts w:cs="Times New Roman"/>
          <w:szCs w:val="24"/>
        </w:rPr>
      </w:pPr>
      <w:r>
        <w:rPr>
          <w:rFonts w:cs="Times New Roman"/>
          <w:szCs w:val="24"/>
        </w:rPr>
        <w:t>исходные коды, разработанные в ходе выполнения Работ, и дистрибутивы.</w:t>
      </w:r>
    </w:p>
    <w:p w:rsidR="009A0F54" w:rsidRDefault="009A0F54" w:rsidP="009A0F54">
      <w:pPr>
        <w:pBdr>
          <w:top w:val="none" w:sz="4" w:space="0" w:color="000000"/>
          <w:left w:val="none" w:sz="4" w:space="0" w:color="000000"/>
          <w:bottom w:val="none" w:sz="4" w:space="0" w:color="000000"/>
          <w:right w:val="none" w:sz="4" w:space="0" w:color="000000"/>
        </w:pBdr>
        <w:tabs>
          <w:tab w:val="left" w:pos="142"/>
        </w:tabs>
        <w:ind w:firstLine="567"/>
        <w:rPr>
          <w:rFonts w:cs="Times New Roman"/>
          <w:szCs w:val="24"/>
        </w:rPr>
      </w:pPr>
      <w:r>
        <w:rPr>
          <w:rFonts w:cs="Times New Roman"/>
          <w:szCs w:val="24"/>
        </w:rPr>
        <w:lastRenderedPageBreak/>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7.2. Требования к порядку передачи результатов выполнения работ.</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Передача исходных кодов, разработанных в ходе выполнения работ, программ для электронных вычислительных машин (далее - программа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w:t>
      </w:r>
      <w:proofErr w:type="spellStart"/>
      <w:r>
        <w:rPr>
          <w:rFonts w:cs="Times New Roman"/>
          <w:szCs w:val="24"/>
        </w:rPr>
        <w:t>скриптов</w:t>
      </w:r>
      <w:proofErr w:type="spellEnd"/>
      <w:r>
        <w:rPr>
          <w:rFonts w:cs="Times New Roman"/>
          <w:szCs w:val="24"/>
        </w:rPr>
        <w:t>) для проведения компиляции, создания дистрибутива и установки (развертывания) программы для ЭВМ.</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В составе исходных кодов должны быть переданы:</w:t>
      </w:r>
    </w:p>
    <w:p w:rsidR="009A0F54" w:rsidRDefault="009A0F54" w:rsidP="009A0F54">
      <w:pPr>
        <w:pStyle w:val="affff8"/>
        <w:widowControl/>
        <w:numPr>
          <w:ilvl w:val="0"/>
          <w:numId w:val="38"/>
        </w:numPr>
        <w:pBdr>
          <w:top w:val="none" w:sz="4" w:space="0" w:color="000000"/>
          <w:left w:val="none" w:sz="4" w:space="0" w:color="000000"/>
          <w:bottom w:val="none" w:sz="4" w:space="0" w:color="000000"/>
          <w:right w:val="none" w:sz="4" w:space="0" w:color="000000"/>
        </w:pBdr>
        <w:tabs>
          <w:tab w:val="left" w:pos="851"/>
        </w:tabs>
        <w:spacing w:line="276" w:lineRule="auto"/>
        <w:ind w:left="0" w:firstLine="567"/>
        <w:contextualSpacing/>
        <w:rPr>
          <w:sz w:val="24"/>
          <w:szCs w:val="24"/>
        </w:rPr>
      </w:pPr>
      <w:r>
        <w:rPr>
          <w:sz w:val="24"/>
          <w:szCs w:val="24"/>
        </w:rPr>
        <w:t>исходные коды (</w:t>
      </w:r>
      <w:proofErr w:type="spellStart"/>
      <w:r>
        <w:rPr>
          <w:sz w:val="24"/>
          <w:szCs w:val="24"/>
        </w:rPr>
        <w:t>java</w:t>
      </w:r>
      <w:proofErr w:type="spellEnd"/>
      <w:r>
        <w:rPr>
          <w:sz w:val="24"/>
          <w:szCs w:val="24"/>
        </w:rPr>
        <w:t>) -  в электронном виде в виде набора файлов (.</w:t>
      </w:r>
      <w:proofErr w:type="spellStart"/>
      <w:r>
        <w:rPr>
          <w:sz w:val="24"/>
          <w:szCs w:val="24"/>
        </w:rPr>
        <w:t>java</w:t>
      </w:r>
      <w:proofErr w:type="spellEnd"/>
      <w:r>
        <w:rPr>
          <w:sz w:val="24"/>
          <w:szCs w:val="24"/>
        </w:rPr>
        <w:t>);</w:t>
      </w:r>
    </w:p>
    <w:p w:rsidR="009A0F54" w:rsidRDefault="009A0F54" w:rsidP="009A0F54">
      <w:pPr>
        <w:pStyle w:val="affff8"/>
        <w:widowControl/>
        <w:numPr>
          <w:ilvl w:val="0"/>
          <w:numId w:val="38"/>
        </w:numPr>
        <w:pBdr>
          <w:top w:val="none" w:sz="4" w:space="0" w:color="000000"/>
          <w:left w:val="none" w:sz="4" w:space="0" w:color="000000"/>
          <w:bottom w:val="none" w:sz="4" w:space="0" w:color="000000"/>
          <w:right w:val="none" w:sz="4" w:space="0" w:color="000000"/>
        </w:pBdr>
        <w:tabs>
          <w:tab w:val="left" w:pos="851"/>
        </w:tabs>
        <w:spacing w:line="276" w:lineRule="auto"/>
        <w:ind w:left="0" w:firstLine="567"/>
        <w:contextualSpacing/>
        <w:rPr>
          <w:sz w:val="24"/>
          <w:szCs w:val="24"/>
        </w:rPr>
      </w:pPr>
      <w:r>
        <w:rPr>
          <w:sz w:val="24"/>
          <w:szCs w:val="24"/>
        </w:rPr>
        <w:t xml:space="preserve">файл конфигурации </w:t>
      </w:r>
      <w:proofErr w:type="spellStart"/>
      <w:r>
        <w:rPr>
          <w:sz w:val="24"/>
          <w:szCs w:val="24"/>
        </w:rPr>
        <w:t>Maven</w:t>
      </w:r>
      <w:proofErr w:type="spellEnd"/>
      <w:r>
        <w:rPr>
          <w:sz w:val="24"/>
          <w:szCs w:val="24"/>
        </w:rPr>
        <w:t xml:space="preserve"> (</w:t>
      </w:r>
      <w:proofErr w:type="spellStart"/>
      <w:r>
        <w:rPr>
          <w:sz w:val="24"/>
          <w:szCs w:val="24"/>
        </w:rPr>
        <w:t>pom.xml</w:t>
      </w:r>
      <w:proofErr w:type="spellEnd"/>
      <w:r>
        <w:rPr>
          <w:sz w:val="24"/>
          <w:szCs w:val="24"/>
        </w:rPr>
        <w:t>)- в электронном виде</w:t>
      </w:r>
      <w:proofErr w:type="gramStart"/>
      <w:r>
        <w:rPr>
          <w:sz w:val="24"/>
          <w:szCs w:val="24"/>
        </w:rPr>
        <w:t xml:space="preserve"> .</w:t>
      </w:r>
      <w:proofErr w:type="gramEnd"/>
    </w:p>
    <w:p w:rsidR="009A0F54" w:rsidRDefault="009A0F54" w:rsidP="009A0F54">
      <w:pPr>
        <w:pStyle w:val="affff8"/>
        <w:widowControl/>
        <w:numPr>
          <w:ilvl w:val="0"/>
          <w:numId w:val="38"/>
        </w:numPr>
        <w:pBdr>
          <w:top w:val="none" w:sz="4" w:space="0" w:color="000000"/>
          <w:left w:val="none" w:sz="4" w:space="0" w:color="000000"/>
          <w:bottom w:val="none" w:sz="4" w:space="0" w:color="000000"/>
          <w:right w:val="none" w:sz="4" w:space="0" w:color="000000"/>
        </w:pBdr>
        <w:tabs>
          <w:tab w:val="left" w:pos="851"/>
        </w:tabs>
        <w:spacing w:line="276" w:lineRule="auto"/>
        <w:ind w:left="0" w:firstLine="567"/>
        <w:contextualSpacing/>
        <w:rPr>
          <w:sz w:val="24"/>
          <w:szCs w:val="24"/>
        </w:rPr>
      </w:pPr>
      <w:r>
        <w:rPr>
          <w:sz w:val="24"/>
          <w:szCs w:val="24"/>
        </w:rPr>
        <w:t xml:space="preserve">PSQL </w:t>
      </w:r>
      <w:proofErr w:type="spellStart"/>
      <w:r>
        <w:rPr>
          <w:sz w:val="24"/>
          <w:szCs w:val="24"/>
        </w:rPr>
        <w:t>скрипты</w:t>
      </w:r>
      <w:proofErr w:type="spellEnd"/>
      <w:r>
        <w:rPr>
          <w:sz w:val="24"/>
          <w:szCs w:val="24"/>
        </w:rPr>
        <w:t xml:space="preserve"> (.</w:t>
      </w:r>
      <w:proofErr w:type="spellStart"/>
      <w:r>
        <w:rPr>
          <w:sz w:val="24"/>
          <w:szCs w:val="24"/>
        </w:rPr>
        <w:t>sql</w:t>
      </w:r>
      <w:proofErr w:type="spellEnd"/>
      <w:r>
        <w:rPr>
          <w:sz w:val="24"/>
          <w:szCs w:val="24"/>
        </w:rPr>
        <w:t xml:space="preserve">), позволяющие восстановить БД платформы </w:t>
      </w:r>
      <w:proofErr w:type="spellStart"/>
      <w:r>
        <w:rPr>
          <w:sz w:val="24"/>
          <w:szCs w:val="24"/>
        </w:rPr>
        <w:t>Sitex</w:t>
      </w:r>
      <w:proofErr w:type="spellEnd"/>
      <w:r>
        <w:rPr>
          <w:sz w:val="24"/>
          <w:szCs w:val="24"/>
        </w:rPr>
        <w:t xml:space="preserve"> из файла </w:t>
      </w:r>
      <w:proofErr w:type="spellStart"/>
      <w:r>
        <w:rPr>
          <w:sz w:val="24"/>
          <w:szCs w:val="24"/>
        </w:rPr>
        <w:t>дампа-в</w:t>
      </w:r>
      <w:proofErr w:type="spellEnd"/>
      <w:r>
        <w:rPr>
          <w:sz w:val="24"/>
          <w:szCs w:val="24"/>
        </w:rPr>
        <w:t xml:space="preserve"> электронном виде;</w:t>
      </w:r>
    </w:p>
    <w:p w:rsidR="009A0F54" w:rsidRDefault="009A0F54" w:rsidP="009A0F54">
      <w:pPr>
        <w:pStyle w:val="affff8"/>
        <w:widowControl/>
        <w:numPr>
          <w:ilvl w:val="0"/>
          <w:numId w:val="38"/>
        </w:numPr>
        <w:pBdr>
          <w:top w:val="none" w:sz="4" w:space="0" w:color="000000"/>
          <w:left w:val="none" w:sz="4" w:space="0" w:color="000000"/>
          <w:bottom w:val="none" w:sz="4" w:space="0" w:color="000000"/>
          <w:right w:val="none" w:sz="4" w:space="0" w:color="000000"/>
        </w:pBdr>
        <w:tabs>
          <w:tab w:val="left" w:pos="851"/>
        </w:tabs>
        <w:spacing w:line="276" w:lineRule="auto"/>
        <w:ind w:left="0" w:firstLine="567"/>
        <w:contextualSpacing/>
        <w:rPr>
          <w:sz w:val="24"/>
          <w:szCs w:val="24"/>
        </w:rPr>
      </w:pPr>
      <w:r>
        <w:rPr>
          <w:sz w:val="24"/>
          <w:szCs w:val="24"/>
        </w:rPr>
        <w:t>инструкции по компиляции исполняемых фалов из исходных кодо</w:t>
      </w:r>
      <w:proofErr w:type="gramStart"/>
      <w:r>
        <w:rPr>
          <w:sz w:val="24"/>
          <w:szCs w:val="24"/>
        </w:rPr>
        <w:t>в-</w:t>
      </w:r>
      <w:proofErr w:type="gramEnd"/>
      <w:r>
        <w:rPr>
          <w:sz w:val="24"/>
          <w:szCs w:val="24"/>
        </w:rPr>
        <w:t xml:space="preserve"> в электронном виде.</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В составе дистрибутива Системы должны быть переданы:</w:t>
      </w:r>
    </w:p>
    <w:p w:rsidR="009A0F54" w:rsidRDefault="009A0F54" w:rsidP="009A0F54">
      <w:pPr>
        <w:pStyle w:val="affff8"/>
        <w:widowControl/>
        <w:numPr>
          <w:ilvl w:val="0"/>
          <w:numId w:val="38"/>
        </w:numPr>
        <w:pBdr>
          <w:top w:val="none" w:sz="4" w:space="0" w:color="000000"/>
          <w:left w:val="none" w:sz="4" w:space="0" w:color="000000"/>
          <w:bottom w:val="none" w:sz="4" w:space="0" w:color="000000"/>
          <w:right w:val="none" w:sz="4" w:space="0" w:color="000000"/>
        </w:pBdr>
        <w:tabs>
          <w:tab w:val="left" w:pos="851"/>
        </w:tabs>
        <w:spacing w:line="276" w:lineRule="auto"/>
        <w:ind w:left="0" w:firstLine="567"/>
        <w:contextualSpacing/>
        <w:rPr>
          <w:sz w:val="24"/>
          <w:szCs w:val="24"/>
        </w:rPr>
      </w:pPr>
      <w:r>
        <w:rPr>
          <w:sz w:val="24"/>
          <w:szCs w:val="24"/>
        </w:rPr>
        <w:t>все изменения метаданных БД - в виде файлов пакетов обновлений Системы (.</w:t>
      </w:r>
      <w:proofErr w:type="spellStart"/>
      <w:r>
        <w:rPr>
          <w:sz w:val="24"/>
          <w:szCs w:val="24"/>
        </w:rPr>
        <w:t>sxu</w:t>
      </w:r>
      <w:proofErr w:type="spellEnd"/>
      <w:r>
        <w:rPr>
          <w:sz w:val="24"/>
          <w:szCs w:val="24"/>
        </w:rPr>
        <w:t>);</w:t>
      </w:r>
    </w:p>
    <w:p w:rsidR="009A0F54" w:rsidRDefault="009A0F54" w:rsidP="009A0F54">
      <w:pPr>
        <w:pStyle w:val="affff8"/>
        <w:widowControl/>
        <w:numPr>
          <w:ilvl w:val="0"/>
          <w:numId w:val="38"/>
        </w:numPr>
        <w:pBdr>
          <w:top w:val="none" w:sz="4" w:space="0" w:color="000000"/>
          <w:left w:val="none" w:sz="4" w:space="0" w:color="000000"/>
          <w:bottom w:val="none" w:sz="4" w:space="0" w:color="000000"/>
          <w:right w:val="none" w:sz="4" w:space="0" w:color="000000"/>
        </w:pBdr>
        <w:tabs>
          <w:tab w:val="left" w:pos="851"/>
        </w:tabs>
        <w:spacing w:line="276" w:lineRule="auto"/>
        <w:ind w:left="0" w:firstLine="567"/>
        <w:contextualSpacing/>
        <w:rPr>
          <w:sz w:val="24"/>
          <w:szCs w:val="24"/>
        </w:rPr>
      </w:pPr>
      <w:proofErr w:type="spellStart"/>
      <w:r>
        <w:rPr>
          <w:sz w:val="24"/>
          <w:szCs w:val="24"/>
        </w:rPr>
        <w:t>бэкап</w:t>
      </w:r>
      <w:proofErr w:type="spellEnd"/>
      <w:r>
        <w:rPr>
          <w:sz w:val="24"/>
          <w:szCs w:val="24"/>
        </w:rPr>
        <w:t xml:space="preserve"> БД платформы </w:t>
      </w:r>
      <w:proofErr w:type="spellStart"/>
      <w:r>
        <w:rPr>
          <w:sz w:val="24"/>
          <w:szCs w:val="24"/>
        </w:rPr>
        <w:t>Sitex</w:t>
      </w:r>
      <w:proofErr w:type="spellEnd"/>
      <w:r>
        <w:rPr>
          <w:sz w:val="24"/>
          <w:szCs w:val="24"/>
        </w:rPr>
        <w:t xml:space="preserve"> - в виде набора файлов (дамп БД) готовых для восстановления данных из них встроенными возможностями СУБД;</w:t>
      </w:r>
    </w:p>
    <w:p w:rsidR="009A0F54" w:rsidRDefault="009A0F54" w:rsidP="009A0F54">
      <w:pPr>
        <w:pStyle w:val="affff8"/>
        <w:widowControl/>
        <w:numPr>
          <w:ilvl w:val="0"/>
          <w:numId w:val="38"/>
        </w:numPr>
        <w:pBdr>
          <w:top w:val="none" w:sz="4" w:space="0" w:color="000000"/>
          <w:left w:val="none" w:sz="4" w:space="0" w:color="000000"/>
          <w:bottom w:val="none" w:sz="4" w:space="0" w:color="000000"/>
          <w:right w:val="none" w:sz="4" w:space="0" w:color="000000"/>
        </w:pBdr>
        <w:tabs>
          <w:tab w:val="left" w:pos="851"/>
        </w:tabs>
        <w:spacing w:line="276" w:lineRule="auto"/>
        <w:ind w:left="0" w:firstLine="567"/>
        <w:contextualSpacing/>
        <w:rPr>
          <w:sz w:val="24"/>
          <w:szCs w:val="24"/>
        </w:rPr>
      </w:pPr>
      <w:r>
        <w:rPr>
          <w:sz w:val="24"/>
          <w:szCs w:val="24"/>
        </w:rPr>
        <w:t xml:space="preserve">все исполняемые и вспомогательные файлы дистрибутива платформы </w:t>
      </w:r>
      <w:proofErr w:type="spellStart"/>
      <w:r>
        <w:rPr>
          <w:sz w:val="24"/>
          <w:szCs w:val="24"/>
        </w:rPr>
        <w:t>Sitex</w:t>
      </w:r>
      <w:proofErr w:type="spellEnd"/>
      <w:r>
        <w:rPr>
          <w:sz w:val="24"/>
          <w:szCs w:val="24"/>
        </w:rPr>
        <w:t xml:space="preserve"> - в виде набора файлов в упорядоченной структуре директорий с расширением .</w:t>
      </w:r>
      <w:proofErr w:type="spellStart"/>
      <w:r>
        <w:rPr>
          <w:sz w:val="24"/>
          <w:szCs w:val="24"/>
        </w:rPr>
        <w:t>class</w:t>
      </w:r>
      <w:proofErr w:type="spellEnd"/>
      <w:r>
        <w:rPr>
          <w:sz w:val="24"/>
          <w:szCs w:val="24"/>
        </w:rPr>
        <w:t>, .</w:t>
      </w:r>
      <w:proofErr w:type="spellStart"/>
      <w:r>
        <w:rPr>
          <w:sz w:val="24"/>
          <w:szCs w:val="24"/>
        </w:rPr>
        <w:t>jar</w:t>
      </w:r>
      <w:proofErr w:type="spellEnd"/>
      <w:r>
        <w:rPr>
          <w:sz w:val="24"/>
          <w:szCs w:val="24"/>
        </w:rPr>
        <w:t>, .</w:t>
      </w:r>
      <w:proofErr w:type="spellStart"/>
      <w:r>
        <w:rPr>
          <w:sz w:val="24"/>
          <w:szCs w:val="24"/>
        </w:rPr>
        <w:t>jsp</w:t>
      </w:r>
      <w:proofErr w:type="spellEnd"/>
      <w:r>
        <w:rPr>
          <w:sz w:val="24"/>
          <w:szCs w:val="24"/>
        </w:rPr>
        <w:t>, .</w:t>
      </w:r>
      <w:proofErr w:type="spellStart"/>
      <w:r>
        <w:rPr>
          <w:sz w:val="24"/>
          <w:szCs w:val="24"/>
        </w:rPr>
        <w:t>war</w:t>
      </w:r>
      <w:proofErr w:type="spellEnd"/>
      <w:r>
        <w:rPr>
          <w:sz w:val="24"/>
          <w:szCs w:val="24"/>
        </w:rPr>
        <w:t>;</w:t>
      </w:r>
    </w:p>
    <w:p w:rsidR="009A0F54" w:rsidRDefault="009A0F54" w:rsidP="009A0F54">
      <w:pPr>
        <w:pStyle w:val="affff8"/>
        <w:widowControl/>
        <w:numPr>
          <w:ilvl w:val="0"/>
          <w:numId w:val="38"/>
        </w:numPr>
        <w:pBdr>
          <w:top w:val="none" w:sz="4" w:space="0" w:color="000000"/>
          <w:left w:val="none" w:sz="4" w:space="0" w:color="000000"/>
          <w:bottom w:val="none" w:sz="4" w:space="0" w:color="000000"/>
          <w:right w:val="none" w:sz="4" w:space="0" w:color="000000"/>
        </w:pBdr>
        <w:tabs>
          <w:tab w:val="left" w:pos="851"/>
        </w:tabs>
        <w:spacing w:line="276" w:lineRule="auto"/>
        <w:ind w:left="0" w:firstLine="567"/>
        <w:contextualSpacing/>
        <w:rPr>
          <w:sz w:val="24"/>
          <w:szCs w:val="24"/>
        </w:rPr>
      </w:pPr>
      <w:r>
        <w:rPr>
          <w:sz w:val="24"/>
          <w:szCs w:val="24"/>
        </w:rPr>
        <w:t xml:space="preserve">все файлы ресурсов Системы и платформы </w:t>
      </w:r>
      <w:proofErr w:type="spellStart"/>
      <w:r>
        <w:rPr>
          <w:sz w:val="24"/>
          <w:szCs w:val="24"/>
        </w:rPr>
        <w:t>Sitex</w:t>
      </w:r>
      <w:proofErr w:type="spellEnd"/>
      <w:r>
        <w:rPr>
          <w:sz w:val="24"/>
          <w:szCs w:val="24"/>
        </w:rPr>
        <w:t xml:space="preserve"> (XML-конфигурации, файлы </w:t>
      </w:r>
      <w:proofErr w:type="spellStart"/>
      <w:proofErr w:type="gramStart"/>
      <w:r>
        <w:rPr>
          <w:sz w:val="24"/>
          <w:szCs w:val="24"/>
        </w:rPr>
        <w:t>настроек</w:t>
      </w:r>
      <w:proofErr w:type="gramEnd"/>
      <w:r>
        <w:rPr>
          <w:sz w:val="24"/>
          <w:szCs w:val="24"/>
        </w:rPr>
        <w:t>-properties</w:t>
      </w:r>
      <w:proofErr w:type="spellEnd"/>
      <w:r>
        <w:rPr>
          <w:sz w:val="24"/>
          <w:szCs w:val="24"/>
        </w:rPr>
        <w:t>), файлы шаблонов печатных форм (</w:t>
      </w:r>
      <w:proofErr w:type="spellStart"/>
      <w:r>
        <w:rPr>
          <w:sz w:val="24"/>
          <w:szCs w:val="24"/>
        </w:rPr>
        <w:t>doc</w:t>
      </w:r>
      <w:proofErr w:type="spellEnd"/>
      <w:r>
        <w:rPr>
          <w:sz w:val="24"/>
          <w:szCs w:val="24"/>
        </w:rPr>
        <w:t xml:space="preserve">, </w:t>
      </w:r>
      <w:proofErr w:type="spellStart"/>
      <w:r>
        <w:rPr>
          <w:sz w:val="24"/>
          <w:szCs w:val="24"/>
        </w:rPr>
        <w:t>docx,rtf</w:t>
      </w:r>
      <w:proofErr w:type="spellEnd"/>
      <w:r>
        <w:rPr>
          <w:sz w:val="24"/>
          <w:szCs w:val="24"/>
        </w:rPr>
        <w:t xml:space="preserve">, </w:t>
      </w:r>
      <w:proofErr w:type="spellStart"/>
      <w:r>
        <w:rPr>
          <w:sz w:val="24"/>
          <w:szCs w:val="24"/>
        </w:rPr>
        <w:t>xls</w:t>
      </w:r>
      <w:proofErr w:type="spellEnd"/>
      <w:r>
        <w:rPr>
          <w:sz w:val="24"/>
          <w:szCs w:val="24"/>
        </w:rPr>
        <w:t>) - в электронном виде;</w:t>
      </w:r>
    </w:p>
    <w:p w:rsidR="009A0F54" w:rsidRDefault="009A0F54" w:rsidP="009A0F54">
      <w:pPr>
        <w:pStyle w:val="affff8"/>
        <w:widowControl/>
        <w:numPr>
          <w:ilvl w:val="0"/>
          <w:numId w:val="38"/>
        </w:numPr>
        <w:pBdr>
          <w:top w:val="none" w:sz="4" w:space="0" w:color="000000"/>
          <w:left w:val="none" w:sz="4" w:space="0" w:color="000000"/>
          <w:bottom w:val="none" w:sz="4" w:space="0" w:color="000000"/>
          <w:right w:val="none" w:sz="4" w:space="0" w:color="000000"/>
        </w:pBdr>
        <w:tabs>
          <w:tab w:val="left" w:pos="851"/>
        </w:tabs>
        <w:spacing w:line="276" w:lineRule="auto"/>
        <w:ind w:left="0" w:firstLine="567"/>
        <w:contextualSpacing/>
        <w:rPr>
          <w:sz w:val="24"/>
          <w:szCs w:val="24"/>
        </w:rPr>
      </w:pPr>
      <w:r>
        <w:rPr>
          <w:sz w:val="24"/>
          <w:szCs w:val="24"/>
        </w:rPr>
        <w:t>все сторонние JAR-библиотеки - в электронном виде;</w:t>
      </w:r>
    </w:p>
    <w:p w:rsidR="009A0F54" w:rsidRDefault="009A0F54" w:rsidP="009A0F54">
      <w:pPr>
        <w:pStyle w:val="affff8"/>
        <w:widowControl/>
        <w:numPr>
          <w:ilvl w:val="0"/>
          <w:numId w:val="38"/>
        </w:numPr>
        <w:pBdr>
          <w:top w:val="none" w:sz="4" w:space="0" w:color="000000"/>
          <w:left w:val="none" w:sz="4" w:space="0" w:color="000000"/>
          <w:bottom w:val="none" w:sz="4" w:space="0" w:color="000000"/>
          <w:right w:val="none" w:sz="4" w:space="0" w:color="000000"/>
        </w:pBdr>
        <w:tabs>
          <w:tab w:val="left" w:pos="851"/>
        </w:tabs>
        <w:spacing w:line="276" w:lineRule="auto"/>
        <w:ind w:left="0" w:firstLine="567"/>
        <w:contextualSpacing/>
        <w:rPr>
          <w:sz w:val="24"/>
          <w:szCs w:val="24"/>
        </w:rPr>
      </w:pPr>
      <w:r>
        <w:rPr>
          <w:sz w:val="24"/>
          <w:szCs w:val="24"/>
        </w:rPr>
        <w:t xml:space="preserve">инструкция по установке и развертыванию Системы, включающая </w:t>
      </w:r>
      <w:proofErr w:type="spellStart"/>
      <w:r>
        <w:rPr>
          <w:sz w:val="24"/>
          <w:szCs w:val="24"/>
        </w:rPr>
        <w:t>скрипты</w:t>
      </w:r>
      <w:proofErr w:type="spellEnd"/>
      <w:r>
        <w:rPr>
          <w:sz w:val="24"/>
          <w:szCs w:val="24"/>
        </w:rPr>
        <w:t xml:space="preserve"> для установки или развертывания </w:t>
      </w:r>
      <w:proofErr w:type="gramStart"/>
      <w:r>
        <w:rPr>
          <w:sz w:val="24"/>
          <w:szCs w:val="24"/>
        </w:rPr>
        <w:t>ПО</w:t>
      </w:r>
      <w:proofErr w:type="gramEnd"/>
      <w:r>
        <w:rPr>
          <w:sz w:val="24"/>
          <w:szCs w:val="24"/>
        </w:rPr>
        <w:t xml:space="preserve"> - в электронном виде.</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Все материалы должны быть упакованы в архив формата ZIP и переданы Заказчику в электронном виде на flesh-носителе.</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8. Требования к документированию.</w:t>
      </w:r>
      <w:r>
        <w:rPr>
          <w:rFonts w:cs="Times New Roman"/>
          <w:b/>
          <w:szCs w:val="24"/>
        </w:rPr>
        <w:tab/>
      </w:r>
    </w:p>
    <w:p w:rsidR="009A0F54" w:rsidRDefault="009A0F54" w:rsidP="009A0F54">
      <w:pPr>
        <w:pBdr>
          <w:top w:val="none" w:sz="4" w:space="0" w:color="000000"/>
          <w:left w:val="none" w:sz="4" w:space="0" w:color="000000"/>
          <w:bottom w:val="none" w:sz="4" w:space="0" w:color="000000"/>
          <w:right w:val="none" w:sz="4" w:space="0" w:color="000000"/>
        </w:pBdr>
        <w:tabs>
          <w:tab w:val="left" w:pos="142"/>
        </w:tabs>
        <w:ind w:firstLine="567"/>
        <w:rPr>
          <w:rFonts w:cs="Times New Roman"/>
          <w:szCs w:val="24"/>
        </w:rPr>
      </w:pPr>
      <w:r>
        <w:rPr>
          <w:rFonts w:cs="Times New Roman"/>
          <w:szCs w:val="24"/>
        </w:rPr>
        <w:t>Должны быть переданы следующие документы:</w:t>
      </w:r>
    </w:p>
    <w:p w:rsidR="009A0F54" w:rsidRDefault="009A0F54" w:rsidP="009A0F54">
      <w:pPr>
        <w:pStyle w:val="affff8"/>
        <w:widowControl/>
        <w:numPr>
          <w:ilvl w:val="0"/>
          <w:numId w:val="39"/>
        </w:numPr>
        <w:pBdr>
          <w:top w:val="none" w:sz="4" w:space="0" w:color="000000"/>
          <w:left w:val="none" w:sz="4" w:space="0" w:color="000000"/>
          <w:bottom w:val="none" w:sz="4" w:space="0" w:color="000000"/>
          <w:right w:val="none" w:sz="4" w:space="0" w:color="000000"/>
        </w:pBdr>
        <w:tabs>
          <w:tab w:val="left" w:pos="142"/>
        </w:tabs>
        <w:contextualSpacing/>
        <w:rPr>
          <w:sz w:val="24"/>
          <w:szCs w:val="24"/>
        </w:rPr>
      </w:pPr>
      <w:r>
        <w:rPr>
          <w:sz w:val="24"/>
          <w:szCs w:val="24"/>
        </w:rPr>
        <w:t>частное техническое задание;</w:t>
      </w:r>
    </w:p>
    <w:p w:rsidR="009A0F54" w:rsidRPr="006A5B84" w:rsidRDefault="009A0F54" w:rsidP="009A0F54">
      <w:pPr>
        <w:pStyle w:val="affff8"/>
        <w:widowControl/>
        <w:numPr>
          <w:ilvl w:val="0"/>
          <w:numId w:val="39"/>
        </w:numPr>
        <w:pBdr>
          <w:top w:val="none" w:sz="4" w:space="0" w:color="000000"/>
          <w:left w:val="none" w:sz="4" w:space="0" w:color="000000"/>
          <w:bottom w:val="none" w:sz="4" w:space="0" w:color="000000"/>
          <w:right w:val="none" w:sz="4" w:space="0" w:color="000000"/>
        </w:pBdr>
        <w:tabs>
          <w:tab w:val="left" w:pos="142"/>
        </w:tabs>
        <w:contextualSpacing/>
        <w:rPr>
          <w:sz w:val="24"/>
          <w:szCs w:val="24"/>
        </w:rPr>
      </w:pPr>
      <w:r w:rsidRPr="006A5B84">
        <w:rPr>
          <w:sz w:val="24"/>
          <w:szCs w:val="24"/>
        </w:rPr>
        <w:t>руководство пользователя в части реализованных изменений;</w:t>
      </w:r>
    </w:p>
    <w:p w:rsidR="009A0F54" w:rsidRDefault="009A0F54" w:rsidP="009A0F54">
      <w:pPr>
        <w:pStyle w:val="affff8"/>
        <w:widowControl/>
        <w:numPr>
          <w:ilvl w:val="0"/>
          <w:numId w:val="39"/>
        </w:numPr>
        <w:pBdr>
          <w:top w:val="none" w:sz="4" w:space="0" w:color="000000"/>
          <w:left w:val="none" w:sz="4" w:space="0" w:color="000000"/>
          <w:bottom w:val="none" w:sz="4" w:space="0" w:color="000000"/>
          <w:right w:val="none" w:sz="4" w:space="0" w:color="000000"/>
        </w:pBdr>
        <w:tabs>
          <w:tab w:val="left" w:pos="142"/>
        </w:tabs>
        <w:contextualSpacing/>
        <w:jc w:val="left"/>
        <w:rPr>
          <w:sz w:val="24"/>
          <w:szCs w:val="24"/>
        </w:rPr>
      </w:pPr>
      <w:r>
        <w:rPr>
          <w:sz w:val="24"/>
          <w:szCs w:val="24"/>
        </w:rPr>
        <w:t>программа и методика испытаний;</w:t>
      </w:r>
    </w:p>
    <w:p w:rsidR="009A0F54" w:rsidRDefault="009A0F54" w:rsidP="009A0F54">
      <w:pPr>
        <w:pStyle w:val="affff8"/>
        <w:widowControl/>
        <w:numPr>
          <w:ilvl w:val="0"/>
          <w:numId w:val="39"/>
        </w:numPr>
        <w:pBdr>
          <w:top w:val="none" w:sz="4" w:space="0" w:color="000000"/>
          <w:left w:val="none" w:sz="4" w:space="0" w:color="000000"/>
          <w:bottom w:val="none" w:sz="4" w:space="0" w:color="000000"/>
          <w:right w:val="none" w:sz="4" w:space="0" w:color="000000"/>
        </w:pBdr>
        <w:tabs>
          <w:tab w:val="left" w:pos="142"/>
        </w:tabs>
        <w:contextualSpacing/>
        <w:jc w:val="left"/>
        <w:rPr>
          <w:sz w:val="24"/>
          <w:szCs w:val="24"/>
        </w:rPr>
      </w:pPr>
      <w:r>
        <w:rPr>
          <w:sz w:val="24"/>
          <w:szCs w:val="24"/>
        </w:rPr>
        <w:t>протокол проведения испытаний.</w:t>
      </w:r>
    </w:p>
    <w:p w:rsidR="009A0F54" w:rsidRDefault="009A0F54" w:rsidP="009A0F54">
      <w:pPr>
        <w:pBdr>
          <w:top w:val="none" w:sz="4" w:space="0" w:color="000000"/>
          <w:left w:val="none" w:sz="4" w:space="0" w:color="000000"/>
          <w:bottom w:val="none" w:sz="4" w:space="0" w:color="000000"/>
          <w:right w:val="none" w:sz="4" w:space="0" w:color="000000"/>
        </w:pBdr>
        <w:tabs>
          <w:tab w:val="left" w:pos="142"/>
        </w:tabs>
        <w:ind w:firstLine="567"/>
        <w:rPr>
          <w:rFonts w:cs="Times New Roman"/>
          <w:szCs w:val="24"/>
        </w:rPr>
      </w:pPr>
      <w:r>
        <w:rPr>
          <w:rFonts w:cs="Times New Roman"/>
          <w:szCs w:val="24"/>
        </w:rPr>
        <w:t>Документация должна содержать сведения в объёме, достаточном для самостоятельной эксплуатации Системы Заказчиком.</w:t>
      </w:r>
    </w:p>
    <w:p w:rsidR="009A0F54" w:rsidRDefault="009A0F54" w:rsidP="009A0F54">
      <w:pPr>
        <w:pBdr>
          <w:top w:val="none" w:sz="4" w:space="0" w:color="000000"/>
          <w:left w:val="none" w:sz="4" w:space="0" w:color="000000"/>
          <w:bottom w:val="none" w:sz="4" w:space="0" w:color="000000"/>
          <w:right w:val="none" w:sz="4" w:space="0" w:color="000000"/>
        </w:pBdr>
        <w:tabs>
          <w:tab w:val="left" w:pos="142"/>
        </w:tabs>
        <w:ind w:firstLine="567"/>
        <w:rPr>
          <w:rFonts w:cs="Times New Roman"/>
          <w:szCs w:val="24"/>
        </w:rPr>
      </w:pPr>
      <w:r>
        <w:rPr>
          <w:rFonts w:cs="Times New Roman"/>
          <w:szCs w:val="24"/>
        </w:rPr>
        <w:t>Вся отчетная документация предоставляется в электронном виде (в формате документов доступном для редактирования) на русском языке.</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9. Требования к месту выполнения работ</w:t>
      </w:r>
    </w:p>
    <w:p w:rsidR="009A0F54" w:rsidRDefault="009A0F54" w:rsidP="009A0F54">
      <w:pPr>
        <w:pBdr>
          <w:top w:val="none" w:sz="4" w:space="0" w:color="000000"/>
          <w:left w:val="none" w:sz="4" w:space="0" w:color="000000"/>
          <w:bottom w:val="none" w:sz="4" w:space="0" w:color="000000"/>
          <w:right w:val="none" w:sz="4" w:space="0" w:color="000000"/>
        </w:pBdr>
        <w:tabs>
          <w:tab w:val="left" w:pos="8789"/>
          <w:tab w:val="left" w:pos="9356"/>
        </w:tabs>
        <w:ind w:right="1" w:firstLine="567"/>
        <w:rPr>
          <w:rFonts w:cs="Times New Roman"/>
          <w:szCs w:val="24"/>
        </w:rPr>
      </w:pPr>
      <w:r>
        <w:rPr>
          <w:rFonts w:cs="Times New Roman"/>
          <w:szCs w:val="24"/>
        </w:rPr>
        <w:t>Место оказания услуг – Рязанская область. Исполнитель оказывает услуги в удаленном режиме средствами информационных технологий и телекоммуникаций.</w:t>
      </w:r>
    </w:p>
    <w:p w:rsidR="009A0F54" w:rsidRDefault="009A0F54" w:rsidP="009A0F54">
      <w:pPr>
        <w:pBdr>
          <w:top w:val="none" w:sz="4" w:space="0" w:color="000000"/>
          <w:left w:val="none" w:sz="4" w:space="0" w:color="000000"/>
          <w:bottom w:val="none" w:sz="4" w:space="0" w:color="000000"/>
          <w:right w:val="none" w:sz="4" w:space="0" w:color="000000"/>
        </w:pBdr>
        <w:tabs>
          <w:tab w:val="left" w:pos="709"/>
        </w:tabs>
        <w:ind w:firstLine="567"/>
        <w:rPr>
          <w:rFonts w:cs="Times New Roman"/>
          <w:szCs w:val="24"/>
        </w:rPr>
      </w:pPr>
      <w:r>
        <w:rPr>
          <w:rFonts w:cs="Times New Roman"/>
          <w:szCs w:val="24"/>
        </w:rPr>
        <w:t>Услуги, оказание которых требует непосредственного взаимодействия с инфраструктурой Заказчика, включая установку и настройку программного и информационного обеспечения на серверных мощностях Заказчика, проведение отдельных мероприятий по испытаниям и приемке результатов работ, могут выполняться по месту нахождения Заказчика.</w:t>
      </w:r>
    </w:p>
    <w:p w:rsidR="009A0F54" w:rsidRDefault="009A0F54" w:rsidP="009A0F54">
      <w:pPr>
        <w:pBdr>
          <w:top w:val="none" w:sz="4" w:space="0" w:color="000000"/>
          <w:left w:val="none" w:sz="4" w:space="0" w:color="000000"/>
          <w:bottom w:val="none" w:sz="4" w:space="0" w:color="000000"/>
          <w:right w:val="none" w:sz="4" w:space="0" w:color="000000"/>
        </w:pBdr>
        <w:tabs>
          <w:tab w:val="left" w:pos="8789"/>
          <w:tab w:val="left" w:pos="9356"/>
        </w:tabs>
        <w:ind w:right="1" w:firstLine="567"/>
        <w:rPr>
          <w:rFonts w:cs="Times New Roman"/>
          <w:szCs w:val="24"/>
        </w:rPr>
      </w:pPr>
      <w:proofErr w:type="gramStart"/>
      <w:r>
        <w:rPr>
          <w:rFonts w:cs="Times New Roman"/>
          <w:szCs w:val="24"/>
        </w:rPr>
        <w:t xml:space="preserve">Для оказания услуг Государственный заказчик на весь срок исполнения Государственного контракта и выполнения гарантийных обязательств по нему обеспечивает мероприятия по предоставлению Исполнителю возможности защищенного удаленного доступа к </w:t>
      </w:r>
      <w:r>
        <w:rPr>
          <w:rFonts w:cs="Times New Roman"/>
          <w:szCs w:val="24"/>
        </w:rPr>
        <w:lastRenderedPageBreak/>
        <w:t>инфраструктуре мощностей Министерства через сеть Интернет с конкретных ip-адресов для оказания услуг по настройке Системы в удаленном режиме средствами информационных технологий и телекоммуникаций в течение 3 (Трех) рабочих дней с даты предоставления Исполнителем</w:t>
      </w:r>
      <w:proofErr w:type="gramEnd"/>
      <w:r>
        <w:rPr>
          <w:rFonts w:cs="Times New Roman"/>
          <w:szCs w:val="24"/>
        </w:rPr>
        <w:t xml:space="preserve"> перечня ip-адресов для доступа. Перечень ip-адресов для доступа должен быть предоставлен Исполнителем Государственному заказчику в течение 1 (одного) рабочего дня с даты начала оказания услуг по настоящему ТЗ. </w:t>
      </w:r>
    </w:p>
    <w:p w:rsidR="009A0F54" w:rsidRDefault="009A0F54" w:rsidP="009A0F54">
      <w:pPr>
        <w:pBdr>
          <w:top w:val="none" w:sz="4" w:space="0" w:color="000000"/>
          <w:left w:val="none" w:sz="4" w:space="0" w:color="000000"/>
          <w:bottom w:val="none" w:sz="4" w:space="0" w:color="000000"/>
          <w:right w:val="none" w:sz="4" w:space="0" w:color="000000"/>
        </w:pBdr>
        <w:tabs>
          <w:tab w:val="left" w:pos="8790"/>
          <w:tab w:val="left" w:pos="9357"/>
        </w:tabs>
        <w:ind w:right="1" w:firstLine="567"/>
        <w:rPr>
          <w:rFonts w:cs="Times New Roman"/>
          <w:szCs w:val="24"/>
        </w:rPr>
      </w:pPr>
      <w:r>
        <w:rPr>
          <w:rFonts w:cs="Times New Roman"/>
          <w:szCs w:val="24"/>
        </w:rPr>
        <w:t xml:space="preserve">Для оказания Услуг с использованием удаленного доступа Исполнителю необходимо обеспечить защищенное подключение через защищенную сеть Государственного заказчика собственными криптографическими средствами Исполнителя.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10. Порядок контроля и приемки</w:t>
      </w:r>
    </w:p>
    <w:p w:rsidR="009A0F54" w:rsidRDefault="009A0F54" w:rsidP="009A0F54">
      <w:pPr>
        <w:pBdr>
          <w:top w:val="none" w:sz="4" w:space="0" w:color="000000"/>
          <w:left w:val="none" w:sz="4" w:space="0" w:color="000000"/>
          <w:bottom w:val="none" w:sz="4" w:space="0" w:color="000000"/>
          <w:right w:val="none" w:sz="4" w:space="0" w:color="000000"/>
        </w:pBdr>
        <w:tabs>
          <w:tab w:val="left" w:pos="567"/>
        </w:tabs>
        <w:ind w:firstLine="567"/>
        <w:rPr>
          <w:rFonts w:cs="Times New Roman"/>
          <w:szCs w:val="24"/>
        </w:rPr>
      </w:pPr>
      <w:r>
        <w:rPr>
          <w:rFonts w:cs="Times New Roman"/>
          <w:szCs w:val="24"/>
        </w:rPr>
        <w:t>Заказчик совместно с Исполнителем проводит испытания для определения соответствия разработанного функционала требованиям текущего ТЗ.</w:t>
      </w:r>
    </w:p>
    <w:p w:rsidR="009A0F54" w:rsidRDefault="009A0F54" w:rsidP="009A0F54">
      <w:pPr>
        <w:pBdr>
          <w:top w:val="none" w:sz="4" w:space="0" w:color="000000"/>
          <w:left w:val="none" w:sz="4" w:space="0" w:color="000000"/>
          <w:bottom w:val="none" w:sz="4" w:space="0" w:color="000000"/>
          <w:right w:val="none" w:sz="4" w:space="0" w:color="000000"/>
        </w:pBdr>
        <w:tabs>
          <w:tab w:val="left" w:pos="567"/>
        </w:tabs>
        <w:ind w:firstLine="567"/>
        <w:rPr>
          <w:rFonts w:cs="Times New Roman"/>
          <w:szCs w:val="24"/>
        </w:rPr>
      </w:pPr>
      <w:r>
        <w:rPr>
          <w:rFonts w:cs="Times New Roman"/>
          <w:szCs w:val="24"/>
        </w:rPr>
        <w:t>Испытания проводятся в соответствии с программой и методикой испытаний (далее – ПМИ) по месту нахождения Заказчика.</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ПМИ разрабатывается Исполнителем и согласовывается с Заказчиком в следующем порядке:</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1)</w:t>
      </w:r>
      <w:r>
        <w:rPr>
          <w:rFonts w:cs="Times New Roman"/>
          <w:szCs w:val="24"/>
        </w:rPr>
        <w:tab/>
        <w:t xml:space="preserve">Исполнитель не </w:t>
      </w:r>
      <w:proofErr w:type="gramStart"/>
      <w:r>
        <w:rPr>
          <w:rFonts w:cs="Times New Roman"/>
          <w:szCs w:val="24"/>
        </w:rPr>
        <w:t>позднее</w:t>
      </w:r>
      <w:proofErr w:type="gramEnd"/>
      <w:r>
        <w:rPr>
          <w:rFonts w:cs="Times New Roman"/>
          <w:szCs w:val="24"/>
        </w:rPr>
        <w:t xml:space="preserve"> чем за 10 рабочих дней до окончания срока выполнения работ по контакту посредством электронной почты направляет Заказчику ПМИ.</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2)</w:t>
      </w:r>
      <w:r>
        <w:rPr>
          <w:rFonts w:cs="Times New Roman"/>
          <w:szCs w:val="24"/>
        </w:rPr>
        <w:tab/>
        <w:t>Заказчик в течение 2 рабочих дней согласовывает ПМИ или направляет обоснованные замечания посредством электронной почты. Если Заказчик в течение указанного срока не направил замечания и предложения Исполнителю, ПМИ считается согласованной.</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3)</w:t>
      </w:r>
      <w:r>
        <w:rPr>
          <w:rFonts w:cs="Times New Roman"/>
          <w:szCs w:val="24"/>
        </w:rPr>
        <w:tab/>
        <w:t>Исполнитель в течение следующего рабочего дня исправляет замечания и направляет ПМИ Заказчику повторно.</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Заказчик совместно с Исполнителем проводит испытания и составляет протокол проведения испытаний. По результатам проведения испытаний разработанного функционала в тестовой среде Исполнитель, Заказчик подписывают протокол тестирования испытаний. В случае поступления замечаний к разработанному функционалу по результатам подключения к видам сведений в продуктивной среде после окончания срока предоставления Работ, Исполнитель устраняет замечания в соответствии с предусмотренными гарантийными обязательствами, согласно требованиям ТЗ.</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Протокол проведения испытаний составляется в следующем порядке:</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1)</w:t>
      </w:r>
      <w:r>
        <w:rPr>
          <w:rFonts w:cs="Times New Roman"/>
          <w:szCs w:val="24"/>
        </w:rPr>
        <w:tab/>
        <w:t>Исполнителем в течение 1 рабочего дня после окончания проведения испытаний предоставляется Заказчику протокол проведения испытаний с указанием сроков устранения критичных замечаний.</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2)</w:t>
      </w:r>
      <w:r>
        <w:rPr>
          <w:rFonts w:cs="Times New Roman"/>
          <w:szCs w:val="24"/>
        </w:rPr>
        <w:tab/>
        <w:t>Заказчик в течение 2 рабочих дней с даты получения протокола согласовывает и утверждает протокол, либо направляет Исполнителю мотивированные замечания по протоколу. Если Заказчик в течение указанного срока не направил замечания и предложения Исполнителю, протокол проведения испытаний считается согласованным.</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3)</w:t>
      </w:r>
      <w:r>
        <w:rPr>
          <w:rFonts w:cs="Times New Roman"/>
          <w:szCs w:val="24"/>
        </w:rPr>
        <w:tab/>
        <w:t>Исполнитель в течение следующего рабочего дня рассматривает замечания, в случае необходимости вносит корректировку в протокол, и направляет повторно Заказчику.</w:t>
      </w:r>
    </w:p>
    <w:p w:rsidR="009A0F54" w:rsidRDefault="009A0F54" w:rsidP="009A0F54">
      <w:pPr>
        <w:pBdr>
          <w:top w:val="none" w:sz="4" w:space="0" w:color="000000"/>
          <w:left w:val="none" w:sz="4" w:space="0" w:color="000000"/>
          <w:bottom w:val="none" w:sz="4" w:space="0" w:color="000000"/>
          <w:right w:val="none" w:sz="4" w:space="0" w:color="000000"/>
        </w:pBdr>
        <w:tabs>
          <w:tab w:val="left" w:pos="567"/>
        </w:tabs>
        <w:ind w:firstLine="567"/>
        <w:rPr>
          <w:rFonts w:cs="Times New Roman"/>
          <w:szCs w:val="24"/>
        </w:rPr>
      </w:pPr>
      <w:r>
        <w:rPr>
          <w:rFonts w:cs="Times New Roman"/>
          <w:szCs w:val="24"/>
        </w:rPr>
        <w:t>После согласования протокола Исполнитель устраняет критичные замечания и ошибки, выявленные в ходе испытаний, в сроки, указанные в протоколе.</w:t>
      </w:r>
    </w:p>
    <w:p w:rsidR="009A0F54" w:rsidRDefault="009A0F54" w:rsidP="009A0F54">
      <w:pPr>
        <w:pBdr>
          <w:top w:val="none" w:sz="4" w:space="0" w:color="000000"/>
          <w:left w:val="none" w:sz="4" w:space="0" w:color="000000"/>
          <w:bottom w:val="none" w:sz="4" w:space="0" w:color="000000"/>
          <w:right w:val="none" w:sz="4" w:space="0" w:color="000000"/>
        </w:pBdr>
        <w:tabs>
          <w:tab w:val="left" w:pos="567"/>
        </w:tabs>
        <w:ind w:firstLine="567"/>
        <w:rPr>
          <w:rFonts w:cs="Times New Roman"/>
          <w:szCs w:val="24"/>
        </w:rPr>
      </w:pPr>
      <w:r>
        <w:rPr>
          <w:rFonts w:cs="Times New Roman"/>
          <w:szCs w:val="24"/>
        </w:rPr>
        <w:t>Под критичными замечаниями и ошибками понимается несоответствие разработанного функционала Системы требованиям ТЗ и влияющим на корректную работу значительного числа пользователей.</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b/>
          <w:szCs w:val="24"/>
        </w:rPr>
        <w:t>11. Гарантии качества</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Исполнитель гарантирует Заказчику комплектность, необходимую полноту и качество выполненных работ согласно настоящим ТЗ.</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lastRenderedPageBreak/>
        <w:t xml:space="preserve">Исполнитель гарантирует работу программного обеспечения только при условии соблюдения Заказчиком требований сопроводительной документации, передаваемой при выполнении работ.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xml:space="preserve">Исполнитель не несет ответственности в случае сбоев в работе Системы, вызванных неквалифицированными действиями Заказчика, то есть выполнением действий, не указанных в методической, технической и другой сопроводительной документации, в том числе в руководстве пользователя, или прямо противоречащих такой документации.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В гарантийный период Исполнитель за свой счет устраняет все выявленные Заказчиком в процессе эксплуатации отклонения функционирования Системы от технического задания, требований к реализации настройки (задачи) и руководства пользователя.</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Исполнитель предоставляет гарантию качества в течение 1 года с даты подписания документа о приемке.</w:t>
      </w:r>
    </w:p>
    <w:p w:rsidR="009A0F54" w:rsidRDefault="009A0F54" w:rsidP="009A0F54">
      <w:pPr>
        <w:pBdr>
          <w:top w:val="none" w:sz="4" w:space="0" w:color="000000"/>
          <w:left w:val="none" w:sz="4" w:space="0" w:color="000000"/>
          <w:bottom w:val="none" w:sz="4" w:space="0" w:color="000000"/>
          <w:right w:val="none" w:sz="4" w:space="0" w:color="000000"/>
        </w:pBdr>
        <w:tabs>
          <w:tab w:val="left" w:pos="709"/>
        </w:tabs>
        <w:ind w:firstLine="567"/>
        <w:rPr>
          <w:rFonts w:cs="Times New Roman"/>
          <w:szCs w:val="24"/>
        </w:rPr>
      </w:pPr>
      <w:r>
        <w:rPr>
          <w:rFonts w:cs="Times New Roman"/>
          <w:szCs w:val="24"/>
        </w:rPr>
        <w:t>Взаимодействие сторон в гарантийный период осуществляется в порядке, установленном разделом 6 настоящего ТЗ.</w:t>
      </w:r>
    </w:p>
    <w:p w:rsidR="009A0F54" w:rsidRDefault="009A0F54" w:rsidP="009A0F54">
      <w:pPr>
        <w:pBdr>
          <w:top w:val="none" w:sz="4" w:space="0" w:color="000000"/>
          <w:left w:val="none" w:sz="4" w:space="0" w:color="000000"/>
          <w:bottom w:val="none" w:sz="4" w:space="0" w:color="000000"/>
          <w:right w:val="none" w:sz="4" w:space="0" w:color="000000"/>
        </w:pBdr>
        <w:tabs>
          <w:tab w:val="left" w:pos="709"/>
        </w:tabs>
        <w:ind w:firstLine="567"/>
        <w:rPr>
          <w:rFonts w:cs="Times New Roman"/>
          <w:szCs w:val="24"/>
        </w:rPr>
      </w:pPr>
    </w:p>
    <w:p w:rsidR="009A0F54" w:rsidRPr="006A5B84" w:rsidRDefault="009A0F54" w:rsidP="009A0F54">
      <w:pPr>
        <w:pBdr>
          <w:top w:val="none" w:sz="4" w:space="0" w:color="000000"/>
          <w:left w:val="none" w:sz="4" w:space="0" w:color="000000"/>
          <w:bottom w:val="none" w:sz="4" w:space="0" w:color="000000"/>
          <w:right w:val="none" w:sz="4" w:space="0" w:color="000000"/>
        </w:pBdr>
        <w:tabs>
          <w:tab w:val="left" w:pos="709"/>
        </w:tabs>
        <w:ind w:firstLine="567"/>
        <w:rPr>
          <w:rFonts w:cs="Times New Roman"/>
          <w:b/>
          <w:szCs w:val="24"/>
        </w:rPr>
      </w:pPr>
      <w:r w:rsidRPr="006A5B84">
        <w:rPr>
          <w:rFonts w:cs="Times New Roman"/>
          <w:b/>
          <w:szCs w:val="24"/>
        </w:rPr>
        <w:t>12.</w:t>
      </w:r>
      <w:r>
        <w:rPr>
          <w:rFonts w:cs="Times New Roman"/>
          <w:b/>
          <w:szCs w:val="24"/>
        </w:rPr>
        <w:t xml:space="preserve"> </w:t>
      </w:r>
      <w:r w:rsidRPr="006A5B84">
        <w:rPr>
          <w:rFonts w:cs="Times New Roman"/>
          <w:b/>
          <w:szCs w:val="24"/>
        </w:rPr>
        <w:t xml:space="preserve">Требования к конфиденциальности </w:t>
      </w:r>
    </w:p>
    <w:p w:rsidR="009A0F54" w:rsidRPr="006A5B84" w:rsidRDefault="009A0F54" w:rsidP="009A0F54">
      <w:pPr>
        <w:pBdr>
          <w:top w:val="none" w:sz="4" w:space="0" w:color="000000"/>
          <w:left w:val="none" w:sz="4" w:space="0" w:color="000000"/>
          <w:bottom w:val="none" w:sz="4" w:space="0" w:color="000000"/>
          <w:right w:val="none" w:sz="4" w:space="0" w:color="000000"/>
        </w:pBdr>
        <w:tabs>
          <w:tab w:val="left" w:pos="709"/>
        </w:tabs>
        <w:ind w:firstLine="567"/>
        <w:rPr>
          <w:rFonts w:cs="Times New Roman"/>
          <w:szCs w:val="24"/>
        </w:rPr>
      </w:pPr>
      <w:proofErr w:type="gramStart"/>
      <w:r w:rsidRPr="006A5B84">
        <w:rPr>
          <w:rFonts w:cs="Times New Roman"/>
          <w:szCs w:val="24"/>
        </w:rPr>
        <w:t xml:space="preserve">Исполнитель (соисполнитель) не должен разглашать третьим лицам и использовать для целей, не связанных с исполнением </w:t>
      </w:r>
      <w:r>
        <w:rPr>
          <w:rFonts w:cs="Times New Roman"/>
          <w:szCs w:val="24"/>
        </w:rPr>
        <w:t>услуг</w:t>
      </w:r>
      <w:r w:rsidRPr="006A5B84">
        <w:rPr>
          <w:rFonts w:cs="Times New Roman"/>
          <w:szCs w:val="24"/>
        </w:rPr>
        <w:t>, информацию, которая может стать ему известной в ходе оказания услуг, а также сведения о характере оказываемых услуг, за исключением случаев привлечения к оказанию услуг соисполнителей/подрядчиков, с которыми Исполнитель должен заключить соглашение о неразглашении конфиденциальной информации.</w:t>
      </w:r>
      <w:proofErr w:type="gramEnd"/>
      <w:r w:rsidRPr="006A5B84">
        <w:rPr>
          <w:rFonts w:cs="Times New Roman"/>
          <w:szCs w:val="24"/>
        </w:rPr>
        <w:t xml:space="preserve">  Исполнитель несет ответственность за соблюдение этого требования в соответствии с действующим законодательством Российской Федерации.</w:t>
      </w:r>
    </w:p>
    <w:p w:rsidR="009A0F54" w:rsidRPr="006A5B84" w:rsidRDefault="009A0F54" w:rsidP="009A0F54">
      <w:pPr>
        <w:pBdr>
          <w:top w:val="none" w:sz="4" w:space="0" w:color="000000"/>
          <w:left w:val="none" w:sz="4" w:space="0" w:color="000000"/>
          <w:bottom w:val="none" w:sz="4" w:space="0" w:color="000000"/>
          <w:right w:val="none" w:sz="4" w:space="0" w:color="000000"/>
        </w:pBdr>
        <w:tabs>
          <w:tab w:val="left" w:pos="709"/>
        </w:tabs>
        <w:ind w:firstLine="567"/>
        <w:rPr>
          <w:rFonts w:cs="Times New Roman"/>
          <w:szCs w:val="24"/>
        </w:rPr>
      </w:pPr>
      <w:r w:rsidRPr="006A5B84">
        <w:rPr>
          <w:rFonts w:cs="Times New Roman"/>
          <w:szCs w:val="24"/>
        </w:rPr>
        <w:t>Исполнитель (соисполнитель) обязан использовать доступ к информационным ресурсам Заказчика только в целях оказания услуг, не копировать, не размножать и не распространять в любой форме любые материалы, содержащиеся на рабочих местах, серверах и прочих средствах хранения информации Заказчика.</w:t>
      </w:r>
    </w:p>
    <w:p w:rsidR="009A0F54" w:rsidRPr="006A5B84" w:rsidRDefault="009A0F54" w:rsidP="009A0F54">
      <w:pPr>
        <w:pBdr>
          <w:top w:val="none" w:sz="4" w:space="0" w:color="000000"/>
          <w:left w:val="none" w:sz="4" w:space="0" w:color="000000"/>
          <w:bottom w:val="none" w:sz="4" w:space="0" w:color="000000"/>
          <w:right w:val="none" w:sz="4" w:space="0" w:color="000000"/>
        </w:pBdr>
        <w:tabs>
          <w:tab w:val="left" w:pos="709"/>
        </w:tabs>
        <w:ind w:firstLine="567"/>
        <w:rPr>
          <w:rFonts w:cs="Times New Roman"/>
          <w:szCs w:val="24"/>
        </w:rPr>
      </w:pPr>
      <w:r w:rsidRPr="006A5B84">
        <w:rPr>
          <w:rFonts w:cs="Times New Roman"/>
          <w:szCs w:val="24"/>
        </w:rPr>
        <w:t xml:space="preserve">Исполнитель обязан заключить со специалистами, участвующими в процессе </w:t>
      </w:r>
      <w:r>
        <w:rPr>
          <w:rFonts w:cs="Times New Roman"/>
          <w:szCs w:val="24"/>
        </w:rPr>
        <w:t>оказания услуги</w:t>
      </w:r>
      <w:r w:rsidRPr="006A5B84">
        <w:rPr>
          <w:rFonts w:cs="Times New Roman"/>
          <w:szCs w:val="24"/>
        </w:rPr>
        <w:t>, имеющих доступ к персональным данным, письменное соглашение о неразглашении конфиденциальной информации (персональных данных). Заказчик вправе потребовать от Исполнителя копии соглашений о неразглашении конфиденциальной информации (персональных данных).</w:t>
      </w:r>
    </w:p>
    <w:p w:rsidR="009A0F54" w:rsidRDefault="009A0F54" w:rsidP="009A0F54">
      <w:pPr>
        <w:pBdr>
          <w:top w:val="none" w:sz="4" w:space="0" w:color="000000"/>
          <w:left w:val="none" w:sz="4" w:space="0" w:color="000000"/>
          <w:bottom w:val="none" w:sz="4" w:space="0" w:color="000000"/>
          <w:right w:val="none" w:sz="4" w:space="0" w:color="000000"/>
        </w:pBdr>
        <w:tabs>
          <w:tab w:val="left" w:pos="709"/>
        </w:tabs>
        <w:ind w:firstLine="567"/>
        <w:rPr>
          <w:rFonts w:cs="Times New Roman"/>
          <w:szCs w:val="24"/>
        </w:rPr>
      </w:pP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br w:type="page"/>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cs="Times New Roman"/>
          <w:szCs w:val="24"/>
        </w:rPr>
        <w:lastRenderedPageBreak/>
        <w:t xml:space="preserve"> </w:t>
      </w:r>
    </w:p>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eastAsia="Calibri" w:cs="Times New Roman"/>
          <w:szCs w:val="24"/>
        </w:rPr>
        <w:t> </w:t>
      </w:r>
    </w:p>
    <w:p w:rsidR="009A0F54" w:rsidRDefault="009A0F54" w:rsidP="009A0F54">
      <w:pPr>
        <w:pBdr>
          <w:top w:val="none" w:sz="4" w:space="0" w:color="000000"/>
          <w:left w:val="none" w:sz="4" w:space="0" w:color="000000"/>
          <w:bottom w:val="none" w:sz="4" w:space="0" w:color="000000"/>
          <w:right w:val="none" w:sz="4" w:space="0" w:color="000000"/>
        </w:pBdr>
        <w:ind w:firstLine="567"/>
        <w:jc w:val="right"/>
        <w:rPr>
          <w:rFonts w:cs="Times New Roman"/>
          <w:szCs w:val="24"/>
        </w:rPr>
      </w:pPr>
      <w:r>
        <w:rPr>
          <w:rFonts w:cs="Times New Roman"/>
          <w:b/>
          <w:szCs w:val="24"/>
        </w:rPr>
        <w:t>Приложение 1</w:t>
      </w:r>
    </w:p>
    <w:p w:rsidR="009A0F54" w:rsidRDefault="009A0F54" w:rsidP="009A0F54">
      <w:pPr>
        <w:pBdr>
          <w:top w:val="none" w:sz="4" w:space="0" w:color="000000"/>
          <w:left w:val="none" w:sz="4" w:space="0" w:color="000000"/>
          <w:bottom w:val="none" w:sz="4" w:space="0" w:color="000000"/>
          <w:right w:val="none" w:sz="4" w:space="0" w:color="000000"/>
        </w:pBdr>
        <w:ind w:firstLine="567"/>
        <w:jc w:val="center"/>
        <w:rPr>
          <w:rFonts w:cs="Times New Roman"/>
          <w:szCs w:val="24"/>
        </w:rPr>
      </w:pPr>
      <w:r>
        <w:rPr>
          <w:rFonts w:cs="Times New Roman"/>
          <w:b/>
          <w:szCs w:val="24"/>
        </w:rPr>
        <w:t>Перечень государственных услуг, по которым выполняется настройка механизмов интеграции АИС ЭСРН РО с ЕПГУ</w:t>
      </w:r>
    </w:p>
    <w:tbl>
      <w:tblPr>
        <w:tblStyle w:val="affff5"/>
        <w:tblW w:w="0" w:type="auto"/>
        <w:jc w:val="cente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825"/>
        <w:gridCol w:w="8529"/>
      </w:tblGrid>
      <w:tr w:rsidR="009A0F54" w:rsidTr="00E0204A">
        <w:trPr>
          <w:jc w:val="center"/>
        </w:trPr>
        <w:tc>
          <w:tcPr>
            <w:tcW w:w="82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b/>
                <w:szCs w:val="24"/>
              </w:rPr>
              <w:t xml:space="preserve">№ </w:t>
            </w:r>
            <w:proofErr w:type="spellStart"/>
            <w:proofErr w:type="gramStart"/>
            <w:r>
              <w:rPr>
                <w:b/>
                <w:szCs w:val="24"/>
              </w:rPr>
              <w:t>п</w:t>
            </w:r>
            <w:proofErr w:type="spellEnd"/>
            <w:proofErr w:type="gramEnd"/>
            <w:r>
              <w:rPr>
                <w:b/>
                <w:szCs w:val="24"/>
              </w:rPr>
              <w:t>/</w:t>
            </w:r>
            <w:proofErr w:type="spellStart"/>
            <w:r>
              <w:rPr>
                <w:b/>
                <w:szCs w:val="24"/>
              </w:rPr>
              <w:t>п</w:t>
            </w:r>
            <w:proofErr w:type="spellEnd"/>
          </w:p>
        </w:tc>
        <w:tc>
          <w:tcPr>
            <w:tcW w:w="852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b/>
                <w:szCs w:val="24"/>
              </w:rPr>
              <w:t>Наименование государственной услуги</w:t>
            </w:r>
          </w:p>
        </w:tc>
      </w:tr>
      <w:tr w:rsidR="009A0F54" w:rsidTr="00E0204A">
        <w:trPr>
          <w:jc w:val="center"/>
        </w:trPr>
        <w:tc>
          <w:tcPr>
            <w:tcW w:w="82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jc w:val="center"/>
              <w:rPr>
                <w:szCs w:val="24"/>
              </w:rPr>
            </w:pPr>
            <w:r>
              <w:rPr>
                <w:szCs w:val="24"/>
              </w:rPr>
              <w:t>1</w:t>
            </w:r>
          </w:p>
        </w:tc>
        <w:tc>
          <w:tcPr>
            <w:tcW w:w="8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szCs w:val="24"/>
              </w:rPr>
              <w:t>Ежегодная выплата на ребёнка-инвалида или ребёнка, являющегося ВИЧ-инфицированным</w:t>
            </w:r>
          </w:p>
        </w:tc>
      </w:tr>
      <w:tr w:rsidR="009A0F54" w:rsidTr="00E0204A">
        <w:trPr>
          <w:jc w:val="center"/>
        </w:trPr>
        <w:tc>
          <w:tcPr>
            <w:tcW w:w="82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jc w:val="center"/>
              <w:rPr>
                <w:szCs w:val="24"/>
              </w:rPr>
            </w:pPr>
            <w:r>
              <w:rPr>
                <w:szCs w:val="24"/>
              </w:rPr>
              <w:t>2</w:t>
            </w:r>
          </w:p>
        </w:tc>
        <w:tc>
          <w:tcPr>
            <w:tcW w:w="8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szCs w:val="24"/>
              </w:rPr>
              <w:t>Ежегодная выплата на ребёнка, посещающего детский сад</w:t>
            </w:r>
          </w:p>
        </w:tc>
      </w:tr>
      <w:tr w:rsidR="009A0F54" w:rsidTr="00E0204A">
        <w:trPr>
          <w:jc w:val="center"/>
        </w:trPr>
        <w:tc>
          <w:tcPr>
            <w:tcW w:w="82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jc w:val="center"/>
              <w:rPr>
                <w:szCs w:val="24"/>
              </w:rPr>
            </w:pPr>
            <w:r>
              <w:rPr>
                <w:szCs w:val="24"/>
              </w:rPr>
              <w:t>3</w:t>
            </w:r>
          </w:p>
        </w:tc>
        <w:tc>
          <w:tcPr>
            <w:tcW w:w="8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szCs w:val="24"/>
              </w:rPr>
              <w:t>Ежегодная выплата на проезд</w:t>
            </w:r>
          </w:p>
        </w:tc>
      </w:tr>
      <w:tr w:rsidR="009A0F54" w:rsidTr="00E0204A">
        <w:trPr>
          <w:jc w:val="center"/>
        </w:trPr>
        <w:tc>
          <w:tcPr>
            <w:tcW w:w="82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jc w:val="center"/>
              <w:rPr>
                <w:szCs w:val="24"/>
              </w:rPr>
            </w:pPr>
            <w:r>
              <w:rPr>
                <w:szCs w:val="24"/>
              </w:rPr>
              <w:t>4</w:t>
            </w:r>
          </w:p>
        </w:tc>
        <w:tc>
          <w:tcPr>
            <w:tcW w:w="8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szCs w:val="24"/>
              </w:rPr>
              <w:t>Назначение выплаты единовременного пособия гражданам, получившим в результате террористического акта и (или) при пресечении террористического акта вред здоровью</w:t>
            </w:r>
          </w:p>
        </w:tc>
      </w:tr>
      <w:tr w:rsidR="009A0F54" w:rsidTr="00E0204A">
        <w:trPr>
          <w:jc w:val="center"/>
        </w:trPr>
        <w:tc>
          <w:tcPr>
            <w:tcW w:w="82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jc w:val="center"/>
              <w:rPr>
                <w:szCs w:val="24"/>
              </w:rPr>
            </w:pPr>
            <w:r>
              <w:rPr>
                <w:szCs w:val="24"/>
              </w:rPr>
              <w:t>5</w:t>
            </w:r>
          </w:p>
        </w:tc>
        <w:tc>
          <w:tcPr>
            <w:tcW w:w="8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szCs w:val="24"/>
              </w:rPr>
              <w:t>Назначение выплаты единовременного пособия гражданам из числа заложников</w:t>
            </w:r>
          </w:p>
        </w:tc>
      </w:tr>
      <w:tr w:rsidR="009A0F54" w:rsidTr="00E0204A">
        <w:trPr>
          <w:jc w:val="center"/>
        </w:trPr>
        <w:tc>
          <w:tcPr>
            <w:tcW w:w="82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jc w:val="center"/>
              <w:rPr>
                <w:szCs w:val="24"/>
              </w:rPr>
            </w:pPr>
            <w:r>
              <w:rPr>
                <w:szCs w:val="24"/>
              </w:rPr>
              <w:t>6</w:t>
            </w:r>
          </w:p>
        </w:tc>
        <w:tc>
          <w:tcPr>
            <w:tcW w:w="8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szCs w:val="24"/>
              </w:rPr>
              <w:t>Назначение выплаты гражданам финансовой помощи в связи с утратой имущества в результате террористического акта и (или) при пресечении террористического акта</w:t>
            </w:r>
          </w:p>
        </w:tc>
      </w:tr>
      <w:tr w:rsidR="009A0F54" w:rsidTr="00E0204A">
        <w:trPr>
          <w:jc w:val="center"/>
        </w:trPr>
        <w:tc>
          <w:tcPr>
            <w:tcW w:w="82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jc w:val="center"/>
              <w:rPr>
                <w:szCs w:val="24"/>
              </w:rPr>
            </w:pPr>
            <w:r>
              <w:rPr>
                <w:szCs w:val="24"/>
              </w:rPr>
              <w:t>7</w:t>
            </w:r>
          </w:p>
        </w:tc>
        <w:tc>
          <w:tcPr>
            <w:tcW w:w="8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9A0F54"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Pr>
                <w:szCs w:val="24"/>
              </w:rPr>
              <w:t>Назначение выплаты единовременного пособия членам семьи граждан, погибших (умерших) в результате террористического акта и (или) при пресечении террористического акта правомерными действиями</w:t>
            </w:r>
          </w:p>
        </w:tc>
      </w:tr>
      <w:tr w:rsidR="009A0F54" w:rsidTr="00E0204A">
        <w:trPr>
          <w:trHeight w:val="377"/>
          <w:jc w:val="center"/>
        </w:trPr>
        <w:tc>
          <w:tcPr>
            <w:tcW w:w="825" w:type="dxa"/>
            <w:vMerge w:val="restar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9A0F54" w:rsidRPr="001C736A" w:rsidRDefault="009A0F54" w:rsidP="00E0204A">
            <w:pPr>
              <w:pBdr>
                <w:top w:val="none" w:sz="4" w:space="0" w:color="000000"/>
                <w:left w:val="none" w:sz="4" w:space="0" w:color="000000"/>
                <w:bottom w:val="none" w:sz="4" w:space="0" w:color="000000"/>
                <w:right w:val="none" w:sz="4" w:space="0" w:color="000000"/>
              </w:pBdr>
              <w:spacing w:line="276" w:lineRule="auto"/>
              <w:jc w:val="center"/>
              <w:rPr>
                <w:szCs w:val="24"/>
              </w:rPr>
            </w:pPr>
            <w:r w:rsidRPr="001C736A">
              <w:rPr>
                <w:szCs w:val="24"/>
              </w:rPr>
              <w:t>8</w:t>
            </w:r>
          </w:p>
        </w:tc>
        <w:tc>
          <w:tcPr>
            <w:tcW w:w="8529" w:type="dxa"/>
            <w:vMerge w:val="restar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9A0F54" w:rsidRPr="001C736A" w:rsidRDefault="009A0F54" w:rsidP="00E0204A">
            <w:pPr>
              <w:pBdr>
                <w:top w:val="none" w:sz="4" w:space="0" w:color="000000"/>
                <w:left w:val="none" w:sz="4" w:space="0" w:color="000000"/>
                <w:bottom w:val="none" w:sz="4" w:space="0" w:color="000000"/>
                <w:right w:val="none" w:sz="4" w:space="0" w:color="000000"/>
              </w:pBdr>
              <w:spacing w:line="276" w:lineRule="auto"/>
              <w:rPr>
                <w:szCs w:val="24"/>
              </w:rPr>
            </w:pPr>
            <w:r w:rsidRPr="001C736A">
              <w:rPr>
                <w:szCs w:val="24"/>
              </w:rPr>
              <w:t>Получение социальных услуг</w:t>
            </w:r>
          </w:p>
        </w:tc>
      </w:tr>
    </w:tbl>
    <w:p w:rsidR="009A0F54" w:rsidRDefault="009A0F54" w:rsidP="009A0F54">
      <w:pPr>
        <w:pBdr>
          <w:top w:val="none" w:sz="4" w:space="0" w:color="000000"/>
          <w:left w:val="none" w:sz="4" w:space="0" w:color="000000"/>
          <w:bottom w:val="none" w:sz="4" w:space="0" w:color="000000"/>
          <w:right w:val="none" w:sz="4" w:space="0" w:color="000000"/>
        </w:pBdr>
        <w:ind w:firstLine="567"/>
        <w:rPr>
          <w:rFonts w:cs="Times New Roman"/>
          <w:szCs w:val="24"/>
        </w:rPr>
      </w:pPr>
      <w:r>
        <w:rPr>
          <w:rFonts w:eastAsia="Calibri" w:cs="Times New Roman"/>
          <w:szCs w:val="24"/>
        </w:rPr>
        <w:t> </w:t>
      </w:r>
    </w:p>
    <w:p w:rsidR="009A0F54" w:rsidRDefault="009A0F54" w:rsidP="009A0F54">
      <w:pPr>
        <w:ind w:firstLine="567"/>
        <w:rPr>
          <w:rFonts w:cs="Times New Roman"/>
          <w:szCs w:val="24"/>
        </w:rPr>
      </w:pPr>
    </w:p>
    <w:p w:rsidR="00D36C3B" w:rsidRDefault="00D36C3B" w:rsidP="00D36C3B">
      <w:pPr>
        <w:widowControl w:val="0"/>
      </w:pPr>
    </w:p>
    <w:p w:rsidR="0003079C" w:rsidRDefault="0003079C">
      <w:pPr>
        <w:widowControl w:val="0"/>
      </w:pPr>
    </w:p>
    <w:sectPr w:rsidR="0003079C" w:rsidSect="00D36C3B">
      <w:headerReference w:type="even" r:id="rId29"/>
      <w:headerReference w:type="default" r:id="rId30"/>
      <w:pgSz w:w="11906" w:h="16838"/>
      <w:pgMar w:top="568" w:right="850" w:bottom="1134" w:left="1134"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646A" w:rsidRDefault="0064646A" w:rsidP="007318D7">
      <w:r>
        <w:separator/>
      </w:r>
    </w:p>
  </w:endnote>
  <w:endnote w:type="continuationSeparator" w:id="0">
    <w:p w:rsidR="0064646A" w:rsidRDefault="0064646A" w:rsidP="007318D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GaramondNarrowC">
    <w:altName w:val="Courier New"/>
    <w:panose1 w:val="00000000000000000000"/>
    <w:charset w:val="CC"/>
    <w:family w:val="roman"/>
    <w:notTrueType/>
    <w:pitch w:val="default"/>
    <w:sig w:usb0="00000203" w:usb1="00000000" w:usb2="00000000" w:usb3="00000000" w:csb0="00000005"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imes new roman Полужирный">
    <w:panose1 w:val="02020803070505020304"/>
    <w:charset w:val="00"/>
    <w:family w:val="auto"/>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646A" w:rsidRDefault="0064646A" w:rsidP="007318D7">
      <w:r>
        <w:separator/>
      </w:r>
    </w:p>
  </w:footnote>
  <w:footnote w:type="continuationSeparator" w:id="0">
    <w:p w:rsidR="0064646A" w:rsidRDefault="0064646A" w:rsidP="007318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46A" w:rsidRDefault="00C02FC7">
    <w:pPr>
      <w:pStyle w:val="af9"/>
      <w:framePr w:wrap="around" w:vAnchor="text" w:hAnchor="margin" w:xAlign="center" w:y="1"/>
      <w:rPr>
        <w:rStyle w:val="aff"/>
      </w:rPr>
    </w:pPr>
    <w:r>
      <w:rPr>
        <w:rStyle w:val="aff"/>
      </w:rPr>
      <w:fldChar w:fldCharType="begin"/>
    </w:r>
    <w:r w:rsidR="0064646A">
      <w:rPr>
        <w:rStyle w:val="aff"/>
      </w:rPr>
      <w:instrText xml:space="preserve">PAGE  </w:instrText>
    </w:r>
    <w:r>
      <w:rPr>
        <w:rStyle w:val="aff"/>
      </w:rPr>
      <w:fldChar w:fldCharType="end"/>
    </w:r>
  </w:p>
  <w:p w:rsidR="0064646A" w:rsidRDefault="0064646A">
    <w:pPr>
      <w:pStyle w:val="af9"/>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46A" w:rsidRDefault="0064646A">
    <w:pPr>
      <w:pStyle w:val="af9"/>
      <w:framePr w:wrap="around" w:vAnchor="text" w:hAnchor="margin" w:xAlign="right" w:y="1"/>
      <w:rPr>
        <w:rStyle w:val="aff"/>
      </w:rPr>
    </w:pPr>
  </w:p>
  <w:p w:rsidR="0064646A" w:rsidRDefault="0064646A" w:rsidP="00E422C2">
    <w:pPr>
      <w:pStyle w:val="af9"/>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A1100"/>
    <w:multiLevelType w:val="hybridMultilevel"/>
    <w:tmpl w:val="CC48882E"/>
    <w:lvl w:ilvl="0" w:tplc="ED4AECA8">
      <w:start w:val="1"/>
      <w:numFmt w:val="bullet"/>
      <w:lvlText w:val=""/>
      <w:lvlJc w:val="left"/>
      <w:pPr>
        <w:ind w:left="720" w:hanging="360"/>
      </w:pPr>
      <w:rPr>
        <w:rFonts w:ascii="Symbol" w:eastAsia="Symbol" w:hAnsi="Symbol" w:cs="Symbol" w:hint="default"/>
      </w:rPr>
    </w:lvl>
    <w:lvl w:ilvl="1" w:tplc="AE72B5D4">
      <w:start w:val="1"/>
      <w:numFmt w:val="bullet"/>
      <w:lvlText w:val="o"/>
      <w:lvlJc w:val="left"/>
      <w:pPr>
        <w:ind w:left="1440" w:hanging="360"/>
      </w:pPr>
      <w:rPr>
        <w:rFonts w:ascii="Courier New" w:eastAsia="Courier New" w:hAnsi="Courier New" w:cs="Courier New" w:hint="default"/>
      </w:rPr>
    </w:lvl>
    <w:lvl w:ilvl="2" w:tplc="1E2E0BBA">
      <w:start w:val="1"/>
      <w:numFmt w:val="bullet"/>
      <w:lvlText w:val="§"/>
      <w:lvlJc w:val="left"/>
      <w:pPr>
        <w:ind w:left="2160" w:hanging="360"/>
      </w:pPr>
      <w:rPr>
        <w:rFonts w:ascii="Wingdings" w:eastAsia="Wingdings" w:hAnsi="Wingdings" w:cs="Wingdings" w:hint="default"/>
      </w:rPr>
    </w:lvl>
    <w:lvl w:ilvl="3" w:tplc="2B9EB2EA">
      <w:start w:val="1"/>
      <w:numFmt w:val="bullet"/>
      <w:lvlText w:val="·"/>
      <w:lvlJc w:val="left"/>
      <w:pPr>
        <w:ind w:left="2880" w:hanging="360"/>
      </w:pPr>
      <w:rPr>
        <w:rFonts w:ascii="Symbol" w:eastAsia="Symbol" w:hAnsi="Symbol" w:cs="Symbol" w:hint="default"/>
      </w:rPr>
    </w:lvl>
    <w:lvl w:ilvl="4" w:tplc="6FB87D80">
      <w:start w:val="1"/>
      <w:numFmt w:val="bullet"/>
      <w:lvlText w:val="o"/>
      <w:lvlJc w:val="left"/>
      <w:pPr>
        <w:ind w:left="3600" w:hanging="360"/>
      </w:pPr>
      <w:rPr>
        <w:rFonts w:ascii="Courier New" w:eastAsia="Courier New" w:hAnsi="Courier New" w:cs="Courier New" w:hint="default"/>
      </w:rPr>
    </w:lvl>
    <w:lvl w:ilvl="5" w:tplc="1F2AEC98">
      <w:start w:val="1"/>
      <w:numFmt w:val="bullet"/>
      <w:lvlText w:val="§"/>
      <w:lvlJc w:val="left"/>
      <w:pPr>
        <w:ind w:left="4320" w:hanging="360"/>
      </w:pPr>
      <w:rPr>
        <w:rFonts w:ascii="Wingdings" w:eastAsia="Wingdings" w:hAnsi="Wingdings" w:cs="Wingdings" w:hint="default"/>
      </w:rPr>
    </w:lvl>
    <w:lvl w:ilvl="6" w:tplc="14BCDA9A">
      <w:start w:val="1"/>
      <w:numFmt w:val="bullet"/>
      <w:lvlText w:val="·"/>
      <w:lvlJc w:val="left"/>
      <w:pPr>
        <w:ind w:left="5040" w:hanging="360"/>
      </w:pPr>
      <w:rPr>
        <w:rFonts w:ascii="Symbol" w:eastAsia="Symbol" w:hAnsi="Symbol" w:cs="Symbol" w:hint="default"/>
      </w:rPr>
    </w:lvl>
    <w:lvl w:ilvl="7" w:tplc="D78EE1D6">
      <w:start w:val="1"/>
      <w:numFmt w:val="bullet"/>
      <w:lvlText w:val="o"/>
      <w:lvlJc w:val="left"/>
      <w:pPr>
        <w:ind w:left="5760" w:hanging="360"/>
      </w:pPr>
      <w:rPr>
        <w:rFonts w:ascii="Courier New" w:eastAsia="Courier New" w:hAnsi="Courier New" w:cs="Courier New" w:hint="default"/>
      </w:rPr>
    </w:lvl>
    <w:lvl w:ilvl="8" w:tplc="78AA6F40">
      <w:start w:val="1"/>
      <w:numFmt w:val="bullet"/>
      <w:lvlText w:val="§"/>
      <w:lvlJc w:val="left"/>
      <w:pPr>
        <w:ind w:left="6480" w:hanging="360"/>
      </w:pPr>
      <w:rPr>
        <w:rFonts w:ascii="Wingdings" w:eastAsia="Wingdings" w:hAnsi="Wingdings" w:cs="Wingdings" w:hint="default"/>
      </w:rPr>
    </w:lvl>
  </w:abstractNum>
  <w:abstractNum w:abstractNumId="1">
    <w:nsid w:val="04931D5B"/>
    <w:multiLevelType w:val="hybridMultilevel"/>
    <w:tmpl w:val="AEDCB42C"/>
    <w:lvl w:ilvl="0" w:tplc="902A3210">
      <w:start w:val="1"/>
      <w:numFmt w:val="bullet"/>
      <w:lvlText w:val=""/>
      <w:lvlJc w:val="left"/>
      <w:pPr>
        <w:ind w:left="720" w:hanging="360"/>
      </w:pPr>
      <w:rPr>
        <w:rFonts w:ascii="Symbol" w:eastAsia="Symbol" w:hAnsi="Symbol" w:cs="Symbol" w:hint="default"/>
      </w:rPr>
    </w:lvl>
    <w:lvl w:ilvl="1" w:tplc="E2D21C34">
      <w:start w:val="1"/>
      <w:numFmt w:val="bullet"/>
      <w:lvlText w:val="o"/>
      <w:lvlJc w:val="left"/>
      <w:pPr>
        <w:ind w:left="1440" w:hanging="360"/>
      </w:pPr>
      <w:rPr>
        <w:rFonts w:ascii="Courier New" w:eastAsia="Courier New" w:hAnsi="Courier New" w:cs="Courier New" w:hint="default"/>
      </w:rPr>
    </w:lvl>
    <w:lvl w:ilvl="2" w:tplc="605E8A94">
      <w:start w:val="1"/>
      <w:numFmt w:val="bullet"/>
      <w:lvlText w:val="§"/>
      <w:lvlJc w:val="left"/>
      <w:pPr>
        <w:ind w:left="2160" w:hanging="360"/>
      </w:pPr>
      <w:rPr>
        <w:rFonts w:ascii="Wingdings" w:eastAsia="Wingdings" w:hAnsi="Wingdings" w:cs="Wingdings" w:hint="default"/>
      </w:rPr>
    </w:lvl>
    <w:lvl w:ilvl="3" w:tplc="D9EA89C8">
      <w:start w:val="1"/>
      <w:numFmt w:val="bullet"/>
      <w:lvlText w:val="·"/>
      <w:lvlJc w:val="left"/>
      <w:pPr>
        <w:ind w:left="2880" w:hanging="360"/>
      </w:pPr>
      <w:rPr>
        <w:rFonts w:ascii="Symbol" w:eastAsia="Symbol" w:hAnsi="Symbol" w:cs="Symbol" w:hint="default"/>
      </w:rPr>
    </w:lvl>
    <w:lvl w:ilvl="4" w:tplc="5E3EE594">
      <w:start w:val="1"/>
      <w:numFmt w:val="bullet"/>
      <w:lvlText w:val="o"/>
      <w:lvlJc w:val="left"/>
      <w:pPr>
        <w:ind w:left="3600" w:hanging="360"/>
      </w:pPr>
      <w:rPr>
        <w:rFonts w:ascii="Courier New" w:eastAsia="Courier New" w:hAnsi="Courier New" w:cs="Courier New" w:hint="default"/>
      </w:rPr>
    </w:lvl>
    <w:lvl w:ilvl="5" w:tplc="2520B97C">
      <w:start w:val="1"/>
      <w:numFmt w:val="bullet"/>
      <w:lvlText w:val="§"/>
      <w:lvlJc w:val="left"/>
      <w:pPr>
        <w:ind w:left="4320" w:hanging="360"/>
      </w:pPr>
      <w:rPr>
        <w:rFonts w:ascii="Wingdings" w:eastAsia="Wingdings" w:hAnsi="Wingdings" w:cs="Wingdings" w:hint="default"/>
      </w:rPr>
    </w:lvl>
    <w:lvl w:ilvl="6" w:tplc="61686F52">
      <w:start w:val="1"/>
      <w:numFmt w:val="bullet"/>
      <w:lvlText w:val="·"/>
      <w:lvlJc w:val="left"/>
      <w:pPr>
        <w:ind w:left="5040" w:hanging="360"/>
      </w:pPr>
      <w:rPr>
        <w:rFonts w:ascii="Symbol" w:eastAsia="Symbol" w:hAnsi="Symbol" w:cs="Symbol" w:hint="default"/>
      </w:rPr>
    </w:lvl>
    <w:lvl w:ilvl="7" w:tplc="3424D948">
      <w:start w:val="1"/>
      <w:numFmt w:val="bullet"/>
      <w:lvlText w:val="o"/>
      <w:lvlJc w:val="left"/>
      <w:pPr>
        <w:ind w:left="5760" w:hanging="360"/>
      </w:pPr>
      <w:rPr>
        <w:rFonts w:ascii="Courier New" w:eastAsia="Courier New" w:hAnsi="Courier New" w:cs="Courier New" w:hint="default"/>
      </w:rPr>
    </w:lvl>
    <w:lvl w:ilvl="8" w:tplc="239A367A">
      <w:start w:val="1"/>
      <w:numFmt w:val="bullet"/>
      <w:lvlText w:val="§"/>
      <w:lvlJc w:val="left"/>
      <w:pPr>
        <w:ind w:left="6480" w:hanging="360"/>
      </w:pPr>
      <w:rPr>
        <w:rFonts w:ascii="Wingdings" w:eastAsia="Wingdings" w:hAnsi="Wingdings" w:cs="Wingdings" w:hint="default"/>
      </w:rPr>
    </w:lvl>
  </w:abstractNum>
  <w:abstractNum w:abstractNumId="2">
    <w:nsid w:val="04A56318"/>
    <w:multiLevelType w:val="hybridMultilevel"/>
    <w:tmpl w:val="C26E6A66"/>
    <w:lvl w:ilvl="0" w:tplc="34027A2E">
      <w:start w:val="1"/>
      <w:numFmt w:val="decimal"/>
      <w:lvlText w:val="%1."/>
      <w:lvlJc w:val="left"/>
      <w:pPr>
        <w:widowControl/>
        <w:tabs>
          <w:tab w:val="left" w:pos="720"/>
        </w:tabs>
        <w:ind w:left="720" w:hanging="360"/>
      </w:pPr>
    </w:lvl>
    <w:lvl w:ilvl="1" w:tplc="AA1A391E">
      <w:start w:val="1"/>
      <w:numFmt w:val="decimal"/>
      <w:lvlText w:val="%2."/>
      <w:lvlJc w:val="left"/>
      <w:pPr>
        <w:widowControl/>
        <w:tabs>
          <w:tab w:val="left" w:pos="1440"/>
        </w:tabs>
        <w:ind w:left="1440" w:hanging="360"/>
      </w:pPr>
    </w:lvl>
    <w:lvl w:ilvl="2" w:tplc="B64C2B32">
      <w:start w:val="1"/>
      <w:numFmt w:val="decimal"/>
      <w:lvlText w:val="%3."/>
      <w:lvlJc w:val="left"/>
      <w:pPr>
        <w:widowControl/>
        <w:tabs>
          <w:tab w:val="left" w:pos="2160"/>
        </w:tabs>
        <w:ind w:left="2160" w:hanging="360"/>
      </w:pPr>
    </w:lvl>
    <w:lvl w:ilvl="3" w:tplc="7EF85D32">
      <w:start w:val="1"/>
      <w:numFmt w:val="decimal"/>
      <w:lvlText w:val="%4."/>
      <w:lvlJc w:val="left"/>
      <w:pPr>
        <w:widowControl/>
        <w:tabs>
          <w:tab w:val="left" w:pos="2880"/>
        </w:tabs>
        <w:ind w:left="2880" w:hanging="360"/>
      </w:pPr>
    </w:lvl>
    <w:lvl w:ilvl="4" w:tplc="A622F778">
      <w:start w:val="1"/>
      <w:numFmt w:val="decimal"/>
      <w:lvlText w:val="%5."/>
      <w:lvlJc w:val="left"/>
      <w:pPr>
        <w:widowControl/>
        <w:tabs>
          <w:tab w:val="left" w:pos="3600"/>
        </w:tabs>
        <w:ind w:left="3600" w:hanging="360"/>
      </w:pPr>
    </w:lvl>
    <w:lvl w:ilvl="5" w:tplc="3A18F602">
      <w:start w:val="1"/>
      <w:numFmt w:val="decimal"/>
      <w:lvlText w:val="%6."/>
      <w:lvlJc w:val="left"/>
      <w:pPr>
        <w:widowControl/>
        <w:tabs>
          <w:tab w:val="left" w:pos="4320"/>
        </w:tabs>
        <w:ind w:left="4320" w:hanging="360"/>
      </w:pPr>
    </w:lvl>
    <w:lvl w:ilvl="6" w:tplc="59B28410">
      <w:start w:val="1"/>
      <w:numFmt w:val="decimal"/>
      <w:lvlText w:val="%7."/>
      <w:lvlJc w:val="left"/>
      <w:pPr>
        <w:widowControl/>
        <w:tabs>
          <w:tab w:val="left" w:pos="5040"/>
        </w:tabs>
        <w:ind w:left="5040" w:hanging="360"/>
      </w:pPr>
    </w:lvl>
    <w:lvl w:ilvl="7" w:tplc="C1AA13B2">
      <w:start w:val="1"/>
      <w:numFmt w:val="decimal"/>
      <w:lvlText w:val="%8."/>
      <w:lvlJc w:val="left"/>
      <w:pPr>
        <w:widowControl/>
        <w:tabs>
          <w:tab w:val="left" w:pos="5760"/>
        </w:tabs>
        <w:ind w:left="5760" w:hanging="360"/>
      </w:pPr>
    </w:lvl>
    <w:lvl w:ilvl="8" w:tplc="16F4ED28">
      <w:start w:val="1"/>
      <w:numFmt w:val="decimal"/>
      <w:lvlText w:val="%9."/>
      <w:lvlJc w:val="left"/>
      <w:pPr>
        <w:widowControl/>
        <w:tabs>
          <w:tab w:val="left" w:pos="6480"/>
        </w:tabs>
        <w:ind w:left="6480" w:hanging="360"/>
      </w:pPr>
    </w:lvl>
  </w:abstractNum>
  <w:abstractNum w:abstractNumId="3">
    <w:nsid w:val="06AA5A22"/>
    <w:multiLevelType w:val="hybridMultilevel"/>
    <w:tmpl w:val="141499B2"/>
    <w:lvl w:ilvl="0" w:tplc="D99CD4BA">
      <w:start w:val="1"/>
      <w:numFmt w:val="bullet"/>
      <w:pStyle w:val="a"/>
      <w:lvlText w:val=""/>
      <w:lvlJc w:val="left"/>
      <w:pPr>
        <w:ind w:left="1068" w:hanging="360"/>
      </w:pPr>
      <w:rPr>
        <w:rFonts w:ascii="Symbol" w:hAnsi="Symbol" w:hint="default"/>
      </w:rPr>
    </w:lvl>
    <w:lvl w:ilvl="1" w:tplc="70DC04CC">
      <w:start w:val="1"/>
      <w:numFmt w:val="bullet"/>
      <w:lvlText w:val="o"/>
      <w:lvlJc w:val="left"/>
      <w:pPr>
        <w:ind w:left="2149" w:hanging="360"/>
      </w:pPr>
      <w:rPr>
        <w:rFonts w:ascii="Courier New" w:hAnsi="Courier New" w:cs="Courier New" w:hint="default"/>
      </w:rPr>
    </w:lvl>
    <w:lvl w:ilvl="2" w:tplc="6CC2D3AA">
      <w:start w:val="1"/>
      <w:numFmt w:val="bullet"/>
      <w:lvlText w:val=""/>
      <w:lvlJc w:val="left"/>
      <w:pPr>
        <w:ind w:left="2869" w:hanging="360"/>
      </w:pPr>
      <w:rPr>
        <w:rFonts w:ascii="Wingdings" w:hAnsi="Wingdings" w:hint="default"/>
      </w:rPr>
    </w:lvl>
    <w:lvl w:ilvl="3" w:tplc="B6A80168">
      <w:start w:val="1"/>
      <w:numFmt w:val="bullet"/>
      <w:lvlText w:val=""/>
      <w:lvlJc w:val="left"/>
      <w:pPr>
        <w:ind w:left="3589" w:hanging="360"/>
      </w:pPr>
      <w:rPr>
        <w:rFonts w:ascii="Symbol" w:hAnsi="Symbol" w:hint="default"/>
      </w:rPr>
    </w:lvl>
    <w:lvl w:ilvl="4" w:tplc="5E681B70">
      <w:start w:val="1"/>
      <w:numFmt w:val="bullet"/>
      <w:lvlText w:val="o"/>
      <w:lvlJc w:val="left"/>
      <w:pPr>
        <w:ind w:left="4309" w:hanging="360"/>
      </w:pPr>
      <w:rPr>
        <w:rFonts w:ascii="Courier New" w:hAnsi="Courier New" w:cs="Courier New" w:hint="default"/>
      </w:rPr>
    </w:lvl>
    <w:lvl w:ilvl="5" w:tplc="08064004">
      <w:start w:val="1"/>
      <w:numFmt w:val="bullet"/>
      <w:lvlText w:val=""/>
      <w:lvlJc w:val="left"/>
      <w:pPr>
        <w:ind w:left="5029" w:hanging="360"/>
      </w:pPr>
      <w:rPr>
        <w:rFonts w:ascii="Wingdings" w:hAnsi="Wingdings" w:hint="default"/>
      </w:rPr>
    </w:lvl>
    <w:lvl w:ilvl="6" w:tplc="407640F8">
      <w:start w:val="1"/>
      <w:numFmt w:val="bullet"/>
      <w:lvlText w:val=""/>
      <w:lvlJc w:val="left"/>
      <w:pPr>
        <w:ind w:left="5749" w:hanging="360"/>
      </w:pPr>
      <w:rPr>
        <w:rFonts w:ascii="Symbol" w:hAnsi="Symbol" w:hint="default"/>
      </w:rPr>
    </w:lvl>
    <w:lvl w:ilvl="7" w:tplc="C1EE4662">
      <w:start w:val="1"/>
      <w:numFmt w:val="bullet"/>
      <w:lvlText w:val="o"/>
      <w:lvlJc w:val="left"/>
      <w:pPr>
        <w:ind w:left="6469" w:hanging="360"/>
      </w:pPr>
      <w:rPr>
        <w:rFonts w:ascii="Courier New" w:hAnsi="Courier New" w:cs="Courier New" w:hint="default"/>
      </w:rPr>
    </w:lvl>
    <w:lvl w:ilvl="8" w:tplc="7F00A1EA">
      <w:start w:val="1"/>
      <w:numFmt w:val="bullet"/>
      <w:lvlText w:val=""/>
      <w:lvlJc w:val="left"/>
      <w:pPr>
        <w:ind w:left="7189" w:hanging="360"/>
      </w:pPr>
      <w:rPr>
        <w:rFonts w:ascii="Wingdings" w:hAnsi="Wingdings" w:hint="default"/>
      </w:rPr>
    </w:lvl>
  </w:abstractNum>
  <w:abstractNum w:abstractNumId="4">
    <w:nsid w:val="07142C93"/>
    <w:multiLevelType w:val="hybridMultilevel"/>
    <w:tmpl w:val="603067C0"/>
    <w:name w:val="WW8Num23"/>
    <w:lvl w:ilvl="0" w:tplc="8416CFB6">
      <w:start w:val="1"/>
      <w:numFmt w:val="bullet"/>
      <w:lvlText w:val=""/>
      <w:lvlJc w:val="left"/>
      <w:pPr>
        <w:ind w:left="1428" w:hanging="360"/>
      </w:pPr>
      <w:rPr>
        <w:rFonts w:ascii="Symbol" w:hAnsi="Symbol" w:hint="default"/>
      </w:rPr>
    </w:lvl>
    <w:lvl w:ilvl="1" w:tplc="FEE8CAB0">
      <w:start w:val="1"/>
      <w:numFmt w:val="bullet"/>
      <w:lvlText w:val="o"/>
      <w:lvlJc w:val="left"/>
      <w:pPr>
        <w:ind w:left="2148" w:hanging="360"/>
      </w:pPr>
      <w:rPr>
        <w:rFonts w:ascii="Courier New" w:hAnsi="Courier New" w:cs="Times New Roman" w:hint="default"/>
      </w:rPr>
    </w:lvl>
    <w:lvl w:ilvl="2" w:tplc="5F8E2FD8">
      <w:start w:val="1"/>
      <w:numFmt w:val="bullet"/>
      <w:lvlText w:val=""/>
      <w:lvlJc w:val="left"/>
      <w:pPr>
        <w:ind w:left="2868" w:hanging="360"/>
      </w:pPr>
      <w:rPr>
        <w:rFonts w:ascii="Wingdings" w:hAnsi="Wingdings" w:hint="default"/>
      </w:rPr>
    </w:lvl>
    <w:lvl w:ilvl="3" w:tplc="D6AC3310">
      <w:start w:val="1"/>
      <w:numFmt w:val="bullet"/>
      <w:lvlText w:val=""/>
      <w:lvlJc w:val="left"/>
      <w:pPr>
        <w:ind w:left="3588" w:hanging="360"/>
      </w:pPr>
      <w:rPr>
        <w:rFonts w:ascii="Symbol" w:hAnsi="Symbol" w:hint="default"/>
      </w:rPr>
    </w:lvl>
    <w:lvl w:ilvl="4" w:tplc="795C3EE4">
      <w:start w:val="1"/>
      <w:numFmt w:val="bullet"/>
      <w:lvlText w:val="o"/>
      <w:lvlJc w:val="left"/>
      <w:pPr>
        <w:ind w:left="4308" w:hanging="360"/>
      </w:pPr>
      <w:rPr>
        <w:rFonts w:ascii="Courier New" w:hAnsi="Courier New" w:cs="Times New Roman" w:hint="default"/>
      </w:rPr>
    </w:lvl>
    <w:lvl w:ilvl="5" w:tplc="246E1AD4">
      <w:start w:val="1"/>
      <w:numFmt w:val="bullet"/>
      <w:lvlText w:val=""/>
      <w:lvlJc w:val="left"/>
      <w:pPr>
        <w:ind w:left="5028" w:hanging="360"/>
      </w:pPr>
      <w:rPr>
        <w:rFonts w:ascii="Wingdings" w:hAnsi="Wingdings" w:hint="default"/>
      </w:rPr>
    </w:lvl>
    <w:lvl w:ilvl="6" w:tplc="8D66152C">
      <w:start w:val="1"/>
      <w:numFmt w:val="bullet"/>
      <w:lvlText w:val=""/>
      <w:lvlJc w:val="left"/>
      <w:pPr>
        <w:ind w:left="5748" w:hanging="360"/>
      </w:pPr>
      <w:rPr>
        <w:rFonts w:ascii="Symbol" w:hAnsi="Symbol" w:hint="default"/>
      </w:rPr>
    </w:lvl>
    <w:lvl w:ilvl="7" w:tplc="7F067360">
      <w:start w:val="1"/>
      <w:numFmt w:val="bullet"/>
      <w:lvlText w:val="o"/>
      <w:lvlJc w:val="left"/>
      <w:pPr>
        <w:ind w:left="6468" w:hanging="360"/>
      </w:pPr>
      <w:rPr>
        <w:rFonts w:ascii="Courier New" w:hAnsi="Courier New" w:cs="Times New Roman" w:hint="default"/>
      </w:rPr>
    </w:lvl>
    <w:lvl w:ilvl="8" w:tplc="92A43FF2">
      <w:start w:val="1"/>
      <w:numFmt w:val="bullet"/>
      <w:lvlText w:val=""/>
      <w:lvlJc w:val="left"/>
      <w:pPr>
        <w:ind w:left="7188" w:hanging="360"/>
      </w:pPr>
      <w:rPr>
        <w:rFonts w:ascii="Wingdings" w:hAnsi="Wingdings" w:hint="default"/>
      </w:rPr>
    </w:lvl>
  </w:abstractNum>
  <w:abstractNum w:abstractNumId="5">
    <w:nsid w:val="07CF3322"/>
    <w:multiLevelType w:val="hybridMultilevel"/>
    <w:tmpl w:val="AA96B35E"/>
    <w:lvl w:ilvl="0" w:tplc="C88AD8BA">
      <w:start w:val="1"/>
      <w:numFmt w:val="bullet"/>
      <w:lvlText w:val=""/>
      <w:lvlJc w:val="left"/>
      <w:pPr>
        <w:widowControl/>
        <w:ind w:left="720" w:hanging="360"/>
      </w:pPr>
      <w:rPr>
        <w:rFonts w:ascii="Symbol" w:hAnsi="Symbol"/>
      </w:rPr>
    </w:lvl>
    <w:lvl w:ilvl="1" w:tplc="F906DC48">
      <w:start w:val="1"/>
      <w:numFmt w:val="bullet"/>
      <w:lvlText w:val="o"/>
      <w:lvlJc w:val="left"/>
      <w:pPr>
        <w:widowControl/>
        <w:ind w:left="1440" w:hanging="360"/>
      </w:pPr>
      <w:rPr>
        <w:rFonts w:ascii="Courier New" w:hAnsi="Courier New"/>
      </w:rPr>
    </w:lvl>
    <w:lvl w:ilvl="2" w:tplc="6ACECD80">
      <w:start w:val="1"/>
      <w:numFmt w:val="bullet"/>
      <w:lvlText w:val="§"/>
      <w:lvlJc w:val="left"/>
      <w:pPr>
        <w:widowControl/>
        <w:ind w:left="2160" w:hanging="360"/>
      </w:pPr>
      <w:rPr>
        <w:rFonts w:ascii="Wingdings" w:hAnsi="Wingdings"/>
      </w:rPr>
    </w:lvl>
    <w:lvl w:ilvl="3" w:tplc="610EC9E4">
      <w:start w:val="1"/>
      <w:numFmt w:val="bullet"/>
      <w:lvlText w:val="·"/>
      <w:lvlJc w:val="left"/>
      <w:pPr>
        <w:widowControl/>
        <w:ind w:left="2880" w:hanging="360"/>
      </w:pPr>
      <w:rPr>
        <w:rFonts w:ascii="Symbol" w:hAnsi="Symbol"/>
      </w:rPr>
    </w:lvl>
    <w:lvl w:ilvl="4" w:tplc="EC609C1E">
      <w:start w:val="1"/>
      <w:numFmt w:val="bullet"/>
      <w:lvlText w:val="o"/>
      <w:lvlJc w:val="left"/>
      <w:pPr>
        <w:widowControl/>
        <w:ind w:left="3600" w:hanging="360"/>
      </w:pPr>
      <w:rPr>
        <w:rFonts w:ascii="Courier New" w:hAnsi="Courier New"/>
      </w:rPr>
    </w:lvl>
    <w:lvl w:ilvl="5" w:tplc="BFAA8B50">
      <w:start w:val="1"/>
      <w:numFmt w:val="bullet"/>
      <w:lvlText w:val="§"/>
      <w:lvlJc w:val="left"/>
      <w:pPr>
        <w:widowControl/>
        <w:ind w:left="4320" w:hanging="360"/>
      </w:pPr>
      <w:rPr>
        <w:rFonts w:ascii="Wingdings" w:hAnsi="Wingdings"/>
      </w:rPr>
    </w:lvl>
    <w:lvl w:ilvl="6" w:tplc="269C9C34">
      <w:start w:val="1"/>
      <w:numFmt w:val="bullet"/>
      <w:lvlText w:val="·"/>
      <w:lvlJc w:val="left"/>
      <w:pPr>
        <w:widowControl/>
        <w:ind w:left="5040" w:hanging="360"/>
      </w:pPr>
      <w:rPr>
        <w:rFonts w:ascii="Symbol" w:hAnsi="Symbol"/>
      </w:rPr>
    </w:lvl>
    <w:lvl w:ilvl="7" w:tplc="DF4ABCE2">
      <w:start w:val="1"/>
      <w:numFmt w:val="bullet"/>
      <w:lvlText w:val="o"/>
      <w:lvlJc w:val="left"/>
      <w:pPr>
        <w:widowControl/>
        <w:ind w:left="5760" w:hanging="360"/>
      </w:pPr>
      <w:rPr>
        <w:rFonts w:ascii="Courier New" w:hAnsi="Courier New"/>
      </w:rPr>
    </w:lvl>
    <w:lvl w:ilvl="8" w:tplc="BCA822F6">
      <w:start w:val="1"/>
      <w:numFmt w:val="bullet"/>
      <w:lvlText w:val="§"/>
      <w:lvlJc w:val="left"/>
      <w:pPr>
        <w:widowControl/>
        <w:ind w:left="6480" w:hanging="360"/>
      </w:pPr>
      <w:rPr>
        <w:rFonts w:ascii="Wingdings" w:hAnsi="Wingdings"/>
      </w:rPr>
    </w:lvl>
  </w:abstractNum>
  <w:abstractNum w:abstractNumId="6">
    <w:nsid w:val="080026D9"/>
    <w:multiLevelType w:val="hybridMultilevel"/>
    <w:tmpl w:val="1E9EF698"/>
    <w:lvl w:ilvl="0" w:tplc="C54C7A06">
      <w:start w:val="1"/>
      <w:numFmt w:val="decimal"/>
      <w:lvlText w:val="%1."/>
      <w:lvlJc w:val="left"/>
      <w:pPr>
        <w:ind w:left="720" w:hanging="360"/>
      </w:pPr>
    </w:lvl>
    <w:lvl w:ilvl="1" w:tplc="9A8ED45C">
      <w:start w:val="1"/>
      <w:numFmt w:val="lowerLetter"/>
      <w:lvlText w:val="%2."/>
      <w:lvlJc w:val="left"/>
      <w:pPr>
        <w:ind w:left="1440" w:hanging="360"/>
      </w:pPr>
    </w:lvl>
    <w:lvl w:ilvl="2" w:tplc="8A5C7A0C">
      <w:start w:val="1"/>
      <w:numFmt w:val="lowerRoman"/>
      <w:lvlText w:val="%3."/>
      <w:lvlJc w:val="right"/>
      <w:pPr>
        <w:ind w:left="2160" w:hanging="180"/>
      </w:pPr>
    </w:lvl>
    <w:lvl w:ilvl="3" w:tplc="A47EFD26">
      <w:start w:val="1"/>
      <w:numFmt w:val="decimal"/>
      <w:lvlText w:val="%4."/>
      <w:lvlJc w:val="left"/>
      <w:pPr>
        <w:ind w:left="2880" w:hanging="360"/>
      </w:pPr>
    </w:lvl>
    <w:lvl w:ilvl="4" w:tplc="5C06E4A4">
      <w:start w:val="1"/>
      <w:numFmt w:val="lowerLetter"/>
      <w:lvlText w:val="%5."/>
      <w:lvlJc w:val="left"/>
      <w:pPr>
        <w:ind w:left="3600" w:hanging="360"/>
      </w:pPr>
    </w:lvl>
    <w:lvl w:ilvl="5" w:tplc="195050FC">
      <w:start w:val="1"/>
      <w:numFmt w:val="lowerRoman"/>
      <w:lvlText w:val="%6."/>
      <w:lvlJc w:val="right"/>
      <w:pPr>
        <w:ind w:left="4320" w:hanging="180"/>
      </w:pPr>
    </w:lvl>
    <w:lvl w:ilvl="6" w:tplc="62F483A8">
      <w:start w:val="1"/>
      <w:numFmt w:val="decimal"/>
      <w:lvlText w:val="%7."/>
      <w:lvlJc w:val="left"/>
      <w:pPr>
        <w:ind w:left="5040" w:hanging="360"/>
      </w:pPr>
    </w:lvl>
    <w:lvl w:ilvl="7" w:tplc="4E8479C2">
      <w:start w:val="1"/>
      <w:numFmt w:val="lowerLetter"/>
      <w:lvlText w:val="%8."/>
      <w:lvlJc w:val="left"/>
      <w:pPr>
        <w:ind w:left="5760" w:hanging="360"/>
      </w:pPr>
    </w:lvl>
    <w:lvl w:ilvl="8" w:tplc="96E427D4">
      <w:start w:val="1"/>
      <w:numFmt w:val="lowerRoman"/>
      <w:lvlText w:val="%9."/>
      <w:lvlJc w:val="right"/>
      <w:pPr>
        <w:ind w:left="6480" w:hanging="180"/>
      </w:pPr>
    </w:lvl>
  </w:abstractNum>
  <w:abstractNum w:abstractNumId="7">
    <w:nsid w:val="0DD26F06"/>
    <w:multiLevelType w:val="hybridMultilevel"/>
    <w:tmpl w:val="1DC6AD1C"/>
    <w:lvl w:ilvl="0" w:tplc="9DCE95D4">
      <w:start w:val="1"/>
      <w:numFmt w:val="bullet"/>
      <w:lvlText w:val=""/>
      <w:lvlJc w:val="left"/>
      <w:pPr>
        <w:widowControl/>
        <w:ind w:left="1287" w:hanging="360"/>
      </w:pPr>
      <w:rPr>
        <w:rFonts w:ascii="Symbol" w:hAnsi="Symbol"/>
      </w:rPr>
    </w:lvl>
    <w:lvl w:ilvl="1" w:tplc="83DAE416">
      <w:start w:val="1"/>
      <w:numFmt w:val="bullet"/>
      <w:lvlText w:val="o"/>
      <w:lvlJc w:val="left"/>
      <w:pPr>
        <w:widowControl/>
        <w:ind w:left="2007" w:hanging="360"/>
      </w:pPr>
      <w:rPr>
        <w:rFonts w:ascii="Courier New" w:hAnsi="Courier New"/>
      </w:rPr>
    </w:lvl>
    <w:lvl w:ilvl="2" w:tplc="B99C0A70">
      <w:start w:val="1"/>
      <w:numFmt w:val="bullet"/>
      <w:lvlText w:val=""/>
      <w:lvlJc w:val="left"/>
      <w:pPr>
        <w:widowControl/>
        <w:ind w:left="2727" w:hanging="360"/>
      </w:pPr>
      <w:rPr>
        <w:rFonts w:ascii="Wingdings" w:hAnsi="Wingdings"/>
      </w:rPr>
    </w:lvl>
    <w:lvl w:ilvl="3" w:tplc="A87E57F6">
      <w:start w:val="1"/>
      <w:numFmt w:val="bullet"/>
      <w:lvlText w:val=""/>
      <w:lvlJc w:val="left"/>
      <w:pPr>
        <w:widowControl/>
        <w:ind w:left="3447" w:hanging="360"/>
      </w:pPr>
      <w:rPr>
        <w:rFonts w:ascii="Symbol" w:hAnsi="Symbol"/>
      </w:rPr>
    </w:lvl>
    <w:lvl w:ilvl="4" w:tplc="DFEC2338">
      <w:start w:val="1"/>
      <w:numFmt w:val="bullet"/>
      <w:lvlText w:val="o"/>
      <w:lvlJc w:val="left"/>
      <w:pPr>
        <w:widowControl/>
        <w:ind w:left="4167" w:hanging="360"/>
      </w:pPr>
      <w:rPr>
        <w:rFonts w:ascii="Courier New" w:hAnsi="Courier New"/>
      </w:rPr>
    </w:lvl>
    <w:lvl w:ilvl="5" w:tplc="8D3EFB72">
      <w:start w:val="1"/>
      <w:numFmt w:val="bullet"/>
      <w:lvlText w:val=""/>
      <w:lvlJc w:val="left"/>
      <w:pPr>
        <w:widowControl/>
        <w:ind w:left="4887" w:hanging="360"/>
      </w:pPr>
      <w:rPr>
        <w:rFonts w:ascii="Wingdings" w:hAnsi="Wingdings"/>
      </w:rPr>
    </w:lvl>
    <w:lvl w:ilvl="6" w:tplc="098243DA">
      <w:start w:val="1"/>
      <w:numFmt w:val="bullet"/>
      <w:lvlText w:val=""/>
      <w:lvlJc w:val="left"/>
      <w:pPr>
        <w:widowControl/>
        <w:ind w:left="5607" w:hanging="360"/>
      </w:pPr>
      <w:rPr>
        <w:rFonts w:ascii="Symbol" w:hAnsi="Symbol"/>
      </w:rPr>
    </w:lvl>
    <w:lvl w:ilvl="7" w:tplc="966AF234">
      <w:start w:val="1"/>
      <w:numFmt w:val="bullet"/>
      <w:lvlText w:val="o"/>
      <w:lvlJc w:val="left"/>
      <w:pPr>
        <w:widowControl/>
        <w:ind w:left="6327" w:hanging="360"/>
      </w:pPr>
      <w:rPr>
        <w:rFonts w:ascii="Courier New" w:hAnsi="Courier New"/>
      </w:rPr>
    </w:lvl>
    <w:lvl w:ilvl="8" w:tplc="79D0BCC2">
      <w:start w:val="1"/>
      <w:numFmt w:val="bullet"/>
      <w:lvlText w:val=""/>
      <w:lvlJc w:val="left"/>
      <w:pPr>
        <w:widowControl/>
        <w:ind w:left="7047" w:hanging="360"/>
      </w:pPr>
      <w:rPr>
        <w:rFonts w:ascii="Wingdings" w:hAnsi="Wingdings"/>
      </w:rPr>
    </w:lvl>
  </w:abstractNum>
  <w:abstractNum w:abstractNumId="8">
    <w:nsid w:val="11A10406"/>
    <w:multiLevelType w:val="hybridMultilevel"/>
    <w:tmpl w:val="31E2134E"/>
    <w:lvl w:ilvl="0" w:tplc="0BB22724">
      <w:start w:val="1"/>
      <w:numFmt w:val="decimal"/>
      <w:lvlText w:val="%1."/>
      <w:lvlJc w:val="left"/>
      <w:pPr>
        <w:ind w:left="720" w:hanging="360"/>
      </w:pPr>
    </w:lvl>
    <w:lvl w:ilvl="1" w:tplc="FD72BD26">
      <w:start w:val="1"/>
      <w:numFmt w:val="lowerLetter"/>
      <w:lvlText w:val="%2."/>
      <w:lvlJc w:val="left"/>
      <w:pPr>
        <w:ind w:left="1440" w:hanging="360"/>
      </w:pPr>
    </w:lvl>
    <w:lvl w:ilvl="2" w:tplc="151C3F84">
      <w:start w:val="1"/>
      <w:numFmt w:val="lowerRoman"/>
      <w:lvlText w:val="%3."/>
      <w:lvlJc w:val="right"/>
      <w:pPr>
        <w:ind w:left="2160" w:hanging="180"/>
      </w:pPr>
    </w:lvl>
    <w:lvl w:ilvl="3" w:tplc="0F14B158">
      <w:start w:val="1"/>
      <w:numFmt w:val="decimal"/>
      <w:lvlText w:val="%4."/>
      <w:lvlJc w:val="left"/>
      <w:pPr>
        <w:ind w:left="2880" w:hanging="360"/>
      </w:pPr>
    </w:lvl>
    <w:lvl w:ilvl="4" w:tplc="F228B064">
      <w:start w:val="1"/>
      <w:numFmt w:val="lowerLetter"/>
      <w:lvlText w:val="%5."/>
      <w:lvlJc w:val="left"/>
      <w:pPr>
        <w:ind w:left="3600" w:hanging="360"/>
      </w:pPr>
    </w:lvl>
    <w:lvl w:ilvl="5" w:tplc="6924F9F2">
      <w:start w:val="1"/>
      <w:numFmt w:val="lowerRoman"/>
      <w:lvlText w:val="%6."/>
      <w:lvlJc w:val="right"/>
      <w:pPr>
        <w:ind w:left="4320" w:hanging="180"/>
      </w:pPr>
    </w:lvl>
    <w:lvl w:ilvl="6" w:tplc="7B62C07E">
      <w:start w:val="1"/>
      <w:numFmt w:val="decimal"/>
      <w:lvlText w:val="%7."/>
      <w:lvlJc w:val="left"/>
      <w:pPr>
        <w:ind w:left="5040" w:hanging="360"/>
      </w:pPr>
    </w:lvl>
    <w:lvl w:ilvl="7" w:tplc="1E784380">
      <w:start w:val="1"/>
      <w:numFmt w:val="lowerLetter"/>
      <w:lvlText w:val="%8."/>
      <w:lvlJc w:val="left"/>
      <w:pPr>
        <w:ind w:left="5760" w:hanging="360"/>
      </w:pPr>
    </w:lvl>
    <w:lvl w:ilvl="8" w:tplc="0150D45A">
      <w:start w:val="1"/>
      <w:numFmt w:val="lowerRoman"/>
      <w:lvlText w:val="%9."/>
      <w:lvlJc w:val="right"/>
      <w:pPr>
        <w:ind w:left="6480" w:hanging="180"/>
      </w:pPr>
    </w:lvl>
  </w:abstractNum>
  <w:abstractNum w:abstractNumId="9">
    <w:nsid w:val="196C0B9A"/>
    <w:multiLevelType w:val="hybridMultilevel"/>
    <w:tmpl w:val="A6FC950C"/>
    <w:lvl w:ilvl="0" w:tplc="7D083E5A">
      <w:start w:val="1"/>
      <w:numFmt w:val="decimal"/>
      <w:lvlText w:val="%1."/>
      <w:lvlJc w:val="left"/>
      <w:pPr>
        <w:ind w:left="1287" w:hanging="360"/>
      </w:pPr>
    </w:lvl>
    <w:lvl w:ilvl="1" w:tplc="6040DD16">
      <w:start w:val="1"/>
      <w:numFmt w:val="lowerLetter"/>
      <w:lvlText w:val="%2."/>
      <w:lvlJc w:val="left"/>
      <w:pPr>
        <w:ind w:left="2007" w:hanging="360"/>
      </w:pPr>
    </w:lvl>
    <w:lvl w:ilvl="2" w:tplc="0F30273A">
      <w:start w:val="1"/>
      <w:numFmt w:val="lowerRoman"/>
      <w:lvlText w:val="%3."/>
      <w:lvlJc w:val="right"/>
      <w:pPr>
        <w:ind w:left="2727" w:hanging="180"/>
      </w:pPr>
    </w:lvl>
    <w:lvl w:ilvl="3" w:tplc="3792574C">
      <w:start w:val="1"/>
      <w:numFmt w:val="decimal"/>
      <w:lvlText w:val="%4."/>
      <w:lvlJc w:val="left"/>
      <w:pPr>
        <w:ind w:left="3447" w:hanging="360"/>
      </w:pPr>
    </w:lvl>
    <w:lvl w:ilvl="4" w:tplc="75582BFC">
      <w:start w:val="1"/>
      <w:numFmt w:val="lowerLetter"/>
      <w:lvlText w:val="%5."/>
      <w:lvlJc w:val="left"/>
      <w:pPr>
        <w:ind w:left="4167" w:hanging="360"/>
      </w:pPr>
    </w:lvl>
    <w:lvl w:ilvl="5" w:tplc="D45A17D8">
      <w:start w:val="1"/>
      <w:numFmt w:val="lowerRoman"/>
      <w:lvlText w:val="%6."/>
      <w:lvlJc w:val="right"/>
      <w:pPr>
        <w:ind w:left="4887" w:hanging="180"/>
      </w:pPr>
    </w:lvl>
    <w:lvl w:ilvl="6" w:tplc="3C2CB314">
      <w:start w:val="1"/>
      <w:numFmt w:val="decimal"/>
      <w:lvlText w:val="%7."/>
      <w:lvlJc w:val="left"/>
      <w:pPr>
        <w:ind w:left="5607" w:hanging="360"/>
      </w:pPr>
    </w:lvl>
    <w:lvl w:ilvl="7" w:tplc="8C448480">
      <w:start w:val="1"/>
      <w:numFmt w:val="lowerLetter"/>
      <w:lvlText w:val="%8."/>
      <w:lvlJc w:val="left"/>
      <w:pPr>
        <w:ind w:left="6327" w:hanging="360"/>
      </w:pPr>
    </w:lvl>
    <w:lvl w:ilvl="8" w:tplc="CC1E3A12">
      <w:start w:val="1"/>
      <w:numFmt w:val="lowerRoman"/>
      <w:lvlText w:val="%9."/>
      <w:lvlJc w:val="right"/>
      <w:pPr>
        <w:ind w:left="7047" w:hanging="180"/>
      </w:pPr>
    </w:lvl>
  </w:abstractNum>
  <w:abstractNum w:abstractNumId="10">
    <w:nsid w:val="19E760E9"/>
    <w:multiLevelType w:val="hybridMultilevel"/>
    <w:tmpl w:val="41D03FB0"/>
    <w:lvl w:ilvl="0" w:tplc="96CE04CC">
      <w:start w:val="1"/>
      <w:numFmt w:val="bullet"/>
      <w:lvlText w:val=""/>
      <w:lvlJc w:val="left"/>
      <w:pPr>
        <w:ind w:left="1287" w:hanging="360"/>
      </w:pPr>
      <w:rPr>
        <w:rFonts w:ascii="Symbol" w:hAnsi="Symbol" w:hint="default"/>
      </w:rPr>
    </w:lvl>
    <w:lvl w:ilvl="1" w:tplc="6CE03274">
      <w:start w:val="1"/>
      <w:numFmt w:val="bullet"/>
      <w:lvlText w:val="o"/>
      <w:lvlJc w:val="left"/>
      <w:pPr>
        <w:ind w:left="2007" w:hanging="360"/>
      </w:pPr>
      <w:rPr>
        <w:rFonts w:ascii="Courier New" w:hAnsi="Courier New" w:cs="Courier New" w:hint="default"/>
      </w:rPr>
    </w:lvl>
    <w:lvl w:ilvl="2" w:tplc="F86AA95E">
      <w:start w:val="1"/>
      <w:numFmt w:val="bullet"/>
      <w:lvlText w:val=""/>
      <w:lvlJc w:val="left"/>
      <w:pPr>
        <w:ind w:left="2727" w:hanging="360"/>
      </w:pPr>
      <w:rPr>
        <w:rFonts w:ascii="Wingdings" w:hAnsi="Wingdings" w:hint="default"/>
      </w:rPr>
    </w:lvl>
    <w:lvl w:ilvl="3" w:tplc="2B98C4AC">
      <w:start w:val="1"/>
      <w:numFmt w:val="bullet"/>
      <w:lvlText w:val=""/>
      <w:lvlJc w:val="left"/>
      <w:pPr>
        <w:ind w:left="3447" w:hanging="360"/>
      </w:pPr>
      <w:rPr>
        <w:rFonts w:ascii="Symbol" w:hAnsi="Symbol" w:hint="default"/>
      </w:rPr>
    </w:lvl>
    <w:lvl w:ilvl="4" w:tplc="8662E3A2">
      <w:start w:val="1"/>
      <w:numFmt w:val="bullet"/>
      <w:lvlText w:val="o"/>
      <w:lvlJc w:val="left"/>
      <w:pPr>
        <w:ind w:left="4167" w:hanging="360"/>
      </w:pPr>
      <w:rPr>
        <w:rFonts w:ascii="Courier New" w:hAnsi="Courier New" w:cs="Courier New" w:hint="default"/>
      </w:rPr>
    </w:lvl>
    <w:lvl w:ilvl="5" w:tplc="4ECC5A86">
      <w:start w:val="1"/>
      <w:numFmt w:val="bullet"/>
      <w:lvlText w:val=""/>
      <w:lvlJc w:val="left"/>
      <w:pPr>
        <w:ind w:left="4887" w:hanging="360"/>
      </w:pPr>
      <w:rPr>
        <w:rFonts w:ascii="Wingdings" w:hAnsi="Wingdings" w:hint="default"/>
      </w:rPr>
    </w:lvl>
    <w:lvl w:ilvl="6" w:tplc="1A2694D8">
      <w:start w:val="1"/>
      <w:numFmt w:val="bullet"/>
      <w:lvlText w:val=""/>
      <w:lvlJc w:val="left"/>
      <w:pPr>
        <w:ind w:left="5607" w:hanging="360"/>
      </w:pPr>
      <w:rPr>
        <w:rFonts w:ascii="Symbol" w:hAnsi="Symbol" w:hint="default"/>
      </w:rPr>
    </w:lvl>
    <w:lvl w:ilvl="7" w:tplc="C3A07DD2">
      <w:start w:val="1"/>
      <w:numFmt w:val="bullet"/>
      <w:lvlText w:val="o"/>
      <w:lvlJc w:val="left"/>
      <w:pPr>
        <w:ind w:left="6327" w:hanging="360"/>
      </w:pPr>
      <w:rPr>
        <w:rFonts w:ascii="Courier New" w:hAnsi="Courier New" w:cs="Courier New" w:hint="default"/>
      </w:rPr>
    </w:lvl>
    <w:lvl w:ilvl="8" w:tplc="3E38772A">
      <w:start w:val="1"/>
      <w:numFmt w:val="bullet"/>
      <w:lvlText w:val=""/>
      <w:lvlJc w:val="left"/>
      <w:pPr>
        <w:ind w:left="7047" w:hanging="360"/>
      </w:pPr>
      <w:rPr>
        <w:rFonts w:ascii="Wingdings" w:hAnsi="Wingdings" w:hint="default"/>
      </w:rPr>
    </w:lvl>
  </w:abstractNum>
  <w:abstractNum w:abstractNumId="11">
    <w:nsid w:val="1E0967C9"/>
    <w:multiLevelType w:val="multilevel"/>
    <w:tmpl w:val="6BF2AC06"/>
    <w:lvl w:ilvl="0">
      <w:start w:val="1"/>
      <w:numFmt w:val="decimal"/>
      <w:pStyle w:val="a0"/>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2">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13">
    <w:nsid w:val="2FCB3987"/>
    <w:multiLevelType w:val="hybridMultilevel"/>
    <w:tmpl w:val="77BCE316"/>
    <w:lvl w:ilvl="0" w:tplc="771AC1F0">
      <w:start w:val="1"/>
      <w:numFmt w:val="bullet"/>
      <w:lvlText w:val=""/>
      <w:lvlJc w:val="left"/>
      <w:pPr>
        <w:widowControl/>
        <w:ind w:left="720" w:hanging="360"/>
      </w:pPr>
      <w:rPr>
        <w:rFonts w:ascii="Symbol" w:hAnsi="Symbol"/>
      </w:rPr>
    </w:lvl>
    <w:lvl w:ilvl="1" w:tplc="D0166448">
      <w:start w:val="1"/>
      <w:numFmt w:val="bullet"/>
      <w:lvlText w:val="o"/>
      <w:lvlJc w:val="left"/>
      <w:pPr>
        <w:widowControl/>
        <w:ind w:left="1440" w:hanging="360"/>
      </w:pPr>
      <w:rPr>
        <w:rFonts w:ascii="Courier New" w:hAnsi="Courier New"/>
      </w:rPr>
    </w:lvl>
    <w:lvl w:ilvl="2" w:tplc="A072C5E6">
      <w:start w:val="1"/>
      <w:numFmt w:val="bullet"/>
      <w:lvlText w:val="§"/>
      <w:lvlJc w:val="left"/>
      <w:pPr>
        <w:widowControl/>
        <w:ind w:left="2160" w:hanging="360"/>
      </w:pPr>
      <w:rPr>
        <w:rFonts w:ascii="Wingdings" w:hAnsi="Wingdings"/>
      </w:rPr>
    </w:lvl>
    <w:lvl w:ilvl="3" w:tplc="8F123C9C">
      <w:start w:val="1"/>
      <w:numFmt w:val="bullet"/>
      <w:lvlText w:val="·"/>
      <w:lvlJc w:val="left"/>
      <w:pPr>
        <w:widowControl/>
        <w:ind w:left="2880" w:hanging="360"/>
      </w:pPr>
      <w:rPr>
        <w:rFonts w:ascii="Symbol" w:hAnsi="Symbol"/>
      </w:rPr>
    </w:lvl>
    <w:lvl w:ilvl="4" w:tplc="A6CA2B98">
      <w:start w:val="1"/>
      <w:numFmt w:val="bullet"/>
      <w:lvlText w:val="o"/>
      <w:lvlJc w:val="left"/>
      <w:pPr>
        <w:widowControl/>
        <w:ind w:left="3600" w:hanging="360"/>
      </w:pPr>
      <w:rPr>
        <w:rFonts w:ascii="Courier New" w:hAnsi="Courier New"/>
      </w:rPr>
    </w:lvl>
    <w:lvl w:ilvl="5" w:tplc="D70C7CC8">
      <w:start w:val="1"/>
      <w:numFmt w:val="bullet"/>
      <w:lvlText w:val="§"/>
      <w:lvlJc w:val="left"/>
      <w:pPr>
        <w:widowControl/>
        <w:ind w:left="4320" w:hanging="360"/>
      </w:pPr>
      <w:rPr>
        <w:rFonts w:ascii="Wingdings" w:hAnsi="Wingdings"/>
      </w:rPr>
    </w:lvl>
    <w:lvl w:ilvl="6" w:tplc="771CFA76">
      <w:start w:val="1"/>
      <w:numFmt w:val="bullet"/>
      <w:lvlText w:val="·"/>
      <w:lvlJc w:val="left"/>
      <w:pPr>
        <w:widowControl/>
        <w:ind w:left="5040" w:hanging="360"/>
      </w:pPr>
      <w:rPr>
        <w:rFonts w:ascii="Symbol" w:hAnsi="Symbol"/>
      </w:rPr>
    </w:lvl>
    <w:lvl w:ilvl="7" w:tplc="30C4366C">
      <w:start w:val="1"/>
      <w:numFmt w:val="bullet"/>
      <w:lvlText w:val="o"/>
      <w:lvlJc w:val="left"/>
      <w:pPr>
        <w:widowControl/>
        <w:ind w:left="5760" w:hanging="360"/>
      </w:pPr>
      <w:rPr>
        <w:rFonts w:ascii="Courier New" w:hAnsi="Courier New"/>
      </w:rPr>
    </w:lvl>
    <w:lvl w:ilvl="8" w:tplc="15D8517C">
      <w:start w:val="1"/>
      <w:numFmt w:val="bullet"/>
      <w:lvlText w:val="§"/>
      <w:lvlJc w:val="left"/>
      <w:pPr>
        <w:widowControl/>
        <w:ind w:left="6480" w:hanging="360"/>
      </w:pPr>
      <w:rPr>
        <w:rFonts w:ascii="Wingdings" w:hAnsi="Wingdings"/>
      </w:rPr>
    </w:lvl>
  </w:abstractNum>
  <w:abstractNum w:abstractNumId="14">
    <w:nsid w:val="3492122B"/>
    <w:multiLevelType w:val="hybridMultilevel"/>
    <w:tmpl w:val="6D24842C"/>
    <w:lvl w:ilvl="0" w:tplc="EF02A366">
      <w:start w:val="1"/>
      <w:numFmt w:val="bullet"/>
      <w:lvlText w:val=""/>
      <w:lvlJc w:val="left"/>
      <w:pPr>
        <w:widowControl/>
        <w:ind w:left="1429" w:hanging="360"/>
      </w:pPr>
      <w:rPr>
        <w:rFonts w:ascii="Symbol" w:hAnsi="Symbol"/>
      </w:rPr>
    </w:lvl>
    <w:lvl w:ilvl="1" w:tplc="21285226">
      <w:start w:val="1"/>
      <w:numFmt w:val="bullet"/>
      <w:lvlText w:val="o"/>
      <w:lvlJc w:val="left"/>
      <w:pPr>
        <w:widowControl/>
        <w:ind w:left="2149" w:hanging="360"/>
      </w:pPr>
      <w:rPr>
        <w:rFonts w:ascii="Courier New" w:hAnsi="Courier New"/>
      </w:rPr>
    </w:lvl>
    <w:lvl w:ilvl="2" w:tplc="0A187D36">
      <w:start w:val="1"/>
      <w:numFmt w:val="bullet"/>
      <w:lvlText w:val=""/>
      <w:lvlJc w:val="left"/>
      <w:pPr>
        <w:widowControl/>
        <w:ind w:left="2869" w:hanging="360"/>
      </w:pPr>
      <w:rPr>
        <w:rFonts w:ascii="Wingdings" w:hAnsi="Wingdings"/>
      </w:rPr>
    </w:lvl>
    <w:lvl w:ilvl="3" w:tplc="E0D4B06A">
      <w:start w:val="1"/>
      <w:numFmt w:val="bullet"/>
      <w:lvlText w:val=""/>
      <w:lvlJc w:val="left"/>
      <w:pPr>
        <w:widowControl/>
        <w:ind w:left="3589" w:hanging="360"/>
      </w:pPr>
      <w:rPr>
        <w:rFonts w:ascii="Symbol" w:hAnsi="Symbol"/>
      </w:rPr>
    </w:lvl>
    <w:lvl w:ilvl="4" w:tplc="81C279AC">
      <w:start w:val="1"/>
      <w:numFmt w:val="bullet"/>
      <w:lvlText w:val="o"/>
      <w:lvlJc w:val="left"/>
      <w:pPr>
        <w:widowControl/>
        <w:ind w:left="4309" w:hanging="360"/>
      </w:pPr>
      <w:rPr>
        <w:rFonts w:ascii="Courier New" w:hAnsi="Courier New"/>
      </w:rPr>
    </w:lvl>
    <w:lvl w:ilvl="5" w:tplc="4E8A897E">
      <w:start w:val="1"/>
      <w:numFmt w:val="bullet"/>
      <w:lvlText w:val=""/>
      <w:lvlJc w:val="left"/>
      <w:pPr>
        <w:widowControl/>
        <w:ind w:left="5029" w:hanging="360"/>
      </w:pPr>
      <w:rPr>
        <w:rFonts w:ascii="Wingdings" w:hAnsi="Wingdings"/>
      </w:rPr>
    </w:lvl>
    <w:lvl w:ilvl="6" w:tplc="37FA0534">
      <w:start w:val="1"/>
      <w:numFmt w:val="bullet"/>
      <w:lvlText w:val=""/>
      <w:lvlJc w:val="left"/>
      <w:pPr>
        <w:widowControl/>
        <w:ind w:left="5749" w:hanging="360"/>
      </w:pPr>
      <w:rPr>
        <w:rFonts w:ascii="Symbol" w:hAnsi="Symbol"/>
      </w:rPr>
    </w:lvl>
    <w:lvl w:ilvl="7" w:tplc="06649436">
      <w:start w:val="1"/>
      <w:numFmt w:val="bullet"/>
      <w:lvlText w:val="o"/>
      <w:lvlJc w:val="left"/>
      <w:pPr>
        <w:widowControl/>
        <w:ind w:left="6469" w:hanging="360"/>
      </w:pPr>
      <w:rPr>
        <w:rFonts w:ascii="Courier New" w:hAnsi="Courier New"/>
      </w:rPr>
    </w:lvl>
    <w:lvl w:ilvl="8" w:tplc="5A665B06">
      <w:start w:val="1"/>
      <w:numFmt w:val="bullet"/>
      <w:lvlText w:val=""/>
      <w:lvlJc w:val="left"/>
      <w:pPr>
        <w:widowControl/>
        <w:ind w:left="7189" w:hanging="360"/>
      </w:pPr>
      <w:rPr>
        <w:rFonts w:ascii="Wingdings" w:hAnsi="Wingdings"/>
      </w:rPr>
    </w:lvl>
  </w:abstractNum>
  <w:abstractNum w:abstractNumId="15">
    <w:nsid w:val="352763E6"/>
    <w:multiLevelType w:val="hybridMultilevel"/>
    <w:tmpl w:val="5254CBDC"/>
    <w:lvl w:ilvl="0" w:tplc="7146F882">
      <w:start w:val="1"/>
      <w:numFmt w:val="decimal"/>
      <w:lvlText w:val="%1."/>
      <w:lvlJc w:val="left"/>
      <w:pPr>
        <w:ind w:left="720" w:hanging="360"/>
      </w:pPr>
    </w:lvl>
    <w:lvl w:ilvl="1" w:tplc="1C2C1FE4">
      <w:start w:val="1"/>
      <w:numFmt w:val="lowerLetter"/>
      <w:lvlText w:val="%2."/>
      <w:lvlJc w:val="left"/>
      <w:pPr>
        <w:ind w:left="1440" w:hanging="360"/>
      </w:pPr>
    </w:lvl>
    <w:lvl w:ilvl="2" w:tplc="C5328094">
      <w:start w:val="1"/>
      <w:numFmt w:val="lowerRoman"/>
      <w:lvlText w:val="%3."/>
      <w:lvlJc w:val="right"/>
      <w:pPr>
        <w:ind w:left="2160" w:hanging="180"/>
      </w:pPr>
    </w:lvl>
    <w:lvl w:ilvl="3" w:tplc="131692D6">
      <w:start w:val="1"/>
      <w:numFmt w:val="decimal"/>
      <w:lvlText w:val="%4."/>
      <w:lvlJc w:val="left"/>
      <w:pPr>
        <w:ind w:left="2880" w:hanging="360"/>
      </w:pPr>
    </w:lvl>
    <w:lvl w:ilvl="4" w:tplc="A8C4F6A2">
      <w:start w:val="1"/>
      <w:numFmt w:val="lowerLetter"/>
      <w:lvlText w:val="%5."/>
      <w:lvlJc w:val="left"/>
      <w:pPr>
        <w:ind w:left="3600" w:hanging="360"/>
      </w:pPr>
    </w:lvl>
    <w:lvl w:ilvl="5" w:tplc="3F062BE0">
      <w:start w:val="1"/>
      <w:numFmt w:val="lowerRoman"/>
      <w:lvlText w:val="%6."/>
      <w:lvlJc w:val="right"/>
      <w:pPr>
        <w:ind w:left="4320" w:hanging="180"/>
      </w:pPr>
    </w:lvl>
    <w:lvl w:ilvl="6" w:tplc="76A2BC3A">
      <w:start w:val="1"/>
      <w:numFmt w:val="decimal"/>
      <w:lvlText w:val="%7."/>
      <w:lvlJc w:val="left"/>
      <w:pPr>
        <w:ind w:left="5040" w:hanging="360"/>
      </w:pPr>
    </w:lvl>
    <w:lvl w:ilvl="7" w:tplc="B4EAFDB0">
      <w:start w:val="1"/>
      <w:numFmt w:val="lowerLetter"/>
      <w:lvlText w:val="%8."/>
      <w:lvlJc w:val="left"/>
      <w:pPr>
        <w:ind w:left="5760" w:hanging="360"/>
      </w:pPr>
    </w:lvl>
    <w:lvl w:ilvl="8" w:tplc="F418F5EE">
      <w:start w:val="1"/>
      <w:numFmt w:val="lowerRoman"/>
      <w:lvlText w:val="%9."/>
      <w:lvlJc w:val="right"/>
      <w:pPr>
        <w:ind w:left="6480" w:hanging="180"/>
      </w:pPr>
    </w:lvl>
  </w:abstractNum>
  <w:abstractNum w:abstractNumId="16">
    <w:nsid w:val="40E70C75"/>
    <w:multiLevelType w:val="hybridMultilevel"/>
    <w:tmpl w:val="1C322A84"/>
    <w:lvl w:ilvl="0" w:tplc="74C084F4">
      <w:start w:val="1"/>
      <w:numFmt w:val="decimal"/>
      <w:lvlText w:val="%1."/>
      <w:lvlJc w:val="left"/>
      <w:pPr>
        <w:widowControl/>
        <w:tabs>
          <w:tab w:val="left" w:pos="720"/>
        </w:tabs>
        <w:ind w:left="720" w:hanging="360"/>
      </w:pPr>
    </w:lvl>
    <w:lvl w:ilvl="1" w:tplc="FDDED69E">
      <w:start w:val="1"/>
      <w:numFmt w:val="decimal"/>
      <w:lvlText w:val="%2."/>
      <w:lvlJc w:val="left"/>
      <w:pPr>
        <w:widowControl/>
        <w:tabs>
          <w:tab w:val="left" w:pos="1440"/>
        </w:tabs>
        <w:ind w:left="1440" w:hanging="360"/>
      </w:pPr>
    </w:lvl>
    <w:lvl w:ilvl="2" w:tplc="0D105F38">
      <w:start w:val="1"/>
      <w:numFmt w:val="decimal"/>
      <w:lvlText w:val="%3."/>
      <w:lvlJc w:val="left"/>
      <w:pPr>
        <w:widowControl/>
        <w:tabs>
          <w:tab w:val="left" w:pos="2160"/>
        </w:tabs>
        <w:ind w:left="2160" w:hanging="360"/>
      </w:pPr>
    </w:lvl>
    <w:lvl w:ilvl="3" w:tplc="4D9A9E76">
      <w:start w:val="1"/>
      <w:numFmt w:val="decimal"/>
      <w:lvlText w:val="%4."/>
      <w:lvlJc w:val="left"/>
      <w:pPr>
        <w:widowControl/>
        <w:tabs>
          <w:tab w:val="left" w:pos="2880"/>
        </w:tabs>
        <w:ind w:left="2880" w:hanging="360"/>
      </w:pPr>
    </w:lvl>
    <w:lvl w:ilvl="4" w:tplc="B614B98E">
      <w:start w:val="1"/>
      <w:numFmt w:val="decimal"/>
      <w:lvlText w:val="%5."/>
      <w:lvlJc w:val="left"/>
      <w:pPr>
        <w:widowControl/>
        <w:tabs>
          <w:tab w:val="left" w:pos="3600"/>
        </w:tabs>
        <w:ind w:left="3600" w:hanging="360"/>
      </w:pPr>
    </w:lvl>
    <w:lvl w:ilvl="5" w:tplc="29144E98">
      <w:start w:val="1"/>
      <w:numFmt w:val="decimal"/>
      <w:lvlText w:val="%6."/>
      <w:lvlJc w:val="left"/>
      <w:pPr>
        <w:widowControl/>
        <w:tabs>
          <w:tab w:val="left" w:pos="4320"/>
        </w:tabs>
        <w:ind w:left="4320" w:hanging="360"/>
      </w:pPr>
    </w:lvl>
    <w:lvl w:ilvl="6" w:tplc="A62A19D0">
      <w:start w:val="1"/>
      <w:numFmt w:val="decimal"/>
      <w:lvlText w:val="%7."/>
      <w:lvlJc w:val="left"/>
      <w:pPr>
        <w:widowControl/>
        <w:tabs>
          <w:tab w:val="left" w:pos="5040"/>
        </w:tabs>
        <w:ind w:left="5040" w:hanging="360"/>
      </w:pPr>
    </w:lvl>
    <w:lvl w:ilvl="7" w:tplc="A55AF66E">
      <w:start w:val="1"/>
      <w:numFmt w:val="decimal"/>
      <w:lvlText w:val="%8."/>
      <w:lvlJc w:val="left"/>
      <w:pPr>
        <w:widowControl/>
        <w:tabs>
          <w:tab w:val="left" w:pos="5760"/>
        </w:tabs>
        <w:ind w:left="5760" w:hanging="360"/>
      </w:pPr>
    </w:lvl>
    <w:lvl w:ilvl="8" w:tplc="62FCD84E">
      <w:start w:val="1"/>
      <w:numFmt w:val="decimal"/>
      <w:lvlText w:val="%9."/>
      <w:lvlJc w:val="left"/>
      <w:pPr>
        <w:widowControl/>
        <w:tabs>
          <w:tab w:val="left" w:pos="6480"/>
        </w:tabs>
        <w:ind w:left="6480" w:hanging="360"/>
      </w:pPr>
    </w:lvl>
  </w:abstractNum>
  <w:abstractNum w:abstractNumId="17">
    <w:nsid w:val="42433A99"/>
    <w:multiLevelType w:val="hybridMultilevel"/>
    <w:tmpl w:val="7B944A62"/>
    <w:lvl w:ilvl="0" w:tplc="29FC036A">
      <w:start w:val="1"/>
      <w:numFmt w:val="bullet"/>
      <w:lvlText w:val="–"/>
      <w:lvlJc w:val="left"/>
      <w:pPr>
        <w:ind w:left="720" w:hanging="360"/>
      </w:pPr>
      <w:rPr>
        <w:rFonts w:ascii="Arial" w:eastAsia="Arial" w:hAnsi="Arial" w:cs="Arial"/>
      </w:rPr>
    </w:lvl>
    <w:lvl w:ilvl="1" w:tplc="4D80B650">
      <w:start w:val="1"/>
      <w:numFmt w:val="bullet"/>
      <w:lvlText w:val="o"/>
      <w:lvlJc w:val="left"/>
      <w:pPr>
        <w:ind w:left="1440" w:hanging="360"/>
      </w:pPr>
      <w:rPr>
        <w:rFonts w:ascii="Courier New" w:eastAsia="Courier New" w:hAnsi="Courier New" w:cs="Courier New" w:hint="default"/>
      </w:rPr>
    </w:lvl>
    <w:lvl w:ilvl="2" w:tplc="B7828A32">
      <w:start w:val="1"/>
      <w:numFmt w:val="bullet"/>
      <w:lvlText w:val="§"/>
      <w:lvlJc w:val="left"/>
      <w:pPr>
        <w:ind w:left="2160" w:hanging="360"/>
      </w:pPr>
      <w:rPr>
        <w:rFonts w:ascii="Wingdings" w:eastAsia="Wingdings" w:hAnsi="Wingdings" w:cs="Wingdings" w:hint="default"/>
      </w:rPr>
    </w:lvl>
    <w:lvl w:ilvl="3" w:tplc="0CEE837A">
      <w:start w:val="1"/>
      <w:numFmt w:val="bullet"/>
      <w:lvlText w:val="·"/>
      <w:lvlJc w:val="left"/>
      <w:pPr>
        <w:ind w:left="2880" w:hanging="360"/>
      </w:pPr>
      <w:rPr>
        <w:rFonts w:ascii="Symbol" w:eastAsia="Symbol" w:hAnsi="Symbol" w:cs="Symbol" w:hint="default"/>
      </w:rPr>
    </w:lvl>
    <w:lvl w:ilvl="4" w:tplc="4D4CC260">
      <w:start w:val="1"/>
      <w:numFmt w:val="bullet"/>
      <w:lvlText w:val="o"/>
      <w:lvlJc w:val="left"/>
      <w:pPr>
        <w:ind w:left="3600" w:hanging="360"/>
      </w:pPr>
      <w:rPr>
        <w:rFonts w:ascii="Courier New" w:eastAsia="Courier New" w:hAnsi="Courier New" w:cs="Courier New" w:hint="default"/>
      </w:rPr>
    </w:lvl>
    <w:lvl w:ilvl="5" w:tplc="83E8C33E">
      <w:start w:val="1"/>
      <w:numFmt w:val="bullet"/>
      <w:lvlText w:val="§"/>
      <w:lvlJc w:val="left"/>
      <w:pPr>
        <w:ind w:left="4320" w:hanging="360"/>
      </w:pPr>
      <w:rPr>
        <w:rFonts w:ascii="Wingdings" w:eastAsia="Wingdings" w:hAnsi="Wingdings" w:cs="Wingdings" w:hint="default"/>
      </w:rPr>
    </w:lvl>
    <w:lvl w:ilvl="6" w:tplc="B5E6AD2C">
      <w:start w:val="1"/>
      <w:numFmt w:val="bullet"/>
      <w:lvlText w:val="·"/>
      <w:lvlJc w:val="left"/>
      <w:pPr>
        <w:ind w:left="5040" w:hanging="360"/>
      </w:pPr>
      <w:rPr>
        <w:rFonts w:ascii="Symbol" w:eastAsia="Symbol" w:hAnsi="Symbol" w:cs="Symbol" w:hint="default"/>
      </w:rPr>
    </w:lvl>
    <w:lvl w:ilvl="7" w:tplc="104446B4">
      <w:start w:val="1"/>
      <w:numFmt w:val="bullet"/>
      <w:lvlText w:val="o"/>
      <w:lvlJc w:val="left"/>
      <w:pPr>
        <w:ind w:left="5760" w:hanging="360"/>
      </w:pPr>
      <w:rPr>
        <w:rFonts w:ascii="Courier New" w:eastAsia="Courier New" w:hAnsi="Courier New" w:cs="Courier New" w:hint="default"/>
      </w:rPr>
    </w:lvl>
    <w:lvl w:ilvl="8" w:tplc="D1AC42D8">
      <w:start w:val="1"/>
      <w:numFmt w:val="bullet"/>
      <w:lvlText w:val="§"/>
      <w:lvlJc w:val="left"/>
      <w:pPr>
        <w:ind w:left="6480" w:hanging="360"/>
      </w:pPr>
      <w:rPr>
        <w:rFonts w:ascii="Wingdings" w:eastAsia="Wingdings" w:hAnsi="Wingdings" w:cs="Wingdings" w:hint="default"/>
      </w:rPr>
    </w:lvl>
  </w:abstractNum>
  <w:abstractNum w:abstractNumId="18">
    <w:nsid w:val="489F4B62"/>
    <w:multiLevelType w:val="hybridMultilevel"/>
    <w:tmpl w:val="6EC0171E"/>
    <w:lvl w:ilvl="0" w:tplc="364EC7D4">
      <w:start w:val="1"/>
      <w:numFmt w:val="bullet"/>
      <w:lvlText w:val=""/>
      <w:lvlJc w:val="left"/>
      <w:pPr>
        <w:widowControl/>
        <w:ind w:left="720" w:hanging="360"/>
      </w:pPr>
      <w:rPr>
        <w:rFonts w:ascii="Symbol" w:hAnsi="Symbol"/>
      </w:rPr>
    </w:lvl>
    <w:lvl w:ilvl="1" w:tplc="82DC9CA2">
      <w:start w:val="1"/>
      <w:numFmt w:val="bullet"/>
      <w:lvlText w:val="o"/>
      <w:lvlJc w:val="left"/>
      <w:pPr>
        <w:widowControl/>
        <w:ind w:left="1440" w:hanging="360"/>
      </w:pPr>
      <w:rPr>
        <w:rFonts w:ascii="Courier New" w:hAnsi="Courier New"/>
      </w:rPr>
    </w:lvl>
    <w:lvl w:ilvl="2" w:tplc="67884D82">
      <w:start w:val="1"/>
      <w:numFmt w:val="bullet"/>
      <w:lvlText w:val="§"/>
      <w:lvlJc w:val="left"/>
      <w:pPr>
        <w:widowControl/>
        <w:ind w:left="2160" w:hanging="360"/>
      </w:pPr>
      <w:rPr>
        <w:rFonts w:ascii="Wingdings" w:hAnsi="Wingdings"/>
      </w:rPr>
    </w:lvl>
    <w:lvl w:ilvl="3" w:tplc="CD1679BC">
      <w:start w:val="1"/>
      <w:numFmt w:val="bullet"/>
      <w:lvlText w:val="·"/>
      <w:lvlJc w:val="left"/>
      <w:pPr>
        <w:widowControl/>
        <w:ind w:left="2880" w:hanging="360"/>
      </w:pPr>
      <w:rPr>
        <w:rFonts w:ascii="Symbol" w:hAnsi="Symbol"/>
      </w:rPr>
    </w:lvl>
    <w:lvl w:ilvl="4" w:tplc="BBF4097E">
      <w:start w:val="1"/>
      <w:numFmt w:val="bullet"/>
      <w:lvlText w:val="o"/>
      <w:lvlJc w:val="left"/>
      <w:pPr>
        <w:widowControl/>
        <w:ind w:left="3600" w:hanging="360"/>
      </w:pPr>
      <w:rPr>
        <w:rFonts w:ascii="Courier New" w:hAnsi="Courier New"/>
      </w:rPr>
    </w:lvl>
    <w:lvl w:ilvl="5" w:tplc="920C3C2C">
      <w:start w:val="1"/>
      <w:numFmt w:val="bullet"/>
      <w:lvlText w:val="§"/>
      <w:lvlJc w:val="left"/>
      <w:pPr>
        <w:widowControl/>
        <w:ind w:left="4320" w:hanging="360"/>
      </w:pPr>
      <w:rPr>
        <w:rFonts w:ascii="Wingdings" w:hAnsi="Wingdings"/>
      </w:rPr>
    </w:lvl>
    <w:lvl w:ilvl="6" w:tplc="B9F43E4C">
      <w:start w:val="1"/>
      <w:numFmt w:val="bullet"/>
      <w:lvlText w:val="·"/>
      <w:lvlJc w:val="left"/>
      <w:pPr>
        <w:widowControl/>
        <w:ind w:left="5040" w:hanging="360"/>
      </w:pPr>
      <w:rPr>
        <w:rFonts w:ascii="Symbol" w:hAnsi="Symbol"/>
      </w:rPr>
    </w:lvl>
    <w:lvl w:ilvl="7" w:tplc="486EF26E">
      <w:start w:val="1"/>
      <w:numFmt w:val="bullet"/>
      <w:lvlText w:val="o"/>
      <w:lvlJc w:val="left"/>
      <w:pPr>
        <w:widowControl/>
        <w:ind w:left="5760" w:hanging="360"/>
      </w:pPr>
      <w:rPr>
        <w:rFonts w:ascii="Courier New" w:hAnsi="Courier New"/>
      </w:rPr>
    </w:lvl>
    <w:lvl w:ilvl="8" w:tplc="1CB81890">
      <w:start w:val="1"/>
      <w:numFmt w:val="bullet"/>
      <w:lvlText w:val="§"/>
      <w:lvlJc w:val="left"/>
      <w:pPr>
        <w:widowControl/>
        <w:ind w:left="6480" w:hanging="360"/>
      </w:pPr>
      <w:rPr>
        <w:rFonts w:ascii="Wingdings" w:hAnsi="Wingdings"/>
      </w:rPr>
    </w:lvl>
  </w:abstractNum>
  <w:abstractNum w:abstractNumId="19">
    <w:nsid w:val="48C72F88"/>
    <w:multiLevelType w:val="hybridMultilevel"/>
    <w:tmpl w:val="5810B108"/>
    <w:lvl w:ilvl="0" w:tplc="2D129044">
      <w:start w:val="1"/>
      <w:numFmt w:val="decimal"/>
      <w:lvlText w:val="%1."/>
      <w:lvlJc w:val="left"/>
      <w:pPr>
        <w:ind w:left="720" w:hanging="360"/>
      </w:pPr>
    </w:lvl>
    <w:lvl w:ilvl="1" w:tplc="EA9E647E">
      <w:start w:val="1"/>
      <w:numFmt w:val="lowerLetter"/>
      <w:lvlText w:val="%2."/>
      <w:lvlJc w:val="left"/>
      <w:pPr>
        <w:ind w:left="1440" w:hanging="360"/>
      </w:pPr>
    </w:lvl>
    <w:lvl w:ilvl="2" w:tplc="A1F81436">
      <w:start w:val="1"/>
      <w:numFmt w:val="lowerRoman"/>
      <w:lvlText w:val="%3."/>
      <w:lvlJc w:val="right"/>
      <w:pPr>
        <w:ind w:left="2160" w:hanging="180"/>
      </w:pPr>
    </w:lvl>
    <w:lvl w:ilvl="3" w:tplc="9822DD7A">
      <w:start w:val="1"/>
      <w:numFmt w:val="decimal"/>
      <w:lvlText w:val="%4."/>
      <w:lvlJc w:val="left"/>
      <w:pPr>
        <w:ind w:left="2880" w:hanging="360"/>
      </w:pPr>
    </w:lvl>
    <w:lvl w:ilvl="4" w:tplc="5658C396">
      <w:start w:val="1"/>
      <w:numFmt w:val="lowerLetter"/>
      <w:lvlText w:val="%5."/>
      <w:lvlJc w:val="left"/>
      <w:pPr>
        <w:ind w:left="3600" w:hanging="360"/>
      </w:pPr>
    </w:lvl>
    <w:lvl w:ilvl="5" w:tplc="FE2C9CA6">
      <w:start w:val="1"/>
      <w:numFmt w:val="lowerRoman"/>
      <w:lvlText w:val="%6."/>
      <w:lvlJc w:val="right"/>
      <w:pPr>
        <w:ind w:left="4320" w:hanging="180"/>
      </w:pPr>
    </w:lvl>
    <w:lvl w:ilvl="6" w:tplc="362814B2">
      <w:start w:val="1"/>
      <w:numFmt w:val="decimal"/>
      <w:lvlText w:val="%7."/>
      <w:lvlJc w:val="left"/>
      <w:pPr>
        <w:ind w:left="5040" w:hanging="360"/>
      </w:pPr>
    </w:lvl>
    <w:lvl w:ilvl="7" w:tplc="4F6EB61E">
      <w:start w:val="1"/>
      <w:numFmt w:val="lowerLetter"/>
      <w:lvlText w:val="%8."/>
      <w:lvlJc w:val="left"/>
      <w:pPr>
        <w:ind w:left="5760" w:hanging="360"/>
      </w:pPr>
    </w:lvl>
    <w:lvl w:ilvl="8" w:tplc="44D4F9F8">
      <w:start w:val="1"/>
      <w:numFmt w:val="lowerRoman"/>
      <w:lvlText w:val="%9."/>
      <w:lvlJc w:val="right"/>
      <w:pPr>
        <w:ind w:left="6480" w:hanging="180"/>
      </w:pPr>
    </w:lvl>
  </w:abstractNum>
  <w:abstractNum w:abstractNumId="20">
    <w:nsid w:val="4B233613"/>
    <w:multiLevelType w:val="hybridMultilevel"/>
    <w:tmpl w:val="8D963D6A"/>
    <w:lvl w:ilvl="0" w:tplc="8006D632">
      <w:start w:val="1"/>
      <w:numFmt w:val="bullet"/>
      <w:lvlText w:val="­"/>
      <w:lvlJc w:val="left"/>
      <w:pPr>
        <w:widowControl/>
        <w:ind w:left="720" w:hanging="360"/>
      </w:pPr>
      <w:rPr>
        <w:rFonts w:ascii="Courier New" w:hAnsi="Courier New"/>
        <w:strike w:val="0"/>
        <w:u w:val="none"/>
      </w:rPr>
    </w:lvl>
    <w:lvl w:ilvl="1" w:tplc="F552E952">
      <w:start w:val="1"/>
      <w:numFmt w:val="bullet"/>
      <w:lvlText w:val="○"/>
      <w:lvlJc w:val="left"/>
      <w:pPr>
        <w:widowControl/>
        <w:ind w:left="1440" w:hanging="360"/>
      </w:pPr>
      <w:rPr>
        <w:strike w:val="0"/>
        <w:u w:val="none"/>
      </w:rPr>
    </w:lvl>
    <w:lvl w:ilvl="2" w:tplc="B0565D7C">
      <w:start w:val="1"/>
      <w:numFmt w:val="bullet"/>
      <w:lvlText w:val="■"/>
      <w:lvlJc w:val="left"/>
      <w:pPr>
        <w:widowControl/>
        <w:ind w:left="2160" w:hanging="360"/>
      </w:pPr>
      <w:rPr>
        <w:strike w:val="0"/>
        <w:u w:val="none"/>
      </w:rPr>
    </w:lvl>
    <w:lvl w:ilvl="3" w:tplc="DB7CA9D0">
      <w:start w:val="1"/>
      <w:numFmt w:val="bullet"/>
      <w:lvlText w:val="●"/>
      <w:lvlJc w:val="left"/>
      <w:pPr>
        <w:widowControl/>
        <w:ind w:left="2880" w:hanging="360"/>
      </w:pPr>
      <w:rPr>
        <w:strike w:val="0"/>
        <w:u w:val="none"/>
      </w:rPr>
    </w:lvl>
    <w:lvl w:ilvl="4" w:tplc="30B885E6">
      <w:start w:val="1"/>
      <w:numFmt w:val="bullet"/>
      <w:lvlText w:val="○"/>
      <w:lvlJc w:val="left"/>
      <w:pPr>
        <w:widowControl/>
        <w:ind w:left="3600" w:hanging="360"/>
      </w:pPr>
      <w:rPr>
        <w:strike w:val="0"/>
        <w:u w:val="none"/>
      </w:rPr>
    </w:lvl>
    <w:lvl w:ilvl="5" w:tplc="37D44E2C">
      <w:start w:val="1"/>
      <w:numFmt w:val="bullet"/>
      <w:lvlText w:val="■"/>
      <w:lvlJc w:val="left"/>
      <w:pPr>
        <w:widowControl/>
        <w:ind w:left="4320" w:hanging="360"/>
      </w:pPr>
      <w:rPr>
        <w:strike w:val="0"/>
        <w:u w:val="none"/>
      </w:rPr>
    </w:lvl>
    <w:lvl w:ilvl="6" w:tplc="6152166C">
      <w:start w:val="1"/>
      <w:numFmt w:val="bullet"/>
      <w:lvlText w:val="●"/>
      <w:lvlJc w:val="left"/>
      <w:pPr>
        <w:widowControl/>
        <w:ind w:left="5040" w:hanging="360"/>
      </w:pPr>
      <w:rPr>
        <w:strike w:val="0"/>
        <w:u w:val="none"/>
      </w:rPr>
    </w:lvl>
    <w:lvl w:ilvl="7" w:tplc="AFDADCA4">
      <w:start w:val="1"/>
      <w:numFmt w:val="bullet"/>
      <w:lvlText w:val="○"/>
      <w:lvlJc w:val="left"/>
      <w:pPr>
        <w:widowControl/>
        <w:ind w:left="5760" w:hanging="360"/>
      </w:pPr>
      <w:rPr>
        <w:strike w:val="0"/>
        <w:u w:val="none"/>
      </w:rPr>
    </w:lvl>
    <w:lvl w:ilvl="8" w:tplc="1E949566">
      <w:start w:val="1"/>
      <w:numFmt w:val="bullet"/>
      <w:lvlText w:val="■"/>
      <w:lvlJc w:val="left"/>
      <w:pPr>
        <w:widowControl/>
        <w:ind w:left="6480" w:hanging="360"/>
      </w:pPr>
      <w:rPr>
        <w:strike w:val="0"/>
        <w:u w:val="none"/>
      </w:rPr>
    </w:lvl>
  </w:abstractNum>
  <w:abstractNum w:abstractNumId="21">
    <w:nsid w:val="4F7039A4"/>
    <w:multiLevelType w:val="hybridMultilevel"/>
    <w:tmpl w:val="F68E3DF0"/>
    <w:lvl w:ilvl="0" w:tplc="714AB154">
      <w:start w:val="1"/>
      <w:numFmt w:val="bullet"/>
      <w:lvlText w:val=""/>
      <w:lvlJc w:val="left"/>
      <w:pPr>
        <w:widowControl/>
        <w:ind w:left="720" w:hanging="360"/>
      </w:pPr>
      <w:rPr>
        <w:rFonts w:ascii="Symbol" w:hAnsi="Symbol"/>
      </w:rPr>
    </w:lvl>
    <w:lvl w:ilvl="1" w:tplc="81CE3FEA">
      <w:start w:val="1"/>
      <w:numFmt w:val="bullet"/>
      <w:lvlText w:val="o"/>
      <w:lvlJc w:val="left"/>
      <w:pPr>
        <w:widowControl/>
        <w:ind w:left="1440" w:hanging="360"/>
      </w:pPr>
      <w:rPr>
        <w:rFonts w:ascii="Courier New" w:hAnsi="Courier New"/>
      </w:rPr>
    </w:lvl>
    <w:lvl w:ilvl="2" w:tplc="4F54B87C">
      <w:start w:val="1"/>
      <w:numFmt w:val="bullet"/>
      <w:lvlText w:val="§"/>
      <w:lvlJc w:val="left"/>
      <w:pPr>
        <w:widowControl/>
        <w:ind w:left="2160" w:hanging="360"/>
      </w:pPr>
      <w:rPr>
        <w:rFonts w:ascii="Wingdings" w:hAnsi="Wingdings"/>
      </w:rPr>
    </w:lvl>
    <w:lvl w:ilvl="3" w:tplc="EB664528">
      <w:start w:val="1"/>
      <w:numFmt w:val="bullet"/>
      <w:lvlText w:val="·"/>
      <w:lvlJc w:val="left"/>
      <w:pPr>
        <w:widowControl/>
        <w:ind w:left="2880" w:hanging="360"/>
      </w:pPr>
      <w:rPr>
        <w:rFonts w:ascii="Symbol" w:hAnsi="Symbol"/>
      </w:rPr>
    </w:lvl>
    <w:lvl w:ilvl="4" w:tplc="5BF67F96">
      <w:start w:val="1"/>
      <w:numFmt w:val="bullet"/>
      <w:lvlText w:val="o"/>
      <w:lvlJc w:val="left"/>
      <w:pPr>
        <w:widowControl/>
        <w:ind w:left="3600" w:hanging="360"/>
      </w:pPr>
      <w:rPr>
        <w:rFonts w:ascii="Courier New" w:hAnsi="Courier New"/>
      </w:rPr>
    </w:lvl>
    <w:lvl w:ilvl="5" w:tplc="29C84674">
      <w:start w:val="1"/>
      <w:numFmt w:val="bullet"/>
      <w:lvlText w:val="§"/>
      <w:lvlJc w:val="left"/>
      <w:pPr>
        <w:widowControl/>
        <w:ind w:left="4320" w:hanging="360"/>
      </w:pPr>
      <w:rPr>
        <w:rFonts w:ascii="Wingdings" w:hAnsi="Wingdings"/>
      </w:rPr>
    </w:lvl>
    <w:lvl w:ilvl="6" w:tplc="2FD439BE">
      <w:start w:val="1"/>
      <w:numFmt w:val="bullet"/>
      <w:lvlText w:val="·"/>
      <w:lvlJc w:val="left"/>
      <w:pPr>
        <w:widowControl/>
        <w:ind w:left="5040" w:hanging="360"/>
      </w:pPr>
      <w:rPr>
        <w:rFonts w:ascii="Symbol" w:hAnsi="Symbol"/>
      </w:rPr>
    </w:lvl>
    <w:lvl w:ilvl="7" w:tplc="BCFCA7EC">
      <w:start w:val="1"/>
      <w:numFmt w:val="bullet"/>
      <w:lvlText w:val="o"/>
      <w:lvlJc w:val="left"/>
      <w:pPr>
        <w:widowControl/>
        <w:ind w:left="5760" w:hanging="360"/>
      </w:pPr>
      <w:rPr>
        <w:rFonts w:ascii="Courier New" w:hAnsi="Courier New"/>
      </w:rPr>
    </w:lvl>
    <w:lvl w:ilvl="8" w:tplc="731C56EC">
      <w:start w:val="1"/>
      <w:numFmt w:val="bullet"/>
      <w:lvlText w:val="§"/>
      <w:lvlJc w:val="left"/>
      <w:pPr>
        <w:widowControl/>
        <w:ind w:left="6480" w:hanging="360"/>
      </w:pPr>
      <w:rPr>
        <w:rFonts w:ascii="Wingdings" w:hAnsi="Wingdings"/>
      </w:rPr>
    </w:lvl>
  </w:abstractNum>
  <w:abstractNum w:abstractNumId="22">
    <w:nsid w:val="4FDF6F28"/>
    <w:multiLevelType w:val="hybridMultilevel"/>
    <w:tmpl w:val="52BED330"/>
    <w:lvl w:ilvl="0" w:tplc="70608380">
      <w:start w:val="1"/>
      <w:numFmt w:val="decimal"/>
      <w:pStyle w:val="1"/>
      <w:suff w:val="space"/>
      <w:lvlText w:val="%1"/>
      <w:lvlJc w:val="left"/>
      <w:pPr>
        <w:ind w:left="851" w:firstLine="0"/>
      </w:pPr>
      <w:rPr>
        <w:rFonts w:hint="default"/>
      </w:rPr>
    </w:lvl>
    <w:lvl w:ilvl="1" w:tplc="6788591E">
      <w:numFmt w:val="none"/>
      <w:pStyle w:val="2"/>
      <w:lvlText w:val=""/>
      <w:lvlJc w:val="left"/>
      <w:pPr>
        <w:tabs>
          <w:tab w:val="num" w:pos="360"/>
        </w:tabs>
      </w:pPr>
    </w:lvl>
    <w:lvl w:ilvl="2" w:tplc="335EF3B6">
      <w:numFmt w:val="none"/>
      <w:pStyle w:val="30"/>
      <w:lvlText w:val=""/>
      <w:lvlJc w:val="left"/>
      <w:pPr>
        <w:tabs>
          <w:tab w:val="num" w:pos="360"/>
        </w:tabs>
      </w:pPr>
    </w:lvl>
    <w:lvl w:ilvl="3" w:tplc="0EF88B28">
      <w:numFmt w:val="none"/>
      <w:pStyle w:val="4"/>
      <w:lvlText w:val=""/>
      <w:lvlJc w:val="left"/>
      <w:pPr>
        <w:tabs>
          <w:tab w:val="num" w:pos="360"/>
        </w:tabs>
      </w:pPr>
    </w:lvl>
    <w:lvl w:ilvl="4" w:tplc="F7FAECA0">
      <w:numFmt w:val="none"/>
      <w:pStyle w:val="5"/>
      <w:lvlText w:val=""/>
      <w:lvlJc w:val="left"/>
      <w:pPr>
        <w:tabs>
          <w:tab w:val="num" w:pos="360"/>
        </w:tabs>
      </w:pPr>
    </w:lvl>
    <w:lvl w:ilvl="5" w:tplc="72220C68">
      <w:numFmt w:val="none"/>
      <w:pStyle w:val="6"/>
      <w:lvlText w:val=""/>
      <w:lvlJc w:val="left"/>
      <w:pPr>
        <w:tabs>
          <w:tab w:val="num" w:pos="360"/>
        </w:tabs>
      </w:pPr>
    </w:lvl>
    <w:lvl w:ilvl="6" w:tplc="6E10CA8E">
      <w:numFmt w:val="none"/>
      <w:lvlText w:val=""/>
      <w:lvlJc w:val="left"/>
      <w:pPr>
        <w:tabs>
          <w:tab w:val="num" w:pos="360"/>
        </w:tabs>
      </w:pPr>
    </w:lvl>
    <w:lvl w:ilvl="7" w:tplc="5A42E9F4">
      <w:numFmt w:val="none"/>
      <w:lvlText w:val=""/>
      <w:lvlJc w:val="left"/>
      <w:pPr>
        <w:tabs>
          <w:tab w:val="num" w:pos="360"/>
        </w:tabs>
      </w:pPr>
    </w:lvl>
    <w:lvl w:ilvl="8" w:tplc="D9123FDA">
      <w:numFmt w:val="none"/>
      <w:lvlText w:val=""/>
      <w:lvlJc w:val="left"/>
      <w:pPr>
        <w:tabs>
          <w:tab w:val="num" w:pos="360"/>
        </w:tabs>
      </w:pPr>
    </w:lvl>
  </w:abstractNum>
  <w:abstractNum w:abstractNumId="23">
    <w:nsid w:val="50395034"/>
    <w:multiLevelType w:val="multilevel"/>
    <w:tmpl w:val="53067D5A"/>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720"/>
        </w:tabs>
        <w:ind w:left="720" w:hanging="720"/>
      </w:pPr>
      <w:rPr>
        <w:rFonts w:ascii="Times New Roman" w:hAnsi="Times New Roman" w:cs="Times New Roman" w:hint="default"/>
      </w:rPr>
    </w:lvl>
    <w:lvl w:ilvl="3">
      <w:start w:val="1"/>
      <w:numFmt w:val="decimal"/>
      <w:pStyle w:val="40"/>
      <w:lvlText w:val="%1.%2.%3.%4"/>
      <w:lvlJc w:val="left"/>
      <w:pPr>
        <w:tabs>
          <w:tab w:val="num" w:pos="1432"/>
        </w:tabs>
        <w:ind w:left="1432"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4">
    <w:nsid w:val="518F194F"/>
    <w:multiLevelType w:val="hybridMultilevel"/>
    <w:tmpl w:val="5D66850C"/>
    <w:lvl w:ilvl="0" w:tplc="BC185C26">
      <w:start w:val="1"/>
      <w:numFmt w:val="bullet"/>
      <w:lvlText w:val="–"/>
      <w:lvlJc w:val="left"/>
      <w:pPr>
        <w:widowControl/>
        <w:ind w:left="1276" w:hanging="360"/>
      </w:pPr>
      <w:rPr>
        <w:rFonts w:ascii="Arial" w:hAnsi="Arial"/>
      </w:rPr>
    </w:lvl>
    <w:lvl w:ilvl="1" w:tplc="7B42FF22">
      <w:start w:val="1"/>
      <w:numFmt w:val="bullet"/>
      <w:lvlText w:val="o"/>
      <w:lvlJc w:val="left"/>
      <w:pPr>
        <w:widowControl/>
        <w:ind w:left="1996" w:hanging="360"/>
      </w:pPr>
      <w:rPr>
        <w:rFonts w:ascii="Courier New" w:hAnsi="Courier New"/>
      </w:rPr>
    </w:lvl>
    <w:lvl w:ilvl="2" w:tplc="85C66230">
      <w:start w:val="1"/>
      <w:numFmt w:val="bullet"/>
      <w:lvlText w:val="§"/>
      <w:lvlJc w:val="left"/>
      <w:pPr>
        <w:widowControl/>
        <w:ind w:left="2716" w:hanging="360"/>
      </w:pPr>
      <w:rPr>
        <w:rFonts w:ascii="Wingdings" w:hAnsi="Wingdings"/>
      </w:rPr>
    </w:lvl>
    <w:lvl w:ilvl="3" w:tplc="33E89DEC">
      <w:start w:val="1"/>
      <w:numFmt w:val="bullet"/>
      <w:lvlText w:val="·"/>
      <w:lvlJc w:val="left"/>
      <w:pPr>
        <w:widowControl/>
        <w:ind w:left="3436" w:hanging="360"/>
      </w:pPr>
      <w:rPr>
        <w:rFonts w:ascii="Symbol" w:hAnsi="Symbol"/>
      </w:rPr>
    </w:lvl>
    <w:lvl w:ilvl="4" w:tplc="F18642F0">
      <w:start w:val="1"/>
      <w:numFmt w:val="bullet"/>
      <w:lvlText w:val="o"/>
      <w:lvlJc w:val="left"/>
      <w:pPr>
        <w:widowControl/>
        <w:ind w:left="4156" w:hanging="360"/>
      </w:pPr>
      <w:rPr>
        <w:rFonts w:ascii="Courier New" w:hAnsi="Courier New"/>
      </w:rPr>
    </w:lvl>
    <w:lvl w:ilvl="5" w:tplc="63BEF2F2">
      <w:start w:val="1"/>
      <w:numFmt w:val="bullet"/>
      <w:lvlText w:val="§"/>
      <w:lvlJc w:val="left"/>
      <w:pPr>
        <w:widowControl/>
        <w:ind w:left="4876" w:hanging="360"/>
      </w:pPr>
      <w:rPr>
        <w:rFonts w:ascii="Wingdings" w:hAnsi="Wingdings"/>
      </w:rPr>
    </w:lvl>
    <w:lvl w:ilvl="6" w:tplc="BAEC9E58">
      <w:start w:val="1"/>
      <w:numFmt w:val="bullet"/>
      <w:lvlText w:val="·"/>
      <w:lvlJc w:val="left"/>
      <w:pPr>
        <w:widowControl/>
        <w:ind w:left="5596" w:hanging="360"/>
      </w:pPr>
      <w:rPr>
        <w:rFonts w:ascii="Symbol" w:hAnsi="Symbol"/>
      </w:rPr>
    </w:lvl>
    <w:lvl w:ilvl="7" w:tplc="004476FC">
      <w:start w:val="1"/>
      <w:numFmt w:val="bullet"/>
      <w:lvlText w:val="o"/>
      <w:lvlJc w:val="left"/>
      <w:pPr>
        <w:widowControl/>
        <w:ind w:left="6316" w:hanging="360"/>
      </w:pPr>
      <w:rPr>
        <w:rFonts w:ascii="Courier New" w:hAnsi="Courier New"/>
      </w:rPr>
    </w:lvl>
    <w:lvl w:ilvl="8" w:tplc="111E1E20">
      <w:start w:val="1"/>
      <w:numFmt w:val="bullet"/>
      <w:lvlText w:val="§"/>
      <w:lvlJc w:val="left"/>
      <w:pPr>
        <w:widowControl/>
        <w:ind w:left="7036" w:hanging="360"/>
      </w:pPr>
      <w:rPr>
        <w:rFonts w:ascii="Wingdings" w:hAnsi="Wingdings"/>
      </w:rPr>
    </w:lvl>
  </w:abstractNum>
  <w:abstractNum w:abstractNumId="25">
    <w:nsid w:val="51C07C42"/>
    <w:multiLevelType w:val="hybridMultilevel"/>
    <w:tmpl w:val="6B5CFFA0"/>
    <w:lvl w:ilvl="0" w:tplc="3ADC78BE">
      <w:start w:val="1"/>
      <w:numFmt w:val="decimal"/>
      <w:lvlText w:val="%1."/>
      <w:lvlJc w:val="left"/>
      <w:pPr>
        <w:widowControl/>
        <w:tabs>
          <w:tab w:val="left" w:pos="720"/>
        </w:tabs>
        <w:ind w:left="720" w:hanging="360"/>
      </w:pPr>
    </w:lvl>
    <w:lvl w:ilvl="1" w:tplc="9E2A2E9E">
      <w:start w:val="1"/>
      <w:numFmt w:val="decimal"/>
      <w:lvlText w:val="%2."/>
      <w:lvlJc w:val="left"/>
      <w:pPr>
        <w:widowControl/>
        <w:tabs>
          <w:tab w:val="left" w:pos="1440"/>
        </w:tabs>
        <w:ind w:left="1440" w:hanging="360"/>
      </w:pPr>
    </w:lvl>
    <w:lvl w:ilvl="2" w:tplc="B220F8DC">
      <w:start w:val="1"/>
      <w:numFmt w:val="decimal"/>
      <w:lvlText w:val="%3."/>
      <w:lvlJc w:val="left"/>
      <w:pPr>
        <w:widowControl/>
        <w:tabs>
          <w:tab w:val="left" w:pos="2160"/>
        </w:tabs>
        <w:ind w:left="2160" w:hanging="360"/>
      </w:pPr>
    </w:lvl>
    <w:lvl w:ilvl="3" w:tplc="D8F6DC72">
      <w:start w:val="1"/>
      <w:numFmt w:val="decimal"/>
      <w:lvlText w:val="%4."/>
      <w:lvlJc w:val="left"/>
      <w:pPr>
        <w:widowControl/>
        <w:tabs>
          <w:tab w:val="left" w:pos="2880"/>
        </w:tabs>
        <w:ind w:left="2880" w:hanging="360"/>
      </w:pPr>
    </w:lvl>
    <w:lvl w:ilvl="4" w:tplc="A2AC3754">
      <w:start w:val="1"/>
      <w:numFmt w:val="decimal"/>
      <w:lvlText w:val="%5."/>
      <w:lvlJc w:val="left"/>
      <w:pPr>
        <w:widowControl/>
        <w:tabs>
          <w:tab w:val="left" w:pos="3600"/>
        </w:tabs>
        <w:ind w:left="3600" w:hanging="360"/>
      </w:pPr>
    </w:lvl>
    <w:lvl w:ilvl="5" w:tplc="22881D0E">
      <w:start w:val="1"/>
      <w:numFmt w:val="decimal"/>
      <w:lvlText w:val="%6."/>
      <w:lvlJc w:val="left"/>
      <w:pPr>
        <w:widowControl/>
        <w:tabs>
          <w:tab w:val="left" w:pos="4320"/>
        </w:tabs>
        <w:ind w:left="4320" w:hanging="360"/>
      </w:pPr>
    </w:lvl>
    <w:lvl w:ilvl="6" w:tplc="1974BC54">
      <w:start w:val="1"/>
      <w:numFmt w:val="decimal"/>
      <w:lvlText w:val="%7."/>
      <w:lvlJc w:val="left"/>
      <w:pPr>
        <w:widowControl/>
        <w:tabs>
          <w:tab w:val="left" w:pos="5040"/>
        </w:tabs>
        <w:ind w:left="5040" w:hanging="360"/>
      </w:pPr>
    </w:lvl>
    <w:lvl w:ilvl="7" w:tplc="99C48ED8">
      <w:start w:val="1"/>
      <w:numFmt w:val="decimal"/>
      <w:lvlText w:val="%8."/>
      <w:lvlJc w:val="left"/>
      <w:pPr>
        <w:widowControl/>
        <w:tabs>
          <w:tab w:val="left" w:pos="5760"/>
        </w:tabs>
        <w:ind w:left="5760" w:hanging="360"/>
      </w:pPr>
    </w:lvl>
    <w:lvl w:ilvl="8" w:tplc="7AEE9042">
      <w:start w:val="1"/>
      <w:numFmt w:val="decimal"/>
      <w:lvlText w:val="%9."/>
      <w:lvlJc w:val="left"/>
      <w:pPr>
        <w:widowControl/>
        <w:tabs>
          <w:tab w:val="left" w:pos="6480"/>
        </w:tabs>
        <w:ind w:left="6480" w:hanging="360"/>
      </w:pPr>
    </w:lvl>
  </w:abstractNum>
  <w:abstractNum w:abstractNumId="26">
    <w:nsid w:val="536D4CBA"/>
    <w:multiLevelType w:val="hybridMultilevel"/>
    <w:tmpl w:val="9370C4E0"/>
    <w:lvl w:ilvl="0" w:tplc="502C33E6">
      <w:start w:val="1"/>
      <w:numFmt w:val="bullet"/>
      <w:lvlText w:val=""/>
      <w:lvlJc w:val="left"/>
      <w:pPr>
        <w:widowControl/>
        <w:ind w:left="720" w:hanging="360"/>
      </w:pPr>
      <w:rPr>
        <w:rFonts w:ascii="Symbol" w:hAnsi="Symbol"/>
      </w:rPr>
    </w:lvl>
    <w:lvl w:ilvl="1" w:tplc="4B12765A">
      <w:start w:val="1"/>
      <w:numFmt w:val="bullet"/>
      <w:lvlText w:val="o"/>
      <w:lvlJc w:val="left"/>
      <w:pPr>
        <w:widowControl/>
        <w:ind w:left="1440" w:hanging="360"/>
      </w:pPr>
      <w:rPr>
        <w:rFonts w:ascii="Courier New" w:hAnsi="Courier New"/>
      </w:rPr>
    </w:lvl>
    <w:lvl w:ilvl="2" w:tplc="D0F877B4">
      <w:start w:val="1"/>
      <w:numFmt w:val="bullet"/>
      <w:lvlText w:val="§"/>
      <w:lvlJc w:val="left"/>
      <w:pPr>
        <w:widowControl/>
        <w:ind w:left="2160" w:hanging="360"/>
      </w:pPr>
      <w:rPr>
        <w:rFonts w:ascii="Wingdings" w:hAnsi="Wingdings"/>
      </w:rPr>
    </w:lvl>
    <w:lvl w:ilvl="3" w:tplc="ACC48316">
      <w:start w:val="1"/>
      <w:numFmt w:val="bullet"/>
      <w:lvlText w:val="·"/>
      <w:lvlJc w:val="left"/>
      <w:pPr>
        <w:widowControl/>
        <w:ind w:left="2880" w:hanging="360"/>
      </w:pPr>
      <w:rPr>
        <w:rFonts w:ascii="Symbol" w:hAnsi="Symbol"/>
      </w:rPr>
    </w:lvl>
    <w:lvl w:ilvl="4" w:tplc="573AE760">
      <w:start w:val="1"/>
      <w:numFmt w:val="bullet"/>
      <w:lvlText w:val="o"/>
      <w:lvlJc w:val="left"/>
      <w:pPr>
        <w:widowControl/>
        <w:ind w:left="3600" w:hanging="360"/>
      </w:pPr>
      <w:rPr>
        <w:rFonts w:ascii="Courier New" w:hAnsi="Courier New"/>
      </w:rPr>
    </w:lvl>
    <w:lvl w:ilvl="5" w:tplc="004A751C">
      <w:start w:val="1"/>
      <w:numFmt w:val="bullet"/>
      <w:lvlText w:val="§"/>
      <w:lvlJc w:val="left"/>
      <w:pPr>
        <w:widowControl/>
        <w:ind w:left="4320" w:hanging="360"/>
      </w:pPr>
      <w:rPr>
        <w:rFonts w:ascii="Wingdings" w:hAnsi="Wingdings"/>
      </w:rPr>
    </w:lvl>
    <w:lvl w:ilvl="6" w:tplc="134A7D4C">
      <w:start w:val="1"/>
      <w:numFmt w:val="bullet"/>
      <w:lvlText w:val="·"/>
      <w:lvlJc w:val="left"/>
      <w:pPr>
        <w:widowControl/>
        <w:ind w:left="5040" w:hanging="360"/>
      </w:pPr>
      <w:rPr>
        <w:rFonts w:ascii="Symbol" w:hAnsi="Symbol"/>
      </w:rPr>
    </w:lvl>
    <w:lvl w:ilvl="7" w:tplc="61FEA826">
      <w:start w:val="1"/>
      <w:numFmt w:val="bullet"/>
      <w:lvlText w:val="o"/>
      <w:lvlJc w:val="left"/>
      <w:pPr>
        <w:widowControl/>
        <w:ind w:left="5760" w:hanging="360"/>
      </w:pPr>
      <w:rPr>
        <w:rFonts w:ascii="Courier New" w:hAnsi="Courier New"/>
      </w:rPr>
    </w:lvl>
    <w:lvl w:ilvl="8" w:tplc="369E959C">
      <w:start w:val="1"/>
      <w:numFmt w:val="bullet"/>
      <w:lvlText w:val="§"/>
      <w:lvlJc w:val="left"/>
      <w:pPr>
        <w:widowControl/>
        <w:ind w:left="6480" w:hanging="360"/>
      </w:pPr>
      <w:rPr>
        <w:rFonts w:ascii="Wingdings" w:hAnsi="Wingdings"/>
      </w:rPr>
    </w:lvl>
  </w:abstractNum>
  <w:abstractNum w:abstractNumId="27">
    <w:nsid w:val="53814762"/>
    <w:multiLevelType w:val="hybridMultilevel"/>
    <w:tmpl w:val="5DCCB3E4"/>
    <w:lvl w:ilvl="0" w:tplc="B2B8C842">
      <w:start w:val="1"/>
      <w:numFmt w:val="decimal"/>
      <w:lvlText w:val="%1."/>
      <w:lvlJc w:val="left"/>
      <w:pPr>
        <w:widowControl/>
        <w:tabs>
          <w:tab w:val="left" w:pos="720"/>
        </w:tabs>
        <w:ind w:left="720" w:hanging="360"/>
      </w:pPr>
    </w:lvl>
    <w:lvl w:ilvl="1" w:tplc="479A3112">
      <w:start w:val="1"/>
      <w:numFmt w:val="decimal"/>
      <w:lvlText w:val="%2."/>
      <w:lvlJc w:val="left"/>
      <w:pPr>
        <w:widowControl/>
        <w:tabs>
          <w:tab w:val="left" w:pos="1440"/>
        </w:tabs>
        <w:ind w:left="1440" w:hanging="360"/>
      </w:pPr>
    </w:lvl>
    <w:lvl w:ilvl="2" w:tplc="EEE69AEA">
      <w:start w:val="1"/>
      <w:numFmt w:val="decimal"/>
      <w:lvlText w:val="%3."/>
      <w:lvlJc w:val="left"/>
      <w:pPr>
        <w:widowControl/>
        <w:tabs>
          <w:tab w:val="left" w:pos="2160"/>
        </w:tabs>
        <w:ind w:left="2160" w:hanging="360"/>
      </w:pPr>
    </w:lvl>
    <w:lvl w:ilvl="3" w:tplc="67EEB466">
      <w:start w:val="1"/>
      <w:numFmt w:val="decimal"/>
      <w:lvlText w:val="%4."/>
      <w:lvlJc w:val="left"/>
      <w:pPr>
        <w:widowControl/>
        <w:tabs>
          <w:tab w:val="left" w:pos="2880"/>
        </w:tabs>
        <w:ind w:left="2880" w:hanging="360"/>
      </w:pPr>
    </w:lvl>
    <w:lvl w:ilvl="4" w:tplc="4BD6C084">
      <w:start w:val="1"/>
      <w:numFmt w:val="decimal"/>
      <w:lvlText w:val="%5."/>
      <w:lvlJc w:val="left"/>
      <w:pPr>
        <w:widowControl/>
        <w:tabs>
          <w:tab w:val="left" w:pos="3600"/>
        </w:tabs>
        <w:ind w:left="3600" w:hanging="360"/>
      </w:pPr>
    </w:lvl>
    <w:lvl w:ilvl="5" w:tplc="2D9E4A5E">
      <w:start w:val="1"/>
      <w:numFmt w:val="decimal"/>
      <w:lvlText w:val="%6."/>
      <w:lvlJc w:val="left"/>
      <w:pPr>
        <w:widowControl/>
        <w:tabs>
          <w:tab w:val="left" w:pos="4320"/>
        </w:tabs>
        <w:ind w:left="4320" w:hanging="360"/>
      </w:pPr>
    </w:lvl>
    <w:lvl w:ilvl="6" w:tplc="5B567B56">
      <w:start w:val="1"/>
      <w:numFmt w:val="decimal"/>
      <w:lvlText w:val="%7."/>
      <w:lvlJc w:val="left"/>
      <w:pPr>
        <w:widowControl/>
        <w:tabs>
          <w:tab w:val="left" w:pos="5040"/>
        </w:tabs>
        <w:ind w:left="5040" w:hanging="360"/>
      </w:pPr>
    </w:lvl>
    <w:lvl w:ilvl="7" w:tplc="2A4C2B32">
      <w:start w:val="1"/>
      <w:numFmt w:val="decimal"/>
      <w:lvlText w:val="%8."/>
      <w:lvlJc w:val="left"/>
      <w:pPr>
        <w:widowControl/>
        <w:tabs>
          <w:tab w:val="left" w:pos="5760"/>
        </w:tabs>
        <w:ind w:left="5760" w:hanging="360"/>
      </w:pPr>
    </w:lvl>
    <w:lvl w:ilvl="8" w:tplc="69F074EC">
      <w:start w:val="1"/>
      <w:numFmt w:val="decimal"/>
      <w:lvlText w:val="%9."/>
      <w:lvlJc w:val="left"/>
      <w:pPr>
        <w:widowControl/>
        <w:tabs>
          <w:tab w:val="left" w:pos="6480"/>
        </w:tabs>
        <w:ind w:left="6480" w:hanging="360"/>
      </w:pPr>
    </w:lvl>
  </w:abstractNum>
  <w:abstractNum w:abstractNumId="28">
    <w:nsid w:val="53E95DC6"/>
    <w:multiLevelType w:val="hybridMultilevel"/>
    <w:tmpl w:val="82F6B576"/>
    <w:lvl w:ilvl="0" w:tplc="EFAC37A0">
      <w:start w:val="1"/>
      <w:numFmt w:val="bullet"/>
      <w:lvlText w:val=""/>
      <w:lvlJc w:val="left"/>
      <w:pPr>
        <w:ind w:left="720" w:hanging="360"/>
      </w:pPr>
      <w:rPr>
        <w:rFonts w:ascii="Symbol" w:eastAsia="Symbol" w:hAnsi="Symbol" w:cs="Symbol" w:hint="default"/>
      </w:rPr>
    </w:lvl>
    <w:lvl w:ilvl="1" w:tplc="5040097E">
      <w:start w:val="1"/>
      <w:numFmt w:val="bullet"/>
      <w:lvlText w:val="o"/>
      <w:lvlJc w:val="left"/>
      <w:pPr>
        <w:ind w:left="1440" w:hanging="360"/>
      </w:pPr>
      <w:rPr>
        <w:rFonts w:ascii="Courier New" w:eastAsia="Courier New" w:hAnsi="Courier New" w:cs="Courier New" w:hint="default"/>
      </w:rPr>
    </w:lvl>
    <w:lvl w:ilvl="2" w:tplc="66B2487A">
      <w:start w:val="1"/>
      <w:numFmt w:val="bullet"/>
      <w:lvlText w:val="§"/>
      <w:lvlJc w:val="left"/>
      <w:pPr>
        <w:ind w:left="2160" w:hanging="360"/>
      </w:pPr>
      <w:rPr>
        <w:rFonts w:ascii="Wingdings" w:eastAsia="Wingdings" w:hAnsi="Wingdings" w:cs="Wingdings" w:hint="default"/>
      </w:rPr>
    </w:lvl>
    <w:lvl w:ilvl="3" w:tplc="E4D45BDA">
      <w:start w:val="1"/>
      <w:numFmt w:val="bullet"/>
      <w:lvlText w:val="·"/>
      <w:lvlJc w:val="left"/>
      <w:pPr>
        <w:ind w:left="2880" w:hanging="360"/>
      </w:pPr>
      <w:rPr>
        <w:rFonts w:ascii="Symbol" w:eastAsia="Symbol" w:hAnsi="Symbol" w:cs="Symbol" w:hint="default"/>
      </w:rPr>
    </w:lvl>
    <w:lvl w:ilvl="4" w:tplc="25B85D02">
      <w:start w:val="1"/>
      <w:numFmt w:val="bullet"/>
      <w:lvlText w:val="o"/>
      <w:lvlJc w:val="left"/>
      <w:pPr>
        <w:ind w:left="3600" w:hanging="360"/>
      </w:pPr>
      <w:rPr>
        <w:rFonts w:ascii="Courier New" w:eastAsia="Courier New" w:hAnsi="Courier New" w:cs="Courier New" w:hint="default"/>
      </w:rPr>
    </w:lvl>
    <w:lvl w:ilvl="5" w:tplc="6FBC0EA0">
      <w:start w:val="1"/>
      <w:numFmt w:val="bullet"/>
      <w:lvlText w:val="§"/>
      <w:lvlJc w:val="left"/>
      <w:pPr>
        <w:ind w:left="4320" w:hanging="360"/>
      </w:pPr>
      <w:rPr>
        <w:rFonts w:ascii="Wingdings" w:eastAsia="Wingdings" w:hAnsi="Wingdings" w:cs="Wingdings" w:hint="default"/>
      </w:rPr>
    </w:lvl>
    <w:lvl w:ilvl="6" w:tplc="7A7A2E02">
      <w:start w:val="1"/>
      <w:numFmt w:val="bullet"/>
      <w:lvlText w:val="·"/>
      <w:lvlJc w:val="left"/>
      <w:pPr>
        <w:ind w:left="5040" w:hanging="360"/>
      </w:pPr>
      <w:rPr>
        <w:rFonts w:ascii="Symbol" w:eastAsia="Symbol" w:hAnsi="Symbol" w:cs="Symbol" w:hint="default"/>
      </w:rPr>
    </w:lvl>
    <w:lvl w:ilvl="7" w:tplc="6316CCA8">
      <w:start w:val="1"/>
      <w:numFmt w:val="bullet"/>
      <w:lvlText w:val="o"/>
      <w:lvlJc w:val="left"/>
      <w:pPr>
        <w:ind w:left="5760" w:hanging="360"/>
      </w:pPr>
      <w:rPr>
        <w:rFonts w:ascii="Courier New" w:eastAsia="Courier New" w:hAnsi="Courier New" w:cs="Courier New" w:hint="default"/>
      </w:rPr>
    </w:lvl>
    <w:lvl w:ilvl="8" w:tplc="D18C8870">
      <w:start w:val="1"/>
      <w:numFmt w:val="bullet"/>
      <w:lvlText w:val="§"/>
      <w:lvlJc w:val="left"/>
      <w:pPr>
        <w:ind w:left="6480" w:hanging="360"/>
      </w:pPr>
      <w:rPr>
        <w:rFonts w:ascii="Wingdings" w:eastAsia="Wingdings" w:hAnsi="Wingdings" w:cs="Wingdings" w:hint="default"/>
      </w:rPr>
    </w:lvl>
  </w:abstractNum>
  <w:abstractNum w:abstractNumId="29">
    <w:nsid w:val="54CB3F8E"/>
    <w:multiLevelType w:val="hybridMultilevel"/>
    <w:tmpl w:val="D932017E"/>
    <w:lvl w:ilvl="0" w:tplc="97DA1AFE">
      <w:start w:val="1"/>
      <w:numFmt w:val="decimal"/>
      <w:lvlText w:val="%1."/>
      <w:lvlJc w:val="left"/>
      <w:pPr>
        <w:widowControl/>
        <w:tabs>
          <w:tab w:val="left" w:pos="720"/>
        </w:tabs>
        <w:ind w:left="720" w:hanging="360"/>
      </w:pPr>
    </w:lvl>
    <w:lvl w:ilvl="1" w:tplc="DB04A884">
      <w:start w:val="1"/>
      <w:numFmt w:val="decimal"/>
      <w:lvlText w:val="%2."/>
      <w:lvlJc w:val="left"/>
      <w:pPr>
        <w:widowControl/>
        <w:tabs>
          <w:tab w:val="left" w:pos="1440"/>
        </w:tabs>
        <w:ind w:left="1440" w:hanging="360"/>
      </w:pPr>
    </w:lvl>
    <w:lvl w:ilvl="2" w:tplc="406CBC88">
      <w:start w:val="1"/>
      <w:numFmt w:val="decimal"/>
      <w:lvlText w:val="%3."/>
      <w:lvlJc w:val="left"/>
      <w:pPr>
        <w:widowControl/>
        <w:tabs>
          <w:tab w:val="left" w:pos="2160"/>
        </w:tabs>
        <w:ind w:left="2160" w:hanging="360"/>
      </w:pPr>
    </w:lvl>
    <w:lvl w:ilvl="3" w:tplc="6462A1EC">
      <w:start w:val="1"/>
      <w:numFmt w:val="decimal"/>
      <w:lvlText w:val="%4."/>
      <w:lvlJc w:val="left"/>
      <w:pPr>
        <w:widowControl/>
        <w:tabs>
          <w:tab w:val="left" w:pos="2880"/>
        </w:tabs>
        <w:ind w:left="2880" w:hanging="360"/>
      </w:pPr>
    </w:lvl>
    <w:lvl w:ilvl="4" w:tplc="83E0B494">
      <w:start w:val="1"/>
      <w:numFmt w:val="decimal"/>
      <w:lvlText w:val="%5."/>
      <w:lvlJc w:val="left"/>
      <w:pPr>
        <w:widowControl/>
        <w:tabs>
          <w:tab w:val="left" w:pos="3600"/>
        </w:tabs>
        <w:ind w:left="3600" w:hanging="360"/>
      </w:pPr>
    </w:lvl>
    <w:lvl w:ilvl="5" w:tplc="32E0224A">
      <w:start w:val="1"/>
      <w:numFmt w:val="decimal"/>
      <w:lvlText w:val="%6."/>
      <w:lvlJc w:val="left"/>
      <w:pPr>
        <w:widowControl/>
        <w:tabs>
          <w:tab w:val="left" w:pos="4320"/>
        </w:tabs>
        <w:ind w:left="4320" w:hanging="360"/>
      </w:pPr>
    </w:lvl>
    <w:lvl w:ilvl="6" w:tplc="BE86BF36">
      <w:start w:val="1"/>
      <w:numFmt w:val="decimal"/>
      <w:lvlText w:val="%7."/>
      <w:lvlJc w:val="left"/>
      <w:pPr>
        <w:widowControl/>
        <w:tabs>
          <w:tab w:val="left" w:pos="5040"/>
        </w:tabs>
        <w:ind w:left="5040" w:hanging="360"/>
      </w:pPr>
    </w:lvl>
    <w:lvl w:ilvl="7" w:tplc="0D248B06">
      <w:start w:val="1"/>
      <w:numFmt w:val="decimal"/>
      <w:lvlText w:val="%8."/>
      <w:lvlJc w:val="left"/>
      <w:pPr>
        <w:widowControl/>
        <w:tabs>
          <w:tab w:val="left" w:pos="5760"/>
        </w:tabs>
        <w:ind w:left="5760" w:hanging="360"/>
      </w:pPr>
    </w:lvl>
    <w:lvl w:ilvl="8" w:tplc="F00206D0">
      <w:start w:val="1"/>
      <w:numFmt w:val="decimal"/>
      <w:lvlText w:val="%9."/>
      <w:lvlJc w:val="left"/>
      <w:pPr>
        <w:widowControl/>
        <w:tabs>
          <w:tab w:val="left" w:pos="6480"/>
        </w:tabs>
        <w:ind w:left="6480" w:hanging="360"/>
      </w:pPr>
    </w:lvl>
  </w:abstractNum>
  <w:abstractNum w:abstractNumId="30">
    <w:nsid w:val="5515573F"/>
    <w:multiLevelType w:val="hybridMultilevel"/>
    <w:tmpl w:val="947E54BC"/>
    <w:lvl w:ilvl="0" w:tplc="2952A4EE">
      <w:start w:val="1"/>
      <w:numFmt w:val="bullet"/>
      <w:lvlText w:val=""/>
      <w:lvlJc w:val="left"/>
      <w:pPr>
        <w:widowControl/>
        <w:ind w:left="720" w:hanging="360"/>
      </w:pPr>
      <w:rPr>
        <w:rFonts w:ascii="Symbol" w:hAnsi="Symbol"/>
      </w:rPr>
    </w:lvl>
    <w:lvl w:ilvl="1" w:tplc="D80248DC">
      <w:start w:val="1"/>
      <w:numFmt w:val="bullet"/>
      <w:lvlText w:val="o"/>
      <w:lvlJc w:val="left"/>
      <w:pPr>
        <w:widowControl/>
        <w:ind w:left="1440" w:hanging="360"/>
      </w:pPr>
      <w:rPr>
        <w:rFonts w:ascii="Courier New" w:hAnsi="Courier New"/>
      </w:rPr>
    </w:lvl>
    <w:lvl w:ilvl="2" w:tplc="75B64C86">
      <w:start w:val="1"/>
      <w:numFmt w:val="bullet"/>
      <w:lvlText w:val="§"/>
      <w:lvlJc w:val="left"/>
      <w:pPr>
        <w:widowControl/>
        <w:ind w:left="2160" w:hanging="360"/>
      </w:pPr>
      <w:rPr>
        <w:rFonts w:ascii="Wingdings" w:hAnsi="Wingdings"/>
      </w:rPr>
    </w:lvl>
    <w:lvl w:ilvl="3" w:tplc="1BDAFA5C">
      <w:start w:val="1"/>
      <w:numFmt w:val="bullet"/>
      <w:lvlText w:val="·"/>
      <w:lvlJc w:val="left"/>
      <w:pPr>
        <w:widowControl/>
        <w:ind w:left="2880" w:hanging="360"/>
      </w:pPr>
      <w:rPr>
        <w:rFonts w:ascii="Symbol" w:hAnsi="Symbol"/>
      </w:rPr>
    </w:lvl>
    <w:lvl w:ilvl="4" w:tplc="4568FF0C">
      <w:start w:val="1"/>
      <w:numFmt w:val="bullet"/>
      <w:lvlText w:val="o"/>
      <w:lvlJc w:val="left"/>
      <w:pPr>
        <w:widowControl/>
        <w:ind w:left="3600" w:hanging="360"/>
      </w:pPr>
      <w:rPr>
        <w:rFonts w:ascii="Courier New" w:hAnsi="Courier New"/>
      </w:rPr>
    </w:lvl>
    <w:lvl w:ilvl="5" w:tplc="FE244802">
      <w:start w:val="1"/>
      <w:numFmt w:val="bullet"/>
      <w:lvlText w:val="§"/>
      <w:lvlJc w:val="left"/>
      <w:pPr>
        <w:widowControl/>
        <w:ind w:left="4320" w:hanging="360"/>
      </w:pPr>
      <w:rPr>
        <w:rFonts w:ascii="Wingdings" w:hAnsi="Wingdings"/>
      </w:rPr>
    </w:lvl>
    <w:lvl w:ilvl="6" w:tplc="DCE0FB58">
      <w:start w:val="1"/>
      <w:numFmt w:val="bullet"/>
      <w:lvlText w:val="·"/>
      <w:lvlJc w:val="left"/>
      <w:pPr>
        <w:widowControl/>
        <w:ind w:left="5040" w:hanging="360"/>
      </w:pPr>
      <w:rPr>
        <w:rFonts w:ascii="Symbol" w:hAnsi="Symbol"/>
      </w:rPr>
    </w:lvl>
    <w:lvl w:ilvl="7" w:tplc="1CDEBA22">
      <w:start w:val="1"/>
      <w:numFmt w:val="bullet"/>
      <w:lvlText w:val="o"/>
      <w:lvlJc w:val="left"/>
      <w:pPr>
        <w:widowControl/>
        <w:ind w:left="5760" w:hanging="360"/>
      </w:pPr>
      <w:rPr>
        <w:rFonts w:ascii="Courier New" w:hAnsi="Courier New"/>
      </w:rPr>
    </w:lvl>
    <w:lvl w:ilvl="8" w:tplc="2788DB04">
      <w:start w:val="1"/>
      <w:numFmt w:val="bullet"/>
      <w:lvlText w:val="§"/>
      <w:lvlJc w:val="left"/>
      <w:pPr>
        <w:widowControl/>
        <w:ind w:left="6480" w:hanging="360"/>
      </w:pPr>
      <w:rPr>
        <w:rFonts w:ascii="Wingdings" w:hAnsi="Wingdings"/>
      </w:rPr>
    </w:lvl>
  </w:abstractNum>
  <w:abstractNum w:abstractNumId="31">
    <w:nsid w:val="58BE4786"/>
    <w:multiLevelType w:val="hybridMultilevel"/>
    <w:tmpl w:val="5EC66D60"/>
    <w:lvl w:ilvl="0" w:tplc="5B7E659A">
      <w:start w:val="1"/>
      <w:numFmt w:val="bullet"/>
      <w:lvlText w:val=""/>
      <w:lvlJc w:val="left"/>
      <w:pPr>
        <w:widowControl/>
        <w:ind w:left="720" w:hanging="360"/>
      </w:pPr>
      <w:rPr>
        <w:rFonts w:ascii="Symbol" w:hAnsi="Symbol"/>
      </w:rPr>
    </w:lvl>
    <w:lvl w:ilvl="1" w:tplc="2BF6FEE0">
      <w:start w:val="1"/>
      <w:numFmt w:val="bullet"/>
      <w:lvlText w:val="o"/>
      <w:lvlJc w:val="left"/>
      <w:pPr>
        <w:widowControl/>
        <w:ind w:left="1440" w:hanging="360"/>
      </w:pPr>
      <w:rPr>
        <w:rFonts w:ascii="Courier New" w:hAnsi="Courier New"/>
      </w:rPr>
    </w:lvl>
    <w:lvl w:ilvl="2" w:tplc="85546526">
      <w:start w:val="1"/>
      <w:numFmt w:val="bullet"/>
      <w:lvlText w:val="§"/>
      <w:lvlJc w:val="left"/>
      <w:pPr>
        <w:widowControl/>
        <w:ind w:left="2160" w:hanging="360"/>
      </w:pPr>
      <w:rPr>
        <w:rFonts w:ascii="Wingdings" w:hAnsi="Wingdings"/>
      </w:rPr>
    </w:lvl>
    <w:lvl w:ilvl="3" w:tplc="031E1984">
      <w:start w:val="1"/>
      <w:numFmt w:val="bullet"/>
      <w:lvlText w:val="·"/>
      <w:lvlJc w:val="left"/>
      <w:pPr>
        <w:widowControl/>
        <w:ind w:left="2880" w:hanging="360"/>
      </w:pPr>
      <w:rPr>
        <w:rFonts w:ascii="Symbol" w:hAnsi="Symbol"/>
      </w:rPr>
    </w:lvl>
    <w:lvl w:ilvl="4" w:tplc="402429AA">
      <w:start w:val="1"/>
      <w:numFmt w:val="bullet"/>
      <w:lvlText w:val="o"/>
      <w:lvlJc w:val="left"/>
      <w:pPr>
        <w:widowControl/>
        <w:ind w:left="3600" w:hanging="360"/>
      </w:pPr>
      <w:rPr>
        <w:rFonts w:ascii="Courier New" w:hAnsi="Courier New"/>
      </w:rPr>
    </w:lvl>
    <w:lvl w:ilvl="5" w:tplc="BEEAA3D2">
      <w:start w:val="1"/>
      <w:numFmt w:val="bullet"/>
      <w:lvlText w:val="§"/>
      <w:lvlJc w:val="left"/>
      <w:pPr>
        <w:widowControl/>
        <w:ind w:left="4320" w:hanging="360"/>
      </w:pPr>
      <w:rPr>
        <w:rFonts w:ascii="Wingdings" w:hAnsi="Wingdings"/>
      </w:rPr>
    </w:lvl>
    <w:lvl w:ilvl="6" w:tplc="2410D1F0">
      <w:start w:val="1"/>
      <w:numFmt w:val="bullet"/>
      <w:lvlText w:val="·"/>
      <w:lvlJc w:val="left"/>
      <w:pPr>
        <w:widowControl/>
        <w:ind w:left="5040" w:hanging="360"/>
      </w:pPr>
      <w:rPr>
        <w:rFonts w:ascii="Symbol" w:hAnsi="Symbol"/>
      </w:rPr>
    </w:lvl>
    <w:lvl w:ilvl="7" w:tplc="A3740DF8">
      <w:start w:val="1"/>
      <w:numFmt w:val="bullet"/>
      <w:lvlText w:val="o"/>
      <w:lvlJc w:val="left"/>
      <w:pPr>
        <w:widowControl/>
        <w:ind w:left="5760" w:hanging="360"/>
      </w:pPr>
      <w:rPr>
        <w:rFonts w:ascii="Courier New" w:hAnsi="Courier New"/>
      </w:rPr>
    </w:lvl>
    <w:lvl w:ilvl="8" w:tplc="41A0EEBE">
      <w:start w:val="1"/>
      <w:numFmt w:val="bullet"/>
      <w:lvlText w:val="§"/>
      <w:lvlJc w:val="left"/>
      <w:pPr>
        <w:widowControl/>
        <w:ind w:left="6480" w:hanging="360"/>
      </w:pPr>
      <w:rPr>
        <w:rFonts w:ascii="Wingdings" w:hAnsi="Wingdings"/>
      </w:rPr>
    </w:lvl>
  </w:abstractNum>
  <w:abstractNum w:abstractNumId="32">
    <w:nsid w:val="601B3792"/>
    <w:multiLevelType w:val="hybridMultilevel"/>
    <w:tmpl w:val="206C1460"/>
    <w:lvl w:ilvl="0" w:tplc="FB8EFA16">
      <w:start w:val="1"/>
      <w:numFmt w:val="bullet"/>
      <w:lvlText w:val=""/>
      <w:lvlJc w:val="left"/>
      <w:pPr>
        <w:widowControl/>
        <w:ind w:left="720" w:hanging="360"/>
      </w:pPr>
      <w:rPr>
        <w:rFonts w:ascii="Symbol" w:hAnsi="Symbol"/>
      </w:rPr>
    </w:lvl>
    <w:lvl w:ilvl="1" w:tplc="A6A44D04">
      <w:start w:val="1"/>
      <w:numFmt w:val="bullet"/>
      <w:lvlText w:val="o"/>
      <w:lvlJc w:val="left"/>
      <w:pPr>
        <w:widowControl/>
        <w:ind w:left="1440" w:hanging="360"/>
      </w:pPr>
      <w:rPr>
        <w:rFonts w:ascii="Courier New" w:hAnsi="Courier New"/>
      </w:rPr>
    </w:lvl>
    <w:lvl w:ilvl="2" w:tplc="18DC077E">
      <w:start w:val="1"/>
      <w:numFmt w:val="bullet"/>
      <w:lvlText w:val="§"/>
      <w:lvlJc w:val="left"/>
      <w:pPr>
        <w:widowControl/>
        <w:ind w:left="2160" w:hanging="360"/>
      </w:pPr>
      <w:rPr>
        <w:rFonts w:ascii="Wingdings" w:hAnsi="Wingdings"/>
      </w:rPr>
    </w:lvl>
    <w:lvl w:ilvl="3" w:tplc="EDFA39B8">
      <w:start w:val="1"/>
      <w:numFmt w:val="bullet"/>
      <w:lvlText w:val="·"/>
      <w:lvlJc w:val="left"/>
      <w:pPr>
        <w:widowControl/>
        <w:ind w:left="2880" w:hanging="360"/>
      </w:pPr>
      <w:rPr>
        <w:rFonts w:ascii="Symbol" w:hAnsi="Symbol"/>
      </w:rPr>
    </w:lvl>
    <w:lvl w:ilvl="4" w:tplc="9BDCB59A">
      <w:start w:val="1"/>
      <w:numFmt w:val="bullet"/>
      <w:lvlText w:val="o"/>
      <w:lvlJc w:val="left"/>
      <w:pPr>
        <w:widowControl/>
        <w:ind w:left="3600" w:hanging="360"/>
      </w:pPr>
      <w:rPr>
        <w:rFonts w:ascii="Courier New" w:hAnsi="Courier New"/>
      </w:rPr>
    </w:lvl>
    <w:lvl w:ilvl="5" w:tplc="7E6C76D8">
      <w:start w:val="1"/>
      <w:numFmt w:val="bullet"/>
      <w:lvlText w:val="§"/>
      <w:lvlJc w:val="left"/>
      <w:pPr>
        <w:widowControl/>
        <w:ind w:left="4320" w:hanging="360"/>
      </w:pPr>
      <w:rPr>
        <w:rFonts w:ascii="Wingdings" w:hAnsi="Wingdings"/>
      </w:rPr>
    </w:lvl>
    <w:lvl w:ilvl="6" w:tplc="CBF87DB4">
      <w:start w:val="1"/>
      <w:numFmt w:val="bullet"/>
      <w:lvlText w:val="·"/>
      <w:lvlJc w:val="left"/>
      <w:pPr>
        <w:widowControl/>
        <w:ind w:left="5040" w:hanging="360"/>
      </w:pPr>
      <w:rPr>
        <w:rFonts w:ascii="Symbol" w:hAnsi="Symbol"/>
      </w:rPr>
    </w:lvl>
    <w:lvl w:ilvl="7" w:tplc="059CAE2E">
      <w:start w:val="1"/>
      <w:numFmt w:val="bullet"/>
      <w:lvlText w:val="o"/>
      <w:lvlJc w:val="left"/>
      <w:pPr>
        <w:widowControl/>
        <w:ind w:left="5760" w:hanging="360"/>
      </w:pPr>
      <w:rPr>
        <w:rFonts w:ascii="Courier New" w:hAnsi="Courier New"/>
      </w:rPr>
    </w:lvl>
    <w:lvl w:ilvl="8" w:tplc="B4B8A56E">
      <w:start w:val="1"/>
      <w:numFmt w:val="bullet"/>
      <w:lvlText w:val="§"/>
      <w:lvlJc w:val="left"/>
      <w:pPr>
        <w:widowControl/>
        <w:ind w:left="6480" w:hanging="360"/>
      </w:pPr>
      <w:rPr>
        <w:rFonts w:ascii="Wingdings" w:hAnsi="Wingdings"/>
      </w:rPr>
    </w:lvl>
  </w:abstractNum>
  <w:abstractNum w:abstractNumId="33">
    <w:nsid w:val="65A413F6"/>
    <w:multiLevelType w:val="hybridMultilevel"/>
    <w:tmpl w:val="16A2B2D6"/>
    <w:lvl w:ilvl="0" w:tplc="648E1D78">
      <w:start w:val="1"/>
      <w:numFmt w:val="bullet"/>
      <w:lvlText w:val=""/>
      <w:lvlJc w:val="left"/>
      <w:pPr>
        <w:ind w:left="720" w:hanging="360"/>
      </w:pPr>
      <w:rPr>
        <w:rFonts w:ascii="Symbol" w:eastAsia="Symbol" w:hAnsi="Symbol" w:cs="Symbol" w:hint="default"/>
      </w:rPr>
    </w:lvl>
    <w:lvl w:ilvl="1" w:tplc="F3C0D680">
      <w:start w:val="1"/>
      <w:numFmt w:val="bullet"/>
      <w:lvlText w:val="o"/>
      <w:lvlJc w:val="left"/>
      <w:pPr>
        <w:ind w:left="1440" w:hanging="360"/>
      </w:pPr>
      <w:rPr>
        <w:rFonts w:ascii="Courier New" w:eastAsia="Courier New" w:hAnsi="Courier New" w:cs="Courier New" w:hint="default"/>
      </w:rPr>
    </w:lvl>
    <w:lvl w:ilvl="2" w:tplc="A6BE746A">
      <w:start w:val="1"/>
      <w:numFmt w:val="bullet"/>
      <w:lvlText w:val="§"/>
      <w:lvlJc w:val="left"/>
      <w:pPr>
        <w:ind w:left="2160" w:hanging="360"/>
      </w:pPr>
      <w:rPr>
        <w:rFonts w:ascii="Wingdings" w:eastAsia="Wingdings" w:hAnsi="Wingdings" w:cs="Wingdings" w:hint="default"/>
      </w:rPr>
    </w:lvl>
    <w:lvl w:ilvl="3" w:tplc="AB72D5AE">
      <w:start w:val="1"/>
      <w:numFmt w:val="bullet"/>
      <w:lvlText w:val="·"/>
      <w:lvlJc w:val="left"/>
      <w:pPr>
        <w:ind w:left="2880" w:hanging="360"/>
      </w:pPr>
      <w:rPr>
        <w:rFonts w:ascii="Symbol" w:eastAsia="Symbol" w:hAnsi="Symbol" w:cs="Symbol" w:hint="default"/>
      </w:rPr>
    </w:lvl>
    <w:lvl w:ilvl="4" w:tplc="277AD51A">
      <w:start w:val="1"/>
      <w:numFmt w:val="bullet"/>
      <w:lvlText w:val="o"/>
      <w:lvlJc w:val="left"/>
      <w:pPr>
        <w:ind w:left="3600" w:hanging="360"/>
      </w:pPr>
      <w:rPr>
        <w:rFonts w:ascii="Courier New" w:eastAsia="Courier New" w:hAnsi="Courier New" w:cs="Courier New" w:hint="default"/>
      </w:rPr>
    </w:lvl>
    <w:lvl w:ilvl="5" w:tplc="E2E62920">
      <w:start w:val="1"/>
      <w:numFmt w:val="bullet"/>
      <w:lvlText w:val="§"/>
      <w:lvlJc w:val="left"/>
      <w:pPr>
        <w:ind w:left="4320" w:hanging="360"/>
      </w:pPr>
      <w:rPr>
        <w:rFonts w:ascii="Wingdings" w:eastAsia="Wingdings" w:hAnsi="Wingdings" w:cs="Wingdings" w:hint="default"/>
      </w:rPr>
    </w:lvl>
    <w:lvl w:ilvl="6" w:tplc="229C1704">
      <w:start w:val="1"/>
      <w:numFmt w:val="bullet"/>
      <w:lvlText w:val="·"/>
      <w:lvlJc w:val="left"/>
      <w:pPr>
        <w:ind w:left="5040" w:hanging="360"/>
      </w:pPr>
      <w:rPr>
        <w:rFonts w:ascii="Symbol" w:eastAsia="Symbol" w:hAnsi="Symbol" w:cs="Symbol" w:hint="default"/>
      </w:rPr>
    </w:lvl>
    <w:lvl w:ilvl="7" w:tplc="3D9E246E">
      <w:start w:val="1"/>
      <w:numFmt w:val="bullet"/>
      <w:lvlText w:val="o"/>
      <w:lvlJc w:val="left"/>
      <w:pPr>
        <w:ind w:left="5760" w:hanging="360"/>
      </w:pPr>
      <w:rPr>
        <w:rFonts w:ascii="Courier New" w:eastAsia="Courier New" w:hAnsi="Courier New" w:cs="Courier New" w:hint="default"/>
      </w:rPr>
    </w:lvl>
    <w:lvl w:ilvl="8" w:tplc="F79CBD22">
      <w:start w:val="1"/>
      <w:numFmt w:val="bullet"/>
      <w:lvlText w:val="§"/>
      <w:lvlJc w:val="left"/>
      <w:pPr>
        <w:ind w:left="6480" w:hanging="360"/>
      </w:pPr>
      <w:rPr>
        <w:rFonts w:ascii="Wingdings" w:eastAsia="Wingdings" w:hAnsi="Wingdings" w:cs="Wingdings" w:hint="default"/>
      </w:rPr>
    </w:lvl>
  </w:abstractNum>
  <w:abstractNum w:abstractNumId="34">
    <w:nsid w:val="69BF06DD"/>
    <w:multiLevelType w:val="hybridMultilevel"/>
    <w:tmpl w:val="E2AEBEC0"/>
    <w:lvl w:ilvl="0" w:tplc="6DC6E55E">
      <w:start w:val="1"/>
      <w:numFmt w:val="decimal"/>
      <w:lvlText w:val="%1."/>
      <w:lvlJc w:val="left"/>
      <w:pPr>
        <w:widowControl/>
        <w:tabs>
          <w:tab w:val="left" w:pos="720"/>
        </w:tabs>
        <w:ind w:left="720" w:hanging="360"/>
      </w:pPr>
    </w:lvl>
    <w:lvl w:ilvl="1" w:tplc="CF70ADD0">
      <w:start w:val="1"/>
      <w:numFmt w:val="decimal"/>
      <w:lvlText w:val="%2."/>
      <w:lvlJc w:val="left"/>
      <w:pPr>
        <w:widowControl/>
        <w:tabs>
          <w:tab w:val="left" w:pos="1440"/>
        </w:tabs>
        <w:ind w:left="1440" w:hanging="360"/>
      </w:pPr>
    </w:lvl>
    <w:lvl w:ilvl="2" w:tplc="7C0EA54E">
      <w:start w:val="1"/>
      <w:numFmt w:val="decimal"/>
      <w:lvlText w:val="%3."/>
      <w:lvlJc w:val="left"/>
      <w:pPr>
        <w:widowControl/>
        <w:tabs>
          <w:tab w:val="left" w:pos="2160"/>
        </w:tabs>
        <w:ind w:left="2160" w:hanging="360"/>
      </w:pPr>
    </w:lvl>
    <w:lvl w:ilvl="3" w:tplc="235C0DC6">
      <w:start w:val="1"/>
      <w:numFmt w:val="decimal"/>
      <w:lvlText w:val="%4."/>
      <w:lvlJc w:val="left"/>
      <w:pPr>
        <w:widowControl/>
        <w:tabs>
          <w:tab w:val="left" w:pos="2880"/>
        </w:tabs>
        <w:ind w:left="2880" w:hanging="360"/>
      </w:pPr>
    </w:lvl>
    <w:lvl w:ilvl="4" w:tplc="D8980058">
      <w:start w:val="1"/>
      <w:numFmt w:val="decimal"/>
      <w:lvlText w:val="%5."/>
      <w:lvlJc w:val="left"/>
      <w:pPr>
        <w:widowControl/>
        <w:tabs>
          <w:tab w:val="left" w:pos="3600"/>
        </w:tabs>
        <w:ind w:left="3600" w:hanging="360"/>
      </w:pPr>
    </w:lvl>
    <w:lvl w:ilvl="5" w:tplc="A0EE6FFA">
      <w:start w:val="1"/>
      <w:numFmt w:val="decimal"/>
      <w:lvlText w:val="%6."/>
      <w:lvlJc w:val="left"/>
      <w:pPr>
        <w:widowControl/>
        <w:tabs>
          <w:tab w:val="left" w:pos="4320"/>
        </w:tabs>
        <w:ind w:left="4320" w:hanging="360"/>
      </w:pPr>
    </w:lvl>
    <w:lvl w:ilvl="6" w:tplc="5C94F952">
      <w:start w:val="1"/>
      <w:numFmt w:val="decimal"/>
      <w:lvlText w:val="%7."/>
      <w:lvlJc w:val="left"/>
      <w:pPr>
        <w:widowControl/>
        <w:tabs>
          <w:tab w:val="left" w:pos="5040"/>
        </w:tabs>
        <w:ind w:left="5040" w:hanging="360"/>
      </w:pPr>
    </w:lvl>
    <w:lvl w:ilvl="7" w:tplc="84CAD88C">
      <w:start w:val="1"/>
      <w:numFmt w:val="decimal"/>
      <w:lvlText w:val="%8."/>
      <w:lvlJc w:val="left"/>
      <w:pPr>
        <w:widowControl/>
        <w:tabs>
          <w:tab w:val="left" w:pos="5760"/>
        </w:tabs>
        <w:ind w:left="5760" w:hanging="360"/>
      </w:pPr>
    </w:lvl>
    <w:lvl w:ilvl="8" w:tplc="13BED1A0">
      <w:start w:val="1"/>
      <w:numFmt w:val="decimal"/>
      <w:lvlText w:val="%9."/>
      <w:lvlJc w:val="left"/>
      <w:pPr>
        <w:widowControl/>
        <w:tabs>
          <w:tab w:val="left" w:pos="6480"/>
        </w:tabs>
        <w:ind w:left="6480" w:hanging="360"/>
      </w:pPr>
    </w:lvl>
  </w:abstractNum>
  <w:abstractNum w:abstractNumId="35">
    <w:nsid w:val="72270605"/>
    <w:multiLevelType w:val="hybridMultilevel"/>
    <w:tmpl w:val="3E70E1BC"/>
    <w:lvl w:ilvl="0" w:tplc="AF5E4580">
      <w:start w:val="1"/>
      <w:numFmt w:val="bullet"/>
      <w:lvlText w:val=""/>
      <w:lvlJc w:val="left"/>
      <w:pPr>
        <w:ind w:left="720" w:hanging="360"/>
      </w:pPr>
      <w:rPr>
        <w:rFonts w:ascii="Symbol" w:eastAsia="Symbol" w:hAnsi="Symbol" w:cs="Symbol" w:hint="default"/>
      </w:rPr>
    </w:lvl>
    <w:lvl w:ilvl="1" w:tplc="BC464820">
      <w:start w:val="1"/>
      <w:numFmt w:val="bullet"/>
      <w:lvlText w:val="o"/>
      <w:lvlJc w:val="left"/>
      <w:pPr>
        <w:ind w:left="1440" w:hanging="360"/>
      </w:pPr>
      <w:rPr>
        <w:rFonts w:ascii="Courier New" w:eastAsia="Courier New" w:hAnsi="Courier New" w:cs="Courier New" w:hint="default"/>
      </w:rPr>
    </w:lvl>
    <w:lvl w:ilvl="2" w:tplc="76869700">
      <w:start w:val="1"/>
      <w:numFmt w:val="bullet"/>
      <w:lvlText w:val="§"/>
      <w:lvlJc w:val="left"/>
      <w:pPr>
        <w:ind w:left="2160" w:hanging="360"/>
      </w:pPr>
      <w:rPr>
        <w:rFonts w:ascii="Wingdings" w:eastAsia="Wingdings" w:hAnsi="Wingdings" w:cs="Wingdings" w:hint="default"/>
      </w:rPr>
    </w:lvl>
    <w:lvl w:ilvl="3" w:tplc="48AC8612">
      <w:start w:val="1"/>
      <w:numFmt w:val="bullet"/>
      <w:lvlText w:val="·"/>
      <w:lvlJc w:val="left"/>
      <w:pPr>
        <w:ind w:left="2880" w:hanging="360"/>
      </w:pPr>
      <w:rPr>
        <w:rFonts w:ascii="Symbol" w:eastAsia="Symbol" w:hAnsi="Symbol" w:cs="Symbol" w:hint="default"/>
      </w:rPr>
    </w:lvl>
    <w:lvl w:ilvl="4" w:tplc="F99C7878">
      <w:start w:val="1"/>
      <w:numFmt w:val="bullet"/>
      <w:lvlText w:val="o"/>
      <w:lvlJc w:val="left"/>
      <w:pPr>
        <w:ind w:left="3600" w:hanging="360"/>
      </w:pPr>
      <w:rPr>
        <w:rFonts w:ascii="Courier New" w:eastAsia="Courier New" w:hAnsi="Courier New" w:cs="Courier New" w:hint="default"/>
      </w:rPr>
    </w:lvl>
    <w:lvl w:ilvl="5" w:tplc="0D84BC02">
      <w:start w:val="1"/>
      <w:numFmt w:val="bullet"/>
      <w:lvlText w:val="§"/>
      <w:lvlJc w:val="left"/>
      <w:pPr>
        <w:ind w:left="4320" w:hanging="360"/>
      </w:pPr>
      <w:rPr>
        <w:rFonts w:ascii="Wingdings" w:eastAsia="Wingdings" w:hAnsi="Wingdings" w:cs="Wingdings" w:hint="default"/>
      </w:rPr>
    </w:lvl>
    <w:lvl w:ilvl="6" w:tplc="39282826">
      <w:start w:val="1"/>
      <w:numFmt w:val="bullet"/>
      <w:lvlText w:val="·"/>
      <w:lvlJc w:val="left"/>
      <w:pPr>
        <w:ind w:left="5040" w:hanging="360"/>
      </w:pPr>
      <w:rPr>
        <w:rFonts w:ascii="Symbol" w:eastAsia="Symbol" w:hAnsi="Symbol" w:cs="Symbol" w:hint="default"/>
      </w:rPr>
    </w:lvl>
    <w:lvl w:ilvl="7" w:tplc="8F60E18A">
      <w:start w:val="1"/>
      <w:numFmt w:val="bullet"/>
      <w:lvlText w:val="o"/>
      <w:lvlJc w:val="left"/>
      <w:pPr>
        <w:ind w:left="5760" w:hanging="360"/>
      </w:pPr>
      <w:rPr>
        <w:rFonts w:ascii="Courier New" w:eastAsia="Courier New" w:hAnsi="Courier New" w:cs="Courier New" w:hint="default"/>
      </w:rPr>
    </w:lvl>
    <w:lvl w:ilvl="8" w:tplc="F7D44AE0">
      <w:start w:val="1"/>
      <w:numFmt w:val="bullet"/>
      <w:lvlText w:val="§"/>
      <w:lvlJc w:val="left"/>
      <w:pPr>
        <w:ind w:left="6480" w:hanging="360"/>
      </w:pPr>
      <w:rPr>
        <w:rFonts w:ascii="Wingdings" w:eastAsia="Wingdings" w:hAnsi="Wingdings" w:cs="Wingdings" w:hint="default"/>
      </w:rPr>
    </w:lvl>
  </w:abstractNum>
  <w:abstractNum w:abstractNumId="36">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1"/>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nsid w:val="7683637D"/>
    <w:multiLevelType w:val="hybridMultilevel"/>
    <w:tmpl w:val="F7F2A302"/>
    <w:lvl w:ilvl="0" w:tplc="16D4149A">
      <w:start w:val="1"/>
      <w:numFmt w:val="bullet"/>
      <w:lvlText w:val=""/>
      <w:lvlJc w:val="left"/>
      <w:pPr>
        <w:widowControl/>
        <w:ind w:left="720" w:hanging="360"/>
      </w:pPr>
      <w:rPr>
        <w:rFonts w:ascii="Symbol" w:hAnsi="Symbol"/>
      </w:rPr>
    </w:lvl>
    <w:lvl w:ilvl="1" w:tplc="C74C29A2">
      <w:start w:val="1"/>
      <w:numFmt w:val="bullet"/>
      <w:lvlText w:val="o"/>
      <w:lvlJc w:val="left"/>
      <w:pPr>
        <w:widowControl/>
        <w:ind w:left="1440" w:hanging="360"/>
      </w:pPr>
      <w:rPr>
        <w:rFonts w:ascii="Courier New" w:hAnsi="Courier New"/>
      </w:rPr>
    </w:lvl>
    <w:lvl w:ilvl="2" w:tplc="9916651A">
      <w:start w:val="1"/>
      <w:numFmt w:val="bullet"/>
      <w:lvlText w:val="§"/>
      <w:lvlJc w:val="left"/>
      <w:pPr>
        <w:widowControl/>
        <w:ind w:left="2160" w:hanging="360"/>
      </w:pPr>
      <w:rPr>
        <w:rFonts w:ascii="Wingdings" w:hAnsi="Wingdings"/>
      </w:rPr>
    </w:lvl>
    <w:lvl w:ilvl="3" w:tplc="19F42356">
      <w:start w:val="1"/>
      <w:numFmt w:val="bullet"/>
      <w:lvlText w:val="·"/>
      <w:lvlJc w:val="left"/>
      <w:pPr>
        <w:widowControl/>
        <w:ind w:left="2880" w:hanging="360"/>
      </w:pPr>
      <w:rPr>
        <w:rFonts w:ascii="Symbol" w:hAnsi="Symbol"/>
      </w:rPr>
    </w:lvl>
    <w:lvl w:ilvl="4" w:tplc="24041066">
      <w:start w:val="1"/>
      <w:numFmt w:val="bullet"/>
      <w:lvlText w:val="o"/>
      <w:lvlJc w:val="left"/>
      <w:pPr>
        <w:widowControl/>
        <w:ind w:left="3600" w:hanging="360"/>
      </w:pPr>
      <w:rPr>
        <w:rFonts w:ascii="Courier New" w:hAnsi="Courier New"/>
      </w:rPr>
    </w:lvl>
    <w:lvl w:ilvl="5" w:tplc="5E0EAA16">
      <w:start w:val="1"/>
      <w:numFmt w:val="bullet"/>
      <w:lvlText w:val="§"/>
      <w:lvlJc w:val="left"/>
      <w:pPr>
        <w:widowControl/>
        <w:ind w:left="4320" w:hanging="360"/>
      </w:pPr>
      <w:rPr>
        <w:rFonts w:ascii="Wingdings" w:hAnsi="Wingdings"/>
      </w:rPr>
    </w:lvl>
    <w:lvl w:ilvl="6" w:tplc="79C628CE">
      <w:start w:val="1"/>
      <w:numFmt w:val="bullet"/>
      <w:lvlText w:val="·"/>
      <w:lvlJc w:val="left"/>
      <w:pPr>
        <w:widowControl/>
        <w:ind w:left="5040" w:hanging="360"/>
      </w:pPr>
      <w:rPr>
        <w:rFonts w:ascii="Symbol" w:hAnsi="Symbol"/>
      </w:rPr>
    </w:lvl>
    <w:lvl w:ilvl="7" w:tplc="E68AC5C8">
      <w:start w:val="1"/>
      <w:numFmt w:val="bullet"/>
      <w:lvlText w:val="o"/>
      <w:lvlJc w:val="left"/>
      <w:pPr>
        <w:widowControl/>
        <w:ind w:left="5760" w:hanging="360"/>
      </w:pPr>
      <w:rPr>
        <w:rFonts w:ascii="Courier New" w:hAnsi="Courier New"/>
      </w:rPr>
    </w:lvl>
    <w:lvl w:ilvl="8" w:tplc="29BEABE2">
      <w:start w:val="1"/>
      <w:numFmt w:val="bullet"/>
      <w:lvlText w:val="§"/>
      <w:lvlJc w:val="left"/>
      <w:pPr>
        <w:widowControl/>
        <w:ind w:left="6480" w:hanging="360"/>
      </w:pPr>
      <w:rPr>
        <w:rFonts w:ascii="Wingdings" w:hAnsi="Wingdings"/>
      </w:rPr>
    </w:lvl>
  </w:abstractNum>
  <w:abstractNum w:abstractNumId="38">
    <w:nsid w:val="774B541C"/>
    <w:multiLevelType w:val="multilevel"/>
    <w:tmpl w:val="2FD2F900"/>
    <w:lvl w:ilvl="0">
      <w:start w:val="1"/>
      <w:numFmt w:val="decimal"/>
      <w:pStyle w:val="10"/>
      <w:suff w:val="space"/>
      <w:lvlText w:val="%1"/>
      <w:lvlJc w:val="left"/>
      <w:pPr>
        <w:ind w:left="0" w:firstLine="851"/>
      </w:pPr>
      <w:rPr>
        <w:rFonts w:ascii="Times New Roman" w:hAnsi="Times New Roman" w:cs="Times New Roman" w:hint="default"/>
        <w:b/>
        <w:i w:val="0"/>
        <w:iCs w:val="0"/>
        <w:caps w:val="0"/>
        <w:smallCaps w:val="0"/>
        <w:strike w:val="0"/>
        <w:vanish w:val="0"/>
        <w:color w:val="000000"/>
        <w:spacing w:val="0"/>
        <w:position w:val="0"/>
        <w:sz w:val="24"/>
        <w:u w:val="none"/>
        <w:vertAlign w:val="baseline"/>
      </w:rPr>
    </w:lvl>
    <w:lvl w:ilvl="1">
      <w:start w:val="1"/>
      <w:numFmt w:val="decimal"/>
      <w:pStyle w:val="11"/>
      <w:suff w:val="space"/>
      <w:lvlText w:val="%1.%2"/>
      <w:lvlJc w:val="left"/>
      <w:pPr>
        <w:ind w:left="0" w:firstLine="851"/>
      </w:pPr>
      <w:rPr>
        <w:rFonts w:ascii="Times New Roman" w:hAnsi="Times New Roman" w:cs="Times New Roman" w:hint="default"/>
        <w:b/>
        <w:i w:val="0"/>
        <w:caps w:val="0"/>
        <w:strike w:val="0"/>
        <w:vanish w:val="0"/>
        <w:color w:val="000000"/>
        <w:sz w:val="24"/>
        <w:szCs w:val="28"/>
        <w:vertAlign w:val="baseline"/>
      </w:rPr>
    </w:lvl>
    <w:lvl w:ilvl="2">
      <w:start w:val="1"/>
      <w:numFmt w:val="decimal"/>
      <w:pStyle w:val="111"/>
      <w:suff w:val="space"/>
      <w:lvlText w:val="%1.%2.%3"/>
      <w:lvlJc w:val="left"/>
      <w:pPr>
        <w:ind w:left="2694" w:firstLine="851"/>
      </w:pPr>
      <w:rPr>
        <w:rFonts w:ascii="Times New Roman" w:hAnsi="Times New Roman" w:cs="Times New Roman" w:hint="default"/>
        <w:b/>
        <w:i w:val="0"/>
        <w:caps w:val="0"/>
        <w:strike w:val="0"/>
        <w:vanish w:val="0"/>
        <w:color w:val="000000"/>
        <w:sz w:val="24"/>
        <w:vertAlign w:val="baseline"/>
      </w:rPr>
    </w:lvl>
    <w:lvl w:ilvl="3">
      <w:start w:val="1"/>
      <w:numFmt w:val="decimal"/>
      <w:pStyle w:val="1111"/>
      <w:suff w:val="space"/>
      <w:lvlText w:val="%1.%2.%3.%4"/>
      <w:lvlJc w:val="left"/>
      <w:pPr>
        <w:ind w:left="0" w:firstLine="851"/>
      </w:pPr>
      <w:rPr>
        <w:rFonts w:ascii="Times New Roman" w:hAnsi="Times New Roman" w:cs="Times New Roman" w:hint="default"/>
        <w:b/>
        <w:bCs w:val="0"/>
        <w:i w:val="0"/>
        <w:iCs w:val="0"/>
        <w:caps w:val="0"/>
        <w:smallCaps w:val="0"/>
        <w:strike w:val="0"/>
        <w:vanish w:val="0"/>
        <w:color w:val="auto"/>
        <w:spacing w:val="0"/>
        <w:position w:val="0"/>
        <w:sz w:val="24"/>
        <w:u w:val="none"/>
        <w:vertAlign w:val="baseline"/>
      </w:rPr>
    </w:lvl>
    <w:lvl w:ilvl="4">
      <w:start w:val="1"/>
      <w:numFmt w:val="decimal"/>
      <w:pStyle w:val="11111"/>
      <w:suff w:val="space"/>
      <w:lvlText w:val="%1.%2.%3.%4.%5"/>
      <w:lvlJc w:val="left"/>
      <w:pPr>
        <w:ind w:left="0" w:firstLine="851"/>
      </w:pPr>
      <w:rPr>
        <w:rFonts w:ascii="Times New Roman" w:hAnsi="Times New Roman" w:cs="Times New Roman" w:hint="default"/>
        <w:b/>
        <w:i w:val="0"/>
        <w:caps w:val="0"/>
        <w:strike w:val="0"/>
        <w:vanish w:val="0"/>
        <w:color w:val="000000"/>
        <w:sz w:val="24"/>
        <w:vertAlign w:val="baseline"/>
      </w:rPr>
    </w:lvl>
    <w:lvl w:ilvl="5">
      <w:start w:val="1"/>
      <w:numFmt w:val="decimal"/>
      <w:pStyle w:val="111111"/>
      <w:suff w:val="space"/>
      <w:lvlText w:val="%1.%2.%3.%4.%5.%6"/>
      <w:lvlJc w:val="left"/>
      <w:pPr>
        <w:ind w:left="0" w:firstLine="851"/>
      </w:pPr>
      <w:rPr>
        <w:rFonts w:ascii="Arial" w:hAnsi="Arial" w:hint="default"/>
        <w:b/>
        <w:i w:val="0"/>
        <w:caps w:val="0"/>
        <w:strike w:val="0"/>
        <w:vanish w:val="0"/>
        <w:color w:val="000000"/>
        <w:sz w:val="24"/>
        <w:vertAlign w:val="baseline"/>
      </w:rPr>
    </w:lvl>
    <w:lvl w:ilvl="6">
      <w:start w:val="1"/>
      <w:numFmt w:val="decimal"/>
      <w:lvlText w:val="%1.%2.%3.%4.%5.%6.%7"/>
      <w:lvlJc w:val="left"/>
      <w:pPr>
        <w:tabs>
          <w:tab w:val="num" w:pos="2651"/>
        </w:tabs>
        <w:ind w:left="2651" w:hanging="1800"/>
      </w:pPr>
      <w:rPr>
        <w:rFonts w:hint="default"/>
      </w:rPr>
    </w:lvl>
    <w:lvl w:ilvl="7">
      <w:start w:val="1"/>
      <w:numFmt w:val="decimal"/>
      <w:lvlRestart w:val="0"/>
      <w:pStyle w:val="a2"/>
      <w:suff w:val="space"/>
      <w:lvlText w:val="Рисунок %8 –"/>
      <w:lvlJc w:val="left"/>
      <w:pPr>
        <w:ind w:left="0" w:firstLine="0"/>
      </w:pPr>
      <w:rPr>
        <w:rFonts w:ascii="Times New Roman" w:hAnsi="Times New Roman" w:cs="Times New Roman" w:hint="default"/>
        <w:caps w:val="0"/>
        <w:strike w:val="0"/>
        <w:vanish w:val="0"/>
        <w:color w:val="000000"/>
        <w:sz w:val="24"/>
        <w:vertAlign w:val="baseline"/>
      </w:rPr>
    </w:lvl>
    <w:lvl w:ilvl="8">
      <w:start w:val="1"/>
      <w:numFmt w:val="decimal"/>
      <w:lvlRestart w:val="0"/>
      <w:pStyle w:val="a3"/>
      <w:suff w:val="space"/>
      <w:lvlText w:val="Таблица %9 –"/>
      <w:lvlJc w:val="left"/>
      <w:pPr>
        <w:ind w:left="7655" w:firstLine="0"/>
      </w:pPr>
      <w:rPr>
        <w:rFonts w:ascii="Times New Roman" w:hAnsi="Times New Roman" w:cs="Times New Roman" w:hint="default"/>
        <w:b w:val="0"/>
        <w:i w:val="0"/>
        <w:caps w:val="0"/>
        <w:strike w:val="0"/>
        <w:vanish w:val="0"/>
        <w:color w:val="000000"/>
        <w:sz w:val="24"/>
        <w:vertAlign w:val="baseline"/>
      </w:rPr>
    </w:lvl>
  </w:abstractNum>
  <w:abstractNum w:abstractNumId="39">
    <w:nsid w:val="7F0F3060"/>
    <w:multiLevelType w:val="hybridMultilevel"/>
    <w:tmpl w:val="34529E30"/>
    <w:lvl w:ilvl="0" w:tplc="244273E2">
      <w:start w:val="1"/>
      <w:numFmt w:val="bullet"/>
      <w:lvlText w:val="­"/>
      <w:lvlJc w:val="left"/>
      <w:pPr>
        <w:widowControl/>
        <w:ind w:left="720" w:hanging="360"/>
      </w:pPr>
      <w:rPr>
        <w:rFonts w:ascii="Courier New" w:hAnsi="Courier New"/>
        <w:strike w:val="0"/>
        <w:u w:val="none"/>
      </w:rPr>
    </w:lvl>
    <w:lvl w:ilvl="1" w:tplc="3AAC60D4">
      <w:start w:val="1"/>
      <w:numFmt w:val="bullet"/>
      <w:lvlText w:val="○"/>
      <w:lvlJc w:val="left"/>
      <w:pPr>
        <w:widowControl/>
        <w:ind w:left="1440" w:hanging="360"/>
      </w:pPr>
      <w:rPr>
        <w:strike w:val="0"/>
        <w:u w:val="none"/>
      </w:rPr>
    </w:lvl>
    <w:lvl w:ilvl="2" w:tplc="09263862">
      <w:start w:val="1"/>
      <w:numFmt w:val="bullet"/>
      <w:lvlText w:val="■"/>
      <w:lvlJc w:val="left"/>
      <w:pPr>
        <w:widowControl/>
        <w:ind w:left="2160" w:hanging="360"/>
      </w:pPr>
      <w:rPr>
        <w:strike w:val="0"/>
        <w:u w:val="none"/>
      </w:rPr>
    </w:lvl>
    <w:lvl w:ilvl="3" w:tplc="8D80FA16">
      <w:start w:val="1"/>
      <w:numFmt w:val="bullet"/>
      <w:lvlText w:val="●"/>
      <w:lvlJc w:val="left"/>
      <w:pPr>
        <w:widowControl/>
        <w:ind w:left="2880" w:hanging="360"/>
      </w:pPr>
      <w:rPr>
        <w:strike w:val="0"/>
        <w:u w:val="none"/>
      </w:rPr>
    </w:lvl>
    <w:lvl w:ilvl="4" w:tplc="B164BD4C">
      <w:start w:val="1"/>
      <w:numFmt w:val="bullet"/>
      <w:lvlText w:val="○"/>
      <w:lvlJc w:val="left"/>
      <w:pPr>
        <w:widowControl/>
        <w:ind w:left="3600" w:hanging="360"/>
      </w:pPr>
      <w:rPr>
        <w:strike w:val="0"/>
        <w:u w:val="none"/>
      </w:rPr>
    </w:lvl>
    <w:lvl w:ilvl="5" w:tplc="99CEE336">
      <w:start w:val="1"/>
      <w:numFmt w:val="bullet"/>
      <w:lvlText w:val="■"/>
      <w:lvlJc w:val="left"/>
      <w:pPr>
        <w:widowControl/>
        <w:ind w:left="4320" w:hanging="360"/>
      </w:pPr>
      <w:rPr>
        <w:strike w:val="0"/>
        <w:u w:val="none"/>
      </w:rPr>
    </w:lvl>
    <w:lvl w:ilvl="6" w:tplc="4F1446A0">
      <w:start w:val="1"/>
      <w:numFmt w:val="bullet"/>
      <w:lvlText w:val="●"/>
      <w:lvlJc w:val="left"/>
      <w:pPr>
        <w:widowControl/>
        <w:ind w:left="5040" w:hanging="360"/>
      </w:pPr>
      <w:rPr>
        <w:strike w:val="0"/>
        <w:u w:val="none"/>
      </w:rPr>
    </w:lvl>
    <w:lvl w:ilvl="7" w:tplc="D7103962">
      <w:start w:val="1"/>
      <w:numFmt w:val="bullet"/>
      <w:lvlText w:val="○"/>
      <w:lvlJc w:val="left"/>
      <w:pPr>
        <w:widowControl/>
        <w:ind w:left="5760" w:hanging="360"/>
      </w:pPr>
      <w:rPr>
        <w:strike w:val="0"/>
        <w:u w:val="none"/>
      </w:rPr>
    </w:lvl>
    <w:lvl w:ilvl="8" w:tplc="F5C07EBE">
      <w:start w:val="1"/>
      <w:numFmt w:val="bullet"/>
      <w:lvlText w:val="■"/>
      <w:lvlJc w:val="left"/>
      <w:pPr>
        <w:widowControl/>
        <w:ind w:left="6480" w:hanging="360"/>
      </w:pPr>
      <w:rPr>
        <w:strike w:val="0"/>
        <w:u w:val="none"/>
      </w:rPr>
    </w:lvl>
  </w:abstractNum>
  <w:abstractNum w:abstractNumId="40">
    <w:nsid w:val="7F675F55"/>
    <w:multiLevelType w:val="hybridMultilevel"/>
    <w:tmpl w:val="F27C3EC2"/>
    <w:lvl w:ilvl="0" w:tplc="0B76F256">
      <w:start w:val="1"/>
      <w:numFmt w:val="bullet"/>
      <w:lvlText w:val=""/>
      <w:lvlJc w:val="left"/>
      <w:pPr>
        <w:widowControl/>
        <w:ind w:left="720" w:hanging="360"/>
      </w:pPr>
      <w:rPr>
        <w:rFonts w:ascii="Symbol" w:hAnsi="Symbol"/>
      </w:rPr>
    </w:lvl>
    <w:lvl w:ilvl="1" w:tplc="585AE20A">
      <w:start w:val="1"/>
      <w:numFmt w:val="bullet"/>
      <w:lvlText w:val="o"/>
      <w:lvlJc w:val="left"/>
      <w:pPr>
        <w:widowControl/>
        <w:ind w:left="1440" w:hanging="360"/>
      </w:pPr>
      <w:rPr>
        <w:rFonts w:ascii="Courier New" w:hAnsi="Courier New"/>
      </w:rPr>
    </w:lvl>
    <w:lvl w:ilvl="2" w:tplc="21762F90">
      <w:start w:val="1"/>
      <w:numFmt w:val="bullet"/>
      <w:lvlText w:val="§"/>
      <w:lvlJc w:val="left"/>
      <w:pPr>
        <w:widowControl/>
        <w:ind w:left="2160" w:hanging="360"/>
      </w:pPr>
      <w:rPr>
        <w:rFonts w:ascii="Wingdings" w:hAnsi="Wingdings"/>
      </w:rPr>
    </w:lvl>
    <w:lvl w:ilvl="3" w:tplc="0BDA0554">
      <w:start w:val="1"/>
      <w:numFmt w:val="bullet"/>
      <w:lvlText w:val="·"/>
      <w:lvlJc w:val="left"/>
      <w:pPr>
        <w:widowControl/>
        <w:ind w:left="2880" w:hanging="360"/>
      </w:pPr>
      <w:rPr>
        <w:rFonts w:ascii="Symbol" w:hAnsi="Symbol"/>
      </w:rPr>
    </w:lvl>
    <w:lvl w:ilvl="4" w:tplc="CAC4744C">
      <w:start w:val="1"/>
      <w:numFmt w:val="bullet"/>
      <w:lvlText w:val="o"/>
      <w:lvlJc w:val="left"/>
      <w:pPr>
        <w:widowControl/>
        <w:ind w:left="3600" w:hanging="360"/>
      </w:pPr>
      <w:rPr>
        <w:rFonts w:ascii="Courier New" w:hAnsi="Courier New"/>
      </w:rPr>
    </w:lvl>
    <w:lvl w:ilvl="5" w:tplc="15DE43AE">
      <w:start w:val="1"/>
      <w:numFmt w:val="bullet"/>
      <w:lvlText w:val="§"/>
      <w:lvlJc w:val="left"/>
      <w:pPr>
        <w:widowControl/>
        <w:ind w:left="4320" w:hanging="360"/>
      </w:pPr>
      <w:rPr>
        <w:rFonts w:ascii="Wingdings" w:hAnsi="Wingdings"/>
      </w:rPr>
    </w:lvl>
    <w:lvl w:ilvl="6" w:tplc="E03E52BE">
      <w:start w:val="1"/>
      <w:numFmt w:val="bullet"/>
      <w:lvlText w:val="·"/>
      <w:lvlJc w:val="left"/>
      <w:pPr>
        <w:widowControl/>
        <w:ind w:left="5040" w:hanging="360"/>
      </w:pPr>
      <w:rPr>
        <w:rFonts w:ascii="Symbol" w:hAnsi="Symbol"/>
      </w:rPr>
    </w:lvl>
    <w:lvl w:ilvl="7" w:tplc="D72C5CDC">
      <w:start w:val="1"/>
      <w:numFmt w:val="bullet"/>
      <w:lvlText w:val="o"/>
      <w:lvlJc w:val="left"/>
      <w:pPr>
        <w:widowControl/>
        <w:ind w:left="5760" w:hanging="360"/>
      </w:pPr>
      <w:rPr>
        <w:rFonts w:ascii="Courier New" w:hAnsi="Courier New"/>
      </w:rPr>
    </w:lvl>
    <w:lvl w:ilvl="8" w:tplc="E4F40FFA">
      <w:start w:val="1"/>
      <w:numFmt w:val="bullet"/>
      <w:lvlText w:val="§"/>
      <w:lvlJc w:val="left"/>
      <w:pPr>
        <w:widowControl/>
        <w:ind w:left="6480" w:hanging="360"/>
      </w:pPr>
      <w:rPr>
        <w:rFonts w:ascii="Wingdings" w:hAnsi="Wingdings"/>
      </w:rPr>
    </w:lvl>
  </w:abstractNum>
  <w:num w:numId="1">
    <w:abstractNumId w:val="23"/>
  </w:num>
  <w:num w:numId="2">
    <w:abstractNumId w:val="36"/>
  </w:num>
  <w:num w:numId="3">
    <w:abstractNumId w:val="12"/>
  </w:num>
  <w:num w:numId="4">
    <w:abstractNumId w:val="11"/>
  </w:num>
  <w:num w:numId="5">
    <w:abstractNumId w:val="22"/>
  </w:num>
  <w:num w:numId="6">
    <w:abstractNumId w:val="38"/>
  </w:num>
  <w:num w:numId="7">
    <w:abstractNumId w:val="3"/>
  </w:num>
  <w:num w:numId="8">
    <w:abstractNumId w:val="25"/>
  </w:num>
  <w:num w:numId="9">
    <w:abstractNumId w:val="26"/>
  </w:num>
  <w:num w:numId="10">
    <w:abstractNumId w:val="7"/>
  </w:num>
  <w:num w:numId="11">
    <w:abstractNumId w:val="2"/>
  </w:num>
  <w:num w:numId="12">
    <w:abstractNumId w:val="34"/>
  </w:num>
  <w:num w:numId="13">
    <w:abstractNumId w:val="24"/>
  </w:num>
  <w:num w:numId="14">
    <w:abstractNumId w:val="5"/>
  </w:num>
  <w:num w:numId="15">
    <w:abstractNumId w:val="32"/>
  </w:num>
  <w:num w:numId="16">
    <w:abstractNumId w:val="37"/>
  </w:num>
  <w:num w:numId="17">
    <w:abstractNumId w:val="18"/>
  </w:num>
  <w:num w:numId="18">
    <w:abstractNumId w:val="21"/>
  </w:num>
  <w:num w:numId="19">
    <w:abstractNumId w:val="40"/>
  </w:num>
  <w:num w:numId="20">
    <w:abstractNumId w:val="14"/>
  </w:num>
  <w:num w:numId="21">
    <w:abstractNumId w:val="13"/>
  </w:num>
  <w:num w:numId="22">
    <w:abstractNumId w:val="20"/>
  </w:num>
  <w:num w:numId="23">
    <w:abstractNumId w:val="39"/>
  </w:num>
  <w:num w:numId="24">
    <w:abstractNumId w:val="30"/>
  </w:num>
  <w:num w:numId="25">
    <w:abstractNumId w:val="31"/>
  </w:num>
  <w:num w:numId="26">
    <w:abstractNumId w:val="16"/>
  </w:num>
  <w:num w:numId="27">
    <w:abstractNumId w:val="29"/>
  </w:num>
  <w:num w:numId="28">
    <w:abstractNumId w:val="27"/>
  </w:num>
  <w:num w:numId="29">
    <w:abstractNumId w:val="19"/>
  </w:num>
  <w:num w:numId="30">
    <w:abstractNumId w:val="9"/>
  </w:num>
  <w:num w:numId="31">
    <w:abstractNumId w:val="8"/>
  </w:num>
  <w:num w:numId="32">
    <w:abstractNumId w:val="15"/>
  </w:num>
  <w:num w:numId="33">
    <w:abstractNumId w:val="1"/>
  </w:num>
  <w:num w:numId="34">
    <w:abstractNumId w:val="28"/>
  </w:num>
  <w:num w:numId="35">
    <w:abstractNumId w:val="0"/>
  </w:num>
  <w:num w:numId="36">
    <w:abstractNumId w:val="33"/>
  </w:num>
  <w:num w:numId="37">
    <w:abstractNumId w:val="35"/>
  </w:num>
  <w:num w:numId="38">
    <w:abstractNumId w:val="17"/>
  </w:num>
  <w:num w:numId="39">
    <w:abstractNumId w:val="10"/>
  </w:num>
  <w:num w:numId="40">
    <w:abstractNumId w:val="6"/>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252C86"/>
    <w:rsid w:val="0000404D"/>
    <w:rsid w:val="00006EA4"/>
    <w:rsid w:val="0001205A"/>
    <w:rsid w:val="00016AA3"/>
    <w:rsid w:val="0003079C"/>
    <w:rsid w:val="0003363B"/>
    <w:rsid w:val="00034C9E"/>
    <w:rsid w:val="000367A7"/>
    <w:rsid w:val="000522DA"/>
    <w:rsid w:val="00064BE7"/>
    <w:rsid w:val="000774B4"/>
    <w:rsid w:val="00097882"/>
    <w:rsid w:val="000A30A5"/>
    <w:rsid w:val="000A4282"/>
    <w:rsid w:val="000A6B37"/>
    <w:rsid w:val="000C1738"/>
    <w:rsid w:val="000C5545"/>
    <w:rsid w:val="000D57C7"/>
    <w:rsid w:val="000E2326"/>
    <w:rsid w:val="000E2B56"/>
    <w:rsid w:val="000E3D52"/>
    <w:rsid w:val="000F38B0"/>
    <w:rsid w:val="001009ED"/>
    <w:rsid w:val="0011220A"/>
    <w:rsid w:val="0012367F"/>
    <w:rsid w:val="001311B2"/>
    <w:rsid w:val="00134186"/>
    <w:rsid w:val="00140EB2"/>
    <w:rsid w:val="00141BCB"/>
    <w:rsid w:val="001564D2"/>
    <w:rsid w:val="00161AA8"/>
    <w:rsid w:val="001667CD"/>
    <w:rsid w:val="00183D9D"/>
    <w:rsid w:val="00190C3F"/>
    <w:rsid w:val="00195E21"/>
    <w:rsid w:val="001975CD"/>
    <w:rsid w:val="001A635A"/>
    <w:rsid w:val="001B7912"/>
    <w:rsid w:val="001D56D6"/>
    <w:rsid w:val="001E424C"/>
    <w:rsid w:val="001F2AF4"/>
    <w:rsid w:val="00200802"/>
    <w:rsid w:val="00201085"/>
    <w:rsid w:val="0020546F"/>
    <w:rsid w:val="0022186F"/>
    <w:rsid w:val="0023723A"/>
    <w:rsid w:val="00252C86"/>
    <w:rsid w:val="0026027C"/>
    <w:rsid w:val="00261A13"/>
    <w:rsid w:val="00280523"/>
    <w:rsid w:val="00284A55"/>
    <w:rsid w:val="00291C61"/>
    <w:rsid w:val="00294DCF"/>
    <w:rsid w:val="002954AA"/>
    <w:rsid w:val="002A7C24"/>
    <w:rsid w:val="002A7E83"/>
    <w:rsid w:val="002C327F"/>
    <w:rsid w:val="002C6E27"/>
    <w:rsid w:val="002D0AD1"/>
    <w:rsid w:val="002E23B7"/>
    <w:rsid w:val="002E4F7A"/>
    <w:rsid w:val="002E5F09"/>
    <w:rsid w:val="002E7A4E"/>
    <w:rsid w:val="002F7EE6"/>
    <w:rsid w:val="00304080"/>
    <w:rsid w:val="00312A47"/>
    <w:rsid w:val="00314AA3"/>
    <w:rsid w:val="00325B9B"/>
    <w:rsid w:val="0034725F"/>
    <w:rsid w:val="00355AD2"/>
    <w:rsid w:val="0036007E"/>
    <w:rsid w:val="00363A1A"/>
    <w:rsid w:val="00377B56"/>
    <w:rsid w:val="00381C1A"/>
    <w:rsid w:val="00386359"/>
    <w:rsid w:val="003B53F2"/>
    <w:rsid w:val="003B709E"/>
    <w:rsid w:val="003C5846"/>
    <w:rsid w:val="00411BBF"/>
    <w:rsid w:val="0041419C"/>
    <w:rsid w:val="00415AFA"/>
    <w:rsid w:val="00420BBD"/>
    <w:rsid w:val="00421D52"/>
    <w:rsid w:val="0042405A"/>
    <w:rsid w:val="00436663"/>
    <w:rsid w:val="00436688"/>
    <w:rsid w:val="004701BF"/>
    <w:rsid w:val="004713B1"/>
    <w:rsid w:val="00474088"/>
    <w:rsid w:val="00480276"/>
    <w:rsid w:val="00480B23"/>
    <w:rsid w:val="00491AD5"/>
    <w:rsid w:val="00491DEA"/>
    <w:rsid w:val="00492D0C"/>
    <w:rsid w:val="004937F2"/>
    <w:rsid w:val="00496A2D"/>
    <w:rsid w:val="004B1699"/>
    <w:rsid w:val="004B6EE2"/>
    <w:rsid w:val="004C16A4"/>
    <w:rsid w:val="004C7F31"/>
    <w:rsid w:val="004D151F"/>
    <w:rsid w:val="004D4451"/>
    <w:rsid w:val="004D4EEC"/>
    <w:rsid w:val="004E05AA"/>
    <w:rsid w:val="004E1465"/>
    <w:rsid w:val="004E1936"/>
    <w:rsid w:val="0052097D"/>
    <w:rsid w:val="00520D19"/>
    <w:rsid w:val="0054296D"/>
    <w:rsid w:val="0054481D"/>
    <w:rsid w:val="00573113"/>
    <w:rsid w:val="005751A1"/>
    <w:rsid w:val="005844F9"/>
    <w:rsid w:val="00585DF6"/>
    <w:rsid w:val="00593BA3"/>
    <w:rsid w:val="00594BB5"/>
    <w:rsid w:val="00597DAB"/>
    <w:rsid w:val="005A0328"/>
    <w:rsid w:val="005A0797"/>
    <w:rsid w:val="005A15E9"/>
    <w:rsid w:val="005A1F16"/>
    <w:rsid w:val="005A6470"/>
    <w:rsid w:val="005A713B"/>
    <w:rsid w:val="005B6ACF"/>
    <w:rsid w:val="005C1B9A"/>
    <w:rsid w:val="005C5FD5"/>
    <w:rsid w:val="005E4E5A"/>
    <w:rsid w:val="005F0AFE"/>
    <w:rsid w:val="005F4853"/>
    <w:rsid w:val="00614662"/>
    <w:rsid w:val="006149D5"/>
    <w:rsid w:val="0062089C"/>
    <w:rsid w:val="00623072"/>
    <w:rsid w:val="00634F92"/>
    <w:rsid w:val="00636DE0"/>
    <w:rsid w:val="0064646A"/>
    <w:rsid w:val="00647EF8"/>
    <w:rsid w:val="006502C8"/>
    <w:rsid w:val="00657C98"/>
    <w:rsid w:val="00661DA8"/>
    <w:rsid w:val="00676518"/>
    <w:rsid w:val="0068186F"/>
    <w:rsid w:val="00682532"/>
    <w:rsid w:val="00684C25"/>
    <w:rsid w:val="00685002"/>
    <w:rsid w:val="006912C6"/>
    <w:rsid w:val="006A3904"/>
    <w:rsid w:val="006B60D3"/>
    <w:rsid w:val="006C7893"/>
    <w:rsid w:val="006D02C2"/>
    <w:rsid w:val="006D33F3"/>
    <w:rsid w:val="006D4553"/>
    <w:rsid w:val="006F7280"/>
    <w:rsid w:val="00700A68"/>
    <w:rsid w:val="007024C2"/>
    <w:rsid w:val="00721871"/>
    <w:rsid w:val="00723C00"/>
    <w:rsid w:val="00724245"/>
    <w:rsid w:val="007318D7"/>
    <w:rsid w:val="00733E58"/>
    <w:rsid w:val="00735C41"/>
    <w:rsid w:val="00737A17"/>
    <w:rsid w:val="007424CD"/>
    <w:rsid w:val="00742D4E"/>
    <w:rsid w:val="007449DA"/>
    <w:rsid w:val="00744ACD"/>
    <w:rsid w:val="0075429C"/>
    <w:rsid w:val="0075525A"/>
    <w:rsid w:val="007600A7"/>
    <w:rsid w:val="00763344"/>
    <w:rsid w:val="0077390A"/>
    <w:rsid w:val="00786C60"/>
    <w:rsid w:val="007A4986"/>
    <w:rsid w:val="007B1810"/>
    <w:rsid w:val="007B7903"/>
    <w:rsid w:val="007C214C"/>
    <w:rsid w:val="007C5C19"/>
    <w:rsid w:val="007D3060"/>
    <w:rsid w:val="007D781F"/>
    <w:rsid w:val="007F2D0C"/>
    <w:rsid w:val="007F50B5"/>
    <w:rsid w:val="007F76CF"/>
    <w:rsid w:val="00803DC8"/>
    <w:rsid w:val="00805C18"/>
    <w:rsid w:val="00805D40"/>
    <w:rsid w:val="00806876"/>
    <w:rsid w:val="008069BD"/>
    <w:rsid w:val="008248E4"/>
    <w:rsid w:val="00824AA4"/>
    <w:rsid w:val="00826073"/>
    <w:rsid w:val="00846AAE"/>
    <w:rsid w:val="00882494"/>
    <w:rsid w:val="00882DC7"/>
    <w:rsid w:val="00885539"/>
    <w:rsid w:val="008A1852"/>
    <w:rsid w:val="008B6143"/>
    <w:rsid w:val="008D118C"/>
    <w:rsid w:val="008E32FB"/>
    <w:rsid w:val="008E3898"/>
    <w:rsid w:val="008F6B11"/>
    <w:rsid w:val="008F73FF"/>
    <w:rsid w:val="00912096"/>
    <w:rsid w:val="0091300B"/>
    <w:rsid w:val="009256B1"/>
    <w:rsid w:val="0092642F"/>
    <w:rsid w:val="00935A62"/>
    <w:rsid w:val="0095039E"/>
    <w:rsid w:val="009525A3"/>
    <w:rsid w:val="00960CA4"/>
    <w:rsid w:val="00963271"/>
    <w:rsid w:val="0096664B"/>
    <w:rsid w:val="00972B7B"/>
    <w:rsid w:val="00983F98"/>
    <w:rsid w:val="0098798F"/>
    <w:rsid w:val="00990A3D"/>
    <w:rsid w:val="00991AA6"/>
    <w:rsid w:val="00996A75"/>
    <w:rsid w:val="009A0F54"/>
    <w:rsid w:val="009A1A93"/>
    <w:rsid w:val="009B741A"/>
    <w:rsid w:val="009B7CDF"/>
    <w:rsid w:val="009C7563"/>
    <w:rsid w:val="009D3E4F"/>
    <w:rsid w:val="009D7E92"/>
    <w:rsid w:val="009E6246"/>
    <w:rsid w:val="009F2176"/>
    <w:rsid w:val="009F2D5F"/>
    <w:rsid w:val="00A00EB1"/>
    <w:rsid w:val="00A02F72"/>
    <w:rsid w:val="00A05886"/>
    <w:rsid w:val="00A21608"/>
    <w:rsid w:val="00A27F2D"/>
    <w:rsid w:val="00A31EA3"/>
    <w:rsid w:val="00A357B5"/>
    <w:rsid w:val="00A42685"/>
    <w:rsid w:val="00A529BE"/>
    <w:rsid w:val="00A555AB"/>
    <w:rsid w:val="00A709C2"/>
    <w:rsid w:val="00A7631A"/>
    <w:rsid w:val="00A772CB"/>
    <w:rsid w:val="00A8289F"/>
    <w:rsid w:val="00A92328"/>
    <w:rsid w:val="00AA0384"/>
    <w:rsid w:val="00AA138B"/>
    <w:rsid w:val="00AA4C1A"/>
    <w:rsid w:val="00AB5DF2"/>
    <w:rsid w:val="00AB6F7C"/>
    <w:rsid w:val="00AC5285"/>
    <w:rsid w:val="00AD3EEB"/>
    <w:rsid w:val="00AD588D"/>
    <w:rsid w:val="00AD5D46"/>
    <w:rsid w:val="00AE38EC"/>
    <w:rsid w:val="00AE6975"/>
    <w:rsid w:val="00AE73BA"/>
    <w:rsid w:val="00AF3917"/>
    <w:rsid w:val="00B00A5F"/>
    <w:rsid w:val="00B03D94"/>
    <w:rsid w:val="00B21AF9"/>
    <w:rsid w:val="00B34B4C"/>
    <w:rsid w:val="00B36001"/>
    <w:rsid w:val="00B41751"/>
    <w:rsid w:val="00B428D0"/>
    <w:rsid w:val="00B44D23"/>
    <w:rsid w:val="00B5464B"/>
    <w:rsid w:val="00B61247"/>
    <w:rsid w:val="00B62A2A"/>
    <w:rsid w:val="00B73639"/>
    <w:rsid w:val="00B74C30"/>
    <w:rsid w:val="00B828D4"/>
    <w:rsid w:val="00B86AF6"/>
    <w:rsid w:val="00BA19C0"/>
    <w:rsid w:val="00BA1FEC"/>
    <w:rsid w:val="00BA3ECB"/>
    <w:rsid w:val="00BA66FF"/>
    <w:rsid w:val="00BD3733"/>
    <w:rsid w:val="00BE092C"/>
    <w:rsid w:val="00BF1196"/>
    <w:rsid w:val="00C02FC7"/>
    <w:rsid w:val="00C10BAA"/>
    <w:rsid w:val="00C11077"/>
    <w:rsid w:val="00C16806"/>
    <w:rsid w:val="00C268D9"/>
    <w:rsid w:val="00C37CC7"/>
    <w:rsid w:val="00C46302"/>
    <w:rsid w:val="00C5001A"/>
    <w:rsid w:val="00C54158"/>
    <w:rsid w:val="00C553D4"/>
    <w:rsid w:val="00C57125"/>
    <w:rsid w:val="00C57272"/>
    <w:rsid w:val="00C64378"/>
    <w:rsid w:val="00C65B44"/>
    <w:rsid w:val="00C71517"/>
    <w:rsid w:val="00CB4C9C"/>
    <w:rsid w:val="00CC0237"/>
    <w:rsid w:val="00CD731A"/>
    <w:rsid w:val="00CD7823"/>
    <w:rsid w:val="00CE3F76"/>
    <w:rsid w:val="00CF070C"/>
    <w:rsid w:val="00CF360C"/>
    <w:rsid w:val="00D00DEB"/>
    <w:rsid w:val="00D0160E"/>
    <w:rsid w:val="00D170FB"/>
    <w:rsid w:val="00D2341D"/>
    <w:rsid w:val="00D36C3B"/>
    <w:rsid w:val="00D41C4C"/>
    <w:rsid w:val="00D51F93"/>
    <w:rsid w:val="00D605DE"/>
    <w:rsid w:val="00D61C25"/>
    <w:rsid w:val="00D64390"/>
    <w:rsid w:val="00D65152"/>
    <w:rsid w:val="00D74ED1"/>
    <w:rsid w:val="00D80BEB"/>
    <w:rsid w:val="00D86438"/>
    <w:rsid w:val="00D917DE"/>
    <w:rsid w:val="00DB10DB"/>
    <w:rsid w:val="00DB15A6"/>
    <w:rsid w:val="00DB598E"/>
    <w:rsid w:val="00DB64A6"/>
    <w:rsid w:val="00DC011C"/>
    <w:rsid w:val="00DC1DF8"/>
    <w:rsid w:val="00DD218C"/>
    <w:rsid w:val="00DE6609"/>
    <w:rsid w:val="00E03058"/>
    <w:rsid w:val="00E05F12"/>
    <w:rsid w:val="00E06964"/>
    <w:rsid w:val="00E0741B"/>
    <w:rsid w:val="00E10A5F"/>
    <w:rsid w:val="00E14F79"/>
    <w:rsid w:val="00E172CF"/>
    <w:rsid w:val="00E32DC4"/>
    <w:rsid w:val="00E422C2"/>
    <w:rsid w:val="00E527F6"/>
    <w:rsid w:val="00E52FE8"/>
    <w:rsid w:val="00E560A5"/>
    <w:rsid w:val="00E8035A"/>
    <w:rsid w:val="00E80641"/>
    <w:rsid w:val="00E90BD7"/>
    <w:rsid w:val="00E91833"/>
    <w:rsid w:val="00E91ADD"/>
    <w:rsid w:val="00E92A7B"/>
    <w:rsid w:val="00EA3BE2"/>
    <w:rsid w:val="00EA52A8"/>
    <w:rsid w:val="00ED02D6"/>
    <w:rsid w:val="00EE544F"/>
    <w:rsid w:val="00EF1EFD"/>
    <w:rsid w:val="00EF5567"/>
    <w:rsid w:val="00EF7933"/>
    <w:rsid w:val="00F048BC"/>
    <w:rsid w:val="00F24593"/>
    <w:rsid w:val="00F3060A"/>
    <w:rsid w:val="00F353A3"/>
    <w:rsid w:val="00F35A15"/>
    <w:rsid w:val="00F632A3"/>
    <w:rsid w:val="00F94887"/>
    <w:rsid w:val="00FA2962"/>
    <w:rsid w:val="00FA509F"/>
    <w:rsid w:val="00FB4165"/>
    <w:rsid w:val="00FC0929"/>
    <w:rsid w:val="00FC3998"/>
    <w:rsid w:val="00FC6774"/>
    <w:rsid w:val="00FD52AE"/>
    <w:rsid w:val="00FD54F9"/>
    <w:rsid w:val="00FD5FFB"/>
    <w:rsid w:val="00FE15D0"/>
    <w:rsid w:val="00FE4AC6"/>
    <w:rsid w:val="00FE5E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footnote text" w:uiPriority="0"/>
    <w:lsdException w:name="caption" w:uiPriority="35" w:qFormat="1"/>
    <w:lsdException w:name="footnote reference" w:uiPriority="0"/>
    <w:lsdException w:name="page number" w:uiPriority="0"/>
    <w:lsdException w:name="endnote reference" w:uiPriority="0"/>
    <w:lsdException w:name="List Bullet"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nhideWhenUsed="0" w:qFormat="1"/>
    <w:lsdException w:name="Document Map" w:uiPriority="0"/>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252C86"/>
    <w:pPr>
      <w:spacing w:line="240" w:lineRule="auto"/>
    </w:pPr>
    <w:rPr>
      <w:rFonts w:ascii="Times New Roman" w:eastAsia="Times New Roman" w:hAnsi="Times New Roman" w:cs="Calibri"/>
      <w:sz w:val="24"/>
    </w:rPr>
  </w:style>
  <w:style w:type="paragraph" w:styleId="12">
    <w:name w:val="heading 1"/>
    <w:basedOn w:val="a4"/>
    <w:next w:val="a4"/>
    <w:link w:val="13"/>
    <w:qFormat/>
    <w:rsid w:val="00252C86"/>
    <w:pPr>
      <w:keepNext/>
      <w:spacing w:before="240" w:after="60"/>
      <w:jc w:val="center"/>
      <w:outlineLvl w:val="0"/>
    </w:pPr>
    <w:rPr>
      <w:rFonts w:cs="Times New Roman"/>
      <w:b/>
      <w:bCs/>
      <w:kern w:val="28"/>
      <w:sz w:val="36"/>
      <w:szCs w:val="36"/>
      <w:lang w:eastAsia="ru-RU"/>
    </w:rPr>
  </w:style>
  <w:style w:type="paragraph" w:styleId="20">
    <w:name w:val="heading 2"/>
    <w:basedOn w:val="a4"/>
    <w:next w:val="a4"/>
    <w:link w:val="21"/>
    <w:qFormat/>
    <w:rsid w:val="00252C86"/>
    <w:pPr>
      <w:keepNext/>
      <w:spacing w:after="60"/>
      <w:jc w:val="center"/>
      <w:outlineLvl w:val="1"/>
    </w:pPr>
    <w:rPr>
      <w:rFonts w:cs="Times New Roman"/>
      <w:b/>
      <w:bCs/>
      <w:sz w:val="30"/>
      <w:szCs w:val="30"/>
      <w:lang w:eastAsia="ru-RU"/>
    </w:rPr>
  </w:style>
  <w:style w:type="paragraph" w:styleId="31">
    <w:name w:val="heading 3"/>
    <w:basedOn w:val="a4"/>
    <w:next w:val="a4"/>
    <w:link w:val="32"/>
    <w:uiPriority w:val="9"/>
    <w:qFormat/>
    <w:rsid w:val="00252C86"/>
    <w:pPr>
      <w:keepNext/>
      <w:numPr>
        <w:ilvl w:val="2"/>
        <w:numId w:val="1"/>
      </w:numPr>
      <w:spacing w:before="240" w:after="60"/>
      <w:outlineLvl w:val="2"/>
    </w:pPr>
    <w:rPr>
      <w:rFonts w:ascii="Arial" w:hAnsi="Arial" w:cs="Arial"/>
      <w:b/>
      <w:bCs/>
      <w:szCs w:val="24"/>
      <w:lang w:eastAsia="ru-RU"/>
    </w:rPr>
  </w:style>
  <w:style w:type="paragraph" w:styleId="40">
    <w:name w:val="heading 4"/>
    <w:basedOn w:val="a4"/>
    <w:next w:val="a4"/>
    <w:link w:val="41"/>
    <w:uiPriority w:val="9"/>
    <w:qFormat/>
    <w:rsid w:val="00252C86"/>
    <w:pPr>
      <w:keepNext/>
      <w:numPr>
        <w:ilvl w:val="3"/>
        <w:numId w:val="1"/>
      </w:numPr>
      <w:tabs>
        <w:tab w:val="clear" w:pos="1432"/>
        <w:tab w:val="num" w:pos="864"/>
      </w:tabs>
      <w:spacing w:before="240" w:after="60"/>
      <w:ind w:left="864"/>
      <w:outlineLvl w:val="3"/>
    </w:pPr>
    <w:rPr>
      <w:rFonts w:ascii="Arial" w:hAnsi="Arial" w:cs="Arial"/>
      <w:szCs w:val="24"/>
      <w:lang w:eastAsia="ru-RU"/>
    </w:rPr>
  </w:style>
  <w:style w:type="paragraph" w:styleId="50">
    <w:name w:val="heading 5"/>
    <w:basedOn w:val="a4"/>
    <w:next w:val="a4"/>
    <w:link w:val="51"/>
    <w:uiPriority w:val="9"/>
    <w:qFormat/>
    <w:rsid w:val="00252C86"/>
    <w:pPr>
      <w:numPr>
        <w:ilvl w:val="4"/>
        <w:numId w:val="1"/>
      </w:numPr>
      <w:spacing w:before="240" w:after="60"/>
      <w:outlineLvl w:val="4"/>
    </w:pPr>
    <w:rPr>
      <w:rFonts w:cs="Times New Roman"/>
      <w:lang w:eastAsia="ru-RU"/>
    </w:rPr>
  </w:style>
  <w:style w:type="paragraph" w:styleId="60">
    <w:name w:val="heading 6"/>
    <w:basedOn w:val="a4"/>
    <w:next w:val="a4"/>
    <w:link w:val="61"/>
    <w:uiPriority w:val="9"/>
    <w:qFormat/>
    <w:rsid w:val="00252C86"/>
    <w:pPr>
      <w:numPr>
        <w:ilvl w:val="5"/>
        <w:numId w:val="1"/>
      </w:numPr>
      <w:spacing w:before="240" w:after="60"/>
      <w:outlineLvl w:val="5"/>
    </w:pPr>
    <w:rPr>
      <w:rFonts w:cs="Times New Roman"/>
      <w:i/>
      <w:iCs/>
      <w:lang w:eastAsia="ru-RU"/>
    </w:rPr>
  </w:style>
  <w:style w:type="paragraph" w:styleId="7">
    <w:name w:val="heading 7"/>
    <w:basedOn w:val="a4"/>
    <w:next w:val="a4"/>
    <w:link w:val="70"/>
    <w:uiPriority w:val="9"/>
    <w:qFormat/>
    <w:rsid w:val="00252C86"/>
    <w:pPr>
      <w:numPr>
        <w:ilvl w:val="6"/>
        <w:numId w:val="1"/>
      </w:numPr>
      <w:spacing w:before="240" w:after="60"/>
      <w:outlineLvl w:val="6"/>
    </w:pPr>
    <w:rPr>
      <w:rFonts w:ascii="Arial" w:hAnsi="Arial" w:cs="Arial"/>
      <w:sz w:val="20"/>
      <w:szCs w:val="20"/>
      <w:lang w:eastAsia="ru-RU"/>
    </w:rPr>
  </w:style>
  <w:style w:type="paragraph" w:styleId="8">
    <w:name w:val="heading 8"/>
    <w:basedOn w:val="a4"/>
    <w:next w:val="a4"/>
    <w:link w:val="80"/>
    <w:uiPriority w:val="9"/>
    <w:qFormat/>
    <w:rsid w:val="00252C86"/>
    <w:pPr>
      <w:numPr>
        <w:ilvl w:val="7"/>
        <w:numId w:val="1"/>
      </w:numPr>
      <w:spacing w:before="240" w:after="60"/>
      <w:outlineLvl w:val="7"/>
    </w:pPr>
    <w:rPr>
      <w:rFonts w:ascii="Arial" w:hAnsi="Arial" w:cs="Arial"/>
      <w:i/>
      <w:iCs/>
      <w:sz w:val="20"/>
      <w:szCs w:val="20"/>
      <w:lang w:eastAsia="ru-RU"/>
    </w:rPr>
  </w:style>
  <w:style w:type="paragraph" w:styleId="9">
    <w:name w:val="heading 9"/>
    <w:basedOn w:val="a4"/>
    <w:next w:val="a4"/>
    <w:link w:val="90"/>
    <w:uiPriority w:val="9"/>
    <w:qFormat/>
    <w:rsid w:val="00252C86"/>
    <w:pPr>
      <w:numPr>
        <w:ilvl w:val="8"/>
        <w:numId w:val="1"/>
      </w:numPr>
      <w:spacing w:before="240" w:after="60"/>
      <w:outlineLvl w:val="8"/>
    </w:pPr>
    <w:rPr>
      <w:rFonts w:ascii="Arial" w:hAnsi="Arial" w:cs="Arial"/>
      <w:b/>
      <w:bCs/>
      <w:i/>
      <w:iCs/>
      <w:sz w:val="18"/>
      <w:szCs w:val="18"/>
      <w:lang w:eastAsia="ru-RU"/>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3">
    <w:name w:val="Заголовок 1 Знак"/>
    <w:basedOn w:val="a5"/>
    <w:link w:val="12"/>
    <w:uiPriority w:val="99"/>
    <w:rsid w:val="00252C86"/>
    <w:rPr>
      <w:rFonts w:ascii="Times New Roman" w:eastAsia="Times New Roman" w:hAnsi="Times New Roman" w:cs="Times New Roman"/>
      <w:b/>
      <w:bCs/>
      <w:kern w:val="28"/>
      <w:sz w:val="36"/>
      <w:szCs w:val="36"/>
      <w:lang w:eastAsia="ru-RU"/>
    </w:rPr>
  </w:style>
  <w:style w:type="character" w:customStyle="1" w:styleId="21">
    <w:name w:val="Заголовок 2 Знак"/>
    <w:basedOn w:val="a5"/>
    <w:link w:val="20"/>
    <w:rsid w:val="00252C86"/>
    <w:rPr>
      <w:rFonts w:ascii="Times New Roman" w:eastAsia="Times New Roman" w:hAnsi="Times New Roman" w:cs="Times New Roman"/>
      <w:b/>
      <w:bCs/>
      <w:sz w:val="30"/>
      <w:szCs w:val="30"/>
      <w:lang w:eastAsia="ru-RU"/>
    </w:rPr>
  </w:style>
  <w:style w:type="character" w:customStyle="1" w:styleId="32">
    <w:name w:val="Заголовок 3 Знак"/>
    <w:basedOn w:val="a5"/>
    <w:link w:val="31"/>
    <w:uiPriority w:val="9"/>
    <w:rsid w:val="00252C86"/>
    <w:rPr>
      <w:rFonts w:ascii="Arial" w:eastAsia="Times New Roman" w:hAnsi="Arial" w:cs="Arial"/>
      <w:b/>
      <w:bCs/>
      <w:sz w:val="24"/>
      <w:szCs w:val="24"/>
      <w:lang w:eastAsia="ru-RU"/>
    </w:rPr>
  </w:style>
  <w:style w:type="character" w:customStyle="1" w:styleId="41">
    <w:name w:val="Заголовок 4 Знак"/>
    <w:basedOn w:val="a5"/>
    <w:link w:val="40"/>
    <w:uiPriority w:val="9"/>
    <w:rsid w:val="00252C86"/>
    <w:rPr>
      <w:rFonts w:ascii="Arial" w:eastAsia="Times New Roman" w:hAnsi="Arial" w:cs="Arial"/>
      <w:sz w:val="24"/>
      <w:szCs w:val="24"/>
      <w:lang w:eastAsia="ru-RU"/>
    </w:rPr>
  </w:style>
  <w:style w:type="character" w:customStyle="1" w:styleId="51">
    <w:name w:val="Заголовок 5 Знак"/>
    <w:basedOn w:val="a5"/>
    <w:link w:val="50"/>
    <w:uiPriority w:val="9"/>
    <w:rsid w:val="00252C86"/>
    <w:rPr>
      <w:rFonts w:ascii="Times New Roman" w:eastAsia="Times New Roman" w:hAnsi="Times New Roman" w:cs="Times New Roman"/>
      <w:sz w:val="24"/>
      <w:lang w:eastAsia="ru-RU"/>
    </w:rPr>
  </w:style>
  <w:style w:type="character" w:customStyle="1" w:styleId="61">
    <w:name w:val="Заголовок 6 Знак"/>
    <w:basedOn w:val="a5"/>
    <w:link w:val="60"/>
    <w:uiPriority w:val="9"/>
    <w:rsid w:val="00252C86"/>
    <w:rPr>
      <w:rFonts w:ascii="Times New Roman" w:eastAsia="Times New Roman" w:hAnsi="Times New Roman" w:cs="Times New Roman"/>
      <w:i/>
      <w:iCs/>
      <w:sz w:val="24"/>
      <w:lang w:eastAsia="ru-RU"/>
    </w:rPr>
  </w:style>
  <w:style w:type="character" w:customStyle="1" w:styleId="70">
    <w:name w:val="Заголовок 7 Знак"/>
    <w:basedOn w:val="a5"/>
    <w:link w:val="7"/>
    <w:uiPriority w:val="9"/>
    <w:rsid w:val="00252C86"/>
    <w:rPr>
      <w:rFonts w:ascii="Arial" w:eastAsia="Times New Roman" w:hAnsi="Arial" w:cs="Arial"/>
      <w:sz w:val="20"/>
      <w:szCs w:val="20"/>
      <w:lang w:eastAsia="ru-RU"/>
    </w:rPr>
  </w:style>
  <w:style w:type="character" w:customStyle="1" w:styleId="80">
    <w:name w:val="Заголовок 8 Знак"/>
    <w:basedOn w:val="a5"/>
    <w:link w:val="8"/>
    <w:uiPriority w:val="9"/>
    <w:rsid w:val="00252C86"/>
    <w:rPr>
      <w:rFonts w:ascii="Arial" w:eastAsia="Times New Roman" w:hAnsi="Arial" w:cs="Arial"/>
      <w:i/>
      <w:iCs/>
      <w:sz w:val="20"/>
      <w:szCs w:val="20"/>
      <w:lang w:eastAsia="ru-RU"/>
    </w:rPr>
  </w:style>
  <w:style w:type="character" w:customStyle="1" w:styleId="90">
    <w:name w:val="Заголовок 9 Знак"/>
    <w:basedOn w:val="a5"/>
    <w:link w:val="9"/>
    <w:uiPriority w:val="9"/>
    <w:rsid w:val="00252C86"/>
    <w:rPr>
      <w:rFonts w:ascii="Arial" w:eastAsia="Times New Roman" w:hAnsi="Arial" w:cs="Arial"/>
      <w:b/>
      <w:bCs/>
      <w:i/>
      <w:iCs/>
      <w:sz w:val="18"/>
      <w:szCs w:val="18"/>
      <w:lang w:eastAsia="ru-RU"/>
    </w:rPr>
  </w:style>
  <w:style w:type="paragraph" w:styleId="a8">
    <w:name w:val="Body Text Indent"/>
    <w:basedOn w:val="a4"/>
    <w:link w:val="a9"/>
    <w:rsid w:val="00252C86"/>
    <w:pPr>
      <w:ind w:left="5529"/>
      <w:jc w:val="center"/>
    </w:pPr>
    <w:rPr>
      <w:rFonts w:cs="Times New Roman"/>
      <w:sz w:val="20"/>
      <w:szCs w:val="20"/>
      <w:lang w:eastAsia="ru-RU"/>
    </w:rPr>
  </w:style>
  <w:style w:type="character" w:customStyle="1" w:styleId="a9">
    <w:name w:val="Основной текст с отступом Знак"/>
    <w:basedOn w:val="a5"/>
    <w:link w:val="a8"/>
    <w:uiPriority w:val="99"/>
    <w:rsid w:val="00252C86"/>
    <w:rPr>
      <w:rFonts w:ascii="Times New Roman" w:eastAsia="Times New Roman" w:hAnsi="Times New Roman" w:cs="Times New Roman"/>
      <w:sz w:val="20"/>
      <w:szCs w:val="20"/>
      <w:lang w:eastAsia="ru-RU"/>
    </w:rPr>
  </w:style>
  <w:style w:type="paragraph" w:styleId="22">
    <w:name w:val="Body Text 2"/>
    <w:basedOn w:val="a4"/>
    <w:link w:val="23"/>
    <w:uiPriority w:val="99"/>
    <w:rsid w:val="00252C86"/>
    <w:pPr>
      <w:jc w:val="center"/>
    </w:pPr>
    <w:rPr>
      <w:rFonts w:ascii="Arial" w:hAnsi="Arial" w:cs="Arial"/>
      <w:color w:val="000000"/>
      <w:sz w:val="20"/>
      <w:szCs w:val="20"/>
      <w:lang w:eastAsia="ru-RU"/>
    </w:rPr>
  </w:style>
  <w:style w:type="character" w:customStyle="1" w:styleId="23">
    <w:name w:val="Основной текст 2 Знак"/>
    <w:basedOn w:val="a5"/>
    <w:link w:val="22"/>
    <w:uiPriority w:val="99"/>
    <w:rsid w:val="00252C86"/>
    <w:rPr>
      <w:rFonts w:ascii="Arial" w:eastAsia="Times New Roman" w:hAnsi="Arial" w:cs="Arial"/>
      <w:color w:val="000000"/>
      <w:sz w:val="20"/>
      <w:szCs w:val="20"/>
      <w:lang w:eastAsia="ru-RU"/>
    </w:rPr>
  </w:style>
  <w:style w:type="paragraph" w:styleId="aa">
    <w:name w:val="List Bullet"/>
    <w:basedOn w:val="a4"/>
    <w:autoRedefine/>
    <w:rsid w:val="00252C86"/>
    <w:pPr>
      <w:widowControl w:val="0"/>
      <w:ind w:firstLine="709"/>
    </w:pPr>
    <w:rPr>
      <w:rFonts w:cs="Times New Roman"/>
      <w:sz w:val="16"/>
      <w:szCs w:val="16"/>
      <w:lang w:eastAsia="ru-RU"/>
    </w:rPr>
  </w:style>
  <w:style w:type="paragraph" w:styleId="24">
    <w:name w:val="List Bullet 2"/>
    <w:basedOn w:val="a4"/>
    <w:autoRedefine/>
    <w:uiPriority w:val="99"/>
    <w:rsid w:val="00252C86"/>
    <w:pPr>
      <w:tabs>
        <w:tab w:val="num" w:pos="643"/>
      </w:tabs>
      <w:spacing w:after="60"/>
      <w:ind w:left="643" w:hanging="360"/>
    </w:pPr>
    <w:rPr>
      <w:rFonts w:cs="Times New Roman"/>
      <w:szCs w:val="24"/>
      <w:lang w:eastAsia="ru-RU"/>
    </w:rPr>
  </w:style>
  <w:style w:type="paragraph" w:styleId="33">
    <w:name w:val="List Bullet 3"/>
    <w:basedOn w:val="a4"/>
    <w:autoRedefine/>
    <w:uiPriority w:val="99"/>
    <w:rsid w:val="00252C86"/>
    <w:pPr>
      <w:tabs>
        <w:tab w:val="num" w:pos="926"/>
      </w:tabs>
      <w:spacing w:after="60"/>
      <w:ind w:left="926" w:hanging="360"/>
    </w:pPr>
    <w:rPr>
      <w:rFonts w:cs="Times New Roman"/>
      <w:szCs w:val="24"/>
      <w:lang w:eastAsia="ru-RU"/>
    </w:rPr>
  </w:style>
  <w:style w:type="paragraph" w:styleId="42">
    <w:name w:val="List Bullet 4"/>
    <w:basedOn w:val="a4"/>
    <w:autoRedefine/>
    <w:uiPriority w:val="99"/>
    <w:rsid w:val="00252C86"/>
    <w:pPr>
      <w:tabs>
        <w:tab w:val="num" w:pos="1209"/>
      </w:tabs>
      <w:spacing w:after="60"/>
      <w:ind w:left="1209" w:hanging="360"/>
    </w:pPr>
    <w:rPr>
      <w:rFonts w:cs="Times New Roman"/>
      <w:szCs w:val="24"/>
      <w:lang w:eastAsia="ru-RU"/>
    </w:rPr>
  </w:style>
  <w:style w:type="paragraph" w:styleId="52">
    <w:name w:val="List Bullet 5"/>
    <w:basedOn w:val="a4"/>
    <w:autoRedefine/>
    <w:uiPriority w:val="99"/>
    <w:rsid w:val="00252C86"/>
    <w:pPr>
      <w:tabs>
        <w:tab w:val="num" w:pos="1492"/>
      </w:tabs>
      <w:spacing w:after="60"/>
      <w:ind w:left="1492" w:hanging="360"/>
    </w:pPr>
    <w:rPr>
      <w:rFonts w:cs="Times New Roman"/>
      <w:szCs w:val="24"/>
      <w:lang w:eastAsia="ru-RU"/>
    </w:rPr>
  </w:style>
  <w:style w:type="paragraph" w:styleId="ab">
    <w:name w:val="List Number"/>
    <w:basedOn w:val="a4"/>
    <w:uiPriority w:val="99"/>
    <w:rsid w:val="00252C86"/>
    <w:pPr>
      <w:tabs>
        <w:tab w:val="num" w:pos="360"/>
      </w:tabs>
      <w:spacing w:after="60"/>
      <w:ind w:left="360" w:hanging="360"/>
    </w:pPr>
    <w:rPr>
      <w:rFonts w:cs="Times New Roman"/>
      <w:szCs w:val="24"/>
      <w:lang w:eastAsia="ru-RU"/>
    </w:rPr>
  </w:style>
  <w:style w:type="paragraph" w:styleId="25">
    <w:name w:val="List Number 2"/>
    <w:basedOn w:val="a4"/>
    <w:uiPriority w:val="99"/>
    <w:rsid w:val="00252C86"/>
    <w:pPr>
      <w:tabs>
        <w:tab w:val="num" w:pos="643"/>
      </w:tabs>
      <w:spacing w:after="60"/>
      <w:ind w:left="643" w:hanging="360"/>
    </w:pPr>
    <w:rPr>
      <w:rFonts w:cs="Times New Roman"/>
      <w:szCs w:val="24"/>
      <w:lang w:eastAsia="ru-RU"/>
    </w:rPr>
  </w:style>
  <w:style w:type="paragraph" w:styleId="34">
    <w:name w:val="List Number 3"/>
    <w:basedOn w:val="a4"/>
    <w:rsid w:val="00252C86"/>
    <w:pPr>
      <w:tabs>
        <w:tab w:val="num" w:pos="926"/>
      </w:tabs>
      <w:spacing w:after="60"/>
      <w:ind w:left="926" w:hanging="360"/>
    </w:pPr>
    <w:rPr>
      <w:rFonts w:cs="Times New Roman"/>
      <w:szCs w:val="24"/>
      <w:lang w:eastAsia="ru-RU"/>
    </w:rPr>
  </w:style>
  <w:style w:type="paragraph" w:styleId="43">
    <w:name w:val="List Number 4"/>
    <w:basedOn w:val="a4"/>
    <w:uiPriority w:val="99"/>
    <w:rsid w:val="00252C86"/>
    <w:pPr>
      <w:tabs>
        <w:tab w:val="num" w:pos="1209"/>
      </w:tabs>
      <w:spacing w:after="60"/>
      <w:ind w:left="1209" w:hanging="360"/>
    </w:pPr>
    <w:rPr>
      <w:rFonts w:cs="Times New Roman"/>
      <w:szCs w:val="24"/>
      <w:lang w:eastAsia="ru-RU"/>
    </w:rPr>
  </w:style>
  <w:style w:type="paragraph" w:styleId="53">
    <w:name w:val="List Number 5"/>
    <w:basedOn w:val="a4"/>
    <w:uiPriority w:val="99"/>
    <w:rsid w:val="00252C86"/>
    <w:pPr>
      <w:tabs>
        <w:tab w:val="num" w:pos="1492"/>
      </w:tabs>
      <w:spacing w:after="60"/>
      <w:ind w:left="1492" w:hanging="360"/>
    </w:pPr>
    <w:rPr>
      <w:rFonts w:cs="Times New Roman"/>
      <w:szCs w:val="24"/>
      <w:lang w:eastAsia="ru-RU"/>
    </w:rPr>
  </w:style>
  <w:style w:type="paragraph" w:customStyle="1" w:styleId="a1">
    <w:name w:val="Раздел"/>
    <w:basedOn w:val="a4"/>
    <w:uiPriority w:val="99"/>
    <w:semiHidden/>
    <w:rsid w:val="00252C86"/>
    <w:pPr>
      <w:numPr>
        <w:ilvl w:val="1"/>
        <w:numId w:val="2"/>
      </w:numPr>
      <w:spacing w:before="120" w:after="120"/>
      <w:jc w:val="center"/>
    </w:pPr>
    <w:rPr>
      <w:rFonts w:ascii="Arial Narrow" w:hAnsi="Arial Narrow" w:cs="Arial Narrow"/>
      <w:b/>
      <w:bCs/>
      <w:sz w:val="28"/>
      <w:szCs w:val="28"/>
      <w:lang w:eastAsia="ru-RU"/>
    </w:rPr>
  </w:style>
  <w:style w:type="paragraph" w:customStyle="1" w:styleId="ac">
    <w:name w:val="Часть"/>
    <w:basedOn w:val="a4"/>
    <w:uiPriority w:val="99"/>
    <w:semiHidden/>
    <w:rsid w:val="00252C86"/>
    <w:pPr>
      <w:spacing w:after="60"/>
      <w:jc w:val="center"/>
    </w:pPr>
    <w:rPr>
      <w:rFonts w:ascii="Arial" w:hAnsi="Arial" w:cs="Arial"/>
      <w:b/>
      <w:bCs/>
      <w:caps/>
      <w:sz w:val="32"/>
      <w:szCs w:val="32"/>
      <w:lang w:eastAsia="ru-RU"/>
    </w:rPr>
  </w:style>
  <w:style w:type="paragraph" w:customStyle="1" w:styleId="3">
    <w:name w:val="Раздел 3"/>
    <w:basedOn w:val="a4"/>
    <w:uiPriority w:val="99"/>
    <w:semiHidden/>
    <w:rsid w:val="00252C86"/>
    <w:pPr>
      <w:numPr>
        <w:numId w:val="3"/>
      </w:numPr>
      <w:spacing w:before="120" w:after="120"/>
      <w:jc w:val="center"/>
    </w:pPr>
    <w:rPr>
      <w:rFonts w:cs="Times New Roman"/>
      <w:b/>
      <w:bCs/>
      <w:szCs w:val="24"/>
      <w:lang w:eastAsia="ru-RU"/>
    </w:rPr>
  </w:style>
  <w:style w:type="paragraph" w:customStyle="1" w:styleId="a0">
    <w:name w:val="Условия контракта"/>
    <w:basedOn w:val="a4"/>
    <w:uiPriority w:val="99"/>
    <w:semiHidden/>
    <w:rsid w:val="00252C86"/>
    <w:pPr>
      <w:numPr>
        <w:numId w:val="4"/>
      </w:numPr>
      <w:spacing w:before="240" w:after="120"/>
    </w:pPr>
    <w:rPr>
      <w:rFonts w:cs="Times New Roman"/>
      <w:b/>
      <w:bCs/>
      <w:szCs w:val="24"/>
      <w:lang w:eastAsia="ru-RU"/>
    </w:rPr>
  </w:style>
  <w:style w:type="paragraph" w:customStyle="1" w:styleId="Instruction">
    <w:name w:val="Instruction"/>
    <w:basedOn w:val="22"/>
    <w:uiPriority w:val="99"/>
    <w:semiHidden/>
    <w:rsid w:val="00252C86"/>
    <w:pPr>
      <w:tabs>
        <w:tab w:val="num" w:pos="360"/>
      </w:tabs>
      <w:spacing w:before="180" w:after="60"/>
      <w:ind w:left="360" w:hanging="360"/>
      <w:jc w:val="both"/>
    </w:pPr>
    <w:rPr>
      <w:rFonts w:ascii="Calibri" w:hAnsi="Calibri" w:cs="Times New Roman"/>
      <w:b/>
      <w:bCs/>
      <w:color w:val="auto"/>
      <w:sz w:val="24"/>
      <w:szCs w:val="24"/>
    </w:rPr>
  </w:style>
  <w:style w:type="paragraph" w:styleId="ad">
    <w:name w:val="Title"/>
    <w:basedOn w:val="a4"/>
    <w:link w:val="ae"/>
    <w:qFormat/>
    <w:rsid w:val="00252C86"/>
    <w:pPr>
      <w:spacing w:before="240" w:after="60"/>
      <w:jc w:val="center"/>
      <w:outlineLvl w:val="0"/>
    </w:pPr>
    <w:rPr>
      <w:rFonts w:ascii="Arial" w:hAnsi="Arial" w:cs="Arial"/>
      <w:b/>
      <w:bCs/>
      <w:kern w:val="28"/>
      <w:sz w:val="32"/>
      <w:szCs w:val="32"/>
      <w:lang w:eastAsia="ru-RU"/>
    </w:rPr>
  </w:style>
  <w:style w:type="character" w:customStyle="1" w:styleId="ae">
    <w:name w:val="Название Знак"/>
    <w:basedOn w:val="a5"/>
    <w:link w:val="ad"/>
    <w:uiPriority w:val="99"/>
    <w:rsid w:val="00252C86"/>
    <w:rPr>
      <w:rFonts w:ascii="Arial" w:eastAsia="Times New Roman" w:hAnsi="Arial" w:cs="Arial"/>
      <w:b/>
      <w:bCs/>
      <w:kern w:val="28"/>
      <w:sz w:val="32"/>
      <w:szCs w:val="32"/>
      <w:lang w:eastAsia="ru-RU"/>
    </w:rPr>
  </w:style>
  <w:style w:type="paragraph" w:styleId="af">
    <w:name w:val="Subtitle"/>
    <w:basedOn w:val="a4"/>
    <w:link w:val="af0"/>
    <w:uiPriority w:val="99"/>
    <w:qFormat/>
    <w:rsid w:val="00252C86"/>
    <w:pPr>
      <w:spacing w:after="60"/>
      <w:jc w:val="center"/>
      <w:outlineLvl w:val="1"/>
    </w:pPr>
    <w:rPr>
      <w:rFonts w:ascii="Arial" w:hAnsi="Arial" w:cs="Arial"/>
      <w:szCs w:val="24"/>
      <w:lang w:eastAsia="ru-RU"/>
    </w:rPr>
  </w:style>
  <w:style w:type="character" w:customStyle="1" w:styleId="af0">
    <w:name w:val="Подзаголовок Знак"/>
    <w:basedOn w:val="a5"/>
    <w:link w:val="af"/>
    <w:uiPriority w:val="99"/>
    <w:rsid w:val="00252C86"/>
    <w:rPr>
      <w:rFonts w:ascii="Arial" w:eastAsia="Times New Roman" w:hAnsi="Arial" w:cs="Arial"/>
      <w:sz w:val="24"/>
      <w:szCs w:val="24"/>
      <w:lang w:eastAsia="ru-RU"/>
    </w:rPr>
  </w:style>
  <w:style w:type="paragraph" w:customStyle="1" w:styleId="af1">
    <w:name w:val="Тендерные данные"/>
    <w:basedOn w:val="a4"/>
    <w:uiPriority w:val="99"/>
    <w:semiHidden/>
    <w:rsid w:val="00252C86"/>
    <w:pPr>
      <w:tabs>
        <w:tab w:val="left" w:pos="1985"/>
      </w:tabs>
      <w:spacing w:before="120" w:after="60"/>
    </w:pPr>
    <w:rPr>
      <w:rFonts w:cs="Times New Roman"/>
      <w:b/>
      <w:bCs/>
      <w:szCs w:val="24"/>
      <w:lang w:eastAsia="ru-RU"/>
    </w:rPr>
  </w:style>
  <w:style w:type="paragraph" w:styleId="35">
    <w:name w:val="toc 3"/>
    <w:basedOn w:val="a4"/>
    <w:next w:val="a4"/>
    <w:autoRedefine/>
    <w:semiHidden/>
    <w:rsid w:val="00252C86"/>
    <w:pPr>
      <w:tabs>
        <w:tab w:val="left" w:pos="1680"/>
        <w:tab w:val="right" w:leader="dot" w:pos="10148"/>
      </w:tabs>
      <w:spacing w:before="100"/>
      <w:ind w:left="180" w:firstLine="60"/>
    </w:pPr>
    <w:rPr>
      <w:rFonts w:cs="Times New Roman"/>
      <w:sz w:val="20"/>
      <w:szCs w:val="20"/>
      <w:lang w:eastAsia="ru-RU"/>
    </w:rPr>
  </w:style>
  <w:style w:type="paragraph" w:styleId="14">
    <w:name w:val="toc 1"/>
    <w:basedOn w:val="a4"/>
    <w:next w:val="a4"/>
    <w:autoRedefine/>
    <w:semiHidden/>
    <w:rsid w:val="00F94887"/>
    <w:pPr>
      <w:tabs>
        <w:tab w:val="left" w:pos="480"/>
        <w:tab w:val="left" w:pos="1440"/>
        <w:tab w:val="right" w:leader="dot" w:pos="10148"/>
        <w:tab w:val="right" w:leader="dot" w:pos="15127"/>
      </w:tabs>
      <w:spacing w:before="100"/>
    </w:pPr>
    <w:rPr>
      <w:rFonts w:cs="Arial"/>
      <w:b/>
      <w:bCs/>
      <w:caps/>
      <w:noProof/>
      <w:szCs w:val="24"/>
      <w:lang w:eastAsia="ru-RU"/>
    </w:rPr>
  </w:style>
  <w:style w:type="paragraph" w:styleId="26">
    <w:name w:val="toc 2"/>
    <w:basedOn w:val="a4"/>
    <w:next w:val="a4"/>
    <w:autoRedefine/>
    <w:semiHidden/>
    <w:rsid w:val="00252C86"/>
    <w:pPr>
      <w:tabs>
        <w:tab w:val="right" w:leader="dot" w:pos="10148"/>
      </w:tabs>
      <w:spacing w:before="100"/>
      <w:ind w:left="360"/>
    </w:pPr>
    <w:rPr>
      <w:rFonts w:cs="Times New Roman"/>
      <w:b/>
      <w:bCs/>
      <w:sz w:val="20"/>
      <w:szCs w:val="20"/>
      <w:lang w:eastAsia="ru-RU"/>
    </w:rPr>
  </w:style>
  <w:style w:type="paragraph" w:styleId="af2">
    <w:name w:val="Date"/>
    <w:basedOn w:val="a4"/>
    <w:next w:val="a4"/>
    <w:link w:val="af3"/>
    <w:uiPriority w:val="99"/>
    <w:rsid w:val="00252C86"/>
    <w:pPr>
      <w:spacing w:after="60"/>
    </w:pPr>
    <w:rPr>
      <w:rFonts w:cs="Times New Roman"/>
      <w:szCs w:val="24"/>
      <w:lang w:eastAsia="ru-RU"/>
    </w:rPr>
  </w:style>
  <w:style w:type="character" w:customStyle="1" w:styleId="af3">
    <w:name w:val="Дата Знак"/>
    <w:basedOn w:val="a5"/>
    <w:link w:val="af2"/>
    <w:uiPriority w:val="99"/>
    <w:rsid w:val="00252C86"/>
    <w:rPr>
      <w:rFonts w:ascii="Times New Roman" w:eastAsia="Times New Roman" w:hAnsi="Times New Roman" w:cs="Times New Roman"/>
      <w:sz w:val="24"/>
      <w:szCs w:val="24"/>
      <w:lang w:eastAsia="ru-RU"/>
    </w:rPr>
  </w:style>
  <w:style w:type="paragraph" w:customStyle="1" w:styleId="af4">
    <w:name w:val="Îáû÷íûé"/>
    <w:uiPriority w:val="99"/>
    <w:semiHidden/>
    <w:rsid w:val="00252C86"/>
    <w:pPr>
      <w:spacing w:line="240" w:lineRule="auto"/>
    </w:pPr>
    <w:rPr>
      <w:rFonts w:ascii="Calibri" w:eastAsia="Times New Roman" w:hAnsi="Calibri" w:cs="Times New Roman"/>
      <w:sz w:val="20"/>
      <w:szCs w:val="20"/>
      <w:lang w:eastAsia="ru-RU"/>
    </w:rPr>
  </w:style>
  <w:style w:type="paragraph" w:customStyle="1" w:styleId="af5">
    <w:name w:val="Íîðìàëüíûé"/>
    <w:uiPriority w:val="99"/>
    <w:semiHidden/>
    <w:rsid w:val="00252C86"/>
    <w:pPr>
      <w:spacing w:line="240" w:lineRule="auto"/>
    </w:pPr>
    <w:rPr>
      <w:rFonts w:ascii="Courier" w:eastAsia="Times New Roman" w:hAnsi="Courier" w:cs="Courier"/>
      <w:sz w:val="24"/>
      <w:szCs w:val="24"/>
      <w:lang w:val="en-GB" w:eastAsia="ru-RU"/>
    </w:rPr>
  </w:style>
  <w:style w:type="paragraph" w:styleId="af6">
    <w:name w:val="Body Text"/>
    <w:basedOn w:val="a4"/>
    <w:link w:val="af7"/>
    <w:rsid w:val="00252C86"/>
    <w:pPr>
      <w:spacing w:after="120"/>
    </w:pPr>
    <w:rPr>
      <w:rFonts w:cs="Times New Roman"/>
      <w:szCs w:val="24"/>
      <w:lang w:eastAsia="ru-RU"/>
    </w:rPr>
  </w:style>
  <w:style w:type="character" w:customStyle="1" w:styleId="af7">
    <w:name w:val="Основной текст Знак"/>
    <w:basedOn w:val="a5"/>
    <w:link w:val="af6"/>
    <w:uiPriority w:val="99"/>
    <w:rsid w:val="00252C86"/>
    <w:rPr>
      <w:rFonts w:ascii="Times New Roman" w:eastAsia="Times New Roman" w:hAnsi="Times New Roman" w:cs="Times New Roman"/>
      <w:sz w:val="24"/>
      <w:szCs w:val="24"/>
      <w:lang w:eastAsia="ru-RU"/>
    </w:rPr>
  </w:style>
  <w:style w:type="paragraph" w:customStyle="1" w:styleId="af8">
    <w:name w:val="Подраздел"/>
    <w:basedOn w:val="a4"/>
    <w:uiPriority w:val="99"/>
    <w:semiHidden/>
    <w:rsid w:val="00252C86"/>
    <w:pPr>
      <w:suppressAutoHyphens/>
      <w:spacing w:before="240" w:after="120"/>
      <w:jc w:val="center"/>
    </w:pPr>
    <w:rPr>
      <w:rFonts w:ascii="TimesDL" w:hAnsi="TimesDL" w:cs="TimesDL"/>
      <w:b/>
      <w:bCs/>
      <w:smallCaps/>
      <w:spacing w:val="-2"/>
      <w:szCs w:val="24"/>
      <w:lang w:eastAsia="ru-RU"/>
    </w:rPr>
  </w:style>
  <w:style w:type="paragraph" w:styleId="27">
    <w:name w:val="Body Text Indent 2"/>
    <w:aliases w:val="Знак"/>
    <w:basedOn w:val="a4"/>
    <w:link w:val="28"/>
    <w:rsid w:val="00252C86"/>
    <w:pPr>
      <w:spacing w:after="120" w:line="480" w:lineRule="auto"/>
      <w:ind w:left="283"/>
    </w:pPr>
    <w:rPr>
      <w:rFonts w:cs="Times New Roman"/>
      <w:szCs w:val="24"/>
      <w:lang w:eastAsia="ru-RU"/>
    </w:rPr>
  </w:style>
  <w:style w:type="character" w:customStyle="1" w:styleId="28">
    <w:name w:val="Основной текст с отступом 2 Знак"/>
    <w:aliases w:val="Знак Знак"/>
    <w:basedOn w:val="a5"/>
    <w:link w:val="27"/>
    <w:uiPriority w:val="99"/>
    <w:rsid w:val="00252C86"/>
    <w:rPr>
      <w:rFonts w:ascii="Times New Roman" w:eastAsia="Times New Roman" w:hAnsi="Times New Roman" w:cs="Times New Roman"/>
      <w:sz w:val="24"/>
      <w:szCs w:val="24"/>
      <w:lang w:eastAsia="ru-RU"/>
    </w:rPr>
  </w:style>
  <w:style w:type="paragraph" w:styleId="36">
    <w:name w:val="Body Text Indent 3"/>
    <w:basedOn w:val="a4"/>
    <w:link w:val="37"/>
    <w:rsid w:val="00252C86"/>
    <w:pPr>
      <w:ind w:left="426"/>
    </w:pPr>
    <w:rPr>
      <w:rFonts w:cs="Times New Roman"/>
      <w:sz w:val="20"/>
      <w:szCs w:val="20"/>
      <w:lang w:eastAsia="ru-RU"/>
    </w:rPr>
  </w:style>
  <w:style w:type="character" w:customStyle="1" w:styleId="37">
    <w:name w:val="Основной текст с отступом 3 Знак"/>
    <w:basedOn w:val="a5"/>
    <w:link w:val="36"/>
    <w:uiPriority w:val="99"/>
    <w:rsid w:val="00252C86"/>
    <w:rPr>
      <w:rFonts w:ascii="Times New Roman" w:eastAsia="Times New Roman" w:hAnsi="Times New Roman" w:cs="Times New Roman"/>
      <w:sz w:val="20"/>
      <w:szCs w:val="20"/>
      <w:lang w:eastAsia="ru-RU"/>
    </w:rPr>
  </w:style>
  <w:style w:type="paragraph" w:styleId="af9">
    <w:name w:val="header"/>
    <w:basedOn w:val="a4"/>
    <w:link w:val="afa"/>
    <w:uiPriority w:val="99"/>
    <w:rsid w:val="00252C86"/>
    <w:pPr>
      <w:tabs>
        <w:tab w:val="center" w:pos="4153"/>
        <w:tab w:val="right" w:pos="8306"/>
      </w:tabs>
      <w:spacing w:before="120" w:after="120"/>
    </w:pPr>
    <w:rPr>
      <w:rFonts w:ascii="Arial" w:hAnsi="Arial" w:cs="Arial"/>
      <w:noProof/>
      <w:szCs w:val="24"/>
      <w:lang w:eastAsia="ru-RU"/>
    </w:rPr>
  </w:style>
  <w:style w:type="character" w:customStyle="1" w:styleId="afa">
    <w:name w:val="Верхний колонтитул Знак"/>
    <w:basedOn w:val="a5"/>
    <w:link w:val="af9"/>
    <w:uiPriority w:val="99"/>
    <w:rsid w:val="00252C86"/>
    <w:rPr>
      <w:rFonts w:ascii="Arial" w:eastAsia="Times New Roman" w:hAnsi="Arial" w:cs="Arial"/>
      <w:noProof/>
      <w:sz w:val="24"/>
      <w:szCs w:val="24"/>
      <w:lang w:eastAsia="ru-RU"/>
    </w:rPr>
  </w:style>
  <w:style w:type="paragraph" w:styleId="afb">
    <w:name w:val="Block Text"/>
    <w:basedOn w:val="a4"/>
    <w:uiPriority w:val="99"/>
    <w:rsid w:val="00252C86"/>
    <w:pPr>
      <w:spacing w:after="120"/>
      <w:ind w:left="1440" w:right="1440"/>
    </w:pPr>
    <w:rPr>
      <w:rFonts w:cs="Times New Roman"/>
      <w:szCs w:val="24"/>
      <w:lang w:eastAsia="ru-RU"/>
    </w:rPr>
  </w:style>
  <w:style w:type="character" w:styleId="afc">
    <w:name w:val="footnote reference"/>
    <w:basedOn w:val="a5"/>
    <w:semiHidden/>
    <w:rsid w:val="00252C86"/>
    <w:rPr>
      <w:rFonts w:ascii="Times New Roman" w:hAnsi="Times New Roman" w:cs="Times New Roman"/>
      <w:vertAlign w:val="superscript"/>
    </w:rPr>
  </w:style>
  <w:style w:type="paragraph" w:styleId="afd">
    <w:name w:val="footnote text"/>
    <w:basedOn w:val="a4"/>
    <w:link w:val="afe"/>
    <w:semiHidden/>
    <w:rsid w:val="00252C86"/>
    <w:pPr>
      <w:spacing w:after="60"/>
    </w:pPr>
    <w:rPr>
      <w:rFonts w:cs="Times New Roman"/>
      <w:sz w:val="20"/>
      <w:szCs w:val="20"/>
      <w:lang w:eastAsia="ru-RU"/>
    </w:rPr>
  </w:style>
  <w:style w:type="character" w:customStyle="1" w:styleId="afe">
    <w:name w:val="Текст сноски Знак"/>
    <w:basedOn w:val="a5"/>
    <w:link w:val="afd"/>
    <w:uiPriority w:val="99"/>
    <w:semiHidden/>
    <w:rsid w:val="00252C86"/>
    <w:rPr>
      <w:rFonts w:ascii="Times New Roman" w:eastAsia="Times New Roman" w:hAnsi="Times New Roman" w:cs="Times New Roman"/>
      <w:sz w:val="20"/>
      <w:szCs w:val="20"/>
      <w:lang w:eastAsia="ru-RU"/>
    </w:rPr>
  </w:style>
  <w:style w:type="character" w:styleId="aff">
    <w:name w:val="page number"/>
    <w:basedOn w:val="a5"/>
    <w:rsid w:val="00252C86"/>
    <w:rPr>
      <w:rFonts w:ascii="Times New Roman" w:hAnsi="Times New Roman" w:cs="Times New Roman"/>
    </w:rPr>
  </w:style>
  <w:style w:type="paragraph" w:styleId="aff0">
    <w:name w:val="footer"/>
    <w:basedOn w:val="a4"/>
    <w:link w:val="aff1"/>
    <w:uiPriority w:val="99"/>
    <w:rsid w:val="00252C86"/>
    <w:pPr>
      <w:tabs>
        <w:tab w:val="center" w:pos="4153"/>
        <w:tab w:val="right" w:pos="8306"/>
      </w:tabs>
      <w:spacing w:after="60"/>
    </w:pPr>
    <w:rPr>
      <w:rFonts w:cs="Times New Roman"/>
      <w:noProof/>
      <w:szCs w:val="24"/>
      <w:lang w:eastAsia="ru-RU"/>
    </w:rPr>
  </w:style>
  <w:style w:type="character" w:customStyle="1" w:styleId="aff1">
    <w:name w:val="Нижний колонтитул Знак"/>
    <w:basedOn w:val="a5"/>
    <w:link w:val="aff0"/>
    <w:uiPriority w:val="99"/>
    <w:rsid w:val="00252C86"/>
    <w:rPr>
      <w:rFonts w:ascii="Times New Roman" w:eastAsia="Times New Roman" w:hAnsi="Times New Roman" w:cs="Times New Roman"/>
      <w:noProof/>
      <w:sz w:val="24"/>
      <w:szCs w:val="24"/>
      <w:lang w:eastAsia="ru-RU"/>
    </w:rPr>
  </w:style>
  <w:style w:type="paragraph" w:styleId="38">
    <w:name w:val="Body Text 3"/>
    <w:basedOn w:val="a4"/>
    <w:link w:val="39"/>
    <w:uiPriority w:val="99"/>
    <w:rsid w:val="00252C8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rFonts w:cs="Times New Roman"/>
      <w:b/>
      <w:bCs/>
      <w:i/>
      <w:iCs/>
      <w:lang w:eastAsia="ru-RU"/>
    </w:rPr>
  </w:style>
  <w:style w:type="character" w:customStyle="1" w:styleId="39">
    <w:name w:val="Основной текст 3 Знак"/>
    <w:basedOn w:val="a5"/>
    <w:link w:val="38"/>
    <w:uiPriority w:val="99"/>
    <w:rsid w:val="00252C86"/>
    <w:rPr>
      <w:rFonts w:ascii="Times New Roman" w:eastAsia="Times New Roman" w:hAnsi="Times New Roman" w:cs="Times New Roman"/>
      <w:b/>
      <w:bCs/>
      <w:i/>
      <w:iCs/>
      <w:sz w:val="24"/>
      <w:lang w:eastAsia="ru-RU"/>
    </w:rPr>
  </w:style>
  <w:style w:type="paragraph" w:styleId="aff2">
    <w:name w:val="Plain Text"/>
    <w:basedOn w:val="a4"/>
    <w:link w:val="aff3"/>
    <w:rsid w:val="00252C86"/>
    <w:rPr>
      <w:rFonts w:ascii="Courier New" w:hAnsi="Courier New" w:cs="Courier New"/>
      <w:sz w:val="20"/>
      <w:szCs w:val="20"/>
      <w:lang w:eastAsia="ru-RU"/>
    </w:rPr>
  </w:style>
  <w:style w:type="character" w:customStyle="1" w:styleId="aff3">
    <w:name w:val="Текст Знак"/>
    <w:basedOn w:val="a5"/>
    <w:link w:val="aff2"/>
    <w:uiPriority w:val="99"/>
    <w:rsid w:val="00252C86"/>
    <w:rPr>
      <w:rFonts w:ascii="Courier New" w:eastAsia="Times New Roman" w:hAnsi="Courier New" w:cs="Courier New"/>
      <w:sz w:val="20"/>
      <w:szCs w:val="20"/>
      <w:lang w:eastAsia="ru-RU"/>
    </w:rPr>
  </w:style>
  <w:style w:type="paragraph" w:customStyle="1" w:styleId="ConsNormal">
    <w:name w:val="ConsNormal"/>
    <w:uiPriority w:val="99"/>
    <w:rsid w:val="00252C86"/>
    <w:pPr>
      <w:widowControl w:val="0"/>
      <w:autoSpaceDE w:val="0"/>
      <w:autoSpaceDN w:val="0"/>
      <w:adjustRightInd w:val="0"/>
      <w:spacing w:line="240" w:lineRule="auto"/>
      <w:ind w:right="19772" w:firstLine="720"/>
    </w:pPr>
    <w:rPr>
      <w:rFonts w:ascii="Arial" w:eastAsia="Times New Roman" w:hAnsi="Arial" w:cs="Arial"/>
      <w:sz w:val="20"/>
      <w:szCs w:val="20"/>
      <w:lang w:eastAsia="ru-RU"/>
    </w:rPr>
  </w:style>
  <w:style w:type="paragraph" w:styleId="aff4">
    <w:name w:val="Normal (Web)"/>
    <w:basedOn w:val="a4"/>
    <w:link w:val="aff5"/>
    <w:rsid w:val="00252C86"/>
    <w:pPr>
      <w:spacing w:before="100" w:beforeAutospacing="1" w:after="100" w:afterAutospacing="1"/>
    </w:pPr>
    <w:rPr>
      <w:rFonts w:cs="Times New Roman"/>
      <w:szCs w:val="24"/>
      <w:lang w:eastAsia="ru-RU"/>
    </w:rPr>
  </w:style>
  <w:style w:type="paragraph" w:customStyle="1" w:styleId="ConsNonformat">
    <w:name w:val="ConsNonformat"/>
    <w:uiPriority w:val="99"/>
    <w:semiHidden/>
    <w:rsid w:val="00252C86"/>
    <w:pPr>
      <w:widowControl w:val="0"/>
      <w:autoSpaceDE w:val="0"/>
      <w:autoSpaceDN w:val="0"/>
      <w:adjustRightInd w:val="0"/>
      <w:spacing w:line="240" w:lineRule="auto"/>
      <w:ind w:right="19772"/>
    </w:pPr>
    <w:rPr>
      <w:rFonts w:ascii="Courier New" w:eastAsia="Times New Roman" w:hAnsi="Courier New" w:cs="Courier New"/>
      <w:sz w:val="20"/>
      <w:szCs w:val="20"/>
      <w:lang w:eastAsia="ru-RU"/>
    </w:rPr>
  </w:style>
  <w:style w:type="character" w:customStyle="1" w:styleId="aff6">
    <w:name w:val="Основной шрифт"/>
    <w:uiPriority w:val="99"/>
    <w:semiHidden/>
    <w:rsid w:val="00252C86"/>
  </w:style>
  <w:style w:type="paragraph" w:styleId="HTML">
    <w:name w:val="HTML Address"/>
    <w:basedOn w:val="a4"/>
    <w:link w:val="HTML0"/>
    <w:uiPriority w:val="99"/>
    <w:rsid w:val="00252C86"/>
    <w:pPr>
      <w:spacing w:after="60"/>
    </w:pPr>
    <w:rPr>
      <w:rFonts w:cs="Times New Roman"/>
      <w:i/>
      <w:iCs/>
      <w:szCs w:val="24"/>
      <w:lang w:eastAsia="ru-RU"/>
    </w:rPr>
  </w:style>
  <w:style w:type="character" w:customStyle="1" w:styleId="HTML0">
    <w:name w:val="Адрес HTML Знак"/>
    <w:basedOn w:val="a5"/>
    <w:link w:val="HTML"/>
    <w:uiPriority w:val="99"/>
    <w:rsid w:val="00252C86"/>
    <w:rPr>
      <w:rFonts w:ascii="Times New Roman" w:eastAsia="Times New Roman" w:hAnsi="Times New Roman" w:cs="Times New Roman"/>
      <w:i/>
      <w:iCs/>
      <w:sz w:val="24"/>
      <w:szCs w:val="24"/>
      <w:lang w:eastAsia="ru-RU"/>
    </w:rPr>
  </w:style>
  <w:style w:type="paragraph" w:styleId="aff7">
    <w:name w:val="envelope address"/>
    <w:basedOn w:val="a4"/>
    <w:uiPriority w:val="99"/>
    <w:rsid w:val="00252C86"/>
    <w:pPr>
      <w:framePr w:w="7920" w:h="1980" w:hRule="exact" w:hSpace="180" w:wrap="auto" w:hAnchor="page" w:xAlign="center" w:yAlign="bottom"/>
      <w:spacing w:after="60"/>
      <w:ind w:left="2880"/>
    </w:pPr>
    <w:rPr>
      <w:rFonts w:ascii="Arial" w:hAnsi="Arial" w:cs="Arial"/>
      <w:szCs w:val="24"/>
      <w:lang w:eastAsia="ru-RU"/>
    </w:rPr>
  </w:style>
  <w:style w:type="character" w:styleId="HTML1">
    <w:name w:val="HTML Acronym"/>
    <w:basedOn w:val="a5"/>
    <w:uiPriority w:val="99"/>
    <w:rsid w:val="00252C86"/>
    <w:rPr>
      <w:rFonts w:cs="Times New Roman"/>
    </w:rPr>
  </w:style>
  <w:style w:type="character" w:styleId="aff8">
    <w:name w:val="Emphasis"/>
    <w:basedOn w:val="a5"/>
    <w:uiPriority w:val="99"/>
    <w:qFormat/>
    <w:rsid w:val="00252C86"/>
    <w:rPr>
      <w:rFonts w:cs="Times New Roman"/>
      <w:i/>
      <w:iCs/>
    </w:rPr>
  </w:style>
  <w:style w:type="character" w:styleId="aff9">
    <w:name w:val="Hyperlink"/>
    <w:basedOn w:val="a5"/>
    <w:uiPriority w:val="99"/>
    <w:rsid w:val="00252C86"/>
    <w:rPr>
      <w:rFonts w:cs="Times New Roman"/>
      <w:color w:val="0000FF"/>
      <w:u w:val="single"/>
    </w:rPr>
  </w:style>
  <w:style w:type="paragraph" w:customStyle="1" w:styleId="15">
    <w:name w:val="Заголовок записки1"/>
    <w:basedOn w:val="a4"/>
    <w:next w:val="a4"/>
    <w:link w:val="affa"/>
    <w:uiPriority w:val="99"/>
    <w:rsid w:val="00252C86"/>
    <w:pPr>
      <w:spacing w:after="60"/>
    </w:pPr>
    <w:rPr>
      <w:rFonts w:cs="Times New Roman"/>
      <w:szCs w:val="24"/>
      <w:lang w:eastAsia="ru-RU"/>
    </w:rPr>
  </w:style>
  <w:style w:type="character" w:customStyle="1" w:styleId="affa">
    <w:name w:val="Заголовок записки Знак"/>
    <w:basedOn w:val="a5"/>
    <w:link w:val="15"/>
    <w:uiPriority w:val="99"/>
    <w:locked/>
    <w:rsid w:val="00252C86"/>
    <w:rPr>
      <w:rFonts w:ascii="Times New Roman" w:eastAsia="Times New Roman" w:hAnsi="Times New Roman" w:cs="Times New Roman"/>
      <w:sz w:val="24"/>
      <w:szCs w:val="24"/>
      <w:lang w:eastAsia="ru-RU"/>
    </w:rPr>
  </w:style>
  <w:style w:type="character" w:styleId="HTML2">
    <w:name w:val="HTML Keyboard"/>
    <w:basedOn w:val="a5"/>
    <w:uiPriority w:val="99"/>
    <w:rsid w:val="00252C86"/>
    <w:rPr>
      <w:rFonts w:ascii="Courier New" w:hAnsi="Courier New" w:cs="Courier New"/>
      <w:sz w:val="20"/>
      <w:szCs w:val="20"/>
    </w:rPr>
  </w:style>
  <w:style w:type="character" w:styleId="HTML3">
    <w:name w:val="HTML Code"/>
    <w:basedOn w:val="a5"/>
    <w:uiPriority w:val="99"/>
    <w:rsid w:val="00252C86"/>
    <w:rPr>
      <w:rFonts w:ascii="Courier New" w:hAnsi="Courier New" w:cs="Courier New"/>
      <w:sz w:val="20"/>
      <w:szCs w:val="20"/>
    </w:rPr>
  </w:style>
  <w:style w:type="paragraph" w:styleId="affb">
    <w:name w:val="Body Text First Indent"/>
    <w:basedOn w:val="af6"/>
    <w:link w:val="affc"/>
    <w:uiPriority w:val="99"/>
    <w:rsid w:val="00252C86"/>
    <w:pPr>
      <w:ind w:firstLine="210"/>
    </w:pPr>
  </w:style>
  <w:style w:type="character" w:customStyle="1" w:styleId="affc">
    <w:name w:val="Красная строка Знак"/>
    <w:basedOn w:val="af7"/>
    <w:link w:val="affb"/>
    <w:uiPriority w:val="99"/>
    <w:rsid w:val="00252C86"/>
    <w:rPr>
      <w:rFonts w:ascii="Times New Roman" w:eastAsia="Times New Roman" w:hAnsi="Times New Roman" w:cs="Times New Roman"/>
      <w:sz w:val="24"/>
      <w:szCs w:val="24"/>
      <w:lang w:eastAsia="ru-RU"/>
    </w:rPr>
  </w:style>
  <w:style w:type="paragraph" w:styleId="29">
    <w:name w:val="Body Text First Indent 2"/>
    <w:basedOn w:val="a8"/>
    <w:link w:val="2a"/>
    <w:uiPriority w:val="99"/>
    <w:rsid w:val="00252C86"/>
    <w:pPr>
      <w:spacing w:after="120"/>
      <w:ind w:left="283" w:firstLine="210"/>
      <w:jc w:val="both"/>
    </w:pPr>
    <w:rPr>
      <w:sz w:val="24"/>
      <w:szCs w:val="24"/>
    </w:rPr>
  </w:style>
  <w:style w:type="character" w:customStyle="1" w:styleId="2a">
    <w:name w:val="Красная строка 2 Знак"/>
    <w:basedOn w:val="a9"/>
    <w:link w:val="29"/>
    <w:uiPriority w:val="99"/>
    <w:rsid w:val="00252C86"/>
    <w:rPr>
      <w:rFonts w:ascii="Times New Roman" w:eastAsia="Times New Roman" w:hAnsi="Times New Roman" w:cs="Times New Roman"/>
      <w:sz w:val="24"/>
      <w:szCs w:val="24"/>
      <w:lang w:eastAsia="ru-RU"/>
    </w:rPr>
  </w:style>
  <w:style w:type="character" w:styleId="affd">
    <w:name w:val="line number"/>
    <w:basedOn w:val="a5"/>
    <w:uiPriority w:val="99"/>
    <w:rsid w:val="00252C86"/>
    <w:rPr>
      <w:rFonts w:cs="Times New Roman"/>
    </w:rPr>
  </w:style>
  <w:style w:type="character" w:styleId="HTML4">
    <w:name w:val="HTML Sample"/>
    <w:basedOn w:val="a5"/>
    <w:uiPriority w:val="99"/>
    <w:rsid w:val="00252C86"/>
    <w:rPr>
      <w:rFonts w:ascii="Courier New" w:hAnsi="Courier New" w:cs="Courier New"/>
    </w:rPr>
  </w:style>
  <w:style w:type="paragraph" w:styleId="2b">
    <w:name w:val="envelope return"/>
    <w:basedOn w:val="a4"/>
    <w:uiPriority w:val="99"/>
    <w:rsid w:val="00252C86"/>
    <w:pPr>
      <w:spacing w:after="60"/>
    </w:pPr>
    <w:rPr>
      <w:rFonts w:ascii="Arial" w:hAnsi="Arial" w:cs="Arial"/>
      <w:sz w:val="20"/>
      <w:szCs w:val="20"/>
      <w:lang w:eastAsia="ru-RU"/>
    </w:rPr>
  </w:style>
  <w:style w:type="paragraph" w:styleId="affe">
    <w:name w:val="Normal Indent"/>
    <w:basedOn w:val="a4"/>
    <w:uiPriority w:val="99"/>
    <w:rsid w:val="00252C86"/>
    <w:pPr>
      <w:spacing w:after="60"/>
      <w:ind w:left="708"/>
    </w:pPr>
    <w:rPr>
      <w:rFonts w:cs="Times New Roman"/>
      <w:szCs w:val="24"/>
      <w:lang w:eastAsia="ru-RU"/>
    </w:rPr>
  </w:style>
  <w:style w:type="character" w:styleId="HTML5">
    <w:name w:val="HTML Definition"/>
    <w:basedOn w:val="a5"/>
    <w:uiPriority w:val="99"/>
    <w:rsid w:val="00252C86"/>
    <w:rPr>
      <w:rFonts w:cs="Times New Roman"/>
      <w:i/>
      <w:iCs/>
    </w:rPr>
  </w:style>
  <w:style w:type="character" w:styleId="HTML6">
    <w:name w:val="HTML Variable"/>
    <w:basedOn w:val="a5"/>
    <w:uiPriority w:val="99"/>
    <w:rsid w:val="00252C86"/>
    <w:rPr>
      <w:rFonts w:cs="Times New Roman"/>
      <w:i/>
      <w:iCs/>
    </w:rPr>
  </w:style>
  <w:style w:type="character" w:styleId="HTML7">
    <w:name w:val="HTML Typewriter"/>
    <w:basedOn w:val="a5"/>
    <w:uiPriority w:val="99"/>
    <w:rsid w:val="00252C86"/>
    <w:rPr>
      <w:rFonts w:ascii="Courier New" w:hAnsi="Courier New" w:cs="Courier New"/>
      <w:sz w:val="20"/>
      <w:szCs w:val="20"/>
    </w:rPr>
  </w:style>
  <w:style w:type="paragraph" w:styleId="afff">
    <w:name w:val="Signature"/>
    <w:basedOn w:val="a4"/>
    <w:link w:val="afff0"/>
    <w:uiPriority w:val="99"/>
    <w:rsid w:val="00252C86"/>
    <w:pPr>
      <w:spacing w:after="60"/>
      <w:ind w:left="4252"/>
    </w:pPr>
    <w:rPr>
      <w:rFonts w:cs="Times New Roman"/>
      <w:szCs w:val="24"/>
      <w:lang w:eastAsia="ru-RU"/>
    </w:rPr>
  </w:style>
  <w:style w:type="character" w:customStyle="1" w:styleId="afff0">
    <w:name w:val="Подпись Знак"/>
    <w:basedOn w:val="a5"/>
    <w:link w:val="afff"/>
    <w:uiPriority w:val="99"/>
    <w:rsid w:val="00252C86"/>
    <w:rPr>
      <w:rFonts w:ascii="Times New Roman" w:eastAsia="Times New Roman" w:hAnsi="Times New Roman" w:cs="Times New Roman"/>
      <w:sz w:val="24"/>
      <w:szCs w:val="24"/>
      <w:lang w:eastAsia="ru-RU"/>
    </w:rPr>
  </w:style>
  <w:style w:type="paragraph" w:styleId="afff1">
    <w:name w:val="Salutation"/>
    <w:basedOn w:val="a4"/>
    <w:next w:val="a4"/>
    <w:link w:val="afff2"/>
    <w:uiPriority w:val="99"/>
    <w:rsid w:val="00252C86"/>
    <w:pPr>
      <w:spacing w:after="60"/>
    </w:pPr>
    <w:rPr>
      <w:rFonts w:cs="Times New Roman"/>
      <w:szCs w:val="24"/>
      <w:lang w:eastAsia="ru-RU"/>
    </w:rPr>
  </w:style>
  <w:style w:type="character" w:customStyle="1" w:styleId="afff2">
    <w:name w:val="Приветствие Знак"/>
    <w:basedOn w:val="a5"/>
    <w:link w:val="afff1"/>
    <w:uiPriority w:val="99"/>
    <w:rsid w:val="00252C86"/>
    <w:rPr>
      <w:rFonts w:ascii="Times New Roman" w:eastAsia="Times New Roman" w:hAnsi="Times New Roman" w:cs="Times New Roman"/>
      <w:sz w:val="24"/>
      <w:szCs w:val="24"/>
      <w:lang w:eastAsia="ru-RU"/>
    </w:rPr>
  </w:style>
  <w:style w:type="paragraph" w:styleId="afff3">
    <w:name w:val="List Continue"/>
    <w:basedOn w:val="a4"/>
    <w:uiPriority w:val="99"/>
    <w:rsid w:val="00252C86"/>
    <w:pPr>
      <w:spacing w:after="120"/>
      <w:ind w:left="283"/>
    </w:pPr>
    <w:rPr>
      <w:rFonts w:cs="Times New Roman"/>
      <w:szCs w:val="24"/>
      <w:lang w:eastAsia="ru-RU"/>
    </w:rPr>
  </w:style>
  <w:style w:type="paragraph" w:styleId="2c">
    <w:name w:val="List Continue 2"/>
    <w:basedOn w:val="a4"/>
    <w:uiPriority w:val="99"/>
    <w:rsid w:val="00252C86"/>
    <w:pPr>
      <w:spacing w:after="120"/>
      <w:ind w:left="566"/>
    </w:pPr>
    <w:rPr>
      <w:rFonts w:cs="Times New Roman"/>
      <w:szCs w:val="24"/>
      <w:lang w:eastAsia="ru-RU"/>
    </w:rPr>
  </w:style>
  <w:style w:type="paragraph" w:styleId="3a">
    <w:name w:val="List Continue 3"/>
    <w:basedOn w:val="a4"/>
    <w:uiPriority w:val="99"/>
    <w:rsid w:val="00252C86"/>
    <w:pPr>
      <w:spacing w:after="120"/>
      <w:ind w:left="849"/>
    </w:pPr>
    <w:rPr>
      <w:rFonts w:cs="Times New Roman"/>
      <w:szCs w:val="24"/>
      <w:lang w:eastAsia="ru-RU"/>
    </w:rPr>
  </w:style>
  <w:style w:type="paragraph" w:styleId="44">
    <w:name w:val="List Continue 4"/>
    <w:basedOn w:val="a4"/>
    <w:uiPriority w:val="99"/>
    <w:rsid w:val="00252C86"/>
    <w:pPr>
      <w:spacing w:after="120"/>
      <w:ind w:left="1132"/>
    </w:pPr>
    <w:rPr>
      <w:rFonts w:cs="Times New Roman"/>
      <w:szCs w:val="24"/>
      <w:lang w:eastAsia="ru-RU"/>
    </w:rPr>
  </w:style>
  <w:style w:type="paragraph" w:styleId="54">
    <w:name w:val="List Continue 5"/>
    <w:basedOn w:val="a4"/>
    <w:uiPriority w:val="99"/>
    <w:rsid w:val="00252C86"/>
    <w:pPr>
      <w:spacing w:after="120"/>
      <w:ind w:left="1415"/>
    </w:pPr>
    <w:rPr>
      <w:rFonts w:cs="Times New Roman"/>
      <w:szCs w:val="24"/>
      <w:lang w:eastAsia="ru-RU"/>
    </w:rPr>
  </w:style>
  <w:style w:type="character" w:styleId="afff4">
    <w:name w:val="FollowedHyperlink"/>
    <w:basedOn w:val="a5"/>
    <w:uiPriority w:val="99"/>
    <w:rsid w:val="00252C86"/>
    <w:rPr>
      <w:rFonts w:cs="Times New Roman"/>
      <w:color w:val="800080"/>
      <w:u w:val="single"/>
    </w:rPr>
  </w:style>
  <w:style w:type="paragraph" w:styleId="afff5">
    <w:name w:val="Closing"/>
    <w:basedOn w:val="a4"/>
    <w:link w:val="afff6"/>
    <w:uiPriority w:val="99"/>
    <w:rsid w:val="00252C86"/>
    <w:pPr>
      <w:spacing w:after="60"/>
      <w:ind w:left="4252"/>
    </w:pPr>
    <w:rPr>
      <w:rFonts w:cs="Times New Roman"/>
      <w:szCs w:val="24"/>
      <w:lang w:eastAsia="ru-RU"/>
    </w:rPr>
  </w:style>
  <w:style w:type="character" w:customStyle="1" w:styleId="afff6">
    <w:name w:val="Прощание Знак"/>
    <w:basedOn w:val="a5"/>
    <w:link w:val="afff5"/>
    <w:uiPriority w:val="99"/>
    <w:rsid w:val="00252C86"/>
    <w:rPr>
      <w:rFonts w:ascii="Times New Roman" w:eastAsia="Times New Roman" w:hAnsi="Times New Roman" w:cs="Times New Roman"/>
      <w:sz w:val="24"/>
      <w:szCs w:val="24"/>
      <w:lang w:eastAsia="ru-RU"/>
    </w:rPr>
  </w:style>
  <w:style w:type="paragraph" w:styleId="afff7">
    <w:name w:val="List"/>
    <w:basedOn w:val="a4"/>
    <w:uiPriority w:val="99"/>
    <w:rsid w:val="00252C86"/>
    <w:pPr>
      <w:spacing w:after="60"/>
      <w:ind w:left="283" w:hanging="283"/>
    </w:pPr>
    <w:rPr>
      <w:rFonts w:cs="Times New Roman"/>
      <w:szCs w:val="24"/>
      <w:lang w:eastAsia="ru-RU"/>
    </w:rPr>
  </w:style>
  <w:style w:type="paragraph" w:styleId="2d">
    <w:name w:val="List 2"/>
    <w:basedOn w:val="a4"/>
    <w:uiPriority w:val="99"/>
    <w:rsid w:val="00252C86"/>
    <w:pPr>
      <w:spacing w:after="60"/>
      <w:ind w:left="566" w:hanging="283"/>
    </w:pPr>
    <w:rPr>
      <w:rFonts w:cs="Times New Roman"/>
      <w:szCs w:val="24"/>
      <w:lang w:eastAsia="ru-RU"/>
    </w:rPr>
  </w:style>
  <w:style w:type="paragraph" w:styleId="3b">
    <w:name w:val="List 3"/>
    <w:basedOn w:val="a4"/>
    <w:uiPriority w:val="99"/>
    <w:rsid w:val="00252C86"/>
    <w:pPr>
      <w:spacing w:after="60"/>
      <w:ind w:left="849" w:hanging="283"/>
    </w:pPr>
    <w:rPr>
      <w:rFonts w:cs="Times New Roman"/>
      <w:szCs w:val="24"/>
      <w:lang w:eastAsia="ru-RU"/>
    </w:rPr>
  </w:style>
  <w:style w:type="paragraph" w:styleId="45">
    <w:name w:val="List 4"/>
    <w:basedOn w:val="a4"/>
    <w:uiPriority w:val="99"/>
    <w:rsid w:val="00252C86"/>
    <w:pPr>
      <w:spacing w:after="60"/>
      <w:ind w:left="1132" w:hanging="283"/>
    </w:pPr>
    <w:rPr>
      <w:rFonts w:cs="Times New Roman"/>
      <w:szCs w:val="24"/>
      <w:lang w:eastAsia="ru-RU"/>
    </w:rPr>
  </w:style>
  <w:style w:type="paragraph" w:styleId="55">
    <w:name w:val="List 5"/>
    <w:basedOn w:val="a4"/>
    <w:uiPriority w:val="99"/>
    <w:rsid w:val="00252C86"/>
    <w:pPr>
      <w:spacing w:after="60"/>
      <w:ind w:left="1415" w:hanging="283"/>
    </w:pPr>
    <w:rPr>
      <w:rFonts w:cs="Times New Roman"/>
      <w:szCs w:val="24"/>
      <w:lang w:eastAsia="ru-RU"/>
    </w:rPr>
  </w:style>
  <w:style w:type="paragraph" w:styleId="HTML8">
    <w:name w:val="HTML Preformatted"/>
    <w:basedOn w:val="a4"/>
    <w:link w:val="HTML9"/>
    <w:uiPriority w:val="99"/>
    <w:rsid w:val="00252C86"/>
    <w:pPr>
      <w:spacing w:after="60"/>
    </w:pPr>
    <w:rPr>
      <w:rFonts w:ascii="Courier New" w:hAnsi="Courier New" w:cs="Courier New"/>
      <w:sz w:val="20"/>
      <w:szCs w:val="20"/>
      <w:lang w:eastAsia="ru-RU"/>
    </w:rPr>
  </w:style>
  <w:style w:type="character" w:customStyle="1" w:styleId="HTML9">
    <w:name w:val="Стандартный HTML Знак"/>
    <w:basedOn w:val="a5"/>
    <w:link w:val="HTML8"/>
    <w:uiPriority w:val="99"/>
    <w:rsid w:val="00252C86"/>
    <w:rPr>
      <w:rFonts w:ascii="Courier New" w:eastAsia="Times New Roman" w:hAnsi="Courier New" w:cs="Courier New"/>
      <w:sz w:val="20"/>
      <w:szCs w:val="20"/>
      <w:lang w:eastAsia="ru-RU"/>
    </w:rPr>
  </w:style>
  <w:style w:type="character" w:styleId="afff8">
    <w:name w:val="Strong"/>
    <w:basedOn w:val="a5"/>
    <w:uiPriority w:val="22"/>
    <w:qFormat/>
    <w:rsid w:val="00252C86"/>
    <w:rPr>
      <w:rFonts w:cs="Times New Roman"/>
      <w:b/>
      <w:bCs/>
    </w:rPr>
  </w:style>
  <w:style w:type="character" w:styleId="HTMLa">
    <w:name w:val="HTML Cite"/>
    <w:basedOn w:val="a5"/>
    <w:uiPriority w:val="99"/>
    <w:rsid w:val="00252C86"/>
    <w:rPr>
      <w:rFonts w:cs="Times New Roman"/>
      <w:i/>
      <w:iCs/>
    </w:rPr>
  </w:style>
  <w:style w:type="paragraph" w:styleId="afff9">
    <w:name w:val="Message Header"/>
    <w:basedOn w:val="a4"/>
    <w:link w:val="afffa"/>
    <w:uiPriority w:val="99"/>
    <w:rsid w:val="00252C86"/>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hAnsi="Arial" w:cs="Arial"/>
      <w:szCs w:val="24"/>
      <w:lang w:eastAsia="ru-RU"/>
    </w:rPr>
  </w:style>
  <w:style w:type="character" w:customStyle="1" w:styleId="afffa">
    <w:name w:val="Шапка Знак"/>
    <w:basedOn w:val="a5"/>
    <w:link w:val="afff9"/>
    <w:uiPriority w:val="99"/>
    <w:rsid w:val="00252C86"/>
    <w:rPr>
      <w:rFonts w:ascii="Arial" w:eastAsia="Times New Roman" w:hAnsi="Arial" w:cs="Arial"/>
      <w:sz w:val="24"/>
      <w:szCs w:val="24"/>
      <w:shd w:val="pct20" w:color="auto" w:fill="auto"/>
      <w:lang w:eastAsia="ru-RU"/>
    </w:rPr>
  </w:style>
  <w:style w:type="paragraph" w:styleId="afffb">
    <w:name w:val="E-mail Signature"/>
    <w:basedOn w:val="a4"/>
    <w:link w:val="afffc"/>
    <w:uiPriority w:val="99"/>
    <w:rsid w:val="00252C86"/>
    <w:pPr>
      <w:spacing w:after="60"/>
    </w:pPr>
    <w:rPr>
      <w:rFonts w:cs="Times New Roman"/>
      <w:szCs w:val="24"/>
      <w:lang w:eastAsia="ru-RU"/>
    </w:rPr>
  </w:style>
  <w:style w:type="character" w:customStyle="1" w:styleId="afffc">
    <w:name w:val="Электронная подпись Знак"/>
    <w:basedOn w:val="a5"/>
    <w:link w:val="afffb"/>
    <w:uiPriority w:val="99"/>
    <w:rsid w:val="00252C86"/>
    <w:rPr>
      <w:rFonts w:ascii="Times New Roman" w:eastAsia="Times New Roman" w:hAnsi="Times New Roman" w:cs="Times New Roman"/>
      <w:sz w:val="24"/>
      <w:szCs w:val="24"/>
      <w:lang w:eastAsia="ru-RU"/>
    </w:rPr>
  </w:style>
  <w:style w:type="paragraph" w:styleId="46">
    <w:name w:val="toc 4"/>
    <w:basedOn w:val="a4"/>
    <w:next w:val="a4"/>
    <w:autoRedefine/>
    <w:semiHidden/>
    <w:rsid w:val="00252C86"/>
    <w:pPr>
      <w:ind w:left="480"/>
    </w:pPr>
    <w:rPr>
      <w:rFonts w:cs="Times New Roman"/>
      <w:sz w:val="20"/>
      <w:szCs w:val="20"/>
      <w:lang w:eastAsia="ru-RU"/>
    </w:rPr>
  </w:style>
  <w:style w:type="paragraph" w:styleId="56">
    <w:name w:val="toc 5"/>
    <w:basedOn w:val="a4"/>
    <w:next w:val="a4"/>
    <w:autoRedefine/>
    <w:uiPriority w:val="99"/>
    <w:semiHidden/>
    <w:rsid w:val="00252C86"/>
    <w:pPr>
      <w:ind w:left="720"/>
    </w:pPr>
    <w:rPr>
      <w:rFonts w:cs="Times New Roman"/>
      <w:sz w:val="20"/>
      <w:szCs w:val="20"/>
      <w:lang w:eastAsia="ru-RU"/>
    </w:rPr>
  </w:style>
  <w:style w:type="paragraph" w:styleId="62">
    <w:name w:val="toc 6"/>
    <w:basedOn w:val="a4"/>
    <w:next w:val="a4"/>
    <w:autoRedefine/>
    <w:uiPriority w:val="99"/>
    <w:semiHidden/>
    <w:rsid w:val="00252C86"/>
    <w:pPr>
      <w:ind w:left="960"/>
    </w:pPr>
    <w:rPr>
      <w:rFonts w:cs="Times New Roman"/>
      <w:sz w:val="20"/>
      <w:szCs w:val="20"/>
      <w:lang w:eastAsia="ru-RU"/>
    </w:rPr>
  </w:style>
  <w:style w:type="paragraph" w:styleId="71">
    <w:name w:val="toc 7"/>
    <w:basedOn w:val="a4"/>
    <w:next w:val="a4"/>
    <w:autoRedefine/>
    <w:uiPriority w:val="99"/>
    <w:semiHidden/>
    <w:rsid w:val="00252C86"/>
    <w:pPr>
      <w:ind w:left="1200"/>
    </w:pPr>
    <w:rPr>
      <w:rFonts w:cs="Times New Roman"/>
      <w:sz w:val="20"/>
      <w:szCs w:val="20"/>
      <w:lang w:eastAsia="ru-RU"/>
    </w:rPr>
  </w:style>
  <w:style w:type="paragraph" w:styleId="81">
    <w:name w:val="toc 8"/>
    <w:basedOn w:val="a4"/>
    <w:next w:val="a4"/>
    <w:autoRedefine/>
    <w:uiPriority w:val="99"/>
    <w:semiHidden/>
    <w:rsid w:val="00252C86"/>
    <w:pPr>
      <w:ind w:left="1440"/>
    </w:pPr>
    <w:rPr>
      <w:rFonts w:cs="Times New Roman"/>
      <w:sz w:val="20"/>
      <w:szCs w:val="20"/>
      <w:lang w:eastAsia="ru-RU"/>
    </w:rPr>
  </w:style>
  <w:style w:type="paragraph" w:styleId="91">
    <w:name w:val="toc 9"/>
    <w:basedOn w:val="a4"/>
    <w:next w:val="a4"/>
    <w:autoRedefine/>
    <w:uiPriority w:val="99"/>
    <w:semiHidden/>
    <w:rsid w:val="00252C86"/>
    <w:pPr>
      <w:ind w:left="1680"/>
    </w:pPr>
    <w:rPr>
      <w:rFonts w:cs="Times New Roman"/>
      <w:sz w:val="20"/>
      <w:szCs w:val="20"/>
      <w:lang w:eastAsia="ru-RU"/>
    </w:rPr>
  </w:style>
  <w:style w:type="paragraph" w:customStyle="1" w:styleId="16">
    <w:name w:val="Стиль1"/>
    <w:basedOn w:val="a4"/>
    <w:uiPriority w:val="99"/>
    <w:rsid w:val="00252C86"/>
    <w:pPr>
      <w:keepNext/>
      <w:keepLines/>
      <w:widowControl w:val="0"/>
      <w:suppressLineNumbers/>
      <w:tabs>
        <w:tab w:val="num" w:pos="972"/>
      </w:tabs>
      <w:suppressAutoHyphens/>
      <w:spacing w:after="60"/>
      <w:ind w:left="972" w:hanging="432"/>
    </w:pPr>
    <w:rPr>
      <w:rFonts w:cs="Times New Roman"/>
      <w:b/>
      <w:bCs/>
      <w:sz w:val="28"/>
      <w:szCs w:val="28"/>
      <w:lang w:eastAsia="ru-RU"/>
    </w:rPr>
  </w:style>
  <w:style w:type="paragraph" w:customStyle="1" w:styleId="2-1">
    <w:name w:val="содержание2-1"/>
    <w:basedOn w:val="31"/>
    <w:next w:val="a4"/>
    <w:uiPriority w:val="99"/>
    <w:rsid w:val="00252C86"/>
  </w:style>
  <w:style w:type="paragraph" w:customStyle="1" w:styleId="210">
    <w:name w:val="Заголовок 2.1"/>
    <w:basedOn w:val="12"/>
    <w:uiPriority w:val="99"/>
    <w:rsid w:val="00252C86"/>
    <w:pPr>
      <w:keepLines/>
      <w:widowControl w:val="0"/>
      <w:suppressLineNumbers/>
      <w:suppressAutoHyphens/>
    </w:pPr>
    <w:rPr>
      <w:caps/>
    </w:rPr>
  </w:style>
  <w:style w:type="paragraph" w:customStyle="1" w:styleId="2e">
    <w:name w:val="Стиль2"/>
    <w:basedOn w:val="25"/>
    <w:uiPriority w:val="99"/>
    <w:rsid w:val="00252C86"/>
    <w:pPr>
      <w:keepNext/>
      <w:keepLines/>
      <w:widowControl w:val="0"/>
      <w:suppressLineNumbers/>
      <w:tabs>
        <w:tab w:val="clear" w:pos="643"/>
        <w:tab w:val="num" w:pos="576"/>
        <w:tab w:val="num" w:pos="1296"/>
      </w:tabs>
      <w:suppressAutoHyphens/>
      <w:ind w:left="1296" w:hanging="576"/>
    </w:pPr>
    <w:rPr>
      <w:b/>
      <w:bCs/>
    </w:rPr>
  </w:style>
  <w:style w:type="paragraph" w:customStyle="1" w:styleId="3c">
    <w:name w:val="Стиль3"/>
    <w:basedOn w:val="27"/>
    <w:uiPriority w:val="99"/>
    <w:rsid w:val="00252C86"/>
    <w:pPr>
      <w:widowControl w:val="0"/>
      <w:tabs>
        <w:tab w:val="num" w:pos="1307"/>
      </w:tabs>
      <w:adjustRightInd w:val="0"/>
      <w:spacing w:after="0" w:line="240" w:lineRule="auto"/>
      <w:ind w:left="1080" w:hanging="360"/>
      <w:textAlignment w:val="baseline"/>
    </w:pPr>
  </w:style>
  <w:style w:type="paragraph" w:customStyle="1" w:styleId="2-11">
    <w:name w:val="содержание2-11"/>
    <w:basedOn w:val="a4"/>
    <w:uiPriority w:val="99"/>
    <w:rsid w:val="00252C86"/>
    <w:pPr>
      <w:spacing w:after="60"/>
    </w:pPr>
    <w:rPr>
      <w:rFonts w:cs="Times New Roman"/>
      <w:szCs w:val="24"/>
      <w:lang w:eastAsia="ru-RU"/>
    </w:rPr>
  </w:style>
  <w:style w:type="character" w:customStyle="1" w:styleId="110">
    <w:name w:val="Знак Знак110"/>
    <w:basedOn w:val="a5"/>
    <w:uiPriority w:val="99"/>
    <w:rsid w:val="00252C86"/>
    <w:rPr>
      <w:rFonts w:cs="Times New Roman"/>
      <w:sz w:val="24"/>
      <w:szCs w:val="24"/>
      <w:lang w:val="ru-RU" w:eastAsia="ru-RU"/>
    </w:rPr>
  </w:style>
  <w:style w:type="character" w:customStyle="1" w:styleId="3d">
    <w:name w:val="Стиль3 Знак"/>
    <w:basedOn w:val="110"/>
    <w:uiPriority w:val="99"/>
    <w:rsid w:val="00252C86"/>
    <w:rPr>
      <w:rFonts w:cs="Times New Roman"/>
      <w:sz w:val="24"/>
      <w:szCs w:val="24"/>
      <w:lang w:val="ru-RU" w:eastAsia="ru-RU"/>
    </w:rPr>
  </w:style>
  <w:style w:type="paragraph" w:customStyle="1" w:styleId="47">
    <w:name w:val="Стиль4"/>
    <w:basedOn w:val="20"/>
    <w:next w:val="a4"/>
    <w:uiPriority w:val="99"/>
    <w:rsid w:val="00252C86"/>
    <w:pPr>
      <w:keepLines/>
      <w:widowControl w:val="0"/>
      <w:suppressLineNumbers/>
      <w:suppressAutoHyphens/>
      <w:ind w:firstLine="567"/>
    </w:pPr>
  </w:style>
  <w:style w:type="paragraph" w:customStyle="1" w:styleId="afffd">
    <w:name w:val="Таблица заголовок"/>
    <w:basedOn w:val="a4"/>
    <w:uiPriority w:val="99"/>
    <w:rsid w:val="00252C86"/>
    <w:pPr>
      <w:spacing w:before="120" w:after="120" w:line="360" w:lineRule="auto"/>
      <w:jc w:val="right"/>
    </w:pPr>
    <w:rPr>
      <w:rFonts w:cs="Times New Roman"/>
      <w:b/>
      <w:bCs/>
      <w:sz w:val="28"/>
      <w:szCs w:val="28"/>
      <w:lang w:eastAsia="ru-RU"/>
    </w:rPr>
  </w:style>
  <w:style w:type="paragraph" w:customStyle="1" w:styleId="afffe">
    <w:name w:val="текст таблицы"/>
    <w:basedOn w:val="a4"/>
    <w:uiPriority w:val="99"/>
    <w:rsid w:val="00252C86"/>
    <w:pPr>
      <w:spacing w:before="120"/>
      <w:ind w:right="-102"/>
    </w:pPr>
    <w:rPr>
      <w:rFonts w:cs="Times New Roman"/>
      <w:szCs w:val="24"/>
      <w:lang w:eastAsia="ru-RU"/>
    </w:rPr>
  </w:style>
  <w:style w:type="paragraph" w:customStyle="1" w:styleId="affff">
    <w:name w:val="Пункт Знак"/>
    <w:basedOn w:val="a4"/>
    <w:uiPriority w:val="99"/>
    <w:rsid w:val="00252C86"/>
    <w:pPr>
      <w:tabs>
        <w:tab w:val="num" w:pos="1134"/>
        <w:tab w:val="left" w:pos="1701"/>
      </w:tabs>
      <w:snapToGrid w:val="0"/>
      <w:spacing w:line="360" w:lineRule="auto"/>
      <w:ind w:left="1134" w:hanging="567"/>
    </w:pPr>
    <w:rPr>
      <w:rFonts w:cs="Times New Roman"/>
      <w:sz w:val="28"/>
      <w:szCs w:val="28"/>
      <w:lang w:eastAsia="ru-RU"/>
    </w:rPr>
  </w:style>
  <w:style w:type="paragraph" w:customStyle="1" w:styleId="affff0">
    <w:name w:val="a"/>
    <w:basedOn w:val="a4"/>
    <w:uiPriority w:val="99"/>
    <w:rsid w:val="00252C86"/>
    <w:pPr>
      <w:snapToGrid w:val="0"/>
      <w:spacing w:line="360" w:lineRule="auto"/>
      <w:ind w:left="1134" w:hanging="567"/>
    </w:pPr>
    <w:rPr>
      <w:rFonts w:cs="Times New Roman"/>
      <w:sz w:val="28"/>
      <w:szCs w:val="28"/>
      <w:lang w:eastAsia="ru-RU"/>
    </w:rPr>
  </w:style>
  <w:style w:type="paragraph" w:customStyle="1" w:styleId="affff1">
    <w:name w:val="Словарная статья"/>
    <w:basedOn w:val="a4"/>
    <w:next w:val="a4"/>
    <w:uiPriority w:val="99"/>
    <w:rsid w:val="00252C86"/>
    <w:pPr>
      <w:autoSpaceDE w:val="0"/>
      <w:autoSpaceDN w:val="0"/>
      <w:adjustRightInd w:val="0"/>
      <w:ind w:right="118"/>
    </w:pPr>
    <w:rPr>
      <w:rFonts w:ascii="Arial" w:hAnsi="Arial" w:cs="Arial"/>
      <w:sz w:val="20"/>
      <w:szCs w:val="20"/>
      <w:lang w:eastAsia="ru-RU"/>
    </w:rPr>
  </w:style>
  <w:style w:type="paragraph" w:customStyle="1" w:styleId="affff2">
    <w:name w:val="Комментарий пользователя"/>
    <w:basedOn w:val="a4"/>
    <w:next w:val="a4"/>
    <w:uiPriority w:val="99"/>
    <w:rsid w:val="00252C86"/>
    <w:pPr>
      <w:autoSpaceDE w:val="0"/>
      <w:autoSpaceDN w:val="0"/>
      <w:adjustRightInd w:val="0"/>
      <w:ind w:left="170"/>
    </w:pPr>
    <w:rPr>
      <w:rFonts w:ascii="Arial" w:hAnsi="Arial" w:cs="Arial"/>
      <w:i/>
      <w:iCs/>
      <w:color w:val="000080"/>
      <w:sz w:val="20"/>
      <w:szCs w:val="20"/>
      <w:lang w:eastAsia="ru-RU"/>
    </w:rPr>
  </w:style>
  <w:style w:type="character" w:customStyle="1" w:styleId="3e">
    <w:name w:val="Стиль3 Знак Знак"/>
    <w:basedOn w:val="a5"/>
    <w:uiPriority w:val="99"/>
    <w:rsid w:val="00252C86"/>
    <w:rPr>
      <w:rFonts w:cs="Times New Roman"/>
      <w:sz w:val="24"/>
      <w:szCs w:val="24"/>
      <w:lang w:val="ru-RU" w:eastAsia="ru-RU"/>
    </w:rPr>
  </w:style>
  <w:style w:type="paragraph" w:styleId="affff3">
    <w:name w:val="Balloon Text"/>
    <w:basedOn w:val="a4"/>
    <w:link w:val="affff4"/>
    <w:semiHidden/>
    <w:rsid w:val="00252C86"/>
    <w:pPr>
      <w:spacing w:after="60"/>
    </w:pPr>
    <w:rPr>
      <w:rFonts w:ascii="Tahoma" w:hAnsi="Tahoma" w:cs="Tahoma"/>
      <w:sz w:val="16"/>
      <w:szCs w:val="16"/>
      <w:lang w:eastAsia="ru-RU"/>
    </w:rPr>
  </w:style>
  <w:style w:type="character" w:customStyle="1" w:styleId="affff4">
    <w:name w:val="Текст выноски Знак"/>
    <w:basedOn w:val="a5"/>
    <w:link w:val="affff3"/>
    <w:uiPriority w:val="99"/>
    <w:semiHidden/>
    <w:rsid w:val="00252C86"/>
    <w:rPr>
      <w:rFonts w:ascii="Tahoma" w:eastAsia="Times New Roman" w:hAnsi="Tahoma" w:cs="Tahoma"/>
      <w:sz w:val="16"/>
      <w:szCs w:val="16"/>
      <w:lang w:eastAsia="ru-RU"/>
    </w:rPr>
  </w:style>
  <w:style w:type="table" w:styleId="affff5">
    <w:name w:val="Table Grid"/>
    <w:basedOn w:val="a6"/>
    <w:uiPriority w:val="59"/>
    <w:rsid w:val="00252C86"/>
    <w:pPr>
      <w:spacing w:after="6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252C86"/>
    <w:pPr>
      <w:autoSpaceDE w:val="0"/>
      <w:autoSpaceDN w:val="0"/>
      <w:adjustRightInd w:val="0"/>
      <w:spacing w:line="240" w:lineRule="auto"/>
      <w:ind w:firstLine="720"/>
    </w:pPr>
    <w:rPr>
      <w:rFonts w:ascii="Arial" w:eastAsia="Times New Roman" w:hAnsi="Arial" w:cs="Arial"/>
      <w:sz w:val="20"/>
      <w:szCs w:val="20"/>
      <w:lang w:eastAsia="ru-RU"/>
    </w:rPr>
  </w:style>
  <w:style w:type="paragraph" w:customStyle="1" w:styleId="affff6">
    <w:name w:val="Пункт"/>
    <w:basedOn w:val="af6"/>
    <w:uiPriority w:val="99"/>
    <w:rsid w:val="00252C86"/>
    <w:pPr>
      <w:tabs>
        <w:tab w:val="num" w:pos="1080"/>
        <w:tab w:val="num" w:pos="1418"/>
      </w:tabs>
      <w:spacing w:after="0"/>
      <w:ind w:left="1418" w:hanging="851"/>
    </w:pPr>
  </w:style>
  <w:style w:type="paragraph" w:customStyle="1" w:styleId="02statia2">
    <w:name w:val="02statia2"/>
    <w:basedOn w:val="a4"/>
    <w:uiPriority w:val="99"/>
    <w:rsid w:val="00252C86"/>
    <w:pPr>
      <w:spacing w:before="120" w:line="320" w:lineRule="atLeast"/>
      <w:ind w:left="2020" w:hanging="880"/>
    </w:pPr>
    <w:rPr>
      <w:rFonts w:ascii="GaramondNarrowC" w:hAnsi="GaramondNarrowC" w:cs="GaramondNarrowC"/>
      <w:color w:val="000000"/>
      <w:sz w:val="21"/>
      <w:szCs w:val="21"/>
      <w:lang w:eastAsia="ru-RU"/>
    </w:rPr>
  </w:style>
  <w:style w:type="paragraph" w:customStyle="1" w:styleId="02statia3">
    <w:name w:val="02statia3"/>
    <w:basedOn w:val="a4"/>
    <w:uiPriority w:val="99"/>
    <w:rsid w:val="00252C86"/>
    <w:pPr>
      <w:spacing w:before="120" w:line="320" w:lineRule="atLeast"/>
      <w:ind w:left="2900" w:hanging="880"/>
    </w:pPr>
    <w:rPr>
      <w:rFonts w:ascii="GaramondNarrowC" w:hAnsi="GaramondNarrowC" w:cs="GaramondNarrowC"/>
      <w:color w:val="000000"/>
      <w:sz w:val="21"/>
      <w:szCs w:val="21"/>
      <w:lang w:eastAsia="ru-RU"/>
    </w:rPr>
  </w:style>
  <w:style w:type="paragraph" w:customStyle="1" w:styleId="affff7">
    <w:name w:val="Справочник"/>
    <w:basedOn w:val="a4"/>
    <w:uiPriority w:val="99"/>
    <w:rsid w:val="00252C86"/>
    <w:pPr>
      <w:autoSpaceDE w:val="0"/>
      <w:autoSpaceDN w:val="0"/>
      <w:spacing w:line="300" w:lineRule="auto"/>
    </w:pPr>
    <w:rPr>
      <w:rFonts w:ascii="PragmaticaC" w:hAnsi="PragmaticaC" w:cs="PragmaticaC"/>
      <w:sz w:val="16"/>
      <w:szCs w:val="16"/>
      <w:lang w:eastAsia="ru-RU"/>
    </w:rPr>
  </w:style>
  <w:style w:type="character" w:customStyle="1" w:styleId="17">
    <w:name w:val="Знак Знак1"/>
    <w:basedOn w:val="a5"/>
    <w:uiPriority w:val="99"/>
    <w:rsid w:val="00252C86"/>
    <w:rPr>
      <w:rFonts w:cs="Times New Roman"/>
      <w:sz w:val="24"/>
      <w:szCs w:val="24"/>
      <w:lang w:val="ru-RU" w:eastAsia="ru-RU"/>
    </w:rPr>
  </w:style>
  <w:style w:type="table" w:customStyle="1" w:styleId="18">
    <w:name w:val="Сетка таблицы1"/>
    <w:uiPriority w:val="39"/>
    <w:rsid w:val="00252C86"/>
    <w:pPr>
      <w:spacing w:after="6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8">
    <w:name w:val="List Paragraph"/>
    <w:aliases w:val="it_List1,Второй абзац списка,Шаг сценария,GOST_TableList,Bullet List,FooterText,numbered,Абзац списка1,List Paragraph,- список,ПАРАГРАФ,ТЗ список"/>
    <w:basedOn w:val="a4"/>
    <w:link w:val="affff9"/>
    <w:uiPriority w:val="34"/>
    <w:qFormat/>
    <w:rsid w:val="00252C86"/>
    <w:pPr>
      <w:widowControl w:val="0"/>
      <w:ind w:left="708"/>
    </w:pPr>
    <w:rPr>
      <w:rFonts w:cs="Times New Roman"/>
      <w:sz w:val="20"/>
      <w:szCs w:val="20"/>
      <w:lang w:eastAsia="ru-RU"/>
    </w:rPr>
  </w:style>
  <w:style w:type="table" w:customStyle="1" w:styleId="2f">
    <w:name w:val="Сетка таблицы2"/>
    <w:uiPriority w:val="59"/>
    <w:rsid w:val="00252C86"/>
    <w:pPr>
      <w:spacing w:after="6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uiPriority w:val="99"/>
    <w:rsid w:val="00252C86"/>
    <w:pPr>
      <w:spacing w:after="6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1">
    <w:name w:val="FR1"/>
    <w:uiPriority w:val="99"/>
    <w:rsid w:val="00252C86"/>
    <w:pPr>
      <w:widowControl w:val="0"/>
      <w:overflowPunct w:val="0"/>
      <w:autoSpaceDE w:val="0"/>
      <w:autoSpaceDN w:val="0"/>
      <w:adjustRightInd w:val="0"/>
      <w:spacing w:before="240" w:line="260" w:lineRule="auto"/>
      <w:textAlignment w:val="baseline"/>
    </w:pPr>
    <w:rPr>
      <w:rFonts w:ascii="Calibri" w:eastAsia="Times New Roman" w:hAnsi="Calibri" w:cs="Times New Roman"/>
      <w:sz w:val="28"/>
      <w:szCs w:val="28"/>
      <w:lang w:eastAsia="ru-RU"/>
    </w:rPr>
  </w:style>
  <w:style w:type="paragraph" w:customStyle="1" w:styleId="19">
    <w:name w:val="???????1"/>
    <w:uiPriority w:val="99"/>
    <w:rsid w:val="00252C86"/>
    <w:pPr>
      <w:spacing w:line="240" w:lineRule="auto"/>
    </w:pPr>
    <w:rPr>
      <w:rFonts w:ascii="Calibri" w:eastAsia="Times New Roman" w:hAnsi="Calibri" w:cs="Times New Roman"/>
      <w:sz w:val="20"/>
      <w:szCs w:val="20"/>
      <w:lang w:eastAsia="ru-RU"/>
    </w:rPr>
  </w:style>
  <w:style w:type="character" w:styleId="affffa">
    <w:name w:val="Placeholder Text"/>
    <w:basedOn w:val="a5"/>
    <w:uiPriority w:val="99"/>
    <w:semiHidden/>
    <w:rsid w:val="00252C86"/>
    <w:rPr>
      <w:rFonts w:cs="Times New Roman"/>
      <w:color w:val="808080"/>
    </w:rPr>
  </w:style>
  <w:style w:type="paragraph" w:customStyle="1" w:styleId="14pt">
    <w:name w:val="Обычный + 14 pt"/>
    <w:aliases w:val="25 см,Первая строка:  1,по ширине"/>
    <w:basedOn w:val="a4"/>
    <w:uiPriority w:val="99"/>
    <w:rsid w:val="00252C86"/>
    <w:pPr>
      <w:ind w:firstLine="709"/>
    </w:pPr>
    <w:rPr>
      <w:rFonts w:cs="Times New Roman"/>
      <w:sz w:val="28"/>
      <w:szCs w:val="28"/>
      <w:lang w:eastAsia="ru-RU"/>
    </w:rPr>
  </w:style>
  <w:style w:type="paragraph" w:customStyle="1" w:styleId="ConsTitle">
    <w:name w:val="ConsTitle"/>
    <w:uiPriority w:val="99"/>
    <w:rsid w:val="00252C86"/>
    <w:pPr>
      <w:spacing w:line="240" w:lineRule="auto"/>
      <w:jc w:val="left"/>
    </w:pPr>
    <w:rPr>
      <w:rFonts w:ascii="Arial" w:eastAsia="Times New Roman" w:hAnsi="Arial" w:cs="Arial"/>
      <w:b/>
      <w:bCs/>
      <w:sz w:val="16"/>
      <w:szCs w:val="16"/>
      <w:lang w:eastAsia="ru-RU"/>
    </w:rPr>
  </w:style>
  <w:style w:type="table" w:customStyle="1" w:styleId="3f">
    <w:name w:val="Сетка таблицы3"/>
    <w:uiPriority w:val="99"/>
    <w:rsid w:val="00252C86"/>
    <w:pPr>
      <w:spacing w:after="6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0">
    <w:name w:val="Quote"/>
    <w:basedOn w:val="a4"/>
    <w:next w:val="a4"/>
    <w:link w:val="2f1"/>
    <w:uiPriority w:val="29"/>
    <w:qFormat/>
    <w:rsid w:val="00252C86"/>
    <w:rPr>
      <w:i/>
      <w:iCs/>
      <w:color w:val="000000" w:themeColor="text1"/>
    </w:rPr>
  </w:style>
  <w:style w:type="character" w:customStyle="1" w:styleId="2f1">
    <w:name w:val="Цитата 2 Знак"/>
    <w:basedOn w:val="a5"/>
    <w:link w:val="2f0"/>
    <w:uiPriority w:val="29"/>
    <w:rsid w:val="00252C86"/>
    <w:rPr>
      <w:rFonts w:ascii="Times New Roman" w:eastAsia="Times New Roman" w:hAnsi="Times New Roman" w:cs="Calibri"/>
      <w:i/>
      <w:iCs/>
      <w:color w:val="000000" w:themeColor="text1"/>
      <w:sz w:val="24"/>
    </w:rPr>
  </w:style>
  <w:style w:type="character" w:customStyle="1" w:styleId="ConsPlusNormal0">
    <w:name w:val="ConsPlusNormal Знак"/>
    <w:link w:val="ConsPlusNormal"/>
    <w:qFormat/>
    <w:locked/>
    <w:rsid w:val="00252C86"/>
    <w:rPr>
      <w:rFonts w:ascii="Arial" w:eastAsia="Times New Roman" w:hAnsi="Arial" w:cs="Arial"/>
      <w:sz w:val="20"/>
      <w:szCs w:val="20"/>
      <w:lang w:eastAsia="ru-RU"/>
    </w:rPr>
  </w:style>
  <w:style w:type="paragraph" w:customStyle="1" w:styleId="affffb">
    <w:name w:val="Текст в таблице"/>
    <w:rsid w:val="007318D7"/>
    <w:pPr>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s>
      <w:spacing w:before="20" w:after="20" w:line="240" w:lineRule="auto"/>
    </w:pPr>
    <w:rPr>
      <w:rFonts w:ascii="Times New Roman" w:eastAsia="Times New Roman" w:hAnsi="Times New Roman" w:cs="Times New Roman"/>
      <w:sz w:val="20"/>
      <w:szCs w:val="20"/>
      <w:lang w:eastAsia="ru-RU"/>
    </w:rPr>
  </w:style>
  <w:style w:type="paragraph" w:customStyle="1" w:styleId="affffc">
    <w:name w:val="Подпись автора"/>
    <w:rsid w:val="007318D7"/>
    <w:pPr>
      <w:tabs>
        <w:tab w:val="left" w:pos="6237"/>
        <w:tab w:val="left" w:pos="6804"/>
        <w:tab w:val="left" w:pos="7371"/>
        <w:tab w:val="left" w:pos="7938"/>
      </w:tabs>
      <w:spacing w:before="120" w:line="240" w:lineRule="auto"/>
      <w:jc w:val="left"/>
    </w:pPr>
    <w:rPr>
      <w:rFonts w:ascii="Times New Roman" w:eastAsia="Times New Roman" w:hAnsi="Times New Roman" w:cs="Times New Roman"/>
      <w:sz w:val="24"/>
      <w:szCs w:val="20"/>
      <w:lang w:eastAsia="ru-RU"/>
    </w:rPr>
  </w:style>
  <w:style w:type="paragraph" w:customStyle="1" w:styleId="Oaenoaoaaeeoa">
    <w:name w:val="Oaeno a oaaeeoa"/>
    <w:basedOn w:val="a4"/>
    <w:rsid w:val="007318D7"/>
    <w:pPr>
      <w:widowControl w:val="0"/>
      <w:overflowPunct w:val="0"/>
      <w:autoSpaceDE w:val="0"/>
      <w:autoSpaceDN w:val="0"/>
      <w:adjustRightInd w:val="0"/>
      <w:spacing w:before="20" w:after="20"/>
      <w:textAlignment w:val="baseline"/>
    </w:pPr>
    <w:rPr>
      <w:rFonts w:ascii="Times New Roman CYR" w:hAnsi="Times New Roman CYR" w:cs="Times New Roman"/>
      <w:sz w:val="20"/>
      <w:szCs w:val="20"/>
      <w:lang w:eastAsia="ru-RU"/>
    </w:rPr>
  </w:style>
  <w:style w:type="paragraph" w:styleId="affffd">
    <w:name w:val="Document Map"/>
    <w:basedOn w:val="a4"/>
    <w:link w:val="affffe"/>
    <w:semiHidden/>
    <w:rsid w:val="007318D7"/>
    <w:pPr>
      <w:shd w:val="clear" w:color="auto" w:fill="000080"/>
      <w:jc w:val="left"/>
    </w:pPr>
    <w:rPr>
      <w:rFonts w:ascii="Tahoma" w:hAnsi="Tahoma" w:cs="Tahoma"/>
      <w:szCs w:val="24"/>
      <w:lang w:eastAsia="ru-RU"/>
    </w:rPr>
  </w:style>
  <w:style w:type="character" w:customStyle="1" w:styleId="affffe">
    <w:name w:val="Схема документа Знак"/>
    <w:basedOn w:val="a5"/>
    <w:link w:val="affffd"/>
    <w:semiHidden/>
    <w:rsid w:val="007318D7"/>
    <w:rPr>
      <w:rFonts w:ascii="Tahoma" w:eastAsia="Times New Roman" w:hAnsi="Tahoma" w:cs="Tahoma"/>
      <w:sz w:val="24"/>
      <w:szCs w:val="24"/>
      <w:shd w:val="clear" w:color="auto" w:fill="000080"/>
      <w:lang w:eastAsia="ru-RU"/>
    </w:rPr>
  </w:style>
  <w:style w:type="paragraph" w:customStyle="1" w:styleId="211">
    <w:name w:val="Основной текст 21"/>
    <w:basedOn w:val="a4"/>
    <w:rsid w:val="007318D7"/>
    <w:pPr>
      <w:widowControl w:val="0"/>
      <w:overflowPunct w:val="0"/>
      <w:autoSpaceDE w:val="0"/>
      <w:autoSpaceDN w:val="0"/>
      <w:adjustRightInd w:val="0"/>
      <w:spacing w:before="120"/>
      <w:ind w:firstLine="567"/>
      <w:textAlignment w:val="baseline"/>
    </w:pPr>
    <w:rPr>
      <w:rFonts w:ascii="Times New Roman CYR" w:hAnsi="Times New Roman CYR" w:cs="Times New Roman"/>
      <w:szCs w:val="20"/>
      <w:lang w:eastAsia="ru-RU"/>
    </w:rPr>
  </w:style>
  <w:style w:type="character" w:styleId="afffff">
    <w:name w:val="endnote reference"/>
    <w:basedOn w:val="a5"/>
    <w:semiHidden/>
    <w:rsid w:val="007318D7"/>
    <w:rPr>
      <w:vertAlign w:val="superscript"/>
    </w:rPr>
  </w:style>
  <w:style w:type="paragraph" w:customStyle="1" w:styleId="afffff0">
    <w:name w:val="Немаркированный абзац"/>
    <w:basedOn w:val="af6"/>
    <w:autoRedefine/>
    <w:rsid w:val="007318D7"/>
    <w:pPr>
      <w:keepNext/>
      <w:keepLines/>
      <w:spacing w:before="120" w:line="360" w:lineRule="auto"/>
      <w:ind w:left="601" w:firstLine="680"/>
    </w:pPr>
    <w:rPr>
      <w:color w:val="000000"/>
      <w:sz w:val="22"/>
      <w:szCs w:val="22"/>
    </w:rPr>
  </w:style>
  <w:style w:type="paragraph" w:customStyle="1" w:styleId="afffff1">
    <w:name w:val="Приложение"/>
    <w:basedOn w:val="a4"/>
    <w:next w:val="af6"/>
    <w:autoRedefine/>
    <w:rsid w:val="007318D7"/>
    <w:pPr>
      <w:ind w:left="1416"/>
      <w:jc w:val="right"/>
      <w:outlineLvl w:val="0"/>
    </w:pPr>
    <w:rPr>
      <w:rFonts w:cs="Times New Roman"/>
      <w:b/>
      <w:szCs w:val="24"/>
      <w:lang w:eastAsia="ru-RU"/>
    </w:rPr>
  </w:style>
  <w:style w:type="paragraph" w:customStyle="1" w:styleId="afffff2">
    <w:name w:val="теги"/>
    <w:basedOn w:val="a4"/>
    <w:next w:val="af6"/>
    <w:autoRedefine/>
    <w:rsid w:val="007318D7"/>
    <w:pPr>
      <w:keepNext/>
      <w:spacing w:before="120" w:after="120"/>
      <w:jc w:val="left"/>
    </w:pPr>
    <w:rPr>
      <w:rFonts w:cs="Times New Roman"/>
      <w:sz w:val="20"/>
      <w:szCs w:val="24"/>
      <w:lang w:eastAsia="ru-RU"/>
    </w:rPr>
  </w:style>
  <w:style w:type="character" w:customStyle="1" w:styleId="tx1">
    <w:name w:val="tx1"/>
    <w:basedOn w:val="a5"/>
    <w:rsid w:val="007318D7"/>
    <w:rPr>
      <w:b/>
      <w:bCs/>
    </w:rPr>
  </w:style>
  <w:style w:type="character" w:customStyle="1" w:styleId="affff9">
    <w:name w:val="Абзац списка Знак"/>
    <w:aliases w:val="it_List1 Знак,Второй абзац списка Знак,Шаг сценария Знак,GOST_TableList Знак,Bullet List Знак,FooterText Знак,numbered Знак,Абзац списка1 Знак,List Paragraph Знак,- список Знак,ПАРАГРАФ Знак,ТЗ список Знак"/>
    <w:link w:val="affff8"/>
    <w:uiPriority w:val="34"/>
    <w:qFormat/>
    <w:locked/>
    <w:rsid w:val="00C10BAA"/>
    <w:rPr>
      <w:rFonts w:ascii="Times New Roman" w:eastAsia="Times New Roman" w:hAnsi="Times New Roman" w:cs="Times New Roman"/>
      <w:sz w:val="20"/>
      <w:szCs w:val="20"/>
      <w:lang w:eastAsia="ru-RU"/>
    </w:rPr>
  </w:style>
  <w:style w:type="paragraph" w:styleId="afffff3">
    <w:name w:val="caption"/>
    <w:basedOn w:val="a4"/>
    <w:next w:val="a4"/>
    <w:link w:val="afffff4"/>
    <w:uiPriority w:val="35"/>
    <w:unhideWhenUsed/>
    <w:qFormat/>
    <w:rsid w:val="00C10BAA"/>
    <w:pPr>
      <w:spacing w:after="200"/>
      <w:jc w:val="left"/>
    </w:pPr>
    <w:rPr>
      <w:rFonts w:asciiTheme="minorHAnsi" w:eastAsiaTheme="minorHAnsi" w:hAnsiTheme="minorHAnsi" w:cstheme="minorBidi"/>
      <w:i/>
      <w:iCs/>
      <w:color w:val="1F497D" w:themeColor="text2"/>
      <w:sz w:val="18"/>
      <w:szCs w:val="18"/>
    </w:rPr>
  </w:style>
  <w:style w:type="paragraph" w:customStyle="1" w:styleId="formattext">
    <w:name w:val="formattext"/>
    <w:basedOn w:val="a4"/>
    <w:rsid w:val="00C10BAA"/>
    <w:pPr>
      <w:spacing w:before="100" w:beforeAutospacing="1" w:after="100" w:afterAutospacing="1"/>
      <w:jc w:val="left"/>
    </w:pPr>
    <w:rPr>
      <w:rFonts w:cs="Times New Roman"/>
      <w:szCs w:val="24"/>
      <w:lang w:eastAsia="ru-RU"/>
    </w:rPr>
  </w:style>
  <w:style w:type="paragraph" w:customStyle="1" w:styleId="1">
    <w:name w:val="ТЗ Заголовок 1"/>
    <w:basedOn w:val="a4"/>
    <w:next w:val="a4"/>
    <w:qFormat/>
    <w:rsid w:val="00C10BAA"/>
    <w:pPr>
      <w:numPr>
        <w:numId w:val="5"/>
      </w:numPr>
      <w:spacing w:before="240" w:after="240" w:line="360" w:lineRule="auto"/>
      <w:ind w:right="170"/>
      <w:jc w:val="left"/>
      <w:outlineLvl w:val="0"/>
    </w:pPr>
    <w:rPr>
      <w:rFonts w:cs="Times New Roman"/>
      <w:b/>
      <w:sz w:val="28"/>
      <w:szCs w:val="24"/>
      <w:lang w:eastAsia="ru-RU"/>
    </w:rPr>
  </w:style>
  <w:style w:type="paragraph" w:customStyle="1" w:styleId="2">
    <w:name w:val="ТЗ Заголовок 2"/>
    <w:basedOn w:val="a4"/>
    <w:next w:val="a4"/>
    <w:qFormat/>
    <w:rsid w:val="00C10BAA"/>
    <w:pPr>
      <w:numPr>
        <w:ilvl w:val="1"/>
        <w:numId w:val="5"/>
      </w:numPr>
      <w:spacing w:before="120"/>
      <w:jc w:val="left"/>
      <w:outlineLvl w:val="1"/>
    </w:pPr>
    <w:rPr>
      <w:rFonts w:cs="Times New Roman"/>
      <w:b/>
      <w:szCs w:val="24"/>
      <w:lang w:eastAsia="ru-RU"/>
    </w:rPr>
  </w:style>
  <w:style w:type="paragraph" w:customStyle="1" w:styleId="30">
    <w:name w:val="ТЗ Заголовок 3"/>
    <w:basedOn w:val="a4"/>
    <w:next w:val="a4"/>
    <w:qFormat/>
    <w:rsid w:val="00C10BAA"/>
    <w:pPr>
      <w:numPr>
        <w:ilvl w:val="2"/>
        <w:numId w:val="5"/>
      </w:numPr>
      <w:spacing w:before="120"/>
      <w:ind w:firstLine="567"/>
      <w:jc w:val="left"/>
      <w:outlineLvl w:val="2"/>
    </w:pPr>
    <w:rPr>
      <w:rFonts w:cs="Times New Roman"/>
      <w:b/>
      <w:szCs w:val="24"/>
      <w:lang w:eastAsia="ru-RU"/>
    </w:rPr>
  </w:style>
  <w:style w:type="paragraph" w:customStyle="1" w:styleId="4">
    <w:name w:val="ТЗ Заголовок 4"/>
    <w:basedOn w:val="a4"/>
    <w:next w:val="a4"/>
    <w:qFormat/>
    <w:rsid w:val="00C10BAA"/>
    <w:pPr>
      <w:numPr>
        <w:ilvl w:val="3"/>
        <w:numId w:val="5"/>
      </w:numPr>
      <w:spacing w:before="240" w:after="240" w:line="360" w:lineRule="auto"/>
      <w:ind w:right="170" w:firstLine="567"/>
      <w:jc w:val="left"/>
      <w:outlineLvl w:val="3"/>
    </w:pPr>
    <w:rPr>
      <w:rFonts w:cs="Times New Roman"/>
      <w:b/>
      <w:sz w:val="28"/>
      <w:szCs w:val="24"/>
      <w:lang w:eastAsia="ru-RU"/>
    </w:rPr>
  </w:style>
  <w:style w:type="paragraph" w:customStyle="1" w:styleId="5">
    <w:name w:val="ТЗ Заголовок 5"/>
    <w:basedOn w:val="a4"/>
    <w:next w:val="a4"/>
    <w:qFormat/>
    <w:rsid w:val="00C10BAA"/>
    <w:pPr>
      <w:numPr>
        <w:ilvl w:val="4"/>
        <w:numId w:val="5"/>
      </w:numPr>
      <w:spacing w:before="240" w:after="240" w:line="360" w:lineRule="auto"/>
      <w:ind w:right="170" w:firstLine="567"/>
      <w:jc w:val="left"/>
      <w:outlineLvl w:val="4"/>
    </w:pPr>
    <w:rPr>
      <w:rFonts w:cs="Times New Roman"/>
      <w:b/>
      <w:sz w:val="28"/>
      <w:szCs w:val="24"/>
      <w:lang w:eastAsia="ru-RU"/>
    </w:rPr>
  </w:style>
  <w:style w:type="paragraph" w:customStyle="1" w:styleId="6">
    <w:name w:val="ТЗ Заголовок 6"/>
    <w:basedOn w:val="a4"/>
    <w:next w:val="a4"/>
    <w:qFormat/>
    <w:rsid w:val="00C10BAA"/>
    <w:pPr>
      <w:numPr>
        <w:ilvl w:val="5"/>
        <w:numId w:val="5"/>
      </w:numPr>
      <w:spacing w:before="240" w:after="240" w:line="360" w:lineRule="auto"/>
      <w:ind w:right="170" w:firstLine="567"/>
    </w:pPr>
    <w:rPr>
      <w:rFonts w:cs="Times New Roman"/>
      <w:b/>
      <w:sz w:val="28"/>
      <w:szCs w:val="24"/>
      <w:lang w:eastAsia="ru-RU"/>
    </w:rPr>
  </w:style>
  <w:style w:type="character" w:customStyle="1" w:styleId="docdata">
    <w:name w:val="docdata"/>
    <w:aliases w:val="docy,v5,1397,bqiaagaaeyqcaaagiaiaaaoebaaabzieaaaaaaaaaaaaaaaaaaaaaaaaaaaaaaaaaaaaaaaaaaaaaaaaaaaaaaaaaaaaaaaaaaaaaaaaaaaaaaaaaaaaaaaaaaaaaaaaaaaaaaaaaaaaaaaaaaaaaaaaaaaaaaaaaaaaaaaaaaaaaaaaaaaaaaaaaaaaaaaaaaaaaaaaaaaaaaaaaaaaaaaaaaaaaaaaaaaaaaaa"/>
    <w:basedOn w:val="a5"/>
    <w:rsid w:val="00C10BAA"/>
  </w:style>
  <w:style w:type="paragraph" w:styleId="afffff5">
    <w:name w:val="No Spacing"/>
    <w:link w:val="afffff6"/>
    <w:qFormat/>
    <w:rsid w:val="00381C1A"/>
    <w:pPr>
      <w:widowControl w:val="0"/>
      <w:spacing w:line="240" w:lineRule="auto"/>
      <w:jc w:val="left"/>
    </w:pPr>
    <w:rPr>
      <w:rFonts w:ascii="Times New Roman" w:eastAsia="Times New Roman" w:hAnsi="Times New Roman" w:cs="Times New Roman"/>
      <w:sz w:val="20"/>
      <w:szCs w:val="20"/>
      <w:lang w:eastAsia="ru-RU"/>
    </w:rPr>
  </w:style>
  <w:style w:type="paragraph" w:customStyle="1" w:styleId="1a">
    <w:name w:val="Обычный1"/>
    <w:link w:val="CharChar"/>
    <w:uiPriority w:val="99"/>
    <w:rsid w:val="00E422C2"/>
    <w:pPr>
      <w:spacing w:line="240" w:lineRule="auto"/>
      <w:jc w:val="left"/>
    </w:pPr>
    <w:rPr>
      <w:rFonts w:ascii="Arial" w:eastAsia="Times New Roman" w:hAnsi="Arial" w:cs="Arial"/>
      <w:sz w:val="18"/>
      <w:szCs w:val="18"/>
      <w:lang w:eastAsia="ru-RU"/>
    </w:rPr>
  </w:style>
  <w:style w:type="character" w:customStyle="1" w:styleId="CharChar">
    <w:name w:val="Обычный Char Char"/>
    <w:link w:val="1a"/>
    <w:uiPriority w:val="99"/>
    <w:locked/>
    <w:rsid w:val="00E422C2"/>
    <w:rPr>
      <w:rFonts w:ascii="Arial" w:eastAsia="Times New Roman" w:hAnsi="Arial" w:cs="Arial"/>
      <w:sz w:val="18"/>
      <w:szCs w:val="18"/>
      <w:lang w:eastAsia="ru-RU"/>
    </w:rPr>
  </w:style>
  <w:style w:type="paragraph" w:customStyle="1" w:styleId="ConsPlusTitle">
    <w:name w:val="ConsPlusTitle"/>
    <w:rsid w:val="00E422C2"/>
    <w:pPr>
      <w:widowControl w:val="0"/>
      <w:autoSpaceDE w:val="0"/>
      <w:autoSpaceDN w:val="0"/>
      <w:spacing w:line="240" w:lineRule="auto"/>
      <w:jc w:val="left"/>
    </w:pPr>
    <w:rPr>
      <w:rFonts w:ascii="Calibri" w:eastAsia="Times New Roman" w:hAnsi="Calibri" w:cs="Calibri"/>
      <w:b/>
      <w:szCs w:val="20"/>
      <w:lang w:eastAsia="ru-RU"/>
    </w:rPr>
  </w:style>
  <w:style w:type="character" w:customStyle="1" w:styleId="apple-converted-space">
    <w:name w:val="apple-converted-space"/>
    <w:basedOn w:val="a5"/>
    <w:rsid w:val="00E422C2"/>
  </w:style>
  <w:style w:type="paragraph" w:customStyle="1" w:styleId="afffff7">
    <w:name w:val="Титул Тип документа"/>
    <w:basedOn w:val="a4"/>
    <w:uiPriority w:val="99"/>
    <w:qFormat/>
    <w:rsid w:val="00E422C2"/>
    <w:pPr>
      <w:tabs>
        <w:tab w:val="center" w:pos="4677"/>
        <w:tab w:val="right" w:pos="9355"/>
      </w:tabs>
      <w:spacing w:before="120" w:line="360" w:lineRule="auto"/>
      <w:jc w:val="center"/>
    </w:pPr>
    <w:rPr>
      <w:rFonts w:eastAsia="Calibri" w:cs="Times New Roman"/>
      <w:b/>
      <w:bCs/>
      <w:sz w:val="36"/>
      <w:szCs w:val="30"/>
      <w:lang w:eastAsia="ru-RU"/>
    </w:rPr>
  </w:style>
  <w:style w:type="paragraph" w:customStyle="1" w:styleId="1b">
    <w:name w:val="_Маркированный список уровня 1"/>
    <w:link w:val="1c"/>
    <w:qFormat/>
    <w:rsid w:val="00E422C2"/>
    <w:pPr>
      <w:widowControl w:val="0"/>
      <w:tabs>
        <w:tab w:val="left" w:pos="1134"/>
      </w:tabs>
      <w:spacing w:after="60" w:line="360" w:lineRule="atLeast"/>
      <w:ind w:left="2214" w:hanging="360"/>
    </w:pPr>
    <w:rPr>
      <w:rFonts w:ascii="Times New Roman" w:eastAsia="Times New Roman" w:hAnsi="Times New Roman" w:cs="Times New Roman"/>
      <w:color w:val="000000"/>
      <w:sz w:val="24"/>
      <w:szCs w:val="24"/>
      <w:u w:color="000000"/>
      <w:lang w:eastAsia="ru-RU"/>
    </w:rPr>
  </w:style>
  <w:style w:type="character" w:customStyle="1" w:styleId="1c">
    <w:name w:val="_Маркированный список уровня 1 Знак"/>
    <w:link w:val="1b"/>
    <w:qFormat/>
    <w:rsid w:val="00E422C2"/>
    <w:rPr>
      <w:rFonts w:ascii="Times New Roman" w:eastAsia="Times New Roman" w:hAnsi="Times New Roman" w:cs="Times New Roman"/>
      <w:color w:val="000000"/>
      <w:sz w:val="24"/>
      <w:szCs w:val="24"/>
      <w:u w:color="000000"/>
      <w:lang w:eastAsia="ru-RU"/>
    </w:rPr>
  </w:style>
  <w:style w:type="paragraph" w:customStyle="1" w:styleId="afffff8">
    <w:name w:val="_Основной с красной строки"/>
    <w:link w:val="afffff9"/>
    <w:qFormat/>
    <w:rsid w:val="00BF1196"/>
    <w:pPr>
      <w:pBdr>
        <w:top w:val="none" w:sz="4" w:space="0" w:color="000000"/>
        <w:left w:val="none" w:sz="4" w:space="0" w:color="000000"/>
        <w:bottom w:val="none" w:sz="4" w:space="0" w:color="000000"/>
        <w:right w:val="none" w:sz="4" w:space="0" w:color="000000"/>
        <w:between w:val="none" w:sz="4" w:space="0" w:color="000000"/>
      </w:pBdr>
      <w:spacing w:line="360" w:lineRule="exact"/>
      <w:ind w:firstLine="709"/>
    </w:pPr>
    <w:rPr>
      <w:rFonts w:ascii="Times New Roman" w:eastAsia="Times New Roman" w:hAnsi="Times New Roman" w:cs="Times New Roman"/>
      <w:color w:val="000000"/>
      <w:sz w:val="24"/>
      <w:szCs w:val="24"/>
      <w:lang w:eastAsia="ru-RU"/>
    </w:rPr>
  </w:style>
  <w:style w:type="character" w:customStyle="1" w:styleId="afffff9">
    <w:name w:val="_Основной с красной строки Знак"/>
    <w:link w:val="afffff8"/>
    <w:rsid w:val="00BF1196"/>
    <w:rPr>
      <w:rFonts w:ascii="Times New Roman" w:eastAsia="Times New Roman" w:hAnsi="Times New Roman" w:cs="Times New Roman"/>
      <w:color w:val="000000"/>
      <w:sz w:val="24"/>
      <w:szCs w:val="24"/>
      <w:lang w:eastAsia="ru-RU"/>
    </w:rPr>
  </w:style>
  <w:style w:type="character" w:customStyle="1" w:styleId="aff5">
    <w:name w:val="Обычный (веб) Знак"/>
    <w:link w:val="aff4"/>
    <w:locked/>
    <w:rsid w:val="00882DC7"/>
    <w:rPr>
      <w:rFonts w:ascii="Times New Roman" w:eastAsia="Times New Roman" w:hAnsi="Times New Roman" w:cs="Times New Roman"/>
      <w:sz w:val="24"/>
      <w:szCs w:val="24"/>
      <w:lang w:eastAsia="ru-RU"/>
    </w:rPr>
  </w:style>
  <w:style w:type="paragraph" w:customStyle="1" w:styleId="1d">
    <w:name w:val="Нижний колонтитул1"/>
    <w:basedOn w:val="a4"/>
    <w:uiPriority w:val="99"/>
    <w:rsid w:val="00882DC7"/>
    <w:pPr>
      <w:tabs>
        <w:tab w:val="center" w:pos="4677"/>
        <w:tab w:val="right" w:pos="9355"/>
      </w:tabs>
      <w:ind w:firstLine="567"/>
    </w:pPr>
    <w:rPr>
      <w:rFonts w:eastAsia="Calibri"/>
      <w:color w:val="333333"/>
      <w:szCs w:val="20"/>
      <w:lang w:eastAsia="ru-RU"/>
    </w:rPr>
  </w:style>
  <w:style w:type="paragraph" w:customStyle="1" w:styleId="01">
    <w:name w:val="0 Таблица Текст_1"/>
    <w:uiPriority w:val="99"/>
    <w:qFormat/>
    <w:rsid w:val="00882DC7"/>
    <w:pPr>
      <w:spacing w:before="120" w:line="240" w:lineRule="auto"/>
    </w:pPr>
    <w:rPr>
      <w:rFonts w:ascii="Times New Roman" w:eastAsia="Times New Roman" w:hAnsi="Times New Roman" w:cs="Times New Roman"/>
      <w:color w:val="000000" w:themeColor="text1"/>
      <w:sz w:val="24"/>
      <w:szCs w:val="24"/>
      <w:lang w:eastAsia="ru-RU"/>
    </w:rPr>
  </w:style>
  <w:style w:type="character" w:customStyle="1" w:styleId="afffff4">
    <w:name w:val="Название объекта Знак"/>
    <w:basedOn w:val="a5"/>
    <w:link w:val="afffff3"/>
    <w:uiPriority w:val="35"/>
    <w:rsid w:val="00134186"/>
    <w:rPr>
      <w:i/>
      <w:iCs/>
      <w:color w:val="1F497D" w:themeColor="text2"/>
      <w:sz w:val="18"/>
      <w:szCs w:val="18"/>
    </w:rPr>
  </w:style>
  <w:style w:type="paragraph" w:customStyle="1" w:styleId="afffffa">
    <w:name w:val="Основной текст (шаблон)"/>
    <w:basedOn w:val="a4"/>
    <w:link w:val="afffffb"/>
    <w:qFormat/>
    <w:rsid w:val="00134186"/>
    <w:pPr>
      <w:pBdr>
        <w:top w:val="none" w:sz="4" w:space="0" w:color="000000"/>
        <w:left w:val="none" w:sz="4" w:space="0" w:color="000000"/>
        <w:bottom w:val="none" w:sz="4" w:space="0" w:color="000000"/>
        <w:right w:val="none" w:sz="4" w:space="0" w:color="000000"/>
        <w:between w:val="none" w:sz="4" w:space="0" w:color="000000"/>
      </w:pBdr>
      <w:spacing w:line="360" w:lineRule="auto"/>
      <w:ind w:firstLine="851"/>
    </w:pPr>
    <w:rPr>
      <w:rFonts w:cs="Times New Roman"/>
      <w:szCs w:val="24"/>
      <w:lang w:eastAsia="ru-RU"/>
    </w:rPr>
  </w:style>
  <w:style w:type="character" w:customStyle="1" w:styleId="afffffb">
    <w:name w:val="Основной текст (шаблон) Знак"/>
    <w:basedOn w:val="a5"/>
    <w:link w:val="afffffa"/>
    <w:qFormat/>
    <w:rsid w:val="00134186"/>
    <w:rPr>
      <w:rFonts w:ascii="Times New Roman" w:eastAsia="Times New Roman" w:hAnsi="Times New Roman" w:cs="Times New Roman"/>
      <w:sz w:val="24"/>
      <w:szCs w:val="24"/>
      <w:lang w:eastAsia="ru-RU"/>
    </w:rPr>
  </w:style>
  <w:style w:type="paragraph" w:customStyle="1" w:styleId="a2">
    <w:name w:val="Рисунок нумерация"/>
    <w:qFormat/>
    <w:rsid w:val="00134186"/>
    <w:pPr>
      <w:numPr>
        <w:ilvl w:val="7"/>
        <w:numId w:val="6"/>
      </w:numPr>
      <w:jc w:val="center"/>
    </w:pPr>
    <w:rPr>
      <w:rFonts w:ascii="Times New Roman" w:eastAsia="Times New Roman" w:hAnsi="Times New Roman" w:cs="Times New Roman"/>
      <w:sz w:val="24"/>
      <w:szCs w:val="24"/>
      <w:lang w:eastAsia="ru-RU"/>
    </w:rPr>
  </w:style>
  <w:style w:type="paragraph" w:customStyle="1" w:styleId="a3">
    <w:name w:val="Таблица нумерация"/>
    <w:next w:val="a4"/>
    <w:qFormat/>
    <w:rsid w:val="00134186"/>
    <w:pPr>
      <w:keepNext/>
      <w:numPr>
        <w:ilvl w:val="8"/>
        <w:numId w:val="6"/>
      </w:numPr>
      <w:ind w:left="0"/>
      <w:jc w:val="right"/>
    </w:pPr>
    <w:rPr>
      <w:rFonts w:ascii="Times New Roman" w:eastAsia="Times New Roman" w:hAnsi="Times New Roman" w:cs="Times New Roman"/>
      <w:sz w:val="24"/>
      <w:szCs w:val="20"/>
      <w:lang w:eastAsia="ru-RU"/>
    </w:rPr>
  </w:style>
  <w:style w:type="paragraph" w:customStyle="1" w:styleId="10">
    <w:name w:val="1 Оглавление"/>
    <w:next w:val="a4"/>
    <w:qFormat/>
    <w:rsid w:val="00134186"/>
    <w:pPr>
      <w:keepNext/>
      <w:pageBreakBefore/>
      <w:numPr>
        <w:numId w:val="6"/>
      </w:numPr>
      <w:spacing w:before="120" w:after="120"/>
      <w:outlineLvl w:val="0"/>
    </w:pPr>
    <w:rPr>
      <w:rFonts w:ascii="times new roman Полужирный" w:eastAsia="Times New Roman" w:hAnsi="times new roman Полужирный" w:cs="Arial"/>
      <w:b/>
      <w:bCs/>
      <w:caps/>
      <w:sz w:val="24"/>
      <w:szCs w:val="32"/>
      <w:lang w:eastAsia="ru-RU"/>
    </w:rPr>
  </w:style>
  <w:style w:type="paragraph" w:customStyle="1" w:styleId="11">
    <w:name w:val="1.1 Оглавление"/>
    <w:next w:val="a4"/>
    <w:qFormat/>
    <w:rsid w:val="00134186"/>
    <w:pPr>
      <w:keepNext/>
      <w:numPr>
        <w:ilvl w:val="1"/>
        <w:numId w:val="6"/>
      </w:numPr>
      <w:spacing w:before="120" w:after="120"/>
      <w:outlineLvl w:val="1"/>
    </w:pPr>
    <w:rPr>
      <w:rFonts w:ascii="Times New Roman" w:eastAsia="Times New Roman" w:hAnsi="Times New Roman" w:cs="Arial"/>
      <w:b/>
      <w:bCs/>
      <w:sz w:val="24"/>
      <w:szCs w:val="32"/>
      <w:lang w:eastAsia="ru-RU"/>
    </w:rPr>
  </w:style>
  <w:style w:type="paragraph" w:customStyle="1" w:styleId="111">
    <w:name w:val="1.1.1 Оглавление"/>
    <w:next w:val="a4"/>
    <w:qFormat/>
    <w:rsid w:val="00134186"/>
    <w:pPr>
      <w:keepNext/>
      <w:numPr>
        <w:ilvl w:val="2"/>
        <w:numId w:val="6"/>
      </w:numPr>
      <w:spacing w:before="120" w:after="120"/>
      <w:ind w:left="0"/>
      <w:outlineLvl w:val="2"/>
    </w:pPr>
    <w:rPr>
      <w:rFonts w:ascii="Times New Roman" w:eastAsia="Times New Roman" w:hAnsi="Times New Roman" w:cs="Arial"/>
      <w:b/>
      <w:bCs/>
      <w:sz w:val="24"/>
      <w:szCs w:val="26"/>
      <w:lang w:eastAsia="ru-RU"/>
    </w:rPr>
  </w:style>
  <w:style w:type="paragraph" w:customStyle="1" w:styleId="1111">
    <w:name w:val="1.1.1.1 Оглавление"/>
    <w:next w:val="a4"/>
    <w:qFormat/>
    <w:rsid w:val="00134186"/>
    <w:pPr>
      <w:keepNext/>
      <w:numPr>
        <w:ilvl w:val="3"/>
        <w:numId w:val="6"/>
      </w:numPr>
      <w:spacing w:before="120" w:after="120"/>
      <w:outlineLvl w:val="3"/>
    </w:pPr>
    <w:rPr>
      <w:rFonts w:ascii="Times New Roman" w:eastAsia="Times New Roman" w:hAnsi="Times New Roman" w:cs="Times New Roman"/>
      <w:b/>
      <w:sz w:val="24"/>
      <w:szCs w:val="20"/>
      <w:lang w:eastAsia="ru-RU"/>
    </w:rPr>
  </w:style>
  <w:style w:type="paragraph" w:customStyle="1" w:styleId="11111">
    <w:name w:val="1.1.1.1.1 Оглавление"/>
    <w:next w:val="a4"/>
    <w:qFormat/>
    <w:rsid w:val="00134186"/>
    <w:pPr>
      <w:keepNext/>
      <w:numPr>
        <w:ilvl w:val="4"/>
        <w:numId w:val="6"/>
      </w:numPr>
      <w:spacing w:before="120" w:after="120"/>
      <w:ind w:firstLine="0"/>
      <w:outlineLvl w:val="4"/>
    </w:pPr>
    <w:rPr>
      <w:rFonts w:ascii="Times New Roman" w:eastAsia="Times New Roman" w:hAnsi="Times New Roman" w:cs="Times New Roman"/>
      <w:b/>
      <w:sz w:val="24"/>
      <w:szCs w:val="20"/>
      <w:lang w:eastAsia="ru-RU"/>
    </w:rPr>
  </w:style>
  <w:style w:type="paragraph" w:customStyle="1" w:styleId="111111">
    <w:name w:val="1.1.1.1.1.1 Оглавление"/>
    <w:next w:val="a4"/>
    <w:rsid w:val="00134186"/>
    <w:pPr>
      <w:keepNext/>
      <w:numPr>
        <w:ilvl w:val="5"/>
        <w:numId w:val="6"/>
      </w:numPr>
      <w:spacing w:before="120" w:after="120"/>
      <w:ind w:firstLine="0"/>
      <w:outlineLvl w:val="5"/>
    </w:pPr>
    <w:rPr>
      <w:rFonts w:ascii="times new roman Полужирный" w:eastAsia="Times New Roman" w:hAnsi="times new roman Полужирный" w:cs="Times New Roman"/>
      <w:b/>
      <w:sz w:val="24"/>
      <w:szCs w:val="20"/>
      <w:lang w:eastAsia="ru-RU"/>
    </w:rPr>
  </w:style>
  <w:style w:type="paragraph" w:customStyle="1" w:styleId="afffffc">
    <w:name w:val="Таблица текст"/>
    <w:basedOn w:val="afffffa"/>
    <w:link w:val="afffffd"/>
    <w:qFormat/>
    <w:rsid w:val="00134186"/>
    <w:pPr>
      <w:spacing w:line="240" w:lineRule="auto"/>
      <w:ind w:firstLine="0"/>
      <w:jc w:val="left"/>
    </w:pPr>
  </w:style>
  <w:style w:type="character" w:customStyle="1" w:styleId="afffffd">
    <w:name w:val="Таблица текст Знак"/>
    <w:basedOn w:val="afffffb"/>
    <w:link w:val="afffffc"/>
    <w:rsid w:val="00134186"/>
  </w:style>
  <w:style w:type="paragraph" w:customStyle="1" w:styleId="a">
    <w:name w:val="Списки"/>
    <w:basedOn w:val="afffffa"/>
    <w:link w:val="afffffe"/>
    <w:qFormat/>
    <w:rsid w:val="00134186"/>
    <w:pPr>
      <w:numPr>
        <w:numId w:val="7"/>
      </w:numPr>
      <w:tabs>
        <w:tab w:val="left" w:pos="1134"/>
        <w:tab w:val="left" w:pos="1560"/>
      </w:tabs>
    </w:pPr>
  </w:style>
  <w:style w:type="character" w:customStyle="1" w:styleId="afffffe">
    <w:name w:val="Списки Знак"/>
    <w:basedOn w:val="afffffb"/>
    <w:link w:val="a"/>
    <w:rsid w:val="00134186"/>
  </w:style>
  <w:style w:type="character" w:customStyle="1" w:styleId="EndnoteTextChar">
    <w:name w:val="Endnote Text Char"/>
    <w:link w:val="212"/>
    <w:uiPriority w:val="99"/>
    <w:rsid w:val="00134186"/>
    <w:rPr>
      <w:sz w:val="20"/>
    </w:rPr>
  </w:style>
  <w:style w:type="paragraph" w:customStyle="1" w:styleId="212">
    <w:name w:val="Заголовок 21"/>
    <w:basedOn w:val="a4"/>
    <w:next w:val="a4"/>
    <w:link w:val="EndnoteTextChar"/>
    <w:uiPriority w:val="99"/>
    <w:unhideWhenUsed/>
    <w:qFormat/>
    <w:rsid w:val="00134186"/>
    <w:pPr>
      <w:keepNext/>
      <w:keepLines/>
      <w:pBdr>
        <w:top w:val="none" w:sz="4" w:space="0" w:color="000000"/>
        <w:left w:val="none" w:sz="4" w:space="0" w:color="000000"/>
        <w:bottom w:val="none" w:sz="4" w:space="0" w:color="000000"/>
        <w:right w:val="none" w:sz="4" w:space="0" w:color="000000"/>
        <w:between w:val="none" w:sz="4" w:space="0" w:color="000000"/>
      </w:pBdr>
      <w:spacing w:before="360" w:after="120" w:line="276" w:lineRule="auto"/>
      <w:jc w:val="left"/>
      <w:outlineLvl w:val="1"/>
    </w:pPr>
    <w:rPr>
      <w:rFonts w:asciiTheme="minorHAnsi" w:eastAsiaTheme="minorHAnsi" w:hAnsiTheme="minorHAnsi" w:cstheme="minorBidi"/>
      <w:sz w:val="20"/>
    </w:rPr>
  </w:style>
  <w:style w:type="paragraph" w:customStyle="1" w:styleId="itList1GOSTTableListBulletListFooterTextnumbered-ListParagraph">
    <w:name w:val="Абзац списка;ТЗ список;it_List1;Второй абзац списка;Шаг сценария;GOST_TableList;Bullet List;FooterText;numbered;- список;ПАРАГРАФ;List Paragraph"/>
    <w:basedOn w:val="a4"/>
    <w:link w:val="itList1GOSTTableListBulletListFooterTextnumbered-ListParagraph1"/>
    <w:rsid w:val="00134186"/>
    <w:pPr>
      <w:pBdr>
        <w:top w:val="none" w:sz="4" w:space="0" w:color="000000"/>
        <w:left w:val="none" w:sz="4" w:space="0" w:color="000000"/>
        <w:bottom w:val="none" w:sz="4" w:space="0" w:color="000000"/>
        <w:right w:val="none" w:sz="4" w:space="0" w:color="000000"/>
        <w:between w:val="none" w:sz="4" w:space="0" w:color="000000"/>
      </w:pBdr>
      <w:ind w:left="720"/>
      <w:contextualSpacing/>
      <w:jc w:val="left"/>
    </w:pPr>
    <w:rPr>
      <w:rFonts w:ascii="Calibri" w:eastAsia="Calibri" w:hAnsi="Calibri" w:cs="Times New Roman"/>
      <w:sz w:val="20"/>
      <w:szCs w:val="20"/>
      <w:lang w:val="en-US" w:eastAsia="zh-CN"/>
    </w:rPr>
  </w:style>
  <w:style w:type="character" w:customStyle="1" w:styleId="itList1GOSTTableListBulletListFooterTextnumbered-ListParagraph1">
    <w:name w:val="Абзац списка Знак;ТЗ список Знак;it_List1 Знак;Второй абзац списка Знак;Шаг сценария Знак;GOST_TableList Знак;Bullet List Знак;FooterText Знак;numbered Знак;- список Знак;ПАРАГРАФ Знак;List Paragraph Знак;Абзац списка1 Знак"/>
    <w:link w:val="itList1GOSTTableListBulletListFooterTextnumbered-ListParagraph"/>
    <w:rsid w:val="00134186"/>
    <w:rPr>
      <w:rFonts w:ascii="Calibri" w:eastAsia="Calibri" w:hAnsi="Calibri" w:cs="Times New Roman"/>
      <w:sz w:val="20"/>
      <w:szCs w:val="20"/>
      <w:lang w:val="en-US" w:eastAsia="zh-CN"/>
    </w:rPr>
  </w:style>
  <w:style w:type="paragraph" w:customStyle="1" w:styleId="BulletListFooterTextnumberedBullet1UseCaseListParagraphListParagraphitList1GOSTTableList-Paragraphedeliste1BulletrListParagraph">
    <w:name w:val="Абзац списка;Bullet List;FooterText;numbered;Маркер;Bullet 1;Use Case List Paragraph;ТЗ список;Абзац списка литеральный;List Paragraph;it_List1;Второй абзац списка;Шаг сценария;GOST_TableList;- список;ПАРАГРАФ;Paragraphe de liste1;Bulletr List Paragraph"/>
    <w:rsid w:val="00723C00"/>
    <w:pPr>
      <w:pBdr>
        <w:top w:val="none" w:sz="4" w:space="0" w:color="000000"/>
        <w:left w:val="none" w:sz="4" w:space="0" w:color="000000"/>
        <w:bottom w:val="none" w:sz="4" w:space="0" w:color="000000"/>
        <w:right w:val="none" w:sz="4" w:space="0" w:color="000000"/>
        <w:between w:val="none" w:sz="4" w:space="0" w:color="000000"/>
      </w:pBdr>
      <w:spacing w:line="240" w:lineRule="auto"/>
      <w:ind w:left="720"/>
      <w:contextualSpacing/>
      <w:jc w:val="left"/>
    </w:pPr>
    <w:rPr>
      <w:rFonts w:ascii="Calibri" w:eastAsia="Calibri" w:hAnsi="Calibri" w:cs="Times New Roman"/>
      <w:sz w:val="20"/>
      <w:szCs w:val="20"/>
      <w:lang w:val="en-US" w:eastAsia="zh-CN"/>
    </w:rPr>
  </w:style>
  <w:style w:type="character" w:customStyle="1" w:styleId="afffff6">
    <w:name w:val="Без интервала Знак"/>
    <w:link w:val="afffff5"/>
    <w:rsid w:val="00D170FB"/>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0414280">
      <w:bodyDiv w:val="1"/>
      <w:marLeft w:val="0"/>
      <w:marRight w:val="0"/>
      <w:marTop w:val="0"/>
      <w:marBottom w:val="0"/>
      <w:divBdr>
        <w:top w:val="none" w:sz="0" w:space="0" w:color="auto"/>
        <w:left w:val="none" w:sz="0" w:space="0" w:color="auto"/>
        <w:bottom w:val="none" w:sz="0" w:space="0" w:color="auto"/>
        <w:right w:val="none" w:sz="0" w:space="0" w:color="auto"/>
      </w:divBdr>
    </w:div>
    <w:div w:id="184709899">
      <w:bodyDiv w:val="1"/>
      <w:marLeft w:val="0"/>
      <w:marRight w:val="0"/>
      <w:marTop w:val="0"/>
      <w:marBottom w:val="0"/>
      <w:divBdr>
        <w:top w:val="none" w:sz="0" w:space="0" w:color="auto"/>
        <w:left w:val="none" w:sz="0" w:space="0" w:color="auto"/>
        <w:bottom w:val="none" w:sz="0" w:space="0" w:color="auto"/>
        <w:right w:val="none" w:sz="0" w:space="0" w:color="auto"/>
      </w:divBdr>
    </w:div>
    <w:div w:id="271598893">
      <w:bodyDiv w:val="1"/>
      <w:marLeft w:val="0"/>
      <w:marRight w:val="0"/>
      <w:marTop w:val="0"/>
      <w:marBottom w:val="0"/>
      <w:divBdr>
        <w:top w:val="none" w:sz="0" w:space="0" w:color="auto"/>
        <w:left w:val="none" w:sz="0" w:space="0" w:color="auto"/>
        <w:bottom w:val="none" w:sz="0" w:space="0" w:color="auto"/>
        <w:right w:val="none" w:sz="0" w:space="0" w:color="auto"/>
      </w:divBdr>
    </w:div>
    <w:div w:id="449863143">
      <w:bodyDiv w:val="1"/>
      <w:marLeft w:val="0"/>
      <w:marRight w:val="0"/>
      <w:marTop w:val="0"/>
      <w:marBottom w:val="0"/>
      <w:divBdr>
        <w:top w:val="none" w:sz="0" w:space="0" w:color="auto"/>
        <w:left w:val="none" w:sz="0" w:space="0" w:color="auto"/>
        <w:bottom w:val="none" w:sz="0" w:space="0" w:color="auto"/>
        <w:right w:val="none" w:sz="0" w:space="0" w:color="auto"/>
      </w:divBdr>
    </w:div>
    <w:div w:id="465242551">
      <w:bodyDiv w:val="1"/>
      <w:marLeft w:val="0"/>
      <w:marRight w:val="0"/>
      <w:marTop w:val="0"/>
      <w:marBottom w:val="0"/>
      <w:divBdr>
        <w:top w:val="none" w:sz="0" w:space="0" w:color="auto"/>
        <w:left w:val="none" w:sz="0" w:space="0" w:color="auto"/>
        <w:bottom w:val="none" w:sz="0" w:space="0" w:color="auto"/>
        <w:right w:val="none" w:sz="0" w:space="0" w:color="auto"/>
      </w:divBdr>
    </w:div>
    <w:div w:id="574821191">
      <w:bodyDiv w:val="1"/>
      <w:marLeft w:val="0"/>
      <w:marRight w:val="0"/>
      <w:marTop w:val="0"/>
      <w:marBottom w:val="0"/>
      <w:divBdr>
        <w:top w:val="none" w:sz="0" w:space="0" w:color="auto"/>
        <w:left w:val="none" w:sz="0" w:space="0" w:color="auto"/>
        <w:bottom w:val="none" w:sz="0" w:space="0" w:color="auto"/>
        <w:right w:val="none" w:sz="0" w:space="0" w:color="auto"/>
      </w:divBdr>
    </w:div>
    <w:div w:id="758604144">
      <w:bodyDiv w:val="1"/>
      <w:marLeft w:val="0"/>
      <w:marRight w:val="0"/>
      <w:marTop w:val="0"/>
      <w:marBottom w:val="0"/>
      <w:divBdr>
        <w:top w:val="none" w:sz="0" w:space="0" w:color="auto"/>
        <w:left w:val="none" w:sz="0" w:space="0" w:color="auto"/>
        <w:bottom w:val="none" w:sz="0" w:space="0" w:color="auto"/>
        <w:right w:val="none" w:sz="0" w:space="0" w:color="auto"/>
      </w:divBdr>
    </w:div>
    <w:div w:id="1040546788">
      <w:bodyDiv w:val="1"/>
      <w:marLeft w:val="0"/>
      <w:marRight w:val="0"/>
      <w:marTop w:val="0"/>
      <w:marBottom w:val="0"/>
      <w:divBdr>
        <w:top w:val="none" w:sz="0" w:space="0" w:color="auto"/>
        <w:left w:val="none" w:sz="0" w:space="0" w:color="auto"/>
        <w:bottom w:val="none" w:sz="0" w:space="0" w:color="auto"/>
        <w:right w:val="none" w:sz="0" w:space="0" w:color="auto"/>
      </w:divBdr>
    </w:div>
    <w:div w:id="1170411913">
      <w:bodyDiv w:val="1"/>
      <w:marLeft w:val="0"/>
      <w:marRight w:val="0"/>
      <w:marTop w:val="0"/>
      <w:marBottom w:val="0"/>
      <w:divBdr>
        <w:top w:val="none" w:sz="0" w:space="0" w:color="auto"/>
        <w:left w:val="none" w:sz="0" w:space="0" w:color="auto"/>
        <w:bottom w:val="none" w:sz="0" w:space="0" w:color="auto"/>
        <w:right w:val="none" w:sz="0" w:space="0" w:color="auto"/>
      </w:divBdr>
    </w:div>
    <w:div w:id="1603567482">
      <w:bodyDiv w:val="1"/>
      <w:marLeft w:val="0"/>
      <w:marRight w:val="0"/>
      <w:marTop w:val="0"/>
      <w:marBottom w:val="0"/>
      <w:divBdr>
        <w:top w:val="none" w:sz="0" w:space="0" w:color="auto"/>
        <w:left w:val="none" w:sz="0" w:space="0" w:color="auto"/>
        <w:bottom w:val="none" w:sz="0" w:space="0" w:color="auto"/>
        <w:right w:val="none" w:sz="0" w:space="0" w:color="auto"/>
      </w:divBdr>
    </w:div>
    <w:div w:id="2121097470">
      <w:bodyDiv w:val="1"/>
      <w:marLeft w:val="0"/>
      <w:marRight w:val="0"/>
      <w:marTop w:val="0"/>
      <w:marBottom w:val="0"/>
      <w:divBdr>
        <w:top w:val="none" w:sz="0" w:space="0" w:color="auto"/>
        <w:left w:val="none" w:sz="0" w:space="0" w:color="auto"/>
        <w:bottom w:val="none" w:sz="0" w:space="0" w:color="auto"/>
        <w:right w:val="none" w:sz="0" w:space="0" w:color="auto"/>
      </w:divBdr>
    </w:div>
    <w:div w:id="2127965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nsud.gosuslugi.ru/pud/" TargetMode="External"/><Relationship Id="rId3" Type="http://schemas.openxmlformats.org/officeDocument/2006/relationships/styles" Target="styles.xml"/><Relationship Id="rId21" Type="http://schemas.openxmlformats.org/officeDocument/2006/relationships/hyperlink" Target="consultantplus://offline/ref=161E7D6A3BA08245B60C8E5F74C3D8202575903A396F231004FF820266668AA97CB2470A5889B1CE70597B3F70BA46E4B5DB38498CF28BCCrD5CN"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nsud.gosuslugi.ru/pud/"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consultantplus://offline/ref=161E7D6A3BA08245B60C8E5F74C3D8202575903A396F231004FF820266668AA97CB2470E5E83E69F3D07226E30F14BE3AFC7384Fr95BN"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nsud.gosuslugi.ru/pud/"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consultantplus://offline/ref=AAD95562571A52FEB439067F04A160F893F0261E76B8449DA5AE54881B7207C36DB504F734C4D7D5A1C03D308A7B9875AB51FEF55970A404S0Y5H" TargetMode="External"/><Relationship Id="rId28" Type="http://schemas.openxmlformats.org/officeDocument/2006/relationships/hyperlink" Target="https://nsud.gosuslugi.ru/pud/" TargetMode="External"/><Relationship Id="rId10" Type="http://schemas.openxmlformats.org/officeDocument/2006/relationships/hyperlink" Target="https://internet.garant.ru/" TargetMode="External"/><Relationship Id="rId19" Type="http://schemas.openxmlformats.org/officeDocument/2006/relationships/hyperlink" Target="file:///C:\Users\User\Downloads\Obrazec_%20aukcion_uslugi.doc" TargetMode="External"/><Relationship Id="rId31" Type="http://schemas.openxmlformats.org/officeDocument/2006/relationships/fontTable" Target="fontTable.xml"/><Relationship Id="rId8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consultantplus://offline/ref=8F12D52D7CBBF71F111AB9F317DA507B02BAA5A638F2F73504703655677C73435497DA45C5340EE56F9B37F145A6E6B9BC1705469AD02EA4s1M" TargetMode="External"/><Relationship Id="rId27" Type="http://schemas.openxmlformats.org/officeDocument/2006/relationships/hyperlink" Target="https://nsud.gosuslugi.ru/pud/" TargetMode="External"/><Relationship Id="rId30"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436D9-8D36-46ED-8144-0BAA8FE6C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928</TotalTime>
  <Pages>30</Pages>
  <Words>14032</Words>
  <Characters>79986</Characters>
  <Application>Microsoft Office Word</Application>
  <DocSecurity>0</DocSecurity>
  <Lines>666</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Света</dc:creator>
  <cp:lastModifiedBy>struchevaky</cp:lastModifiedBy>
  <cp:revision>204</cp:revision>
  <cp:lastPrinted>2025-07-07T12:26:00Z</cp:lastPrinted>
  <dcterms:created xsi:type="dcterms:W3CDTF">2019-02-06T12:25:00Z</dcterms:created>
  <dcterms:modified xsi:type="dcterms:W3CDTF">2026-10-07T09:23:00Z</dcterms:modified>
</cp:coreProperties>
</file>