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45D" w:rsidRPr="00B405F2" w:rsidRDefault="00C4145D" w:rsidP="00B55529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B55529">
        <w:rPr>
          <w:rFonts w:ascii="PT Astra Serif" w:hAnsi="PT Astra Serif"/>
          <w:sz w:val="24"/>
          <w:szCs w:val="24"/>
        </w:rPr>
        <w:t>Р</w:t>
      </w:r>
      <w:r w:rsidRPr="00B405F2">
        <w:rPr>
          <w:rFonts w:ascii="PT Astra Serif" w:hAnsi="PT Astra Serif"/>
          <w:sz w:val="24"/>
          <w:szCs w:val="24"/>
        </w:rPr>
        <w:t>азъяснения положений</w:t>
      </w:r>
    </w:p>
    <w:p w:rsidR="00C4145D" w:rsidRPr="00B405F2" w:rsidRDefault="00C4145D" w:rsidP="00B55529">
      <w:pPr>
        <w:spacing w:after="0"/>
        <w:jc w:val="center"/>
        <w:rPr>
          <w:rFonts w:ascii="PT Astra Serif" w:hAnsi="PT Astra Serif"/>
          <w:sz w:val="24"/>
          <w:szCs w:val="24"/>
        </w:rPr>
      </w:pPr>
      <w:r w:rsidRPr="00B405F2">
        <w:rPr>
          <w:rFonts w:ascii="PT Astra Serif" w:hAnsi="PT Astra Serif"/>
          <w:sz w:val="24"/>
          <w:szCs w:val="24"/>
        </w:rPr>
        <w:t>по закупке «</w:t>
      </w:r>
      <w:r w:rsidR="000E74B8" w:rsidRPr="000E74B8">
        <w:rPr>
          <w:rFonts w:ascii="PT Astra Serif" w:hAnsi="PT Astra Serif"/>
          <w:sz w:val="24"/>
          <w:szCs w:val="24"/>
        </w:rPr>
        <w:t>выполнение работ по модернизации государственной информационной системы обеспечения градостроительной деятельности Томской области</w:t>
      </w:r>
      <w:r w:rsidR="00B405F2">
        <w:rPr>
          <w:rFonts w:ascii="PT Astra Serif" w:hAnsi="PT Astra Serif"/>
          <w:sz w:val="24"/>
          <w:szCs w:val="24"/>
        </w:rPr>
        <w:t>»</w:t>
      </w:r>
    </w:p>
    <w:p w:rsidR="00C4145D" w:rsidRPr="00B405F2" w:rsidRDefault="00770F70" w:rsidP="00B55529">
      <w:pPr>
        <w:jc w:val="center"/>
        <w:rPr>
          <w:rFonts w:ascii="PT Astra Serif" w:hAnsi="PT Astra Serif"/>
          <w:sz w:val="24"/>
          <w:szCs w:val="24"/>
        </w:rPr>
      </w:pPr>
      <w:r w:rsidRPr="00B405F2">
        <w:rPr>
          <w:rFonts w:ascii="PT Astra Serif" w:hAnsi="PT Astra Serif"/>
          <w:sz w:val="24"/>
          <w:szCs w:val="24"/>
        </w:rPr>
        <w:t>номер извещения</w:t>
      </w:r>
      <w:r w:rsidRPr="00703B2C">
        <w:rPr>
          <w:rFonts w:ascii="PT Astra Serif" w:hAnsi="PT Astra Serif"/>
          <w:sz w:val="24"/>
          <w:szCs w:val="24"/>
        </w:rPr>
        <w:t xml:space="preserve"> </w:t>
      </w:r>
      <w:r w:rsidR="000E74B8" w:rsidRPr="000E74B8">
        <w:rPr>
          <w:rFonts w:ascii="PT Astra Serif" w:hAnsi="PT Astra Serif"/>
          <w:sz w:val="24"/>
          <w:szCs w:val="24"/>
        </w:rPr>
        <w:t>0865200000326001227</w:t>
      </w:r>
    </w:p>
    <w:p w:rsidR="00C4145D" w:rsidRPr="00367222" w:rsidRDefault="00C4145D" w:rsidP="00C4145D">
      <w:pPr>
        <w:widowControl w:val="0"/>
        <w:spacing w:line="240" w:lineRule="auto"/>
        <w:outlineLvl w:val="0"/>
        <w:rPr>
          <w:rFonts w:ascii="PT Astra Serif" w:eastAsia="Arial Unicode MS" w:hAnsi="PT Astra Serif"/>
          <w:bCs/>
          <w:sz w:val="24"/>
          <w:szCs w:val="24"/>
        </w:rPr>
      </w:pPr>
    </w:p>
    <w:p w:rsidR="00B405F2" w:rsidRDefault="00170CBE" w:rsidP="00B405F2">
      <w:pPr>
        <w:widowControl w:val="0"/>
        <w:spacing w:after="0"/>
        <w:jc w:val="both"/>
        <w:outlineLvl w:val="0"/>
        <w:rPr>
          <w:rFonts w:ascii="PT Astra Serif" w:eastAsia="Arial Unicode MS" w:hAnsi="PT Astra Serif"/>
          <w:bCs/>
          <w:sz w:val="24"/>
          <w:szCs w:val="24"/>
        </w:rPr>
      </w:pPr>
      <w:r w:rsidRPr="00367222">
        <w:rPr>
          <w:rFonts w:ascii="PT Astra Serif" w:eastAsia="Arial Unicode MS" w:hAnsi="PT Astra Serif"/>
          <w:bCs/>
          <w:sz w:val="24"/>
          <w:szCs w:val="24"/>
        </w:rPr>
        <w:t>Предмет запроса:</w:t>
      </w:r>
    </w:p>
    <w:p w:rsidR="000E74B8" w:rsidRPr="00367222" w:rsidRDefault="000E74B8" w:rsidP="00B405F2">
      <w:pPr>
        <w:widowControl w:val="0"/>
        <w:spacing w:after="0"/>
        <w:jc w:val="both"/>
        <w:outlineLvl w:val="0"/>
        <w:rPr>
          <w:rFonts w:ascii="PT Astra Serif" w:eastAsia="Arial Unicode MS" w:hAnsi="PT Astra Serif"/>
          <w:bCs/>
          <w:sz w:val="24"/>
          <w:szCs w:val="24"/>
        </w:rPr>
      </w:pPr>
    </w:p>
    <w:p w:rsidR="00367222" w:rsidRDefault="000E74B8" w:rsidP="00B405F2">
      <w:pPr>
        <w:widowControl w:val="0"/>
        <w:spacing w:after="0"/>
        <w:ind w:firstLine="709"/>
        <w:jc w:val="both"/>
        <w:outlineLvl w:val="0"/>
        <w:rPr>
          <w:rFonts w:ascii="PT Astra Serif" w:eastAsia="Arial Unicode MS" w:hAnsi="PT Astra Serif"/>
          <w:bCs/>
          <w:sz w:val="24"/>
          <w:szCs w:val="24"/>
        </w:rPr>
      </w:pPr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Система разработана на базе </w:t>
      </w:r>
      <w:proofErr w:type="spellStart"/>
      <w:r w:rsidRPr="000E74B8">
        <w:rPr>
          <w:rFonts w:ascii="PT Astra Serif" w:eastAsia="Arial Unicode MS" w:hAnsi="PT Astra Serif"/>
          <w:bCs/>
          <w:sz w:val="24"/>
          <w:szCs w:val="24"/>
        </w:rPr>
        <w:t>проприетарного</w:t>
      </w:r>
      <w:proofErr w:type="spellEnd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 </w:t>
      </w:r>
      <w:proofErr w:type="gramStart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ПО  </w:t>
      </w:r>
      <w:proofErr w:type="spellStart"/>
      <w:r w:rsidRPr="000E74B8">
        <w:rPr>
          <w:rFonts w:ascii="PT Astra Serif" w:eastAsia="Arial Unicode MS" w:hAnsi="PT Astra Serif"/>
          <w:bCs/>
          <w:sz w:val="24"/>
          <w:szCs w:val="24"/>
        </w:rPr>
        <w:t>Geocad</w:t>
      </w:r>
      <w:proofErr w:type="spellEnd"/>
      <w:proofErr w:type="gramEnd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 </w:t>
      </w:r>
      <w:proofErr w:type="spellStart"/>
      <w:r w:rsidRPr="000E74B8">
        <w:rPr>
          <w:rFonts w:ascii="PT Astra Serif" w:eastAsia="Arial Unicode MS" w:hAnsi="PT Astra Serif"/>
          <w:bCs/>
          <w:sz w:val="24"/>
          <w:szCs w:val="24"/>
        </w:rPr>
        <w:t>System</w:t>
      </w:r>
      <w:proofErr w:type="spellEnd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 </w:t>
      </w:r>
      <w:proofErr w:type="spellStart"/>
      <w:r w:rsidRPr="000E74B8">
        <w:rPr>
          <w:rFonts w:ascii="PT Astra Serif" w:eastAsia="Arial Unicode MS" w:hAnsi="PT Astra Serif"/>
          <w:bCs/>
          <w:sz w:val="24"/>
          <w:szCs w:val="24"/>
        </w:rPr>
        <w:t>Enterprise</w:t>
      </w:r>
      <w:proofErr w:type="spellEnd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 </w:t>
      </w:r>
      <w:proofErr w:type="spellStart"/>
      <w:r w:rsidRPr="000E74B8">
        <w:rPr>
          <w:rFonts w:ascii="PT Astra Serif" w:eastAsia="Arial Unicode MS" w:hAnsi="PT Astra Serif"/>
          <w:bCs/>
          <w:sz w:val="24"/>
          <w:szCs w:val="24"/>
        </w:rPr>
        <w:t>Edition</w:t>
      </w:r>
      <w:proofErr w:type="spellEnd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 (GSEE). Требуется ли модификация узлов, охраняемых авторским правом? Требуется ли наличие у Исполнителя </w:t>
      </w:r>
      <w:proofErr w:type="spellStart"/>
      <w:r w:rsidRPr="000E74B8">
        <w:rPr>
          <w:rFonts w:ascii="PT Astra Serif" w:eastAsia="Arial Unicode MS" w:hAnsi="PT Astra Serif"/>
          <w:bCs/>
          <w:sz w:val="24"/>
          <w:szCs w:val="24"/>
        </w:rPr>
        <w:t>инсключительных</w:t>
      </w:r>
      <w:proofErr w:type="spellEnd"/>
      <w:r w:rsidRPr="000E74B8">
        <w:rPr>
          <w:rFonts w:ascii="PT Astra Serif" w:eastAsia="Arial Unicode MS" w:hAnsi="PT Astra Serif"/>
          <w:bCs/>
          <w:sz w:val="24"/>
          <w:szCs w:val="24"/>
        </w:rPr>
        <w:t xml:space="preserve"> прав на GSEE или разрешения правообладателя?</w:t>
      </w:r>
    </w:p>
    <w:p w:rsidR="000E74B8" w:rsidRDefault="000E74B8" w:rsidP="00B405F2">
      <w:pPr>
        <w:widowControl w:val="0"/>
        <w:spacing w:after="0"/>
        <w:ind w:firstLine="709"/>
        <w:jc w:val="both"/>
        <w:outlineLvl w:val="0"/>
        <w:rPr>
          <w:rFonts w:ascii="PT Astra Serif" w:eastAsia="Arial Unicode MS" w:hAnsi="PT Astra Serif"/>
          <w:bCs/>
          <w:sz w:val="24"/>
          <w:szCs w:val="24"/>
        </w:rPr>
      </w:pPr>
    </w:p>
    <w:p w:rsidR="000E74B8" w:rsidRPr="00367222" w:rsidRDefault="000E74B8" w:rsidP="00B405F2">
      <w:pPr>
        <w:widowControl w:val="0"/>
        <w:spacing w:after="0"/>
        <w:ind w:firstLine="709"/>
        <w:jc w:val="both"/>
        <w:outlineLvl w:val="0"/>
        <w:rPr>
          <w:rFonts w:ascii="PT Astra Serif" w:eastAsia="Arial Unicode MS" w:hAnsi="PT Astra Serif"/>
          <w:bCs/>
          <w:sz w:val="24"/>
          <w:szCs w:val="24"/>
        </w:rPr>
      </w:pPr>
    </w:p>
    <w:p w:rsidR="00367222" w:rsidRDefault="00F50835" w:rsidP="00367222">
      <w:pPr>
        <w:spacing w:after="0"/>
        <w:jc w:val="both"/>
        <w:rPr>
          <w:rFonts w:ascii="PT Astra Serif" w:hAnsi="PT Astra Serif"/>
          <w:bCs/>
          <w:sz w:val="24"/>
          <w:szCs w:val="24"/>
        </w:rPr>
      </w:pPr>
      <w:r w:rsidRPr="00367222">
        <w:rPr>
          <w:rFonts w:ascii="PT Astra Serif" w:hAnsi="PT Astra Serif"/>
          <w:bCs/>
          <w:sz w:val="24"/>
          <w:szCs w:val="24"/>
        </w:rPr>
        <w:t>Разъяснение:</w:t>
      </w:r>
    </w:p>
    <w:p w:rsidR="000E74B8" w:rsidRDefault="000E74B8" w:rsidP="00367222">
      <w:pPr>
        <w:spacing w:after="0"/>
        <w:jc w:val="both"/>
        <w:rPr>
          <w:rFonts w:ascii="PT Astra Serif" w:hAnsi="PT Astra Serif"/>
          <w:bCs/>
          <w:sz w:val="24"/>
          <w:szCs w:val="24"/>
        </w:rPr>
      </w:pPr>
      <w:bookmarkStart w:id="0" w:name="_GoBack"/>
      <w:bookmarkEnd w:id="0"/>
    </w:p>
    <w:p w:rsidR="000E74B8" w:rsidRDefault="000E74B8" w:rsidP="000E74B8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Нет, техническим заданием не предусматривается модификация (переработка) исходного кода или структуры узлов программного обеспечения </w:t>
      </w:r>
      <w:proofErr w:type="spellStart"/>
      <w:r>
        <w:rPr>
          <w:rFonts w:ascii="PT Astra Serif" w:hAnsi="PT Astra Serif"/>
          <w:sz w:val="24"/>
          <w:szCs w:val="24"/>
        </w:rPr>
        <w:t>Geocad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System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Enterprise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</w:rPr>
        <w:t>Edition</w:t>
      </w:r>
      <w:proofErr w:type="spellEnd"/>
      <w:r>
        <w:rPr>
          <w:rFonts w:ascii="PT Astra Serif" w:hAnsi="PT Astra Serif"/>
          <w:sz w:val="24"/>
          <w:szCs w:val="24"/>
        </w:rPr>
        <w:t xml:space="preserve"> (GSEE), охраняемых авторским правом. В рамках Этапа 2 предусмотрено создание самостоятельного (обособленного) программного компонента — модуля «Витрина данных» (включая ETL-сервис и модуль </w:t>
      </w:r>
      <w:proofErr w:type="spellStart"/>
      <w:r>
        <w:rPr>
          <w:rFonts w:ascii="PT Astra Serif" w:hAnsi="PT Astra Serif"/>
          <w:sz w:val="24"/>
          <w:szCs w:val="24"/>
        </w:rPr>
        <w:t>валидации</w:t>
      </w:r>
      <w:proofErr w:type="spellEnd"/>
      <w:r>
        <w:rPr>
          <w:rFonts w:ascii="PT Astra Serif" w:hAnsi="PT Astra Serif"/>
          <w:sz w:val="24"/>
          <w:szCs w:val="24"/>
        </w:rPr>
        <w:t>), а также его адаптация под существующую инфраструктуру Заказчика.</w:t>
      </w:r>
    </w:p>
    <w:p w:rsidR="000E74B8" w:rsidRDefault="000E74B8" w:rsidP="000E74B8">
      <w:pPr>
        <w:spacing w:after="0"/>
        <w:ind w:firstLine="708"/>
        <w:jc w:val="both"/>
      </w:pPr>
      <w:r>
        <w:rPr>
          <w:rFonts w:ascii="PT Astra Serif" w:hAnsi="PT Astra Serif"/>
          <w:sz w:val="24"/>
          <w:szCs w:val="24"/>
        </w:rPr>
        <w:t>Нет, наличие у Исполнителя исключительных прав на ПО GSEE, партнерских соглашений или специальных разрешений от правообладателя данного ПО не требуется.</w:t>
      </w:r>
    </w:p>
    <w:p w:rsidR="000E74B8" w:rsidRDefault="000E74B8" w:rsidP="000E74B8">
      <w:pPr>
        <w:spacing w:after="0"/>
        <w:ind w:firstLine="708"/>
        <w:jc w:val="both"/>
      </w:pPr>
      <w:r>
        <w:rPr>
          <w:rFonts w:ascii="PT Astra Serif" w:hAnsi="PT Astra Serif"/>
          <w:sz w:val="24"/>
          <w:szCs w:val="24"/>
        </w:rPr>
        <w:t xml:space="preserve">Согласно </w:t>
      </w:r>
      <w:proofErr w:type="spellStart"/>
      <w:r>
        <w:rPr>
          <w:rFonts w:ascii="PT Astra Serif" w:hAnsi="PT Astra Serif"/>
          <w:sz w:val="24"/>
          <w:szCs w:val="24"/>
        </w:rPr>
        <w:t>пп</w:t>
      </w:r>
      <w:proofErr w:type="spellEnd"/>
      <w:r>
        <w:rPr>
          <w:rFonts w:ascii="PT Astra Serif" w:hAnsi="PT Astra Serif"/>
          <w:sz w:val="24"/>
          <w:szCs w:val="24"/>
        </w:rPr>
        <w:t>. 1 п. 1 ст. 1280 Гражданского кодекса РФ, лицо, правомерно владеющее экземпляром программы для ЭВМ (Заказчик), вправе без согласия правообладателя и без выплаты дополнительного вознаграждения осуществлять адаптацию программы для ЭВМ, под которой понимается внесение изменений, осуществляемых исключительно в целях обеспечения функционирования программы на конкретных технических средствах пользователя или под управлением конкретных программ пользователя. Заказчик реализует данное законное право путем привлечения Исполнителя.</w:t>
      </w:r>
    </w:p>
    <w:p w:rsidR="000E74B8" w:rsidRDefault="000E74B8" w:rsidP="000E74B8">
      <w:pPr>
        <w:spacing w:after="0"/>
        <w:ind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Взаимодействие создаваемого модуля с ПО GSEE будет осуществляться исключительно с использованием штатных механизмов интеграции (интерфейсов API / протоколов обмена данными / СУБД) без нарушения целостности и авторских прав на базовое ПО.</w:t>
      </w:r>
    </w:p>
    <w:p w:rsidR="00770F70" w:rsidRPr="00DB2BCD" w:rsidRDefault="00770F70" w:rsidP="00770F70">
      <w:pPr>
        <w:spacing w:before="100" w:beforeAutospacing="1" w:after="100" w:afterAutospacing="1" w:line="360" w:lineRule="auto"/>
        <w:rPr>
          <w:rFonts w:ascii="PT Astra Serif" w:hAnsi="PT Astra Serif"/>
          <w:bCs/>
          <w:sz w:val="24"/>
          <w:szCs w:val="24"/>
        </w:rPr>
      </w:pPr>
    </w:p>
    <w:sectPr w:rsidR="00770F70" w:rsidRPr="00DB2BCD" w:rsidSect="00C33FC5">
      <w:pgSz w:w="11906" w:h="16838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38F8"/>
    <w:multiLevelType w:val="hybridMultilevel"/>
    <w:tmpl w:val="EB06D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23B8E"/>
    <w:multiLevelType w:val="hybridMultilevel"/>
    <w:tmpl w:val="27EE1A48"/>
    <w:lvl w:ilvl="0" w:tplc="4004454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6EF731F"/>
    <w:multiLevelType w:val="hybridMultilevel"/>
    <w:tmpl w:val="2DAA38F8"/>
    <w:lvl w:ilvl="0" w:tplc="4FB8B0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E7"/>
    <w:rsid w:val="000533CA"/>
    <w:rsid w:val="00067AAB"/>
    <w:rsid w:val="000E74B8"/>
    <w:rsid w:val="000F7249"/>
    <w:rsid w:val="0011686F"/>
    <w:rsid w:val="00124B1F"/>
    <w:rsid w:val="001257F3"/>
    <w:rsid w:val="001258B0"/>
    <w:rsid w:val="00170CBE"/>
    <w:rsid w:val="001F008B"/>
    <w:rsid w:val="00222F3C"/>
    <w:rsid w:val="002750F4"/>
    <w:rsid w:val="002C1CCF"/>
    <w:rsid w:val="0031037D"/>
    <w:rsid w:val="003556FA"/>
    <w:rsid w:val="003627F9"/>
    <w:rsid w:val="00364E3E"/>
    <w:rsid w:val="00367222"/>
    <w:rsid w:val="00380124"/>
    <w:rsid w:val="003C74C4"/>
    <w:rsid w:val="00477E7F"/>
    <w:rsid w:val="004B3C8B"/>
    <w:rsid w:val="004C65BD"/>
    <w:rsid w:val="004D601C"/>
    <w:rsid w:val="006056F5"/>
    <w:rsid w:val="00664D6F"/>
    <w:rsid w:val="006C049B"/>
    <w:rsid w:val="00703B2C"/>
    <w:rsid w:val="0070579F"/>
    <w:rsid w:val="007110A7"/>
    <w:rsid w:val="00756E7B"/>
    <w:rsid w:val="00770F70"/>
    <w:rsid w:val="007961BE"/>
    <w:rsid w:val="007A0AE0"/>
    <w:rsid w:val="008942A1"/>
    <w:rsid w:val="008B4150"/>
    <w:rsid w:val="008C4C53"/>
    <w:rsid w:val="00931804"/>
    <w:rsid w:val="00952C74"/>
    <w:rsid w:val="00A14816"/>
    <w:rsid w:val="00A276B7"/>
    <w:rsid w:val="00A67A56"/>
    <w:rsid w:val="00AB7F18"/>
    <w:rsid w:val="00AD0AAD"/>
    <w:rsid w:val="00AE3B59"/>
    <w:rsid w:val="00B11CEB"/>
    <w:rsid w:val="00B405F2"/>
    <w:rsid w:val="00B55529"/>
    <w:rsid w:val="00BE5418"/>
    <w:rsid w:val="00C05B05"/>
    <w:rsid w:val="00C33FC5"/>
    <w:rsid w:val="00C34EB6"/>
    <w:rsid w:val="00C4145D"/>
    <w:rsid w:val="00C748CF"/>
    <w:rsid w:val="00C87ACA"/>
    <w:rsid w:val="00CE1572"/>
    <w:rsid w:val="00D403C9"/>
    <w:rsid w:val="00D92694"/>
    <w:rsid w:val="00DB21B1"/>
    <w:rsid w:val="00DB2BCD"/>
    <w:rsid w:val="00DB4ED1"/>
    <w:rsid w:val="00E7095E"/>
    <w:rsid w:val="00E9053A"/>
    <w:rsid w:val="00E971B7"/>
    <w:rsid w:val="00EA0E0C"/>
    <w:rsid w:val="00EE0DAD"/>
    <w:rsid w:val="00EE1516"/>
    <w:rsid w:val="00EF53BB"/>
    <w:rsid w:val="00F50835"/>
    <w:rsid w:val="00FB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70AA8"/>
  <w15:docId w15:val="{7F0A4E58-EF9A-42EC-9D6F-FE7DD7A36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FC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74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D601C"/>
    <w:pPr>
      <w:keepNext/>
      <w:spacing w:after="0" w:line="240" w:lineRule="auto"/>
      <w:ind w:left="-108" w:firstLine="709"/>
      <w:jc w:val="center"/>
      <w:outlineLvl w:val="1"/>
    </w:pPr>
    <w:rPr>
      <w:rFonts w:ascii="Times New Roman" w:hAnsi="Times New Roman"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FC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E1572"/>
    <w:pPr>
      <w:ind w:left="720"/>
      <w:contextualSpacing/>
    </w:pPr>
  </w:style>
  <w:style w:type="paragraph" w:customStyle="1" w:styleId="msonormalmrcssattr">
    <w:name w:val="msonormal_mr_css_attr"/>
    <w:basedOn w:val="a"/>
    <w:rsid w:val="00F508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Стиль1"/>
    <w:basedOn w:val="a"/>
    <w:link w:val="12"/>
    <w:qFormat/>
    <w:rsid w:val="003556FA"/>
    <w:pPr>
      <w:widowControl w:val="0"/>
      <w:spacing w:after="0" w:line="240" w:lineRule="atLeast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12">
    <w:name w:val="Стиль1 Знак"/>
    <w:link w:val="11"/>
    <w:rsid w:val="003556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5">
    <w:name w:val="Title"/>
    <w:basedOn w:val="a"/>
    <w:link w:val="a6"/>
    <w:qFormat/>
    <w:rsid w:val="00C4145D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C414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D601C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0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0DA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DB21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Body Text Indent"/>
    <w:basedOn w:val="a"/>
    <w:link w:val="ab"/>
    <w:rsid w:val="00B5552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с отступом Знак"/>
    <w:basedOn w:val="a0"/>
    <w:link w:val="aa"/>
    <w:rsid w:val="00B55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C74C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C74C4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74C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1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Татьяна Петровна</dc:creator>
  <cp:lastModifiedBy>Ковердяева Светлана Викторовна</cp:lastModifiedBy>
  <cp:revision>2</cp:revision>
  <cp:lastPrinted>2024-10-04T08:27:00Z</cp:lastPrinted>
  <dcterms:created xsi:type="dcterms:W3CDTF">2026-10-14T10:14:00Z</dcterms:created>
  <dcterms:modified xsi:type="dcterms:W3CDTF">2026-10-14T10:14:00Z</dcterms:modified>
</cp:coreProperties>
</file>