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78F" w:rsidRPr="007D46B7" w:rsidRDefault="0091778F" w:rsidP="007E0B60">
      <w:pPr>
        <w:shd w:val="clear" w:color="FFFFFF" w:themeColor="background1" w:fill="FFFFFF" w:themeFill="background1"/>
        <w:ind w:left="5245"/>
        <w:rPr>
          <w:rFonts w:ascii="XO Thames" w:eastAsia="XO Thames" w:hAnsi="XO Thames" w:cs="XO Thames"/>
        </w:rPr>
      </w:pPr>
      <w:bookmarkStart w:id="0" w:name="_GoBack"/>
      <w:r w:rsidRPr="007D46B7">
        <w:rPr>
          <w:rFonts w:ascii="XO Thames" w:hAnsi="XO Thames" w:cs="XO Thames"/>
        </w:rPr>
        <w:t xml:space="preserve">Приложение № 2 </w:t>
      </w:r>
      <w:r w:rsidRPr="007D46B7">
        <w:rPr>
          <w:rFonts w:ascii="XO Thames" w:eastAsia="XO Thames" w:hAnsi="XO Thames" w:cs="XO Thames"/>
        </w:rPr>
        <w:t xml:space="preserve">к извещению </w:t>
      </w:r>
    </w:p>
    <w:p w:rsidR="00523372" w:rsidRPr="007D46B7" w:rsidRDefault="0091778F" w:rsidP="007E0B60">
      <w:pPr>
        <w:shd w:val="clear" w:color="FFFFFF" w:themeColor="background1" w:fill="FFFFFF" w:themeFill="background1"/>
        <w:ind w:left="5245"/>
        <w:rPr>
          <w:rFonts w:ascii="XO Thames" w:hAnsi="XO Thames" w:cs="XO Thames"/>
        </w:rPr>
      </w:pPr>
      <w:r w:rsidRPr="007D46B7">
        <w:rPr>
          <w:rFonts w:ascii="XO Thames" w:eastAsia="XO Thames" w:hAnsi="XO Thames" w:cs="XO Thames"/>
        </w:rPr>
        <w:t>об открытом конкурсе в электронной форме</w:t>
      </w:r>
    </w:p>
    <w:p w:rsidR="00523372" w:rsidRPr="007D46B7" w:rsidRDefault="00523372" w:rsidP="007E0B60">
      <w:pPr>
        <w:pStyle w:val="affc"/>
        <w:spacing w:before="0" w:after="0" w:line="240" w:lineRule="auto"/>
        <w:ind w:left="5245" w:firstLine="4678"/>
        <w:contextualSpacing w:val="0"/>
        <w:rPr>
          <w:rFonts w:ascii="XO Thames" w:hAnsi="XO Thames"/>
          <w:sz w:val="24"/>
          <w:szCs w:val="24"/>
        </w:rPr>
      </w:pPr>
    </w:p>
    <w:p w:rsidR="00523372" w:rsidRPr="007D46B7" w:rsidRDefault="0091778F" w:rsidP="007E0B60">
      <w:pPr>
        <w:shd w:val="clear" w:color="FFFFFF" w:themeColor="background1" w:fill="FFFFFF" w:themeFill="background1"/>
        <w:ind w:left="5245"/>
        <w:rPr>
          <w:rFonts w:ascii="XO Thames" w:eastAsia="Calibri" w:hAnsi="XO Thames" w:cs="XO Thames"/>
        </w:rPr>
      </w:pPr>
      <w:r w:rsidRPr="007D46B7">
        <w:rPr>
          <w:rFonts w:ascii="XO Thames" w:eastAsia="Calibri" w:hAnsi="XO Thames" w:cs="XO Thames"/>
        </w:rPr>
        <w:t xml:space="preserve">Приложение № 2 к Контракту </w:t>
      </w:r>
    </w:p>
    <w:p w:rsidR="00523372" w:rsidRPr="007D46B7" w:rsidRDefault="0091778F" w:rsidP="007E0B60">
      <w:pPr>
        <w:shd w:val="clear" w:color="FFFFFF" w:themeColor="background1" w:fill="FFFFFF" w:themeFill="background1"/>
        <w:ind w:left="5245"/>
        <w:rPr>
          <w:rFonts w:ascii="XO Thames" w:hAnsi="XO Thames" w:cs="XO Thames"/>
        </w:rPr>
      </w:pPr>
      <w:r w:rsidRPr="007D46B7">
        <w:rPr>
          <w:rFonts w:ascii="XO Thames" w:eastAsia="Calibri" w:hAnsi="XO Thames" w:cs="XO Thames"/>
        </w:rPr>
        <w:t>от «___» ________ 2026 года №______</w:t>
      </w: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523372" w:rsidP="007E0B60">
      <w:pPr>
        <w:jc w:val="center"/>
        <w:rPr>
          <w:rFonts w:ascii="XO Thames" w:hAnsi="XO Thames" w:cs="XO Thames"/>
        </w:rPr>
      </w:pPr>
    </w:p>
    <w:p w:rsidR="00523372" w:rsidRPr="007D46B7" w:rsidRDefault="0091778F" w:rsidP="007E0B60">
      <w:pPr>
        <w:jc w:val="center"/>
        <w:rPr>
          <w:rFonts w:ascii="XO Thames" w:hAnsi="XO Thames" w:cs="XO Thames"/>
        </w:rPr>
      </w:pPr>
      <w:r w:rsidRPr="007D46B7">
        <w:rPr>
          <w:rFonts w:ascii="XO Thames" w:eastAsia="Liberation Serif" w:hAnsi="XO Thames" w:cs="XO Thames"/>
          <w:b/>
        </w:rPr>
        <w:t>ОПИСАНИЕ ОБЪЕКТА ЗАКУПКИ</w:t>
      </w:r>
    </w:p>
    <w:p w:rsidR="00523372" w:rsidRPr="007D46B7" w:rsidRDefault="0091778F" w:rsidP="007E0B60">
      <w:pPr>
        <w:jc w:val="center"/>
        <w:rPr>
          <w:rFonts w:ascii="XO Thames" w:hAnsi="XO Thames" w:cs="XO Thames"/>
        </w:rPr>
      </w:pPr>
      <w:r w:rsidRPr="007D46B7">
        <w:rPr>
          <w:rFonts w:ascii="XO Thames" w:eastAsia="Liberation Serif" w:hAnsi="XO Thames" w:cs="XO Thames"/>
          <w:b/>
        </w:rPr>
        <w:t>ТЕХНИЧЕСКОЕ ЗАДАНИЕ</w:t>
      </w:r>
    </w:p>
    <w:p w:rsidR="0091778F" w:rsidRPr="007D46B7" w:rsidRDefault="0091778F" w:rsidP="007E0B60">
      <w:pPr>
        <w:jc w:val="center"/>
        <w:rPr>
          <w:rFonts w:ascii="XO Thames" w:eastAsia="Liberation Serif" w:hAnsi="XO Thames" w:cs="XO Thames"/>
        </w:rPr>
      </w:pPr>
      <w:r w:rsidRPr="007D46B7">
        <w:rPr>
          <w:rFonts w:ascii="XO Thames" w:eastAsia="Liberation Serif" w:hAnsi="XO Thames" w:cs="XO Thames"/>
        </w:rPr>
        <w:t xml:space="preserve">на выполнение работ по развитию государственной информационной системы «Единый цифровой профиль жителя и гостя федеральной территории «Сириус» </w:t>
      </w:r>
    </w:p>
    <w:p w:rsidR="00523372" w:rsidRPr="007D46B7" w:rsidRDefault="0091778F" w:rsidP="007E0B60">
      <w:pPr>
        <w:jc w:val="center"/>
        <w:rPr>
          <w:rFonts w:ascii="XO Thames" w:eastAsia="Liberation Serif" w:hAnsi="XO Thames" w:cs="XO Thames"/>
        </w:rPr>
      </w:pPr>
      <w:r w:rsidRPr="007D46B7">
        <w:rPr>
          <w:rFonts w:ascii="XO Thames" w:eastAsia="Liberation Serif" w:hAnsi="XO Thames" w:cs="XO Thames"/>
        </w:rPr>
        <w:t>(«Сириус — просветительская среда») в части подсистемы «Межведомственное взаимодействие», создание сервисов «Социальный помощник», «Читательский билет», «Аккредитация»</w:t>
      </w: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p w:rsidR="00523372" w:rsidRPr="007D46B7" w:rsidRDefault="00523372" w:rsidP="007E0B60">
      <w:pPr>
        <w:jc w:val="both"/>
        <w:rPr>
          <w:rFonts w:ascii="XO Thames" w:hAnsi="XO Thames" w:cs="XO Thames"/>
          <w:b/>
          <w:bCs/>
        </w:rPr>
      </w:pPr>
    </w:p>
    <w:p w:rsidR="00523372" w:rsidRPr="007D46B7" w:rsidRDefault="0091778F" w:rsidP="007E0B60">
      <w:pPr>
        <w:pStyle w:val="1"/>
        <w:keepNext w:val="0"/>
        <w:keepLines w:val="0"/>
        <w:spacing w:before="0" w:after="0" w:line="240" w:lineRule="auto"/>
        <w:jc w:val="center"/>
        <w:rPr>
          <w:rFonts w:ascii="XO Thames" w:hAnsi="XO Thames" w:cs="XO Thames"/>
          <w:b/>
          <w:bCs/>
          <w:sz w:val="24"/>
          <w:szCs w:val="24"/>
        </w:rPr>
      </w:pPr>
      <w:bookmarkStart w:id="1" w:name="_Toc238824409"/>
      <w:r w:rsidRPr="007D46B7">
        <w:rPr>
          <w:rFonts w:ascii="XO Thames" w:hAnsi="XO Thames" w:cs="XO Thames"/>
          <w:b/>
          <w:bCs/>
          <w:sz w:val="24"/>
          <w:szCs w:val="24"/>
        </w:rPr>
        <w:lastRenderedPageBreak/>
        <w:t>ТЕРМИНЫ И ОПРЕДЕЛЕНИЯ</w:t>
      </w:r>
      <w:bookmarkEnd w:id="1"/>
    </w:p>
    <w:p w:rsidR="00523372" w:rsidRPr="007D46B7" w:rsidRDefault="00523372" w:rsidP="007E0B60">
      <w:pPr>
        <w:rPr>
          <w:rFonts w:ascii="XO Thames" w:hAnsi="XO Thames"/>
          <w:lang w:eastAsia="en-US"/>
        </w:rPr>
      </w:pPr>
    </w:p>
    <w:p w:rsidR="00523372" w:rsidRPr="007D46B7" w:rsidRDefault="0091778F" w:rsidP="007E0B60">
      <w:pPr>
        <w:pStyle w:val="13"/>
        <w:spacing w:after="0"/>
        <w:rPr>
          <w:rFonts w:ascii="XO Thames" w:hAnsi="XO Thames" w:cs="XO Thames"/>
          <w:color w:val="auto"/>
        </w:rPr>
      </w:pPr>
      <w:r w:rsidRPr="007D46B7">
        <w:rPr>
          <w:rFonts w:ascii="XO Thames" w:eastAsia="Times New Roman" w:hAnsi="XO Thames" w:cs="XO Thames"/>
          <w:color w:val="auto"/>
        </w:rPr>
        <w:t>Термины и определения представлены в Таблице 1.</w:t>
      </w:r>
    </w:p>
    <w:p w:rsidR="00523372" w:rsidRPr="007D46B7" w:rsidRDefault="0091778F" w:rsidP="007E0B60">
      <w:pPr>
        <w:pStyle w:val="13"/>
        <w:spacing w:after="0"/>
        <w:ind w:firstLine="567"/>
        <w:jc w:val="right"/>
        <w:rPr>
          <w:rFonts w:ascii="XO Thames" w:hAnsi="XO Thames" w:cs="XO Thames"/>
          <w:color w:val="auto"/>
        </w:rPr>
      </w:pPr>
      <w:r w:rsidRPr="007D46B7">
        <w:rPr>
          <w:rFonts w:ascii="XO Thames" w:eastAsia="Times New Roman" w:hAnsi="XO Thames" w:cs="XO Thames"/>
          <w:color w:val="auto"/>
        </w:rPr>
        <w:t xml:space="preserve">Таблица </w:t>
      </w:r>
      <w:r w:rsidRPr="007D46B7">
        <w:rPr>
          <w:rFonts w:ascii="XO Thames" w:eastAsia="Times New Roman" w:hAnsi="XO Thames" w:cs="XO Thames"/>
          <w:color w:val="auto"/>
        </w:rPr>
        <w:fldChar w:fldCharType="begin"/>
      </w:r>
      <w:r w:rsidRPr="007D46B7">
        <w:rPr>
          <w:rFonts w:ascii="XO Thames" w:eastAsia="Times New Roman" w:hAnsi="XO Thames" w:cs="XO Thames"/>
          <w:color w:val="auto"/>
        </w:rPr>
        <w:instrText xml:space="preserve"> SEQ Таблица \* ARABIC </w:instrText>
      </w:r>
      <w:r w:rsidRPr="007D46B7">
        <w:rPr>
          <w:rFonts w:ascii="XO Thames" w:eastAsia="Times New Roman" w:hAnsi="XO Thames" w:cs="XO Thames"/>
          <w:color w:val="auto"/>
        </w:rPr>
        <w:fldChar w:fldCharType="separate"/>
      </w:r>
      <w:r w:rsidRPr="007D46B7">
        <w:rPr>
          <w:rFonts w:ascii="XO Thames" w:eastAsia="Times New Roman" w:hAnsi="XO Thames" w:cs="XO Thames"/>
          <w:color w:val="auto"/>
        </w:rPr>
        <w:t>1</w:t>
      </w:r>
      <w:r w:rsidRPr="007D46B7">
        <w:rPr>
          <w:rFonts w:ascii="XO Thames" w:eastAsia="Times New Roman" w:hAnsi="XO Thames" w:cs="XO Thames"/>
          <w:color w:val="auto"/>
        </w:rPr>
        <w:fldChar w:fldCharType="end"/>
      </w:r>
    </w:p>
    <w:tbl>
      <w:tblPr>
        <w:tblW w:w="5000" w:type="pct"/>
        <w:tblLook w:val="04A0" w:firstRow="1" w:lastRow="0" w:firstColumn="1" w:lastColumn="0" w:noHBand="0" w:noVBand="1"/>
      </w:tblPr>
      <w:tblGrid>
        <w:gridCol w:w="3257"/>
        <w:gridCol w:w="6654"/>
      </w:tblGrid>
      <w:tr w:rsidR="00523372" w:rsidRPr="007D46B7" w:rsidTr="007E0B60">
        <w:trPr>
          <w:trHeight w:val="454"/>
          <w:tblHeader/>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bCs/>
              </w:rPr>
            </w:pPr>
            <w:r w:rsidRPr="007D46B7">
              <w:rPr>
                <w:rFonts w:ascii="XO Thames" w:hAnsi="XO Thames" w:cs="XO Thames"/>
                <w:b/>
              </w:rPr>
              <w:t>Термин</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bCs/>
              </w:rPr>
            </w:pPr>
            <w:r w:rsidRPr="007D46B7">
              <w:rPr>
                <w:rFonts w:ascii="XO Thames" w:hAnsi="XO Thames" w:cs="XO Thames"/>
                <w:b/>
              </w:rPr>
              <w:t>Определение</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3</w:t>
            </w:r>
            <w:r w:rsidRPr="007D46B7">
              <w:rPr>
                <w:rFonts w:ascii="XO Thames" w:hAnsi="XO Thames" w:cs="XO Thames"/>
                <w:lang w:val="en-US"/>
              </w:rPr>
              <w:t>DS</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shd w:val="clear" w:color="auto" w:fill="FFFFFF"/>
              </w:rPr>
              <w:t>Сервис регистрации карт НСПК</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АИС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Автоматизированная информационная система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АО</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Акционерное общество</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АРМ</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Автоматизированное рабочее место</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Автоматизированная система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ГИС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Государственная(-ые) информационная(-ые) система(-ы)</w:t>
            </w:r>
          </w:p>
        </w:tc>
      </w:tr>
      <w:tr w:rsidR="00523372" w:rsidRPr="007D46B7" w:rsidTr="007E0B60">
        <w:trPr>
          <w:trHeight w:val="638"/>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ГИС ЕЦОС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Государственная информационная система «Единая цифровая образовательная среда федеральной территории «Сириус»</w:t>
            </w:r>
          </w:p>
        </w:tc>
      </w:tr>
      <w:tr w:rsidR="00523372" w:rsidRPr="007D46B7" w:rsidTr="007E0B60">
        <w:trPr>
          <w:trHeight w:val="833"/>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ГИС ЕЦП, Система</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Государственная информационная система </w:t>
            </w:r>
            <w:r w:rsidRPr="007D46B7">
              <w:rPr>
                <w:rFonts w:ascii="XO Thames" w:hAnsi="XO Thames" w:cs="XO Thames"/>
              </w:rPr>
              <w:br/>
              <w:t xml:space="preserve">«Единый цифровой профиль жителя и гостя федеральной территории «Сириус» </w:t>
            </w:r>
            <w:r w:rsidRPr="007D46B7">
              <w:rPr>
                <w:rFonts w:ascii="XO Thames" w:eastAsia="Liberation Serif" w:hAnsi="XO Thames" w:cs="XO Thames"/>
              </w:rPr>
              <w:t>(«Сириус» – просветительская среда»)</w:t>
            </w:r>
          </w:p>
        </w:tc>
      </w:tr>
      <w:tr w:rsidR="00523372" w:rsidRPr="007D46B7" w:rsidTr="007E0B60">
        <w:trPr>
          <w:trHeight w:val="638"/>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ГИС ЦСП ФТ «Сириус»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Государственная информационная система цифровизации спортивной деятельности федеральной территории «Сириус» (Цифровая спортивная платформа федеральной территории «Сириус»)</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ГК, Контракт</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Государственный контракт</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ГОСТ</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Государственный (межгосударственный) стандарт</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ЕСИА</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rPr>
              <w:t xml:space="preserve">Федеральная государственная информационная система «Единая система идентификации и аутентификации </w:t>
            </w:r>
            <w:r w:rsidR="00B47580" w:rsidRPr="007D46B7">
              <w:rPr>
                <w:rFonts w:ascii="XO Thames" w:hAnsi="XO Thames"/>
              </w:rPr>
              <w:br/>
            </w:r>
            <w:r w:rsidRPr="007D46B7">
              <w:rPr>
                <w:rFonts w:ascii="XO Thames" w:hAnsi="XO Thames"/>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00B47580" w:rsidRPr="007D46B7">
              <w:rPr>
                <w:rFonts w:ascii="XO Thames" w:hAnsi="XO Thames"/>
              </w:rPr>
              <w:br/>
            </w:r>
            <w:r w:rsidRPr="007D46B7">
              <w:rPr>
                <w:rFonts w:ascii="XO Thames" w:hAnsi="XO Thames"/>
              </w:rPr>
              <w:t>и муниципальных услуг в электронной форме»</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ЖКХ</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Жилищно-коммунальное хозяйство</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ИС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Информационная система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Кешбэк</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Возврат части денег за покупки, совершенные с помощью банковской карты или через специальные сервисы. Дословно с английского cashback означает «деньги назад». Это не скидка в момент покупки, а вознаграждение, которое пок</w:t>
            </w:r>
            <w:r w:rsidR="00B47580" w:rsidRPr="007D46B7">
              <w:rPr>
                <w:rFonts w:ascii="XO Thames" w:hAnsi="XO Thames" w:cs="XO Thames"/>
              </w:rPr>
              <w:t>упатель получает после оплаты</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КЖС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Карта жителя и гостя федеральной территории «Сириус»</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«Мой.Сириус»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Цифровая платформа управления ЖКХ федеральной территории «Сириус» (портал «Мой Сириус»)</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МФЦ</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rPr>
              <w:t>Муниципальное бюджетное учреждение «Многофункциональный центр предоставления государственных и муниципальных услуг федеральной территории «Сириус»</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lastRenderedPageBreak/>
              <w:t>НСПК</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Акционерное общество «Национальная система платежных карт»</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ИНТЦ «Сириус»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Инновационный научно-технологический центр «Сириус»</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ОС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Операционная система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ПК</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Персональный компьютер</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eastAsia="Calibri" w:hAnsi="XO Thames" w:cs="XO Thames"/>
              </w:rPr>
              <w:t>ПК «Катарсис:</w:t>
            </w:r>
            <w:r w:rsidRPr="007D46B7">
              <w:rPr>
                <w:rFonts w:ascii="XO Thames" w:eastAsia="Calibri" w:hAnsi="XO Thames" w:cs="XO Thames"/>
              </w:rPr>
              <w:br/>
              <w:t>Соцзащита»</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Программный комплекс «Катарсис:Соцзащита»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ПМИ</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Программа и методика испытаний</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Пользователь / Пользователь </w:t>
            </w:r>
            <w:r w:rsidRPr="007D46B7">
              <w:rPr>
                <w:rFonts w:ascii="XO Thames" w:hAnsi="XO Thames" w:cs="XO Thames"/>
              </w:rPr>
              <w:br/>
              <w:t xml:space="preserve">ГИС ЕЦП / Пользователь «Сириус» </w:t>
            </w:r>
            <w:r w:rsidRPr="007D46B7">
              <w:rPr>
                <w:rFonts w:ascii="XO Thames" w:eastAsia="Courier New" w:hAnsi="XO Thames" w:cs="XO Thames"/>
              </w:rPr>
              <w:t>–</w:t>
            </w:r>
            <w:r w:rsidRPr="007D46B7">
              <w:rPr>
                <w:rFonts w:ascii="XO Thames" w:hAnsi="XO Thames" w:cs="XO Thames"/>
              </w:rPr>
              <w:t xml:space="preserve"> Просветительская среда»</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Физические лица (авторизованные или неавторизованные), взаимодействующие с подсистемами ГИС ЕЦП</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eastAsia="Calibri" w:hAnsi="XO Thames" w:cs="XO Thames"/>
              </w:rPr>
              <w:t>Представитель</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eastAsia="Calibri" w:hAnsi="XO Thames" w:cs="XO Thames"/>
              </w:rPr>
              <w:t>Пользователь ГИС ЕЦП, который имеет законодательное основание от лица несовершеннолетнего ребенка осуществлять управление записями ребенка на мероприятия и использовать иные услуги и сервисы проекта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Проект</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Проект по созданию и развитию государственной информационной системы «Единый цифровой профиль жителя и гостя федеральной территории «Сириус» </w:t>
            </w:r>
            <w:r w:rsidRPr="007D46B7">
              <w:rPr>
                <w:rFonts w:ascii="XO Thames" w:hAnsi="XO Thames" w:cs="XO Thames"/>
              </w:rPr>
              <w:br/>
            </w:r>
            <w:r w:rsidRPr="007D46B7">
              <w:rPr>
                <w:rFonts w:ascii="XO Thames" w:eastAsia="Liberation Serif" w:hAnsi="XO Thames" w:cs="XO Thames"/>
              </w:rPr>
              <w:t>(«Сириус» – просветительская среда»)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Работа России</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Единая цифровая платформа в сфере занятости и трудовых отношений «Работа России»</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РФ</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Российская Федерация</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rPr>
            </w:pPr>
            <w:r w:rsidRPr="007D46B7">
              <w:rPr>
                <w:rFonts w:ascii="XO Thames" w:hAnsi="XO Thames"/>
              </w:rPr>
              <w:t>«Сириус.Онлайн»</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rPr>
            </w:pPr>
            <w:r w:rsidRPr="007D46B7">
              <w:rPr>
                <w:rFonts w:ascii="XO Thames" w:hAnsi="XO Thames"/>
              </w:rPr>
              <w:t>Информационная система «Сириус.Онлайн»</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rPr>
              <w:t>«Сириус.Паспорт»</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rPr>
              <w:t>Информационная система «Сириус.Паспорт»</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СКЗИ</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Средства криптографической защиты информации</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СМЭВ</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Система межведомственного электронного взаимодействия</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СНИЛС</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Страховой номер индивидуального лицевого счета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СУБД</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Система управления базами данных</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СИМ</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Средства индивидуальной мобильности</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ТСП</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Торгово-сервисное предприятие</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Участник Проекта / </w:t>
            </w:r>
            <w:r w:rsidRPr="007D46B7">
              <w:rPr>
                <w:rFonts w:ascii="XO Thames" w:hAnsi="XO Thames" w:cs="XO Thames"/>
              </w:rPr>
              <w:br/>
              <w:t xml:space="preserve">Участник ГИС ЕЦП / Участник «Сириус» </w:t>
            </w:r>
            <w:r w:rsidRPr="007D46B7">
              <w:rPr>
                <w:rFonts w:ascii="XO Thames" w:eastAsia="Courier New" w:hAnsi="XO Thames" w:cs="XO Thames"/>
              </w:rPr>
              <w:t>–</w:t>
            </w:r>
            <w:r w:rsidRPr="007D46B7">
              <w:rPr>
                <w:rFonts w:ascii="XO Thames" w:hAnsi="XO Thames" w:cs="XO Thames"/>
              </w:rPr>
              <w:t xml:space="preserve"> просветительская среда»</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Сотрудники организаций или организации, участвующие </w:t>
            </w:r>
            <w:r w:rsidRPr="007D46B7">
              <w:rPr>
                <w:rFonts w:ascii="XO Thames" w:hAnsi="XO Thames" w:cs="XO Thames"/>
              </w:rPr>
              <w:br/>
              <w:t xml:space="preserve">в функционировании Системы или использующие результаты </w:t>
            </w:r>
            <w:r w:rsidRPr="007D46B7">
              <w:rPr>
                <w:rFonts w:ascii="XO Thames" w:hAnsi="XO Thames" w:cs="XO Thames"/>
              </w:rPr>
              <w:br/>
              <w:t>ее функционирования</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Учетная запись ЕСИА</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Учетная запись пользователя на портале «Госуслуги»</w:t>
            </w:r>
          </w:p>
        </w:tc>
      </w:tr>
      <w:tr w:rsidR="00523372" w:rsidRPr="007D46B7" w:rsidTr="007E0B60">
        <w:trPr>
          <w:trHeight w:val="454"/>
        </w:trPr>
        <w:tc>
          <w:tcPr>
            <w:tcW w:w="1643" w:type="pct"/>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ФИАС</w:t>
            </w:r>
          </w:p>
        </w:tc>
        <w:tc>
          <w:tcPr>
            <w:tcW w:w="3357" w:type="pct"/>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Федеральная информационная адресная система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ФСТЭК</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Федеральная служба по техническому и экспортному контролю Российской Федерации</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eastAsia="Calibri" w:hAnsi="XO Thames" w:cs="XO Thames"/>
              </w:rPr>
              <w:lastRenderedPageBreak/>
              <w:t>ЭВМ</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Электронно-вычислительная машина</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eastAsia="PT Astra Serif" w:hAnsi="XO Thames" w:cs="XO Thames"/>
              </w:rPr>
              <w:t>API</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lang w:val="en-US"/>
              </w:rPr>
            </w:pPr>
            <w:r w:rsidRPr="007D46B7">
              <w:rPr>
                <w:rFonts w:ascii="XO Thames" w:hAnsi="XO Thames" w:cs="XO Thames"/>
              </w:rPr>
              <w:t>Англ</w:t>
            </w:r>
            <w:r w:rsidRPr="007D46B7">
              <w:rPr>
                <w:rFonts w:ascii="XO Thames" w:hAnsi="XO Thames" w:cs="XO Thames"/>
                <w:lang w:val="en-US"/>
              </w:rPr>
              <w:t xml:space="preserve">. Application Programming Interface – </w:t>
            </w:r>
            <w:r w:rsidRPr="007D46B7">
              <w:rPr>
                <w:rFonts w:ascii="XO Thames" w:hAnsi="XO Thames" w:cs="XO Thames"/>
              </w:rPr>
              <w:t>программный</w:t>
            </w:r>
            <w:r w:rsidRPr="007D46B7">
              <w:rPr>
                <w:rFonts w:ascii="XO Thames" w:hAnsi="XO Thames" w:cs="XO Thames"/>
                <w:lang w:val="en-US"/>
              </w:rPr>
              <w:t xml:space="preserve"> </w:t>
            </w:r>
            <w:r w:rsidRPr="007D46B7">
              <w:rPr>
                <w:rFonts w:ascii="XO Thames" w:hAnsi="XO Thames" w:cs="XO Thames"/>
              </w:rPr>
              <w:t>интерфейс</w:t>
            </w:r>
            <w:r w:rsidRPr="007D46B7">
              <w:rPr>
                <w:rFonts w:ascii="XO Thames" w:hAnsi="XO Thames" w:cs="XO Thames"/>
                <w:lang w:val="en-US"/>
              </w:rPr>
              <w:t xml:space="preserve"> </w:t>
            </w:r>
            <w:r w:rsidRPr="007D46B7">
              <w:rPr>
                <w:rFonts w:ascii="XO Thames" w:hAnsi="XO Thames" w:cs="XO Thames"/>
              </w:rPr>
              <w:t>приложения</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eastAsiaTheme="minorHAnsi" w:hAnsi="XO Thames" w:cs="XO Thames"/>
              </w:rPr>
            </w:pPr>
            <w:r w:rsidRPr="007D46B7">
              <w:rPr>
                <w:rFonts w:ascii="XO Thames" w:hAnsi="XO Thames" w:cs="XO Thames"/>
              </w:rPr>
              <w:t>Blockchain (блокчейн)</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Совокупность подходов, инструментов и методов обработки, выстроенных по определенным правилам непрерывных последовательных цепочек информационных блоков</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lang w:val="en-US"/>
              </w:rPr>
              <w:t>iFrame</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Элемент HTML, позволяющий встраивать другой </w:t>
            </w:r>
            <w:r w:rsidRPr="007D46B7">
              <w:rPr>
                <w:rFonts w:ascii="XO Thames" w:hAnsi="XO Thames" w:cs="XO Thames"/>
              </w:rPr>
              <w:br/>
              <w:t>HTML-документ, веб-страницу или медиафайлы в текущую страницу</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lang w:val="en-US"/>
              </w:rPr>
              <w:t>Push</w:t>
            </w:r>
            <w:r w:rsidRPr="007D46B7">
              <w:rPr>
                <w:rFonts w:ascii="XO Thames" w:hAnsi="XO Thames" w:cs="XO Thames"/>
              </w:rPr>
              <w:t>-уведомление</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shd w:val="clear" w:color="auto" w:fill="FFFFFF"/>
              </w:rPr>
              <w:t>Сообщение, отправленное приложением, которое появляется на мобильном устройстве пользователя</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lang w:val="en-US"/>
              </w:rPr>
              <w:t>QR-</w:t>
            </w:r>
            <w:r w:rsidRPr="007D46B7">
              <w:rPr>
                <w:rFonts w:ascii="XO Thames" w:hAnsi="XO Thames" w:cs="XO Thames"/>
              </w:rPr>
              <w:t>код</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shd w:val="clear" w:color="auto" w:fill="FFFFFF"/>
              </w:rPr>
              <w:t xml:space="preserve">Англ. Quick Response code, «код быстрого отклика» </w:t>
            </w:r>
            <w:r w:rsidRPr="007D46B7">
              <w:rPr>
                <w:rFonts w:ascii="XO Thames" w:hAnsi="XO Thames" w:cs="XO Thames"/>
              </w:rPr>
              <w:t>–</w:t>
            </w:r>
            <w:r w:rsidRPr="007D46B7">
              <w:rPr>
                <w:rFonts w:ascii="XO Thames" w:hAnsi="XO Thames" w:cs="XO Thames"/>
                <w:shd w:val="clear" w:color="auto" w:fill="FFFFFF"/>
              </w:rPr>
              <w:t xml:space="preserve"> двухмерный штрихкод (бар-код), предоставляющий информацию для быстрого ее распознавания с помощью камеры на мобильном телефоне</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eastAsia="PT Astra Serif" w:hAnsi="XO Thames" w:cs="XO Thames"/>
                <w:lang w:val="en-US"/>
              </w:rPr>
              <w:t>Web</w:t>
            </w:r>
            <w:r w:rsidRPr="007D46B7">
              <w:rPr>
                <w:rFonts w:ascii="XO Thames" w:eastAsia="PT Astra Serif" w:hAnsi="XO Thames" w:cs="XO Thames"/>
              </w:rPr>
              <w:t>-технологии</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rPr>
            </w:pPr>
            <w:r w:rsidRPr="007D46B7">
              <w:rPr>
                <w:rFonts w:ascii="XO Thames" w:hAnsi="XO Thames" w:cs="XO Thames"/>
                <w:shd w:val="clear" w:color="auto" w:fill="FFFFFF"/>
                <w:lang w:val="en-US"/>
              </w:rPr>
              <w:t>C</w:t>
            </w:r>
            <w:r w:rsidRPr="007D46B7">
              <w:rPr>
                <w:rFonts w:ascii="XO Thames" w:hAnsi="XO Thames" w:cs="XO Thames"/>
                <w:shd w:val="clear" w:color="auto" w:fill="FFFFFF"/>
              </w:rPr>
              <w:t xml:space="preserve">овокупность технологий, применяемых для разработки </w:t>
            </w:r>
            <w:r w:rsidRPr="007D46B7">
              <w:rPr>
                <w:rFonts w:ascii="XO Thames" w:hAnsi="XO Thames" w:cs="XO Thames"/>
                <w:shd w:val="clear" w:color="auto" w:fill="FFFFFF"/>
              </w:rPr>
              <w:br/>
              <w:t xml:space="preserve">и поддержки </w:t>
            </w:r>
            <w:r w:rsidRPr="007D46B7">
              <w:rPr>
                <w:rFonts w:ascii="XO Thames" w:hAnsi="XO Thames" w:cs="XO Thames"/>
                <w:shd w:val="clear" w:color="auto" w:fill="FFFFFF"/>
                <w:lang w:val="en-US"/>
              </w:rPr>
              <w:t>web</w:t>
            </w:r>
            <w:r w:rsidRPr="007D46B7">
              <w:rPr>
                <w:rFonts w:ascii="XO Thames" w:hAnsi="XO Thames" w:cs="XO Thames"/>
                <w:shd w:val="clear" w:color="auto" w:fill="FFFFFF"/>
              </w:rPr>
              <w:t>-приложений и сайтов, они включают в себя языки программирования, фреймворки, базы данных, протоколы и другие инструменты</w:t>
            </w:r>
          </w:p>
        </w:tc>
      </w:tr>
      <w:tr w:rsidR="00523372" w:rsidRPr="007D46B7" w:rsidTr="007E0B60">
        <w:trPr>
          <w:trHeight w:val="454"/>
        </w:trPr>
        <w:tc>
          <w:tcPr>
            <w:tcW w:w="1643"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eastAsia="PT Astra Serif" w:hAnsi="XO Thames" w:cs="XO Thames"/>
              </w:rPr>
            </w:pPr>
            <w:r w:rsidRPr="007D46B7">
              <w:rPr>
                <w:rFonts w:ascii="XO Thames" w:hAnsi="XO Thames" w:cs="XO Thames"/>
                <w:shd w:val="clear" w:color="auto" w:fill="FFFFFF"/>
                <w:lang w:val="en-US"/>
              </w:rPr>
              <w:t>WebView</w:t>
            </w:r>
          </w:p>
        </w:tc>
        <w:tc>
          <w:tcPr>
            <w:tcW w:w="3357"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523372" w:rsidRPr="007D46B7" w:rsidRDefault="0091778F" w:rsidP="007E0B60">
            <w:pPr>
              <w:jc w:val="center"/>
              <w:rPr>
                <w:rFonts w:ascii="XO Thames" w:hAnsi="XO Thames" w:cs="XO Thames"/>
                <w:shd w:val="clear" w:color="auto" w:fill="FFFFFF"/>
              </w:rPr>
            </w:pPr>
            <w:r w:rsidRPr="007D46B7">
              <w:rPr>
                <w:rFonts w:ascii="XO Thames" w:hAnsi="XO Thames" w:cs="XO Thames"/>
                <w:shd w:val="clear" w:color="auto" w:fill="FFFFFF"/>
              </w:rPr>
              <w:t>Компонент, позволяющий отображать веб-контент внутри мобильного приложения</w:t>
            </w:r>
          </w:p>
        </w:tc>
      </w:tr>
    </w:tbl>
    <w:p w:rsidR="00523372" w:rsidRPr="007D46B7" w:rsidRDefault="0091778F" w:rsidP="007E0B60">
      <w:pPr>
        <w:pStyle w:val="1"/>
        <w:keepNext w:val="0"/>
        <w:keepLines w:val="0"/>
        <w:numPr>
          <w:ilvl w:val="0"/>
          <w:numId w:val="1"/>
        </w:numPr>
        <w:spacing w:before="0" w:after="0" w:line="240" w:lineRule="auto"/>
        <w:ind w:firstLine="0"/>
        <w:jc w:val="center"/>
        <w:rPr>
          <w:rFonts w:ascii="XO Thames" w:hAnsi="XO Thames" w:cs="XO Thames"/>
          <w:b/>
          <w:bCs/>
          <w:sz w:val="24"/>
          <w:szCs w:val="24"/>
        </w:rPr>
      </w:pPr>
      <w:r w:rsidRPr="007D46B7">
        <w:rPr>
          <w:rFonts w:ascii="XO Thames" w:hAnsi="XO Thames" w:cs="XO Thames"/>
          <w:b/>
          <w:bCs/>
          <w:sz w:val="24"/>
          <w:szCs w:val="24"/>
        </w:rPr>
        <w:br w:type="page" w:clear="all"/>
      </w:r>
    </w:p>
    <w:p w:rsidR="00523372" w:rsidRPr="007D46B7" w:rsidRDefault="0091778F" w:rsidP="007E0B60">
      <w:pPr>
        <w:pStyle w:val="1"/>
        <w:keepNext w:val="0"/>
        <w:keepLines w:val="0"/>
        <w:spacing w:before="120" w:after="120" w:line="240" w:lineRule="auto"/>
        <w:jc w:val="center"/>
        <w:rPr>
          <w:rFonts w:ascii="XO Thames" w:hAnsi="XO Thames" w:cs="XO Thames"/>
          <w:sz w:val="24"/>
          <w:szCs w:val="24"/>
        </w:rPr>
      </w:pPr>
      <w:bookmarkStart w:id="2" w:name="_Toc238824410"/>
      <w:r w:rsidRPr="007D46B7">
        <w:rPr>
          <w:rFonts w:ascii="XO Thames" w:hAnsi="XO Thames" w:cs="XO Thames"/>
          <w:b/>
          <w:bCs/>
          <w:sz w:val="24"/>
          <w:szCs w:val="24"/>
        </w:rPr>
        <w:lastRenderedPageBreak/>
        <w:t>1. ОБЩИЕ СВЕДЕНИЯ</w:t>
      </w:r>
      <w:bookmarkEnd w:id="2"/>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hAnsi="XO Thames" w:cs="XO Thames"/>
          <w:b/>
          <w:bCs/>
          <w:sz w:val="24"/>
          <w:szCs w:val="24"/>
        </w:rPr>
      </w:pPr>
      <w:bookmarkStart w:id="3" w:name="_Toc238824411"/>
      <w:r w:rsidRPr="007D46B7">
        <w:rPr>
          <w:rFonts w:ascii="XO Thames" w:eastAsia="Calibri Light" w:hAnsi="XO Thames" w:cs="XO Thames"/>
          <w:b/>
          <w:bCs/>
          <w:sz w:val="24"/>
          <w:szCs w:val="24"/>
          <w:lang w:eastAsia="ru-RU"/>
        </w:rPr>
        <w:t>Полное наименование работ</w:t>
      </w:r>
      <w:bookmarkEnd w:id="3"/>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Выполнение работ по развитию государственной информационной системы «Единый цифровой профиль жителя и гостя федеральной территории «Сириус» («Сириус» – просветительская среда») в 2026 году.</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 w:name="_Toc81525435"/>
      <w:bookmarkStart w:id="5" w:name="_Toc99979668"/>
      <w:bookmarkStart w:id="6" w:name="_Toc155963061"/>
      <w:bookmarkStart w:id="7" w:name="_Toc189837308"/>
      <w:bookmarkStart w:id="8" w:name="_Toc238824412"/>
      <w:r w:rsidRPr="007D46B7">
        <w:rPr>
          <w:rFonts w:ascii="XO Thames" w:eastAsia="Calibri Light" w:hAnsi="XO Thames" w:cs="XO Thames"/>
          <w:b/>
          <w:bCs/>
          <w:sz w:val="24"/>
          <w:szCs w:val="24"/>
          <w:lang w:eastAsia="ru-RU"/>
        </w:rPr>
        <w:t>Полное и сокращенное наименование системы</w:t>
      </w:r>
      <w:bookmarkEnd w:id="4"/>
      <w:bookmarkEnd w:id="5"/>
      <w:bookmarkEnd w:id="6"/>
      <w:bookmarkEnd w:id="7"/>
      <w:bookmarkEnd w:id="8"/>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Полное наименование: государственная информационная система «Единый цифровой профиль жителя и гостя федеральной территории «Сириус» («Сириус» – просветительская среда»).</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Сокращенное наименование: ГИС ЕЦП.</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9" w:name="_Toc81525436"/>
      <w:bookmarkStart w:id="10" w:name="_Toc99979669"/>
      <w:bookmarkStart w:id="11" w:name="_Toc155963062"/>
      <w:bookmarkStart w:id="12" w:name="_Toc189837309"/>
      <w:bookmarkStart w:id="13" w:name="_Toc238824413"/>
      <w:r w:rsidRPr="007D46B7">
        <w:rPr>
          <w:rFonts w:ascii="XO Thames" w:eastAsia="Calibri Light" w:hAnsi="XO Thames" w:cs="XO Thames"/>
          <w:b/>
          <w:bCs/>
          <w:sz w:val="24"/>
          <w:szCs w:val="24"/>
          <w:lang w:eastAsia="ru-RU"/>
        </w:rPr>
        <w:t>Заказчик</w:t>
      </w:r>
      <w:bookmarkEnd w:id="9"/>
      <w:bookmarkEnd w:id="10"/>
      <w:bookmarkEnd w:id="11"/>
      <w:bookmarkEnd w:id="12"/>
      <w:bookmarkEnd w:id="13"/>
    </w:p>
    <w:p w:rsidR="00523372" w:rsidRPr="007D46B7" w:rsidRDefault="0091778F" w:rsidP="007E0B60">
      <w:pPr>
        <w:ind w:firstLine="709"/>
        <w:jc w:val="both"/>
        <w:rPr>
          <w:rFonts w:ascii="XO Thames" w:eastAsia="Calibri Light" w:hAnsi="XO Thames" w:cs="XO Thames"/>
          <w:b/>
          <w:bCs/>
        </w:rPr>
      </w:pPr>
      <w:r w:rsidRPr="007D46B7">
        <w:rPr>
          <w:rFonts w:ascii="XO Thames" w:eastAsia="Courier New" w:hAnsi="XO Thames" w:cs="XO Thames"/>
        </w:rPr>
        <w:t>Государственное казенное учреждение</w:t>
      </w:r>
      <w:r w:rsidR="00B47580" w:rsidRPr="007D46B7">
        <w:rPr>
          <w:rFonts w:ascii="XO Thames" w:eastAsia="Courier New" w:hAnsi="XO Thames" w:cs="XO Thames"/>
        </w:rPr>
        <w:t xml:space="preserve"> федеральной территории «Сириус»</w:t>
      </w:r>
      <w:r w:rsidRPr="007D46B7">
        <w:rPr>
          <w:rFonts w:ascii="XO Thames" w:eastAsia="Courier New" w:hAnsi="XO Thames" w:cs="XO Thames"/>
        </w:rPr>
        <w:t xml:space="preserve"> «Цифра.ФТ» (далее – Заказчик).</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14" w:name="_Toc81525437"/>
      <w:bookmarkStart w:id="15" w:name="_Toc99979670"/>
      <w:bookmarkStart w:id="16" w:name="_Toc155963063"/>
      <w:bookmarkStart w:id="17" w:name="_Toc189837310"/>
      <w:bookmarkStart w:id="18" w:name="_Toc238824414"/>
      <w:r w:rsidRPr="007D46B7">
        <w:rPr>
          <w:rFonts w:ascii="XO Thames" w:eastAsia="Calibri Light" w:hAnsi="XO Thames" w:cs="XO Thames"/>
          <w:b/>
          <w:bCs/>
          <w:sz w:val="24"/>
          <w:szCs w:val="24"/>
          <w:lang w:eastAsia="ru-RU"/>
        </w:rPr>
        <w:t>Исполнитель</w:t>
      </w:r>
      <w:bookmarkEnd w:id="14"/>
      <w:bookmarkEnd w:id="15"/>
      <w:bookmarkEnd w:id="16"/>
      <w:bookmarkEnd w:id="17"/>
      <w:bookmarkEnd w:id="18"/>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Определяется по итогам открытого конкурса в электронной форме в соответствии </w:t>
      </w:r>
      <w:r w:rsidRPr="007D46B7">
        <w:rPr>
          <w:rFonts w:ascii="XO Thames" w:eastAsia="Courier New" w:hAnsi="XO Thames" w:cs="XO Thames"/>
        </w:rPr>
        <w:br/>
        <w:t>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Исполнитель).</w:t>
      </w:r>
    </w:p>
    <w:p w:rsidR="00523372" w:rsidRPr="007D46B7" w:rsidRDefault="0091778F" w:rsidP="007E0B60">
      <w:pPr>
        <w:pStyle w:val="2"/>
        <w:keepNext w:val="0"/>
        <w:keepLines w:val="0"/>
        <w:spacing w:before="0" w:after="0" w:line="240" w:lineRule="auto"/>
        <w:ind w:firstLine="709"/>
        <w:jc w:val="both"/>
        <w:rPr>
          <w:rFonts w:ascii="XO Thames" w:eastAsia="XO Thames" w:hAnsi="XO Thames" w:cs="Times New Roman"/>
          <w:b/>
          <w:sz w:val="24"/>
          <w:szCs w:val="24"/>
        </w:rPr>
      </w:pPr>
      <w:bookmarkStart w:id="19" w:name="_Toc5"/>
      <w:bookmarkStart w:id="20" w:name="_Toc238824415"/>
      <w:r w:rsidRPr="007D46B7">
        <w:rPr>
          <w:rFonts w:ascii="XO Thames" w:eastAsia="XO Thames" w:hAnsi="XO Thames" w:cs="Times New Roman"/>
          <w:b/>
          <w:sz w:val="24"/>
          <w:szCs w:val="24"/>
        </w:rPr>
        <w:t xml:space="preserve">1.5. Перечень документов, на основании которых </w:t>
      </w:r>
      <w:bookmarkEnd w:id="19"/>
      <w:r w:rsidRPr="007D46B7">
        <w:rPr>
          <w:rFonts w:ascii="XO Thames" w:eastAsia="XO Thames" w:hAnsi="XO Thames" w:cs="Times New Roman"/>
          <w:b/>
          <w:sz w:val="24"/>
          <w:szCs w:val="24"/>
        </w:rPr>
        <w:t>выполняются работы</w:t>
      </w:r>
      <w:bookmarkEnd w:id="20"/>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Основанием для выполнения работ являются:</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национальная программа «Экономика данных» во исполнение Указа Президента РФ </w:t>
      </w:r>
      <w:r w:rsidRPr="007D46B7">
        <w:rPr>
          <w:rFonts w:ascii="XO Thames" w:eastAsia="Calibri" w:hAnsi="XO Thames" w:cs="XO Thames"/>
          <w:sz w:val="24"/>
          <w:szCs w:val="24"/>
          <w:lang w:eastAsia="ru-RU"/>
        </w:rPr>
        <w:br/>
        <w:t xml:space="preserve">от 7 мая 2024 № 309 «О национальных целях развития Российской Федерации на период </w:t>
      </w:r>
      <w:r w:rsidRPr="007D46B7">
        <w:rPr>
          <w:rFonts w:ascii="XO Thames" w:eastAsia="Calibri" w:hAnsi="XO Thames" w:cs="XO Thames"/>
          <w:sz w:val="24"/>
          <w:szCs w:val="24"/>
          <w:lang w:eastAsia="ru-RU"/>
        </w:rPr>
        <w:br/>
        <w:t>до 2030 года и на перспективу до 2036 года»;</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Федеральный закон от 27 июля 2006 года № 152-ФЗ «О персональных данных»;</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Федеральный закон от 27 июля 2006 года № 149-ФЗ «Об информации, информационных технологиях и о защите информации»;</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постановление Правительства Российской Федерации от 1 ноября 2012 года № 1119 «Об утверждении требований к защите персональных данных при их обработке </w:t>
      </w:r>
      <w:r w:rsidRPr="007D46B7">
        <w:rPr>
          <w:rFonts w:ascii="XO Thames" w:eastAsia="Calibri" w:hAnsi="XO Thames" w:cs="XO Thames"/>
          <w:sz w:val="24"/>
          <w:szCs w:val="24"/>
          <w:lang w:eastAsia="ru-RU"/>
        </w:rPr>
        <w:br/>
        <w:t>в информационных системах персональных данных»;</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Решение Совета федеральной территории «Сириус» </w:t>
      </w:r>
      <w:r w:rsidR="00B47580" w:rsidRPr="007D46B7">
        <w:rPr>
          <w:rFonts w:ascii="XO Thames" w:eastAsia="Calibri" w:hAnsi="XO Thames" w:cs="XO Thames"/>
          <w:sz w:val="24"/>
          <w:szCs w:val="24"/>
          <w:lang w:eastAsia="ru-RU"/>
        </w:rPr>
        <w:t xml:space="preserve">от 22 декабря 2023 года </w:t>
      </w:r>
      <w:r w:rsidRPr="007D46B7">
        <w:rPr>
          <w:rFonts w:ascii="XO Thames" w:eastAsia="Calibri" w:hAnsi="XO Thames" w:cs="XO Thames"/>
          <w:sz w:val="24"/>
          <w:szCs w:val="24"/>
          <w:lang w:eastAsia="ru-RU"/>
        </w:rPr>
        <w:t>№ 1-33/230 «Об утверждении Социального кодекса федеральной территории «Сириус»;</w:t>
      </w:r>
      <w:bookmarkStart w:id="21" w:name="_Toc81525440"/>
      <w:bookmarkStart w:id="22" w:name="_Toc99979673"/>
      <w:bookmarkStart w:id="23" w:name="_Toc155963065"/>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постановление главы администрации федеральной территории «Сириус» от 2 октября 2024 года № 130-п «О мерах по созданию и развитию цифровой и информационной среды в федеральной территории «Сириус»;</w:t>
      </w:r>
    </w:p>
    <w:p w:rsidR="00523372" w:rsidRPr="007D46B7" w:rsidRDefault="0091778F" w:rsidP="007E0B60">
      <w:pPr>
        <w:pStyle w:val="afa"/>
        <w:numPr>
          <w:ilvl w:val="0"/>
          <w:numId w:val="4"/>
        </w:numPr>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постановление главы администрации федеральной территории «Сириус» от 12 сентября 2025 года № 103-п «О создании государственной информационной системы «Единый цифровой профиль жителя и гостя федеральной территории «Сириус» («Сириус» – просветительская среда»)». </w:t>
      </w:r>
    </w:p>
    <w:p w:rsidR="00523372" w:rsidRPr="007D46B7" w:rsidRDefault="0091778F" w:rsidP="007E0B60">
      <w:pPr>
        <w:pStyle w:val="2"/>
        <w:keepNext w:val="0"/>
        <w:keepLines w:val="0"/>
        <w:tabs>
          <w:tab w:val="left" w:pos="1134"/>
        </w:tabs>
        <w:spacing w:before="0" w:after="0" w:line="240" w:lineRule="auto"/>
        <w:ind w:left="709"/>
        <w:jc w:val="both"/>
        <w:rPr>
          <w:rFonts w:ascii="XO Thames" w:eastAsia="Calibri Light" w:hAnsi="XO Thames" w:cs="XO Thames"/>
          <w:b/>
          <w:bCs/>
          <w:sz w:val="24"/>
          <w:szCs w:val="24"/>
          <w:lang w:eastAsia="ru-RU"/>
        </w:rPr>
      </w:pPr>
      <w:bookmarkStart w:id="24" w:name="_Toc189837312"/>
      <w:bookmarkStart w:id="25" w:name="_Toc238824416"/>
      <w:r w:rsidRPr="007D46B7">
        <w:rPr>
          <w:rFonts w:ascii="XO Thames" w:eastAsia="Calibri Light" w:hAnsi="XO Thames" w:cs="XO Thames"/>
          <w:b/>
          <w:bCs/>
          <w:sz w:val="24"/>
          <w:szCs w:val="24"/>
          <w:lang w:eastAsia="ru-RU"/>
        </w:rPr>
        <w:t>1.6. Плановые сроки начала и окончания</w:t>
      </w:r>
      <w:bookmarkEnd w:id="21"/>
      <w:bookmarkEnd w:id="22"/>
      <w:bookmarkEnd w:id="23"/>
      <w:bookmarkEnd w:id="24"/>
      <w:r w:rsidRPr="007D46B7">
        <w:rPr>
          <w:rFonts w:ascii="XO Thames" w:eastAsia="Calibri Light" w:hAnsi="XO Thames" w:cs="XO Thames"/>
          <w:b/>
          <w:bCs/>
          <w:sz w:val="24"/>
          <w:szCs w:val="24"/>
          <w:lang w:eastAsia="ru-RU"/>
        </w:rPr>
        <w:t xml:space="preserve"> работ</w:t>
      </w:r>
      <w:bookmarkEnd w:id="25"/>
    </w:p>
    <w:p w:rsidR="00523372" w:rsidRPr="007D46B7" w:rsidRDefault="0091778F" w:rsidP="007E0B60">
      <w:pPr>
        <w:pStyle w:val="afd"/>
        <w:ind w:firstLine="709"/>
        <w:jc w:val="both"/>
        <w:rPr>
          <w:rFonts w:ascii="XO Thames" w:hAnsi="XO Thames"/>
          <w:color w:val="auto"/>
        </w:rPr>
      </w:pPr>
      <w:r w:rsidRPr="007D46B7">
        <w:rPr>
          <w:rFonts w:ascii="XO Thames" w:hAnsi="XO Thames"/>
          <w:color w:val="auto"/>
        </w:rPr>
        <w:t>Плановая дата начала выполнения работ по развитию системы: с даты заключения Контракта.</w:t>
      </w:r>
    </w:p>
    <w:p w:rsidR="00523372" w:rsidRPr="007D46B7" w:rsidRDefault="0091778F" w:rsidP="007E0B60">
      <w:pPr>
        <w:pStyle w:val="afd"/>
        <w:ind w:firstLine="709"/>
        <w:jc w:val="both"/>
        <w:rPr>
          <w:rFonts w:ascii="XO Thames" w:hAnsi="XO Thames"/>
          <w:color w:val="auto"/>
        </w:rPr>
      </w:pPr>
      <w:r w:rsidRPr="007D46B7">
        <w:rPr>
          <w:rFonts w:ascii="XO Thames" w:hAnsi="XO Thames"/>
          <w:color w:val="auto"/>
        </w:rPr>
        <w:t>Плановая дата окончания выполнения работ по развитию системы: 14.12.2026.</w:t>
      </w:r>
    </w:p>
    <w:p w:rsidR="00523372" w:rsidRPr="007D46B7" w:rsidRDefault="0091778F" w:rsidP="007E0B60">
      <w:pPr>
        <w:pStyle w:val="2"/>
        <w:keepNext w:val="0"/>
        <w:keepLines w:val="0"/>
        <w:tabs>
          <w:tab w:val="left" w:pos="1134"/>
        </w:tabs>
        <w:spacing w:before="0" w:after="0" w:line="240" w:lineRule="auto"/>
        <w:ind w:left="709"/>
        <w:jc w:val="both"/>
        <w:rPr>
          <w:rFonts w:ascii="XO Thames" w:eastAsia="Calibri Light" w:hAnsi="XO Thames" w:cs="XO Thames"/>
          <w:b/>
          <w:bCs/>
          <w:sz w:val="24"/>
          <w:szCs w:val="24"/>
          <w:lang w:eastAsia="ru-RU"/>
        </w:rPr>
      </w:pPr>
      <w:bookmarkStart w:id="26" w:name="_Toc238824417"/>
      <w:r w:rsidRPr="007D46B7">
        <w:rPr>
          <w:rFonts w:ascii="XO Thames" w:eastAsia="Calibri Light" w:hAnsi="XO Thames" w:cs="XO Thames"/>
          <w:b/>
          <w:bCs/>
          <w:sz w:val="24"/>
          <w:szCs w:val="24"/>
          <w:lang w:eastAsia="ru-RU"/>
        </w:rPr>
        <w:t>1.7. Место выполнения работ</w:t>
      </w:r>
      <w:bookmarkEnd w:id="26"/>
      <w:r w:rsidRPr="007D46B7">
        <w:rPr>
          <w:rFonts w:ascii="XO Thames" w:eastAsia="Calibri Light" w:hAnsi="XO Thames" w:cs="XO Thames"/>
          <w:b/>
          <w:bCs/>
          <w:sz w:val="24"/>
          <w:szCs w:val="24"/>
          <w:lang w:eastAsia="ru-RU"/>
        </w:rPr>
        <w:t xml:space="preserve"> </w:t>
      </w:r>
    </w:p>
    <w:p w:rsidR="007D46B7" w:rsidRPr="007D46B7" w:rsidRDefault="007D46B7" w:rsidP="007D46B7">
      <w:pPr>
        <w:pStyle w:val="affd"/>
        <w:ind w:firstLine="709"/>
        <w:rPr>
          <w:rFonts w:ascii="XO Thames" w:hAnsi="XO Thames" w:cs="XO Thames"/>
          <w:sz w:val="24"/>
          <w:szCs w:val="24"/>
        </w:rPr>
      </w:pPr>
      <w:r w:rsidRPr="007D46B7">
        <w:rPr>
          <w:rFonts w:ascii="XO Thames" w:hAnsi="XO Thames" w:cs="XO Thames"/>
          <w:bCs/>
          <w:sz w:val="24"/>
          <w:szCs w:val="24"/>
          <w:lang w:eastAsia="en-US"/>
        </w:rPr>
        <w:t>П</w:t>
      </w:r>
      <w:r w:rsidRPr="007D46B7">
        <w:rPr>
          <w:rFonts w:ascii="XO Thames" w:hAnsi="XO Thames" w:cs="XO Thames"/>
          <w:bCs/>
          <w:sz w:val="24"/>
          <w:szCs w:val="24"/>
          <w:lang w:eastAsia="en-US"/>
        </w:rPr>
        <w:t>о месту нахождения Исполнителя, при необходимости по месту нахождения Заказчика - 354340, Краснодарский край, пгт. Сириус, ул. Международная, д. 2.</w:t>
      </w:r>
    </w:p>
    <w:p w:rsidR="007D46B7" w:rsidRPr="007D46B7" w:rsidRDefault="007D46B7" w:rsidP="007D46B7">
      <w:pPr>
        <w:pStyle w:val="affd"/>
        <w:ind w:firstLine="709"/>
        <w:rPr>
          <w:rFonts w:ascii="XO Thames" w:hAnsi="XO Thames" w:cs="XO Thames"/>
          <w:bCs/>
          <w:sz w:val="24"/>
          <w:szCs w:val="24"/>
          <w:lang w:eastAsia="en-US"/>
        </w:rPr>
      </w:pPr>
      <w:r w:rsidRPr="007D46B7">
        <w:rPr>
          <w:rFonts w:ascii="XO Thames" w:hAnsi="XO Thames" w:cs="XO Thames"/>
          <w:sz w:val="24"/>
          <w:szCs w:val="24"/>
        </w:rPr>
        <w:t xml:space="preserve">Исполнитель имеет право </w:t>
      </w:r>
      <w:r w:rsidRPr="007D46B7">
        <w:rPr>
          <w:rFonts w:ascii="XO Thames" w:hAnsi="XO Thames" w:cs="XO Thames"/>
          <w:bCs/>
          <w:sz w:val="24"/>
          <w:szCs w:val="24"/>
          <w:lang w:eastAsia="en-US"/>
        </w:rPr>
        <w:t>выполнения Работ</w:t>
      </w:r>
      <w:r w:rsidRPr="007D46B7">
        <w:rPr>
          <w:rFonts w:ascii="XO Thames" w:hAnsi="XO Thames" w:cs="XO Thames"/>
          <w:sz w:val="24"/>
          <w:szCs w:val="24"/>
        </w:rPr>
        <w:t xml:space="preserve"> в удаленном режиме средствами информационных технологий и телекоммуникаций, кроме случаев, когда непосредственное присутствие сотрудников на территории Заказчика необходимо. </w:t>
      </w:r>
    </w:p>
    <w:p w:rsidR="007D46B7" w:rsidRPr="007D46B7" w:rsidRDefault="007D46B7" w:rsidP="007D46B7">
      <w:pPr>
        <w:pStyle w:val="affd"/>
        <w:ind w:firstLine="709"/>
        <w:rPr>
          <w:rFonts w:ascii="XO Thames" w:hAnsi="XO Thames" w:cs="XO Thames"/>
          <w:sz w:val="24"/>
          <w:szCs w:val="24"/>
        </w:rPr>
      </w:pPr>
      <w:r w:rsidRPr="007D46B7">
        <w:rPr>
          <w:rFonts w:ascii="XO Thames" w:hAnsi="XO Thames" w:cs="XO Thames"/>
          <w:sz w:val="24"/>
          <w:szCs w:val="24"/>
        </w:rPr>
        <w:t xml:space="preserve">Для </w:t>
      </w:r>
      <w:r w:rsidRPr="007D46B7">
        <w:rPr>
          <w:rFonts w:ascii="XO Thames" w:hAnsi="XO Thames" w:cs="XO Thames"/>
          <w:bCs/>
          <w:sz w:val="24"/>
          <w:szCs w:val="24"/>
          <w:lang w:eastAsia="en-US"/>
        </w:rPr>
        <w:t>выполнения Работ</w:t>
      </w:r>
      <w:r w:rsidRPr="007D46B7">
        <w:rPr>
          <w:rFonts w:ascii="XO Thames" w:hAnsi="XO Thames" w:cs="XO Thames"/>
          <w:sz w:val="24"/>
          <w:szCs w:val="24"/>
        </w:rPr>
        <w:t xml:space="preserve"> в удаленном режиме Исполнитель запрашивает доступ </w:t>
      </w:r>
      <w:r w:rsidRPr="007D46B7">
        <w:rPr>
          <w:rFonts w:ascii="XO Thames" w:hAnsi="XO Thames" w:cs="XO Thames"/>
          <w:sz w:val="24"/>
          <w:szCs w:val="24"/>
        </w:rPr>
        <w:br/>
        <w:t>к необходимым ресурсам подсистем у Заказчика.</w:t>
      </w:r>
    </w:p>
    <w:p w:rsidR="00523372" w:rsidRPr="007D46B7" w:rsidRDefault="0091778F" w:rsidP="007E0B60">
      <w:pPr>
        <w:pStyle w:val="1"/>
        <w:keepNext w:val="0"/>
        <w:keepLines w:val="0"/>
        <w:numPr>
          <w:ilvl w:val="0"/>
          <w:numId w:val="1"/>
        </w:numPr>
        <w:spacing w:before="120" w:after="120" w:line="240" w:lineRule="auto"/>
        <w:ind w:firstLine="0"/>
        <w:jc w:val="center"/>
        <w:rPr>
          <w:rFonts w:ascii="XO Thames" w:hAnsi="XO Thames" w:cs="XO Thames"/>
          <w:b/>
          <w:bCs/>
          <w:sz w:val="24"/>
          <w:szCs w:val="24"/>
        </w:rPr>
      </w:pPr>
      <w:bookmarkStart w:id="27" w:name="_Toc189837314"/>
      <w:bookmarkStart w:id="28" w:name="_Toc238824418"/>
      <w:r w:rsidRPr="007D46B7">
        <w:rPr>
          <w:rFonts w:ascii="XO Thames" w:hAnsi="XO Thames" w:cs="XO Thames"/>
          <w:b/>
          <w:bCs/>
          <w:sz w:val="24"/>
          <w:szCs w:val="24"/>
        </w:rPr>
        <w:lastRenderedPageBreak/>
        <w:t>НАЗНАЧЕНИЕ И ЦЕЛИ ВЫПОЛНЕНИЯ РАБОТ</w:t>
      </w:r>
      <w:bookmarkEnd w:id="27"/>
      <w:bookmarkEnd w:id="28"/>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29" w:name="_Toc155963068"/>
      <w:bookmarkStart w:id="30" w:name="_Toc189837315"/>
      <w:bookmarkStart w:id="31" w:name="_Toc238824419"/>
      <w:r w:rsidRPr="007D46B7">
        <w:rPr>
          <w:rFonts w:ascii="XO Thames" w:eastAsia="Calibri Light" w:hAnsi="XO Thames" w:cs="XO Thames"/>
          <w:b/>
          <w:bCs/>
          <w:sz w:val="24"/>
          <w:szCs w:val="24"/>
          <w:lang w:eastAsia="ru-RU"/>
        </w:rPr>
        <w:t xml:space="preserve">Назначение </w:t>
      </w:r>
      <w:bookmarkEnd w:id="29"/>
      <w:bookmarkEnd w:id="30"/>
      <w:r w:rsidRPr="007D46B7">
        <w:rPr>
          <w:rFonts w:ascii="XO Thames" w:eastAsia="Calibri Light" w:hAnsi="XO Thames" w:cs="XO Thames"/>
          <w:b/>
          <w:bCs/>
          <w:sz w:val="24"/>
          <w:szCs w:val="24"/>
          <w:lang w:eastAsia="ru-RU"/>
        </w:rPr>
        <w:t>системы</w:t>
      </w:r>
      <w:bookmarkEnd w:id="31"/>
    </w:p>
    <w:p w:rsidR="00523372" w:rsidRPr="007D46B7" w:rsidRDefault="0091778F" w:rsidP="007E0B60">
      <w:pPr>
        <w:pStyle w:val="13"/>
        <w:spacing w:after="0"/>
        <w:rPr>
          <w:rFonts w:ascii="XO Thames" w:hAnsi="XO Thames" w:cs="XO Thames"/>
          <w:color w:val="auto"/>
        </w:rPr>
      </w:pPr>
      <w:r w:rsidRPr="007D46B7">
        <w:rPr>
          <w:rFonts w:ascii="XO Thames" w:eastAsia="Courier New" w:hAnsi="XO Thames" w:cs="XO Thames"/>
          <w:color w:val="auto"/>
          <w:lang w:eastAsia="ru-RU"/>
        </w:rPr>
        <w:t xml:space="preserve">ГИС ЕЦП представляет собой автоматизированную информационную систему, </w:t>
      </w:r>
      <w:r w:rsidRPr="007D46B7">
        <w:rPr>
          <w:rFonts w:ascii="XO Thames" w:eastAsia="Times New Roman" w:hAnsi="XO Thames" w:cs="XO Thames"/>
          <w:color w:val="auto"/>
        </w:rPr>
        <w:t xml:space="preserve">предназначенную для определения актуальных потребностей физических лиц, постоянно </w:t>
      </w:r>
      <w:r w:rsidRPr="007D46B7">
        <w:rPr>
          <w:rFonts w:ascii="XO Thames" w:eastAsia="Times New Roman" w:hAnsi="XO Thames" w:cs="XO Thames"/>
          <w:color w:val="auto"/>
        </w:rPr>
        <w:br/>
        <w:t xml:space="preserve">или временно пребывающих в федеральной территории «Сириус», и предоставления </w:t>
      </w:r>
      <w:r w:rsidRPr="007D46B7">
        <w:rPr>
          <w:rFonts w:ascii="XO Thames" w:eastAsia="Times New Roman" w:hAnsi="XO Thames" w:cs="XO Thames"/>
          <w:color w:val="auto"/>
        </w:rPr>
        <w:br/>
        <w:t xml:space="preserve">им максимально комфортных условий для цифрового взаимодействия с государством </w:t>
      </w:r>
      <w:r w:rsidRPr="007D46B7">
        <w:rPr>
          <w:rFonts w:ascii="XO Thames" w:eastAsia="Times New Roman" w:hAnsi="XO Thames" w:cs="XO Thames"/>
          <w:color w:val="auto"/>
        </w:rPr>
        <w:br/>
        <w:t>и бизнесом, расположенных в пределах федеральной территории «Сириус».</w:t>
      </w:r>
    </w:p>
    <w:p w:rsidR="00523372" w:rsidRPr="007D46B7" w:rsidRDefault="0091778F" w:rsidP="007E0B60">
      <w:pPr>
        <w:pStyle w:val="13"/>
        <w:spacing w:after="0"/>
        <w:rPr>
          <w:rFonts w:ascii="XO Thames" w:hAnsi="XO Thames" w:cs="XO Thames"/>
          <w:color w:val="auto"/>
        </w:rPr>
      </w:pPr>
      <w:r w:rsidRPr="007D46B7">
        <w:rPr>
          <w:rFonts w:ascii="XO Thames" w:eastAsia="Times New Roman" w:hAnsi="XO Thames" w:cs="XO Thames"/>
          <w:color w:val="auto"/>
        </w:rPr>
        <w:t>ГИС ЕЦП поддерживает автоматизацию следующих процессов:</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регистрация пользователей, в том числе внесение (получение) сведений о персональных данных и уникальных идентификаторах;</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регистрация участников Проекта</w:t>
      </w:r>
      <w:r w:rsidRPr="007D46B7">
        <w:rPr>
          <w:rFonts w:ascii="XO Thames" w:hAnsi="XO Thames" w:cs="XO Thames"/>
          <w:sz w:val="24"/>
          <w:szCs w:val="24"/>
          <w:lang w:val="en-US"/>
        </w:rPr>
        <w:t>;</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формирование и ведение реестра цифровых профилей физических лиц и организаций, являющихся участниками Проекта;</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 xml:space="preserve">информационное взаимодействие с федеральными информационными системами </w:t>
      </w:r>
      <w:r w:rsidRPr="007D46B7">
        <w:rPr>
          <w:rFonts w:ascii="XO Thames" w:hAnsi="XO Thames" w:cs="XO Thames"/>
          <w:sz w:val="24"/>
          <w:szCs w:val="24"/>
        </w:rPr>
        <w:br/>
        <w:t>и информационными системами организаций-участников экосистемы «Сириус» в рамках обогащения цифровых профилей пользователей и реализации сервисов ГИС ЕЦП;</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 xml:space="preserve">идентификация пользователя ГИС ЕЦП в системах контроля и управления доступом </w:t>
      </w:r>
      <w:r w:rsidRPr="007D46B7">
        <w:rPr>
          <w:rFonts w:ascii="XO Thames" w:hAnsi="XO Thames" w:cs="XO Thames"/>
          <w:sz w:val="24"/>
          <w:szCs w:val="24"/>
        </w:rPr>
        <w:br/>
        <w:t>и платежно-пропускных системах на различных объектах в соответствии с ролевой моделью;</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интеграция с платформой Программы лояльности АО «НСПК» (</w:t>
      </w:r>
      <w:r w:rsidRPr="007D46B7">
        <w:rPr>
          <w:rFonts w:ascii="XO Thames" w:hAnsi="XO Thames" w:cs="XO Thames"/>
          <w:sz w:val="24"/>
          <w:szCs w:val="24"/>
          <w:lang w:val="en-US"/>
        </w:rPr>
        <w:t>vamprivet</w:t>
      </w:r>
      <w:r w:rsidRPr="007D46B7">
        <w:rPr>
          <w:rFonts w:ascii="XO Thames" w:hAnsi="XO Thames" w:cs="XO Thames"/>
          <w:sz w:val="24"/>
          <w:szCs w:val="24"/>
        </w:rPr>
        <w:t xml:space="preserve">.ru) (далее – программа лояльности НСПК) для регистрации пользователей в программе лояльности НСПК, информирования их о действующих акциях, предусматривающих получение кешбэка </w:t>
      </w:r>
      <w:r w:rsidRPr="007D46B7">
        <w:rPr>
          <w:rFonts w:ascii="XO Thames" w:hAnsi="XO Thames" w:cs="XO Thames"/>
          <w:sz w:val="24"/>
          <w:szCs w:val="24"/>
        </w:rPr>
        <w:br/>
        <w:t xml:space="preserve">за безналичную оплату товаров, работ, услуг у партнеров Проекта по персональному идентификатору – банковской карте «Мир», по Системе быстрых платежей Банка России и т.п.; </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хранение и обработка транзакционных данных, сформированных в процессе оказания услуг и сервисов;</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формирование и предоставление отчетности на основе данных, хранимых</w:t>
      </w:r>
      <w:r w:rsidRPr="007D46B7">
        <w:rPr>
          <w:rFonts w:ascii="XO Thames" w:hAnsi="XO Thames" w:cs="XO Thames"/>
          <w:sz w:val="24"/>
          <w:szCs w:val="24"/>
        </w:rPr>
        <w:br/>
        <w:t>и обрабатываемых в ГИС ЕЦП.</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32" w:name="_Toc100677195"/>
      <w:bookmarkStart w:id="33" w:name="_Toc155963069"/>
      <w:bookmarkStart w:id="34" w:name="_Toc189837316"/>
      <w:bookmarkStart w:id="35" w:name="_Toc238824420"/>
      <w:r w:rsidRPr="007D46B7">
        <w:rPr>
          <w:rFonts w:ascii="XO Thames" w:eastAsia="Calibri Light" w:hAnsi="XO Thames" w:cs="XO Thames"/>
          <w:b/>
          <w:bCs/>
          <w:sz w:val="24"/>
          <w:szCs w:val="24"/>
          <w:lang w:eastAsia="ru-RU"/>
        </w:rPr>
        <w:t xml:space="preserve">Цели развития </w:t>
      </w:r>
      <w:bookmarkEnd w:id="32"/>
      <w:bookmarkEnd w:id="33"/>
      <w:bookmarkEnd w:id="34"/>
      <w:r w:rsidRPr="007D46B7">
        <w:rPr>
          <w:rFonts w:ascii="XO Thames" w:eastAsia="Calibri Light" w:hAnsi="XO Thames" w:cs="XO Thames"/>
          <w:b/>
          <w:bCs/>
          <w:sz w:val="24"/>
          <w:szCs w:val="24"/>
          <w:lang w:eastAsia="ru-RU"/>
        </w:rPr>
        <w:t>системы</w:t>
      </w:r>
      <w:bookmarkEnd w:id="35"/>
    </w:p>
    <w:p w:rsidR="00523372" w:rsidRPr="007D46B7" w:rsidRDefault="0091778F" w:rsidP="007E0B60">
      <w:pPr>
        <w:ind w:firstLine="709"/>
        <w:jc w:val="both"/>
        <w:rPr>
          <w:rFonts w:ascii="XO Thames" w:hAnsi="XO Thames" w:cs="XO Thames"/>
        </w:rPr>
      </w:pPr>
      <w:r w:rsidRPr="007D46B7">
        <w:rPr>
          <w:rFonts w:ascii="XO Thames" w:hAnsi="XO Thames" w:cs="XO Thames"/>
        </w:rPr>
        <w:t>Целями развития ГИС ЕЦП являются:</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pacing w:val="-2"/>
          <w:sz w:val="24"/>
          <w:szCs w:val="24"/>
        </w:rPr>
      </w:pPr>
      <w:r w:rsidRPr="007D46B7">
        <w:rPr>
          <w:rFonts w:ascii="XO Thames" w:hAnsi="XO Thames" w:cs="XO Thames"/>
          <w:spacing w:val="-2"/>
          <w:sz w:val="24"/>
          <w:szCs w:val="24"/>
        </w:rPr>
        <w:t>развитие сервисов Системы с целью расширения возможностей пользователей ГИС ЕЦП;</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функциональное наполнение единого мобильного приложения для жителей и гостей федеральной территории «Сириус»;</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повышение прозрачности предоставления социальных и иных услуг в федеральной территории «Сириус»;</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повышение гражданской и социальной активности жителей и гостей федеральной территории «Сириус»;</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информационное наполнение цифрового профиля жителей и гостей федеральной территории «Сириус».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Требования к целевым задачам и функциям, которые должны выполнять разрабатываемые подсистемы, приведены в п. </w:t>
      </w:r>
      <w:r w:rsidRPr="007D46B7">
        <w:rPr>
          <w:rFonts w:ascii="XO Thames" w:eastAsia="Calibri" w:hAnsi="XO Thames" w:cs="XO Thames"/>
        </w:rPr>
        <w:fldChar w:fldCharType="begin"/>
      </w:r>
      <w:r w:rsidRPr="007D46B7">
        <w:rPr>
          <w:rFonts w:ascii="XO Thames" w:eastAsia="Calibri" w:hAnsi="XO Thames" w:cs="XO Thames"/>
        </w:rPr>
        <w:instrText xml:space="preserve"> REF _Ref193362755 \n \h  \* MERGEFORMAT </w:instrText>
      </w:r>
      <w:r w:rsidRPr="007D46B7">
        <w:rPr>
          <w:rFonts w:ascii="XO Thames" w:eastAsia="Calibri" w:hAnsi="XO Thames" w:cs="XO Thames"/>
        </w:rPr>
      </w:r>
      <w:r w:rsidRPr="007D46B7">
        <w:rPr>
          <w:rFonts w:ascii="XO Thames" w:eastAsia="Calibri" w:hAnsi="XO Thames" w:cs="XO Thames"/>
        </w:rPr>
        <w:fldChar w:fldCharType="separate"/>
      </w:r>
      <w:r w:rsidRPr="007D46B7">
        <w:rPr>
          <w:rFonts w:ascii="XO Thames" w:eastAsia="Calibri" w:hAnsi="XO Thames" w:cs="XO Thames"/>
        </w:rPr>
        <w:t>4.2</w:t>
      </w:r>
      <w:r w:rsidRPr="007D46B7">
        <w:rPr>
          <w:rFonts w:ascii="XO Thames" w:eastAsia="Calibri" w:hAnsi="XO Thames" w:cs="XO Thames"/>
        </w:rPr>
        <w:fldChar w:fldCharType="end"/>
      </w:r>
      <w:r w:rsidRPr="007D46B7">
        <w:rPr>
          <w:rFonts w:ascii="XO Thames" w:eastAsia="Calibri" w:hAnsi="XO Thames" w:cs="XO Thames"/>
        </w:rPr>
        <w:t>.</w:t>
      </w:r>
    </w:p>
    <w:p w:rsidR="00523372" w:rsidRPr="007D46B7" w:rsidRDefault="0091778F" w:rsidP="007E0B60">
      <w:pPr>
        <w:pStyle w:val="1"/>
        <w:keepNext w:val="0"/>
        <w:keepLines w:val="0"/>
        <w:numPr>
          <w:ilvl w:val="0"/>
          <w:numId w:val="1"/>
        </w:numPr>
        <w:spacing w:before="120" w:after="120" w:line="240" w:lineRule="auto"/>
        <w:ind w:firstLine="0"/>
        <w:jc w:val="center"/>
        <w:rPr>
          <w:rFonts w:ascii="XO Thames" w:hAnsi="XO Thames" w:cs="XO Thames"/>
          <w:b/>
          <w:bCs/>
          <w:sz w:val="24"/>
          <w:szCs w:val="24"/>
        </w:rPr>
      </w:pPr>
      <w:bookmarkStart w:id="36" w:name="_Toc238824421"/>
      <w:r w:rsidRPr="007D46B7">
        <w:rPr>
          <w:rFonts w:ascii="XO Thames" w:hAnsi="XO Thames" w:cs="XO Thames"/>
          <w:b/>
          <w:bCs/>
          <w:sz w:val="24"/>
          <w:szCs w:val="24"/>
        </w:rPr>
        <w:t>ХАРАКТЕРИСТИКА ОБЪЕКТА АВТОМАТИЗАЦИИ</w:t>
      </w:r>
      <w:bookmarkEnd w:id="36"/>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37" w:name="_Toc238824422"/>
      <w:r w:rsidRPr="007D46B7">
        <w:rPr>
          <w:rFonts w:ascii="XO Thames" w:eastAsia="Calibri Light" w:hAnsi="XO Thames" w:cs="XO Thames"/>
          <w:b/>
          <w:bCs/>
          <w:sz w:val="24"/>
          <w:szCs w:val="24"/>
          <w:lang w:eastAsia="ru-RU"/>
        </w:rPr>
        <w:t>Общее описание</w:t>
      </w:r>
      <w:bookmarkEnd w:id="37"/>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38" w:name="_Toc184052187"/>
      <w:bookmarkStart w:id="39" w:name="_Toc184116589"/>
      <w:bookmarkStart w:id="40" w:name="_Toc238824423"/>
      <w:r w:rsidRPr="007D46B7">
        <w:rPr>
          <w:rFonts w:ascii="XO Thames" w:eastAsia="Calibri Light" w:hAnsi="XO Thames" w:cs="XO Thames"/>
          <w:b/>
          <w:bCs/>
          <w:sz w:val="24"/>
          <w:szCs w:val="24"/>
          <w:lang w:eastAsia="ru-RU"/>
        </w:rPr>
        <w:t>Перечень объектов автоматизации, на которых используется система</w:t>
      </w:r>
      <w:bookmarkEnd w:id="38"/>
      <w:bookmarkEnd w:id="39"/>
      <w:bookmarkEnd w:id="40"/>
    </w:p>
    <w:p w:rsidR="00523372" w:rsidRPr="007D46B7" w:rsidRDefault="0091778F" w:rsidP="007E0B60">
      <w:pPr>
        <w:ind w:firstLine="709"/>
        <w:jc w:val="both"/>
        <w:rPr>
          <w:rFonts w:ascii="XO Thames" w:hAnsi="XO Thames"/>
        </w:rPr>
      </w:pPr>
      <w:r w:rsidRPr="007D46B7">
        <w:rPr>
          <w:rFonts w:ascii="XO Thames" w:hAnsi="XO Thames"/>
        </w:rPr>
        <w:t>Объектами автоматизации ГИС ЕЦП являются рабочие процессы организаций - участников экосистемы «Сириус», в отношении которых администрация федеральной территории «Сириус» осуществляет функции и полномочия учредителя. Объектами автоматизации являются процессы, выполняемые в рамках оказания отдельных видов государственных и муниципальных услуг и сервисов для граждан, проживающих и пребывающих в федеральной территории «Сириус».</w:t>
      </w:r>
    </w:p>
    <w:p w:rsidR="00523372" w:rsidRPr="007D46B7" w:rsidRDefault="0091778F" w:rsidP="007E0B60">
      <w:pPr>
        <w:ind w:firstLine="709"/>
        <w:jc w:val="both"/>
        <w:rPr>
          <w:rFonts w:ascii="XO Thames" w:hAnsi="XO Thames"/>
        </w:rPr>
      </w:pPr>
      <w:r w:rsidRPr="007D46B7">
        <w:rPr>
          <w:rFonts w:ascii="XO Thames" w:hAnsi="XO Thames"/>
        </w:rPr>
        <w:t>Участниками Проекта являются сотрудники организаций:</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lastRenderedPageBreak/>
        <w:t>государственное казенное учреждение</w:t>
      </w:r>
      <w:r w:rsidR="00B47580" w:rsidRPr="007D46B7">
        <w:rPr>
          <w:rFonts w:ascii="XO Thames" w:hAnsi="XO Thames" w:cs="XO Thames"/>
          <w:sz w:val="24"/>
          <w:szCs w:val="24"/>
        </w:rPr>
        <w:t xml:space="preserve"> федеральной территории «Сириус»</w:t>
      </w:r>
      <w:r w:rsidRPr="007D46B7">
        <w:rPr>
          <w:rFonts w:ascii="XO Thames" w:hAnsi="XO Thames" w:cs="XO Thames"/>
          <w:sz w:val="24"/>
          <w:szCs w:val="24"/>
        </w:rPr>
        <w:t xml:space="preserve"> «Цифра.ФТ» (оператор Системы);</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органы публичной власти федеральной территории «Сириус» и иные органы федеральной территории «Сириус»;</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sz w:val="24"/>
          <w:szCs w:val="24"/>
        </w:rPr>
      </w:pPr>
      <w:r w:rsidRPr="007D46B7">
        <w:rPr>
          <w:rFonts w:ascii="XO Thames" w:hAnsi="XO Thames" w:cs="XO Thames"/>
          <w:sz w:val="24"/>
          <w:szCs w:val="24"/>
        </w:rPr>
        <w:t>муниципальные и государственные учреждения, в отношении которых администрация федеральной территории «Сириус» осуществляет функции и полномочия учредителя;</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Образовательный Фонд «Талант и успех»;</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акционерное общество «Национальная система платежных карт»;</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 xml:space="preserve">юридические лица, в том числе кредитные организации, независимо </w:t>
      </w:r>
      <w:r w:rsidRPr="007D46B7">
        <w:rPr>
          <w:rFonts w:ascii="XO Thames" w:hAnsi="XO Thames" w:cs="XO Thames"/>
          <w:sz w:val="24"/>
          <w:szCs w:val="24"/>
        </w:rPr>
        <w:br/>
        <w:t>от организационно - правовой формы и индивидуальные предприниматели.</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1" w:name="_Toc238824424"/>
      <w:r w:rsidRPr="007D46B7">
        <w:rPr>
          <w:rFonts w:ascii="XO Thames" w:eastAsia="Calibri Light" w:hAnsi="XO Thames" w:cs="XO Thames"/>
          <w:b/>
          <w:bCs/>
          <w:sz w:val="24"/>
          <w:szCs w:val="24"/>
          <w:lang w:eastAsia="ru-RU"/>
        </w:rPr>
        <w:t>Подсистемы ГИС ЕЦП</w:t>
      </w:r>
      <w:bookmarkEnd w:id="41"/>
    </w:p>
    <w:p w:rsidR="00523372" w:rsidRPr="007D46B7" w:rsidRDefault="0091778F" w:rsidP="007E0B60">
      <w:pPr>
        <w:ind w:firstLine="709"/>
        <w:jc w:val="both"/>
        <w:rPr>
          <w:rFonts w:ascii="XO Thames" w:hAnsi="XO Thames" w:cs="XO Thames"/>
        </w:rPr>
      </w:pPr>
      <w:r w:rsidRPr="007D46B7">
        <w:rPr>
          <w:rFonts w:ascii="XO Thames" w:hAnsi="XO Thames" w:cs="XO Thames"/>
        </w:rPr>
        <w:t>В состав ГИС ЕЦП входят следующие подсистемы:</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w:t>
      </w:r>
      <w:r w:rsidRPr="007D46B7">
        <w:rPr>
          <w:rFonts w:ascii="XO Thames" w:hAnsi="XO Thames" w:cs="XO Thames"/>
          <w:sz w:val="24"/>
          <w:szCs w:val="24"/>
        </w:rPr>
        <w:t>Информационный портал»;</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«Мобильное приложение»;</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«Хранилище данных»;</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«Межведомственное взаимодействие»;</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«Администрирование»;</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«Статистика».</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2" w:name="_Toc238824425"/>
      <w:r w:rsidRPr="007D46B7">
        <w:rPr>
          <w:rFonts w:ascii="XO Thames" w:eastAsia="Calibri Light" w:hAnsi="XO Thames" w:cs="XO Thames"/>
          <w:b/>
          <w:bCs/>
          <w:sz w:val="24"/>
          <w:szCs w:val="24"/>
          <w:lang w:eastAsia="ru-RU"/>
        </w:rPr>
        <w:t>Интеграционные сервисы ГИС ЕЦП</w:t>
      </w:r>
      <w:bookmarkEnd w:id="42"/>
    </w:p>
    <w:p w:rsidR="00523372" w:rsidRPr="007D46B7" w:rsidRDefault="0091778F" w:rsidP="007E0B60">
      <w:pPr>
        <w:ind w:firstLine="709"/>
        <w:jc w:val="both"/>
        <w:rPr>
          <w:rFonts w:ascii="XO Thames" w:hAnsi="XO Thames" w:cs="XO Thames"/>
        </w:rPr>
      </w:pPr>
      <w:r w:rsidRPr="007D46B7">
        <w:rPr>
          <w:rFonts w:ascii="XO Thames" w:hAnsi="XO Thames" w:cs="XO Thames"/>
        </w:rPr>
        <w:t>На стороне ГИС ЕЦП реализованы следующие сервисы для подключения внешних систем:</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lang w:val="en-US"/>
        </w:rPr>
        <w:t>API</w:t>
      </w:r>
      <w:r w:rsidRPr="007D46B7">
        <w:rPr>
          <w:rFonts w:ascii="XO Thames" w:hAnsi="XO Thames" w:cs="XO Thames"/>
          <w:sz w:val="24"/>
          <w:szCs w:val="24"/>
        </w:rPr>
        <w:t xml:space="preserve"> передачи данных о пользователе во внешние информационные системы экосистемы «Сириус» («Универсальный ключ»);</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lang w:val="en-US"/>
        </w:rPr>
        <w:t>API</w:t>
      </w:r>
      <w:r w:rsidRPr="007D46B7">
        <w:rPr>
          <w:rFonts w:ascii="XO Thames" w:hAnsi="XO Thames" w:cs="XO Thames"/>
          <w:sz w:val="24"/>
          <w:szCs w:val="24"/>
        </w:rPr>
        <w:t xml:space="preserve"> для ТСП по проверке персонального идентификатора пользователя </w:t>
      </w:r>
      <w:r w:rsidR="00B47580" w:rsidRPr="007D46B7">
        <w:rPr>
          <w:rFonts w:ascii="XO Thames" w:hAnsi="XO Thames" w:cs="XO Thames"/>
          <w:sz w:val="24"/>
          <w:szCs w:val="24"/>
        </w:rPr>
        <w:br/>
      </w:r>
      <w:r w:rsidRPr="007D46B7">
        <w:rPr>
          <w:rFonts w:ascii="XO Thames" w:hAnsi="XO Thames" w:cs="XO Thames"/>
          <w:sz w:val="24"/>
          <w:szCs w:val="24"/>
        </w:rPr>
        <w:t>для предоставления скидки по программе лояльности «Сириус» – просветительская среда» («Программа лояльности»);</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lang w:val="en-US"/>
        </w:rPr>
        <w:t>API</w:t>
      </w:r>
      <w:r w:rsidRPr="007D46B7">
        <w:rPr>
          <w:rFonts w:ascii="XO Thames" w:hAnsi="XO Thames" w:cs="XO Thames"/>
          <w:sz w:val="24"/>
          <w:szCs w:val="24"/>
        </w:rPr>
        <w:t xml:space="preserve"> поощрения пользователей ГИС ЕЦП («Поощрения и возможности»);</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lang w:val="en-US"/>
        </w:rPr>
        <w:t>API</w:t>
      </w:r>
      <w:r w:rsidRPr="007D46B7">
        <w:rPr>
          <w:rFonts w:ascii="XO Thames" w:hAnsi="XO Thames" w:cs="XO Thames"/>
          <w:sz w:val="24"/>
          <w:szCs w:val="24"/>
        </w:rPr>
        <w:t xml:space="preserve"> </w:t>
      </w:r>
      <w:r w:rsidRPr="007D46B7">
        <w:rPr>
          <w:rFonts w:ascii="XO Thames" w:eastAsia="Calibri" w:hAnsi="XO Thames" w:cs="XO Thames"/>
          <w:sz w:val="24"/>
          <w:szCs w:val="24"/>
          <w:lang w:eastAsia="ru-RU"/>
        </w:rPr>
        <w:t>передачи каталога мероприятий («Афиша мероприятий»)</w:t>
      </w:r>
      <w:r w:rsidRPr="007D46B7">
        <w:rPr>
          <w:rFonts w:ascii="XO Thames" w:hAnsi="XO Thames" w:cs="XO Thames"/>
          <w:sz w:val="24"/>
          <w:szCs w:val="24"/>
        </w:rPr>
        <w:t>.</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3" w:name="_Toc238824426"/>
      <w:r w:rsidRPr="007D46B7">
        <w:rPr>
          <w:rFonts w:ascii="XO Thames" w:eastAsia="Calibri Light" w:hAnsi="XO Thames" w:cs="XO Thames"/>
          <w:b/>
          <w:bCs/>
          <w:sz w:val="24"/>
          <w:szCs w:val="24"/>
          <w:lang w:eastAsia="ru-RU"/>
        </w:rPr>
        <w:t>Взаимодействие ГИС ЕЦП с внешними системами</w:t>
      </w:r>
      <w:bookmarkEnd w:id="43"/>
    </w:p>
    <w:p w:rsidR="00523372" w:rsidRPr="007D46B7" w:rsidRDefault="0091778F" w:rsidP="007E0B60">
      <w:pPr>
        <w:ind w:firstLine="709"/>
        <w:jc w:val="both"/>
        <w:rPr>
          <w:rFonts w:ascii="XO Thames" w:hAnsi="XO Thames" w:cs="XO Thames"/>
        </w:rPr>
      </w:pPr>
      <w:r w:rsidRPr="007D46B7">
        <w:rPr>
          <w:rFonts w:ascii="XO Thames" w:hAnsi="XO Thames" w:cs="XO Thames"/>
        </w:rPr>
        <w:t>ГИС ЕЦП осуществляет информационное взаимодействие со следующими внешними системами:</w:t>
      </w:r>
    </w:p>
    <w:p w:rsidR="00523372" w:rsidRPr="007D46B7" w:rsidRDefault="0091778F" w:rsidP="007E0B60">
      <w:pPr>
        <w:pStyle w:val="afa"/>
        <w:numPr>
          <w:ilvl w:val="0"/>
          <w:numId w:val="2"/>
        </w:numPr>
        <w:spacing w:after="0" w:line="240" w:lineRule="auto"/>
        <w:ind w:left="0" w:firstLine="709"/>
        <w:contextualSpacing w:val="0"/>
        <w:jc w:val="both"/>
        <w:rPr>
          <w:rFonts w:ascii="XO Thames" w:eastAsia="Calibri" w:hAnsi="XO Thames"/>
          <w:sz w:val="24"/>
          <w:szCs w:val="24"/>
        </w:rPr>
      </w:pPr>
      <w:r w:rsidRPr="007D46B7">
        <w:rPr>
          <w:rFonts w:ascii="XO Thames" w:hAnsi="XO Thames" w:cs="XO Thames"/>
          <w:sz w:val="24"/>
          <w:szCs w:val="24"/>
        </w:rPr>
        <w:t>информационная система «Сириус.Паспорт»;</w:t>
      </w:r>
    </w:p>
    <w:p w:rsidR="00523372" w:rsidRPr="007D46B7" w:rsidRDefault="0091778F" w:rsidP="007E0B60">
      <w:pPr>
        <w:pStyle w:val="afa"/>
        <w:numPr>
          <w:ilvl w:val="0"/>
          <w:numId w:val="2"/>
        </w:numPr>
        <w:spacing w:after="0" w:line="240" w:lineRule="auto"/>
        <w:ind w:left="0" w:firstLine="709"/>
        <w:contextualSpacing w:val="0"/>
        <w:jc w:val="both"/>
        <w:rPr>
          <w:rFonts w:ascii="XO Thames" w:eastAsia="Calibri" w:hAnsi="XO Thames"/>
          <w:sz w:val="24"/>
          <w:szCs w:val="24"/>
        </w:rPr>
      </w:pPr>
      <w:r w:rsidRPr="007D46B7">
        <w:rPr>
          <w:rFonts w:ascii="XO Thames" w:hAnsi="XO Thames" w:cs="XO Thames"/>
          <w:sz w:val="24"/>
          <w:szCs w:val="24"/>
        </w:rPr>
        <w:t>ПК «Катарсис:Соцзащита»;</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Единая система идентификации и аутентификации (ЕСИА);</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Система межведомственного электронного взаимодействия (СМЭВ-3, СМЭВ-4);</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Национальная система платёжных карт (НСПК);</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Цифровая платформа управления ЖКХ федеральной территории «Сириус» (портал «Мой Сириус»);</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Государственная информационная система «Единая цифровая образовательная среда федеральной территории «Сириус» (ГИС ЕЦОС);</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Автоматизированная информационная система многофункциональных центров предоставления государственных и муниципальных услуг (АИС МФЦ);</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Информационная система «Сириус.Онлайн»</w:t>
      </w:r>
      <w:r w:rsidRPr="007D46B7">
        <w:rPr>
          <w:rFonts w:ascii="XO Thames" w:hAnsi="XO Thames" w:cs="XO Thames"/>
          <w:sz w:val="24"/>
          <w:szCs w:val="24"/>
          <w:lang w:val="en-US"/>
        </w:rPr>
        <w:t>;</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lang w:val="en-US"/>
        </w:rPr>
        <w:t>API</w:t>
      </w:r>
      <w:r w:rsidRPr="007D46B7">
        <w:rPr>
          <w:rFonts w:ascii="XO Thames" w:hAnsi="XO Thames" w:cs="XO Thames"/>
          <w:sz w:val="24"/>
          <w:szCs w:val="24"/>
        </w:rPr>
        <w:t xml:space="preserve"> «Работа России»</w:t>
      </w:r>
      <w:r w:rsidRPr="007D46B7">
        <w:rPr>
          <w:rFonts w:ascii="XO Thames" w:hAnsi="XO Thames" w:cs="XO Thames"/>
          <w:sz w:val="24"/>
          <w:szCs w:val="24"/>
          <w:lang w:val="en-US"/>
        </w:rPr>
        <w:t>;</w:t>
      </w:r>
    </w:p>
    <w:p w:rsidR="00523372" w:rsidRPr="007D46B7" w:rsidRDefault="0091778F" w:rsidP="007E0B60">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sz w:val="24"/>
          <w:szCs w:val="24"/>
        </w:rPr>
        <w:t>Платформа «Добро.рф»</w:t>
      </w:r>
      <w:r w:rsidRPr="007D46B7">
        <w:rPr>
          <w:rFonts w:ascii="XO Thames" w:hAnsi="XO Thames" w:cs="XO Thames"/>
          <w:sz w:val="24"/>
          <w:szCs w:val="24"/>
          <w:lang w:val="en-US"/>
        </w:rPr>
        <w:t>;</w:t>
      </w:r>
    </w:p>
    <w:p w:rsidR="001866F1" w:rsidRPr="007D46B7" w:rsidRDefault="0091778F" w:rsidP="00693237">
      <w:pPr>
        <w:pStyle w:val="afa"/>
        <w:numPr>
          <w:ilvl w:val="0"/>
          <w:numId w:val="2"/>
        </w:numPr>
        <w:spacing w:after="0" w:line="240" w:lineRule="auto"/>
        <w:ind w:left="0" w:firstLine="709"/>
        <w:contextualSpacing w:val="0"/>
        <w:jc w:val="both"/>
        <w:rPr>
          <w:rFonts w:ascii="XO Thames" w:hAnsi="XO Thames" w:cs="XO Thames"/>
          <w:sz w:val="24"/>
          <w:szCs w:val="24"/>
        </w:rPr>
      </w:pPr>
      <w:r w:rsidRPr="007D46B7">
        <w:rPr>
          <w:rFonts w:ascii="XO Thames" w:hAnsi="XO Thames" w:cs="XO Thames"/>
        </w:rPr>
        <w:t>Платформа ИНТЦ «Сириус»;</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4" w:name="_Toc238824427"/>
      <w:r w:rsidRPr="007D46B7">
        <w:rPr>
          <w:rFonts w:ascii="XO Thames" w:eastAsia="Calibri Light" w:hAnsi="XO Thames" w:cs="XO Thames"/>
          <w:b/>
          <w:bCs/>
          <w:sz w:val="24"/>
          <w:szCs w:val="24"/>
          <w:lang w:eastAsia="ru-RU"/>
        </w:rPr>
        <w:t>Пользовательские интерфейсы ГИС ЕЦП</w:t>
      </w:r>
      <w:bookmarkEnd w:id="44"/>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В ГИС ЕЦП реализованы следующие пользовательские интерфейсы:</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web-интерфейс информационного портала;</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мобильный интерфейс приложения пользователя;</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web-интерфейс личного кабинета оператора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web-интерфейс личного кабинета модератора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lastRenderedPageBreak/>
        <w:t>web-интерфейс личного кабинета организации;</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мобильный интерфейс приложения организации.</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5" w:name="_Toc238824428"/>
      <w:r w:rsidRPr="007D46B7">
        <w:rPr>
          <w:rFonts w:ascii="XO Thames" w:eastAsia="Calibri Light" w:hAnsi="XO Thames" w:cs="XO Thames"/>
          <w:b/>
          <w:bCs/>
          <w:sz w:val="24"/>
          <w:szCs w:val="24"/>
          <w:lang w:eastAsia="ru-RU"/>
        </w:rPr>
        <w:t>Организационное обеспечение ГИС ЕЦП</w:t>
      </w:r>
      <w:bookmarkEnd w:id="45"/>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Организационное обеспечение ГИС ЕЦП включает в себя:</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регламент (спецификация) информационного взаимодействия ГИС ЕЦП с ПК «Катарсис:Соцзащита»;</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регламент (спецификация) информационного взаимодействия ГИС ЕЦП </w:t>
      </w:r>
      <w:r w:rsidR="001866F1"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с «Сириус.Паспорт»;</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Регламент информационного взаимодействия с ГИС ЕЦОС;</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Регламент информационного взаимодействия с ИС «Мой.Сириус»;</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спецификация на </w:t>
      </w:r>
      <w:r w:rsidRPr="007D46B7">
        <w:rPr>
          <w:rFonts w:ascii="XO Thames" w:eastAsia="Calibri" w:hAnsi="XO Thames" w:cs="XO Thames"/>
          <w:sz w:val="24"/>
          <w:szCs w:val="24"/>
          <w:lang w:val="en-US" w:eastAsia="ru-RU"/>
        </w:rPr>
        <w:t>API</w:t>
      </w:r>
      <w:r w:rsidRPr="007D46B7">
        <w:rPr>
          <w:rFonts w:ascii="XO Thames" w:eastAsia="Calibri" w:hAnsi="XO Thames" w:cs="XO Thames"/>
          <w:sz w:val="24"/>
          <w:szCs w:val="24"/>
          <w:lang w:eastAsia="ru-RU"/>
        </w:rPr>
        <w:t xml:space="preserve"> поощрения пользователей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спецификация на API передачи каталога мероприятий сервиса «Афиша мероприятий»;</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спецификация на сервис передачи информации о гражданине во внешние информационные системы;</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спецификация на сервис программы лояльности для ТСП;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руководство администратора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руководства пользователей ГИС ЕЦП</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Спецификация на API передачи навигационной панели интернет-ресурсов;</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Общее описание ГИС ЕЦП</w:t>
      </w:r>
      <w:r w:rsidRPr="007D46B7">
        <w:rPr>
          <w:rFonts w:ascii="XO Thames" w:eastAsia="Calibri" w:hAnsi="XO Thames" w:cs="XO Thames"/>
          <w:lang w:val="en-US"/>
        </w:rPr>
        <w:t>;</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Описание организации информационной базы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Описание программного обеспечения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Описание комплекса технических средств ГИС ЕЦП;</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Руководство пользователя ГИС ЕЦП для оператора;</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Руководство пользователя ГИС ЕЦП для физического лица;</w:t>
      </w:r>
    </w:p>
    <w:p w:rsidR="00523372" w:rsidRPr="007D46B7" w:rsidRDefault="0091778F" w:rsidP="007E0B60">
      <w:pPr>
        <w:pStyle w:val="afa"/>
        <w:numPr>
          <w:ilvl w:val="0"/>
          <w:numId w:val="7"/>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rPr>
        <w:t>Руководство пользователя ГИС ЕЦП для организации-участника.</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6" w:name="_Toc238824429"/>
      <w:r w:rsidRPr="007D46B7">
        <w:rPr>
          <w:rFonts w:ascii="XO Thames" w:eastAsia="Calibri Light" w:hAnsi="XO Thames" w:cs="XO Thames"/>
          <w:b/>
          <w:bCs/>
          <w:sz w:val="24"/>
          <w:szCs w:val="24"/>
          <w:lang w:eastAsia="ru-RU"/>
        </w:rPr>
        <w:t>Функции (задачи) выполняемые ГИС ЕЦП</w:t>
      </w:r>
      <w:bookmarkEnd w:id="46"/>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47" w:name="_Toc238824430"/>
      <w:r w:rsidRPr="007D46B7">
        <w:rPr>
          <w:rFonts w:ascii="XO Thames" w:eastAsia="Calibri Light" w:hAnsi="XO Thames" w:cs="XO Thames"/>
          <w:b/>
          <w:bCs/>
          <w:sz w:val="24"/>
          <w:szCs w:val="24"/>
          <w:lang w:eastAsia="ru-RU"/>
        </w:rPr>
        <w:t>Подсистема «Информационный портал»</w:t>
      </w:r>
      <w:bookmarkEnd w:id="47"/>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Подсистема «Информационный портал» обеспечивает доступ пользователя </w:t>
      </w:r>
      <w:r w:rsidR="001866F1" w:rsidRPr="007D46B7">
        <w:rPr>
          <w:rFonts w:ascii="XO Thames" w:eastAsia="Courier New" w:hAnsi="XO Thames" w:cs="XO Thames"/>
        </w:rPr>
        <w:br/>
      </w:r>
      <w:r w:rsidRPr="007D46B7">
        <w:rPr>
          <w:rFonts w:ascii="XO Thames" w:eastAsia="Courier New" w:hAnsi="XO Thames" w:cs="XO Thames"/>
        </w:rPr>
        <w:t xml:space="preserve">к общедоступной информации Проекта, персональной информации (профилю пользователя) и цифровым сервисам ГИС ЕЦП через браузер и </w:t>
      </w:r>
      <w:r w:rsidR="001866F1" w:rsidRPr="007D46B7">
        <w:rPr>
          <w:rFonts w:ascii="XO Thames" w:eastAsia="Courier New" w:hAnsi="XO Thames" w:cs="XO Thames"/>
        </w:rPr>
        <w:t xml:space="preserve">информационно - </w:t>
      </w:r>
      <w:r w:rsidRPr="007D46B7">
        <w:rPr>
          <w:rFonts w:ascii="XO Thames" w:eastAsia="Courier New" w:hAnsi="XO Thames" w:cs="XO Thames"/>
        </w:rPr>
        <w:t>телекоммуникационную сеть «Интернет».</w:t>
      </w:r>
    </w:p>
    <w:p w:rsidR="00523372" w:rsidRPr="007D46B7" w:rsidRDefault="0091778F" w:rsidP="007E0B60">
      <w:pPr>
        <w:ind w:firstLine="709"/>
        <w:jc w:val="both"/>
        <w:rPr>
          <w:rFonts w:ascii="XO Thames" w:hAnsi="XO Thames"/>
        </w:rPr>
      </w:pPr>
      <w:r w:rsidRPr="007D46B7">
        <w:rPr>
          <w:rFonts w:ascii="XO Thames" w:hAnsi="XO Thames"/>
        </w:rPr>
        <w:t>Подсистема «Информационный портал» предусматривает выполнение задач, представленных далее (</w:t>
      </w:r>
      <w:r w:rsidRPr="007D46B7">
        <w:rPr>
          <w:rFonts w:ascii="XO Thames" w:hAnsi="XO Thames"/>
        </w:rPr>
        <w:fldChar w:fldCharType="begin"/>
      </w:r>
      <w:r w:rsidRPr="007D46B7">
        <w:rPr>
          <w:rFonts w:ascii="XO Thames" w:hAnsi="XO Thames"/>
        </w:rPr>
        <w:instrText xml:space="preserve"> REF _Ref184109326 \h  \* MERGEFORMAT </w:instrText>
      </w:r>
      <w:r w:rsidRPr="007D46B7">
        <w:rPr>
          <w:rFonts w:ascii="XO Thames" w:hAnsi="XO Thames"/>
        </w:rPr>
      </w:r>
      <w:r w:rsidRPr="007D46B7">
        <w:rPr>
          <w:rFonts w:ascii="XO Thames" w:hAnsi="XO Thames"/>
        </w:rPr>
        <w:fldChar w:fldCharType="separate"/>
      </w:r>
      <w:r w:rsidRPr="007D46B7">
        <w:rPr>
          <w:rFonts w:ascii="XO Thames" w:hAnsi="XO Thames"/>
        </w:rPr>
        <w:t>Таблица 2</w:t>
      </w:r>
      <w:r w:rsidRPr="007D46B7">
        <w:rPr>
          <w:rFonts w:ascii="XO Thames" w:hAnsi="XO Thames"/>
        </w:rPr>
        <w:fldChar w:fldCharType="end"/>
      </w:r>
      <w:r w:rsidRPr="007D46B7">
        <w:rPr>
          <w:rFonts w:ascii="XO Thames" w:hAnsi="XO Thames"/>
        </w:rPr>
        <w:t>).</w:t>
      </w:r>
    </w:p>
    <w:p w:rsidR="00523372" w:rsidRPr="007D46B7" w:rsidRDefault="0091778F" w:rsidP="007E0B60">
      <w:pPr>
        <w:pStyle w:val="13"/>
        <w:spacing w:after="0"/>
        <w:ind w:firstLine="567"/>
        <w:jc w:val="right"/>
        <w:rPr>
          <w:rFonts w:ascii="XO Thames" w:eastAsia="Times New Roman" w:hAnsi="XO Thames"/>
          <w:color w:val="auto"/>
          <w:lang w:eastAsia="ru-RU"/>
        </w:rPr>
      </w:pPr>
      <w:bookmarkStart w:id="48" w:name="_Ref184109326"/>
      <w:r w:rsidRPr="007D46B7">
        <w:rPr>
          <w:rFonts w:ascii="XO Thames" w:eastAsia="Times New Roman" w:hAnsi="XO Thames" w:cs="XO Thames"/>
          <w:color w:val="auto"/>
        </w:rPr>
        <w:t>Таблица</w:t>
      </w:r>
      <w:r w:rsidRPr="007D46B7">
        <w:rPr>
          <w:rFonts w:ascii="XO Thames" w:eastAsia="Times New Roman" w:hAnsi="XO Thames"/>
          <w:color w:val="auto"/>
          <w:lang w:eastAsia="ru-RU"/>
        </w:rPr>
        <w:t xml:space="preserve"> </w:t>
      </w:r>
      <w:r w:rsidRPr="007D46B7">
        <w:rPr>
          <w:rFonts w:ascii="XO Thames" w:eastAsia="Times New Roman" w:hAnsi="XO Thames"/>
          <w:color w:val="auto"/>
          <w:lang w:eastAsia="ru-RU"/>
        </w:rPr>
        <w:fldChar w:fldCharType="begin"/>
      </w:r>
      <w:r w:rsidRPr="007D46B7">
        <w:rPr>
          <w:rFonts w:ascii="XO Thames" w:eastAsia="Times New Roman" w:hAnsi="XO Thames"/>
          <w:color w:val="auto"/>
          <w:lang w:eastAsia="ru-RU"/>
        </w:rPr>
        <w:instrText xml:space="preserve"> SEQ Таблица \* ARABIC </w:instrText>
      </w:r>
      <w:r w:rsidRPr="007D46B7">
        <w:rPr>
          <w:rFonts w:ascii="XO Thames" w:eastAsia="Times New Roman" w:hAnsi="XO Thames"/>
          <w:color w:val="auto"/>
          <w:lang w:eastAsia="ru-RU"/>
        </w:rPr>
        <w:fldChar w:fldCharType="separate"/>
      </w:r>
      <w:r w:rsidRPr="007D46B7">
        <w:rPr>
          <w:rFonts w:ascii="XO Thames" w:eastAsia="Times New Roman" w:hAnsi="XO Thames"/>
          <w:color w:val="auto"/>
          <w:lang w:eastAsia="ru-RU"/>
        </w:rPr>
        <w:t>2</w:t>
      </w:r>
      <w:r w:rsidRPr="007D46B7">
        <w:rPr>
          <w:rFonts w:ascii="XO Thames" w:eastAsia="Times New Roman" w:hAnsi="XO Thames"/>
          <w:color w:val="auto"/>
          <w:lang w:eastAsia="ru-RU"/>
        </w:rPr>
        <w:fldChar w:fldCharType="end"/>
      </w:r>
      <w:bookmarkEnd w:id="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529"/>
        <w:gridCol w:w="6888"/>
      </w:tblGrid>
      <w:tr w:rsidR="00523372" w:rsidRPr="007D46B7">
        <w:trPr>
          <w:trHeight w:val="340"/>
          <w:tblHeader/>
          <w:jc w:val="center"/>
        </w:trPr>
        <w:tc>
          <w:tcPr>
            <w:tcW w:w="249" w:type="pct"/>
            <w:vAlign w:val="center"/>
          </w:tcPr>
          <w:p w:rsidR="00523372" w:rsidRPr="007D46B7" w:rsidRDefault="0091778F" w:rsidP="007E0B60">
            <w:pPr>
              <w:jc w:val="center"/>
              <w:rPr>
                <w:rFonts w:ascii="XO Thames" w:hAnsi="XO Thames"/>
                <w:b/>
              </w:rPr>
            </w:pPr>
            <w:r w:rsidRPr="007D46B7">
              <w:rPr>
                <w:rFonts w:ascii="XO Thames" w:hAnsi="XO Thames"/>
                <w:b/>
              </w:rPr>
              <w:t>№</w:t>
            </w:r>
          </w:p>
        </w:tc>
        <w:tc>
          <w:tcPr>
            <w:tcW w:w="1276" w:type="pct"/>
            <w:vAlign w:val="center"/>
          </w:tcPr>
          <w:p w:rsidR="00523372" w:rsidRPr="007D46B7" w:rsidRDefault="0091778F" w:rsidP="007E0B60">
            <w:pPr>
              <w:jc w:val="center"/>
              <w:rPr>
                <w:rFonts w:ascii="XO Thames" w:hAnsi="XO Thames"/>
                <w:b/>
              </w:rPr>
            </w:pPr>
            <w:r w:rsidRPr="007D46B7">
              <w:rPr>
                <w:rFonts w:ascii="XO Thames" w:hAnsi="XO Thames"/>
                <w:b/>
              </w:rPr>
              <w:t>Функционал</w:t>
            </w:r>
          </w:p>
        </w:tc>
        <w:tc>
          <w:tcPr>
            <w:tcW w:w="3475" w:type="pct"/>
            <w:vAlign w:val="center"/>
          </w:tcPr>
          <w:p w:rsidR="00523372" w:rsidRPr="007D46B7" w:rsidRDefault="0091778F" w:rsidP="007E0B60">
            <w:pPr>
              <w:jc w:val="center"/>
              <w:rPr>
                <w:rFonts w:ascii="XO Thames" w:hAnsi="XO Thames"/>
                <w:b/>
              </w:rPr>
            </w:pPr>
            <w:r w:rsidRPr="007D46B7">
              <w:rPr>
                <w:rFonts w:ascii="XO Thames" w:hAnsi="XO Thames"/>
                <w:b/>
              </w:rPr>
              <w:t>Подзадача</w:t>
            </w:r>
          </w:p>
        </w:tc>
      </w:tr>
      <w:tr w:rsidR="00523372" w:rsidRPr="007D46B7">
        <w:trPr>
          <w:trHeight w:val="340"/>
          <w:jc w:val="center"/>
        </w:trPr>
        <w:tc>
          <w:tcPr>
            <w:tcW w:w="249" w:type="pct"/>
            <w:vMerge w:val="restart"/>
            <w:vAlign w:val="center"/>
          </w:tcPr>
          <w:p w:rsidR="00523372" w:rsidRPr="007D46B7" w:rsidRDefault="00523372" w:rsidP="007E0B60">
            <w:pPr>
              <w:numPr>
                <w:ilvl w:val="0"/>
                <w:numId w:val="15"/>
              </w:numPr>
              <w:jc w:val="center"/>
              <w:rPr>
                <w:rFonts w:ascii="XO Thames" w:hAnsi="XO Thames"/>
              </w:rPr>
            </w:pPr>
          </w:p>
        </w:tc>
        <w:tc>
          <w:tcPr>
            <w:tcW w:w="1276" w:type="pct"/>
            <w:vMerge w:val="restart"/>
            <w:vAlign w:val="center"/>
          </w:tcPr>
          <w:p w:rsidR="00523372" w:rsidRPr="007D46B7" w:rsidRDefault="0091778F" w:rsidP="007E0B60">
            <w:pPr>
              <w:jc w:val="center"/>
              <w:rPr>
                <w:rFonts w:ascii="XO Thames" w:hAnsi="XO Thames"/>
              </w:rPr>
            </w:pPr>
            <w:r w:rsidRPr="007D46B7">
              <w:rPr>
                <w:rFonts w:ascii="XO Thames" w:hAnsi="XO Thames"/>
              </w:rPr>
              <w:t>Информационный портал</w:t>
            </w:r>
          </w:p>
        </w:tc>
        <w:tc>
          <w:tcPr>
            <w:tcW w:w="3475"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Отображение информации о Проекте</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 xml:space="preserve">Регистрация и авторизация пользователей </w:t>
            </w:r>
            <w:r w:rsidRPr="007D46B7">
              <w:rPr>
                <w:rFonts w:ascii="XO Thames" w:hAnsi="XO Thames"/>
              </w:rPr>
              <w:br/>
              <w:t>через «Сириус.Паспорт»</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hAnsi="XO Thames"/>
              </w:rPr>
              <w:t>Профиль пользователя</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hAnsi="XO Thames"/>
              </w:rPr>
            </w:pPr>
            <w:r w:rsidRPr="007D46B7">
              <w:rPr>
                <w:rFonts w:ascii="XO Thames" w:hAnsi="XO Thames"/>
              </w:rPr>
              <w:t xml:space="preserve">Персональный динамический </w:t>
            </w:r>
            <w:r w:rsidRPr="007D46B7">
              <w:rPr>
                <w:rFonts w:ascii="XO Thames" w:hAnsi="XO Thames"/>
                <w:lang w:val="en-US"/>
              </w:rPr>
              <w:t>QR</w:t>
            </w:r>
            <w:r w:rsidRPr="007D46B7">
              <w:rPr>
                <w:rFonts w:ascii="XO Thames" w:hAnsi="XO Thames"/>
              </w:rPr>
              <w:t>-код пользователя</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hAnsi="XO Thames"/>
              </w:rPr>
            </w:pPr>
            <w:r w:rsidRPr="007D46B7">
              <w:rPr>
                <w:rFonts w:ascii="XO Thames" w:hAnsi="XO Thames"/>
              </w:rPr>
              <w:t>Подтверждение учетной записи через «Госуслуги»</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hAnsi="XO Thames"/>
              </w:rPr>
            </w:pPr>
            <w:r w:rsidRPr="007D46B7">
              <w:rPr>
                <w:rFonts w:ascii="XO Thames" w:hAnsi="XO Thames"/>
              </w:rPr>
              <w:t>Обновление данных учетной записи через «Госуслуги»</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hAnsi="XO Thames"/>
              </w:rPr>
            </w:pPr>
            <w:r w:rsidRPr="007D46B7">
              <w:rPr>
                <w:rFonts w:ascii="XO Thames" w:eastAsia="Courier New" w:hAnsi="XO Thames" w:cs="XO Thames"/>
              </w:rPr>
              <w:t>Получение уведомлений и рассылок</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hAnsi="XO Thames"/>
              </w:rPr>
            </w:pPr>
            <w:r w:rsidRPr="007D46B7">
              <w:rPr>
                <w:rFonts w:ascii="XO Thames" w:eastAsia="Courier New" w:hAnsi="XO Thames" w:cs="XO Thames"/>
              </w:rPr>
              <w:t>Настройки по получению уведомлений и рассылок</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Подключение КЖС</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Отключение КЖС</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hAnsi="XO Thames" w:cs="XO Thames"/>
              </w:rPr>
              <w:t xml:space="preserve">Регистрация карты в программе лояльности НСПК </w:t>
            </w:r>
            <w:r w:rsidRPr="007D46B7">
              <w:rPr>
                <w:rFonts w:ascii="XO Thames" w:hAnsi="XO Thames" w:cs="XO Thames"/>
              </w:rPr>
              <w:br/>
              <w:t xml:space="preserve">для держателей карты «Мир» через </w:t>
            </w:r>
            <w:r w:rsidRPr="007D46B7">
              <w:rPr>
                <w:rFonts w:ascii="XO Thames" w:hAnsi="XO Thames" w:cs="XO Thames"/>
                <w:lang w:val="en-US"/>
              </w:rPr>
              <w:t>iFrame</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Просмотр нормативно-справочной информации Проекта</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Форма обратной связи и чат-бот</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hAnsi="XO Thames" w:cs="XO Thames"/>
              </w:rPr>
              <w:t>Просмотр информации о сервисах ГИС ЕЦП</w:t>
            </w:r>
          </w:p>
        </w:tc>
      </w:tr>
      <w:tr w:rsidR="00523372" w:rsidRPr="007D46B7">
        <w:trPr>
          <w:trHeight w:val="413"/>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cs="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Взаимодействие с сервисами ГИС ЕЦП</w:t>
            </w:r>
          </w:p>
        </w:tc>
      </w:tr>
      <w:tr w:rsidR="00523372" w:rsidRPr="007D46B7">
        <w:trPr>
          <w:trHeight w:val="340"/>
          <w:jc w:val="center"/>
        </w:trPr>
        <w:tc>
          <w:tcPr>
            <w:tcW w:w="249" w:type="pct"/>
            <w:vMerge w:val="restart"/>
            <w:vAlign w:val="center"/>
          </w:tcPr>
          <w:p w:rsidR="00523372" w:rsidRPr="007D46B7" w:rsidRDefault="00523372" w:rsidP="007E0B60">
            <w:pPr>
              <w:numPr>
                <w:ilvl w:val="0"/>
                <w:numId w:val="15"/>
              </w:numPr>
              <w:jc w:val="center"/>
              <w:rPr>
                <w:rFonts w:ascii="XO Thames" w:hAnsi="XO Thames"/>
              </w:rPr>
            </w:pPr>
          </w:p>
        </w:tc>
        <w:tc>
          <w:tcPr>
            <w:tcW w:w="1276" w:type="pct"/>
            <w:vMerge w:val="restart"/>
            <w:vAlign w:val="center"/>
          </w:tcPr>
          <w:p w:rsidR="00523372" w:rsidRPr="007D46B7" w:rsidRDefault="0091778F" w:rsidP="007E0B60">
            <w:pPr>
              <w:jc w:val="center"/>
              <w:rPr>
                <w:rFonts w:ascii="XO Thames" w:hAnsi="XO Thames"/>
              </w:rPr>
            </w:pPr>
            <w:r w:rsidRPr="007D46B7">
              <w:rPr>
                <w:rFonts w:ascii="XO Thames" w:hAnsi="XO Thames"/>
              </w:rPr>
              <w:t>Система управления контентом (</w:t>
            </w:r>
            <w:r w:rsidRPr="007D46B7">
              <w:rPr>
                <w:rFonts w:ascii="XO Thames" w:hAnsi="XO Thames"/>
                <w:lang w:val="en-US"/>
              </w:rPr>
              <w:t>CMS)</w:t>
            </w:r>
          </w:p>
        </w:tc>
        <w:tc>
          <w:tcPr>
            <w:tcW w:w="3475" w:type="pct"/>
            <w:vAlign w:val="center"/>
          </w:tcPr>
          <w:p w:rsidR="00523372" w:rsidRPr="007D46B7" w:rsidRDefault="0091778F" w:rsidP="007E0B60">
            <w:pPr>
              <w:jc w:val="center"/>
              <w:outlineLvl w:val="4"/>
              <w:rPr>
                <w:rFonts w:ascii="XO Thames" w:hAnsi="XO Thames" w:cs="XO Thames"/>
                <w:b/>
              </w:rPr>
            </w:pPr>
            <w:r w:rsidRPr="007D46B7">
              <w:rPr>
                <w:rFonts w:ascii="XO Thames" w:eastAsia="PT Astra Serif" w:hAnsi="XO Thames" w:cs="XO Thames"/>
              </w:rPr>
              <w:t>Авторизация пользователя в CMS</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Управление контентом страниц информационного портала</w:t>
            </w:r>
          </w:p>
        </w:tc>
      </w:tr>
      <w:tr w:rsidR="00523372" w:rsidRPr="007D46B7">
        <w:trPr>
          <w:trHeight w:val="340"/>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eastAsia="Courier New" w:hAnsi="XO Thames" w:cs="XO Thames"/>
              </w:rPr>
              <w:t>Управление справочниками информационного портала</w:t>
            </w:r>
          </w:p>
        </w:tc>
      </w:tr>
      <w:tr w:rsidR="00523372" w:rsidRPr="007D46B7">
        <w:trPr>
          <w:trHeight w:val="96"/>
          <w:jc w:val="center"/>
        </w:trPr>
        <w:tc>
          <w:tcPr>
            <w:tcW w:w="249" w:type="pct"/>
            <w:vMerge w:val="restart"/>
            <w:vAlign w:val="center"/>
          </w:tcPr>
          <w:p w:rsidR="00523372" w:rsidRPr="007D46B7" w:rsidRDefault="00523372" w:rsidP="007E0B60">
            <w:pPr>
              <w:numPr>
                <w:ilvl w:val="0"/>
                <w:numId w:val="15"/>
              </w:numPr>
              <w:jc w:val="center"/>
              <w:rPr>
                <w:rFonts w:ascii="XO Thames" w:hAnsi="XO Thames"/>
              </w:rPr>
            </w:pPr>
          </w:p>
        </w:tc>
        <w:tc>
          <w:tcPr>
            <w:tcW w:w="1276" w:type="pct"/>
            <w:vMerge w:val="restart"/>
            <w:vAlign w:val="center"/>
          </w:tcPr>
          <w:p w:rsidR="00523372" w:rsidRPr="007D46B7" w:rsidRDefault="0091778F" w:rsidP="007E0B60">
            <w:pPr>
              <w:jc w:val="center"/>
              <w:rPr>
                <w:rFonts w:ascii="XO Thames" w:hAnsi="XO Thames"/>
              </w:rPr>
            </w:pPr>
            <w:r w:rsidRPr="007D46B7">
              <w:rPr>
                <w:rFonts w:ascii="XO Thames" w:hAnsi="XO Thames" w:cs="XO Thames"/>
                <w:lang w:val="az-Cyrl-AZ"/>
              </w:rPr>
              <w:t>Личный кабинет организации</w:t>
            </w: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Регистрация и авторизация</w:t>
            </w:r>
          </w:p>
        </w:tc>
      </w:tr>
      <w:tr w:rsidR="00523372" w:rsidRPr="007D46B7">
        <w:trPr>
          <w:trHeight w:val="231"/>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Управление сотрудниками (пользователями личного кабинета и мобильного приложения организации)</w:t>
            </w:r>
          </w:p>
        </w:tc>
      </w:tr>
      <w:tr w:rsidR="00523372" w:rsidRPr="007D46B7">
        <w:trPr>
          <w:trHeight w:val="231"/>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Профиль организации</w:t>
            </w:r>
          </w:p>
        </w:tc>
      </w:tr>
      <w:tr w:rsidR="00523372" w:rsidRPr="007D46B7">
        <w:trPr>
          <w:trHeight w:val="231"/>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Редактирование профиля организации</w:t>
            </w:r>
          </w:p>
        </w:tc>
      </w:tr>
      <w:tr w:rsidR="00523372" w:rsidRPr="007D46B7">
        <w:trPr>
          <w:trHeight w:val="231"/>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Управление мероприятиями</w:t>
            </w:r>
          </w:p>
        </w:tc>
      </w:tr>
      <w:tr w:rsidR="00523372" w:rsidRPr="007D46B7">
        <w:trPr>
          <w:trHeight w:val="96"/>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Управление расписанием мероприятий</w:t>
            </w:r>
          </w:p>
        </w:tc>
      </w:tr>
      <w:tr w:rsidR="00523372" w:rsidRPr="007D46B7">
        <w:trPr>
          <w:trHeight w:val="96"/>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Управление записями на мероприятия</w:t>
            </w:r>
          </w:p>
        </w:tc>
      </w:tr>
      <w:tr w:rsidR="00523372" w:rsidRPr="007D46B7">
        <w:trPr>
          <w:trHeight w:val="96"/>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Управление листом ожидания мероприятия</w:t>
            </w:r>
          </w:p>
        </w:tc>
      </w:tr>
      <w:tr w:rsidR="00523372" w:rsidRPr="007D46B7">
        <w:trPr>
          <w:trHeight w:val="96"/>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Просмотр истории посещений мероприятий</w:t>
            </w:r>
          </w:p>
        </w:tc>
      </w:tr>
      <w:tr w:rsidR="00523372" w:rsidRPr="007D46B7">
        <w:trPr>
          <w:trHeight w:val="96"/>
          <w:jc w:val="center"/>
        </w:trPr>
        <w:tc>
          <w:tcPr>
            <w:tcW w:w="249" w:type="pct"/>
            <w:vMerge/>
            <w:vAlign w:val="center"/>
          </w:tcPr>
          <w:p w:rsidR="00523372" w:rsidRPr="007D46B7" w:rsidRDefault="00523372" w:rsidP="007E0B60">
            <w:pPr>
              <w:numPr>
                <w:ilvl w:val="0"/>
                <w:numId w:val="15"/>
              </w:numPr>
              <w:jc w:val="center"/>
              <w:rPr>
                <w:rFonts w:ascii="XO Thames" w:hAnsi="XO Thames"/>
              </w:rPr>
            </w:pPr>
          </w:p>
        </w:tc>
        <w:tc>
          <w:tcPr>
            <w:tcW w:w="1276" w:type="pct"/>
            <w:vMerge/>
            <w:vAlign w:val="center"/>
          </w:tcPr>
          <w:p w:rsidR="00523372" w:rsidRPr="007D46B7" w:rsidRDefault="00523372" w:rsidP="007E0B60">
            <w:pPr>
              <w:jc w:val="center"/>
              <w:rPr>
                <w:rFonts w:ascii="XO Thames" w:hAnsi="XO Thames"/>
              </w:rPr>
            </w:pPr>
          </w:p>
        </w:tc>
        <w:tc>
          <w:tcPr>
            <w:tcW w:w="3475" w:type="pct"/>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Управления записями на объекты инфраструктуры</w:t>
            </w:r>
          </w:p>
        </w:tc>
      </w:tr>
    </w:tbl>
    <w:p w:rsidR="00523372" w:rsidRPr="007D46B7" w:rsidRDefault="0091778F" w:rsidP="007E0B60">
      <w:pPr>
        <w:pStyle w:val="3"/>
        <w:keepNext w:val="0"/>
        <w:keepLines w:val="0"/>
        <w:numPr>
          <w:ilvl w:val="2"/>
          <w:numId w:val="1"/>
        </w:numPr>
        <w:tabs>
          <w:tab w:val="left" w:pos="1134"/>
        </w:tabs>
        <w:spacing w:before="240" w:after="0" w:line="240" w:lineRule="auto"/>
        <w:jc w:val="both"/>
        <w:rPr>
          <w:rFonts w:ascii="XO Thames" w:eastAsia="Calibri Light" w:hAnsi="XO Thames" w:cs="XO Thames"/>
          <w:b/>
          <w:bCs/>
          <w:sz w:val="24"/>
          <w:szCs w:val="24"/>
          <w:lang w:eastAsia="ru-RU"/>
        </w:rPr>
      </w:pPr>
      <w:bookmarkStart w:id="49" w:name="_Toc238824431"/>
      <w:r w:rsidRPr="007D46B7">
        <w:rPr>
          <w:rFonts w:ascii="XO Thames" w:eastAsia="Calibri Light" w:hAnsi="XO Thames" w:cs="XO Thames"/>
          <w:b/>
          <w:bCs/>
          <w:sz w:val="24"/>
          <w:szCs w:val="24"/>
          <w:lang w:eastAsia="ru-RU"/>
        </w:rPr>
        <w:t>Подсистема «Мобильное приложение»</w:t>
      </w:r>
      <w:bookmarkEnd w:id="49"/>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Подсистема «Мобильное приложение» включает в себя основное мобильное приложение для физического лица и мобильное приложение организации.</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Мобильное приложение для физического лица обеспечивает доступ пользователей </w:t>
      </w:r>
      <w:r w:rsidRPr="007D46B7">
        <w:rPr>
          <w:rFonts w:ascii="XO Thames" w:eastAsia="Courier New" w:hAnsi="XO Thames" w:cs="XO Thames"/>
        </w:rPr>
        <w:br/>
        <w:t xml:space="preserve">к общедоступной информации Проекта, персональной информации (профилю пользователя), цифровым сервисам ГИС ЕЦП на смартфоне через мобильное приложение </w:t>
      </w:r>
      <w:r w:rsidRPr="007D46B7">
        <w:rPr>
          <w:rFonts w:ascii="XO Thames" w:eastAsia="Courier New" w:hAnsi="XO Thames" w:cs="XO Thames"/>
        </w:rPr>
        <w:br/>
        <w:t xml:space="preserve">и </w:t>
      </w:r>
      <w:r w:rsidR="001866F1" w:rsidRPr="007D46B7">
        <w:rPr>
          <w:rFonts w:ascii="XO Thames" w:eastAsia="Courier New" w:hAnsi="XO Thames" w:cs="XO Thames"/>
        </w:rPr>
        <w:t xml:space="preserve">информационно - </w:t>
      </w:r>
      <w:r w:rsidRPr="007D46B7">
        <w:rPr>
          <w:rFonts w:ascii="XO Thames" w:eastAsia="Courier New" w:hAnsi="XO Thames" w:cs="XO Thames"/>
        </w:rPr>
        <w:t xml:space="preserve">телекоммуникационную сеть «Интернет». Приложение разработано на базе операционных систем Android и iOS.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Мобильное приложение организации обеспечивает доступ сотрудников организации, проводящей мероприятия в федеральной территории «Сириус» к функциям идентификации пользователей (участников мероприятия), проверки записи пользователей на мероприятие, записи информации о посещении на смартфоне через мобильное приложение </w:t>
      </w:r>
      <w:r w:rsidR="001866F1" w:rsidRPr="007D46B7">
        <w:rPr>
          <w:rFonts w:ascii="XO Thames" w:eastAsia="Courier New" w:hAnsi="XO Thames" w:cs="XO Thames"/>
        </w:rPr>
        <w:br/>
      </w:r>
      <w:r w:rsidRPr="007D46B7">
        <w:rPr>
          <w:rFonts w:ascii="XO Thames" w:eastAsia="Courier New" w:hAnsi="XO Thames" w:cs="XO Thames"/>
        </w:rPr>
        <w:t>и </w:t>
      </w:r>
      <w:r w:rsidR="001866F1" w:rsidRPr="007D46B7">
        <w:rPr>
          <w:rFonts w:ascii="XO Thames" w:eastAsia="Courier New" w:hAnsi="XO Thames" w:cs="XO Thames"/>
        </w:rPr>
        <w:t xml:space="preserve">информационно - </w:t>
      </w:r>
      <w:r w:rsidRPr="007D46B7">
        <w:rPr>
          <w:rFonts w:ascii="XO Thames" w:eastAsia="Courier New" w:hAnsi="XO Thames" w:cs="XO Thames"/>
        </w:rPr>
        <w:t>телекоммуникационную сеть «Интернет». Приложение разработано на базе операционной системы Android.</w:t>
      </w:r>
    </w:p>
    <w:p w:rsidR="00523372" w:rsidRPr="007D46B7" w:rsidRDefault="0091778F" w:rsidP="007E0B60">
      <w:pPr>
        <w:ind w:firstLine="709"/>
        <w:jc w:val="both"/>
        <w:rPr>
          <w:rFonts w:ascii="XO Thames" w:hAnsi="XO Thames"/>
        </w:rPr>
      </w:pPr>
      <w:r w:rsidRPr="007D46B7">
        <w:rPr>
          <w:rFonts w:ascii="XO Thames" w:hAnsi="XO Thames"/>
        </w:rPr>
        <w:t>Подсистема «Мобильное приложение» предусматривает выполнение задач, представленных далее (</w:t>
      </w:r>
      <w:r w:rsidRPr="007D46B7">
        <w:rPr>
          <w:rFonts w:ascii="XO Thames" w:hAnsi="XO Thames"/>
        </w:rPr>
        <w:fldChar w:fldCharType="begin"/>
      </w:r>
      <w:r w:rsidRPr="007D46B7">
        <w:rPr>
          <w:rFonts w:ascii="XO Thames" w:hAnsi="XO Thames"/>
        </w:rPr>
        <w:instrText xml:space="preserve"> REF _Ref184109340 \h  \* MERGEFORMAT </w:instrText>
      </w:r>
      <w:r w:rsidRPr="007D46B7">
        <w:rPr>
          <w:rFonts w:ascii="XO Thames" w:hAnsi="XO Thames"/>
        </w:rPr>
      </w:r>
      <w:r w:rsidRPr="007D46B7">
        <w:rPr>
          <w:rFonts w:ascii="XO Thames" w:hAnsi="XO Thames"/>
        </w:rPr>
        <w:fldChar w:fldCharType="separate"/>
      </w:r>
      <w:r w:rsidRPr="007D46B7">
        <w:rPr>
          <w:rFonts w:ascii="XO Thames" w:hAnsi="XO Thames"/>
        </w:rPr>
        <w:t>Таблица 3</w:t>
      </w:r>
      <w:r w:rsidRPr="007D46B7">
        <w:rPr>
          <w:rFonts w:ascii="XO Thames" w:hAnsi="XO Thames"/>
        </w:rPr>
        <w:fldChar w:fldCharType="end"/>
      </w:r>
      <w:r w:rsidRPr="007D46B7">
        <w:rPr>
          <w:rFonts w:ascii="XO Thames" w:hAnsi="XO Thames"/>
        </w:rPr>
        <w:t>).</w:t>
      </w:r>
    </w:p>
    <w:p w:rsidR="00523372" w:rsidRPr="007D46B7" w:rsidRDefault="0091778F" w:rsidP="007E0B60">
      <w:pPr>
        <w:pStyle w:val="13"/>
        <w:spacing w:after="0"/>
        <w:ind w:firstLine="567"/>
        <w:jc w:val="right"/>
        <w:rPr>
          <w:rFonts w:ascii="XO Thames" w:eastAsia="Times New Roman" w:hAnsi="XO Thames"/>
          <w:color w:val="auto"/>
          <w:lang w:eastAsia="ru-RU"/>
        </w:rPr>
      </w:pPr>
      <w:bookmarkStart w:id="50" w:name="_Ref184109340"/>
      <w:r w:rsidRPr="007D46B7">
        <w:rPr>
          <w:rFonts w:ascii="XO Thames" w:eastAsia="Times New Roman" w:hAnsi="XO Thames" w:cs="XO Thames"/>
          <w:color w:val="auto"/>
        </w:rPr>
        <w:t>Таблица</w:t>
      </w:r>
      <w:r w:rsidRPr="007D46B7">
        <w:rPr>
          <w:rFonts w:ascii="XO Thames" w:eastAsia="Times New Roman" w:hAnsi="XO Thames"/>
          <w:color w:val="auto"/>
          <w:lang w:eastAsia="ru-RU"/>
        </w:rPr>
        <w:t xml:space="preserve"> </w:t>
      </w:r>
      <w:r w:rsidRPr="007D46B7">
        <w:rPr>
          <w:rFonts w:ascii="XO Thames" w:eastAsia="Times New Roman" w:hAnsi="XO Thames"/>
          <w:color w:val="auto"/>
          <w:lang w:eastAsia="ru-RU"/>
        </w:rPr>
        <w:fldChar w:fldCharType="begin"/>
      </w:r>
      <w:r w:rsidRPr="007D46B7">
        <w:rPr>
          <w:rFonts w:ascii="XO Thames" w:eastAsia="Times New Roman" w:hAnsi="XO Thames"/>
          <w:color w:val="auto"/>
          <w:lang w:eastAsia="ru-RU"/>
        </w:rPr>
        <w:instrText xml:space="preserve"> SEQ Таблица \* ARABIC </w:instrText>
      </w:r>
      <w:r w:rsidRPr="007D46B7">
        <w:rPr>
          <w:rFonts w:ascii="XO Thames" w:eastAsia="Times New Roman" w:hAnsi="XO Thames"/>
          <w:color w:val="auto"/>
          <w:lang w:eastAsia="ru-RU"/>
        </w:rPr>
        <w:fldChar w:fldCharType="separate"/>
      </w:r>
      <w:r w:rsidRPr="007D46B7">
        <w:rPr>
          <w:rFonts w:ascii="XO Thames" w:eastAsia="Times New Roman" w:hAnsi="XO Thames"/>
          <w:color w:val="auto"/>
          <w:lang w:eastAsia="ru-RU"/>
        </w:rPr>
        <w:t>3</w:t>
      </w:r>
      <w:r w:rsidRPr="007D46B7">
        <w:rPr>
          <w:rFonts w:ascii="XO Thames" w:eastAsia="Times New Roman" w:hAnsi="XO Thames"/>
          <w:color w:val="auto"/>
          <w:lang w:eastAsia="ru-RU"/>
        </w:rPr>
        <w:fldChar w:fldCharType="end"/>
      </w:r>
      <w:bookmarkEnd w:id="5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961"/>
        <w:gridCol w:w="6456"/>
      </w:tblGrid>
      <w:tr w:rsidR="007D46B7" w:rsidRPr="007D46B7" w:rsidTr="001866F1">
        <w:trPr>
          <w:trHeight w:val="340"/>
          <w:tblHeader/>
          <w:jc w:val="center"/>
        </w:trPr>
        <w:tc>
          <w:tcPr>
            <w:tcW w:w="249" w:type="pct"/>
            <w:vAlign w:val="center"/>
          </w:tcPr>
          <w:p w:rsidR="00523372" w:rsidRPr="007D46B7" w:rsidRDefault="0091778F" w:rsidP="007E0B60">
            <w:pPr>
              <w:jc w:val="center"/>
              <w:rPr>
                <w:rFonts w:ascii="XO Thames" w:hAnsi="XO Thames"/>
                <w:b/>
              </w:rPr>
            </w:pPr>
            <w:r w:rsidRPr="007D46B7">
              <w:rPr>
                <w:rFonts w:ascii="XO Thames" w:hAnsi="XO Thames"/>
                <w:b/>
              </w:rPr>
              <w:t>№</w:t>
            </w:r>
          </w:p>
        </w:tc>
        <w:tc>
          <w:tcPr>
            <w:tcW w:w="1494" w:type="pct"/>
            <w:vAlign w:val="center"/>
          </w:tcPr>
          <w:p w:rsidR="00523372" w:rsidRPr="007D46B7" w:rsidRDefault="0091778F" w:rsidP="007E0B60">
            <w:pPr>
              <w:jc w:val="center"/>
              <w:rPr>
                <w:rFonts w:ascii="XO Thames" w:hAnsi="XO Thames"/>
                <w:b/>
              </w:rPr>
            </w:pPr>
            <w:r w:rsidRPr="007D46B7">
              <w:rPr>
                <w:rFonts w:ascii="XO Thames" w:hAnsi="XO Thames"/>
                <w:b/>
              </w:rPr>
              <w:t>Функционал</w:t>
            </w:r>
          </w:p>
        </w:tc>
        <w:tc>
          <w:tcPr>
            <w:tcW w:w="3257" w:type="pct"/>
            <w:vAlign w:val="center"/>
          </w:tcPr>
          <w:p w:rsidR="00523372" w:rsidRPr="007D46B7" w:rsidRDefault="0091778F" w:rsidP="007E0B60">
            <w:pPr>
              <w:jc w:val="center"/>
              <w:rPr>
                <w:rFonts w:ascii="XO Thames" w:hAnsi="XO Thames"/>
                <w:b/>
              </w:rPr>
            </w:pPr>
            <w:r w:rsidRPr="007D46B7">
              <w:rPr>
                <w:rFonts w:ascii="XO Thames" w:hAnsi="XO Thames"/>
                <w:b/>
              </w:rPr>
              <w:t>Подзадача</w:t>
            </w:r>
          </w:p>
        </w:tc>
      </w:tr>
      <w:tr w:rsidR="007D46B7" w:rsidRPr="007D46B7" w:rsidTr="001866F1">
        <w:trPr>
          <w:trHeight w:val="340"/>
          <w:jc w:val="center"/>
        </w:trPr>
        <w:tc>
          <w:tcPr>
            <w:tcW w:w="249" w:type="pct"/>
            <w:vMerge w:val="restart"/>
            <w:vAlign w:val="center"/>
          </w:tcPr>
          <w:p w:rsidR="00523372" w:rsidRPr="007D46B7" w:rsidRDefault="00523372" w:rsidP="007E0B60">
            <w:pPr>
              <w:numPr>
                <w:ilvl w:val="0"/>
                <w:numId w:val="16"/>
              </w:numPr>
              <w:jc w:val="center"/>
              <w:rPr>
                <w:rFonts w:ascii="XO Thames" w:hAnsi="XO Thames"/>
              </w:rPr>
            </w:pPr>
          </w:p>
        </w:tc>
        <w:tc>
          <w:tcPr>
            <w:tcW w:w="1494" w:type="pct"/>
            <w:vMerge w:val="restart"/>
            <w:vAlign w:val="center"/>
          </w:tcPr>
          <w:p w:rsidR="00523372" w:rsidRPr="007D46B7" w:rsidRDefault="0091778F" w:rsidP="007E0B60">
            <w:pPr>
              <w:jc w:val="center"/>
              <w:rPr>
                <w:rFonts w:ascii="XO Thames" w:hAnsi="XO Thames"/>
              </w:rPr>
            </w:pPr>
            <w:r w:rsidRPr="007D46B7">
              <w:rPr>
                <w:rFonts w:ascii="XO Thames" w:hAnsi="XO Thames"/>
              </w:rPr>
              <w:t>Мобильное приложение пользователя</w:t>
            </w:r>
          </w:p>
        </w:tc>
        <w:tc>
          <w:tcPr>
            <w:tcW w:w="3257"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hAnsi="XO Thames" w:cs="XO Thames"/>
              </w:rPr>
              <w:t>Отображение информации о приложении</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1866F1">
            <w:pPr>
              <w:jc w:val="center"/>
              <w:outlineLvl w:val="4"/>
              <w:rPr>
                <w:rFonts w:ascii="XO Thames" w:hAnsi="XO Thames" w:cs="XO Thames"/>
              </w:rPr>
            </w:pPr>
            <w:r w:rsidRPr="007D46B7">
              <w:rPr>
                <w:rFonts w:ascii="XO Thames" w:eastAsia="Courier New" w:hAnsi="XO Thames" w:cs="XO Thames"/>
              </w:rPr>
              <w:t xml:space="preserve">Регистрация и авторизация пользователей </w:t>
            </w:r>
            <w:r w:rsidRPr="007D46B7">
              <w:rPr>
                <w:rFonts w:ascii="XO Thames" w:hAnsi="XO Thames"/>
              </w:rPr>
              <w:t>через «Сириус.Паспорт»</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eastAsia="Courier New" w:hAnsi="XO Thames" w:cs="XO Thames"/>
              </w:rPr>
            </w:pPr>
            <w:r w:rsidRPr="007D46B7">
              <w:rPr>
                <w:rFonts w:ascii="XO Thames" w:hAnsi="XO Thames" w:cs="XO Thames"/>
              </w:rPr>
              <w:t xml:space="preserve">Проверка </w:t>
            </w:r>
            <w:r w:rsidRPr="007D46B7">
              <w:rPr>
                <w:rFonts w:ascii="XO Thames" w:hAnsi="XO Thames" w:cs="XO Thames"/>
                <w:lang w:val="en-US"/>
              </w:rPr>
              <w:t>QR</w:t>
            </w:r>
            <w:r w:rsidRPr="007D46B7">
              <w:rPr>
                <w:rFonts w:ascii="XO Thames" w:hAnsi="XO Thames" w:cs="XO Thames"/>
              </w:rPr>
              <w:t>-кода пользователя</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Отображение информации о Проекте</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strike/>
              </w:rPr>
            </w:pPr>
            <w:r w:rsidRPr="007D46B7">
              <w:rPr>
                <w:rFonts w:ascii="XO Thames" w:hAnsi="XO Thames"/>
              </w:rPr>
              <w:t>Профиль пользователя</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strike/>
              </w:rPr>
            </w:pPr>
            <w:r w:rsidRPr="007D46B7">
              <w:rPr>
                <w:rFonts w:ascii="XO Thames" w:hAnsi="XO Thames"/>
              </w:rPr>
              <w:t xml:space="preserve">Персональный динамический </w:t>
            </w:r>
            <w:r w:rsidRPr="007D46B7">
              <w:rPr>
                <w:rFonts w:ascii="XO Thames" w:hAnsi="XO Thames"/>
                <w:lang w:val="en-US"/>
              </w:rPr>
              <w:t>QR</w:t>
            </w:r>
            <w:r w:rsidRPr="007D46B7">
              <w:rPr>
                <w:rFonts w:ascii="XO Thames" w:hAnsi="XO Thames"/>
              </w:rPr>
              <w:t xml:space="preserve">-код пользователя </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rPr>
              <w:t>Подтверждение учетной записи через «Госуслуги»</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rPr>
              <w:t>Обновление данных учетной записи через «Госуслуги»</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Получение уведомлений и рассылок</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Настройки по получению уведомлений и рассылок</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Подключение КЖС</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Отключение КЖС</w:t>
            </w:r>
          </w:p>
        </w:tc>
      </w:tr>
      <w:tr w:rsidR="007D46B7" w:rsidRPr="007D46B7" w:rsidTr="001866F1">
        <w:trPr>
          <w:trHeight w:val="719"/>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cs="XO Thames"/>
              </w:rPr>
              <w:t xml:space="preserve">Регистрация карты в программе лояльности НСПК </w:t>
            </w:r>
            <w:r w:rsidRPr="007D46B7">
              <w:rPr>
                <w:rFonts w:ascii="XO Thames" w:hAnsi="XO Thames" w:cs="XO Thames"/>
              </w:rPr>
              <w:br/>
              <w:t xml:space="preserve">для держателей карты «Мир» через </w:t>
            </w:r>
            <w:r w:rsidRPr="007D46B7">
              <w:rPr>
                <w:rFonts w:ascii="XO Thames" w:hAnsi="XO Thames" w:cs="XO Thames"/>
                <w:lang w:val="en-US"/>
              </w:rPr>
              <w:t>iFrame</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Просмотр нормативно-справочной информации Проекта</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Форма обратной связи и чат-бот</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cs="XO Thames"/>
              </w:rPr>
              <w:t>Просмотр информации о сервисах ГИС ЕЦП</w:t>
            </w:r>
          </w:p>
        </w:tc>
      </w:tr>
      <w:tr w:rsidR="007D46B7" w:rsidRPr="007D46B7" w:rsidTr="001866F1">
        <w:trPr>
          <w:trHeight w:val="340"/>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eastAsia="Courier New" w:hAnsi="XO Thames" w:cs="XO Thames"/>
              </w:rPr>
              <w:t>Взаимодействие с сервисами ГИС ЕЦП</w:t>
            </w:r>
          </w:p>
        </w:tc>
      </w:tr>
      <w:tr w:rsidR="007D46B7" w:rsidRPr="007D46B7" w:rsidTr="001866F1">
        <w:trPr>
          <w:trHeight w:val="231"/>
          <w:jc w:val="center"/>
        </w:trPr>
        <w:tc>
          <w:tcPr>
            <w:tcW w:w="249" w:type="pct"/>
            <w:vMerge w:val="restart"/>
            <w:vAlign w:val="center"/>
          </w:tcPr>
          <w:p w:rsidR="00523372" w:rsidRPr="007D46B7" w:rsidRDefault="00523372" w:rsidP="007E0B60">
            <w:pPr>
              <w:numPr>
                <w:ilvl w:val="0"/>
                <w:numId w:val="16"/>
              </w:numPr>
              <w:jc w:val="center"/>
              <w:rPr>
                <w:rFonts w:ascii="XO Thames" w:hAnsi="XO Thames"/>
              </w:rPr>
            </w:pPr>
          </w:p>
        </w:tc>
        <w:tc>
          <w:tcPr>
            <w:tcW w:w="1494" w:type="pct"/>
            <w:vMerge w:val="restart"/>
            <w:vAlign w:val="center"/>
          </w:tcPr>
          <w:p w:rsidR="00523372" w:rsidRPr="007D46B7" w:rsidRDefault="0091778F" w:rsidP="007E0B60">
            <w:pPr>
              <w:jc w:val="center"/>
              <w:rPr>
                <w:rFonts w:ascii="XO Thames" w:hAnsi="XO Thames"/>
              </w:rPr>
            </w:pPr>
            <w:r w:rsidRPr="007D46B7">
              <w:rPr>
                <w:rFonts w:ascii="XO Thames" w:hAnsi="XO Thames"/>
              </w:rPr>
              <w:t>Мобильное приложение организации</w:t>
            </w: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cs="XO Thames"/>
              </w:rPr>
              <w:t>А</w:t>
            </w:r>
            <w:r w:rsidRPr="007D46B7">
              <w:rPr>
                <w:rFonts w:ascii="XO Thames" w:hAnsi="XO Thames" w:cs="XO Thames"/>
                <w:lang w:val="az-Cyrl-AZ"/>
              </w:rPr>
              <w:t>вторизация пользователя (сотрудника организации)</w:t>
            </w:r>
          </w:p>
        </w:tc>
      </w:tr>
      <w:tr w:rsidR="007D46B7" w:rsidRPr="007D46B7" w:rsidTr="001866F1">
        <w:trPr>
          <w:trHeight w:val="179"/>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cs="XO Thames"/>
              </w:rPr>
              <w:t>Профиль организации</w:t>
            </w:r>
          </w:p>
        </w:tc>
      </w:tr>
      <w:tr w:rsidR="007D46B7" w:rsidRPr="007D46B7" w:rsidTr="001866F1">
        <w:trPr>
          <w:trHeight w:val="179"/>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jc w:val="center"/>
              <w:outlineLvl w:val="4"/>
              <w:rPr>
                <w:rFonts w:ascii="XO Thames" w:hAnsi="XO Thames" w:cs="XO Thames"/>
              </w:rPr>
            </w:pPr>
            <w:r w:rsidRPr="007D46B7">
              <w:rPr>
                <w:rFonts w:ascii="XO Thames" w:hAnsi="XO Thames" w:cs="XO Thames"/>
              </w:rPr>
              <w:t xml:space="preserve">Сканирование персонального </w:t>
            </w:r>
            <w:r w:rsidRPr="007D46B7">
              <w:rPr>
                <w:rFonts w:ascii="XO Thames" w:hAnsi="XO Thames" w:cs="XO Thames"/>
              </w:rPr>
              <w:br/>
              <w:t>идентификатора пользователя (</w:t>
            </w:r>
            <w:r w:rsidRPr="007D46B7">
              <w:rPr>
                <w:rFonts w:ascii="XO Thames" w:hAnsi="XO Thames" w:cs="XO Thames"/>
                <w:lang w:val="en-US"/>
              </w:rPr>
              <w:t>QR</w:t>
            </w:r>
            <w:r w:rsidRPr="007D46B7">
              <w:rPr>
                <w:rFonts w:ascii="XO Thames" w:hAnsi="XO Thames" w:cs="XO Thames"/>
              </w:rPr>
              <w:t>-код / КЖС)</w:t>
            </w:r>
          </w:p>
        </w:tc>
      </w:tr>
      <w:tr w:rsidR="007D46B7" w:rsidRPr="007D46B7" w:rsidTr="001866F1">
        <w:trPr>
          <w:trHeight w:val="231"/>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ind w:right="-2"/>
              <w:jc w:val="center"/>
              <w:rPr>
                <w:rFonts w:ascii="XO Thames" w:eastAsia="Calibri" w:hAnsi="XO Thames" w:cs="XO Thames"/>
              </w:rPr>
            </w:pPr>
            <w:r w:rsidRPr="007D46B7">
              <w:rPr>
                <w:rFonts w:ascii="XO Thames" w:eastAsia="Calibri" w:hAnsi="XO Thames" w:cs="XO Thames"/>
              </w:rPr>
              <w:t xml:space="preserve">Идентификация гражданина </w:t>
            </w:r>
            <w:r w:rsidRPr="007D46B7">
              <w:rPr>
                <w:rFonts w:ascii="XO Thames" w:eastAsia="Calibri" w:hAnsi="XO Thames" w:cs="XO Thames"/>
              </w:rPr>
              <w:br/>
              <w:t>по персональному идентификатору</w:t>
            </w:r>
          </w:p>
        </w:tc>
      </w:tr>
      <w:tr w:rsidR="007D46B7" w:rsidRPr="007D46B7" w:rsidTr="001866F1">
        <w:trPr>
          <w:trHeight w:val="231"/>
          <w:jc w:val="center"/>
        </w:trPr>
        <w:tc>
          <w:tcPr>
            <w:tcW w:w="249" w:type="pct"/>
            <w:vMerge/>
            <w:vAlign w:val="center"/>
          </w:tcPr>
          <w:p w:rsidR="00523372" w:rsidRPr="007D46B7" w:rsidRDefault="00523372" w:rsidP="007E0B60">
            <w:pPr>
              <w:numPr>
                <w:ilvl w:val="0"/>
                <w:numId w:val="16"/>
              </w:numPr>
              <w:jc w:val="center"/>
              <w:rPr>
                <w:rFonts w:ascii="XO Thames" w:hAnsi="XO Thames"/>
              </w:rPr>
            </w:pPr>
          </w:p>
        </w:tc>
        <w:tc>
          <w:tcPr>
            <w:tcW w:w="1494" w:type="pct"/>
            <w:vMerge/>
            <w:vAlign w:val="center"/>
          </w:tcPr>
          <w:p w:rsidR="00523372" w:rsidRPr="007D46B7" w:rsidRDefault="00523372" w:rsidP="007E0B60">
            <w:pPr>
              <w:jc w:val="center"/>
              <w:rPr>
                <w:rFonts w:ascii="XO Thames" w:hAnsi="XO Thames"/>
              </w:rPr>
            </w:pPr>
          </w:p>
        </w:tc>
        <w:tc>
          <w:tcPr>
            <w:tcW w:w="3257" w:type="pct"/>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ind w:right="-2"/>
              <w:jc w:val="center"/>
              <w:rPr>
                <w:rFonts w:ascii="XO Thames" w:eastAsia="Calibri" w:hAnsi="XO Thames" w:cs="XO Thames"/>
              </w:rPr>
            </w:pPr>
            <w:r w:rsidRPr="007D46B7">
              <w:rPr>
                <w:rFonts w:ascii="XO Thames" w:eastAsia="Calibri" w:hAnsi="XO Thames" w:cs="XO Thames"/>
              </w:rPr>
              <w:t xml:space="preserve">Подтверждение факта прохода </w:t>
            </w:r>
            <w:r w:rsidRPr="007D46B7">
              <w:rPr>
                <w:rFonts w:ascii="XO Thames" w:eastAsia="Calibri" w:hAnsi="XO Thames" w:cs="XO Thames"/>
              </w:rPr>
              <w:br/>
              <w:t>пользователя на мероприятие</w:t>
            </w:r>
          </w:p>
        </w:tc>
      </w:tr>
    </w:tbl>
    <w:p w:rsidR="00523372" w:rsidRPr="007D46B7" w:rsidRDefault="0091778F" w:rsidP="007E0B60">
      <w:pPr>
        <w:pStyle w:val="3"/>
        <w:keepNext w:val="0"/>
        <w:keepLines w:val="0"/>
        <w:numPr>
          <w:ilvl w:val="2"/>
          <w:numId w:val="1"/>
        </w:numPr>
        <w:tabs>
          <w:tab w:val="left" w:pos="1134"/>
        </w:tabs>
        <w:spacing w:after="0" w:line="240" w:lineRule="auto"/>
        <w:jc w:val="both"/>
        <w:rPr>
          <w:rFonts w:ascii="XO Thames" w:eastAsia="Calibri Light" w:hAnsi="XO Thames" w:cs="XO Thames"/>
          <w:b/>
          <w:bCs/>
          <w:sz w:val="24"/>
          <w:szCs w:val="24"/>
          <w:lang w:eastAsia="ru-RU"/>
        </w:rPr>
      </w:pPr>
      <w:bookmarkStart w:id="51" w:name="_Toc238824432"/>
      <w:r w:rsidRPr="007D46B7">
        <w:rPr>
          <w:rFonts w:ascii="XO Thames" w:eastAsia="Calibri Light" w:hAnsi="XO Thames" w:cs="XO Thames"/>
          <w:b/>
          <w:bCs/>
          <w:sz w:val="24"/>
          <w:szCs w:val="24"/>
          <w:lang w:eastAsia="ru-RU"/>
        </w:rPr>
        <w:t>Подсистема «Межведомственное взаимодействие»</w:t>
      </w:r>
      <w:bookmarkEnd w:id="51"/>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Подсистема «Межведомственное взаимодействие» обеспечивает электронное взаимодействие (интеграцию) ГИС ЕЦП с внешними системами (смежные системы участников Проекта) с целью реализации цифровых сервисов ГИС ЕЦП.</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Интеграция со смежными системами реализована путем предоставления функций API </w:t>
      </w:r>
      <w:r w:rsidR="001866F1" w:rsidRPr="007D46B7">
        <w:rPr>
          <w:rFonts w:ascii="XO Thames" w:eastAsia="Courier New" w:hAnsi="XO Thames" w:cs="XO Thames"/>
        </w:rPr>
        <w:br/>
      </w:r>
      <w:r w:rsidRPr="007D46B7">
        <w:rPr>
          <w:rFonts w:ascii="XO Thames" w:eastAsia="Courier New" w:hAnsi="XO Thames" w:cs="XO Thames"/>
        </w:rPr>
        <w:t>для обмена данными в соответствии со спецификациями (регламентами) на информационное взаимодействие.</w:t>
      </w:r>
    </w:p>
    <w:p w:rsidR="00523372" w:rsidRPr="007D46B7" w:rsidRDefault="0091778F" w:rsidP="007E0B60">
      <w:pPr>
        <w:ind w:firstLine="709"/>
        <w:jc w:val="both"/>
        <w:rPr>
          <w:rFonts w:ascii="XO Thames" w:hAnsi="XO Thames"/>
        </w:rPr>
      </w:pPr>
      <w:r w:rsidRPr="007D46B7">
        <w:rPr>
          <w:rFonts w:ascii="XO Thames" w:eastAsia="Courier New" w:hAnsi="XO Thames" w:cs="XO Thames"/>
        </w:rPr>
        <w:t xml:space="preserve">При взаимодействии с данными, доступ к которым ограничен федеральным законодательством (за исключением сведений, составляющих государственную тайну), осуществляется с помощью средств криптографической защиты информации, сертифицированных в соответствии с требованиями законодательства Российской Федерации. </w:t>
      </w:r>
      <w:r w:rsidRPr="007D46B7">
        <w:rPr>
          <w:rFonts w:ascii="XO Thames" w:hAnsi="XO Thames"/>
        </w:rPr>
        <w:t>Подсистема «Межведомственное взаимодействие» предусматривает выполнение задач, представленных далее (</w:t>
      </w:r>
      <w:r w:rsidRPr="007D46B7">
        <w:rPr>
          <w:rFonts w:ascii="XO Thames" w:hAnsi="XO Thames"/>
        </w:rPr>
        <w:fldChar w:fldCharType="begin"/>
      </w:r>
      <w:r w:rsidRPr="007D46B7">
        <w:rPr>
          <w:rFonts w:ascii="XO Thames" w:hAnsi="XO Thames"/>
        </w:rPr>
        <w:instrText xml:space="preserve"> REF _Ref184109355 \h  \* MERGEFORMAT </w:instrText>
      </w:r>
      <w:r w:rsidRPr="007D46B7">
        <w:rPr>
          <w:rFonts w:ascii="XO Thames" w:hAnsi="XO Thames"/>
        </w:rPr>
      </w:r>
      <w:r w:rsidRPr="007D46B7">
        <w:rPr>
          <w:rFonts w:ascii="XO Thames" w:hAnsi="XO Thames"/>
        </w:rPr>
        <w:fldChar w:fldCharType="separate"/>
      </w:r>
      <w:r w:rsidRPr="007D46B7">
        <w:rPr>
          <w:rFonts w:ascii="XO Thames" w:hAnsi="XO Thames"/>
        </w:rPr>
        <w:t>Таблица 4</w:t>
      </w:r>
      <w:r w:rsidRPr="007D46B7">
        <w:rPr>
          <w:rFonts w:ascii="XO Thames" w:hAnsi="XO Thames"/>
        </w:rPr>
        <w:fldChar w:fldCharType="end"/>
      </w:r>
      <w:r w:rsidRPr="007D46B7">
        <w:rPr>
          <w:rFonts w:ascii="XO Thames" w:hAnsi="XO Thames"/>
        </w:rPr>
        <w:t>).</w:t>
      </w:r>
    </w:p>
    <w:p w:rsidR="00523372" w:rsidRPr="007D46B7" w:rsidRDefault="0091778F" w:rsidP="007E0B60">
      <w:pPr>
        <w:pStyle w:val="13"/>
        <w:spacing w:after="0"/>
        <w:ind w:firstLine="567"/>
        <w:jc w:val="right"/>
        <w:rPr>
          <w:rFonts w:ascii="XO Thames" w:eastAsia="Times New Roman" w:hAnsi="XO Thames"/>
          <w:color w:val="auto"/>
          <w:lang w:eastAsia="ru-RU"/>
        </w:rPr>
      </w:pPr>
      <w:bookmarkStart w:id="52" w:name="_Ref184109355"/>
      <w:r w:rsidRPr="007D46B7">
        <w:rPr>
          <w:rFonts w:ascii="XO Thames" w:eastAsia="Times New Roman" w:hAnsi="XO Thames" w:cs="XO Thames"/>
          <w:color w:val="auto"/>
        </w:rPr>
        <w:t>Таблица</w:t>
      </w:r>
      <w:r w:rsidRPr="007D46B7">
        <w:rPr>
          <w:rFonts w:ascii="XO Thames" w:eastAsia="Times New Roman" w:hAnsi="XO Thames"/>
          <w:color w:val="auto"/>
          <w:lang w:eastAsia="ru-RU"/>
        </w:rPr>
        <w:t xml:space="preserve"> </w:t>
      </w:r>
      <w:r w:rsidRPr="007D46B7">
        <w:rPr>
          <w:rFonts w:ascii="XO Thames" w:eastAsia="Times New Roman" w:hAnsi="XO Thames"/>
          <w:color w:val="auto"/>
          <w:lang w:eastAsia="ru-RU"/>
        </w:rPr>
        <w:fldChar w:fldCharType="begin"/>
      </w:r>
      <w:r w:rsidRPr="007D46B7">
        <w:rPr>
          <w:rFonts w:ascii="XO Thames" w:eastAsia="Times New Roman" w:hAnsi="XO Thames"/>
          <w:color w:val="auto"/>
          <w:lang w:eastAsia="ru-RU"/>
        </w:rPr>
        <w:instrText xml:space="preserve"> SEQ Таблица \* ARABIC </w:instrText>
      </w:r>
      <w:r w:rsidRPr="007D46B7">
        <w:rPr>
          <w:rFonts w:ascii="XO Thames" w:eastAsia="Times New Roman" w:hAnsi="XO Thames"/>
          <w:color w:val="auto"/>
          <w:lang w:eastAsia="ru-RU"/>
        </w:rPr>
        <w:fldChar w:fldCharType="separate"/>
      </w:r>
      <w:r w:rsidRPr="007D46B7">
        <w:rPr>
          <w:rFonts w:ascii="XO Thames" w:eastAsia="Times New Roman" w:hAnsi="XO Thames"/>
          <w:color w:val="auto"/>
          <w:lang w:eastAsia="ru-RU"/>
        </w:rPr>
        <w:t>4</w:t>
      </w:r>
      <w:r w:rsidRPr="007D46B7">
        <w:rPr>
          <w:rFonts w:ascii="XO Thames" w:eastAsia="Times New Roman" w:hAnsi="XO Thames"/>
          <w:color w:val="auto"/>
          <w:lang w:eastAsia="ru-RU"/>
        </w:rPr>
        <w:fldChar w:fldCharType="end"/>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3346"/>
        <w:gridCol w:w="6107"/>
      </w:tblGrid>
      <w:tr w:rsidR="00523372" w:rsidRPr="007D46B7">
        <w:trPr>
          <w:trHeight w:val="340"/>
          <w:tblHeader/>
        </w:trPr>
        <w:tc>
          <w:tcPr>
            <w:tcW w:w="23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w:t>
            </w:r>
          </w:p>
        </w:tc>
        <w:tc>
          <w:tcPr>
            <w:tcW w:w="1688"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Функционал</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Подзадача</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ЕСИА</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подтвержденной учетной записи пользователя ЕСИА</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 xml:space="preserve">Взаимодействие </w:t>
            </w:r>
            <w:r w:rsidRPr="007D46B7">
              <w:rPr>
                <w:rFonts w:ascii="XO Thames" w:hAnsi="XO Thames"/>
              </w:rPr>
              <w:br/>
              <w:t>с «Сириус.Паспорт»</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eastAsia="Calibri" w:hAnsi="XO Thames" w:cs="XO Thames"/>
              </w:rPr>
            </w:pPr>
            <w:r w:rsidRPr="007D46B7">
              <w:rPr>
                <w:rFonts w:ascii="XO Thames" w:eastAsia="Calibri" w:hAnsi="XO Thames" w:cs="XO Thames"/>
              </w:rPr>
              <w:t>Получение данных учетной записи пользователя «Сириус.Паспорт»</w:t>
            </w:r>
          </w:p>
        </w:tc>
      </w:tr>
      <w:tr w:rsidR="00523372" w:rsidRPr="007D46B7">
        <w:trPr>
          <w:trHeight w:val="340"/>
        </w:trPr>
        <w:tc>
          <w:tcPr>
            <w:tcW w:w="231" w:type="pct"/>
            <w:vMerge w:val="restar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 xml:space="preserve">Взаимодействие </w:t>
            </w:r>
            <w:r w:rsidRPr="007D46B7">
              <w:rPr>
                <w:rFonts w:ascii="XO Thames" w:hAnsi="XO Thames"/>
              </w:rPr>
              <w:br/>
              <w:t>с ПК «Катарсис:Соцзащита»</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Передача данных о пользователях ГИС ЕЦП</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о мерах социальной поддержки и выплатах, назначенных пользователям ГИС ЕЦП</w:t>
            </w:r>
          </w:p>
        </w:tc>
      </w:tr>
      <w:tr w:rsidR="00523372" w:rsidRPr="007D46B7">
        <w:trPr>
          <w:trHeight w:val="633"/>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Передача электронных заявлений на изменение выплатных реквизитов получателей МСП</w:t>
            </w:r>
          </w:p>
        </w:tc>
      </w:tr>
      <w:tr w:rsidR="00523372" w:rsidRPr="007D46B7">
        <w:trPr>
          <w:trHeight w:val="699"/>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 xml:space="preserve">Получение статусов электронных заявлений на изменение выплатных реквизитов получателей МСП </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информации об электронных сертификатах пользователей ГИС ЕЦП</w:t>
            </w:r>
          </w:p>
        </w:tc>
      </w:tr>
      <w:tr w:rsidR="00523372" w:rsidRPr="007D46B7">
        <w:trPr>
          <w:trHeight w:val="340"/>
        </w:trPr>
        <w:tc>
          <w:tcPr>
            <w:tcW w:w="231" w:type="pct"/>
            <w:vMerge w:val="restar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сервисом регистрации карт НСПК (3DS)</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 xml:space="preserve">Регистрация КЖС </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 xml:space="preserve">Включение / отключение маркировки КЖС </w:t>
            </w:r>
            <w:r w:rsidRPr="007D46B7">
              <w:rPr>
                <w:rFonts w:ascii="XO Thames" w:hAnsi="XO Thames"/>
              </w:rPr>
              <w:br/>
              <w:t>на стороне НСПК</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идентификатора карты и шифрованного номера карты</w:t>
            </w:r>
          </w:p>
        </w:tc>
      </w:tr>
      <w:tr w:rsidR="00523372" w:rsidRPr="007D46B7">
        <w:trPr>
          <w:trHeight w:val="340"/>
        </w:trPr>
        <w:tc>
          <w:tcPr>
            <w:tcW w:w="231" w:type="pct"/>
            <w:vMerge w:val="restar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программой лояльности НСПК</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 xml:space="preserve">Регистрация карты в программе лояльности НСПК </w:t>
            </w:r>
            <w:r w:rsidRPr="007D46B7">
              <w:rPr>
                <w:rFonts w:ascii="XO Thames" w:hAnsi="XO Thames"/>
              </w:rPr>
              <w:br/>
              <w:t>для держателей карты «Мир»</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 xml:space="preserve">Получение данных о партнерах НСПК, </w:t>
            </w:r>
            <w:r w:rsidRPr="007D46B7">
              <w:rPr>
                <w:rFonts w:ascii="XO Thames" w:hAnsi="XO Thames"/>
              </w:rPr>
              <w:br/>
              <w:t xml:space="preserve">участвующих в программе лояльности </w:t>
            </w:r>
            <w:r w:rsidRPr="007D46B7">
              <w:rPr>
                <w:rFonts w:ascii="XO Thames" w:hAnsi="XO Thames"/>
              </w:rPr>
              <w:br/>
              <w:t>для держателей карты «Мир»</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 xml:space="preserve">Получение данных о специальных предложениях </w:t>
            </w:r>
            <w:r w:rsidRPr="007D46B7">
              <w:rPr>
                <w:rFonts w:ascii="XO Thames" w:hAnsi="XO Thames"/>
              </w:rPr>
              <w:br/>
              <w:t xml:space="preserve">от партнеров НСПК, предоставляемых </w:t>
            </w:r>
            <w:r w:rsidRPr="007D46B7">
              <w:rPr>
                <w:rFonts w:ascii="XO Thames" w:hAnsi="XO Thames"/>
              </w:rPr>
              <w:br/>
              <w:t xml:space="preserve">в рамках программы лояльности для держателей </w:t>
            </w:r>
            <w:r w:rsidRPr="007D46B7">
              <w:rPr>
                <w:rFonts w:ascii="XO Thames" w:hAnsi="XO Thames"/>
              </w:rPr>
              <w:br/>
              <w:t>карты «Мир»</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 xml:space="preserve">Взаимодействие с </w:t>
            </w:r>
            <w:r w:rsidRPr="007D46B7">
              <w:rPr>
                <w:rFonts w:ascii="XO Thames" w:hAnsi="XO Thames"/>
                <w:lang w:val="en-US"/>
              </w:rPr>
              <w:t>API</w:t>
            </w:r>
            <w:r w:rsidRPr="007D46B7">
              <w:rPr>
                <w:rFonts w:ascii="XO Thames" w:hAnsi="XO Thames"/>
              </w:rPr>
              <w:t xml:space="preserve"> «Работа России»</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об открытых вакансиях для поиска работы в федеральной территории «Сириус»</w:t>
            </w:r>
          </w:p>
        </w:tc>
      </w:tr>
      <w:tr w:rsidR="00523372" w:rsidRPr="007D46B7">
        <w:trPr>
          <w:trHeight w:val="340"/>
        </w:trPr>
        <w:tc>
          <w:tcPr>
            <w:tcW w:w="231" w:type="pct"/>
            <w:vMerge w:val="restar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«Добро.рф»</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о волонтерских мероприятиях, проводящихся в федеральной территории «Сириус»</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о волонтерской активности пользователей</w:t>
            </w:r>
          </w:p>
        </w:tc>
      </w:tr>
      <w:tr w:rsidR="00523372" w:rsidRPr="007D46B7">
        <w:trPr>
          <w:trHeight w:val="340"/>
        </w:trPr>
        <w:tc>
          <w:tcPr>
            <w:tcW w:w="231" w:type="pct"/>
            <w:vMerge w:val="restar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АИС МФЦ</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Запись в МФЦ федеральной территории «Сириус»</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о записях пользователя в МФЦ федеральной территории «Сириус»</w:t>
            </w:r>
          </w:p>
        </w:tc>
      </w:tr>
      <w:tr w:rsidR="00523372" w:rsidRPr="007D46B7">
        <w:trPr>
          <w:trHeight w:val="340"/>
        </w:trPr>
        <w:tc>
          <w:tcPr>
            <w:tcW w:w="231" w:type="pct"/>
            <w:vMerge w:val="restar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«Мой Сириус»</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Взаимодействие (подача обращений) с администрацией федеральной территории (или органами власти), организациями, учреждениями и предприятиями онлайн, без личного визита и заполнения бумажных документов.</w:t>
            </w:r>
          </w:p>
        </w:tc>
      </w:tr>
      <w:tr w:rsidR="00523372" w:rsidRPr="007D46B7">
        <w:trPr>
          <w:trHeight w:val="340"/>
        </w:trPr>
        <w:tc>
          <w:tcPr>
            <w:tcW w:w="231" w:type="pct"/>
            <w:vMerge/>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данных об обращениях пользователя федеральной территории «Сириус»</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 «Сириус.Онлайн»</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каталога новостей федеральной территории «Сириус»</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со СМЭВ-3</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Получение выписки об электронных сертификатах пользователя</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Взаимодействие со СМЭВ-4</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Проверка адреса регистрации пользователя</w:t>
            </w:r>
          </w:p>
        </w:tc>
      </w:tr>
      <w:tr w:rsidR="00523372" w:rsidRPr="007D46B7">
        <w:trPr>
          <w:trHeight w:val="340"/>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 xml:space="preserve">Сервис передачи данных </w:t>
            </w:r>
            <w:r w:rsidRPr="007D46B7">
              <w:rPr>
                <w:rFonts w:ascii="XO Thames" w:hAnsi="XO Thames"/>
              </w:rPr>
              <w:br/>
              <w:t>о пользователе («Универсальный ключ»)</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 xml:space="preserve">Передача данных пользователя </w:t>
            </w:r>
            <w:r w:rsidRPr="007D46B7">
              <w:rPr>
                <w:rFonts w:ascii="XO Thames" w:hAnsi="XO Thames"/>
              </w:rPr>
              <w:br/>
              <w:t>из ГИС ЕЦП во внешние информационные системы экосистемы «Сириус»</w:t>
            </w:r>
          </w:p>
        </w:tc>
      </w:tr>
      <w:tr w:rsidR="00523372" w:rsidRPr="007D46B7">
        <w:trPr>
          <w:trHeight w:val="902"/>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Сервис проверки пользователя для ТСП («Программа лояльности»)</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Онлайн-сервис для проверки персонального идентификатора пользователя на действительность</w:t>
            </w:r>
          </w:p>
        </w:tc>
      </w:tr>
      <w:tr w:rsidR="00523372" w:rsidRPr="007D46B7">
        <w:trPr>
          <w:trHeight w:val="902"/>
        </w:trPr>
        <w:tc>
          <w:tcPr>
            <w:tcW w:w="231" w:type="pct"/>
            <w:tcBorders>
              <w:left w:val="single" w:sz="4" w:space="0" w:color="auto"/>
              <w:right w:val="single" w:sz="4" w:space="0" w:color="auto"/>
            </w:tcBorders>
            <w:vAlign w:val="center"/>
          </w:tcPr>
          <w:p w:rsidR="00523372" w:rsidRPr="007D46B7" w:rsidRDefault="00523372" w:rsidP="007E0B60">
            <w:pPr>
              <w:numPr>
                <w:ilvl w:val="0"/>
                <w:numId w:val="17"/>
              </w:numPr>
              <w:jc w:val="center"/>
              <w:rPr>
                <w:rFonts w:ascii="XO Thames" w:hAnsi="XO Thames"/>
              </w:rPr>
            </w:pPr>
          </w:p>
        </w:tc>
        <w:tc>
          <w:tcPr>
            <w:tcW w:w="1688" w:type="pct"/>
            <w:tcBorders>
              <w:left w:val="single" w:sz="4" w:space="0" w:color="auto"/>
              <w:right w:val="single" w:sz="4" w:space="0" w:color="auto"/>
            </w:tcBorders>
            <w:vAlign w:val="center"/>
          </w:tcPr>
          <w:p w:rsidR="00523372" w:rsidRPr="007D46B7" w:rsidRDefault="0091778F" w:rsidP="007E0B60">
            <w:pPr>
              <w:jc w:val="center"/>
              <w:rPr>
                <w:rFonts w:ascii="XO Thames" w:hAnsi="XO Thames"/>
              </w:rPr>
            </w:pPr>
            <w:r w:rsidRPr="007D46B7">
              <w:rPr>
                <w:rFonts w:ascii="XO Thames" w:hAnsi="XO Thames"/>
              </w:rPr>
              <w:t>Сервис поощрения пользователей («Поощрения и возможности»)</w:t>
            </w:r>
          </w:p>
        </w:tc>
        <w:tc>
          <w:tcPr>
            <w:tcW w:w="3081"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rPr>
            </w:pPr>
            <w:r w:rsidRPr="007D46B7">
              <w:rPr>
                <w:rFonts w:ascii="XO Thames" w:hAnsi="XO Thames"/>
              </w:rPr>
              <w:t>Сервис получения данных о событиях и достижениях пользователя из внешних систем для начисления баллов</w:t>
            </w:r>
          </w:p>
        </w:tc>
      </w:tr>
    </w:tbl>
    <w:p w:rsidR="00523372" w:rsidRPr="007D46B7" w:rsidRDefault="0091778F" w:rsidP="007E0B60">
      <w:pPr>
        <w:pStyle w:val="3"/>
        <w:keepNext w:val="0"/>
        <w:keepLines w:val="0"/>
        <w:numPr>
          <w:ilvl w:val="2"/>
          <w:numId w:val="1"/>
        </w:numPr>
        <w:tabs>
          <w:tab w:val="left" w:pos="1134"/>
        </w:tabs>
        <w:spacing w:after="0" w:line="240" w:lineRule="auto"/>
        <w:jc w:val="both"/>
        <w:rPr>
          <w:rFonts w:ascii="XO Thames" w:eastAsia="Calibri Light" w:hAnsi="XO Thames" w:cs="XO Thames"/>
          <w:b/>
          <w:bCs/>
          <w:sz w:val="24"/>
          <w:szCs w:val="24"/>
          <w:lang w:eastAsia="ru-RU"/>
        </w:rPr>
      </w:pPr>
      <w:bookmarkStart w:id="53" w:name="_Toc238824433"/>
      <w:r w:rsidRPr="007D46B7">
        <w:rPr>
          <w:rFonts w:ascii="XO Thames" w:eastAsia="Calibri Light" w:hAnsi="XO Thames" w:cs="XO Thames"/>
          <w:b/>
          <w:bCs/>
          <w:sz w:val="24"/>
          <w:szCs w:val="24"/>
          <w:lang w:eastAsia="ru-RU"/>
        </w:rPr>
        <w:t>Подсистема «Администрирование»</w:t>
      </w:r>
      <w:bookmarkEnd w:id="53"/>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Подсистема «Администрирование» обеспечивает доступ пользователей (операторов </w:t>
      </w:r>
      <w:r w:rsidRPr="007D46B7">
        <w:rPr>
          <w:rFonts w:ascii="XO Thames" w:eastAsia="Courier New" w:hAnsi="XO Thames" w:cs="XO Thames"/>
        </w:rPr>
        <w:br/>
        <w:t xml:space="preserve">и модераторов ГИС ЕЦП) к пользовательским административным функциям ГИС ЕЦП, </w:t>
      </w:r>
      <w:r w:rsidRPr="007D46B7">
        <w:rPr>
          <w:rFonts w:ascii="XO Thames" w:eastAsia="Courier New" w:hAnsi="XO Thames" w:cs="XO Thames"/>
        </w:rPr>
        <w:br/>
        <w:t>в т.ч. личного кабинета оператора ГИС ЕЦП, личного кабинета модератора ГИС ЕЦП и личного кабинета организации ГИС ЕЦП.</w:t>
      </w:r>
    </w:p>
    <w:p w:rsidR="00523372" w:rsidRPr="007D46B7" w:rsidRDefault="0091778F" w:rsidP="007E0B60">
      <w:pPr>
        <w:ind w:firstLine="709"/>
        <w:jc w:val="both"/>
        <w:rPr>
          <w:rFonts w:ascii="XO Thames" w:hAnsi="XO Thames"/>
        </w:rPr>
      </w:pPr>
      <w:r w:rsidRPr="007D46B7">
        <w:rPr>
          <w:rFonts w:ascii="XO Thames" w:hAnsi="XO Thames"/>
        </w:rPr>
        <w:lastRenderedPageBreak/>
        <w:t>Подсистема «Администрирование» предусматривает выполнение задач, представленных далее (</w:t>
      </w:r>
      <w:r w:rsidRPr="007D46B7">
        <w:rPr>
          <w:rFonts w:ascii="XO Thames" w:hAnsi="XO Thames"/>
        </w:rPr>
        <w:fldChar w:fldCharType="begin"/>
      </w:r>
      <w:r w:rsidRPr="007D46B7">
        <w:rPr>
          <w:rFonts w:ascii="XO Thames" w:hAnsi="XO Thames"/>
        </w:rPr>
        <w:instrText xml:space="preserve"> REF _Ref184109365 \h  \* MERGEFORMAT </w:instrText>
      </w:r>
      <w:r w:rsidRPr="007D46B7">
        <w:rPr>
          <w:rFonts w:ascii="XO Thames" w:hAnsi="XO Thames"/>
        </w:rPr>
      </w:r>
      <w:r w:rsidRPr="007D46B7">
        <w:rPr>
          <w:rFonts w:ascii="XO Thames" w:hAnsi="XO Thames"/>
        </w:rPr>
        <w:fldChar w:fldCharType="separate"/>
      </w:r>
      <w:r w:rsidRPr="007D46B7">
        <w:rPr>
          <w:rFonts w:ascii="XO Thames" w:hAnsi="XO Thames"/>
        </w:rPr>
        <w:t>Таблица 5</w:t>
      </w:r>
      <w:r w:rsidRPr="007D46B7">
        <w:rPr>
          <w:rFonts w:ascii="XO Thames" w:hAnsi="XO Thames"/>
        </w:rPr>
        <w:fldChar w:fldCharType="end"/>
      </w:r>
      <w:r w:rsidRPr="007D46B7">
        <w:rPr>
          <w:rFonts w:ascii="XO Thames" w:hAnsi="XO Thames"/>
        </w:rPr>
        <w:t>).</w:t>
      </w:r>
    </w:p>
    <w:p w:rsidR="00523372" w:rsidRPr="007D46B7" w:rsidRDefault="0091778F" w:rsidP="007E0B60">
      <w:pPr>
        <w:pStyle w:val="13"/>
        <w:spacing w:after="0"/>
        <w:ind w:firstLine="567"/>
        <w:jc w:val="right"/>
        <w:rPr>
          <w:rFonts w:ascii="XO Thames" w:eastAsia="Times New Roman" w:hAnsi="XO Thames"/>
          <w:color w:val="auto"/>
          <w:lang w:eastAsia="ru-RU"/>
        </w:rPr>
      </w:pPr>
      <w:bookmarkStart w:id="54" w:name="_Ref184109365"/>
      <w:r w:rsidRPr="007D46B7">
        <w:rPr>
          <w:rFonts w:ascii="XO Thames" w:eastAsia="Times New Roman" w:hAnsi="XO Thames"/>
          <w:color w:val="auto"/>
          <w:lang w:eastAsia="ru-RU"/>
        </w:rPr>
        <w:t xml:space="preserve">Таблица </w:t>
      </w:r>
      <w:r w:rsidRPr="007D46B7">
        <w:rPr>
          <w:rFonts w:ascii="XO Thames" w:eastAsia="Times New Roman" w:hAnsi="XO Thames"/>
          <w:color w:val="auto"/>
          <w:lang w:eastAsia="ru-RU"/>
        </w:rPr>
        <w:fldChar w:fldCharType="begin"/>
      </w:r>
      <w:r w:rsidRPr="007D46B7">
        <w:rPr>
          <w:rFonts w:ascii="XO Thames" w:eastAsia="Times New Roman" w:hAnsi="XO Thames"/>
          <w:color w:val="auto"/>
          <w:lang w:eastAsia="ru-RU"/>
        </w:rPr>
        <w:instrText xml:space="preserve"> SEQ Таблица \* ARABIC </w:instrText>
      </w:r>
      <w:r w:rsidRPr="007D46B7">
        <w:rPr>
          <w:rFonts w:ascii="XO Thames" w:eastAsia="Times New Roman" w:hAnsi="XO Thames"/>
          <w:color w:val="auto"/>
          <w:lang w:eastAsia="ru-RU"/>
        </w:rPr>
        <w:fldChar w:fldCharType="separate"/>
      </w:r>
      <w:r w:rsidRPr="007D46B7">
        <w:rPr>
          <w:rFonts w:ascii="XO Thames" w:eastAsia="Times New Roman" w:hAnsi="XO Thames"/>
          <w:color w:val="auto"/>
          <w:lang w:eastAsia="ru-RU"/>
        </w:rPr>
        <w:t>5</w:t>
      </w:r>
      <w:r w:rsidRPr="007D46B7">
        <w:rPr>
          <w:rFonts w:ascii="XO Thames" w:eastAsia="Times New Roman" w:hAnsi="XO Thames"/>
          <w:color w:val="auto"/>
          <w:lang w:eastAsia="ru-RU"/>
        </w:rPr>
        <w:fldChar w:fldCharType="end"/>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243"/>
        <w:gridCol w:w="6182"/>
      </w:tblGrid>
      <w:tr w:rsidR="00523372" w:rsidRPr="007D46B7">
        <w:trPr>
          <w:trHeight w:val="340"/>
          <w:tblHeader/>
        </w:trPr>
        <w:tc>
          <w:tcPr>
            <w:tcW w:w="245"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w:t>
            </w:r>
          </w:p>
        </w:tc>
        <w:tc>
          <w:tcPr>
            <w:tcW w:w="1636"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Функционал</w:t>
            </w: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Подзадача</w:t>
            </w:r>
          </w:p>
        </w:tc>
      </w:tr>
      <w:tr w:rsidR="00523372" w:rsidRPr="007D46B7">
        <w:trPr>
          <w:trHeight w:val="833"/>
        </w:trPr>
        <w:tc>
          <w:tcPr>
            <w:tcW w:w="245" w:type="pct"/>
            <w:vMerge w:val="restart"/>
            <w:tcBorders>
              <w:top w:val="single" w:sz="4" w:space="0" w:color="auto"/>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val="restart"/>
            <w:tcBorders>
              <w:top w:val="single" w:sz="4" w:space="0" w:color="auto"/>
              <w:left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Администрирование</w:t>
            </w:r>
          </w:p>
        </w:tc>
        <w:tc>
          <w:tcPr>
            <w:tcW w:w="3119" w:type="pct"/>
            <w:tcBorders>
              <w:top w:val="single" w:sz="4" w:space="0" w:color="auto"/>
              <w:left w:val="single" w:sz="4" w:space="0" w:color="auto"/>
              <w:right w:val="single" w:sz="4" w:space="0" w:color="auto"/>
            </w:tcBorders>
          </w:tcPr>
          <w:p w:rsidR="00523372" w:rsidRPr="007D46B7" w:rsidRDefault="0091778F" w:rsidP="007E0B60">
            <w:pPr>
              <w:jc w:val="center"/>
              <w:rPr>
                <w:rFonts w:ascii="XO Thames" w:hAnsi="XO Thames"/>
                <w:lang w:val="az-Cyrl-AZ"/>
              </w:rPr>
            </w:pPr>
            <w:r w:rsidRPr="007D46B7">
              <w:rPr>
                <w:rFonts w:ascii="XO Thames" w:hAnsi="XO Thames"/>
                <w:lang w:val="az-Cyrl-AZ"/>
              </w:rPr>
              <w:t>Установка обновленных версий прикладного серверного ПО, входящего в состав ГИС ЕЦП, с помощью средств общесистемного ПО</w:t>
            </w:r>
          </w:p>
        </w:tc>
      </w:tr>
      <w:tr w:rsidR="00523372" w:rsidRPr="007D46B7">
        <w:trPr>
          <w:trHeight w:val="340"/>
        </w:trPr>
        <w:tc>
          <w:tcPr>
            <w:tcW w:w="245" w:type="pct"/>
            <w:vMerge/>
            <w:tcBorders>
              <w:left w:val="single" w:sz="4" w:space="0" w:color="auto"/>
              <w:bottom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tcBorders>
              <w:left w:val="single" w:sz="4" w:space="0" w:color="auto"/>
              <w:bottom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tcPr>
          <w:p w:rsidR="00523372" w:rsidRPr="007D46B7" w:rsidRDefault="0091778F" w:rsidP="007E0B60">
            <w:pPr>
              <w:jc w:val="center"/>
              <w:rPr>
                <w:rFonts w:ascii="XO Thames" w:hAnsi="XO Thames"/>
                <w:lang w:val="az-Cyrl-AZ"/>
              </w:rPr>
            </w:pPr>
            <w:r w:rsidRPr="007D46B7">
              <w:rPr>
                <w:rFonts w:ascii="XO Thames" w:hAnsi="XO Thames"/>
                <w:lang w:val="az-Cyrl-AZ"/>
              </w:rPr>
              <w:t>Осуществление администрирования и управления приложениями Системы с учетом принципа контейнеризации с использованием общего программного обеспечения</w:t>
            </w:r>
          </w:p>
        </w:tc>
      </w:tr>
      <w:tr w:rsidR="00523372" w:rsidRPr="007D46B7">
        <w:trPr>
          <w:trHeight w:val="340"/>
        </w:trPr>
        <w:tc>
          <w:tcPr>
            <w:tcW w:w="245" w:type="pct"/>
            <w:vMerge w:val="restart"/>
            <w:tcBorders>
              <w:top w:val="single" w:sz="4" w:space="0" w:color="auto"/>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val="restart"/>
            <w:tcBorders>
              <w:top w:val="single" w:sz="4" w:space="0" w:color="auto"/>
              <w:left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Личный кабинет оператора</w:t>
            </w:r>
          </w:p>
        </w:tc>
        <w:tc>
          <w:tcPr>
            <w:tcW w:w="3119" w:type="pct"/>
            <w:tcBorders>
              <w:top w:val="single" w:sz="4" w:space="0" w:color="auto"/>
              <w:left w:val="single" w:sz="4" w:space="0" w:color="auto"/>
              <w:bottom w:val="single" w:sz="4" w:space="0" w:color="auto"/>
              <w:right w:val="single" w:sz="4" w:space="0" w:color="auto"/>
            </w:tcBorders>
          </w:tcPr>
          <w:p w:rsidR="00523372" w:rsidRPr="007D46B7" w:rsidRDefault="0091778F" w:rsidP="007E0B60">
            <w:pPr>
              <w:jc w:val="center"/>
              <w:rPr>
                <w:rFonts w:ascii="XO Thames" w:hAnsi="XO Thames"/>
                <w:lang w:val="az-Cyrl-AZ"/>
              </w:rPr>
            </w:pPr>
            <w:r w:rsidRPr="007D46B7">
              <w:rPr>
                <w:rFonts w:ascii="XO Thames" w:hAnsi="XO Thames"/>
                <w:lang w:val="az-Cyrl-AZ"/>
              </w:rPr>
              <w:t>Авторизация</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Профиль пользователя-оператора</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Управление пользователями</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Отображение реестра заявлений</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Управление реестром КЖС</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Управление реестром пользователей</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Управление справочниками</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Создание и выгрузка отчетов</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Управление сервисами ГИС ЕЦП</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pBdr>
                <w:top w:val="none" w:sz="4" w:space="0" w:color="000000"/>
                <w:left w:val="none" w:sz="4" w:space="0" w:color="000000"/>
                <w:bottom w:val="none" w:sz="4" w:space="0" w:color="000000"/>
                <w:right w:val="none" w:sz="4" w:space="0" w:color="000000"/>
                <w:between w:val="none" w:sz="4" w:space="0" w:color="000000"/>
              </w:pBdr>
              <w:jc w:val="center"/>
              <w:rPr>
                <w:rFonts w:ascii="XO Thames" w:hAnsi="XO Thames"/>
                <w:lang w:val="az-Cyrl-AZ"/>
              </w:rPr>
            </w:pPr>
            <w:r w:rsidRPr="007D46B7">
              <w:rPr>
                <w:rFonts w:ascii="XO Thames" w:hAnsi="XO Thames"/>
                <w:lang w:val="az-Cyrl-AZ"/>
              </w:rPr>
              <w:t>Просмотр данных об использовании сервисов ГИС ЕЦП</w:t>
            </w:r>
          </w:p>
        </w:tc>
      </w:tr>
      <w:tr w:rsidR="00523372" w:rsidRPr="007D46B7">
        <w:trPr>
          <w:trHeight w:val="340"/>
        </w:trPr>
        <w:tc>
          <w:tcPr>
            <w:tcW w:w="245" w:type="pct"/>
            <w:vMerge w:val="restart"/>
            <w:tcBorders>
              <w:top w:val="single" w:sz="4" w:space="0" w:color="auto"/>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val="restart"/>
            <w:tcBorders>
              <w:top w:val="single" w:sz="4" w:space="0" w:color="auto"/>
              <w:left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Личный кабинет модератора</w:t>
            </w: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Регистрация и авторизация</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eastAsia="Courier New" w:hAnsi="XO Thames" w:cs="XO Thames"/>
              </w:rPr>
              <w:t>Профиль модератора</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hAnsi="XO Thames" w:cs="XO Thames"/>
              </w:rPr>
              <w:t>Управление модераторами</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hAnsi="XO Thames" w:cs="XO Thames"/>
              </w:rPr>
              <w:t>Модерация данных</w:t>
            </w:r>
          </w:p>
        </w:tc>
      </w:tr>
      <w:tr w:rsidR="00523372" w:rsidRPr="007D46B7">
        <w:trPr>
          <w:trHeight w:val="340"/>
        </w:trPr>
        <w:tc>
          <w:tcPr>
            <w:tcW w:w="245" w:type="pct"/>
            <w:vMerge w:val="restart"/>
            <w:tcBorders>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val="restart"/>
            <w:tcBorders>
              <w:left w:val="single" w:sz="4" w:space="0" w:color="auto"/>
              <w:right w:val="single" w:sz="4" w:space="0" w:color="auto"/>
            </w:tcBorders>
            <w:vAlign w:val="center"/>
          </w:tcPr>
          <w:p w:rsidR="00523372" w:rsidRPr="007D46B7" w:rsidRDefault="0091778F" w:rsidP="007E0B60">
            <w:pPr>
              <w:jc w:val="center"/>
              <w:rPr>
                <w:rFonts w:ascii="XO Thames" w:hAnsi="XO Thames"/>
                <w:lang w:val="az-Cyrl-AZ"/>
              </w:rPr>
            </w:pPr>
            <w:r w:rsidRPr="007D46B7">
              <w:rPr>
                <w:rFonts w:ascii="XO Thames" w:hAnsi="XO Thames"/>
                <w:lang w:val="az-Cyrl-AZ"/>
              </w:rPr>
              <w:t>Личный кабинет организации</w:t>
            </w: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hAnsi="XO Thames" w:cs="XO Thames"/>
              </w:rPr>
              <w:t>Управление данными об организации</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hAnsi="XO Thames" w:cs="XO Thames"/>
              </w:rPr>
              <w:t>Управление сотрудниками</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hAnsi="XO Thames" w:cs="XO Thames"/>
              </w:rPr>
              <w:t>Управление мероприятиями</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numPr>
                <w:ilvl w:val="0"/>
                <w:numId w:val="18"/>
              </w:num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lang w:val="az-Cyrl-AZ"/>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cs="XO Thames"/>
              </w:rPr>
            </w:pPr>
            <w:r w:rsidRPr="007D46B7">
              <w:rPr>
                <w:rFonts w:ascii="XO Thames" w:hAnsi="XO Thames" w:cs="XO Thames"/>
              </w:rPr>
              <w:t xml:space="preserve">Управление модулем </w:t>
            </w:r>
            <w:r w:rsidRPr="007D46B7">
              <w:rPr>
                <w:rFonts w:ascii="XO Thames" w:hAnsi="XO Thames"/>
              </w:rPr>
              <w:t>«</w:t>
            </w:r>
            <w:r w:rsidRPr="007D46B7">
              <w:rPr>
                <w:rFonts w:ascii="XO Thames" w:hAnsi="XO Thames" w:cs="XO Thames"/>
              </w:rPr>
              <w:t>Бронирование инфраструктуры</w:t>
            </w:r>
            <w:r w:rsidRPr="007D46B7">
              <w:rPr>
                <w:rFonts w:ascii="XO Thames" w:hAnsi="XO Thames"/>
              </w:rPr>
              <w:t>»</w:t>
            </w:r>
          </w:p>
        </w:tc>
      </w:tr>
    </w:tbl>
    <w:p w:rsidR="00523372" w:rsidRPr="007D46B7" w:rsidRDefault="0091778F" w:rsidP="007E0B60">
      <w:pPr>
        <w:pStyle w:val="3"/>
        <w:keepNext w:val="0"/>
        <w:keepLines w:val="0"/>
        <w:numPr>
          <w:ilvl w:val="2"/>
          <w:numId w:val="1"/>
        </w:numPr>
        <w:tabs>
          <w:tab w:val="left" w:pos="1134"/>
        </w:tabs>
        <w:spacing w:after="0" w:line="240" w:lineRule="auto"/>
        <w:jc w:val="both"/>
        <w:rPr>
          <w:rFonts w:ascii="XO Thames" w:eastAsia="Calibri Light" w:hAnsi="XO Thames" w:cs="XO Thames"/>
          <w:b/>
          <w:bCs/>
          <w:sz w:val="24"/>
          <w:szCs w:val="24"/>
          <w:lang w:eastAsia="ru-RU"/>
        </w:rPr>
      </w:pPr>
      <w:bookmarkStart w:id="55" w:name="_Toc238824434"/>
      <w:r w:rsidRPr="007D46B7">
        <w:rPr>
          <w:rFonts w:ascii="XO Thames" w:eastAsia="Calibri Light" w:hAnsi="XO Thames" w:cs="XO Thames"/>
          <w:b/>
          <w:bCs/>
          <w:sz w:val="24"/>
          <w:szCs w:val="24"/>
          <w:lang w:eastAsia="ru-RU"/>
        </w:rPr>
        <w:t>Подсистема «Статистика»</w:t>
      </w:r>
      <w:bookmarkEnd w:id="55"/>
    </w:p>
    <w:p w:rsidR="00523372" w:rsidRPr="007D46B7" w:rsidRDefault="0091778F" w:rsidP="007E0B60">
      <w:pPr>
        <w:spacing w:before="120"/>
        <w:ind w:firstLine="709"/>
        <w:jc w:val="both"/>
        <w:rPr>
          <w:rFonts w:ascii="XO Thames" w:eastAsia="Courier New" w:hAnsi="XO Thames" w:cs="XO Thames"/>
        </w:rPr>
      </w:pPr>
      <w:r w:rsidRPr="007D46B7">
        <w:rPr>
          <w:rFonts w:ascii="XO Thames" w:eastAsia="Courier New" w:hAnsi="XO Thames" w:cs="XO Thames"/>
        </w:rPr>
        <w:t>Подсистема «Статистика» обеспечивает сбор и анализ данных об использовании пользователями сервисов ГИС ЕЦП и возможность выгрузки отчетов оператором ГИС ЕЦП.</w:t>
      </w:r>
    </w:p>
    <w:p w:rsidR="00523372" w:rsidRPr="007D46B7" w:rsidRDefault="0091778F" w:rsidP="007E0B60">
      <w:pPr>
        <w:ind w:firstLine="709"/>
        <w:jc w:val="both"/>
        <w:rPr>
          <w:rFonts w:ascii="XO Thames" w:hAnsi="XO Thames"/>
        </w:rPr>
      </w:pPr>
      <w:r w:rsidRPr="007D46B7">
        <w:rPr>
          <w:rFonts w:ascii="XO Thames" w:hAnsi="XO Thames"/>
        </w:rPr>
        <w:t>Подсистема «Статистика» предусматривает выполнение задач, представленных далее (</w:t>
      </w:r>
      <w:r w:rsidRPr="007D46B7">
        <w:rPr>
          <w:rFonts w:ascii="XO Thames" w:hAnsi="XO Thames"/>
        </w:rPr>
        <w:fldChar w:fldCharType="begin"/>
      </w:r>
      <w:r w:rsidRPr="007D46B7">
        <w:rPr>
          <w:rFonts w:ascii="XO Thames" w:hAnsi="XO Thames"/>
        </w:rPr>
        <w:instrText xml:space="preserve"> REF _Ref110009921 \h  \* MERGEFORMAT </w:instrText>
      </w:r>
      <w:r w:rsidRPr="007D46B7">
        <w:rPr>
          <w:rFonts w:ascii="XO Thames" w:hAnsi="XO Thames"/>
        </w:rPr>
      </w:r>
      <w:r w:rsidRPr="007D46B7">
        <w:rPr>
          <w:rFonts w:ascii="XO Thames" w:hAnsi="XO Thames"/>
        </w:rPr>
        <w:fldChar w:fldCharType="separate"/>
      </w:r>
      <w:r w:rsidRPr="007D46B7">
        <w:rPr>
          <w:rFonts w:ascii="XO Thames" w:hAnsi="XO Thames"/>
        </w:rPr>
        <w:t>Таблица 6</w:t>
      </w:r>
      <w:r w:rsidRPr="007D46B7">
        <w:rPr>
          <w:rFonts w:ascii="XO Thames" w:hAnsi="XO Thames"/>
        </w:rPr>
        <w:fldChar w:fldCharType="end"/>
      </w:r>
      <w:r w:rsidRPr="007D46B7">
        <w:rPr>
          <w:rFonts w:ascii="XO Thames" w:hAnsi="XO Thames"/>
        </w:rPr>
        <w:t>).</w:t>
      </w:r>
    </w:p>
    <w:p w:rsidR="00523372" w:rsidRPr="007D46B7" w:rsidRDefault="0091778F" w:rsidP="007E0B60">
      <w:pPr>
        <w:pStyle w:val="13"/>
        <w:spacing w:after="0"/>
        <w:ind w:firstLine="567"/>
        <w:jc w:val="right"/>
        <w:rPr>
          <w:rFonts w:ascii="XO Thames" w:eastAsia="Times New Roman" w:hAnsi="XO Thames"/>
          <w:color w:val="auto"/>
          <w:lang w:eastAsia="ru-RU"/>
        </w:rPr>
      </w:pPr>
      <w:bookmarkStart w:id="56" w:name="_Ref110009921"/>
      <w:r w:rsidRPr="007D46B7">
        <w:rPr>
          <w:rFonts w:ascii="XO Thames" w:eastAsia="Times New Roman" w:hAnsi="XO Thames"/>
          <w:color w:val="auto"/>
          <w:lang w:eastAsia="ru-RU"/>
        </w:rPr>
        <w:t xml:space="preserve">Таблица </w:t>
      </w:r>
      <w:r w:rsidRPr="007D46B7">
        <w:rPr>
          <w:rFonts w:ascii="XO Thames" w:eastAsia="Times New Roman" w:hAnsi="XO Thames"/>
          <w:color w:val="auto"/>
          <w:lang w:eastAsia="ru-RU"/>
        </w:rPr>
        <w:fldChar w:fldCharType="begin"/>
      </w:r>
      <w:r w:rsidRPr="007D46B7">
        <w:rPr>
          <w:rFonts w:ascii="XO Thames" w:eastAsia="Times New Roman" w:hAnsi="XO Thames"/>
          <w:color w:val="auto"/>
          <w:lang w:eastAsia="ru-RU"/>
        </w:rPr>
        <w:instrText xml:space="preserve"> SEQ Таблица \* ARABIC </w:instrText>
      </w:r>
      <w:r w:rsidRPr="007D46B7">
        <w:rPr>
          <w:rFonts w:ascii="XO Thames" w:eastAsia="Times New Roman" w:hAnsi="XO Thames"/>
          <w:color w:val="auto"/>
          <w:lang w:eastAsia="ru-RU"/>
        </w:rPr>
        <w:fldChar w:fldCharType="separate"/>
      </w:r>
      <w:r w:rsidRPr="007D46B7">
        <w:rPr>
          <w:rFonts w:ascii="XO Thames" w:eastAsia="Times New Roman" w:hAnsi="XO Thames"/>
          <w:color w:val="auto"/>
          <w:lang w:eastAsia="ru-RU"/>
        </w:rPr>
        <w:t>6</w:t>
      </w:r>
      <w:r w:rsidRPr="007D46B7">
        <w:rPr>
          <w:rFonts w:ascii="XO Thames" w:eastAsia="Times New Roman" w:hAnsi="XO Thames"/>
          <w:color w:val="auto"/>
          <w:lang w:eastAsia="ru-RU"/>
        </w:rPr>
        <w:fldChar w:fldCharType="end"/>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243"/>
        <w:gridCol w:w="6182"/>
      </w:tblGrid>
      <w:tr w:rsidR="00523372" w:rsidRPr="007D46B7">
        <w:trPr>
          <w:trHeight w:val="340"/>
          <w:tblHeader/>
        </w:trPr>
        <w:tc>
          <w:tcPr>
            <w:tcW w:w="245"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w:t>
            </w:r>
          </w:p>
        </w:tc>
        <w:tc>
          <w:tcPr>
            <w:tcW w:w="1636"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Функционал</w:t>
            </w: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hAnsi="XO Thames"/>
                <w:b/>
              </w:rPr>
            </w:pPr>
            <w:r w:rsidRPr="007D46B7">
              <w:rPr>
                <w:rFonts w:ascii="XO Thames" w:hAnsi="XO Thames"/>
                <w:b/>
              </w:rPr>
              <w:t>Подзадача</w:t>
            </w:r>
          </w:p>
        </w:tc>
      </w:tr>
      <w:tr w:rsidR="00523372" w:rsidRPr="007D46B7">
        <w:trPr>
          <w:trHeight w:val="340"/>
        </w:trPr>
        <w:tc>
          <w:tcPr>
            <w:tcW w:w="245" w:type="pct"/>
            <w:vMerge w:val="restart"/>
            <w:tcBorders>
              <w:top w:val="single" w:sz="4" w:space="0" w:color="auto"/>
              <w:left w:val="single" w:sz="4" w:space="0" w:color="auto"/>
              <w:right w:val="single" w:sz="4" w:space="0" w:color="auto"/>
            </w:tcBorders>
            <w:vAlign w:val="center"/>
          </w:tcPr>
          <w:p w:rsidR="00523372" w:rsidRPr="007D46B7" w:rsidRDefault="00523372" w:rsidP="007E0B60">
            <w:pPr>
              <w:numPr>
                <w:ilvl w:val="0"/>
                <w:numId w:val="19"/>
              </w:numPr>
              <w:jc w:val="center"/>
              <w:rPr>
                <w:rFonts w:ascii="XO Thames" w:hAnsi="XO Thames"/>
              </w:rPr>
            </w:pPr>
          </w:p>
        </w:tc>
        <w:tc>
          <w:tcPr>
            <w:tcW w:w="1636" w:type="pct"/>
            <w:vMerge w:val="restart"/>
            <w:tcBorders>
              <w:top w:val="single" w:sz="4" w:space="0" w:color="auto"/>
              <w:left w:val="single" w:sz="4" w:space="0" w:color="auto"/>
              <w:right w:val="single" w:sz="4" w:space="0" w:color="auto"/>
            </w:tcBorders>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Формирование статистических отчетов</w:t>
            </w: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Просмотр списка доступных шаблонов отчетов</w:t>
            </w:r>
          </w:p>
        </w:tc>
      </w:tr>
      <w:tr w:rsidR="00523372" w:rsidRPr="007D46B7">
        <w:trPr>
          <w:trHeight w:val="340"/>
        </w:trPr>
        <w:tc>
          <w:tcPr>
            <w:tcW w:w="245" w:type="pct"/>
            <w:vMerge/>
            <w:tcBorders>
              <w:left w:val="single" w:sz="4" w:space="0" w:color="auto"/>
              <w:right w:val="single" w:sz="4" w:space="0" w:color="auto"/>
            </w:tcBorders>
            <w:vAlign w:val="center"/>
          </w:tcPr>
          <w:p w:rsidR="00523372" w:rsidRPr="007D46B7" w:rsidRDefault="00523372" w:rsidP="007E0B60">
            <w:pPr>
              <w:jc w:val="center"/>
              <w:rPr>
                <w:rFonts w:ascii="XO Thames" w:hAnsi="XO Thames"/>
              </w:rPr>
            </w:pPr>
          </w:p>
        </w:tc>
        <w:tc>
          <w:tcPr>
            <w:tcW w:w="1636" w:type="pct"/>
            <w:vMerge/>
            <w:tcBorders>
              <w:left w:val="single" w:sz="4" w:space="0" w:color="auto"/>
              <w:right w:val="single" w:sz="4" w:space="0" w:color="auto"/>
            </w:tcBorders>
            <w:vAlign w:val="center"/>
          </w:tcPr>
          <w:p w:rsidR="00523372" w:rsidRPr="007D46B7" w:rsidRDefault="00523372" w:rsidP="007E0B60">
            <w:pPr>
              <w:jc w:val="center"/>
              <w:rPr>
                <w:rFonts w:ascii="XO Thames" w:eastAsia="Courier New" w:hAnsi="XO Thames" w:cs="XO Thames"/>
              </w:rPr>
            </w:pP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Формирование отчета в соответствии с шаблоном, встроенным в ГИС ЕЦП</w:t>
            </w:r>
          </w:p>
        </w:tc>
      </w:tr>
      <w:tr w:rsidR="00523372" w:rsidRPr="007D46B7">
        <w:trPr>
          <w:trHeight w:val="340"/>
        </w:trPr>
        <w:tc>
          <w:tcPr>
            <w:tcW w:w="245" w:type="pct"/>
            <w:tcBorders>
              <w:top w:val="single" w:sz="4" w:space="0" w:color="auto"/>
              <w:left w:val="single" w:sz="4" w:space="0" w:color="auto"/>
              <w:bottom w:val="single" w:sz="4" w:space="0" w:color="auto"/>
              <w:right w:val="single" w:sz="4" w:space="0" w:color="auto"/>
            </w:tcBorders>
            <w:vAlign w:val="center"/>
          </w:tcPr>
          <w:p w:rsidR="00523372" w:rsidRPr="007D46B7" w:rsidRDefault="00523372" w:rsidP="007E0B60">
            <w:pPr>
              <w:numPr>
                <w:ilvl w:val="0"/>
                <w:numId w:val="19"/>
              </w:numPr>
              <w:jc w:val="center"/>
              <w:rPr>
                <w:rFonts w:ascii="XO Thames" w:hAnsi="XO Thames"/>
              </w:rPr>
            </w:pPr>
          </w:p>
        </w:tc>
        <w:tc>
          <w:tcPr>
            <w:tcW w:w="1636"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Аналитика</w:t>
            </w:r>
          </w:p>
        </w:tc>
        <w:tc>
          <w:tcPr>
            <w:tcW w:w="3119" w:type="pct"/>
            <w:tcBorders>
              <w:top w:val="single" w:sz="4" w:space="0" w:color="auto"/>
              <w:left w:val="single" w:sz="4" w:space="0" w:color="auto"/>
              <w:bottom w:val="single" w:sz="4" w:space="0" w:color="auto"/>
              <w:right w:val="single" w:sz="4" w:space="0" w:color="auto"/>
            </w:tcBorders>
            <w:vAlign w:val="center"/>
          </w:tcPr>
          <w:p w:rsidR="00523372" w:rsidRPr="007D46B7" w:rsidRDefault="0091778F" w:rsidP="007E0B60">
            <w:pPr>
              <w:jc w:val="center"/>
              <w:rPr>
                <w:rFonts w:ascii="XO Thames" w:eastAsia="Courier New" w:hAnsi="XO Thames" w:cs="XO Thames"/>
              </w:rPr>
            </w:pPr>
            <w:r w:rsidRPr="007D46B7">
              <w:rPr>
                <w:rFonts w:ascii="XO Thames" w:eastAsia="Courier New" w:hAnsi="XO Thames" w:cs="XO Thames"/>
              </w:rPr>
              <w:t>Мониторинг действий пользователей на информационном портале ГИС ЕЦП</w:t>
            </w:r>
          </w:p>
        </w:tc>
      </w:tr>
    </w:tbl>
    <w:p w:rsidR="00523372" w:rsidRPr="007D46B7" w:rsidRDefault="0091778F" w:rsidP="007E0B60">
      <w:pPr>
        <w:pStyle w:val="3"/>
        <w:keepNext w:val="0"/>
        <w:keepLines w:val="0"/>
        <w:numPr>
          <w:ilvl w:val="2"/>
          <w:numId w:val="1"/>
        </w:numPr>
        <w:tabs>
          <w:tab w:val="left" w:pos="1134"/>
        </w:tabs>
        <w:spacing w:after="0" w:line="240" w:lineRule="auto"/>
        <w:jc w:val="both"/>
        <w:rPr>
          <w:rFonts w:ascii="XO Thames" w:eastAsia="Calibri Light" w:hAnsi="XO Thames" w:cs="XO Thames"/>
          <w:b/>
          <w:bCs/>
          <w:sz w:val="24"/>
          <w:szCs w:val="24"/>
          <w:lang w:eastAsia="ru-RU"/>
        </w:rPr>
      </w:pPr>
      <w:bookmarkStart w:id="57" w:name="_Toc238824435"/>
      <w:r w:rsidRPr="007D46B7">
        <w:rPr>
          <w:rFonts w:ascii="XO Thames" w:eastAsia="Calibri Light" w:hAnsi="XO Thames" w:cs="XO Thames"/>
          <w:b/>
          <w:bCs/>
          <w:sz w:val="24"/>
          <w:szCs w:val="24"/>
          <w:lang w:eastAsia="ru-RU"/>
        </w:rPr>
        <w:t>Подсистема «Хранилище данных»</w:t>
      </w:r>
      <w:bookmarkEnd w:id="57"/>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Подсистема «Хранилище данных» обеспечивает хранение данных о пользователях и сервисах, необходимых для функционирования ГИС ЕЦП. Перечень данных, хранимых в базе </w:t>
      </w:r>
      <w:r w:rsidRPr="007D46B7">
        <w:rPr>
          <w:rFonts w:ascii="XO Thames" w:eastAsia="Courier New" w:hAnsi="XO Thames" w:cs="XO Thames"/>
        </w:rPr>
        <w:lastRenderedPageBreak/>
        <w:t>данных ГИС ЕЦП, приведен в документе «Описание организации информационной базы ГИС ЕЦП».</w:t>
      </w:r>
    </w:p>
    <w:p w:rsidR="00523372" w:rsidRPr="007D46B7" w:rsidRDefault="0091778F" w:rsidP="007E0B60">
      <w:pPr>
        <w:pStyle w:val="1"/>
        <w:keepNext w:val="0"/>
        <w:keepLines w:val="0"/>
        <w:numPr>
          <w:ilvl w:val="0"/>
          <w:numId w:val="1"/>
        </w:numPr>
        <w:spacing w:before="360" w:after="120" w:line="240" w:lineRule="auto"/>
        <w:ind w:firstLine="0"/>
        <w:jc w:val="center"/>
        <w:rPr>
          <w:rFonts w:ascii="XO Thames" w:hAnsi="XO Thames" w:cs="XO Thames"/>
          <w:b/>
          <w:bCs/>
          <w:sz w:val="24"/>
          <w:szCs w:val="24"/>
        </w:rPr>
      </w:pPr>
      <w:bookmarkStart w:id="58" w:name="_Toc238824436"/>
      <w:r w:rsidRPr="007D46B7">
        <w:rPr>
          <w:rFonts w:ascii="XO Thames" w:hAnsi="XO Thames" w:cs="XO Thames"/>
          <w:b/>
          <w:bCs/>
          <w:sz w:val="24"/>
          <w:szCs w:val="24"/>
        </w:rPr>
        <w:t>ТРЕБОВАНИЯ К ВЫПОЛНЕНИЮ РАБОТ В РАМКАХ РАЗВИТИЯ СИСЕМЫ</w:t>
      </w:r>
      <w:bookmarkEnd w:id="58"/>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59" w:name="_Toc238824437"/>
      <w:r w:rsidRPr="007D46B7">
        <w:rPr>
          <w:rFonts w:ascii="XO Thames" w:eastAsia="Calibri Light" w:hAnsi="XO Thames" w:cs="XO Thames"/>
          <w:b/>
          <w:bCs/>
          <w:sz w:val="24"/>
          <w:szCs w:val="24"/>
          <w:lang w:eastAsia="ru-RU"/>
        </w:rPr>
        <w:t>Требования к развитию системы в целом</w:t>
      </w:r>
      <w:bookmarkEnd w:id="59"/>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hAnsi="XO Thames" w:cs="XO Thames"/>
          <w:sz w:val="24"/>
          <w:szCs w:val="24"/>
        </w:rPr>
      </w:pPr>
      <w:bookmarkStart w:id="60" w:name="_Toc238824438"/>
      <w:r w:rsidRPr="007D46B7">
        <w:rPr>
          <w:rFonts w:ascii="XO Thames" w:eastAsia="Calibri Light" w:hAnsi="XO Thames" w:cs="XO Thames"/>
          <w:b/>
          <w:bCs/>
          <w:sz w:val="24"/>
          <w:szCs w:val="24"/>
          <w:lang w:eastAsia="ru-RU"/>
        </w:rPr>
        <w:t>Требования к архитектуре</w:t>
      </w:r>
      <w:bookmarkEnd w:id="60"/>
      <w:r w:rsidRPr="007D46B7">
        <w:rPr>
          <w:rFonts w:ascii="XO Thames" w:eastAsia="Calibri Light" w:hAnsi="XO Thames" w:cs="XO Thames"/>
          <w:b/>
          <w:bCs/>
          <w:sz w:val="24"/>
          <w:szCs w:val="24"/>
          <w:lang w:eastAsia="ru-RU"/>
        </w:rPr>
        <w:t xml:space="preserve">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Архитектура программных решений ГИС ЕЦП должна базироваться на применении современных информационных технологий, языков программирования и свободно распространяемого программного обеспечения.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Автоматизированные рабочие места (далее – АРМ) пользователей ГИС ЕЦП должны быть построены на основе </w:t>
      </w:r>
      <w:r w:rsidRPr="007D46B7">
        <w:rPr>
          <w:rFonts w:ascii="XO Thames" w:eastAsia="Courier New" w:hAnsi="XO Thames" w:cs="XO Thames"/>
          <w:lang w:val="en-US"/>
        </w:rPr>
        <w:t>w</w:t>
      </w:r>
      <w:r w:rsidRPr="007D46B7">
        <w:rPr>
          <w:rFonts w:ascii="XO Thames" w:eastAsia="Courier New" w:hAnsi="XO Thames" w:cs="XO Thames"/>
        </w:rPr>
        <w:t xml:space="preserve">eb-технологий и обеспечивать работу в </w:t>
      </w:r>
      <w:r w:rsidRPr="007D46B7">
        <w:rPr>
          <w:rFonts w:ascii="XO Thames" w:eastAsia="Courier New" w:hAnsi="XO Thames" w:cs="XO Thames"/>
          <w:lang w:val="en-US"/>
        </w:rPr>
        <w:t>w</w:t>
      </w:r>
      <w:r w:rsidRPr="007D46B7">
        <w:rPr>
          <w:rFonts w:ascii="XO Thames" w:eastAsia="Courier New" w:hAnsi="XO Thames" w:cs="XO Thames"/>
        </w:rPr>
        <w:t xml:space="preserve">eb-браузере. АРМ должны отличаться друг от друга набором доступных процессов и функций. Взаимодействие между АРМ и серверными компонентами ГИС ЕЦП должно осуществляться по стандартным </w:t>
      </w:r>
      <w:r w:rsidRPr="007D46B7">
        <w:rPr>
          <w:rFonts w:ascii="XO Thames" w:eastAsia="Courier New" w:hAnsi="XO Thames" w:cs="XO Thames"/>
        </w:rPr>
        <w:br/>
        <w:t xml:space="preserve">и защищенным протоколам в защищенной сети Заказчика.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Технические средства обработки и хранения информации, минимально необходимые для функционирования ГИС ЕЦП, включая серверное оборудование (виртуальные сервера) и оборудование АРМ, предоставляются Заказчиком по заявке Исполнителя в соответствии с требованиями к их составу и техническим характеристикам.</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Система должна поддерживать интеграцию с региональными и федеральными информационными системами, участвующими в Проекте. </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1" w:name="_Toc238824439"/>
      <w:r w:rsidRPr="007D46B7">
        <w:rPr>
          <w:rFonts w:ascii="XO Thames" w:eastAsia="Calibri Light" w:hAnsi="XO Thames" w:cs="XO Thames"/>
          <w:b/>
          <w:bCs/>
          <w:sz w:val="24"/>
          <w:szCs w:val="24"/>
          <w:lang w:eastAsia="ru-RU"/>
        </w:rPr>
        <w:t>Требования к надежности и отказоустойчивости</w:t>
      </w:r>
      <w:bookmarkEnd w:id="61"/>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Программное обеспечение ГИС ЕЦП должно обладать надежностью, обеспечивающей работу пользователей в произвольном режиме и оперативное восстановление работоспособности при сбоях.</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В целях обеспечения надежного функционирования программное обеспечение должно предусматривать:</w:t>
      </w:r>
    </w:p>
    <w:p w:rsidR="00523372" w:rsidRPr="007D46B7" w:rsidRDefault="0091778F" w:rsidP="007E0B60">
      <w:pPr>
        <w:pStyle w:val="afa"/>
        <w:numPr>
          <w:ilvl w:val="0"/>
          <w:numId w:val="8"/>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сохранение целостности данных при нештатном завершении работы компонентов ГИС ЕЦП;</w:t>
      </w:r>
    </w:p>
    <w:p w:rsidR="00523372" w:rsidRPr="007D46B7" w:rsidRDefault="0091778F" w:rsidP="007E0B60">
      <w:pPr>
        <w:pStyle w:val="afa"/>
        <w:numPr>
          <w:ilvl w:val="0"/>
          <w:numId w:val="8"/>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сохранение работоспособности программного обеспечения при некорректных действиях пользователя;</w:t>
      </w:r>
    </w:p>
    <w:p w:rsidR="00523372" w:rsidRPr="007D46B7" w:rsidRDefault="0091778F" w:rsidP="007E0B60">
      <w:pPr>
        <w:pStyle w:val="afa"/>
        <w:numPr>
          <w:ilvl w:val="0"/>
          <w:numId w:val="8"/>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резервное копирование базы данных ГИС ЕЦП.</w:t>
      </w:r>
    </w:p>
    <w:p w:rsidR="00523372" w:rsidRPr="007D46B7" w:rsidRDefault="0091778F" w:rsidP="007E0B60">
      <w:pPr>
        <w:ind w:firstLine="709"/>
        <w:jc w:val="both"/>
        <w:rPr>
          <w:rFonts w:ascii="XO Thames" w:hAnsi="XO Thames" w:cs="XO Thames"/>
        </w:rPr>
      </w:pPr>
      <w:r w:rsidRPr="007D46B7">
        <w:rPr>
          <w:rFonts w:ascii="XO Thames" w:eastAsia="Calibri" w:hAnsi="XO Thames" w:cs="XO Thames"/>
        </w:rPr>
        <w:t xml:space="preserve">ГИС ЕЦП должна обеспечивать следующие характеристики надежности </w:t>
      </w:r>
      <w:r w:rsidR="001866F1" w:rsidRPr="007D46B7">
        <w:rPr>
          <w:rFonts w:ascii="XO Thames" w:eastAsia="Calibri" w:hAnsi="XO Thames" w:cs="XO Thames"/>
        </w:rPr>
        <w:br/>
      </w:r>
      <w:r w:rsidRPr="007D46B7">
        <w:rPr>
          <w:rFonts w:ascii="XO Thames" w:eastAsia="Calibri" w:hAnsi="XO Thames" w:cs="XO Thames"/>
        </w:rPr>
        <w:t>при определенном уровне доступности функций:</w:t>
      </w:r>
    </w:p>
    <w:p w:rsidR="00523372" w:rsidRPr="007D46B7" w:rsidRDefault="0091778F" w:rsidP="007E0B60">
      <w:pPr>
        <w:pStyle w:val="afa"/>
        <w:numPr>
          <w:ilvl w:val="0"/>
          <w:numId w:val="9"/>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операционное время: 24x7;</w:t>
      </w:r>
    </w:p>
    <w:p w:rsidR="00523372" w:rsidRPr="007D46B7" w:rsidRDefault="0091778F" w:rsidP="007E0B60">
      <w:pPr>
        <w:pStyle w:val="afa"/>
        <w:numPr>
          <w:ilvl w:val="0"/>
          <w:numId w:val="9"/>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время отклика интерфейса на действия пользователя: не более 5 секунд.</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Под временем отклика интерфейса понимается формирование корректного, то есть соответствующего требованиям, результата выполнения определенной функции без учета времени, затрачиваемого пользователем на формирование входной информации </w:t>
      </w:r>
      <w:r w:rsidR="001866F1" w:rsidRPr="007D46B7">
        <w:rPr>
          <w:rFonts w:ascii="XO Thames" w:eastAsia="Courier New" w:hAnsi="XO Thames" w:cs="XO Thames"/>
        </w:rPr>
        <w:br/>
      </w:r>
      <w:r w:rsidRPr="007D46B7">
        <w:rPr>
          <w:rFonts w:ascii="XO Thames" w:eastAsia="Courier New" w:hAnsi="XO Thames" w:cs="XO Thames"/>
        </w:rPr>
        <w:t>для соответствующей функции.</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Указанные характеристики приведены без учета характеристик надежности инфраструктуры и времени передачи информации по каналам связи публичных сетей.</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2" w:name="_Toc238824440"/>
      <w:r w:rsidRPr="007D46B7">
        <w:rPr>
          <w:rFonts w:ascii="XO Thames" w:eastAsia="Calibri Light" w:hAnsi="XO Thames" w:cs="XO Thames"/>
          <w:b/>
          <w:bCs/>
          <w:sz w:val="24"/>
          <w:szCs w:val="24"/>
          <w:lang w:eastAsia="ru-RU"/>
        </w:rPr>
        <w:t>Требования к эргономике и технической эстетике</w:t>
      </w:r>
      <w:bookmarkEnd w:id="62"/>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Взаимодействие пользователей с прикладным программным обеспечением, входящим в состав ГИС ЕЦП, должно осуществляться посредством визуального графического интерфейса. Интерфейс ГИС ЕЦП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Средства редактирования информации должны удовлетворять общепринятым соглашениям </w:t>
      </w:r>
      <w:r w:rsidRPr="007D46B7">
        <w:rPr>
          <w:rFonts w:ascii="XO Thames" w:eastAsia="Courier New" w:hAnsi="XO Thames" w:cs="XO Thames"/>
        </w:rPr>
        <w:br/>
        <w:t xml:space="preserve">в части использования функциональных клавиш, режимов работы, поиска.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Ввод-вывод данных, прием управляющих команд и отображение результатов </w:t>
      </w:r>
      <w:r w:rsidRPr="007D46B7">
        <w:rPr>
          <w:rFonts w:ascii="XO Thames" w:eastAsia="Courier New" w:hAnsi="XO Thames" w:cs="XO Thames"/>
        </w:rPr>
        <w:br/>
        <w:t xml:space="preserve">их исполнения должны выполняться в интерактивном режиме. Интерфейс должен </w:t>
      </w:r>
      <w:r w:rsidRPr="007D46B7">
        <w:rPr>
          <w:rFonts w:ascii="XO Thames" w:eastAsia="Courier New" w:hAnsi="XO Thames" w:cs="XO Thames"/>
        </w:rPr>
        <w:lastRenderedPageBreak/>
        <w:t>соответствовать современным эргономическим требованиям и обеспечивать удобный доступ к основным функциям и операциям Системы.</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прочих элементов. Клавиатурный режим ввода должен использоваться главным образом при заполнении и (или) редактировании текстовых и числовых полей экранных форм.</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ГИС ЕЦП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ГИС ЕЦП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Экранные формы должны проектироваться с учетом требований унификации:</w:t>
      </w:r>
    </w:p>
    <w:p w:rsidR="00523372" w:rsidRPr="007D46B7" w:rsidRDefault="0091778F" w:rsidP="007E0B60">
      <w:pPr>
        <w:pStyle w:val="afa"/>
        <w:numPr>
          <w:ilvl w:val="0"/>
          <w:numId w:val="10"/>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523372" w:rsidRPr="007D46B7" w:rsidRDefault="0091778F" w:rsidP="007E0B60">
      <w:pPr>
        <w:pStyle w:val="afa"/>
        <w:numPr>
          <w:ilvl w:val="0"/>
          <w:numId w:val="10"/>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для обозначения сходных операций должны использоваться сходные графические значки, кнопки и другие управляющие (навигационные) элементы;</w:t>
      </w:r>
    </w:p>
    <w:p w:rsidR="00523372" w:rsidRPr="007D46B7" w:rsidRDefault="0091778F" w:rsidP="007E0B60">
      <w:pPr>
        <w:pStyle w:val="afa"/>
        <w:numPr>
          <w:ilvl w:val="0"/>
          <w:numId w:val="10"/>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523372" w:rsidRPr="007D46B7" w:rsidRDefault="0091778F" w:rsidP="007E0B60">
      <w:pPr>
        <w:pStyle w:val="afa"/>
        <w:numPr>
          <w:ilvl w:val="0"/>
          <w:numId w:val="10"/>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523372" w:rsidRPr="007D46B7" w:rsidRDefault="0091778F" w:rsidP="007E0B60">
      <w:pPr>
        <w:pStyle w:val="afa"/>
        <w:numPr>
          <w:ilvl w:val="0"/>
          <w:numId w:val="10"/>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при выполнении длительных операций пользователь должен быть проинформирован о том, что операция выполняется, и, если есть техническая возможность, о ходе выполнения операции.</w:t>
      </w:r>
    </w:p>
    <w:p w:rsidR="00523372" w:rsidRPr="007D46B7" w:rsidRDefault="0091778F" w:rsidP="007E0B60">
      <w:pPr>
        <w:pStyle w:val="13"/>
        <w:spacing w:after="0"/>
        <w:rPr>
          <w:rFonts w:ascii="XO Thames" w:eastAsia="Times New Roman" w:hAnsi="XO Thames" w:cs="XO Thames"/>
          <w:color w:val="auto"/>
        </w:rPr>
      </w:pPr>
      <w:r w:rsidRPr="007D46B7">
        <w:rPr>
          <w:rFonts w:ascii="XO Thames" w:eastAsia="Times New Roman" w:hAnsi="XO Thames" w:cs="XO Thames"/>
          <w:color w:val="auto"/>
        </w:rPr>
        <w:t xml:space="preserve">В соответствии с ГОСТ Р 52872-2019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w:t>
      </w:r>
      <w:r w:rsidRPr="007D46B7">
        <w:rPr>
          <w:rFonts w:ascii="XO Thames" w:eastAsia="Times New Roman" w:hAnsi="XO Thames" w:cs="XO Thames"/>
          <w:color w:val="auto"/>
        </w:rPr>
        <w:br/>
        <w:t xml:space="preserve">с инвалидностью и других лиц с ограничениями жизнедеятельности» web-интерфейс информационного портала ГИС ЕЦП должен поддерживать версию для слабовидящих пользователей. Для этого на всех страницах портала пользователю должна быть доступна кнопка переключения интерфейса на версию для слабовидящих с возможностью следующих настроек (Таблица 8). </w:t>
      </w:r>
    </w:p>
    <w:p w:rsidR="00523372" w:rsidRPr="007D46B7" w:rsidRDefault="0091778F" w:rsidP="007E0B60">
      <w:pPr>
        <w:pStyle w:val="13"/>
        <w:spacing w:after="0"/>
        <w:ind w:firstLine="567"/>
        <w:jc w:val="right"/>
        <w:rPr>
          <w:rFonts w:ascii="XO Thames" w:hAnsi="XO Thames" w:cs="XO Thames"/>
          <w:color w:val="auto"/>
        </w:rPr>
      </w:pPr>
      <w:bookmarkStart w:id="63" w:name="_Ref172285933"/>
      <w:r w:rsidRPr="007D46B7">
        <w:rPr>
          <w:rFonts w:ascii="XO Thames" w:eastAsia="Times New Roman" w:hAnsi="XO Thames" w:cs="XO Thames"/>
          <w:color w:val="auto"/>
        </w:rPr>
        <w:t xml:space="preserve">Таблица </w:t>
      </w:r>
      <w:r w:rsidRPr="007D46B7">
        <w:rPr>
          <w:rFonts w:ascii="XO Thames" w:eastAsia="Times New Roman" w:hAnsi="XO Thames" w:cs="XO Thames"/>
          <w:color w:val="auto"/>
        </w:rPr>
        <w:fldChar w:fldCharType="begin"/>
      </w:r>
      <w:r w:rsidRPr="007D46B7">
        <w:rPr>
          <w:rFonts w:ascii="XO Thames" w:eastAsia="Times New Roman" w:hAnsi="XO Thames" w:cs="XO Thames"/>
          <w:color w:val="auto"/>
        </w:rPr>
        <w:instrText xml:space="preserve"> SEQ Таблица \* ARABIC </w:instrText>
      </w:r>
      <w:r w:rsidRPr="007D46B7">
        <w:rPr>
          <w:rFonts w:ascii="XO Thames" w:eastAsia="Times New Roman" w:hAnsi="XO Thames" w:cs="XO Thames"/>
          <w:color w:val="auto"/>
        </w:rPr>
        <w:fldChar w:fldCharType="separate"/>
      </w:r>
      <w:r w:rsidRPr="007D46B7">
        <w:rPr>
          <w:rFonts w:ascii="XO Thames" w:eastAsia="Times New Roman" w:hAnsi="XO Thames" w:cs="XO Thames"/>
          <w:color w:val="auto"/>
        </w:rPr>
        <w:t>8</w:t>
      </w:r>
      <w:r w:rsidRPr="007D46B7">
        <w:rPr>
          <w:rFonts w:ascii="XO Thames" w:eastAsia="Times New Roman" w:hAnsi="XO Thames" w:cs="XO Thames"/>
          <w:color w:val="auto"/>
        </w:rPr>
        <w:fldChar w:fldCharType="end"/>
      </w:r>
      <w:bookmarkEnd w:id="63"/>
    </w:p>
    <w:tbl>
      <w:tblPr>
        <w:tblStyle w:val="af"/>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840"/>
        <w:gridCol w:w="4954"/>
      </w:tblGrid>
      <w:tr w:rsidR="00523372" w:rsidRPr="007D46B7">
        <w:trPr>
          <w:tblHeader/>
        </w:trPr>
        <w:tc>
          <w:tcPr>
            <w:tcW w:w="1068" w:type="pct"/>
            <w:shd w:val="clear" w:color="FFFFFF" w:fill="FFFFFF"/>
          </w:tcPr>
          <w:p w:rsidR="00523372" w:rsidRPr="007D46B7" w:rsidRDefault="0091778F" w:rsidP="007E0B60">
            <w:pPr>
              <w:jc w:val="center"/>
              <w:rPr>
                <w:rFonts w:ascii="XO Thames" w:hAnsi="XO Thames" w:cs="XO Thames"/>
                <w:bCs/>
              </w:rPr>
            </w:pPr>
            <w:r w:rsidRPr="007D46B7">
              <w:rPr>
                <w:rFonts w:ascii="XO Thames" w:hAnsi="XO Thames" w:cs="XO Thames"/>
                <w:b/>
              </w:rPr>
              <w:t>Настройки</w:t>
            </w:r>
          </w:p>
        </w:tc>
        <w:tc>
          <w:tcPr>
            <w:tcW w:w="1433" w:type="pct"/>
            <w:shd w:val="clear" w:color="FFFFFF" w:fill="FFFFFF"/>
          </w:tcPr>
          <w:p w:rsidR="00523372" w:rsidRPr="007D46B7" w:rsidRDefault="0091778F" w:rsidP="007E0B60">
            <w:pPr>
              <w:jc w:val="center"/>
              <w:rPr>
                <w:rFonts w:ascii="XO Thames" w:hAnsi="XO Thames" w:cs="XO Thames"/>
                <w:bCs/>
              </w:rPr>
            </w:pPr>
            <w:r w:rsidRPr="007D46B7">
              <w:rPr>
                <w:rFonts w:ascii="XO Thames" w:hAnsi="XO Thames" w:cs="XO Thames"/>
                <w:b/>
              </w:rPr>
              <w:t>Варианты</w:t>
            </w:r>
          </w:p>
        </w:tc>
        <w:tc>
          <w:tcPr>
            <w:tcW w:w="2499" w:type="pct"/>
            <w:shd w:val="clear" w:color="FFFFFF" w:fill="FFFFFF"/>
          </w:tcPr>
          <w:p w:rsidR="00523372" w:rsidRPr="007D46B7" w:rsidRDefault="0091778F" w:rsidP="007E0B60">
            <w:pPr>
              <w:jc w:val="center"/>
              <w:rPr>
                <w:rFonts w:ascii="XO Thames" w:hAnsi="XO Thames" w:cs="XO Thames"/>
                <w:bCs/>
              </w:rPr>
            </w:pPr>
            <w:r w:rsidRPr="007D46B7">
              <w:rPr>
                <w:rFonts w:ascii="XO Thames" w:hAnsi="XO Thames" w:cs="XO Thames"/>
                <w:b/>
              </w:rPr>
              <w:t>Пояснение</w:t>
            </w:r>
          </w:p>
        </w:tc>
      </w:tr>
      <w:tr w:rsidR="00523372" w:rsidRPr="007D46B7">
        <w:tc>
          <w:tcPr>
            <w:tcW w:w="1068"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Размер шрифта</w:t>
            </w:r>
          </w:p>
        </w:tc>
        <w:tc>
          <w:tcPr>
            <w:tcW w:w="1433" w:type="pct"/>
            <w:vAlign w:val="center"/>
          </w:tcPr>
          <w:p w:rsidR="00523372" w:rsidRPr="007D46B7" w:rsidRDefault="0091778F" w:rsidP="007E0B60">
            <w:pPr>
              <w:tabs>
                <w:tab w:val="left" w:pos="252"/>
              </w:tabs>
              <w:jc w:val="center"/>
              <w:rPr>
                <w:rFonts w:ascii="XO Thames" w:hAnsi="XO Thames" w:cs="XO Thames"/>
              </w:rPr>
            </w:pPr>
            <w:r w:rsidRPr="007D46B7">
              <w:rPr>
                <w:rFonts w:ascii="XO Thames" w:hAnsi="XO Thames" w:cs="XO Thames"/>
              </w:rPr>
              <w:t>Стандартный, средний, большой</w:t>
            </w:r>
          </w:p>
        </w:tc>
        <w:tc>
          <w:tcPr>
            <w:tcW w:w="2499"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Возможность увеличения размера букв и символов без потери контента или функциональности</w:t>
            </w:r>
          </w:p>
        </w:tc>
      </w:tr>
      <w:tr w:rsidR="00523372" w:rsidRPr="007D46B7">
        <w:tc>
          <w:tcPr>
            <w:tcW w:w="1068"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Тип шрифта</w:t>
            </w:r>
          </w:p>
        </w:tc>
        <w:tc>
          <w:tcPr>
            <w:tcW w:w="1433" w:type="pct"/>
            <w:vAlign w:val="center"/>
          </w:tcPr>
          <w:p w:rsidR="00523372" w:rsidRPr="007D46B7" w:rsidRDefault="0091778F" w:rsidP="007E0B60">
            <w:pPr>
              <w:tabs>
                <w:tab w:val="left" w:pos="252"/>
              </w:tabs>
              <w:jc w:val="center"/>
              <w:rPr>
                <w:rFonts w:ascii="XO Thames" w:hAnsi="XO Thames" w:cs="XO Thames"/>
              </w:rPr>
            </w:pPr>
            <w:r w:rsidRPr="007D46B7">
              <w:rPr>
                <w:rFonts w:ascii="XO Thames" w:hAnsi="XO Thames" w:cs="XO Thames"/>
              </w:rPr>
              <w:t>Без засечек, с засечками</w:t>
            </w:r>
          </w:p>
        </w:tc>
        <w:tc>
          <w:tcPr>
            <w:tcW w:w="2499"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Возможность выбора шрифта, которым будет написан текст</w:t>
            </w:r>
          </w:p>
        </w:tc>
      </w:tr>
      <w:tr w:rsidR="00523372" w:rsidRPr="007D46B7">
        <w:tc>
          <w:tcPr>
            <w:tcW w:w="1068"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Межбуквенный интервал</w:t>
            </w:r>
          </w:p>
        </w:tc>
        <w:tc>
          <w:tcPr>
            <w:tcW w:w="1433" w:type="pct"/>
            <w:vAlign w:val="center"/>
          </w:tcPr>
          <w:p w:rsidR="00523372" w:rsidRPr="007D46B7" w:rsidRDefault="0091778F" w:rsidP="007E0B60">
            <w:pPr>
              <w:tabs>
                <w:tab w:val="left" w:pos="252"/>
              </w:tabs>
              <w:jc w:val="center"/>
              <w:rPr>
                <w:rFonts w:ascii="XO Thames" w:hAnsi="XO Thames" w:cs="XO Thames"/>
              </w:rPr>
            </w:pPr>
            <w:r w:rsidRPr="007D46B7">
              <w:rPr>
                <w:rFonts w:ascii="XO Thames" w:hAnsi="XO Thames" w:cs="XO Thames"/>
              </w:rPr>
              <w:t>Стандартный, средний, большой</w:t>
            </w:r>
          </w:p>
        </w:tc>
        <w:tc>
          <w:tcPr>
            <w:tcW w:w="2499"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Возможность выбора расстояния между буквами и символами</w:t>
            </w:r>
          </w:p>
        </w:tc>
      </w:tr>
      <w:tr w:rsidR="00523372" w:rsidRPr="007D46B7">
        <w:tc>
          <w:tcPr>
            <w:tcW w:w="1068"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Цветовая схема</w:t>
            </w:r>
          </w:p>
        </w:tc>
        <w:tc>
          <w:tcPr>
            <w:tcW w:w="1433" w:type="pct"/>
            <w:vAlign w:val="center"/>
          </w:tcPr>
          <w:p w:rsidR="00523372" w:rsidRPr="007D46B7" w:rsidRDefault="0091778F" w:rsidP="007E0B60">
            <w:pPr>
              <w:tabs>
                <w:tab w:val="left" w:pos="252"/>
              </w:tabs>
              <w:jc w:val="center"/>
              <w:rPr>
                <w:rFonts w:ascii="XO Thames" w:hAnsi="XO Thames" w:cs="XO Thames"/>
              </w:rPr>
            </w:pPr>
            <w:r w:rsidRPr="007D46B7">
              <w:rPr>
                <w:rFonts w:ascii="XO Thames" w:hAnsi="XO Thames" w:cs="XO Thames"/>
              </w:rPr>
              <w:t>Черный на белом, белый на черном, темно-синий на голубом</w:t>
            </w:r>
          </w:p>
        </w:tc>
        <w:tc>
          <w:tcPr>
            <w:tcW w:w="2499" w:type="pct"/>
            <w:vAlign w:val="center"/>
          </w:tcPr>
          <w:p w:rsidR="00523372" w:rsidRPr="007D46B7" w:rsidRDefault="0091778F" w:rsidP="007E0B60">
            <w:pPr>
              <w:jc w:val="center"/>
              <w:rPr>
                <w:rFonts w:ascii="XO Thames" w:hAnsi="XO Thames" w:cs="XO Thames"/>
              </w:rPr>
            </w:pPr>
            <w:r w:rsidRPr="007D46B7">
              <w:rPr>
                <w:rFonts w:ascii="XO Thames" w:hAnsi="XO Thames" w:cs="XO Thames"/>
              </w:rPr>
              <w:t>Возможность выбора цвета верхнего слоя контента и фона</w:t>
            </w:r>
          </w:p>
        </w:tc>
      </w:tr>
    </w:tbl>
    <w:p w:rsidR="00523372" w:rsidRPr="007D46B7" w:rsidRDefault="0091778F" w:rsidP="007E0B60">
      <w:pPr>
        <w:spacing w:before="240"/>
        <w:ind w:firstLine="709"/>
        <w:jc w:val="both"/>
        <w:rPr>
          <w:rFonts w:ascii="XO Thames" w:hAnsi="XO Thames" w:cs="XO Thames"/>
        </w:rPr>
      </w:pPr>
      <w:r w:rsidRPr="007D46B7">
        <w:rPr>
          <w:rFonts w:ascii="XO Thames" w:hAnsi="XO Thames" w:cs="XO Thames"/>
        </w:rPr>
        <w:t xml:space="preserve">Интерфейсы информационного портала и мобильного приложения пользователя должны быть адаптированы для пользователей, не владеющих русским языком. Для этого на сайте и в мобильном приложении ГИС ЕЦП должна быть настройка по смене языка: русский или английский. При смене языка навигационные элементы и контент должны меняться </w:t>
      </w:r>
      <w:r w:rsidRPr="007D46B7">
        <w:rPr>
          <w:rFonts w:ascii="XO Thames" w:hAnsi="XO Thames" w:cs="XO Thames"/>
        </w:rPr>
        <w:lastRenderedPageBreak/>
        <w:t>на выбранный язык. В случае отсутствия контента на английском языке необходимо по умолчанию передавать значения на русском языке.</w:t>
      </w:r>
    </w:p>
    <w:p w:rsidR="00523372" w:rsidRPr="007D46B7" w:rsidRDefault="0091778F" w:rsidP="007E0B60">
      <w:pPr>
        <w:ind w:firstLine="709"/>
        <w:jc w:val="both"/>
        <w:rPr>
          <w:rFonts w:ascii="XO Thames" w:hAnsi="XO Thames" w:cs="XO Thames"/>
        </w:rPr>
      </w:pPr>
      <w:r w:rsidRPr="007D46B7">
        <w:rPr>
          <w:rFonts w:ascii="XO Thames" w:hAnsi="XO Thames" w:cs="XO Thames"/>
        </w:rPr>
        <w:t xml:space="preserve">Цветовая палитра и шрифты, используемые Исполнителем при проектировании интерфейсов информационного портала и мобильного приложения ГИС ЕЦП, должны быть согласованы Заказчиком в течение 30 (тридцати) календарных дней с момента заключения Контракта. </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4" w:name="_Toc238824441"/>
      <w:r w:rsidRPr="007D46B7">
        <w:rPr>
          <w:rFonts w:ascii="XO Thames" w:eastAsia="Calibri Light" w:hAnsi="XO Thames" w:cs="XO Thames"/>
          <w:b/>
          <w:bCs/>
          <w:sz w:val="24"/>
          <w:szCs w:val="24"/>
          <w:lang w:eastAsia="ru-RU"/>
        </w:rPr>
        <w:t>Требования по сохранности информации при авариях</w:t>
      </w:r>
      <w:bookmarkEnd w:id="64"/>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Программное обеспечение ГИС ЕЦП должно восстанавливать свое функционирование при корректном перезапуске аппаратных средств. Должна быть предусмотрена возможность организации автоматического и ручного резервного копирования данных средствами системного и базового программного обеспечения (ОС, СУБД), входящего в состав программно-технического комплекса Заказчика. </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5" w:name="_Toc238824442"/>
      <w:r w:rsidRPr="007D46B7">
        <w:rPr>
          <w:rFonts w:ascii="XO Thames" w:eastAsia="Calibri Light" w:hAnsi="XO Thames" w:cs="XO Thames"/>
          <w:b/>
          <w:bCs/>
          <w:sz w:val="24"/>
          <w:szCs w:val="24"/>
          <w:lang w:eastAsia="ru-RU"/>
        </w:rPr>
        <w:t>Требования по стандартизации и унификации</w:t>
      </w:r>
      <w:bookmarkEnd w:id="65"/>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Основными критериями в области стандартизации и унификации программных решений, используемых в целях развития ГИС ЕЦП, должны являться:</w:t>
      </w:r>
    </w:p>
    <w:p w:rsidR="00523372" w:rsidRPr="007D46B7" w:rsidRDefault="0091778F" w:rsidP="007E0B60">
      <w:pPr>
        <w:pStyle w:val="afa"/>
        <w:numPr>
          <w:ilvl w:val="0"/>
          <w:numId w:val="11"/>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использование единой технологии выполнения идентичных автоматизируемых задач;</w:t>
      </w:r>
    </w:p>
    <w:p w:rsidR="00523372" w:rsidRPr="007D46B7" w:rsidRDefault="0091778F" w:rsidP="007E0B60">
      <w:pPr>
        <w:pStyle w:val="afa"/>
        <w:numPr>
          <w:ilvl w:val="0"/>
          <w:numId w:val="11"/>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модульность построения технических, программных и информационных компонентов, позволяющая совершенствование функций ГИС ЕЦП и расширение их перечня;</w:t>
      </w:r>
    </w:p>
    <w:p w:rsidR="00523372" w:rsidRPr="007D46B7" w:rsidRDefault="0091778F" w:rsidP="007E0B60">
      <w:pPr>
        <w:pStyle w:val="afa"/>
        <w:numPr>
          <w:ilvl w:val="0"/>
          <w:numId w:val="11"/>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унификация компонентов ГИС ЕЦП;</w:t>
      </w:r>
    </w:p>
    <w:p w:rsidR="00523372" w:rsidRPr="007D46B7" w:rsidRDefault="0091778F" w:rsidP="007E0B60">
      <w:pPr>
        <w:pStyle w:val="afa"/>
        <w:numPr>
          <w:ilvl w:val="0"/>
          <w:numId w:val="11"/>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унификация формата передачи данных.</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Указанные работы должны регламентироваться ГОСТами серии 34 «Информационные технологии. Комплекс стандартов на автоматизированные системы».</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6" w:name="_Toc238824443"/>
      <w:r w:rsidRPr="007D46B7">
        <w:rPr>
          <w:rFonts w:ascii="XO Thames" w:eastAsia="Calibri Light" w:hAnsi="XO Thames" w:cs="XO Thames"/>
          <w:b/>
          <w:bCs/>
          <w:sz w:val="24"/>
          <w:szCs w:val="24"/>
          <w:lang w:eastAsia="ru-RU"/>
        </w:rPr>
        <w:t>Требования к безопасности</w:t>
      </w:r>
      <w:bookmarkEnd w:id="66"/>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Пусконаладочные работы в целях развития ГИС ЕЦП могут осуществляться Исполнителем дистанционно. Доступ к вычислительным мощностям Заказчика должен осуществляться путем подключения Исполнителя к существующей защищенной сети ViPNet </w:t>
      </w:r>
      <w:r w:rsidR="001866F1" w:rsidRPr="007D46B7">
        <w:rPr>
          <w:rFonts w:ascii="XO Thames" w:eastAsia="Courier New" w:hAnsi="XO Thames" w:cs="XO Thames"/>
        </w:rPr>
        <w:br/>
      </w:r>
      <w:r w:rsidRPr="007D46B7">
        <w:rPr>
          <w:rFonts w:ascii="XO Thames" w:eastAsia="Courier New" w:hAnsi="XO Thames" w:cs="XO Thames"/>
        </w:rPr>
        <w:t>№ 20259 Заказчика. Исполнитель приобретает лицензию для подключения к защищенной сети ViPNet № 20259 самостоятельно из своих средств.</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Удаленный доступ к компонентам Системы по защищенном каналу сети ViPNet должен осуществляться с АРМ, аттестованных по требованиям безопасности информации не ниже чем, предъявляемым к третьему классу защищенности государственных информационных систем (К3) и третьему уровню защищенности персональных данных (УЗ 3), обрабатываемых </w:t>
      </w:r>
      <w:r w:rsidRPr="007D46B7">
        <w:rPr>
          <w:rFonts w:ascii="XO Thames" w:eastAsia="Courier New" w:hAnsi="XO Thames" w:cs="XO Thames"/>
        </w:rPr>
        <w:br/>
        <w:t>в информационной системе. Проведение аттестационных испытаний АРМ, с которых осуществляется доступ к компонентам Системы, осуществляется Исполнителем из собственных средств.</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Результаты выполняемых работ должны соответствовать обязательным требованиям к их качеству и безопасности, предусмотренным действующим законодательством Российской Федерации, государственными стандартами, в том числе ГОСТ 56939-2024 «Защита информации. Разработка безопасного программного обеспечения. Общие требования» и ГОСТ 58412-2019 «Защита информации. Разработка безопасного программного обеспечения. Угрозы безопасности информации при разработке программного обеспечения».</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Требования к безопасности оборудования, электробезопасности, пожарной безопасности и общие требования к управлению охраной труда в соответствии с государственными стандартами Российской Федерации в области безопасности труда в части Системы обеспечиваются Заказчиком в помещениях эксплуатации ГИС ЕЦП.</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7" w:name="_Toc238824444"/>
      <w:r w:rsidRPr="007D46B7">
        <w:rPr>
          <w:rFonts w:ascii="XO Thames" w:eastAsia="Calibri Light" w:hAnsi="XO Thames" w:cs="XO Thames"/>
          <w:b/>
          <w:bCs/>
          <w:sz w:val="24"/>
          <w:szCs w:val="24"/>
          <w:lang w:eastAsia="ru-RU"/>
        </w:rPr>
        <w:t>Требования к защите от несанкционированного доступа</w:t>
      </w:r>
      <w:bookmarkEnd w:id="67"/>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ГИС ЕЦП осуществляется обработка конфиденциальной информации, в том числе персональных данных. Компоненты Системы аттестованы на соответствие требованиям по защите информации, предъявляемым к третьему классу защищенности (К3) государственных информационных систем и третьему уровню защищенности персональных данных (УЗ 3).</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Развитие ГИС ЕЦП не должно нарушать реализацию мероприятий по технической защите конфиденциальной информации, проводимых в Системе. В рамках мероприятий по развитию </w:t>
      </w:r>
      <w:r w:rsidRPr="007D46B7">
        <w:rPr>
          <w:rFonts w:ascii="XO Thames" w:eastAsia="Courier New" w:hAnsi="XO Thames" w:cs="XO Thames"/>
        </w:rPr>
        <w:lastRenderedPageBreak/>
        <w:t xml:space="preserve">Системы и модернизации компонентов Системы, Исполнитель осуществляет проектирование </w:t>
      </w:r>
      <w:r w:rsidR="00CF7CC2" w:rsidRPr="007D46B7">
        <w:rPr>
          <w:rFonts w:ascii="XO Thames" w:eastAsia="Courier New" w:hAnsi="XO Thames" w:cs="XO Thames"/>
        </w:rPr>
        <w:br/>
      </w:r>
      <w:r w:rsidRPr="007D46B7">
        <w:rPr>
          <w:rFonts w:ascii="XO Thames" w:eastAsia="Courier New" w:hAnsi="XO Thames" w:cs="XO Thames"/>
        </w:rPr>
        <w:t>и последующее внедрение механизмов по обеспечению защиты информации посредством встроенных функций защиты информации компонентов Системы или с применением механизмов (функций) сертифицированной по требованиям защиты информации о</w:t>
      </w:r>
      <w:r w:rsidR="00CF7CC2" w:rsidRPr="007D46B7">
        <w:rPr>
          <w:rFonts w:ascii="XO Thames" w:eastAsia="Courier New" w:hAnsi="XO Thames" w:cs="XO Thames"/>
        </w:rPr>
        <w:t>перационной системы, на основе которой компоненты Системы функционирую</w:t>
      </w:r>
      <w:r w:rsidRPr="007D46B7">
        <w:rPr>
          <w:rFonts w:ascii="XO Thames" w:eastAsia="Courier New" w:hAnsi="XO Thames" w:cs="XO Thames"/>
        </w:rPr>
        <w:t>т.</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связи с этим</w:t>
      </w:r>
      <w:r w:rsidR="00CF7CC2" w:rsidRPr="007D46B7">
        <w:rPr>
          <w:rFonts w:ascii="XO Thames" w:eastAsia="Courier New" w:hAnsi="XO Thames" w:cs="XO Thames"/>
        </w:rPr>
        <w:t>,</w:t>
      </w:r>
      <w:r w:rsidRPr="007D46B7">
        <w:rPr>
          <w:rFonts w:ascii="XO Thames" w:eastAsia="Courier New" w:hAnsi="XO Thames" w:cs="XO Thames"/>
        </w:rPr>
        <w:t xml:space="preserve"> Исполнитель должен обладать действующей лицензией ФСТЭК России </w:t>
      </w:r>
      <w:r w:rsidR="00CF7CC2" w:rsidRPr="007D46B7">
        <w:rPr>
          <w:rFonts w:ascii="XO Thames" w:eastAsia="Courier New" w:hAnsi="XO Thames" w:cs="XO Thames"/>
        </w:rPr>
        <w:br/>
      </w:r>
      <w:r w:rsidRPr="007D46B7">
        <w:rPr>
          <w:rFonts w:ascii="XO Thames" w:eastAsia="Courier New" w:hAnsi="XO Thames" w:cs="XO Thames"/>
        </w:rPr>
        <w:t>на деятельность по технической защите конфиденциальной информации в части исполнения работ и услуг по проектированию в защищенном исполнении средств и систем информатизации.</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Помимо этого, Исполнитель должен иметь лицензию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w:t>
      </w:r>
      <w:r w:rsidR="00CF7CC2" w:rsidRPr="007D46B7">
        <w:rPr>
          <w:rFonts w:ascii="XO Thames" w:eastAsia="Courier New" w:hAnsi="XO Thames" w:cs="XO Thames"/>
        </w:rPr>
        <w:br/>
      </w:r>
      <w:r w:rsidRPr="007D46B7">
        <w:rPr>
          <w:rFonts w:ascii="XO Thames" w:eastAsia="Courier New" w:hAnsi="XO Thames" w:cs="XO Thames"/>
        </w:rPr>
        <w:t>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предусматривающей выполнение в составе лицензируемой деятельности следующих видов работ (услуг):</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монтаж, установка (инсталляция), наладка шифровальных (криптографических) средств;</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монтаж, установка (инсталляция), наладка защищенных с использованием шифровальных (криптографических) средств информационных систем;</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целях обеспечения работ по настройке функционирования существующих программных и программно-аппаратных средств криптографической защиты информации КриптоПро NGate, применяемых для обеспечения защищенного доступа граждан к оказываемым посредством Системы отдельным видам сервисов для граждан, проживающих и пребывающих в федеральной территории «Сириус».</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В соответствии с положениями методических документов ФСТЭК России Исполнитель обязан выполнить требования и рекомендации по защите информации при взаимодействии </w:t>
      </w:r>
      <w:r w:rsidRPr="007D46B7">
        <w:rPr>
          <w:rFonts w:ascii="XO Thames" w:eastAsia="Courier New" w:hAnsi="XO Thames" w:cs="XO Thames"/>
        </w:rPr>
        <w:br/>
        <w:t xml:space="preserve">с компонентами Системы, полученные от Заказчика. </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Исполнитель обязан:</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 xml:space="preserve">соблюдать установленные на объекте Заказчика режимные требования и пропускной режим; </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согласовывать с Заказчиком планируемые изменения состава и конфигурации прикладного и общесистемного ПО Системы;</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 xml:space="preserve">обеспечивать целостность и доступность информации, не разглашать служебную </w:t>
      </w:r>
      <w:r w:rsidRPr="007D46B7">
        <w:rPr>
          <w:rFonts w:ascii="XO Thames" w:eastAsia="Courier New" w:hAnsi="XO Thames" w:cs="XO Thames"/>
          <w:sz w:val="24"/>
          <w:szCs w:val="24"/>
        </w:rPr>
        <w:br/>
        <w:t xml:space="preserve">и иную конфиденциальную информацию, в том числе и персональные данные, обрабатываемые Заказчиком, ставшие известными Исполнителю в ходе выполнения работ, предусмотренных </w:t>
      </w:r>
      <w:r w:rsidR="00CF7CC2" w:rsidRPr="007D46B7">
        <w:rPr>
          <w:rFonts w:ascii="XO Thames" w:eastAsia="Courier New" w:hAnsi="XO Thames" w:cs="XO Thames"/>
          <w:sz w:val="24"/>
          <w:szCs w:val="24"/>
        </w:rPr>
        <w:t>Техническим заданием</w:t>
      </w:r>
      <w:r w:rsidRPr="007D46B7">
        <w:rPr>
          <w:rFonts w:ascii="XO Thames" w:eastAsia="Courier New" w:hAnsi="XO Thames" w:cs="XO Thames"/>
          <w:sz w:val="24"/>
          <w:szCs w:val="24"/>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 xml:space="preserve">осуществлять удаленный доступ только с применением СКЗИ, сертифицированных </w:t>
      </w:r>
      <w:r w:rsidRPr="007D46B7">
        <w:rPr>
          <w:rFonts w:ascii="XO Thames" w:eastAsia="Courier New" w:hAnsi="XO Thames" w:cs="XO Thames"/>
          <w:sz w:val="24"/>
          <w:szCs w:val="24"/>
        </w:rPr>
        <w:br/>
        <w:t>по требованиям ФСБ России, предъявляемым к средствам криптографической защиты информации по классу КС3 из собственных средств;</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 xml:space="preserve">осуществлять удаленный доступ к компонентам Системы с АРМ, аттестованных </w:t>
      </w:r>
      <w:r w:rsidRPr="007D46B7">
        <w:rPr>
          <w:rFonts w:ascii="XO Thames" w:eastAsia="Courier New" w:hAnsi="XO Thames" w:cs="XO Thames"/>
          <w:sz w:val="24"/>
          <w:szCs w:val="24"/>
        </w:rPr>
        <w:br/>
        <w:t>по требованиям безопасности информации не ниже, чем предъявляемым к третьему классу защищенности государственных информационных систем (К3) и третьему уровню защищенности персональных данных (УЗ 3), обрабатываемых в информационной системе. Проведение аттестационных испытаний АРМ, с которых осуществляется доступ к компонентам Системы, осуществляется Исполнителем из собственных средств;</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Исполнителю запрещено разглашать третьим лицам информацию, используемую </w:t>
      </w:r>
      <w:r w:rsidRPr="007D46B7">
        <w:rPr>
          <w:rFonts w:ascii="XO Thames" w:eastAsia="Courier New" w:hAnsi="XO Thames" w:cs="XO Thames"/>
        </w:rPr>
        <w:br/>
        <w:t>для выполнения работ, и сведения о характере выполняемых работ в рамках развития ГИС ЕЦП.</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lastRenderedPageBreak/>
        <w:t>Исполнитель при выполнении работ по Контракту обязуется: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не проводить противозаконные действия по сбору, использованию и передаче третьей стороне полученной информации;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не осуществлять несанкционированный доступ к обрабатываемой информации;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не проводить несанкционированное копирование и распространение информации, доступ к которой получен в рамках выполнения работ по Контракту;</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 xml:space="preserve">не предпринимать манипулирование информацией, доступ к которой получен в рамках выполнения работ по Контракту (не фальсифицировать, не подделывать, не блокировать, </w:t>
      </w:r>
      <w:r w:rsidRPr="007D46B7">
        <w:rPr>
          <w:rFonts w:ascii="XO Thames" w:eastAsia="Courier New" w:hAnsi="XO Thames" w:cs="XO Thames"/>
          <w:sz w:val="24"/>
          <w:szCs w:val="24"/>
        </w:rPr>
        <w:br/>
        <w:t>не уничтожать и не искажать информацию);</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не нарушать технологию сбора, накопления, хранения, обработки, преобразования, отображения и передачи информации, в результате чего может быть осуществлено искажение, потеря или незаконное использование информации;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не внедрять на объекты информационных систем Заказчика вредоносное программное обеспечение, а также не проводить иные мероприятия, которые могут повлечь нарушение целостности, конфиденциальности и доступности информации Заказчика;</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не устанавливать программные и аппаратные закладные устройства в технические средства информационных систем Заказчика;</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ourier New" w:hAnsi="XO Thames" w:cs="XO Thames"/>
          <w:sz w:val="24"/>
          <w:szCs w:val="24"/>
        </w:rPr>
      </w:pPr>
      <w:r w:rsidRPr="007D46B7">
        <w:rPr>
          <w:rFonts w:ascii="XO Thames" w:eastAsia="Courier New" w:hAnsi="XO Thames" w:cs="XO Thames"/>
          <w:sz w:val="24"/>
          <w:szCs w:val="24"/>
        </w:rPr>
        <w:t>использовать защищенный канал передачи данных между автоматизированными рабочими местами специалистов Исполнителя (и иными используемыми в рамках Контракта техническими средствами Исполнителя) и оборудованием Заказчика.</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Исполнитель по данному Контракту не приобретает никаких прав на исходный код, </w:t>
      </w:r>
      <w:r w:rsidRPr="007D46B7">
        <w:rPr>
          <w:rFonts w:ascii="XO Thames" w:eastAsia="Courier New" w:hAnsi="XO Thames" w:cs="XO Thames"/>
        </w:rPr>
        <w:br/>
        <w:t xml:space="preserve">а лишь осуществляет действия по его развитию в объеме, необходимом для выполнения работ </w:t>
      </w:r>
      <w:r w:rsidR="00CF7CC2" w:rsidRPr="007D46B7">
        <w:rPr>
          <w:rFonts w:ascii="XO Thames" w:eastAsia="Courier New" w:hAnsi="XO Thames" w:cs="XO Thames"/>
        </w:rPr>
        <w:br/>
      </w:r>
      <w:r w:rsidRPr="007D46B7">
        <w:rPr>
          <w:rFonts w:ascii="XO Thames" w:eastAsia="Courier New" w:hAnsi="XO Thames" w:cs="XO Thames"/>
        </w:rPr>
        <w:t>по Контракту, с сохранением всех исключительных прав за Заказчиком.</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8" w:name="_Toc238824445"/>
      <w:r w:rsidRPr="007D46B7">
        <w:rPr>
          <w:rFonts w:ascii="XO Thames" w:eastAsia="Calibri Light" w:hAnsi="XO Thames" w:cs="XO Thames"/>
          <w:b/>
          <w:bCs/>
          <w:sz w:val="24"/>
          <w:szCs w:val="24"/>
          <w:lang w:eastAsia="ru-RU"/>
        </w:rPr>
        <w:t>Требования по диагностированию</w:t>
      </w:r>
      <w:bookmarkEnd w:id="68"/>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Диагностика работоспособности должна осуществляться штатными средствами системного и прикладного программного обеспечения. ГИС ЕЦП должна обеспечивать инструментарий диагностирования работоспособности основных процессов и выявления событий, важных с точки зрения функционирования ГИС ЕЦП. Инструментарий должен обеспечить необходимый мониторинг функционирования ГИС ЕЦП комбинацией следующих способов:</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стандартный мониторинг средствами системного программного обеспечения (мониторинг аппаратных ресурсов, мониторинг работоспособности процессов и сервисов);</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 xml:space="preserve">просмотр записей в системных журналах, имеющих стандартизированную </w:t>
      </w:r>
      <w:r w:rsidRPr="007D46B7">
        <w:rPr>
          <w:rFonts w:ascii="XO Thames" w:eastAsia="Calibri" w:hAnsi="XO Thames" w:cs="XO Thames"/>
          <w:sz w:val="24"/>
          <w:szCs w:val="24"/>
          <w:lang w:eastAsia="ru-RU"/>
        </w:rPr>
        <w:br/>
        <w:t>и документированную структуру;</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просмотр содержимого таблиц БД.</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При возникновении аварийных ситуаций или ошибок в программном обеспечении диагностические инструменты должны позволять сохранять набор информации, необходимой разработчику для идентификации проблемы.</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69" w:name="_Toc238824446"/>
      <w:r w:rsidRPr="007D46B7">
        <w:rPr>
          <w:rFonts w:ascii="XO Thames" w:eastAsia="Calibri Light" w:hAnsi="XO Thames" w:cs="XO Thames"/>
          <w:b/>
          <w:bCs/>
          <w:sz w:val="24"/>
          <w:szCs w:val="24"/>
          <w:lang w:eastAsia="ru-RU"/>
        </w:rPr>
        <w:t>Требования к развитию и модернизации</w:t>
      </w:r>
      <w:bookmarkEnd w:id="69"/>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Программное обеспечение ГИС ЕЦП должно разрабатываться с учетом перспектив модернизации и развития.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Развитие ГИС ЕЦП должно быть предусмотрено по следующим направлениям:</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расширение состава взаимодействующих смежных информационных систем;</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расширение состава и наполнения БД, НСИ;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расширение функциональных возможностей в ходе развития;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возможность развития при изменении положений нормативно-правовых актов, определяющих предмет автоматизации.</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Должна быть обеспечена возможность наращивания производительности путем увеличения аппаратной составляющей.</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70" w:name="_Ref172285562"/>
      <w:bookmarkStart w:id="71" w:name="_Ref193362755"/>
      <w:bookmarkStart w:id="72" w:name="_Toc238824447"/>
      <w:r w:rsidRPr="007D46B7">
        <w:rPr>
          <w:rFonts w:ascii="XO Thames" w:eastAsia="Calibri Light" w:hAnsi="XO Thames" w:cs="XO Thames"/>
          <w:b/>
          <w:bCs/>
          <w:sz w:val="24"/>
          <w:szCs w:val="24"/>
          <w:lang w:eastAsia="ru-RU"/>
        </w:rPr>
        <w:t xml:space="preserve">Требования к </w:t>
      </w:r>
      <w:bookmarkEnd w:id="70"/>
      <w:r w:rsidRPr="007D46B7">
        <w:rPr>
          <w:rFonts w:ascii="XO Thames" w:eastAsia="Calibri Light" w:hAnsi="XO Thames" w:cs="XO Thames"/>
          <w:b/>
          <w:bCs/>
          <w:sz w:val="24"/>
          <w:szCs w:val="24"/>
          <w:lang w:eastAsia="ru-RU"/>
        </w:rPr>
        <w:t>функциональному развитию системы</w:t>
      </w:r>
      <w:bookmarkEnd w:id="71"/>
      <w:bookmarkEnd w:id="72"/>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rPr>
      </w:pPr>
      <w:bookmarkStart w:id="73" w:name="_Toc238824448"/>
      <w:r w:rsidRPr="007D46B7">
        <w:rPr>
          <w:rFonts w:ascii="XO Thames" w:eastAsia="Calibri Light" w:hAnsi="XO Thames" w:cs="XO Thames"/>
          <w:b/>
          <w:bCs/>
          <w:sz w:val="24"/>
          <w:szCs w:val="24"/>
          <w:lang w:eastAsia="ru-RU"/>
        </w:rPr>
        <w:t>Требования к развитию подсистемы «Информационный портал»</w:t>
      </w:r>
      <w:bookmarkEnd w:id="73"/>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74" w:name="_Toc238824449"/>
      <w:r w:rsidRPr="007D46B7">
        <w:rPr>
          <w:rFonts w:ascii="XO Thames" w:eastAsia="Courier New" w:hAnsi="XO Thames" w:cs="XO Thames"/>
          <w:b/>
          <w:bCs/>
          <w:sz w:val="24"/>
          <w:szCs w:val="24"/>
          <w:lang w:eastAsia="ru-RU"/>
        </w:rPr>
        <w:t>Создание сервиса «Социальный помощник»</w:t>
      </w:r>
      <w:bookmarkEnd w:id="74"/>
      <w:r w:rsidRPr="007D46B7">
        <w:rPr>
          <w:rFonts w:ascii="XO Thames" w:eastAsia="Courier New" w:hAnsi="XO Thames" w:cs="XO Thames"/>
          <w:b/>
          <w:bCs/>
          <w:sz w:val="24"/>
          <w:szCs w:val="24"/>
          <w:lang w:eastAsia="ru-RU"/>
        </w:rPr>
        <w:t xml:space="preserve"> </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lastRenderedPageBreak/>
        <w:t xml:space="preserve">В рамках создания сервиса «Социальный помощник» на портале необходимо реализовать функции, ориентированные на получателей социальных услуг в формате «обслуживание </w:t>
      </w:r>
      <w:r w:rsidR="00CF7CC2" w:rsidRPr="007D46B7">
        <w:rPr>
          <w:rFonts w:ascii="XO Thames" w:eastAsia="Courier New" w:hAnsi="XO Thames" w:cs="XO Thames"/>
        </w:rPr>
        <w:br/>
      </w:r>
      <w:r w:rsidRPr="007D46B7">
        <w:rPr>
          <w:rFonts w:ascii="XO Thames" w:eastAsia="Courier New" w:hAnsi="XO Thames" w:cs="XO Thames"/>
        </w:rPr>
        <w:t>на дому»:</w:t>
      </w:r>
    </w:p>
    <w:p w:rsidR="00523372" w:rsidRPr="007D46B7" w:rsidRDefault="0091778F" w:rsidP="007E0B60">
      <w:pPr>
        <w:pStyle w:val="afa"/>
        <w:numPr>
          <w:ilvl w:val="0"/>
          <w:numId w:val="29"/>
        </w:numPr>
        <w:tabs>
          <w:tab w:val="left" w:pos="993"/>
        </w:tabs>
        <w:spacing w:after="0" w:line="240" w:lineRule="auto"/>
        <w:ind w:left="0" w:firstLine="709"/>
        <w:contextualSpacing w:val="0"/>
        <w:jc w:val="both"/>
        <w:rPr>
          <w:rFonts w:ascii="XO Thames" w:eastAsia="Calibri" w:hAnsi="XO Thames" w:cs="XO Thames"/>
          <w:sz w:val="24"/>
          <w:szCs w:val="24"/>
          <w:lang w:eastAsia="ru-RU"/>
        </w:rPr>
      </w:pPr>
      <w:bookmarkStart w:id="75" w:name="_Hlk238139067"/>
      <w:r w:rsidRPr="007D46B7">
        <w:rPr>
          <w:rFonts w:ascii="XO Thames" w:eastAsia="Calibri" w:hAnsi="XO Thames" w:cs="XO Thames"/>
          <w:sz w:val="24"/>
          <w:szCs w:val="24"/>
          <w:lang w:eastAsia="ru-RU"/>
        </w:rPr>
        <w:t xml:space="preserve">Просмотр признака получения пользователем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Пользователь должен иметь возможность просмотреть информацию о доступе к получению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(при наличии пользователя в реестре получателей социальных услуг «обслуживание на дому»).</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признака получения социальных услуг «обслуживание на дому» должен быть доступен только авторизованным пользователям, имеющим подтверждению учетную запись через «Госуслуги» (ЕСИА), по которым в ГИС ЕЦП есть данные о получении социальных услуг обслуживания на дому.</w:t>
      </w:r>
    </w:p>
    <w:p w:rsidR="00523372" w:rsidRPr="007D46B7" w:rsidRDefault="0091778F" w:rsidP="007E0B60">
      <w:pPr>
        <w:pStyle w:val="afa"/>
        <w:numPr>
          <w:ilvl w:val="0"/>
          <w:numId w:val="29"/>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каталога назначенных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Пользователь должен иметь возможность просмотреть каталог назначенных ему социальных услуг </w:t>
      </w:r>
      <w:r w:rsidRPr="007D46B7">
        <w:rPr>
          <w:rFonts w:ascii="XO Thames" w:eastAsia="Courier New" w:hAnsi="XO Thames" w:cs="XO Thames"/>
          <w:sz w:val="24"/>
          <w:szCs w:val="24"/>
        </w:rPr>
        <w:t xml:space="preserve">в формате «обслуживание на дому» </w:t>
      </w:r>
      <w:r w:rsidRPr="007D46B7">
        <w:rPr>
          <w:rFonts w:ascii="XO Thames" w:eastAsia="Calibri" w:hAnsi="XO Thames" w:cs="XO Thames"/>
          <w:sz w:val="24"/>
          <w:szCs w:val="24"/>
          <w:lang w:eastAsia="ru-RU"/>
        </w:rPr>
        <w:t xml:space="preserve">в составе каталога мер социальной поддержки.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При </w:t>
      </w:r>
      <w:r w:rsidRPr="007D46B7">
        <w:rPr>
          <w:rFonts w:ascii="XO Thames" w:eastAsia="Courier New" w:hAnsi="XO Thames" w:cs="XO Thames"/>
        </w:rPr>
        <w:t>отображении</w:t>
      </w:r>
      <w:r w:rsidRPr="007D46B7">
        <w:rPr>
          <w:rFonts w:ascii="XO Thames" w:eastAsia="Calibri" w:hAnsi="XO Thames" w:cs="XO Thames"/>
        </w:rPr>
        <w:t xml:space="preserve"> каталога услуг для просмотра должны быть доступны основные сведения, позволяющие идентифицировать услугу:</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услуги;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доступности услуги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начала действия услуги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окончания действия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сведения, относящиеся к оказываемой услуге, предусмотренные регламентом информационного взаимодействия с ПК «Катарсис:Соцзащита».</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каталога назначенных социальных услуг должен быть доступен только авторизованным пол</w:t>
      </w:r>
      <w:r w:rsidR="00CF7CC2" w:rsidRPr="007D46B7">
        <w:rPr>
          <w:rFonts w:ascii="XO Thames" w:eastAsia="Calibri" w:hAnsi="XO Thames" w:cs="XO Thames"/>
        </w:rPr>
        <w:t>ьзователям, имеющим подтвержденну</w:t>
      </w:r>
      <w:r w:rsidRPr="007D46B7">
        <w:rPr>
          <w:rFonts w:ascii="XO Thames" w:eastAsia="Calibri" w:hAnsi="XO Thames" w:cs="XO Thames"/>
        </w:rPr>
        <w:t>ю учетную запись через «Госуслуги» (ЕСИА), по которым в ГИС ЕЦП есть данные о назначенных социальных услугах.</w:t>
      </w:r>
    </w:p>
    <w:p w:rsidR="00523372" w:rsidRPr="007D46B7" w:rsidRDefault="0091778F" w:rsidP="007E0B60">
      <w:pPr>
        <w:pStyle w:val="afa"/>
        <w:numPr>
          <w:ilvl w:val="0"/>
          <w:numId w:val="29"/>
        </w:numPr>
        <w:tabs>
          <w:tab w:val="left" w:pos="851"/>
        </w:tabs>
        <w:spacing w:after="0" w:line="240" w:lineRule="auto"/>
        <w:ind w:left="0" w:firstLine="567"/>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подробной информации о назначенной социальной услуге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Пользователь должен иметь возможность просмотреть подробную информацию об услуге из каталога назначенных социальных услуг.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информации об услуге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услуги;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доступности услуги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назначения услуги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начала действия услуги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окончания действия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сведения, относящиеся к оказываемой услуге, предусмотренные регламентом информационного взаимодействия с ПК «Катарсис:Соцзащита».</w:t>
      </w:r>
    </w:p>
    <w:p w:rsidR="00523372" w:rsidRPr="007D46B7" w:rsidRDefault="0091778F" w:rsidP="007E0B60">
      <w:pPr>
        <w:pStyle w:val="afa"/>
        <w:numPr>
          <w:ilvl w:val="0"/>
          <w:numId w:val="29"/>
        </w:numPr>
        <w:tabs>
          <w:tab w:val="left" w:pos="851"/>
        </w:tabs>
        <w:spacing w:after="0" w:line="240" w:lineRule="auto"/>
        <w:ind w:left="0" w:firstLine="567"/>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Просмотр истории полученных социальных услуг</w:t>
      </w:r>
      <w:r w:rsidRPr="007D46B7">
        <w:rPr>
          <w:rFonts w:ascii="XO Thames" w:eastAsia="Courier New" w:hAnsi="XO Thames" w:cs="XO Thames"/>
          <w:sz w:val="24"/>
          <w:szCs w:val="24"/>
        </w:rPr>
        <w:t xml:space="preserve">. </w:t>
      </w:r>
      <w:r w:rsidRPr="007D46B7">
        <w:rPr>
          <w:rFonts w:ascii="XO Thames" w:eastAsia="Calibri" w:hAnsi="XO Thames" w:cs="XO Thames"/>
          <w:sz w:val="24"/>
          <w:szCs w:val="24"/>
          <w:lang w:eastAsia="ru-RU"/>
        </w:rPr>
        <w:t xml:space="preserve">Пользователь должен иметь возможность просмотреть историю полученных им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истории полученных социальных услуг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услуги;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оказания услуги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оценка оказанной услуги.</w:t>
      </w:r>
    </w:p>
    <w:p w:rsidR="00523372" w:rsidRPr="007D46B7" w:rsidRDefault="0091778F" w:rsidP="007E0B60">
      <w:pPr>
        <w:pStyle w:val="afa"/>
        <w:numPr>
          <w:ilvl w:val="0"/>
          <w:numId w:val="29"/>
        </w:numPr>
        <w:tabs>
          <w:tab w:val="left" w:pos="851"/>
        </w:tabs>
        <w:spacing w:after="0" w:line="240" w:lineRule="auto"/>
        <w:ind w:left="0" w:firstLine="567"/>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Формирование оценки о качестве полученной услуги. Пользователь должен иметь возможность добавить оценку полученной услуге из истории полученных социальных услуг. </w:t>
      </w:r>
      <w:r w:rsidR="00CF7C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 xml:space="preserve">Для добавления оценки пользователь должен указать число по шкале от 1 до 5, </w:t>
      </w:r>
      <w:r w:rsidR="00CF7C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 xml:space="preserve">где 1 – наименьшая степень оценки, 5 – наибольшая степень оценки. Система должна сохранять данные об оценке пользователя, в т.ч. дате и времени добавления оценки, с привязкой </w:t>
      </w:r>
      <w:r w:rsidR="00CF7C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к пользователю и к конкретной услуге из истории оказанных услуг.</w:t>
      </w:r>
      <w:bookmarkEnd w:id="75"/>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lastRenderedPageBreak/>
        <w:t>Оператор ГИС ЕЦП должен иметь возможность редактировать статичный контент страниц сервиса (при наличии), размещаемых на портале, при помощи системы управления контентом (CMS) ГИС ЕЦП.</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Получение информации о социальных услугах</w:t>
      </w:r>
      <w:r w:rsidRPr="007D46B7">
        <w:rPr>
          <w:rFonts w:ascii="XO Thames" w:eastAsia="Courier New" w:hAnsi="XO Thames" w:cs="XO Thames"/>
        </w:rPr>
        <w:t xml:space="preserve"> в формате «обслуживание на дому»</w:t>
      </w:r>
      <w:r w:rsidRPr="007D46B7">
        <w:rPr>
          <w:rFonts w:ascii="XO Thames" w:eastAsia="Calibri" w:hAnsi="XO Thames" w:cs="XO Thames"/>
        </w:rPr>
        <w:t xml:space="preserve"> должно быть реализовано за счет развития информационного взаимодействия </w:t>
      </w:r>
      <w:r w:rsidR="00CF7CC2" w:rsidRPr="007D46B7">
        <w:rPr>
          <w:rFonts w:ascii="XO Thames" w:eastAsia="Calibri" w:hAnsi="XO Thames" w:cs="XO Thames"/>
        </w:rPr>
        <w:br/>
      </w:r>
      <w:r w:rsidRPr="007D46B7">
        <w:rPr>
          <w:rFonts w:ascii="XO Thames" w:eastAsia="Calibri" w:hAnsi="XO Thames" w:cs="XO Thames"/>
        </w:rPr>
        <w:t xml:space="preserve">с </w:t>
      </w:r>
      <w:r w:rsidRPr="007D46B7">
        <w:rPr>
          <w:rFonts w:ascii="XO Thames" w:hAnsi="XO Thames" w:cs="XO Thames"/>
        </w:rPr>
        <w:t>ПК «Катарсис:Соцзащита». Требования к развитию информационного взаимодействия приведены в требованиях к развитию подсистемы «Межведомственное взаимодействие».</w:t>
      </w:r>
    </w:p>
    <w:p w:rsidR="00523372" w:rsidRPr="007D46B7" w:rsidRDefault="0091778F" w:rsidP="007E0B60">
      <w:pPr>
        <w:pStyle w:val="afa"/>
        <w:numPr>
          <w:ilvl w:val="3"/>
          <w:numId w:val="1"/>
        </w:numPr>
        <w:spacing w:after="0" w:line="240" w:lineRule="auto"/>
        <w:contextualSpacing w:val="0"/>
        <w:jc w:val="both"/>
        <w:outlineLvl w:val="3"/>
        <w:rPr>
          <w:rFonts w:ascii="XO Thames" w:eastAsia="Courier New" w:hAnsi="XO Thames" w:cs="XO Thames"/>
          <w:b/>
          <w:bCs/>
          <w:sz w:val="24"/>
          <w:szCs w:val="24"/>
          <w:lang w:eastAsia="ru-RU"/>
        </w:rPr>
      </w:pPr>
      <w:bookmarkStart w:id="76" w:name="_Toc238824450"/>
      <w:r w:rsidRPr="007D46B7">
        <w:rPr>
          <w:rFonts w:ascii="XO Thames" w:eastAsia="Courier New" w:hAnsi="XO Thames" w:cs="XO Thames"/>
          <w:b/>
          <w:bCs/>
          <w:sz w:val="24"/>
          <w:szCs w:val="24"/>
          <w:lang w:eastAsia="ru-RU"/>
        </w:rPr>
        <w:t>Создание сервиса «Читательский билет»</w:t>
      </w:r>
      <w:bookmarkEnd w:id="76"/>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создания сервиса «Читательский билет» на портале необходимо реализовать следующие функции, ориентированные на посетителей библиотеки:</w:t>
      </w:r>
    </w:p>
    <w:p w:rsidR="00523372" w:rsidRPr="007D46B7" w:rsidRDefault="0091778F" w:rsidP="007E0B60">
      <w:pPr>
        <w:pStyle w:val="afa"/>
        <w:numPr>
          <w:ilvl w:val="0"/>
          <w:numId w:val="31"/>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Регистрация электронного читательского билета. Пользователь должен иметь возможность зарегистрировать электронный читательский билет. Регистрация электронного читательского билета должна осуществляться путем информационного взаимодействия ГИС ЕЦП с </w:t>
      </w:r>
      <w:r w:rsidRPr="007D46B7">
        <w:rPr>
          <w:rFonts w:ascii="XO Thames" w:hAnsi="XO Thames" w:cs="XO Thames"/>
          <w:sz w:val="24"/>
          <w:szCs w:val="24"/>
        </w:rPr>
        <w:t>подсистемой «Единая централизованная библиотека федеральной территории «Сириус» ГИС ЕЦОС</w:t>
      </w:r>
      <w:r w:rsidRPr="007D46B7">
        <w:rPr>
          <w:rFonts w:ascii="XO Thames" w:eastAsia="Calibri" w:hAnsi="XO Thames" w:cs="XO Thames"/>
          <w:sz w:val="24"/>
          <w:szCs w:val="24"/>
          <w:lang w:eastAsia="ru-RU"/>
        </w:rPr>
        <w:t>.</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Регистрация электронного читательского билета должна быть доступна только авторизованным пол</w:t>
      </w:r>
      <w:r w:rsidR="00CF7CC2" w:rsidRPr="007D46B7">
        <w:rPr>
          <w:rFonts w:ascii="XO Thames" w:eastAsia="Calibri" w:hAnsi="XO Thames" w:cs="XO Thames"/>
        </w:rPr>
        <w:t>ьзователям, имеющим подтвержденну</w:t>
      </w:r>
      <w:r w:rsidRPr="007D46B7">
        <w:rPr>
          <w:rFonts w:ascii="XO Thames" w:eastAsia="Calibri" w:hAnsi="XO Thames" w:cs="XO Thames"/>
        </w:rPr>
        <w:t>ю учетную запись через «Госуслуги» (ЕСИА), не имеющим действующего электронного читательского билета.</w:t>
      </w:r>
    </w:p>
    <w:p w:rsidR="00523372" w:rsidRPr="007D46B7" w:rsidRDefault="0091778F" w:rsidP="007E0B60">
      <w:pPr>
        <w:pStyle w:val="afa"/>
        <w:numPr>
          <w:ilvl w:val="0"/>
          <w:numId w:val="31"/>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информации о читательском билете. Пользователь должен иметь возможность просмотреть информацию о своем читательском билете (при наличии в ГИС ЕЦП информации о действующем читательском билете).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информации о читательском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идентификатор пользователя (читателя);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статус билета</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сведения, связанные с читательским билетом или пользователем, предусмотренные информационным взаимодействием с подсистемой «Единая централизованная библиотека федеральной территории «Сириус» 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информации о читательском билете должен быть доступен только авторизованным пользователям, имеющим подтвержден</w:t>
      </w:r>
      <w:r w:rsidR="002B73C2" w:rsidRPr="007D46B7">
        <w:rPr>
          <w:rFonts w:ascii="XO Thames" w:eastAsia="Calibri" w:hAnsi="XO Thames" w:cs="XO Thames"/>
        </w:rPr>
        <w:t>н</w:t>
      </w:r>
      <w:r w:rsidRPr="007D46B7">
        <w:rPr>
          <w:rFonts w:ascii="XO Thames" w:eastAsia="Calibri" w:hAnsi="XO Thames" w:cs="XO Thames"/>
        </w:rPr>
        <w:t>ую учетную запись через «Госуслуги» (ЕСИА).</w:t>
      </w:r>
    </w:p>
    <w:p w:rsidR="00523372" w:rsidRPr="007D46B7" w:rsidRDefault="0091778F" w:rsidP="007E0B60">
      <w:pPr>
        <w:pStyle w:val="afa"/>
        <w:numPr>
          <w:ilvl w:val="0"/>
          <w:numId w:val="31"/>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Управление читательским билетом. Операции по изменению статуса или иных данных по читательскому билету должны выполняться в отношении зарегистрированной записи электронного читательского билета и учитывать ее актуальное состояние и данные, получаемые из подсистемы «Единая централизованная библиотека федеральной территории «Сириус» </w:t>
      </w:r>
      <w:r w:rsidR="002B73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Управление читательским билетом должно быть доступно только авторизованным пользователям, имеющим подтвержденную учетную запись через «Госуслуги» (ЕСИА) </w:t>
      </w:r>
      <w:r w:rsidR="002B73C2" w:rsidRPr="007D46B7">
        <w:rPr>
          <w:rFonts w:ascii="XO Thames" w:eastAsia="Calibri" w:hAnsi="XO Thames" w:cs="XO Thames"/>
        </w:rPr>
        <w:br/>
      </w:r>
      <w:r w:rsidRPr="007D46B7">
        <w:rPr>
          <w:rFonts w:ascii="XO Thames" w:eastAsia="Calibri" w:hAnsi="XO Thames" w:cs="XO Thames"/>
        </w:rPr>
        <w:t>и зарегистрированный электронный читательский билет в ГИС ЕЦП.</w:t>
      </w:r>
    </w:p>
    <w:p w:rsidR="00523372" w:rsidRPr="007D46B7" w:rsidRDefault="0091778F" w:rsidP="007E0B60">
      <w:pPr>
        <w:pStyle w:val="afa"/>
        <w:numPr>
          <w:ilvl w:val="0"/>
          <w:numId w:val="31"/>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электронного формуляра. Пользователь должен иметь возможность просмотреть каталог книг, полученных на руки в библиотеке.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информации о полученных книгах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книги;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получения книги на руки;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планируемая дата возврата книги;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данные, связанные с полученной на руки книгой, предусмотренные информационным взаимодействием с подсистемой «Единая централизованная библиотека федеральной территории «Сириус» 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электронного формуляра должен быть доступен только авторизованным пользователям, имеющим подтвержденную учетную запись через «Госуслуги» (ЕСИА) и электронный читательский билет в ГИС ЕЦП.</w:t>
      </w:r>
    </w:p>
    <w:p w:rsidR="00523372" w:rsidRPr="007D46B7" w:rsidRDefault="0091778F" w:rsidP="007E0B60">
      <w:pPr>
        <w:pStyle w:val="afa"/>
        <w:numPr>
          <w:ilvl w:val="0"/>
          <w:numId w:val="31"/>
        </w:numPr>
        <w:tabs>
          <w:tab w:val="left" w:pos="993"/>
        </w:tabs>
        <w:spacing w:after="0" w:line="240" w:lineRule="auto"/>
        <w:ind w:left="0" w:firstLine="709"/>
        <w:contextualSpacing w:val="0"/>
        <w:jc w:val="both"/>
        <w:rPr>
          <w:rFonts w:ascii="XO Thames" w:eastAsia="Calibri" w:hAnsi="XO Thames" w:cs="XO Thames"/>
          <w:sz w:val="24"/>
          <w:szCs w:val="24"/>
        </w:rPr>
      </w:pPr>
      <w:r w:rsidRPr="007D46B7">
        <w:rPr>
          <w:rFonts w:ascii="XO Thames" w:eastAsia="Calibri" w:hAnsi="XO Thames" w:cs="XO Thames"/>
          <w:sz w:val="24"/>
          <w:szCs w:val="24"/>
        </w:rPr>
        <w:lastRenderedPageBreak/>
        <w:t xml:space="preserve">Возможность бесшовного перехода пользователя из ГИС ЕЦП в </w:t>
      </w:r>
      <w:r w:rsidRPr="007D46B7">
        <w:rPr>
          <w:rFonts w:ascii="XO Thames" w:hAnsi="XO Thames" w:cs="XO Thames"/>
          <w:sz w:val="24"/>
          <w:szCs w:val="24"/>
        </w:rPr>
        <w:t>подсистему «Единая централизованная библиотека федеральной территории «Сириус» 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Бесшовная авторизация в </w:t>
      </w:r>
      <w:r w:rsidRPr="007D46B7">
        <w:rPr>
          <w:rFonts w:ascii="XO Thames" w:hAnsi="XO Thames" w:cs="XO Thames"/>
        </w:rPr>
        <w:t xml:space="preserve">подсистеме «Единая централизованная библиотека федеральной территории «Сириус» ГИС ЕЦОС должна быть доступная </w:t>
      </w:r>
      <w:r w:rsidRPr="007D46B7">
        <w:rPr>
          <w:rFonts w:ascii="XO Thames" w:eastAsia="Calibri" w:hAnsi="XO Thames" w:cs="XO Thames"/>
        </w:rPr>
        <w:t xml:space="preserve">только авторизованным пользователям, имеющим подтвержденную учетную запись через «Госуслуги» (ЕСИА) </w:t>
      </w:r>
      <w:r w:rsidR="002B73C2" w:rsidRPr="007D46B7">
        <w:rPr>
          <w:rFonts w:ascii="XO Thames" w:eastAsia="Calibri" w:hAnsi="XO Thames" w:cs="XO Thames"/>
        </w:rPr>
        <w:br/>
      </w:r>
      <w:r w:rsidRPr="007D46B7">
        <w:rPr>
          <w:rFonts w:ascii="XO Thames" w:eastAsia="Calibri" w:hAnsi="XO Thames" w:cs="XO Thames"/>
        </w:rPr>
        <w:t>и зарегистрированный электронный читательский билет в ГИС ЕЦП.</w:t>
      </w:r>
    </w:p>
    <w:p w:rsidR="00523372" w:rsidRPr="007D46B7" w:rsidRDefault="0091778F" w:rsidP="007E0B60">
      <w:pPr>
        <w:ind w:firstLine="709"/>
        <w:jc w:val="both"/>
        <w:rPr>
          <w:rFonts w:ascii="XO Thames" w:hAnsi="XO Thames" w:cs="XO Thames"/>
        </w:rPr>
      </w:pPr>
      <w:r w:rsidRPr="007D46B7">
        <w:rPr>
          <w:rFonts w:ascii="XO Thames" w:eastAsia="Calibri" w:hAnsi="XO Thames" w:cs="XO Thames"/>
        </w:rPr>
        <w:t xml:space="preserve">Для реализации перечисленных функций необходимо создание информационного взаимодействия с </w:t>
      </w:r>
      <w:r w:rsidRPr="007D46B7">
        <w:rPr>
          <w:rFonts w:ascii="XO Thames" w:hAnsi="XO Thames" w:cs="XO Thames"/>
        </w:rPr>
        <w:t>подсистемой «Единая централизованная библиотека федеральной территории «Сириус» ГИС ЕЦОС. Требования к созданию информационного взаимодействия приведены в требованиях к развитию подсистемы «Межведомственное взаимодействие».</w:t>
      </w:r>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77" w:name="_Toc238824451"/>
      <w:r w:rsidRPr="007D46B7">
        <w:rPr>
          <w:rFonts w:ascii="XO Thames" w:eastAsia="Courier New" w:hAnsi="XO Thames" w:cs="XO Thames"/>
          <w:b/>
          <w:bCs/>
          <w:sz w:val="24"/>
          <w:szCs w:val="24"/>
          <w:lang w:eastAsia="ru-RU"/>
        </w:rPr>
        <w:t>Создание сервиса «Аккредитация»</w:t>
      </w:r>
      <w:bookmarkEnd w:id="77"/>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В рамках создания сервиса «Аккредитация» на портале необходимо реализовать функции, ориентированные на гостей федеральной территории «Сириус», прибывающих для участия </w:t>
      </w:r>
      <w:r w:rsidR="002B73C2" w:rsidRPr="007D46B7">
        <w:rPr>
          <w:rFonts w:ascii="XO Thames" w:eastAsia="Courier New" w:hAnsi="XO Thames" w:cs="XO Thames"/>
        </w:rPr>
        <w:br/>
      </w:r>
      <w:r w:rsidRPr="007D46B7">
        <w:rPr>
          <w:rFonts w:ascii="XO Thames" w:eastAsia="Courier New" w:hAnsi="XO Thames" w:cs="XO Thames"/>
        </w:rPr>
        <w:t>в деловых, культурных, спортивных и иных мероприятиях:</w:t>
      </w:r>
    </w:p>
    <w:p w:rsidR="00523372" w:rsidRPr="007D46B7" w:rsidRDefault="0091778F" w:rsidP="007E0B60">
      <w:pPr>
        <w:pStyle w:val="afa"/>
        <w:numPr>
          <w:ilvl w:val="0"/>
          <w:numId w:val="33"/>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каталога мероприятий с аккредитацией. Пользователь должен иметь возможность просмотреть актуальный каталог мероприятий, доступ к которым возможен по аккредитационному удостоверению. </w:t>
      </w:r>
    </w:p>
    <w:p w:rsidR="00523372" w:rsidRPr="007D46B7" w:rsidRDefault="0091778F" w:rsidP="007E0B60">
      <w:pPr>
        <w:ind w:firstLine="709"/>
        <w:jc w:val="both"/>
        <w:rPr>
          <w:rFonts w:ascii="XO Thames" w:hAnsi="XO Thames" w:cs="XO Thames"/>
        </w:rPr>
      </w:pPr>
      <w:r w:rsidRPr="007D46B7">
        <w:rPr>
          <w:rFonts w:ascii="XO Thames" w:hAnsi="XO Thames" w:cs="XO Thames"/>
        </w:rPr>
        <w:t>При отображении информации о мероприятиях с аккредитацией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название мероприятия;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проведения;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место проведения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описание и условия участия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изображение</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иная информация о мероприятии (при необходимости).</w:t>
      </w:r>
    </w:p>
    <w:p w:rsidR="00523372" w:rsidRPr="007D46B7" w:rsidRDefault="0091778F" w:rsidP="007E0B60">
      <w:pPr>
        <w:ind w:firstLine="709"/>
        <w:jc w:val="both"/>
        <w:rPr>
          <w:rFonts w:ascii="XO Thames" w:hAnsi="XO Thames" w:cs="XO Thames"/>
        </w:rPr>
      </w:pPr>
      <w:r w:rsidRPr="007D46B7">
        <w:rPr>
          <w:rFonts w:ascii="XO Thames" w:hAnsi="XO Thames" w:cs="XO Thames"/>
        </w:rPr>
        <w:t xml:space="preserve">Просмотр каталога мероприятий с аккредитацией должен быть доступен всем пользователям портала. </w:t>
      </w:r>
    </w:p>
    <w:p w:rsidR="00523372" w:rsidRPr="007D46B7" w:rsidRDefault="0091778F" w:rsidP="007E0B60">
      <w:pPr>
        <w:pStyle w:val="afa"/>
        <w:numPr>
          <w:ilvl w:val="0"/>
          <w:numId w:val="33"/>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Подача электронной заявки на получение аккредитационного удостоверения. Пользователь должен иметь возможность заполнить и отправить заявку на получение аккредитационного удостоверения на участие в мероприятии. </w:t>
      </w:r>
    </w:p>
    <w:p w:rsidR="00523372" w:rsidRPr="007D46B7" w:rsidRDefault="0091778F" w:rsidP="007E0B60">
      <w:pPr>
        <w:ind w:firstLine="709"/>
        <w:jc w:val="both"/>
        <w:rPr>
          <w:rFonts w:ascii="XO Thames" w:eastAsia="Calibri" w:hAnsi="XO Thames" w:cs="XO Thames"/>
        </w:rPr>
      </w:pPr>
      <w:r w:rsidRPr="007D46B7">
        <w:rPr>
          <w:rFonts w:ascii="XO Thames" w:eastAsia="Courier New" w:hAnsi="XO Thames" w:cs="XO Thames"/>
        </w:rPr>
        <w:t>Состав</w:t>
      </w:r>
      <w:r w:rsidRPr="007D46B7">
        <w:rPr>
          <w:rFonts w:ascii="XO Thames" w:eastAsia="Calibri" w:hAnsi="XO Thames" w:cs="XO Thames"/>
        </w:rPr>
        <w:t xml:space="preserve"> и формат полей заявки должны определяться установленными правилами предоставления аккредитации, при этом для заявки должны фиксироваться ее идентификатор, сведения о заявителе и дата формирования.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Форма заявки должна предусматривать возможность прикрепления к заявке сканированных копий необходимых документов (при наличии соответствующих требований </w:t>
      </w:r>
      <w:r w:rsidR="002B73C2" w:rsidRPr="007D46B7">
        <w:rPr>
          <w:rFonts w:ascii="XO Thames" w:eastAsia="Calibri" w:hAnsi="XO Thames" w:cs="XO Thames"/>
        </w:rPr>
        <w:br/>
      </w:r>
      <w:r w:rsidRPr="007D46B7">
        <w:rPr>
          <w:rFonts w:ascii="XO Thames" w:eastAsia="Calibri" w:hAnsi="XO Thames" w:cs="XO Thames"/>
        </w:rPr>
        <w:t>к форме заявки). Для каждого прикрепленного документа должны сохраняться сведения, позволяющие идентифицировать файл, его тип и принадлежность к соответствующей заявке.</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Подача заявки на получение аккредитационного удостоверения должна быть доступна только авторизованным пол</w:t>
      </w:r>
      <w:r w:rsidR="002B73C2" w:rsidRPr="007D46B7">
        <w:rPr>
          <w:rFonts w:ascii="XO Thames" w:eastAsia="Calibri" w:hAnsi="XO Thames" w:cs="XO Thames"/>
        </w:rPr>
        <w:t>ьзователям, имеющим подтвержденну</w:t>
      </w:r>
      <w:r w:rsidRPr="007D46B7">
        <w:rPr>
          <w:rFonts w:ascii="XO Thames" w:eastAsia="Calibri" w:hAnsi="XO Thames" w:cs="XO Thames"/>
        </w:rPr>
        <w:t>ю учетную запись через «Госуслуги» (ЕСИА).</w:t>
      </w:r>
    </w:p>
    <w:p w:rsidR="00523372" w:rsidRPr="007D46B7" w:rsidRDefault="0091778F" w:rsidP="007E0B60">
      <w:pPr>
        <w:pStyle w:val="afa"/>
        <w:numPr>
          <w:ilvl w:val="0"/>
          <w:numId w:val="33"/>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информации по поданной заявке. Пользователь должен иметь возможность просмотреть информацию о поданной заявке с возможностью отслеживания статуса </w:t>
      </w:r>
      <w:r w:rsidR="002B73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её рассмотрения: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идентификатор заявки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подачи заявки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мероприятие</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информация по заявке, указанная пользователем при подаче заявки, в соответствии с формой заявки;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документы, прикрепленные к заявке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текущий статус заявки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выданном аккредитационном удостоверении (в случае наличия положительного решения по заявке);</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lastRenderedPageBreak/>
        <w:t>иная информация (при необходимости).</w:t>
      </w:r>
    </w:p>
    <w:p w:rsidR="00523372" w:rsidRPr="007D46B7" w:rsidRDefault="0091778F" w:rsidP="007E0B60">
      <w:pPr>
        <w:pStyle w:val="afa"/>
        <w:numPr>
          <w:ilvl w:val="0"/>
          <w:numId w:val="33"/>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информации об аккредитационном удостоверении. Пользователь должен иметь возможность просмотреть информацию о выданном аккредитационном удостоверении на участие в мероприятии.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При отображении информации </w:t>
      </w:r>
      <w:r w:rsidRPr="007D46B7">
        <w:rPr>
          <w:rFonts w:ascii="XO Thames" w:hAnsi="XO Thames" w:cs="XO Thames"/>
        </w:rPr>
        <w:t>о мероприятиях с аккредитацией</w:t>
      </w:r>
      <w:r w:rsidRPr="007D46B7">
        <w:rPr>
          <w:rFonts w:ascii="XO Thames" w:eastAsia="Calibri" w:hAnsi="XO Thames" w:cs="XO Thames"/>
        </w:rPr>
        <w:t xml:space="preserve">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номер</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срок действия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название мероприятия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статус</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данные (при необходимости).</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В </w:t>
      </w:r>
      <w:r w:rsidRPr="007D46B7">
        <w:rPr>
          <w:rFonts w:ascii="XO Thames" w:eastAsia="Courier New" w:hAnsi="XO Thames" w:cs="XO Thames"/>
        </w:rPr>
        <w:t>случае</w:t>
      </w:r>
      <w:r w:rsidRPr="007D46B7">
        <w:rPr>
          <w:rFonts w:ascii="XO Thames" w:eastAsia="Calibri" w:hAnsi="XO Thames" w:cs="XO Thames"/>
        </w:rPr>
        <w:t xml:space="preserve"> изменения статуса по заявке пользователь должен получать соответствующее уведомление.</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Оператор ГИС ЕЦП должен иметь возможность редактировать статичную часть страниц сервиса (при наличии), размещаемых на портале, при помощи системы управления контентом (CMS) ГИС ЕЦП.</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создания сервиса «Аккредитация» в личном кабинете организации ГИС ЕЦП необходимо реализовать функции по управлению каталогом мероприятий</w:t>
      </w:r>
      <w:r w:rsidRPr="007D46B7">
        <w:rPr>
          <w:rFonts w:ascii="XO Thames" w:hAnsi="XO Thames"/>
        </w:rPr>
        <w:t xml:space="preserve"> </w:t>
      </w:r>
      <w:r w:rsidRPr="007D46B7">
        <w:rPr>
          <w:rFonts w:ascii="XO Thames" w:eastAsia="Courier New" w:hAnsi="XO Thames" w:cs="XO Thames"/>
        </w:rPr>
        <w:t>с аккредитацией (мероприятий, доступ к которым возможен по аккредитационному удостоверению).</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Пользователь должен иметь возможность в личном кабинете организации ГИС ЕЦП: </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просмотреть актуальный каталог мероприятий своей организации;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создать новое мероприятие</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изменить данные или статус мероприятия;</w:t>
      </w:r>
      <w:bookmarkStart w:id="78" w:name="_Toc230963918"/>
      <w:bookmarkStart w:id="79" w:name="_Toc230963919"/>
      <w:bookmarkStart w:id="80" w:name="_Toc230963920"/>
      <w:bookmarkStart w:id="81" w:name="_Toc230963921"/>
      <w:bookmarkEnd w:id="78"/>
      <w:bookmarkEnd w:id="79"/>
      <w:bookmarkEnd w:id="80"/>
      <w:bookmarkEnd w:id="81"/>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rPr>
        <w:t>подтверждать или отклонять заявки на аккредитацию для участия в мероприятии.</w:t>
      </w:r>
    </w:p>
    <w:p w:rsidR="00523372" w:rsidRPr="007D46B7" w:rsidRDefault="0091778F" w:rsidP="007E0B60">
      <w:pPr>
        <w:pStyle w:val="afa"/>
        <w:numPr>
          <w:ilvl w:val="2"/>
          <w:numId w:val="1"/>
        </w:numPr>
        <w:tabs>
          <w:tab w:val="left" w:pos="6096"/>
        </w:tabs>
        <w:spacing w:after="0" w:line="240" w:lineRule="auto"/>
        <w:contextualSpacing w:val="0"/>
        <w:jc w:val="both"/>
        <w:outlineLvl w:val="2"/>
        <w:rPr>
          <w:rFonts w:ascii="XO Thames" w:eastAsia="Courier New" w:hAnsi="XO Thames" w:cs="XO Thames"/>
          <w:b/>
          <w:bCs/>
          <w:sz w:val="24"/>
          <w:szCs w:val="24"/>
          <w:lang w:eastAsia="ru-RU"/>
        </w:rPr>
      </w:pPr>
      <w:bookmarkStart w:id="82" w:name="_Toc238824452"/>
      <w:r w:rsidRPr="007D46B7">
        <w:rPr>
          <w:rFonts w:ascii="XO Thames" w:eastAsia="Courier New" w:hAnsi="XO Thames" w:cs="XO Thames"/>
          <w:b/>
          <w:bCs/>
          <w:sz w:val="24"/>
          <w:szCs w:val="24"/>
          <w:lang w:eastAsia="ru-RU"/>
        </w:rPr>
        <w:t>Требования к развитию подсистемы «Мобильное приложение»</w:t>
      </w:r>
      <w:bookmarkEnd w:id="82"/>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83" w:name="_Toc238824453"/>
      <w:r w:rsidRPr="007D46B7">
        <w:rPr>
          <w:rFonts w:ascii="XO Thames" w:eastAsia="Courier New" w:hAnsi="XO Thames" w:cs="XO Thames"/>
          <w:b/>
          <w:bCs/>
          <w:sz w:val="24"/>
          <w:szCs w:val="24"/>
          <w:lang w:eastAsia="ru-RU"/>
        </w:rPr>
        <w:t>Создание сервиса «Социальный помощник»</w:t>
      </w:r>
      <w:bookmarkEnd w:id="83"/>
      <w:r w:rsidRPr="007D46B7">
        <w:rPr>
          <w:rFonts w:ascii="XO Thames" w:eastAsia="Courier New" w:hAnsi="XO Thames" w:cs="XO Thames"/>
          <w:b/>
          <w:bCs/>
          <w:sz w:val="24"/>
          <w:szCs w:val="24"/>
          <w:lang w:eastAsia="ru-RU"/>
        </w:rPr>
        <w:t xml:space="preserve"> </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создания сервиса «Социальный помощник» в мобильном приложении пользователя необходимо реализовать функции, ориентированные на получателей социальных услуг в формате «обслуживание на дому»:</w:t>
      </w:r>
    </w:p>
    <w:p w:rsidR="00523372" w:rsidRPr="007D46B7" w:rsidRDefault="0091778F" w:rsidP="007E0B60">
      <w:pPr>
        <w:pStyle w:val="afa"/>
        <w:numPr>
          <w:ilvl w:val="0"/>
          <w:numId w:val="35"/>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признака получения пользователем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Пользователь должен иметь возможность просмотреть информацию о доступе к получению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(при наличии пользователя в реестре получателей социальных услуг «обслуживание на дому»).</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признака получения социальных услуг «обслуживание на дому» должен быть доступен только авторизованным пол</w:t>
      </w:r>
      <w:r w:rsidR="002B73C2" w:rsidRPr="007D46B7">
        <w:rPr>
          <w:rFonts w:ascii="XO Thames" w:eastAsia="Calibri" w:hAnsi="XO Thames" w:cs="XO Thames"/>
        </w:rPr>
        <w:t>ьзователям, имеющим подтвержденну</w:t>
      </w:r>
      <w:r w:rsidRPr="007D46B7">
        <w:rPr>
          <w:rFonts w:ascii="XO Thames" w:eastAsia="Calibri" w:hAnsi="XO Thames" w:cs="XO Thames"/>
        </w:rPr>
        <w:t>ю учетную запись через «Госуслуги» (ЕСИА), по которым в ГИС ЕЦП есть данные о получении социальных услуг на дому.</w:t>
      </w:r>
    </w:p>
    <w:p w:rsidR="00523372" w:rsidRPr="007D46B7" w:rsidRDefault="0091778F" w:rsidP="007E0B60">
      <w:pPr>
        <w:pStyle w:val="afa"/>
        <w:numPr>
          <w:ilvl w:val="0"/>
          <w:numId w:val="35"/>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каталога назначенных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Пользователь должен иметь возможность просмотреть каталог назначенных ему социальных услуг </w:t>
      </w:r>
      <w:r w:rsidRPr="007D46B7">
        <w:rPr>
          <w:rFonts w:ascii="XO Thames" w:eastAsia="Courier New" w:hAnsi="XO Thames" w:cs="XO Thames"/>
          <w:sz w:val="24"/>
          <w:szCs w:val="24"/>
        </w:rPr>
        <w:t xml:space="preserve">в формате «обслуживание на дому» </w:t>
      </w:r>
      <w:r w:rsidRPr="007D46B7">
        <w:rPr>
          <w:rFonts w:ascii="XO Thames" w:eastAsia="Calibri" w:hAnsi="XO Thames" w:cs="XO Thames"/>
          <w:sz w:val="24"/>
          <w:szCs w:val="24"/>
          <w:lang w:eastAsia="ru-RU"/>
        </w:rPr>
        <w:t xml:space="preserve">в составе каталога мер социальной поддержки.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При </w:t>
      </w:r>
      <w:r w:rsidRPr="007D46B7">
        <w:rPr>
          <w:rFonts w:ascii="XO Thames" w:eastAsia="Courier New" w:hAnsi="XO Thames" w:cs="XO Thames"/>
        </w:rPr>
        <w:t>отображении</w:t>
      </w:r>
      <w:r w:rsidRPr="007D46B7">
        <w:rPr>
          <w:rFonts w:ascii="XO Thames" w:eastAsia="Calibri" w:hAnsi="XO Thames" w:cs="XO Thames"/>
        </w:rPr>
        <w:t xml:space="preserve"> каталога услуг для просмотра должны быть доступны основные сведения, позволяющие идентифицировать услугу:</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услуги;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доступности услуги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начала действия услуги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окончания действия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сведения, относящиеся к оказываемой услуге, предусмотренные регламентом информационного взаимодействия с ПК «Катарсис:Соцзащита».</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каталога назначенных социальных услуг должен быть доступен только авторизованным пол</w:t>
      </w:r>
      <w:r w:rsidR="002B73C2" w:rsidRPr="007D46B7">
        <w:rPr>
          <w:rFonts w:ascii="XO Thames" w:eastAsia="Calibri" w:hAnsi="XO Thames" w:cs="XO Thames"/>
        </w:rPr>
        <w:t>ьзователям, имеющим подтвержденну</w:t>
      </w:r>
      <w:r w:rsidRPr="007D46B7">
        <w:rPr>
          <w:rFonts w:ascii="XO Thames" w:eastAsia="Calibri" w:hAnsi="XO Thames" w:cs="XO Thames"/>
        </w:rPr>
        <w:t>ю учетную запись через «Госуслуги» (ЕСИА), по которым в ГИС ЕЦП есть данные о назначенных социальных услугах.</w:t>
      </w:r>
    </w:p>
    <w:p w:rsidR="00523372" w:rsidRPr="007D46B7" w:rsidRDefault="0091778F" w:rsidP="007E0B60">
      <w:pPr>
        <w:pStyle w:val="afa"/>
        <w:numPr>
          <w:ilvl w:val="0"/>
          <w:numId w:val="35"/>
        </w:numPr>
        <w:tabs>
          <w:tab w:val="left" w:pos="851"/>
        </w:tabs>
        <w:spacing w:after="0" w:line="240" w:lineRule="auto"/>
        <w:ind w:left="0" w:firstLine="567"/>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lastRenderedPageBreak/>
        <w:t xml:space="preserve">Просмотр подробной информации о назначенной социальной услуге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 xml:space="preserve">. Пользователь должен иметь возможность просмотреть подробную информацию об услуге из каталога назначенных социальных услуг.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информации об услуге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услуги;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доступности услуги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назначения услуги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начала действия услуги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окончания действия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сведения, относящиеся к оказываемой услуге, предусмотренные регламентом информационного взаимодействия с ПК «Катарсис:Соцзащита».</w:t>
      </w:r>
    </w:p>
    <w:p w:rsidR="00523372" w:rsidRPr="007D46B7" w:rsidRDefault="0091778F" w:rsidP="007E0B60">
      <w:pPr>
        <w:pStyle w:val="afa"/>
        <w:numPr>
          <w:ilvl w:val="0"/>
          <w:numId w:val="35"/>
        </w:numPr>
        <w:tabs>
          <w:tab w:val="left" w:pos="851"/>
        </w:tabs>
        <w:spacing w:after="0" w:line="240" w:lineRule="auto"/>
        <w:ind w:left="0" w:firstLine="567"/>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Просмотр истории полученных социальных услуг</w:t>
      </w:r>
      <w:r w:rsidRPr="007D46B7">
        <w:rPr>
          <w:rFonts w:ascii="XO Thames" w:eastAsia="Courier New" w:hAnsi="XO Thames" w:cs="XO Thames"/>
          <w:sz w:val="24"/>
          <w:szCs w:val="24"/>
        </w:rPr>
        <w:t xml:space="preserve">. </w:t>
      </w:r>
      <w:r w:rsidRPr="007D46B7">
        <w:rPr>
          <w:rFonts w:ascii="XO Thames" w:eastAsia="Calibri" w:hAnsi="XO Thames" w:cs="XO Thames"/>
          <w:sz w:val="24"/>
          <w:szCs w:val="24"/>
          <w:lang w:eastAsia="ru-RU"/>
        </w:rPr>
        <w:t xml:space="preserve">Пользователь должен иметь возможность просмотреть историю полученных им социальных услуг </w:t>
      </w:r>
      <w:r w:rsidRPr="007D46B7">
        <w:rPr>
          <w:rFonts w:ascii="XO Thames" w:eastAsia="Courier New" w:hAnsi="XO Thames" w:cs="XO Thames"/>
          <w:sz w:val="24"/>
          <w:szCs w:val="24"/>
        </w:rPr>
        <w:t>в формате «обслуживание на дому»</w:t>
      </w:r>
      <w:r w:rsidRPr="007D46B7">
        <w:rPr>
          <w:rFonts w:ascii="XO Thames" w:eastAsia="Calibri" w:hAnsi="XO Thames" w:cs="XO Thames"/>
          <w:sz w:val="24"/>
          <w:szCs w:val="24"/>
          <w:lang w:eastAsia="ru-RU"/>
        </w:rPr>
        <w:t>.</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истории полученных социальных услуг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услуги;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оказания услуги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оценка оказанной услуги.</w:t>
      </w:r>
    </w:p>
    <w:p w:rsidR="00523372" w:rsidRPr="007D46B7" w:rsidRDefault="0091778F" w:rsidP="007E0B60">
      <w:pPr>
        <w:pStyle w:val="afa"/>
        <w:numPr>
          <w:ilvl w:val="0"/>
          <w:numId w:val="35"/>
        </w:numPr>
        <w:tabs>
          <w:tab w:val="left" w:pos="851"/>
        </w:tabs>
        <w:spacing w:after="0" w:line="240" w:lineRule="auto"/>
        <w:ind w:left="0" w:firstLine="567"/>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Формирование оценки о качестве полученной услуги. Пользователь должен иметь возможность добавить оценку полученной услуге из истории полученных социальных услуг. </w:t>
      </w:r>
      <w:r w:rsidR="002B73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 xml:space="preserve">Для добавления оценки пользователь должен указать число по шкале от 1 до 5, </w:t>
      </w:r>
      <w:r w:rsidR="002B73C2"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где 1 – наименьшая степень оценки, 5 – наибольшая степень оценки. Система должна сохранять данные об оценке пользователя, в т.ч. дате и времени добавления оценки, с привязкой к пользователю и к конкретной услуге из истории оказанных услуг.</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Оператор ГИС ЕЦП должен иметь возможность редактировать статичный контент страниц сервиса (при наличии), размещаемых на портале, при помощи системы управления контентом (CMS) ГИС ЕЦП.</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Получение информации о социальных услугах</w:t>
      </w:r>
      <w:r w:rsidRPr="007D46B7">
        <w:rPr>
          <w:rFonts w:ascii="XO Thames" w:eastAsia="Courier New" w:hAnsi="XO Thames" w:cs="XO Thames"/>
        </w:rPr>
        <w:t xml:space="preserve"> в формате «обслуживание на дому»</w:t>
      </w:r>
      <w:r w:rsidRPr="007D46B7">
        <w:rPr>
          <w:rFonts w:ascii="XO Thames" w:eastAsia="Calibri" w:hAnsi="XO Thames" w:cs="XO Thames"/>
        </w:rPr>
        <w:t xml:space="preserve"> должно быть реализовано за счет развития информационного взаимодействия с </w:t>
      </w:r>
      <w:r w:rsidRPr="007D46B7">
        <w:rPr>
          <w:rFonts w:ascii="XO Thames" w:hAnsi="XO Thames" w:cs="XO Thames"/>
        </w:rPr>
        <w:t>ПК «Катарсис:Соцзащита». Требования к развитию информационного взаимодействия приведены в требованиях к развитию подсистемы «Межведомственное взаимодействие».</w:t>
      </w:r>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84" w:name="_Toc238824454"/>
      <w:r w:rsidRPr="007D46B7">
        <w:rPr>
          <w:rFonts w:ascii="XO Thames" w:eastAsia="Courier New" w:hAnsi="XO Thames" w:cs="XO Thames"/>
          <w:b/>
          <w:bCs/>
          <w:sz w:val="24"/>
          <w:szCs w:val="24"/>
          <w:lang w:eastAsia="ru-RU"/>
        </w:rPr>
        <w:t>Создание сервиса «Читательский билет»</w:t>
      </w:r>
      <w:bookmarkEnd w:id="84"/>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создания сервиса «Читательский билет» в мобильном приложении пользователя необходимо реализовать следующие функции, ориентированные на посетителей библиотеки:</w:t>
      </w:r>
    </w:p>
    <w:p w:rsidR="00523372" w:rsidRPr="007D46B7" w:rsidRDefault="0091778F" w:rsidP="007E0B60">
      <w:pPr>
        <w:pStyle w:val="afa"/>
        <w:numPr>
          <w:ilvl w:val="0"/>
          <w:numId w:val="32"/>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Регистрация электронного читательского билета. Пользователь должен иметь возможность зарегистрировать электронный читательский билет. Регистрация электронного читательского билета должна осуществляться путем информационного взаимодействия ГИС ЕЦП с </w:t>
      </w:r>
      <w:r w:rsidRPr="007D46B7">
        <w:rPr>
          <w:rFonts w:ascii="XO Thames" w:hAnsi="XO Thames" w:cs="XO Thames"/>
        </w:rPr>
        <w:t>подсистемой «Единая централизованная библиотека федеральной территории «Сириус» ГИС ЕЦОС</w:t>
      </w:r>
      <w:r w:rsidRPr="007D46B7">
        <w:rPr>
          <w:rFonts w:ascii="XO Thames" w:eastAsia="Calibri" w:hAnsi="XO Thames" w:cs="XO Thames"/>
          <w:sz w:val="24"/>
          <w:szCs w:val="24"/>
          <w:lang w:eastAsia="ru-RU"/>
        </w:rPr>
        <w:t>.</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Регистрация электронного читательского билета должна быть доступна только авторизованным пользователям, имеющим подтверждению учетную запись через «Госуслуги» (ЕСИА), не имеющим действующего электронного читательского билета.</w:t>
      </w:r>
    </w:p>
    <w:p w:rsidR="00523372" w:rsidRPr="007D46B7" w:rsidRDefault="0091778F" w:rsidP="007E0B60">
      <w:pPr>
        <w:pStyle w:val="afa"/>
        <w:numPr>
          <w:ilvl w:val="0"/>
          <w:numId w:val="32"/>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информации о читательском билете. Пользователь должен иметь возможность просмотреть информацию о своем читательском билете (при наличии в ГИС ЕЦП информации о действующем читательском билете).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информации о читательском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идентификатор пользователя (читателя);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статус билета</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lastRenderedPageBreak/>
        <w:t>иные сведения, связанные с читательским билетом или пользователем, предусмотренные информационным взаимодействием с подсистемой «Единая централизованная библиотека федеральной территории «Сириус» 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информации о читательском билете должен быть доступен только авторизованным пользователям, имеющим подтверждению учетную запись через «Госуслуги» (ЕСИА).</w:t>
      </w:r>
    </w:p>
    <w:p w:rsidR="00523372" w:rsidRPr="007D46B7" w:rsidRDefault="0091778F" w:rsidP="007E0B60">
      <w:pPr>
        <w:pStyle w:val="afa"/>
        <w:numPr>
          <w:ilvl w:val="0"/>
          <w:numId w:val="32"/>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Управление читательским билетом. Операции по изменению статуса или иных данных по читательскому билету должны выполняться в отношении зарегистрированной записи электронного читательского билета и учитывать ее актуальное состояние и данные, получаемые из подсистемы «Единая централизованная библиотека федеральной территории «Сириус» </w:t>
      </w:r>
      <w:r w:rsidR="00DD11E9"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Управление читательским билетом должно быть доступно только авторизованным пользователям, имеющим подтверждению учетную запись через «Госуслуги» (ЕСИА) </w:t>
      </w:r>
      <w:r w:rsidRPr="007D46B7">
        <w:rPr>
          <w:rFonts w:ascii="XO Thames" w:eastAsia="Calibri" w:hAnsi="XO Thames" w:cs="XO Thames"/>
        </w:rPr>
        <w:br/>
        <w:t>и зарегистрированный электронный читательский билет в ГИС ЕЦП.</w:t>
      </w:r>
    </w:p>
    <w:p w:rsidR="00523372" w:rsidRPr="007D46B7" w:rsidRDefault="0091778F" w:rsidP="007E0B60">
      <w:pPr>
        <w:pStyle w:val="afa"/>
        <w:numPr>
          <w:ilvl w:val="0"/>
          <w:numId w:val="32"/>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электронного формуляра. Пользователь должен иметь возможность просмотреть каталог книг, полученных на руки в библиотеке.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При отображении информации о полученных книгах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наименование книги;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получения книги на руки;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планируемая дата возврата книги;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данные, связанные с полученной на руки книгой, предусмотренные информационным взаимодействием с подсистемой «Единая централизованная библиотека федеральной территории «Сириус» 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Просмотр электронного формуляра должен быть доступен только авторизованным пользователям, имеющим подтвержден</w:t>
      </w:r>
      <w:r w:rsidR="00DD11E9" w:rsidRPr="007D46B7">
        <w:rPr>
          <w:rFonts w:ascii="XO Thames" w:eastAsia="Calibri" w:hAnsi="XO Thames" w:cs="XO Thames"/>
        </w:rPr>
        <w:t>ну</w:t>
      </w:r>
      <w:r w:rsidRPr="007D46B7">
        <w:rPr>
          <w:rFonts w:ascii="XO Thames" w:eastAsia="Calibri" w:hAnsi="XO Thames" w:cs="XO Thames"/>
        </w:rPr>
        <w:t xml:space="preserve">ю учетную запись через «Госуслуги» (ЕСИА) </w:t>
      </w:r>
      <w:r w:rsidRPr="007D46B7">
        <w:rPr>
          <w:rFonts w:ascii="XO Thames" w:eastAsia="Calibri" w:hAnsi="XO Thames" w:cs="XO Thames"/>
        </w:rPr>
        <w:br/>
        <w:t>и электронный читательский билет в ГИС ЕЦП.</w:t>
      </w:r>
    </w:p>
    <w:p w:rsidR="00523372" w:rsidRPr="007D46B7" w:rsidRDefault="0091778F" w:rsidP="007E0B60">
      <w:pPr>
        <w:pStyle w:val="afa"/>
        <w:numPr>
          <w:ilvl w:val="0"/>
          <w:numId w:val="32"/>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Возможность бесшовного перехода пользователя из ГИС ЕЦП в подсистему «Единая централизованная библиотека федеральной территории «Сириус» ГИС ЕЦОС.</w:t>
      </w:r>
    </w:p>
    <w:p w:rsidR="00523372" w:rsidRPr="007D46B7" w:rsidRDefault="0091778F" w:rsidP="007E0B60">
      <w:pPr>
        <w:pStyle w:val="afa"/>
        <w:numPr>
          <w:ilvl w:val="0"/>
          <w:numId w:val="32"/>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Бесшовная авторизация в подсистеме «Единая централизованная библиотека федеральной территории «Сириус» ГИС ЕЦОС должна быть доступная только авторизованным пользователям, имеющим подтвержденную учетную запись через «Госуслуги» (ЕСИА) и зарегистрированный электронный читательский билет в ГИС ЕЦП.</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Для реализации перечисленных функций необходимо создание информационного взаимодействия с </w:t>
      </w:r>
      <w:r w:rsidRPr="007D46B7">
        <w:rPr>
          <w:rFonts w:ascii="XO Thames" w:hAnsi="XO Thames" w:cs="XO Thames"/>
        </w:rPr>
        <w:t>подсистемой «Единая централизованная библиотека федеральной территории «Сириус» ГИС ЕЦОС. Требования к созданию информационного взаимодействия приведены в требованиях к развитию подсистемы «Межведомственное взаимодействие».</w:t>
      </w:r>
    </w:p>
    <w:p w:rsidR="00523372" w:rsidRPr="007D46B7" w:rsidRDefault="0091778F" w:rsidP="007E0B60">
      <w:pPr>
        <w:pStyle w:val="afa"/>
        <w:numPr>
          <w:ilvl w:val="3"/>
          <w:numId w:val="1"/>
        </w:numPr>
        <w:spacing w:after="0" w:line="240" w:lineRule="auto"/>
        <w:contextualSpacing w:val="0"/>
        <w:jc w:val="both"/>
        <w:outlineLvl w:val="3"/>
        <w:rPr>
          <w:rFonts w:ascii="XO Thames" w:eastAsia="Courier New" w:hAnsi="XO Thames" w:cs="XO Thames"/>
          <w:b/>
          <w:bCs/>
          <w:sz w:val="24"/>
          <w:szCs w:val="24"/>
          <w:lang w:eastAsia="ru-RU"/>
        </w:rPr>
      </w:pPr>
      <w:bookmarkStart w:id="85" w:name="_Toc238824455"/>
      <w:r w:rsidRPr="007D46B7">
        <w:rPr>
          <w:rFonts w:ascii="XO Thames" w:eastAsia="Courier New" w:hAnsi="XO Thames" w:cs="XO Thames"/>
          <w:b/>
          <w:bCs/>
          <w:sz w:val="24"/>
          <w:szCs w:val="24"/>
          <w:lang w:eastAsia="ru-RU"/>
        </w:rPr>
        <w:t>Создание сервиса «Аккредитация»</w:t>
      </w:r>
      <w:bookmarkEnd w:id="85"/>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создания сервиса «Аккредитация» в мобильном приложении пользователя необходимо реализовать функции, ориентированные на гостей федеральной территории «Сириус», прибывающих для участия в деловых, культурных, спортивных и иных мероприятиях:</w:t>
      </w:r>
    </w:p>
    <w:p w:rsidR="00523372" w:rsidRPr="007D46B7" w:rsidRDefault="0091778F" w:rsidP="007E0B60">
      <w:pPr>
        <w:pStyle w:val="afa"/>
        <w:numPr>
          <w:ilvl w:val="0"/>
          <w:numId w:val="34"/>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каталога мероприятий с аккредитацией. Пользователь должен иметь возможность просмотреть актуальный каталог мероприятий, доступ к которым возможен по аккредитационному удостоверению. </w:t>
      </w:r>
    </w:p>
    <w:p w:rsidR="00523372" w:rsidRPr="007D46B7" w:rsidRDefault="0091778F" w:rsidP="007E0B60">
      <w:pPr>
        <w:ind w:firstLine="709"/>
        <w:jc w:val="both"/>
        <w:rPr>
          <w:rFonts w:ascii="XO Thames" w:hAnsi="XO Thames" w:cs="XO Thames"/>
        </w:rPr>
      </w:pPr>
      <w:r w:rsidRPr="007D46B7">
        <w:rPr>
          <w:rFonts w:ascii="XO Thames" w:hAnsi="XO Thames" w:cs="XO Thames"/>
        </w:rPr>
        <w:t>При отображении информации о мероприятиях с аккредитацией 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название мероприятия;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проведения;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место проведения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описание и условия участия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изображение</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иная информация о мероприятии (при необходимости).</w:t>
      </w:r>
    </w:p>
    <w:p w:rsidR="00523372" w:rsidRPr="007D46B7" w:rsidRDefault="0091778F" w:rsidP="007E0B60">
      <w:pPr>
        <w:ind w:firstLine="709"/>
        <w:jc w:val="both"/>
        <w:rPr>
          <w:rFonts w:ascii="XO Thames" w:hAnsi="XO Thames" w:cs="XO Thames"/>
        </w:rPr>
      </w:pPr>
      <w:r w:rsidRPr="007D46B7">
        <w:rPr>
          <w:rFonts w:ascii="XO Thames" w:hAnsi="XO Thames" w:cs="XO Thames"/>
        </w:rPr>
        <w:lastRenderedPageBreak/>
        <w:t xml:space="preserve">Просмотр каталога мероприятий с аккредитацией должен быть доступен всем пользователям мобильного приложения. </w:t>
      </w:r>
    </w:p>
    <w:p w:rsidR="00523372" w:rsidRPr="007D46B7" w:rsidRDefault="0091778F" w:rsidP="007E0B60">
      <w:pPr>
        <w:pStyle w:val="afa"/>
        <w:numPr>
          <w:ilvl w:val="0"/>
          <w:numId w:val="34"/>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Подача электронной заявки на получение аккредитационного удостоверения. Пользователь должен иметь возможность заполнить и отправить заявку на получение аккредитационного удостоверения на участие в мероприятии. </w:t>
      </w:r>
    </w:p>
    <w:p w:rsidR="00523372" w:rsidRPr="007D46B7" w:rsidRDefault="0091778F" w:rsidP="007E0B60">
      <w:pPr>
        <w:ind w:firstLine="709"/>
        <w:jc w:val="both"/>
        <w:rPr>
          <w:rFonts w:ascii="XO Thames" w:eastAsia="Calibri" w:hAnsi="XO Thames" w:cs="XO Thames"/>
        </w:rPr>
      </w:pPr>
      <w:r w:rsidRPr="007D46B7">
        <w:rPr>
          <w:rFonts w:ascii="XO Thames" w:eastAsia="Courier New" w:hAnsi="XO Thames" w:cs="XO Thames"/>
        </w:rPr>
        <w:t>Состав</w:t>
      </w:r>
      <w:r w:rsidRPr="007D46B7">
        <w:rPr>
          <w:rFonts w:ascii="XO Thames" w:eastAsia="Calibri" w:hAnsi="XO Thames" w:cs="XO Thames"/>
        </w:rPr>
        <w:t xml:space="preserve"> и формат полей заявки должны определяться установленными правилами предоставления аккредитации, при этом для заявки должны фиксироваться ее идентификатор, сведения о заявителе и дата формирования.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Форма заявки должна предусматривать возможность прикрепления к заявке сканированных копий необходимых документов (при наличии соответствующих требований </w:t>
      </w:r>
      <w:r w:rsidR="00DD11E9" w:rsidRPr="007D46B7">
        <w:rPr>
          <w:rFonts w:ascii="XO Thames" w:eastAsia="Calibri" w:hAnsi="XO Thames" w:cs="XO Thames"/>
        </w:rPr>
        <w:br/>
      </w:r>
      <w:r w:rsidRPr="007D46B7">
        <w:rPr>
          <w:rFonts w:ascii="XO Thames" w:eastAsia="Calibri" w:hAnsi="XO Thames" w:cs="XO Thames"/>
        </w:rPr>
        <w:t>к форме заявки). Для каждого прикрепленного документа должны сохраняться сведения, позволяющие идентифицировать файл, его тип и принадлежность к соответствующей заявке.</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Подача заявки на получение аккредитационного удостоверения должна быть доступна только авторизованным пользователям, имеющим подтвержден</w:t>
      </w:r>
      <w:r w:rsidR="00DD11E9" w:rsidRPr="007D46B7">
        <w:rPr>
          <w:rFonts w:ascii="XO Thames" w:eastAsia="Calibri" w:hAnsi="XO Thames" w:cs="XO Thames"/>
        </w:rPr>
        <w:t>ну</w:t>
      </w:r>
      <w:r w:rsidRPr="007D46B7">
        <w:rPr>
          <w:rFonts w:ascii="XO Thames" w:eastAsia="Calibri" w:hAnsi="XO Thames" w:cs="XO Thames"/>
        </w:rPr>
        <w:t>ю учетную запись через «Госуслуги» (ЕСИА).</w:t>
      </w:r>
    </w:p>
    <w:p w:rsidR="00523372" w:rsidRPr="007D46B7" w:rsidRDefault="0091778F" w:rsidP="007E0B60">
      <w:pPr>
        <w:pStyle w:val="afa"/>
        <w:numPr>
          <w:ilvl w:val="0"/>
          <w:numId w:val="34"/>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информации по поданной заявке. Пользователь должен иметь возможность просмотреть информацию о поданной заявке с возможностью отслеживания статуса </w:t>
      </w:r>
      <w:r w:rsidRPr="007D46B7">
        <w:rPr>
          <w:rFonts w:ascii="XO Thames" w:eastAsia="Calibri" w:hAnsi="XO Thames" w:cs="XO Thames"/>
          <w:sz w:val="24"/>
          <w:szCs w:val="24"/>
          <w:lang w:eastAsia="ru-RU"/>
        </w:rPr>
        <w:br/>
        <w:t>её рассмотрения: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идентификатор заявки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подачи заявки</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название мероприятия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информация по заявке, указанная пользователем при подаче заявки, в соответствии </w:t>
      </w:r>
      <w:r w:rsidR="00DD11E9"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с формой заявки;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документы, прикрепленные к заявке (при наличии);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текущий статус заявки;</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выданном аккредитационном удостоверении (в случае наличия положительного решения по заявке);</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иная информация (при необходимости).</w:t>
      </w:r>
    </w:p>
    <w:p w:rsidR="00523372" w:rsidRPr="007D46B7" w:rsidRDefault="0091778F" w:rsidP="007E0B60">
      <w:pPr>
        <w:pStyle w:val="afa"/>
        <w:numPr>
          <w:ilvl w:val="0"/>
          <w:numId w:val="34"/>
        </w:numPr>
        <w:tabs>
          <w:tab w:val="left" w:pos="993"/>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Просмотр информации об аккредитационном удостоверении. Пользователь должен иметь возможность просмотреть информацию о выданном аккредитационном удостоверении </w:t>
      </w:r>
      <w:r w:rsidR="00DD11E9" w:rsidRPr="007D46B7">
        <w:rPr>
          <w:rFonts w:ascii="XO Thames" w:eastAsia="Calibri" w:hAnsi="XO Thames" w:cs="XO Thames"/>
          <w:sz w:val="24"/>
          <w:szCs w:val="24"/>
          <w:lang w:eastAsia="ru-RU"/>
        </w:rPr>
        <w:br/>
      </w:r>
      <w:r w:rsidRPr="007D46B7">
        <w:rPr>
          <w:rFonts w:ascii="XO Thames" w:eastAsia="Calibri" w:hAnsi="XO Thames" w:cs="XO Thames"/>
          <w:sz w:val="24"/>
          <w:szCs w:val="24"/>
          <w:lang w:eastAsia="ru-RU"/>
        </w:rPr>
        <w:t xml:space="preserve">на участие в мероприятии. </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При отображении информации </w:t>
      </w:r>
      <w:r w:rsidRPr="007D46B7">
        <w:rPr>
          <w:rFonts w:ascii="XO Thames" w:hAnsi="XO Thames" w:cs="XO Thames"/>
        </w:rPr>
        <w:t xml:space="preserve">о мероприятиях с аккредитацией </w:t>
      </w:r>
      <w:r w:rsidRPr="007D46B7">
        <w:rPr>
          <w:rFonts w:ascii="XO Thames" w:eastAsia="Calibri" w:hAnsi="XO Thames" w:cs="XO Thames"/>
        </w:rPr>
        <w:t>для просмотра должны быть доступны следующие сведения:</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номер</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срок действия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rPr>
      </w:pPr>
      <w:r w:rsidRPr="007D46B7">
        <w:rPr>
          <w:rFonts w:ascii="XO Thames" w:eastAsia="Calibri" w:hAnsi="XO Thames" w:cs="XO Thames"/>
          <w:sz w:val="24"/>
          <w:szCs w:val="24"/>
          <w:lang w:eastAsia="ru-RU"/>
        </w:rPr>
        <w:t>название мероприятия</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статус</w:t>
      </w:r>
      <w:r w:rsidRPr="007D46B7">
        <w:rPr>
          <w:rFonts w:ascii="XO Thames" w:eastAsia="Calibri" w:hAnsi="XO Thames" w:cs="XO Thames"/>
          <w:sz w:val="24"/>
          <w:szCs w:val="24"/>
          <w:lang w:val="en-US" w:eastAsia="ru-RU"/>
        </w:rPr>
        <w:t>;</w:t>
      </w:r>
    </w:p>
    <w:p w:rsidR="00523372" w:rsidRPr="007D46B7" w:rsidRDefault="0091778F" w:rsidP="007E0B60">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иные данные (при необходимости).</w:t>
      </w:r>
    </w:p>
    <w:p w:rsidR="00DD11E9" w:rsidRPr="007D46B7" w:rsidRDefault="0091778F" w:rsidP="007E0B60">
      <w:pPr>
        <w:ind w:firstLine="709"/>
        <w:jc w:val="both"/>
        <w:rPr>
          <w:rFonts w:ascii="XO Thames" w:eastAsia="Calibri" w:hAnsi="XO Thames" w:cs="XO Thames"/>
        </w:rPr>
      </w:pPr>
      <w:r w:rsidRPr="007D46B7">
        <w:rPr>
          <w:rFonts w:ascii="XO Thames" w:eastAsia="Calibri" w:hAnsi="XO Thames" w:cs="XO Thames"/>
        </w:rPr>
        <w:t xml:space="preserve">В </w:t>
      </w:r>
      <w:r w:rsidRPr="007D46B7">
        <w:rPr>
          <w:rFonts w:ascii="XO Thames" w:eastAsia="Courier New" w:hAnsi="XO Thames" w:cs="XO Thames"/>
        </w:rPr>
        <w:t>случае</w:t>
      </w:r>
      <w:r w:rsidRPr="007D46B7">
        <w:rPr>
          <w:rFonts w:ascii="XO Thames" w:eastAsia="Calibri" w:hAnsi="XO Thames" w:cs="XO Thames"/>
        </w:rPr>
        <w:t xml:space="preserve"> изменения статуса по заявке пользователь должен получать соответствующее уведомление.</w:t>
      </w:r>
      <w:r w:rsidR="00DD11E9" w:rsidRPr="007D46B7">
        <w:rPr>
          <w:rFonts w:ascii="XO Thames" w:eastAsia="Calibri" w:hAnsi="XO Thames" w:cs="XO Thames"/>
        </w:rPr>
        <w:br w:type="page"/>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86" w:name="_Toc238824456"/>
      <w:r w:rsidRPr="007D46B7">
        <w:rPr>
          <w:rFonts w:ascii="XO Thames" w:eastAsia="Calibri Light" w:hAnsi="XO Thames" w:cs="XO Thames"/>
          <w:b/>
          <w:bCs/>
          <w:sz w:val="24"/>
          <w:szCs w:val="24"/>
          <w:lang w:eastAsia="ru-RU"/>
        </w:rPr>
        <w:lastRenderedPageBreak/>
        <w:t>Требования к развитию подсистемы «Межведомственное взаимодействие»</w:t>
      </w:r>
      <w:bookmarkEnd w:id="86"/>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87" w:name="_Ref172229858"/>
      <w:bookmarkStart w:id="88" w:name="_Toc238824457"/>
      <w:r w:rsidRPr="007D46B7">
        <w:rPr>
          <w:rFonts w:ascii="XO Thames" w:eastAsia="Courier New" w:hAnsi="XO Thames" w:cs="XO Thames"/>
          <w:b/>
          <w:bCs/>
          <w:sz w:val="24"/>
          <w:szCs w:val="24"/>
          <w:lang w:eastAsia="ru-RU"/>
        </w:rPr>
        <w:t xml:space="preserve">Развитие информационного взаимодействия </w:t>
      </w:r>
      <w:bookmarkEnd w:id="87"/>
      <w:r w:rsidRPr="007D46B7">
        <w:rPr>
          <w:rFonts w:ascii="XO Thames" w:eastAsia="Courier New" w:hAnsi="XO Thames" w:cs="XO Thames"/>
          <w:b/>
          <w:bCs/>
          <w:sz w:val="24"/>
          <w:szCs w:val="24"/>
          <w:lang w:eastAsia="ru-RU"/>
        </w:rPr>
        <w:t>с ПК «Катарсис:Соцзащита»</w:t>
      </w:r>
      <w:bookmarkEnd w:id="88"/>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создания сервиса «Социальный помощник» необходимо реализовать информационное взаимодействие с ПК «Катарсис:Соцзащита» для обмена информацией о социальных услугах.</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Информационное взаимодействие должно в себя включать следующие виды обмена данными:</w:t>
      </w:r>
    </w:p>
    <w:p w:rsidR="00523372" w:rsidRPr="007D46B7" w:rsidRDefault="0091778F" w:rsidP="007E0B60">
      <w:pPr>
        <w:pStyle w:val="afa"/>
        <w:numPr>
          <w:ilvl w:val="0"/>
          <w:numId w:val="37"/>
        </w:numPr>
        <w:spacing w:after="0" w:line="240" w:lineRule="auto"/>
        <w:ind w:left="0" w:firstLine="567"/>
        <w:contextualSpacing w:val="0"/>
        <w:jc w:val="both"/>
        <w:rPr>
          <w:rFonts w:ascii="XO Thames" w:hAnsi="XO Thames"/>
          <w:sz w:val="24"/>
          <w:szCs w:val="24"/>
        </w:rPr>
      </w:pPr>
      <w:r w:rsidRPr="007D46B7">
        <w:rPr>
          <w:rFonts w:ascii="XO Thames" w:hAnsi="XO Thames"/>
          <w:sz w:val="24"/>
          <w:szCs w:val="24"/>
        </w:rPr>
        <w:t xml:space="preserve">обмен информацией о гражданах, которые являются получателями социальных услуг </w:t>
      </w:r>
      <w:r w:rsidRPr="007D46B7">
        <w:rPr>
          <w:rFonts w:ascii="XO Thames" w:hAnsi="XO Thames"/>
          <w:sz w:val="24"/>
          <w:szCs w:val="24"/>
        </w:rPr>
        <w:br/>
        <w:t>с типом «обслуживание на дому»;</w:t>
      </w:r>
    </w:p>
    <w:p w:rsidR="00523372" w:rsidRPr="007D46B7" w:rsidRDefault="0091778F" w:rsidP="007E0B60">
      <w:pPr>
        <w:pStyle w:val="afa"/>
        <w:numPr>
          <w:ilvl w:val="0"/>
          <w:numId w:val="37"/>
        </w:numPr>
        <w:spacing w:after="0" w:line="240" w:lineRule="auto"/>
        <w:ind w:left="0" w:firstLine="567"/>
        <w:contextualSpacing w:val="0"/>
        <w:jc w:val="both"/>
        <w:rPr>
          <w:rFonts w:ascii="XO Thames" w:hAnsi="XO Thames"/>
          <w:sz w:val="24"/>
          <w:szCs w:val="24"/>
        </w:rPr>
      </w:pPr>
      <w:r w:rsidRPr="007D46B7">
        <w:rPr>
          <w:rFonts w:ascii="XO Thames" w:hAnsi="XO Thames"/>
          <w:sz w:val="24"/>
          <w:szCs w:val="24"/>
        </w:rPr>
        <w:t>обмен информацией о фактах оказания гражданам социальных услуг с типом «обслуживание на дому»;</w:t>
      </w:r>
    </w:p>
    <w:p w:rsidR="00523372" w:rsidRPr="007D46B7" w:rsidRDefault="0091778F" w:rsidP="007E0B60">
      <w:pPr>
        <w:pStyle w:val="afa"/>
        <w:numPr>
          <w:ilvl w:val="0"/>
          <w:numId w:val="37"/>
        </w:numPr>
        <w:spacing w:after="0" w:line="240" w:lineRule="auto"/>
        <w:ind w:left="0" w:firstLine="567"/>
        <w:contextualSpacing w:val="0"/>
        <w:jc w:val="both"/>
        <w:rPr>
          <w:rFonts w:ascii="XO Thames" w:hAnsi="XO Thames"/>
          <w:sz w:val="24"/>
          <w:szCs w:val="24"/>
        </w:rPr>
      </w:pPr>
      <w:r w:rsidRPr="007D46B7">
        <w:rPr>
          <w:rFonts w:ascii="XO Thames" w:hAnsi="XO Thames"/>
          <w:sz w:val="24"/>
          <w:szCs w:val="24"/>
        </w:rPr>
        <w:t xml:space="preserve">обмен информацией </w:t>
      </w:r>
      <w:r w:rsidRPr="007D46B7">
        <w:rPr>
          <w:rFonts w:ascii="XO Thames" w:hAnsi="XO Thames"/>
          <w:sz w:val="24"/>
          <w:szCs w:val="24"/>
          <w:shd w:val="clear" w:color="auto" w:fill="FFFFFF"/>
        </w:rPr>
        <w:t>об оценке качества предоставленных услуг, выставленной пользователем.</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 Исполнитель разрабатывает (дорабатывает) регламент (спецификацию) информационного на взаимодействие ГИС ЕЦП с ПК «Катарсис:Соцзащита» в части добавления сведений, необходимых для получения гражданами социальных услуг с типом «оказание услуг на дому», включая описание структуры данных, форматов сообщений </w:t>
      </w:r>
      <w:r w:rsidRPr="007D46B7">
        <w:rPr>
          <w:rFonts w:ascii="XO Thames" w:eastAsia="Courier New" w:hAnsi="XO Thames" w:cs="XO Thames"/>
        </w:rPr>
        <w:br/>
        <w:t>и протоколов обмена, необходимых для разработки информационного взаимодействия.</w:t>
      </w:r>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89" w:name="_Toc238824458"/>
      <w:r w:rsidRPr="007D46B7">
        <w:rPr>
          <w:rFonts w:ascii="XO Thames" w:eastAsia="Courier New" w:hAnsi="XO Thames" w:cs="XO Thames"/>
          <w:b/>
          <w:bCs/>
          <w:sz w:val="24"/>
          <w:szCs w:val="24"/>
          <w:lang w:eastAsia="ru-RU"/>
        </w:rPr>
        <w:t>Создание информационного взаимодействия с ГИС ЕЦОС (подсистема «Единая централизованная библиотека федеральной территории «Сириус»)</w:t>
      </w:r>
      <w:bookmarkEnd w:id="89"/>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В рамках создания сервиса «Читательский билет» необходимо реализовать информационное взаимодействие с подсистемой «Единая централизованная библиотека федеральной территории «Сириус» ГИС ЕЦОС.</w:t>
      </w:r>
    </w:p>
    <w:p w:rsidR="00523372" w:rsidRPr="007D46B7" w:rsidRDefault="0091778F" w:rsidP="007E0B60">
      <w:pPr>
        <w:ind w:firstLine="709"/>
        <w:jc w:val="both"/>
        <w:rPr>
          <w:rFonts w:ascii="XO Thames" w:eastAsia="Calibri" w:hAnsi="XO Thames" w:cs="XO Thames"/>
        </w:rPr>
      </w:pPr>
      <w:r w:rsidRPr="007D46B7">
        <w:rPr>
          <w:rFonts w:ascii="XO Thames" w:eastAsia="Calibri" w:hAnsi="XO Thames" w:cs="XO Thames"/>
        </w:rPr>
        <w:t>Информационное взаимодействие должно в себя включать обмен данными, необходимыми для:</w:t>
      </w:r>
    </w:p>
    <w:p w:rsidR="00523372" w:rsidRPr="007D46B7" w:rsidRDefault="0091778F" w:rsidP="007E0B60">
      <w:pPr>
        <w:numPr>
          <w:ilvl w:val="0"/>
          <w:numId w:val="25"/>
        </w:numPr>
        <w:tabs>
          <w:tab w:val="clear" w:pos="720"/>
          <w:tab w:val="num" w:pos="851"/>
        </w:tabs>
        <w:ind w:left="0" w:firstLine="709"/>
        <w:jc w:val="both"/>
        <w:rPr>
          <w:rFonts w:ascii="XO Thames" w:eastAsia="Calibri" w:hAnsi="XO Thames" w:cs="XO Thames"/>
        </w:rPr>
      </w:pPr>
      <w:r w:rsidRPr="007D46B7">
        <w:rPr>
          <w:rFonts w:ascii="XO Thames" w:eastAsia="Calibri" w:hAnsi="XO Thames" w:cs="XO Thames"/>
        </w:rPr>
        <w:t>регистрации электронного читательского билета пользователя в библиотечной системе на основе данных профиля ГИС ЕЦП;</w:t>
      </w:r>
    </w:p>
    <w:p w:rsidR="00523372" w:rsidRPr="007D46B7" w:rsidRDefault="0091778F" w:rsidP="007E0B60">
      <w:pPr>
        <w:numPr>
          <w:ilvl w:val="0"/>
          <w:numId w:val="25"/>
        </w:numPr>
        <w:tabs>
          <w:tab w:val="clear" w:pos="720"/>
          <w:tab w:val="num" w:pos="851"/>
        </w:tabs>
        <w:ind w:left="0" w:firstLine="709"/>
        <w:jc w:val="both"/>
        <w:rPr>
          <w:rFonts w:ascii="XO Thames" w:eastAsia="Calibri" w:hAnsi="XO Thames" w:cs="XO Thames"/>
        </w:rPr>
      </w:pPr>
      <w:r w:rsidRPr="007D46B7">
        <w:rPr>
          <w:rFonts w:ascii="XO Thames" w:eastAsia="Calibri" w:hAnsi="XO Thames" w:cs="XO Thames"/>
        </w:rPr>
        <w:t>проверки актуального статуса читательского билета (активен, заблокирован);</w:t>
      </w:r>
    </w:p>
    <w:p w:rsidR="00523372" w:rsidRPr="007D46B7" w:rsidRDefault="0091778F" w:rsidP="007E0B60">
      <w:pPr>
        <w:numPr>
          <w:ilvl w:val="0"/>
          <w:numId w:val="25"/>
        </w:numPr>
        <w:tabs>
          <w:tab w:val="num" w:pos="851"/>
        </w:tabs>
        <w:ind w:left="0" w:firstLine="709"/>
        <w:jc w:val="both"/>
        <w:rPr>
          <w:rFonts w:ascii="XO Thames" w:eastAsia="Calibri" w:hAnsi="XO Thames" w:cs="XO Thames"/>
        </w:rPr>
      </w:pPr>
      <w:r w:rsidRPr="007D46B7">
        <w:rPr>
          <w:rFonts w:ascii="XO Thames" w:eastAsia="Calibri" w:hAnsi="XO Thames" w:cs="XO Thames"/>
        </w:rPr>
        <w:t>получения данных электронного формуляра пользователя из библиотечной системы, включая данные об изданиях, выданных пользователю, датах выдачи и планируемых датах возврата;</w:t>
      </w:r>
    </w:p>
    <w:p w:rsidR="00523372" w:rsidRPr="007D46B7" w:rsidRDefault="0091778F" w:rsidP="007E0B60">
      <w:pPr>
        <w:numPr>
          <w:ilvl w:val="0"/>
          <w:numId w:val="25"/>
        </w:numPr>
        <w:tabs>
          <w:tab w:val="num" w:pos="851"/>
        </w:tabs>
        <w:ind w:left="0" w:firstLine="709"/>
        <w:jc w:val="both"/>
        <w:rPr>
          <w:rFonts w:ascii="XO Thames" w:eastAsia="Calibri" w:hAnsi="XO Thames" w:cs="XO Thames"/>
        </w:rPr>
      </w:pPr>
      <w:r w:rsidRPr="007D46B7">
        <w:rPr>
          <w:rFonts w:ascii="XO Thames" w:eastAsia="Calibri" w:hAnsi="XO Thames" w:cs="XO Thames"/>
        </w:rPr>
        <w:t xml:space="preserve">бесшовной авторизации пользователя ГИС ЕЦП в подсистеме </w:t>
      </w:r>
      <w:r w:rsidRPr="007D46B7">
        <w:rPr>
          <w:rFonts w:ascii="XO Thames" w:hAnsi="XO Thames"/>
        </w:rPr>
        <w:t>«Единая централизованная библиотека федеральной территории «Сириус».</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Исполнитель разрабатывает регламент (спецификацию) информационного </w:t>
      </w:r>
      <w:r w:rsidRPr="007D46B7">
        <w:rPr>
          <w:rFonts w:ascii="XO Thames" w:eastAsia="Courier New" w:hAnsi="XO Thames" w:cs="XO Thames"/>
        </w:rPr>
        <w:br/>
        <w:t xml:space="preserve">на взаимодействие ГИС ЕЦП с </w:t>
      </w:r>
      <w:r w:rsidRPr="007D46B7">
        <w:rPr>
          <w:rFonts w:ascii="XO Thames" w:eastAsia="Liberation Sans" w:hAnsi="XO Thames" w:cs="Liberation Sans"/>
        </w:rPr>
        <w:t>ГИС ЕЦОС (подсистема «Единая централизованная библиотека федеральной территории «Сириус»)</w:t>
      </w:r>
      <w:r w:rsidRPr="007D46B7">
        <w:rPr>
          <w:rFonts w:ascii="XO Thames" w:eastAsia="Courier New" w:hAnsi="XO Thames" w:cs="XO Thames"/>
        </w:rPr>
        <w:t xml:space="preserve"> в части электронного читательского билета, включающей описание структуры данных, форматов сообщений и протоколов обмена, необходимых </w:t>
      </w:r>
      <w:r w:rsidRPr="007D46B7">
        <w:rPr>
          <w:rFonts w:ascii="XO Thames" w:eastAsia="Courier New" w:hAnsi="XO Thames" w:cs="XO Thames"/>
        </w:rPr>
        <w:br/>
        <w:t>для разработки информационного взаимодействия.</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90" w:name="_Toc238824459"/>
      <w:r w:rsidRPr="007D46B7">
        <w:rPr>
          <w:rFonts w:ascii="XO Thames" w:eastAsia="Calibri Light" w:hAnsi="XO Thames" w:cs="XO Thames"/>
          <w:b/>
          <w:bCs/>
          <w:sz w:val="24"/>
          <w:szCs w:val="24"/>
          <w:lang w:eastAsia="ru-RU"/>
        </w:rPr>
        <w:t>Требования к развитию подсистемы «Администрирование»</w:t>
      </w:r>
      <w:bookmarkEnd w:id="90"/>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91" w:name="_Toc238824460"/>
      <w:r w:rsidRPr="007D46B7">
        <w:rPr>
          <w:rFonts w:ascii="XO Thames" w:eastAsia="Courier New" w:hAnsi="XO Thames" w:cs="XO Thames"/>
          <w:b/>
          <w:bCs/>
          <w:sz w:val="24"/>
          <w:szCs w:val="24"/>
          <w:lang w:eastAsia="ru-RU"/>
        </w:rPr>
        <w:t>Создание сервиса «Социальный помощник</w:t>
      </w:r>
      <w:r w:rsidRPr="007D46B7">
        <w:rPr>
          <w:rFonts w:ascii="XO Thames" w:eastAsia="Courier New" w:hAnsi="XO Thames" w:cs="XO Thames"/>
          <w:b/>
          <w:bCs/>
        </w:rPr>
        <w:t>»</w:t>
      </w:r>
      <w:bookmarkEnd w:id="91"/>
    </w:p>
    <w:p w:rsidR="00523372" w:rsidRPr="007D46B7" w:rsidRDefault="0091778F" w:rsidP="007E0B60">
      <w:pPr>
        <w:ind w:firstLine="709"/>
        <w:jc w:val="both"/>
        <w:rPr>
          <w:rFonts w:ascii="XO Thames" w:hAnsi="XO Thames"/>
        </w:rPr>
      </w:pPr>
      <w:r w:rsidRPr="007D46B7">
        <w:rPr>
          <w:rFonts w:ascii="XO Thames" w:hAnsi="XO Thames"/>
        </w:rPr>
        <w:t xml:space="preserve">В рамках создания сервиса «Социальный помощник» в личном кабинете оператора </w:t>
      </w:r>
      <w:r w:rsidR="00DD11E9" w:rsidRPr="007D46B7">
        <w:rPr>
          <w:rFonts w:ascii="XO Thames" w:hAnsi="XO Thames"/>
        </w:rPr>
        <w:br/>
      </w:r>
      <w:r w:rsidRPr="007D46B7">
        <w:rPr>
          <w:rFonts w:ascii="XO Thames" w:hAnsi="XO Thames"/>
        </w:rPr>
        <w:t>ГИС ЕЦП необходимо разработать следующие функции:</w:t>
      </w:r>
    </w:p>
    <w:p w:rsidR="00523372" w:rsidRPr="007D46B7" w:rsidRDefault="0091778F" w:rsidP="007E0B60">
      <w:pPr>
        <w:numPr>
          <w:ilvl w:val="0"/>
          <w:numId w:val="25"/>
        </w:numPr>
        <w:tabs>
          <w:tab w:val="clear" w:pos="720"/>
          <w:tab w:val="num" w:pos="851"/>
        </w:tabs>
        <w:ind w:left="0" w:firstLine="709"/>
        <w:jc w:val="both"/>
        <w:rPr>
          <w:rFonts w:ascii="XO Thames" w:eastAsia="Calibri" w:hAnsi="XO Thames" w:cs="XO Thames"/>
        </w:rPr>
      </w:pPr>
      <w:r w:rsidRPr="007D46B7">
        <w:rPr>
          <w:rFonts w:ascii="XO Thames" w:eastAsia="Calibri" w:hAnsi="XO Thames" w:cs="XO Thames"/>
        </w:rPr>
        <w:t xml:space="preserve">просмотр истории оказанных услуг с указанием сведений о пользователе, наименовании услуги и дате оказания в объеме, поступающем из информационной системы-источника; </w:t>
      </w:r>
    </w:p>
    <w:p w:rsidR="00523372" w:rsidRPr="007D46B7" w:rsidRDefault="0091778F" w:rsidP="007E0B60">
      <w:pPr>
        <w:numPr>
          <w:ilvl w:val="0"/>
          <w:numId w:val="25"/>
        </w:numPr>
        <w:tabs>
          <w:tab w:val="clear" w:pos="720"/>
          <w:tab w:val="num" w:pos="851"/>
        </w:tabs>
        <w:ind w:left="0" w:firstLine="709"/>
        <w:jc w:val="both"/>
        <w:rPr>
          <w:rFonts w:ascii="XO Thames" w:eastAsia="Calibri" w:hAnsi="XO Thames" w:cs="XO Thames"/>
        </w:rPr>
      </w:pPr>
      <w:r w:rsidRPr="007D46B7">
        <w:rPr>
          <w:rFonts w:ascii="XO Thames" w:eastAsia="Calibri" w:hAnsi="XO Thames" w:cs="XO Thames"/>
        </w:rPr>
        <w:t xml:space="preserve">просмотр назначенных услуг с типом «обслуживание на дому» с указанием сведения </w:t>
      </w:r>
      <w:r w:rsidRPr="007D46B7">
        <w:rPr>
          <w:rFonts w:ascii="XO Thames" w:eastAsia="Calibri" w:hAnsi="XO Thames" w:cs="XO Thames"/>
        </w:rPr>
        <w:br/>
        <w:t xml:space="preserve">о пользователе, наименовании услуги и ее актуальном статусе. </w:t>
      </w:r>
    </w:p>
    <w:p w:rsidR="00523372" w:rsidRPr="007D46B7" w:rsidRDefault="0091778F" w:rsidP="007E0B60">
      <w:pPr>
        <w:pStyle w:val="afa"/>
        <w:numPr>
          <w:ilvl w:val="3"/>
          <w:numId w:val="1"/>
        </w:numPr>
        <w:tabs>
          <w:tab w:val="left" w:pos="6096"/>
        </w:tabs>
        <w:spacing w:after="0" w:line="240" w:lineRule="auto"/>
        <w:contextualSpacing w:val="0"/>
        <w:jc w:val="both"/>
        <w:outlineLvl w:val="3"/>
        <w:rPr>
          <w:rFonts w:ascii="XO Thames" w:eastAsia="Courier New" w:hAnsi="XO Thames" w:cs="XO Thames"/>
          <w:b/>
          <w:bCs/>
          <w:sz w:val="24"/>
          <w:szCs w:val="24"/>
          <w:lang w:eastAsia="ru-RU"/>
        </w:rPr>
      </w:pPr>
      <w:bookmarkStart w:id="92" w:name="_Toc238824461"/>
      <w:r w:rsidRPr="007D46B7">
        <w:rPr>
          <w:rFonts w:ascii="XO Thames" w:eastAsia="Courier New" w:hAnsi="XO Thames" w:cs="XO Thames"/>
          <w:b/>
          <w:bCs/>
          <w:sz w:val="24"/>
          <w:szCs w:val="24"/>
          <w:lang w:eastAsia="ru-RU"/>
        </w:rPr>
        <w:t>Создание сервиса «Читательский билет»</w:t>
      </w:r>
      <w:bookmarkEnd w:id="92"/>
    </w:p>
    <w:p w:rsidR="00DD11E9" w:rsidRPr="007D46B7" w:rsidRDefault="0091778F" w:rsidP="007E0B60">
      <w:pPr>
        <w:ind w:firstLine="709"/>
        <w:jc w:val="both"/>
        <w:rPr>
          <w:rFonts w:ascii="XO Thames" w:hAnsi="XO Thames"/>
        </w:rPr>
      </w:pPr>
      <w:r w:rsidRPr="007D46B7">
        <w:rPr>
          <w:rFonts w:ascii="XO Thames" w:hAnsi="XO Thames"/>
        </w:rPr>
        <w:t>В рамках создания сервиса «Читательский билет» для оператора ГИС ЕЦП необходимо разработать просмотр реестра зарегистрированных (подключенных) электронных читательских билетов пользователей. В реестре должны отображаться идентификатор пользователя (читателя), сведения о регистрации читательского билета и его актуальный статус.</w:t>
      </w:r>
      <w:r w:rsidR="00DD11E9" w:rsidRPr="007D46B7">
        <w:rPr>
          <w:rFonts w:ascii="XO Thames" w:hAnsi="XO Thames"/>
        </w:rPr>
        <w:br w:type="page"/>
      </w:r>
    </w:p>
    <w:p w:rsidR="00523372" w:rsidRPr="007D46B7" w:rsidRDefault="0091778F" w:rsidP="00DD11E9">
      <w:pPr>
        <w:pStyle w:val="afa"/>
        <w:numPr>
          <w:ilvl w:val="3"/>
          <w:numId w:val="1"/>
        </w:numPr>
        <w:tabs>
          <w:tab w:val="left" w:pos="6096"/>
        </w:tabs>
        <w:spacing w:after="0" w:line="240" w:lineRule="auto"/>
        <w:contextualSpacing w:val="0"/>
        <w:jc w:val="both"/>
        <w:rPr>
          <w:rFonts w:ascii="XO Thames" w:eastAsia="Courier New" w:hAnsi="XO Thames" w:cs="XO Thames"/>
          <w:b/>
          <w:bCs/>
          <w:sz w:val="24"/>
          <w:szCs w:val="24"/>
          <w:lang w:eastAsia="ru-RU"/>
        </w:rPr>
      </w:pPr>
      <w:bookmarkStart w:id="93" w:name="_Toc238824462"/>
      <w:r w:rsidRPr="007D46B7">
        <w:rPr>
          <w:rFonts w:ascii="XO Thames" w:eastAsia="Courier New" w:hAnsi="XO Thames" w:cs="XO Thames"/>
          <w:b/>
          <w:bCs/>
          <w:sz w:val="24"/>
          <w:szCs w:val="24"/>
          <w:lang w:eastAsia="ru-RU"/>
        </w:rPr>
        <w:lastRenderedPageBreak/>
        <w:t>Создание сервиса «Аккредитация»</w:t>
      </w:r>
      <w:bookmarkEnd w:id="93"/>
    </w:p>
    <w:p w:rsidR="00523372" w:rsidRPr="007D46B7" w:rsidRDefault="0091778F" w:rsidP="00DD11E9">
      <w:pPr>
        <w:ind w:firstLine="709"/>
        <w:jc w:val="both"/>
        <w:rPr>
          <w:rFonts w:ascii="XO Thames" w:hAnsi="XO Thames"/>
        </w:rPr>
      </w:pPr>
      <w:bookmarkStart w:id="94" w:name="_Hlk238139847"/>
      <w:r w:rsidRPr="007D46B7">
        <w:rPr>
          <w:rFonts w:ascii="XO Thames" w:hAnsi="XO Thames"/>
        </w:rPr>
        <w:t>В рамках создания сервиса «Аккредитация» в личном кабинете организатора ГИС ЕЦП должна быть реализованы функции для модерации заявок пользователей на получение аккредитационных удостоверений на посещение мероприятий:</w:t>
      </w:r>
    </w:p>
    <w:p w:rsidR="00523372" w:rsidRPr="007D46B7" w:rsidRDefault="0091778F" w:rsidP="00DD11E9">
      <w:pPr>
        <w:pStyle w:val="afa"/>
        <w:numPr>
          <w:ilvl w:val="0"/>
          <w:numId w:val="36"/>
        </w:numPr>
        <w:tabs>
          <w:tab w:val="left" w:pos="993"/>
        </w:tabs>
        <w:spacing w:after="0" w:line="240" w:lineRule="auto"/>
        <w:ind w:left="0" w:firstLine="709"/>
        <w:contextualSpacing w:val="0"/>
        <w:jc w:val="both"/>
        <w:rPr>
          <w:rFonts w:ascii="XO Thames" w:eastAsia="Calibri" w:hAnsi="XO Thames" w:cs="XO Thames"/>
        </w:rPr>
      </w:pPr>
      <w:r w:rsidRPr="007D46B7">
        <w:rPr>
          <w:rFonts w:ascii="XO Thames" w:hAnsi="XO Thames"/>
          <w:sz w:val="24"/>
          <w:szCs w:val="24"/>
        </w:rPr>
        <w:t>Просмотр каталога заявок. Пользователь должен иметь возможность просмотреть каталог заявок на получение аккредитационных удостоверений, поданных пользователями портала и мобильного приложения ГИС ЕЦП.</w:t>
      </w:r>
    </w:p>
    <w:p w:rsidR="00523372" w:rsidRPr="007D46B7" w:rsidRDefault="0091778F" w:rsidP="00DD11E9">
      <w:pPr>
        <w:ind w:firstLine="709"/>
        <w:jc w:val="both"/>
        <w:rPr>
          <w:rFonts w:ascii="XO Thames" w:hAnsi="XO Thames"/>
        </w:rPr>
      </w:pPr>
      <w:r w:rsidRPr="007D46B7">
        <w:rPr>
          <w:rFonts w:ascii="XO Thames" w:hAnsi="XO Thames"/>
        </w:rPr>
        <w:t>При отображении каталога заявок для просмотра должны быть доступны следующие сведения:</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номер заявки;</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ФИО пользователя-заявителя</w:t>
      </w:r>
      <w:r w:rsidRPr="007D46B7">
        <w:rPr>
          <w:rFonts w:ascii="XO Thames" w:eastAsia="Calibri" w:hAnsi="XO Thames" w:cs="XO Thames"/>
          <w:sz w:val="24"/>
          <w:szCs w:val="24"/>
          <w:lang w:val="en-US" w:eastAsia="ru-RU"/>
        </w:rPr>
        <w:t>;</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и время создания заявки;</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название мероприятия</w:t>
      </w:r>
      <w:r w:rsidRPr="007D46B7">
        <w:rPr>
          <w:rFonts w:ascii="XO Thames" w:eastAsia="Calibri" w:hAnsi="XO Thames" w:cs="XO Thames"/>
          <w:sz w:val="24"/>
          <w:szCs w:val="24"/>
          <w:lang w:val="en-US" w:eastAsia="ru-RU"/>
        </w:rPr>
        <w:t>;</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статус заявки</w:t>
      </w:r>
      <w:r w:rsidRPr="007D46B7">
        <w:rPr>
          <w:rFonts w:ascii="XO Thames" w:eastAsia="Calibri" w:hAnsi="XO Thames" w:cs="XO Thames"/>
          <w:sz w:val="24"/>
          <w:szCs w:val="24"/>
          <w:lang w:val="en-US" w:eastAsia="ru-RU"/>
        </w:rPr>
        <w:t>;</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иная информация (при необходимости).</w:t>
      </w:r>
    </w:p>
    <w:p w:rsidR="00523372" w:rsidRPr="007D46B7" w:rsidRDefault="0091778F" w:rsidP="00DD11E9">
      <w:pPr>
        <w:pStyle w:val="afa"/>
        <w:numPr>
          <w:ilvl w:val="0"/>
          <w:numId w:val="36"/>
        </w:numPr>
        <w:tabs>
          <w:tab w:val="left" w:pos="993"/>
        </w:tabs>
        <w:spacing w:after="0" w:line="240" w:lineRule="auto"/>
        <w:ind w:left="0" w:firstLine="709"/>
        <w:contextualSpacing w:val="0"/>
        <w:jc w:val="both"/>
        <w:rPr>
          <w:rFonts w:ascii="XO Thames" w:eastAsia="Times New Roman" w:hAnsi="XO Thames" w:cs="Times New Roman"/>
        </w:rPr>
      </w:pPr>
      <w:r w:rsidRPr="007D46B7">
        <w:rPr>
          <w:rFonts w:ascii="XO Thames" w:hAnsi="XO Thames"/>
          <w:sz w:val="24"/>
          <w:szCs w:val="24"/>
        </w:rPr>
        <w:t>Просмотр информации по заявке. Пользователь должен иметь возможность просмотреть подробную информацию по заявке на получение аккредитационного удостоверения.</w:t>
      </w:r>
    </w:p>
    <w:p w:rsidR="00523372" w:rsidRPr="007D46B7" w:rsidRDefault="0091778F" w:rsidP="00DD11E9">
      <w:pPr>
        <w:ind w:firstLine="709"/>
        <w:jc w:val="both"/>
        <w:rPr>
          <w:rFonts w:ascii="XO Thames" w:hAnsi="XO Thames"/>
        </w:rPr>
      </w:pPr>
      <w:r w:rsidRPr="007D46B7">
        <w:rPr>
          <w:rFonts w:ascii="XO Thames" w:hAnsi="XO Thames"/>
        </w:rPr>
        <w:t>При отображении информации о заявке для просмотра должны быть доступны следующие сведения:</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номер заявки;</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ФИО пользователя-заявителя</w:t>
      </w:r>
      <w:r w:rsidRPr="007D46B7">
        <w:rPr>
          <w:rFonts w:ascii="XO Thames" w:eastAsia="Calibri" w:hAnsi="XO Thames" w:cs="XO Thames"/>
          <w:sz w:val="24"/>
          <w:szCs w:val="24"/>
          <w:lang w:val="en-US" w:eastAsia="ru-RU"/>
        </w:rPr>
        <w:t>;</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иная информация о пользователе-заявителе, необходимая для принятия решения </w:t>
      </w:r>
      <w:r w:rsidRPr="007D46B7">
        <w:rPr>
          <w:rFonts w:ascii="XO Thames" w:eastAsia="Calibri" w:hAnsi="XO Thames" w:cs="XO Thames"/>
          <w:sz w:val="24"/>
          <w:szCs w:val="24"/>
          <w:lang w:eastAsia="ru-RU"/>
        </w:rPr>
        <w:br/>
        <w:t>по заявке;</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дата и время создания заявки;</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информация о мероприятии, необходимая для принятия решения по заявке</w:t>
      </w:r>
      <w:r w:rsidRPr="007D46B7">
        <w:rPr>
          <w:rFonts w:ascii="XO Thames" w:eastAsia="Calibri" w:hAnsi="XO Thames" w:cs="XO Thames"/>
        </w:rPr>
        <w:t>;</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статус заявки</w:t>
      </w:r>
      <w:r w:rsidRPr="007D46B7">
        <w:rPr>
          <w:rFonts w:ascii="XO Thames" w:eastAsia="Calibri" w:hAnsi="XO Thames" w:cs="XO Thames"/>
          <w:sz w:val="24"/>
          <w:szCs w:val="24"/>
          <w:lang w:val="en-US" w:eastAsia="ru-RU"/>
        </w:rPr>
        <w:t>;</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 xml:space="preserve">информация по заявке, указанная пользователем при подаче заявки, в соответствии </w:t>
      </w:r>
      <w:r w:rsidRPr="007D46B7">
        <w:rPr>
          <w:rFonts w:ascii="XO Thames" w:eastAsia="Calibri" w:hAnsi="XO Thames" w:cs="XO Thames"/>
          <w:sz w:val="24"/>
          <w:szCs w:val="24"/>
          <w:lang w:eastAsia="ru-RU"/>
        </w:rPr>
        <w:br/>
        <w:t>с формой заявки;</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документы, прикрепленные к заявке (при наличии);</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данные о выданном аккредитационном удостоверении (в случае наличия положительного решения по заявке);</w:t>
      </w:r>
    </w:p>
    <w:p w:rsidR="00523372" w:rsidRPr="007D46B7" w:rsidRDefault="0091778F" w:rsidP="00DD11E9">
      <w:pPr>
        <w:pStyle w:val="afa"/>
        <w:numPr>
          <w:ilvl w:val="0"/>
          <w:numId w:val="13"/>
        </w:numPr>
        <w:tabs>
          <w:tab w:val="left" w:pos="851"/>
        </w:tabs>
        <w:spacing w:after="0" w:line="240" w:lineRule="auto"/>
        <w:ind w:left="0" w:firstLine="709"/>
        <w:contextualSpacing w:val="0"/>
        <w:jc w:val="both"/>
        <w:rPr>
          <w:rFonts w:ascii="XO Thames" w:eastAsia="Calibri" w:hAnsi="XO Thames" w:cs="XO Thames"/>
          <w:sz w:val="24"/>
          <w:szCs w:val="24"/>
          <w:lang w:eastAsia="ru-RU"/>
        </w:rPr>
      </w:pPr>
      <w:r w:rsidRPr="007D46B7">
        <w:rPr>
          <w:rFonts w:ascii="XO Thames" w:eastAsia="Calibri" w:hAnsi="XO Thames" w:cs="XO Thames"/>
          <w:sz w:val="24"/>
          <w:szCs w:val="24"/>
          <w:lang w:eastAsia="ru-RU"/>
        </w:rPr>
        <w:t>иная информация (при необходимости).</w:t>
      </w:r>
    </w:p>
    <w:p w:rsidR="00523372" w:rsidRPr="007D46B7" w:rsidRDefault="0091778F" w:rsidP="00DD11E9">
      <w:pPr>
        <w:pStyle w:val="afa"/>
        <w:numPr>
          <w:ilvl w:val="0"/>
          <w:numId w:val="36"/>
        </w:numPr>
        <w:tabs>
          <w:tab w:val="left" w:pos="1134"/>
        </w:tabs>
        <w:spacing w:after="0" w:line="240" w:lineRule="auto"/>
        <w:ind w:left="0" w:firstLine="709"/>
        <w:contextualSpacing w:val="0"/>
        <w:jc w:val="both"/>
        <w:rPr>
          <w:rFonts w:ascii="XO Thames" w:hAnsi="XO Thames"/>
          <w:sz w:val="24"/>
          <w:szCs w:val="24"/>
        </w:rPr>
      </w:pPr>
      <w:r w:rsidRPr="007D46B7">
        <w:rPr>
          <w:rFonts w:ascii="XO Thames" w:hAnsi="XO Thames"/>
          <w:sz w:val="24"/>
          <w:szCs w:val="24"/>
        </w:rPr>
        <w:t xml:space="preserve">Принятие решения по заявке. Пользователь должен иметь возможность принять решение по открытой заявке: одобрить заявку (выдать аккредитационное удостоверение </w:t>
      </w:r>
      <w:r w:rsidRPr="007D46B7">
        <w:rPr>
          <w:rFonts w:ascii="XO Thames" w:hAnsi="XO Thames"/>
          <w:sz w:val="24"/>
          <w:szCs w:val="24"/>
        </w:rPr>
        <w:br/>
        <w:t xml:space="preserve">на мероприятие) или отклонить заявку (отказать в выдаче аккредитационного удостоверения </w:t>
      </w:r>
      <w:r w:rsidRPr="007D46B7">
        <w:rPr>
          <w:rFonts w:ascii="XO Thames" w:hAnsi="XO Thames"/>
          <w:sz w:val="24"/>
          <w:szCs w:val="24"/>
        </w:rPr>
        <w:br/>
        <w:t>на мероприятие). В случае отклонения заявки пользователь должен иметь возможность указать причину отказа в выдаче аккредитационного удостоверения.</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95" w:name="_Toc238824463"/>
      <w:bookmarkEnd w:id="94"/>
      <w:r w:rsidRPr="007D46B7">
        <w:rPr>
          <w:rFonts w:ascii="XO Thames" w:eastAsia="Calibri Light" w:hAnsi="XO Thames" w:cs="XO Thames"/>
          <w:b/>
          <w:bCs/>
          <w:sz w:val="24"/>
          <w:szCs w:val="24"/>
          <w:lang w:eastAsia="ru-RU"/>
        </w:rPr>
        <w:t>Требования к развитию подсистемы «Хранилище данных»</w:t>
      </w:r>
      <w:bookmarkEnd w:id="95"/>
    </w:p>
    <w:p w:rsidR="00523372" w:rsidRPr="007D46B7" w:rsidRDefault="0091778F" w:rsidP="007E0B60">
      <w:pPr>
        <w:ind w:firstLine="709"/>
        <w:jc w:val="both"/>
        <w:rPr>
          <w:rFonts w:ascii="XO Thames" w:hAnsi="XO Thames"/>
        </w:rPr>
      </w:pPr>
      <w:r w:rsidRPr="007D46B7">
        <w:rPr>
          <w:rFonts w:ascii="XO Thames" w:hAnsi="XO Thames"/>
        </w:rPr>
        <w:t>В рамках развития подсистемы «Хранилище данных» необходимо обеспечить хранение новых данных, формируемых и получаемых при реализации требований, указанных в текущем пункте ТЗ.</w:t>
      </w:r>
    </w:p>
    <w:p w:rsidR="00523372" w:rsidRPr="007D46B7" w:rsidRDefault="0091778F" w:rsidP="007E0B60">
      <w:pPr>
        <w:ind w:firstLine="709"/>
        <w:jc w:val="both"/>
        <w:rPr>
          <w:rFonts w:ascii="XO Thames" w:hAnsi="XO Thames"/>
        </w:rPr>
      </w:pPr>
      <w:r w:rsidRPr="007D46B7">
        <w:rPr>
          <w:rFonts w:ascii="XO Thames" w:hAnsi="XO Thames"/>
        </w:rPr>
        <w:t>В составе хранимых данных должны быть предусмотрены следующие информационные сущности:</w:t>
      </w:r>
    </w:p>
    <w:p w:rsidR="00523372" w:rsidRPr="007D46B7" w:rsidRDefault="00DD11E9" w:rsidP="007E0B60">
      <w:pPr>
        <w:ind w:firstLine="709"/>
        <w:jc w:val="both"/>
        <w:rPr>
          <w:rFonts w:ascii="XO Thames" w:hAnsi="XO Thames"/>
        </w:rPr>
      </w:pPr>
      <w:r w:rsidRPr="007D46B7">
        <w:rPr>
          <w:rFonts w:ascii="XO Thames" w:hAnsi="XO Thames"/>
        </w:rPr>
        <w:t xml:space="preserve">– </w:t>
      </w:r>
      <w:r w:rsidR="0091778F" w:rsidRPr="007D46B7">
        <w:rPr>
          <w:rFonts w:ascii="XO Thames" w:hAnsi="XO Thames"/>
        </w:rPr>
        <w:t>сведения о доступных социальных услугах, включая идентификатор услуги, наименование, описание и иные атрибуты, поступающие из ПК «Катарсис:Соцзащита»;</w:t>
      </w:r>
    </w:p>
    <w:p w:rsidR="00523372" w:rsidRPr="007D46B7" w:rsidRDefault="0091778F" w:rsidP="007E0B60">
      <w:pPr>
        <w:ind w:firstLine="709"/>
        <w:jc w:val="both"/>
        <w:rPr>
          <w:rFonts w:ascii="XO Thames" w:hAnsi="XO Thames"/>
        </w:rPr>
      </w:pPr>
      <w:r w:rsidRPr="007D46B7">
        <w:rPr>
          <w:rFonts w:ascii="XO Thames" w:hAnsi="XO Thames"/>
        </w:rPr>
        <w:t xml:space="preserve">– сведения о получателях социальных услуг и их связи с социальными услугами, </w:t>
      </w:r>
      <w:r w:rsidRPr="007D46B7">
        <w:rPr>
          <w:rFonts w:ascii="XO Thames" w:hAnsi="XO Thames"/>
        </w:rPr>
        <w:br/>
        <w:t xml:space="preserve">в том числе сведения, необходимые для идентификации пользователя и проверки наличия прав </w:t>
      </w:r>
      <w:r w:rsidRPr="007D46B7">
        <w:rPr>
          <w:rFonts w:ascii="XO Thames" w:hAnsi="XO Thames"/>
        </w:rPr>
        <w:br/>
        <w:t>на получение услуг с типом «обслуживание на дому»;</w:t>
      </w:r>
    </w:p>
    <w:p w:rsidR="00523372" w:rsidRPr="007D46B7" w:rsidRDefault="0091778F" w:rsidP="007E0B60">
      <w:pPr>
        <w:ind w:firstLine="709"/>
        <w:jc w:val="both"/>
        <w:rPr>
          <w:rFonts w:ascii="XO Thames" w:hAnsi="XO Thames"/>
        </w:rPr>
      </w:pPr>
      <w:r w:rsidRPr="007D46B7">
        <w:rPr>
          <w:rFonts w:ascii="XO Thames" w:hAnsi="XO Thames"/>
        </w:rPr>
        <w:t>– сведения о фактах оказания социальных услуг, включая пользователя, услугу, дату оказания и статус оказания;</w:t>
      </w:r>
    </w:p>
    <w:p w:rsidR="00523372" w:rsidRPr="007D46B7" w:rsidRDefault="0091778F" w:rsidP="007E0B60">
      <w:pPr>
        <w:ind w:firstLine="709"/>
        <w:jc w:val="both"/>
        <w:rPr>
          <w:rFonts w:ascii="XO Thames" w:hAnsi="XO Thames"/>
        </w:rPr>
      </w:pPr>
      <w:r w:rsidRPr="007D46B7">
        <w:rPr>
          <w:rFonts w:ascii="XO Thames" w:hAnsi="XO Thames"/>
        </w:rPr>
        <w:lastRenderedPageBreak/>
        <w:t>– сведения об отзывах пользователей о социальных услугах, включая идентификатор пользователя, услугу, оценку от 1 до 5 и дату формирования;</w:t>
      </w:r>
    </w:p>
    <w:p w:rsidR="00523372" w:rsidRPr="007D46B7" w:rsidRDefault="0091778F" w:rsidP="007E0B60">
      <w:pPr>
        <w:ind w:firstLine="709"/>
        <w:jc w:val="both"/>
        <w:rPr>
          <w:rFonts w:ascii="XO Thames" w:hAnsi="XO Thames"/>
        </w:rPr>
      </w:pPr>
      <w:r w:rsidRPr="007D46B7">
        <w:rPr>
          <w:rFonts w:ascii="XO Thames" w:hAnsi="XO Thames"/>
        </w:rPr>
        <w:t xml:space="preserve">– сведения об электронных читательских билетах, включая идентификатор пользователя ГИС ЕЦП, идентификатор учетной записи в </w:t>
      </w:r>
      <w:r w:rsidRPr="007D46B7">
        <w:rPr>
          <w:rFonts w:ascii="XO Thames" w:hAnsi="XO Thames" w:cs="XO Thames"/>
        </w:rPr>
        <w:t>подсистеме «Единая централизованная библиотека федеральной территории «Сириус» ГИС ЕЦОС</w:t>
      </w:r>
      <w:r w:rsidRPr="007D46B7">
        <w:rPr>
          <w:rFonts w:ascii="XO Thames" w:hAnsi="XO Thames"/>
        </w:rPr>
        <w:t>, дату регистрации и актуальный статус;</w:t>
      </w:r>
    </w:p>
    <w:p w:rsidR="00523372" w:rsidRPr="007D46B7" w:rsidRDefault="0091778F" w:rsidP="007E0B60">
      <w:pPr>
        <w:ind w:firstLine="709"/>
        <w:jc w:val="both"/>
        <w:rPr>
          <w:rFonts w:ascii="XO Thames" w:hAnsi="XO Thames"/>
        </w:rPr>
      </w:pPr>
      <w:r w:rsidRPr="007D46B7">
        <w:rPr>
          <w:rFonts w:ascii="XO Thames" w:hAnsi="XO Thames"/>
        </w:rPr>
        <w:t>– сведения об электронных заявках на аккредитацию, включая идентификатор заявки, сведения о заявителе, дату подачи и текущий статус рассмотрения;</w:t>
      </w:r>
    </w:p>
    <w:p w:rsidR="00523372" w:rsidRPr="007D46B7" w:rsidRDefault="0091778F" w:rsidP="007E0B60">
      <w:pPr>
        <w:ind w:firstLine="709"/>
        <w:jc w:val="both"/>
        <w:rPr>
          <w:rFonts w:ascii="XO Thames" w:hAnsi="XO Thames"/>
        </w:rPr>
      </w:pPr>
      <w:r w:rsidRPr="007D46B7">
        <w:rPr>
          <w:rFonts w:ascii="XO Thames" w:hAnsi="XO Thames"/>
        </w:rPr>
        <w:t>– метаданные и файлы документов, прикрепленных к заявкам на аккредитацию, включая идентификатор документа, тип документа и связь с соответствующей заявкой;</w:t>
      </w:r>
    </w:p>
    <w:p w:rsidR="00523372" w:rsidRPr="007D46B7" w:rsidRDefault="0091778F" w:rsidP="007E0B60">
      <w:pPr>
        <w:ind w:firstLine="709"/>
        <w:jc w:val="both"/>
        <w:rPr>
          <w:rFonts w:ascii="XO Thames" w:hAnsi="XO Thames"/>
        </w:rPr>
      </w:pPr>
      <w:r w:rsidRPr="007D46B7">
        <w:rPr>
          <w:rFonts w:ascii="XO Thames" w:hAnsi="XO Thames"/>
        </w:rPr>
        <w:t>– сведения о ранее выданных аккредитационных удостоверениях, включая идентификатор удостоверения, сведения о владельце, дату выдачи и актуальное состояние;</w:t>
      </w:r>
    </w:p>
    <w:p w:rsidR="00523372" w:rsidRPr="007D46B7" w:rsidRDefault="0091778F" w:rsidP="007E0B60">
      <w:pPr>
        <w:ind w:firstLine="709"/>
        <w:jc w:val="both"/>
        <w:rPr>
          <w:rFonts w:ascii="XO Thames" w:hAnsi="XO Thames"/>
        </w:rPr>
      </w:pPr>
      <w:r w:rsidRPr="007D46B7">
        <w:rPr>
          <w:rFonts w:ascii="XO Thames" w:hAnsi="XO Thames"/>
        </w:rPr>
        <w:t xml:space="preserve">– сведения о предоставлении организациям доступа к созданию мероприятий </w:t>
      </w:r>
      <w:r w:rsidR="00DD11E9" w:rsidRPr="007D46B7">
        <w:rPr>
          <w:rFonts w:ascii="XO Thames" w:hAnsi="XO Thames"/>
        </w:rPr>
        <w:br/>
      </w:r>
      <w:r w:rsidRPr="007D46B7">
        <w:rPr>
          <w:rFonts w:ascii="XO Thames" w:hAnsi="XO Thames"/>
        </w:rPr>
        <w:t>с аккредитацией, включая идентификатор организации и состояние предоставленного доступа.</w:t>
      </w:r>
    </w:p>
    <w:p w:rsidR="00523372" w:rsidRPr="007D46B7" w:rsidRDefault="0091778F" w:rsidP="007E0B60">
      <w:pPr>
        <w:pStyle w:val="2"/>
        <w:keepNext w:val="0"/>
        <w:keepLines w:val="0"/>
        <w:numPr>
          <w:ilvl w:val="1"/>
          <w:numId w:val="1"/>
        </w:numPr>
        <w:tabs>
          <w:tab w:val="left" w:pos="1134"/>
        </w:tabs>
        <w:spacing w:before="0" w:after="0" w:line="240" w:lineRule="auto"/>
        <w:jc w:val="both"/>
        <w:rPr>
          <w:rFonts w:ascii="XO Thames" w:eastAsia="Calibri Light" w:hAnsi="XO Thames" w:cs="XO Thames"/>
          <w:b/>
          <w:bCs/>
          <w:sz w:val="24"/>
          <w:szCs w:val="24"/>
          <w:lang w:eastAsia="ru-RU"/>
        </w:rPr>
      </w:pPr>
      <w:bookmarkStart w:id="96" w:name="_Toc173338745"/>
      <w:bookmarkStart w:id="97" w:name="_Toc238824464"/>
      <w:bookmarkEnd w:id="96"/>
      <w:r w:rsidRPr="007D46B7">
        <w:rPr>
          <w:rFonts w:ascii="XO Thames" w:eastAsia="Calibri Light" w:hAnsi="XO Thames" w:cs="XO Thames"/>
          <w:b/>
          <w:bCs/>
          <w:sz w:val="24"/>
          <w:szCs w:val="24"/>
          <w:lang w:eastAsia="ru-RU"/>
        </w:rPr>
        <w:t>Требования к видам обеспечения</w:t>
      </w:r>
      <w:bookmarkEnd w:id="97"/>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98" w:name="_Toc238824465"/>
      <w:r w:rsidRPr="007D46B7">
        <w:rPr>
          <w:rFonts w:ascii="XO Thames" w:eastAsia="Calibri Light" w:hAnsi="XO Thames" w:cs="XO Thames"/>
          <w:b/>
          <w:bCs/>
          <w:sz w:val="24"/>
          <w:szCs w:val="24"/>
          <w:lang w:eastAsia="ru-RU"/>
        </w:rPr>
        <w:t>Требования к информационному обеспечению</w:t>
      </w:r>
      <w:bookmarkEnd w:id="98"/>
      <w:r w:rsidRPr="007D46B7">
        <w:rPr>
          <w:rFonts w:ascii="XO Thames" w:eastAsia="Calibri Light" w:hAnsi="XO Thames" w:cs="XO Thames"/>
          <w:b/>
          <w:bCs/>
          <w:sz w:val="24"/>
          <w:szCs w:val="24"/>
          <w:lang w:eastAsia="ru-RU"/>
        </w:rPr>
        <w:t xml:space="preserve">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Информационное обеспечение ГИС ЕЦП должно обеспечивать однократный ручной ввод данных вне зависимости от того, для каких Подсистем, в каких информационных массивах </w:t>
      </w:r>
      <w:r w:rsidRPr="007D46B7">
        <w:rPr>
          <w:rFonts w:ascii="XO Thames" w:eastAsia="Courier New" w:hAnsi="XO Thames" w:cs="XO Thames"/>
        </w:rPr>
        <w:br/>
        <w:t xml:space="preserve">или базах данных они будут храниться и какими функциональными Подсистемами будут использоваться.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Хранение структурированных данных в Системе должно обеспечиваться на основе современных реляционных или объектно-ориентированных систем управления базами данных. Обеспечение целостности и сохранности данных должно осуществляться встроенными механизмами обеспечения безопасности информации используемых систем управления базами данных.</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Информационная база должна обеспечивать хранение всей циркулирующей в ГИС ЕЦП информации. Для построения информационной базы должны использоваться СУБД и система хранения файлов. </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Процесс обработки данных должен обеспечивать информационную совместимость данных, поступающих из различных смежных информационных систем в ГИС ЕЦП </w:t>
      </w:r>
      <w:r w:rsidRPr="007D46B7">
        <w:rPr>
          <w:rFonts w:ascii="XO Thames" w:eastAsia="Courier New" w:hAnsi="XO Thames" w:cs="XO Thames"/>
        </w:rPr>
        <w:br/>
        <w:t>для обеспечения корректного выполнения функций, определенных настоящим документом.</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99" w:name="_Toc238824466"/>
      <w:r w:rsidRPr="007D46B7">
        <w:rPr>
          <w:rFonts w:ascii="XO Thames" w:eastAsia="Calibri Light" w:hAnsi="XO Thames" w:cs="XO Thames"/>
          <w:b/>
          <w:bCs/>
          <w:sz w:val="24"/>
          <w:szCs w:val="24"/>
          <w:lang w:eastAsia="ru-RU"/>
        </w:rPr>
        <w:t>Требования к лингвистическому обеспечению ГИС ЕЦП</w:t>
      </w:r>
      <w:bookmarkEnd w:id="99"/>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Лингвистическое обеспечение ГИС ЕЦП должно быть рассчитано на пользователя, </w:t>
      </w:r>
      <w:r w:rsidRPr="007D46B7">
        <w:rPr>
          <w:rFonts w:ascii="XO Thames" w:eastAsia="Courier New" w:hAnsi="XO Thames" w:cs="XO Thames"/>
        </w:rPr>
        <w:br/>
        <w:t>не являющегося специалистом в предметной области и не владеющего универсальными языками программирования или описания алгоритмов.</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Вся текстовая информация должна быть представлена на русском языке. Взаимодействие с чат-ботом в рамках Подсистемы «Информационный портал» ГИС ЕЦП должно осуществляться на русском языке. Документы, носящие международный характер и представленные на иностранных языках, могут быть представлены на языке оригинала.</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Внутренний обмен данными между компонентами ГИС ЕЦП может осуществляться </w:t>
      </w:r>
      <w:r w:rsidRPr="007D46B7">
        <w:rPr>
          <w:rFonts w:ascii="XO Thames" w:eastAsia="Courier New" w:hAnsi="XO Thames" w:cs="XO Thames"/>
        </w:rPr>
        <w:br/>
        <w:t>с использованием специальных терминов, представленных на английском языке, с учетом требований технических условий по обмену информации.</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lang w:eastAsia="ru-RU"/>
        </w:rPr>
      </w:pPr>
      <w:bookmarkStart w:id="100" w:name="_Toc238824467"/>
      <w:r w:rsidRPr="007D46B7">
        <w:rPr>
          <w:rFonts w:ascii="XO Thames" w:eastAsia="Calibri Light" w:hAnsi="XO Thames" w:cs="XO Thames"/>
          <w:b/>
          <w:bCs/>
          <w:sz w:val="24"/>
          <w:szCs w:val="24"/>
          <w:lang w:eastAsia="ru-RU"/>
        </w:rPr>
        <w:t>Требования к программному обеспечению ГИС ЕЦП</w:t>
      </w:r>
      <w:bookmarkEnd w:id="100"/>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Программное обеспечение ГИС ЕЦП должно включать в себя:</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общесистемное программное обеспечение;</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прикладное (специальное) программное обеспечение, реализующие функциональные возможности ГИС ЕЦП.</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Общесистемное программное обеспечение должно обеспечивать корректное функционирование специального программного обеспечения. Состав общесистемного программного обеспечения включает в себя:</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серверную операционную систему;</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систему управления базами данных;</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серверное и связующее программное обеспечение;</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lastRenderedPageBreak/>
        <w:t>систему мониторинга;</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систему управления;</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системы контейнеризации;</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систему отображения информации в виде диаграмм и графиков.</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В качестве используемой серверной операционной системы должна использоваться сертифицированная операционная система со встроенными средствами защиты </w:t>
      </w:r>
      <w:r w:rsidR="00693237" w:rsidRPr="007D46B7">
        <w:rPr>
          <w:rFonts w:ascii="XO Thames" w:eastAsia="Courier New" w:hAnsi="XO Thames" w:cs="XO Thames"/>
        </w:rPr>
        <w:br/>
      </w:r>
      <w:r w:rsidRPr="007D46B7">
        <w:rPr>
          <w:rFonts w:ascii="XO Thames" w:eastAsia="Courier New" w:hAnsi="XO Thames" w:cs="XO Thames"/>
        </w:rPr>
        <w:t>от несанкционированного доступа, имеющая сертификаты соответствия ФСТЭК России.</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При выборе средств программного обеспечения предпочтение должно отдаваться отечественному программному обеспечению или программному обеспечению с открытым исходным кодом.</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Пользовательский интерфейс должен реализовываться с использованием web-технологий и обеспечивать корректное отображение и работу в интернет-браузерах (Яндекс Браузер версии 24.6 и выше, Google Chrome версии 126 и выше, Safari версии 17.4 и выше).</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В рамках развития подсистемы «Мобильное приложение» необходимо обеспечить совместимость мобильного приложения и мобильных устройств пользователей, использующих следующие операционные системы:</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ОС Android версии 10 и выше;</w:t>
      </w:r>
    </w:p>
    <w:p w:rsidR="00523372" w:rsidRPr="007D46B7" w:rsidRDefault="0091778F" w:rsidP="007E0B60">
      <w:pPr>
        <w:pStyle w:val="afa"/>
        <w:numPr>
          <w:ilvl w:val="0"/>
          <w:numId w:val="3"/>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ОС iOS версии 15 и выше.</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Для реализации независимая верификация результатов опросов используется объектно-ориентированный язык Solidity, применяемый в рамках открытой платформы для создания децентрализованных онлайн-сервисов на базе Blockchain («Ethereum» или аналог) </w:t>
      </w:r>
      <w:r w:rsidRPr="007D46B7">
        <w:rPr>
          <w:rFonts w:ascii="XO Thames" w:eastAsia="Courier New" w:hAnsi="XO Thames" w:cs="XO Thames"/>
        </w:rPr>
        <w:br/>
        <w:t xml:space="preserve">с использованием смарт-контрактов. </w:t>
      </w:r>
    </w:p>
    <w:p w:rsidR="00523372" w:rsidRPr="007D46B7" w:rsidRDefault="0091778F" w:rsidP="007E0B60">
      <w:pPr>
        <w:pStyle w:val="3"/>
        <w:keepNext w:val="0"/>
        <w:keepLines w:val="0"/>
        <w:numPr>
          <w:ilvl w:val="2"/>
          <w:numId w:val="1"/>
        </w:numPr>
        <w:tabs>
          <w:tab w:val="left" w:pos="1134"/>
        </w:tabs>
        <w:spacing w:before="0" w:after="0" w:line="240" w:lineRule="auto"/>
        <w:jc w:val="both"/>
        <w:rPr>
          <w:rFonts w:ascii="XO Thames" w:eastAsia="Calibri Light" w:hAnsi="XO Thames" w:cs="XO Thames"/>
          <w:b/>
          <w:bCs/>
          <w:sz w:val="24"/>
          <w:szCs w:val="24"/>
        </w:rPr>
      </w:pPr>
      <w:bookmarkStart w:id="101" w:name="_Toc238824468"/>
      <w:r w:rsidRPr="007D46B7">
        <w:rPr>
          <w:rFonts w:ascii="XO Thames" w:eastAsia="Calibri Light" w:hAnsi="XO Thames" w:cs="XO Thames"/>
          <w:b/>
          <w:bCs/>
          <w:sz w:val="24"/>
          <w:szCs w:val="24"/>
          <w:lang w:eastAsia="ru-RU"/>
        </w:rPr>
        <w:t>Требования к техническому обеспечению ГИС ЕЦП</w:t>
      </w:r>
      <w:bookmarkEnd w:id="101"/>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ГИС ЕЦП должна размещаться на программно-техническом комплексе Заказчика.</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Технические средства обработки и хранения информации, минимально необходимые </w:t>
      </w:r>
      <w:r w:rsidRPr="007D46B7">
        <w:rPr>
          <w:rFonts w:ascii="XO Thames" w:eastAsia="Courier New" w:hAnsi="XO Thames" w:cs="XO Thames"/>
        </w:rPr>
        <w:br/>
        <w:t xml:space="preserve">для функционирования ГИС ЕЦП, включая серверное оборудование и оборудование автоматизированных рабочих мест, предоставляются Заказчиком по заявке в соответствии </w:t>
      </w:r>
      <w:r w:rsidRPr="007D46B7">
        <w:rPr>
          <w:rFonts w:ascii="XO Thames" w:eastAsia="Courier New" w:hAnsi="XO Thames" w:cs="XO Thames"/>
        </w:rPr>
        <w:br/>
        <w:t>с требованиями к их составу и техническим характеристикам.</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Рабочие места пользователей (внутренних и внешних) должны быть оборудованы </w:t>
      </w:r>
      <w:r w:rsidRPr="007D46B7">
        <w:rPr>
          <w:rFonts w:ascii="XO Thames" w:eastAsia="Courier New" w:hAnsi="XO Thames" w:cs="XO Thames"/>
        </w:rPr>
        <w:br/>
        <w:t>ПК с оперативной памятью не менее 4096 Мб, встроенным сетевым адаптером с настроенным доступом к узлам сети Системы и Интернет-браузером.</w:t>
      </w:r>
    </w:p>
    <w:p w:rsidR="00523372" w:rsidRPr="007D46B7" w:rsidRDefault="0091778F" w:rsidP="007E0B60">
      <w:pPr>
        <w:pStyle w:val="1"/>
        <w:keepNext w:val="0"/>
        <w:keepLines w:val="0"/>
        <w:numPr>
          <w:ilvl w:val="0"/>
          <w:numId w:val="1"/>
        </w:numPr>
        <w:spacing w:before="120" w:after="120" w:line="240" w:lineRule="auto"/>
        <w:ind w:firstLine="0"/>
        <w:jc w:val="center"/>
        <w:rPr>
          <w:rFonts w:ascii="XO Thames" w:hAnsi="XO Thames" w:cs="XO Thames"/>
          <w:b/>
          <w:bCs/>
          <w:sz w:val="24"/>
          <w:szCs w:val="24"/>
        </w:rPr>
      </w:pPr>
      <w:bookmarkStart w:id="102" w:name="_Toc238824469"/>
      <w:r w:rsidRPr="007D46B7">
        <w:rPr>
          <w:rFonts w:ascii="XO Thames" w:hAnsi="XO Thames" w:cs="XO Thames"/>
          <w:b/>
          <w:bCs/>
          <w:sz w:val="24"/>
          <w:szCs w:val="24"/>
        </w:rPr>
        <w:t>СОСТАВ, СОДЕРЖАНИЕ ВЫПОЛНЕНИЯ РАБОТ</w:t>
      </w:r>
      <w:bookmarkEnd w:id="102"/>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Состав работ приведен в Календарном плане выполнения работ (Приложение № 1 к ТЗ).</w:t>
      </w:r>
    </w:p>
    <w:p w:rsidR="00523372" w:rsidRPr="007D46B7" w:rsidRDefault="0091778F" w:rsidP="007E0B60">
      <w:pPr>
        <w:pStyle w:val="1"/>
        <w:keepNext w:val="0"/>
        <w:keepLines w:val="0"/>
        <w:spacing w:before="360" w:after="120" w:line="240" w:lineRule="auto"/>
        <w:jc w:val="center"/>
        <w:rPr>
          <w:rFonts w:ascii="XO Thames" w:hAnsi="XO Thames" w:cs="XO Thames"/>
          <w:b/>
          <w:bCs/>
          <w:sz w:val="24"/>
          <w:szCs w:val="24"/>
        </w:rPr>
      </w:pPr>
      <w:bookmarkStart w:id="103" w:name="_Toc238824470"/>
      <w:r w:rsidRPr="007D46B7">
        <w:rPr>
          <w:rFonts w:ascii="XO Thames" w:hAnsi="XO Thames" w:cs="XO Thames"/>
          <w:b/>
          <w:bCs/>
          <w:sz w:val="24"/>
          <w:szCs w:val="24"/>
        </w:rPr>
        <w:t>6. ТРЕБОВАНИЯ К ДОКУМЕНТИРОВАНИЮ</w:t>
      </w:r>
      <w:bookmarkEnd w:id="103"/>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В рамках выполнения работ, требования к которым приведены в настоящем документе, Исполнитель обязан предоставить Заказчику документацию, указанную в Календарном плане выполнения работ (Приложение № 1 к ТЗ).</w:t>
      </w:r>
    </w:p>
    <w:p w:rsidR="00523372" w:rsidRPr="007D46B7" w:rsidRDefault="0091778F" w:rsidP="007E0B60">
      <w:pPr>
        <w:ind w:firstLine="709"/>
        <w:jc w:val="both"/>
        <w:rPr>
          <w:rFonts w:ascii="XO Thames" w:hAnsi="XO Thames" w:cs="XO Thames"/>
        </w:rPr>
      </w:pPr>
      <w:r w:rsidRPr="007D46B7">
        <w:rPr>
          <w:rFonts w:ascii="XO Thames" w:eastAsiaTheme="minorHAnsi" w:hAnsi="XO Thames"/>
        </w:rPr>
        <w:t>Документация должна быть оформлена в соответствии с 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Документация должна быть выполнена на русском языке, за исключением официальных наименований используемого программного и технического обеспечения.</w:t>
      </w:r>
    </w:p>
    <w:p w:rsidR="00523372" w:rsidRPr="007D46B7" w:rsidRDefault="0091778F" w:rsidP="007E0B60">
      <w:pPr>
        <w:pStyle w:val="13"/>
        <w:spacing w:after="0"/>
        <w:rPr>
          <w:rFonts w:ascii="XO Thames" w:hAnsi="XO Thames" w:cs="XO Thames"/>
          <w:color w:val="auto"/>
        </w:rPr>
      </w:pPr>
      <w:r w:rsidRPr="007D46B7">
        <w:rPr>
          <w:rFonts w:ascii="XO Thames" w:eastAsia="Courier New" w:hAnsi="XO Thames" w:cs="XO Thames"/>
          <w:color w:val="auto"/>
          <w:lang w:eastAsia="ru-RU"/>
        </w:rPr>
        <w:t xml:space="preserve">Вся документация, разрабатываемая в процессе и по окончании выполнения работ, </w:t>
      </w:r>
      <w:r w:rsidRPr="007D46B7">
        <w:rPr>
          <w:rFonts w:ascii="XO Thames" w:hAnsi="XO Thames" w:cs="XO Thames"/>
          <w:color w:val="auto"/>
        </w:rPr>
        <w:t>должна быть представлена Заказчику в бумажном и электронном виде в форматах *.pdf, *.doc на оптическом носителе для однократной записи информации (в двух экземплярах).</w:t>
      </w:r>
    </w:p>
    <w:p w:rsidR="00523372" w:rsidRPr="007D46B7" w:rsidRDefault="0091778F" w:rsidP="007E0B60">
      <w:pPr>
        <w:rPr>
          <w:rFonts w:ascii="XO Thames" w:hAnsi="XO Thames" w:cs="XO Thames"/>
        </w:rPr>
      </w:pPr>
      <w:r w:rsidRPr="007D46B7">
        <w:rPr>
          <w:rFonts w:ascii="XO Thames" w:hAnsi="XO Thames" w:cs="XO Thames"/>
        </w:rPr>
        <w:br w:type="page" w:clear="all"/>
      </w:r>
    </w:p>
    <w:p w:rsidR="00523372" w:rsidRPr="007D46B7" w:rsidRDefault="0091778F" w:rsidP="007E0B60">
      <w:pPr>
        <w:pStyle w:val="1"/>
        <w:keepNext w:val="0"/>
        <w:keepLines w:val="0"/>
        <w:spacing w:before="120" w:after="120" w:line="240" w:lineRule="auto"/>
        <w:jc w:val="center"/>
        <w:rPr>
          <w:rFonts w:ascii="XO Thames" w:hAnsi="XO Thames" w:cs="XO Thames"/>
          <w:b/>
          <w:bCs/>
          <w:sz w:val="24"/>
          <w:szCs w:val="24"/>
        </w:rPr>
      </w:pPr>
      <w:bookmarkStart w:id="104" w:name="_Toc238824471"/>
      <w:r w:rsidRPr="007D46B7">
        <w:rPr>
          <w:rFonts w:ascii="XO Thames" w:hAnsi="XO Thames" w:cs="XO Thames"/>
          <w:b/>
          <w:bCs/>
          <w:sz w:val="24"/>
          <w:szCs w:val="24"/>
        </w:rPr>
        <w:lastRenderedPageBreak/>
        <w:t>7. ТРЕБОВАНИЯ К ПАТЕНТНОЙ ЧИСТОТЕ</w:t>
      </w:r>
      <w:bookmarkEnd w:id="104"/>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При вып</w:t>
      </w:r>
      <w:r w:rsidR="00693237" w:rsidRPr="007D46B7">
        <w:rPr>
          <w:rFonts w:ascii="XO Thames" w:eastAsia="Courier New" w:hAnsi="XO Thames" w:cs="XO Thames"/>
        </w:rPr>
        <w:t>олнении работ в рамках настоящего Технического</w:t>
      </w:r>
      <w:r w:rsidRPr="007D46B7">
        <w:rPr>
          <w:rFonts w:ascii="XO Thames" w:eastAsia="Courier New" w:hAnsi="XO Thames" w:cs="XO Thames"/>
        </w:rPr>
        <w:t xml:space="preserve"> </w:t>
      </w:r>
      <w:r w:rsidR="00693237" w:rsidRPr="007D46B7">
        <w:rPr>
          <w:rFonts w:ascii="XO Thames" w:eastAsia="Courier New" w:hAnsi="XO Thames" w:cs="XO Thames"/>
        </w:rPr>
        <w:t xml:space="preserve">задания </w:t>
      </w:r>
      <w:r w:rsidRPr="007D46B7">
        <w:rPr>
          <w:rFonts w:ascii="XO Thames" w:eastAsia="Courier New" w:hAnsi="XO Thames" w:cs="XO Thames"/>
        </w:rPr>
        <w:t>Исполнитель обязан согласовывать с Заказчиком необходимость использования охраняемых результатов интеллектуальной деятельности, права на которые принадлежат третьим лицам. Использование программного обеспечения третьих лиц не должно вести к увеличению цены Контракта или необходимости приобретения Заказчиком лицензий на стороннее программное обеспечение. Исполнитель должен гарантировать отсутствие нарушений авторских, исключительных и иных прав на объекты интеллектуальной собственности третьих лиц. Выполнение требований по обеспечению лицензионной чистоты должно обеспечиваться Исполнителем.</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При использовании в ходе исполнения Контракта ранее созданных Исполнителем результатов интеллектуальной деятельности Исполнитель без увеличения цены Контракта обязан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Технического задания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 / соглашения.</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В случае использования Исполнителем при выполнении работ по Контракта программ </w:t>
      </w:r>
      <w:r w:rsidR="00693237" w:rsidRPr="007D46B7">
        <w:rPr>
          <w:rFonts w:ascii="XO Thames" w:eastAsia="Courier New" w:hAnsi="XO Thames" w:cs="XO Thames"/>
        </w:rPr>
        <w:br/>
      </w:r>
      <w:r w:rsidRPr="007D46B7">
        <w:rPr>
          <w:rFonts w:ascii="XO Thames" w:eastAsia="Courier New" w:hAnsi="XO Thames" w:cs="XO Thames"/>
        </w:rPr>
        <w:t>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дорабатывать и развивать результаты работ, созданные в процессе исполнения Контракта. Исполнитель без увеличения цены Контракта передает Заказчику указанные права посредством заключения сублицензионного договора, без ограничения на количество пользователей, срок и географию использования.</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Условия </w:t>
      </w:r>
      <w:r w:rsidR="00693237" w:rsidRPr="007D46B7">
        <w:rPr>
          <w:rFonts w:ascii="XO Thames" w:eastAsia="Courier New" w:hAnsi="XO Thames" w:cs="XO Thames"/>
        </w:rPr>
        <w:t>сублицензионного</w:t>
      </w:r>
      <w:r w:rsidRPr="007D46B7">
        <w:rPr>
          <w:rFonts w:ascii="XO Thames" w:eastAsia="Courier New" w:hAnsi="XO Thames" w:cs="XO Thames"/>
        </w:rPr>
        <w:t xml:space="preserve"> </w:t>
      </w:r>
      <w:r w:rsidR="007D46B7" w:rsidRPr="007D46B7">
        <w:rPr>
          <w:rFonts w:ascii="XO Thames" w:eastAsia="Courier New" w:hAnsi="XO Thames" w:cs="XO Thames"/>
        </w:rPr>
        <w:t>договора</w:t>
      </w:r>
      <w:r w:rsidRPr="007D46B7">
        <w:rPr>
          <w:rFonts w:ascii="XO Thames" w:eastAsia="Courier New" w:hAnsi="XO Thames" w:cs="XO Thames"/>
        </w:rPr>
        <w:t xml:space="preserve"> должны включать объем передаваемых прав Заказчику с учетом требований статьи 1280 Гражданского кодекса Российской Федерации в следующем объеме:</w:t>
      </w:r>
    </w:p>
    <w:p w:rsidR="007D46B7" w:rsidRPr="007D46B7" w:rsidRDefault="007D46B7" w:rsidP="007D46B7">
      <w:pPr>
        <w:ind w:firstLine="709"/>
        <w:jc w:val="both"/>
        <w:rPr>
          <w:rFonts w:ascii="XO Thames" w:hAnsi="XO Thames" w:cs="XO Thames"/>
          <w:shd w:val="clear" w:color="auto" w:fill="FFFFFF"/>
        </w:rPr>
      </w:pPr>
      <w:bookmarkStart w:id="105" w:name="_Toc238824472"/>
      <w:r w:rsidRPr="007D46B7">
        <w:rPr>
          <w:rFonts w:ascii="XO Thames" w:hAnsi="XO Thames" w:cs="XO Thames"/>
          <w:shd w:val="clear" w:color="auto" w:fill="FFFFFF"/>
        </w:rPr>
        <w:t> - использовать ПО в целях функционирования Системы;</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xml:space="preserve"> - Сублицензиат вправе </w:t>
      </w:r>
      <w:r w:rsidRPr="007D46B7">
        <w:rPr>
          <w:rFonts w:ascii="XO Thames" w:hAnsi="XO Thames" w:cs="XO Thames"/>
          <w:shd w:val="clear" w:color="auto" w:fill="FFFFFF"/>
        </w:rPr>
        <w:t>без</w:t>
      </w:r>
      <w:r w:rsidRPr="007D46B7">
        <w:rPr>
          <w:rFonts w:ascii="XO Thames" w:hAnsi="XO Thames" w:cs="XO Thames"/>
          <w:shd w:val="clear" w:color="auto" w:fill="FFFFFF"/>
        </w:rPr>
        <w:t xml:space="preserve"> письменного согласия Лицензиата передавать права </w:t>
      </w:r>
      <w:r w:rsidRPr="007D46B7">
        <w:rPr>
          <w:rFonts w:ascii="XO Thames" w:hAnsi="XO Thames" w:cs="XO Thames"/>
          <w:shd w:val="clear" w:color="auto" w:fill="FFFFFF"/>
        </w:rPr>
        <w:br/>
        <w:t xml:space="preserve">на использование ПО третьим лицам (заключать субсублицензионные договоры) в пределах </w:t>
      </w:r>
      <w:r w:rsidRPr="007D46B7">
        <w:rPr>
          <w:rFonts w:ascii="XO Thames" w:hAnsi="XO Thames" w:cs="XO Thames"/>
          <w:shd w:val="clear" w:color="auto" w:fill="FFFFFF"/>
        </w:rPr>
        <w:br/>
        <w:t xml:space="preserve">и способами, предусмотренными </w:t>
      </w:r>
      <w:r w:rsidRPr="007D46B7">
        <w:rPr>
          <w:rFonts w:ascii="XO Thames" w:hAnsi="XO Thames" w:cs="XO Thames"/>
          <w:shd w:val="clear" w:color="auto" w:fill="FFFFFF"/>
        </w:rPr>
        <w:t>сублицензионным договором;</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 Сублицензиат вправе вносить изменения в ПО в целях его адаптации к используемым техническим средствам и программному обеспечению Сублицензиата без дополнительного согласия Лицензиата;</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xml:space="preserve"> - Сублицензиат вправе модифицировать ПО (вносить любые изменения, включая переработку, добавление модулей и т.д.) без </w:t>
      </w:r>
      <w:r w:rsidRPr="007D46B7">
        <w:rPr>
          <w:rFonts w:ascii="XO Thames" w:hAnsi="XO Thames" w:cs="XO Thames"/>
          <w:shd w:val="clear" w:color="auto" w:fill="FFFFFF"/>
        </w:rPr>
        <w:t>отдельного письменного согласия Лицензиата;</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 записывать и хранить ПО в памяти электронно – вычислительной машины (ЭВМ);</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 воспроизводить ПО (полностью или частично) в рамках Системы;</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xml:space="preserve"> - осуществлять действия, необходимые для функционирования ПО в соответствии </w:t>
      </w:r>
      <w:r w:rsidRPr="007D46B7">
        <w:rPr>
          <w:rFonts w:ascii="XO Thames" w:hAnsi="XO Thames" w:cs="XO Thames"/>
          <w:shd w:val="clear" w:color="auto" w:fill="FFFFFF"/>
        </w:rPr>
        <w:br/>
        <w:t>с его прямым назначением и документацией по работе с ним в рамках Системы;</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 воспроизведение, функционирование ПО на аппаратных средствах Заказчик</w:t>
      </w:r>
      <w:r w:rsidRPr="007D46B7">
        <w:rPr>
          <w:rFonts w:ascii="XO Thames" w:hAnsi="XO Thames" w:cs="XO Thames"/>
          <w:shd w:val="clear" w:color="auto" w:fill="FFFFFF"/>
        </w:rPr>
        <w:t>а;</w:t>
      </w:r>
    </w:p>
    <w:p w:rsidR="007D46B7" w:rsidRPr="007D46B7" w:rsidRDefault="007D46B7" w:rsidP="007D46B7">
      <w:pPr>
        <w:ind w:firstLine="709"/>
        <w:jc w:val="both"/>
        <w:rPr>
          <w:rFonts w:ascii="XO Thames" w:hAnsi="XO Thames" w:cs="XO Thames"/>
          <w:shd w:val="clear" w:color="auto" w:fill="FFFFFF"/>
        </w:rPr>
      </w:pPr>
      <w:r w:rsidRPr="007D46B7">
        <w:rPr>
          <w:rFonts w:ascii="XO Thames" w:hAnsi="XO Thames" w:cs="XO Thames"/>
          <w:shd w:val="clear" w:color="auto" w:fill="FFFFFF"/>
        </w:rPr>
        <w:t xml:space="preserve"> - иные права и способы использования ПО (при их наличии) в соответствии </w:t>
      </w:r>
      <w:r w:rsidRPr="007D46B7">
        <w:rPr>
          <w:rFonts w:ascii="XO Thames" w:hAnsi="XO Thames" w:cs="XO Thames"/>
          <w:shd w:val="clear" w:color="auto" w:fill="FFFFFF"/>
        </w:rPr>
        <w:br/>
        <w:t>с лицензионным соглашением для конечного пользователя правообладателя ПО.</w:t>
      </w:r>
    </w:p>
    <w:p w:rsidR="00523372" w:rsidRPr="007D46B7" w:rsidRDefault="0091778F" w:rsidP="007E0B60">
      <w:pPr>
        <w:pStyle w:val="1"/>
        <w:keepNext w:val="0"/>
        <w:keepLines w:val="0"/>
        <w:spacing w:before="120" w:after="120" w:line="240" w:lineRule="auto"/>
        <w:jc w:val="center"/>
        <w:rPr>
          <w:rFonts w:ascii="XO Thames" w:hAnsi="XO Thames" w:cs="XO Thames"/>
          <w:b/>
          <w:bCs/>
          <w:sz w:val="24"/>
          <w:szCs w:val="24"/>
        </w:rPr>
      </w:pPr>
      <w:r w:rsidRPr="007D46B7">
        <w:rPr>
          <w:rFonts w:ascii="XO Thames" w:hAnsi="XO Thames" w:cs="XO Thames"/>
          <w:b/>
          <w:bCs/>
          <w:sz w:val="24"/>
          <w:szCs w:val="24"/>
        </w:rPr>
        <w:t>8. ТРЕБОВАНИЯ К ОБЪЕМУ</w:t>
      </w:r>
      <w:r w:rsidRPr="007D46B7">
        <w:rPr>
          <w:rFonts w:ascii="XO Thames" w:hAnsi="XO Thames" w:cs="XO Thames"/>
          <w:b/>
          <w:bCs/>
          <w:sz w:val="24"/>
          <w:szCs w:val="24"/>
        </w:rPr>
        <w:br/>
        <w:t>ПРЕДОСТАВЛЕНИЯ ГАРАНТИЙ КАЧЕСТВА УСЛУГ</w:t>
      </w:r>
      <w:bookmarkEnd w:id="105"/>
    </w:p>
    <w:p w:rsidR="00523372" w:rsidRPr="007D46B7" w:rsidRDefault="0091778F" w:rsidP="007E0B60">
      <w:pPr>
        <w:ind w:firstLine="709"/>
        <w:jc w:val="both"/>
        <w:rPr>
          <w:rFonts w:ascii="XO Thames" w:hAnsi="XO Thames" w:cs="XO Thames"/>
        </w:rPr>
      </w:pPr>
      <w:bookmarkStart w:id="106" w:name="undefined"/>
      <w:r w:rsidRPr="007D46B7">
        <w:rPr>
          <w:rFonts w:ascii="XO Thames" w:eastAsia="Courier New" w:hAnsi="XO Thames" w:cs="XO Thames"/>
        </w:rPr>
        <w:t>Гарантийный срок бесплатного обслуживания, распространяющийся на полный объем выполненных работ, согласно настоящему ТЗ, составляет 12 месяцев с момента подписания документа о приемке</w:t>
      </w:r>
      <w:r w:rsidR="00693237" w:rsidRPr="007D46B7">
        <w:rPr>
          <w:rFonts w:ascii="XO Thames" w:eastAsia="Courier New" w:hAnsi="XO Thames" w:cs="XO Thames"/>
        </w:rPr>
        <w:t xml:space="preserve"> Заказчиком</w:t>
      </w:r>
      <w:r w:rsidRPr="007D46B7">
        <w:rPr>
          <w:rFonts w:ascii="XO Thames" w:eastAsia="Courier New" w:hAnsi="XO Thames" w:cs="XO Thames"/>
        </w:rPr>
        <w:t>.</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lastRenderedPageBreak/>
        <w:t>Исполнитель обязуется в отношении уже выполненных работ выполнять дополнительные работы, полученные от Заказчика, в следующем объеме:</w:t>
      </w:r>
    </w:p>
    <w:p w:rsidR="00523372" w:rsidRPr="007D46B7" w:rsidRDefault="0091778F" w:rsidP="007E0B60">
      <w:pPr>
        <w:pStyle w:val="afa"/>
        <w:numPr>
          <w:ilvl w:val="0"/>
          <w:numId w:val="5"/>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организация приема обращений по электронной почте о технических ошибках (дефектах) и нештатных ситуациях в работе ГИС ЕЦП по рабочим дням;</w:t>
      </w:r>
    </w:p>
    <w:p w:rsidR="00523372" w:rsidRPr="007D46B7" w:rsidRDefault="0091778F" w:rsidP="007E0B60">
      <w:pPr>
        <w:pStyle w:val="afa"/>
        <w:numPr>
          <w:ilvl w:val="0"/>
          <w:numId w:val="5"/>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 xml:space="preserve">анализ информации о технических ошибках (дефектах) в работе ГИС ЕЦП, выработка </w:t>
      </w:r>
      <w:r w:rsidRPr="007D46B7">
        <w:rPr>
          <w:rFonts w:ascii="XO Thames" w:eastAsia="Calibri" w:hAnsi="XO Thames" w:cs="XO Thames"/>
          <w:sz w:val="24"/>
          <w:szCs w:val="24"/>
          <w:lang w:eastAsia="ru-RU"/>
        </w:rPr>
        <w:br/>
        <w:t xml:space="preserve">с ответственным сотрудником объекта автоматизации предложений по срокам и способам </w:t>
      </w:r>
      <w:r w:rsidRPr="007D46B7">
        <w:rPr>
          <w:rFonts w:ascii="XO Thames" w:eastAsia="Calibri" w:hAnsi="XO Thames" w:cs="XO Thames"/>
          <w:sz w:val="24"/>
          <w:szCs w:val="24"/>
          <w:lang w:eastAsia="ru-RU"/>
        </w:rPr>
        <w:br/>
        <w:t>их преодоления;</w:t>
      </w:r>
    </w:p>
    <w:p w:rsidR="00523372" w:rsidRPr="007D46B7" w:rsidRDefault="0091778F" w:rsidP="007E0B60">
      <w:pPr>
        <w:pStyle w:val="afa"/>
        <w:numPr>
          <w:ilvl w:val="0"/>
          <w:numId w:val="5"/>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 xml:space="preserve">восстановление работоспособности программного обеспечения и баз данных </w:t>
      </w:r>
      <w:r w:rsidRPr="007D46B7">
        <w:rPr>
          <w:rFonts w:ascii="XO Thames" w:eastAsia="Calibri" w:hAnsi="XO Thames" w:cs="XO Thames"/>
          <w:sz w:val="24"/>
          <w:szCs w:val="24"/>
          <w:lang w:eastAsia="ru-RU"/>
        </w:rPr>
        <w:br/>
        <w:t>при возникновении внештатных ситуаций, связанных с ошибками в программном обеспечении;</w:t>
      </w:r>
    </w:p>
    <w:p w:rsidR="00523372" w:rsidRPr="007D46B7" w:rsidRDefault="0091778F" w:rsidP="007E0B60">
      <w:pPr>
        <w:pStyle w:val="afa"/>
        <w:numPr>
          <w:ilvl w:val="0"/>
          <w:numId w:val="5"/>
        </w:numPr>
        <w:tabs>
          <w:tab w:val="left" w:pos="851"/>
        </w:tabs>
        <w:spacing w:after="0" w:line="240" w:lineRule="auto"/>
        <w:ind w:left="0" w:firstLine="709"/>
        <w:contextualSpacing w:val="0"/>
        <w:jc w:val="both"/>
        <w:rPr>
          <w:rFonts w:ascii="XO Thames" w:hAnsi="XO Thames" w:cs="XO Thames"/>
          <w:sz w:val="24"/>
          <w:szCs w:val="24"/>
        </w:rPr>
      </w:pPr>
      <w:r w:rsidRPr="007D46B7">
        <w:rPr>
          <w:rFonts w:ascii="XO Thames" w:eastAsia="Calibri" w:hAnsi="XO Thames" w:cs="XO Thames"/>
          <w:sz w:val="24"/>
          <w:szCs w:val="24"/>
          <w:lang w:eastAsia="ru-RU"/>
        </w:rPr>
        <w:t>внесение изменений в программное обеспечение (при необходимости) в целях устранения выявленных технических ошибок (дефектов) и предоставление Заказчику документированных обновлений.</w:t>
      </w:r>
    </w:p>
    <w:p w:rsidR="00523372" w:rsidRPr="007D46B7" w:rsidRDefault="0091778F" w:rsidP="007E0B60">
      <w:pPr>
        <w:ind w:firstLine="709"/>
        <w:jc w:val="both"/>
        <w:rPr>
          <w:rFonts w:ascii="XO Thames" w:hAnsi="XO Thames" w:cs="XO Thames"/>
        </w:rPr>
      </w:pPr>
      <w:r w:rsidRPr="007D46B7">
        <w:rPr>
          <w:rFonts w:ascii="XO Thames" w:eastAsia="Courier New" w:hAnsi="XO Thames" w:cs="XO Thames"/>
        </w:rPr>
        <w:t xml:space="preserve">Для взаимодействия ответственных лиц со стороны Заказчика и Исполнителя </w:t>
      </w:r>
      <w:r w:rsidRPr="007D46B7">
        <w:rPr>
          <w:rFonts w:ascii="XO Thames" w:eastAsia="Courier New" w:hAnsi="XO Thames" w:cs="XO Thames"/>
        </w:rPr>
        <w:br/>
        <w:t>в гарантийный период Стороны обмениваются контактными данными (номер телефона, электронный почтовый ящик).</w:t>
      </w:r>
    </w:p>
    <w:p w:rsidR="00523372" w:rsidRPr="007D46B7" w:rsidRDefault="0091778F" w:rsidP="007E0B60">
      <w:pPr>
        <w:pStyle w:val="1"/>
        <w:keepNext w:val="0"/>
        <w:keepLines w:val="0"/>
        <w:spacing w:before="120" w:after="120" w:line="240" w:lineRule="auto"/>
        <w:jc w:val="center"/>
        <w:rPr>
          <w:rFonts w:ascii="XO Thames" w:hAnsi="XO Thames" w:cs="XO Thames"/>
          <w:b/>
          <w:bCs/>
          <w:sz w:val="24"/>
          <w:szCs w:val="24"/>
        </w:rPr>
      </w:pPr>
      <w:bookmarkStart w:id="107" w:name="_Toc238824473"/>
      <w:r w:rsidRPr="007D46B7">
        <w:rPr>
          <w:rFonts w:ascii="XO Thames" w:hAnsi="XO Thames" w:cs="XO Thames"/>
          <w:b/>
          <w:bCs/>
          <w:sz w:val="24"/>
          <w:szCs w:val="24"/>
        </w:rPr>
        <w:t>9. ТРЕБОВАНИЯ К РЕЗУЛЬТАТАМ ЗАКУПКИ</w:t>
      </w:r>
      <w:bookmarkEnd w:id="106"/>
      <w:bookmarkEnd w:id="107"/>
      <w:r w:rsidRPr="007D46B7">
        <w:rPr>
          <w:rFonts w:ascii="XO Thames" w:hAnsi="XO Thames" w:cs="XO Thames"/>
          <w:b/>
          <w:bCs/>
          <w:sz w:val="24"/>
          <w:szCs w:val="24"/>
        </w:rPr>
        <w:t xml:space="preserve"> </w:t>
      </w:r>
    </w:p>
    <w:p w:rsidR="00523372" w:rsidRPr="007D46B7" w:rsidRDefault="0091778F" w:rsidP="007E0B60">
      <w:pPr>
        <w:pStyle w:val="aff6"/>
        <w:widowControl/>
        <w:spacing w:after="0"/>
        <w:ind w:firstLine="709"/>
        <w:jc w:val="both"/>
        <w:rPr>
          <w:rFonts w:ascii="XO Thames" w:eastAsiaTheme="minorHAnsi" w:hAnsi="XO Thames" w:cs="Times New Roman"/>
          <w:lang w:val="ru-RU"/>
        </w:rPr>
      </w:pPr>
      <w:r w:rsidRPr="007D46B7">
        <w:rPr>
          <w:rFonts w:ascii="XO Thames" w:eastAsiaTheme="minorHAnsi" w:hAnsi="XO Thames" w:cs="Times New Roman"/>
          <w:lang w:val="ru-RU"/>
        </w:rPr>
        <w:t>Контроль выполнения требований ТЗ представляет собой процесс проверки выполнения заданных функций, определения и проверки соответствия требованиям настоящего технического задания, выявления и устранения недостатков.</w:t>
      </w:r>
    </w:p>
    <w:p w:rsidR="00523372" w:rsidRPr="007D46B7" w:rsidRDefault="0091778F" w:rsidP="007E0B60">
      <w:pPr>
        <w:pStyle w:val="aff6"/>
        <w:widowControl/>
        <w:spacing w:after="0"/>
        <w:ind w:firstLine="709"/>
        <w:jc w:val="both"/>
        <w:rPr>
          <w:rFonts w:ascii="XO Thames" w:eastAsiaTheme="minorHAnsi" w:hAnsi="XO Thames" w:cs="Times New Roman"/>
          <w:lang w:val="ru-RU"/>
        </w:rPr>
      </w:pPr>
      <w:r w:rsidRPr="007D46B7">
        <w:rPr>
          <w:rFonts w:ascii="XO Thames" w:eastAsiaTheme="minorHAnsi" w:hAnsi="XO Thames" w:cs="Times New Roman"/>
          <w:lang w:val="ru-RU"/>
        </w:rPr>
        <w:t>Виды, состав, объем, и методы испытаний Системы должны быть изложены в ПМИ.</w:t>
      </w:r>
    </w:p>
    <w:p w:rsidR="00523372" w:rsidRPr="007D46B7" w:rsidRDefault="0091778F" w:rsidP="007E0B60">
      <w:pPr>
        <w:pStyle w:val="aff6"/>
        <w:widowControl/>
        <w:spacing w:after="0"/>
        <w:ind w:firstLine="709"/>
        <w:jc w:val="both"/>
        <w:rPr>
          <w:rFonts w:ascii="XO Thames" w:eastAsiaTheme="minorHAnsi" w:hAnsi="XO Thames" w:cs="Times New Roman"/>
          <w:lang w:val="ru-RU"/>
        </w:rPr>
      </w:pPr>
      <w:r w:rsidRPr="007D46B7">
        <w:rPr>
          <w:rFonts w:ascii="XO Thames" w:eastAsiaTheme="minorHAnsi" w:hAnsi="XO Thames" w:cs="Times New Roman"/>
          <w:lang w:val="ru-RU"/>
        </w:rPr>
        <w:t>ПМИ должна содержать следующие данные:</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объект испытаний;</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цель испытаний;</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общие положения;</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объем испытаний;</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критерии для проведения испытаний;</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условия и порядок проведения испытаний;</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материально-техническое обеспечение испытаний;</w:t>
      </w:r>
    </w:p>
    <w:p w:rsidR="00523372" w:rsidRPr="007D46B7" w:rsidRDefault="0091778F" w:rsidP="007E0B60">
      <w:pPr>
        <w:pStyle w:val="afa"/>
        <w:numPr>
          <w:ilvl w:val="1"/>
          <w:numId w:val="20"/>
        </w:numPr>
        <w:spacing w:after="0" w:line="240" w:lineRule="auto"/>
        <w:ind w:left="0" w:firstLine="709"/>
        <w:contextualSpacing w:val="0"/>
        <w:jc w:val="both"/>
        <w:rPr>
          <w:rFonts w:ascii="XO Thames" w:hAnsi="XO Thames" w:cs="Times New Roman"/>
          <w:sz w:val="24"/>
          <w:szCs w:val="24"/>
        </w:rPr>
      </w:pPr>
      <w:r w:rsidRPr="007D46B7">
        <w:rPr>
          <w:rFonts w:ascii="XO Thames" w:hAnsi="XO Thames" w:cs="Times New Roman"/>
          <w:sz w:val="24"/>
          <w:szCs w:val="24"/>
        </w:rPr>
        <w:t>отчетность.</w:t>
      </w:r>
    </w:p>
    <w:p w:rsidR="00523372" w:rsidRPr="007D46B7" w:rsidRDefault="0091778F" w:rsidP="007E0B60">
      <w:pPr>
        <w:pStyle w:val="aff6"/>
        <w:widowControl/>
        <w:spacing w:after="0"/>
        <w:ind w:firstLine="709"/>
        <w:jc w:val="both"/>
        <w:rPr>
          <w:rFonts w:ascii="XO Thames" w:eastAsiaTheme="minorHAnsi" w:hAnsi="XO Thames" w:cs="Times New Roman"/>
          <w:lang w:val="ru-RU"/>
        </w:rPr>
      </w:pPr>
      <w:r w:rsidRPr="007D46B7">
        <w:rPr>
          <w:rFonts w:ascii="XO Thames" w:eastAsiaTheme="minorHAnsi" w:hAnsi="XO Thames" w:cs="Times New Roman"/>
          <w:lang w:val="ru-RU"/>
        </w:rPr>
        <w:t>Результаты испытаний оформляются соответствующим протоколом. В случае обнаружения недостатков, зафиксированных в протоколе, назначаются повторные испытания.</w:t>
      </w:r>
    </w:p>
    <w:p w:rsidR="00523372" w:rsidRPr="007D46B7" w:rsidRDefault="0091778F" w:rsidP="007E0B60">
      <w:pPr>
        <w:pStyle w:val="aff6"/>
        <w:widowControl/>
        <w:spacing w:after="0"/>
        <w:ind w:firstLine="709"/>
        <w:jc w:val="both"/>
        <w:rPr>
          <w:rFonts w:ascii="XO Thames" w:eastAsiaTheme="minorHAnsi" w:hAnsi="XO Thames" w:cs="Times New Roman"/>
          <w:lang w:val="ru-RU"/>
        </w:rPr>
      </w:pPr>
      <w:r w:rsidRPr="007D46B7">
        <w:rPr>
          <w:rFonts w:ascii="XO Thames" w:eastAsiaTheme="minorHAnsi" w:hAnsi="XO Thames" w:cs="Times New Roman"/>
          <w:lang w:val="ru-RU"/>
        </w:rPr>
        <w:t>Исполнитель должен передать ПМИ на рассмотрение Заказчику не менее, чем за 10 рабочих дней до планируемой даты проведения приемо-сдаточных испытаний. В случае наличия мотивированных замечаний от Заказчика Исполнитель осуществляет актуализацию технической документации и повторное проведение процедуры согласования.</w:t>
      </w:r>
    </w:p>
    <w:p w:rsidR="00523372" w:rsidRPr="007D46B7" w:rsidRDefault="0091778F" w:rsidP="007E0B60">
      <w:pPr>
        <w:ind w:firstLine="709"/>
        <w:jc w:val="both"/>
        <w:rPr>
          <w:rFonts w:ascii="XO Thames" w:eastAsia="Courier New" w:hAnsi="XO Thames" w:cs="XO Thames"/>
        </w:rPr>
      </w:pPr>
      <w:r w:rsidRPr="007D46B7">
        <w:rPr>
          <w:rFonts w:ascii="XO Thames" w:eastAsia="Courier New" w:hAnsi="XO Thames" w:cs="XO Thames"/>
        </w:rPr>
        <w:t xml:space="preserve">Результатом закупки является развитие государственной информационной системы «Единый цифровой профиль жителя и гостя федеральной территории «Сириус» </w:t>
      </w:r>
      <w:r w:rsidRPr="007D46B7">
        <w:rPr>
          <w:rFonts w:ascii="XO Thames" w:eastAsia="Courier New" w:hAnsi="XO Thames" w:cs="XO Thames"/>
        </w:rPr>
        <w:br/>
        <w:t>(«Сириус» – просветительская среда») в полном объеме в соответствии с требованиями настоящего Технического задания.</w:t>
      </w:r>
    </w:p>
    <w:p w:rsidR="00523372" w:rsidRPr="007D46B7" w:rsidRDefault="00523372" w:rsidP="007E0B60">
      <w:pPr>
        <w:rPr>
          <w:rFonts w:ascii="XO Thames" w:hAnsi="XO Thames" w:cs="XO Thames"/>
        </w:rPr>
        <w:sectPr w:rsidR="00523372" w:rsidRPr="007D46B7">
          <w:headerReference w:type="even" r:id="rId8"/>
          <w:headerReference w:type="default" r:id="rId9"/>
          <w:pgSz w:w="11906" w:h="16838"/>
          <w:pgMar w:top="1134" w:right="567" w:bottom="1134" w:left="1418" w:header="709" w:footer="709" w:gutter="0"/>
          <w:cols w:space="708"/>
          <w:titlePg/>
          <w:docGrid w:linePitch="360"/>
        </w:sectPr>
      </w:pPr>
    </w:p>
    <w:p w:rsidR="00523372" w:rsidRPr="007D46B7" w:rsidRDefault="0091778F" w:rsidP="007E0B60">
      <w:pPr>
        <w:ind w:left="5953" w:firstLine="5104"/>
        <w:outlineLvl w:val="0"/>
        <w:rPr>
          <w:rFonts w:ascii="XO Thames" w:hAnsi="XO Thames" w:cs="Liberation Sans"/>
        </w:rPr>
      </w:pPr>
      <w:bookmarkStart w:id="108" w:name="_Toc189837403"/>
      <w:bookmarkStart w:id="109" w:name="_Toc238824474"/>
      <w:r w:rsidRPr="007D46B7">
        <w:rPr>
          <w:rFonts w:ascii="XO Thames" w:eastAsia="Liberation Sans" w:hAnsi="XO Thames" w:cs="Liberation Sans"/>
        </w:rPr>
        <w:lastRenderedPageBreak/>
        <w:t>Приложение №</w:t>
      </w:r>
      <w:bookmarkEnd w:id="108"/>
      <w:r w:rsidRPr="007D46B7">
        <w:rPr>
          <w:rFonts w:ascii="XO Thames" w:eastAsia="Liberation Sans" w:hAnsi="XO Thames" w:cs="Liberation Sans"/>
        </w:rPr>
        <w:t xml:space="preserve"> 1</w:t>
      </w:r>
      <w:bookmarkEnd w:id="109"/>
    </w:p>
    <w:p w:rsidR="00523372" w:rsidRPr="007D46B7" w:rsidRDefault="0091778F" w:rsidP="00693237">
      <w:pPr>
        <w:ind w:firstLine="11057"/>
        <w:rPr>
          <w:rFonts w:ascii="XO Thames" w:hAnsi="XO Thames" w:cs="Liberation Sans"/>
        </w:rPr>
      </w:pPr>
      <w:r w:rsidRPr="007D46B7">
        <w:rPr>
          <w:rFonts w:ascii="XO Thames" w:eastAsia="Liberation Sans" w:hAnsi="XO Thames" w:cs="Liberation Sans"/>
        </w:rPr>
        <w:t>к Техническому заданию</w:t>
      </w:r>
    </w:p>
    <w:p w:rsidR="00693237" w:rsidRPr="007D46B7" w:rsidRDefault="00693237" w:rsidP="00693237">
      <w:pPr>
        <w:ind w:firstLine="11057"/>
        <w:rPr>
          <w:rFonts w:ascii="XO Thames" w:hAnsi="XO Thames" w:cs="Liberation Sans"/>
        </w:rPr>
      </w:pPr>
    </w:p>
    <w:p w:rsidR="00523372" w:rsidRPr="007D46B7" w:rsidRDefault="0091778F" w:rsidP="007E0B60">
      <w:pPr>
        <w:jc w:val="center"/>
        <w:rPr>
          <w:rFonts w:ascii="XO Thames" w:hAnsi="XO Thames" w:cs="Liberation Sans"/>
          <w:b/>
        </w:rPr>
      </w:pPr>
      <w:r w:rsidRPr="007D46B7">
        <w:rPr>
          <w:rFonts w:ascii="XO Thames" w:eastAsia="Liberation Sans" w:hAnsi="XO Thames" w:cs="Liberation Sans"/>
          <w:b/>
          <w:bCs/>
        </w:rPr>
        <w:t xml:space="preserve">Календарный план </w:t>
      </w:r>
    </w:p>
    <w:p w:rsidR="00523372" w:rsidRPr="007D46B7" w:rsidRDefault="0091778F" w:rsidP="007E0B60">
      <w:pPr>
        <w:jc w:val="center"/>
        <w:rPr>
          <w:rFonts w:ascii="XO Thames" w:hAnsi="XO Thames" w:cs="Liberation Sans"/>
          <w:b/>
        </w:rPr>
      </w:pPr>
      <w:r w:rsidRPr="007D46B7">
        <w:rPr>
          <w:rFonts w:ascii="XO Thames" w:eastAsia="Liberation Sans" w:hAnsi="XO Thames" w:cs="Liberation Sans"/>
          <w:b/>
        </w:rPr>
        <w:t xml:space="preserve">на выполнение работ по развитию государственной информационной системы </w:t>
      </w:r>
      <w:r w:rsidRPr="007D46B7">
        <w:rPr>
          <w:rFonts w:ascii="XO Thames" w:eastAsia="Liberation Sans" w:hAnsi="XO Thames" w:cs="Liberation Sans"/>
          <w:b/>
        </w:rPr>
        <w:br/>
        <w:t>«Единый цифровой профиль жителя и гостя федеральной территории «Сириус» («Сириус» – просветительская среда»)</w:t>
      </w:r>
    </w:p>
    <w:p w:rsidR="00523372" w:rsidRPr="007D46B7" w:rsidRDefault="00523372" w:rsidP="007E0B60">
      <w:pPr>
        <w:jc w:val="center"/>
        <w:rPr>
          <w:rFonts w:ascii="XO Thames" w:hAnsi="XO Thame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8"/>
        <w:gridCol w:w="3402"/>
        <w:gridCol w:w="3965"/>
        <w:gridCol w:w="1985"/>
        <w:gridCol w:w="1559"/>
        <w:gridCol w:w="1382"/>
      </w:tblGrid>
      <w:tr w:rsidR="007D46B7" w:rsidRPr="007D46B7" w:rsidTr="00693237">
        <w:trPr>
          <w:trHeight w:val="558"/>
          <w:tblHeader/>
        </w:trPr>
        <w:tc>
          <w:tcPr>
            <w:tcW w:w="2268" w:type="dxa"/>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b/>
                <w:bCs/>
              </w:rPr>
            </w:pPr>
            <w:r w:rsidRPr="007D46B7">
              <w:rPr>
                <w:rFonts w:ascii="XO Thames" w:eastAsia="Liberation Sans" w:hAnsi="XO Thames" w:cs="Liberation Sans"/>
                <w:b/>
                <w:bCs/>
              </w:rPr>
              <w:t>Сроки реализации</w:t>
            </w:r>
          </w:p>
        </w:tc>
        <w:tc>
          <w:tcPr>
            <w:tcW w:w="3402" w:type="dxa"/>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b/>
                <w:bCs/>
              </w:rPr>
            </w:pPr>
            <w:r w:rsidRPr="007D46B7">
              <w:rPr>
                <w:rFonts w:ascii="XO Thames" w:eastAsia="Liberation Sans" w:hAnsi="XO Thames" w:cs="Liberation Sans"/>
                <w:b/>
                <w:bCs/>
              </w:rPr>
              <w:t>Наименование работ</w:t>
            </w:r>
          </w:p>
        </w:tc>
        <w:tc>
          <w:tcPr>
            <w:tcW w:w="3965" w:type="dxa"/>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b/>
                <w:bCs/>
              </w:rPr>
            </w:pPr>
            <w:r w:rsidRPr="007D46B7">
              <w:rPr>
                <w:rFonts w:ascii="XO Thames" w:eastAsia="Liberation Sans" w:hAnsi="XO Thames" w:cs="Liberation Sans"/>
                <w:b/>
                <w:bCs/>
              </w:rPr>
              <w:t xml:space="preserve">Отчетные </w:t>
            </w:r>
            <w:r w:rsidRPr="007D46B7">
              <w:rPr>
                <w:rFonts w:ascii="XO Thames" w:eastAsia="Liberation Sans" w:hAnsi="XO Thames" w:cs="Liberation Sans"/>
                <w:b/>
                <w:bCs/>
              </w:rPr>
              <w:br/>
              <w:t>документы</w:t>
            </w:r>
          </w:p>
        </w:tc>
        <w:tc>
          <w:tcPr>
            <w:tcW w:w="1985" w:type="dxa"/>
            <w:shd w:val="clear" w:color="FFFFFF" w:fill="FFFFFF"/>
            <w:vAlign w:val="center"/>
          </w:tcPr>
          <w:p w:rsidR="00523372" w:rsidRPr="007D46B7" w:rsidRDefault="0091778F" w:rsidP="00693237">
            <w:pPr>
              <w:jc w:val="center"/>
              <w:rPr>
                <w:rFonts w:ascii="XO Thames" w:hAnsi="XO Thames" w:cs="Liberation Sans"/>
                <w:b/>
                <w:bCs/>
              </w:rPr>
            </w:pPr>
            <w:r w:rsidRPr="007D46B7">
              <w:rPr>
                <w:rFonts w:ascii="XO Thames" w:eastAsia="Liberation Sans" w:hAnsi="XO Thames" w:cs="Liberation Sans"/>
                <w:b/>
                <w:bCs/>
              </w:rPr>
              <w:t>Стоимость работ, % от цены Контракта / кол-во усл. ед.</w:t>
            </w:r>
          </w:p>
        </w:tc>
        <w:tc>
          <w:tcPr>
            <w:tcW w:w="1559" w:type="dxa"/>
            <w:shd w:val="clear" w:color="FFFFFF" w:fill="FFFFFF"/>
            <w:vAlign w:val="center"/>
          </w:tcPr>
          <w:p w:rsidR="00523372" w:rsidRPr="007D46B7" w:rsidRDefault="0091778F" w:rsidP="00693237">
            <w:pPr>
              <w:jc w:val="center"/>
              <w:rPr>
                <w:rFonts w:ascii="XO Thames" w:hAnsi="XO Thames" w:cs="Liberation Sans"/>
                <w:b/>
                <w:bCs/>
              </w:rPr>
            </w:pPr>
            <w:r w:rsidRPr="007D46B7">
              <w:rPr>
                <w:rFonts w:ascii="XO Thames" w:eastAsia="Liberation Sans" w:hAnsi="XO Thames" w:cs="Liberation Sans"/>
                <w:b/>
                <w:bCs/>
              </w:rPr>
              <w:t>Цена за ед. изм., руб.</w:t>
            </w:r>
          </w:p>
        </w:tc>
        <w:tc>
          <w:tcPr>
            <w:tcW w:w="1382" w:type="dxa"/>
            <w:shd w:val="clear" w:color="FFFFFF" w:fill="FFFFFF"/>
            <w:vAlign w:val="center"/>
          </w:tcPr>
          <w:p w:rsidR="00523372" w:rsidRPr="007D46B7" w:rsidRDefault="0091778F" w:rsidP="00693237">
            <w:pPr>
              <w:jc w:val="center"/>
              <w:rPr>
                <w:rFonts w:ascii="XO Thames" w:hAnsi="XO Thames" w:cs="Liberation Sans"/>
                <w:b/>
                <w:bCs/>
              </w:rPr>
            </w:pPr>
            <w:r w:rsidRPr="007D46B7">
              <w:rPr>
                <w:rFonts w:ascii="XO Thames" w:eastAsia="Liberation Sans" w:hAnsi="XO Thames" w:cs="Liberation Sans"/>
                <w:b/>
                <w:bCs/>
              </w:rPr>
              <w:t>Стоимость этапа, руб.</w:t>
            </w:r>
          </w:p>
          <w:p w:rsidR="00523372" w:rsidRPr="007D46B7" w:rsidRDefault="00523372" w:rsidP="00693237">
            <w:pPr>
              <w:jc w:val="center"/>
              <w:rPr>
                <w:rFonts w:ascii="XO Thames" w:eastAsia="Liberation Sans" w:hAnsi="XO Thames" w:cs="Liberation Sans"/>
                <w:b/>
                <w:bCs/>
              </w:rPr>
            </w:pPr>
          </w:p>
        </w:tc>
      </w:tr>
      <w:tr w:rsidR="007D46B7" w:rsidRPr="007D46B7" w:rsidTr="00693237">
        <w:trPr>
          <w:trHeight w:val="354"/>
        </w:trPr>
        <w:tc>
          <w:tcPr>
            <w:tcW w:w="14560" w:type="dxa"/>
            <w:gridSpan w:val="6"/>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eastAsia="Liberation Sans" w:hAnsi="XO Thames" w:cs="Liberation Sans"/>
              </w:rPr>
            </w:pPr>
            <w:r w:rsidRPr="007D46B7">
              <w:rPr>
                <w:rFonts w:ascii="XO Thames" w:eastAsia="Liberation Sans" w:hAnsi="XO Thames" w:cs="Liberation Sans"/>
                <w:b/>
                <w:bCs/>
              </w:rPr>
              <w:t>Выполнение работ по развитию ГИС ЕЦП</w:t>
            </w:r>
          </w:p>
        </w:tc>
      </w:tr>
      <w:tr w:rsidR="007D46B7" w:rsidRPr="007D46B7" w:rsidTr="00693237">
        <w:trPr>
          <w:trHeight w:val="1355"/>
        </w:trPr>
        <w:tc>
          <w:tcPr>
            <w:tcW w:w="2268" w:type="dxa"/>
            <w:vMerge w:val="restart"/>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rPr>
            </w:pPr>
            <w:r w:rsidRPr="007D46B7">
              <w:rPr>
                <w:rFonts w:ascii="XO Thames" w:eastAsia="Liberation Sans" w:hAnsi="XO Thames" w:cs="Liberation Sans"/>
              </w:rPr>
              <w:t>С даты заключения контракта</w:t>
            </w:r>
          </w:p>
          <w:p w:rsidR="00693237" w:rsidRPr="007D46B7" w:rsidRDefault="0091778F" w:rsidP="00693237">
            <w:pPr>
              <w:jc w:val="center"/>
              <w:rPr>
                <w:rFonts w:ascii="XO Thames" w:hAnsi="XO Thames" w:cs="Liberation Sans"/>
              </w:rPr>
            </w:pPr>
            <w:r w:rsidRPr="007D46B7">
              <w:rPr>
                <w:rFonts w:ascii="XO Thames" w:eastAsia="Liberation Sans" w:hAnsi="XO Thames" w:cs="Liberation Sans"/>
              </w:rPr>
              <w:t>по 14.12.2026 года (включительно)</w:t>
            </w:r>
          </w:p>
        </w:tc>
        <w:tc>
          <w:tcPr>
            <w:tcW w:w="3402" w:type="dxa"/>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rPr>
            </w:pPr>
            <w:r w:rsidRPr="007D46B7">
              <w:rPr>
                <w:rFonts w:ascii="XO Thames" w:hAnsi="XO Thames" w:cs="Liberation Sans"/>
              </w:rPr>
              <w:t>Создание сервиса «Социальный помощник» в подсистемах «Информационный портал», «Мобильное приложение» и «Администрирование»</w:t>
            </w:r>
          </w:p>
        </w:tc>
        <w:tc>
          <w:tcPr>
            <w:tcW w:w="3965" w:type="dxa"/>
            <w:vMerge w:val="restart"/>
            <w:shd w:val="clear" w:color="FFFFFF" w:fill="FFFFFF"/>
            <w:noWrap/>
            <w:tcMar>
              <w:top w:w="0" w:type="dxa"/>
              <w:left w:w="108" w:type="dxa"/>
              <w:bottom w:w="0" w:type="dxa"/>
              <w:right w:w="108" w:type="dxa"/>
            </w:tcMar>
            <w:vAlign w:val="center"/>
          </w:tcPr>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Программа и методика испытаний ГИС ЕЦП;</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Протокол проведения приемо-сдаточных испытаний ГИС ЕЦП;</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XO Thames" w:hAnsi="XO Thames" w:cs="XO Thames"/>
                <w:sz w:val="24"/>
                <w:szCs w:val="24"/>
              </w:rPr>
            </w:pPr>
            <w:r w:rsidRPr="007D46B7">
              <w:rPr>
                <w:rFonts w:ascii="XO Thames" w:eastAsia="XO Thames" w:hAnsi="XO Thames" w:cs="XO Thames"/>
                <w:sz w:val="24"/>
                <w:szCs w:val="24"/>
              </w:rPr>
              <w:t>Прикладное программное обеспечение (исходный код, скомпилированный код при наличии, скрипты установки/обновления и инструкцию по развертыванию) на электронном носителе;</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XO Thames" w:hAnsi="XO Thames" w:cs="XO Thames"/>
                <w:sz w:val="24"/>
                <w:szCs w:val="24"/>
              </w:rPr>
            </w:pPr>
            <w:r w:rsidRPr="007D46B7">
              <w:rPr>
                <w:rFonts w:ascii="XO Thames" w:eastAsia="XO Thames" w:hAnsi="XO Thames" w:cs="XO Thames"/>
                <w:sz w:val="24"/>
                <w:szCs w:val="24"/>
              </w:rPr>
              <w:t>Договор отчуждения исключительных прав (в 2-х экз.);</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XO Thames" w:hAnsi="XO Thames" w:cs="XO Thames"/>
                <w:sz w:val="24"/>
                <w:szCs w:val="24"/>
              </w:rPr>
            </w:pPr>
            <w:r w:rsidRPr="007D46B7">
              <w:rPr>
                <w:rFonts w:ascii="XO Thames" w:eastAsia="XO Thames" w:hAnsi="XO Thames" w:cs="XO Thames"/>
                <w:sz w:val="24"/>
                <w:szCs w:val="24"/>
              </w:rPr>
              <w:t>Акт приема-передачи прав</w:t>
            </w:r>
            <w:r w:rsidRPr="007D46B7">
              <w:rPr>
                <w:rFonts w:ascii="XO Thames" w:eastAsia="XO Thames" w:hAnsi="XO Thames" w:cs="XO Thames"/>
                <w:sz w:val="24"/>
                <w:szCs w:val="24"/>
              </w:rPr>
              <w:br/>
              <w:t xml:space="preserve">на программное обеспечение </w:t>
            </w:r>
            <w:r w:rsidRPr="007D46B7">
              <w:rPr>
                <w:rFonts w:ascii="XO Thames" w:eastAsia="XO Thames" w:hAnsi="XO Thames" w:cs="XO Thames"/>
                <w:sz w:val="24"/>
                <w:szCs w:val="24"/>
              </w:rPr>
              <w:br/>
              <w:t>(в 2-х экз.).</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Регламент (спецификации) информационного взаимодействия ГИС ЕЦП и ПК «Катарсис:Соцзащита»</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 xml:space="preserve">Регламент (спецификации) информационного взаимодействия </w:t>
            </w:r>
            <w:r w:rsidRPr="007D46B7">
              <w:rPr>
                <w:rFonts w:ascii="XO Thames" w:eastAsia="Liberation Sans" w:hAnsi="XO Thames" w:cs="Liberation Sans"/>
                <w:sz w:val="24"/>
                <w:szCs w:val="24"/>
              </w:rPr>
              <w:lastRenderedPageBreak/>
              <w:t>ГИС ЕЦП и ГИС ЕЦОС (подсистема «Единая централизованная библиотека федеральной территории «Сириус»)</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Общее описание ГИС ЕЦП;</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Описание организации информационной базы ГИС ЕЦП;</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Описание программного обеспечения ГИС ЕЦП;</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Описание комплекса технических средств ГИС ЕЦП;</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Руководство администратора ГИС ЕЦП;</w:t>
            </w:r>
          </w:p>
          <w:p w:rsidR="00523372" w:rsidRPr="007D46B7" w:rsidRDefault="0091778F" w:rsidP="00693237">
            <w:pPr>
              <w:pStyle w:val="afa"/>
              <w:numPr>
                <w:ilvl w:val="0"/>
                <w:numId w:val="38"/>
              </w:numPr>
              <w:tabs>
                <w:tab w:val="left" w:pos="2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Руководство пользователя ГИС ЕЦП для физического лица;</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Руководство пользователя ГИС ЕЦП для организации-участника;</w:t>
            </w:r>
          </w:p>
          <w:p w:rsidR="00523372" w:rsidRPr="007D46B7" w:rsidRDefault="0091778F" w:rsidP="00693237">
            <w:pPr>
              <w:pStyle w:val="afa"/>
              <w:numPr>
                <w:ilvl w:val="0"/>
                <w:numId w:val="38"/>
              </w:numPr>
              <w:tabs>
                <w:tab w:val="left" w:pos="283"/>
              </w:tabs>
              <w:spacing w:after="0" w:line="240" w:lineRule="auto"/>
              <w:ind w:left="0" w:firstLine="0"/>
              <w:contextualSpacing w:val="0"/>
              <w:rPr>
                <w:rFonts w:ascii="XO Thames" w:eastAsia="Liberation Sans" w:hAnsi="XO Thames" w:cs="Liberation Sans"/>
                <w:sz w:val="24"/>
                <w:szCs w:val="24"/>
              </w:rPr>
            </w:pPr>
            <w:r w:rsidRPr="007D46B7">
              <w:rPr>
                <w:rFonts w:ascii="XO Thames" w:eastAsia="Liberation Sans" w:hAnsi="XO Thames" w:cs="Liberation Sans"/>
                <w:sz w:val="24"/>
                <w:szCs w:val="24"/>
              </w:rPr>
              <w:t>Руководство пользователя ГИС ЕЦП для оператора.</w:t>
            </w:r>
          </w:p>
        </w:tc>
        <w:tc>
          <w:tcPr>
            <w:tcW w:w="1985" w:type="dxa"/>
            <w:vMerge w:val="restart"/>
            <w:shd w:val="clear" w:color="FFFFFF" w:fill="FFFFFF"/>
            <w:vAlign w:val="center"/>
          </w:tcPr>
          <w:p w:rsidR="00523372" w:rsidRPr="007D46B7" w:rsidRDefault="00523372" w:rsidP="00693237">
            <w:pPr>
              <w:jc w:val="center"/>
              <w:rPr>
                <w:rFonts w:ascii="XO Thames" w:hAnsi="XO Thames"/>
              </w:rPr>
            </w:pPr>
          </w:p>
        </w:tc>
        <w:tc>
          <w:tcPr>
            <w:tcW w:w="1559" w:type="dxa"/>
            <w:vMerge w:val="restart"/>
            <w:shd w:val="clear" w:color="FFFFFF" w:fill="FFFFFF"/>
            <w:vAlign w:val="center"/>
          </w:tcPr>
          <w:p w:rsidR="00523372" w:rsidRPr="007D46B7" w:rsidRDefault="00523372" w:rsidP="00693237">
            <w:pPr>
              <w:jc w:val="center"/>
              <w:rPr>
                <w:rFonts w:ascii="XO Thames" w:eastAsia="Liberation Sans" w:hAnsi="XO Thames" w:cs="Liberation Sans"/>
              </w:rPr>
            </w:pPr>
          </w:p>
        </w:tc>
        <w:tc>
          <w:tcPr>
            <w:tcW w:w="1382" w:type="dxa"/>
            <w:vMerge w:val="restart"/>
            <w:shd w:val="clear" w:color="FFFFFF" w:fill="FFFFFF"/>
            <w:vAlign w:val="center"/>
          </w:tcPr>
          <w:p w:rsidR="00523372" w:rsidRPr="007D46B7" w:rsidRDefault="00523372" w:rsidP="00693237">
            <w:pPr>
              <w:jc w:val="center"/>
              <w:rPr>
                <w:rFonts w:ascii="XO Thames" w:eastAsia="Liberation Sans" w:hAnsi="XO Thames" w:cs="Liberation Sans"/>
              </w:rPr>
            </w:pPr>
          </w:p>
        </w:tc>
      </w:tr>
      <w:tr w:rsidR="007D46B7" w:rsidRPr="007D46B7" w:rsidTr="00693237">
        <w:trPr>
          <w:trHeight w:val="247"/>
        </w:trPr>
        <w:tc>
          <w:tcPr>
            <w:tcW w:w="2268" w:type="dxa"/>
            <w:vMerge/>
            <w:shd w:val="clear" w:color="FFFFFF" w:fill="FFFFFF"/>
            <w:noWrap/>
            <w:tcMar>
              <w:top w:w="0" w:type="dxa"/>
              <w:left w:w="108" w:type="dxa"/>
              <w:bottom w:w="0" w:type="dxa"/>
              <w:right w:w="108" w:type="dxa"/>
            </w:tcMar>
            <w:vAlign w:val="center"/>
          </w:tcPr>
          <w:p w:rsidR="00523372" w:rsidRPr="007D46B7" w:rsidRDefault="00523372" w:rsidP="00693237">
            <w:pPr>
              <w:jc w:val="center"/>
              <w:rPr>
                <w:rFonts w:ascii="XO Thames" w:eastAsia="Liberation Sans" w:hAnsi="XO Thames" w:cs="Liberation Sans"/>
              </w:rPr>
            </w:pPr>
          </w:p>
        </w:tc>
        <w:tc>
          <w:tcPr>
            <w:tcW w:w="3402" w:type="dxa"/>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rPr>
            </w:pPr>
            <w:r w:rsidRPr="007D46B7">
              <w:rPr>
                <w:rFonts w:ascii="XO Thames" w:hAnsi="XO Thames" w:cs="Liberation Sans"/>
              </w:rPr>
              <w:t>Создание сервиса «Читательский билет» в подсистемах «Информационный портал», «Мобильное приложение» и «Администрирование»</w:t>
            </w:r>
          </w:p>
        </w:tc>
        <w:tc>
          <w:tcPr>
            <w:tcW w:w="3965" w:type="dxa"/>
            <w:vMerge/>
            <w:shd w:val="clear" w:color="FFFFFF" w:fill="FFFFFF"/>
            <w:noWrap/>
            <w:tcMar>
              <w:top w:w="0" w:type="dxa"/>
              <w:left w:w="108" w:type="dxa"/>
              <w:bottom w:w="0" w:type="dxa"/>
              <w:right w:w="108" w:type="dxa"/>
            </w:tcMar>
            <w:vAlign w:val="center"/>
          </w:tcPr>
          <w:p w:rsidR="00523372" w:rsidRPr="007D46B7" w:rsidRDefault="00523372" w:rsidP="00693237">
            <w:pPr>
              <w:jc w:val="center"/>
              <w:rPr>
                <w:rFonts w:ascii="XO Thames" w:eastAsia="Liberation Sans" w:hAnsi="XO Thames" w:cs="Liberation Sans"/>
              </w:rPr>
            </w:pPr>
          </w:p>
        </w:tc>
        <w:tc>
          <w:tcPr>
            <w:tcW w:w="1985" w:type="dxa"/>
            <w:vMerge/>
            <w:shd w:val="clear" w:color="FFFFFF" w:fill="FFFFFF"/>
            <w:vAlign w:val="center"/>
          </w:tcPr>
          <w:p w:rsidR="00523372" w:rsidRPr="007D46B7" w:rsidRDefault="00523372" w:rsidP="00693237">
            <w:pPr>
              <w:jc w:val="center"/>
              <w:rPr>
                <w:rFonts w:ascii="XO Thames" w:hAnsi="XO Thames"/>
              </w:rPr>
            </w:pPr>
          </w:p>
        </w:tc>
        <w:tc>
          <w:tcPr>
            <w:tcW w:w="1559" w:type="dxa"/>
            <w:vMerge/>
            <w:shd w:val="clear" w:color="FFFFFF" w:fill="FFFFFF"/>
            <w:vAlign w:val="center"/>
          </w:tcPr>
          <w:p w:rsidR="00523372" w:rsidRPr="007D46B7" w:rsidRDefault="00523372" w:rsidP="00693237">
            <w:pPr>
              <w:jc w:val="center"/>
              <w:rPr>
                <w:rFonts w:ascii="XO Thames" w:eastAsia="Liberation Sans" w:hAnsi="XO Thames" w:cs="Liberation Sans"/>
              </w:rPr>
            </w:pPr>
          </w:p>
        </w:tc>
        <w:tc>
          <w:tcPr>
            <w:tcW w:w="1382" w:type="dxa"/>
            <w:vMerge/>
            <w:shd w:val="clear" w:color="FFFFFF" w:fill="FFFFFF"/>
            <w:vAlign w:val="center"/>
          </w:tcPr>
          <w:p w:rsidR="00523372" w:rsidRPr="007D46B7" w:rsidRDefault="00523372" w:rsidP="00693237">
            <w:pPr>
              <w:jc w:val="center"/>
              <w:rPr>
                <w:rFonts w:ascii="XO Thames" w:eastAsia="Liberation Sans" w:hAnsi="XO Thames" w:cs="Liberation Sans"/>
              </w:rPr>
            </w:pPr>
          </w:p>
        </w:tc>
      </w:tr>
      <w:tr w:rsidR="007D46B7" w:rsidRPr="007D46B7" w:rsidTr="00693237">
        <w:trPr>
          <w:trHeight w:val="378"/>
        </w:trPr>
        <w:tc>
          <w:tcPr>
            <w:tcW w:w="2268" w:type="dxa"/>
            <w:vMerge/>
            <w:shd w:val="clear" w:color="FFFFFF" w:fill="FFFFFF"/>
            <w:noWrap/>
            <w:tcMar>
              <w:top w:w="0" w:type="dxa"/>
              <w:left w:w="108" w:type="dxa"/>
              <w:bottom w:w="0" w:type="dxa"/>
              <w:right w:w="108" w:type="dxa"/>
            </w:tcMar>
            <w:vAlign w:val="center"/>
          </w:tcPr>
          <w:p w:rsidR="00523372" w:rsidRPr="007D46B7" w:rsidRDefault="00523372" w:rsidP="00693237">
            <w:pPr>
              <w:jc w:val="center"/>
              <w:rPr>
                <w:rFonts w:ascii="XO Thames" w:eastAsia="Liberation Serif" w:hAnsi="XO Thames"/>
                <w:b/>
              </w:rPr>
            </w:pPr>
          </w:p>
        </w:tc>
        <w:tc>
          <w:tcPr>
            <w:tcW w:w="3402" w:type="dxa"/>
            <w:shd w:val="clear" w:color="FFFFFF" w:fill="FFFFFF"/>
            <w:noWrap/>
            <w:tcMar>
              <w:top w:w="0" w:type="dxa"/>
              <w:left w:w="108" w:type="dxa"/>
              <w:bottom w:w="0" w:type="dxa"/>
              <w:right w:w="108" w:type="dxa"/>
            </w:tcMar>
            <w:vAlign w:val="center"/>
          </w:tcPr>
          <w:p w:rsidR="00523372" w:rsidRPr="007D46B7" w:rsidRDefault="0091778F" w:rsidP="00693237">
            <w:pPr>
              <w:jc w:val="center"/>
              <w:rPr>
                <w:rFonts w:ascii="XO Thames" w:hAnsi="XO Thames" w:cs="Liberation Sans"/>
              </w:rPr>
            </w:pPr>
            <w:r w:rsidRPr="007D46B7">
              <w:rPr>
                <w:rFonts w:ascii="XO Thames" w:hAnsi="XO Thames" w:cs="Liberation Sans"/>
              </w:rPr>
              <w:t>Создание сервиса «Аккредитация» в подсистемах «Информационный портал», «Мобильное приложение» и «Администрирование»</w:t>
            </w:r>
          </w:p>
        </w:tc>
        <w:tc>
          <w:tcPr>
            <w:tcW w:w="3965" w:type="dxa"/>
            <w:vMerge/>
            <w:shd w:val="clear" w:color="FFFFFF" w:fill="FFFFFF"/>
            <w:noWrap/>
            <w:tcMar>
              <w:top w:w="0" w:type="dxa"/>
              <w:left w:w="108" w:type="dxa"/>
              <w:bottom w:w="0" w:type="dxa"/>
              <w:right w:w="108" w:type="dxa"/>
            </w:tcMar>
            <w:vAlign w:val="center"/>
          </w:tcPr>
          <w:p w:rsidR="00523372" w:rsidRPr="007D46B7" w:rsidRDefault="00523372" w:rsidP="00693237">
            <w:pPr>
              <w:jc w:val="center"/>
              <w:rPr>
                <w:rFonts w:ascii="XO Thames" w:eastAsia="Liberation Serif" w:hAnsi="XO Thames"/>
                <w:b/>
              </w:rPr>
            </w:pPr>
          </w:p>
        </w:tc>
        <w:tc>
          <w:tcPr>
            <w:tcW w:w="1985" w:type="dxa"/>
            <w:vMerge/>
            <w:shd w:val="clear" w:color="FFFFFF" w:fill="FFFFFF"/>
            <w:vAlign w:val="center"/>
          </w:tcPr>
          <w:p w:rsidR="00523372" w:rsidRPr="007D46B7" w:rsidRDefault="00523372" w:rsidP="00693237">
            <w:pPr>
              <w:jc w:val="center"/>
              <w:rPr>
                <w:rFonts w:ascii="XO Thames" w:hAnsi="XO Thames"/>
              </w:rPr>
            </w:pPr>
          </w:p>
        </w:tc>
        <w:tc>
          <w:tcPr>
            <w:tcW w:w="1559" w:type="dxa"/>
            <w:vMerge/>
            <w:shd w:val="clear" w:color="FFFFFF" w:fill="FFFFFF"/>
            <w:vAlign w:val="center"/>
          </w:tcPr>
          <w:p w:rsidR="00523372" w:rsidRPr="007D46B7" w:rsidRDefault="00523372" w:rsidP="00693237">
            <w:pPr>
              <w:jc w:val="center"/>
              <w:rPr>
                <w:rFonts w:ascii="XO Thames" w:hAnsi="XO Thames"/>
              </w:rPr>
            </w:pPr>
          </w:p>
        </w:tc>
        <w:tc>
          <w:tcPr>
            <w:tcW w:w="1382" w:type="dxa"/>
            <w:vMerge/>
            <w:shd w:val="clear" w:color="FFFFFF" w:fill="FFFFFF"/>
            <w:vAlign w:val="center"/>
          </w:tcPr>
          <w:p w:rsidR="00523372" w:rsidRPr="007D46B7" w:rsidRDefault="00523372" w:rsidP="00693237">
            <w:pPr>
              <w:jc w:val="center"/>
              <w:rPr>
                <w:rFonts w:ascii="XO Thames" w:hAnsi="XO Thames"/>
              </w:rPr>
            </w:pPr>
          </w:p>
        </w:tc>
      </w:tr>
    </w:tbl>
    <w:p w:rsidR="00523372" w:rsidRPr="007D46B7" w:rsidRDefault="00523372" w:rsidP="007E0B60">
      <w:pPr>
        <w:rPr>
          <w:rFonts w:ascii="XO Thames" w:hAnsi="XO Thames" w:cs="XO Thames"/>
        </w:rPr>
      </w:pPr>
    </w:p>
    <w:p w:rsidR="00523372" w:rsidRPr="007D46B7" w:rsidRDefault="00523372" w:rsidP="007E0B60">
      <w:pPr>
        <w:rPr>
          <w:rFonts w:ascii="XO Thames" w:hAnsi="XO Thames" w:cs="XO Thames"/>
        </w:rPr>
      </w:pPr>
    </w:p>
    <w:tbl>
      <w:tblPr>
        <w:tblpPr w:leftFromText="180" w:rightFromText="180" w:vertAnchor="text" w:horzAnchor="page" w:tblpX="1590" w:tblpY="142"/>
        <w:tblW w:w="5000" w:type="pct"/>
        <w:tblLayout w:type="fixed"/>
        <w:tblLook w:val="0000" w:firstRow="0" w:lastRow="0" w:firstColumn="0" w:lastColumn="0" w:noHBand="0" w:noVBand="0"/>
      </w:tblPr>
      <w:tblGrid>
        <w:gridCol w:w="8213"/>
        <w:gridCol w:w="6357"/>
      </w:tblGrid>
      <w:tr w:rsidR="00523372" w:rsidRPr="007D46B7">
        <w:trPr>
          <w:trHeight w:val="267"/>
        </w:trPr>
        <w:tc>
          <w:tcPr>
            <w:tcW w:w="8373" w:type="dxa"/>
          </w:tcPr>
          <w:p w:rsidR="00523372" w:rsidRPr="007D46B7" w:rsidRDefault="0091778F" w:rsidP="007E0B60">
            <w:pPr>
              <w:rPr>
                <w:rFonts w:ascii="XO Thames" w:hAnsi="XO Thames"/>
                <w:b/>
              </w:rPr>
            </w:pPr>
            <w:r w:rsidRPr="007D46B7">
              <w:rPr>
                <w:rFonts w:ascii="XO Thames" w:hAnsi="XO Thames"/>
                <w:b/>
              </w:rPr>
              <w:t>Заказчик:</w:t>
            </w:r>
          </w:p>
          <w:p w:rsidR="00523372" w:rsidRPr="007D46B7" w:rsidRDefault="0091778F" w:rsidP="007E0B60">
            <w:pPr>
              <w:rPr>
                <w:rFonts w:ascii="XO Thames" w:hAnsi="XO Thames"/>
                <w:bCs/>
              </w:rPr>
            </w:pPr>
            <w:r w:rsidRPr="007D46B7">
              <w:rPr>
                <w:rFonts w:ascii="XO Thames" w:hAnsi="XO Thames"/>
                <w:bCs/>
              </w:rPr>
              <w:t>ГКУ «Цифра.ФТ»</w:t>
            </w:r>
          </w:p>
          <w:p w:rsidR="00523372" w:rsidRPr="007D46B7" w:rsidRDefault="00523372" w:rsidP="007E0B60">
            <w:pPr>
              <w:rPr>
                <w:rFonts w:ascii="XO Thames" w:hAnsi="XO Thames"/>
              </w:rPr>
            </w:pPr>
          </w:p>
          <w:p w:rsidR="00523372" w:rsidRPr="007D46B7" w:rsidRDefault="0091778F" w:rsidP="007E0B60">
            <w:pPr>
              <w:rPr>
                <w:rFonts w:ascii="XO Thames" w:hAnsi="XO Thames"/>
                <w:bCs/>
              </w:rPr>
            </w:pPr>
            <w:r w:rsidRPr="007D46B7">
              <w:rPr>
                <w:rFonts w:ascii="XO Thames" w:hAnsi="XO Thames"/>
                <w:bCs/>
              </w:rPr>
              <w:t>Директор</w:t>
            </w:r>
          </w:p>
          <w:p w:rsidR="00523372" w:rsidRPr="007D46B7" w:rsidRDefault="00523372" w:rsidP="007E0B60">
            <w:pPr>
              <w:rPr>
                <w:rFonts w:ascii="XO Thames" w:hAnsi="XO Thames"/>
                <w:bCs/>
              </w:rPr>
            </w:pPr>
          </w:p>
          <w:p w:rsidR="00523372" w:rsidRPr="007D46B7" w:rsidRDefault="0091778F" w:rsidP="007E0B60">
            <w:pPr>
              <w:rPr>
                <w:rFonts w:ascii="XO Thames" w:hAnsi="XO Thames"/>
                <w:bCs/>
              </w:rPr>
            </w:pPr>
            <w:r w:rsidRPr="007D46B7">
              <w:rPr>
                <w:rFonts w:ascii="XO Thames" w:hAnsi="XO Thames"/>
                <w:bCs/>
              </w:rPr>
              <w:t>_______________/Л.В. Мартыненко/</w:t>
            </w:r>
          </w:p>
        </w:tc>
        <w:tc>
          <w:tcPr>
            <w:tcW w:w="6479" w:type="dxa"/>
          </w:tcPr>
          <w:p w:rsidR="00523372" w:rsidRPr="007D46B7" w:rsidRDefault="0091778F" w:rsidP="007E0B60">
            <w:pPr>
              <w:rPr>
                <w:rFonts w:ascii="XO Thames" w:hAnsi="XO Thames"/>
                <w:b/>
              </w:rPr>
            </w:pPr>
            <w:r w:rsidRPr="007D46B7">
              <w:rPr>
                <w:rFonts w:ascii="XO Thames" w:hAnsi="XO Thames"/>
                <w:b/>
              </w:rPr>
              <w:t>Исполнитель:</w:t>
            </w:r>
          </w:p>
          <w:p w:rsidR="00523372" w:rsidRPr="007D46B7" w:rsidRDefault="00523372" w:rsidP="007E0B60">
            <w:pPr>
              <w:rPr>
                <w:rFonts w:ascii="XO Thames" w:hAnsi="XO Thames"/>
              </w:rPr>
            </w:pPr>
          </w:p>
          <w:p w:rsidR="00523372" w:rsidRPr="007D46B7" w:rsidRDefault="00523372" w:rsidP="007E0B60">
            <w:pPr>
              <w:rPr>
                <w:rFonts w:ascii="XO Thames" w:hAnsi="XO Thames"/>
              </w:rPr>
            </w:pPr>
          </w:p>
          <w:p w:rsidR="00523372" w:rsidRPr="007D46B7" w:rsidRDefault="00523372" w:rsidP="007E0B60">
            <w:pPr>
              <w:rPr>
                <w:rFonts w:ascii="XO Thames" w:hAnsi="XO Thames"/>
              </w:rPr>
            </w:pPr>
          </w:p>
          <w:p w:rsidR="00523372" w:rsidRPr="007D46B7" w:rsidRDefault="00523372" w:rsidP="007E0B60">
            <w:pPr>
              <w:rPr>
                <w:rFonts w:ascii="XO Thames" w:hAnsi="XO Thames"/>
              </w:rPr>
            </w:pPr>
          </w:p>
          <w:p w:rsidR="00523372" w:rsidRPr="007D46B7" w:rsidRDefault="0091778F" w:rsidP="007E0B60">
            <w:pPr>
              <w:rPr>
                <w:rFonts w:ascii="XO Thames" w:hAnsi="XO Thames"/>
              </w:rPr>
            </w:pPr>
            <w:r w:rsidRPr="007D46B7">
              <w:rPr>
                <w:rFonts w:ascii="XO Thames" w:hAnsi="XO Thames"/>
              </w:rPr>
              <w:t>________________/                 /</w:t>
            </w:r>
          </w:p>
        </w:tc>
      </w:tr>
      <w:bookmarkEnd w:id="0"/>
    </w:tbl>
    <w:p w:rsidR="00523372" w:rsidRPr="007D46B7" w:rsidRDefault="00523372" w:rsidP="007E0B60">
      <w:pPr>
        <w:rPr>
          <w:rFonts w:ascii="XO Thames" w:hAnsi="XO Thames" w:cs="XO Thames"/>
        </w:rPr>
      </w:pPr>
    </w:p>
    <w:sectPr w:rsidR="00523372" w:rsidRPr="007D46B7">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B03" w:rsidRDefault="000E5B03">
      <w:r>
        <w:separator/>
      </w:r>
    </w:p>
  </w:endnote>
  <w:endnote w:type="continuationSeparator" w:id="0">
    <w:p w:rsidR="000E5B03" w:rsidRDefault="000E5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05" w:csb1="00000000"/>
  </w:font>
  <w:font w:name="Arial">
    <w:panose1 w:val="020B0604020202020204"/>
    <w:charset w:val="CC"/>
    <w:family w:val="swiss"/>
    <w:pitch w:val="variable"/>
    <w:sig w:usb0="E0002EFF" w:usb1="C000785B" w:usb2="00000009" w:usb3="00000000" w:csb0="000001FF" w:csb1="00000000"/>
  </w:font>
  <w:font w:name="Tinos">
    <w:altName w:val="Times New Roman"/>
    <w:charset w:val="01"/>
    <w:family w:val="roman"/>
    <w:pitch w:val="default"/>
  </w:font>
  <w:font w:name="Times New Roman Полужирный">
    <w:panose1 w:val="02020803070505020304"/>
    <w:charset w:val="00"/>
    <w:family w:val="auto"/>
    <w:pitch w:val="default"/>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DejaVu Sans">
    <w:charset w:val="00"/>
    <w:family w:val="auto"/>
    <w:pitch w:val="default"/>
  </w:font>
  <w:font w:name="FreeSans">
    <w:altName w:val="Times New Roman"/>
    <w:charset w:val="00"/>
    <w:family w:val="auto"/>
    <w:pitch w:val="default"/>
  </w:font>
  <w:font w:name="Helvetica">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PT Astra Serif">
    <w:altName w:val="Times New Roman"/>
    <w:charset w:val="01"/>
    <w:family w:val="roman"/>
    <w:pitch w:val="default"/>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B03" w:rsidRDefault="000E5B03">
      <w:r>
        <w:separator/>
      </w:r>
    </w:p>
  </w:footnote>
  <w:footnote w:type="continuationSeparator" w:id="0">
    <w:p w:rsidR="000E5B03" w:rsidRDefault="000E5B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962759"/>
      <w:docPartObj>
        <w:docPartGallery w:val="Page Numbers (Top of Page)"/>
        <w:docPartUnique/>
      </w:docPartObj>
    </w:sdtPr>
    <w:sdtContent>
      <w:p w:rsidR="007E0B60" w:rsidRDefault="007E0B60">
        <w:pPr>
          <w:pStyle w:val="ab"/>
          <w:framePr w:wrap="none" w:vAnchor="text" w:hAnchor="margin" w:xAlign="center" w:y="1"/>
          <w:rPr>
            <w:rStyle w:val="aff8"/>
          </w:rPr>
        </w:pPr>
        <w:r>
          <w:rPr>
            <w:rStyle w:val="aff8"/>
          </w:rPr>
          <w:fldChar w:fldCharType="begin"/>
        </w:r>
        <w:r>
          <w:rPr>
            <w:rStyle w:val="aff8"/>
          </w:rPr>
          <w:instrText xml:space="preserve"> PAGE </w:instrText>
        </w:r>
        <w:r>
          <w:rPr>
            <w:rStyle w:val="aff8"/>
          </w:rPr>
          <w:fldChar w:fldCharType="separate"/>
        </w:r>
        <w:r>
          <w:rPr>
            <w:rStyle w:val="aff8"/>
          </w:rPr>
          <w:t>27</w:t>
        </w:r>
        <w:r>
          <w:rPr>
            <w:rStyle w:val="aff8"/>
          </w:rPr>
          <w:fldChar w:fldCharType="end"/>
        </w:r>
      </w:p>
    </w:sdtContent>
  </w:sdt>
  <w:p w:rsidR="007E0B60" w:rsidRDefault="007E0B60">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B60" w:rsidRPr="00B47580" w:rsidRDefault="007E0B60" w:rsidP="00B47580">
    <w:pPr>
      <w:pStyle w:val="ab"/>
      <w:jc w:val="center"/>
      <w:rPr>
        <w:rFonts w:ascii="XO Thames" w:hAnsi="XO Thames"/>
      </w:rPr>
    </w:pPr>
    <w:r w:rsidRPr="00B47580">
      <w:rPr>
        <w:rFonts w:ascii="XO Thames" w:hAnsi="XO Thames"/>
      </w:rPr>
      <w:fldChar w:fldCharType="begin"/>
    </w:r>
    <w:r w:rsidRPr="00B47580">
      <w:rPr>
        <w:rFonts w:ascii="XO Thames" w:hAnsi="XO Thames"/>
      </w:rPr>
      <w:instrText>PAGE \* MERGEFORMAT</w:instrText>
    </w:r>
    <w:r w:rsidRPr="00B47580">
      <w:rPr>
        <w:rFonts w:ascii="XO Thames" w:hAnsi="XO Thames"/>
      </w:rPr>
      <w:fldChar w:fldCharType="separate"/>
    </w:r>
    <w:r w:rsidR="007D46B7">
      <w:rPr>
        <w:rFonts w:ascii="XO Thames" w:hAnsi="XO Thames"/>
        <w:noProof/>
      </w:rPr>
      <w:t>4</w:t>
    </w:r>
    <w:r w:rsidRPr="00B47580">
      <w:rPr>
        <w:rFonts w:ascii="XO Thames" w:hAnsi="XO Thames"/>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57E6"/>
    <w:multiLevelType w:val="hybridMultilevel"/>
    <w:tmpl w:val="3FD05BC6"/>
    <w:lvl w:ilvl="0" w:tplc="0FE63DAC">
      <w:start w:val="1"/>
      <w:numFmt w:val="decimal"/>
      <w:suff w:val="space"/>
      <w:lvlText w:val="%1)"/>
      <w:lvlJc w:val="left"/>
      <w:pPr>
        <w:ind w:left="5889" w:hanging="360"/>
      </w:pPr>
      <w:rPr>
        <w:rFonts w:hint="default"/>
      </w:rPr>
    </w:lvl>
    <w:lvl w:ilvl="1" w:tplc="79D2F5EA">
      <w:start w:val="1"/>
      <w:numFmt w:val="bullet"/>
      <w:lvlText w:val="o"/>
      <w:lvlJc w:val="left"/>
      <w:pPr>
        <w:ind w:left="1440" w:hanging="360"/>
      </w:pPr>
      <w:rPr>
        <w:rFonts w:ascii="Courier New" w:eastAsia="Courier New" w:hAnsi="Courier New" w:cs="Courier New" w:hint="default"/>
      </w:rPr>
    </w:lvl>
    <w:lvl w:ilvl="2" w:tplc="D77E8ED6">
      <w:start w:val="1"/>
      <w:numFmt w:val="bullet"/>
      <w:lvlText w:val="§"/>
      <w:lvlJc w:val="left"/>
      <w:pPr>
        <w:ind w:left="2160" w:hanging="360"/>
      </w:pPr>
      <w:rPr>
        <w:rFonts w:ascii="Wingdings" w:eastAsia="Wingdings" w:hAnsi="Wingdings" w:cs="Wingdings" w:hint="default"/>
      </w:rPr>
    </w:lvl>
    <w:lvl w:ilvl="3" w:tplc="4F34D08A">
      <w:start w:val="1"/>
      <w:numFmt w:val="bullet"/>
      <w:lvlText w:val="·"/>
      <w:lvlJc w:val="left"/>
      <w:pPr>
        <w:ind w:left="2880" w:hanging="360"/>
      </w:pPr>
      <w:rPr>
        <w:rFonts w:ascii="Symbol" w:eastAsia="Symbol" w:hAnsi="Symbol" w:cs="Symbol" w:hint="default"/>
      </w:rPr>
    </w:lvl>
    <w:lvl w:ilvl="4" w:tplc="D6507700">
      <w:start w:val="1"/>
      <w:numFmt w:val="bullet"/>
      <w:lvlText w:val="o"/>
      <w:lvlJc w:val="left"/>
      <w:pPr>
        <w:ind w:left="3600" w:hanging="360"/>
      </w:pPr>
      <w:rPr>
        <w:rFonts w:ascii="Courier New" w:eastAsia="Courier New" w:hAnsi="Courier New" w:cs="Courier New" w:hint="default"/>
      </w:rPr>
    </w:lvl>
    <w:lvl w:ilvl="5" w:tplc="A754D6E8">
      <w:start w:val="1"/>
      <w:numFmt w:val="bullet"/>
      <w:lvlText w:val="§"/>
      <w:lvlJc w:val="left"/>
      <w:pPr>
        <w:ind w:left="4320" w:hanging="360"/>
      </w:pPr>
      <w:rPr>
        <w:rFonts w:ascii="Wingdings" w:eastAsia="Wingdings" w:hAnsi="Wingdings" w:cs="Wingdings" w:hint="default"/>
      </w:rPr>
    </w:lvl>
    <w:lvl w:ilvl="6" w:tplc="1EDA118C">
      <w:start w:val="1"/>
      <w:numFmt w:val="bullet"/>
      <w:lvlText w:val="·"/>
      <w:lvlJc w:val="left"/>
      <w:pPr>
        <w:ind w:left="5040" w:hanging="360"/>
      </w:pPr>
      <w:rPr>
        <w:rFonts w:ascii="Symbol" w:eastAsia="Symbol" w:hAnsi="Symbol" w:cs="Symbol" w:hint="default"/>
      </w:rPr>
    </w:lvl>
    <w:lvl w:ilvl="7" w:tplc="87402AC8">
      <w:start w:val="1"/>
      <w:numFmt w:val="bullet"/>
      <w:lvlText w:val="o"/>
      <w:lvlJc w:val="left"/>
      <w:pPr>
        <w:ind w:left="5760" w:hanging="360"/>
      </w:pPr>
      <w:rPr>
        <w:rFonts w:ascii="Courier New" w:eastAsia="Courier New" w:hAnsi="Courier New" w:cs="Courier New" w:hint="default"/>
      </w:rPr>
    </w:lvl>
    <w:lvl w:ilvl="8" w:tplc="AA285DD0">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35044DB"/>
    <w:multiLevelType w:val="hybridMultilevel"/>
    <w:tmpl w:val="8AAC5D88"/>
    <w:lvl w:ilvl="0" w:tplc="A20056B2">
      <w:start w:val="1"/>
      <w:numFmt w:val="bullet"/>
      <w:suff w:val="space"/>
      <w:lvlText w:val="–"/>
      <w:lvlJc w:val="left"/>
      <w:pPr>
        <w:ind w:left="9857" w:hanging="360"/>
      </w:pPr>
      <w:rPr>
        <w:rFonts w:ascii="XO Thames" w:eastAsia="Arial" w:hAnsi="XO Thames" w:hint="default"/>
      </w:rPr>
    </w:lvl>
    <w:lvl w:ilvl="1" w:tplc="811EF018">
      <w:start w:val="1"/>
      <w:numFmt w:val="bullet"/>
      <w:lvlText w:val="o"/>
      <w:lvlJc w:val="left"/>
      <w:pPr>
        <w:ind w:left="1440" w:hanging="360"/>
      </w:pPr>
      <w:rPr>
        <w:rFonts w:ascii="Courier New" w:eastAsia="Courier New" w:hAnsi="Courier New" w:cs="Courier New" w:hint="default"/>
      </w:rPr>
    </w:lvl>
    <w:lvl w:ilvl="2" w:tplc="88967892">
      <w:start w:val="1"/>
      <w:numFmt w:val="bullet"/>
      <w:lvlText w:val="§"/>
      <w:lvlJc w:val="left"/>
      <w:pPr>
        <w:ind w:left="2160" w:hanging="360"/>
      </w:pPr>
      <w:rPr>
        <w:rFonts w:ascii="Wingdings" w:eastAsia="Wingdings" w:hAnsi="Wingdings" w:cs="Wingdings" w:hint="default"/>
      </w:rPr>
    </w:lvl>
    <w:lvl w:ilvl="3" w:tplc="FC0E3D64">
      <w:start w:val="1"/>
      <w:numFmt w:val="bullet"/>
      <w:lvlText w:val="·"/>
      <w:lvlJc w:val="left"/>
      <w:pPr>
        <w:ind w:left="2880" w:hanging="360"/>
      </w:pPr>
      <w:rPr>
        <w:rFonts w:ascii="Symbol" w:eastAsia="Symbol" w:hAnsi="Symbol" w:cs="Symbol" w:hint="default"/>
      </w:rPr>
    </w:lvl>
    <w:lvl w:ilvl="4" w:tplc="9D00A8BA">
      <w:start w:val="1"/>
      <w:numFmt w:val="bullet"/>
      <w:lvlText w:val="o"/>
      <w:lvlJc w:val="left"/>
      <w:pPr>
        <w:ind w:left="3600" w:hanging="360"/>
      </w:pPr>
      <w:rPr>
        <w:rFonts w:ascii="Courier New" w:eastAsia="Courier New" w:hAnsi="Courier New" w:cs="Courier New" w:hint="default"/>
      </w:rPr>
    </w:lvl>
    <w:lvl w:ilvl="5" w:tplc="8D86BE76">
      <w:start w:val="1"/>
      <w:numFmt w:val="bullet"/>
      <w:lvlText w:val="§"/>
      <w:lvlJc w:val="left"/>
      <w:pPr>
        <w:ind w:left="4320" w:hanging="360"/>
      </w:pPr>
      <w:rPr>
        <w:rFonts w:ascii="Wingdings" w:eastAsia="Wingdings" w:hAnsi="Wingdings" w:cs="Wingdings" w:hint="default"/>
      </w:rPr>
    </w:lvl>
    <w:lvl w:ilvl="6" w:tplc="5B927328">
      <w:start w:val="1"/>
      <w:numFmt w:val="bullet"/>
      <w:lvlText w:val="·"/>
      <w:lvlJc w:val="left"/>
      <w:pPr>
        <w:ind w:left="5040" w:hanging="360"/>
      </w:pPr>
      <w:rPr>
        <w:rFonts w:ascii="Symbol" w:eastAsia="Symbol" w:hAnsi="Symbol" w:cs="Symbol" w:hint="default"/>
      </w:rPr>
    </w:lvl>
    <w:lvl w:ilvl="7" w:tplc="50C61560">
      <w:start w:val="1"/>
      <w:numFmt w:val="bullet"/>
      <w:lvlText w:val="o"/>
      <w:lvlJc w:val="left"/>
      <w:pPr>
        <w:ind w:left="5760" w:hanging="360"/>
      </w:pPr>
      <w:rPr>
        <w:rFonts w:ascii="Courier New" w:eastAsia="Courier New" w:hAnsi="Courier New" w:cs="Courier New" w:hint="default"/>
      </w:rPr>
    </w:lvl>
    <w:lvl w:ilvl="8" w:tplc="6D6EB89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5C504D8"/>
    <w:multiLevelType w:val="hybridMultilevel"/>
    <w:tmpl w:val="25964E9E"/>
    <w:lvl w:ilvl="0" w:tplc="75280AC6">
      <w:start w:val="1"/>
      <w:numFmt w:val="bullet"/>
      <w:suff w:val="space"/>
      <w:lvlText w:val="–"/>
      <w:lvlJc w:val="left"/>
      <w:pPr>
        <w:ind w:left="1287" w:hanging="360"/>
      </w:pPr>
      <w:rPr>
        <w:rFonts w:ascii="XO Thames" w:eastAsia="Arial" w:hAnsi="XO Thames" w:hint="default"/>
      </w:rPr>
    </w:lvl>
    <w:lvl w:ilvl="1" w:tplc="A096494E">
      <w:start w:val="1"/>
      <w:numFmt w:val="bullet"/>
      <w:lvlText w:val="o"/>
      <w:lvlJc w:val="left"/>
      <w:pPr>
        <w:ind w:left="1440" w:hanging="360"/>
      </w:pPr>
      <w:rPr>
        <w:rFonts w:ascii="Courier New" w:eastAsia="Courier New" w:hAnsi="Courier New" w:cs="Courier New" w:hint="default"/>
      </w:rPr>
    </w:lvl>
    <w:lvl w:ilvl="2" w:tplc="9286851A">
      <w:start w:val="1"/>
      <w:numFmt w:val="bullet"/>
      <w:lvlText w:val="§"/>
      <w:lvlJc w:val="left"/>
      <w:pPr>
        <w:ind w:left="2160" w:hanging="360"/>
      </w:pPr>
      <w:rPr>
        <w:rFonts w:ascii="Wingdings" w:eastAsia="Wingdings" w:hAnsi="Wingdings" w:cs="Wingdings" w:hint="default"/>
      </w:rPr>
    </w:lvl>
    <w:lvl w:ilvl="3" w:tplc="CC265E84">
      <w:start w:val="1"/>
      <w:numFmt w:val="bullet"/>
      <w:lvlText w:val="·"/>
      <w:lvlJc w:val="left"/>
      <w:pPr>
        <w:ind w:left="2880" w:hanging="360"/>
      </w:pPr>
      <w:rPr>
        <w:rFonts w:ascii="Symbol" w:eastAsia="Symbol" w:hAnsi="Symbol" w:cs="Symbol" w:hint="default"/>
      </w:rPr>
    </w:lvl>
    <w:lvl w:ilvl="4" w:tplc="7FB6FBD4">
      <w:start w:val="1"/>
      <w:numFmt w:val="bullet"/>
      <w:lvlText w:val="o"/>
      <w:lvlJc w:val="left"/>
      <w:pPr>
        <w:ind w:left="3600" w:hanging="360"/>
      </w:pPr>
      <w:rPr>
        <w:rFonts w:ascii="Courier New" w:eastAsia="Courier New" w:hAnsi="Courier New" w:cs="Courier New" w:hint="default"/>
      </w:rPr>
    </w:lvl>
    <w:lvl w:ilvl="5" w:tplc="9F4A853E">
      <w:start w:val="1"/>
      <w:numFmt w:val="bullet"/>
      <w:lvlText w:val="§"/>
      <w:lvlJc w:val="left"/>
      <w:pPr>
        <w:ind w:left="4320" w:hanging="360"/>
      </w:pPr>
      <w:rPr>
        <w:rFonts w:ascii="Wingdings" w:eastAsia="Wingdings" w:hAnsi="Wingdings" w:cs="Wingdings" w:hint="default"/>
      </w:rPr>
    </w:lvl>
    <w:lvl w:ilvl="6" w:tplc="016A7B4A">
      <w:start w:val="1"/>
      <w:numFmt w:val="bullet"/>
      <w:lvlText w:val="·"/>
      <w:lvlJc w:val="left"/>
      <w:pPr>
        <w:ind w:left="5040" w:hanging="360"/>
      </w:pPr>
      <w:rPr>
        <w:rFonts w:ascii="Symbol" w:eastAsia="Symbol" w:hAnsi="Symbol" w:cs="Symbol" w:hint="default"/>
      </w:rPr>
    </w:lvl>
    <w:lvl w:ilvl="7" w:tplc="57CA3CC4">
      <w:start w:val="1"/>
      <w:numFmt w:val="bullet"/>
      <w:lvlText w:val="o"/>
      <w:lvlJc w:val="left"/>
      <w:pPr>
        <w:ind w:left="5760" w:hanging="360"/>
      </w:pPr>
      <w:rPr>
        <w:rFonts w:ascii="Courier New" w:eastAsia="Courier New" w:hAnsi="Courier New" w:cs="Courier New" w:hint="default"/>
      </w:rPr>
    </w:lvl>
    <w:lvl w:ilvl="8" w:tplc="AE0EC904">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BB84B1E"/>
    <w:multiLevelType w:val="hybridMultilevel"/>
    <w:tmpl w:val="F5A8DC04"/>
    <w:lvl w:ilvl="0" w:tplc="2D5EEAA6">
      <w:start w:val="1"/>
      <w:numFmt w:val="decimal"/>
      <w:suff w:val="space"/>
      <w:lvlText w:val="%1."/>
      <w:lvlJc w:val="left"/>
      <w:pPr>
        <w:ind w:left="0" w:firstLine="0"/>
      </w:pPr>
      <w:rPr>
        <w:rFonts w:hint="default"/>
      </w:rPr>
    </w:lvl>
    <w:lvl w:ilvl="1" w:tplc="8BA4A8E4">
      <w:start w:val="1"/>
      <w:numFmt w:val="lowerLetter"/>
      <w:lvlText w:val="%2."/>
      <w:lvlJc w:val="left"/>
      <w:pPr>
        <w:ind w:left="1440" w:hanging="360"/>
      </w:pPr>
    </w:lvl>
    <w:lvl w:ilvl="2" w:tplc="AD66C6A4">
      <w:start w:val="1"/>
      <w:numFmt w:val="lowerRoman"/>
      <w:lvlText w:val="%3."/>
      <w:lvlJc w:val="right"/>
      <w:pPr>
        <w:ind w:left="2160" w:hanging="180"/>
      </w:pPr>
    </w:lvl>
    <w:lvl w:ilvl="3" w:tplc="0E540060">
      <w:start w:val="1"/>
      <w:numFmt w:val="decimal"/>
      <w:lvlText w:val="%4."/>
      <w:lvlJc w:val="left"/>
      <w:pPr>
        <w:ind w:left="2880" w:hanging="360"/>
      </w:pPr>
    </w:lvl>
    <w:lvl w:ilvl="4" w:tplc="B052D16E">
      <w:start w:val="1"/>
      <w:numFmt w:val="lowerLetter"/>
      <w:lvlText w:val="%5."/>
      <w:lvlJc w:val="left"/>
      <w:pPr>
        <w:ind w:left="3600" w:hanging="360"/>
      </w:pPr>
    </w:lvl>
    <w:lvl w:ilvl="5" w:tplc="007618DE">
      <w:start w:val="1"/>
      <w:numFmt w:val="lowerRoman"/>
      <w:lvlText w:val="%6."/>
      <w:lvlJc w:val="right"/>
      <w:pPr>
        <w:ind w:left="4320" w:hanging="180"/>
      </w:pPr>
    </w:lvl>
    <w:lvl w:ilvl="6" w:tplc="4C945F5E">
      <w:start w:val="1"/>
      <w:numFmt w:val="decimal"/>
      <w:lvlText w:val="%7."/>
      <w:lvlJc w:val="left"/>
      <w:pPr>
        <w:ind w:left="5040" w:hanging="360"/>
      </w:pPr>
    </w:lvl>
    <w:lvl w:ilvl="7" w:tplc="1C5C6162">
      <w:start w:val="1"/>
      <w:numFmt w:val="lowerLetter"/>
      <w:lvlText w:val="%8."/>
      <w:lvlJc w:val="left"/>
      <w:pPr>
        <w:ind w:left="5760" w:hanging="360"/>
      </w:pPr>
    </w:lvl>
    <w:lvl w:ilvl="8" w:tplc="7A269F48">
      <w:start w:val="1"/>
      <w:numFmt w:val="lowerRoman"/>
      <w:lvlText w:val="%9."/>
      <w:lvlJc w:val="right"/>
      <w:pPr>
        <w:ind w:left="6480" w:hanging="180"/>
      </w:pPr>
    </w:lvl>
  </w:abstractNum>
  <w:abstractNum w:abstractNumId="4" w15:restartNumberingAfterBreak="0">
    <w:nsid w:val="0E7376CB"/>
    <w:multiLevelType w:val="hybridMultilevel"/>
    <w:tmpl w:val="68AAC124"/>
    <w:lvl w:ilvl="0" w:tplc="EFBEF79A">
      <w:start w:val="1"/>
      <w:numFmt w:val="decimal"/>
      <w:suff w:val="space"/>
      <w:lvlText w:val="%1)"/>
      <w:lvlJc w:val="left"/>
      <w:pPr>
        <w:ind w:left="5889" w:hanging="360"/>
      </w:pPr>
      <w:rPr>
        <w:rFonts w:hint="default"/>
        <w:sz w:val="24"/>
        <w:szCs w:val="24"/>
      </w:rPr>
    </w:lvl>
    <w:lvl w:ilvl="1" w:tplc="B9E41496">
      <w:start w:val="1"/>
      <w:numFmt w:val="lowerLetter"/>
      <w:lvlText w:val="%2."/>
      <w:lvlJc w:val="left"/>
      <w:pPr>
        <w:ind w:left="1789" w:hanging="360"/>
      </w:pPr>
    </w:lvl>
    <w:lvl w:ilvl="2" w:tplc="3B36FB18">
      <w:start w:val="1"/>
      <w:numFmt w:val="lowerRoman"/>
      <w:lvlText w:val="%3."/>
      <w:lvlJc w:val="right"/>
      <w:pPr>
        <w:ind w:left="2509" w:hanging="180"/>
      </w:pPr>
    </w:lvl>
    <w:lvl w:ilvl="3" w:tplc="7F508E06">
      <w:start w:val="1"/>
      <w:numFmt w:val="decimal"/>
      <w:lvlText w:val="%4."/>
      <w:lvlJc w:val="left"/>
      <w:pPr>
        <w:ind w:left="3229" w:hanging="360"/>
      </w:pPr>
    </w:lvl>
    <w:lvl w:ilvl="4" w:tplc="2424BD5E">
      <w:start w:val="1"/>
      <w:numFmt w:val="lowerLetter"/>
      <w:lvlText w:val="%5."/>
      <w:lvlJc w:val="left"/>
      <w:pPr>
        <w:ind w:left="3949" w:hanging="360"/>
      </w:pPr>
    </w:lvl>
    <w:lvl w:ilvl="5" w:tplc="5622C7F8">
      <w:start w:val="1"/>
      <w:numFmt w:val="lowerRoman"/>
      <w:lvlText w:val="%6."/>
      <w:lvlJc w:val="right"/>
      <w:pPr>
        <w:ind w:left="4669" w:hanging="180"/>
      </w:pPr>
    </w:lvl>
    <w:lvl w:ilvl="6" w:tplc="247C18D8">
      <w:start w:val="1"/>
      <w:numFmt w:val="decimal"/>
      <w:lvlText w:val="%7."/>
      <w:lvlJc w:val="left"/>
      <w:pPr>
        <w:ind w:left="5389" w:hanging="360"/>
      </w:pPr>
    </w:lvl>
    <w:lvl w:ilvl="7" w:tplc="686434DA">
      <w:start w:val="1"/>
      <w:numFmt w:val="lowerLetter"/>
      <w:lvlText w:val="%8."/>
      <w:lvlJc w:val="left"/>
      <w:pPr>
        <w:ind w:left="6109" w:hanging="360"/>
      </w:pPr>
    </w:lvl>
    <w:lvl w:ilvl="8" w:tplc="0AACA320">
      <w:start w:val="1"/>
      <w:numFmt w:val="lowerRoman"/>
      <w:lvlText w:val="%9."/>
      <w:lvlJc w:val="right"/>
      <w:pPr>
        <w:ind w:left="6829" w:hanging="180"/>
      </w:pPr>
    </w:lvl>
  </w:abstractNum>
  <w:abstractNum w:abstractNumId="5" w15:restartNumberingAfterBreak="0">
    <w:nsid w:val="14065E5B"/>
    <w:multiLevelType w:val="hybridMultilevel"/>
    <w:tmpl w:val="40DC8E66"/>
    <w:lvl w:ilvl="0" w:tplc="7A06A388">
      <w:start w:val="1"/>
      <w:numFmt w:val="decimal"/>
      <w:lvlText w:val="%1)"/>
      <w:lvlJc w:val="left"/>
      <w:pPr>
        <w:ind w:left="5889" w:hanging="360"/>
      </w:pPr>
      <w:rPr>
        <w:rFonts w:hint="default"/>
      </w:rPr>
    </w:lvl>
    <w:lvl w:ilvl="1" w:tplc="2214DA10">
      <w:start w:val="1"/>
      <w:numFmt w:val="bullet"/>
      <w:lvlText w:val="o"/>
      <w:lvlJc w:val="left"/>
      <w:pPr>
        <w:ind w:left="1440" w:hanging="360"/>
      </w:pPr>
      <w:rPr>
        <w:rFonts w:ascii="Courier New" w:eastAsia="Courier New" w:hAnsi="Courier New" w:cs="Courier New" w:hint="default"/>
      </w:rPr>
    </w:lvl>
    <w:lvl w:ilvl="2" w:tplc="51244522">
      <w:start w:val="1"/>
      <w:numFmt w:val="bullet"/>
      <w:lvlText w:val="§"/>
      <w:lvlJc w:val="left"/>
      <w:pPr>
        <w:ind w:left="2160" w:hanging="360"/>
      </w:pPr>
      <w:rPr>
        <w:rFonts w:ascii="Wingdings" w:eastAsia="Wingdings" w:hAnsi="Wingdings" w:cs="Wingdings" w:hint="default"/>
      </w:rPr>
    </w:lvl>
    <w:lvl w:ilvl="3" w:tplc="BB66D41A">
      <w:start w:val="1"/>
      <w:numFmt w:val="bullet"/>
      <w:lvlText w:val="·"/>
      <w:lvlJc w:val="left"/>
      <w:pPr>
        <w:ind w:left="2880" w:hanging="360"/>
      </w:pPr>
      <w:rPr>
        <w:rFonts w:ascii="Symbol" w:eastAsia="Symbol" w:hAnsi="Symbol" w:cs="Symbol" w:hint="default"/>
      </w:rPr>
    </w:lvl>
    <w:lvl w:ilvl="4" w:tplc="A26451FA">
      <w:start w:val="1"/>
      <w:numFmt w:val="bullet"/>
      <w:lvlText w:val="o"/>
      <w:lvlJc w:val="left"/>
      <w:pPr>
        <w:ind w:left="3600" w:hanging="360"/>
      </w:pPr>
      <w:rPr>
        <w:rFonts w:ascii="Courier New" w:eastAsia="Courier New" w:hAnsi="Courier New" w:cs="Courier New" w:hint="default"/>
      </w:rPr>
    </w:lvl>
    <w:lvl w:ilvl="5" w:tplc="3CBC563E">
      <w:start w:val="1"/>
      <w:numFmt w:val="bullet"/>
      <w:lvlText w:val="§"/>
      <w:lvlJc w:val="left"/>
      <w:pPr>
        <w:ind w:left="4320" w:hanging="360"/>
      </w:pPr>
      <w:rPr>
        <w:rFonts w:ascii="Wingdings" w:eastAsia="Wingdings" w:hAnsi="Wingdings" w:cs="Wingdings" w:hint="default"/>
      </w:rPr>
    </w:lvl>
    <w:lvl w:ilvl="6" w:tplc="FC7A9BD0">
      <w:start w:val="1"/>
      <w:numFmt w:val="bullet"/>
      <w:lvlText w:val="·"/>
      <w:lvlJc w:val="left"/>
      <w:pPr>
        <w:ind w:left="5040" w:hanging="360"/>
      </w:pPr>
      <w:rPr>
        <w:rFonts w:ascii="Symbol" w:eastAsia="Symbol" w:hAnsi="Symbol" w:cs="Symbol" w:hint="default"/>
      </w:rPr>
    </w:lvl>
    <w:lvl w:ilvl="7" w:tplc="24AE6EFE">
      <w:start w:val="1"/>
      <w:numFmt w:val="bullet"/>
      <w:lvlText w:val="o"/>
      <w:lvlJc w:val="left"/>
      <w:pPr>
        <w:ind w:left="5760" w:hanging="360"/>
      </w:pPr>
      <w:rPr>
        <w:rFonts w:ascii="Courier New" w:eastAsia="Courier New" w:hAnsi="Courier New" w:cs="Courier New" w:hint="default"/>
      </w:rPr>
    </w:lvl>
    <w:lvl w:ilvl="8" w:tplc="70E68DE6">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42F7DA5"/>
    <w:multiLevelType w:val="hybridMultilevel"/>
    <w:tmpl w:val="FF565492"/>
    <w:lvl w:ilvl="0" w:tplc="FD4A8D2A">
      <w:start w:val="1"/>
      <w:numFmt w:val="decimal"/>
      <w:suff w:val="space"/>
      <w:lvlText w:val="%1."/>
      <w:lvlJc w:val="left"/>
      <w:pPr>
        <w:ind w:left="709" w:hanging="360"/>
      </w:pPr>
      <w:rPr>
        <w:rFonts w:hint="default"/>
      </w:rPr>
    </w:lvl>
    <w:lvl w:ilvl="1" w:tplc="18249F9E">
      <w:start w:val="1"/>
      <w:numFmt w:val="lowerLetter"/>
      <w:lvlText w:val="%2."/>
      <w:lvlJc w:val="left"/>
      <w:pPr>
        <w:ind w:left="1429" w:hanging="360"/>
      </w:pPr>
    </w:lvl>
    <w:lvl w:ilvl="2" w:tplc="F6B4F0DE">
      <w:start w:val="1"/>
      <w:numFmt w:val="lowerRoman"/>
      <w:lvlText w:val="%3."/>
      <w:lvlJc w:val="right"/>
      <w:pPr>
        <w:ind w:left="2149" w:hanging="180"/>
      </w:pPr>
    </w:lvl>
    <w:lvl w:ilvl="3" w:tplc="FC04CE90">
      <w:start w:val="1"/>
      <w:numFmt w:val="decimal"/>
      <w:lvlText w:val="%4."/>
      <w:lvlJc w:val="left"/>
      <w:pPr>
        <w:ind w:left="2869" w:hanging="360"/>
      </w:pPr>
    </w:lvl>
    <w:lvl w:ilvl="4" w:tplc="24923F54">
      <w:start w:val="1"/>
      <w:numFmt w:val="lowerLetter"/>
      <w:lvlText w:val="%5."/>
      <w:lvlJc w:val="left"/>
      <w:pPr>
        <w:ind w:left="3589" w:hanging="360"/>
      </w:pPr>
    </w:lvl>
    <w:lvl w:ilvl="5" w:tplc="E6FE4900">
      <w:start w:val="1"/>
      <w:numFmt w:val="lowerRoman"/>
      <w:lvlText w:val="%6."/>
      <w:lvlJc w:val="right"/>
      <w:pPr>
        <w:ind w:left="4309" w:hanging="180"/>
      </w:pPr>
    </w:lvl>
    <w:lvl w:ilvl="6" w:tplc="D898CECA">
      <w:start w:val="1"/>
      <w:numFmt w:val="decimal"/>
      <w:lvlText w:val="%7."/>
      <w:lvlJc w:val="left"/>
      <w:pPr>
        <w:ind w:left="5029" w:hanging="360"/>
      </w:pPr>
    </w:lvl>
    <w:lvl w:ilvl="7" w:tplc="9BBAD56E">
      <w:start w:val="1"/>
      <w:numFmt w:val="lowerLetter"/>
      <w:lvlText w:val="%8."/>
      <w:lvlJc w:val="left"/>
      <w:pPr>
        <w:ind w:left="5749" w:hanging="360"/>
      </w:pPr>
    </w:lvl>
    <w:lvl w:ilvl="8" w:tplc="81BED596">
      <w:start w:val="1"/>
      <w:numFmt w:val="lowerRoman"/>
      <w:lvlText w:val="%9."/>
      <w:lvlJc w:val="right"/>
      <w:pPr>
        <w:ind w:left="6469" w:hanging="180"/>
      </w:pPr>
    </w:lvl>
  </w:abstractNum>
  <w:abstractNum w:abstractNumId="7" w15:restartNumberingAfterBreak="0">
    <w:nsid w:val="160B6541"/>
    <w:multiLevelType w:val="hybridMultilevel"/>
    <w:tmpl w:val="5892598E"/>
    <w:lvl w:ilvl="0" w:tplc="F49EF088">
      <w:start w:val="1"/>
      <w:numFmt w:val="bullet"/>
      <w:suff w:val="space"/>
      <w:lvlText w:val="–"/>
      <w:lvlJc w:val="left"/>
      <w:pPr>
        <w:ind w:left="9857" w:hanging="360"/>
      </w:pPr>
      <w:rPr>
        <w:rFonts w:ascii="XO Thames" w:eastAsia="Arial" w:hAnsi="XO Thames" w:hint="default"/>
      </w:rPr>
    </w:lvl>
    <w:lvl w:ilvl="1" w:tplc="14685AD4">
      <w:start w:val="1"/>
      <w:numFmt w:val="bullet"/>
      <w:lvlText w:val="o"/>
      <w:lvlJc w:val="left"/>
      <w:pPr>
        <w:ind w:left="1440" w:hanging="360"/>
      </w:pPr>
      <w:rPr>
        <w:rFonts w:ascii="Courier New" w:eastAsia="Courier New" w:hAnsi="Courier New" w:cs="Courier New" w:hint="default"/>
      </w:rPr>
    </w:lvl>
    <w:lvl w:ilvl="2" w:tplc="D00AAD9E">
      <w:start w:val="1"/>
      <w:numFmt w:val="bullet"/>
      <w:lvlText w:val="§"/>
      <w:lvlJc w:val="left"/>
      <w:pPr>
        <w:ind w:left="2160" w:hanging="360"/>
      </w:pPr>
      <w:rPr>
        <w:rFonts w:ascii="Wingdings" w:eastAsia="Wingdings" w:hAnsi="Wingdings" w:cs="Wingdings" w:hint="default"/>
      </w:rPr>
    </w:lvl>
    <w:lvl w:ilvl="3" w:tplc="F2567D78">
      <w:start w:val="1"/>
      <w:numFmt w:val="bullet"/>
      <w:lvlText w:val="·"/>
      <w:lvlJc w:val="left"/>
      <w:pPr>
        <w:ind w:left="2880" w:hanging="360"/>
      </w:pPr>
      <w:rPr>
        <w:rFonts w:ascii="Symbol" w:eastAsia="Symbol" w:hAnsi="Symbol" w:cs="Symbol" w:hint="default"/>
      </w:rPr>
    </w:lvl>
    <w:lvl w:ilvl="4" w:tplc="069E5894">
      <w:start w:val="1"/>
      <w:numFmt w:val="bullet"/>
      <w:lvlText w:val="o"/>
      <w:lvlJc w:val="left"/>
      <w:pPr>
        <w:ind w:left="3600" w:hanging="360"/>
      </w:pPr>
      <w:rPr>
        <w:rFonts w:ascii="Courier New" w:eastAsia="Courier New" w:hAnsi="Courier New" w:cs="Courier New" w:hint="default"/>
      </w:rPr>
    </w:lvl>
    <w:lvl w:ilvl="5" w:tplc="B15EF600">
      <w:start w:val="1"/>
      <w:numFmt w:val="bullet"/>
      <w:lvlText w:val="§"/>
      <w:lvlJc w:val="left"/>
      <w:pPr>
        <w:ind w:left="4320" w:hanging="360"/>
      </w:pPr>
      <w:rPr>
        <w:rFonts w:ascii="Wingdings" w:eastAsia="Wingdings" w:hAnsi="Wingdings" w:cs="Wingdings" w:hint="default"/>
      </w:rPr>
    </w:lvl>
    <w:lvl w:ilvl="6" w:tplc="E6725F4E">
      <w:start w:val="1"/>
      <w:numFmt w:val="bullet"/>
      <w:lvlText w:val="·"/>
      <w:lvlJc w:val="left"/>
      <w:pPr>
        <w:ind w:left="5040" w:hanging="360"/>
      </w:pPr>
      <w:rPr>
        <w:rFonts w:ascii="Symbol" w:eastAsia="Symbol" w:hAnsi="Symbol" w:cs="Symbol" w:hint="default"/>
      </w:rPr>
    </w:lvl>
    <w:lvl w:ilvl="7" w:tplc="C86A24DC">
      <w:start w:val="1"/>
      <w:numFmt w:val="bullet"/>
      <w:lvlText w:val="o"/>
      <w:lvlJc w:val="left"/>
      <w:pPr>
        <w:ind w:left="5760" w:hanging="360"/>
      </w:pPr>
      <w:rPr>
        <w:rFonts w:ascii="Courier New" w:eastAsia="Courier New" w:hAnsi="Courier New" w:cs="Courier New" w:hint="default"/>
      </w:rPr>
    </w:lvl>
    <w:lvl w:ilvl="8" w:tplc="63366C90">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63D49F1"/>
    <w:multiLevelType w:val="hybridMultilevel"/>
    <w:tmpl w:val="195A10FC"/>
    <w:lvl w:ilvl="0" w:tplc="4F12BAB4">
      <w:start w:val="1"/>
      <w:numFmt w:val="decimal"/>
      <w:suff w:val="space"/>
      <w:lvlText w:val="%1)"/>
      <w:lvlJc w:val="left"/>
      <w:pPr>
        <w:ind w:left="5889" w:hanging="360"/>
      </w:pPr>
      <w:rPr>
        <w:rFonts w:hint="default"/>
      </w:rPr>
    </w:lvl>
    <w:lvl w:ilvl="1" w:tplc="4552E112">
      <w:start w:val="1"/>
      <w:numFmt w:val="bullet"/>
      <w:lvlText w:val="o"/>
      <w:lvlJc w:val="left"/>
      <w:pPr>
        <w:ind w:left="1440" w:hanging="360"/>
      </w:pPr>
      <w:rPr>
        <w:rFonts w:ascii="Courier New" w:eastAsia="Courier New" w:hAnsi="Courier New" w:cs="Courier New" w:hint="default"/>
      </w:rPr>
    </w:lvl>
    <w:lvl w:ilvl="2" w:tplc="0F98A720">
      <w:start w:val="1"/>
      <w:numFmt w:val="bullet"/>
      <w:lvlText w:val="§"/>
      <w:lvlJc w:val="left"/>
      <w:pPr>
        <w:ind w:left="2160" w:hanging="360"/>
      </w:pPr>
      <w:rPr>
        <w:rFonts w:ascii="Wingdings" w:eastAsia="Wingdings" w:hAnsi="Wingdings" w:cs="Wingdings" w:hint="default"/>
      </w:rPr>
    </w:lvl>
    <w:lvl w:ilvl="3" w:tplc="F434FD0A">
      <w:start w:val="1"/>
      <w:numFmt w:val="bullet"/>
      <w:lvlText w:val="·"/>
      <w:lvlJc w:val="left"/>
      <w:pPr>
        <w:ind w:left="2880" w:hanging="360"/>
      </w:pPr>
      <w:rPr>
        <w:rFonts w:ascii="Symbol" w:eastAsia="Symbol" w:hAnsi="Symbol" w:cs="Symbol" w:hint="default"/>
      </w:rPr>
    </w:lvl>
    <w:lvl w:ilvl="4" w:tplc="F51CD8B8">
      <w:start w:val="1"/>
      <w:numFmt w:val="bullet"/>
      <w:lvlText w:val="o"/>
      <w:lvlJc w:val="left"/>
      <w:pPr>
        <w:ind w:left="3600" w:hanging="360"/>
      </w:pPr>
      <w:rPr>
        <w:rFonts w:ascii="Courier New" w:eastAsia="Courier New" w:hAnsi="Courier New" w:cs="Courier New" w:hint="default"/>
      </w:rPr>
    </w:lvl>
    <w:lvl w:ilvl="5" w:tplc="C756B256">
      <w:start w:val="1"/>
      <w:numFmt w:val="bullet"/>
      <w:lvlText w:val="§"/>
      <w:lvlJc w:val="left"/>
      <w:pPr>
        <w:ind w:left="4320" w:hanging="360"/>
      </w:pPr>
      <w:rPr>
        <w:rFonts w:ascii="Wingdings" w:eastAsia="Wingdings" w:hAnsi="Wingdings" w:cs="Wingdings" w:hint="default"/>
      </w:rPr>
    </w:lvl>
    <w:lvl w:ilvl="6" w:tplc="3944701A">
      <w:start w:val="1"/>
      <w:numFmt w:val="bullet"/>
      <w:lvlText w:val="·"/>
      <w:lvlJc w:val="left"/>
      <w:pPr>
        <w:ind w:left="5040" w:hanging="360"/>
      </w:pPr>
      <w:rPr>
        <w:rFonts w:ascii="Symbol" w:eastAsia="Symbol" w:hAnsi="Symbol" w:cs="Symbol" w:hint="default"/>
      </w:rPr>
    </w:lvl>
    <w:lvl w:ilvl="7" w:tplc="11FC7656">
      <w:start w:val="1"/>
      <w:numFmt w:val="bullet"/>
      <w:lvlText w:val="o"/>
      <w:lvlJc w:val="left"/>
      <w:pPr>
        <w:ind w:left="5760" w:hanging="360"/>
      </w:pPr>
      <w:rPr>
        <w:rFonts w:ascii="Courier New" w:eastAsia="Courier New" w:hAnsi="Courier New" w:cs="Courier New" w:hint="default"/>
      </w:rPr>
    </w:lvl>
    <w:lvl w:ilvl="8" w:tplc="608C7810">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164638CA"/>
    <w:multiLevelType w:val="hybridMultilevel"/>
    <w:tmpl w:val="D5C0D3E0"/>
    <w:lvl w:ilvl="0" w:tplc="B41E5CB4">
      <w:start w:val="1"/>
      <w:numFmt w:val="bullet"/>
      <w:suff w:val="space"/>
      <w:lvlText w:val="–"/>
      <w:lvlJc w:val="left"/>
      <w:pPr>
        <w:ind w:left="9857" w:hanging="360"/>
      </w:pPr>
      <w:rPr>
        <w:rFonts w:ascii="XO Thames" w:eastAsia="Arial" w:hAnsi="XO Thames" w:hint="default"/>
      </w:rPr>
    </w:lvl>
    <w:lvl w:ilvl="1" w:tplc="ED626BA8">
      <w:start w:val="1"/>
      <w:numFmt w:val="bullet"/>
      <w:lvlText w:val="o"/>
      <w:lvlJc w:val="left"/>
      <w:pPr>
        <w:ind w:left="1440" w:hanging="360"/>
      </w:pPr>
      <w:rPr>
        <w:rFonts w:ascii="Courier New" w:eastAsia="Courier New" w:hAnsi="Courier New" w:cs="Courier New" w:hint="default"/>
      </w:rPr>
    </w:lvl>
    <w:lvl w:ilvl="2" w:tplc="6AB63EFE">
      <w:start w:val="1"/>
      <w:numFmt w:val="bullet"/>
      <w:lvlText w:val="§"/>
      <w:lvlJc w:val="left"/>
      <w:pPr>
        <w:ind w:left="2160" w:hanging="360"/>
      </w:pPr>
      <w:rPr>
        <w:rFonts w:ascii="Wingdings" w:eastAsia="Wingdings" w:hAnsi="Wingdings" w:cs="Wingdings" w:hint="default"/>
      </w:rPr>
    </w:lvl>
    <w:lvl w:ilvl="3" w:tplc="E626E3AA">
      <w:start w:val="1"/>
      <w:numFmt w:val="bullet"/>
      <w:lvlText w:val="·"/>
      <w:lvlJc w:val="left"/>
      <w:pPr>
        <w:ind w:left="2880" w:hanging="360"/>
      </w:pPr>
      <w:rPr>
        <w:rFonts w:ascii="Symbol" w:eastAsia="Symbol" w:hAnsi="Symbol" w:cs="Symbol" w:hint="default"/>
      </w:rPr>
    </w:lvl>
    <w:lvl w:ilvl="4" w:tplc="B3A43562">
      <w:start w:val="1"/>
      <w:numFmt w:val="bullet"/>
      <w:lvlText w:val="o"/>
      <w:lvlJc w:val="left"/>
      <w:pPr>
        <w:ind w:left="3600" w:hanging="360"/>
      </w:pPr>
      <w:rPr>
        <w:rFonts w:ascii="Courier New" w:eastAsia="Courier New" w:hAnsi="Courier New" w:cs="Courier New" w:hint="default"/>
      </w:rPr>
    </w:lvl>
    <w:lvl w:ilvl="5" w:tplc="46522CF2">
      <w:start w:val="1"/>
      <w:numFmt w:val="bullet"/>
      <w:lvlText w:val="§"/>
      <w:lvlJc w:val="left"/>
      <w:pPr>
        <w:ind w:left="4320" w:hanging="360"/>
      </w:pPr>
      <w:rPr>
        <w:rFonts w:ascii="Wingdings" w:eastAsia="Wingdings" w:hAnsi="Wingdings" w:cs="Wingdings" w:hint="default"/>
      </w:rPr>
    </w:lvl>
    <w:lvl w:ilvl="6" w:tplc="ACF60BA4">
      <w:start w:val="1"/>
      <w:numFmt w:val="bullet"/>
      <w:lvlText w:val="·"/>
      <w:lvlJc w:val="left"/>
      <w:pPr>
        <w:ind w:left="5040" w:hanging="360"/>
      </w:pPr>
      <w:rPr>
        <w:rFonts w:ascii="Symbol" w:eastAsia="Symbol" w:hAnsi="Symbol" w:cs="Symbol" w:hint="default"/>
      </w:rPr>
    </w:lvl>
    <w:lvl w:ilvl="7" w:tplc="DD582FD4">
      <w:start w:val="1"/>
      <w:numFmt w:val="bullet"/>
      <w:lvlText w:val="o"/>
      <w:lvlJc w:val="left"/>
      <w:pPr>
        <w:ind w:left="5760" w:hanging="360"/>
      </w:pPr>
      <w:rPr>
        <w:rFonts w:ascii="Courier New" w:eastAsia="Courier New" w:hAnsi="Courier New" w:cs="Courier New" w:hint="default"/>
      </w:rPr>
    </w:lvl>
    <w:lvl w:ilvl="8" w:tplc="3AE6F76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79A20EF"/>
    <w:multiLevelType w:val="hybridMultilevel"/>
    <w:tmpl w:val="335A827A"/>
    <w:lvl w:ilvl="0" w:tplc="EB28F65E">
      <w:start w:val="1"/>
      <w:numFmt w:val="decimal"/>
      <w:suff w:val="space"/>
      <w:lvlText w:val="%1."/>
      <w:lvlJc w:val="left"/>
      <w:pPr>
        <w:ind w:left="0" w:firstLine="0"/>
      </w:pPr>
      <w:rPr>
        <w:rFonts w:hint="default"/>
      </w:rPr>
    </w:lvl>
    <w:lvl w:ilvl="1" w:tplc="02B6827E">
      <w:start w:val="1"/>
      <w:numFmt w:val="lowerLetter"/>
      <w:lvlText w:val="%2."/>
      <w:lvlJc w:val="left"/>
      <w:pPr>
        <w:ind w:left="1440" w:hanging="360"/>
      </w:pPr>
    </w:lvl>
    <w:lvl w:ilvl="2" w:tplc="C148A0C6">
      <w:start w:val="1"/>
      <w:numFmt w:val="lowerRoman"/>
      <w:lvlText w:val="%3."/>
      <w:lvlJc w:val="right"/>
      <w:pPr>
        <w:ind w:left="2160" w:hanging="180"/>
      </w:pPr>
    </w:lvl>
    <w:lvl w:ilvl="3" w:tplc="58CA90B6">
      <w:start w:val="1"/>
      <w:numFmt w:val="decimal"/>
      <w:lvlText w:val="%4."/>
      <w:lvlJc w:val="left"/>
      <w:pPr>
        <w:ind w:left="2880" w:hanging="360"/>
      </w:pPr>
    </w:lvl>
    <w:lvl w:ilvl="4" w:tplc="1B0872CE">
      <w:start w:val="1"/>
      <w:numFmt w:val="lowerLetter"/>
      <w:lvlText w:val="%5."/>
      <w:lvlJc w:val="left"/>
      <w:pPr>
        <w:ind w:left="3600" w:hanging="360"/>
      </w:pPr>
    </w:lvl>
    <w:lvl w:ilvl="5" w:tplc="A168C548">
      <w:start w:val="1"/>
      <w:numFmt w:val="lowerRoman"/>
      <w:lvlText w:val="%6."/>
      <w:lvlJc w:val="right"/>
      <w:pPr>
        <w:ind w:left="4320" w:hanging="180"/>
      </w:pPr>
    </w:lvl>
    <w:lvl w:ilvl="6" w:tplc="02444132">
      <w:start w:val="1"/>
      <w:numFmt w:val="decimal"/>
      <w:lvlText w:val="%7."/>
      <w:lvlJc w:val="left"/>
      <w:pPr>
        <w:ind w:left="5040" w:hanging="360"/>
      </w:pPr>
    </w:lvl>
    <w:lvl w:ilvl="7" w:tplc="9362AE6C">
      <w:start w:val="1"/>
      <w:numFmt w:val="lowerLetter"/>
      <w:lvlText w:val="%8."/>
      <w:lvlJc w:val="left"/>
      <w:pPr>
        <w:ind w:left="5760" w:hanging="360"/>
      </w:pPr>
    </w:lvl>
    <w:lvl w:ilvl="8" w:tplc="16F04006">
      <w:start w:val="1"/>
      <w:numFmt w:val="lowerRoman"/>
      <w:lvlText w:val="%9."/>
      <w:lvlJc w:val="right"/>
      <w:pPr>
        <w:ind w:left="6480" w:hanging="180"/>
      </w:pPr>
    </w:lvl>
  </w:abstractNum>
  <w:abstractNum w:abstractNumId="11" w15:restartNumberingAfterBreak="0">
    <w:nsid w:val="1AE31B3D"/>
    <w:multiLevelType w:val="hybridMultilevel"/>
    <w:tmpl w:val="32DC9014"/>
    <w:lvl w:ilvl="0" w:tplc="D56639FE">
      <w:start w:val="1"/>
      <w:numFmt w:val="bullet"/>
      <w:suff w:val="space"/>
      <w:lvlText w:val="–"/>
      <w:lvlJc w:val="left"/>
      <w:pPr>
        <w:ind w:left="9857" w:hanging="360"/>
      </w:pPr>
      <w:rPr>
        <w:rFonts w:ascii="XO Thames" w:eastAsia="Arial" w:hAnsi="XO Thames" w:hint="default"/>
      </w:rPr>
    </w:lvl>
    <w:lvl w:ilvl="1" w:tplc="47C6EA54">
      <w:start w:val="1"/>
      <w:numFmt w:val="bullet"/>
      <w:lvlText w:val="o"/>
      <w:lvlJc w:val="left"/>
      <w:pPr>
        <w:ind w:left="1440" w:hanging="360"/>
      </w:pPr>
      <w:rPr>
        <w:rFonts w:ascii="Courier New" w:eastAsia="Courier New" w:hAnsi="Courier New" w:cs="Courier New" w:hint="default"/>
      </w:rPr>
    </w:lvl>
    <w:lvl w:ilvl="2" w:tplc="19787828">
      <w:start w:val="1"/>
      <w:numFmt w:val="bullet"/>
      <w:lvlText w:val="§"/>
      <w:lvlJc w:val="left"/>
      <w:pPr>
        <w:ind w:left="2160" w:hanging="360"/>
      </w:pPr>
      <w:rPr>
        <w:rFonts w:ascii="Wingdings" w:eastAsia="Wingdings" w:hAnsi="Wingdings" w:cs="Wingdings" w:hint="default"/>
      </w:rPr>
    </w:lvl>
    <w:lvl w:ilvl="3" w:tplc="055AAECC">
      <w:start w:val="1"/>
      <w:numFmt w:val="bullet"/>
      <w:lvlText w:val="·"/>
      <w:lvlJc w:val="left"/>
      <w:pPr>
        <w:ind w:left="2880" w:hanging="360"/>
      </w:pPr>
      <w:rPr>
        <w:rFonts w:ascii="Symbol" w:eastAsia="Symbol" w:hAnsi="Symbol" w:cs="Symbol" w:hint="default"/>
      </w:rPr>
    </w:lvl>
    <w:lvl w:ilvl="4" w:tplc="4E56CA06">
      <w:start w:val="1"/>
      <w:numFmt w:val="bullet"/>
      <w:lvlText w:val="o"/>
      <w:lvlJc w:val="left"/>
      <w:pPr>
        <w:ind w:left="3600" w:hanging="360"/>
      </w:pPr>
      <w:rPr>
        <w:rFonts w:ascii="Courier New" w:eastAsia="Courier New" w:hAnsi="Courier New" w:cs="Courier New" w:hint="default"/>
      </w:rPr>
    </w:lvl>
    <w:lvl w:ilvl="5" w:tplc="02FCE396">
      <w:start w:val="1"/>
      <w:numFmt w:val="bullet"/>
      <w:lvlText w:val="§"/>
      <w:lvlJc w:val="left"/>
      <w:pPr>
        <w:ind w:left="4320" w:hanging="360"/>
      </w:pPr>
      <w:rPr>
        <w:rFonts w:ascii="Wingdings" w:eastAsia="Wingdings" w:hAnsi="Wingdings" w:cs="Wingdings" w:hint="default"/>
      </w:rPr>
    </w:lvl>
    <w:lvl w:ilvl="6" w:tplc="9CD03F0A">
      <w:start w:val="1"/>
      <w:numFmt w:val="bullet"/>
      <w:lvlText w:val="·"/>
      <w:lvlJc w:val="left"/>
      <w:pPr>
        <w:ind w:left="5040" w:hanging="360"/>
      </w:pPr>
      <w:rPr>
        <w:rFonts w:ascii="Symbol" w:eastAsia="Symbol" w:hAnsi="Symbol" w:cs="Symbol" w:hint="default"/>
      </w:rPr>
    </w:lvl>
    <w:lvl w:ilvl="7" w:tplc="F5D8E096">
      <w:start w:val="1"/>
      <w:numFmt w:val="bullet"/>
      <w:lvlText w:val="o"/>
      <w:lvlJc w:val="left"/>
      <w:pPr>
        <w:ind w:left="5760" w:hanging="360"/>
      </w:pPr>
      <w:rPr>
        <w:rFonts w:ascii="Courier New" w:eastAsia="Courier New" w:hAnsi="Courier New" w:cs="Courier New" w:hint="default"/>
      </w:rPr>
    </w:lvl>
    <w:lvl w:ilvl="8" w:tplc="54BAC5A8">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1F232708"/>
    <w:multiLevelType w:val="hybridMultilevel"/>
    <w:tmpl w:val="4808B81E"/>
    <w:lvl w:ilvl="0" w:tplc="FD204B3A">
      <w:start w:val="1"/>
      <w:numFmt w:val="bullet"/>
      <w:lvlText w:val="–"/>
      <w:lvlJc w:val="left"/>
      <w:pPr>
        <w:tabs>
          <w:tab w:val="num" w:pos="720"/>
        </w:tabs>
        <w:ind w:left="720" w:hanging="360"/>
      </w:pPr>
      <w:rPr>
        <w:rFonts w:ascii="XO Thames" w:hAnsi="XO Thames" w:cs="Arial" w:hint="default"/>
        <w:b w:val="0"/>
        <w:bCs w:val="0"/>
        <w:sz w:val="20"/>
      </w:rPr>
    </w:lvl>
    <w:lvl w:ilvl="1" w:tplc="7932CFB8">
      <w:start w:val="1"/>
      <w:numFmt w:val="bullet"/>
      <w:lvlText w:val="o"/>
      <w:lvlJc w:val="left"/>
      <w:pPr>
        <w:tabs>
          <w:tab w:val="num" w:pos="1440"/>
        </w:tabs>
        <w:ind w:left="1440" w:hanging="360"/>
      </w:pPr>
      <w:rPr>
        <w:rFonts w:ascii="Courier New" w:hAnsi="Courier New" w:hint="default"/>
        <w:sz w:val="20"/>
      </w:rPr>
    </w:lvl>
    <w:lvl w:ilvl="2" w:tplc="632ADD62">
      <w:start w:val="1"/>
      <w:numFmt w:val="bullet"/>
      <w:lvlText w:val=""/>
      <w:lvlJc w:val="left"/>
      <w:pPr>
        <w:tabs>
          <w:tab w:val="num" w:pos="2160"/>
        </w:tabs>
        <w:ind w:left="2160" w:hanging="360"/>
      </w:pPr>
      <w:rPr>
        <w:rFonts w:ascii="Wingdings" w:hAnsi="Wingdings" w:hint="default"/>
        <w:sz w:val="20"/>
      </w:rPr>
    </w:lvl>
    <w:lvl w:ilvl="3" w:tplc="7AA80FF2">
      <w:start w:val="1"/>
      <w:numFmt w:val="bullet"/>
      <w:lvlText w:val=""/>
      <w:lvlJc w:val="left"/>
      <w:pPr>
        <w:tabs>
          <w:tab w:val="num" w:pos="2880"/>
        </w:tabs>
        <w:ind w:left="2880" w:hanging="360"/>
      </w:pPr>
      <w:rPr>
        <w:rFonts w:ascii="Wingdings" w:hAnsi="Wingdings" w:hint="default"/>
        <w:sz w:val="20"/>
      </w:rPr>
    </w:lvl>
    <w:lvl w:ilvl="4" w:tplc="223EE9A6">
      <w:start w:val="1"/>
      <w:numFmt w:val="bullet"/>
      <w:lvlText w:val=""/>
      <w:lvlJc w:val="left"/>
      <w:pPr>
        <w:tabs>
          <w:tab w:val="num" w:pos="3600"/>
        </w:tabs>
        <w:ind w:left="3600" w:hanging="360"/>
      </w:pPr>
      <w:rPr>
        <w:rFonts w:ascii="Wingdings" w:hAnsi="Wingdings" w:hint="default"/>
        <w:sz w:val="20"/>
      </w:rPr>
    </w:lvl>
    <w:lvl w:ilvl="5" w:tplc="2A2AEC30">
      <w:start w:val="1"/>
      <w:numFmt w:val="bullet"/>
      <w:lvlText w:val=""/>
      <w:lvlJc w:val="left"/>
      <w:pPr>
        <w:tabs>
          <w:tab w:val="num" w:pos="4320"/>
        </w:tabs>
        <w:ind w:left="4320" w:hanging="360"/>
      </w:pPr>
      <w:rPr>
        <w:rFonts w:ascii="Wingdings" w:hAnsi="Wingdings" w:hint="default"/>
        <w:sz w:val="20"/>
      </w:rPr>
    </w:lvl>
    <w:lvl w:ilvl="6" w:tplc="8DBCF554">
      <w:start w:val="1"/>
      <w:numFmt w:val="bullet"/>
      <w:lvlText w:val=""/>
      <w:lvlJc w:val="left"/>
      <w:pPr>
        <w:tabs>
          <w:tab w:val="num" w:pos="5040"/>
        </w:tabs>
        <w:ind w:left="5040" w:hanging="360"/>
      </w:pPr>
      <w:rPr>
        <w:rFonts w:ascii="Wingdings" w:hAnsi="Wingdings" w:hint="default"/>
        <w:sz w:val="20"/>
      </w:rPr>
    </w:lvl>
    <w:lvl w:ilvl="7" w:tplc="54B657CE">
      <w:start w:val="1"/>
      <w:numFmt w:val="bullet"/>
      <w:lvlText w:val=""/>
      <w:lvlJc w:val="left"/>
      <w:pPr>
        <w:tabs>
          <w:tab w:val="num" w:pos="5760"/>
        </w:tabs>
        <w:ind w:left="5760" w:hanging="360"/>
      </w:pPr>
      <w:rPr>
        <w:rFonts w:ascii="Wingdings" w:hAnsi="Wingdings" w:hint="default"/>
        <w:sz w:val="20"/>
      </w:rPr>
    </w:lvl>
    <w:lvl w:ilvl="8" w:tplc="F1B06FC6">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FA3E32"/>
    <w:multiLevelType w:val="hybridMultilevel"/>
    <w:tmpl w:val="961C163C"/>
    <w:lvl w:ilvl="0" w:tplc="704EC272">
      <w:start w:val="1"/>
      <w:numFmt w:val="decimal"/>
      <w:suff w:val="space"/>
      <w:lvlText w:val="%1."/>
      <w:lvlJc w:val="left"/>
      <w:pPr>
        <w:ind w:left="0" w:firstLine="0"/>
      </w:pPr>
      <w:rPr>
        <w:rFonts w:hint="default"/>
      </w:rPr>
    </w:lvl>
    <w:lvl w:ilvl="1" w:tplc="25326C84">
      <w:start w:val="1"/>
      <w:numFmt w:val="lowerLetter"/>
      <w:lvlText w:val="%2."/>
      <w:lvlJc w:val="left"/>
      <w:pPr>
        <w:ind w:left="1440" w:hanging="360"/>
      </w:pPr>
    </w:lvl>
    <w:lvl w:ilvl="2" w:tplc="A32E9870">
      <w:start w:val="1"/>
      <w:numFmt w:val="lowerRoman"/>
      <w:lvlText w:val="%3."/>
      <w:lvlJc w:val="right"/>
      <w:pPr>
        <w:ind w:left="2160" w:hanging="180"/>
      </w:pPr>
    </w:lvl>
    <w:lvl w:ilvl="3" w:tplc="A2A871F6">
      <w:start w:val="1"/>
      <w:numFmt w:val="decimal"/>
      <w:lvlText w:val="%4."/>
      <w:lvlJc w:val="left"/>
      <w:pPr>
        <w:ind w:left="2880" w:hanging="360"/>
      </w:pPr>
    </w:lvl>
    <w:lvl w:ilvl="4" w:tplc="58A2951A">
      <w:start w:val="1"/>
      <w:numFmt w:val="lowerLetter"/>
      <w:lvlText w:val="%5."/>
      <w:lvlJc w:val="left"/>
      <w:pPr>
        <w:ind w:left="3600" w:hanging="360"/>
      </w:pPr>
    </w:lvl>
    <w:lvl w:ilvl="5" w:tplc="695EC83A">
      <w:start w:val="1"/>
      <w:numFmt w:val="lowerRoman"/>
      <w:lvlText w:val="%6."/>
      <w:lvlJc w:val="right"/>
      <w:pPr>
        <w:ind w:left="4320" w:hanging="180"/>
      </w:pPr>
    </w:lvl>
    <w:lvl w:ilvl="6" w:tplc="EEC24182">
      <w:start w:val="1"/>
      <w:numFmt w:val="decimal"/>
      <w:lvlText w:val="%7."/>
      <w:lvlJc w:val="left"/>
      <w:pPr>
        <w:ind w:left="5040" w:hanging="360"/>
      </w:pPr>
    </w:lvl>
    <w:lvl w:ilvl="7" w:tplc="73E6D956">
      <w:start w:val="1"/>
      <w:numFmt w:val="lowerLetter"/>
      <w:lvlText w:val="%8."/>
      <w:lvlJc w:val="left"/>
      <w:pPr>
        <w:ind w:left="5760" w:hanging="360"/>
      </w:pPr>
    </w:lvl>
    <w:lvl w:ilvl="8" w:tplc="3DDC8104">
      <w:start w:val="1"/>
      <w:numFmt w:val="lowerRoman"/>
      <w:lvlText w:val="%9."/>
      <w:lvlJc w:val="right"/>
      <w:pPr>
        <w:ind w:left="6480" w:hanging="180"/>
      </w:pPr>
    </w:lvl>
  </w:abstractNum>
  <w:abstractNum w:abstractNumId="14" w15:restartNumberingAfterBreak="0">
    <w:nsid w:val="21597B83"/>
    <w:multiLevelType w:val="hybridMultilevel"/>
    <w:tmpl w:val="4D148F9C"/>
    <w:lvl w:ilvl="0" w:tplc="F2BA88D8">
      <w:start w:val="1"/>
      <w:numFmt w:val="decimal"/>
      <w:lvlText w:val="%1."/>
      <w:lvlJc w:val="left"/>
      <w:pPr>
        <w:tabs>
          <w:tab w:val="num" w:pos="720"/>
        </w:tabs>
        <w:ind w:left="720" w:hanging="360"/>
      </w:pPr>
    </w:lvl>
    <w:lvl w:ilvl="1" w:tplc="53565DEA">
      <w:start w:val="1"/>
      <w:numFmt w:val="bullet"/>
      <w:lvlText w:val="o"/>
      <w:lvlJc w:val="left"/>
      <w:pPr>
        <w:tabs>
          <w:tab w:val="num" w:pos="1440"/>
        </w:tabs>
        <w:ind w:left="1440" w:hanging="360"/>
      </w:pPr>
      <w:rPr>
        <w:rFonts w:ascii="Courier New" w:hAnsi="Courier New" w:hint="default"/>
        <w:sz w:val="20"/>
      </w:rPr>
    </w:lvl>
    <w:lvl w:ilvl="2" w:tplc="735895A6">
      <w:start w:val="1"/>
      <w:numFmt w:val="decimal"/>
      <w:lvlText w:val="%3."/>
      <w:lvlJc w:val="left"/>
      <w:pPr>
        <w:tabs>
          <w:tab w:val="num" w:pos="2160"/>
        </w:tabs>
        <w:ind w:left="2160" w:hanging="360"/>
      </w:pPr>
    </w:lvl>
    <w:lvl w:ilvl="3" w:tplc="6AA244EE">
      <w:start w:val="1"/>
      <w:numFmt w:val="decimal"/>
      <w:lvlText w:val="%4."/>
      <w:lvlJc w:val="left"/>
      <w:pPr>
        <w:tabs>
          <w:tab w:val="num" w:pos="2880"/>
        </w:tabs>
        <w:ind w:left="2880" w:hanging="360"/>
      </w:pPr>
    </w:lvl>
    <w:lvl w:ilvl="4" w:tplc="B61CF8D0">
      <w:start w:val="1"/>
      <w:numFmt w:val="decimal"/>
      <w:lvlText w:val="%5."/>
      <w:lvlJc w:val="left"/>
      <w:pPr>
        <w:tabs>
          <w:tab w:val="num" w:pos="3600"/>
        </w:tabs>
        <w:ind w:left="3600" w:hanging="360"/>
      </w:pPr>
    </w:lvl>
    <w:lvl w:ilvl="5" w:tplc="CEFE692A">
      <w:start w:val="1"/>
      <w:numFmt w:val="decimal"/>
      <w:lvlText w:val="%6."/>
      <w:lvlJc w:val="left"/>
      <w:pPr>
        <w:tabs>
          <w:tab w:val="num" w:pos="4320"/>
        </w:tabs>
        <w:ind w:left="4320" w:hanging="360"/>
      </w:pPr>
    </w:lvl>
    <w:lvl w:ilvl="6" w:tplc="E4DEA6DE">
      <w:start w:val="1"/>
      <w:numFmt w:val="decimal"/>
      <w:lvlText w:val="%7."/>
      <w:lvlJc w:val="left"/>
      <w:pPr>
        <w:tabs>
          <w:tab w:val="num" w:pos="5040"/>
        </w:tabs>
        <w:ind w:left="5040" w:hanging="360"/>
      </w:pPr>
    </w:lvl>
    <w:lvl w:ilvl="7" w:tplc="2DCAEE7C">
      <w:start w:val="1"/>
      <w:numFmt w:val="decimal"/>
      <w:lvlText w:val="%8."/>
      <w:lvlJc w:val="left"/>
      <w:pPr>
        <w:tabs>
          <w:tab w:val="num" w:pos="5760"/>
        </w:tabs>
        <w:ind w:left="5760" w:hanging="360"/>
      </w:pPr>
    </w:lvl>
    <w:lvl w:ilvl="8" w:tplc="C5E6960A">
      <w:start w:val="1"/>
      <w:numFmt w:val="decimal"/>
      <w:lvlText w:val="%9."/>
      <w:lvlJc w:val="left"/>
      <w:pPr>
        <w:tabs>
          <w:tab w:val="num" w:pos="6480"/>
        </w:tabs>
        <w:ind w:left="6480" w:hanging="360"/>
      </w:pPr>
    </w:lvl>
  </w:abstractNum>
  <w:abstractNum w:abstractNumId="15" w15:restartNumberingAfterBreak="0">
    <w:nsid w:val="274C35B6"/>
    <w:multiLevelType w:val="hybridMultilevel"/>
    <w:tmpl w:val="997A56B2"/>
    <w:lvl w:ilvl="0" w:tplc="7D0467E2">
      <w:start w:val="1"/>
      <w:numFmt w:val="bullet"/>
      <w:lvlText w:val=""/>
      <w:lvlJc w:val="left"/>
      <w:pPr>
        <w:tabs>
          <w:tab w:val="num" w:pos="720"/>
        </w:tabs>
        <w:ind w:left="720" w:hanging="360"/>
      </w:pPr>
      <w:rPr>
        <w:rFonts w:ascii="Symbol" w:hAnsi="Symbol" w:hint="default"/>
        <w:sz w:val="20"/>
      </w:rPr>
    </w:lvl>
    <w:lvl w:ilvl="1" w:tplc="B8623A20">
      <w:start w:val="1"/>
      <w:numFmt w:val="bullet"/>
      <w:lvlText w:val="o"/>
      <w:lvlJc w:val="left"/>
      <w:pPr>
        <w:tabs>
          <w:tab w:val="num" w:pos="1440"/>
        </w:tabs>
        <w:ind w:left="1440" w:hanging="360"/>
      </w:pPr>
      <w:rPr>
        <w:rFonts w:ascii="Courier New" w:hAnsi="Courier New" w:hint="default"/>
        <w:sz w:val="20"/>
      </w:rPr>
    </w:lvl>
    <w:lvl w:ilvl="2" w:tplc="4D94BB9C">
      <w:start w:val="1"/>
      <w:numFmt w:val="bullet"/>
      <w:lvlText w:val=""/>
      <w:lvlJc w:val="left"/>
      <w:pPr>
        <w:tabs>
          <w:tab w:val="num" w:pos="2160"/>
        </w:tabs>
        <w:ind w:left="2160" w:hanging="360"/>
      </w:pPr>
      <w:rPr>
        <w:rFonts w:ascii="Wingdings" w:hAnsi="Wingdings" w:hint="default"/>
        <w:sz w:val="20"/>
      </w:rPr>
    </w:lvl>
    <w:lvl w:ilvl="3" w:tplc="BE40259A">
      <w:start w:val="1"/>
      <w:numFmt w:val="bullet"/>
      <w:lvlText w:val=""/>
      <w:lvlJc w:val="left"/>
      <w:pPr>
        <w:tabs>
          <w:tab w:val="num" w:pos="2880"/>
        </w:tabs>
        <w:ind w:left="2880" w:hanging="360"/>
      </w:pPr>
      <w:rPr>
        <w:rFonts w:ascii="Wingdings" w:hAnsi="Wingdings" w:hint="default"/>
        <w:sz w:val="20"/>
      </w:rPr>
    </w:lvl>
    <w:lvl w:ilvl="4" w:tplc="E4A8859E">
      <w:start w:val="1"/>
      <w:numFmt w:val="bullet"/>
      <w:lvlText w:val=""/>
      <w:lvlJc w:val="left"/>
      <w:pPr>
        <w:tabs>
          <w:tab w:val="num" w:pos="3600"/>
        </w:tabs>
        <w:ind w:left="3600" w:hanging="360"/>
      </w:pPr>
      <w:rPr>
        <w:rFonts w:ascii="Wingdings" w:hAnsi="Wingdings" w:hint="default"/>
        <w:sz w:val="20"/>
      </w:rPr>
    </w:lvl>
    <w:lvl w:ilvl="5" w:tplc="7D163844">
      <w:start w:val="1"/>
      <w:numFmt w:val="bullet"/>
      <w:lvlText w:val=""/>
      <w:lvlJc w:val="left"/>
      <w:pPr>
        <w:tabs>
          <w:tab w:val="num" w:pos="4320"/>
        </w:tabs>
        <w:ind w:left="4320" w:hanging="360"/>
      </w:pPr>
      <w:rPr>
        <w:rFonts w:ascii="Wingdings" w:hAnsi="Wingdings" w:hint="default"/>
        <w:sz w:val="20"/>
      </w:rPr>
    </w:lvl>
    <w:lvl w:ilvl="6" w:tplc="175C7672">
      <w:start w:val="1"/>
      <w:numFmt w:val="bullet"/>
      <w:lvlText w:val=""/>
      <w:lvlJc w:val="left"/>
      <w:pPr>
        <w:tabs>
          <w:tab w:val="num" w:pos="5040"/>
        </w:tabs>
        <w:ind w:left="5040" w:hanging="360"/>
      </w:pPr>
      <w:rPr>
        <w:rFonts w:ascii="Wingdings" w:hAnsi="Wingdings" w:hint="default"/>
        <w:sz w:val="20"/>
      </w:rPr>
    </w:lvl>
    <w:lvl w:ilvl="7" w:tplc="7C3206E4">
      <w:start w:val="1"/>
      <w:numFmt w:val="bullet"/>
      <w:lvlText w:val=""/>
      <w:lvlJc w:val="left"/>
      <w:pPr>
        <w:tabs>
          <w:tab w:val="num" w:pos="5760"/>
        </w:tabs>
        <w:ind w:left="5760" w:hanging="360"/>
      </w:pPr>
      <w:rPr>
        <w:rFonts w:ascii="Wingdings" w:hAnsi="Wingdings" w:hint="default"/>
        <w:sz w:val="20"/>
      </w:rPr>
    </w:lvl>
    <w:lvl w:ilvl="8" w:tplc="CD801D7A">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71631"/>
    <w:multiLevelType w:val="hybridMultilevel"/>
    <w:tmpl w:val="0CCC6D3C"/>
    <w:lvl w:ilvl="0" w:tplc="2D2C52BA">
      <w:start w:val="1"/>
      <w:numFmt w:val="bullet"/>
      <w:suff w:val="space"/>
      <w:lvlText w:val="–"/>
      <w:lvlJc w:val="left"/>
      <w:pPr>
        <w:ind w:left="1287" w:hanging="360"/>
      </w:pPr>
      <w:rPr>
        <w:rFonts w:ascii="XO Thames" w:eastAsia="Arial" w:hAnsi="XO Thames" w:hint="default"/>
      </w:rPr>
    </w:lvl>
    <w:lvl w:ilvl="1" w:tplc="1E4229E4">
      <w:start w:val="1"/>
      <w:numFmt w:val="bullet"/>
      <w:lvlText w:val="o"/>
      <w:lvlJc w:val="left"/>
      <w:pPr>
        <w:tabs>
          <w:tab w:val="num" w:pos="0"/>
        </w:tabs>
        <w:ind w:left="2007" w:hanging="360"/>
      </w:pPr>
      <w:rPr>
        <w:rFonts w:ascii="Courier New" w:hAnsi="Courier New" w:cs="Courier New" w:hint="default"/>
      </w:rPr>
    </w:lvl>
    <w:lvl w:ilvl="2" w:tplc="9A38C15C">
      <w:start w:val="1"/>
      <w:numFmt w:val="bullet"/>
      <w:lvlText w:val=""/>
      <w:lvlJc w:val="left"/>
      <w:pPr>
        <w:tabs>
          <w:tab w:val="num" w:pos="0"/>
        </w:tabs>
        <w:ind w:left="2727" w:hanging="360"/>
      </w:pPr>
      <w:rPr>
        <w:rFonts w:ascii="Wingdings" w:hAnsi="Wingdings" w:cs="Wingdings" w:hint="default"/>
      </w:rPr>
    </w:lvl>
    <w:lvl w:ilvl="3" w:tplc="58AA0EF0">
      <w:start w:val="1"/>
      <w:numFmt w:val="bullet"/>
      <w:lvlText w:val=""/>
      <w:lvlJc w:val="left"/>
      <w:pPr>
        <w:tabs>
          <w:tab w:val="num" w:pos="0"/>
        </w:tabs>
        <w:ind w:left="3447" w:hanging="360"/>
      </w:pPr>
      <w:rPr>
        <w:rFonts w:ascii="Symbol" w:hAnsi="Symbol" w:cs="Symbol" w:hint="default"/>
      </w:rPr>
    </w:lvl>
    <w:lvl w:ilvl="4" w:tplc="665A10BA">
      <w:start w:val="1"/>
      <w:numFmt w:val="bullet"/>
      <w:lvlText w:val="o"/>
      <w:lvlJc w:val="left"/>
      <w:pPr>
        <w:tabs>
          <w:tab w:val="num" w:pos="0"/>
        </w:tabs>
        <w:ind w:left="4167" w:hanging="360"/>
      </w:pPr>
      <w:rPr>
        <w:rFonts w:ascii="Courier New" w:hAnsi="Courier New" w:cs="Courier New" w:hint="default"/>
      </w:rPr>
    </w:lvl>
    <w:lvl w:ilvl="5" w:tplc="F2ECE9BE">
      <w:start w:val="1"/>
      <w:numFmt w:val="bullet"/>
      <w:lvlText w:val=""/>
      <w:lvlJc w:val="left"/>
      <w:pPr>
        <w:tabs>
          <w:tab w:val="num" w:pos="0"/>
        </w:tabs>
        <w:ind w:left="4887" w:hanging="360"/>
      </w:pPr>
      <w:rPr>
        <w:rFonts w:ascii="Wingdings" w:hAnsi="Wingdings" w:cs="Wingdings" w:hint="default"/>
      </w:rPr>
    </w:lvl>
    <w:lvl w:ilvl="6" w:tplc="B5BA4774">
      <w:start w:val="1"/>
      <w:numFmt w:val="bullet"/>
      <w:lvlText w:val=""/>
      <w:lvlJc w:val="left"/>
      <w:pPr>
        <w:tabs>
          <w:tab w:val="num" w:pos="0"/>
        </w:tabs>
        <w:ind w:left="5607" w:hanging="360"/>
      </w:pPr>
      <w:rPr>
        <w:rFonts w:ascii="Symbol" w:hAnsi="Symbol" w:cs="Symbol" w:hint="default"/>
      </w:rPr>
    </w:lvl>
    <w:lvl w:ilvl="7" w:tplc="C09000F4">
      <w:start w:val="1"/>
      <w:numFmt w:val="bullet"/>
      <w:lvlText w:val="o"/>
      <w:lvlJc w:val="left"/>
      <w:pPr>
        <w:tabs>
          <w:tab w:val="num" w:pos="0"/>
        </w:tabs>
        <w:ind w:left="6327" w:hanging="360"/>
      </w:pPr>
      <w:rPr>
        <w:rFonts w:ascii="Courier New" w:hAnsi="Courier New" w:cs="Courier New" w:hint="default"/>
      </w:rPr>
    </w:lvl>
    <w:lvl w:ilvl="8" w:tplc="CB201FA4">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28CE1B10"/>
    <w:multiLevelType w:val="hybridMultilevel"/>
    <w:tmpl w:val="F1E6856A"/>
    <w:lvl w:ilvl="0" w:tplc="A6022D4A">
      <w:start w:val="1"/>
      <w:numFmt w:val="decimal"/>
      <w:suff w:val="space"/>
      <w:lvlText w:val="%1."/>
      <w:lvlJc w:val="left"/>
      <w:pPr>
        <w:ind w:left="709" w:hanging="360"/>
      </w:pPr>
      <w:rPr>
        <w:rFonts w:hint="default"/>
      </w:rPr>
    </w:lvl>
    <w:lvl w:ilvl="1" w:tplc="C1D6AE3C">
      <w:start w:val="1"/>
      <w:numFmt w:val="lowerLetter"/>
      <w:lvlText w:val="%2."/>
      <w:lvlJc w:val="left"/>
      <w:pPr>
        <w:ind w:left="1429" w:hanging="360"/>
      </w:pPr>
    </w:lvl>
    <w:lvl w:ilvl="2" w:tplc="B9908180">
      <w:start w:val="1"/>
      <w:numFmt w:val="lowerRoman"/>
      <w:lvlText w:val="%3."/>
      <w:lvlJc w:val="right"/>
      <w:pPr>
        <w:ind w:left="2149" w:hanging="180"/>
      </w:pPr>
    </w:lvl>
    <w:lvl w:ilvl="3" w:tplc="783C3BF6">
      <w:start w:val="1"/>
      <w:numFmt w:val="decimal"/>
      <w:lvlText w:val="%4."/>
      <w:lvlJc w:val="left"/>
      <w:pPr>
        <w:ind w:left="2869" w:hanging="360"/>
      </w:pPr>
    </w:lvl>
    <w:lvl w:ilvl="4" w:tplc="CBDA1FA8">
      <w:start w:val="1"/>
      <w:numFmt w:val="lowerLetter"/>
      <w:lvlText w:val="%5."/>
      <w:lvlJc w:val="left"/>
      <w:pPr>
        <w:ind w:left="3589" w:hanging="360"/>
      </w:pPr>
    </w:lvl>
    <w:lvl w:ilvl="5" w:tplc="F0D4BB7A">
      <w:start w:val="1"/>
      <w:numFmt w:val="lowerRoman"/>
      <w:lvlText w:val="%6."/>
      <w:lvlJc w:val="right"/>
      <w:pPr>
        <w:ind w:left="4309" w:hanging="180"/>
      </w:pPr>
    </w:lvl>
    <w:lvl w:ilvl="6" w:tplc="D6D65FFC">
      <w:start w:val="1"/>
      <w:numFmt w:val="decimal"/>
      <w:lvlText w:val="%7."/>
      <w:lvlJc w:val="left"/>
      <w:pPr>
        <w:ind w:left="5029" w:hanging="360"/>
      </w:pPr>
    </w:lvl>
    <w:lvl w:ilvl="7" w:tplc="B4AA82A8">
      <w:start w:val="1"/>
      <w:numFmt w:val="lowerLetter"/>
      <w:lvlText w:val="%8."/>
      <w:lvlJc w:val="left"/>
      <w:pPr>
        <w:ind w:left="5749" w:hanging="360"/>
      </w:pPr>
    </w:lvl>
    <w:lvl w:ilvl="8" w:tplc="FBCA20D8">
      <w:start w:val="1"/>
      <w:numFmt w:val="lowerRoman"/>
      <w:lvlText w:val="%9."/>
      <w:lvlJc w:val="right"/>
      <w:pPr>
        <w:ind w:left="6469" w:hanging="180"/>
      </w:pPr>
    </w:lvl>
  </w:abstractNum>
  <w:abstractNum w:abstractNumId="18" w15:restartNumberingAfterBreak="0">
    <w:nsid w:val="29CC3209"/>
    <w:multiLevelType w:val="multilevel"/>
    <w:tmpl w:val="2908885C"/>
    <w:lvl w:ilvl="0">
      <w:start w:val="1"/>
      <w:numFmt w:val="decimal"/>
      <w:suff w:val="space"/>
      <w:lvlText w:val="%1."/>
      <w:lvlJc w:val="left"/>
      <w:pPr>
        <w:ind w:left="432" w:hanging="432"/>
      </w:pPr>
      <w:rPr>
        <w:rFonts w:ascii="Tinos" w:eastAsia="Tinos" w:hAnsi="Tinos" w:cs="Tinos" w:hint="default"/>
        <w:b/>
        <w:bCs/>
        <w:i w:val="0"/>
        <w:sz w:val="24"/>
        <w:szCs w:val="24"/>
      </w:rPr>
    </w:lvl>
    <w:lvl w:ilvl="1">
      <w:start w:val="1"/>
      <w:numFmt w:val="decimal"/>
      <w:lvlText w:val="%1.%2"/>
      <w:lvlJc w:val="left"/>
      <w:pPr>
        <w:ind w:left="1144" w:hanging="576"/>
      </w:pPr>
      <w:rPr>
        <w:rFonts w:hint="default"/>
        <w:b w:val="0"/>
        <w:bCs/>
        <w:vanish w:val="0"/>
        <w:sz w:val="24"/>
        <w:szCs w:val="24"/>
      </w:rPr>
    </w:lvl>
    <w:lvl w:ilvl="2">
      <w:start w:val="1"/>
      <w:numFmt w:val="decimal"/>
      <w:suff w:val="space"/>
      <w:lvlText w:val="%1.%2.%3"/>
      <w:lvlJc w:val="left"/>
      <w:pPr>
        <w:ind w:left="567" w:firstLine="142"/>
      </w:pPr>
      <w:rPr>
        <w:rFonts w:ascii="Tinos" w:eastAsia="Tinos" w:hAnsi="Tinos" w:cs="Tinos" w:hint="default"/>
        <w:b w:val="0"/>
        <w:bCs w:val="0"/>
        <w:i w:val="0"/>
        <w:vanish w:val="0"/>
        <w:sz w:val="24"/>
      </w:rPr>
    </w:lvl>
    <w:lvl w:ilvl="3">
      <w:start w:val="1"/>
      <w:numFmt w:val="decimal"/>
      <w:lvlText w:val="%1.%2.%3.%4"/>
      <w:lvlJc w:val="left"/>
      <w:pPr>
        <w:ind w:left="864" w:hanging="864"/>
      </w:pPr>
      <w:rPr>
        <w:rFonts w:ascii="Tinos" w:eastAsia="Tinos" w:hAnsi="Tinos" w:cs="Tinos" w:hint="default"/>
        <w:b w:val="0"/>
        <w:i w:val="0"/>
        <w:vanish w:val="0"/>
        <w:sz w:val="24"/>
      </w:rPr>
    </w:lvl>
    <w:lvl w:ilvl="4">
      <w:start w:val="1"/>
      <w:numFmt w:val="decimal"/>
      <w:lvlText w:val="%1.%2.%3.%4.%5"/>
      <w:lvlJc w:val="left"/>
      <w:pPr>
        <w:ind w:left="1008" w:hanging="1008"/>
      </w:pPr>
      <w:rPr>
        <w:rFonts w:ascii="Times New Roman Полужирный" w:hAnsi="Times New Roman Полужирный" w:hint="default"/>
        <w:b/>
        <w:i w:val="0"/>
        <w:vanish w:val="0"/>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B2436E6"/>
    <w:multiLevelType w:val="hybridMultilevel"/>
    <w:tmpl w:val="B1743BA4"/>
    <w:lvl w:ilvl="0" w:tplc="666EEA5C">
      <w:start w:val="1"/>
      <w:numFmt w:val="decimal"/>
      <w:suff w:val="space"/>
      <w:lvlText w:val="%1."/>
      <w:lvlJc w:val="left"/>
      <w:pPr>
        <w:ind w:left="0" w:firstLine="0"/>
      </w:pPr>
      <w:rPr>
        <w:rFonts w:hint="default"/>
      </w:rPr>
    </w:lvl>
    <w:lvl w:ilvl="1" w:tplc="7CDC775E">
      <w:start w:val="1"/>
      <w:numFmt w:val="lowerLetter"/>
      <w:lvlText w:val="%2."/>
      <w:lvlJc w:val="left"/>
      <w:pPr>
        <w:ind w:left="1440" w:hanging="360"/>
      </w:pPr>
    </w:lvl>
    <w:lvl w:ilvl="2" w:tplc="D95C3474">
      <w:start w:val="1"/>
      <w:numFmt w:val="lowerRoman"/>
      <w:lvlText w:val="%3."/>
      <w:lvlJc w:val="right"/>
      <w:pPr>
        <w:ind w:left="2160" w:hanging="180"/>
      </w:pPr>
    </w:lvl>
    <w:lvl w:ilvl="3" w:tplc="BEE86940">
      <w:start w:val="1"/>
      <w:numFmt w:val="decimal"/>
      <w:lvlText w:val="%4."/>
      <w:lvlJc w:val="left"/>
      <w:pPr>
        <w:ind w:left="2880" w:hanging="360"/>
      </w:pPr>
    </w:lvl>
    <w:lvl w:ilvl="4" w:tplc="1F4AB1E0">
      <w:start w:val="1"/>
      <w:numFmt w:val="lowerLetter"/>
      <w:lvlText w:val="%5."/>
      <w:lvlJc w:val="left"/>
      <w:pPr>
        <w:ind w:left="3600" w:hanging="360"/>
      </w:pPr>
    </w:lvl>
    <w:lvl w:ilvl="5" w:tplc="5B7655A6">
      <w:start w:val="1"/>
      <w:numFmt w:val="lowerRoman"/>
      <w:lvlText w:val="%6."/>
      <w:lvlJc w:val="right"/>
      <w:pPr>
        <w:ind w:left="4320" w:hanging="180"/>
      </w:pPr>
    </w:lvl>
    <w:lvl w:ilvl="6" w:tplc="32A2D012">
      <w:start w:val="1"/>
      <w:numFmt w:val="decimal"/>
      <w:lvlText w:val="%7."/>
      <w:lvlJc w:val="left"/>
      <w:pPr>
        <w:ind w:left="5040" w:hanging="360"/>
      </w:pPr>
    </w:lvl>
    <w:lvl w:ilvl="7" w:tplc="E55EE700">
      <w:start w:val="1"/>
      <w:numFmt w:val="lowerLetter"/>
      <w:lvlText w:val="%8."/>
      <w:lvlJc w:val="left"/>
      <w:pPr>
        <w:ind w:left="5760" w:hanging="360"/>
      </w:pPr>
    </w:lvl>
    <w:lvl w:ilvl="8" w:tplc="ABBA9826">
      <w:start w:val="1"/>
      <w:numFmt w:val="lowerRoman"/>
      <w:lvlText w:val="%9."/>
      <w:lvlJc w:val="right"/>
      <w:pPr>
        <w:ind w:left="6480" w:hanging="180"/>
      </w:pPr>
    </w:lvl>
  </w:abstractNum>
  <w:abstractNum w:abstractNumId="20" w15:restartNumberingAfterBreak="0">
    <w:nsid w:val="2C3355CD"/>
    <w:multiLevelType w:val="hybridMultilevel"/>
    <w:tmpl w:val="CA943420"/>
    <w:lvl w:ilvl="0" w:tplc="1074B928">
      <w:start w:val="1"/>
      <w:numFmt w:val="bullet"/>
      <w:suff w:val="space"/>
      <w:lvlText w:val="–"/>
      <w:lvlJc w:val="left"/>
      <w:pPr>
        <w:tabs>
          <w:tab w:val="num" w:pos="0"/>
        </w:tabs>
        <w:ind w:left="9857" w:hanging="360"/>
      </w:pPr>
      <w:rPr>
        <w:rFonts w:ascii="XO Thames" w:hAnsi="XO Thames" w:cs="Arial" w:hint="default"/>
        <w:b w:val="0"/>
        <w:bCs w:val="0"/>
      </w:rPr>
    </w:lvl>
    <w:lvl w:ilvl="1" w:tplc="A8DC90B2">
      <w:start w:val="1"/>
      <w:numFmt w:val="bullet"/>
      <w:lvlText w:val="o"/>
      <w:lvlJc w:val="left"/>
      <w:pPr>
        <w:tabs>
          <w:tab w:val="num" w:pos="0"/>
        </w:tabs>
        <w:ind w:left="1440" w:hanging="360"/>
      </w:pPr>
      <w:rPr>
        <w:rFonts w:ascii="Courier New" w:hAnsi="Courier New" w:cs="Courier New" w:hint="default"/>
      </w:rPr>
    </w:lvl>
    <w:lvl w:ilvl="2" w:tplc="99CA71CE">
      <w:start w:val="1"/>
      <w:numFmt w:val="bullet"/>
      <w:lvlText w:val="§"/>
      <w:lvlJc w:val="left"/>
      <w:pPr>
        <w:tabs>
          <w:tab w:val="num" w:pos="0"/>
        </w:tabs>
        <w:ind w:left="2160" w:hanging="360"/>
      </w:pPr>
      <w:rPr>
        <w:rFonts w:ascii="Wingdings" w:hAnsi="Wingdings" w:cs="Wingdings" w:hint="default"/>
      </w:rPr>
    </w:lvl>
    <w:lvl w:ilvl="3" w:tplc="596C1B76">
      <w:start w:val="1"/>
      <w:numFmt w:val="bullet"/>
      <w:lvlText w:val="·"/>
      <w:lvlJc w:val="left"/>
      <w:pPr>
        <w:tabs>
          <w:tab w:val="num" w:pos="0"/>
        </w:tabs>
        <w:ind w:left="2880" w:hanging="360"/>
      </w:pPr>
      <w:rPr>
        <w:rFonts w:ascii="Symbol" w:hAnsi="Symbol" w:cs="Symbol" w:hint="default"/>
      </w:rPr>
    </w:lvl>
    <w:lvl w:ilvl="4" w:tplc="C02E3238">
      <w:start w:val="1"/>
      <w:numFmt w:val="bullet"/>
      <w:lvlText w:val="o"/>
      <w:lvlJc w:val="left"/>
      <w:pPr>
        <w:tabs>
          <w:tab w:val="num" w:pos="0"/>
        </w:tabs>
        <w:ind w:left="3600" w:hanging="360"/>
      </w:pPr>
      <w:rPr>
        <w:rFonts w:ascii="Courier New" w:hAnsi="Courier New" w:cs="Courier New" w:hint="default"/>
      </w:rPr>
    </w:lvl>
    <w:lvl w:ilvl="5" w:tplc="E458B3A2">
      <w:start w:val="1"/>
      <w:numFmt w:val="bullet"/>
      <w:lvlText w:val="§"/>
      <w:lvlJc w:val="left"/>
      <w:pPr>
        <w:tabs>
          <w:tab w:val="num" w:pos="0"/>
        </w:tabs>
        <w:ind w:left="4320" w:hanging="360"/>
      </w:pPr>
      <w:rPr>
        <w:rFonts w:ascii="Wingdings" w:hAnsi="Wingdings" w:cs="Wingdings" w:hint="default"/>
      </w:rPr>
    </w:lvl>
    <w:lvl w:ilvl="6" w:tplc="C82CE68C">
      <w:start w:val="1"/>
      <w:numFmt w:val="bullet"/>
      <w:lvlText w:val="·"/>
      <w:lvlJc w:val="left"/>
      <w:pPr>
        <w:tabs>
          <w:tab w:val="num" w:pos="0"/>
        </w:tabs>
        <w:ind w:left="5040" w:hanging="360"/>
      </w:pPr>
      <w:rPr>
        <w:rFonts w:ascii="Symbol" w:hAnsi="Symbol" w:cs="Symbol" w:hint="default"/>
      </w:rPr>
    </w:lvl>
    <w:lvl w:ilvl="7" w:tplc="40C06B12">
      <w:start w:val="1"/>
      <w:numFmt w:val="bullet"/>
      <w:lvlText w:val="o"/>
      <w:lvlJc w:val="left"/>
      <w:pPr>
        <w:tabs>
          <w:tab w:val="num" w:pos="0"/>
        </w:tabs>
        <w:ind w:left="5760" w:hanging="360"/>
      </w:pPr>
      <w:rPr>
        <w:rFonts w:ascii="Courier New" w:hAnsi="Courier New" w:cs="Courier New" w:hint="default"/>
      </w:rPr>
    </w:lvl>
    <w:lvl w:ilvl="8" w:tplc="2E7EFE76">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2EE00270"/>
    <w:multiLevelType w:val="hybridMultilevel"/>
    <w:tmpl w:val="73BEBE44"/>
    <w:lvl w:ilvl="0" w:tplc="E9363AB4">
      <w:start w:val="1"/>
      <w:numFmt w:val="bullet"/>
      <w:suff w:val="space"/>
      <w:lvlText w:val="–"/>
      <w:lvlJc w:val="left"/>
      <w:pPr>
        <w:ind w:left="720" w:hanging="360"/>
      </w:pPr>
      <w:rPr>
        <w:rFonts w:ascii="XO Thames" w:eastAsia="Arial" w:hAnsi="XO Thames" w:hint="default"/>
      </w:rPr>
    </w:lvl>
    <w:lvl w:ilvl="1" w:tplc="842A9EF8">
      <w:start w:val="1"/>
      <w:numFmt w:val="bullet"/>
      <w:lvlText w:val="o"/>
      <w:lvlJc w:val="left"/>
      <w:pPr>
        <w:ind w:left="1440" w:hanging="360"/>
      </w:pPr>
      <w:rPr>
        <w:rFonts w:ascii="Courier New" w:eastAsia="Courier New" w:hAnsi="Courier New" w:cs="Courier New" w:hint="default"/>
      </w:rPr>
    </w:lvl>
    <w:lvl w:ilvl="2" w:tplc="289A01D8">
      <w:start w:val="1"/>
      <w:numFmt w:val="bullet"/>
      <w:lvlText w:val="§"/>
      <w:lvlJc w:val="left"/>
      <w:pPr>
        <w:ind w:left="2160" w:hanging="360"/>
      </w:pPr>
      <w:rPr>
        <w:rFonts w:ascii="Wingdings" w:eastAsia="Wingdings" w:hAnsi="Wingdings" w:cs="Wingdings" w:hint="default"/>
      </w:rPr>
    </w:lvl>
    <w:lvl w:ilvl="3" w:tplc="36A85140">
      <w:start w:val="1"/>
      <w:numFmt w:val="bullet"/>
      <w:lvlText w:val="·"/>
      <w:lvlJc w:val="left"/>
      <w:pPr>
        <w:ind w:left="2880" w:hanging="360"/>
      </w:pPr>
      <w:rPr>
        <w:rFonts w:ascii="Symbol" w:eastAsia="Symbol" w:hAnsi="Symbol" w:cs="Symbol" w:hint="default"/>
      </w:rPr>
    </w:lvl>
    <w:lvl w:ilvl="4" w:tplc="67269B40">
      <w:start w:val="1"/>
      <w:numFmt w:val="bullet"/>
      <w:lvlText w:val="o"/>
      <w:lvlJc w:val="left"/>
      <w:pPr>
        <w:ind w:left="3600" w:hanging="360"/>
      </w:pPr>
      <w:rPr>
        <w:rFonts w:ascii="Courier New" w:eastAsia="Courier New" w:hAnsi="Courier New" w:cs="Courier New" w:hint="default"/>
      </w:rPr>
    </w:lvl>
    <w:lvl w:ilvl="5" w:tplc="6486C214">
      <w:start w:val="1"/>
      <w:numFmt w:val="bullet"/>
      <w:lvlText w:val="§"/>
      <w:lvlJc w:val="left"/>
      <w:pPr>
        <w:ind w:left="4320" w:hanging="360"/>
      </w:pPr>
      <w:rPr>
        <w:rFonts w:ascii="Wingdings" w:eastAsia="Wingdings" w:hAnsi="Wingdings" w:cs="Wingdings" w:hint="default"/>
      </w:rPr>
    </w:lvl>
    <w:lvl w:ilvl="6" w:tplc="069269E8">
      <w:start w:val="1"/>
      <w:numFmt w:val="bullet"/>
      <w:lvlText w:val="·"/>
      <w:lvlJc w:val="left"/>
      <w:pPr>
        <w:ind w:left="5040" w:hanging="360"/>
      </w:pPr>
      <w:rPr>
        <w:rFonts w:ascii="Symbol" w:eastAsia="Symbol" w:hAnsi="Symbol" w:cs="Symbol" w:hint="default"/>
      </w:rPr>
    </w:lvl>
    <w:lvl w:ilvl="7" w:tplc="7D7094E6">
      <w:start w:val="1"/>
      <w:numFmt w:val="bullet"/>
      <w:lvlText w:val="o"/>
      <w:lvlJc w:val="left"/>
      <w:pPr>
        <w:ind w:left="5760" w:hanging="360"/>
      </w:pPr>
      <w:rPr>
        <w:rFonts w:ascii="Courier New" w:eastAsia="Courier New" w:hAnsi="Courier New" w:cs="Courier New" w:hint="default"/>
      </w:rPr>
    </w:lvl>
    <w:lvl w:ilvl="8" w:tplc="CC325114">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2F0A490F"/>
    <w:multiLevelType w:val="hybridMultilevel"/>
    <w:tmpl w:val="1F08D660"/>
    <w:lvl w:ilvl="0" w:tplc="DB54B6BE">
      <w:start w:val="1"/>
      <w:numFmt w:val="bullet"/>
      <w:suff w:val="space"/>
      <w:lvlText w:val="–"/>
      <w:lvlJc w:val="left"/>
      <w:pPr>
        <w:ind w:left="1637" w:hanging="360"/>
      </w:pPr>
      <w:rPr>
        <w:rFonts w:ascii="XO Thames" w:eastAsia="Arial" w:hAnsi="XO Thames"/>
        <w:u w:val="none"/>
      </w:rPr>
    </w:lvl>
    <w:lvl w:ilvl="1" w:tplc="2B3871FC">
      <w:start w:val="1"/>
      <w:numFmt w:val="bullet"/>
      <w:lvlText w:val="o"/>
      <w:lvlJc w:val="left"/>
      <w:pPr>
        <w:ind w:left="1440" w:hanging="360"/>
      </w:pPr>
      <w:rPr>
        <w:rFonts w:ascii="Courier New" w:eastAsia="Courier New" w:hAnsi="Courier New" w:cs="Courier New" w:hint="default"/>
      </w:rPr>
    </w:lvl>
    <w:lvl w:ilvl="2" w:tplc="62F6F136">
      <w:start w:val="1"/>
      <w:numFmt w:val="bullet"/>
      <w:lvlText w:val="§"/>
      <w:lvlJc w:val="left"/>
      <w:pPr>
        <w:ind w:left="2160" w:hanging="360"/>
      </w:pPr>
      <w:rPr>
        <w:rFonts w:ascii="Wingdings" w:eastAsia="Wingdings" w:hAnsi="Wingdings" w:cs="Wingdings" w:hint="default"/>
      </w:rPr>
    </w:lvl>
    <w:lvl w:ilvl="3" w:tplc="38F2F958">
      <w:start w:val="1"/>
      <w:numFmt w:val="bullet"/>
      <w:lvlText w:val="·"/>
      <w:lvlJc w:val="left"/>
      <w:pPr>
        <w:ind w:left="2880" w:hanging="360"/>
      </w:pPr>
      <w:rPr>
        <w:rFonts w:ascii="Symbol" w:eastAsia="Symbol" w:hAnsi="Symbol" w:cs="Symbol" w:hint="default"/>
      </w:rPr>
    </w:lvl>
    <w:lvl w:ilvl="4" w:tplc="613CA564">
      <w:start w:val="1"/>
      <w:numFmt w:val="bullet"/>
      <w:lvlText w:val="o"/>
      <w:lvlJc w:val="left"/>
      <w:pPr>
        <w:ind w:left="3600" w:hanging="360"/>
      </w:pPr>
      <w:rPr>
        <w:rFonts w:ascii="Courier New" w:eastAsia="Courier New" w:hAnsi="Courier New" w:cs="Courier New" w:hint="default"/>
      </w:rPr>
    </w:lvl>
    <w:lvl w:ilvl="5" w:tplc="86585B0A">
      <w:start w:val="1"/>
      <w:numFmt w:val="bullet"/>
      <w:lvlText w:val="§"/>
      <w:lvlJc w:val="left"/>
      <w:pPr>
        <w:ind w:left="4320" w:hanging="360"/>
      </w:pPr>
      <w:rPr>
        <w:rFonts w:ascii="Wingdings" w:eastAsia="Wingdings" w:hAnsi="Wingdings" w:cs="Wingdings" w:hint="default"/>
      </w:rPr>
    </w:lvl>
    <w:lvl w:ilvl="6" w:tplc="2996C7A8">
      <w:start w:val="1"/>
      <w:numFmt w:val="bullet"/>
      <w:lvlText w:val="·"/>
      <w:lvlJc w:val="left"/>
      <w:pPr>
        <w:ind w:left="5040" w:hanging="360"/>
      </w:pPr>
      <w:rPr>
        <w:rFonts w:ascii="Symbol" w:eastAsia="Symbol" w:hAnsi="Symbol" w:cs="Symbol" w:hint="default"/>
      </w:rPr>
    </w:lvl>
    <w:lvl w:ilvl="7" w:tplc="204A2F7C">
      <w:start w:val="1"/>
      <w:numFmt w:val="bullet"/>
      <w:lvlText w:val="o"/>
      <w:lvlJc w:val="left"/>
      <w:pPr>
        <w:ind w:left="5760" w:hanging="360"/>
      </w:pPr>
      <w:rPr>
        <w:rFonts w:ascii="Courier New" w:eastAsia="Courier New" w:hAnsi="Courier New" w:cs="Courier New" w:hint="default"/>
      </w:rPr>
    </w:lvl>
    <w:lvl w:ilvl="8" w:tplc="04604CB4">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2F5B6BC6"/>
    <w:multiLevelType w:val="hybridMultilevel"/>
    <w:tmpl w:val="50EE2074"/>
    <w:lvl w:ilvl="0" w:tplc="57468A5C">
      <w:start w:val="1"/>
      <w:numFmt w:val="decimal"/>
      <w:suff w:val="space"/>
      <w:lvlText w:val="%1)"/>
      <w:lvlJc w:val="left"/>
      <w:pPr>
        <w:ind w:left="5889" w:hanging="360"/>
      </w:pPr>
      <w:rPr>
        <w:rFonts w:hint="default"/>
      </w:rPr>
    </w:lvl>
    <w:lvl w:ilvl="1" w:tplc="9C3ACBB4">
      <w:start w:val="1"/>
      <w:numFmt w:val="bullet"/>
      <w:lvlText w:val="o"/>
      <w:lvlJc w:val="left"/>
      <w:pPr>
        <w:ind w:left="1440" w:hanging="360"/>
      </w:pPr>
      <w:rPr>
        <w:rFonts w:ascii="Courier New" w:eastAsia="Courier New" w:hAnsi="Courier New" w:cs="Courier New" w:hint="default"/>
      </w:rPr>
    </w:lvl>
    <w:lvl w:ilvl="2" w:tplc="56D6A964">
      <w:start w:val="1"/>
      <w:numFmt w:val="bullet"/>
      <w:lvlText w:val="§"/>
      <w:lvlJc w:val="left"/>
      <w:pPr>
        <w:ind w:left="2160" w:hanging="360"/>
      </w:pPr>
      <w:rPr>
        <w:rFonts w:ascii="Wingdings" w:eastAsia="Wingdings" w:hAnsi="Wingdings" w:cs="Wingdings" w:hint="default"/>
      </w:rPr>
    </w:lvl>
    <w:lvl w:ilvl="3" w:tplc="0DEEE004">
      <w:start w:val="1"/>
      <w:numFmt w:val="bullet"/>
      <w:lvlText w:val="·"/>
      <w:lvlJc w:val="left"/>
      <w:pPr>
        <w:ind w:left="2880" w:hanging="360"/>
      </w:pPr>
      <w:rPr>
        <w:rFonts w:ascii="Symbol" w:eastAsia="Symbol" w:hAnsi="Symbol" w:cs="Symbol" w:hint="default"/>
      </w:rPr>
    </w:lvl>
    <w:lvl w:ilvl="4" w:tplc="7CBA62F6">
      <w:start w:val="1"/>
      <w:numFmt w:val="bullet"/>
      <w:lvlText w:val="o"/>
      <w:lvlJc w:val="left"/>
      <w:pPr>
        <w:ind w:left="3600" w:hanging="360"/>
      </w:pPr>
      <w:rPr>
        <w:rFonts w:ascii="Courier New" w:eastAsia="Courier New" w:hAnsi="Courier New" w:cs="Courier New" w:hint="default"/>
      </w:rPr>
    </w:lvl>
    <w:lvl w:ilvl="5" w:tplc="CB3A09F2">
      <w:start w:val="1"/>
      <w:numFmt w:val="bullet"/>
      <w:lvlText w:val="§"/>
      <w:lvlJc w:val="left"/>
      <w:pPr>
        <w:ind w:left="4320" w:hanging="360"/>
      </w:pPr>
      <w:rPr>
        <w:rFonts w:ascii="Wingdings" w:eastAsia="Wingdings" w:hAnsi="Wingdings" w:cs="Wingdings" w:hint="default"/>
      </w:rPr>
    </w:lvl>
    <w:lvl w:ilvl="6" w:tplc="CC9CF592">
      <w:start w:val="1"/>
      <w:numFmt w:val="bullet"/>
      <w:lvlText w:val="·"/>
      <w:lvlJc w:val="left"/>
      <w:pPr>
        <w:ind w:left="5040" w:hanging="360"/>
      </w:pPr>
      <w:rPr>
        <w:rFonts w:ascii="Symbol" w:eastAsia="Symbol" w:hAnsi="Symbol" w:cs="Symbol" w:hint="default"/>
      </w:rPr>
    </w:lvl>
    <w:lvl w:ilvl="7" w:tplc="9EA4957E">
      <w:start w:val="1"/>
      <w:numFmt w:val="bullet"/>
      <w:lvlText w:val="o"/>
      <w:lvlJc w:val="left"/>
      <w:pPr>
        <w:ind w:left="5760" w:hanging="360"/>
      </w:pPr>
      <w:rPr>
        <w:rFonts w:ascii="Courier New" w:eastAsia="Courier New" w:hAnsi="Courier New" w:cs="Courier New" w:hint="default"/>
      </w:rPr>
    </w:lvl>
    <w:lvl w:ilvl="8" w:tplc="95E85C84">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307B268D"/>
    <w:multiLevelType w:val="hybridMultilevel"/>
    <w:tmpl w:val="78F251FC"/>
    <w:lvl w:ilvl="0" w:tplc="A6A24578">
      <w:start w:val="1"/>
      <w:numFmt w:val="decimal"/>
      <w:suff w:val="space"/>
      <w:lvlText w:val="%1)"/>
      <w:lvlJc w:val="left"/>
      <w:pPr>
        <w:ind w:left="5889" w:hanging="360"/>
      </w:pPr>
      <w:rPr>
        <w:rFonts w:hint="default"/>
      </w:rPr>
    </w:lvl>
    <w:lvl w:ilvl="1" w:tplc="069E48FE">
      <w:start w:val="1"/>
      <w:numFmt w:val="bullet"/>
      <w:lvlText w:val="o"/>
      <w:lvlJc w:val="left"/>
      <w:pPr>
        <w:ind w:left="1440" w:hanging="360"/>
      </w:pPr>
      <w:rPr>
        <w:rFonts w:ascii="Courier New" w:eastAsia="Courier New" w:hAnsi="Courier New" w:cs="Courier New" w:hint="default"/>
      </w:rPr>
    </w:lvl>
    <w:lvl w:ilvl="2" w:tplc="C2D615B4">
      <w:start w:val="1"/>
      <w:numFmt w:val="bullet"/>
      <w:lvlText w:val="§"/>
      <w:lvlJc w:val="left"/>
      <w:pPr>
        <w:ind w:left="2160" w:hanging="360"/>
      </w:pPr>
      <w:rPr>
        <w:rFonts w:ascii="Wingdings" w:eastAsia="Wingdings" w:hAnsi="Wingdings" w:cs="Wingdings" w:hint="default"/>
      </w:rPr>
    </w:lvl>
    <w:lvl w:ilvl="3" w:tplc="E9DEA2CC">
      <w:start w:val="1"/>
      <w:numFmt w:val="bullet"/>
      <w:lvlText w:val="·"/>
      <w:lvlJc w:val="left"/>
      <w:pPr>
        <w:ind w:left="2880" w:hanging="360"/>
      </w:pPr>
      <w:rPr>
        <w:rFonts w:ascii="Symbol" w:eastAsia="Symbol" w:hAnsi="Symbol" w:cs="Symbol" w:hint="default"/>
      </w:rPr>
    </w:lvl>
    <w:lvl w:ilvl="4" w:tplc="DC486F8A">
      <w:start w:val="1"/>
      <w:numFmt w:val="bullet"/>
      <w:lvlText w:val="o"/>
      <w:lvlJc w:val="left"/>
      <w:pPr>
        <w:ind w:left="3600" w:hanging="360"/>
      </w:pPr>
      <w:rPr>
        <w:rFonts w:ascii="Courier New" w:eastAsia="Courier New" w:hAnsi="Courier New" w:cs="Courier New" w:hint="default"/>
      </w:rPr>
    </w:lvl>
    <w:lvl w:ilvl="5" w:tplc="8A92AB46">
      <w:start w:val="1"/>
      <w:numFmt w:val="bullet"/>
      <w:lvlText w:val="§"/>
      <w:lvlJc w:val="left"/>
      <w:pPr>
        <w:ind w:left="4320" w:hanging="360"/>
      </w:pPr>
      <w:rPr>
        <w:rFonts w:ascii="Wingdings" w:eastAsia="Wingdings" w:hAnsi="Wingdings" w:cs="Wingdings" w:hint="default"/>
      </w:rPr>
    </w:lvl>
    <w:lvl w:ilvl="6" w:tplc="3A5ADEA0">
      <w:start w:val="1"/>
      <w:numFmt w:val="bullet"/>
      <w:lvlText w:val="·"/>
      <w:lvlJc w:val="left"/>
      <w:pPr>
        <w:ind w:left="5040" w:hanging="360"/>
      </w:pPr>
      <w:rPr>
        <w:rFonts w:ascii="Symbol" w:eastAsia="Symbol" w:hAnsi="Symbol" w:cs="Symbol" w:hint="default"/>
      </w:rPr>
    </w:lvl>
    <w:lvl w:ilvl="7" w:tplc="4B9ABF46">
      <w:start w:val="1"/>
      <w:numFmt w:val="bullet"/>
      <w:lvlText w:val="o"/>
      <w:lvlJc w:val="left"/>
      <w:pPr>
        <w:ind w:left="5760" w:hanging="360"/>
      </w:pPr>
      <w:rPr>
        <w:rFonts w:ascii="Courier New" w:eastAsia="Courier New" w:hAnsi="Courier New" w:cs="Courier New" w:hint="default"/>
      </w:rPr>
    </w:lvl>
    <w:lvl w:ilvl="8" w:tplc="66486930">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3CCE7A4F"/>
    <w:multiLevelType w:val="hybridMultilevel"/>
    <w:tmpl w:val="16BEDEDA"/>
    <w:lvl w:ilvl="0" w:tplc="37CE3914">
      <w:start w:val="1"/>
      <w:numFmt w:val="decimal"/>
      <w:suff w:val="space"/>
      <w:lvlText w:val="%1."/>
      <w:lvlJc w:val="left"/>
      <w:pPr>
        <w:ind w:left="743" w:hanging="360"/>
      </w:pPr>
      <w:rPr>
        <w:rFonts w:hint="default"/>
      </w:rPr>
    </w:lvl>
    <w:lvl w:ilvl="1" w:tplc="78AAAF1A">
      <w:start w:val="1"/>
      <w:numFmt w:val="lowerLetter"/>
      <w:lvlText w:val="%2."/>
      <w:lvlJc w:val="left"/>
      <w:pPr>
        <w:ind w:left="1463" w:hanging="360"/>
      </w:pPr>
    </w:lvl>
    <w:lvl w:ilvl="2" w:tplc="FB6E529C">
      <w:start w:val="1"/>
      <w:numFmt w:val="lowerRoman"/>
      <w:lvlText w:val="%3."/>
      <w:lvlJc w:val="right"/>
      <w:pPr>
        <w:ind w:left="2183" w:hanging="180"/>
      </w:pPr>
    </w:lvl>
    <w:lvl w:ilvl="3" w:tplc="C3A05F4E">
      <w:start w:val="1"/>
      <w:numFmt w:val="decimal"/>
      <w:lvlText w:val="%4."/>
      <w:lvlJc w:val="left"/>
      <w:pPr>
        <w:ind w:left="2903" w:hanging="360"/>
      </w:pPr>
    </w:lvl>
    <w:lvl w:ilvl="4" w:tplc="BECC16D0">
      <w:start w:val="1"/>
      <w:numFmt w:val="lowerLetter"/>
      <w:lvlText w:val="%5."/>
      <w:lvlJc w:val="left"/>
      <w:pPr>
        <w:ind w:left="3623" w:hanging="360"/>
      </w:pPr>
    </w:lvl>
    <w:lvl w:ilvl="5" w:tplc="ACBE7DEE">
      <w:start w:val="1"/>
      <w:numFmt w:val="lowerRoman"/>
      <w:lvlText w:val="%6."/>
      <w:lvlJc w:val="right"/>
      <w:pPr>
        <w:ind w:left="4343" w:hanging="180"/>
      </w:pPr>
    </w:lvl>
    <w:lvl w:ilvl="6" w:tplc="9C6ED4EA">
      <w:start w:val="1"/>
      <w:numFmt w:val="decimal"/>
      <w:lvlText w:val="%7."/>
      <w:lvlJc w:val="left"/>
      <w:pPr>
        <w:ind w:left="5063" w:hanging="360"/>
      </w:pPr>
    </w:lvl>
    <w:lvl w:ilvl="7" w:tplc="9C2E415A">
      <w:start w:val="1"/>
      <w:numFmt w:val="lowerLetter"/>
      <w:lvlText w:val="%8."/>
      <w:lvlJc w:val="left"/>
      <w:pPr>
        <w:ind w:left="5783" w:hanging="360"/>
      </w:pPr>
    </w:lvl>
    <w:lvl w:ilvl="8" w:tplc="85B63010">
      <w:start w:val="1"/>
      <w:numFmt w:val="lowerRoman"/>
      <w:lvlText w:val="%9."/>
      <w:lvlJc w:val="right"/>
      <w:pPr>
        <w:ind w:left="6503" w:hanging="180"/>
      </w:pPr>
    </w:lvl>
  </w:abstractNum>
  <w:abstractNum w:abstractNumId="26" w15:restartNumberingAfterBreak="0">
    <w:nsid w:val="3D134619"/>
    <w:multiLevelType w:val="hybridMultilevel"/>
    <w:tmpl w:val="C51A0DA2"/>
    <w:lvl w:ilvl="0" w:tplc="7ACE9682">
      <w:start w:val="1"/>
      <w:numFmt w:val="bullet"/>
      <w:lvlText w:val="–"/>
      <w:lvlJc w:val="left"/>
      <w:pPr>
        <w:ind w:left="720" w:hanging="360"/>
      </w:pPr>
      <w:rPr>
        <w:rFonts w:ascii="Arial" w:eastAsia="Arial" w:hAnsi="Arial" w:cs="Arial"/>
      </w:rPr>
    </w:lvl>
    <w:lvl w:ilvl="1" w:tplc="A02C26C4">
      <w:start w:val="1"/>
      <w:numFmt w:val="bullet"/>
      <w:suff w:val="space"/>
      <w:lvlText w:val="–"/>
      <w:lvlJc w:val="left"/>
      <w:pPr>
        <w:ind w:left="1440" w:hanging="360"/>
      </w:pPr>
      <w:rPr>
        <w:rFonts w:ascii="XO Thames" w:eastAsia="Arial" w:hAnsi="XO Thames" w:hint="default"/>
      </w:rPr>
    </w:lvl>
    <w:lvl w:ilvl="2" w:tplc="AB24FF48">
      <w:start w:val="1"/>
      <w:numFmt w:val="bullet"/>
      <w:lvlText w:val="§"/>
      <w:lvlJc w:val="left"/>
      <w:pPr>
        <w:ind w:left="2160" w:hanging="360"/>
      </w:pPr>
      <w:rPr>
        <w:rFonts w:ascii="Wingdings" w:eastAsia="Wingdings" w:hAnsi="Wingdings" w:cs="Wingdings" w:hint="default"/>
      </w:rPr>
    </w:lvl>
    <w:lvl w:ilvl="3" w:tplc="FBF6D732">
      <w:start w:val="1"/>
      <w:numFmt w:val="bullet"/>
      <w:lvlText w:val="·"/>
      <w:lvlJc w:val="left"/>
      <w:pPr>
        <w:ind w:left="2880" w:hanging="360"/>
      </w:pPr>
      <w:rPr>
        <w:rFonts w:ascii="Symbol" w:eastAsia="Symbol" w:hAnsi="Symbol" w:cs="Symbol" w:hint="default"/>
      </w:rPr>
    </w:lvl>
    <w:lvl w:ilvl="4" w:tplc="51045CE4">
      <w:start w:val="1"/>
      <w:numFmt w:val="bullet"/>
      <w:lvlText w:val="o"/>
      <w:lvlJc w:val="left"/>
      <w:pPr>
        <w:ind w:left="3600" w:hanging="360"/>
      </w:pPr>
      <w:rPr>
        <w:rFonts w:ascii="Courier New" w:eastAsia="Courier New" w:hAnsi="Courier New" w:cs="Courier New" w:hint="default"/>
      </w:rPr>
    </w:lvl>
    <w:lvl w:ilvl="5" w:tplc="F78AFFDC">
      <w:start w:val="1"/>
      <w:numFmt w:val="bullet"/>
      <w:lvlText w:val="§"/>
      <w:lvlJc w:val="left"/>
      <w:pPr>
        <w:ind w:left="4320" w:hanging="360"/>
      </w:pPr>
      <w:rPr>
        <w:rFonts w:ascii="Wingdings" w:eastAsia="Wingdings" w:hAnsi="Wingdings" w:cs="Wingdings" w:hint="default"/>
      </w:rPr>
    </w:lvl>
    <w:lvl w:ilvl="6" w:tplc="695A3D8C">
      <w:start w:val="1"/>
      <w:numFmt w:val="bullet"/>
      <w:lvlText w:val="·"/>
      <w:lvlJc w:val="left"/>
      <w:pPr>
        <w:ind w:left="5040" w:hanging="360"/>
      </w:pPr>
      <w:rPr>
        <w:rFonts w:ascii="Symbol" w:eastAsia="Symbol" w:hAnsi="Symbol" w:cs="Symbol" w:hint="default"/>
      </w:rPr>
    </w:lvl>
    <w:lvl w:ilvl="7" w:tplc="8954FFA4">
      <w:start w:val="1"/>
      <w:numFmt w:val="bullet"/>
      <w:lvlText w:val="o"/>
      <w:lvlJc w:val="left"/>
      <w:pPr>
        <w:ind w:left="5760" w:hanging="360"/>
      </w:pPr>
      <w:rPr>
        <w:rFonts w:ascii="Courier New" w:eastAsia="Courier New" w:hAnsi="Courier New" w:cs="Courier New" w:hint="default"/>
      </w:rPr>
    </w:lvl>
    <w:lvl w:ilvl="8" w:tplc="D0A60050">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4237741B"/>
    <w:multiLevelType w:val="hybridMultilevel"/>
    <w:tmpl w:val="E27A0C2A"/>
    <w:lvl w:ilvl="0" w:tplc="1EFC1A6E">
      <w:start w:val="1"/>
      <w:numFmt w:val="bullet"/>
      <w:suff w:val="space"/>
      <w:lvlText w:val="–"/>
      <w:lvlJc w:val="left"/>
      <w:pPr>
        <w:ind w:left="9857" w:hanging="360"/>
      </w:pPr>
      <w:rPr>
        <w:rFonts w:ascii="XO Thames" w:eastAsia="Arial" w:hAnsi="XO Thames" w:hint="default"/>
      </w:rPr>
    </w:lvl>
    <w:lvl w:ilvl="1" w:tplc="5838B31A">
      <w:start w:val="1"/>
      <w:numFmt w:val="bullet"/>
      <w:lvlText w:val="o"/>
      <w:lvlJc w:val="left"/>
      <w:pPr>
        <w:ind w:left="1440" w:hanging="360"/>
      </w:pPr>
      <w:rPr>
        <w:rFonts w:ascii="Courier New" w:eastAsia="Courier New" w:hAnsi="Courier New" w:cs="Courier New" w:hint="default"/>
      </w:rPr>
    </w:lvl>
    <w:lvl w:ilvl="2" w:tplc="9FDA04DA">
      <w:start w:val="1"/>
      <w:numFmt w:val="bullet"/>
      <w:lvlText w:val="§"/>
      <w:lvlJc w:val="left"/>
      <w:pPr>
        <w:ind w:left="2160" w:hanging="360"/>
      </w:pPr>
      <w:rPr>
        <w:rFonts w:ascii="Wingdings" w:eastAsia="Wingdings" w:hAnsi="Wingdings" w:cs="Wingdings" w:hint="default"/>
      </w:rPr>
    </w:lvl>
    <w:lvl w:ilvl="3" w:tplc="77F6A54C">
      <w:start w:val="1"/>
      <w:numFmt w:val="bullet"/>
      <w:lvlText w:val="·"/>
      <w:lvlJc w:val="left"/>
      <w:pPr>
        <w:ind w:left="2880" w:hanging="360"/>
      </w:pPr>
      <w:rPr>
        <w:rFonts w:ascii="Symbol" w:eastAsia="Symbol" w:hAnsi="Symbol" w:cs="Symbol" w:hint="default"/>
      </w:rPr>
    </w:lvl>
    <w:lvl w:ilvl="4" w:tplc="F78412AA">
      <w:start w:val="1"/>
      <w:numFmt w:val="bullet"/>
      <w:lvlText w:val="o"/>
      <w:lvlJc w:val="left"/>
      <w:pPr>
        <w:ind w:left="3600" w:hanging="360"/>
      </w:pPr>
      <w:rPr>
        <w:rFonts w:ascii="Courier New" w:eastAsia="Courier New" w:hAnsi="Courier New" w:cs="Courier New" w:hint="default"/>
      </w:rPr>
    </w:lvl>
    <w:lvl w:ilvl="5" w:tplc="8946D18C">
      <w:start w:val="1"/>
      <w:numFmt w:val="bullet"/>
      <w:lvlText w:val="§"/>
      <w:lvlJc w:val="left"/>
      <w:pPr>
        <w:ind w:left="4320" w:hanging="360"/>
      </w:pPr>
      <w:rPr>
        <w:rFonts w:ascii="Wingdings" w:eastAsia="Wingdings" w:hAnsi="Wingdings" w:cs="Wingdings" w:hint="default"/>
      </w:rPr>
    </w:lvl>
    <w:lvl w:ilvl="6" w:tplc="608C4A72">
      <w:start w:val="1"/>
      <w:numFmt w:val="bullet"/>
      <w:lvlText w:val="·"/>
      <w:lvlJc w:val="left"/>
      <w:pPr>
        <w:ind w:left="5040" w:hanging="360"/>
      </w:pPr>
      <w:rPr>
        <w:rFonts w:ascii="Symbol" w:eastAsia="Symbol" w:hAnsi="Symbol" w:cs="Symbol" w:hint="default"/>
      </w:rPr>
    </w:lvl>
    <w:lvl w:ilvl="7" w:tplc="4D18E6CE">
      <w:start w:val="1"/>
      <w:numFmt w:val="bullet"/>
      <w:lvlText w:val="o"/>
      <w:lvlJc w:val="left"/>
      <w:pPr>
        <w:ind w:left="5760" w:hanging="360"/>
      </w:pPr>
      <w:rPr>
        <w:rFonts w:ascii="Courier New" w:eastAsia="Courier New" w:hAnsi="Courier New" w:cs="Courier New" w:hint="default"/>
      </w:rPr>
    </w:lvl>
    <w:lvl w:ilvl="8" w:tplc="EB40B77C">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425F6E2E"/>
    <w:multiLevelType w:val="hybridMultilevel"/>
    <w:tmpl w:val="3A727FB6"/>
    <w:lvl w:ilvl="0" w:tplc="D5FA904C">
      <w:start w:val="1"/>
      <w:numFmt w:val="decimal"/>
      <w:lvlText w:val="%1."/>
      <w:lvlJc w:val="left"/>
      <w:pPr>
        <w:ind w:left="5889" w:hanging="360"/>
      </w:pPr>
      <w:rPr>
        <w:rFonts w:hint="default"/>
      </w:rPr>
    </w:lvl>
    <w:lvl w:ilvl="1" w:tplc="2760EF66">
      <w:start w:val="1"/>
      <w:numFmt w:val="bullet"/>
      <w:lvlText w:val="o"/>
      <w:lvlJc w:val="left"/>
      <w:pPr>
        <w:ind w:left="1440" w:hanging="360"/>
      </w:pPr>
      <w:rPr>
        <w:rFonts w:ascii="Courier New" w:eastAsia="Courier New" w:hAnsi="Courier New" w:cs="Courier New" w:hint="default"/>
      </w:rPr>
    </w:lvl>
    <w:lvl w:ilvl="2" w:tplc="CD46AA0E">
      <w:start w:val="1"/>
      <w:numFmt w:val="bullet"/>
      <w:lvlText w:val="§"/>
      <w:lvlJc w:val="left"/>
      <w:pPr>
        <w:ind w:left="2160" w:hanging="360"/>
      </w:pPr>
      <w:rPr>
        <w:rFonts w:ascii="Wingdings" w:eastAsia="Wingdings" w:hAnsi="Wingdings" w:cs="Wingdings" w:hint="default"/>
      </w:rPr>
    </w:lvl>
    <w:lvl w:ilvl="3" w:tplc="50CC2DC2">
      <w:start w:val="1"/>
      <w:numFmt w:val="bullet"/>
      <w:lvlText w:val="·"/>
      <w:lvlJc w:val="left"/>
      <w:pPr>
        <w:ind w:left="2880" w:hanging="360"/>
      </w:pPr>
      <w:rPr>
        <w:rFonts w:ascii="Symbol" w:eastAsia="Symbol" w:hAnsi="Symbol" w:cs="Symbol" w:hint="default"/>
      </w:rPr>
    </w:lvl>
    <w:lvl w:ilvl="4" w:tplc="DBD868E0">
      <w:start w:val="1"/>
      <w:numFmt w:val="bullet"/>
      <w:lvlText w:val="o"/>
      <w:lvlJc w:val="left"/>
      <w:pPr>
        <w:ind w:left="3600" w:hanging="360"/>
      </w:pPr>
      <w:rPr>
        <w:rFonts w:ascii="Courier New" w:eastAsia="Courier New" w:hAnsi="Courier New" w:cs="Courier New" w:hint="default"/>
      </w:rPr>
    </w:lvl>
    <w:lvl w:ilvl="5" w:tplc="B26ED0D8">
      <w:start w:val="1"/>
      <w:numFmt w:val="bullet"/>
      <w:lvlText w:val="§"/>
      <w:lvlJc w:val="left"/>
      <w:pPr>
        <w:ind w:left="4320" w:hanging="360"/>
      </w:pPr>
      <w:rPr>
        <w:rFonts w:ascii="Wingdings" w:eastAsia="Wingdings" w:hAnsi="Wingdings" w:cs="Wingdings" w:hint="default"/>
      </w:rPr>
    </w:lvl>
    <w:lvl w:ilvl="6" w:tplc="8EA4B9B8">
      <w:start w:val="1"/>
      <w:numFmt w:val="bullet"/>
      <w:lvlText w:val="·"/>
      <w:lvlJc w:val="left"/>
      <w:pPr>
        <w:ind w:left="5040" w:hanging="360"/>
      </w:pPr>
      <w:rPr>
        <w:rFonts w:ascii="Symbol" w:eastAsia="Symbol" w:hAnsi="Symbol" w:cs="Symbol" w:hint="default"/>
      </w:rPr>
    </w:lvl>
    <w:lvl w:ilvl="7" w:tplc="4A94791A">
      <w:start w:val="1"/>
      <w:numFmt w:val="bullet"/>
      <w:lvlText w:val="o"/>
      <w:lvlJc w:val="left"/>
      <w:pPr>
        <w:ind w:left="5760" w:hanging="360"/>
      </w:pPr>
      <w:rPr>
        <w:rFonts w:ascii="Courier New" w:eastAsia="Courier New" w:hAnsi="Courier New" w:cs="Courier New" w:hint="default"/>
      </w:rPr>
    </w:lvl>
    <w:lvl w:ilvl="8" w:tplc="6A780AFA">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42920AC2"/>
    <w:multiLevelType w:val="hybridMultilevel"/>
    <w:tmpl w:val="DB0E3FC2"/>
    <w:lvl w:ilvl="0" w:tplc="5D5CF1C6">
      <w:start w:val="1"/>
      <w:numFmt w:val="decimal"/>
      <w:suff w:val="space"/>
      <w:lvlText w:val="%1."/>
      <w:lvlJc w:val="left"/>
      <w:pPr>
        <w:ind w:left="0" w:firstLine="0"/>
      </w:pPr>
      <w:rPr>
        <w:rFonts w:hint="default"/>
      </w:rPr>
    </w:lvl>
    <w:lvl w:ilvl="1" w:tplc="C6B0F7EC">
      <w:start w:val="1"/>
      <w:numFmt w:val="lowerLetter"/>
      <w:lvlText w:val="%2."/>
      <w:lvlJc w:val="left"/>
      <w:pPr>
        <w:ind w:left="1440" w:hanging="360"/>
      </w:pPr>
    </w:lvl>
    <w:lvl w:ilvl="2" w:tplc="C8B8B87A">
      <w:start w:val="1"/>
      <w:numFmt w:val="lowerRoman"/>
      <w:lvlText w:val="%3."/>
      <w:lvlJc w:val="right"/>
      <w:pPr>
        <w:ind w:left="2160" w:hanging="180"/>
      </w:pPr>
    </w:lvl>
    <w:lvl w:ilvl="3" w:tplc="ACC8F42A">
      <w:start w:val="1"/>
      <w:numFmt w:val="decimal"/>
      <w:lvlText w:val="%4."/>
      <w:lvlJc w:val="left"/>
      <w:pPr>
        <w:ind w:left="2880" w:hanging="360"/>
      </w:pPr>
    </w:lvl>
    <w:lvl w:ilvl="4" w:tplc="B9BE366E">
      <w:start w:val="1"/>
      <w:numFmt w:val="lowerLetter"/>
      <w:lvlText w:val="%5."/>
      <w:lvlJc w:val="left"/>
      <w:pPr>
        <w:ind w:left="3600" w:hanging="360"/>
      </w:pPr>
    </w:lvl>
    <w:lvl w:ilvl="5" w:tplc="8DFEC146">
      <w:start w:val="1"/>
      <w:numFmt w:val="lowerRoman"/>
      <w:lvlText w:val="%6."/>
      <w:lvlJc w:val="right"/>
      <w:pPr>
        <w:ind w:left="4320" w:hanging="180"/>
      </w:pPr>
    </w:lvl>
    <w:lvl w:ilvl="6" w:tplc="0D2EE54C">
      <w:start w:val="1"/>
      <w:numFmt w:val="decimal"/>
      <w:lvlText w:val="%7."/>
      <w:lvlJc w:val="left"/>
      <w:pPr>
        <w:ind w:left="5040" w:hanging="360"/>
      </w:pPr>
    </w:lvl>
    <w:lvl w:ilvl="7" w:tplc="4C941F9E">
      <w:start w:val="1"/>
      <w:numFmt w:val="lowerLetter"/>
      <w:lvlText w:val="%8."/>
      <w:lvlJc w:val="left"/>
      <w:pPr>
        <w:ind w:left="5760" w:hanging="360"/>
      </w:pPr>
    </w:lvl>
    <w:lvl w:ilvl="8" w:tplc="642EAAAC">
      <w:start w:val="1"/>
      <w:numFmt w:val="lowerRoman"/>
      <w:lvlText w:val="%9."/>
      <w:lvlJc w:val="right"/>
      <w:pPr>
        <w:ind w:left="6480" w:hanging="180"/>
      </w:pPr>
    </w:lvl>
  </w:abstractNum>
  <w:abstractNum w:abstractNumId="30" w15:restartNumberingAfterBreak="0">
    <w:nsid w:val="443C6BED"/>
    <w:multiLevelType w:val="hybridMultilevel"/>
    <w:tmpl w:val="80FE250C"/>
    <w:lvl w:ilvl="0" w:tplc="83084526">
      <w:start w:val="1"/>
      <w:numFmt w:val="bullet"/>
      <w:suff w:val="space"/>
      <w:lvlText w:val="–"/>
      <w:lvlJc w:val="left"/>
      <w:pPr>
        <w:ind w:left="9857" w:hanging="360"/>
      </w:pPr>
      <w:rPr>
        <w:rFonts w:ascii="XO Thames" w:eastAsia="Arial" w:hAnsi="XO Thames" w:hint="default"/>
      </w:rPr>
    </w:lvl>
    <w:lvl w:ilvl="1" w:tplc="477252EE">
      <w:start w:val="1"/>
      <w:numFmt w:val="bullet"/>
      <w:lvlText w:val="o"/>
      <w:lvlJc w:val="left"/>
      <w:pPr>
        <w:ind w:left="1440" w:hanging="360"/>
      </w:pPr>
      <w:rPr>
        <w:rFonts w:ascii="Courier New" w:eastAsia="Courier New" w:hAnsi="Courier New" w:cs="Courier New" w:hint="default"/>
      </w:rPr>
    </w:lvl>
    <w:lvl w:ilvl="2" w:tplc="CCEAD3BE">
      <w:start w:val="1"/>
      <w:numFmt w:val="bullet"/>
      <w:lvlText w:val="§"/>
      <w:lvlJc w:val="left"/>
      <w:pPr>
        <w:ind w:left="2160" w:hanging="360"/>
      </w:pPr>
      <w:rPr>
        <w:rFonts w:ascii="Wingdings" w:eastAsia="Wingdings" w:hAnsi="Wingdings" w:cs="Wingdings" w:hint="default"/>
      </w:rPr>
    </w:lvl>
    <w:lvl w:ilvl="3" w:tplc="B6381A62">
      <w:start w:val="1"/>
      <w:numFmt w:val="bullet"/>
      <w:lvlText w:val="·"/>
      <w:lvlJc w:val="left"/>
      <w:pPr>
        <w:ind w:left="2880" w:hanging="360"/>
      </w:pPr>
      <w:rPr>
        <w:rFonts w:ascii="Symbol" w:eastAsia="Symbol" w:hAnsi="Symbol" w:cs="Symbol" w:hint="default"/>
      </w:rPr>
    </w:lvl>
    <w:lvl w:ilvl="4" w:tplc="947AAF3A">
      <w:start w:val="1"/>
      <w:numFmt w:val="bullet"/>
      <w:lvlText w:val="o"/>
      <w:lvlJc w:val="left"/>
      <w:pPr>
        <w:ind w:left="3600" w:hanging="360"/>
      </w:pPr>
      <w:rPr>
        <w:rFonts w:ascii="Courier New" w:eastAsia="Courier New" w:hAnsi="Courier New" w:cs="Courier New" w:hint="default"/>
      </w:rPr>
    </w:lvl>
    <w:lvl w:ilvl="5" w:tplc="EEFA735A">
      <w:start w:val="1"/>
      <w:numFmt w:val="bullet"/>
      <w:lvlText w:val="§"/>
      <w:lvlJc w:val="left"/>
      <w:pPr>
        <w:ind w:left="4320" w:hanging="360"/>
      </w:pPr>
      <w:rPr>
        <w:rFonts w:ascii="Wingdings" w:eastAsia="Wingdings" w:hAnsi="Wingdings" w:cs="Wingdings" w:hint="default"/>
      </w:rPr>
    </w:lvl>
    <w:lvl w:ilvl="6" w:tplc="CC126F50">
      <w:start w:val="1"/>
      <w:numFmt w:val="bullet"/>
      <w:lvlText w:val="·"/>
      <w:lvlJc w:val="left"/>
      <w:pPr>
        <w:ind w:left="5040" w:hanging="360"/>
      </w:pPr>
      <w:rPr>
        <w:rFonts w:ascii="Symbol" w:eastAsia="Symbol" w:hAnsi="Symbol" w:cs="Symbol" w:hint="default"/>
      </w:rPr>
    </w:lvl>
    <w:lvl w:ilvl="7" w:tplc="D3608D86">
      <w:start w:val="1"/>
      <w:numFmt w:val="bullet"/>
      <w:lvlText w:val="o"/>
      <w:lvlJc w:val="left"/>
      <w:pPr>
        <w:ind w:left="5760" w:hanging="360"/>
      </w:pPr>
      <w:rPr>
        <w:rFonts w:ascii="Courier New" w:eastAsia="Courier New" w:hAnsi="Courier New" w:cs="Courier New" w:hint="default"/>
      </w:rPr>
    </w:lvl>
    <w:lvl w:ilvl="8" w:tplc="C57E1E42">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4662731B"/>
    <w:multiLevelType w:val="hybridMultilevel"/>
    <w:tmpl w:val="2576A55E"/>
    <w:lvl w:ilvl="0" w:tplc="9606D998">
      <w:start w:val="1"/>
      <w:numFmt w:val="bullet"/>
      <w:suff w:val="space"/>
      <w:lvlText w:val="–"/>
      <w:lvlJc w:val="left"/>
      <w:pPr>
        <w:ind w:left="1287" w:hanging="360"/>
      </w:pPr>
      <w:rPr>
        <w:rFonts w:ascii="XO Thames" w:eastAsia="Arial" w:hAnsi="XO Thames" w:hint="default"/>
      </w:rPr>
    </w:lvl>
    <w:lvl w:ilvl="1" w:tplc="5E9C1BF8">
      <w:start w:val="1"/>
      <w:numFmt w:val="bullet"/>
      <w:lvlText w:val="o"/>
      <w:lvlJc w:val="left"/>
      <w:pPr>
        <w:ind w:left="1440" w:hanging="360"/>
      </w:pPr>
      <w:rPr>
        <w:rFonts w:ascii="Courier New" w:eastAsia="Courier New" w:hAnsi="Courier New" w:cs="Courier New" w:hint="default"/>
      </w:rPr>
    </w:lvl>
    <w:lvl w:ilvl="2" w:tplc="60F06C7C">
      <w:start w:val="1"/>
      <w:numFmt w:val="bullet"/>
      <w:lvlText w:val="§"/>
      <w:lvlJc w:val="left"/>
      <w:pPr>
        <w:ind w:left="2160" w:hanging="360"/>
      </w:pPr>
      <w:rPr>
        <w:rFonts w:ascii="Wingdings" w:eastAsia="Wingdings" w:hAnsi="Wingdings" w:cs="Wingdings" w:hint="default"/>
      </w:rPr>
    </w:lvl>
    <w:lvl w:ilvl="3" w:tplc="3BA2333C">
      <w:start w:val="1"/>
      <w:numFmt w:val="bullet"/>
      <w:lvlText w:val="·"/>
      <w:lvlJc w:val="left"/>
      <w:pPr>
        <w:ind w:left="2880" w:hanging="360"/>
      </w:pPr>
      <w:rPr>
        <w:rFonts w:ascii="Symbol" w:eastAsia="Symbol" w:hAnsi="Symbol" w:cs="Symbol" w:hint="default"/>
      </w:rPr>
    </w:lvl>
    <w:lvl w:ilvl="4" w:tplc="12F45C4E">
      <w:start w:val="1"/>
      <w:numFmt w:val="bullet"/>
      <w:lvlText w:val="o"/>
      <w:lvlJc w:val="left"/>
      <w:pPr>
        <w:ind w:left="3600" w:hanging="360"/>
      </w:pPr>
      <w:rPr>
        <w:rFonts w:ascii="Courier New" w:eastAsia="Courier New" w:hAnsi="Courier New" w:cs="Courier New" w:hint="default"/>
      </w:rPr>
    </w:lvl>
    <w:lvl w:ilvl="5" w:tplc="8E9EC8F8">
      <w:start w:val="1"/>
      <w:numFmt w:val="bullet"/>
      <w:lvlText w:val="§"/>
      <w:lvlJc w:val="left"/>
      <w:pPr>
        <w:ind w:left="4320" w:hanging="360"/>
      </w:pPr>
      <w:rPr>
        <w:rFonts w:ascii="Wingdings" w:eastAsia="Wingdings" w:hAnsi="Wingdings" w:cs="Wingdings" w:hint="default"/>
      </w:rPr>
    </w:lvl>
    <w:lvl w:ilvl="6" w:tplc="70640488">
      <w:start w:val="1"/>
      <w:numFmt w:val="bullet"/>
      <w:lvlText w:val="·"/>
      <w:lvlJc w:val="left"/>
      <w:pPr>
        <w:ind w:left="5040" w:hanging="360"/>
      </w:pPr>
      <w:rPr>
        <w:rFonts w:ascii="Symbol" w:eastAsia="Symbol" w:hAnsi="Symbol" w:cs="Symbol" w:hint="default"/>
      </w:rPr>
    </w:lvl>
    <w:lvl w:ilvl="7" w:tplc="4E56B39C">
      <w:start w:val="1"/>
      <w:numFmt w:val="bullet"/>
      <w:lvlText w:val="o"/>
      <w:lvlJc w:val="left"/>
      <w:pPr>
        <w:ind w:left="5760" w:hanging="360"/>
      </w:pPr>
      <w:rPr>
        <w:rFonts w:ascii="Courier New" w:eastAsia="Courier New" w:hAnsi="Courier New" w:cs="Courier New" w:hint="default"/>
      </w:rPr>
    </w:lvl>
    <w:lvl w:ilvl="8" w:tplc="009A5BE0">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4B276773"/>
    <w:multiLevelType w:val="hybridMultilevel"/>
    <w:tmpl w:val="E07A48CC"/>
    <w:lvl w:ilvl="0" w:tplc="06CE78D6">
      <w:start w:val="1"/>
      <w:numFmt w:val="bullet"/>
      <w:suff w:val="space"/>
      <w:lvlText w:val="–"/>
      <w:lvlJc w:val="left"/>
      <w:pPr>
        <w:tabs>
          <w:tab w:val="num" w:pos="0"/>
        </w:tabs>
        <w:ind w:left="9857" w:hanging="360"/>
      </w:pPr>
      <w:rPr>
        <w:rFonts w:ascii="XO Thames" w:hAnsi="XO Thames" w:cs="Arial" w:hint="default"/>
        <w:b w:val="0"/>
        <w:bCs w:val="0"/>
      </w:rPr>
    </w:lvl>
    <w:lvl w:ilvl="1" w:tplc="32125F14">
      <w:start w:val="1"/>
      <w:numFmt w:val="bullet"/>
      <w:lvlText w:val="o"/>
      <w:lvlJc w:val="left"/>
      <w:pPr>
        <w:tabs>
          <w:tab w:val="num" w:pos="0"/>
        </w:tabs>
        <w:ind w:left="1440" w:hanging="360"/>
      </w:pPr>
      <w:rPr>
        <w:rFonts w:ascii="Courier New" w:hAnsi="Courier New" w:cs="Courier New" w:hint="default"/>
      </w:rPr>
    </w:lvl>
    <w:lvl w:ilvl="2" w:tplc="F52A073A">
      <w:start w:val="1"/>
      <w:numFmt w:val="bullet"/>
      <w:lvlText w:val="§"/>
      <w:lvlJc w:val="left"/>
      <w:pPr>
        <w:tabs>
          <w:tab w:val="num" w:pos="0"/>
        </w:tabs>
        <w:ind w:left="2160" w:hanging="360"/>
      </w:pPr>
      <w:rPr>
        <w:rFonts w:ascii="Wingdings" w:hAnsi="Wingdings" w:cs="Wingdings" w:hint="default"/>
      </w:rPr>
    </w:lvl>
    <w:lvl w:ilvl="3" w:tplc="A636DA38">
      <w:start w:val="1"/>
      <w:numFmt w:val="bullet"/>
      <w:lvlText w:val="·"/>
      <w:lvlJc w:val="left"/>
      <w:pPr>
        <w:tabs>
          <w:tab w:val="num" w:pos="0"/>
        </w:tabs>
        <w:ind w:left="2880" w:hanging="360"/>
      </w:pPr>
      <w:rPr>
        <w:rFonts w:ascii="Symbol" w:hAnsi="Symbol" w:cs="Symbol" w:hint="default"/>
      </w:rPr>
    </w:lvl>
    <w:lvl w:ilvl="4" w:tplc="5A862936">
      <w:start w:val="1"/>
      <w:numFmt w:val="bullet"/>
      <w:lvlText w:val="o"/>
      <w:lvlJc w:val="left"/>
      <w:pPr>
        <w:tabs>
          <w:tab w:val="num" w:pos="0"/>
        </w:tabs>
        <w:ind w:left="3600" w:hanging="360"/>
      </w:pPr>
      <w:rPr>
        <w:rFonts w:ascii="Courier New" w:hAnsi="Courier New" w:cs="Courier New" w:hint="default"/>
      </w:rPr>
    </w:lvl>
    <w:lvl w:ilvl="5" w:tplc="78BE97D8">
      <w:start w:val="1"/>
      <w:numFmt w:val="bullet"/>
      <w:lvlText w:val="§"/>
      <w:lvlJc w:val="left"/>
      <w:pPr>
        <w:tabs>
          <w:tab w:val="num" w:pos="0"/>
        </w:tabs>
        <w:ind w:left="4320" w:hanging="360"/>
      </w:pPr>
      <w:rPr>
        <w:rFonts w:ascii="Wingdings" w:hAnsi="Wingdings" w:cs="Wingdings" w:hint="default"/>
      </w:rPr>
    </w:lvl>
    <w:lvl w:ilvl="6" w:tplc="C21C43E4">
      <w:start w:val="1"/>
      <w:numFmt w:val="bullet"/>
      <w:lvlText w:val="·"/>
      <w:lvlJc w:val="left"/>
      <w:pPr>
        <w:tabs>
          <w:tab w:val="num" w:pos="0"/>
        </w:tabs>
        <w:ind w:left="5040" w:hanging="360"/>
      </w:pPr>
      <w:rPr>
        <w:rFonts w:ascii="Symbol" w:hAnsi="Symbol" w:cs="Symbol" w:hint="default"/>
      </w:rPr>
    </w:lvl>
    <w:lvl w:ilvl="7" w:tplc="D6B8C8D2">
      <w:start w:val="1"/>
      <w:numFmt w:val="bullet"/>
      <w:lvlText w:val="o"/>
      <w:lvlJc w:val="left"/>
      <w:pPr>
        <w:tabs>
          <w:tab w:val="num" w:pos="0"/>
        </w:tabs>
        <w:ind w:left="5760" w:hanging="360"/>
      </w:pPr>
      <w:rPr>
        <w:rFonts w:ascii="Courier New" w:hAnsi="Courier New" w:cs="Courier New" w:hint="default"/>
      </w:rPr>
    </w:lvl>
    <w:lvl w:ilvl="8" w:tplc="983CE1FC">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4CCE4398"/>
    <w:multiLevelType w:val="hybridMultilevel"/>
    <w:tmpl w:val="4810ED30"/>
    <w:lvl w:ilvl="0" w:tplc="9274F01E">
      <w:start w:val="1"/>
      <w:numFmt w:val="decimal"/>
      <w:suff w:val="space"/>
      <w:lvlText w:val="%1)"/>
      <w:lvlJc w:val="left"/>
      <w:pPr>
        <w:ind w:left="5889" w:hanging="360"/>
      </w:pPr>
      <w:rPr>
        <w:rFonts w:hint="default"/>
      </w:rPr>
    </w:lvl>
    <w:lvl w:ilvl="1" w:tplc="511E4786">
      <w:start w:val="1"/>
      <w:numFmt w:val="bullet"/>
      <w:lvlText w:val="o"/>
      <w:lvlJc w:val="left"/>
      <w:pPr>
        <w:ind w:left="1440" w:hanging="360"/>
      </w:pPr>
      <w:rPr>
        <w:rFonts w:ascii="Courier New" w:eastAsia="Courier New" w:hAnsi="Courier New" w:cs="Courier New" w:hint="default"/>
      </w:rPr>
    </w:lvl>
    <w:lvl w:ilvl="2" w:tplc="3DB0E620">
      <w:start w:val="1"/>
      <w:numFmt w:val="bullet"/>
      <w:lvlText w:val="§"/>
      <w:lvlJc w:val="left"/>
      <w:pPr>
        <w:ind w:left="2160" w:hanging="360"/>
      </w:pPr>
      <w:rPr>
        <w:rFonts w:ascii="Wingdings" w:eastAsia="Wingdings" w:hAnsi="Wingdings" w:cs="Wingdings" w:hint="default"/>
      </w:rPr>
    </w:lvl>
    <w:lvl w:ilvl="3" w:tplc="14045EEA">
      <w:start w:val="1"/>
      <w:numFmt w:val="bullet"/>
      <w:lvlText w:val="·"/>
      <w:lvlJc w:val="left"/>
      <w:pPr>
        <w:ind w:left="2880" w:hanging="360"/>
      </w:pPr>
      <w:rPr>
        <w:rFonts w:ascii="Symbol" w:eastAsia="Symbol" w:hAnsi="Symbol" w:cs="Symbol" w:hint="default"/>
      </w:rPr>
    </w:lvl>
    <w:lvl w:ilvl="4" w:tplc="A7C00DDE">
      <w:start w:val="1"/>
      <w:numFmt w:val="bullet"/>
      <w:lvlText w:val="o"/>
      <w:lvlJc w:val="left"/>
      <w:pPr>
        <w:ind w:left="3600" w:hanging="360"/>
      </w:pPr>
      <w:rPr>
        <w:rFonts w:ascii="Courier New" w:eastAsia="Courier New" w:hAnsi="Courier New" w:cs="Courier New" w:hint="default"/>
      </w:rPr>
    </w:lvl>
    <w:lvl w:ilvl="5" w:tplc="61BE53FE">
      <w:start w:val="1"/>
      <w:numFmt w:val="bullet"/>
      <w:lvlText w:val="§"/>
      <w:lvlJc w:val="left"/>
      <w:pPr>
        <w:ind w:left="4320" w:hanging="360"/>
      </w:pPr>
      <w:rPr>
        <w:rFonts w:ascii="Wingdings" w:eastAsia="Wingdings" w:hAnsi="Wingdings" w:cs="Wingdings" w:hint="default"/>
      </w:rPr>
    </w:lvl>
    <w:lvl w:ilvl="6" w:tplc="A45E1B2C">
      <w:start w:val="1"/>
      <w:numFmt w:val="bullet"/>
      <w:lvlText w:val="·"/>
      <w:lvlJc w:val="left"/>
      <w:pPr>
        <w:ind w:left="5040" w:hanging="360"/>
      </w:pPr>
      <w:rPr>
        <w:rFonts w:ascii="Symbol" w:eastAsia="Symbol" w:hAnsi="Symbol" w:cs="Symbol" w:hint="default"/>
      </w:rPr>
    </w:lvl>
    <w:lvl w:ilvl="7" w:tplc="A7283A20">
      <w:start w:val="1"/>
      <w:numFmt w:val="bullet"/>
      <w:lvlText w:val="o"/>
      <w:lvlJc w:val="left"/>
      <w:pPr>
        <w:ind w:left="5760" w:hanging="360"/>
      </w:pPr>
      <w:rPr>
        <w:rFonts w:ascii="Courier New" w:eastAsia="Courier New" w:hAnsi="Courier New" w:cs="Courier New" w:hint="default"/>
      </w:rPr>
    </w:lvl>
    <w:lvl w:ilvl="8" w:tplc="45260FB8">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4E1F48FA"/>
    <w:multiLevelType w:val="hybridMultilevel"/>
    <w:tmpl w:val="BEECFAAC"/>
    <w:lvl w:ilvl="0" w:tplc="32D0D06A">
      <w:start w:val="1"/>
      <w:numFmt w:val="bullet"/>
      <w:suff w:val="space"/>
      <w:lvlText w:val="–"/>
      <w:lvlJc w:val="left"/>
      <w:pPr>
        <w:tabs>
          <w:tab w:val="left" w:pos="0"/>
        </w:tabs>
        <w:ind w:left="1287" w:hanging="360"/>
      </w:pPr>
      <w:rPr>
        <w:rFonts w:ascii="Times New Roman" w:hAnsi="Times New Roman" w:cs="Times New Roman" w:hint="default"/>
        <w:b w:val="0"/>
        <w:bCs/>
      </w:rPr>
    </w:lvl>
    <w:lvl w:ilvl="1" w:tplc="00A07348">
      <w:start w:val="1"/>
      <w:numFmt w:val="lowerLetter"/>
      <w:lvlText w:val="%2."/>
      <w:lvlJc w:val="left"/>
      <w:pPr>
        <w:tabs>
          <w:tab w:val="left" w:pos="0"/>
        </w:tabs>
        <w:ind w:left="2007" w:hanging="360"/>
      </w:pPr>
    </w:lvl>
    <w:lvl w:ilvl="2" w:tplc="FA5C1DE4">
      <w:start w:val="1"/>
      <w:numFmt w:val="lowerRoman"/>
      <w:lvlText w:val="%3."/>
      <w:lvlJc w:val="right"/>
      <w:pPr>
        <w:tabs>
          <w:tab w:val="left" w:pos="0"/>
        </w:tabs>
        <w:ind w:left="2727" w:hanging="180"/>
      </w:pPr>
    </w:lvl>
    <w:lvl w:ilvl="3" w:tplc="17404DE4">
      <w:start w:val="1"/>
      <w:numFmt w:val="decimal"/>
      <w:lvlText w:val="%4."/>
      <w:lvlJc w:val="left"/>
      <w:pPr>
        <w:tabs>
          <w:tab w:val="left" w:pos="0"/>
        </w:tabs>
        <w:ind w:left="3447" w:hanging="360"/>
      </w:pPr>
    </w:lvl>
    <w:lvl w:ilvl="4" w:tplc="BB509FF2">
      <w:start w:val="1"/>
      <w:numFmt w:val="lowerLetter"/>
      <w:lvlText w:val="%5."/>
      <w:lvlJc w:val="left"/>
      <w:pPr>
        <w:tabs>
          <w:tab w:val="left" w:pos="0"/>
        </w:tabs>
        <w:ind w:left="4167" w:hanging="360"/>
      </w:pPr>
    </w:lvl>
    <w:lvl w:ilvl="5" w:tplc="89DC2B60">
      <w:start w:val="1"/>
      <w:numFmt w:val="lowerRoman"/>
      <w:lvlText w:val="%6."/>
      <w:lvlJc w:val="right"/>
      <w:pPr>
        <w:tabs>
          <w:tab w:val="left" w:pos="0"/>
        </w:tabs>
        <w:ind w:left="4887" w:hanging="180"/>
      </w:pPr>
    </w:lvl>
    <w:lvl w:ilvl="6" w:tplc="81401C4C">
      <w:start w:val="1"/>
      <w:numFmt w:val="decimal"/>
      <w:lvlText w:val="%7."/>
      <w:lvlJc w:val="left"/>
      <w:pPr>
        <w:tabs>
          <w:tab w:val="left" w:pos="0"/>
        </w:tabs>
        <w:ind w:left="5607" w:hanging="360"/>
      </w:pPr>
    </w:lvl>
    <w:lvl w:ilvl="7" w:tplc="D43EF92A">
      <w:start w:val="1"/>
      <w:numFmt w:val="lowerLetter"/>
      <w:lvlText w:val="%8."/>
      <w:lvlJc w:val="left"/>
      <w:pPr>
        <w:tabs>
          <w:tab w:val="left" w:pos="0"/>
        </w:tabs>
        <w:ind w:left="6327" w:hanging="360"/>
      </w:pPr>
    </w:lvl>
    <w:lvl w:ilvl="8" w:tplc="742ADDCA">
      <w:start w:val="1"/>
      <w:numFmt w:val="lowerRoman"/>
      <w:lvlText w:val="%9."/>
      <w:lvlJc w:val="right"/>
      <w:pPr>
        <w:tabs>
          <w:tab w:val="left" w:pos="0"/>
        </w:tabs>
        <w:ind w:left="7047" w:hanging="180"/>
      </w:pPr>
    </w:lvl>
  </w:abstractNum>
  <w:abstractNum w:abstractNumId="35" w15:restartNumberingAfterBreak="0">
    <w:nsid w:val="55682F72"/>
    <w:multiLevelType w:val="hybridMultilevel"/>
    <w:tmpl w:val="BE10F674"/>
    <w:lvl w:ilvl="0" w:tplc="6852ABB6">
      <w:start w:val="1"/>
      <w:numFmt w:val="bullet"/>
      <w:suff w:val="space"/>
      <w:lvlText w:val="–"/>
      <w:lvlJc w:val="left"/>
      <w:pPr>
        <w:ind w:left="720" w:hanging="360"/>
      </w:pPr>
      <w:rPr>
        <w:rFonts w:ascii="XO Thames" w:eastAsia="Arial" w:hAnsi="XO Thames"/>
        <w:u w:val="none"/>
      </w:rPr>
    </w:lvl>
    <w:lvl w:ilvl="1" w:tplc="FBC67C52">
      <w:start w:val="1"/>
      <w:numFmt w:val="bullet"/>
      <w:lvlText w:val="o"/>
      <w:lvlJc w:val="left"/>
      <w:pPr>
        <w:ind w:left="1440" w:hanging="360"/>
      </w:pPr>
      <w:rPr>
        <w:rFonts w:ascii="Courier New" w:eastAsia="Courier New" w:hAnsi="Courier New" w:cs="Courier New" w:hint="default"/>
      </w:rPr>
    </w:lvl>
    <w:lvl w:ilvl="2" w:tplc="EBA47E40">
      <w:start w:val="1"/>
      <w:numFmt w:val="bullet"/>
      <w:lvlText w:val="§"/>
      <w:lvlJc w:val="left"/>
      <w:pPr>
        <w:ind w:left="2160" w:hanging="360"/>
      </w:pPr>
      <w:rPr>
        <w:rFonts w:ascii="Wingdings" w:eastAsia="Wingdings" w:hAnsi="Wingdings" w:cs="Wingdings" w:hint="default"/>
      </w:rPr>
    </w:lvl>
    <w:lvl w:ilvl="3" w:tplc="EABE332C">
      <w:start w:val="1"/>
      <w:numFmt w:val="bullet"/>
      <w:lvlText w:val="·"/>
      <w:lvlJc w:val="left"/>
      <w:pPr>
        <w:ind w:left="2880" w:hanging="360"/>
      </w:pPr>
      <w:rPr>
        <w:rFonts w:ascii="Symbol" w:eastAsia="Symbol" w:hAnsi="Symbol" w:cs="Symbol" w:hint="default"/>
      </w:rPr>
    </w:lvl>
    <w:lvl w:ilvl="4" w:tplc="8B12BC7A">
      <w:start w:val="1"/>
      <w:numFmt w:val="bullet"/>
      <w:lvlText w:val="o"/>
      <w:lvlJc w:val="left"/>
      <w:pPr>
        <w:ind w:left="3600" w:hanging="360"/>
      </w:pPr>
      <w:rPr>
        <w:rFonts w:ascii="Courier New" w:eastAsia="Courier New" w:hAnsi="Courier New" w:cs="Courier New" w:hint="default"/>
      </w:rPr>
    </w:lvl>
    <w:lvl w:ilvl="5" w:tplc="43625DF8">
      <w:start w:val="1"/>
      <w:numFmt w:val="bullet"/>
      <w:lvlText w:val="§"/>
      <w:lvlJc w:val="left"/>
      <w:pPr>
        <w:ind w:left="4320" w:hanging="360"/>
      </w:pPr>
      <w:rPr>
        <w:rFonts w:ascii="Wingdings" w:eastAsia="Wingdings" w:hAnsi="Wingdings" w:cs="Wingdings" w:hint="default"/>
      </w:rPr>
    </w:lvl>
    <w:lvl w:ilvl="6" w:tplc="51C6B1C0">
      <w:start w:val="1"/>
      <w:numFmt w:val="bullet"/>
      <w:lvlText w:val="·"/>
      <w:lvlJc w:val="left"/>
      <w:pPr>
        <w:ind w:left="5040" w:hanging="360"/>
      </w:pPr>
      <w:rPr>
        <w:rFonts w:ascii="Symbol" w:eastAsia="Symbol" w:hAnsi="Symbol" w:cs="Symbol" w:hint="default"/>
      </w:rPr>
    </w:lvl>
    <w:lvl w:ilvl="7" w:tplc="C17ADC6E">
      <w:start w:val="1"/>
      <w:numFmt w:val="bullet"/>
      <w:lvlText w:val="o"/>
      <w:lvlJc w:val="left"/>
      <w:pPr>
        <w:ind w:left="5760" w:hanging="360"/>
      </w:pPr>
      <w:rPr>
        <w:rFonts w:ascii="Courier New" w:eastAsia="Courier New" w:hAnsi="Courier New" w:cs="Courier New" w:hint="default"/>
      </w:rPr>
    </w:lvl>
    <w:lvl w:ilvl="8" w:tplc="13A61728">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5DFF5D36"/>
    <w:multiLevelType w:val="hybridMultilevel"/>
    <w:tmpl w:val="557E3E6E"/>
    <w:lvl w:ilvl="0" w:tplc="81EA60E2">
      <w:start w:val="1"/>
      <w:numFmt w:val="decimal"/>
      <w:suff w:val="space"/>
      <w:lvlText w:val="%1)"/>
      <w:lvlJc w:val="left"/>
      <w:pPr>
        <w:ind w:left="5889" w:hanging="360"/>
      </w:pPr>
      <w:rPr>
        <w:rFonts w:hint="default"/>
      </w:rPr>
    </w:lvl>
    <w:lvl w:ilvl="1" w:tplc="14346B36">
      <w:start w:val="1"/>
      <w:numFmt w:val="bullet"/>
      <w:lvlText w:val="o"/>
      <w:lvlJc w:val="left"/>
      <w:pPr>
        <w:ind w:left="1440" w:hanging="360"/>
      </w:pPr>
      <w:rPr>
        <w:rFonts w:ascii="Courier New" w:eastAsia="Courier New" w:hAnsi="Courier New" w:cs="Courier New" w:hint="default"/>
      </w:rPr>
    </w:lvl>
    <w:lvl w:ilvl="2" w:tplc="8ED28E2E">
      <w:start w:val="1"/>
      <w:numFmt w:val="bullet"/>
      <w:lvlText w:val="§"/>
      <w:lvlJc w:val="left"/>
      <w:pPr>
        <w:ind w:left="2160" w:hanging="360"/>
      </w:pPr>
      <w:rPr>
        <w:rFonts w:ascii="Wingdings" w:eastAsia="Wingdings" w:hAnsi="Wingdings" w:cs="Wingdings" w:hint="default"/>
      </w:rPr>
    </w:lvl>
    <w:lvl w:ilvl="3" w:tplc="F44A8620">
      <w:start w:val="1"/>
      <w:numFmt w:val="bullet"/>
      <w:lvlText w:val="·"/>
      <w:lvlJc w:val="left"/>
      <w:pPr>
        <w:ind w:left="2880" w:hanging="360"/>
      </w:pPr>
      <w:rPr>
        <w:rFonts w:ascii="Symbol" w:eastAsia="Symbol" w:hAnsi="Symbol" w:cs="Symbol" w:hint="default"/>
      </w:rPr>
    </w:lvl>
    <w:lvl w:ilvl="4" w:tplc="EFE010FC">
      <w:start w:val="1"/>
      <w:numFmt w:val="bullet"/>
      <w:lvlText w:val="o"/>
      <w:lvlJc w:val="left"/>
      <w:pPr>
        <w:ind w:left="3600" w:hanging="360"/>
      </w:pPr>
      <w:rPr>
        <w:rFonts w:ascii="Courier New" w:eastAsia="Courier New" w:hAnsi="Courier New" w:cs="Courier New" w:hint="default"/>
      </w:rPr>
    </w:lvl>
    <w:lvl w:ilvl="5" w:tplc="E09C716E">
      <w:start w:val="1"/>
      <w:numFmt w:val="bullet"/>
      <w:lvlText w:val="§"/>
      <w:lvlJc w:val="left"/>
      <w:pPr>
        <w:ind w:left="4320" w:hanging="360"/>
      </w:pPr>
      <w:rPr>
        <w:rFonts w:ascii="Wingdings" w:eastAsia="Wingdings" w:hAnsi="Wingdings" w:cs="Wingdings" w:hint="default"/>
      </w:rPr>
    </w:lvl>
    <w:lvl w:ilvl="6" w:tplc="178C9546">
      <w:start w:val="1"/>
      <w:numFmt w:val="bullet"/>
      <w:lvlText w:val="·"/>
      <w:lvlJc w:val="left"/>
      <w:pPr>
        <w:ind w:left="5040" w:hanging="360"/>
      </w:pPr>
      <w:rPr>
        <w:rFonts w:ascii="Symbol" w:eastAsia="Symbol" w:hAnsi="Symbol" w:cs="Symbol" w:hint="default"/>
      </w:rPr>
    </w:lvl>
    <w:lvl w:ilvl="7" w:tplc="36C0F172">
      <w:start w:val="1"/>
      <w:numFmt w:val="bullet"/>
      <w:lvlText w:val="o"/>
      <w:lvlJc w:val="left"/>
      <w:pPr>
        <w:ind w:left="5760" w:hanging="360"/>
      </w:pPr>
      <w:rPr>
        <w:rFonts w:ascii="Courier New" w:eastAsia="Courier New" w:hAnsi="Courier New" w:cs="Courier New" w:hint="default"/>
      </w:rPr>
    </w:lvl>
    <w:lvl w:ilvl="8" w:tplc="5956A660">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60002D2A"/>
    <w:multiLevelType w:val="multilevel"/>
    <w:tmpl w:val="AB36E9D8"/>
    <w:lvl w:ilvl="0">
      <w:start w:val="1"/>
      <w:numFmt w:val="decimal"/>
      <w:suff w:val="space"/>
      <w:lvlText w:val="%1."/>
      <w:lvlJc w:val="left"/>
      <w:pPr>
        <w:ind w:left="0" w:firstLine="709"/>
      </w:pPr>
      <w:rPr>
        <w:rFonts w:hint="default"/>
        <w:b/>
        <w:sz w:val="24"/>
      </w:rPr>
    </w:lvl>
    <w:lvl w:ilvl="1">
      <w:start w:val="1"/>
      <w:numFmt w:val="decimal"/>
      <w:suff w:val="space"/>
      <w:lvlText w:val="%1.%2."/>
      <w:lvlJc w:val="left"/>
      <w:pPr>
        <w:ind w:left="0" w:firstLine="709"/>
      </w:pPr>
      <w:rPr>
        <w:rFonts w:hint="default"/>
        <w:sz w:val="24"/>
      </w:rPr>
    </w:lvl>
    <w:lvl w:ilvl="2">
      <w:start w:val="1"/>
      <w:numFmt w:val="decimal"/>
      <w:suff w:val="space"/>
      <w:lvlText w:val="%1.%2.%3."/>
      <w:lvlJc w:val="left"/>
      <w:pPr>
        <w:ind w:left="0" w:firstLine="709"/>
      </w:pPr>
      <w:rPr>
        <w:rFonts w:ascii="XO Thames" w:hAnsi="XO Thames" w:hint="default"/>
        <w:b/>
        <w:bCs/>
        <w:sz w:val="24"/>
      </w:rPr>
    </w:lvl>
    <w:lvl w:ilvl="3">
      <w:start w:val="1"/>
      <w:numFmt w:val="decimal"/>
      <w:suff w:val="space"/>
      <w:lvlText w:val="%1.%2.%3.%4."/>
      <w:lvlJc w:val="left"/>
      <w:pPr>
        <w:ind w:left="0" w:firstLine="709"/>
      </w:pPr>
      <w:rPr>
        <w:rFonts w:hint="default"/>
        <w:sz w:val="24"/>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0"/>
        </w:tabs>
        <w:ind w:left="0" w:firstLine="709"/>
      </w:pPr>
      <w:rPr>
        <w:rFonts w:hint="default"/>
      </w:rPr>
    </w:lvl>
    <w:lvl w:ilvl="6">
      <w:start w:val="1"/>
      <w:numFmt w:val="decimal"/>
      <w:lvlText w:val="%1.%2.%3.%4.%5.%6.%7."/>
      <w:lvlJc w:val="left"/>
      <w:pPr>
        <w:tabs>
          <w:tab w:val="num" w:pos="0"/>
        </w:tabs>
        <w:ind w:left="0" w:firstLine="709"/>
      </w:pPr>
      <w:rPr>
        <w:rFonts w:hint="default"/>
      </w:rPr>
    </w:lvl>
    <w:lvl w:ilvl="7">
      <w:start w:val="1"/>
      <w:numFmt w:val="decimal"/>
      <w:lvlText w:val="%1.%2.%3.%4.%5.%6.%7.%8."/>
      <w:lvlJc w:val="left"/>
      <w:pPr>
        <w:tabs>
          <w:tab w:val="num" w:pos="0"/>
        </w:tabs>
        <w:ind w:left="0" w:firstLine="709"/>
      </w:pPr>
      <w:rPr>
        <w:rFonts w:hint="default"/>
      </w:rPr>
    </w:lvl>
    <w:lvl w:ilvl="8">
      <w:start w:val="1"/>
      <w:numFmt w:val="decimal"/>
      <w:lvlText w:val="%1.%2.%3.%4.%5.%6.%7.%8.%9."/>
      <w:lvlJc w:val="left"/>
      <w:pPr>
        <w:tabs>
          <w:tab w:val="num" w:pos="0"/>
        </w:tabs>
        <w:ind w:left="0" w:firstLine="709"/>
      </w:pPr>
      <w:rPr>
        <w:rFonts w:hint="default"/>
      </w:rPr>
    </w:lvl>
  </w:abstractNum>
  <w:abstractNum w:abstractNumId="38" w15:restartNumberingAfterBreak="0">
    <w:nsid w:val="62594E20"/>
    <w:multiLevelType w:val="hybridMultilevel"/>
    <w:tmpl w:val="C86A3204"/>
    <w:lvl w:ilvl="0" w:tplc="28AA71C8">
      <w:start w:val="1"/>
      <w:numFmt w:val="bullet"/>
      <w:suff w:val="space"/>
      <w:lvlText w:val="–"/>
      <w:lvlJc w:val="left"/>
      <w:pPr>
        <w:ind w:left="9857" w:hanging="360"/>
      </w:pPr>
      <w:rPr>
        <w:rFonts w:ascii="XO Thames" w:eastAsia="Arial" w:hAnsi="XO Thames" w:hint="default"/>
      </w:rPr>
    </w:lvl>
    <w:lvl w:ilvl="1" w:tplc="8356FB02">
      <w:start w:val="1"/>
      <w:numFmt w:val="bullet"/>
      <w:lvlText w:val="o"/>
      <w:lvlJc w:val="left"/>
      <w:pPr>
        <w:ind w:left="1440" w:hanging="360"/>
      </w:pPr>
      <w:rPr>
        <w:rFonts w:ascii="Courier New" w:eastAsia="Courier New" w:hAnsi="Courier New" w:cs="Courier New" w:hint="default"/>
      </w:rPr>
    </w:lvl>
    <w:lvl w:ilvl="2" w:tplc="2410F93C">
      <w:start w:val="1"/>
      <w:numFmt w:val="bullet"/>
      <w:lvlText w:val="§"/>
      <w:lvlJc w:val="left"/>
      <w:pPr>
        <w:ind w:left="2160" w:hanging="360"/>
      </w:pPr>
      <w:rPr>
        <w:rFonts w:ascii="Wingdings" w:eastAsia="Wingdings" w:hAnsi="Wingdings" w:cs="Wingdings" w:hint="default"/>
      </w:rPr>
    </w:lvl>
    <w:lvl w:ilvl="3" w:tplc="0F4E9A1C">
      <w:start w:val="1"/>
      <w:numFmt w:val="bullet"/>
      <w:lvlText w:val="·"/>
      <w:lvlJc w:val="left"/>
      <w:pPr>
        <w:ind w:left="2880" w:hanging="360"/>
      </w:pPr>
      <w:rPr>
        <w:rFonts w:ascii="Symbol" w:eastAsia="Symbol" w:hAnsi="Symbol" w:cs="Symbol" w:hint="default"/>
      </w:rPr>
    </w:lvl>
    <w:lvl w:ilvl="4" w:tplc="C8829A0E">
      <w:start w:val="1"/>
      <w:numFmt w:val="bullet"/>
      <w:lvlText w:val="o"/>
      <w:lvlJc w:val="left"/>
      <w:pPr>
        <w:ind w:left="3600" w:hanging="360"/>
      </w:pPr>
      <w:rPr>
        <w:rFonts w:ascii="Courier New" w:eastAsia="Courier New" w:hAnsi="Courier New" w:cs="Courier New" w:hint="default"/>
      </w:rPr>
    </w:lvl>
    <w:lvl w:ilvl="5" w:tplc="B352F424">
      <w:start w:val="1"/>
      <w:numFmt w:val="bullet"/>
      <w:lvlText w:val="§"/>
      <w:lvlJc w:val="left"/>
      <w:pPr>
        <w:ind w:left="4320" w:hanging="360"/>
      </w:pPr>
      <w:rPr>
        <w:rFonts w:ascii="Wingdings" w:eastAsia="Wingdings" w:hAnsi="Wingdings" w:cs="Wingdings" w:hint="default"/>
      </w:rPr>
    </w:lvl>
    <w:lvl w:ilvl="6" w:tplc="892E101E">
      <w:start w:val="1"/>
      <w:numFmt w:val="bullet"/>
      <w:lvlText w:val="·"/>
      <w:lvlJc w:val="left"/>
      <w:pPr>
        <w:ind w:left="5040" w:hanging="360"/>
      </w:pPr>
      <w:rPr>
        <w:rFonts w:ascii="Symbol" w:eastAsia="Symbol" w:hAnsi="Symbol" w:cs="Symbol" w:hint="default"/>
      </w:rPr>
    </w:lvl>
    <w:lvl w:ilvl="7" w:tplc="AD3443D0">
      <w:start w:val="1"/>
      <w:numFmt w:val="bullet"/>
      <w:lvlText w:val="o"/>
      <w:lvlJc w:val="left"/>
      <w:pPr>
        <w:ind w:left="5760" w:hanging="360"/>
      </w:pPr>
      <w:rPr>
        <w:rFonts w:ascii="Courier New" w:eastAsia="Courier New" w:hAnsi="Courier New" w:cs="Courier New" w:hint="default"/>
      </w:rPr>
    </w:lvl>
    <w:lvl w:ilvl="8" w:tplc="D63A1F3E">
      <w:start w:val="1"/>
      <w:numFmt w:val="bullet"/>
      <w:lvlText w:val="§"/>
      <w:lvlJc w:val="left"/>
      <w:pPr>
        <w:ind w:left="6480" w:hanging="360"/>
      </w:pPr>
      <w:rPr>
        <w:rFonts w:ascii="Wingdings" w:eastAsia="Wingdings" w:hAnsi="Wingdings" w:cs="Wingdings" w:hint="default"/>
      </w:rPr>
    </w:lvl>
  </w:abstractNum>
  <w:abstractNum w:abstractNumId="39" w15:restartNumberingAfterBreak="0">
    <w:nsid w:val="6F1D0BD7"/>
    <w:multiLevelType w:val="multilevel"/>
    <w:tmpl w:val="A4F02D32"/>
    <w:lvl w:ilvl="0">
      <w:start w:val="1"/>
      <w:numFmt w:val="decimal"/>
      <w:pStyle w:val="tdtoccaptionlevel1"/>
      <w:suff w:val="space"/>
      <w:lvlText w:val="%1."/>
      <w:lvlJc w:val="left"/>
      <w:pPr>
        <w:ind w:left="0" w:firstLine="851"/>
      </w:pPr>
      <w:rPr>
        <w:rFonts w:ascii="Times New Roman" w:eastAsia="Times New Roman" w:hAnsi="Times New Roman" w:cs="Times New Roman" w:hint="default"/>
        <w:b/>
        <w:i w:val="0"/>
        <w:iCs w:val="0"/>
        <w:caps w:val="0"/>
        <w:smallCaps w:val="0"/>
        <w:strike w:val="0"/>
        <w:vanish w:val="0"/>
        <w:color w:val="000000"/>
        <w:spacing w:val="0"/>
        <w:position w:val="0"/>
        <w:sz w:val="24"/>
        <w:u w:val="none"/>
        <w:vertAlign w:val="baseline"/>
      </w:rPr>
    </w:lvl>
    <w:lvl w:ilvl="1">
      <w:start w:val="1"/>
      <w:numFmt w:val="decimal"/>
      <w:pStyle w:val="tdtoccaptionlevel2"/>
      <w:suff w:val="space"/>
      <w:lvlText w:val="%1.%2"/>
      <w:lvlJc w:val="left"/>
      <w:pPr>
        <w:ind w:left="0" w:firstLine="851"/>
      </w:pPr>
      <w:rPr>
        <w:rFonts w:ascii="Times New Roman" w:hAnsi="Times New Roman" w:cs="Times New Roman" w:hint="default"/>
        <w:b/>
        <w:i w:val="0"/>
        <w:caps w:val="0"/>
        <w:strike w:val="0"/>
        <w:vanish w:val="0"/>
        <w:color w:val="000000"/>
        <w:sz w:val="24"/>
        <w:szCs w:val="28"/>
        <w:vertAlign w:val="baseline"/>
      </w:rPr>
    </w:lvl>
    <w:lvl w:ilvl="2">
      <w:start w:val="1"/>
      <w:numFmt w:val="decimal"/>
      <w:pStyle w:val="tdtoccaptionlevel3"/>
      <w:suff w:val="space"/>
      <w:lvlText w:val="%1.%2.%3"/>
      <w:lvlJc w:val="left"/>
      <w:pPr>
        <w:ind w:left="0" w:firstLine="851"/>
      </w:pPr>
      <w:rPr>
        <w:rFonts w:ascii="Times New Roman" w:hAnsi="Times New Roman" w:cs="Times New Roman" w:hint="default"/>
        <w:b/>
        <w:i w:val="0"/>
        <w:caps w:val="0"/>
        <w:strike w:val="0"/>
        <w:vanish w:val="0"/>
        <w:color w:val="000000"/>
        <w:sz w:val="24"/>
        <w:vertAlign w:val="baseline"/>
      </w:rPr>
    </w:lvl>
    <w:lvl w:ilvl="3">
      <w:start w:val="1"/>
      <w:numFmt w:val="decimal"/>
      <w:pStyle w:val="tdtoccaptionlevel4"/>
      <w:suff w:val="space"/>
      <w:lvlText w:val="%1.%2.%3.%4"/>
      <w:lvlJc w:val="left"/>
      <w:pPr>
        <w:ind w:left="0" w:firstLine="851"/>
      </w:pPr>
      <w:rPr>
        <w:rFonts w:ascii="Arial" w:hAnsi="Arial" w:cs="Times New Roman" w:hint="default"/>
        <w:b/>
        <w:bCs w:val="0"/>
        <w:i w:val="0"/>
        <w:iCs w:val="0"/>
        <w:caps w:val="0"/>
        <w:smallCaps w:val="0"/>
        <w:strike w:val="0"/>
        <w:vanish w:val="0"/>
        <w:color w:val="auto"/>
        <w:spacing w:val="0"/>
        <w:position w:val="0"/>
        <w:sz w:val="24"/>
        <w:u w:val="none"/>
        <w:vertAlign w:val="baseline"/>
      </w:rPr>
    </w:lvl>
    <w:lvl w:ilvl="4">
      <w:start w:val="1"/>
      <w:numFmt w:val="decimal"/>
      <w:pStyle w:val="tdtoccaptionlevel5"/>
      <w:suff w:val="space"/>
      <w:lvlText w:val="%1.%2.%3.%4.%5"/>
      <w:lvlJc w:val="left"/>
      <w:pPr>
        <w:ind w:left="0" w:firstLine="851"/>
      </w:pPr>
      <w:rPr>
        <w:rFonts w:ascii="Arial" w:hAnsi="Arial" w:hint="default"/>
        <w:b/>
        <w:i w:val="0"/>
        <w:caps w:val="0"/>
        <w:strike w:val="0"/>
        <w:vanish w:val="0"/>
        <w:color w:val="000000"/>
        <w:sz w:val="24"/>
        <w:vertAlign w:val="baseline"/>
      </w:rPr>
    </w:lvl>
    <w:lvl w:ilvl="5">
      <w:start w:val="1"/>
      <w:numFmt w:val="decimal"/>
      <w:pStyle w:val="tdtoccaptionlevel6"/>
      <w:suff w:val="space"/>
      <w:lvlText w:val="%1.%2.%3.%4.%5.%6"/>
      <w:lvlJc w:val="left"/>
      <w:pPr>
        <w:ind w:left="0" w:firstLine="851"/>
      </w:pPr>
      <w:rPr>
        <w:rFonts w:ascii="Arial" w:hAnsi="Arial" w:hint="default"/>
        <w:b/>
        <w:i w:val="0"/>
        <w:caps w:val="0"/>
        <w:strike w:val="0"/>
        <w:vanish w:val="0"/>
        <w:color w:val="000000"/>
        <w:sz w:val="24"/>
        <w:vertAlign w:val="baseline"/>
      </w:rPr>
    </w:lvl>
    <w:lvl w:ilvl="6">
      <w:start w:val="1"/>
      <w:numFmt w:val="decimal"/>
      <w:lvlText w:val="%1.%2.%3.%4.%5.%6.%7"/>
      <w:lvlJc w:val="left"/>
      <w:pPr>
        <w:tabs>
          <w:tab w:val="num" w:pos="2651"/>
        </w:tabs>
        <w:ind w:left="2651" w:hanging="1800"/>
      </w:pPr>
      <w:rPr>
        <w:rFonts w:hint="default"/>
      </w:rPr>
    </w:lvl>
    <w:lvl w:ilvl="7">
      <w:start w:val="1"/>
      <w:numFmt w:val="decimal"/>
      <w:lvlRestart w:val="0"/>
      <w:pStyle w:val="tdillustrationname"/>
      <w:suff w:val="space"/>
      <w:lvlText w:val="Рисунок %8 –"/>
      <w:lvlJc w:val="left"/>
      <w:pPr>
        <w:ind w:left="0" w:firstLine="0"/>
      </w:pPr>
      <w:rPr>
        <w:rFonts w:ascii="Arial" w:hAnsi="Arial" w:hint="default"/>
        <w:caps w:val="0"/>
        <w:strike w:val="0"/>
        <w:vanish w:val="0"/>
        <w:color w:val="000000"/>
        <w:sz w:val="24"/>
        <w:vertAlign w:val="baseline"/>
      </w:rPr>
    </w:lvl>
    <w:lvl w:ilvl="8">
      <w:start w:val="1"/>
      <w:numFmt w:val="decimal"/>
      <w:lvlRestart w:val="0"/>
      <w:pStyle w:val="tdtablename"/>
      <w:suff w:val="space"/>
      <w:lvlText w:val="Таблица %9 –"/>
      <w:lvlJc w:val="left"/>
      <w:pPr>
        <w:ind w:left="0" w:firstLine="0"/>
      </w:pPr>
      <w:rPr>
        <w:rFonts w:ascii="Arial" w:hAnsi="Arial" w:hint="default"/>
        <w:b w:val="0"/>
        <w:i w:val="0"/>
        <w:caps w:val="0"/>
        <w:strike w:val="0"/>
        <w:vanish w:val="0"/>
        <w:color w:val="000000"/>
        <w:sz w:val="24"/>
        <w:vertAlign w:val="baseline"/>
      </w:rPr>
    </w:lvl>
  </w:abstractNum>
  <w:abstractNum w:abstractNumId="40" w15:restartNumberingAfterBreak="0">
    <w:nsid w:val="77E37EB0"/>
    <w:multiLevelType w:val="hybridMultilevel"/>
    <w:tmpl w:val="12A6DB44"/>
    <w:lvl w:ilvl="0" w:tplc="5A20105A">
      <w:start w:val="1"/>
      <w:numFmt w:val="bullet"/>
      <w:suff w:val="space"/>
      <w:lvlText w:val="–"/>
      <w:lvlJc w:val="left"/>
      <w:pPr>
        <w:ind w:left="9857" w:hanging="360"/>
      </w:pPr>
      <w:rPr>
        <w:rFonts w:ascii="XO Thames" w:eastAsia="Arial" w:hAnsi="XO Thames" w:hint="default"/>
      </w:rPr>
    </w:lvl>
    <w:lvl w:ilvl="1" w:tplc="8E3879BC">
      <w:start w:val="1"/>
      <w:numFmt w:val="bullet"/>
      <w:lvlText w:val="o"/>
      <w:lvlJc w:val="left"/>
      <w:pPr>
        <w:ind w:left="1440" w:hanging="360"/>
      </w:pPr>
      <w:rPr>
        <w:rFonts w:ascii="Courier New" w:eastAsia="Courier New" w:hAnsi="Courier New" w:cs="Courier New" w:hint="default"/>
      </w:rPr>
    </w:lvl>
    <w:lvl w:ilvl="2" w:tplc="B23ACB48">
      <w:start w:val="1"/>
      <w:numFmt w:val="bullet"/>
      <w:lvlText w:val="§"/>
      <w:lvlJc w:val="left"/>
      <w:pPr>
        <w:ind w:left="2160" w:hanging="360"/>
      </w:pPr>
      <w:rPr>
        <w:rFonts w:ascii="Wingdings" w:eastAsia="Wingdings" w:hAnsi="Wingdings" w:cs="Wingdings" w:hint="default"/>
      </w:rPr>
    </w:lvl>
    <w:lvl w:ilvl="3" w:tplc="1FD82348">
      <w:start w:val="1"/>
      <w:numFmt w:val="bullet"/>
      <w:lvlText w:val="·"/>
      <w:lvlJc w:val="left"/>
      <w:pPr>
        <w:ind w:left="2880" w:hanging="360"/>
      </w:pPr>
      <w:rPr>
        <w:rFonts w:ascii="Symbol" w:eastAsia="Symbol" w:hAnsi="Symbol" w:cs="Symbol" w:hint="default"/>
      </w:rPr>
    </w:lvl>
    <w:lvl w:ilvl="4" w:tplc="E1CCE7CE">
      <w:start w:val="1"/>
      <w:numFmt w:val="bullet"/>
      <w:lvlText w:val="o"/>
      <w:lvlJc w:val="left"/>
      <w:pPr>
        <w:ind w:left="3600" w:hanging="360"/>
      </w:pPr>
      <w:rPr>
        <w:rFonts w:ascii="Courier New" w:eastAsia="Courier New" w:hAnsi="Courier New" w:cs="Courier New" w:hint="default"/>
      </w:rPr>
    </w:lvl>
    <w:lvl w:ilvl="5" w:tplc="5DF26494">
      <w:start w:val="1"/>
      <w:numFmt w:val="bullet"/>
      <w:lvlText w:val="§"/>
      <w:lvlJc w:val="left"/>
      <w:pPr>
        <w:ind w:left="4320" w:hanging="360"/>
      </w:pPr>
      <w:rPr>
        <w:rFonts w:ascii="Wingdings" w:eastAsia="Wingdings" w:hAnsi="Wingdings" w:cs="Wingdings" w:hint="default"/>
      </w:rPr>
    </w:lvl>
    <w:lvl w:ilvl="6" w:tplc="DAE28F06">
      <w:start w:val="1"/>
      <w:numFmt w:val="bullet"/>
      <w:lvlText w:val="·"/>
      <w:lvlJc w:val="left"/>
      <w:pPr>
        <w:ind w:left="5040" w:hanging="360"/>
      </w:pPr>
      <w:rPr>
        <w:rFonts w:ascii="Symbol" w:eastAsia="Symbol" w:hAnsi="Symbol" w:cs="Symbol" w:hint="default"/>
      </w:rPr>
    </w:lvl>
    <w:lvl w:ilvl="7" w:tplc="441C7636">
      <w:start w:val="1"/>
      <w:numFmt w:val="bullet"/>
      <w:lvlText w:val="o"/>
      <w:lvlJc w:val="left"/>
      <w:pPr>
        <w:ind w:left="5760" w:hanging="360"/>
      </w:pPr>
      <w:rPr>
        <w:rFonts w:ascii="Courier New" w:eastAsia="Courier New" w:hAnsi="Courier New" w:cs="Courier New" w:hint="default"/>
      </w:rPr>
    </w:lvl>
    <w:lvl w:ilvl="8" w:tplc="5E4CF4CA">
      <w:start w:val="1"/>
      <w:numFmt w:val="bullet"/>
      <w:lvlText w:val="§"/>
      <w:lvlJc w:val="left"/>
      <w:pPr>
        <w:ind w:left="6480" w:hanging="360"/>
      </w:pPr>
      <w:rPr>
        <w:rFonts w:ascii="Wingdings" w:eastAsia="Wingdings" w:hAnsi="Wingdings" w:cs="Wingdings" w:hint="default"/>
      </w:rPr>
    </w:lvl>
  </w:abstractNum>
  <w:num w:numId="1">
    <w:abstractNumId w:val="37"/>
  </w:num>
  <w:num w:numId="2">
    <w:abstractNumId w:val="20"/>
  </w:num>
  <w:num w:numId="3">
    <w:abstractNumId w:val="16"/>
  </w:num>
  <w:num w:numId="4">
    <w:abstractNumId w:val="21"/>
  </w:num>
  <w:num w:numId="5">
    <w:abstractNumId w:val="31"/>
  </w:num>
  <w:num w:numId="6">
    <w:abstractNumId w:val="2"/>
  </w:num>
  <w:num w:numId="7">
    <w:abstractNumId w:val="40"/>
  </w:num>
  <w:num w:numId="8">
    <w:abstractNumId w:val="11"/>
  </w:num>
  <w:num w:numId="9">
    <w:abstractNumId w:val="38"/>
  </w:num>
  <w:num w:numId="10">
    <w:abstractNumId w:val="7"/>
  </w:num>
  <w:num w:numId="11">
    <w:abstractNumId w:val="9"/>
  </w:num>
  <w:num w:numId="12">
    <w:abstractNumId w:val="1"/>
  </w:num>
  <w:num w:numId="13">
    <w:abstractNumId w:val="27"/>
  </w:num>
  <w:num w:numId="14">
    <w:abstractNumId w:val="28"/>
  </w:num>
  <w:num w:numId="15">
    <w:abstractNumId w:val="3"/>
  </w:num>
  <w:num w:numId="16">
    <w:abstractNumId w:val="10"/>
  </w:num>
  <w:num w:numId="17">
    <w:abstractNumId w:val="19"/>
  </w:num>
  <w:num w:numId="18">
    <w:abstractNumId w:val="29"/>
  </w:num>
  <w:num w:numId="19">
    <w:abstractNumId w:val="13"/>
  </w:num>
  <w:num w:numId="20">
    <w:abstractNumId w:val="26"/>
  </w:num>
  <w:num w:numId="21">
    <w:abstractNumId w:val="39"/>
  </w:num>
  <w:num w:numId="22">
    <w:abstractNumId w:val="22"/>
  </w:num>
  <w:num w:numId="23">
    <w:abstractNumId w:val="14"/>
  </w:num>
  <w:num w:numId="24">
    <w:abstractNumId w:val="15"/>
  </w:num>
  <w:num w:numId="25">
    <w:abstractNumId w:val="12"/>
  </w:num>
  <w:num w:numId="26">
    <w:abstractNumId w:val="32"/>
  </w:num>
  <w:num w:numId="27">
    <w:abstractNumId w:val="30"/>
  </w:num>
  <w:num w:numId="28">
    <w:abstractNumId w:val="18"/>
    <w:lvlOverride w:ilvl="0">
      <w:lvl w:ilvl="0">
        <w:start w:val="1"/>
        <w:numFmt w:val="decimal"/>
        <w:suff w:val="space"/>
        <w:lvlText w:val="%1."/>
        <w:lvlJc w:val="left"/>
        <w:pPr>
          <w:ind w:left="1425" w:hanging="432"/>
        </w:pPr>
        <w:rPr>
          <w:rFonts w:ascii="XO Thames" w:eastAsia="Tinos" w:hAnsi="XO Thames" w:cs="Tinos" w:hint="default"/>
          <w:b/>
          <w:bCs/>
          <w:i w:val="0"/>
          <w:sz w:val="24"/>
          <w:szCs w:val="24"/>
        </w:rPr>
      </w:lvl>
    </w:lvlOverride>
    <w:lvlOverride w:ilvl="1">
      <w:lvl w:ilvl="1">
        <w:start w:val="1"/>
        <w:numFmt w:val="decimal"/>
        <w:suff w:val="space"/>
        <w:lvlText w:val="%1.%2"/>
        <w:lvlJc w:val="left"/>
        <w:pPr>
          <w:ind w:left="567" w:firstLine="142"/>
        </w:pPr>
        <w:rPr>
          <w:rFonts w:hint="default"/>
          <w:b w:val="0"/>
          <w:bCs w:val="0"/>
          <w:vanish w:val="0"/>
          <w:sz w:val="24"/>
          <w:szCs w:val="24"/>
        </w:rPr>
      </w:lvl>
    </w:lvlOverride>
    <w:lvlOverride w:ilvl="2">
      <w:lvl w:ilvl="2">
        <w:start w:val="1"/>
        <w:numFmt w:val="decimal"/>
        <w:suff w:val="space"/>
        <w:lvlText w:val="%1.%2.%3"/>
        <w:lvlJc w:val="left"/>
        <w:pPr>
          <w:ind w:left="720" w:hanging="720"/>
        </w:pPr>
        <w:rPr>
          <w:rFonts w:ascii="XO Thames" w:eastAsia="Tinos" w:hAnsi="XO Thames" w:cs="Tinos" w:hint="default"/>
          <w:b w:val="0"/>
          <w:bCs w:val="0"/>
          <w:i w:val="0"/>
          <w:vanish w:val="0"/>
          <w:sz w:val="24"/>
        </w:rPr>
      </w:lvl>
    </w:lvlOverride>
    <w:lvlOverride w:ilvl="3">
      <w:lvl w:ilvl="3">
        <w:start w:val="1"/>
        <w:numFmt w:val="decimal"/>
        <w:suff w:val="space"/>
        <w:lvlText w:val="%1.%2.%3.%4"/>
        <w:lvlJc w:val="left"/>
        <w:pPr>
          <w:ind w:left="3970" w:firstLine="142"/>
        </w:pPr>
        <w:rPr>
          <w:rFonts w:ascii="XO Thames" w:eastAsia="Tinos" w:hAnsi="XO Thames" w:cs="Tinos" w:hint="default"/>
          <w:b w:val="0"/>
          <w:i w:val="0"/>
          <w:vanish w:val="0"/>
          <w:sz w:val="24"/>
        </w:rPr>
      </w:lvl>
    </w:lvlOverride>
    <w:lvlOverride w:ilvl="4">
      <w:lvl w:ilvl="4">
        <w:start w:val="1"/>
        <w:numFmt w:val="decimal"/>
        <w:lvlText w:val="%1.%2.%3.%4.%5"/>
        <w:lvlJc w:val="left"/>
        <w:pPr>
          <w:ind w:left="1008" w:hanging="1008"/>
        </w:pPr>
        <w:rPr>
          <w:rFonts w:ascii="Times New Roman Полужирный" w:hAnsi="Times New Roman Полужирный" w:hint="default"/>
          <w:b/>
          <w:i w:val="0"/>
          <w:vanish w:val="0"/>
          <w:sz w:val="24"/>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9">
    <w:abstractNumId w:val="0"/>
  </w:num>
  <w:num w:numId="30">
    <w:abstractNumId w:val="5"/>
  </w:num>
  <w:num w:numId="31">
    <w:abstractNumId w:val="33"/>
  </w:num>
  <w:num w:numId="32">
    <w:abstractNumId w:val="36"/>
  </w:num>
  <w:num w:numId="33">
    <w:abstractNumId w:val="24"/>
  </w:num>
  <w:num w:numId="34">
    <w:abstractNumId w:val="8"/>
  </w:num>
  <w:num w:numId="35">
    <w:abstractNumId w:val="23"/>
  </w:num>
  <w:num w:numId="36">
    <w:abstractNumId w:val="4"/>
  </w:num>
  <w:num w:numId="37">
    <w:abstractNumId w:val="3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8">
    <w:abstractNumId w:val="25"/>
  </w:num>
  <w:num w:numId="39">
    <w:abstractNumId w:val="35"/>
  </w:num>
  <w:num w:numId="40">
    <w:abstractNumId w:val="6"/>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372"/>
    <w:rsid w:val="000E5B03"/>
    <w:rsid w:val="001866F1"/>
    <w:rsid w:val="002B73C2"/>
    <w:rsid w:val="00523372"/>
    <w:rsid w:val="005A2F9F"/>
    <w:rsid w:val="00693237"/>
    <w:rsid w:val="0071391E"/>
    <w:rsid w:val="007D46B7"/>
    <w:rsid w:val="007E0B60"/>
    <w:rsid w:val="0091778F"/>
    <w:rsid w:val="00B47580"/>
    <w:rsid w:val="00CF7CC2"/>
    <w:rsid w:val="00DD1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57EF2"/>
  <w15:docId w15:val="{2EF986C8-52CC-413E-B6E1-2326607E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lang w:eastAsia="en-US"/>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szCs w:val="22"/>
      <w:lang w:eastAsia="en-US"/>
    </w:rPr>
  </w:style>
  <w:style w:type="paragraph" w:styleId="3">
    <w:name w:val="heading 3"/>
    <w:basedOn w:val="a"/>
    <w:next w:val="a"/>
    <w:link w:val="31"/>
    <w:uiPriority w:val="9"/>
    <w:unhideWhenUsed/>
    <w:qFormat/>
    <w:pPr>
      <w:keepNext/>
      <w:keepLines/>
      <w:spacing w:before="320" w:after="200" w:line="276" w:lineRule="auto"/>
      <w:outlineLvl w:val="2"/>
    </w:pPr>
    <w:rPr>
      <w:rFonts w:ascii="Arial" w:eastAsia="Arial" w:hAnsi="Arial" w:cs="Arial"/>
      <w:sz w:val="30"/>
      <w:szCs w:val="30"/>
      <w:lang w:eastAsia="en-US"/>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lang w:eastAsia="en-US"/>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a3">
    <w:name w:val="Название объекта Знак"/>
    <w:link w:val="a4"/>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1">
    <w:name w:val="Заголовок 3 Знак1"/>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5">
    <w:name w:val="Title"/>
    <w:basedOn w:val="a"/>
    <w:next w:val="a"/>
    <w:link w:val="a6"/>
    <w:uiPriority w:val="10"/>
    <w:qFormat/>
    <w:pPr>
      <w:spacing w:before="300" w:after="200" w:line="276" w:lineRule="auto"/>
      <w:contextualSpacing/>
    </w:pPr>
    <w:rPr>
      <w:rFonts w:asciiTheme="minorHAnsi" w:eastAsiaTheme="minorHAnsi" w:hAnsiTheme="minorHAnsi" w:cstheme="minorBidi"/>
      <w:sz w:val="48"/>
      <w:szCs w:val="48"/>
      <w:lang w:eastAsia="en-US"/>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line="276" w:lineRule="auto"/>
    </w:pPr>
    <w:rPr>
      <w:rFonts w:asciiTheme="minorHAnsi" w:eastAsiaTheme="minorHAnsi" w:hAnsiTheme="minorHAnsi" w:cstheme="minorBidi"/>
      <w:lang w:eastAsia="en-US"/>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spacing w:after="200" w:line="276" w:lineRule="auto"/>
      <w:ind w:left="720" w:right="720"/>
    </w:pPr>
    <w:rPr>
      <w:rFonts w:asciiTheme="minorHAnsi" w:eastAsiaTheme="minorHAnsi" w:hAnsiTheme="minorHAnsi" w:cstheme="minorBidi"/>
      <w:i/>
      <w:sz w:val="22"/>
      <w:szCs w:val="22"/>
      <w:lang w:eastAsia="en-US"/>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heme="minorHAnsi" w:eastAsiaTheme="minorHAnsi" w:hAnsiTheme="minorHAnsi" w:cstheme="minorBidi"/>
      <w:i/>
      <w:sz w:val="22"/>
      <w:szCs w:val="22"/>
      <w:lang w:eastAsia="en-US"/>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rPr>
      <w:rFonts w:asciiTheme="minorHAnsi" w:eastAsiaTheme="minorHAnsi" w:hAnsiTheme="minorHAnsi" w:cstheme="minorBidi"/>
      <w:sz w:val="22"/>
      <w:szCs w:val="22"/>
      <w:lang w:eastAsia="en-US"/>
    </w:r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rPr>
      <w:rFonts w:asciiTheme="minorHAnsi" w:eastAsiaTheme="minorHAnsi" w:hAnsiTheme="minorHAnsi" w:cstheme="minorBidi"/>
      <w:sz w:val="22"/>
      <w:szCs w:val="22"/>
      <w:lang w:eastAsia="en-US"/>
    </w:rPr>
  </w:style>
  <w:style w:type="character" w:customStyle="1" w:styleId="FooterChar">
    <w:name w:val="Footer Char"/>
    <w:uiPriority w:val="99"/>
  </w:style>
  <w:style w:type="paragraph" w:styleId="a4">
    <w:name w:val="caption"/>
    <w:basedOn w:val="a"/>
    <w:next w:val="a"/>
    <w:link w:val="a3"/>
    <w:uiPriority w:val="35"/>
    <w:semiHidden/>
    <w:unhideWhenUsed/>
    <w:qFormat/>
    <w:pPr>
      <w:spacing w:after="200" w:line="276" w:lineRule="auto"/>
    </w:pPr>
    <w:rPr>
      <w:rFonts w:asciiTheme="minorHAnsi" w:eastAsiaTheme="minorHAnsi" w:hAnsiTheme="minorHAnsi" w:cstheme="minorBidi"/>
      <w:b/>
      <w:bCs/>
      <w:color w:val="5B9BD5" w:themeColor="accent1"/>
      <w:sz w:val="18"/>
      <w:szCs w:val="18"/>
      <w:lang w:eastAsia="en-US"/>
    </w:rPr>
  </w:style>
  <w:style w:type="character" w:customStyle="1" w:styleId="ae">
    <w:name w:val="Нижний колонтитул Знак"/>
    <w:link w:val="ad"/>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rFonts w:asciiTheme="minorHAnsi" w:eastAsiaTheme="minorHAnsi" w:hAnsiTheme="minorHAnsi" w:cstheme="minorBidi"/>
      <w:sz w:val="18"/>
      <w:szCs w:val="22"/>
      <w:lang w:eastAsia="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rPr>
      <w:rFonts w:asciiTheme="minorHAnsi" w:eastAsiaTheme="minorHAnsi" w:hAnsiTheme="minorHAnsi" w:cstheme="minorBidi"/>
      <w:sz w:val="20"/>
      <w:szCs w:val="22"/>
      <w:lang w:eastAsia="en-US"/>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line="276" w:lineRule="auto"/>
    </w:pPr>
    <w:rPr>
      <w:rFonts w:asciiTheme="minorHAnsi" w:eastAsiaTheme="minorHAnsi" w:hAnsiTheme="minorHAnsi" w:cstheme="minorBidi"/>
      <w:sz w:val="22"/>
      <w:szCs w:val="22"/>
      <w:lang w:eastAsia="en-US"/>
    </w:rPr>
  </w:style>
  <w:style w:type="paragraph" w:styleId="24">
    <w:name w:val="toc 2"/>
    <w:basedOn w:val="a"/>
    <w:next w:val="a"/>
    <w:uiPriority w:val="39"/>
    <w:unhideWhenUsed/>
    <w:pPr>
      <w:spacing w:after="57" w:line="276" w:lineRule="auto"/>
      <w:ind w:left="283"/>
    </w:pPr>
    <w:rPr>
      <w:rFonts w:asciiTheme="minorHAnsi" w:eastAsiaTheme="minorHAnsi" w:hAnsiTheme="minorHAnsi" w:cstheme="minorBidi"/>
      <w:sz w:val="22"/>
      <w:szCs w:val="22"/>
      <w:lang w:eastAsia="en-US"/>
    </w:rPr>
  </w:style>
  <w:style w:type="paragraph" w:styleId="32">
    <w:name w:val="toc 3"/>
    <w:basedOn w:val="a"/>
    <w:next w:val="a"/>
    <w:uiPriority w:val="39"/>
    <w:unhideWhenUsed/>
    <w:pPr>
      <w:spacing w:after="57" w:line="276" w:lineRule="auto"/>
      <w:ind w:left="567"/>
    </w:pPr>
    <w:rPr>
      <w:rFonts w:asciiTheme="minorHAnsi" w:eastAsiaTheme="minorHAnsi" w:hAnsiTheme="minorHAnsi" w:cstheme="minorBidi"/>
      <w:sz w:val="22"/>
      <w:szCs w:val="22"/>
      <w:lang w:eastAsia="en-US"/>
    </w:rPr>
  </w:style>
  <w:style w:type="paragraph" w:styleId="42">
    <w:name w:val="toc 4"/>
    <w:basedOn w:val="a"/>
    <w:next w:val="a"/>
    <w:uiPriority w:val="39"/>
    <w:unhideWhenUsed/>
    <w:pPr>
      <w:spacing w:after="57" w:line="276" w:lineRule="auto"/>
      <w:ind w:left="850"/>
    </w:pPr>
    <w:rPr>
      <w:rFonts w:asciiTheme="minorHAnsi" w:eastAsiaTheme="minorHAnsi" w:hAnsiTheme="minorHAnsi" w:cstheme="minorBidi"/>
      <w:sz w:val="22"/>
      <w:szCs w:val="22"/>
      <w:lang w:eastAsia="en-US"/>
    </w:rPr>
  </w:style>
  <w:style w:type="paragraph" w:styleId="52">
    <w:name w:val="toc 5"/>
    <w:basedOn w:val="a"/>
    <w:next w:val="a"/>
    <w:uiPriority w:val="39"/>
    <w:unhideWhenUsed/>
    <w:pPr>
      <w:spacing w:after="57" w:line="276" w:lineRule="auto"/>
      <w:ind w:left="1134"/>
    </w:pPr>
    <w:rPr>
      <w:rFonts w:asciiTheme="minorHAnsi" w:eastAsiaTheme="minorHAnsi" w:hAnsiTheme="minorHAnsi" w:cstheme="minorBidi"/>
      <w:sz w:val="22"/>
      <w:szCs w:val="22"/>
      <w:lang w:eastAsia="en-US"/>
    </w:rPr>
  </w:style>
  <w:style w:type="paragraph" w:styleId="61">
    <w:name w:val="toc 6"/>
    <w:basedOn w:val="a"/>
    <w:next w:val="a"/>
    <w:uiPriority w:val="39"/>
    <w:unhideWhenUsed/>
    <w:pPr>
      <w:spacing w:after="57" w:line="276" w:lineRule="auto"/>
      <w:ind w:left="1417"/>
    </w:pPr>
    <w:rPr>
      <w:rFonts w:asciiTheme="minorHAnsi" w:eastAsiaTheme="minorHAnsi" w:hAnsiTheme="minorHAnsi" w:cstheme="minorBidi"/>
      <w:sz w:val="22"/>
      <w:szCs w:val="22"/>
      <w:lang w:eastAsia="en-US"/>
    </w:rPr>
  </w:style>
  <w:style w:type="paragraph" w:styleId="71">
    <w:name w:val="toc 7"/>
    <w:basedOn w:val="a"/>
    <w:next w:val="a"/>
    <w:uiPriority w:val="39"/>
    <w:unhideWhenUsed/>
    <w:pPr>
      <w:spacing w:after="57" w:line="276" w:lineRule="auto"/>
      <w:ind w:left="1701"/>
    </w:pPr>
    <w:rPr>
      <w:rFonts w:asciiTheme="minorHAnsi" w:eastAsiaTheme="minorHAnsi" w:hAnsiTheme="minorHAnsi" w:cstheme="minorBidi"/>
      <w:sz w:val="22"/>
      <w:szCs w:val="22"/>
      <w:lang w:eastAsia="en-US"/>
    </w:rPr>
  </w:style>
  <w:style w:type="paragraph" w:styleId="81">
    <w:name w:val="toc 8"/>
    <w:basedOn w:val="a"/>
    <w:next w:val="a"/>
    <w:uiPriority w:val="39"/>
    <w:unhideWhenUsed/>
    <w:pPr>
      <w:spacing w:after="57" w:line="276" w:lineRule="auto"/>
      <w:ind w:left="1984"/>
    </w:pPr>
    <w:rPr>
      <w:rFonts w:asciiTheme="minorHAnsi" w:eastAsiaTheme="minorHAnsi" w:hAnsiTheme="minorHAnsi" w:cstheme="minorBidi"/>
      <w:sz w:val="22"/>
      <w:szCs w:val="22"/>
      <w:lang w:eastAsia="en-US"/>
    </w:rPr>
  </w:style>
  <w:style w:type="paragraph" w:styleId="91">
    <w:name w:val="toc 9"/>
    <w:basedOn w:val="a"/>
    <w:next w:val="a"/>
    <w:uiPriority w:val="39"/>
    <w:unhideWhenUsed/>
    <w:pPr>
      <w:spacing w:after="57" w:line="276" w:lineRule="auto"/>
      <w:ind w:left="2268"/>
    </w:pPr>
    <w:rPr>
      <w:rFonts w:asciiTheme="minorHAnsi" w:eastAsiaTheme="minorHAnsi" w:hAnsiTheme="minorHAnsi" w:cstheme="minorBidi"/>
      <w:sz w:val="22"/>
      <w:szCs w:val="22"/>
      <w:lang w:eastAsia="en-US"/>
    </w:rPr>
  </w:style>
  <w:style w:type="paragraph" w:styleId="af7">
    <w:name w:val="TOC Heading"/>
    <w:uiPriority w:val="39"/>
    <w:unhideWhenUsed/>
  </w:style>
  <w:style w:type="paragraph" w:styleId="af8">
    <w:name w:val="table of figures"/>
    <w:basedOn w:val="a"/>
    <w:next w:val="a"/>
    <w:uiPriority w:val="99"/>
    <w:unhideWhenUsed/>
    <w:pPr>
      <w:spacing w:line="276" w:lineRule="auto"/>
    </w:pPr>
    <w:rPr>
      <w:rFonts w:asciiTheme="minorHAnsi" w:eastAsiaTheme="minorHAnsi" w:hAnsiTheme="minorHAnsi" w:cstheme="minorBidi"/>
      <w:sz w:val="22"/>
      <w:szCs w:val="22"/>
      <w:lang w:eastAsia="en-US"/>
    </w:rPr>
  </w:style>
  <w:style w:type="paragraph" w:styleId="af9">
    <w:name w:val="No Spacing"/>
    <w:basedOn w:val="a"/>
    <w:uiPriority w:val="1"/>
    <w:qFormat/>
    <w:rPr>
      <w:rFonts w:asciiTheme="minorHAnsi" w:eastAsiaTheme="minorHAnsi" w:hAnsiTheme="minorHAnsi" w:cstheme="minorBidi"/>
      <w:sz w:val="22"/>
      <w:szCs w:val="22"/>
      <w:lang w:eastAsia="en-US"/>
    </w:rPr>
  </w:style>
  <w:style w:type="paragraph" w:styleId="afa">
    <w:name w:val="List Paragraph"/>
    <w:basedOn w:val="a"/>
    <w:link w:val="afb"/>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SimpleText">
    <w:name w:val="SimpleText Знак"/>
    <w:qFormat/>
    <w:rPr>
      <w:rFonts w:eastAsia="Times New Roman"/>
      <w:color w:val="000000" w:themeColor="text1"/>
      <w:sz w:val="24"/>
      <w:lang w:eastAsia="ru-RU"/>
    </w:rPr>
  </w:style>
  <w:style w:type="character" w:customStyle="1" w:styleId="afc">
    <w:name w:val="Ссылка указателя"/>
    <w:qFormat/>
  </w:style>
  <w:style w:type="character" w:customStyle="1" w:styleId="33">
    <w:name w:val="Заголовок 3 Знак"/>
    <w:uiPriority w:val="9"/>
    <w:qFormat/>
    <w:rPr>
      <w:rFonts w:eastAsiaTheme="majorEastAsia" w:cstheme="majorBidi"/>
      <w:b/>
      <w:color w:val="000000" w:themeColor="text1"/>
      <w:sz w:val="24"/>
    </w:rPr>
  </w:style>
  <w:style w:type="paragraph" w:customStyle="1" w:styleId="afd">
    <w:name w:val="_Основной с красной строки"/>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themeColor="text1"/>
      <w:sz w:val="24"/>
      <w:szCs w:val="24"/>
      <w:lang w:eastAsia="ru-RU"/>
    </w:rPr>
  </w:style>
  <w:style w:type="paragraph" w:customStyle="1" w:styleId="13">
    <w:name w:val="Основной текст1"/>
    <w:uiPriority w:val="1"/>
    <w:unhideWhenUsed/>
    <w:qFormat/>
    <w:pPr>
      <w:pBdr>
        <w:top w:val="none" w:sz="4" w:space="0" w:color="000000"/>
        <w:left w:val="none" w:sz="4" w:space="0" w:color="000000"/>
        <w:bottom w:val="none" w:sz="4" w:space="0" w:color="000000"/>
        <w:right w:val="none" w:sz="4" w:space="0" w:color="000000"/>
        <w:between w:val="none" w:sz="4" w:space="0" w:color="000000"/>
      </w:pBdr>
      <w:spacing w:after="120" w:line="240" w:lineRule="auto"/>
      <w:ind w:firstLine="709"/>
      <w:jc w:val="both"/>
    </w:pPr>
    <w:rPr>
      <w:rFonts w:ascii="Times New Roman" w:hAnsi="Times New Roman" w:cs="Times New Roman"/>
      <w:color w:val="000000" w:themeColor="text1"/>
      <w:sz w:val="24"/>
      <w:szCs w:val="24"/>
    </w:rPr>
  </w:style>
  <w:style w:type="paragraph" w:styleId="afe">
    <w:name w:val="annotation text"/>
    <w:basedOn w:val="a"/>
    <w:link w:val="aff"/>
    <w:uiPriority w:val="99"/>
    <w:semiHidden/>
    <w:unhideWhenUsed/>
    <w:pPr>
      <w:spacing w:after="200"/>
    </w:pPr>
    <w:rPr>
      <w:rFonts w:asciiTheme="minorHAnsi" w:eastAsiaTheme="minorHAnsi" w:hAnsiTheme="minorHAnsi" w:cstheme="minorBidi"/>
      <w:sz w:val="20"/>
      <w:szCs w:val="20"/>
      <w:lang w:eastAsia="en-US"/>
    </w:rPr>
  </w:style>
  <w:style w:type="character" w:customStyle="1" w:styleId="aff">
    <w:name w:val="Текст примечания Знак"/>
    <w:basedOn w:val="a0"/>
    <w:link w:val="afe"/>
    <w:uiPriority w:val="99"/>
    <w:semiHidden/>
    <w:rPr>
      <w:sz w:val="20"/>
      <w:szCs w:val="20"/>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style>
  <w:style w:type="paragraph" w:styleId="aff2">
    <w:name w:val="annotation subject"/>
    <w:basedOn w:val="afe"/>
    <w:next w:val="afe"/>
    <w:link w:val="aff3"/>
    <w:uiPriority w:val="99"/>
    <w:semiHidden/>
    <w:unhideWhenUsed/>
    <w:rPr>
      <w:b/>
      <w:bCs/>
    </w:rPr>
  </w:style>
  <w:style w:type="character" w:customStyle="1" w:styleId="aff3">
    <w:name w:val="Тема примечания Знак"/>
    <w:basedOn w:val="aff"/>
    <w:link w:val="aff2"/>
    <w:uiPriority w:val="99"/>
    <w:semiHidden/>
    <w:rPr>
      <w:b/>
      <w:bCs/>
      <w:sz w:val="20"/>
      <w:szCs w:val="20"/>
    </w:rPr>
  </w:style>
  <w:style w:type="paragraph" w:styleId="aff4">
    <w:name w:val="Balloon Text"/>
    <w:basedOn w:val="a"/>
    <w:link w:val="aff5"/>
    <w:uiPriority w:val="99"/>
    <w:semiHidden/>
    <w:unhideWhenUsed/>
    <w:rPr>
      <w:rFonts w:ascii="Segoe UI" w:eastAsiaTheme="minorHAnsi" w:hAnsi="Segoe UI" w:cs="Segoe UI"/>
      <w:sz w:val="18"/>
      <w:szCs w:val="18"/>
      <w:lang w:eastAsia="en-US"/>
    </w:rPr>
  </w:style>
  <w:style w:type="character" w:customStyle="1" w:styleId="aff5">
    <w:name w:val="Текст выноски Знак"/>
    <w:basedOn w:val="a0"/>
    <w:link w:val="aff4"/>
    <w:uiPriority w:val="99"/>
    <w:semiHidden/>
    <w:rPr>
      <w:rFonts w:ascii="Segoe UI" w:hAnsi="Segoe UI" w:cs="Segoe UI"/>
      <w:sz w:val="18"/>
      <w:szCs w:val="18"/>
    </w:rPr>
  </w:style>
  <w:style w:type="paragraph" w:styleId="aff6">
    <w:name w:val="Body Text"/>
    <w:basedOn w:val="a"/>
    <w:link w:val="aff7"/>
    <w:uiPriority w:val="1"/>
    <w:unhideWhenUsed/>
    <w:qFormat/>
    <w:pPr>
      <w:widowControl w:val="0"/>
      <w:pBdr>
        <w:top w:val="none" w:sz="4" w:space="0" w:color="000000"/>
        <w:left w:val="none" w:sz="4" w:space="0" w:color="000000"/>
        <w:bottom w:val="none" w:sz="4" w:space="0" w:color="000000"/>
        <w:right w:val="none" w:sz="4" w:space="0" w:color="000000"/>
        <w:between w:val="none" w:sz="4" w:space="0" w:color="000000"/>
      </w:pBdr>
      <w:spacing w:after="283"/>
    </w:pPr>
    <w:rPr>
      <w:rFonts w:ascii="Liberation Serif" w:eastAsia="DejaVu Sans" w:hAnsi="Liberation Serif" w:cs="FreeSans"/>
      <w:lang w:val="en-US" w:eastAsia="zh-CN" w:bidi="hi-IN"/>
    </w:rPr>
  </w:style>
  <w:style w:type="character" w:customStyle="1" w:styleId="aff7">
    <w:name w:val="Основной текст Знак"/>
    <w:basedOn w:val="a0"/>
    <w:link w:val="aff6"/>
    <w:uiPriority w:val="1"/>
    <w:rPr>
      <w:rFonts w:ascii="Liberation Serif" w:eastAsia="DejaVu Sans" w:hAnsi="Liberation Serif" w:cs="FreeSans"/>
      <w:sz w:val="24"/>
      <w:szCs w:val="24"/>
      <w:lang w:val="en-US" w:eastAsia="zh-CN" w:bidi="hi-IN"/>
    </w:rPr>
  </w:style>
  <w:style w:type="paragraph" w:customStyle="1" w:styleId="SimpleText0">
    <w:name w:val="SimpleText"/>
    <w:qFormat/>
    <w:pPr>
      <w:widowControl w:val="0"/>
      <w:spacing w:after="0" w:line="240" w:lineRule="auto"/>
    </w:pPr>
    <w:rPr>
      <w:rFonts w:ascii="Times New Roman" w:eastAsia="Times New Roman" w:hAnsi="Times New Roman" w:cs="Times New Roman"/>
      <w:sz w:val="24"/>
      <w:lang w:eastAsia="ru-RU"/>
    </w:rPr>
  </w:style>
  <w:style w:type="paragraph" w:customStyle="1" w:styleId="p1">
    <w:name w:val="p1"/>
    <w:basedOn w:val="a"/>
    <w:rPr>
      <w:rFonts w:ascii="Helvetica" w:hAnsi="Helvetica"/>
      <w:color w:val="474747"/>
      <w:sz w:val="27"/>
      <w:szCs w:val="27"/>
    </w:rPr>
  </w:style>
  <w:style w:type="character" w:customStyle="1" w:styleId="s1">
    <w:name w:val="s1"/>
    <w:basedOn w:val="a0"/>
    <w:rPr>
      <w:rFonts w:ascii="Arial" w:hAnsi="Arial" w:cs="Arial" w:hint="default"/>
      <w:color w:val="4B88CB"/>
      <w:sz w:val="35"/>
      <w:szCs w:val="35"/>
    </w:rPr>
  </w:style>
  <w:style w:type="paragraph" w:customStyle="1" w:styleId="List1">
    <w:name w:val="List1"/>
    <w:basedOn w:val="SimpleText0"/>
    <w:pPr>
      <w:widowControl/>
      <w:spacing w:line="360" w:lineRule="auto"/>
      <w:ind w:left="1134"/>
      <w:jc w:val="both"/>
    </w:pPr>
    <w:rPr>
      <w:szCs w:val="24"/>
    </w:rPr>
  </w:style>
  <w:style w:type="paragraph" w:customStyle="1" w:styleId="tdillustrationname">
    <w:name w:val="td_illustration_name"/>
    <w:next w:val="a"/>
    <w:qFormat/>
    <w:pPr>
      <w:numPr>
        <w:ilvl w:val="7"/>
        <w:numId w:val="21"/>
      </w:numPr>
      <w:spacing w:after="120" w:line="360" w:lineRule="auto"/>
      <w:jc w:val="center"/>
    </w:pPr>
    <w:rPr>
      <w:rFonts w:ascii="Arial" w:eastAsia="Times New Roman" w:hAnsi="Arial" w:cs="Times New Roman"/>
      <w:sz w:val="24"/>
      <w:szCs w:val="24"/>
      <w:lang w:eastAsia="ru-RU"/>
    </w:rPr>
  </w:style>
  <w:style w:type="paragraph" w:customStyle="1" w:styleId="tdtablename">
    <w:name w:val="td_table_name"/>
    <w:next w:val="a"/>
    <w:qFormat/>
    <w:pPr>
      <w:keepNext/>
      <w:numPr>
        <w:ilvl w:val="8"/>
        <w:numId w:val="21"/>
      </w:numPr>
      <w:spacing w:before="240" w:after="120" w:line="360" w:lineRule="auto"/>
    </w:pPr>
    <w:rPr>
      <w:rFonts w:ascii="Arial" w:eastAsia="Times New Roman" w:hAnsi="Arial" w:cs="Times New Roman"/>
      <w:sz w:val="24"/>
      <w:szCs w:val="20"/>
      <w:lang w:eastAsia="ru-RU"/>
    </w:rPr>
  </w:style>
  <w:style w:type="paragraph" w:customStyle="1" w:styleId="tdtoccaptionlevel1">
    <w:name w:val="td_toc_caption_level_1"/>
    <w:next w:val="a"/>
    <w:qFormat/>
    <w:pPr>
      <w:keepNext/>
      <w:pageBreakBefore/>
      <w:numPr>
        <w:numId w:val="21"/>
      </w:numPr>
      <w:spacing w:before="120" w:after="120" w:line="360" w:lineRule="auto"/>
      <w:jc w:val="both"/>
      <w:outlineLvl w:val="0"/>
    </w:pPr>
    <w:rPr>
      <w:rFonts w:ascii="Arial" w:eastAsia="Times New Roman" w:hAnsi="Arial" w:cs="Arial"/>
      <w:b/>
      <w:bCs/>
      <w:sz w:val="24"/>
      <w:szCs w:val="32"/>
      <w:lang w:eastAsia="ru-RU"/>
    </w:rPr>
  </w:style>
  <w:style w:type="paragraph" w:customStyle="1" w:styleId="tdtoccaptionlevel2">
    <w:name w:val="td_toc_caption_level_2"/>
    <w:next w:val="a"/>
    <w:link w:val="tdtoccaptionlevel20"/>
    <w:qFormat/>
    <w:pPr>
      <w:keepNext/>
      <w:numPr>
        <w:ilvl w:val="1"/>
        <w:numId w:val="21"/>
      </w:numPr>
      <w:spacing w:before="120" w:after="120" w:line="360" w:lineRule="auto"/>
      <w:jc w:val="both"/>
      <w:outlineLvl w:val="1"/>
    </w:pPr>
    <w:rPr>
      <w:rFonts w:ascii="Arial" w:eastAsia="Times New Roman" w:hAnsi="Arial" w:cs="Arial"/>
      <w:b/>
      <w:bCs/>
      <w:sz w:val="24"/>
      <w:szCs w:val="32"/>
      <w:lang w:eastAsia="ru-RU"/>
    </w:rPr>
  </w:style>
  <w:style w:type="character" w:customStyle="1" w:styleId="tdtoccaptionlevel20">
    <w:name w:val="td_toc_caption_level_2 Знак"/>
    <w:link w:val="tdtoccaptionlevel2"/>
    <w:rPr>
      <w:rFonts w:ascii="Arial" w:eastAsia="Times New Roman" w:hAnsi="Arial" w:cs="Arial"/>
      <w:b/>
      <w:bCs/>
      <w:sz w:val="24"/>
      <w:szCs w:val="32"/>
      <w:lang w:eastAsia="ru-RU"/>
    </w:rPr>
  </w:style>
  <w:style w:type="paragraph" w:customStyle="1" w:styleId="tdtoccaptionlevel3">
    <w:name w:val="td_toc_caption_level_3"/>
    <w:next w:val="a"/>
    <w:qFormat/>
    <w:pPr>
      <w:keepNext/>
      <w:numPr>
        <w:ilvl w:val="2"/>
        <w:numId w:val="21"/>
      </w:numPr>
      <w:spacing w:before="120" w:after="120" w:line="360" w:lineRule="auto"/>
      <w:jc w:val="both"/>
      <w:outlineLvl w:val="2"/>
    </w:pPr>
    <w:rPr>
      <w:rFonts w:ascii="Arial" w:eastAsia="Times New Roman" w:hAnsi="Arial" w:cs="Arial"/>
      <w:b/>
      <w:bCs/>
      <w:sz w:val="24"/>
      <w:szCs w:val="26"/>
      <w:lang w:eastAsia="ru-RU"/>
    </w:rPr>
  </w:style>
  <w:style w:type="paragraph" w:customStyle="1" w:styleId="tdtoccaptionlevel4">
    <w:name w:val="td_toc_caption_level_4"/>
    <w:next w:val="a"/>
    <w:qFormat/>
    <w:pPr>
      <w:keepNext/>
      <w:numPr>
        <w:ilvl w:val="3"/>
        <w:numId w:val="21"/>
      </w:numPr>
      <w:spacing w:before="120" w:after="120" w:line="360" w:lineRule="auto"/>
      <w:jc w:val="both"/>
      <w:outlineLvl w:val="3"/>
    </w:pPr>
    <w:rPr>
      <w:rFonts w:ascii="Arial" w:eastAsia="Times New Roman" w:hAnsi="Arial" w:cs="Times New Roman"/>
      <w:b/>
      <w:sz w:val="24"/>
      <w:szCs w:val="20"/>
      <w:lang w:eastAsia="ru-RU"/>
    </w:rPr>
  </w:style>
  <w:style w:type="paragraph" w:customStyle="1" w:styleId="tdtoccaptionlevel5">
    <w:name w:val="td_toc_caption_level_5"/>
    <w:next w:val="a"/>
    <w:qFormat/>
    <w:pPr>
      <w:keepNext/>
      <w:numPr>
        <w:ilvl w:val="4"/>
        <w:numId w:val="21"/>
      </w:numPr>
      <w:spacing w:before="120" w:after="120" w:line="360" w:lineRule="auto"/>
      <w:jc w:val="both"/>
      <w:outlineLvl w:val="4"/>
    </w:pPr>
    <w:rPr>
      <w:rFonts w:ascii="Arial" w:eastAsia="Times New Roman" w:hAnsi="Arial" w:cs="Times New Roman"/>
      <w:b/>
      <w:sz w:val="24"/>
      <w:szCs w:val="20"/>
      <w:lang w:eastAsia="ru-RU"/>
    </w:rPr>
  </w:style>
  <w:style w:type="paragraph" w:customStyle="1" w:styleId="tdtoccaptionlevel6">
    <w:name w:val="td_toc_caption_level_6"/>
    <w:next w:val="a"/>
    <w:qFormat/>
    <w:pPr>
      <w:keepNext/>
      <w:numPr>
        <w:ilvl w:val="5"/>
        <w:numId w:val="21"/>
      </w:numPr>
      <w:spacing w:before="120" w:after="120" w:line="360" w:lineRule="auto"/>
      <w:jc w:val="both"/>
      <w:outlineLvl w:val="5"/>
    </w:pPr>
    <w:rPr>
      <w:rFonts w:ascii="Arial" w:eastAsia="Times New Roman" w:hAnsi="Arial" w:cs="Times New Roman"/>
      <w:b/>
      <w:sz w:val="24"/>
      <w:szCs w:val="20"/>
      <w:lang w:eastAsia="ru-RU"/>
    </w:rPr>
  </w:style>
  <w:style w:type="character" w:customStyle="1" w:styleId="14">
    <w:name w:val="Неразрешенное упоминание1"/>
    <w:basedOn w:val="a0"/>
    <w:uiPriority w:val="99"/>
    <w:semiHidden/>
    <w:unhideWhenUsed/>
    <w:rPr>
      <w:color w:val="605E5C"/>
      <w:shd w:val="clear" w:color="auto" w:fill="E1DFDD"/>
    </w:rPr>
  </w:style>
  <w:style w:type="character" w:styleId="aff8">
    <w:name w:val="page number"/>
    <w:basedOn w:val="a0"/>
    <w:uiPriority w:val="99"/>
    <w:semiHidden/>
    <w:unhideWhenUsed/>
  </w:style>
  <w:style w:type="paragraph" w:styleId="aff9">
    <w:name w:val="Normal (Web)"/>
    <w:basedOn w:val="a"/>
    <w:uiPriority w:val="99"/>
    <w:semiHidden/>
    <w:unhideWhenUsed/>
    <w:pPr>
      <w:spacing w:before="100" w:beforeAutospacing="1" w:after="100" w:afterAutospacing="1"/>
    </w:pPr>
  </w:style>
  <w:style w:type="character" w:styleId="affa">
    <w:name w:val="Strong"/>
    <w:basedOn w:val="a0"/>
    <w:uiPriority w:val="22"/>
    <w:qFormat/>
    <w:rPr>
      <w:b/>
      <w:bCs/>
    </w:rPr>
  </w:style>
  <w:style w:type="character" w:styleId="affb">
    <w:name w:val="Placeholder Text"/>
    <w:basedOn w:val="a0"/>
    <w:uiPriority w:val="99"/>
    <w:semiHidden/>
    <w:rPr>
      <w:color w:val="666666"/>
    </w:rPr>
  </w:style>
  <w:style w:type="character" w:customStyle="1" w:styleId="25">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customStyle="1" w:styleId="ds-markdown-paragraph">
    <w:name w:val="ds-markdown-paragraph"/>
    <w:basedOn w:val="a"/>
    <w:pPr>
      <w:spacing w:before="100" w:beforeAutospacing="1" w:after="100" w:afterAutospacing="1"/>
    </w:pPr>
  </w:style>
  <w:style w:type="character" w:customStyle="1" w:styleId="afb">
    <w:name w:val="Абзац списка Знак"/>
    <w:link w:val="afa"/>
    <w:uiPriority w:val="34"/>
    <w:qFormat/>
  </w:style>
  <w:style w:type="paragraph" w:customStyle="1" w:styleId="affc">
    <w:name w:val="_Основной текст"/>
    <w:qFormat/>
    <w:pPr>
      <w:pBdr>
        <w:top w:val="none" w:sz="4" w:space="0" w:color="000000"/>
        <w:left w:val="none" w:sz="4" w:space="0" w:color="000000"/>
        <w:bottom w:val="none" w:sz="4" w:space="0" w:color="000000"/>
        <w:right w:val="none" w:sz="4" w:space="0" w:color="000000"/>
        <w:between w:val="none" w:sz="4" w:space="0" w:color="000000"/>
      </w:pBdr>
      <w:spacing w:before="30"/>
      <w:ind w:firstLine="567"/>
      <w:contextualSpacing/>
      <w:jc w:val="both"/>
    </w:pPr>
    <w:rPr>
      <w:rFonts w:eastAsia="Calibri"/>
    </w:rPr>
  </w:style>
  <w:style w:type="paragraph" w:customStyle="1" w:styleId="affd">
    <w:name w:val="ГК Абзац"/>
    <w:basedOn w:val="a"/>
    <w:qFormat/>
    <w:rsid w:val="007D46B7"/>
    <w:pPr>
      <w:ind w:firstLine="720"/>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846079">
      <w:bodyDiv w:val="1"/>
      <w:marLeft w:val="0"/>
      <w:marRight w:val="0"/>
      <w:marTop w:val="0"/>
      <w:marBottom w:val="0"/>
      <w:divBdr>
        <w:top w:val="none" w:sz="0" w:space="0" w:color="auto"/>
        <w:left w:val="none" w:sz="0" w:space="0" w:color="auto"/>
        <w:bottom w:val="none" w:sz="0" w:space="0" w:color="auto"/>
        <w:right w:val="none" w:sz="0" w:space="0" w:color="auto"/>
      </w:divBdr>
    </w:div>
    <w:div w:id="160499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E0EF6-CA94-4CE2-9016-80223BC88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12316</Words>
  <Characters>70207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dc:description/>
  <cp:lastModifiedBy>Александра</cp:lastModifiedBy>
  <cp:revision>2</cp:revision>
  <dcterms:created xsi:type="dcterms:W3CDTF">2026-10-06T09:04:00Z</dcterms:created>
  <dcterms:modified xsi:type="dcterms:W3CDTF">2026-10-06T09:04:00Z</dcterms:modified>
</cp:coreProperties>
</file>