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74"/>
        <w:ind w:firstLine="0"/>
        <w:jc w:val="right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Приложение № 1 </w:t>
      </w:r>
      <w:r>
        <w:rPr>
          <w:rFonts w:ascii="XO Thames" w:hAnsi="XO Thames"/>
        </w:rPr>
        <w:t xml:space="preserve">к извещению об аукционе в электронной форме</w:t>
      </w:r>
      <w:bookmarkStart w:id="0" w:name="undefined"/>
      <w:r/>
      <w:bookmarkEnd w:id="0"/>
      <w:r/>
      <w:r>
        <w:rPr>
          <w:rFonts w:ascii="XO Thames" w:hAnsi="XO Thames"/>
          <w:color w:val="000000" w:themeColor="text1"/>
        </w:rPr>
      </w:r>
    </w:p>
    <w:p>
      <w:pPr>
        <w:pStyle w:val="952"/>
        <w:contextualSpacing/>
        <w:ind w:left="510" w:firstLine="1276"/>
        <w:jc w:val="right"/>
        <w:widowControl w:val="off"/>
        <w:rPr>
          <w:rFonts w:ascii="XO Thames" w:hAnsi="XO Thames" w:cs="XO Thames"/>
          <w:color w:val="000000" w:themeColor="text1"/>
          <w:sz w:val="24"/>
          <w:szCs w:val="24"/>
        </w:rPr>
        <w:pBdr>
          <w:top w:val="none" w:color="000000" w:sz="4" w:space="2"/>
        </w:pBdr>
      </w:pPr>
      <w:r>
        <w:rPr>
          <w:rFonts w:ascii="XO Thames" w:hAnsi="XO Thames" w:cs="XO Thames"/>
          <w:color w:val="000000" w:themeColor="text1"/>
          <w:sz w:val="24"/>
          <w:szCs w:val="24"/>
        </w:rPr>
      </w:r>
      <w:r>
        <w:rPr>
          <w:rFonts w:ascii="XO Thames" w:hAnsi="XO Thames" w:cs="XO Thames"/>
          <w:color w:val="000000" w:themeColor="text1"/>
          <w:sz w:val="24"/>
          <w:szCs w:val="24"/>
        </w:rPr>
      </w:r>
    </w:p>
    <w:p>
      <w:pPr>
        <w:pStyle w:val="974"/>
        <w:ind w:firstLine="0"/>
        <w:jc w:val="center"/>
        <w:spacing w:before="0" w:after="0"/>
        <w:rPr>
          <w:rFonts w:ascii="XO Thames" w:hAnsi="XO Thames"/>
          <w:b/>
          <w:bCs/>
          <w:color w:val="000000" w:themeColor="text1"/>
        </w:rPr>
      </w:pPr>
      <w:r>
        <w:rPr>
          <w:rFonts w:ascii="XO Thames" w:hAnsi="XO Thames"/>
          <w:b/>
          <w:bCs/>
          <w:color w:val="000000" w:themeColor="text1"/>
        </w:rPr>
      </w:r>
      <w:r>
        <w:rPr>
          <w:rFonts w:ascii="XO Thames" w:hAnsi="XO Thames"/>
          <w:b/>
          <w:bCs/>
          <w:color w:val="000000" w:themeColor="text1"/>
        </w:rPr>
      </w:r>
    </w:p>
    <w:p>
      <w:pPr>
        <w:pStyle w:val="974"/>
        <w:ind w:firstLine="0"/>
        <w:jc w:val="center"/>
        <w:spacing w:before="0" w:after="0"/>
        <w:rPr>
          <w:rFonts w:ascii="XO Thames" w:hAnsi="XO Thames"/>
          <w:b/>
          <w:bCs/>
          <w:color w:val="000000" w:themeColor="text1"/>
        </w:rPr>
      </w:pPr>
      <w:r>
        <w:rPr>
          <w:rFonts w:ascii="XO Thames" w:hAnsi="XO Thames"/>
          <w:b/>
          <w:bCs/>
          <w:color w:val="000000" w:themeColor="text1"/>
        </w:rPr>
        <w:t xml:space="preserve">ПРОЕКТ</w:t>
      </w:r>
      <w:r>
        <w:rPr>
          <w:rFonts w:ascii="XO Thames" w:hAnsi="XO Thames"/>
          <w:b/>
          <w:bCs/>
          <w:color w:val="000000" w:themeColor="text1"/>
        </w:rPr>
      </w:r>
    </w:p>
    <w:p>
      <w:pPr>
        <w:pStyle w:val="974"/>
        <w:ind w:firstLine="0"/>
        <w:jc w:val="center"/>
        <w:spacing w:before="0" w:after="0"/>
        <w:rPr>
          <w:rFonts w:ascii="XO Thames" w:hAnsi="XO Thames"/>
          <w:b/>
          <w:bCs/>
          <w:color w:val="000000" w:themeColor="text1"/>
        </w:rPr>
      </w:pPr>
      <w:r>
        <w:rPr>
          <w:rFonts w:ascii="XO Thames" w:hAnsi="XO Thames"/>
          <w:b/>
          <w:bCs/>
          <w:color w:val="000000" w:themeColor="text1"/>
        </w:rPr>
      </w:r>
      <w:r>
        <w:rPr>
          <w:rFonts w:ascii="XO Thames" w:hAnsi="XO Thames"/>
          <w:b/>
          <w:bCs/>
          <w:color w:val="000000" w:themeColor="text1"/>
        </w:rPr>
      </w:r>
    </w:p>
    <w:p>
      <w:pPr>
        <w:pStyle w:val="974"/>
        <w:ind w:firstLine="0"/>
        <w:jc w:val="center"/>
        <w:spacing w:before="0" w:after="0"/>
        <w:rPr>
          <w:rFonts w:ascii="XO Thames" w:hAnsi="XO Thames"/>
          <w:b/>
          <w:bCs/>
          <w:color w:val="000000" w:themeColor="text1"/>
        </w:rPr>
      </w:pPr>
      <w:r>
        <w:rPr>
          <w:rFonts w:ascii="XO Thames" w:hAnsi="XO Thames"/>
          <w:b/>
          <w:bCs/>
          <w:color w:val="000000" w:themeColor="text1"/>
        </w:rPr>
        <w:t xml:space="preserve">Контракт № </w:t>
      </w:r>
      <w:r>
        <w:rPr>
          <w:rFonts w:ascii="XO Thames" w:hAnsi="XO Thames"/>
          <w:b/>
          <w:bCs/>
          <w:color w:val="000000" w:themeColor="text1"/>
        </w:rPr>
      </w:r>
    </w:p>
    <w:p>
      <w:pPr>
        <w:jc w:val="center"/>
        <w:widowControl w:val="off"/>
        <w:rPr>
          <w:rFonts w:ascii="XO Thames" w:hAnsi="XO Thames"/>
        </w:rPr>
      </w:pPr>
      <w:r>
        <w:rPr>
          <w:rFonts w:ascii="XO Thames" w:hAnsi="XO Thames"/>
          <w:b/>
          <w:bCs/>
          <w:color w:val="000000" w:themeColor="text1"/>
        </w:rPr>
        <w:t xml:space="preserve">на </w:t>
      </w:r>
      <w:r>
        <w:rPr>
          <w:rFonts w:ascii="XO Thames" w:hAnsi="XO Thames" w:cs="XO Thames"/>
          <w:b/>
          <w:bCs/>
        </w:rPr>
        <w:t xml:space="preserve">выполнение работ по модернизации</w:t>
      </w:r>
      <w:r>
        <w:rPr>
          <w:rFonts w:ascii="XO Thames" w:hAnsi="XO Thames"/>
        </w:rPr>
      </w:r>
    </w:p>
    <w:p>
      <w:pPr>
        <w:jc w:val="center"/>
        <w:widowControl w:val="off"/>
        <w:rPr>
          <w:rFonts w:ascii="XO Thames" w:hAnsi="XO Thames" w:cs="XO Thames"/>
          <w:b/>
          <w:bCs/>
        </w:rPr>
      </w:pPr>
      <w:r>
        <w:rPr>
          <w:rFonts w:ascii="XO Thames" w:hAnsi="XO Thames" w:cs="XO Thames"/>
          <w:b/>
          <w:bCs/>
        </w:rPr>
        <w:t xml:space="preserve">программного решения, автоматизирующего работу административной комиссии администрации федеральной территории «Сириус»</w:t>
      </w:r>
      <w:r>
        <w:rPr>
          <w:rFonts w:ascii="XO Thames" w:hAnsi="XO Thames" w:cs="XO Thames"/>
          <w:b/>
          <w:bCs/>
        </w:rPr>
      </w:r>
    </w:p>
    <w:p>
      <w:pPr>
        <w:jc w:val="center"/>
        <w:widowControl w:val="off"/>
        <w:rPr>
          <w:rFonts w:ascii="XO Thames" w:hAnsi="XO Thames" w:cs="XO Thames"/>
          <w:b/>
          <w:bCs/>
        </w:rPr>
      </w:pPr>
      <w:r>
        <w:rPr>
          <w:rFonts w:ascii="XO Thames" w:hAnsi="XO Thames"/>
          <w:b/>
          <w:bCs/>
          <w:color w:val="000000" w:themeColor="text1"/>
        </w:rPr>
        <w:t xml:space="preserve">ИКЗ</w:t>
      </w:r>
      <w:r>
        <w:rPr>
          <w:rFonts w:ascii="XO Thames" w:hAnsi="XO Thames" w:eastAsia="XO Thames" w:cs="XO Thames"/>
          <w:b/>
          <w:bCs/>
        </w:rPr>
        <w:t xml:space="preserve"> </w:t>
      </w:r>
      <w:r>
        <w:rPr>
          <w:rFonts w:ascii="XO Thames" w:hAnsi="XO Thames" w:cs="XO Thames"/>
          <w:b/>
          <w:bCs/>
        </w:rPr>
        <w:t xml:space="preserve">262236702622223780100101060026201242</w:t>
      </w:r>
      <w:r>
        <w:rPr>
          <w:rFonts w:ascii="XO Thames" w:hAnsi="XO Thames" w:cs="XO Thames"/>
          <w:b/>
          <w:bCs/>
        </w:rPr>
      </w:r>
      <w:r>
        <w:rPr>
          <w:rFonts w:ascii="XO Thames" w:hAnsi="XO Thames" w:cs="XO Thames"/>
          <w:b/>
          <w:bCs/>
        </w:rPr>
      </w:r>
    </w:p>
    <w:p>
      <w:pPr>
        <w:pStyle w:val="974"/>
        <w:ind w:firstLine="0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</w:r>
      <w:r>
        <w:rPr>
          <w:rFonts w:ascii="XO Thames" w:hAnsi="XO Thames"/>
          <w:color w:val="000000" w:themeColor="text1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53"/>
        <w:gridCol w:w="4968"/>
      </w:tblGrid>
      <w:tr>
        <w:tblPrEx/>
        <w:trPr>
          <w:trHeight w:val="485"/>
        </w:trPr>
        <w:tc>
          <w:tcPr>
            <w:tcW w:w="2496" w:type="pct"/>
            <w:textDirection w:val="lrTb"/>
            <w:noWrap w:val="false"/>
          </w:tcPr>
          <w:p>
            <w:pPr>
              <w:pStyle w:val="974"/>
              <w:ind w:hanging="112"/>
              <w:jc w:val="left"/>
              <w:spacing w:before="0" w:after="0"/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 xml:space="preserve">федеральная территория «Сириус»</w:t>
            </w:r>
            <w:r>
              <w:rPr>
                <w:rFonts w:ascii="XO Thames" w:hAnsi="XO Thames"/>
                <w:color w:val="000000" w:themeColor="text1"/>
              </w:rPr>
            </w:r>
          </w:p>
        </w:tc>
        <w:tc>
          <w:tcPr>
            <w:tcW w:w="2504" w:type="pct"/>
            <w:textDirection w:val="lrTb"/>
            <w:noWrap w:val="false"/>
          </w:tcPr>
          <w:p>
            <w:pPr>
              <w:pStyle w:val="974"/>
              <w:ind w:firstLine="0"/>
              <w:jc w:val="right"/>
              <w:spacing w:before="0" w:after="0"/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 xml:space="preserve">«___» ____________ 2026 г.</w:t>
            </w:r>
            <w:r>
              <w:rPr>
                <w:rFonts w:ascii="XO Thames" w:hAnsi="XO Thames"/>
                <w:color w:val="000000" w:themeColor="text1"/>
              </w:rPr>
            </w:r>
          </w:p>
        </w:tc>
      </w:tr>
    </w:tbl>
    <w:p>
      <w:pPr>
        <w:pStyle w:val="974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Государственное казенное учреждение федеральной территории «Сириус» «</w:t>
      </w:r>
      <w:r>
        <w:rPr>
          <w:rFonts w:ascii="XO Thames" w:hAnsi="XO Thames"/>
          <w:color w:val="000000" w:themeColor="text1"/>
        </w:rPr>
        <w:t xml:space="preserve">Цифра.ФТ</w:t>
      </w:r>
      <w:r>
        <w:rPr>
          <w:rFonts w:ascii="XO Thames" w:hAnsi="XO Thames"/>
          <w:color w:val="000000" w:themeColor="text1"/>
        </w:rPr>
        <w:t xml:space="preserve">» (ГКУ «</w:t>
      </w:r>
      <w:r>
        <w:rPr>
          <w:rFonts w:ascii="XO Thames" w:hAnsi="XO Thames"/>
          <w:color w:val="000000" w:themeColor="text1"/>
        </w:rPr>
        <w:t xml:space="preserve">Цифра.ФТ</w:t>
      </w:r>
      <w:r>
        <w:rPr>
          <w:rFonts w:ascii="XO Thames" w:hAnsi="XO Thames"/>
          <w:color w:val="000000" w:themeColor="text1"/>
        </w:rPr>
        <w:t xml:space="preserve">»), именуемое </w:t>
      </w:r>
      <w:r>
        <w:rPr>
          <w:rFonts w:ascii="XO Thames" w:hAnsi="XO Thames"/>
          <w:color w:val="000000" w:themeColor="text1"/>
        </w:rPr>
        <w:t xml:space="preserve">в дальнейшем «Заказчик», в лице директора Мартыненко Любови Вячеславовны, действующего на основании Устава, с одной стороны, и ____________, именуемое в дальнейшем «Исполнитель», в лице ____________, действующего на основании ____________, с другой стороны</w:t>
      </w:r>
      <w:r>
        <w:rPr>
          <w:rFonts w:ascii="XO Thames" w:hAnsi="XO Thames"/>
          <w:color w:val="000000" w:themeColor="text1"/>
        </w:rPr>
        <w:t xml:space="preserve">, вместе именуемые «Стороны», и по отдельности «Сторона», </w:t>
      </w:r>
      <w:r>
        <w:rPr>
          <w:rFonts w:ascii="XO Thames" w:hAnsi="XO Thames"/>
          <w:color w:val="000000" w:themeColor="text1"/>
        </w:rPr>
        <w:br/>
      </w:r>
      <w:r>
        <w:rPr>
          <w:rFonts w:ascii="XO Thames" w:hAnsi="XO Thames"/>
          <w:color w:val="000000" w:themeColor="text1"/>
        </w:rPr>
        <w:t xml:space="preserve">с соблюдением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XO Thames" w:hAnsi="XO Thames"/>
          <w:color w:val="000000" w:themeColor="text1"/>
        </w:rPr>
        <w:br/>
        <w:t xml:space="preserve">(далее – Федера</w:t>
      </w:r>
      <w:r>
        <w:rPr>
          <w:rFonts w:ascii="XO Thames" w:hAnsi="XO Thames"/>
          <w:color w:val="000000" w:themeColor="text1"/>
        </w:rPr>
        <w:t xml:space="preserve">льный закон № 44-ФЗ), в соответствии с протоколом подведения итогов определения поставщика (подрядчика, исполнителя) от ____________№ ____________, заключили настоящий Контракт (далее – Контракт) о нижеследующем:</w:t>
      </w:r>
      <w:r>
        <w:rPr>
          <w:rFonts w:ascii="XO Thames" w:hAnsi="XO Thames"/>
          <w:color w:val="000000" w:themeColor="text1"/>
        </w:rPr>
      </w:r>
    </w:p>
    <w:p>
      <w:pPr>
        <w:pStyle w:val="974"/>
        <w:numPr>
          <w:ilvl w:val="0"/>
          <w:numId w:val="14"/>
        </w:numPr>
        <w:contextualSpacing w:val="0"/>
        <w:ind w:left="0" w:firstLine="0"/>
        <w:jc w:val="center"/>
        <w:spacing w:before="120" w:after="120"/>
        <w:rPr>
          <w:rFonts w:ascii="XO Thames" w:hAnsi="XO Thames"/>
          <w:b/>
          <w:bCs/>
          <w:color w:val="000000" w:themeColor="text1"/>
        </w:rPr>
      </w:pPr>
      <w:r>
        <w:rPr>
          <w:rFonts w:ascii="XO Thames" w:hAnsi="XO Thames"/>
          <w:b/>
          <w:bCs/>
          <w:color w:val="000000" w:themeColor="text1"/>
        </w:rPr>
        <w:t xml:space="preserve">ПРЕДМЕТ КОНТРАКТА</w:t>
      </w:r>
      <w:r>
        <w:rPr>
          <w:rFonts w:ascii="XO Thames" w:hAnsi="XO Thames"/>
          <w:b/>
          <w:bCs/>
          <w:color w:val="000000" w:themeColor="text1"/>
        </w:rPr>
      </w:r>
    </w:p>
    <w:p>
      <w:pPr>
        <w:pStyle w:val="974"/>
        <w:numPr>
          <w:ilvl w:val="1"/>
          <w:numId w:val="14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Предмет Контракта: </w:t>
      </w:r>
      <w:bookmarkStart w:id="1" w:name="_Hlk133490786"/>
      <w:r>
        <w:rPr>
          <w:rFonts w:ascii="XO Thames" w:hAnsi="XO Thames"/>
          <w:color w:val="000000" w:themeColor="text1"/>
        </w:rPr>
        <w:t xml:space="preserve">выполн</w:t>
      </w:r>
      <w:r>
        <w:rPr>
          <w:rFonts w:ascii="XO Thames" w:hAnsi="XO Thames"/>
          <w:color w:val="000000" w:themeColor="text1"/>
        </w:rPr>
        <w:t xml:space="preserve">ение работ по модернизации </w:t>
      </w:r>
      <w:r>
        <w:rPr>
          <w:rFonts w:ascii="XO Thames" w:hAnsi="XO Thames" w:cs="XO Thames"/>
        </w:rPr>
        <w:t xml:space="preserve">программного решения, автоматизирующего работу административной комиссии администрации федеральной территории «Сириус»</w:t>
      </w:r>
      <w:r>
        <w:rPr>
          <w:rFonts w:ascii="XO Thames" w:hAnsi="XO Thames"/>
          <w:color w:val="000000" w:themeColor="text1"/>
        </w:rPr>
        <w:t xml:space="preserve"> (далее соответственно – Система, Работы)</w:t>
      </w:r>
      <w:bookmarkEnd w:id="1"/>
      <w:r>
        <w:rPr>
          <w:rFonts w:ascii="XO Thames" w:hAnsi="XO Thames"/>
          <w:color w:val="000000" w:themeColor="text1"/>
        </w:rPr>
        <w:t xml:space="preserve">.</w:t>
      </w:r>
      <w:r>
        <w:rPr>
          <w:rFonts w:ascii="XO Thames" w:hAnsi="XO Thames"/>
          <w:color w:val="000000" w:themeColor="text1"/>
        </w:rPr>
      </w:r>
    </w:p>
    <w:p>
      <w:pPr>
        <w:pStyle w:val="974"/>
        <w:numPr>
          <w:ilvl w:val="2"/>
          <w:numId w:val="14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 w:eastAsia="XO Thames" w:cs="XO Thames"/>
        </w:rPr>
        <w:t xml:space="preserve">Программное решение, автоматизирующее работу административной комисс</w:t>
      </w:r>
      <w:r>
        <w:rPr>
          <w:rFonts w:ascii="XO Thames" w:hAnsi="XO Thames" w:eastAsia="XO Thames" w:cs="XO Thames"/>
        </w:rPr>
        <w:t xml:space="preserve">ии</w:t>
      </w:r>
      <w:r>
        <w:rPr>
          <w:rFonts w:ascii="XO Thames" w:hAnsi="XO Thames" w:eastAsia="XO Thames" w:cs="XO Thames"/>
          <w:lang w:eastAsia="zh-CN"/>
        </w:rPr>
        <w:t xml:space="preserve"> </w:t>
      </w:r>
      <w:r>
        <w:rPr>
          <w:rFonts w:ascii="XO Thames" w:hAnsi="XO Thames" w:eastAsia="XO Thames" w:cs="XO Thames"/>
        </w:rPr>
        <w:t xml:space="preserve">администрации федеральной территории «Сириус» (программное обеспечение «Автоматизация КНО», включено в реестр российского программного обеспечения 04.04.2024, регистрационный номер 22124,</w:t>
      </w:r>
      <w:r>
        <w:rPr>
          <w:rFonts w:ascii="XO Thames" w:hAnsi="XO Thames"/>
        </w:rPr>
        <w:t xml:space="preserve"> неисключительные права (лицензия) переданы Заказчику в соответств</w:t>
      </w:r>
      <w:r>
        <w:rPr>
          <w:rFonts w:ascii="XO Thames" w:hAnsi="XO Thames"/>
        </w:rPr>
        <w:t xml:space="preserve">ии</w:t>
      </w:r>
      <w:r>
        <w:rPr>
          <w:rFonts w:ascii="XO Thames" w:hAnsi="XO Thames" w:eastAsia="XO Thames" w:cs="XO Thames"/>
          <w:shd w:val="clear" w:color="ffffff" w:themeColor="background1" w:fill="ffffff" w:themeFill="background1"/>
        </w:rPr>
        <w:t xml:space="preserve"> </w:t>
      </w:r>
      <w:r>
        <w:rPr>
          <w:rFonts w:ascii="XO Thames" w:hAnsi="XO Thames" w:eastAsia="XO Thames" w:cs="XO Thames"/>
          <w:shd w:val="clear" w:color="ffffff" w:themeColor="background1" w:fill="ffffff" w:themeFill="background1"/>
        </w:rPr>
        <w:br/>
      </w:r>
      <w:r>
        <w:rPr>
          <w:rFonts w:ascii="XO Thames" w:hAnsi="XO Thames"/>
        </w:rPr>
        <w:t xml:space="preserve">с Лицензионным договором от 15.08.2024 № ЛД/Ц-02-04-31 в рамках контракта от 09.08.2024</w:t>
      </w:r>
      <w:r>
        <w:rPr>
          <w:rFonts w:ascii="XO Thames" w:hAnsi="XO Thames" w:eastAsia="XO Thames" w:cs="XO Thames"/>
          <w:shd w:val="clear" w:color="ffffff" w:themeColor="background1" w:fill="ffffff" w:themeFill="background1"/>
        </w:rPr>
        <w:t xml:space="preserve"> </w:t>
      </w:r>
      <w:r>
        <w:rPr>
          <w:rFonts w:ascii="XO Thames" w:hAnsi="XO Thames"/>
        </w:rPr>
        <w:t xml:space="preserve">№ Ц-02-04-31</w:t>
      </w:r>
      <w:r>
        <w:rPr>
          <w:rFonts w:ascii="XO Thames" w:hAnsi="XO Thames" w:eastAsia="XO Thames" w:cs="XO Thames"/>
          <w:shd w:val="clear" w:color="ffffff" w:themeColor="background1" w:fill="ffffff" w:themeFill="background1"/>
        </w:rPr>
        <w:t xml:space="preserve">.</w:t>
      </w:r>
      <w:r>
        <w:rPr>
          <w:rFonts w:ascii="XO Thames" w:hAnsi="XO Thames"/>
          <w:color w:val="000000" w:themeColor="text1"/>
        </w:rPr>
      </w:r>
    </w:p>
    <w:p>
      <w:pPr>
        <w:pStyle w:val="974"/>
        <w:numPr>
          <w:ilvl w:val="1"/>
          <w:numId w:val="14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Заказчик поручает, а Исполнитель принимает на себя обязательства выполнить работы по модернизации Системы в соответствии с Приложением № 2 к Контракту «Техническое задание на выполнение работ по модернизации </w:t>
      </w:r>
      <w:r>
        <w:rPr>
          <w:rFonts w:ascii="XO Thames" w:hAnsi="XO Thames" w:cs="XO Thames"/>
        </w:rPr>
        <w:t xml:space="preserve">программного решения, автоматизирующего работу а</w:t>
      </w:r>
      <w:r>
        <w:rPr>
          <w:rFonts w:ascii="XO Thames" w:hAnsi="XO Thames" w:cs="XO Thames"/>
        </w:rPr>
        <w:t xml:space="preserve">дминистративной комиссии администрации федеральной территории «Сириус»</w:t>
      </w:r>
      <w:r>
        <w:rPr>
          <w:rFonts w:ascii="XO Thames" w:hAnsi="XO Thames"/>
          <w:color w:val="000000" w:themeColor="text1"/>
        </w:rPr>
        <w:t xml:space="preserve"> (далее – Техническое задание), являющимся неотъемлемой частью настоящего Контракта.</w:t>
      </w:r>
      <w:r>
        <w:rPr>
          <w:rFonts w:ascii="XO Thames" w:hAnsi="XO Thames"/>
          <w:color w:val="000000" w:themeColor="text1"/>
        </w:rPr>
      </w:r>
    </w:p>
    <w:p>
      <w:pPr>
        <w:pStyle w:val="974"/>
        <w:numPr>
          <w:ilvl w:val="1"/>
          <w:numId w:val="14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Исполнитель обязуется выполнить свои обязательства по настоящему Контракту </w:t>
      </w:r>
      <w:r>
        <w:rPr>
          <w:rFonts w:ascii="XO Thames" w:hAnsi="XO Thames"/>
          <w:color w:val="000000" w:themeColor="text1"/>
        </w:rPr>
        <w:br/>
        <w:t xml:space="preserve">в полном объеме и в устан</w:t>
      </w:r>
      <w:r>
        <w:rPr>
          <w:rFonts w:ascii="XO Thames" w:hAnsi="XO Thames"/>
          <w:color w:val="000000" w:themeColor="text1"/>
        </w:rPr>
        <w:t xml:space="preserve">овленные сроки.</w:t>
      </w:r>
      <w:r>
        <w:rPr>
          <w:rFonts w:ascii="XO Thames" w:hAnsi="XO Thames"/>
          <w:color w:val="000000" w:themeColor="text1"/>
        </w:rPr>
      </w:r>
    </w:p>
    <w:p>
      <w:pPr>
        <w:pStyle w:val="974"/>
        <w:numPr>
          <w:ilvl w:val="1"/>
          <w:numId w:val="14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Заказчик обязуется принять выполненные Работы и обеспечить их оплату </w:t>
      </w:r>
      <w:r>
        <w:rPr>
          <w:rFonts w:ascii="XO Thames" w:hAnsi="XO Thames"/>
          <w:color w:val="000000" w:themeColor="text1"/>
        </w:rPr>
        <w:br/>
        <w:t xml:space="preserve">в установленном Контрактом порядке, форме и размере.</w:t>
      </w:r>
      <w:r>
        <w:rPr>
          <w:rFonts w:ascii="XO Thames" w:hAnsi="XO Thames"/>
          <w:color w:val="000000" w:themeColor="text1"/>
        </w:rPr>
      </w:r>
    </w:p>
    <w:p>
      <w:pPr>
        <w:pStyle w:val="959"/>
        <w:numPr>
          <w:ilvl w:val="1"/>
          <w:numId w:val="14"/>
        </w:numPr>
        <w:ind w:firstLine="709"/>
        <w:jc w:val="both"/>
        <w:rPr>
          <w:rFonts w:ascii="XO Thames" w:hAnsi="XO Thames" w:eastAsia="Calibri"/>
          <w:color w:val="000000" w:themeColor="text1"/>
          <w:lang w:val="ru-RU"/>
        </w:rPr>
      </w:pPr>
      <w:r>
        <w:rPr>
          <w:rFonts w:ascii="XO Thames" w:hAnsi="XO Thames" w:eastAsia="Calibri"/>
          <w:color w:val="000000" w:themeColor="text1"/>
          <w:lang w:val="ru-RU"/>
        </w:rPr>
        <w:t xml:space="preserve">Работы выполняются подрядчиком (исполнителем) в соответствии с национальными стандартами и государственными стандарта</w:t>
      </w:r>
      <w:r>
        <w:rPr>
          <w:rFonts w:ascii="XO Thames" w:hAnsi="XO Thames" w:eastAsia="Calibri"/>
          <w:color w:val="000000" w:themeColor="text1"/>
          <w:lang w:val="ru-RU"/>
        </w:rPr>
        <w:t xml:space="preserve">ми в части требований к проектированию, стадиям создания, видам, комплектности и обозначению документов, видам испытаний при создании </w:t>
      </w:r>
      <w:r>
        <w:rPr>
          <w:rFonts w:ascii="XO Thames" w:hAnsi="XO Thames" w:eastAsia="Calibri"/>
          <w:color w:val="000000" w:themeColor="text1"/>
          <w:lang w:val="ru-RU"/>
        </w:rPr>
        <w:br/>
        <w:t xml:space="preserve">и (или) развитии (модернизации) государственных (муниципальных) информационных систем </w:t>
      </w:r>
      <w:r>
        <w:rPr>
          <w:rFonts w:ascii="XO Thames" w:hAnsi="XO Thames" w:eastAsia="Calibri"/>
          <w:color w:val="000000" w:themeColor="text1"/>
          <w:lang w:val="ru-RU"/>
        </w:rPr>
        <w:br/>
        <w:t xml:space="preserve">и (или) иных информационных систем</w:t>
      </w:r>
      <w:r>
        <w:rPr>
          <w:rFonts w:ascii="XO Thames" w:hAnsi="XO Thames" w:eastAsia="Calibri"/>
          <w:color w:val="000000" w:themeColor="text1"/>
          <w:lang w:val="ru-RU"/>
        </w:rPr>
        <w:t xml:space="preserve">, а также в соответствии с качественными, количественными и иными характеристиками работ, определенными в Техническом задании, согласно требованиям Федерального закона № 44-ФЗ, Федерального закона от 27 июля 2006 года № 149-ФЗ «Об информации, информационны</w:t>
      </w:r>
      <w:r>
        <w:rPr>
          <w:rFonts w:ascii="XO Thames" w:hAnsi="XO Thames" w:eastAsia="Calibri"/>
          <w:color w:val="000000" w:themeColor="text1"/>
          <w:lang w:val="ru-RU"/>
        </w:rPr>
        <w:t xml:space="preserve">х технологиях и о защите информации», а также иных нормативных правовых актов в сфере контрактной системы, информационных технологий, </w:t>
      </w:r>
      <w:r>
        <w:rPr>
          <w:rFonts w:ascii="XO Thames" w:hAnsi="XO Thames" w:eastAsia="Calibri"/>
          <w:color w:val="000000" w:themeColor="text1"/>
          <w:lang w:val="ru-RU"/>
        </w:rPr>
        <w:t xml:space="preserve">защиты информации, правовой защиты интересов государства в области интеллектуальной собственности, регулирующих соответств</w:t>
      </w:r>
      <w:r>
        <w:rPr>
          <w:rFonts w:ascii="XO Thames" w:hAnsi="XO Thames" w:eastAsia="Calibri"/>
          <w:color w:val="000000" w:themeColor="text1"/>
          <w:lang w:val="ru-RU"/>
        </w:rPr>
        <w:t xml:space="preserve">ующие отношения и непосредственно указанных </w:t>
      </w:r>
      <w:r>
        <w:rPr>
          <w:rFonts w:ascii="XO Thames" w:hAnsi="XO Thames" w:eastAsia="Calibri"/>
          <w:color w:val="000000" w:themeColor="text1"/>
          <w:lang w:val="ru-RU"/>
        </w:rPr>
        <w:br/>
        <w:t xml:space="preserve">в Техническом задании.</w:t>
      </w:r>
      <w:r>
        <w:rPr>
          <w:rFonts w:ascii="XO Thames" w:hAnsi="XO Thames" w:eastAsia="Calibri"/>
          <w:color w:val="000000" w:themeColor="text1"/>
          <w:lang w:val="ru-RU"/>
        </w:rPr>
      </w:r>
    </w:p>
    <w:p>
      <w:pPr>
        <w:pStyle w:val="959"/>
        <w:numPr>
          <w:ilvl w:val="1"/>
          <w:numId w:val="14"/>
        </w:numPr>
        <w:ind w:firstLine="709"/>
        <w:jc w:val="both"/>
        <w:rPr>
          <w:rFonts w:ascii="XO Thames" w:hAnsi="XO Thames" w:eastAsia="Calibri"/>
          <w:color w:val="000000" w:themeColor="text1"/>
          <w:lang w:val="ru-RU"/>
        </w:rPr>
      </w:pPr>
      <w:r>
        <w:rPr>
          <w:rFonts w:ascii="XO Thames" w:hAnsi="XO Thames"/>
          <w:lang w:val="ru-RU"/>
        </w:rPr>
        <w:t xml:space="preserve">Исполнитель тщательно изучил и проверил документацию по настоящему Контракту и полностью ознакомлен со всеми условиями, связанными с выполнением Работ, получил полную информацию по всем во</w:t>
      </w:r>
      <w:r>
        <w:rPr>
          <w:rFonts w:ascii="XO Thames" w:hAnsi="XO Thames"/>
          <w:lang w:val="ru-RU"/>
        </w:rPr>
        <w:t xml:space="preserve">просам, которые могли бы повлиять на сроки, стоимость </w:t>
      </w:r>
      <w:r>
        <w:rPr>
          <w:rFonts w:ascii="XO Thames" w:hAnsi="XO Thames"/>
          <w:lang w:val="ru-RU"/>
        </w:rPr>
        <w:br/>
        <w:t xml:space="preserve">и качество Работ и принимает на себя все расходы, риск и трудности выполнения Работ. </w:t>
      </w:r>
      <w:r>
        <w:rPr>
          <w:rFonts w:ascii="XO Thames" w:hAnsi="XO Thames" w:eastAsia="Calibri"/>
          <w:color w:val="000000" w:themeColor="text1"/>
          <w:lang w:val="ru-RU"/>
        </w:rPr>
      </w:r>
    </w:p>
    <w:p>
      <w:pPr>
        <w:pStyle w:val="946"/>
        <w:numPr>
          <w:ilvl w:val="0"/>
          <w:numId w:val="14"/>
        </w:numPr>
        <w:ind w:left="0" w:firstLine="0"/>
        <w:jc w:val="center"/>
        <w:spacing w:before="120" w:after="120"/>
        <w:rPr>
          <w:rFonts w:ascii="XO Thames" w:hAnsi="XO Thames"/>
          <w:sz w:val="24"/>
          <w:szCs w:val="24"/>
        </w:rPr>
      </w:pPr>
      <w:r>
        <w:rPr>
          <w:rFonts w:ascii="XO Thames" w:hAnsi="XO Thames"/>
          <w:b/>
          <w:bCs/>
          <w:sz w:val="24"/>
          <w:szCs w:val="24"/>
        </w:rPr>
        <w:t xml:space="preserve">ЦЕНА КОНТРАКТА, ПОРЯДОК ОПЛАТЫ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Цена Контракта составляет _____________ (_____) рублей __копеек, в том числе </w:t>
      </w:r>
      <w:r>
        <w:rPr>
          <w:rFonts w:ascii="XO Thames" w:hAnsi="XO Thames"/>
          <w:sz w:val="24"/>
          <w:szCs w:val="24"/>
        </w:rPr>
        <w:br/>
        <w:t xml:space="preserve">НДС __</w:t>
      </w:r>
      <w:r>
        <w:rPr>
          <w:rFonts w:ascii="XO Thames" w:hAnsi="XO Thames"/>
          <w:sz w:val="24"/>
          <w:szCs w:val="24"/>
        </w:rPr>
        <w:t xml:space="preserve">___ (_____) рублей _____ копеек/ НДС не предусмотрен </w:t>
      </w:r>
      <w:r>
        <w:rPr>
          <w:rFonts w:ascii="XO Thames" w:hAnsi="XO Thames"/>
          <w:i/>
          <w:sz w:val="24"/>
          <w:szCs w:val="24"/>
        </w:rPr>
        <w:t xml:space="preserve">(</w:t>
      </w:r>
      <w:r>
        <w:rPr>
          <w:rFonts w:ascii="XO Thames" w:hAnsi="XO Thames"/>
          <w:i/>
          <w:iCs/>
          <w:sz w:val="24"/>
          <w:szCs w:val="24"/>
        </w:rPr>
        <w:t xml:space="preserve">если контракт заключается </w:t>
      </w:r>
      <w:r>
        <w:rPr>
          <w:rFonts w:ascii="XO Thames" w:hAnsi="XO Thames"/>
          <w:i/>
          <w:iCs/>
          <w:sz w:val="24"/>
          <w:szCs w:val="24"/>
        </w:rPr>
        <w:br/>
        <w:t xml:space="preserve">с лицами, не являющимися в соответствии с законодательством Российской Федерации о налогах и сборах плательщиком НДС, то из цены контракта сумма НДС не исключается</w:t>
      </w:r>
      <w:r>
        <w:rPr>
          <w:rFonts w:ascii="XO Thames" w:hAnsi="XO Thames"/>
          <w:sz w:val="24"/>
          <w:szCs w:val="24"/>
        </w:rPr>
        <w:t xml:space="preserve">) (далее – Ц</w:t>
      </w:r>
      <w:r>
        <w:rPr>
          <w:rFonts w:ascii="XO Thames" w:hAnsi="XO Thames"/>
          <w:sz w:val="24"/>
          <w:szCs w:val="24"/>
        </w:rPr>
        <w:t xml:space="preserve">ена Контракта).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strike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Указанная в п. 2.1 Цена Контракта включает в себя все платежи, причитающиеся Исполнителю за выполнение обязательств по Контракту, в том числе все расходы на выполнение работ, уплату таможенных пошлин, налогов, сборов, и других обязательных платежей. </w:t>
      </w:r>
      <w:r>
        <w:rPr>
          <w:rFonts w:ascii="XO Thames" w:hAnsi="XO Thames"/>
          <w:strike/>
          <w:sz w:val="24"/>
          <w:szCs w:val="24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Цена </w:t>
      </w:r>
      <w:r>
        <w:rPr>
          <w:rFonts w:ascii="XO Thames" w:hAnsi="XO Thames"/>
          <w:sz w:val="24"/>
          <w:szCs w:val="24"/>
        </w:rPr>
        <w:t xml:space="preserve">Контракта является твердой, определяется на весь срок исполнения Контракта </w:t>
      </w:r>
      <w:r>
        <w:rPr>
          <w:rFonts w:ascii="XO Thames" w:hAnsi="XO Thames"/>
          <w:sz w:val="24"/>
          <w:szCs w:val="24"/>
        </w:rPr>
        <w:br/>
        <w:t xml:space="preserve">и не может изменяться в ходе его исполнения, за исключением случаев, установленных Федеральным законом № 44-ФЗ.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Оплата по Контракту осуществляется в рублях Российской Федерации за </w:t>
      </w:r>
      <w:r>
        <w:rPr>
          <w:rFonts w:ascii="XO Thames" w:hAnsi="XO Thames"/>
          <w:sz w:val="24"/>
          <w:szCs w:val="24"/>
        </w:rPr>
        <w:t xml:space="preserve">фактически выполненные Исполнителем и принятые Заказчиком Работы. Оплата производится в срок </w:t>
      </w:r>
      <w:r>
        <w:rPr>
          <w:rFonts w:ascii="XO Thames" w:hAnsi="XO Thames"/>
          <w:sz w:val="24"/>
          <w:szCs w:val="24"/>
        </w:rPr>
        <w:br/>
        <w:t xml:space="preserve">не более 7 (семи) рабочих дней с даты подписания Заказчиком Документа о приёмке, предусмотренного п. 5.5 настоящего Контракта, в безналичной форме путем перечисле</w:t>
      </w:r>
      <w:r>
        <w:rPr>
          <w:rFonts w:ascii="XO Thames" w:hAnsi="XO Thames"/>
          <w:sz w:val="24"/>
          <w:szCs w:val="24"/>
        </w:rPr>
        <w:t xml:space="preserve">ния денежных средств на расчетный счет Исполнителя на основании выставленного Исполнителем счета, счет-фактуры (при наличии). </w:t>
      </w:r>
      <w:bookmarkStart w:id="2" w:name="_Hlk108778032"/>
      <w:r/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 w:eastAsia="Calibri"/>
          <w:sz w:val="24"/>
          <w:szCs w:val="24"/>
        </w:rPr>
        <w:t xml:space="preserve">Сумма Контракта, подлежащая уплате</w:t>
      </w:r>
      <w:r>
        <w:rPr>
          <w:rFonts w:ascii="XO Thames" w:hAnsi="XO Thames"/>
          <w:sz w:val="24"/>
          <w:szCs w:val="24"/>
        </w:rPr>
        <w:t xml:space="preserve"> юридическому лицу или физическому лицу, </w:t>
      </w:r>
      <w:r>
        <w:rPr>
          <w:rFonts w:ascii="XO Thames" w:hAnsi="XO Thames"/>
          <w:sz w:val="24"/>
          <w:szCs w:val="24"/>
        </w:rPr>
        <w:br/>
        <w:t xml:space="preserve">в том числе зарегистрированному в качестве индивидуал</w:t>
      </w:r>
      <w:r>
        <w:rPr>
          <w:rFonts w:ascii="XO Thames" w:hAnsi="XO Thames"/>
          <w:sz w:val="24"/>
          <w:szCs w:val="24"/>
        </w:rPr>
        <w:t xml:space="preserve">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</w:t>
      </w:r>
      <w:r>
        <w:rPr>
          <w:rFonts w:ascii="XO Thames" w:hAnsi="XO Thames"/>
          <w:sz w:val="24"/>
          <w:szCs w:val="24"/>
        </w:rPr>
        <w:br/>
        <w:t xml:space="preserve">с законодательством Российской Федерации о налогах и сборах таки</w:t>
      </w:r>
      <w:r>
        <w:rPr>
          <w:rFonts w:ascii="XO Thames" w:hAnsi="XO Thames"/>
          <w:sz w:val="24"/>
          <w:szCs w:val="24"/>
        </w:rPr>
        <w:t xml:space="preserve">е налоги, сборы и иные обязательные платежи подлежат уплате в бюджеты бюджетной системы Российской Федерации заказчиком.</w:t>
      </w:r>
      <w:bookmarkEnd w:id="2"/>
      <w:r/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Источник финансирования: бюджет федеральной территории «Сириус», </w:t>
      </w:r>
      <w:r>
        <w:rPr>
          <w:rFonts w:ascii="XO Thames" w:hAnsi="XO Thames"/>
          <w:sz w:val="24"/>
          <w:szCs w:val="24"/>
        </w:rPr>
      </w:r>
    </w:p>
    <w:p>
      <w:pPr>
        <w:pStyle w:val="946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КБК 803 04 10 33 2 01 08050 242.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Обязательство Заказчика по оплате считается исполненным с момента списания денежных средств с лицевого счета Заказчика.</w:t>
      </w:r>
      <w:r>
        <w:rPr>
          <w:rFonts w:ascii="XO Thames" w:hAnsi="XO Thames"/>
          <w:sz w:val="24"/>
          <w:szCs w:val="24"/>
        </w:rPr>
      </w:r>
    </w:p>
    <w:p>
      <w:pPr>
        <w:pStyle w:val="949"/>
        <w:numPr>
          <w:ilvl w:val="0"/>
          <w:numId w:val="14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СРОКИ, УСЛОВИЯ И МЕСТО ВЫПОЛНЕНИЯ РАБОТ</w:t>
      </w:r>
      <w:r>
        <w:rPr>
          <w:rFonts w:ascii="XO Thames" w:hAnsi="XO Thames"/>
          <w:b/>
          <w:bCs w:val="0"/>
          <w:szCs w:val="24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Срок выполнения Работ: с даты заключения Контракта до 14.12.2026 (включительно).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946"/>
        <w:ind w:firstLine="709"/>
        <w:rPr>
          <w:rFonts w:ascii="XO Thames" w:hAnsi="XO Thames"/>
        </w:rPr>
      </w:pPr>
      <w:r/>
      <w:bookmarkStart w:id="3" w:name="_Hlk133921483"/>
      <w:r/>
      <w:bookmarkStart w:id="4" w:name="_Hlk133481875"/>
      <w:r>
        <w:rPr>
          <w:rFonts w:ascii="XO Thames" w:hAnsi="XO Thames" w:cs="XO Thames"/>
          <w:bCs/>
          <w:sz w:val="24"/>
          <w:szCs w:val="24"/>
          <w:lang w:eastAsia="en-US"/>
        </w:rPr>
        <w:t xml:space="preserve">3.2. Место выпо</w:t>
      </w:r>
      <w:r>
        <w:rPr>
          <w:rFonts w:ascii="XO Thames" w:hAnsi="XO Thames" w:cs="XO Thames"/>
          <w:bCs/>
          <w:sz w:val="24"/>
          <w:szCs w:val="24"/>
          <w:lang w:eastAsia="en-US"/>
        </w:rPr>
        <w:t xml:space="preserve">лнения Работ: по месту нахождения Исполнителя, при необходимости </w:t>
      </w:r>
      <w:r>
        <w:rPr>
          <w:rFonts w:ascii="XO Thames" w:hAnsi="XO Thames" w:cs="XO Thames"/>
          <w:bCs/>
          <w:sz w:val="24"/>
          <w:szCs w:val="24"/>
          <w:lang w:eastAsia="en-US"/>
        </w:rPr>
        <w:br/>
        <w:t xml:space="preserve">по месту нахождения Заказчика - 354340, Краснодарский край, </w:t>
      </w:r>
      <w:r>
        <w:rPr>
          <w:rFonts w:ascii="XO Thames" w:hAnsi="XO Thames" w:cs="XO Thames"/>
          <w:bCs/>
          <w:sz w:val="24"/>
          <w:szCs w:val="24"/>
          <w:lang w:eastAsia="en-US"/>
        </w:rPr>
        <w:t xml:space="preserve">пгт</w:t>
      </w:r>
      <w:r>
        <w:rPr>
          <w:rFonts w:ascii="XO Thames" w:hAnsi="XO Thames" w:cs="XO Thames"/>
          <w:bCs/>
          <w:sz w:val="24"/>
          <w:szCs w:val="24"/>
          <w:lang w:eastAsia="en-US"/>
        </w:rPr>
        <w:t xml:space="preserve">. Сириус, ул. Международная, д. 2.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Исполнитель имеет право выполнить Работы в удаленном режиме средствами информационных технол</w:t>
      </w:r>
      <w:r>
        <w:rPr>
          <w:rFonts w:ascii="XO Thames" w:hAnsi="XO Thames"/>
        </w:rPr>
        <w:t xml:space="preserve">огий и телекоммуникаций, кроме случаев, когда непосредственное присутствие сотрудников на территории Заказчика необходимо. При этом рабочее место </w:t>
      </w:r>
      <w:r>
        <w:rPr>
          <w:rFonts w:ascii="XO Thames" w:hAnsi="XO Thames"/>
        </w:rPr>
        <w:br/>
        <w:t xml:space="preserve">на территории Заказчика Исполнителю не предоставляется.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Для выполнения Работ в удаленном режиме Исполнитель з</w:t>
      </w:r>
      <w:r>
        <w:rPr>
          <w:rFonts w:ascii="XO Thames" w:hAnsi="XO Thames"/>
        </w:rPr>
        <w:t xml:space="preserve">апрашивает доступ </w:t>
      </w:r>
      <w:r>
        <w:rPr>
          <w:rFonts w:ascii="XO Thames" w:hAnsi="XO Thames"/>
        </w:rPr>
        <w:br/>
        <w:t xml:space="preserve">к необходимым ресурсам подсистем у Заказчика.</w:t>
      </w:r>
      <w:r>
        <w:rPr>
          <w:rFonts w:ascii="XO Thames" w:hAnsi="XO Thames"/>
        </w:rPr>
      </w:r>
    </w:p>
    <w:p>
      <w:pPr>
        <w:pStyle w:val="946"/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3.3. Отчетные и финансовые документы предоставляются Исполнителем по адресу: 354340, Краснодарский край, </w:t>
      </w:r>
      <w:r>
        <w:rPr>
          <w:rFonts w:ascii="XO Thames" w:hAnsi="XO Thames"/>
          <w:bCs/>
          <w:sz w:val="24"/>
          <w:szCs w:val="24"/>
          <w:lang w:eastAsia="en-US"/>
        </w:rPr>
        <w:t xml:space="preserve">пгт</w:t>
      </w:r>
      <w:r>
        <w:rPr>
          <w:rFonts w:ascii="XO Thames" w:hAnsi="XO Thames"/>
          <w:bCs/>
          <w:sz w:val="24"/>
          <w:szCs w:val="24"/>
          <w:lang w:eastAsia="en-US"/>
        </w:rPr>
        <w:t xml:space="preserve">. Сириус, ул. Международная, дом 2</w:t>
      </w:r>
      <w:bookmarkEnd w:id="3"/>
      <w:r/>
      <w:bookmarkEnd w:id="4"/>
      <w:r>
        <w:rPr>
          <w:rFonts w:ascii="XO Thames" w:hAnsi="XO Thames"/>
          <w:bCs/>
          <w:sz w:val="24"/>
          <w:szCs w:val="24"/>
          <w:lang w:eastAsia="en-US"/>
        </w:rPr>
        <w:t xml:space="preserve">.</w:t>
      </w:r>
      <w:r>
        <w:rPr>
          <w:rFonts w:ascii="XO Thames" w:hAnsi="XO Thames"/>
          <w:bCs/>
          <w:sz w:val="24"/>
          <w:szCs w:val="24"/>
          <w:lang w:eastAsia="en-US"/>
        </w:rPr>
        <w:br w:type="page" w:clear="all"/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946"/>
        <w:numPr>
          <w:ilvl w:val="0"/>
          <w:numId w:val="14"/>
        </w:numPr>
        <w:ind w:left="0" w:firstLine="0"/>
        <w:jc w:val="center"/>
        <w:spacing w:before="120" w:after="120"/>
        <w:widowControl w:val="off"/>
        <w:rPr>
          <w:rFonts w:ascii="XO Thames" w:hAnsi="XO Thames"/>
          <w:b/>
          <w:bCs/>
          <w:color w:val="000000" w:themeColor="text1"/>
          <w:sz w:val="24"/>
          <w:szCs w:val="24"/>
        </w:rPr>
      </w:pPr>
      <w:r>
        <w:rPr>
          <w:rFonts w:ascii="XO Thames" w:hAnsi="XO Thames"/>
          <w:b/>
          <w:color w:val="000000" w:themeColor="text1"/>
          <w:sz w:val="24"/>
          <w:szCs w:val="24"/>
        </w:rPr>
        <w:t xml:space="preserve">ОБЪЕМ ПЕРЕДАВАЕМЫХ ПРАВ</w:t>
      </w:r>
      <w:r>
        <w:rPr>
          <w:rFonts w:ascii="XO Thames" w:hAnsi="XO Thames"/>
          <w:b/>
          <w:bCs/>
          <w:color w:val="000000" w:themeColor="text1"/>
          <w:sz w:val="24"/>
          <w:szCs w:val="24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Передача исходных кодов</w:t>
      </w:r>
      <w:r>
        <w:rPr>
          <w:rFonts w:ascii="XO Thames" w:hAnsi="XO Thames"/>
          <w:bCs/>
          <w:sz w:val="24"/>
          <w:szCs w:val="24"/>
          <w:lang w:eastAsia="en-US"/>
        </w:rPr>
        <w:t xml:space="preserve">, разработанных в ходе выполнения работ программ </w:t>
      </w:r>
      <w:r>
        <w:rPr>
          <w:rFonts w:ascii="XO Thames" w:hAnsi="XO Thames"/>
          <w:bCs/>
          <w:sz w:val="24"/>
          <w:szCs w:val="24"/>
          <w:lang w:eastAsia="en-US"/>
        </w:rPr>
        <w:br/>
        <w:t xml:space="preserve">для электронных вычислительных машин (далее – программа для ЭВМ) и дистрибутивов должна сопровождаться передачей всех необходимых для сборки и запуска программы для ЭВМ библиотек зависимостей, инструкций и </w:t>
      </w:r>
      <w:r>
        <w:rPr>
          <w:rFonts w:ascii="XO Thames" w:hAnsi="XO Thames"/>
          <w:bCs/>
          <w:sz w:val="24"/>
          <w:szCs w:val="24"/>
          <w:lang w:eastAsia="en-US"/>
        </w:rPr>
        <w:t xml:space="preserve">программных сценариев (скриптов) для проведения компиляции, создания дистрибутива и установки (развертывания) программы для ЭВМ.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Для проведения компиляции, создания дистрибутива и установки (развертывания) программы для ЭВМ должны использоваться свободно р</w:t>
      </w:r>
      <w:r>
        <w:rPr>
          <w:rFonts w:ascii="XO Thames" w:hAnsi="XO Thames"/>
          <w:bCs/>
          <w:sz w:val="24"/>
          <w:szCs w:val="24"/>
          <w:lang w:eastAsia="en-US"/>
        </w:rPr>
        <w:t xml:space="preserve">аспространяемые компиляторы, интерпретаторы и иное программное обеспечение, необходимое для указанных целей, дистрибутивы которых должны быть переданы вместе с исходными кодами разработанных </w:t>
      </w:r>
      <w:r>
        <w:rPr>
          <w:rFonts w:ascii="XO Thames" w:hAnsi="XO Thames"/>
          <w:bCs/>
          <w:sz w:val="24"/>
          <w:szCs w:val="24"/>
          <w:lang w:eastAsia="en-US"/>
        </w:rPr>
        <w:br/>
        <w:t xml:space="preserve">в ходе выполнения работ программ для ЭВМ.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В случае использования</w:t>
      </w:r>
      <w:r>
        <w:rPr>
          <w:rFonts w:ascii="XO Thames" w:hAnsi="XO Thames"/>
          <w:bCs/>
          <w:sz w:val="24"/>
          <w:szCs w:val="24"/>
          <w:lang w:eastAsia="en-US"/>
        </w:rPr>
        <w:t xml:space="preserve"> для проведения компиляции, создания дистрибутива </w:t>
      </w:r>
      <w:r>
        <w:rPr>
          <w:rFonts w:ascii="XO Thames" w:hAnsi="XO Thames"/>
          <w:bCs/>
          <w:sz w:val="24"/>
          <w:szCs w:val="24"/>
          <w:lang w:eastAsia="en-US"/>
        </w:rPr>
        <w:br/>
        <w:t xml:space="preserve">и установки (развертывания) программы для ЭВМ компиляторов, интерпретаторов и иного программного обеспечения, права на использование, копирование и модификацию которых принадлежат третьим лицам, подрядчик </w:t>
      </w:r>
      <w:r>
        <w:rPr>
          <w:rFonts w:ascii="XO Thames" w:hAnsi="XO Thames"/>
          <w:bCs/>
          <w:sz w:val="24"/>
          <w:szCs w:val="24"/>
          <w:lang w:eastAsia="en-US"/>
        </w:rPr>
        <w:t xml:space="preserve">(исполнитель) за свой счет передает Заказчику дистрибутивы и права на использование таких компиляторов, интерпретаторов и иного программного обеспечения.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Подрядчик (исполнитель) в процессе сдачи-приемки Работ по Контракту должен провести демонстрацию проце</w:t>
      </w:r>
      <w:r>
        <w:rPr>
          <w:rFonts w:ascii="XO Thames" w:hAnsi="XO Thames"/>
          <w:bCs/>
          <w:sz w:val="24"/>
          <w:szCs w:val="24"/>
          <w:lang w:eastAsia="en-US"/>
        </w:rPr>
        <w:t xml:space="preserve">сса компиляции, создания дистрибутива и установки (развертывания) разработанных программ для ЭВМ с использованием средств, указанных </w:t>
      </w:r>
      <w:r>
        <w:rPr>
          <w:rFonts w:ascii="XO Thames" w:hAnsi="XO Thames"/>
          <w:bCs/>
          <w:sz w:val="24"/>
          <w:szCs w:val="24"/>
          <w:lang w:eastAsia="en-US"/>
        </w:rPr>
        <w:br/>
        <w:t xml:space="preserve">в пункте 4.1, а также в соответствии с инструкциями, приведенными в рабочей документации </w:t>
      </w:r>
      <w:r>
        <w:rPr>
          <w:rFonts w:ascii="XO Thames" w:hAnsi="XO Thames"/>
          <w:bCs/>
          <w:sz w:val="24"/>
          <w:szCs w:val="24"/>
          <w:lang w:eastAsia="en-US"/>
        </w:rPr>
        <w:br/>
        <w:t xml:space="preserve">на Систему.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Документация на Сист</w:t>
      </w:r>
      <w:r>
        <w:rPr>
          <w:rFonts w:ascii="XO Thames" w:hAnsi="XO Thames"/>
          <w:bCs/>
          <w:sz w:val="24"/>
          <w:szCs w:val="24"/>
          <w:lang w:eastAsia="en-US"/>
        </w:rPr>
        <w:t xml:space="preserve">ему и ее части (техническая и рабочая) должна содержать исчерпывающее описание принятых проектных решений в объеме, достаточном </w:t>
      </w:r>
      <w:r>
        <w:rPr>
          <w:rFonts w:ascii="XO Thames" w:hAnsi="XO Thames"/>
          <w:bCs/>
          <w:sz w:val="24"/>
          <w:szCs w:val="24"/>
          <w:lang w:eastAsia="en-US"/>
        </w:rPr>
        <w:br/>
        <w:t xml:space="preserve">для ее дальнейшего развития и эксплуатации.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Техническая и рабочая документация должна содержать описание разработанных результа</w:t>
      </w:r>
      <w:r>
        <w:rPr>
          <w:rFonts w:ascii="XO Thames" w:hAnsi="XO Thames"/>
          <w:bCs/>
          <w:sz w:val="24"/>
          <w:szCs w:val="24"/>
          <w:lang w:eastAsia="en-US"/>
        </w:rPr>
        <w:t xml:space="preserve">тов Работ, в том числе программ для ЭВМ, прикладных программных интерфейсов, алгоритмов и протоколов информационного взаимодействия, технических требований, спецификаций и форматов обмена данными для взаимодействия с другими информационными системами, в об</w:t>
      </w:r>
      <w:r>
        <w:rPr>
          <w:rFonts w:ascii="XO Thames" w:hAnsi="XO Thames"/>
          <w:bCs/>
          <w:sz w:val="24"/>
          <w:szCs w:val="24"/>
          <w:lang w:eastAsia="en-US"/>
        </w:rPr>
        <w:t xml:space="preserve">ъеме, достаточном для их установки, настройки, эксплуатации и развития </w:t>
      </w:r>
      <w:r>
        <w:rPr>
          <w:rFonts w:ascii="XO Thames" w:hAnsi="XO Thames"/>
          <w:bCs/>
          <w:sz w:val="24"/>
          <w:szCs w:val="24"/>
          <w:lang w:eastAsia="en-US"/>
        </w:rPr>
        <w:br/>
        <w:t xml:space="preserve">в дальнейшем без привлечения подрядчика (исполнителя).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Передача Заказчику комплекта документов, материалов и сведений, предусмотренных нормативными правовыми актами Российской Федераци</w:t>
      </w:r>
      <w:r>
        <w:rPr>
          <w:rFonts w:ascii="XO Thames" w:hAnsi="XO Thames"/>
          <w:bCs/>
          <w:sz w:val="24"/>
          <w:szCs w:val="24"/>
          <w:lang w:eastAsia="en-US"/>
        </w:rPr>
        <w:t xml:space="preserve">и в сфере информационных технологий, защиты информации, правовой защиты интересов государства </w:t>
      </w:r>
      <w:r>
        <w:rPr>
          <w:rFonts w:ascii="XO Thames" w:hAnsi="XO Thames"/>
          <w:bCs/>
          <w:sz w:val="24"/>
          <w:szCs w:val="24"/>
          <w:lang w:eastAsia="en-US"/>
        </w:rPr>
        <w:br/>
        <w:t xml:space="preserve">в области интеллектуальной собственности, </w:t>
      </w:r>
      <w:r>
        <w:rPr>
          <w:rFonts w:ascii="XO Thames" w:hAnsi="XO Thames"/>
          <w:bCs/>
          <w:sz w:val="24"/>
          <w:szCs w:val="24"/>
          <w:lang w:eastAsia="en-US"/>
        </w:rPr>
        <w:t xml:space="preserve">осуществляется подрядчиком (исполнителем) </w:t>
      </w:r>
      <w:r>
        <w:rPr>
          <w:rFonts w:ascii="XO Thames" w:hAnsi="XO Thames"/>
          <w:bCs/>
          <w:sz w:val="24"/>
          <w:szCs w:val="24"/>
          <w:lang w:eastAsia="en-US"/>
        </w:rPr>
        <w:br/>
      </w:r>
      <w:r>
        <w:rPr>
          <w:rFonts w:ascii="XO Thames" w:hAnsi="XO Thames"/>
          <w:bCs/>
          <w:sz w:val="24"/>
          <w:szCs w:val="24"/>
          <w:lang w:eastAsia="en-US"/>
        </w:rPr>
        <w:t xml:space="preserve">в составе отчетной документации, предусмотренной условиями Контракта.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Исключительные права на результаты интеллектуальной деятельности, в том числе, но не исключая: изобретения, полезные модели, промышленные образцы, программы </w:t>
      </w:r>
      <w:r>
        <w:rPr>
          <w:rFonts w:ascii="XO Thames" w:hAnsi="XO Thames"/>
          <w:bCs/>
          <w:sz w:val="24"/>
          <w:szCs w:val="24"/>
          <w:lang w:eastAsia="en-US"/>
        </w:rPr>
        <w:br/>
        <w:t xml:space="preserve">для электронных вычислительных машин, базы данных, топологии интегральных микросхем, </w:t>
      </w:r>
      <w:r>
        <w:rPr>
          <w:rFonts w:ascii="XO Thames" w:hAnsi="XO Thames"/>
          <w:bCs/>
          <w:sz w:val="24"/>
          <w:szCs w:val="24"/>
          <w:lang w:eastAsia="en-US"/>
        </w:rPr>
        <w:br/>
        <w:t xml:space="preserve">а также искл</w:t>
      </w:r>
      <w:r>
        <w:rPr>
          <w:rFonts w:ascii="XO Thames" w:hAnsi="XO Thames"/>
          <w:bCs/>
          <w:sz w:val="24"/>
          <w:szCs w:val="24"/>
          <w:lang w:eastAsia="en-US"/>
        </w:rPr>
        <w:t xml:space="preserve">ючительные права на результаты работ, включая объекты авторских прав </w:t>
      </w:r>
      <w:r>
        <w:rPr>
          <w:rFonts w:ascii="XO Thames" w:hAnsi="XO Thames"/>
          <w:bCs/>
          <w:sz w:val="24"/>
          <w:szCs w:val="24"/>
          <w:lang w:eastAsia="en-US"/>
        </w:rPr>
        <w:br/>
        <w:t xml:space="preserve">и потенциально патентоспособные технические решения, секреты производства (ноу-хау), созданные в рамках Контракта, принадлежат федеральной территории «Сириус» в лице Заказчика.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Право соб</w:t>
      </w:r>
      <w:r>
        <w:rPr>
          <w:rFonts w:ascii="XO Thames" w:hAnsi="XO Thames"/>
          <w:bCs/>
          <w:sz w:val="24"/>
          <w:szCs w:val="24"/>
          <w:lang w:eastAsia="en-US"/>
        </w:rPr>
        <w:t xml:space="preserve">ственности на результаты Работ, отчетные документы и материалы, полученные в ходе выполнения Работ по Контракту, принадлежат федеральной территории «Сириус» в лице Заказчика.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946"/>
        <w:numPr>
          <w:ilvl w:val="0"/>
          <w:numId w:val="14"/>
        </w:numPr>
        <w:ind w:left="0" w:firstLine="0"/>
        <w:jc w:val="center"/>
        <w:spacing w:before="120" w:after="120"/>
        <w:widowControl w:val="off"/>
        <w:rPr>
          <w:rFonts w:ascii="XO Thames" w:hAnsi="XO Thames"/>
          <w:sz w:val="24"/>
          <w:szCs w:val="24"/>
        </w:rPr>
      </w:pPr>
      <w:r>
        <w:rPr>
          <w:rFonts w:ascii="XO Thames" w:hAnsi="XO Thames"/>
          <w:b/>
          <w:bCs/>
          <w:color w:val="000000"/>
          <w:sz w:val="24"/>
          <w:szCs w:val="24"/>
        </w:rPr>
        <w:t xml:space="preserve">ПОРЯДОК СДАЧИ И ПРИЕМКИ ВЫПОЛНЕННЫХ РАБОТ</w:t>
      </w:r>
      <w:r>
        <w:rPr>
          <w:rFonts w:ascii="XO Thames" w:hAnsi="XO Thames"/>
          <w:sz w:val="24"/>
          <w:szCs w:val="24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eastAsia="XO Thames" w:cs="XO Thames"/>
        </w:rPr>
        <w:t xml:space="preserve">5.1. В срок, </w:t>
      </w:r>
      <w:r>
        <w:rPr>
          <w:rFonts w:ascii="XO Thames" w:hAnsi="XO Thames" w:cs="Times New Roman CYR" w:eastAsiaTheme="minorHAnsi"/>
        </w:rPr>
        <w:t xml:space="preserve">за 3 (три) рабочих дня до даты завершения выполнения Работ, предусмотренный Спецификацией (Приложение № 1 к Контракту) Исполнитель передает Заказчику Отчетные документы, предусмотренные Спецификацией (Приложение № 1 </w:t>
      </w:r>
      <w:r>
        <w:rPr>
          <w:rFonts w:ascii="XO Thames" w:hAnsi="XO Thames" w:cs="Times New Roman CYR" w:eastAsiaTheme="minorHAnsi"/>
        </w:rPr>
        <w:br/>
        <w:t xml:space="preserve">к Контракту) и Техническим заданием (Пр</w:t>
      </w:r>
      <w:r>
        <w:rPr>
          <w:rFonts w:ascii="XO Thames" w:hAnsi="XO Thames" w:cs="Times New Roman CYR" w:eastAsiaTheme="minorHAnsi"/>
        </w:rPr>
        <w:t xml:space="preserve">иложение № 2 к Контракту), а также иные документы, </w:t>
      </w:r>
      <w:r>
        <w:rPr>
          <w:rFonts w:ascii="XO Thames" w:hAnsi="XO Thames" w:cs="Times New Roman CYR" w:eastAsiaTheme="minorHAnsi"/>
        </w:rPr>
        <w:t xml:space="preserve">предусмотренные пунктом </w:t>
      </w:r>
      <w:r>
        <w:rPr>
          <w:rFonts w:ascii="XO Thames" w:hAnsi="XO Thames" w:cs="Times New Roman CYR" w:eastAsiaTheme="minorHAnsi"/>
        </w:rPr>
        <w:t xml:space="preserve">4</w:t>
      </w:r>
      <w:bookmarkStart w:id="5" w:name="_GoBack"/>
      <w:r/>
      <w:bookmarkEnd w:id="5"/>
      <w:r>
        <w:rPr>
          <w:rFonts w:ascii="XO Thames" w:hAnsi="XO Thames" w:cs="Times New Roman CYR" w:eastAsiaTheme="minorHAnsi"/>
        </w:rPr>
        <w:t xml:space="preserve">.3. Технического задания (Приложение № 2 к Контракту), подписанные Исполнителем, в 2 (двух) экземплярах. 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5.2. При наличии документов, указанных в пункте 5.1 Контракта, и при отсут</w:t>
      </w:r>
      <w:r>
        <w:rPr>
          <w:rFonts w:ascii="XO Thames" w:hAnsi="XO Thames" w:cs="Times New Roman CYR" w:eastAsiaTheme="minorHAnsi"/>
        </w:rPr>
        <w:t xml:space="preserve">ствии претензий относительно качества выполненных Работ, предоставленных отчетных документов Заказчик в течение 3 (трех) рабочих дней проверяет, подписывает Отчетные документы </w:t>
      </w:r>
      <w:r>
        <w:rPr>
          <w:rFonts w:ascii="XO Thames" w:hAnsi="XO Thames" w:cs="Times New Roman CYR" w:eastAsiaTheme="minorHAnsi"/>
        </w:rPr>
        <w:br/>
        <w:t xml:space="preserve">и передает по одному экземпляру каждого Отчетного документа Исполнителю. В случ</w:t>
      </w:r>
      <w:r>
        <w:rPr>
          <w:rFonts w:ascii="XO Thames" w:hAnsi="XO Thames" w:cs="Times New Roman CYR" w:eastAsiaTheme="minorHAnsi"/>
        </w:rPr>
        <w:t xml:space="preserve">ае выявления недостатков</w:t>
      </w:r>
      <w:r>
        <w:rPr>
          <w:rFonts w:ascii="XO Thames" w:hAnsi="XO Thames" w:cs="Times New Roman CYR" w:eastAsiaTheme="minorHAnsi"/>
        </w:rPr>
        <w:t xml:space="preserve">, несоответствий в выполненных Р</w:t>
      </w:r>
      <w:r>
        <w:rPr>
          <w:rFonts w:ascii="XO Thames" w:hAnsi="XO Thames" w:cs="Times New Roman CYR" w:eastAsiaTheme="minorHAnsi"/>
        </w:rPr>
        <w:t xml:space="preserve">аботах, Отчетных документах, Заказчик в срок, установленный настоящим пунктом Контракта, направляет Исполнителю мотивированный отказ.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5.3. Для проверки предоставленных Исполнителем результатов, предус</w:t>
      </w:r>
      <w:r>
        <w:rPr>
          <w:rFonts w:ascii="XO Thames" w:hAnsi="XO Thames" w:cs="Times New Roman CYR" w:eastAsiaTheme="minorHAnsi"/>
        </w:rPr>
        <w:t xml:space="preserve">мотренных Контрактом, в части их соответствия условиям Контракта Заказчик проводит экспертизу, а также вправе создать приёмочную комиссию. Экспертиза результатов, предусмотренных Контрактом, может проводиться Заказчиком своими силами или к ее проведению мо</w:t>
      </w:r>
      <w:r>
        <w:rPr>
          <w:rFonts w:ascii="XO Thames" w:hAnsi="XO Thames" w:cs="Times New Roman CYR" w:eastAsiaTheme="minorHAnsi"/>
        </w:rPr>
        <w:t xml:space="preserve">гут привлекаться эксперты, экспертные организации на основании Контрактов, заключенных между Заказчиком </w:t>
      </w:r>
      <w:r>
        <w:rPr>
          <w:rFonts w:ascii="XO Thames" w:hAnsi="XO Thames" w:cs="Times New Roman CYR" w:eastAsiaTheme="minorHAnsi"/>
        </w:rPr>
        <w:br/>
        <w:t xml:space="preserve">и экспертом, экспертной организацией.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5.4. Исполнитель обязан безвозмездно устранить недостатки выполненных Работ </w:t>
      </w:r>
      <w:r>
        <w:rPr>
          <w:rFonts w:ascii="XO Thames" w:hAnsi="XO Thames" w:cs="Times New Roman CYR" w:eastAsiaTheme="minorHAnsi"/>
        </w:rPr>
        <w:br/>
        <w:t xml:space="preserve">в течение 3 (трех) рабочих дней с мо</w:t>
      </w:r>
      <w:r>
        <w:rPr>
          <w:rFonts w:ascii="XO Thames" w:hAnsi="XO Thames" w:cs="Times New Roman CYR" w:eastAsiaTheme="minorHAnsi"/>
        </w:rPr>
        <w:t xml:space="preserve">мента заявления о них Заказчиком.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5.5. Исполнитель, не позднее 5 (пяти) рабочих дне</w:t>
      </w:r>
      <w:r>
        <w:rPr>
          <w:rFonts w:ascii="XO Thames" w:hAnsi="XO Thames" w:cs="Times New Roman CYR" w:eastAsiaTheme="minorHAnsi"/>
        </w:rPr>
        <w:t xml:space="preserve">й с даты завершения выполнения Р</w:t>
      </w:r>
      <w:r>
        <w:rPr>
          <w:rFonts w:ascii="XO Thames" w:hAnsi="XO Thames" w:cs="Times New Roman CYR" w:eastAsiaTheme="minorHAnsi"/>
        </w:rPr>
        <w:t xml:space="preserve">абот, в соответствии с подпунктом «а» пункта 1 части 2 статьи 51 Федерального закона 44-ФЗ, формирует с использованием единой информационной </w:t>
      </w:r>
      <w:r>
        <w:rPr>
          <w:rFonts w:ascii="XO Thames" w:hAnsi="XO Thames" w:cs="Times New Roman CYR" w:eastAsiaTheme="minorHAnsi"/>
        </w:rPr>
        <w:t xml:space="preserve">системы в сфере закупок (далее – ЕИС), подписывает усиленной электронной подписью лица, имеющего право действовать от имени Исполнителя, и размещает в ЕИС документ о приемке, который должен содержать: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 - включенные в Контракт в соответствии с пунктом 1 час</w:t>
      </w:r>
      <w:r>
        <w:rPr>
          <w:rFonts w:ascii="XO Thames" w:hAnsi="XO Thames" w:cs="Times New Roman CYR" w:eastAsiaTheme="minorHAnsi"/>
        </w:rPr>
        <w:t xml:space="preserve">ти 2 статьи 51 Федерального закона № 44-ФЗ идентификационный код закупки, наименование, место нахождения Заказчика, наименование объекта закупки, место выполнения работ, информацию об Исполнителе, предусмотренную подпунктами «а», «г» и «е» части 1 статьи 4</w:t>
      </w:r>
      <w:r>
        <w:rPr>
          <w:rFonts w:ascii="XO Thames" w:hAnsi="XO Thames" w:cs="Times New Roman CYR" w:eastAsiaTheme="minorHAnsi"/>
        </w:rPr>
        <w:t xml:space="preserve">3 Федерального закона № 44-ФЗ, единицу измерения выполненных работ;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 - наименование выполненных работ;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 - информацию об объеме выполненных работ;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 - стоимость исполненных Исполнителем обязательств, предусмотренных Контрактом, </w:t>
      </w:r>
      <w:r>
        <w:rPr>
          <w:rFonts w:ascii="XO Thames" w:hAnsi="XO Thames" w:cs="Times New Roman CYR" w:eastAsiaTheme="minorHAnsi"/>
        </w:rPr>
        <w:br/>
        <w:t xml:space="preserve">с указанием цены за единицу в</w:t>
      </w:r>
      <w:r>
        <w:rPr>
          <w:rFonts w:ascii="XO Thames" w:hAnsi="XO Thames" w:cs="Times New Roman CYR" w:eastAsiaTheme="minorHAnsi"/>
        </w:rPr>
        <w:t xml:space="preserve">ыполненных работ.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5.6. Документ о приемке, подписанный Исполнителем, не позднее одного часа с момента его размещения в ЕИС в соответствии с пунктом 5.5 настоящего Контракта автоматически </w:t>
      </w:r>
      <w:r>
        <w:rPr>
          <w:rFonts w:ascii="XO Thames" w:hAnsi="XO Thames" w:cs="Times New Roman CYR" w:eastAsiaTheme="minorHAnsi"/>
        </w:rPr>
        <w:br/>
        <w:t xml:space="preserve">с использованием ЕИС направляется Заказчику. Датой поступления Заказ</w:t>
      </w:r>
      <w:r>
        <w:rPr>
          <w:rFonts w:ascii="XO Thames" w:hAnsi="XO Thames" w:cs="Times New Roman CYR" w:eastAsiaTheme="minorHAnsi"/>
        </w:rPr>
        <w:t xml:space="preserve">чику Документа </w:t>
      </w:r>
      <w:r>
        <w:rPr>
          <w:rFonts w:ascii="XO Thames" w:hAnsi="XO Thames" w:cs="Times New Roman CYR" w:eastAsiaTheme="minorHAnsi"/>
        </w:rPr>
        <w:br/>
        <w:t xml:space="preserve">о приемке, подписанного Исполнителем, считается дата размещения в соответствии с настоящим пунктом Контракта такого документа в ЕИС в соответствии с часовой зоной, в которой расположен Заказчик.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5.7. В срок: в течение 5 (пяти) рабочих дней,</w:t>
      </w:r>
      <w:r>
        <w:rPr>
          <w:rFonts w:ascii="XO Thames" w:hAnsi="XO Thames" w:cs="Times New Roman CYR" w:eastAsiaTheme="minorHAnsi"/>
        </w:rPr>
        <w:t xml:space="preserve"> следующих за днем поступления Документа о приемке в соответствии с пунктом 5.6 настоящего Контракта, Заказчик (за исключением случая создания приемочной комиссии в соответствии с частью 6 статьи 94 Федерального закона </w:t>
      </w:r>
      <w:r>
        <w:rPr>
          <w:rFonts w:ascii="XO Thames" w:hAnsi="XO Thames" w:cs="Times New Roman CYR" w:eastAsiaTheme="minorHAnsi"/>
        </w:rPr>
        <w:br/>
        <w:t xml:space="preserve">№ 44-ФЗ) осуществляет одно из следую</w:t>
      </w:r>
      <w:r>
        <w:rPr>
          <w:rFonts w:ascii="XO Thames" w:hAnsi="XO Thames" w:cs="Times New Roman CYR" w:eastAsiaTheme="minorHAnsi"/>
        </w:rPr>
        <w:t xml:space="preserve">щих действий: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а) подписывает усиленной электронной подписью лица, имеющего право действовать </w:t>
      </w:r>
      <w:r>
        <w:rPr>
          <w:rFonts w:ascii="XO Thames" w:hAnsi="XO Thames" w:cs="Times New Roman CYR" w:eastAsiaTheme="minorHAnsi"/>
        </w:rPr>
        <w:br/>
        <w:t xml:space="preserve">от имени Заказчика, и размещает в ЕИС Документ о приемке;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б) формирует с использованием ЕИС, подписывает усиленной электронной подписью лица, имеющего право дейст</w:t>
      </w:r>
      <w:r>
        <w:rPr>
          <w:rFonts w:ascii="XO Thames" w:hAnsi="XO Thames" w:cs="Times New Roman CYR" w:eastAsiaTheme="minorHAnsi"/>
        </w:rPr>
        <w:t xml:space="preserve">вовать от имени Заказчика, и размещает в ЕИС мотивированный отказ от подписания Документа о приемке с указанием причин такого отказа.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5.8. В случае создания в соответствии с частью 6 статьи 94 Федерального закона № 44-ФЗ приемочной комиссии не позднее 10 (</w:t>
      </w:r>
      <w:r>
        <w:rPr>
          <w:rFonts w:ascii="XO Thames" w:hAnsi="XO Thames" w:cs="Times New Roman CYR" w:eastAsiaTheme="minorHAnsi"/>
        </w:rPr>
        <w:t xml:space="preserve">десяти) рабочих дней, следующих за днем поступления Заказчику Документа о приемке: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а) члены приемочной комиссии подписывают усиленными электронными подписями поступивший Документ о приемке или формируют с использованием ЕИС, подписывают усиленными электрон</w:t>
      </w:r>
      <w:r>
        <w:rPr>
          <w:rFonts w:ascii="XO Thames" w:hAnsi="XO Thames" w:cs="Times New Roman CYR" w:eastAsiaTheme="minorHAnsi"/>
        </w:rPr>
        <w:t xml:space="preserve">ными подписями мотивированный отказ от подписания Документа </w:t>
      </w:r>
      <w:r>
        <w:rPr>
          <w:rFonts w:ascii="XO Thames" w:hAnsi="XO Thames" w:cs="Times New Roman CYR" w:eastAsiaTheme="minorHAnsi"/>
        </w:rPr>
        <w:br/>
      </w:r>
      <w:r>
        <w:rPr>
          <w:rFonts w:ascii="XO Thames" w:hAnsi="XO Thames" w:cs="Times New Roman CYR" w:eastAsiaTheme="minorHAnsi"/>
        </w:rPr>
        <w:t xml:space="preserve">о приемке с указанием причин такого отказа. При этом, если приемочная комиссия включает членов, не являющихся работниками Заказчика, допускается осуществлять подписание Документа о приемке, соста</w:t>
      </w:r>
      <w:r>
        <w:rPr>
          <w:rFonts w:ascii="XO Thames" w:hAnsi="XO Thames" w:cs="Times New Roman CYR" w:eastAsiaTheme="minorHAnsi"/>
        </w:rPr>
        <w:t xml:space="preserve">вление мотивированного отказа от подписания Документа о приемке, подписание такого отказа без использования усиленных электронных подписей и ЕИС;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б) после подписания членами приемочной комиссии Документа о приемке </w:t>
      </w:r>
      <w:r>
        <w:rPr>
          <w:rFonts w:ascii="XO Thames" w:hAnsi="XO Thames" w:cs="Times New Roman CYR" w:eastAsiaTheme="minorHAnsi"/>
        </w:rPr>
        <w:br/>
        <w:t xml:space="preserve">или мотивированного отказа от подписания </w:t>
      </w:r>
      <w:r>
        <w:rPr>
          <w:rFonts w:ascii="XO Thames" w:hAnsi="XO Thames" w:cs="Times New Roman CYR" w:eastAsiaTheme="minorHAnsi"/>
        </w:rPr>
        <w:t xml:space="preserve">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Заказчика, и размещает </w:t>
      </w:r>
      <w:r>
        <w:rPr>
          <w:rFonts w:ascii="XO Thames" w:hAnsi="XO Thames" w:cs="Times New Roman CYR" w:eastAsiaTheme="minorHAnsi"/>
        </w:rPr>
        <w:br/>
        <w:t xml:space="preserve">их в ЕИС. Если члены приемочной комиссии</w:t>
      </w:r>
      <w:r>
        <w:rPr>
          <w:rFonts w:ascii="XO Thames" w:hAnsi="XO Thames" w:cs="Times New Roman CYR" w:eastAsiaTheme="minorHAnsi"/>
        </w:rPr>
        <w:t xml:space="preserve"> в соответствии с подпунктом «а» настоящего пункта Контракта не использовали усиленные электронные подписи и ЕИС, Заказчик прилагает подписанные ими документы в форме электронных образов бумажных документов.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5.9. Документ о приемке, мотивированный отказ от</w:t>
      </w:r>
      <w:r>
        <w:rPr>
          <w:rFonts w:ascii="XO Thames" w:hAnsi="XO Thames" w:cs="Times New Roman CYR" w:eastAsiaTheme="minorHAnsi"/>
        </w:rPr>
        <w:t xml:space="preserve"> подписания Документа о приемке </w:t>
      </w:r>
      <w:r>
        <w:rPr>
          <w:rFonts w:ascii="XO Thames" w:hAnsi="XO Thames" w:cs="Times New Roman CYR" w:eastAsiaTheme="minorHAnsi"/>
        </w:rPr>
        <w:br/>
        <w:t xml:space="preserve">не позднее одного часа с момента размещения в ЕИС направляются автоматически </w:t>
      </w:r>
      <w:r>
        <w:rPr>
          <w:rFonts w:ascii="XO Thames" w:hAnsi="XO Thames" w:cs="Times New Roman CYR" w:eastAsiaTheme="minorHAnsi"/>
        </w:rPr>
        <w:br/>
        <w:t xml:space="preserve">с использованием ЕИС Исполнителю. Датой поступления Исполнителю Документа о приемке, мотивированного отказа от подписания Документа о приемке счи</w:t>
      </w:r>
      <w:r>
        <w:rPr>
          <w:rFonts w:ascii="XO Thames" w:hAnsi="XO Thames" w:cs="Times New Roman CYR" w:eastAsiaTheme="minorHAnsi"/>
        </w:rPr>
        <w:t xml:space="preserve">тается дата размещения </w:t>
      </w:r>
      <w:r>
        <w:rPr>
          <w:rFonts w:ascii="XO Thames" w:hAnsi="XO Thames" w:cs="Times New Roman CYR" w:eastAsiaTheme="minorHAnsi"/>
        </w:rPr>
        <w:br/>
        <w:t xml:space="preserve">в соответствии с настоящим пунктом Контракта таких Документа о приемке, мотивированного отказа в ЕИС в соответствии с часовой зоной, в которой расположен Исполнитель.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5.10. В случае получения мотивированного отказа от подписания Док</w:t>
      </w:r>
      <w:r>
        <w:rPr>
          <w:rFonts w:ascii="XO Thames" w:hAnsi="XO Thames" w:cs="Times New Roman CYR" w:eastAsiaTheme="minorHAnsi"/>
        </w:rPr>
        <w:t xml:space="preserve">умента о приемке Исполнитель вправе устранить причины, указанные в таком мотивированном отказе, и направить Заказчику Документ о приемке в порядке, предусмотренном разделом 5 настоящего Контракта.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5.11. В случае привлечения Заказчиком для проведения экспер</w:t>
      </w:r>
      <w:r>
        <w:rPr>
          <w:rFonts w:ascii="XO Thames" w:hAnsi="XO Thames" w:cs="Times New Roman CYR" w:eastAsiaTheme="minorHAnsi"/>
        </w:rPr>
        <w:t xml:space="preserve">тизы экспертов, экспертных организаций при принятии решения о приемке или об отказе в приемке оказанных Услуг Заказчик, приемочная комиссия должны учитывать отраженные в заключении по результатам указанной экспертизы предложения экспертов, экспертных орган</w:t>
      </w:r>
      <w:r>
        <w:rPr>
          <w:rFonts w:ascii="XO Thames" w:hAnsi="XO Thames" w:cs="Times New Roman CYR" w:eastAsiaTheme="minorHAnsi"/>
        </w:rPr>
        <w:t xml:space="preserve">изаций, привлеченных </w:t>
      </w:r>
      <w:r>
        <w:rPr>
          <w:rFonts w:ascii="XO Thames" w:hAnsi="XO Thames" w:cs="Times New Roman CYR" w:eastAsiaTheme="minorHAnsi"/>
        </w:rPr>
        <w:br/>
        <w:t xml:space="preserve">для ее проведения.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5.12. Датой приемки выполненных Работ считается дата размещения в ЕИС Документа </w:t>
      </w:r>
      <w:r>
        <w:rPr>
          <w:rFonts w:ascii="XO Thames" w:hAnsi="XO Thames" w:cs="Times New Roman CYR" w:eastAsiaTheme="minorHAnsi"/>
        </w:rPr>
        <w:br/>
        <w:t xml:space="preserve">о приемке, подписанного Заказчиком.</w:t>
      </w:r>
      <w:r>
        <w:rPr>
          <w:rFonts w:ascii="XO Thames" w:hAnsi="XO Thames" w:cs="Times New Roman CYR" w:eastAsiaTheme="minorHAnsi"/>
        </w:rPr>
      </w:r>
    </w:p>
    <w:p>
      <w:pPr>
        <w:pStyle w:val="974"/>
        <w:contextualSpacing w:val="0"/>
        <w:ind w:firstLine="709"/>
        <w:spacing w:before="0" w:after="0"/>
        <w:rPr>
          <w:rFonts w:ascii="XO Thames" w:hAnsi="XO Thames" w:cs="Times New Roman CYR" w:eastAsiaTheme="minorHAnsi"/>
        </w:rPr>
      </w:pPr>
      <w:r>
        <w:rPr>
          <w:rFonts w:ascii="XO Thames" w:hAnsi="XO Thames" w:cs="Times New Roman CYR" w:eastAsiaTheme="minorHAnsi"/>
        </w:rPr>
        <w:t xml:space="preserve">5.13. Внесение исправлений в Документ о приемке, оформленный в соответствии </w:t>
      </w:r>
      <w:r>
        <w:rPr>
          <w:rFonts w:ascii="XO Thames" w:hAnsi="XO Thames" w:cs="Times New Roman CYR" w:eastAsiaTheme="minorHAnsi"/>
        </w:rPr>
        <w:br/>
        <w:t xml:space="preserve">с разделом 5 Контракт</w:t>
      </w:r>
      <w:r>
        <w:rPr>
          <w:rFonts w:ascii="XO Thames" w:hAnsi="XO Thames" w:cs="Times New Roman CYR" w:eastAsiaTheme="minorHAnsi"/>
        </w:rPr>
        <w:t xml:space="preserve">а, осуществляется путем формирования, подписания усиленными электронными подписями лиц, имеющих право действовать от имени Исполнителя, Заказчика, </w:t>
      </w:r>
      <w:r>
        <w:rPr>
          <w:rFonts w:ascii="XO Thames" w:hAnsi="XO Thames" w:cs="Times New Roman CYR" w:eastAsiaTheme="minorHAnsi"/>
        </w:rPr>
        <w:br/>
        <w:t xml:space="preserve">и размещения в ЕИС исправленного Документа о приемке.</w:t>
      </w:r>
      <w:r>
        <w:rPr>
          <w:rFonts w:ascii="XO Thames" w:hAnsi="XO Thames" w:cs="Times New Roman CYR" w:eastAsiaTheme="minorHAnsi"/>
        </w:rPr>
      </w:r>
    </w:p>
    <w:p>
      <w:pPr>
        <w:pStyle w:val="949"/>
        <w:numPr>
          <w:ilvl w:val="0"/>
          <w:numId w:val="14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ОБЯЗАТЕЛЬСТВА СТОРОН</w:t>
      </w:r>
      <w:r>
        <w:rPr>
          <w:rFonts w:ascii="XO Thames" w:hAnsi="XO Thames"/>
          <w:b/>
          <w:bCs w:val="0"/>
          <w:szCs w:val="24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Заказчик вправе: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2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Требовать от Исполнителя надлежащего исполнения обязательств в соответствии </w:t>
      </w:r>
      <w:r>
        <w:rPr>
          <w:rFonts w:ascii="XO Thames" w:hAnsi="XO Thames"/>
          <w:sz w:val="24"/>
          <w:szCs w:val="24"/>
        </w:rPr>
        <w:br/>
        <w:t xml:space="preserve">с условиями Контракта.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2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Требовать от Исполнителя предоставления надлежащим образом оформленных документов, указанных в разделе 5 Контракта, подтверждающих исполнение обязательств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в соответствии с условиями Контракта.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2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Запрашивать у Исполнителя информацию о ходе и состоянии исполнения обязательств Исполнителя по Контракту.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2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Осуществлять контроль за порядком и сроками выполнения Работ.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2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Привлекать независимых экспертов для проверки соот</w:t>
      </w:r>
      <w:r>
        <w:rPr>
          <w:rFonts w:ascii="XO Thames" w:hAnsi="XO Thames"/>
          <w:sz w:val="24"/>
          <w:szCs w:val="24"/>
        </w:rPr>
        <w:t xml:space="preserve">ветствия, результатов выполненных работ Техническому заданию (Приложение № 2 к Контракту).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Заказчик обязан: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2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Своевременно принять и оплатить результаты исполнения Контракта </w:t>
      </w:r>
      <w:r>
        <w:rPr>
          <w:rFonts w:ascii="XO Thames" w:hAnsi="XO Thames"/>
          <w:sz w:val="24"/>
          <w:szCs w:val="24"/>
        </w:rPr>
        <w:br/>
        <w:t xml:space="preserve">в соответствии с условиями Контракта.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2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Предоставить Исполнителю документацию, предусмотренную Контрактом, </w:t>
      </w:r>
      <w:r>
        <w:rPr>
          <w:rFonts w:ascii="XO Thames" w:hAnsi="XO Thames"/>
          <w:sz w:val="24"/>
          <w:szCs w:val="24"/>
        </w:rPr>
        <w:br/>
        <w:t xml:space="preserve">если данное условие предусмотрено Техническим заданием, в течение 5 (пяти) рабочих дней </w:t>
      </w:r>
      <w:r>
        <w:rPr>
          <w:rFonts w:ascii="XO Thames" w:hAnsi="XO Thames"/>
          <w:sz w:val="24"/>
          <w:szCs w:val="24"/>
        </w:rPr>
        <w:br/>
        <w:t xml:space="preserve">с момента поступления соответствующего запроса от Исполнителя.</w:t>
      </w:r>
      <w:r>
        <w:rPr>
          <w:rFonts w:ascii="XO Thames" w:hAnsi="XO Thames"/>
          <w:sz w:val="24"/>
          <w:szCs w:val="24"/>
        </w:rPr>
        <w:br w:type="page" w:clear="all"/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Исполнитель вправе:</w:t>
      </w:r>
      <w:r>
        <w:rPr>
          <w:rFonts w:ascii="XO Thames" w:hAnsi="XO Thames"/>
          <w:sz w:val="24"/>
          <w:szCs w:val="24"/>
        </w:rPr>
      </w:r>
    </w:p>
    <w:p>
      <w:pPr>
        <w:pStyle w:val="974"/>
        <w:numPr>
          <w:ilvl w:val="2"/>
          <w:numId w:val="14"/>
        </w:numPr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В случае отсутст</w:t>
      </w:r>
      <w:r>
        <w:rPr>
          <w:rFonts w:ascii="XO Thames" w:hAnsi="XO Thames"/>
          <w:color w:val="000000" w:themeColor="text1"/>
        </w:rPr>
        <w:t xml:space="preserve">вия у Заказчика замечаний по качеству выполненных Работ требовать подписания Заказчиком Документов о приёмке. </w:t>
      </w:r>
      <w:r>
        <w:rPr>
          <w:rFonts w:ascii="XO Thames" w:hAnsi="XO Thames"/>
          <w:color w:val="000000" w:themeColor="text1"/>
        </w:rPr>
      </w:r>
    </w:p>
    <w:p>
      <w:pPr>
        <w:pStyle w:val="946"/>
        <w:numPr>
          <w:ilvl w:val="2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Требовать своевременной оплаты за результаты исполнения Контракта </w:t>
      </w:r>
      <w:r>
        <w:rPr>
          <w:rFonts w:ascii="XO Thames" w:hAnsi="XO Thames"/>
          <w:sz w:val="24"/>
          <w:szCs w:val="24"/>
        </w:rPr>
        <w:br/>
        <w:t xml:space="preserve">в соответствии с разделом 2 Контракта.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2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Запрашивать у Заказчика предоставление </w:t>
      </w:r>
      <w:r>
        <w:rPr>
          <w:rFonts w:ascii="XO Thames" w:hAnsi="XO Thames"/>
          <w:sz w:val="24"/>
          <w:szCs w:val="24"/>
        </w:rPr>
        <w:t xml:space="preserve">разъяснений и уточнений по вопросам передачи прав и выполнения работ в рамках Контракта.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2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Досрочно, по согласованию с Заказчиком, выполнить Работы.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2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Требовать от Заказчика предоставления имеющейся у него информации, необходимой для исполнения обязательств по</w:t>
      </w:r>
      <w:r>
        <w:rPr>
          <w:rFonts w:ascii="XO Thames" w:hAnsi="XO Thames"/>
          <w:sz w:val="24"/>
          <w:szCs w:val="24"/>
        </w:rPr>
        <w:t xml:space="preserve"> Контракту.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Исполнитель обязан: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2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Своевременно и надлежащим образом выполнить Работы в соответствии </w:t>
      </w:r>
      <w:r>
        <w:rPr>
          <w:rFonts w:ascii="XO Thames" w:hAnsi="XO Thames"/>
          <w:sz w:val="24"/>
          <w:szCs w:val="24"/>
        </w:rPr>
        <w:br/>
        <w:t xml:space="preserve">с условиями Контракта.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2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Предоставить по запросу Заказчика в сроки, указанные в таком запросе, информацию о ходе исполнения обязательств по Контракту.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2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Предоста</w:t>
      </w:r>
      <w:r>
        <w:rPr>
          <w:rFonts w:ascii="XO Thames" w:hAnsi="XO Thames"/>
          <w:sz w:val="24"/>
          <w:szCs w:val="24"/>
        </w:rPr>
        <w:t xml:space="preserve">вить Заказчику сведения об изменении своего фактического местонахождения в срок, указанный в п. 10.2 настоящего Контракта. В случае непредставления в установленный срок уведомления об изменении адреса фактическим местонахождением Исполнителя будет считатьс</w:t>
      </w:r>
      <w:r>
        <w:rPr>
          <w:rFonts w:ascii="XO Thames" w:hAnsi="XO Thames"/>
          <w:sz w:val="24"/>
          <w:szCs w:val="24"/>
        </w:rPr>
        <w:t xml:space="preserve">я адрес, указанный в Контракте.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2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Исполнять иные обязательства, предусмотренные действующим законодательством и Контрактом.</w:t>
      </w:r>
      <w:r>
        <w:rPr>
          <w:rFonts w:ascii="XO Thames" w:hAnsi="XO Thames"/>
          <w:sz w:val="24"/>
          <w:szCs w:val="24"/>
        </w:rPr>
      </w:r>
    </w:p>
    <w:p>
      <w:pPr>
        <w:pStyle w:val="974"/>
        <w:numPr>
          <w:ilvl w:val="2"/>
          <w:numId w:val="14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Без увеличения цены Контракта передать Заказчику права на использование охраняемых результатов интеллектуальной деятельности, права на которые принадлежат подрядчику (исполнителю) и которые использовались при выполнении Работ по Контракту, </w:t>
      </w:r>
      <w:r>
        <w:rPr>
          <w:rFonts w:ascii="XO Thames" w:hAnsi="XO Thames"/>
          <w:color w:val="000000" w:themeColor="text1"/>
        </w:rPr>
        <w:br/>
        <w:t xml:space="preserve">в объеме, необх</w:t>
      </w:r>
      <w:r>
        <w:rPr>
          <w:rFonts w:ascii="XO Thames" w:hAnsi="XO Thames"/>
          <w:color w:val="000000" w:themeColor="text1"/>
        </w:rPr>
        <w:t xml:space="preserve">одимом для использования Заказчиком результатов Работ по Контракту </w:t>
      </w:r>
      <w:r>
        <w:rPr>
          <w:rFonts w:ascii="XO Thames" w:hAnsi="XO Thames"/>
          <w:color w:val="000000" w:themeColor="text1"/>
        </w:rPr>
        <w:br/>
        <w:t xml:space="preserve">по их целевому назначению и в соответствии с условиями настоящего Контракта на весь срок действия использованных исключительных прав или на иной срок, установленный Заказчиком. Подрядчик (</w:t>
      </w:r>
      <w:r>
        <w:rPr>
          <w:rFonts w:ascii="XO Thames" w:hAnsi="XO Thames"/>
          <w:color w:val="000000" w:themeColor="text1"/>
        </w:rPr>
        <w:t xml:space="preserve">исполнитель) передает Заказчику указанные права посредством заключения лицензионного договора.</w:t>
      </w:r>
      <w:r>
        <w:rPr>
          <w:rFonts w:ascii="XO Thames" w:hAnsi="XO Thames"/>
          <w:color w:val="000000" w:themeColor="text1"/>
        </w:rPr>
      </w:r>
    </w:p>
    <w:p>
      <w:pPr>
        <w:pStyle w:val="974"/>
        <w:numPr>
          <w:ilvl w:val="2"/>
          <w:numId w:val="14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Согласовать с Заказчиком необходимость использования при выполнении Работ охраняемых результатов интеллектуальной деятельности, права на которые принадлежат трет</w:t>
      </w:r>
      <w:r>
        <w:rPr>
          <w:rFonts w:ascii="XO Thames" w:hAnsi="XO Thames"/>
          <w:color w:val="000000" w:themeColor="text1"/>
        </w:rPr>
        <w:t xml:space="preserve">ьим лицам, объем и порядок приобретения прав на их использование.</w:t>
      </w:r>
      <w:r>
        <w:rPr>
          <w:rFonts w:ascii="XO Thames" w:hAnsi="XO Thames"/>
          <w:color w:val="000000" w:themeColor="text1"/>
        </w:rPr>
      </w:r>
    </w:p>
    <w:p>
      <w:pPr>
        <w:pStyle w:val="974"/>
        <w:numPr>
          <w:ilvl w:val="2"/>
          <w:numId w:val="14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Обеспечить передачу Заказчику полученных по Контракту результатов Работ, </w:t>
      </w:r>
      <w:r>
        <w:rPr>
          <w:rFonts w:ascii="XO Thames" w:hAnsi="XO Thames"/>
          <w:color w:val="000000" w:themeColor="text1"/>
        </w:rPr>
        <w:br/>
        <w:t xml:space="preserve">не нарушающих исключительных прав других лиц и не являющихся предметом залога, ареста или иного обременения.</w:t>
      </w:r>
      <w:r>
        <w:rPr>
          <w:rFonts w:ascii="XO Thames" w:hAnsi="XO Thames"/>
          <w:color w:val="000000" w:themeColor="text1"/>
        </w:rPr>
      </w:r>
    </w:p>
    <w:p>
      <w:pPr>
        <w:pStyle w:val="974"/>
        <w:numPr>
          <w:ilvl w:val="2"/>
          <w:numId w:val="14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В случа</w:t>
      </w:r>
      <w:r>
        <w:rPr>
          <w:rFonts w:ascii="XO Thames" w:hAnsi="XO Thames"/>
          <w:color w:val="000000" w:themeColor="text1"/>
        </w:rPr>
        <w:t xml:space="preserve">е использования при выполнении Работ по Контракту программ </w:t>
      </w:r>
      <w:r>
        <w:rPr>
          <w:rFonts w:ascii="XO Thames" w:hAnsi="XO Thames"/>
          <w:color w:val="000000" w:themeColor="text1"/>
        </w:rPr>
        <w:br/>
        <w:t xml:space="preserve">для электронных вычислительных машин (программных комплексов или компонентов), разработанных третьими лицами, условия, на которых передаются права на их использование (исполнение), должны обеспечи</w:t>
      </w:r>
      <w:r>
        <w:rPr>
          <w:rFonts w:ascii="XO Thames" w:hAnsi="XO Thames"/>
          <w:color w:val="000000" w:themeColor="text1"/>
        </w:rPr>
        <w:t xml:space="preserve">ть отсутствие ограничений, препятству</w:t>
      </w:r>
      <w:r>
        <w:rPr>
          <w:rFonts w:ascii="XO Thames" w:hAnsi="XO Thames"/>
          <w:color w:val="000000" w:themeColor="text1"/>
        </w:rPr>
        <w:t xml:space="preserve">ющих использованию результатов Р</w:t>
      </w:r>
      <w:r>
        <w:rPr>
          <w:rFonts w:ascii="XO Thames" w:hAnsi="XO Thames"/>
          <w:color w:val="000000" w:themeColor="text1"/>
        </w:rPr>
        <w:t xml:space="preserve">абот по их назначению. При этом права, полученные Заказчиком, должны позволять ему передавать, дорабатывать, развивать результаты </w:t>
      </w:r>
      <w:r>
        <w:rPr>
          <w:rFonts w:ascii="XO Thames" w:hAnsi="XO Thames"/>
          <w:color w:val="000000" w:themeColor="text1"/>
        </w:rPr>
        <w:t xml:space="preserve">Р</w:t>
      </w:r>
      <w:r>
        <w:rPr>
          <w:rFonts w:ascii="XO Thames" w:hAnsi="XO Thames"/>
          <w:color w:val="000000" w:themeColor="text1"/>
        </w:rPr>
        <w:t xml:space="preserve">абот, созданные в процессе исполнения Контракта, а в слу</w:t>
      </w:r>
      <w:r>
        <w:rPr>
          <w:rFonts w:ascii="XO Thames" w:hAnsi="XO Thames"/>
          <w:color w:val="000000" w:themeColor="text1"/>
        </w:rPr>
        <w:t xml:space="preserve">чае явного указания в Техническом задании, являющемся неотъемлемой частью Контракта, осуществлять переработку программ для электронных вычислительных машин (программных комплексов или компонентов), разработанных ранее третьими лицами в соответствии с требо</w:t>
      </w:r>
      <w:r>
        <w:rPr>
          <w:rFonts w:ascii="XO Thames" w:hAnsi="XO Thames"/>
          <w:color w:val="000000" w:themeColor="text1"/>
        </w:rPr>
        <w:t xml:space="preserve">ваниями законодательства Российской Федерации.</w:t>
      </w:r>
      <w:r>
        <w:rPr>
          <w:rFonts w:ascii="XO Thames" w:hAnsi="XO Thames"/>
          <w:color w:val="000000" w:themeColor="text1"/>
        </w:rPr>
      </w:r>
    </w:p>
    <w:p>
      <w:pPr>
        <w:pStyle w:val="974"/>
        <w:numPr>
          <w:ilvl w:val="2"/>
          <w:numId w:val="14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Обеспечить отсутствие нарушений исключительных, авторских и смежных прав третьих лиц при реализации технических, программных, организационных и иных решений, предусмотренных Техническим заданием на выполнение </w:t>
      </w:r>
      <w:r>
        <w:rPr>
          <w:rFonts w:ascii="XO Thames" w:hAnsi="XO Thames"/>
          <w:color w:val="000000" w:themeColor="text1"/>
        </w:rPr>
        <w:t xml:space="preserve">Работ.</w:t>
      </w:r>
      <w:r>
        <w:rPr>
          <w:rFonts w:ascii="XO Thames" w:hAnsi="XO Thames"/>
          <w:color w:val="000000" w:themeColor="text1"/>
        </w:rPr>
      </w:r>
    </w:p>
    <w:p>
      <w:pPr>
        <w:pStyle w:val="974"/>
        <w:numPr>
          <w:ilvl w:val="2"/>
          <w:numId w:val="14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Обеспечить выполнение требований к порядку создания (развития) государственных (муниципальных) и (или) иных информационных систем, предусмотренных пунктом 3 части 1 статьи 13 Федерального закона от 27 июля 2006 года № 149-ФЗ </w:t>
      </w:r>
      <w:r>
        <w:rPr>
          <w:rFonts w:ascii="XO Thames" w:hAnsi="XO Thames"/>
          <w:color w:val="000000" w:themeColor="text1"/>
        </w:rPr>
        <w:br/>
        <w:t xml:space="preserve">«Об информации, информа</w:t>
      </w:r>
      <w:r>
        <w:rPr>
          <w:rFonts w:ascii="XO Thames" w:hAnsi="XO Thames"/>
          <w:color w:val="000000" w:themeColor="text1"/>
        </w:rPr>
        <w:t xml:space="preserve">ционных технологиях и о защите информации», устанавливаемых </w:t>
      </w:r>
      <w:r>
        <w:rPr>
          <w:rFonts w:ascii="XO Thames" w:hAnsi="XO Thames"/>
          <w:color w:val="000000" w:themeColor="text1"/>
        </w:rPr>
        <w:br/>
      </w:r>
      <w:r>
        <w:rPr>
          <w:rFonts w:ascii="XO Thames" w:hAnsi="XO Thames"/>
          <w:color w:val="000000" w:themeColor="text1"/>
        </w:rPr>
        <w:t xml:space="preserve">к таким информационным системам указанным Федеральным законом и иными нормативными правовыми актами Российской Федерации.</w:t>
      </w:r>
      <w:r>
        <w:rPr>
          <w:rFonts w:ascii="XO Thames" w:hAnsi="XO Thames"/>
          <w:color w:val="000000" w:themeColor="text1"/>
        </w:rPr>
      </w:r>
    </w:p>
    <w:p>
      <w:pPr>
        <w:pStyle w:val="949"/>
        <w:numPr>
          <w:ilvl w:val="0"/>
          <w:numId w:val="14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ГАРАНТИЙНЫЕ ОБЯЗАТЕЛЬСТВА</w:t>
      </w:r>
      <w:r>
        <w:rPr>
          <w:rFonts w:ascii="XO Thames" w:hAnsi="XO Thames"/>
          <w:b/>
          <w:bCs w:val="0"/>
          <w:szCs w:val="24"/>
        </w:rPr>
      </w:r>
    </w:p>
    <w:p>
      <w:pPr>
        <w:pStyle w:val="946"/>
        <w:numPr>
          <w:ilvl w:val="1"/>
          <w:numId w:val="14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Выполненные Работы должны отвечать требованиям </w:t>
      </w:r>
      <w:r>
        <w:rPr>
          <w:rFonts w:ascii="XO Thames" w:hAnsi="XO Thames"/>
          <w:sz w:val="24"/>
          <w:szCs w:val="24"/>
        </w:rPr>
        <w:t xml:space="preserve">качества, безопасности жизни </w:t>
      </w:r>
      <w:r>
        <w:rPr>
          <w:rFonts w:ascii="XO Thames" w:hAnsi="XO Thames"/>
          <w:sz w:val="24"/>
          <w:szCs w:val="24"/>
        </w:rPr>
        <w:br/>
        <w:t xml:space="preserve">и здоровья, а также иным требованиям, если такие требования предъявляются действующим законодательством Российской Федерации. Гарантийный срок на результаты Работ составляет 12 (двенадцать) месяцев с даты подписания Заказчиком</w:t>
      </w:r>
      <w:r>
        <w:rPr>
          <w:rFonts w:ascii="XO Thames" w:hAnsi="XO Thames"/>
          <w:sz w:val="24"/>
          <w:szCs w:val="24"/>
        </w:rPr>
        <w:t xml:space="preserve"> Документа о приемке в ЕИС.</w:t>
      </w:r>
      <w:r>
        <w:rPr>
          <w:rFonts w:ascii="XO Thames" w:hAnsi="XO Thames"/>
          <w:sz w:val="24"/>
          <w:szCs w:val="24"/>
        </w:rPr>
      </w:r>
    </w:p>
    <w:p>
      <w:pPr>
        <w:pStyle w:val="949"/>
        <w:numPr>
          <w:ilvl w:val="0"/>
          <w:numId w:val="14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ОТВЕТСТВЕННОСТЬ СТОРОН</w:t>
      </w:r>
      <w:r>
        <w:rPr>
          <w:rFonts w:ascii="XO Thames" w:hAnsi="XO Thames"/>
          <w:b/>
          <w:bCs w:val="0"/>
          <w:szCs w:val="24"/>
        </w:rPr>
      </w:r>
    </w:p>
    <w:p>
      <w:pPr>
        <w:contextualSpacing/>
        <w:ind w:firstLine="709"/>
        <w:jc w:val="both"/>
        <w:rPr>
          <w:rFonts w:ascii="XO Thames" w:hAnsi="XO Thames" w:eastAsia="Calibri"/>
        </w:rPr>
      </w:pPr>
      <w:r>
        <w:rPr>
          <w:rFonts w:ascii="XO Thames" w:hAnsi="XO Thames" w:eastAsia="Calibri"/>
        </w:rPr>
        <w:t xml:space="preserve">8.1. За неисполнение или ненадлежащее исполнение своих обязательств, установленных Контрактом, Стороны несут ответственность в соответствии с законодательством Российской Федерации и Контрактом. Размеры не</w:t>
      </w:r>
      <w:r>
        <w:rPr>
          <w:rFonts w:ascii="XO Thames" w:hAnsi="XO Thames" w:eastAsia="Calibri"/>
        </w:rPr>
        <w:t xml:space="preserve">устоек (штрафов, пеней), указанные в настоящем разделе, определяются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</w:t>
      </w:r>
      <w:r>
        <w:rPr>
          <w:rFonts w:ascii="XO Thames" w:hAnsi="XO Thames" w:eastAsia="Calibri"/>
        </w:rPr>
        <w:t xml:space="preserve">нителем) обязательств, предусмотренных контрактом </w:t>
      </w:r>
      <w:r>
        <w:rPr>
          <w:rFonts w:ascii="XO Thames" w:hAnsi="XO Thames" w:eastAsia="Calibri"/>
        </w:rPr>
        <w:br/>
        <w:t xml:space="preserve">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</w:t>
      </w:r>
      <w:r>
        <w:rPr>
          <w:rFonts w:ascii="XO Thames" w:hAnsi="XO Thames" w:eastAsia="Calibri"/>
        </w:rPr>
        <w:br/>
        <w:t xml:space="preserve">от 30.08.2017 № 1042 (далее – Правила</w:t>
      </w:r>
      <w:r>
        <w:rPr>
          <w:rFonts w:ascii="XO Thames" w:hAnsi="XO Thames" w:eastAsia="Calibri"/>
        </w:rPr>
        <w:t xml:space="preserve">), а также в соответствии с положениями статьи 34 Закона о контрактной системе.</w:t>
      </w:r>
      <w:r>
        <w:rPr>
          <w:rFonts w:ascii="XO Thames" w:hAnsi="XO Thames" w:eastAsia="Calibri"/>
        </w:rPr>
      </w:r>
    </w:p>
    <w:p>
      <w:pPr>
        <w:contextualSpacing/>
        <w:ind w:firstLine="709"/>
        <w:jc w:val="both"/>
        <w:rPr>
          <w:rFonts w:ascii="XO Thames" w:hAnsi="XO Thames" w:eastAsia="Calibri"/>
        </w:rPr>
      </w:pPr>
      <w:r>
        <w:rPr>
          <w:rFonts w:ascii="XO Thames" w:hAnsi="XO Thames" w:eastAsia="Calibri"/>
        </w:rPr>
        <w:t xml:space="preserve">8.2. 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</w:t>
      </w:r>
      <w:r>
        <w:rPr>
          <w:rFonts w:ascii="XO Thames" w:hAnsi="XO Thames" w:eastAsia="Calibri"/>
        </w:rPr>
        <w:t xml:space="preserve">, предусмотренных Контрактом, Исполнитель вправе потребовать уплаты неустоек (штрафов, пеней). Пеня в размере 1/300 (одной трехсотой) действующей на дату уплаты пеней ключевой ставки Центрального банка Российской Федерации от не уплаченной в срок суммы нач</w:t>
      </w:r>
      <w:r>
        <w:rPr>
          <w:rFonts w:ascii="XO Thames" w:hAnsi="XO Thames" w:eastAsia="Calibri"/>
        </w:rPr>
        <w:t xml:space="preserve">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</w:t>
      </w:r>
      <w:r>
        <w:rPr>
          <w:rFonts w:ascii="XO Thames" w:hAnsi="XO Thames" w:eastAsia="Calibri"/>
        </w:rPr>
      </w:r>
    </w:p>
    <w:p>
      <w:pPr>
        <w:contextualSpacing/>
        <w:ind w:firstLine="709"/>
        <w:jc w:val="both"/>
        <w:rPr>
          <w:rFonts w:ascii="XO Thames" w:hAnsi="XO Thames" w:eastAsia="Calibri"/>
        </w:rPr>
      </w:pPr>
      <w:r>
        <w:rPr>
          <w:rFonts w:ascii="XO Thames" w:hAnsi="XO Thames" w:eastAsia="Calibri"/>
        </w:rPr>
        <w:t xml:space="preserve">8.3. За каждый факт неисполнения Заказчиком обязательств, пред</w:t>
      </w:r>
      <w:r>
        <w:rPr>
          <w:rFonts w:ascii="XO Thames" w:hAnsi="XO Thames" w:eastAsia="Calibri"/>
        </w:rPr>
        <w:t xml:space="preserve">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 </w:t>
      </w:r>
      <w:r>
        <w:rPr>
          <w:rFonts w:ascii="XO Thames" w:hAnsi="XO Thames" w:eastAsia="Calibri"/>
        </w:rPr>
      </w:r>
    </w:p>
    <w:p>
      <w:pPr>
        <w:contextualSpacing/>
        <w:ind w:firstLine="709"/>
        <w:jc w:val="both"/>
        <w:rPr>
          <w:rFonts w:ascii="XO Thames" w:hAnsi="XO Thames" w:eastAsia="Calibri"/>
        </w:rPr>
      </w:pPr>
      <w:r>
        <w:rPr>
          <w:rFonts w:ascii="XO Thames" w:hAnsi="XO Thames" w:eastAsia="Calibri"/>
        </w:rPr>
        <w:t xml:space="preserve"> - 1000 руб., если цена Контракта не превышает 3 млн руб. (включительно);</w:t>
      </w:r>
      <w:r>
        <w:rPr>
          <w:rFonts w:ascii="XO Thames" w:hAnsi="XO Thames" w:eastAsia="Calibri"/>
        </w:rPr>
      </w:r>
    </w:p>
    <w:p>
      <w:pPr>
        <w:contextualSpacing/>
        <w:ind w:firstLine="709"/>
        <w:jc w:val="both"/>
        <w:rPr>
          <w:rFonts w:ascii="XO Thames" w:hAnsi="XO Thames" w:eastAsia="Calibri"/>
        </w:rPr>
      </w:pPr>
      <w:r>
        <w:rPr>
          <w:rFonts w:ascii="XO Thames" w:hAnsi="XO Thames" w:eastAsia="Calibri"/>
        </w:rPr>
        <w:t xml:space="preserve"> - 5000 руб., если цена Конт</w:t>
      </w:r>
      <w:r>
        <w:rPr>
          <w:rFonts w:ascii="XO Thames" w:hAnsi="XO Thames" w:eastAsia="Calibri"/>
        </w:rPr>
        <w:t xml:space="preserve">ракта составляет от 3 млн руб. до 50 млн руб. (включительно);</w:t>
      </w:r>
      <w:r>
        <w:rPr>
          <w:rFonts w:ascii="XO Thames" w:hAnsi="XO Thames" w:eastAsia="Calibri"/>
        </w:rPr>
      </w:r>
    </w:p>
    <w:p>
      <w:pPr>
        <w:contextualSpacing/>
        <w:ind w:firstLine="709"/>
        <w:jc w:val="both"/>
        <w:rPr>
          <w:rFonts w:ascii="XO Thames" w:hAnsi="XO Thames" w:eastAsia="Calibri"/>
        </w:rPr>
      </w:pPr>
      <w:r>
        <w:rPr>
          <w:rFonts w:ascii="XO Thames" w:hAnsi="XO Thames" w:eastAsia="Calibri"/>
        </w:rPr>
        <w:t xml:space="preserve"> - 10 000 руб., если цена Контракта составляет от 50 млн руб. до 100 млн руб. (включительно);</w:t>
      </w:r>
      <w:r>
        <w:rPr>
          <w:rFonts w:ascii="XO Thames" w:hAnsi="XO Thames" w:eastAsia="Calibri"/>
        </w:rPr>
      </w:r>
    </w:p>
    <w:p>
      <w:pPr>
        <w:contextualSpacing/>
        <w:ind w:firstLine="709"/>
        <w:jc w:val="both"/>
        <w:rPr>
          <w:rFonts w:ascii="XO Thames" w:hAnsi="XO Thames" w:eastAsia="Calibri"/>
        </w:rPr>
      </w:pPr>
      <w:r>
        <w:rPr>
          <w:rFonts w:ascii="XO Thames" w:hAnsi="XO Thames" w:eastAsia="Calibri"/>
        </w:rPr>
        <w:t xml:space="preserve"> - 100 000 руб., если цена Контракта превышает 100 млн руб.</w:t>
      </w:r>
      <w:r>
        <w:rPr>
          <w:rFonts w:ascii="XO Thames" w:hAnsi="XO Thames" w:eastAsia="Calibri"/>
        </w:rPr>
      </w:r>
    </w:p>
    <w:p>
      <w:pPr>
        <w:contextualSpacing/>
        <w:ind w:firstLine="709"/>
        <w:jc w:val="both"/>
        <w:rPr>
          <w:rFonts w:ascii="XO Thames" w:hAnsi="XO Thames" w:eastAsia="Calibri"/>
        </w:rPr>
      </w:pPr>
      <w:r>
        <w:rPr>
          <w:rFonts w:ascii="XO Thames" w:hAnsi="XO Thames" w:eastAsia="Calibri"/>
        </w:rPr>
        <w:t xml:space="preserve">8.4. В случае просрочки исполнения Испол</w:t>
      </w:r>
      <w:r>
        <w:rPr>
          <w:rFonts w:ascii="XO Thames" w:hAnsi="XO Thames" w:eastAsia="Calibri"/>
        </w:rPr>
        <w:t xml:space="preserve">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</w:t>
      </w:r>
      <w:r>
        <w:rPr>
          <w:rFonts w:ascii="XO Thames" w:hAnsi="XO Thames" w:eastAsia="Calibri"/>
        </w:rPr>
        <w:t xml:space="preserve"> уплате неустоек (штрафов, пеней).</w:t>
      </w:r>
      <w:r>
        <w:rPr>
          <w:rFonts w:ascii="XO Thames" w:hAnsi="XO Thames" w:eastAsia="Calibri"/>
        </w:rPr>
      </w:r>
    </w:p>
    <w:p>
      <w:pPr>
        <w:contextualSpacing/>
        <w:ind w:firstLine="709"/>
        <w:jc w:val="both"/>
        <w:rPr>
          <w:rFonts w:ascii="XO Thames" w:hAnsi="XO Thames" w:eastAsia="Calibri"/>
        </w:rPr>
      </w:pPr>
      <w:r>
        <w:rPr>
          <w:rFonts w:ascii="XO Thames" w:hAnsi="XO Thames" w:eastAsia="Calibri"/>
        </w:rPr>
        <w:t xml:space="preserve"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</w:t>
      </w:r>
      <w:r>
        <w:rPr>
          <w:rFonts w:ascii="XO Thames" w:hAnsi="XO Thames" w:eastAsia="Calibri"/>
        </w:rPr>
        <w:t xml:space="preserve">навливается Контрактом </w:t>
      </w:r>
      <w:r>
        <w:rPr>
          <w:rFonts w:ascii="XO Thames" w:hAnsi="XO Thames" w:eastAsia="Calibri"/>
        </w:rPr>
        <w:br/>
        <w:t xml:space="preserve">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</w:t>
      </w:r>
      <w:r>
        <w:rPr>
          <w:rFonts w:ascii="XO Thames" w:hAnsi="XO Thames" w:eastAsia="Calibri"/>
        </w:rPr>
        <w:t xml:space="preserve"> предусмотренных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  <w:r>
        <w:rPr>
          <w:rFonts w:ascii="XO Thames" w:hAnsi="XO Thames" w:eastAsia="Calibri"/>
        </w:rPr>
      </w:r>
    </w:p>
    <w:p>
      <w:pPr>
        <w:contextualSpacing/>
        <w:ind w:firstLine="709"/>
        <w:jc w:val="both"/>
        <w:rPr>
          <w:rFonts w:ascii="XO Thames" w:hAnsi="XO Thames" w:eastAsia="Calibri"/>
        </w:rPr>
      </w:pPr>
      <w:r>
        <w:rPr>
          <w:rFonts w:ascii="XO Thames" w:hAnsi="XO Thames" w:eastAsia="Calibri"/>
        </w:rPr>
        <w:t xml:space="preserve">8.5. Штрафы начисляются </w:t>
      </w:r>
      <w:r>
        <w:rPr>
          <w:rFonts w:ascii="XO Thames" w:hAnsi="XO Thames" w:eastAsia="Calibri"/>
        </w:rPr>
        <w:t xml:space="preserve">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</w:t>
      </w:r>
      <w:r>
        <w:rPr>
          <w:rFonts w:ascii="XO Thames" w:hAnsi="XO Thames" w:eastAsia="Calibri"/>
        </w:rPr>
        <w:t xml:space="preserve">Контрактом. Размер штрафа определяетс</w:t>
      </w:r>
      <w:r>
        <w:rPr>
          <w:rFonts w:ascii="XO Thames" w:hAnsi="XO Thames" w:eastAsia="Calibri"/>
        </w:rPr>
        <w:t xml:space="preserve">я в соответствии с Правилами либо устанавливается законом.</w:t>
      </w:r>
      <w:r>
        <w:rPr>
          <w:rFonts w:ascii="XO Thames" w:hAnsi="XO Thames" w:eastAsia="Calibri"/>
        </w:rPr>
      </w:r>
    </w:p>
    <w:p>
      <w:pPr>
        <w:contextualSpacing/>
        <w:ind w:firstLine="709"/>
        <w:jc w:val="both"/>
        <w:rPr>
          <w:rFonts w:ascii="XO Thames" w:hAnsi="XO Thames" w:eastAsia="Calibri"/>
        </w:rPr>
      </w:pPr>
      <w:r>
        <w:rPr>
          <w:rFonts w:ascii="XO Thames" w:hAnsi="XO Thames" w:eastAsia="Calibri"/>
        </w:rPr>
        <w:t xml:space="preserve">8.6. Если иное не предусмотрено законом, размер штрафа за неисполнение </w:t>
      </w:r>
      <w:r>
        <w:rPr>
          <w:rFonts w:ascii="XO Thames" w:hAnsi="XO Thames" w:eastAsia="Calibri"/>
        </w:rPr>
        <w:br/>
        <w:t xml:space="preserve">или ненадлежащее исполнение Исполнителем обязательства по Контракту, имеющего стоимостное выражение, устанавливается в следую</w:t>
      </w:r>
      <w:r>
        <w:rPr>
          <w:rFonts w:ascii="XO Thames" w:hAnsi="XO Thames" w:eastAsia="Calibri"/>
        </w:rPr>
        <w:t xml:space="preserve">щем порядке:</w:t>
      </w:r>
      <w:r>
        <w:rPr>
          <w:rFonts w:ascii="XO Thames" w:hAnsi="XO Thames" w:eastAsia="Calibri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а) 10% от цены Контракта (этапа) в случае, если цена Контракта (этапа) не превышает 3 млн руб.;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б) 5% от цены Контракта (этапа) в случае, если цена Контракта (этапа) составляет от 3 млн руб. до 50 млн руб. (включительно); 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в) 1% от цены Контракта (этапа) в случае, если цена Контракта (этапа) составляет от 50 млн руб. до 100 млн руб. (включительно); 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г) 0,5% от цены Контракта (этапа) в случае, если цена Контракта (этапа) составляет от 100 млн руб. до 500 млн руб. (включительно); 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д) 0,4% от цены Контракта (этапа) в случае, если цена Контракта (этапа) составляет от 500 млн руб. до 1 млрд руб. (включител</w:t>
      </w:r>
      <w:r>
        <w:rPr>
          <w:rFonts w:ascii="XO Thames" w:hAnsi="XO Thames"/>
        </w:rPr>
        <w:t xml:space="preserve">ьно); 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е) 0,3% от цены Контракта (этапа) в случае, если цена Контракта (этапа) составляет от 1 млрд руб. до 2 млрд руб. (включительно); 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ж) 0,25% от цены Контракта (этапа) в случае, если цена Контракта (этапа) составляет от 2 млрд руб. до 5 млрд руб. (вклю</w:t>
      </w:r>
      <w:r>
        <w:rPr>
          <w:rFonts w:ascii="XO Thames" w:hAnsi="XO Thames"/>
        </w:rPr>
        <w:t xml:space="preserve">чительно); 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з) 0,2% от цены Контракта (этапа) в случае, если цена Контракта (этапа) составляет от 5 млрд руб. до 10 млрд руб. (включительно); 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и) 0,1% от цены Контракта (этапа) в случае, если цена Контракта (этапа) превышает 10 млрд руб. 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8.7. Если иное не</w:t>
      </w:r>
      <w:r>
        <w:rPr>
          <w:rFonts w:ascii="XO Thames" w:hAnsi="XO Thames"/>
        </w:rPr>
        <w:t xml:space="preserve"> предусмотрено законом, размер штрафа за неисполнение или ненадлежащее исполнение Исполнителем обязательства по Контракту, не имеющего стоимостного выражения, составляет: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а) 1 000 руб., если цена Контракта не превышает 3 млн руб.; 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б) 5 000 руб., если цена</w:t>
      </w:r>
      <w:r>
        <w:rPr>
          <w:rFonts w:ascii="XO Thames" w:hAnsi="XO Thames"/>
        </w:rPr>
        <w:t xml:space="preserve"> Контракта составляет от 3 млн руб. до 50 млн руб. (включительно); 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в) 10 000 руб., если цена Контракта составляет от 50 млн руб. до 100 млн руб. (включительно); 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г) 100 000 руб., если цена Контракта превышает 100 млн руб. 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 w:eastAsia="Calibri"/>
        </w:rPr>
      </w:pPr>
      <w:r>
        <w:rPr>
          <w:rFonts w:ascii="XO Thames" w:hAnsi="XO Thames" w:eastAsia="Calibri"/>
        </w:rPr>
        <w:t xml:space="preserve">8.8. Общая сумма начисленных штр</w:t>
      </w:r>
      <w:r>
        <w:rPr>
          <w:rFonts w:ascii="XO Thames" w:hAnsi="XO Thames" w:eastAsia="Calibri"/>
        </w:rPr>
        <w:t xml:space="preserve">афов за неисполнение или ненадлежащее исполнение Исполнителем обязательств, предусмотренных Контрактом, не может превышать цену Контракта. </w:t>
      </w:r>
      <w:r>
        <w:rPr>
          <w:rFonts w:ascii="XO Thames" w:hAnsi="XO Thames" w:eastAsia="Calibri"/>
        </w:rPr>
      </w:r>
    </w:p>
    <w:p>
      <w:pPr>
        <w:contextualSpacing/>
        <w:ind w:firstLine="709"/>
        <w:jc w:val="both"/>
        <w:rPr>
          <w:rFonts w:ascii="XO Thames" w:hAnsi="XO Thames" w:eastAsia="Calibri"/>
        </w:rPr>
      </w:pPr>
      <w:r>
        <w:rPr>
          <w:rFonts w:ascii="XO Thames" w:hAnsi="XO Thames" w:eastAsia="Calibri"/>
        </w:rPr>
        <w:t xml:space="preserve">8.9. Общая сумма начисленных штрафов за ненадлежащее исполнение Заказчиком обязательств, предусмотренных Контрактом,</w:t>
      </w:r>
      <w:r>
        <w:rPr>
          <w:rFonts w:ascii="XO Thames" w:hAnsi="XO Thames" w:eastAsia="Calibri"/>
        </w:rPr>
        <w:t xml:space="preserve"> не может превышать цену Контракта.</w:t>
      </w:r>
      <w:r>
        <w:rPr>
          <w:rFonts w:ascii="XO Thames" w:hAnsi="XO Thames" w:eastAsia="Calibri"/>
        </w:rPr>
      </w:r>
    </w:p>
    <w:p>
      <w:pPr>
        <w:contextualSpacing/>
        <w:ind w:firstLine="709"/>
        <w:jc w:val="both"/>
        <w:rPr>
          <w:rFonts w:ascii="XO Thames" w:hAnsi="XO Thames" w:eastAsia="Calibri"/>
        </w:rPr>
      </w:pPr>
      <w:r>
        <w:rPr>
          <w:rFonts w:ascii="XO Thames" w:hAnsi="XO Thames" w:eastAsia="Calibri"/>
        </w:rPr>
        <w:t xml:space="preserve">8.10. Заказчик вправе удерживать сумму неисполненных Исполнителем требований </w:t>
      </w:r>
      <w:r>
        <w:rPr>
          <w:rFonts w:ascii="XO Thames" w:hAnsi="XO Thames" w:eastAsia="Calibri"/>
        </w:rPr>
        <w:br/>
        <w:t xml:space="preserve">об уплате неустоек (штрафов, пеней) из суммы, подлежащей оплате Исполнителю.</w:t>
      </w:r>
      <w:r>
        <w:rPr>
          <w:rFonts w:ascii="XO Thames" w:hAnsi="XO Thames" w:eastAsia="Calibri"/>
        </w:rPr>
      </w:r>
    </w:p>
    <w:p>
      <w:pPr>
        <w:contextualSpacing/>
        <w:ind w:firstLine="709"/>
        <w:jc w:val="both"/>
        <w:rPr>
          <w:rFonts w:ascii="XO Thames" w:hAnsi="XO Thames" w:eastAsia="Calibri"/>
        </w:rPr>
      </w:pPr>
      <w:r>
        <w:rPr>
          <w:rFonts w:ascii="XO Thames" w:hAnsi="XO Thames" w:eastAsia="Calibri"/>
        </w:rPr>
        <w:t xml:space="preserve">8.11. Уплата Стороной неустойки (штрафа, пени) не освобождает ее </w:t>
      </w:r>
      <w:r>
        <w:rPr>
          <w:rFonts w:ascii="XO Thames" w:hAnsi="XO Thames" w:eastAsia="Calibri"/>
        </w:rPr>
        <w:t xml:space="preserve">от исполнения обязательств по Контракту.</w:t>
      </w:r>
      <w:r>
        <w:rPr>
          <w:rFonts w:ascii="XO Thames" w:hAnsi="XO Thames" w:eastAsia="Calibri"/>
        </w:rPr>
      </w:r>
    </w:p>
    <w:p>
      <w:pPr>
        <w:pStyle w:val="946"/>
        <w:contextualSpacing/>
        <w:ind w:firstLine="709"/>
        <w:rPr>
          <w:rFonts w:ascii="XO Thames" w:hAnsi="XO Thames" w:eastAsia="Calibri"/>
          <w:sz w:val="24"/>
          <w:szCs w:val="24"/>
          <w:lang w:eastAsia="en-US"/>
        </w:rPr>
      </w:pPr>
      <w:r>
        <w:rPr>
          <w:rFonts w:ascii="XO Thames" w:hAnsi="XO Thames" w:eastAsia="Calibri"/>
          <w:sz w:val="24"/>
          <w:szCs w:val="24"/>
          <w:lang w:eastAsia="en-US"/>
        </w:rPr>
        <w:t xml:space="preserve">8.12. Сторона освобождается от уплаты неустойки (штрафа, пени), если докажет, </w:t>
      </w:r>
      <w:r>
        <w:rPr>
          <w:rFonts w:ascii="XO Thames" w:hAnsi="XO Thames" w:eastAsia="Calibri"/>
          <w:sz w:val="24"/>
          <w:szCs w:val="24"/>
          <w:lang w:eastAsia="en-US"/>
        </w:rPr>
        <w:br/>
        <w:t xml:space="preserve">что неисполнение или ненадлежащее исполнение обязательства, предусмотренного Контрактом, произошло по вине другой Стороны или вследствие</w:t>
      </w:r>
      <w:r>
        <w:rPr>
          <w:rFonts w:ascii="XO Thames" w:hAnsi="XO Thames" w:eastAsia="Calibri"/>
          <w:sz w:val="24"/>
          <w:szCs w:val="24"/>
          <w:lang w:eastAsia="en-US"/>
        </w:rPr>
        <w:t xml:space="preserve">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пожаров и т.д.), действий объективных внешних факторов (военных действий, актов органов государственной</w:t>
      </w:r>
      <w:r>
        <w:rPr>
          <w:rFonts w:ascii="XO Thames" w:hAnsi="XO Thames" w:eastAsia="Calibri"/>
          <w:sz w:val="24"/>
          <w:szCs w:val="24"/>
          <w:lang w:eastAsia="en-US"/>
        </w:rPr>
        <w:t xml:space="preserve"> власти и управления и т.п.), подтвержденных в установленном законодательством порядке, препятствующих надлежащему исполнению обязательств по Контракту, которые возникли после заключения Контракта, на время действия этих обстоятельств, если эти обстоятельс</w:t>
      </w:r>
      <w:r>
        <w:rPr>
          <w:rFonts w:ascii="XO Thames" w:hAnsi="XO Thames" w:eastAsia="Calibri"/>
          <w:sz w:val="24"/>
          <w:szCs w:val="24"/>
          <w:lang w:eastAsia="en-US"/>
        </w:rPr>
        <w:t xml:space="preserve">тва непосредственно повлияли на исполнение Стороной своих обязательств, а также которые Сторона была не в состоянии предвидеть и предотвратить.</w:t>
      </w:r>
      <w:r>
        <w:rPr>
          <w:rFonts w:ascii="XO Thames" w:hAnsi="XO Thames" w:eastAsia="Calibri"/>
          <w:sz w:val="24"/>
          <w:szCs w:val="24"/>
          <w:lang w:eastAsia="en-US"/>
        </w:rPr>
        <w:br w:type="page" w:clear="all"/>
      </w:r>
      <w:r>
        <w:rPr>
          <w:rFonts w:ascii="XO Thames" w:hAnsi="XO Thames" w:eastAsia="Calibri"/>
          <w:sz w:val="24"/>
          <w:szCs w:val="24"/>
          <w:lang w:eastAsia="en-US"/>
        </w:rPr>
      </w:r>
    </w:p>
    <w:p>
      <w:pPr>
        <w:pStyle w:val="949"/>
        <w:numPr>
          <w:ilvl w:val="0"/>
          <w:numId w:val="14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ОБЕСПЕЧЕНИЕ ИСПОЛНЕНИЯ КОНТРАКТА</w:t>
      </w:r>
      <w:r>
        <w:rPr>
          <w:rFonts w:ascii="XO Thames" w:hAnsi="XO Thames"/>
          <w:b/>
          <w:bCs w:val="0"/>
          <w:szCs w:val="24"/>
        </w:rPr>
      </w:r>
    </w:p>
    <w:p>
      <w:pPr>
        <w:pStyle w:val="952"/>
        <w:numPr>
          <w:ilvl w:val="1"/>
          <w:numId w:val="14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Исполнитель, определенный в соответствии с пунктом 1 части 1 статьи 30 Федераль</w:t>
      </w:r>
      <w:r>
        <w:rPr>
          <w:rFonts w:ascii="XO Thames" w:hAnsi="XO Thames" w:cs="Times New Roman"/>
          <w:sz w:val="24"/>
          <w:szCs w:val="24"/>
        </w:rPr>
        <w:t xml:space="preserve">ного закона № 44-ФЗ, представляет обеспечение выполнения обязательств Исполнителем по Контракту в размере 10 (десяти) процентов от цены заключаемого Контракта, что составляет _______ (________________) рублей ____ копеек.</w:t>
      </w:r>
      <w:r>
        <w:rPr>
          <w:rFonts w:ascii="XO Thames" w:hAnsi="XO Thames" w:cs="Times New Roman"/>
          <w:sz w:val="24"/>
          <w:szCs w:val="24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В случае, если Контрактом предусмо</w:t>
      </w:r>
      <w:r>
        <w:rPr>
          <w:rFonts w:ascii="XO Thames" w:hAnsi="XO Thames"/>
        </w:rPr>
        <w:t xml:space="preserve">трены отдельные этапы его исполнения размер обеспечения исполнения Контракта в ходе исполнения Контракта подлежит уменьшению </w:t>
      </w:r>
      <w:r>
        <w:rPr>
          <w:rFonts w:ascii="XO Thames" w:hAnsi="XO Thames"/>
        </w:rPr>
        <w:br/>
        <w:t xml:space="preserve">в порядке и случаях, которые предусмотрены пунктами </w:t>
      </w:r>
      <w:hyperlink w:tooltip="#P1579" w:anchor="P1579" w:history="1">
        <w:r>
          <w:rPr>
            <w:rFonts w:ascii="XO Thames" w:hAnsi="XO Thames"/>
          </w:rPr>
          <w:t xml:space="preserve">9.5</w:t>
        </w:r>
      </w:hyperlink>
      <w:r>
        <w:rPr>
          <w:rFonts w:ascii="XO Thames" w:hAnsi="XO Thames"/>
        </w:rPr>
        <w:t xml:space="preserve"> и 9.</w:t>
      </w:r>
      <w:hyperlink w:tooltip="#P1580" w:anchor="P1580" w:history="1">
        <w:r>
          <w:rPr>
            <w:rFonts w:ascii="XO Thames" w:hAnsi="XO Thames"/>
          </w:rPr>
          <w:t xml:space="preserve">6</w:t>
        </w:r>
      </w:hyperlink>
      <w:r>
        <w:rPr>
          <w:rFonts w:ascii="XO Thames" w:hAnsi="XO Thames"/>
        </w:rPr>
        <w:t xml:space="preserve"> Контракта.</w:t>
      </w:r>
      <w:r>
        <w:rPr>
          <w:rFonts w:ascii="XO Thames" w:hAnsi="XO Thames"/>
        </w:rPr>
      </w:r>
    </w:p>
    <w:p>
      <w:pPr>
        <w:pStyle w:val="952"/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Если Исполнителем предложена цена контракта, которая на двадцать пять и более процентов ниже начальной (максимальной) цены контракта, Контракт заключается только после предоставления таким участником обеспечения исполнения контракта в разм</w:t>
      </w:r>
      <w:r>
        <w:rPr>
          <w:rFonts w:ascii="XO Thames" w:hAnsi="XO Thames" w:cs="Times New Roman"/>
          <w:sz w:val="24"/>
          <w:szCs w:val="24"/>
        </w:rPr>
        <w:t xml:space="preserve">ере, указанном </w:t>
      </w:r>
      <w:r>
        <w:rPr>
          <w:rFonts w:ascii="XO Thames" w:hAnsi="XO Thames" w:cs="Times New Roman"/>
          <w:sz w:val="24"/>
          <w:szCs w:val="24"/>
        </w:rPr>
        <w:br/>
        <w:t xml:space="preserve">в части 1 статьи 37 Федерального закона № 44-ФЗ, или информации, подтверждающей добросовестность такого участника в соответствии с частью 3 статьи 37 Федерального закона </w:t>
      </w:r>
      <w:r>
        <w:rPr>
          <w:rFonts w:ascii="XO Thames" w:hAnsi="XO Thames" w:cs="Times New Roman"/>
          <w:sz w:val="24"/>
          <w:szCs w:val="24"/>
        </w:rPr>
        <w:br/>
        <w:t xml:space="preserve">№ 44-ФЗ, с одновременным предоставлением таким участником обеспечения</w:t>
      </w:r>
      <w:r>
        <w:rPr>
          <w:rFonts w:ascii="XO Thames" w:hAnsi="XO Thames" w:cs="Times New Roman"/>
          <w:sz w:val="24"/>
          <w:szCs w:val="24"/>
        </w:rPr>
        <w:t xml:space="preserve"> исполнения контракта в размере обеспечения исполнения контракта, указанном в извещении </w:t>
      </w:r>
      <w:r>
        <w:rPr>
          <w:rFonts w:ascii="XO Thames" w:hAnsi="XO Thames" w:cs="Times New Roman"/>
          <w:sz w:val="24"/>
          <w:szCs w:val="24"/>
        </w:rPr>
        <w:br/>
        <w:t xml:space="preserve">об осуществлении закупки. 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952"/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К информации, подтверждающей добросовестность участника закупки, относится информация, содержащаяся в реестре контрактов, заключенных заказч</w:t>
      </w:r>
      <w:r>
        <w:rPr>
          <w:rFonts w:ascii="XO Thames" w:hAnsi="XO Thames" w:cs="Times New Roman"/>
          <w:sz w:val="24"/>
          <w:szCs w:val="24"/>
        </w:rPr>
        <w:t xml:space="preserve">иками, и подтверждающая исполнение таким участником в течение трех лет до даты подачи заявки на участие в закупке трех контрактов (с учетом правопреемства), исполненных без применения к такому участнику неустоек (штрафов, пеней). При этом цена одного из та</w:t>
      </w:r>
      <w:r>
        <w:rPr>
          <w:rFonts w:ascii="XO Thames" w:hAnsi="XO Thames" w:cs="Times New Roman"/>
          <w:sz w:val="24"/>
          <w:szCs w:val="24"/>
        </w:rPr>
        <w:t xml:space="preserve">ких контрактов должна составлять </w:t>
      </w:r>
      <w:r>
        <w:rPr>
          <w:rFonts w:ascii="XO Thames" w:hAnsi="XO Thames" w:cs="Times New Roman"/>
          <w:sz w:val="24"/>
          <w:szCs w:val="24"/>
        </w:rPr>
        <w:br/>
        <w:t xml:space="preserve">не менее чем двадцать процентов начальной (максимальной) цены Контракта, указанной </w:t>
      </w:r>
      <w:r>
        <w:rPr>
          <w:rFonts w:ascii="XO Thames" w:hAnsi="XO Thames" w:cs="Times New Roman"/>
          <w:sz w:val="24"/>
          <w:szCs w:val="24"/>
        </w:rPr>
        <w:br/>
        <w:t xml:space="preserve">в извещении об осуществлении закупки.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952"/>
        <w:numPr>
          <w:ilvl w:val="1"/>
          <w:numId w:val="14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Исполнение Контракта обеспечивается предоставлением независимой гарантии, выданной банком и соответствующей требованиям </w:t>
      </w:r>
      <w:hyperlink r:id="rId11" w:tooltip="consultantplus://offline/ref=353FD7E4D2C6A8B4108B561671A1054153B82B56A1EA8A1BEC4237AB00068924592B759198CD3880C161938D0D3FFC99C7F5DE7CSBC3M" w:history="1">
        <w:r>
          <w:rPr>
            <w:rFonts w:ascii="XO Thames" w:hAnsi="XO Thames" w:cs="Times New Roman"/>
            <w:sz w:val="24"/>
            <w:szCs w:val="24"/>
          </w:rPr>
          <w:t xml:space="preserve">статьи 45</w:t>
        </w:r>
      </w:hyperlink>
      <w:r>
        <w:rPr>
          <w:rFonts w:ascii="XO Thames" w:hAnsi="XO Thames" w:cs="Times New Roman"/>
          <w:sz w:val="24"/>
          <w:szCs w:val="24"/>
        </w:rPr>
        <w:t xml:space="preserve"> Федерального закона № 44-ФЗ, </w:t>
      </w:r>
      <w:r>
        <w:rPr>
          <w:rFonts w:ascii="XO Thames" w:hAnsi="XO Thames" w:cs="Times New Roman"/>
          <w:sz w:val="24"/>
          <w:szCs w:val="24"/>
        </w:rPr>
        <w:br/>
        <w:t xml:space="preserve">или внесением денежных средств на указанный Заказчико</w:t>
      </w:r>
      <w:r>
        <w:rPr>
          <w:rFonts w:ascii="XO Thames" w:hAnsi="XO Thames" w:cs="Times New Roman"/>
          <w:sz w:val="24"/>
          <w:szCs w:val="24"/>
        </w:rPr>
        <w:t xml:space="preserve">м счет, на котором в соответствии </w:t>
      </w:r>
      <w:r>
        <w:rPr>
          <w:rFonts w:ascii="XO Thames" w:hAnsi="XO Thames" w:cs="Times New Roman"/>
          <w:sz w:val="24"/>
          <w:szCs w:val="24"/>
        </w:rPr>
        <w:br/>
        <w:t xml:space="preserve">с законодательством Российской Федерации учитываются операции со средствами, поступающими Заказчику.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952"/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Способ обеспечения исполнения Контракта, срок действия независимой гарантии определяются в соответствии с требованиями Ф</w:t>
      </w:r>
      <w:r>
        <w:rPr>
          <w:rFonts w:ascii="XO Thames" w:hAnsi="XO Thames" w:cs="Times New Roman"/>
          <w:sz w:val="24"/>
          <w:szCs w:val="24"/>
        </w:rPr>
        <w:t xml:space="preserve">едерального </w:t>
      </w:r>
      <w:hyperlink r:id="rId12" w:tooltip="consultantplus://offline/ref=353FD7E4D2C6A8B4108B561671A1054153B82B56A1EA8A1BEC4237AB000689244B2B2D999FC672D18C2A9C8C0FS2C1M" w:history="1">
        <w:r>
          <w:rPr>
            <w:rFonts w:ascii="XO Thames" w:hAnsi="XO Thames" w:cs="Times New Roman"/>
            <w:sz w:val="24"/>
            <w:szCs w:val="24"/>
          </w:rPr>
          <w:t xml:space="preserve">закона</w:t>
        </w:r>
      </w:hyperlink>
      <w:r>
        <w:rPr>
          <w:rFonts w:ascii="XO Thames" w:hAnsi="XO Thames" w:cs="Times New Roman"/>
          <w:sz w:val="24"/>
          <w:szCs w:val="24"/>
        </w:rPr>
        <w:t xml:space="preserve"> № 44-ФЗ участником закупки, с которым заключается контракт, самостоятельно.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952"/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Срок действия независимой гарантии должен превышать предусмотренный Контрактом срок исполнения обязательств, которые должны быть обеспечены такой </w:t>
      </w:r>
      <w:r>
        <w:rPr>
          <w:rFonts w:ascii="XO Thames" w:hAnsi="XO Thames" w:cs="Times New Roman"/>
          <w:sz w:val="24"/>
          <w:szCs w:val="24"/>
        </w:rPr>
        <w:t xml:space="preserve">независимой гарантией, не менее чем на один месяц, в том числе в случае его изменения в соответствии со </w:t>
      </w:r>
      <w:hyperlink r:id="rId13" w:tooltip="consultantplus://offline/ref=353FD7E4D2C6A8B4108B561671A1054153B82B56A1EA8A1BEC4237AB00068924592B75959EC76FD18C3FCADD4974F191D9E9DE77AD2D7BE1SACBM" w:history="1">
        <w:r>
          <w:rPr>
            <w:rFonts w:ascii="XO Thames" w:hAnsi="XO Thames" w:cs="Times New Roman"/>
            <w:sz w:val="24"/>
            <w:szCs w:val="24"/>
          </w:rPr>
          <w:t xml:space="preserve">статьей 95</w:t>
        </w:r>
      </w:hyperlink>
      <w:r>
        <w:rPr>
          <w:rFonts w:ascii="XO Thames" w:hAnsi="XO Thames" w:cs="Times New Roman"/>
          <w:sz w:val="24"/>
          <w:szCs w:val="24"/>
        </w:rPr>
        <w:t xml:space="preserve"> Федерального закона № 44-ФЗ.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952"/>
        <w:numPr>
          <w:ilvl w:val="1"/>
          <w:numId w:val="14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Денежные средства, внесенные Исполнителем в качестве </w:t>
      </w:r>
      <w:r>
        <w:rPr>
          <w:rFonts w:ascii="XO Thames" w:hAnsi="XO Thames" w:cs="Times New Roman"/>
          <w:sz w:val="24"/>
          <w:szCs w:val="24"/>
        </w:rPr>
        <w:t xml:space="preserve">обеспечения исполнения Контракта, в том числе часть этих денежных средств в случае уменьшения размера обеспечения исполнения Контракта в соответствии с </w:t>
      </w:r>
      <w:hyperlink w:tooltip="#P1570" w:anchor="P1570" w:history="1">
        <w:r>
          <w:rPr>
            <w:rFonts w:ascii="XO Thames" w:hAnsi="XO Thames" w:cs="Times New Roman"/>
            <w:sz w:val="24"/>
            <w:szCs w:val="24"/>
          </w:rPr>
          <w:t xml:space="preserve">пунктами 9.1</w:t>
        </w:r>
      </w:hyperlink>
      <w:r>
        <w:rPr>
          <w:rFonts w:ascii="XO Thames" w:hAnsi="XO Thames" w:cs="Times New Roman"/>
          <w:sz w:val="24"/>
          <w:szCs w:val="24"/>
        </w:rPr>
        <w:t xml:space="preserve">, 9.</w:t>
      </w:r>
      <w:hyperlink w:tooltip="#P1578" w:anchor="P1578" w:history="1">
        <w:r>
          <w:rPr>
            <w:rFonts w:ascii="XO Thames" w:hAnsi="XO Thames" w:cs="Times New Roman"/>
            <w:sz w:val="24"/>
            <w:szCs w:val="24"/>
          </w:rPr>
          <w:t xml:space="preserve">4</w:t>
        </w:r>
      </w:hyperlink>
      <w:r>
        <w:rPr>
          <w:rFonts w:ascii="XO Thames" w:hAnsi="XO Thames" w:cs="Times New Roman"/>
          <w:sz w:val="24"/>
          <w:szCs w:val="24"/>
        </w:rPr>
        <w:t xml:space="preserve"> и </w:t>
      </w:r>
      <w:hyperlink w:tooltip="#P1579" w:anchor="P1579" w:history="1">
        <w:r>
          <w:rPr>
            <w:rFonts w:ascii="XO Thames" w:hAnsi="XO Thames" w:cs="Times New Roman"/>
            <w:sz w:val="24"/>
            <w:szCs w:val="24"/>
          </w:rPr>
          <w:t xml:space="preserve">9.5</w:t>
        </w:r>
      </w:hyperlink>
      <w:r>
        <w:rPr>
          <w:rFonts w:ascii="XO Thames" w:hAnsi="XO Thames" w:cs="Times New Roman"/>
          <w:sz w:val="24"/>
          <w:szCs w:val="24"/>
        </w:rPr>
        <w:t xml:space="preserve"> Контракта, возвращаются Исполнителю в течение 15 (пятнадцати) дней с даты исполнения Исполнителем обязательств, предусмотренных Контрактом (если такая форма обеспечения исполнения Контракта применяется Исполнителем).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952"/>
        <w:numPr>
          <w:ilvl w:val="1"/>
          <w:numId w:val="14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В ходе и</w:t>
      </w:r>
      <w:r>
        <w:rPr>
          <w:rFonts w:ascii="XO Thames" w:hAnsi="XO Thames" w:cs="Times New Roman"/>
          <w:sz w:val="24"/>
          <w:szCs w:val="24"/>
        </w:rPr>
        <w:t xml:space="preserve">сполнения Контракта Исполнитель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</w:t>
      </w:r>
      <w:r>
        <w:rPr>
          <w:rFonts w:ascii="XO Thames" w:hAnsi="XO Thames" w:cs="Times New Roman"/>
          <w:sz w:val="24"/>
          <w:szCs w:val="24"/>
        </w:rPr>
        <w:t xml:space="preserve">н в порядке и случаях, которые предусмотрены 9.</w:t>
      </w:r>
      <w:hyperlink w:tooltip="#P1579" w:anchor="P1579" w:history="1">
        <w:r>
          <w:rPr>
            <w:rFonts w:ascii="XO Thames" w:hAnsi="XO Thames" w:cs="Times New Roman"/>
            <w:sz w:val="24"/>
            <w:szCs w:val="24"/>
          </w:rPr>
          <w:t xml:space="preserve">5</w:t>
        </w:r>
      </w:hyperlink>
      <w:r>
        <w:rPr>
          <w:rFonts w:ascii="XO Thames" w:hAnsi="XO Thames" w:cs="Times New Roman"/>
          <w:sz w:val="24"/>
          <w:szCs w:val="24"/>
        </w:rPr>
        <w:t xml:space="preserve"> и 9.</w:t>
      </w:r>
      <w:hyperlink w:tooltip="#P1580" w:anchor="P1580" w:history="1">
        <w:r>
          <w:rPr>
            <w:rFonts w:ascii="XO Thames" w:hAnsi="XO Thames" w:cs="Times New Roman"/>
            <w:sz w:val="24"/>
            <w:szCs w:val="24"/>
          </w:rPr>
          <w:t xml:space="preserve">6</w:t>
        </w:r>
      </w:hyperlink>
      <w:r>
        <w:rPr>
          <w:rFonts w:ascii="XO Thames" w:hAnsi="XO Thames" w:cs="Times New Roman"/>
          <w:sz w:val="24"/>
          <w:szCs w:val="24"/>
        </w:rPr>
        <w:t xml:space="preserve"> Контракта.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952"/>
        <w:numPr>
          <w:ilvl w:val="1"/>
          <w:numId w:val="14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Размер обеспечения исполнения Контракта уменьшается посредством направления Заказчиком информации об исполнении Испо</w:t>
      </w:r>
      <w:r>
        <w:rPr>
          <w:rFonts w:ascii="XO Thames" w:hAnsi="XO Thames" w:cs="Times New Roman"/>
          <w:sz w:val="24"/>
          <w:szCs w:val="24"/>
        </w:rPr>
        <w:t xml:space="preserve">лнителем обязательств по поставке Товара </w:t>
      </w:r>
      <w:r>
        <w:rPr>
          <w:rFonts w:ascii="XO Thames" w:hAnsi="XO Thames" w:cs="Times New Roman"/>
          <w:sz w:val="24"/>
          <w:szCs w:val="24"/>
        </w:rPr>
        <w:br/>
        <w:t xml:space="preserve">или об исполнении им отдельного этапа исполнения Контракта и стоимости исполненных обязательств для включения в реестр контрактов, предусмотренный </w:t>
      </w:r>
      <w:hyperlink r:id="rId14" w:tooltip="consultantplus://offline/ref=353FD7E4D2C6A8B4108B561671A1054153B82B56A1EA8A1BEC4237AB00068924592B75959EC768D6813FCADD4974F191D9E9DE77AD2D7BE1SACBM" w:history="1">
        <w:r>
          <w:rPr>
            <w:rFonts w:ascii="XO Thames" w:hAnsi="XO Thames" w:cs="Times New Roman"/>
            <w:sz w:val="24"/>
            <w:szCs w:val="24"/>
          </w:rPr>
          <w:t xml:space="preserve">статьей </w:t>
        </w:r>
        <w:r>
          <w:rPr>
            <w:rFonts w:ascii="XO Thames" w:hAnsi="XO Thames" w:cs="Times New Roman"/>
            <w:sz w:val="24"/>
            <w:szCs w:val="24"/>
          </w:rPr>
          <w:t xml:space="preserve">103</w:t>
        </w:r>
      </w:hyperlink>
      <w:r>
        <w:rPr>
          <w:rFonts w:ascii="XO Thames" w:hAnsi="XO Thames" w:cs="Times New Roman"/>
          <w:sz w:val="24"/>
          <w:szCs w:val="24"/>
        </w:rPr>
        <w:t xml:space="preserve"> Федерального закона № 44-ФЗ (далее - реестр контрактов). Уменьшение размера обеспечения исполнения Контракта производится пропорционально стоимости исполненных обязательств, приемка </w:t>
      </w:r>
      <w:r>
        <w:rPr>
          <w:rFonts w:ascii="XO Thames" w:hAnsi="XO Thames" w:cs="Times New Roman"/>
          <w:sz w:val="24"/>
          <w:szCs w:val="24"/>
        </w:rPr>
        <w:br/>
        <w:t xml:space="preserve">и оплата которых осуществлены в порядке и сроки, которые предусмотрен</w:t>
      </w:r>
      <w:r>
        <w:rPr>
          <w:rFonts w:ascii="XO Thames" w:hAnsi="XO Thames" w:cs="Times New Roman"/>
          <w:sz w:val="24"/>
          <w:szCs w:val="24"/>
        </w:rPr>
        <w:t xml:space="preserve">ы Контрактом. </w:t>
      </w:r>
      <w:r>
        <w:rPr>
          <w:rFonts w:ascii="XO Thames" w:hAnsi="XO Thames" w:cs="Times New Roman"/>
          <w:sz w:val="24"/>
          <w:szCs w:val="24"/>
        </w:rPr>
        <w:br/>
      </w:r>
      <w:r>
        <w:rPr>
          <w:rFonts w:ascii="XO Thames" w:hAnsi="XO Thames" w:cs="Times New Roman"/>
          <w:sz w:val="24"/>
          <w:szCs w:val="24"/>
        </w:rPr>
        <w:t xml:space="preserve">В случае, если обеспечение исполнения Контракта осуществляется путем предоставления независимой гарантии, требование Заказчика об уплате денежных сумм по этой гарантии может быть предъявлено в размере не более размера обеспечения исполнения </w:t>
      </w:r>
      <w:r>
        <w:rPr>
          <w:rFonts w:ascii="XO Thames" w:hAnsi="XO Thames" w:cs="Times New Roman"/>
          <w:sz w:val="24"/>
          <w:szCs w:val="24"/>
        </w:rPr>
        <w:t xml:space="preserve">Контракта, рассчитанного Заказчиком на основании информации об исполнении Контракта, размещенной в реестре контрактов. В случае, если обеспечение исполнения Контракта осуществляется путем внесения денежных средств на счет, указанный Заказчиком, денежные ср</w:t>
      </w:r>
      <w:r>
        <w:rPr>
          <w:rFonts w:ascii="XO Thames" w:hAnsi="XO Thames" w:cs="Times New Roman"/>
          <w:sz w:val="24"/>
          <w:szCs w:val="24"/>
        </w:rPr>
        <w:t xml:space="preserve">едства возвращаются Исполнителю в срок, установленный в </w:t>
      </w:r>
      <w:hyperlink w:tooltip="#P1576" w:anchor="P1576" w:history="1">
        <w:r>
          <w:rPr>
            <w:rFonts w:ascii="XO Thames" w:hAnsi="XO Thames" w:cs="Times New Roman"/>
            <w:sz w:val="24"/>
            <w:szCs w:val="24"/>
          </w:rPr>
          <w:t xml:space="preserve">пункте 9.3</w:t>
        </w:r>
      </w:hyperlink>
      <w:r>
        <w:rPr>
          <w:rFonts w:ascii="XO Thames" w:hAnsi="XO Thames" w:cs="Times New Roman"/>
          <w:sz w:val="24"/>
          <w:szCs w:val="24"/>
        </w:rPr>
        <w:t xml:space="preserve"> Контракта, в сумме, на которую уменьшен размер обеспечения исполнения Контракта, рассчитанный Заказчиком на основании информации об исполнении Контракта</w:t>
      </w:r>
      <w:r>
        <w:rPr>
          <w:rFonts w:ascii="XO Thames" w:hAnsi="XO Thames" w:cs="Times New Roman"/>
          <w:sz w:val="24"/>
          <w:szCs w:val="24"/>
        </w:rPr>
        <w:t xml:space="preserve">, размещенной в реестре контрактов.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952"/>
        <w:numPr>
          <w:ilvl w:val="1"/>
          <w:numId w:val="14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Предусмотренное </w:t>
      </w:r>
      <w:hyperlink w:tooltip="#P1570" w:anchor="P1570" w:history="1">
        <w:r>
          <w:rPr>
            <w:rFonts w:ascii="XO Thames" w:hAnsi="XO Thames" w:cs="Times New Roman"/>
            <w:sz w:val="24"/>
            <w:szCs w:val="24"/>
          </w:rPr>
          <w:t xml:space="preserve">пунктами 9.1</w:t>
        </w:r>
      </w:hyperlink>
      <w:r>
        <w:rPr>
          <w:rFonts w:ascii="XO Thames" w:hAnsi="XO Thames" w:cs="Times New Roman"/>
          <w:sz w:val="24"/>
          <w:szCs w:val="24"/>
        </w:rPr>
        <w:t xml:space="preserve"> и </w:t>
      </w:r>
      <w:hyperlink w:tooltip="#P1578" w:anchor="P1578" w:history="1">
        <w:r>
          <w:rPr>
            <w:rFonts w:ascii="XO Thames" w:hAnsi="XO Thames" w:cs="Times New Roman"/>
            <w:sz w:val="24"/>
            <w:szCs w:val="24"/>
          </w:rPr>
          <w:t xml:space="preserve">9.4.</w:t>
        </w:r>
      </w:hyperlink>
      <w:r>
        <w:rPr>
          <w:rFonts w:ascii="XO Thames" w:hAnsi="XO Thames" w:cs="Times New Roman"/>
          <w:sz w:val="24"/>
          <w:szCs w:val="24"/>
        </w:rPr>
        <w:t xml:space="preserve"> Контракта уменьшение размера обеспечения исполнения Контракта осуществляется при условии отсутствия неисполнен</w:t>
      </w:r>
      <w:r>
        <w:rPr>
          <w:rFonts w:ascii="XO Thames" w:hAnsi="XO Thames" w:cs="Times New Roman"/>
          <w:sz w:val="24"/>
          <w:szCs w:val="24"/>
        </w:rPr>
        <w:t xml:space="preserve">ных Исполнителем требований об уплате неустоек (штрафов, пеней), предъявленных Заказчиком в соответствии </w:t>
      </w:r>
      <w:r>
        <w:rPr>
          <w:rFonts w:ascii="XO Thames" w:hAnsi="XO Thames" w:cs="Times New Roman"/>
          <w:sz w:val="24"/>
          <w:szCs w:val="24"/>
        </w:rPr>
        <w:br/>
        <w:t xml:space="preserve">с разделом 8 Контракта, а также приемки Заказчиком выполненных работ, результатов отдельного этапа исполнения Контракта в объеме выплаченного аванса (</w:t>
      </w:r>
      <w:r>
        <w:rPr>
          <w:rFonts w:ascii="XO Thames" w:hAnsi="XO Thames" w:cs="Times New Roman"/>
          <w:sz w:val="24"/>
          <w:szCs w:val="24"/>
        </w:rPr>
        <w:t xml:space="preserve">если Контрактом предусмотрена выплата аванса) либо в объеме, превышающем выплаченный аванс (если </w:t>
      </w:r>
      <w:r>
        <w:rPr>
          <w:rFonts w:ascii="XO Thames" w:hAnsi="XO Thames" w:cs="Times New Roman"/>
          <w:sz w:val="24"/>
          <w:szCs w:val="24"/>
        </w:rPr>
        <w:br/>
        <w:t xml:space="preserve">в соответствии с законодательством Российской Федерации расчеты по Контракту в части выплаты аванса подлежат казначейскому сопровождению). Такое уменьшение не</w:t>
      </w:r>
      <w:r>
        <w:rPr>
          <w:rFonts w:ascii="XO Thames" w:hAnsi="XO Thames" w:cs="Times New Roman"/>
          <w:sz w:val="24"/>
          <w:szCs w:val="24"/>
        </w:rPr>
        <w:t xml:space="preserve"> допускается </w:t>
      </w:r>
      <w:r>
        <w:rPr>
          <w:rFonts w:ascii="XO Thames" w:hAnsi="XO Thames" w:cs="Times New Roman"/>
          <w:sz w:val="24"/>
          <w:szCs w:val="24"/>
        </w:rPr>
        <w:br/>
        <w:t xml:space="preserve">в случаях, определенных Правительством Российской Федерации в соответствии с </w:t>
      </w:r>
      <w:hyperlink r:id="rId15" w:tooltip="consultantplus://offline/ref=353FD7E4D2C6A8B4108B561671A1054153B82B56A1EA8A1BEC4237AB00068924592B759599C76ADAD165DAD90020FC8ED9FEC07CB32DS7CBM" w:history="1">
        <w:r>
          <w:rPr>
            <w:rFonts w:ascii="XO Thames" w:hAnsi="XO Thames" w:cs="Times New Roman"/>
            <w:sz w:val="24"/>
            <w:szCs w:val="24"/>
          </w:rPr>
          <w:t xml:space="preserve">частью 7.3 статьи 96</w:t>
        </w:r>
      </w:hyperlink>
      <w:r>
        <w:rPr>
          <w:rFonts w:ascii="XO Thames" w:hAnsi="XO Thames" w:cs="Times New Roman"/>
          <w:sz w:val="24"/>
          <w:szCs w:val="24"/>
        </w:rPr>
        <w:t xml:space="preserve"> Федерального закона № 44-ФЗ.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952"/>
        <w:numPr>
          <w:ilvl w:val="1"/>
          <w:numId w:val="14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В случае отзыва в соответствии с законодательством Российской Фе</w:t>
      </w:r>
      <w:r>
        <w:rPr>
          <w:rFonts w:ascii="XO Thames" w:hAnsi="XO Thames" w:cs="Times New Roman"/>
          <w:sz w:val="24"/>
          <w:szCs w:val="24"/>
        </w:rPr>
        <w:t xml:space="preserve">дерации у банка, предоставившего независимую гарантию в качестве обеспечения исполнения Контракта, лицензии на осуществление банковских операций, Исполнитель обязан предоставить новое обеспечение исполнения Контракта не позднее одного месяца со дня надлежа</w:t>
      </w:r>
      <w:r>
        <w:rPr>
          <w:rFonts w:ascii="XO Thames" w:hAnsi="XO Thames" w:cs="Times New Roman"/>
          <w:sz w:val="24"/>
          <w:szCs w:val="24"/>
        </w:rPr>
        <w:t xml:space="preserve">щего уведомления Заказчиком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</w:t>
      </w:r>
      <w:hyperlink w:tooltip="#P1570" w:anchor="P1570" w:history="1">
        <w:r>
          <w:rPr>
            <w:rFonts w:ascii="XO Thames" w:hAnsi="XO Thames" w:cs="Times New Roman"/>
            <w:sz w:val="24"/>
            <w:szCs w:val="24"/>
          </w:rPr>
          <w:t xml:space="preserve">пунктами 9.1</w:t>
        </w:r>
      </w:hyperlink>
      <w:r>
        <w:rPr>
          <w:rFonts w:ascii="XO Thames" w:hAnsi="XO Thames" w:cs="Times New Roman"/>
          <w:sz w:val="24"/>
          <w:szCs w:val="24"/>
        </w:rPr>
        <w:t xml:space="preserve">, 9.</w:t>
      </w:r>
      <w:hyperlink w:tooltip="#P1578" w:anchor="P1578" w:history="1">
        <w:r>
          <w:rPr>
            <w:rFonts w:ascii="XO Thames" w:hAnsi="XO Thames" w:cs="Times New Roman"/>
            <w:sz w:val="24"/>
            <w:szCs w:val="24"/>
          </w:rPr>
          <w:t xml:space="preserve">4</w:t>
        </w:r>
      </w:hyperlink>
      <w:r>
        <w:rPr>
          <w:rFonts w:ascii="XO Thames" w:hAnsi="XO Thames" w:cs="Times New Roman"/>
          <w:sz w:val="24"/>
          <w:szCs w:val="24"/>
        </w:rPr>
        <w:t xml:space="preserve">, 9.5 и 9.6 Контракта.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952"/>
        <w:numPr>
          <w:ilvl w:val="1"/>
          <w:numId w:val="14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Уменьшение в соответствии с пунктами 9.1. и 9.4. Контракта размера обеспечения исполнения Контракта, предоставленного в виде независимой гарантии, осуществляется Заказчиком путем отказа от части своих прав по эт</w:t>
      </w:r>
      <w:r>
        <w:rPr>
          <w:rFonts w:ascii="XO Thames" w:hAnsi="XO Thames" w:cs="Times New Roman"/>
          <w:sz w:val="24"/>
          <w:szCs w:val="24"/>
        </w:rPr>
        <w:t xml:space="preserve">ой гарантии. При этом датой такого отказа признается дата включения предусмотренной пунктом 9.5. Контракта информации в реестр контрактов.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952"/>
        <w:numPr>
          <w:ilvl w:val="1"/>
          <w:numId w:val="14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В случае предоставления нового обеспечения исполнения Контракта в соответствии </w:t>
      </w:r>
      <w:r>
        <w:rPr>
          <w:rFonts w:ascii="XO Thames" w:hAnsi="XO Thames" w:cs="Times New Roman"/>
          <w:sz w:val="24"/>
          <w:szCs w:val="24"/>
        </w:rPr>
        <w:br/>
        <w:t xml:space="preserve">с пунктами 9.4 и 9.7 Контракта возвра</w:t>
      </w:r>
      <w:r>
        <w:rPr>
          <w:rFonts w:ascii="XO Thames" w:hAnsi="XO Thames" w:cs="Times New Roman"/>
          <w:sz w:val="24"/>
          <w:szCs w:val="24"/>
        </w:rPr>
        <w:t xml:space="preserve">т независимой гарантии Заказчиком гаранту, предоставившему указанную независимую гарантию, не осуществляется, взыскание </w:t>
      </w:r>
      <w:r>
        <w:rPr>
          <w:rFonts w:ascii="XO Thames" w:hAnsi="XO Thames" w:cs="Times New Roman"/>
          <w:sz w:val="24"/>
          <w:szCs w:val="24"/>
        </w:rPr>
        <w:br/>
        <w:t xml:space="preserve">по ней не производится.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952"/>
        <w:numPr>
          <w:ilvl w:val="1"/>
          <w:numId w:val="14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Положения настоящего раздела Контракта не применяются в случае заключения Контракта с участником закупки, котор</w:t>
      </w:r>
      <w:r>
        <w:rPr>
          <w:rFonts w:ascii="XO Thames" w:hAnsi="XO Thames" w:cs="Times New Roman"/>
          <w:sz w:val="24"/>
          <w:szCs w:val="24"/>
        </w:rPr>
        <w:t xml:space="preserve">ый является казенным учреждением.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Участник закупки, с которым заключается контракт по результатам определения Исполнителя (подрядчика, исполнителя) в соответствии с </w:t>
      </w:r>
      <w:hyperlink r:id="rId16" w:tooltip="https://login.consultant.ru/link/?req=doc&amp;base=LAW&amp;n=421875&amp;dst=101858&amp;field=134&amp;date=28.08.2022" w:history="1">
        <w:r>
          <w:rPr>
            <w:rFonts w:ascii="XO Thames" w:hAnsi="XO Thames"/>
            <w:lang w:val="ru-RU"/>
          </w:rPr>
          <w:t xml:space="preserve">пунктом 1 части 1 статьи 30</w:t>
        </w:r>
      </w:hyperlink>
      <w:r>
        <w:rPr>
          <w:rFonts w:ascii="XO Thames" w:hAnsi="XO Thames"/>
          <w:lang w:val="ru-RU"/>
        </w:rPr>
        <w:t xml:space="preserve"> Федерального за</w:t>
      </w:r>
      <w:r>
        <w:rPr>
          <w:rFonts w:ascii="XO Thames" w:hAnsi="XO Thames"/>
          <w:lang w:val="ru-RU"/>
        </w:rPr>
        <w:t xml:space="preserve">кона № 44-ФЗ, освобождается от предоставления обеспечения исполнения контракта, в том числе с учетом положений </w:t>
      </w:r>
      <w:hyperlink r:id="rId17" w:tooltip="https://login.consultant.ru/link/?req=doc&amp;base=LAW&amp;n=421875&amp;dst=100437&amp;field=134&amp;date=28.08.2022" w:history="1">
        <w:r>
          <w:rPr>
            <w:rFonts w:ascii="XO Thames" w:hAnsi="XO Thames"/>
            <w:lang w:val="ru-RU"/>
          </w:rPr>
          <w:t xml:space="preserve">статьи 37</w:t>
        </w:r>
      </w:hyperlink>
      <w:r>
        <w:rPr>
          <w:rFonts w:ascii="XO Thames" w:hAnsi="XO Thames"/>
          <w:lang w:val="ru-RU"/>
        </w:rPr>
        <w:t xml:space="preserve"> Федерального закона № 44-ФЗ в случае предоставления таким участником закупки информации, содержащейся в реестре контрактов, заключенных заказчиками, и подтверждающей исполнение</w:t>
      </w:r>
      <w:r>
        <w:rPr>
          <w:rFonts w:ascii="XO Thames" w:hAnsi="XO Thames"/>
          <w:lang w:val="ru-RU"/>
        </w:rPr>
        <w:t xml:space="preserve">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</w:t>
      </w:r>
      <w:r>
        <w:rPr>
          <w:rFonts w:ascii="XO Thames" w:hAnsi="XO Thames"/>
          <w:lang w:val="ru-RU"/>
        </w:rPr>
        <w:t xml:space="preserve">чения контракта в случаях, установленных Федеральным законом № 44-ФЗ для предоставления обеспечения исполнения контракта. </w:t>
      </w:r>
      <w:r>
        <w:rPr>
          <w:rFonts w:ascii="XO Thames" w:hAnsi="XO Thames"/>
          <w:lang w:val="ru-RU"/>
        </w:rPr>
        <w:br/>
        <w:t xml:space="preserve">При этом сумма цен таких контрактов должна составлять не менее начальной (максимальной) цены контракта, указанной в извещении об осущ</w:t>
      </w:r>
      <w:r>
        <w:rPr>
          <w:rFonts w:ascii="XO Thames" w:hAnsi="XO Thames"/>
          <w:lang w:val="ru-RU"/>
        </w:rPr>
        <w:t xml:space="preserve">ествлении закупки.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Реквизиты Заказчика для перечисления Исполнителем денежных средств в качестве обеспечения исполнения Контракта (в случае выбора Исполнителем такого способа обеспечения исполнения Контракта):</w:t>
      </w:r>
      <w:r>
        <w:rPr>
          <w:rFonts w:ascii="XO Thames" w:hAnsi="XO Thames"/>
          <w:lang w:val="ru-RU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  <w:i/>
          <w:iCs/>
        </w:rPr>
        <w:t xml:space="preserve">Получатель: </w:t>
      </w:r>
      <w:r>
        <w:rPr>
          <w:rFonts w:ascii="XO Thames" w:hAnsi="XO Thames" w:cs="XO Thames"/>
          <w:i/>
          <w:iCs/>
          <w:color w:val="000000" w:themeColor="text1"/>
        </w:rPr>
        <w:t xml:space="preserve">Государственное казенное учреждени</w:t>
      </w:r>
      <w:r>
        <w:rPr>
          <w:rFonts w:ascii="XO Thames" w:hAnsi="XO Thames" w:cs="XO Thames"/>
          <w:i/>
          <w:iCs/>
          <w:color w:val="000000" w:themeColor="text1"/>
        </w:rPr>
        <w:t xml:space="preserve">е федеральной территории «Сириус» «</w:t>
      </w:r>
      <w:r>
        <w:rPr>
          <w:rFonts w:ascii="XO Thames" w:hAnsi="XO Thames" w:cs="XO Thames"/>
          <w:i/>
          <w:iCs/>
          <w:color w:val="000000" w:themeColor="text1"/>
        </w:rPr>
        <w:t xml:space="preserve">Цифра.ФТ</w:t>
      </w:r>
      <w:r>
        <w:rPr>
          <w:rFonts w:ascii="XO Thames" w:hAnsi="XO Thames" w:cs="XO Thames"/>
          <w:i/>
          <w:iCs/>
          <w:color w:val="000000" w:themeColor="text1"/>
        </w:rPr>
        <w:t xml:space="preserve">» (ГКУ «</w:t>
      </w:r>
      <w:r>
        <w:rPr>
          <w:rFonts w:ascii="XO Thames" w:hAnsi="XO Thames" w:cs="XO Thames"/>
          <w:i/>
          <w:iCs/>
          <w:color w:val="000000" w:themeColor="text1"/>
        </w:rPr>
        <w:t xml:space="preserve">Цифра.ФТ</w:t>
      </w:r>
      <w:r>
        <w:rPr>
          <w:rFonts w:ascii="XO Thames" w:hAnsi="XO Thames" w:cs="XO Thames"/>
          <w:i/>
          <w:iCs/>
          <w:color w:val="000000" w:themeColor="text1"/>
        </w:rPr>
        <w:t xml:space="preserve">»)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i/>
          <w:iCs/>
        </w:rPr>
        <w:t xml:space="preserve">ИНН 2367026222 КПП 237801001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i/>
          <w:iCs/>
        </w:rPr>
        <w:t xml:space="preserve">р/счет 03222643020000003200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i/>
          <w:iCs/>
        </w:rPr>
        <w:t xml:space="preserve">корр. счет 40102810745370000024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i/>
          <w:iCs/>
        </w:rPr>
        <w:t xml:space="preserve">ОКЦ № 1 ВВГУ Банка России//УФК по Нижегородской области, г Нижний Новгород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i/>
          <w:iCs/>
        </w:rPr>
        <w:t xml:space="preserve">БИК 012202102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i/>
          <w:iCs/>
        </w:rPr>
        <w:t xml:space="preserve">УФК по Краснодар</w:t>
      </w:r>
      <w:r>
        <w:rPr>
          <w:rFonts w:ascii="XO Thames" w:hAnsi="XO Thames" w:cs="XO Thames"/>
          <w:i/>
          <w:iCs/>
        </w:rPr>
        <w:t xml:space="preserve">скому краю (ГКУ «ЦИФРА.ФТ» л/с 052ИИ038000)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 w:cs="XO Thames"/>
        </w:rPr>
      </w:pPr>
      <w:r>
        <w:rPr>
          <w:rFonts w:ascii="XO Thames" w:hAnsi="XO Thames" w:eastAsia="Calibri" w:cs="XO Thames"/>
          <w:i/>
          <w:iCs/>
          <w:lang w:bidi="ru-RU"/>
        </w:rPr>
        <w:t xml:space="preserve">Назначение платежа: обеспечение исполнения контракта (извещение о закупке </w:t>
      </w:r>
      <w:r>
        <w:rPr>
          <w:rFonts w:ascii="XO Thames" w:hAnsi="XO Thames" w:eastAsia="Calibri" w:cs="XO Thames"/>
          <w:i/>
          <w:iCs/>
          <w:lang w:bidi="ru-RU"/>
        </w:rPr>
        <w:br/>
        <w:t xml:space="preserve">№ ____________________).</w:t>
      </w:r>
      <w:r>
        <w:rPr>
          <w:rFonts w:ascii="XO Thames" w:hAnsi="XO Thames" w:cs="XO Thames"/>
        </w:rPr>
      </w:r>
    </w:p>
    <w:p>
      <w:pPr>
        <w:pStyle w:val="949"/>
        <w:numPr>
          <w:ilvl w:val="0"/>
          <w:numId w:val="14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СРОК ДЕЙСТВИЯ, ПОРЯДОК ИЗМЕНЕНИЯ И РАСТОРЖЕНИЯ КОНТРАКТА</w:t>
      </w:r>
      <w:r>
        <w:rPr>
          <w:rFonts w:ascii="XO Thames" w:hAnsi="XO Thames"/>
          <w:b/>
          <w:bCs w:val="0"/>
          <w:szCs w:val="24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widowControl w:val="off"/>
        <w:tabs>
          <w:tab w:val="left" w:pos="567" w:leader="none"/>
          <w:tab w:val="left" w:pos="851" w:leader="none"/>
          <w:tab w:val="left" w:pos="993" w:leader="none"/>
        </w:tabs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Контракт составлен в форме электронного документа и подписан усиленными квалифицированными электронными подписями Сторон. </w:t>
      </w:r>
      <w:r>
        <w:rPr>
          <w:rFonts w:ascii="XO Thames" w:hAnsi="XO Thames"/>
          <w:lang w:val="ru-RU"/>
        </w:rPr>
      </w:r>
    </w:p>
    <w:p>
      <w:pPr>
        <w:ind w:firstLine="709"/>
        <w:jc w:val="both"/>
        <w:widowControl w:val="off"/>
        <w:tabs>
          <w:tab w:val="left" w:pos="567" w:leader="none"/>
          <w:tab w:val="left" w:pos="851" w:leader="none"/>
          <w:tab w:val="left" w:pos="993" w:leader="none"/>
        </w:tabs>
        <w:rPr>
          <w:rFonts w:ascii="XO Thames" w:hAnsi="XO Thames"/>
          <w:color w:val="000000" w:themeColor="text1"/>
        </w:rPr>
      </w:pPr>
      <w:r>
        <w:rPr>
          <w:rFonts w:ascii="XO Thames" w:hAnsi="XO Thames"/>
          <w:lang w:eastAsia="en-US"/>
        </w:rPr>
        <w:t xml:space="preserve">Настоящий Контракт считается заключенным с даты его подписания и действует </w:t>
      </w:r>
      <w:r>
        <w:rPr>
          <w:rFonts w:ascii="XO Thames" w:hAnsi="XO Thames"/>
          <w:lang w:eastAsia="en-US"/>
        </w:rPr>
        <w:br/>
        <w:t xml:space="preserve">до «31» декабря 2026 г. Обязательства Сторон, не исполнен</w:t>
      </w:r>
      <w:r>
        <w:rPr>
          <w:rFonts w:ascii="XO Thames" w:hAnsi="XO Thames"/>
          <w:lang w:eastAsia="en-US"/>
        </w:rPr>
        <w:t xml:space="preserve">ные до даты истечения срока действия Контракта, подлежат исполнению в полном объеме.</w:t>
      </w:r>
      <w:r>
        <w:rPr>
          <w:rFonts w:ascii="XO Thames" w:hAnsi="XO Thames"/>
          <w:color w:val="000000" w:themeColor="text1"/>
        </w:rPr>
      </w:r>
    </w:p>
    <w:p>
      <w:pPr>
        <w:pStyle w:val="946"/>
        <w:ind w:firstLine="709"/>
        <w:widowControl w:val="off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Окончание срока действия Контракта не освобождает Стороны от ответственности </w:t>
      </w:r>
      <w:r>
        <w:rPr>
          <w:rFonts w:ascii="XO Thames" w:hAnsi="XO Thames"/>
          <w:sz w:val="24"/>
          <w:szCs w:val="24"/>
        </w:rPr>
        <w:br/>
        <w:t xml:space="preserve">за его нарушение.</w:t>
      </w:r>
      <w:r>
        <w:rPr>
          <w:rFonts w:ascii="XO Thames" w:hAnsi="XO Thames"/>
          <w:sz w:val="24"/>
          <w:szCs w:val="24"/>
        </w:rPr>
      </w:r>
    </w:p>
    <w:p>
      <w:pPr>
        <w:pStyle w:val="946"/>
        <w:ind w:firstLine="709"/>
        <w:widowControl w:val="off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Изменение условий Контракта при его исполнении не допускается, за исключением случаев, предусмотренных </w:t>
      </w:r>
      <w:hyperlink r:id="rId18" w:tooltip="consultantplus://offline/ref=353FD7E4D2C6A8B4108B561671A1054153B82B56A1EA8A1BEC4237AB00068924592B75959EC76FD18C3FCADD4974F191D9E9DE77AD2D7BE1SACBM" w:history="1">
        <w:r>
          <w:rPr>
            <w:rFonts w:ascii="XO Thames" w:hAnsi="XO Thames"/>
            <w:sz w:val="24"/>
            <w:szCs w:val="24"/>
          </w:rPr>
          <w:t xml:space="preserve">статьей 95</w:t>
        </w:r>
      </w:hyperlink>
      <w:r>
        <w:rPr>
          <w:rFonts w:ascii="XO Thames" w:hAnsi="XO Thames"/>
          <w:sz w:val="24"/>
          <w:szCs w:val="24"/>
        </w:rPr>
        <w:t xml:space="preserve"> Федерального закона № 44-ФЗ, Контрактом. 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1"/>
          <w:numId w:val="14"/>
        </w:numPr>
        <w:ind w:firstLine="709"/>
        <w:widowControl w:val="off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Любые изменения и дополнения к настоящему</w:t>
      </w:r>
      <w:r>
        <w:rPr>
          <w:rFonts w:ascii="XO Thames" w:hAnsi="XO Thames"/>
          <w:sz w:val="24"/>
          <w:szCs w:val="24"/>
        </w:rPr>
        <w:t xml:space="preserve"> Контракту имеют силу только </w:t>
      </w:r>
      <w:r>
        <w:rPr>
          <w:rFonts w:ascii="XO Thames" w:hAnsi="XO Thames"/>
          <w:sz w:val="24"/>
          <w:szCs w:val="24"/>
        </w:rPr>
        <w:br/>
        <w:t xml:space="preserve">в том случае, если они оформлены в письменном виде и подписаны обеими Сторонами. В случае изменения места нахождения, названия, банковских реквизитов и прочего (далее – реквизиты) одной из Сторон, она уведомляет другую Сторону</w:t>
      </w:r>
      <w:r>
        <w:rPr>
          <w:rFonts w:ascii="XO Thames" w:hAnsi="XO Thames"/>
          <w:sz w:val="24"/>
          <w:szCs w:val="24"/>
        </w:rPr>
        <w:t xml:space="preserve"> в срок не позднее 2 (двух) рабочих дней со дня соответствующего изменения. Все риски, связанные с несвоевременным или ненадлежащим уведомлением Стороны об изменении реквизитов, несет Сторона, у которой сменились реквизиты.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1"/>
          <w:numId w:val="14"/>
        </w:numPr>
        <w:ind w:firstLine="709"/>
        <w:widowControl w:val="off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При исполнении Контракта не допу</w:t>
      </w:r>
      <w:r>
        <w:rPr>
          <w:rFonts w:ascii="XO Thames" w:hAnsi="XO Thames"/>
          <w:sz w:val="24"/>
          <w:szCs w:val="24"/>
        </w:rPr>
        <w:t xml:space="preserve">скается перемена Исполнителя, за исключением случая, если новый Исполнитель является правопреемником Исполнителя вследствие реорганизации юридического лица в форме преобразования, слияния или присоединения. </w:t>
      </w:r>
      <w:r>
        <w:rPr>
          <w:rFonts w:ascii="XO Thames" w:hAnsi="XO Thames"/>
          <w:sz w:val="24"/>
          <w:szCs w:val="24"/>
        </w:rPr>
      </w:r>
    </w:p>
    <w:p>
      <w:pPr>
        <w:pStyle w:val="946"/>
        <w:ind w:firstLine="709"/>
        <w:widowControl w:val="off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Передача прав и обязанностей по Контракту правоп</w:t>
      </w:r>
      <w:r>
        <w:rPr>
          <w:rFonts w:ascii="XO Thames" w:hAnsi="XO Thames"/>
          <w:sz w:val="24"/>
          <w:szCs w:val="24"/>
        </w:rPr>
        <w:t xml:space="preserve">реемнику Исполнителя осуществляется путем заключения соответствующего дополнительного соглашения к Контракту.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1"/>
          <w:numId w:val="14"/>
        </w:numPr>
        <w:ind w:firstLine="709"/>
        <w:widowControl w:val="off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Расторжение Контракта допускается по соглашению Сторон, по решению суда </w:t>
      </w:r>
      <w:r>
        <w:rPr>
          <w:rFonts w:ascii="XO Thames" w:hAnsi="XO Thames"/>
          <w:sz w:val="24"/>
          <w:szCs w:val="24"/>
        </w:rPr>
        <w:br/>
        <w:t xml:space="preserve">или в связи с односторонним отказом Стороны от исполнения Контракта в соо</w:t>
      </w:r>
      <w:r>
        <w:rPr>
          <w:rFonts w:ascii="XO Thames" w:hAnsi="XO Thames"/>
          <w:sz w:val="24"/>
          <w:szCs w:val="24"/>
        </w:rPr>
        <w:t xml:space="preserve">тветствии </w:t>
      </w:r>
      <w:r>
        <w:rPr>
          <w:rFonts w:ascii="XO Thames" w:hAnsi="XO Thames"/>
          <w:sz w:val="24"/>
          <w:szCs w:val="24"/>
        </w:rPr>
        <w:br/>
        <w:t xml:space="preserve">с гражданским законодательством Российской Федерации</w:t>
      </w:r>
      <w:r>
        <w:rPr>
          <w:rFonts w:ascii="XO Thames" w:hAnsi="XO Thames"/>
          <w:sz w:val="24"/>
          <w:szCs w:val="24"/>
        </w:rPr>
        <w:t xml:space="preserve">, Федеральным законом № 44-ФЗ</w:t>
      </w:r>
      <w:r>
        <w:rPr>
          <w:rFonts w:ascii="XO Thames" w:hAnsi="XO Thames"/>
          <w:sz w:val="24"/>
          <w:szCs w:val="24"/>
        </w:rPr>
        <w:t xml:space="preserve">.</w:t>
      </w:r>
      <w:r>
        <w:rPr>
          <w:rFonts w:ascii="XO Thames" w:hAnsi="XO Thames"/>
          <w:sz w:val="24"/>
          <w:szCs w:val="24"/>
        </w:rPr>
      </w:r>
    </w:p>
    <w:p>
      <w:pPr>
        <w:pStyle w:val="946"/>
        <w:numPr>
          <w:ilvl w:val="1"/>
          <w:numId w:val="14"/>
        </w:numPr>
        <w:ind w:firstLine="709"/>
        <w:widowControl w:val="off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Во всем, что не предусмотрено настоящим Контрактом, Стороны руководствуются действующим закон</w:t>
      </w:r>
      <w:r>
        <w:rPr>
          <w:rFonts w:ascii="XO Thames" w:hAnsi="XO Thames"/>
          <w:sz w:val="24"/>
          <w:szCs w:val="24"/>
        </w:rPr>
        <w:t xml:space="preserve">одательством Российской Федерации.</w:t>
      </w:r>
      <w:r>
        <w:rPr>
          <w:rFonts w:ascii="XO Thames" w:hAnsi="XO Thames"/>
          <w:sz w:val="24"/>
          <w:szCs w:val="24"/>
        </w:rPr>
      </w:r>
    </w:p>
    <w:p>
      <w:pPr>
        <w:pStyle w:val="949"/>
        <w:numPr>
          <w:ilvl w:val="0"/>
          <w:numId w:val="14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ДЕЙСТВИЕ ОБСТОЯТЕЛЬСТВ НЕПРЕОДОЛИМОЙ СИЛЫ</w:t>
      </w:r>
      <w:r>
        <w:rPr>
          <w:rFonts w:ascii="XO Thames" w:hAnsi="XO Thames"/>
          <w:b/>
          <w:bCs w:val="0"/>
          <w:szCs w:val="24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Сторона освобождается от уплаты неустойки (штрафа, пени), если докажет, </w:t>
      </w:r>
      <w:r>
        <w:rPr>
          <w:rFonts w:ascii="XO Thames" w:hAnsi="XO Thames"/>
          <w:lang w:val="ru-RU"/>
        </w:rPr>
        <w:br/>
        <w:t xml:space="preserve">что неисполнение или ненадлежащее исполнение обязательства, предусмотренного Контрактом, произошло вследст</w:t>
      </w:r>
      <w:r>
        <w:rPr>
          <w:rFonts w:ascii="XO Thames" w:hAnsi="XO Thames"/>
          <w:lang w:val="ru-RU"/>
        </w:rPr>
        <w:t xml:space="preserve">вие непреодолимой силы или по вине другой Стороны.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lang w:val="ru-RU"/>
        </w:rPr>
        <w:t xml:space="preserve">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силы, такая Сторона не позднее 3 (трех) дней со дня их наст</w:t>
      </w:r>
      <w:r>
        <w:rPr>
          <w:rFonts w:ascii="XO Thames" w:hAnsi="XO Thames"/>
          <w:lang w:val="ru-RU"/>
        </w:rPr>
        <w:t xml:space="preserve">упления в письменной форме извещает другую </w:t>
      </w:r>
      <w:r>
        <w:rPr>
          <w:rFonts w:ascii="XO Thames" w:hAnsi="XO Thames"/>
        </w:rPr>
        <w:t xml:space="preserve">Сторону</w:t>
      </w:r>
      <w:r>
        <w:rPr>
          <w:rFonts w:ascii="XO Thames" w:hAnsi="XO Thames"/>
        </w:rPr>
        <w:t xml:space="preserve"> с </w:t>
      </w:r>
      <w:r>
        <w:rPr>
          <w:rFonts w:ascii="XO Thames" w:hAnsi="XO Thames"/>
        </w:rPr>
        <w:t xml:space="preserve">приложением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</w:rPr>
        <w:t xml:space="preserve">документов</w:t>
      </w:r>
      <w:r>
        <w:rPr>
          <w:rFonts w:ascii="XO Thames" w:hAnsi="XO Thames"/>
        </w:rPr>
        <w:t xml:space="preserve">, </w:t>
      </w:r>
      <w:r>
        <w:rPr>
          <w:rFonts w:ascii="XO Thames" w:hAnsi="XO Thames"/>
        </w:rPr>
        <w:t xml:space="preserve">удостоверяющих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</w:rPr>
        <w:t xml:space="preserve">факт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</w:rPr>
        <w:t xml:space="preserve">наступления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</w:rPr>
        <w:t xml:space="preserve">указанных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</w:rPr>
        <w:t xml:space="preserve">обстоятельств</w:t>
      </w:r>
      <w:r>
        <w:rPr>
          <w:rFonts w:ascii="XO Thames" w:hAnsi="XO Thames"/>
        </w:rPr>
        <w:t xml:space="preserve">.</w:t>
      </w:r>
      <w:r>
        <w:rPr>
          <w:rFonts w:ascii="XO Thames" w:hAnsi="XO Thames"/>
        </w:rPr>
      </w:r>
    </w:p>
    <w:p>
      <w:pPr>
        <w:pStyle w:val="949"/>
        <w:numPr>
          <w:ilvl w:val="0"/>
          <w:numId w:val="14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ПОРЯДОК РАЗРЕШЕНИЯ СПОРОВ</w:t>
      </w:r>
      <w:r>
        <w:rPr>
          <w:rFonts w:ascii="XO Thames" w:hAnsi="XO Thames"/>
          <w:b/>
          <w:bCs w:val="0"/>
          <w:szCs w:val="24"/>
        </w:rPr>
      </w:r>
    </w:p>
    <w:p>
      <w:pPr>
        <w:pStyle w:val="952"/>
        <w:numPr>
          <w:ilvl w:val="1"/>
          <w:numId w:val="14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Все споры и разногласия, которые могут возникнуть из Контракта между Сторонами, будут разрешатьс</w:t>
      </w:r>
      <w:r>
        <w:rPr>
          <w:rFonts w:ascii="XO Thames" w:hAnsi="XO Thames" w:cs="Times New Roman"/>
          <w:sz w:val="24"/>
          <w:szCs w:val="24"/>
        </w:rPr>
        <w:t xml:space="preserve">я путем переговоров, в том числе в претензионном порядке.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974"/>
        <w:numPr>
          <w:ilvl w:val="1"/>
          <w:numId w:val="14"/>
        </w:numPr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</w:t>
      </w:r>
      <w:r>
        <w:rPr>
          <w:rFonts w:ascii="XO Thames" w:hAnsi="XO Thames"/>
          <w:color w:val="000000" w:themeColor="text1"/>
        </w:rPr>
        <w:t xml:space="preserve">а такой обмен осуществляется с использованием ЕИС путем направления электронных уведомлений. Такие уведомления формируются с использованием ЕИС, подписываются усиленной электронной подписью лица, имеющего право действовать от имени Заказчика, Исполнителя, </w:t>
      </w:r>
      <w:r>
        <w:rPr>
          <w:rFonts w:ascii="XO Thames" w:hAnsi="XO Thames"/>
          <w:color w:val="000000" w:themeColor="text1"/>
        </w:rPr>
        <w:br/>
        <w:t xml:space="preserve">и размещаются в ЕИС без размещения на официальном сайте.</w:t>
      </w:r>
      <w:r>
        <w:rPr>
          <w:rFonts w:ascii="XO Thames" w:hAnsi="XO Thames"/>
          <w:color w:val="000000" w:themeColor="text1"/>
        </w:rPr>
      </w:r>
    </w:p>
    <w:p>
      <w:pPr>
        <w:pStyle w:val="974"/>
        <w:numPr>
          <w:ilvl w:val="1"/>
          <w:numId w:val="14"/>
        </w:numPr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В претензии перечисляются допущенные при исполнении Контракта нарушения </w:t>
      </w:r>
      <w:r>
        <w:rPr>
          <w:rFonts w:ascii="XO Thames" w:hAnsi="XO Thames"/>
          <w:color w:val="000000" w:themeColor="text1"/>
        </w:rPr>
        <w:br/>
        <w:t xml:space="preserve">со ссылкой на соответствующие положения Контракта или его приложений, отражаются стоимостная оценка ответственности (неустойк</w:t>
      </w:r>
      <w:r>
        <w:rPr>
          <w:rFonts w:ascii="XO Thames" w:hAnsi="XO Thames"/>
          <w:color w:val="000000" w:themeColor="text1"/>
        </w:rPr>
        <w:t xml:space="preserve">и), а также действия, которые должны быть произведены Стороной для устранения нарушений.</w:t>
      </w:r>
      <w:r>
        <w:rPr>
          <w:rFonts w:ascii="XO Thames" w:hAnsi="XO Thames"/>
          <w:color w:val="000000" w:themeColor="text1"/>
        </w:rPr>
      </w:r>
    </w:p>
    <w:p>
      <w:pPr>
        <w:pStyle w:val="974"/>
        <w:numPr>
          <w:ilvl w:val="1"/>
          <w:numId w:val="14"/>
        </w:numPr>
        <w:ind w:firstLine="709"/>
        <w:spacing w:before="0" w:after="0"/>
        <w:rPr>
          <w:rFonts w:ascii="XO Thames" w:hAnsi="XO Thames"/>
          <w:strike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Срок рассмотрения претензии не может превышать 14 (четырнадцать) дней с даты ее получения Стороной. </w:t>
      </w:r>
      <w:r>
        <w:rPr>
          <w:rFonts w:ascii="XO Thames" w:hAnsi="XO Thames"/>
          <w:strike/>
          <w:color w:val="000000" w:themeColor="text1"/>
        </w:rPr>
      </w:r>
    </w:p>
    <w:p>
      <w:pPr>
        <w:pStyle w:val="974"/>
        <w:numPr>
          <w:ilvl w:val="1"/>
          <w:numId w:val="14"/>
        </w:numPr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При </w:t>
      </w:r>
      <w:r>
        <w:rPr>
          <w:rFonts w:ascii="XO Thames" w:hAnsi="XO Thames"/>
          <w:color w:val="000000" w:themeColor="text1"/>
        </w:rPr>
        <w:t xml:space="preserve">неурегулировании</w:t>
      </w:r>
      <w:r>
        <w:rPr>
          <w:rFonts w:ascii="XO Thames" w:hAnsi="XO Thames"/>
          <w:color w:val="000000" w:themeColor="text1"/>
        </w:rPr>
        <w:t xml:space="preserve"> Сторонами спора в досудебном порядке, спор ра</w:t>
      </w:r>
      <w:r>
        <w:rPr>
          <w:rFonts w:ascii="XO Thames" w:hAnsi="XO Thames"/>
          <w:color w:val="000000" w:themeColor="text1"/>
        </w:rPr>
        <w:t xml:space="preserve">зрешается </w:t>
      </w:r>
      <w:r>
        <w:rPr>
          <w:rFonts w:ascii="XO Thames" w:hAnsi="XO Thames"/>
          <w:color w:val="000000" w:themeColor="text1"/>
        </w:rPr>
        <w:br/>
        <w:t xml:space="preserve">в судебном порядке в Арбитражном суде Краснодарского края.</w:t>
      </w:r>
      <w:r>
        <w:rPr>
          <w:rFonts w:ascii="XO Thames" w:hAnsi="XO Thames"/>
          <w:color w:val="000000" w:themeColor="text1"/>
        </w:rPr>
      </w:r>
    </w:p>
    <w:p>
      <w:pPr>
        <w:pStyle w:val="959"/>
        <w:numPr>
          <w:ilvl w:val="0"/>
          <w:numId w:val="14"/>
        </w:numPr>
        <w:contextualSpacing w:val="0"/>
        <w:ind w:left="0" w:firstLine="0"/>
        <w:jc w:val="center"/>
        <w:spacing w:before="120" w:after="120"/>
        <w:widowControl w:val="off"/>
        <w:tabs>
          <w:tab w:val="left" w:pos="786" w:leader="none"/>
        </w:tabs>
        <w:rPr>
          <w:rFonts w:ascii="XO Thames" w:hAnsi="XO Thames"/>
        </w:rPr>
      </w:pPr>
      <w:r>
        <w:rPr>
          <w:rFonts w:ascii="XO Thames" w:hAnsi="XO Thames"/>
          <w:b/>
        </w:rPr>
        <w:t xml:space="preserve">КОНФИДЕНЦИАЛЬНОСТЬ. ПЕРСОНАЛЬНЫЕ ДАННЫЕ ЗАКАЗЧИКОВ</w:t>
      </w:r>
      <w:r>
        <w:rPr>
          <w:rFonts w:ascii="XO Thames" w:hAnsi="XO Thames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Стороны обязуются не разглашать сведения конфиденциального характера друг </w:t>
      </w:r>
      <w:r>
        <w:rPr>
          <w:rFonts w:ascii="XO Thames" w:hAnsi="XO Thames"/>
          <w:lang w:val="ru-RU"/>
        </w:rPr>
        <w:br/>
        <w:t xml:space="preserve">о друге и об их хозяйственной деятельности, а также не испол</w:t>
      </w:r>
      <w:r>
        <w:rPr>
          <w:rFonts w:ascii="XO Thames" w:hAnsi="XO Thames"/>
          <w:lang w:val="ru-RU"/>
        </w:rPr>
        <w:t xml:space="preserve">ьзовать во вред друг другу информацию, полученную в рамках выполнения настоящего Контракта.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Конфиденциальной считается любая информация относительно финансового </w:t>
      </w:r>
      <w:r>
        <w:rPr>
          <w:rFonts w:ascii="XO Thames" w:hAnsi="XO Thames"/>
          <w:lang w:val="ru-RU"/>
        </w:rPr>
        <w:br/>
      </w:r>
      <w:r>
        <w:rPr>
          <w:rFonts w:ascii="XO Thames" w:hAnsi="XO Thames"/>
          <w:lang w:val="ru-RU"/>
        </w:rPr>
        <w:t xml:space="preserve">или коммерческого положения Сторон или информация, которая прямо названа Сторонами конфиденциальной, а также любые факты, данные и информация, о которой Сторонам стало известно в процессе исполнения настоящего Контракта.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lang w:val="ru-RU"/>
        </w:rPr>
        <w:t xml:space="preserve">В процессе исполнения настоящего Ко</w:t>
      </w:r>
      <w:r>
        <w:rPr>
          <w:rFonts w:ascii="XO Thames" w:hAnsi="XO Thames"/>
          <w:lang w:val="ru-RU"/>
        </w:rPr>
        <w:t xml:space="preserve">нтракта Заказчик передает, а Исполнитель принимает персональные данные сотрудников Заказчика, которые необходимы Исполнителю для качественного исполнения обязанностей по Контракту, предусмотренных п. 1.1. настоящего Контракта. </w:t>
      </w:r>
      <w:r>
        <w:rPr>
          <w:rFonts w:ascii="XO Thames" w:hAnsi="XO Thames"/>
        </w:rPr>
        <w:t xml:space="preserve">К </w:t>
      </w:r>
      <w:r>
        <w:rPr>
          <w:rFonts w:ascii="XO Thames" w:hAnsi="XO Thames"/>
        </w:rPr>
        <w:t xml:space="preserve">таким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</w:rPr>
        <w:t xml:space="preserve">сведениям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</w:rPr>
        <w:t xml:space="preserve">могут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</w:rPr>
        <w:t xml:space="preserve">относ</w:t>
      </w:r>
      <w:r>
        <w:rPr>
          <w:rFonts w:ascii="XO Thames" w:hAnsi="XO Thames"/>
        </w:rPr>
        <w:t xml:space="preserve">иться</w:t>
      </w:r>
      <w:r>
        <w:rPr>
          <w:rFonts w:ascii="XO Thames" w:hAnsi="XO Thames"/>
        </w:rPr>
        <w:t xml:space="preserve">:</w:t>
      </w:r>
      <w:r>
        <w:rPr>
          <w:rFonts w:ascii="XO Thames" w:hAnsi="XO Thames"/>
        </w:rPr>
      </w:r>
    </w:p>
    <w:p>
      <w:pPr>
        <w:pStyle w:val="959"/>
        <w:numPr>
          <w:ilvl w:val="2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фамилии, имена и отчества лиц, ответственных за организацию и обеспечение обработки персональных данных, классификацию информационных систем персональных данных, хранение материальных носителей персональных данных, защиту информации, а также работу </w:t>
      </w:r>
      <w:r>
        <w:rPr>
          <w:rFonts w:ascii="XO Thames" w:hAnsi="XO Thames"/>
          <w:lang w:val="ru-RU"/>
        </w:rPr>
        <w:t xml:space="preserve">со средствами криптографической защиты информации;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2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сведения о занимаемых должностях указанных сотрудников;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2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рабочий адрес, телефон и электронная почта должностных лиц Заказчика, ответственных за организацию обработки персональных данных.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Исполнитель имеет п</w:t>
      </w:r>
      <w:r>
        <w:rPr>
          <w:rFonts w:ascii="XO Thames" w:hAnsi="XO Thames"/>
          <w:lang w:val="ru-RU"/>
        </w:rPr>
        <w:t xml:space="preserve">раво использовать полученные персональные данные только для исполнения обязанностей по Контракту, предусмотренных п. 1.1. настоящего Контракта, </w:t>
      </w:r>
      <w:r>
        <w:rPr>
          <w:rFonts w:ascii="XO Thames" w:hAnsi="XO Thames"/>
          <w:lang w:val="ru-RU"/>
        </w:rPr>
        <w:br/>
        <w:t xml:space="preserve">с использованием средств автоматизации либо без таковых.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Исполнитель обязуется соблюдать конфиденциальность пол</w:t>
      </w:r>
      <w:r>
        <w:rPr>
          <w:rFonts w:ascii="XO Thames" w:hAnsi="XO Thames"/>
          <w:lang w:val="ru-RU"/>
        </w:rPr>
        <w:t xml:space="preserve">ученных персональных данных сотрудников Заказчика и принимать меры, направленные на обеспечение безопасности персональных данных в соответствии с нормами законодательства и настоящим Контрактом.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Обеспечение безопасности персональных данных сотрудников Зака</w:t>
      </w:r>
      <w:r>
        <w:rPr>
          <w:rFonts w:ascii="XO Thames" w:hAnsi="XO Thames"/>
          <w:lang w:val="ru-RU"/>
        </w:rPr>
        <w:t xml:space="preserve">зчика достигается следующими способами: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2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определение угроз безопасности персональных данных при их обработке </w:t>
      </w:r>
      <w:r>
        <w:rPr>
          <w:rFonts w:ascii="XO Thames" w:hAnsi="XO Thames"/>
          <w:lang w:val="ru-RU"/>
        </w:rPr>
        <w:br/>
        <w:t xml:space="preserve">в информационных системах персональных данных;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2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применение организационных и технических мер по обеспечению безопасности персональных данных при их </w:t>
      </w:r>
      <w:r>
        <w:rPr>
          <w:rFonts w:ascii="XO Thames" w:hAnsi="XO Thames"/>
          <w:lang w:val="ru-RU"/>
        </w:rPr>
        <w:t xml:space="preserve">обработке в информационных системах персональных данных,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защищённости;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2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оценка эффективности принима</w:t>
      </w:r>
      <w:r>
        <w:rPr>
          <w:rFonts w:ascii="XO Thames" w:hAnsi="XO Thames"/>
          <w:lang w:val="ru-RU"/>
        </w:rPr>
        <w:t xml:space="preserve">емых мер по обеспечению безопасности персональных данных до ввода в эксплуатацию информационной системы персональных данных;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2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применение прошедших в установленном порядке процедуру оценки соответствия средств защиты информации;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2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учёт машинных носителей персо</w:t>
      </w:r>
      <w:r>
        <w:rPr>
          <w:rFonts w:ascii="XO Thames" w:hAnsi="XO Thames"/>
          <w:lang w:val="ru-RU"/>
        </w:rPr>
        <w:t xml:space="preserve">нальных данных;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2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обнаружение фактов несанкционированного доступа к персональным данным </w:t>
      </w:r>
      <w:r>
        <w:rPr>
          <w:rFonts w:ascii="XO Thames" w:hAnsi="XO Thames"/>
          <w:lang w:val="ru-RU"/>
        </w:rPr>
        <w:br/>
        <w:t xml:space="preserve">и принятие мер;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2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восстановление персональных данных, модифицированных или уничтоженных вследствие несанкционированного доступа к ним;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2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установление правил доступа к персональным данным, обрабатываемым </w:t>
      </w:r>
      <w:r>
        <w:rPr>
          <w:rFonts w:ascii="XO Thames" w:hAnsi="XO Thames"/>
          <w:lang w:val="ru-RU"/>
        </w:rPr>
        <w:br/>
        <w:t xml:space="preserve">в информационной системе персональных данных, а также обеспечение регистрации и учёта всех действий, совершаемых с персональными данными в информационной системе персональных данных;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2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контро</w:t>
      </w:r>
      <w:r>
        <w:rPr>
          <w:rFonts w:ascii="XO Thames" w:hAnsi="XO Thames"/>
          <w:lang w:val="ru-RU"/>
        </w:rPr>
        <w:t xml:space="preserve">ль за принимаемыми мерами по обеспечению безопасности персональных данных и уровня защищённости информационных систем персональных данных.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Исполнитель обязуется уничтожить ставшие известными ему персональные данные сотрудников Заказчика в срок не позднее 1</w:t>
      </w:r>
      <w:r>
        <w:rPr>
          <w:rFonts w:ascii="XO Thames" w:hAnsi="XO Thames"/>
          <w:lang w:val="ru-RU"/>
        </w:rPr>
        <w:t xml:space="preserve"> (одного) календарного года с даты исполнения настоящего Контракта.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Разглашение третьим лицам и использование в любых целях полностью </w:t>
      </w:r>
      <w:r>
        <w:rPr>
          <w:rFonts w:ascii="XO Thames" w:hAnsi="XO Thames"/>
          <w:lang w:val="ru-RU"/>
        </w:rPr>
        <w:br/>
        <w:t xml:space="preserve">или частично указанных фактов, данных и информации, допускается лишь с предварительного письменного согласия другой сторо</w:t>
      </w:r>
      <w:r>
        <w:rPr>
          <w:rFonts w:ascii="XO Thames" w:hAnsi="XO Thames"/>
          <w:lang w:val="ru-RU"/>
        </w:rPr>
        <w:t xml:space="preserve">ны.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Обязательства конфиденциальности, возложенные на каждую из сторон, не будут распространяться на общедоступную информацию, а также информацию, которая станет известна не по вине Сторон.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Не считается разглашением предоставление информации по запросу упол</w:t>
      </w:r>
      <w:r>
        <w:rPr>
          <w:rFonts w:ascii="XO Thames" w:hAnsi="XO Thames"/>
          <w:lang w:val="ru-RU"/>
        </w:rPr>
        <w:t xml:space="preserve">номоченного органа в порядке и в случаях, предусмотренных действующим законодательством.</w:t>
      </w:r>
      <w:r>
        <w:rPr>
          <w:rFonts w:ascii="XO Thames" w:hAnsi="XO Thames"/>
          <w:lang w:val="ru-RU"/>
        </w:rPr>
      </w:r>
    </w:p>
    <w:p>
      <w:pPr>
        <w:pStyle w:val="959"/>
        <w:numPr>
          <w:ilvl w:val="1"/>
          <w:numId w:val="14"/>
        </w:numPr>
        <w:contextualSpacing w:val="0"/>
        <w:ind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Сам факт заключения и предмет настоящего Контракта не являются конфиденциальными.</w:t>
      </w:r>
      <w:r>
        <w:rPr>
          <w:rFonts w:ascii="XO Thames" w:hAnsi="XO Thames"/>
          <w:lang w:val="ru-RU"/>
        </w:rPr>
      </w:r>
    </w:p>
    <w:p>
      <w:pPr>
        <w:jc w:val="center"/>
        <w:spacing w:before="120" w:after="120"/>
        <w:rPr>
          <w:rFonts w:ascii="XO Thames" w:hAnsi="XO Thames" w:cs="XO Thames"/>
          <w:b/>
          <w:bCs/>
        </w:rPr>
      </w:pPr>
      <w:r>
        <w:rPr>
          <w:rFonts w:ascii="XO Thames" w:hAnsi="XO Thames" w:cs="XO Thames"/>
          <w:b/>
          <w:bCs/>
        </w:rPr>
        <w:t xml:space="preserve">14. АНТИКОРРУПЦИОННАЯ ОГОВОРКА</w:t>
      </w:r>
      <w:r>
        <w:rPr>
          <w:rFonts w:ascii="XO Thames" w:hAnsi="XO Thames" w:cs="XO Thames"/>
          <w:b/>
          <w:bCs/>
        </w:rPr>
      </w:r>
    </w:p>
    <w:p>
      <w:pPr>
        <w:pStyle w:val="980"/>
        <w:ind w:firstLine="709"/>
        <w:jc w:val="both"/>
        <w:spacing w:before="0" w:beforeAutospacing="0" w:after="0" w:afterAutospacing="0"/>
        <w:shd w:val="clear" w:color="auto" w:fill="ffffff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  <w:t xml:space="preserve">14.1. При исполнении обязательств по Контракту Стороны</w:t>
      </w:r>
      <w:r>
        <w:rPr>
          <w:rFonts w:ascii="XO Thames" w:hAnsi="XO Thames"/>
          <w:color w:val="000000"/>
        </w:rPr>
        <w:t xml:space="preserve">, их аффилированные лица </w:t>
      </w:r>
      <w:r>
        <w:rPr>
          <w:rFonts w:ascii="XO Thames" w:hAnsi="XO Thames"/>
          <w:color w:val="000000"/>
        </w:rPr>
        <w:br/>
        <w:t xml:space="preserve">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</w:t>
      </w:r>
      <w:r>
        <w:rPr>
          <w:rFonts w:ascii="XO Thames" w:hAnsi="XO Thames"/>
          <w:color w:val="000000"/>
        </w:rPr>
        <w:br/>
        <w:t xml:space="preserve">или решения этих лиц с целью получить какие-либо неправомерн</w:t>
      </w:r>
      <w:r>
        <w:rPr>
          <w:rFonts w:ascii="XO Thames" w:hAnsi="XO Thames"/>
          <w:color w:val="000000"/>
        </w:rPr>
        <w:t xml:space="preserve">ые преимущества или иные неправомерные цели.</w:t>
      </w:r>
      <w:r>
        <w:rPr>
          <w:rFonts w:ascii="XO Thames" w:hAnsi="XO Thames"/>
          <w:color w:val="000000"/>
        </w:rPr>
      </w:r>
    </w:p>
    <w:p>
      <w:pPr>
        <w:pStyle w:val="980"/>
        <w:ind w:firstLine="709"/>
        <w:jc w:val="both"/>
        <w:spacing w:before="0" w:beforeAutospacing="0" w:after="0" w:afterAutospacing="0"/>
        <w:shd w:val="clear" w:color="auto" w:fill="ffffff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  <w:t xml:space="preserve">14.2. При исполнении обязательств по Контракту Стороны, их аффилированные лица </w:t>
      </w:r>
      <w:r>
        <w:rPr>
          <w:rFonts w:ascii="XO Thames" w:hAnsi="XO Thames"/>
          <w:color w:val="000000"/>
        </w:rPr>
        <w:br/>
        <w:t xml:space="preserve">не осуществляют действия, квалифицируемые применимым для целей Контракта законодательством Российской Федерации, как дача/получение</w:t>
      </w:r>
      <w:r>
        <w:rPr>
          <w:rFonts w:ascii="XO Thames" w:hAnsi="XO Thames"/>
          <w:color w:val="000000"/>
        </w:rPr>
        <w:t xml:space="preserve"> взятки, коммерческий подкуп, </w:t>
      </w:r>
      <w:r>
        <w:rPr>
          <w:rFonts w:ascii="XO Thames" w:hAnsi="XO Thames"/>
          <w:color w:val="000000"/>
        </w:rPr>
        <w:br/>
        <w:t xml:space="preserve">а также иные действия, нарушающие требования применимого законодательства Российской Федерации и международных актов о противодействии коррупции.</w:t>
      </w:r>
      <w:r>
        <w:rPr>
          <w:rFonts w:ascii="XO Thames" w:hAnsi="XO Thames"/>
          <w:color w:val="000000"/>
        </w:rPr>
      </w:r>
    </w:p>
    <w:p>
      <w:pPr>
        <w:pStyle w:val="980"/>
        <w:ind w:firstLine="709"/>
        <w:jc w:val="both"/>
        <w:spacing w:before="0" w:beforeAutospacing="0" w:after="0" w:afterAutospacing="0"/>
        <w:shd w:val="clear" w:color="auto" w:fill="ffffff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  <w:t xml:space="preserve">14.3. В случае возникновения у Стороны обоснованных подозрений, что произошло </w:t>
      </w:r>
      <w:r>
        <w:rPr>
          <w:rFonts w:ascii="XO Thames" w:hAnsi="XO Thames"/>
          <w:color w:val="000000"/>
        </w:rPr>
        <w:br/>
      </w:r>
      <w:r>
        <w:rPr>
          <w:rFonts w:ascii="XO Thames" w:hAnsi="XO Thames"/>
          <w:color w:val="000000"/>
        </w:rPr>
        <w:t xml:space="preserve">или может произойти нарушение каких-либо положений раздела 14 Контракта, соответствующая Сторона обязуется уведомить об этом другую Сторону в письменной форме. После получения письменного уведомления другая Сторона обязана направить подтверждение того, </w:t>
      </w:r>
      <w:r>
        <w:rPr>
          <w:rFonts w:ascii="XO Thames" w:hAnsi="XO Thames"/>
          <w:color w:val="000000"/>
        </w:rPr>
        <w:br/>
        <w:t xml:space="preserve">чт</w:t>
      </w:r>
      <w:r>
        <w:rPr>
          <w:rFonts w:ascii="XO Thames" w:hAnsi="XO Thames"/>
          <w:color w:val="000000"/>
        </w:rPr>
        <w:t xml:space="preserve">о нарушения не произошло или не произойдет. Это подтверждение должно быть направлено </w:t>
      </w:r>
      <w:r>
        <w:rPr>
          <w:rFonts w:ascii="XO Thames" w:hAnsi="XO Thames"/>
          <w:color w:val="000000"/>
        </w:rPr>
        <w:br/>
        <w:t xml:space="preserve">в течение 10 (десяти) рабочих дней с даты письменного уведомления о нарушении.</w:t>
      </w:r>
      <w:r>
        <w:rPr>
          <w:rFonts w:ascii="XO Thames" w:hAnsi="XO Thames"/>
          <w:color w:val="000000"/>
        </w:rPr>
      </w:r>
    </w:p>
    <w:p>
      <w:pPr>
        <w:pStyle w:val="980"/>
        <w:ind w:firstLine="709"/>
        <w:jc w:val="both"/>
        <w:spacing w:before="0" w:beforeAutospacing="0" w:after="0" w:afterAutospacing="0"/>
        <w:shd w:val="clear" w:color="auto" w:fill="ffffff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  <w:t xml:space="preserve">В письменном уведомлении другая Сторона обязана сослаться на обоснованные факты или предост</w:t>
      </w:r>
      <w:r>
        <w:rPr>
          <w:rFonts w:ascii="XO Thames" w:hAnsi="XO Thames"/>
          <w:color w:val="000000"/>
        </w:rPr>
        <w:t xml:space="preserve">авить материалы, достоверно подтверждающие или не дающие основание предполагать, что произошло или может произойти нарушение каких-либо положений Контракта Стороной, ее аффилированными лицами, выражающееся в действиях, квалифицируемых применимым законодате</w:t>
      </w:r>
      <w:r>
        <w:rPr>
          <w:rFonts w:ascii="XO Thames" w:hAnsi="XO Thames"/>
          <w:color w:val="000000"/>
        </w:rPr>
        <w:t xml:space="preserve">льством Российской Федерации, как дача или получение взятки, коммерческий подкуп, а также иных действиях, нарушающих требования применимого законодательства Российской Федерации и международных актов о противодействии коррупции.</w:t>
      </w:r>
      <w:r>
        <w:rPr>
          <w:rFonts w:ascii="XO Thames" w:hAnsi="XO Thames"/>
          <w:color w:val="000000"/>
        </w:rPr>
      </w:r>
    </w:p>
    <w:p>
      <w:pPr>
        <w:pStyle w:val="980"/>
        <w:ind w:firstLine="709"/>
        <w:jc w:val="both"/>
        <w:spacing w:before="0" w:beforeAutospacing="0" w:after="0" w:afterAutospacing="0"/>
        <w:shd w:val="clear" w:color="auto" w:fill="ffffff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  <w:t xml:space="preserve">14.4. В случае нарушения од</w:t>
      </w:r>
      <w:r>
        <w:rPr>
          <w:rFonts w:ascii="XO Thames" w:hAnsi="XO Thames"/>
          <w:color w:val="000000"/>
        </w:rPr>
        <w:t xml:space="preserve">ной Стороной обязательств воздерживаться от запрещенных в разделе 14 Контракта действий и/или неполучения другой Стороной в установленный Контрактом срок подтверждения, что нарушения не произошло или не произойдет, другая Сторона имеет право направить обос</w:t>
      </w:r>
      <w:r>
        <w:rPr>
          <w:rFonts w:ascii="XO Thames" w:hAnsi="XO Thames"/>
          <w:color w:val="000000"/>
        </w:rPr>
        <w:t xml:space="preserve">нованные факты или предоставить материалы компетентным органам в соответствии с применимым законодательством Российской Федерации.</w:t>
      </w:r>
      <w:r>
        <w:rPr>
          <w:rFonts w:ascii="XO Thames" w:hAnsi="XO Thames"/>
          <w:color w:val="000000"/>
        </w:rPr>
      </w:r>
    </w:p>
    <w:p>
      <w:pPr>
        <w:pStyle w:val="946"/>
        <w:ind w:firstLine="0"/>
        <w:jc w:val="center"/>
        <w:spacing w:before="120" w:after="120"/>
        <w:widowControl w:val="off"/>
        <w:rPr>
          <w:rFonts w:ascii="XO Thames" w:hAnsi="XO Thames"/>
          <w:b/>
          <w:bCs/>
          <w:sz w:val="24"/>
          <w:szCs w:val="24"/>
        </w:rPr>
      </w:pPr>
      <w:r>
        <w:rPr>
          <w:rFonts w:ascii="XO Thames" w:hAnsi="XO Thames"/>
          <w:b/>
          <w:sz w:val="24"/>
          <w:szCs w:val="24"/>
        </w:rPr>
        <w:t xml:space="preserve">15. ПРОЧИЕ УСЛОВИЯ</w:t>
      </w:r>
      <w:r>
        <w:rPr>
          <w:rFonts w:ascii="XO Thames" w:hAnsi="XO Thames"/>
          <w:b/>
          <w:bCs/>
          <w:sz w:val="24"/>
          <w:szCs w:val="24"/>
        </w:rPr>
      </w:r>
    </w:p>
    <w:p>
      <w:pPr>
        <w:pStyle w:val="946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15.1. Все уведом</w:t>
      </w:r>
      <w:r>
        <w:rPr>
          <w:rFonts w:ascii="XO Thames" w:hAnsi="XO Thames"/>
          <w:sz w:val="24"/>
          <w:szCs w:val="24"/>
        </w:rPr>
        <w:t xml:space="preserve">ления Сторон, связанные с исполнением Контракта (за исключением документов, указанных в п. 12.2, п. 15.2, п. 15.3 Контракта) направляются в письменной форме по почте заказным письмом по фактическому адресу Стороны, указанному в разделе 16 Контракта, или с </w:t>
      </w:r>
      <w:r>
        <w:rPr>
          <w:rFonts w:ascii="XO Thames" w:hAnsi="XO Thames"/>
          <w:sz w:val="24"/>
          <w:szCs w:val="24"/>
        </w:rPr>
        <w:t xml:space="preserve">использованием </w:t>
      </w:r>
      <w:r>
        <w:rPr>
          <w:rFonts w:ascii="XO Thames" w:hAnsi="XO Thames"/>
          <w:sz w:val="24"/>
          <w:szCs w:val="24"/>
        </w:rPr>
        <w:t xml:space="preserve">электронной почты с последующим предоставлением оригинала.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</w:t>
      </w:r>
      <w:r>
        <w:rPr>
          <w:rFonts w:ascii="XO Thames" w:hAnsi="XO Thames"/>
          <w:sz w:val="24"/>
          <w:szCs w:val="24"/>
        </w:rPr>
      </w:r>
    </w:p>
    <w:p>
      <w:pPr>
        <w:pStyle w:val="946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15.2. В случае обмена документами при применении мер ответственности и совершении иных действий в связи с нарушением Исполнителем или Заказчиком условий настоящего Контракта, такой обмен осуществляется с использованием ЕИС путем направления электронных ув</w:t>
      </w:r>
      <w:r>
        <w:rPr>
          <w:rFonts w:ascii="XO Thames" w:hAnsi="XO Thames"/>
          <w:sz w:val="24"/>
          <w:szCs w:val="24"/>
        </w:rPr>
        <w:t xml:space="preserve">едомлений. Такие уведомления формируются с использованием ЕИС, подписываются усиленной электронной подписью лица, имеющего право действовать от имени Заказчика, Исполнителя, и размещаются в ЕИС.</w:t>
      </w:r>
      <w:r>
        <w:rPr>
          <w:rFonts w:ascii="XO Thames" w:hAnsi="XO Thames"/>
          <w:sz w:val="24"/>
          <w:szCs w:val="24"/>
        </w:rPr>
      </w:r>
    </w:p>
    <w:p>
      <w:pPr>
        <w:pStyle w:val="946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15.3. Д</w:t>
      </w:r>
      <w:r>
        <w:rPr>
          <w:rFonts w:ascii="XO Thames" w:hAnsi="XO Thames"/>
          <w:sz w:val="24"/>
          <w:szCs w:val="24"/>
        </w:rPr>
        <w:t xml:space="preserve">окументы о приемке выполненных Р</w:t>
      </w:r>
      <w:r>
        <w:rPr>
          <w:rFonts w:ascii="XO Thames" w:hAnsi="XO Thames"/>
          <w:sz w:val="24"/>
          <w:szCs w:val="24"/>
        </w:rPr>
        <w:t xml:space="preserve">абот подписываются Сто</w:t>
      </w:r>
      <w:r>
        <w:rPr>
          <w:rFonts w:ascii="XO Thames" w:hAnsi="XO Thames"/>
          <w:sz w:val="24"/>
          <w:szCs w:val="24"/>
        </w:rPr>
        <w:t xml:space="preserve">ронами </w:t>
      </w:r>
      <w:r>
        <w:rPr>
          <w:rFonts w:ascii="XO Thames" w:hAnsi="XO Thames"/>
          <w:sz w:val="24"/>
          <w:szCs w:val="24"/>
        </w:rPr>
        <w:br/>
        <w:t xml:space="preserve">с использованием ЕИС усиленными электронными подписями лиц, имеющих право действовать от имени Заказчика, Исполнителя, и размещаются в ЕИС.</w:t>
      </w:r>
      <w:r>
        <w:rPr>
          <w:rFonts w:ascii="XO Thames" w:hAnsi="XO Thames"/>
          <w:sz w:val="24"/>
          <w:szCs w:val="24"/>
        </w:rPr>
      </w:r>
    </w:p>
    <w:p>
      <w:pPr>
        <w:pStyle w:val="946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15.4. Во всем, что не предусмотрено Контрактом, Стороны руководствуются действующим законодательством Россий</w:t>
      </w:r>
      <w:r>
        <w:rPr>
          <w:rFonts w:ascii="XO Thames" w:hAnsi="XO Thames"/>
          <w:sz w:val="24"/>
          <w:szCs w:val="24"/>
        </w:rPr>
        <w:t xml:space="preserve">ской Федерации.</w:t>
      </w:r>
      <w:r>
        <w:rPr>
          <w:rFonts w:ascii="XO Thames" w:hAnsi="XO Thames"/>
          <w:sz w:val="24"/>
          <w:szCs w:val="24"/>
        </w:rPr>
      </w:r>
    </w:p>
    <w:p>
      <w:pPr>
        <w:pStyle w:val="946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15.5. Неотъемлемыми частями Контракта являются: </w:t>
      </w:r>
      <w:r>
        <w:rPr>
          <w:rFonts w:ascii="XO Thames" w:hAnsi="XO Thames"/>
          <w:sz w:val="24"/>
          <w:szCs w:val="24"/>
        </w:rPr>
      </w:r>
    </w:p>
    <w:p>
      <w:pPr>
        <w:pStyle w:val="946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приложение № 1 «Спецификация»;</w:t>
      </w:r>
      <w:r>
        <w:rPr>
          <w:rFonts w:ascii="XO Thames" w:hAnsi="XO Thames"/>
          <w:sz w:val="24"/>
          <w:szCs w:val="24"/>
        </w:rPr>
      </w:r>
    </w:p>
    <w:p>
      <w:pPr>
        <w:pStyle w:val="946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приложение № 2 «Техническое задание».</w:t>
      </w:r>
      <w:r>
        <w:rPr>
          <w:rFonts w:ascii="XO Thames" w:hAnsi="XO Thames"/>
          <w:sz w:val="24"/>
          <w:szCs w:val="24"/>
        </w:rPr>
      </w:r>
    </w:p>
    <w:p>
      <w:pPr>
        <w:pStyle w:val="946"/>
        <w:ind w:firstLine="709"/>
        <w:rPr>
          <w:rFonts w:ascii="XO Thames" w:hAnsi="XO Thames" w:cs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приложение № 3 </w:t>
      </w:r>
      <w:r>
        <w:rPr>
          <w:rFonts w:ascii="XO Thames" w:hAnsi="XO Thames" w:eastAsia="XO Thames" w:cs="XO Thames"/>
          <w:sz w:val="24"/>
          <w:szCs w:val="24"/>
        </w:rPr>
        <w:t xml:space="preserve">«</w:t>
      </w:r>
      <w:r>
        <w:rPr>
          <w:rFonts w:ascii="XO Thames" w:hAnsi="XO Thames" w:cs="XO Thames" w:eastAsiaTheme="minorHAnsi"/>
          <w:color w:val="000000"/>
          <w:sz w:val="24"/>
          <w:szCs w:val="24"/>
        </w:rPr>
        <w:t xml:space="preserve">Акт сдачи-приемки оказанных услуг. Форма</w:t>
      </w:r>
      <w:r>
        <w:rPr>
          <w:rFonts w:ascii="XO Thames" w:hAnsi="XO Thames" w:eastAsia="XO Thames" w:cs="XO Thames"/>
          <w:sz w:val="24"/>
          <w:szCs w:val="24"/>
        </w:rPr>
        <w:t xml:space="preserve">».</w:t>
      </w:r>
      <w:r>
        <w:rPr>
          <w:rFonts w:ascii="XO Thames" w:hAnsi="XO Thames" w:cs="XO Thames"/>
          <w:sz w:val="24"/>
          <w:szCs w:val="24"/>
        </w:rPr>
      </w:r>
    </w:p>
    <w:p>
      <w:pPr>
        <w:pStyle w:val="946"/>
        <w:ind w:firstLine="0"/>
        <w:widowControl w:val="off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br w:type="page" w:clear="all"/>
      </w:r>
      <w:r>
        <w:rPr>
          <w:rFonts w:ascii="XO Thames" w:hAnsi="XO Thames"/>
          <w:sz w:val="24"/>
          <w:szCs w:val="24"/>
        </w:rPr>
      </w:r>
    </w:p>
    <w:p>
      <w:pPr>
        <w:pStyle w:val="949"/>
        <w:ind w:left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16. МЕСТА НАХОЖДЕНИЯ, БАНКОВСКИЕ РЕКВИЗИТЫ И ПОДПИСИ СТОРОН</w:t>
      </w:r>
      <w:r>
        <w:rPr>
          <w:rFonts w:ascii="XO Thames" w:hAnsi="XO Thames"/>
          <w:b/>
          <w:bCs w:val="0"/>
          <w:szCs w:val="24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15"/>
        <w:gridCol w:w="5096"/>
      </w:tblGrid>
      <w:tr>
        <w:tblPrEx/>
        <w:trPr>
          <w:trHeight w:val="20"/>
        </w:trPr>
        <w:tc>
          <w:tcPr>
            <w:tcW w:w="2429" w:type="pct"/>
            <w:textDirection w:val="lrTb"/>
            <w:noWrap w:val="false"/>
          </w:tcPr>
          <w:p>
            <w:pPr>
              <w:pStyle w:val="982"/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z w:val="24"/>
                <w:szCs w:val="24"/>
              </w:rPr>
              <w:t xml:space="preserve">Государственное казенное учреждение федеральной территории «Сириус» «</w:t>
            </w:r>
            <w:r>
              <w:rPr>
                <w:rFonts w:ascii="XO Thames" w:hAnsi="XO Thames"/>
                <w:color w:val="000000" w:themeColor="text1"/>
                <w:sz w:val="24"/>
                <w:szCs w:val="24"/>
              </w:rPr>
              <w:t xml:space="preserve">Цифра.ФТ</w:t>
            </w:r>
            <w:r>
              <w:rPr>
                <w:rFonts w:ascii="XO Thames" w:hAnsi="XO Thames"/>
                <w:color w:val="000000" w:themeColor="text1"/>
                <w:sz w:val="24"/>
                <w:szCs w:val="24"/>
              </w:rPr>
              <w:t xml:space="preserve">» (ГКУ «</w:t>
            </w:r>
            <w:r>
              <w:rPr>
                <w:rFonts w:ascii="XO Thames" w:hAnsi="XO Thames"/>
                <w:color w:val="000000" w:themeColor="text1"/>
                <w:sz w:val="24"/>
                <w:szCs w:val="24"/>
              </w:rPr>
              <w:t xml:space="preserve">Цифра.ФТ</w:t>
            </w:r>
            <w:r>
              <w:rPr>
                <w:rFonts w:ascii="XO Thames" w:hAnsi="XO Thames"/>
                <w:color w:val="000000" w:themeColor="text1"/>
                <w:sz w:val="24"/>
                <w:szCs w:val="24"/>
              </w:rPr>
              <w:t xml:space="preserve">»)</w:t>
            </w:r>
            <w:r>
              <w:rPr>
                <w:rFonts w:ascii="XO Thames" w:hAnsi="XO Thames"/>
                <w:sz w:val="24"/>
                <w:szCs w:val="24"/>
              </w:rPr>
              <w:br/>
              <w:t xml:space="preserve">Место нахождения: 354340, Краснодарский край, Ф.Т. Сириус, </w:t>
            </w:r>
            <w:r>
              <w:rPr>
                <w:rFonts w:ascii="XO Thames" w:hAnsi="XO Thames"/>
                <w:sz w:val="24"/>
                <w:szCs w:val="24"/>
              </w:rPr>
              <w:t xml:space="preserve">пгт</w:t>
            </w:r>
            <w:r>
              <w:rPr>
                <w:rFonts w:ascii="XO Thames" w:hAnsi="XO Thames"/>
                <w:sz w:val="24"/>
                <w:szCs w:val="24"/>
              </w:rPr>
              <w:t xml:space="preserve">. Сириус, </w:t>
            </w:r>
            <w:r>
              <w:rPr>
                <w:rFonts w:ascii="XO Thames" w:hAnsi="XO Thames"/>
              </w:rPr>
              <w:br/>
            </w:r>
            <w:r>
              <w:rPr>
                <w:rFonts w:ascii="XO Thames" w:hAnsi="XO Thames"/>
                <w:sz w:val="24"/>
                <w:szCs w:val="24"/>
              </w:rPr>
              <w:t xml:space="preserve">ул. Международная, д. 2, офис 117.</w:t>
            </w:r>
            <w:r>
              <w:rPr>
                <w:rFonts w:ascii="XO Thames" w:hAnsi="XO Thames"/>
                <w:sz w:val="24"/>
                <w:szCs w:val="24"/>
              </w:rPr>
              <w:br/>
              <w:t xml:space="preserve">Почтовый адрес: 354340, Краснодарский край, Ф.Т. Сир</w:t>
            </w:r>
            <w:r>
              <w:rPr>
                <w:rFonts w:ascii="XO Thames" w:hAnsi="XO Thames"/>
                <w:sz w:val="24"/>
                <w:szCs w:val="24"/>
              </w:rPr>
              <w:t xml:space="preserve">иус, </w:t>
            </w:r>
            <w:r>
              <w:rPr>
                <w:rFonts w:ascii="XO Thames" w:hAnsi="XO Thames"/>
                <w:sz w:val="24"/>
                <w:szCs w:val="24"/>
              </w:rPr>
              <w:t xml:space="preserve">пгт</w:t>
            </w:r>
            <w:r>
              <w:rPr>
                <w:rFonts w:ascii="XO Thames" w:hAnsi="XO Thames"/>
                <w:sz w:val="24"/>
                <w:szCs w:val="24"/>
              </w:rPr>
              <w:t xml:space="preserve">. Сириус, </w:t>
            </w:r>
            <w:r>
              <w:rPr>
                <w:rFonts w:ascii="XO Thames" w:hAnsi="XO Thames"/>
              </w:rPr>
              <w:br/>
            </w:r>
            <w:r>
              <w:rPr>
                <w:rFonts w:ascii="XO Thames" w:hAnsi="XO Thames"/>
                <w:sz w:val="24"/>
                <w:szCs w:val="24"/>
              </w:rPr>
              <w:t xml:space="preserve">ул. Международная, д. 2, офис 117.</w:t>
            </w:r>
            <w:r>
              <w:rPr>
                <w:rFonts w:ascii="XO Thames" w:hAnsi="XO Thames"/>
                <w:sz w:val="24"/>
                <w:szCs w:val="24"/>
              </w:rPr>
              <w:br/>
              <w:t xml:space="preserve">ИНН 2367026222 КПП 237801001</w:t>
            </w:r>
            <w:r>
              <w:rPr>
                <w:rFonts w:ascii="XO Thames" w:hAnsi="XO Thames"/>
                <w:sz w:val="24"/>
                <w:szCs w:val="24"/>
              </w:rPr>
              <w:br/>
              <w:t xml:space="preserve">УФК по Краснодарскому краю </w:t>
            </w:r>
            <w:r>
              <w:rPr>
                <w:rFonts w:ascii="XO Thames" w:hAnsi="XO Thames"/>
                <w:sz w:val="24"/>
                <w:szCs w:val="24"/>
              </w:rPr>
              <w:br/>
              <w:t xml:space="preserve">(ГКУ «ЦИФРА.ФТ» л/с 03812ИИ0380)</w:t>
            </w:r>
            <w:r>
              <w:rPr>
                <w:rFonts w:ascii="XO Thames" w:hAnsi="XO Thames"/>
                <w:sz w:val="24"/>
                <w:szCs w:val="24"/>
              </w:rPr>
              <w:br/>
              <w:t xml:space="preserve">Банк получателя: ОКЦ № 1 ЮГУ БАНКА РОССИИ//УФК по Краснодарскому краю </w:t>
            </w:r>
            <w:r>
              <w:rPr>
                <w:rFonts w:ascii="XO Thames" w:hAnsi="XO Thames"/>
                <w:sz w:val="24"/>
                <w:szCs w:val="24"/>
              </w:rPr>
              <w:br/>
              <w:t xml:space="preserve">г. Краснодар</w:t>
            </w:r>
            <w:r>
              <w:rPr>
                <w:rFonts w:ascii="XO Thames" w:hAnsi="XO Thames"/>
                <w:sz w:val="24"/>
                <w:szCs w:val="24"/>
              </w:rPr>
              <w:br/>
              <w:t xml:space="preserve">БИК: 010349101</w:t>
            </w:r>
            <w:r>
              <w:rPr>
                <w:rFonts w:ascii="XO Thames" w:hAnsi="XO Thames"/>
                <w:sz w:val="24"/>
                <w:szCs w:val="24"/>
              </w:rPr>
              <w:br/>
              <w:t xml:space="preserve">Номер казначе</w:t>
            </w:r>
            <w:r>
              <w:rPr>
                <w:rFonts w:ascii="XO Thames" w:hAnsi="XO Thames"/>
                <w:sz w:val="24"/>
                <w:szCs w:val="24"/>
              </w:rPr>
              <w:t xml:space="preserve">йского счета:</w:t>
            </w:r>
            <w:r>
              <w:rPr>
                <w:rFonts w:ascii="XO Thames" w:hAnsi="XO Thames"/>
                <w:sz w:val="24"/>
                <w:szCs w:val="24"/>
              </w:rPr>
              <w:br/>
              <w:t xml:space="preserve">03221643020000008100</w:t>
            </w:r>
            <w:r>
              <w:rPr>
                <w:rFonts w:ascii="XO Thames" w:hAnsi="XO Thames"/>
                <w:sz w:val="24"/>
                <w:szCs w:val="24"/>
              </w:rPr>
              <w:br/>
              <w:t xml:space="preserve">Номер счёта: </w:t>
            </w:r>
            <w:r>
              <w:rPr>
                <w:rFonts w:ascii="XO Thames" w:hAnsi="XO Thames"/>
                <w:sz w:val="24"/>
                <w:szCs w:val="24"/>
                <w:lang w:eastAsia="zh-CN" w:bidi="hi-IN"/>
              </w:rPr>
              <w:t xml:space="preserve">40102810045370000088</w:t>
            </w:r>
            <w:r>
              <w:rPr>
                <w:rFonts w:ascii="XO Thames" w:hAnsi="XO Thames"/>
                <w:sz w:val="24"/>
                <w:szCs w:val="24"/>
                <w:lang w:eastAsia="zh-CN" w:bidi="hi-IN"/>
              </w:rPr>
              <w:br/>
            </w:r>
            <w:r>
              <w:rPr>
                <w:rFonts w:ascii="XO Thames" w:hAnsi="XO Thames"/>
                <w:sz w:val="24"/>
                <w:szCs w:val="24"/>
              </w:rPr>
              <w:t xml:space="preserve">ОГРН 1222300037981</w:t>
            </w:r>
            <w:r>
              <w:rPr>
                <w:rFonts w:ascii="XO Thames" w:hAnsi="XO Thames"/>
                <w:sz w:val="24"/>
                <w:szCs w:val="24"/>
              </w:rPr>
              <w:br/>
              <w:t xml:space="preserve">ОКТМО 02000000</w:t>
            </w:r>
            <w:r>
              <w:rPr>
                <w:rFonts w:ascii="XO Thames" w:hAnsi="XO Thames"/>
                <w:sz w:val="24"/>
                <w:szCs w:val="24"/>
              </w:rPr>
              <w:br/>
              <w:t xml:space="preserve">ОКПО 97616179</w:t>
            </w:r>
            <w:r>
              <w:rPr>
                <w:rFonts w:ascii="XO Thames" w:hAnsi="XO Thames"/>
                <w:sz w:val="24"/>
                <w:szCs w:val="24"/>
              </w:rPr>
              <w:br/>
              <w:t xml:space="preserve">Телефон: 8 862 4455570 доб. 233</w:t>
            </w:r>
            <w:r>
              <w:rPr>
                <w:rFonts w:ascii="XO Thames" w:hAnsi="XO Thames"/>
                <w:sz w:val="24"/>
                <w:szCs w:val="24"/>
              </w:rPr>
              <w:br/>
            </w:r>
            <w:r>
              <w:rPr>
                <w:rFonts w:ascii="XO Thames" w:hAnsi="XO Thames"/>
                <w:sz w:val="24"/>
                <w:szCs w:val="24"/>
                <w:lang w:eastAsia="ar-SA"/>
              </w:rPr>
              <w:t xml:space="preserve">Электронная почта: cifra@sirius-ft.ru</w:t>
            </w:r>
            <w:r>
              <w:rPr>
                <w:rFonts w:ascii="XO Thames" w:hAnsi="XO Thames"/>
              </w:rPr>
            </w:r>
          </w:p>
        </w:tc>
        <w:tc>
          <w:tcPr>
            <w:tcW w:w="2571" w:type="pct"/>
            <w:textDirection w:val="lrTb"/>
            <w:noWrap w:val="false"/>
          </w:tcPr>
          <w:p>
            <w:pPr>
              <w:pStyle w:val="945"/>
              <w:rPr>
                <w:rFonts w:ascii="XO Thames" w:hAnsi="XO Thames"/>
                <w:b/>
                <w:bCs/>
              </w:rPr>
            </w:pPr>
            <w:r>
              <w:rPr>
                <w:rFonts w:ascii="XO Thames" w:hAnsi="XO Thames"/>
                <w:b/>
                <w:bCs/>
                <w:szCs w:val="24"/>
              </w:rPr>
              <w:t xml:space="preserve">_</w:t>
            </w:r>
            <w:r>
              <w:rPr>
                <w:rFonts w:ascii="XO Thames" w:hAnsi="XO Thames"/>
                <w:b/>
                <w:bCs/>
                <w:szCs w:val="24"/>
              </w:rPr>
              <w:t xml:space="preserve">_________</w:t>
            </w:r>
            <w:r>
              <w:rPr>
                <w:rFonts w:ascii="XO Thames" w:hAnsi="XO Thames"/>
                <w:b/>
                <w:bCs/>
              </w:rPr>
            </w:r>
          </w:p>
          <w:p>
            <w:pPr>
              <w:pStyle w:val="945"/>
              <w:rPr>
                <w:rFonts w:ascii="XO Thames" w:hAnsi="XO Thames"/>
                <w:b/>
                <w:bCs/>
              </w:rPr>
            </w:pPr>
            <w:r>
              <w:rPr>
                <w:rFonts w:ascii="XO Thames" w:hAnsi="XO Thames"/>
                <w:b/>
                <w:bCs/>
              </w:rPr>
            </w:r>
            <w:r>
              <w:rPr>
                <w:rFonts w:ascii="XO Thames" w:hAnsi="XO Thames"/>
                <w:b/>
                <w:bCs/>
              </w:rPr>
            </w:r>
          </w:p>
          <w:p>
            <w:pPr>
              <w:pStyle w:val="945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 xml:space="preserve">__________</w:t>
            </w:r>
            <w:r>
              <w:rPr>
                <w:rFonts w:ascii="XO Thames" w:hAnsi="XO Thames"/>
                <w:szCs w:val="24"/>
              </w:rPr>
            </w:r>
          </w:p>
          <w:p>
            <w:pPr>
              <w:pStyle w:val="945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 xml:space="preserve">Место нахождения: __________</w:t>
            </w:r>
            <w:r>
              <w:rPr>
                <w:rFonts w:ascii="XO Thames" w:hAnsi="XO Thames"/>
                <w:szCs w:val="24"/>
              </w:rPr>
            </w:r>
          </w:p>
          <w:p>
            <w:pPr>
              <w:pStyle w:val="945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 xml:space="preserve">Почтовый адрес: __________</w:t>
            </w:r>
            <w:r>
              <w:rPr>
                <w:rFonts w:ascii="XO Thames" w:hAnsi="XO Thames"/>
                <w:szCs w:val="24"/>
              </w:rPr>
            </w:r>
          </w:p>
          <w:p>
            <w:pPr>
              <w:pStyle w:val="945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 xml:space="preserve">ИНН __________ КПП __________</w:t>
            </w:r>
            <w:r>
              <w:rPr>
                <w:rFonts w:ascii="XO Thames" w:hAnsi="XO Thames"/>
                <w:szCs w:val="24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  <w:szCs w:val="24"/>
              </w:rPr>
              <w:t xml:space="preserve">Банк: __________</w:t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 xml:space="preserve">БИК: __________</w:t>
            </w:r>
            <w:r>
              <w:rPr>
                <w:rFonts w:ascii="XO Thames" w:hAnsi="XO Thames"/>
                <w:szCs w:val="24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  <w:szCs w:val="24"/>
              </w:rPr>
              <w:t xml:space="preserve">Номер счёта: __________</w:t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 xml:space="preserve">ОГРН __________</w:t>
            </w:r>
            <w:r>
              <w:rPr>
                <w:rFonts w:ascii="XO Thames" w:hAnsi="XO Thames"/>
                <w:szCs w:val="24"/>
              </w:rPr>
            </w:r>
          </w:p>
          <w:p>
            <w:pPr>
              <w:pStyle w:val="945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 xml:space="preserve">ОКТМО __________</w:t>
            </w:r>
            <w:r>
              <w:rPr>
                <w:rFonts w:ascii="XO Thames" w:hAnsi="XO Thames"/>
                <w:szCs w:val="24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  <w:szCs w:val="24"/>
              </w:rPr>
              <w:t xml:space="preserve">ОКПО __________</w:t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 xml:space="preserve">Телефон: __________</w:t>
            </w:r>
            <w:r>
              <w:rPr>
                <w:rFonts w:ascii="XO Thames" w:hAnsi="XO Thames"/>
                <w:szCs w:val="24"/>
              </w:rPr>
            </w:r>
          </w:p>
          <w:p>
            <w:pPr>
              <w:pStyle w:val="945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 xml:space="preserve">Электронная почта: __________</w:t>
            </w:r>
            <w:r>
              <w:rPr>
                <w:rFonts w:ascii="XO Thames" w:hAnsi="XO Thames"/>
                <w:szCs w:val="24"/>
              </w:rPr>
            </w:r>
          </w:p>
        </w:tc>
      </w:tr>
    </w:tbl>
    <w:p>
      <w:pPr>
        <w:pStyle w:val="945"/>
        <w:rPr>
          <w:rFonts w:ascii="XO Thames" w:hAnsi="XO Thames"/>
        </w:rPr>
      </w:pPr>
      <w:r>
        <w:rPr>
          <w:rFonts w:ascii="XO Thames" w:hAnsi="XO Thames"/>
        </w:rPr>
      </w:r>
      <w:r>
        <w:rPr>
          <w:rFonts w:ascii="XO Thames" w:hAnsi="XO Thames"/>
        </w:rPr>
      </w:r>
    </w:p>
    <w:tbl>
      <w:tblPr>
        <w:tblStyle w:val="961"/>
        <w:tblpPr w:horzAnchor="page" w:tblpX="1427" w:vertAnchor="page" w:tblpY="10088" w:leftFromText="181" w:topFromText="0" w:rightFromText="181" w:bottomFromText="0"/>
        <w:tblW w:w="991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5102"/>
      </w:tblGrid>
      <w:tr>
        <w:tblPrEx/>
        <w:trPr>
          <w:trHeight w:val="1080"/>
        </w:trPr>
        <w:tc>
          <w:tcPr>
            <w:tcW w:w="4810" w:type="dxa"/>
            <w:textDirection w:val="lrTb"/>
            <w:noWrap w:val="false"/>
          </w:tcPr>
          <w:p>
            <w:pPr>
              <w:pStyle w:val="945"/>
              <w:rPr>
                <w:rFonts w:ascii="XO Thames" w:hAnsi="XO Thames"/>
                <w:b/>
                <w:bCs/>
              </w:rPr>
            </w:pPr>
            <w:r>
              <w:rPr>
                <w:rFonts w:ascii="XO Thames" w:hAnsi="XO Thames"/>
                <w:b/>
                <w:bCs/>
              </w:rPr>
              <w:t xml:space="preserve">Заказчик:</w:t>
            </w:r>
            <w:r>
              <w:rPr>
                <w:rFonts w:ascii="XO Thames" w:hAnsi="XO Thames"/>
                <w:b/>
                <w:bCs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Директор ГКУ «</w:t>
            </w:r>
            <w:r>
              <w:rPr>
                <w:rFonts w:ascii="XO Thames" w:hAnsi="XO Thames"/>
              </w:rPr>
              <w:t xml:space="preserve">Цифра.ФТ</w:t>
            </w:r>
            <w:r>
              <w:rPr>
                <w:rFonts w:ascii="XO Thames" w:hAnsi="XO Thames"/>
              </w:rPr>
              <w:t xml:space="preserve">»</w:t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_____________________/Л.В.</w:t>
            </w:r>
            <w:r>
              <w:rPr>
                <w:rFonts w:ascii="XO Thames" w:hAnsi="XO Thames"/>
              </w:rPr>
              <w:t xml:space="preserve"> </w:t>
            </w:r>
            <w:r>
              <w:rPr>
                <w:rFonts w:ascii="XO Thames" w:hAnsi="XO Thames"/>
              </w:rPr>
              <w:t xml:space="preserve">Мартыненко/</w:t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«___» ___________ 2026 г.</w:t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М.П.</w:t>
            </w:r>
            <w:r>
              <w:rPr>
                <w:rFonts w:ascii="XO Thames" w:hAnsi="XO Thames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pStyle w:val="945"/>
              <w:rPr>
                <w:rFonts w:ascii="XO Thames" w:hAnsi="XO Thames"/>
                <w:b/>
                <w:bCs/>
              </w:rPr>
            </w:pPr>
            <w:r>
              <w:rPr>
                <w:rFonts w:ascii="XO Thames" w:hAnsi="XO Thames"/>
                <w:b/>
                <w:bCs/>
              </w:rPr>
              <w:t xml:space="preserve">Исполнитель:</w:t>
            </w:r>
            <w:r>
              <w:rPr>
                <w:rFonts w:ascii="XO Thames" w:hAnsi="XO Thames"/>
                <w:b/>
                <w:bCs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____________________</w:t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_____________________/___________/</w:t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«___» ___________ 2026 г.</w:t>
            </w:r>
            <w:r>
              <w:rPr>
                <w:rFonts w:ascii="XO Thames" w:hAnsi="XO Thames"/>
              </w:rPr>
            </w:r>
          </w:p>
          <w:p>
            <w:pPr>
              <w:pStyle w:val="945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М.П.</w:t>
            </w:r>
            <w:r>
              <w:rPr>
                <w:rFonts w:ascii="XO Thames" w:hAnsi="XO Thames"/>
              </w:rPr>
            </w:r>
          </w:p>
        </w:tc>
      </w:tr>
    </w:tbl>
    <w:p>
      <w:pPr>
        <w:pStyle w:val="945"/>
        <w:rPr>
          <w:rFonts w:ascii="XO Thames" w:hAnsi="XO Thames"/>
        </w:rPr>
      </w:pPr>
      <w:r>
        <w:rPr>
          <w:rFonts w:ascii="XO Thames" w:hAnsi="XO Thames"/>
        </w:rPr>
      </w:r>
      <w:r>
        <w:rPr>
          <w:rFonts w:ascii="XO Thames" w:hAnsi="XO Thames"/>
        </w:rPr>
      </w:r>
    </w:p>
    <w:p>
      <w:pPr>
        <w:pStyle w:val="974"/>
        <w:ind w:firstLine="0"/>
        <w:rPr>
          <w:rFonts w:ascii="XO Thames" w:hAnsi="XO Thames"/>
          <w:color w:val="000000" w:themeColor="text1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567" w:bottom="1134" w:left="1418" w:header="720" w:footer="720" w:gutter="0"/>
          <w:cols w:num="1" w:sep="0" w:space="720" w:equalWidth="1"/>
          <w:docGrid w:linePitch="360"/>
          <w:titlePg/>
        </w:sectPr>
      </w:pPr>
      <w:r>
        <w:rPr>
          <w:rFonts w:ascii="XO Thames" w:hAnsi="XO Thames"/>
          <w:color w:val="000000" w:themeColor="text1"/>
        </w:rPr>
      </w:r>
      <w:r>
        <w:rPr>
          <w:rFonts w:ascii="XO Thames" w:hAnsi="XO Thames"/>
          <w:color w:val="000000" w:themeColor="text1"/>
        </w:rPr>
      </w:r>
    </w:p>
    <w:p>
      <w:pPr>
        <w:ind w:firstLine="10915"/>
        <w:rPr>
          <w:rFonts w:ascii="XO Thames" w:hAnsi="XO Thames"/>
        </w:rPr>
      </w:pPr>
      <w:r>
        <w:rPr>
          <w:rFonts w:ascii="XO Thames" w:hAnsi="XO Thames"/>
        </w:rPr>
        <w:t xml:space="preserve">Приложение № 1 к Контракту </w:t>
      </w:r>
      <w:r>
        <w:rPr>
          <w:rFonts w:ascii="XO Thames" w:hAnsi="XO Thames"/>
        </w:rPr>
      </w:r>
    </w:p>
    <w:p>
      <w:pPr>
        <w:ind w:firstLine="10915"/>
        <w:rPr>
          <w:rFonts w:ascii="XO Thames" w:hAnsi="XO Thames"/>
        </w:rPr>
      </w:pPr>
      <w:r>
        <w:rPr>
          <w:rFonts w:ascii="XO Thames" w:hAnsi="XO Thames"/>
        </w:rPr>
        <w:t xml:space="preserve">от «___» ________ 2026 года № _____</w:t>
      </w:r>
      <w:r>
        <w:rPr>
          <w:rFonts w:ascii="XO Thames" w:hAnsi="XO Thames"/>
        </w:rPr>
      </w:r>
    </w:p>
    <w:p>
      <w:pPr>
        <w:pStyle w:val="974"/>
        <w:contextualSpacing w:val="0"/>
        <w:ind w:firstLine="0"/>
        <w:jc w:val="center"/>
        <w:spacing w:before="120" w:after="120"/>
        <w:rPr>
          <w:rFonts w:ascii="XO Thames" w:hAnsi="XO Thames"/>
          <w:b/>
          <w:color w:val="000000" w:themeColor="text1"/>
        </w:rPr>
      </w:pPr>
      <w:r>
        <w:rPr>
          <w:rFonts w:ascii="XO Thames" w:hAnsi="XO Thames"/>
          <w:b/>
          <w:color w:val="000000" w:themeColor="text1"/>
        </w:rPr>
        <w:t xml:space="preserve">СПЕЦИФИКАЦИЯ</w:t>
      </w:r>
      <w:r>
        <w:rPr>
          <w:rFonts w:ascii="XO Thames" w:hAnsi="XO Thames"/>
          <w:b/>
          <w:color w:val="000000" w:themeColor="text1"/>
        </w:rPr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"/>
        <w:gridCol w:w="6215"/>
        <w:gridCol w:w="1070"/>
        <w:gridCol w:w="3135"/>
        <w:gridCol w:w="659"/>
        <w:gridCol w:w="502"/>
        <w:gridCol w:w="1339"/>
        <w:gridCol w:w="1339"/>
      </w:tblGrid>
      <w:tr>
        <w:tblPrEx/>
        <w:trPr>
          <w:trHeight w:val="589"/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7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XO Thames" w:hAnsi="XO Thames"/>
                <w:sz w:val="20"/>
                <w:szCs w:val="20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 xml:space="preserve">№ п\п</w:t>
            </w:r>
            <w:r>
              <w:rPr>
                <w:rFonts w:ascii="XO Thames" w:hAnsi="XO Thames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4" w:type="pct"/>
            <w:vAlign w:val="center"/>
            <w:textDirection w:val="lrTb"/>
            <w:noWrap w:val="false"/>
          </w:tcPr>
          <w:p>
            <w:pPr>
              <w:ind w:firstLine="24"/>
              <w:jc w:val="center"/>
              <w:rPr>
                <w:rFonts w:ascii="XO Thames" w:hAnsi="XO Thames"/>
                <w:sz w:val="20"/>
                <w:szCs w:val="20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 xml:space="preserve">Наименование работ</w:t>
            </w:r>
            <w:r>
              <w:rPr>
                <w:rFonts w:ascii="XO Thames" w:hAnsi="XO Thames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ind w:firstLine="24"/>
              <w:jc w:val="center"/>
              <w:rPr>
                <w:rFonts w:ascii="XO Thames" w:hAnsi="XO Thames"/>
                <w:b/>
                <w:sz w:val="20"/>
                <w:szCs w:val="20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</w:r>
            <w:r>
              <w:rPr>
                <w:rFonts w:ascii="XO Thames" w:hAnsi="XO Thames"/>
                <w:b/>
                <w:sz w:val="20"/>
                <w:szCs w:val="20"/>
              </w:rPr>
            </w:r>
          </w:p>
          <w:p>
            <w:pPr>
              <w:ind w:firstLine="24"/>
              <w:jc w:val="center"/>
              <w:rPr>
                <w:rFonts w:ascii="XO Thames" w:hAnsi="XO Thames"/>
                <w:b/>
                <w:sz w:val="20"/>
                <w:szCs w:val="20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 xml:space="preserve">ОКПД2</w:t>
            </w:r>
            <w:r>
              <w:rPr>
                <w:rFonts w:ascii="XO Thames" w:hAnsi="XO Thames"/>
                <w:b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pct"/>
            <w:vAlign w:val="center"/>
            <w:textDirection w:val="lrTb"/>
            <w:noWrap w:val="false"/>
          </w:tcPr>
          <w:p>
            <w:pPr>
              <w:ind w:firstLine="24"/>
              <w:jc w:val="center"/>
              <w:rPr>
                <w:rFonts w:ascii="XO Thames" w:hAnsi="XO Thames"/>
                <w:sz w:val="20"/>
                <w:szCs w:val="20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 xml:space="preserve">Срок выполнения работ</w:t>
            </w:r>
            <w:r>
              <w:rPr>
                <w:rFonts w:ascii="XO Thames" w:hAnsi="XO Thames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XO Thames" w:hAnsi="XO Thames"/>
                <w:b/>
                <w:sz w:val="20"/>
                <w:szCs w:val="20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 xml:space="preserve">Ед.изм</w:t>
            </w:r>
            <w:r>
              <w:rPr>
                <w:rFonts w:ascii="XO Thames" w:hAnsi="XO Thames"/>
                <w:b/>
                <w:sz w:val="20"/>
                <w:szCs w:val="20"/>
              </w:rPr>
              <w:t xml:space="preserve">.</w:t>
            </w:r>
            <w:r>
              <w:rPr>
                <w:rFonts w:ascii="XO Thames" w:hAnsi="XO Thames"/>
                <w:b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XO Thames" w:hAnsi="XO Thames"/>
                <w:b/>
                <w:sz w:val="20"/>
                <w:szCs w:val="20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 xml:space="preserve">Кол-во</w:t>
            </w:r>
            <w:r>
              <w:rPr>
                <w:rFonts w:ascii="XO Thames" w:hAnsi="XO Thame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XO Thames" w:hAnsi="XO Thames"/>
                <w:b/>
                <w:sz w:val="20"/>
                <w:szCs w:val="20"/>
                <w:lang w:eastAsia="ar-SA"/>
              </w:rPr>
            </w:pPr>
            <w:r>
              <w:rPr>
                <w:rFonts w:ascii="XO Thames" w:hAnsi="XO Thames"/>
                <w:b/>
                <w:sz w:val="20"/>
                <w:szCs w:val="20"/>
                <w:lang w:eastAsia="ar-SA"/>
              </w:rPr>
              <w:t xml:space="preserve">Цена за ед.,</w:t>
            </w:r>
            <w:r>
              <w:rPr>
                <w:rFonts w:ascii="XO Thames" w:hAnsi="XO Thames"/>
                <w:b/>
                <w:sz w:val="20"/>
                <w:szCs w:val="20"/>
                <w:lang w:eastAsia="ar-SA"/>
              </w:rPr>
            </w:r>
          </w:p>
          <w:p>
            <w:pPr>
              <w:jc w:val="center"/>
              <w:rPr>
                <w:rFonts w:ascii="XO Thames" w:hAnsi="XO Thames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XO Thames" w:hAnsi="XO Thames"/>
                <w:b/>
                <w:sz w:val="20"/>
                <w:szCs w:val="20"/>
                <w:lang w:eastAsia="ar-SA"/>
              </w:rPr>
              <w:t xml:space="preserve">руб.</w:t>
            </w:r>
            <w:r>
              <w:rPr>
                <w:rFonts w:ascii="XO Thames" w:hAnsi="XO Thames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XO Thames" w:hAnsi="XO Thames"/>
                <w:b/>
                <w:sz w:val="20"/>
                <w:szCs w:val="20"/>
                <w:lang w:eastAsia="ar-SA"/>
              </w:rPr>
            </w:pPr>
            <w:r>
              <w:rPr>
                <w:rFonts w:ascii="XO Thames" w:hAnsi="XO Thames"/>
                <w:b/>
                <w:sz w:val="20"/>
                <w:szCs w:val="20"/>
                <w:lang w:eastAsia="ar-SA"/>
              </w:rPr>
              <w:t xml:space="preserve">Сумма,</w:t>
            </w:r>
            <w:r>
              <w:rPr>
                <w:rFonts w:ascii="XO Thames" w:hAnsi="XO Thames"/>
                <w:b/>
                <w:sz w:val="20"/>
                <w:szCs w:val="20"/>
                <w:lang w:eastAsia="ar-SA"/>
              </w:rPr>
            </w:r>
          </w:p>
          <w:p>
            <w:pPr>
              <w:jc w:val="center"/>
              <w:rPr>
                <w:rFonts w:ascii="XO Thames" w:hAnsi="XO Thames"/>
                <w:sz w:val="20"/>
                <w:szCs w:val="20"/>
              </w:rPr>
            </w:pPr>
            <w:r>
              <w:rPr>
                <w:rFonts w:ascii="XO Thames" w:hAnsi="XO Thames"/>
                <w:b/>
                <w:sz w:val="20"/>
                <w:szCs w:val="20"/>
                <w:lang w:eastAsia="ar-SA"/>
              </w:rPr>
              <w:t xml:space="preserve">руб.</w:t>
            </w:r>
            <w:r>
              <w:rPr>
                <w:rFonts w:ascii="XO Thames" w:hAnsi="XO Thames"/>
                <w:sz w:val="20"/>
                <w:szCs w:val="20"/>
              </w:rPr>
            </w:r>
          </w:p>
        </w:tc>
      </w:tr>
      <w:tr>
        <w:tblPrEx/>
        <w:trPr>
          <w:trHeight w:val="160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XO Thames" w:hAnsi="XO Thames"/>
                <w:sz w:val="20"/>
                <w:szCs w:val="20"/>
              </w:rPr>
            </w:pPr>
            <w:r>
              <w:rPr>
                <w:rFonts w:ascii="XO Thames" w:hAnsi="XO Thames"/>
                <w:sz w:val="20"/>
                <w:szCs w:val="20"/>
              </w:rPr>
              <w:t xml:space="preserve">1.</w:t>
            </w:r>
            <w:r>
              <w:rPr>
                <w:rFonts w:ascii="XO Thames" w:hAnsi="XO Thames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4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</w:rPr>
              <w:t xml:space="preserve">Выполнение работ по модернизации программного решения, автоматизирующего работу административной комиссии администрации</w:t>
            </w:r>
            <w:r>
              <w:rPr>
                <w:rFonts w:ascii="XO Thames" w:hAnsi="XO Thames"/>
              </w:rPr>
            </w:r>
          </w:p>
          <w:p>
            <w:pPr>
              <w:jc w:val="center"/>
              <w:rPr>
                <w:rFonts w:ascii="XO Thames" w:hAnsi="XO Thames"/>
                <w:sz w:val="20"/>
                <w:szCs w:val="20"/>
              </w:rPr>
            </w:pPr>
            <w:r>
              <w:rPr>
                <w:rFonts w:ascii="XO Thames" w:hAnsi="XO Thames"/>
                <w:color w:val="000000" w:themeColor="text1"/>
              </w:rPr>
              <w:t xml:space="preserve">федеральной территории «Сириус»</w:t>
            </w:r>
            <w:r>
              <w:rPr>
                <w:rFonts w:ascii="XO Thames" w:hAnsi="XO Thames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XO Thames" w:hAnsi="XO Thames"/>
                <w:sz w:val="20"/>
                <w:szCs w:val="20"/>
              </w:rPr>
            </w:pPr>
            <w:r>
              <w:rPr>
                <w:rFonts w:ascii="XO Thames" w:hAnsi="XO Thames"/>
                <w:sz w:val="20"/>
                <w:szCs w:val="20"/>
              </w:rPr>
              <w:t xml:space="preserve">62.01.11.000</w:t>
            </w:r>
            <w:r>
              <w:rPr>
                <w:rFonts w:ascii="XO Thames" w:hAnsi="XO Thames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XO Thames" w:hAnsi="XO Thames"/>
                <w:sz w:val="20"/>
                <w:szCs w:val="20"/>
              </w:rPr>
            </w:pPr>
            <w:r>
              <w:rPr>
                <w:rFonts w:ascii="XO Thames" w:hAnsi="XO Thames"/>
                <w:sz w:val="20"/>
                <w:szCs w:val="20"/>
              </w:rPr>
              <w:t xml:space="preserve">С даты заключения Контракта </w:t>
            </w:r>
            <w:r>
              <w:rPr>
                <w:rFonts w:ascii="XO Thames" w:hAnsi="XO Thames"/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rFonts w:ascii="XO Thames" w:hAnsi="XO Thames"/>
                <w:sz w:val="20"/>
                <w:szCs w:val="20"/>
              </w:rPr>
            </w:pPr>
            <w:r>
              <w:rPr>
                <w:rFonts w:ascii="XO Thames" w:hAnsi="XO Thames"/>
                <w:sz w:val="20"/>
                <w:szCs w:val="20"/>
              </w:rPr>
              <w:t xml:space="preserve">по 14.12.2026 (включительно)</w:t>
            </w:r>
            <w:r>
              <w:rPr>
                <w:rFonts w:ascii="XO Thames" w:hAnsi="XO Thames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" w:type="pct"/>
            <w:vAlign w:val="center"/>
            <w:textDirection w:val="lrTb"/>
            <w:noWrap w:val="false"/>
          </w:tcPr>
          <w:p>
            <w:pPr>
              <w:ind w:firstLine="23"/>
              <w:jc w:val="center"/>
              <w:rPr>
                <w:rFonts w:ascii="XO Thames" w:hAnsi="XO Thames"/>
                <w:sz w:val="20"/>
                <w:szCs w:val="20"/>
              </w:rPr>
            </w:pPr>
            <w:r>
              <w:rPr>
                <w:rFonts w:ascii="XO Thames" w:hAnsi="XO Thames"/>
                <w:sz w:val="20"/>
                <w:szCs w:val="20"/>
              </w:rPr>
              <w:t xml:space="preserve">усл.ед</w:t>
            </w:r>
            <w:r>
              <w:rPr>
                <w:rFonts w:ascii="XO Thames" w:hAnsi="XO Thames"/>
                <w:sz w:val="20"/>
                <w:szCs w:val="20"/>
              </w:rPr>
              <w:t xml:space="preserve">.</w:t>
            </w:r>
            <w:r>
              <w:rPr>
                <w:rFonts w:ascii="XO Thames" w:hAnsi="XO Thames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" w:type="pct"/>
            <w:vAlign w:val="center"/>
            <w:textDirection w:val="lrTb"/>
            <w:noWrap w:val="false"/>
          </w:tcPr>
          <w:p>
            <w:pPr>
              <w:ind w:firstLine="23"/>
              <w:jc w:val="center"/>
              <w:rPr>
                <w:rFonts w:ascii="XO Thames" w:hAnsi="XO Thames"/>
                <w:sz w:val="20"/>
                <w:szCs w:val="20"/>
              </w:rPr>
            </w:pPr>
            <w:r>
              <w:rPr>
                <w:rFonts w:ascii="XO Thames" w:hAnsi="XO Thames"/>
                <w:sz w:val="20"/>
                <w:szCs w:val="20"/>
              </w:rPr>
              <w:t xml:space="preserve">1</w:t>
            </w:r>
            <w:r>
              <w:rPr>
                <w:rFonts w:ascii="XO Thames" w:hAnsi="XO Thames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ind w:firstLine="23"/>
              <w:jc w:val="center"/>
              <w:rPr>
                <w:rFonts w:ascii="XO Thames" w:hAnsi="XO Thames"/>
                <w:i/>
                <w:iCs/>
                <w:sz w:val="20"/>
                <w:szCs w:val="20"/>
              </w:rPr>
            </w:pPr>
            <w:r>
              <w:rPr>
                <w:rFonts w:ascii="XO Thames" w:hAnsi="XO Thames"/>
                <w:i/>
                <w:iCs/>
                <w:sz w:val="20"/>
                <w:szCs w:val="20"/>
              </w:rPr>
              <w:t xml:space="preserve">Заполняется по итогам аукциона в электронной форме</w:t>
            </w:r>
            <w:r>
              <w:rPr>
                <w:rFonts w:ascii="XO Thames" w:hAnsi="XO Thames"/>
                <w:i/>
                <w:i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ind w:firstLine="23"/>
              <w:jc w:val="center"/>
              <w:rPr>
                <w:rFonts w:ascii="XO Thames" w:hAnsi="XO Thames"/>
                <w:i/>
                <w:iCs/>
                <w:sz w:val="20"/>
                <w:szCs w:val="20"/>
              </w:rPr>
            </w:pPr>
            <w:r>
              <w:rPr>
                <w:rFonts w:ascii="XO Thames" w:hAnsi="XO Thames"/>
                <w:i/>
                <w:iCs/>
                <w:sz w:val="20"/>
                <w:szCs w:val="20"/>
              </w:rPr>
              <w:t xml:space="preserve">Заполняется по итогам аукциона в электронной форме</w:t>
            </w:r>
            <w:r>
              <w:rPr>
                <w:rFonts w:ascii="XO Thames" w:hAnsi="XO Thames"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6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98" w:type="pct"/>
            <w:vAlign w:val="center"/>
            <w:textDirection w:val="lrTb"/>
            <w:noWrap w:val="false"/>
          </w:tcPr>
          <w:p>
            <w:pPr>
              <w:ind w:firstLine="23"/>
              <w:jc w:val="right"/>
              <w:rPr>
                <w:rFonts w:ascii="XO Thames" w:hAnsi="XO Thames"/>
                <w:b/>
                <w:sz w:val="20"/>
                <w:szCs w:val="20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 xml:space="preserve">ИТОГО:</w:t>
            </w:r>
            <w:r>
              <w:rPr>
                <w:rFonts w:ascii="XO Thames" w:hAnsi="XO Thame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ind w:firstLine="23"/>
              <w:jc w:val="center"/>
              <w:rPr>
                <w:rFonts w:ascii="XO Thames" w:hAnsi="XO Thames"/>
                <w:i/>
                <w:iCs/>
                <w:sz w:val="20"/>
                <w:szCs w:val="20"/>
              </w:rPr>
            </w:pPr>
            <w:r>
              <w:rPr>
                <w:rFonts w:ascii="XO Thames" w:hAnsi="XO Thames"/>
                <w:i/>
                <w:iCs/>
                <w:sz w:val="20"/>
                <w:szCs w:val="20"/>
              </w:rPr>
              <w:t xml:space="preserve">Заполняется по итогам аукциона в электронной форме</w:t>
            </w:r>
            <w:r>
              <w:rPr>
                <w:rFonts w:ascii="XO Thames" w:hAnsi="XO Thames"/>
                <w:i/>
                <w:i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ind w:firstLine="23"/>
              <w:jc w:val="center"/>
              <w:rPr>
                <w:rFonts w:ascii="XO Thames" w:hAnsi="XO Thames"/>
                <w:i/>
                <w:iCs/>
                <w:sz w:val="20"/>
                <w:szCs w:val="20"/>
              </w:rPr>
            </w:pPr>
            <w:r>
              <w:rPr>
                <w:rFonts w:ascii="XO Thames" w:hAnsi="XO Thames"/>
                <w:i/>
                <w:iCs/>
                <w:sz w:val="20"/>
                <w:szCs w:val="20"/>
              </w:rPr>
              <w:t xml:space="preserve">Заполняется по итогам аукциона в электронной форме</w:t>
            </w:r>
            <w:r>
              <w:rPr>
                <w:rFonts w:ascii="XO Thames" w:hAnsi="XO Thames"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6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98" w:type="pct"/>
            <w:vAlign w:val="center"/>
            <w:textDirection w:val="lrTb"/>
            <w:noWrap w:val="false"/>
          </w:tcPr>
          <w:p>
            <w:pPr>
              <w:ind w:firstLine="23"/>
              <w:jc w:val="right"/>
              <w:rPr>
                <w:rFonts w:ascii="XO Thames" w:hAnsi="XO Thames"/>
                <w:b/>
                <w:sz w:val="20"/>
                <w:szCs w:val="20"/>
              </w:rPr>
            </w:pPr>
            <w:r>
              <w:rPr>
                <w:rFonts w:ascii="XO Thames" w:hAnsi="XO Thames" w:cs="Liberation Serif"/>
                <w:b/>
                <w:color w:val="000000" w:themeColor="text1"/>
              </w:rPr>
              <w:t xml:space="preserve">В том числе НДС (если предусмотрен)</w:t>
            </w:r>
            <w:r>
              <w:rPr>
                <w:rFonts w:ascii="XO Thames" w:hAnsi="XO Thame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ind w:firstLine="23"/>
              <w:jc w:val="center"/>
              <w:rPr>
                <w:rFonts w:ascii="XO Thames" w:hAnsi="XO Thames"/>
                <w:i/>
                <w:iCs/>
                <w:sz w:val="20"/>
                <w:szCs w:val="20"/>
              </w:rPr>
            </w:pPr>
            <w:r>
              <w:rPr>
                <w:rFonts w:ascii="XO Thames" w:hAnsi="XO Thames"/>
                <w:i/>
                <w:iCs/>
                <w:sz w:val="20"/>
                <w:szCs w:val="20"/>
              </w:rPr>
              <w:t xml:space="preserve">Заполняется по итогам аукциона в электронной форме</w:t>
            </w:r>
            <w:r>
              <w:rPr>
                <w:rFonts w:ascii="XO Thames" w:hAnsi="XO Thames"/>
                <w:i/>
                <w:i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ind w:firstLine="23"/>
              <w:jc w:val="center"/>
              <w:rPr>
                <w:rFonts w:ascii="XO Thames" w:hAnsi="XO Thames"/>
                <w:i/>
                <w:iCs/>
                <w:sz w:val="20"/>
                <w:szCs w:val="20"/>
              </w:rPr>
            </w:pPr>
            <w:r>
              <w:rPr>
                <w:rFonts w:ascii="XO Thames" w:hAnsi="XO Thames"/>
                <w:i/>
                <w:iCs/>
                <w:sz w:val="20"/>
                <w:szCs w:val="20"/>
              </w:rPr>
              <w:t xml:space="preserve">Заполняется по итогам аукциона в электронной форме</w:t>
            </w:r>
            <w:r>
              <w:rPr>
                <w:rFonts w:ascii="XO Thames" w:hAnsi="XO Thames"/>
                <w:i/>
                <w:iCs/>
                <w:sz w:val="20"/>
                <w:szCs w:val="20"/>
              </w:rPr>
            </w:r>
          </w:p>
        </w:tc>
      </w:tr>
    </w:tbl>
    <w:p>
      <w:pPr>
        <w:pStyle w:val="974"/>
        <w:ind w:firstLine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</w:r>
      <w:r>
        <w:rPr>
          <w:rFonts w:ascii="XO Thames" w:hAnsi="XO Thames"/>
          <w:color w:val="000000" w:themeColor="text1"/>
        </w:rPr>
      </w:r>
    </w:p>
    <w:tbl>
      <w:tblPr>
        <w:tblpPr w:horzAnchor="page" w:tblpX="1590" w:vertAnchor="text" w:tblpY="142" w:leftFromText="180" w:topFromText="0" w:rightFromText="180" w:bottomFromText="0"/>
        <w:tblW w:w="5000" w:type="pct"/>
        <w:tblLook w:val="0000" w:firstRow="0" w:lastRow="0" w:firstColumn="0" w:lastColumn="0" w:noHBand="0" w:noVBand="0"/>
      </w:tblPr>
      <w:tblGrid>
        <w:gridCol w:w="8374"/>
        <w:gridCol w:w="6479"/>
      </w:tblGrid>
      <w:tr>
        <w:tblPrEx/>
        <w:trPr>
          <w:trHeight w:val="267"/>
        </w:trPr>
        <w:tc>
          <w:tcPr>
            <w:tcW w:w="2819" w:type="pct"/>
            <w:textDirection w:val="lrTb"/>
            <w:noWrap w:val="false"/>
          </w:tcPr>
          <w:p>
            <w:pPr>
              <w:rPr>
                <w:rFonts w:ascii="XO Thames" w:hAnsi="XO Thames"/>
                <w:b/>
                <w:bCs/>
                <w:color w:val="000000" w:themeColor="text1"/>
              </w:rPr>
            </w:pPr>
            <w:r>
              <w:rPr>
                <w:rFonts w:ascii="XO Thames" w:hAnsi="XO Thames"/>
                <w:b/>
                <w:bCs/>
                <w:color w:val="000000" w:themeColor="text1"/>
              </w:rPr>
              <w:t xml:space="preserve">Заказчик:</w:t>
            </w:r>
            <w:r>
              <w:rPr>
                <w:rFonts w:ascii="XO Thames" w:hAnsi="XO Thames"/>
                <w:b/>
                <w:bCs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Cs/>
                <w:color w:val="000000" w:themeColor="text1"/>
              </w:rPr>
              <w:t xml:space="preserve">Директор Г</w:t>
            </w:r>
            <w:r>
              <w:rPr>
                <w:rFonts w:ascii="XO Thames" w:hAnsi="XO Thames"/>
                <w:bCs/>
                <w:color w:val="000000" w:themeColor="text1"/>
              </w:rPr>
              <w:t xml:space="preserve">КУ «</w:t>
            </w:r>
            <w:r>
              <w:rPr>
                <w:rFonts w:ascii="XO Thames" w:hAnsi="XO Thames"/>
                <w:bCs/>
                <w:color w:val="000000" w:themeColor="text1"/>
              </w:rPr>
              <w:t xml:space="preserve">Цифра.ФТ</w:t>
            </w:r>
            <w:r>
              <w:rPr>
                <w:rFonts w:ascii="XO Thames" w:hAnsi="XO Thames"/>
                <w:bCs/>
                <w:color w:val="000000" w:themeColor="text1"/>
              </w:rPr>
              <w:t xml:space="preserve">»</w:t>
            </w:r>
            <w:r>
              <w:rPr>
                <w:rFonts w:ascii="XO Thames" w:hAnsi="XO Thames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Cs/>
                <w:color w:val="000000" w:themeColor="text1"/>
              </w:rPr>
              <w:t xml:space="preserve">_____________________/Л.В.</w:t>
            </w:r>
            <w:r>
              <w:rPr>
                <w:rFonts w:ascii="XO Thames" w:hAnsi="XO Thames"/>
                <w:bCs/>
                <w:color w:val="000000" w:themeColor="text1"/>
              </w:rPr>
              <w:t xml:space="preserve"> </w:t>
            </w:r>
            <w:r>
              <w:rPr>
                <w:rFonts w:ascii="XO Thames" w:hAnsi="XO Thames"/>
                <w:bCs/>
                <w:color w:val="000000" w:themeColor="text1"/>
              </w:rPr>
              <w:t xml:space="preserve">Мартыненко/</w:t>
            </w:r>
            <w:r>
              <w:rPr>
                <w:rFonts w:ascii="XO Thames" w:hAnsi="XO Thames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Cs/>
                <w:color w:val="000000" w:themeColor="text1"/>
              </w:rPr>
              <w:t xml:space="preserve">«___» ___________ 2026 г.</w:t>
            </w:r>
            <w:r>
              <w:rPr>
                <w:rFonts w:ascii="XO Thames" w:hAnsi="XO Thames"/>
              </w:rPr>
            </w:r>
          </w:p>
          <w:p>
            <w:pPr>
              <w:rPr>
                <w:rFonts w:ascii="XO Thames" w:hAnsi="XO Thames"/>
                <w:bCs/>
                <w:color w:val="000000" w:themeColor="text1"/>
              </w:rPr>
            </w:pPr>
            <w:r>
              <w:rPr>
                <w:rFonts w:ascii="XO Thames" w:hAnsi="XO Thames"/>
                <w:bCs/>
                <w:color w:val="000000" w:themeColor="text1"/>
              </w:rPr>
              <w:t xml:space="preserve">М.П.</w:t>
            </w:r>
            <w:r>
              <w:rPr>
                <w:rFonts w:ascii="XO Thames" w:hAnsi="XO Thames"/>
                <w:bCs/>
                <w:color w:val="000000" w:themeColor="text1"/>
              </w:rPr>
            </w:r>
          </w:p>
        </w:tc>
        <w:tc>
          <w:tcPr>
            <w:tcW w:w="2181" w:type="pct"/>
            <w:textDirection w:val="lrTb"/>
            <w:noWrap w:val="false"/>
          </w:tcPr>
          <w:p>
            <w:pPr>
              <w:rPr>
                <w:rFonts w:ascii="XO Thames" w:hAnsi="XO Thames"/>
                <w:b/>
                <w:bCs/>
                <w:color w:val="000000" w:themeColor="text1"/>
              </w:rPr>
            </w:pPr>
            <w:r>
              <w:rPr>
                <w:rFonts w:ascii="XO Thames" w:hAnsi="XO Thames"/>
                <w:b/>
                <w:bCs/>
                <w:color w:val="000000" w:themeColor="text1"/>
              </w:rPr>
              <w:t xml:space="preserve">Исполнител</w:t>
            </w:r>
            <w:r>
              <w:rPr>
                <w:rFonts w:ascii="XO Thames" w:hAnsi="XO Thames"/>
                <w:b/>
                <w:bCs/>
                <w:color w:val="000000" w:themeColor="text1"/>
              </w:rPr>
              <w:t xml:space="preserve">ь:</w:t>
            </w:r>
            <w:r>
              <w:rPr>
                <w:rFonts w:ascii="XO Thames" w:hAnsi="XO Thames"/>
                <w:b/>
                <w:bCs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bCs/>
                <w:color w:val="000000" w:themeColor="text1"/>
              </w:rPr>
            </w:pPr>
            <w:r>
              <w:rPr>
                <w:rFonts w:ascii="XO Thames" w:hAnsi="XO Thames"/>
                <w:bCs/>
                <w:color w:val="000000" w:themeColor="text1"/>
              </w:rPr>
              <w:t xml:space="preserve">______________</w:t>
            </w:r>
            <w:r>
              <w:rPr>
                <w:rFonts w:ascii="XO Thames" w:hAnsi="XO Thames"/>
                <w:bCs/>
                <w:color w:val="000000" w:themeColor="text1"/>
              </w:rPr>
            </w:r>
          </w:p>
          <w:p>
            <w:pPr>
              <w:rPr>
                <w:rFonts w:ascii="XO Thames" w:hAnsi="XO Thames"/>
                <w:bCs/>
                <w:color w:val="000000" w:themeColor="text1"/>
              </w:rPr>
            </w:pPr>
            <w:r>
              <w:rPr>
                <w:rFonts w:ascii="XO Thames" w:hAnsi="XO Thames"/>
                <w:bCs/>
                <w:color w:val="000000" w:themeColor="text1"/>
              </w:rPr>
            </w:r>
            <w:r>
              <w:rPr>
                <w:rFonts w:ascii="XO Thames" w:hAnsi="XO Thames"/>
                <w:bCs/>
                <w:color w:val="000000" w:themeColor="text1"/>
              </w:rPr>
            </w:r>
          </w:p>
          <w:p>
            <w:pPr>
              <w:rPr>
                <w:rFonts w:ascii="XO Thames" w:hAnsi="XO Thames"/>
                <w:bCs/>
                <w:color w:val="000000" w:themeColor="text1"/>
              </w:rPr>
            </w:pPr>
            <w:r>
              <w:rPr>
                <w:rFonts w:ascii="XO Thames" w:hAnsi="XO Thames"/>
                <w:bCs/>
                <w:color w:val="000000" w:themeColor="text1"/>
              </w:rPr>
            </w:r>
            <w:r>
              <w:rPr>
                <w:rFonts w:ascii="XO Thames" w:hAnsi="XO Thames"/>
                <w:bCs/>
                <w:color w:val="000000" w:themeColor="text1"/>
              </w:rPr>
            </w:r>
          </w:p>
          <w:p>
            <w:pPr>
              <w:rPr>
                <w:rFonts w:ascii="XO Thames" w:hAnsi="XO Thames"/>
                <w:bCs/>
                <w:color w:val="000000" w:themeColor="text1"/>
              </w:rPr>
            </w:pPr>
            <w:r>
              <w:rPr>
                <w:rFonts w:ascii="XO Thames" w:hAnsi="XO Thames"/>
                <w:bCs/>
                <w:color w:val="000000" w:themeColor="text1"/>
              </w:rPr>
              <w:t xml:space="preserve">_____________________/____________/</w:t>
            </w:r>
            <w:r>
              <w:rPr>
                <w:rFonts w:ascii="XO Thames" w:hAnsi="XO Thames"/>
                <w:bCs/>
                <w:color w:val="000000" w:themeColor="text1"/>
              </w:rPr>
            </w:r>
          </w:p>
          <w:p>
            <w:pPr>
              <w:rPr>
                <w:rFonts w:ascii="XO Thames" w:hAnsi="XO Thames"/>
                <w:bCs/>
                <w:color w:val="000000" w:themeColor="text1"/>
              </w:rPr>
            </w:pPr>
            <w:r>
              <w:rPr>
                <w:rFonts w:ascii="XO Thames" w:hAnsi="XO Thames"/>
                <w:bCs/>
                <w:color w:val="000000" w:themeColor="text1"/>
              </w:rPr>
              <w:t xml:space="preserve">«___» ___________ 2026 г.</w:t>
            </w:r>
            <w:r>
              <w:rPr>
                <w:rFonts w:ascii="XO Thames" w:hAnsi="XO Thames"/>
                <w:bCs/>
                <w:color w:val="000000" w:themeColor="text1"/>
              </w:rPr>
            </w:r>
          </w:p>
          <w:p>
            <w:pPr>
              <w:rPr>
                <w:rFonts w:ascii="XO Thames" w:hAnsi="XO Thames"/>
                <w:bCs/>
                <w:color w:val="000000" w:themeColor="text1"/>
              </w:rPr>
            </w:pPr>
            <w:r>
              <w:rPr>
                <w:rFonts w:ascii="XO Thames" w:hAnsi="XO Thames"/>
                <w:bCs/>
                <w:color w:val="000000" w:themeColor="text1"/>
              </w:rPr>
              <w:t xml:space="preserve">М.П.</w:t>
            </w:r>
            <w:r>
              <w:rPr>
                <w:rFonts w:ascii="XO Thames" w:hAnsi="XO Thames"/>
                <w:bCs/>
                <w:color w:val="000000" w:themeColor="text1"/>
              </w:rPr>
            </w:r>
          </w:p>
        </w:tc>
      </w:tr>
    </w:tbl>
    <w:p>
      <w:pPr>
        <w:pStyle w:val="974"/>
        <w:ind w:firstLine="0"/>
        <w:rPr>
          <w:rFonts w:ascii="XO Thames" w:hAnsi="XO Thames"/>
          <w:color w:val="000000" w:themeColor="text1"/>
        </w:rPr>
        <w:sectPr>
          <w:footnotePr/>
          <w:endnotePr/>
          <w:type w:val="nextPage"/>
          <w:pgSz w:w="16838" w:h="11906" w:orient="landscape"/>
          <w:pgMar w:top="1134" w:right="567" w:bottom="1134" w:left="1418" w:header="720" w:footer="720" w:gutter="0"/>
          <w:cols w:num="1" w:sep="0" w:space="720" w:equalWidth="1"/>
          <w:docGrid w:linePitch="360"/>
          <w:titlePg/>
        </w:sectPr>
      </w:pPr>
      <w:r>
        <w:rPr>
          <w:rFonts w:ascii="XO Thames" w:hAnsi="XO Thames"/>
          <w:color w:val="000000" w:themeColor="text1"/>
        </w:rPr>
      </w:r>
      <w:r>
        <w:rPr>
          <w:rFonts w:ascii="XO Thames" w:hAnsi="XO Thames"/>
          <w:color w:val="000000" w:themeColor="text1"/>
        </w:rPr>
      </w:r>
    </w:p>
    <w:p>
      <w:pPr>
        <w:ind w:firstLine="5670"/>
        <w:rPr>
          <w:rFonts w:ascii="XO Thames" w:hAnsi="XO Thames"/>
        </w:rPr>
      </w:pPr>
      <w:r>
        <w:rPr>
          <w:rFonts w:ascii="XO Thames" w:hAnsi="XO Thames"/>
        </w:rPr>
        <w:t xml:space="preserve">Приложение № 3 к Контракту </w:t>
      </w:r>
      <w:r>
        <w:rPr>
          <w:rFonts w:ascii="XO Thames" w:hAnsi="XO Thames"/>
        </w:rPr>
      </w:r>
    </w:p>
    <w:p>
      <w:pPr>
        <w:ind w:firstLine="5670"/>
        <w:rPr>
          <w:rFonts w:ascii="XO Thames" w:hAnsi="XO Thames"/>
        </w:rPr>
      </w:pPr>
      <w:r>
        <w:rPr>
          <w:rFonts w:ascii="XO Thames" w:hAnsi="XO Thames"/>
        </w:rPr>
        <w:t xml:space="preserve">от «___» ________ 2026 года № _____</w:t>
      </w:r>
      <w:r>
        <w:rPr>
          <w:rFonts w:ascii="XO Thames" w:hAnsi="XO Thames"/>
        </w:rPr>
      </w:r>
    </w:p>
    <w:p>
      <w:pPr>
        <w:contextualSpacing/>
        <w:rPr>
          <w:rFonts w:ascii="XO Thames" w:hAnsi="XO Thames" w:cs="XO Thames"/>
          <w:b/>
          <w:bCs/>
        </w:rPr>
      </w:pPr>
      <w:r>
        <w:rPr>
          <w:rFonts w:ascii="XO Thames" w:hAnsi="XO Thames" w:cs="XO Thames"/>
          <w:b/>
          <w:bCs/>
        </w:rPr>
      </w:r>
      <w:r>
        <w:rPr>
          <w:rFonts w:ascii="XO Thames" w:hAnsi="XO Thames" w:cs="XO Thames"/>
          <w:b/>
          <w:bCs/>
        </w:rPr>
      </w:r>
    </w:p>
    <w:p>
      <w:pPr>
        <w:contextualSpacing/>
        <w:jc w:val="center"/>
        <w:rPr>
          <w:rFonts w:ascii="XO Thames" w:hAnsi="XO Thames" w:cs="XO Thames"/>
          <w:b/>
          <w:bCs/>
        </w:rPr>
      </w:pPr>
      <w:r>
        <w:rPr>
          <w:rFonts w:ascii="XO Thames" w:hAnsi="XO Thames" w:cs="XO Thames"/>
          <w:b/>
        </w:rPr>
        <w:t xml:space="preserve">ФОРМА</w:t>
      </w:r>
      <w:r>
        <w:rPr>
          <w:rFonts w:ascii="XO Thames" w:hAnsi="XO Thames" w:cs="XO Thames"/>
          <w:b/>
          <w:bCs/>
        </w:rPr>
      </w:r>
    </w:p>
    <w:p>
      <w:pPr>
        <w:contextualSpacing/>
        <w:jc w:val="center"/>
        <w:rPr>
          <w:rFonts w:ascii="XO Thames" w:hAnsi="XO Thames"/>
        </w:rPr>
      </w:pPr>
      <w:r>
        <w:rPr>
          <w:rFonts w:ascii="XO Thames" w:hAnsi="XO Thames" w:cs="XO Thames"/>
          <w:b/>
        </w:rPr>
        <w:t xml:space="preserve">Акт №_____</w:t>
      </w:r>
      <w:r>
        <w:rPr>
          <w:rFonts w:ascii="XO Thames" w:hAnsi="XO Thames"/>
        </w:rPr>
      </w:r>
    </w:p>
    <w:p>
      <w:pPr>
        <w:contextualSpacing/>
        <w:jc w:val="center"/>
        <w:rPr>
          <w:rFonts w:ascii="XO Thames" w:hAnsi="XO Thames"/>
        </w:rPr>
      </w:pPr>
      <w:r>
        <w:rPr>
          <w:rFonts w:ascii="XO Thames" w:hAnsi="XO Thames" w:cs="XO Thames"/>
          <w:b/>
        </w:rPr>
        <w:t xml:space="preserve">сдачи - приемки выполненных работ</w:t>
      </w:r>
      <w:r>
        <w:rPr>
          <w:rFonts w:ascii="XO Thames" w:hAnsi="XO Thames"/>
        </w:rPr>
      </w:r>
    </w:p>
    <w:tbl>
      <w:tblPr>
        <w:tblW w:w="5000" w:type="pct"/>
        <w:shd w:val="clear" w:color="auto" w:fill="ffffff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5010"/>
        <w:gridCol w:w="4911"/>
      </w:tblGrid>
      <w:tr>
        <w:tblPrEx/>
        <w:trPr>
          <w:trHeight w:val="564"/>
        </w:trPr>
        <w:tc>
          <w:tcPr>
            <w:shd w:val="clear" w:color="ffffff" w:fill="ffffff"/>
            <w:tcW w:w="2525" w:type="pct"/>
            <w:vAlign w:val="bottom"/>
            <w:textDirection w:val="lrTb"/>
            <w:noWrap w:val="false"/>
          </w:tcPr>
          <w:p>
            <w:pPr>
              <w:contextualSpacing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федеральная территория «Сириус»</w:t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2475" w:type="pct"/>
            <w:vAlign w:val="bottom"/>
            <w:textDirection w:val="lrTb"/>
            <w:noWrap w:val="false"/>
          </w:tcPr>
          <w:p>
            <w:pPr>
              <w:contextualSpacing/>
              <w:jc w:val="right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«___»___________2026 г.</w:t>
            </w:r>
            <w:r>
              <w:rPr>
                <w:rFonts w:ascii="XO Thames" w:hAnsi="XO Thames" w:cs="XO Thames"/>
              </w:rPr>
            </w:r>
          </w:p>
        </w:tc>
      </w:tr>
    </w:tbl>
    <w:p>
      <w:pPr>
        <w:contextualSpacing/>
        <w:jc w:val="both"/>
        <w:rPr>
          <w:rFonts w:ascii="XO Thames" w:hAnsi="XO Thames"/>
        </w:rPr>
      </w:pPr>
      <w:r>
        <w:rPr>
          <w:rFonts w:ascii="XO Thames" w:hAnsi="XO Thames"/>
        </w:rPr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lang w:eastAsia="ar-SA"/>
        </w:rPr>
        <w:t xml:space="preserve">Государственное казенное учреждение федеральной территории «Сириус» «</w:t>
      </w:r>
      <w:r>
        <w:rPr>
          <w:rFonts w:ascii="XO Thames" w:hAnsi="XO Thames" w:cs="XO Thames"/>
          <w:lang w:eastAsia="ar-SA"/>
        </w:rPr>
        <w:t xml:space="preserve">Цифра.ФТ</w:t>
      </w:r>
      <w:r>
        <w:rPr>
          <w:rFonts w:ascii="XO Thames" w:hAnsi="XO Thames" w:cs="XO Thames"/>
          <w:lang w:eastAsia="ar-SA"/>
        </w:rPr>
        <w:t xml:space="preserve">»</w:t>
      </w:r>
      <w:r>
        <w:rPr>
          <w:rFonts w:ascii="XO Thames" w:hAnsi="XO Thames" w:cs="XO Thames"/>
        </w:rPr>
        <w:t xml:space="preserve"> (ГКУ «</w:t>
      </w:r>
      <w:r>
        <w:rPr>
          <w:rFonts w:ascii="XO Thames" w:hAnsi="XO Thames" w:cs="XO Thames"/>
        </w:rPr>
        <w:t xml:space="preserve">Цифра.ФТ</w:t>
      </w:r>
      <w:r>
        <w:rPr>
          <w:rFonts w:ascii="XO Thames" w:hAnsi="XO Thames" w:cs="XO Thames"/>
        </w:rPr>
        <w:t xml:space="preserve">)</w:t>
      </w:r>
      <w:r>
        <w:rPr>
          <w:rFonts w:ascii="XO Thames" w:hAnsi="XO Thames" w:cs="XO Thames"/>
        </w:rPr>
        <w:t xml:space="preserve">, именуемое</w:t>
      </w:r>
      <w:r>
        <w:rPr>
          <w:rFonts w:ascii="XO Thames" w:hAnsi="XO Thames" w:cs="XO Thames"/>
        </w:rPr>
        <w:t xml:space="preserve"> </w:t>
      </w:r>
      <w:r>
        <w:rPr>
          <w:rFonts w:ascii="XO Thames" w:hAnsi="XO Thames" w:cs="XO Thames"/>
        </w:rPr>
        <w:t xml:space="preserve">в дальнейшем «Заказчик», в лице директора Мартыненко Любови Вячеславовны, действующего</w:t>
      </w:r>
      <w:r>
        <w:rPr>
          <w:rFonts w:ascii="XO Thames" w:hAnsi="XO Thames" w:cs="XO Thames"/>
        </w:rPr>
        <w:t xml:space="preserve"> на основании у</w:t>
      </w:r>
      <w:r>
        <w:rPr>
          <w:rFonts w:ascii="XO Thames" w:hAnsi="XO Thames" w:cs="XO Thames"/>
        </w:rPr>
        <w:t xml:space="preserve">става, с одной стороны, и _______________ именуемое в дальнейшем «Исполнитель», в лице___________, действующего на основании _______ с другой стороны, вместе именуемые в дальнейшем «Стороны», составили настоящий Акт сдачи - приемки выполненны</w:t>
      </w:r>
      <w:r>
        <w:rPr>
          <w:rFonts w:ascii="XO Thames" w:hAnsi="XO Thames" w:cs="XO Thames"/>
        </w:rPr>
        <w:t xml:space="preserve">х работ (далее – «Акт») о нижеследующем. 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shd w:val="clear" w:color="auto" w:fill="ffffff"/>
        <w:tabs>
          <w:tab w:val="left" w:pos="6436" w:leader="none"/>
        </w:tabs>
        <w:rPr>
          <w:rFonts w:ascii="XO Thames" w:hAnsi="XO Thames"/>
        </w:rPr>
      </w:pPr>
      <w:r>
        <w:rPr>
          <w:rFonts w:ascii="XO Thames" w:hAnsi="XO Thames" w:cs="XO Thames"/>
        </w:rPr>
        <w:t xml:space="preserve">1. В соответствии с Контрактом от «___» _________ 2026 г. № </w:t>
      </w:r>
      <w:r>
        <w:rPr>
          <w:rFonts w:ascii="XO Thames" w:hAnsi="XO Thames" w:cs="XO Thames"/>
          <w:caps/>
        </w:rPr>
        <w:t xml:space="preserve">______________________</w:t>
      </w:r>
      <w:r>
        <w:rPr>
          <w:rFonts w:ascii="XO Thames" w:hAnsi="XO Thames" w:cs="XO Thames"/>
        </w:rPr>
        <w:t xml:space="preserve"> (далее – «Контракт») Исполнитель выполнил, а Заказчик принял следующие работы: ____________________________________________________</w:t>
      </w:r>
      <w:r>
        <w:rPr>
          <w:rFonts w:ascii="XO Thames" w:hAnsi="XO Thames" w:cs="XO Thames"/>
        </w:rPr>
        <w:t xml:space="preserve">______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shd w:val="clear" w:color="auto" w:fill="ffffff"/>
        <w:tabs>
          <w:tab w:val="left" w:pos="6436" w:leader="none"/>
        </w:tabs>
        <w:rPr>
          <w:rFonts w:ascii="XO Thames" w:hAnsi="XO Thames"/>
        </w:rPr>
      </w:pPr>
      <w:r>
        <w:rPr>
          <w:rFonts w:ascii="XO Thames" w:hAnsi="XO Thames" w:cs="XO Thames"/>
        </w:rPr>
        <w:t xml:space="preserve">2. Перечень, объем и стоимость выполненных работ:</w:t>
      </w:r>
      <w:r>
        <w:rPr>
          <w:rFonts w:ascii="XO Thames" w:hAnsi="XO Thames"/>
        </w:rPr>
      </w:r>
    </w:p>
    <w:p>
      <w:pPr>
        <w:contextualSpacing/>
        <w:ind w:left="709"/>
        <w:jc w:val="both"/>
        <w:shd w:val="clear" w:color="auto" w:fill="ffffff"/>
        <w:tabs>
          <w:tab w:val="left" w:pos="6436" w:leader="none"/>
        </w:tabs>
        <w:rPr>
          <w:rFonts w:ascii="XO Thames" w:hAnsi="XO Thames"/>
        </w:rPr>
      </w:pPr>
      <w:r>
        <w:rPr>
          <w:rFonts w:ascii="XO Thames" w:hAnsi="XO Thames"/>
        </w:rPr>
      </w:r>
      <w:r>
        <w:rPr>
          <w:rFonts w:ascii="XO Thames" w:hAnsi="XO Thames"/>
        </w:rPr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525"/>
        <w:gridCol w:w="3697"/>
        <w:gridCol w:w="898"/>
        <w:gridCol w:w="1142"/>
        <w:gridCol w:w="1917"/>
        <w:gridCol w:w="1732"/>
      </w:tblGrid>
      <w:tr>
        <w:tblPrEx/>
        <w:trPr>
          <w:jc w:val="center"/>
          <w:trHeight w:val="720"/>
        </w:trPr>
        <w:tc>
          <w:tcPr>
            <w:shd w:val="clear" w:color="ffffff" w:fill="ffffff"/>
            <w:tcW w:w="265" w:type="pct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№ п/п</w:t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1865" w:type="pct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Наименование работ</w:t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453" w:type="pct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Кол-во</w:t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576" w:type="pct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Ед. измерения</w:t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967" w:type="pct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Цена за единицу (руб.)</w:t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874" w:type="pct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Стоимость (руб.)</w:t>
            </w:r>
            <w:r>
              <w:rPr>
                <w:rFonts w:ascii="XO Thames" w:hAnsi="XO Thames" w:cs="XO Thames"/>
              </w:rPr>
            </w:r>
          </w:p>
        </w:tc>
      </w:tr>
      <w:tr>
        <w:tblPrEx/>
        <w:trPr>
          <w:jc w:val="center"/>
          <w:trHeight w:val="271"/>
        </w:trPr>
        <w:tc>
          <w:tcPr>
            <w:shd w:val="clear" w:color="ffffff" w:fill="ffffff"/>
            <w:tcW w:w="265" w:type="pct"/>
            <w:textDirection w:val="lrTb"/>
            <w:noWrap w:val="false"/>
          </w:tcPr>
          <w:p>
            <w:pPr>
              <w:contextualSpacing/>
              <w:jc w:val="right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1865" w:type="pct"/>
            <w:textDirection w:val="lrTb"/>
            <w:noWrap w:val="false"/>
          </w:tcPr>
          <w:p>
            <w:pPr>
              <w:contextualSpacing/>
              <w:jc w:val="right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453" w:type="pct"/>
            <w:textDirection w:val="lrTb"/>
            <w:noWrap w:val="false"/>
          </w:tcPr>
          <w:p>
            <w:pPr>
              <w:contextualSpacing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576" w:type="pct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967" w:type="pct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874" w:type="pct"/>
            <w:textDirection w:val="lrTb"/>
            <w:noWrap w:val="false"/>
          </w:tcPr>
          <w:p>
            <w:pPr>
              <w:contextualSpacing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</w:tr>
      <w:tr>
        <w:tblPrEx/>
        <w:trPr>
          <w:jc w:val="center"/>
          <w:trHeight w:val="271"/>
        </w:trPr>
        <w:tc>
          <w:tcPr>
            <w:gridSpan w:val="2"/>
            <w:shd w:val="clear" w:color="ffffff" w:fill="ffffff"/>
            <w:tcW w:w="2130" w:type="pct"/>
            <w:textDirection w:val="lrTb"/>
            <w:noWrap w:val="false"/>
          </w:tcPr>
          <w:p>
            <w:pPr>
              <w:contextualSpacing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Итого:</w:t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453" w:type="pct"/>
            <w:textDirection w:val="lrTb"/>
            <w:noWrap w:val="false"/>
          </w:tcPr>
          <w:p>
            <w:pPr>
              <w:contextualSpacing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 </w:t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576" w:type="pct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967" w:type="pct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874" w:type="pct"/>
            <w:textDirection w:val="lrTb"/>
            <w:noWrap w:val="false"/>
          </w:tcPr>
          <w:p>
            <w:pPr>
              <w:contextualSpacing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 </w:t>
            </w:r>
            <w:r>
              <w:rPr>
                <w:rFonts w:ascii="XO Thames" w:hAnsi="XO Thames" w:cs="XO Thames"/>
              </w:rPr>
            </w:r>
          </w:p>
        </w:tc>
      </w:tr>
    </w:tbl>
    <w:p>
      <w:pPr>
        <w:pStyle w:val="959"/>
        <w:jc w:val="both"/>
        <w:shd w:val="clear" w:color="auto" w:fill="ffffff"/>
        <w:rPr>
          <w:rFonts w:ascii="XO Thames" w:hAnsi="XO Thames"/>
        </w:rPr>
      </w:pPr>
      <w:r>
        <w:rPr>
          <w:rFonts w:ascii="XO Thames" w:hAnsi="XO Thames"/>
        </w:rPr>
      </w:r>
      <w:r>
        <w:rPr>
          <w:rFonts w:ascii="XO Thames" w:hAnsi="XO Thames"/>
        </w:rPr>
      </w:r>
    </w:p>
    <w:p>
      <w:pPr>
        <w:contextualSpacing/>
        <w:ind w:firstLine="709"/>
        <w:jc w:val="both"/>
        <w:shd w:val="clear" w:color="auto" w:fill="ffffff"/>
        <w:rPr>
          <w:rFonts w:ascii="XO Thames" w:hAnsi="XO Thames"/>
        </w:rPr>
      </w:pPr>
      <w:r>
        <w:rPr>
          <w:rFonts w:ascii="XO Thames" w:hAnsi="XO Thames" w:cs="XO Thames"/>
        </w:rPr>
        <w:t xml:space="preserve">3. Качество выполненных работ соответствует условиям Контракта. Претензий </w:t>
      </w:r>
      <w:r>
        <w:rPr>
          <w:rFonts w:ascii="XO Thames" w:hAnsi="XO Thames" w:cs="XO Thames"/>
        </w:rPr>
        <w:br/>
      </w:r>
      <w:r>
        <w:rPr>
          <w:rFonts w:ascii="XO Thames" w:hAnsi="XO Thames" w:cs="XO Thames"/>
        </w:rPr>
        <w:t xml:space="preserve">к Исполнителю по качеству выполненных работ у Заказчика не имеется.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shd w:val="clear" w:color="auto" w:fill="ffffff"/>
        <w:rPr>
          <w:rFonts w:ascii="XO Thames" w:hAnsi="XO Thames"/>
        </w:rPr>
      </w:pPr>
      <w:r>
        <w:rPr>
          <w:rFonts w:ascii="XO Thames" w:hAnsi="XO Thames" w:cs="XO Thames"/>
        </w:rPr>
        <w:t xml:space="preserve">4. Настоящий Акт составлен в двух экземплярах, имеющих одинаковую юридическую силу, по одному для каждой из Сторон.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shd w:val="clear" w:color="auto" w:fill="ffffff"/>
        <w:rPr>
          <w:rFonts w:ascii="XO Thames" w:hAnsi="XO Thames"/>
        </w:rPr>
      </w:pPr>
      <w:r>
        <w:rPr>
          <w:rFonts w:ascii="XO Thames" w:hAnsi="XO Thames" w:cs="XO Thames"/>
        </w:rPr>
        <w:t xml:space="preserve">5. Настоящий Акт является неотъемлемой частью Контракта.</w:t>
      </w:r>
      <w:r>
        <w:rPr>
          <w:rFonts w:ascii="XO Thames" w:hAnsi="XO Thames"/>
        </w:rPr>
      </w:r>
    </w:p>
    <w:p>
      <w:pPr>
        <w:pStyle w:val="962"/>
        <w:contextualSpacing/>
        <w:ind w:left="720"/>
        <w:rPr>
          <w:rFonts w:ascii="XO Thames" w:hAnsi="XO Thames"/>
          <w:color w:val="auto"/>
        </w:rPr>
      </w:pPr>
      <w:r>
        <w:rPr>
          <w:rFonts w:ascii="XO Thames" w:hAnsi="XO Thames"/>
          <w:color w:val="auto"/>
        </w:rPr>
      </w:r>
      <w:r>
        <w:rPr>
          <w:rFonts w:ascii="XO Thames" w:hAnsi="XO Thames"/>
          <w:color w:val="auto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11"/>
        <w:gridCol w:w="4310"/>
      </w:tblGrid>
      <w:tr>
        <w:tblPrEx/>
        <w:trPr>
          <w:trHeight w:val="1290"/>
        </w:trPr>
        <w:tc>
          <w:tcPr>
            <w:tcW w:w="2828" w:type="pct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 w:cs="XO Thames"/>
                <w:b/>
                <w:bCs/>
              </w:rPr>
              <w:t xml:space="preserve">Заказчик:</w:t>
            </w:r>
            <w:r>
              <w:rPr>
                <w:rFonts w:ascii="XO Thames" w:hAnsi="XO Thames"/>
              </w:rPr>
            </w:r>
          </w:p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 w:cs="XO Thames"/>
                <w:b/>
                <w:bCs/>
              </w:rPr>
              <w:t xml:space="preserve">________________________ </w:t>
            </w:r>
            <w:r>
              <w:rPr>
                <w:rFonts w:ascii="XO Thames" w:hAnsi="XO Thames"/>
              </w:rPr>
            </w:r>
          </w:p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 w:cs="XO Thames"/>
                <w:b/>
                <w:bCs/>
              </w:rPr>
              <w:t xml:space="preserve">«____» ___________ 2026 г.</w:t>
            </w:r>
            <w:r>
              <w:rPr>
                <w:rFonts w:ascii="XO Thames" w:hAnsi="XO Thames"/>
              </w:rPr>
            </w:r>
          </w:p>
        </w:tc>
        <w:tc>
          <w:tcPr>
            <w:tcW w:w="2172" w:type="pct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 w:cs="XO Thames"/>
                <w:b/>
                <w:bCs/>
              </w:rPr>
              <w:t xml:space="preserve">Исполнитель:</w:t>
            </w:r>
            <w:r>
              <w:rPr>
                <w:rFonts w:ascii="XO Thames" w:hAnsi="XO Thames"/>
              </w:rPr>
            </w:r>
          </w:p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 w:cs="XO Thames"/>
                <w:b/>
                <w:bCs/>
              </w:rPr>
              <w:t xml:space="preserve">________________________ </w:t>
            </w:r>
            <w:r>
              <w:rPr>
                <w:rFonts w:ascii="XO Thames" w:hAnsi="XO Thames"/>
              </w:rPr>
            </w:r>
          </w:p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 w:cs="XO Thames"/>
                <w:b/>
                <w:bCs/>
              </w:rPr>
              <w:t xml:space="preserve">«____» ____________ 2026 г.</w:t>
            </w:r>
            <w:r>
              <w:rPr>
                <w:rFonts w:ascii="XO Thames" w:hAnsi="XO Thames"/>
              </w:rPr>
            </w:r>
          </w:p>
        </w:tc>
      </w:tr>
    </w:tbl>
    <w:p>
      <w:pPr>
        <w:pStyle w:val="962"/>
        <w:contextualSpacing/>
        <w:rPr>
          <w:rFonts w:ascii="XO Thames" w:hAnsi="XO Thames"/>
          <w:color w:val="auto"/>
        </w:rPr>
      </w:pPr>
      <w:r>
        <w:rPr>
          <w:rFonts w:ascii="XO Thames" w:hAnsi="XO Thames"/>
          <w:color w:val="auto"/>
        </w:rPr>
      </w:r>
      <w:r>
        <w:rPr>
          <w:rFonts w:ascii="XO Thames" w:hAnsi="XO Thames"/>
          <w:color w:val="auto"/>
        </w:rPr>
      </w:r>
    </w:p>
    <w:p>
      <w:pPr>
        <w:pStyle w:val="962"/>
        <w:contextualSpacing/>
        <w:jc w:val="center"/>
        <w:rPr>
          <w:rFonts w:ascii="XO Thames" w:hAnsi="XO Thames"/>
          <w:color w:val="auto"/>
        </w:rPr>
      </w:pPr>
      <w:r>
        <w:rPr>
          <w:rFonts w:ascii="XO Thames" w:hAnsi="XO Thames" w:cs="XO Thames"/>
          <w:b/>
          <w:color w:val="auto"/>
        </w:rPr>
        <w:t xml:space="preserve">ФОРМА СОГЛАСОВАНА:</w:t>
      </w:r>
      <w:r>
        <w:rPr>
          <w:rFonts w:ascii="XO Thames" w:hAnsi="XO Thames"/>
          <w:color w:val="auto"/>
        </w:rPr>
      </w:r>
    </w:p>
    <w:p>
      <w:pPr>
        <w:pStyle w:val="962"/>
        <w:contextualSpacing/>
        <w:jc w:val="center"/>
        <w:rPr>
          <w:rFonts w:ascii="XO Thames" w:hAnsi="XO Thames"/>
          <w:color w:val="auto"/>
        </w:rPr>
      </w:pPr>
      <w:r>
        <w:rPr>
          <w:rFonts w:ascii="XO Thames" w:hAnsi="XO Thames"/>
          <w:color w:val="auto"/>
        </w:rPr>
      </w:r>
      <w:r>
        <w:rPr>
          <w:rFonts w:ascii="XO Thames" w:hAnsi="XO Thames"/>
          <w:color w:val="auto"/>
        </w:rPr>
      </w:r>
    </w:p>
    <w:p>
      <w:pPr>
        <w:pStyle w:val="962"/>
        <w:contextualSpacing/>
        <w:rPr>
          <w:rFonts w:ascii="XO Thames" w:hAnsi="XO Thames" w:cs="XO Thames"/>
          <w:b/>
          <w:bCs/>
          <w:strike/>
          <w:color w:val="auto"/>
          <w:sz w:val="22"/>
          <w:szCs w:val="22"/>
        </w:rPr>
      </w:pPr>
      <w:r>
        <w:rPr>
          <w:rFonts w:ascii="XO Thames" w:hAnsi="XO Thames" w:cs="XO Thames"/>
          <w:b/>
          <w:bCs/>
          <w:strike/>
          <w:color w:val="auto"/>
          <w:sz w:val="22"/>
          <w:szCs w:val="22"/>
        </w:rPr>
      </w:r>
      <w:r>
        <w:rPr>
          <w:rFonts w:ascii="XO Thames" w:hAnsi="XO Thames" w:cs="XO Thames"/>
          <w:b/>
          <w:bCs/>
          <w:strike/>
          <w:color w:val="auto"/>
          <w:sz w:val="22"/>
          <w:szCs w:val="22"/>
        </w:rPr>
      </w:r>
    </w:p>
    <w:tbl>
      <w:tblPr>
        <w:tblStyle w:val="961"/>
        <w:tblW w:w="5000" w:type="pct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451"/>
        <w:gridCol w:w="4470"/>
      </w:tblGrid>
      <w:tr>
        <w:tblPrEx/>
        <w:trPr>
          <w:trHeight w:val="1610"/>
        </w:trPr>
        <w:tc>
          <w:tcPr>
            <w:tcW w:w="2747" w:type="pct"/>
            <w:textDirection w:val="lrTb"/>
            <w:noWrap w:val="false"/>
          </w:tcPr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b/>
                <w:bCs/>
                <w:color w:val="000000" w:themeColor="text1"/>
              </w:rPr>
              <w:t xml:space="preserve">Заказчик:</w:t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 xml:space="preserve">Директор ГКУ «</w:t>
            </w:r>
            <w:r>
              <w:rPr>
                <w:rFonts w:ascii="XO Thames" w:hAnsi="XO Thames"/>
                <w:color w:val="000000" w:themeColor="text1"/>
              </w:rPr>
              <w:t xml:space="preserve">Цифра.ФТ</w:t>
            </w:r>
            <w:r>
              <w:rPr>
                <w:rFonts w:ascii="XO Thames" w:hAnsi="XO Thames"/>
                <w:color w:val="000000" w:themeColor="text1"/>
              </w:rPr>
              <w:t xml:space="preserve">»</w:t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 xml:space="preserve">_____________________/</w:t>
            </w:r>
            <w:r>
              <w:rPr>
                <w:rFonts w:ascii="XO Thames" w:hAnsi="XO Thames"/>
                <w:color w:val="000000" w:themeColor="text1"/>
              </w:rPr>
              <w:t xml:space="preserve">Л.В.Мартыненко</w:t>
            </w:r>
            <w:r>
              <w:rPr>
                <w:rFonts w:ascii="XO Thames" w:hAnsi="XO Thames"/>
                <w:color w:val="000000" w:themeColor="text1"/>
              </w:rPr>
              <w:t xml:space="preserve">/</w:t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 xml:space="preserve">«___» ___________ 2026 г.</w:t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 xml:space="preserve">М.П.</w:t>
            </w:r>
            <w:r>
              <w:rPr>
                <w:rFonts w:ascii="XO Thames" w:hAnsi="XO Thames"/>
                <w:color w:val="000000" w:themeColor="text1"/>
              </w:rPr>
            </w:r>
          </w:p>
        </w:tc>
        <w:tc>
          <w:tcPr>
            <w:tcW w:w="2253" w:type="pct"/>
            <w:textDirection w:val="lrTb"/>
            <w:noWrap w:val="false"/>
          </w:tcPr>
          <w:p>
            <w:pPr>
              <w:rPr>
                <w:rFonts w:ascii="XO Thames" w:hAnsi="XO Thames"/>
                <w:b/>
                <w:bCs/>
                <w:color w:val="000000" w:themeColor="text1"/>
              </w:rPr>
            </w:pPr>
            <w:r>
              <w:rPr>
                <w:rFonts w:ascii="XO Thames" w:hAnsi="XO Thames"/>
                <w:b/>
                <w:bCs/>
                <w:color w:val="000000" w:themeColor="text1"/>
              </w:rPr>
              <w:t xml:space="preserve">Исполнитель:</w:t>
            </w:r>
            <w:r>
              <w:rPr>
                <w:rFonts w:ascii="XO Thames" w:hAnsi="XO Thames"/>
                <w:b/>
                <w:bCs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 xml:space="preserve">________________</w:t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 xml:space="preserve">_____________________/____________/</w:t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 xml:space="preserve">«___» ___________ 2026 г.</w:t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 xml:space="preserve">М.П.</w:t>
            </w:r>
            <w:r>
              <w:rPr>
                <w:rFonts w:ascii="XO Thames" w:hAnsi="XO Thames"/>
                <w:color w:val="000000" w:themeColor="text1"/>
              </w:rPr>
            </w:r>
          </w:p>
        </w:tc>
      </w:tr>
    </w:tbl>
    <w:p>
      <w:pPr>
        <w:rPr>
          <w:rFonts w:ascii="XO Thames" w:hAnsi="XO Thames"/>
        </w:rPr>
      </w:pPr>
      <w:r>
        <w:rPr>
          <w:rFonts w:ascii="XO Thames" w:hAnsi="XO Thames"/>
        </w:rPr>
      </w:r>
      <w:r>
        <w:rPr>
          <w:rFonts w:ascii="XO Thames" w:hAnsi="XO Thames"/>
        </w:rPr>
      </w:r>
    </w:p>
    <w:p>
      <w:pPr>
        <w:pStyle w:val="974"/>
        <w:ind w:left="5812" w:firstLine="425"/>
        <w:tabs>
          <w:tab w:val="left" w:pos="5812" w:leader="none"/>
        </w:tabs>
        <w:rPr>
          <w:rFonts w:ascii="XO Thames" w:hAnsi="XO Thames"/>
          <w:caps/>
          <w:color w:val="000000" w:themeColor="text1"/>
        </w:rPr>
      </w:pPr>
      <w:r>
        <w:rPr>
          <w:rFonts w:ascii="XO Thames" w:hAnsi="XO Thames"/>
          <w:caps/>
          <w:color w:val="000000" w:themeColor="text1"/>
        </w:rPr>
      </w:r>
      <w:r>
        <w:rPr>
          <w:rFonts w:ascii="XO Thames" w:hAnsi="XO Thames"/>
          <w:caps/>
          <w:color w:val="000000" w:themeColor="text1"/>
        </w:rPr>
      </w:r>
    </w:p>
    <w:sectPr>
      <w:footnotePr/>
      <w:endnotePr/>
      <w:type w:val="nextPage"/>
      <w:pgSz w:w="11906" w:h="16838" w:orient="portrait"/>
      <w:pgMar w:top="1134" w:right="567" w:bottom="1134" w:left="1418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mes New Roman CYR">
    <w:panose1 w:val="02020603050405020304"/>
  </w:font>
  <w:font w:name="XO Thames">
    <w:panose1 w:val="02000603000000000000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MS Mincho">
    <w:panose1 w:val="02020609040205080304"/>
  </w:font>
  <w:font w:name="Calibri">
    <w:panose1 w:val="020F0502020204030204"/>
  </w:font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677857360"/>
      <w:docPartObj>
        <w:docPartGallery w:val="Page Numbers (Top of Page)"/>
        <w:docPartUnique w:val="true"/>
      </w:docPartObj>
      <w:rPr/>
    </w:sdtPr>
    <w:sdtContent>
      <w:p>
        <w:pPr>
          <w:pStyle w:val="939"/>
          <w:jc w:val="center"/>
          <w:rPr>
            <w:rFonts w:ascii="XO Thames" w:hAnsi="XO Thames"/>
          </w:rPr>
        </w:pPr>
        <w:r>
          <w:rPr>
            <w:rFonts w:ascii="XO Thames" w:hAnsi="XO Thames"/>
          </w:rPr>
          <w:fldChar w:fldCharType="begin"/>
        </w:r>
        <w:r>
          <w:rPr>
            <w:rFonts w:ascii="XO Thames" w:hAnsi="XO Thames"/>
          </w:rPr>
          <w:instrText xml:space="preserve">PAGE   \* MERGEFORMAT</w:instrText>
        </w:r>
        <w:r>
          <w:rPr>
            <w:rFonts w:ascii="XO Thames" w:hAnsi="XO Thames"/>
          </w:rPr>
          <w:fldChar w:fldCharType="separate"/>
        </w:r>
        <w:r>
          <w:rPr>
            <w:rFonts w:ascii="XO Thames" w:hAnsi="XO Thames"/>
          </w:rPr>
          <w:t xml:space="preserve">15</w:t>
        </w:r>
        <w:r>
          <w:rPr>
            <w:rFonts w:ascii="XO Thames" w:hAnsi="XO Thames"/>
          </w:rPr>
          <w:fldChar w:fldCharType="end"/>
        </w:r>
        <w:r>
          <w:rPr>
            <w:rFonts w:ascii="XO Thames" w:hAnsi="XO Thames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  <w:b w:val="0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  <w:highlight w:val="white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851" w:firstLine="0"/>
      </w:pPr>
    </w:lvl>
    <w:lvl w:ilvl="1">
      <w:start w:val="1"/>
      <w:numFmt w:val="decimal"/>
      <w:isLgl w:val="false"/>
      <w:suff w:val="space"/>
      <w:lvlText w:val="%1.%2"/>
      <w:lvlJc w:val="left"/>
      <w:pPr>
        <w:ind w:left="851" w:firstLine="0"/>
      </w:pPr>
    </w:lvl>
    <w:lvl w:ilvl="2">
      <w:start w:val="1"/>
      <w:numFmt w:val="decimal"/>
      <w:isLgl w:val="false"/>
      <w:suff w:val="space"/>
      <w:lvlText w:val="%1.%2.%3"/>
      <w:lvlJc w:val="left"/>
      <w:pPr>
        <w:ind w:left="851" w:firstLine="0"/>
      </w:pPr>
    </w:lvl>
    <w:lvl w:ilvl="3">
      <w:start w:val="1"/>
      <w:numFmt w:val="decimal"/>
      <w:isLgl w:val="false"/>
      <w:suff w:val="space"/>
      <w:lvlText w:val="%1.%2.%3.%4"/>
      <w:lvlJc w:val="left"/>
      <w:pPr>
        <w:ind w:left="851" w:firstLine="0"/>
      </w:pPr>
    </w:lvl>
    <w:lvl w:ilvl="4">
      <w:start w:val="1"/>
      <w:numFmt w:val="decimal"/>
      <w:isLgl w:val="false"/>
      <w:suff w:val="space"/>
      <w:lvlText w:val="%1.%2.%3.%4.%5"/>
      <w:lvlJc w:val="left"/>
      <w:pPr>
        <w:ind w:left="851" w:firstLine="0"/>
      </w:pPr>
    </w:lvl>
    <w:lvl w:ilvl="5">
      <w:start w:val="1"/>
      <w:numFmt w:val="decimal"/>
      <w:isLgl w:val="false"/>
      <w:suff w:val="space"/>
      <w:lvlText w:val="%1.%2.%3.%4.%5.%6"/>
      <w:lvlJc w:val="left"/>
      <w:pPr>
        <w:ind w:left="851" w:firstLine="0"/>
      </w:pPr>
    </w:lvl>
    <w:lvl w:ilvl="6">
      <w:start w:val="1"/>
      <w:numFmt w:val="decimal"/>
      <w:isLgl w:val="false"/>
      <w:suff w:val="space"/>
      <w:lvlText w:val="%1.%2.%3.%4.%5.%6.%7"/>
      <w:lvlJc w:val="left"/>
      <w:pPr>
        <w:ind w:left="851" w:firstLine="0"/>
      </w:pPr>
    </w:lvl>
    <w:lvl w:ilvl="7">
      <w:start w:val="1"/>
      <w:numFmt w:val="decimal"/>
      <w:isLgl w:val="false"/>
      <w:suff w:val="space"/>
      <w:lvlText w:val="%1.%2.%3.%4.%5.%6.%7.%8"/>
      <w:lvlJc w:val="left"/>
      <w:pPr>
        <w:ind w:left="851" w:firstLine="0"/>
      </w:pPr>
    </w:lvl>
    <w:lvl w:ilvl="8">
      <w:start w:val="1"/>
      <w:numFmt w:val="decimal"/>
      <w:isLgl w:val="false"/>
      <w:suff w:val="space"/>
      <w:lvlText w:val="%1.%2.%3.%4.%5.%6.%7.%8.%9"/>
      <w:lvlJc w:val="left"/>
      <w:pPr>
        <w:ind w:left="851" w:firstLine="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</w:pPr>
      <w:rPr>
        <w:rFonts w:hint="default"/>
        <w:strike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pStyle w:val="968"/>
      <w:isLgl w:val="false"/>
      <w:suff w:val="tab"/>
      <w:lvlText w:val=""/>
      <w:lvlJc w:val="left"/>
      <w:pPr>
        <w:ind w:left="149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13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3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5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73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9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1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33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53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/>
      <w:suff w:val="space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space"/>
      <w:lvlText w:val="%1.%2."/>
      <w:lvlJc w:val="left"/>
      <w:pPr>
        <w:ind w:left="0" w:firstLine="0"/>
        <w:tabs>
          <w:tab w:val="num" w:pos="0" w:leader="none"/>
        </w:tabs>
      </w:pPr>
      <w:rPr>
        <w:strike w:val="0"/>
        <w:u w:val="none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  <w:tabs>
          <w:tab w:val="num" w:pos="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0" w:firstLine="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0" w:firstLine="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multiLevelType w:val="hybridMultilevel"/>
    <w:lvl w:ilvl="0">
      <w:start w:val="200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  <w:i w:val="0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  <w:i w:val="0"/>
        <w:iCs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  <w:b w:val="0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  <w:highlight w:val="white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360" w:hanging="360"/>
      </w:pPr>
      <w:rPr>
        <w:rFonts w:hint="default"/>
        <w:spacing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0" w:firstLine="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0" w:firstLine="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pStyle w:val="975"/>
      <w:isLgl w:val="false"/>
      <w:suff w:val="tab"/>
      <w:lvlText w:val="%1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decimal"/>
      <w:pStyle w:val="976"/>
      <w:isLgl w:val="false"/>
      <w:suff w:val="tab"/>
      <w:lvlText w:val="%1.%2"/>
      <w:lvlJc w:val="left"/>
      <w:pPr>
        <w:ind w:left="1440" w:hanging="360"/>
        <w:tabs>
          <w:tab w:val="num" w:pos="1440" w:leader="none"/>
        </w:tabs>
      </w:pPr>
      <w:rPr>
        <w:rFonts w:hint="default"/>
      </w:rPr>
    </w:lvl>
    <w:lvl w:ilvl="2">
      <w:start w:val="1"/>
      <w:numFmt w:val="decimal"/>
      <w:pStyle w:val="977"/>
      <w:isLgl w:val="false"/>
      <w:suff w:val="tab"/>
      <w:lvlText w:val="%1.%2.%3"/>
      <w:lvlJc w:val="right"/>
      <w:pPr>
        <w:ind w:left="180" w:hanging="180"/>
        <w:tabs>
          <w:tab w:val="num" w:pos="180" w:leader="none"/>
        </w:tabs>
      </w:pPr>
      <w:rPr>
        <w:rFonts w:ascii="Times New Roman" w:hAnsi="Times New Roman" w:cs="Times New Roman"/>
        <w:b w:val="0"/>
        <w:i w:val="0"/>
        <w:iC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hint="default"/>
      </w:rPr>
    </w:lvl>
  </w:abstractNum>
  <w:num w:numId="1">
    <w:abstractNumId w:val="13"/>
  </w:num>
  <w:num w:numId="2">
    <w:abstractNumId w:val="28"/>
  </w:num>
  <w:num w:numId="3">
    <w:abstractNumId w:val="23"/>
  </w:num>
  <w:num w:numId="4">
    <w:abstractNumId w:val="1"/>
  </w:num>
  <w:num w:numId="5">
    <w:abstractNumId w:val="29"/>
  </w:num>
  <w:num w:numId="6">
    <w:abstractNumId w:val="6"/>
  </w:num>
  <w:num w:numId="7">
    <w:abstractNumId w:val="22"/>
  </w:num>
  <w:num w:numId="8">
    <w:abstractNumId w:val="19"/>
  </w:num>
  <w:num w:numId="9">
    <w:abstractNumId w:val="15"/>
  </w:num>
  <w:num w:numId="10">
    <w:abstractNumId w:val="3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</w:num>
  <w:num w:numId="13">
    <w:abstractNumId w:val="11"/>
  </w:num>
  <w:num w:numId="14">
    <w:abstractNumId w:val="26"/>
  </w:num>
  <w:num w:numId="15">
    <w:abstractNumId w:val="32"/>
  </w:num>
  <w:num w:numId="16">
    <w:abstractNumId w:val="10"/>
  </w:num>
  <w:num w:numId="17">
    <w:abstractNumId w:val="9"/>
  </w:num>
  <w:num w:numId="18">
    <w:abstractNumId w:val="20"/>
  </w:num>
  <w:num w:numId="19">
    <w:abstractNumId w:val="27"/>
  </w:num>
  <w:num w:numId="20">
    <w:abstractNumId w:val="8"/>
  </w:num>
  <w:num w:numId="21">
    <w:abstractNumId w:val="7"/>
  </w:num>
  <w:num w:numId="22">
    <w:abstractNumId w:val="3"/>
  </w:num>
  <w:num w:numId="23">
    <w:abstractNumId w:val="16"/>
  </w:num>
  <w:num w:numId="24">
    <w:abstractNumId w:val="17"/>
  </w:num>
  <w:num w:numId="25">
    <w:abstractNumId w:val="21"/>
  </w:num>
  <w:num w:numId="26">
    <w:abstractNumId w:val="2"/>
  </w:num>
  <w:num w:numId="27">
    <w:abstractNumId w:val="24"/>
  </w:num>
  <w:num w:numId="28">
    <w:abstractNumId w:val="4"/>
  </w:num>
  <w:num w:numId="29">
    <w:abstractNumId w:val="34"/>
  </w:num>
  <w:num w:numId="30">
    <w:abstractNumId w:val="14"/>
  </w:num>
  <w:num w:numId="31">
    <w:abstractNumId w:val="30"/>
  </w:num>
  <w:num w:numId="32">
    <w:abstractNumId w:val="33"/>
  </w:num>
  <w:num w:numId="33">
    <w:abstractNumId w:val="18"/>
  </w:num>
  <w:num w:numId="34">
    <w:abstractNumId w:val="25"/>
  </w:num>
  <w:num w:numId="35">
    <w:abstractNumId w:val="0"/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46">
    <w:name w:val="Heading 1"/>
    <w:basedOn w:val="745"/>
    <w:next w:val="745"/>
    <w:link w:val="77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7">
    <w:name w:val="Heading 2"/>
    <w:basedOn w:val="745"/>
    <w:next w:val="745"/>
    <w:link w:val="7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8">
    <w:name w:val="Heading 3"/>
    <w:basedOn w:val="745"/>
    <w:next w:val="745"/>
    <w:link w:val="7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9">
    <w:name w:val="Heading 4"/>
    <w:basedOn w:val="745"/>
    <w:next w:val="745"/>
    <w:link w:val="7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0">
    <w:name w:val="Heading 5"/>
    <w:basedOn w:val="745"/>
    <w:next w:val="745"/>
    <w:link w:val="77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51">
    <w:name w:val="Heading 6"/>
    <w:basedOn w:val="745"/>
    <w:next w:val="745"/>
    <w:link w:val="77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2">
    <w:name w:val="Heading 7"/>
    <w:basedOn w:val="745"/>
    <w:next w:val="745"/>
    <w:link w:val="78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3">
    <w:name w:val="Heading 8"/>
    <w:basedOn w:val="745"/>
    <w:next w:val="745"/>
    <w:link w:val="7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4">
    <w:name w:val="Heading 9"/>
    <w:basedOn w:val="745"/>
    <w:next w:val="745"/>
    <w:link w:val="78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5" w:default="1">
    <w:name w:val="Default Paragraph Font"/>
    <w:uiPriority w:val="1"/>
    <w:semiHidden/>
    <w:unhideWhenUsed/>
  </w:style>
  <w:style w:type="table" w:styleId="7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7" w:default="1">
    <w:name w:val="No List"/>
    <w:uiPriority w:val="99"/>
    <w:semiHidden/>
    <w:unhideWhenUsed/>
  </w:style>
  <w:style w:type="character" w:styleId="758" w:customStyle="1">
    <w:name w:val="Caption Char"/>
    <w:basedOn w:val="755"/>
    <w:uiPriority w:val="35"/>
    <w:rPr>
      <w:b/>
      <w:bCs/>
      <w:color w:val="4472c4" w:themeColor="accent1"/>
      <w:sz w:val="18"/>
      <w:szCs w:val="18"/>
    </w:rPr>
  </w:style>
  <w:style w:type="character" w:styleId="759" w:customStyle="1">
    <w:name w:val="Heading 1 Char"/>
    <w:basedOn w:val="755"/>
    <w:uiPriority w:val="9"/>
    <w:rPr>
      <w:rFonts w:ascii="Arial" w:hAnsi="Arial" w:eastAsia="Arial" w:cs="Arial"/>
      <w:sz w:val="40"/>
      <w:szCs w:val="40"/>
    </w:rPr>
  </w:style>
  <w:style w:type="character" w:styleId="760" w:customStyle="1">
    <w:name w:val="Heading 2 Char"/>
    <w:basedOn w:val="755"/>
    <w:uiPriority w:val="9"/>
    <w:rPr>
      <w:rFonts w:ascii="Arial" w:hAnsi="Arial" w:eastAsia="Arial" w:cs="Arial"/>
      <w:sz w:val="34"/>
    </w:rPr>
  </w:style>
  <w:style w:type="character" w:styleId="761" w:customStyle="1">
    <w:name w:val="Heading 3 Char"/>
    <w:basedOn w:val="755"/>
    <w:uiPriority w:val="9"/>
    <w:rPr>
      <w:rFonts w:ascii="Arial" w:hAnsi="Arial" w:eastAsia="Arial" w:cs="Arial"/>
      <w:sz w:val="30"/>
      <w:szCs w:val="30"/>
    </w:rPr>
  </w:style>
  <w:style w:type="character" w:styleId="762" w:customStyle="1">
    <w:name w:val="Heading 4 Char"/>
    <w:basedOn w:val="755"/>
    <w:uiPriority w:val="9"/>
    <w:rPr>
      <w:rFonts w:ascii="Arial" w:hAnsi="Arial" w:eastAsia="Arial" w:cs="Arial"/>
      <w:b/>
      <w:bCs/>
      <w:sz w:val="26"/>
      <w:szCs w:val="26"/>
    </w:rPr>
  </w:style>
  <w:style w:type="character" w:styleId="763" w:customStyle="1">
    <w:name w:val="Heading 5 Char"/>
    <w:basedOn w:val="755"/>
    <w:uiPriority w:val="9"/>
    <w:rPr>
      <w:rFonts w:ascii="Arial" w:hAnsi="Arial" w:eastAsia="Arial" w:cs="Arial"/>
      <w:b/>
      <w:bCs/>
      <w:sz w:val="24"/>
      <w:szCs w:val="24"/>
    </w:rPr>
  </w:style>
  <w:style w:type="character" w:styleId="764" w:customStyle="1">
    <w:name w:val="Heading 6 Char"/>
    <w:basedOn w:val="755"/>
    <w:uiPriority w:val="9"/>
    <w:rPr>
      <w:rFonts w:ascii="Arial" w:hAnsi="Arial" w:eastAsia="Arial" w:cs="Arial"/>
      <w:b/>
      <w:bCs/>
      <w:sz w:val="22"/>
      <w:szCs w:val="22"/>
    </w:rPr>
  </w:style>
  <w:style w:type="character" w:styleId="765" w:customStyle="1">
    <w:name w:val="Heading 7 Char"/>
    <w:basedOn w:val="75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6" w:customStyle="1">
    <w:name w:val="Heading 8 Char"/>
    <w:basedOn w:val="755"/>
    <w:uiPriority w:val="9"/>
    <w:rPr>
      <w:rFonts w:ascii="Arial" w:hAnsi="Arial" w:eastAsia="Arial" w:cs="Arial"/>
      <w:i/>
      <w:iCs/>
      <w:sz w:val="22"/>
      <w:szCs w:val="22"/>
    </w:rPr>
  </w:style>
  <w:style w:type="character" w:styleId="767" w:customStyle="1">
    <w:name w:val="Heading 9 Char"/>
    <w:basedOn w:val="755"/>
    <w:uiPriority w:val="9"/>
    <w:rPr>
      <w:rFonts w:ascii="Arial" w:hAnsi="Arial" w:eastAsia="Arial" w:cs="Arial"/>
      <w:i/>
      <w:iCs/>
      <w:sz w:val="21"/>
      <w:szCs w:val="21"/>
    </w:rPr>
  </w:style>
  <w:style w:type="character" w:styleId="768" w:customStyle="1">
    <w:name w:val="Title Char"/>
    <w:basedOn w:val="755"/>
    <w:uiPriority w:val="10"/>
    <w:rPr>
      <w:sz w:val="48"/>
      <w:szCs w:val="48"/>
    </w:rPr>
  </w:style>
  <w:style w:type="character" w:styleId="769" w:customStyle="1">
    <w:name w:val="Subtitle Char"/>
    <w:basedOn w:val="755"/>
    <w:uiPriority w:val="11"/>
    <w:rPr>
      <w:sz w:val="24"/>
      <w:szCs w:val="24"/>
    </w:rPr>
  </w:style>
  <w:style w:type="character" w:styleId="770" w:customStyle="1">
    <w:name w:val="Quote Char"/>
    <w:uiPriority w:val="29"/>
    <w:rPr>
      <w:i/>
    </w:rPr>
  </w:style>
  <w:style w:type="character" w:styleId="771" w:customStyle="1">
    <w:name w:val="Intense Quote Char"/>
    <w:uiPriority w:val="30"/>
    <w:rPr>
      <w:i/>
    </w:rPr>
  </w:style>
  <w:style w:type="character" w:styleId="772" w:customStyle="1">
    <w:name w:val="Footnote Text Char"/>
    <w:uiPriority w:val="99"/>
    <w:rPr>
      <w:sz w:val="18"/>
    </w:rPr>
  </w:style>
  <w:style w:type="character" w:styleId="773" w:customStyle="1">
    <w:name w:val="Endnote Text Char"/>
    <w:uiPriority w:val="99"/>
    <w:rPr>
      <w:sz w:val="20"/>
    </w:rPr>
  </w:style>
  <w:style w:type="character" w:styleId="774" w:customStyle="1">
    <w:name w:val="Заголовок 1 Знак"/>
    <w:basedOn w:val="755"/>
    <w:link w:val="746"/>
    <w:uiPriority w:val="9"/>
    <w:rPr>
      <w:rFonts w:ascii="Arial" w:hAnsi="Arial" w:eastAsia="Arial" w:cs="Arial"/>
      <w:sz w:val="40"/>
      <w:szCs w:val="40"/>
    </w:rPr>
  </w:style>
  <w:style w:type="character" w:styleId="775" w:customStyle="1">
    <w:name w:val="Заголовок 2 Знак"/>
    <w:basedOn w:val="755"/>
    <w:link w:val="747"/>
    <w:uiPriority w:val="9"/>
    <w:rPr>
      <w:rFonts w:ascii="Arial" w:hAnsi="Arial" w:eastAsia="Arial" w:cs="Arial"/>
      <w:sz w:val="34"/>
    </w:rPr>
  </w:style>
  <w:style w:type="character" w:styleId="776" w:customStyle="1">
    <w:name w:val="Заголовок 3 Знак"/>
    <w:basedOn w:val="755"/>
    <w:link w:val="748"/>
    <w:uiPriority w:val="9"/>
    <w:rPr>
      <w:rFonts w:ascii="Arial" w:hAnsi="Arial" w:eastAsia="Arial" w:cs="Arial"/>
      <w:sz w:val="30"/>
      <w:szCs w:val="30"/>
    </w:rPr>
  </w:style>
  <w:style w:type="character" w:styleId="777" w:customStyle="1">
    <w:name w:val="Заголовок 4 Знак"/>
    <w:basedOn w:val="755"/>
    <w:link w:val="749"/>
    <w:uiPriority w:val="9"/>
    <w:rPr>
      <w:rFonts w:ascii="Arial" w:hAnsi="Arial" w:eastAsia="Arial" w:cs="Arial"/>
      <w:b/>
      <w:bCs/>
      <w:sz w:val="26"/>
      <w:szCs w:val="26"/>
    </w:rPr>
  </w:style>
  <w:style w:type="character" w:styleId="778" w:customStyle="1">
    <w:name w:val="Заголовок 5 Знак"/>
    <w:basedOn w:val="755"/>
    <w:link w:val="750"/>
    <w:uiPriority w:val="9"/>
    <w:rPr>
      <w:rFonts w:ascii="Arial" w:hAnsi="Arial" w:eastAsia="Arial" w:cs="Arial"/>
      <w:b/>
      <w:bCs/>
      <w:sz w:val="24"/>
      <w:szCs w:val="24"/>
    </w:rPr>
  </w:style>
  <w:style w:type="character" w:styleId="779" w:customStyle="1">
    <w:name w:val="Заголовок 6 Знак"/>
    <w:basedOn w:val="755"/>
    <w:link w:val="751"/>
    <w:uiPriority w:val="9"/>
    <w:rPr>
      <w:rFonts w:ascii="Arial" w:hAnsi="Arial" w:eastAsia="Arial" w:cs="Arial"/>
      <w:b/>
      <w:bCs/>
      <w:sz w:val="22"/>
      <w:szCs w:val="22"/>
    </w:rPr>
  </w:style>
  <w:style w:type="character" w:styleId="780" w:customStyle="1">
    <w:name w:val="Заголовок 7 Знак"/>
    <w:basedOn w:val="755"/>
    <w:link w:val="7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1" w:customStyle="1">
    <w:name w:val="Заголовок 8 Знак"/>
    <w:basedOn w:val="755"/>
    <w:link w:val="753"/>
    <w:uiPriority w:val="9"/>
    <w:rPr>
      <w:rFonts w:ascii="Arial" w:hAnsi="Arial" w:eastAsia="Arial" w:cs="Arial"/>
      <w:i/>
      <w:iCs/>
      <w:sz w:val="22"/>
      <w:szCs w:val="22"/>
    </w:rPr>
  </w:style>
  <w:style w:type="character" w:styleId="782" w:customStyle="1">
    <w:name w:val="Заголовок 9 Знак"/>
    <w:basedOn w:val="755"/>
    <w:link w:val="754"/>
    <w:uiPriority w:val="9"/>
    <w:rPr>
      <w:rFonts w:ascii="Arial" w:hAnsi="Arial" w:eastAsia="Arial" w:cs="Arial"/>
      <w:i/>
      <w:iCs/>
      <w:sz w:val="21"/>
      <w:szCs w:val="21"/>
    </w:rPr>
  </w:style>
  <w:style w:type="paragraph" w:styleId="783">
    <w:name w:val="No Spacing"/>
    <w:uiPriority w:val="1"/>
    <w:qFormat/>
    <w:pPr>
      <w:spacing w:after="0" w:line="240" w:lineRule="auto"/>
    </w:pPr>
  </w:style>
  <w:style w:type="paragraph" w:styleId="784">
    <w:name w:val="Title"/>
    <w:basedOn w:val="745"/>
    <w:next w:val="745"/>
    <w:link w:val="7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5" w:customStyle="1">
    <w:name w:val="Заголовок Знак"/>
    <w:basedOn w:val="755"/>
    <w:link w:val="784"/>
    <w:uiPriority w:val="10"/>
    <w:rPr>
      <w:sz w:val="48"/>
      <w:szCs w:val="48"/>
    </w:rPr>
  </w:style>
  <w:style w:type="paragraph" w:styleId="786">
    <w:name w:val="Subtitle"/>
    <w:basedOn w:val="745"/>
    <w:next w:val="745"/>
    <w:link w:val="787"/>
    <w:uiPriority w:val="11"/>
    <w:qFormat/>
    <w:pPr>
      <w:spacing w:before="200" w:after="200"/>
    </w:pPr>
  </w:style>
  <w:style w:type="character" w:styleId="787" w:customStyle="1">
    <w:name w:val="Подзаголовок Знак"/>
    <w:basedOn w:val="755"/>
    <w:link w:val="786"/>
    <w:uiPriority w:val="11"/>
    <w:rPr>
      <w:sz w:val="24"/>
      <w:szCs w:val="24"/>
    </w:rPr>
  </w:style>
  <w:style w:type="paragraph" w:styleId="788">
    <w:name w:val="Quote"/>
    <w:basedOn w:val="745"/>
    <w:next w:val="745"/>
    <w:link w:val="789"/>
    <w:uiPriority w:val="29"/>
    <w:qFormat/>
    <w:pPr>
      <w:ind w:left="720" w:right="720"/>
    </w:pPr>
    <w:rPr>
      <w:i/>
    </w:rPr>
  </w:style>
  <w:style w:type="character" w:styleId="789" w:customStyle="1">
    <w:name w:val="Цитата 2 Знак"/>
    <w:link w:val="788"/>
    <w:uiPriority w:val="29"/>
    <w:rPr>
      <w:i/>
    </w:rPr>
  </w:style>
  <w:style w:type="paragraph" w:styleId="790">
    <w:name w:val="Intense Quote"/>
    <w:basedOn w:val="745"/>
    <w:next w:val="745"/>
    <w:link w:val="79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1" w:customStyle="1">
    <w:name w:val="Выделенная цитата Знак"/>
    <w:link w:val="790"/>
    <w:uiPriority w:val="30"/>
    <w:rPr>
      <w:i/>
    </w:rPr>
  </w:style>
  <w:style w:type="character" w:styleId="792" w:customStyle="1">
    <w:name w:val="Header Char"/>
    <w:basedOn w:val="755"/>
    <w:uiPriority w:val="99"/>
  </w:style>
  <w:style w:type="character" w:styleId="793" w:customStyle="1">
    <w:name w:val="Footer Char"/>
    <w:basedOn w:val="755"/>
    <w:uiPriority w:val="99"/>
  </w:style>
  <w:style w:type="paragraph" w:styleId="794">
    <w:name w:val="Caption"/>
    <w:basedOn w:val="745"/>
    <w:next w:val="745"/>
    <w:link w:val="795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95" w:customStyle="1">
    <w:name w:val="Название объекта Знак"/>
    <w:link w:val="794"/>
    <w:uiPriority w:val="99"/>
  </w:style>
  <w:style w:type="table" w:styleId="796" w:customStyle="1">
    <w:name w:val="Table Grid Light"/>
    <w:basedOn w:val="75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7">
    <w:name w:val="Plain Table 1"/>
    <w:basedOn w:val="75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8">
    <w:name w:val="Plain Table 2"/>
    <w:basedOn w:val="75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9">
    <w:name w:val="Plain Table 3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0">
    <w:name w:val="Plain Table 4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Plain Table 5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2">
    <w:name w:val="Grid Table 1 Light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1 Light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Grid Table 1 Light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Grid Table 1 Light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Grid Table 1 Light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Grid Table 1 Light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Grid Table 1 Light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2 - Accent 1"/>
    <w:basedOn w:val="756"/>
    <w:link w:val="9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2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2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2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2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2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3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3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3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3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3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3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4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4" w:customStyle="1">
    <w:name w:val="Grid Table 4 - Accent 1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825" w:customStyle="1">
    <w:name w:val="Grid Table 4 - Accent 2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26" w:customStyle="1">
    <w:name w:val="Grid Table 4 - Accent 3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27" w:customStyle="1">
    <w:name w:val="Grid Table 4 - Accent 4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28" w:customStyle="1">
    <w:name w:val="Grid Table 4 - Accent 5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829" w:customStyle="1">
    <w:name w:val="Grid Table 4 - Accent 6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30">
    <w:name w:val="Grid Table 5 Dark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1" w:customStyle="1">
    <w:name w:val="Grid Table 5 Dark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832" w:customStyle="1">
    <w:name w:val="Grid Table 5 Dark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33" w:customStyle="1">
    <w:name w:val="Grid Table 5 Dark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34" w:customStyle="1">
    <w:name w:val="Grid Table 5 Dark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35" w:customStyle="1">
    <w:name w:val="Grid Table 5 Dark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836" w:customStyle="1">
    <w:name w:val="Grid Table 5 Dark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37">
    <w:name w:val="Grid Table 6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8" w:customStyle="1">
    <w:name w:val="Grid Table 6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839" w:customStyle="1">
    <w:name w:val="Grid Table 6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40" w:customStyle="1">
    <w:name w:val="Grid Table 6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41" w:customStyle="1">
    <w:name w:val="Grid Table 6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42" w:customStyle="1">
    <w:name w:val="Grid Table 6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43" w:customStyle="1">
    <w:name w:val="Grid Table 6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44">
    <w:name w:val="Grid Table 7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5" w:customStyle="1">
    <w:name w:val="Grid Table 7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6" w:customStyle="1">
    <w:name w:val="Grid Table 7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7" w:customStyle="1">
    <w:name w:val="Grid Table 7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8" w:customStyle="1">
    <w:name w:val="Grid Table 7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9" w:customStyle="1">
    <w:name w:val="Grid Table 7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0" w:customStyle="1">
    <w:name w:val="Grid Table 7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1">
    <w:name w:val="List Table 1 Light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1 Light - Accent 1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1 Light - Accent 2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1 Light - Accent 3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1 Light - Accent 4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1 Light - Accent 5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1 Light - Accent 6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9" w:customStyle="1">
    <w:name w:val="List Table 2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860" w:customStyle="1">
    <w:name w:val="List Table 2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61" w:customStyle="1">
    <w:name w:val="List Table 2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62" w:customStyle="1">
    <w:name w:val="List Table 2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63" w:customStyle="1">
    <w:name w:val="List Table 2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64" w:customStyle="1">
    <w:name w:val="List Table 2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65">
    <w:name w:val="List Table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3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3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3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3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3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3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4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4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4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4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4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5 Dark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List Table 5 Dark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1" w:customStyle="1">
    <w:name w:val="List Table 5 Dark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2" w:customStyle="1">
    <w:name w:val="List Table 5 Dark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3" w:customStyle="1">
    <w:name w:val="List Table 5 Dark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4" w:customStyle="1">
    <w:name w:val="List Table 5 Dark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5" w:customStyle="1">
    <w:name w:val="List Table 5 Dark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6">
    <w:name w:val="List Table 6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7" w:customStyle="1">
    <w:name w:val="List Table 6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88" w:customStyle="1">
    <w:name w:val="List Table 6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89" w:customStyle="1">
    <w:name w:val="List Table 6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90" w:customStyle="1">
    <w:name w:val="List Table 6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91" w:customStyle="1">
    <w:name w:val="List Table 6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92" w:customStyle="1">
    <w:name w:val="List Table 6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93">
    <w:name w:val="List Table 7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4" w:customStyle="1">
    <w:name w:val="List Table 7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5" w:customStyle="1">
    <w:name w:val="List Table 7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6" w:customStyle="1">
    <w:name w:val="List Table 7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7" w:customStyle="1">
    <w:name w:val="List Table 7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8" w:customStyle="1">
    <w:name w:val="List Table 7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9" w:customStyle="1">
    <w:name w:val="List Table 7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0" w:customStyle="1">
    <w:name w:val="Lined - Accent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1" w:customStyle="1">
    <w:name w:val="Lined - Accent 1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02" w:customStyle="1">
    <w:name w:val="Lined - Accent 2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3" w:customStyle="1">
    <w:name w:val="Lined - Accent 3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4" w:customStyle="1">
    <w:name w:val="Lined - Accent 4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5" w:customStyle="1">
    <w:name w:val="Lined - Accent 5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06" w:customStyle="1">
    <w:name w:val="Lined - Accent 6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7" w:customStyle="1">
    <w:name w:val="Bordered &amp; Lined - Accent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8" w:customStyle="1">
    <w:name w:val="Bordered &amp; Lined - Accent 1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09" w:customStyle="1">
    <w:name w:val="Bordered &amp; Lined - Accent 2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10" w:customStyle="1">
    <w:name w:val="Bordered &amp; Lined - Accent 3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11" w:customStyle="1">
    <w:name w:val="Bordered &amp; Lined - Accent 4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12" w:customStyle="1">
    <w:name w:val="Bordered &amp; Lined - Accent 5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13" w:customStyle="1">
    <w:name w:val="Bordered &amp; Lined - Accent 6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14" w:customStyle="1">
    <w:name w:val="Bordered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5" w:customStyle="1">
    <w:name w:val="Bordered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916" w:customStyle="1">
    <w:name w:val="Bordered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17" w:customStyle="1">
    <w:name w:val="Bordered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18" w:customStyle="1">
    <w:name w:val="Bordered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19" w:customStyle="1">
    <w:name w:val="Bordered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920" w:customStyle="1">
    <w:name w:val="Bordered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21">
    <w:name w:val="Hyperlink"/>
    <w:uiPriority w:val="99"/>
    <w:unhideWhenUsed/>
    <w:rPr>
      <w:color w:val="0563c1" w:themeColor="hyperlink"/>
      <w:u w:val="single"/>
    </w:rPr>
  </w:style>
  <w:style w:type="paragraph" w:styleId="922">
    <w:name w:val="footnote text"/>
    <w:basedOn w:val="745"/>
    <w:link w:val="923"/>
    <w:uiPriority w:val="99"/>
    <w:semiHidden/>
    <w:unhideWhenUsed/>
    <w:pPr>
      <w:spacing w:after="40"/>
    </w:pPr>
    <w:rPr>
      <w:sz w:val="18"/>
    </w:rPr>
  </w:style>
  <w:style w:type="character" w:styleId="923" w:customStyle="1">
    <w:name w:val="Текст сноски Знак"/>
    <w:link w:val="922"/>
    <w:uiPriority w:val="99"/>
    <w:rPr>
      <w:sz w:val="18"/>
    </w:rPr>
  </w:style>
  <w:style w:type="character" w:styleId="924">
    <w:name w:val="footnote reference"/>
    <w:basedOn w:val="755"/>
    <w:uiPriority w:val="99"/>
    <w:unhideWhenUsed/>
    <w:rPr>
      <w:vertAlign w:val="superscript"/>
    </w:rPr>
  </w:style>
  <w:style w:type="paragraph" w:styleId="925">
    <w:name w:val="endnote text"/>
    <w:basedOn w:val="745"/>
    <w:link w:val="926"/>
    <w:uiPriority w:val="99"/>
    <w:semiHidden/>
    <w:unhideWhenUsed/>
    <w:rPr>
      <w:sz w:val="20"/>
    </w:rPr>
  </w:style>
  <w:style w:type="character" w:styleId="926" w:customStyle="1">
    <w:name w:val="Текст концевой сноски Знак"/>
    <w:link w:val="925"/>
    <w:uiPriority w:val="99"/>
    <w:rPr>
      <w:sz w:val="20"/>
    </w:rPr>
  </w:style>
  <w:style w:type="character" w:styleId="927">
    <w:name w:val="endnote reference"/>
    <w:basedOn w:val="755"/>
    <w:uiPriority w:val="99"/>
    <w:semiHidden/>
    <w:unhideWhenUsed/>
    <w:rPr>
      <w:vertAlign w:val="superscript"/>
    </w:rPr>
  </w:style>
  <w:style w:type="paragraph" w:styleId="928">
    <w:name w:val="toc 1"/>
    <w:basedOn w:val="745"/>
    <w:next w:val="745"/>
    <w:uiPriority w:val="39"/>
    <w:unhideWhenUsed/>
    <w:pPr>
      <w:spacing w:after="57"/>
    </w:pPr>
  </w:style>
  <w:style w:type="paragraph" w:styleId="929">
    <w:name w:val="toc 2"/>
    <w:basedOn w:val="745"/>
    <w:next w:val="745"/>
    <w:uiPriority w:val="39"/>
    <w:unhideWhenUsed/>
    <w:pPr>
      <w:ind w:left="283"/>
      <w:spacing w:after="57"/>
    </w:pPr>
  </w:style>
  <w:style w:type="paragraph" w:styleId="930">
    <w:name w:val="toc 3"/>
    <w:basedOn w:val="745"/>
    <w:next w:val="745"/>
    <w:uiPriority w:val="39"/>
    <w:unhideWhenUsed/>
    <w:pPr>
      <w:ind w:left="567"/>
      <w:spacing w:after="57"/>
    </w:pPr>
  </w:style>
  <w:style w:type="paragraph" w:styleId="931">
    <w:name w:val="toc 4"/>
    <w:basedOn w:val="745"/>
    <w:next w:val="745"/>
    <w:uiPriority w:val="39"/>
    <w:unhideWhenUsed/>
    <w:pPr>
      <w:ind w:left="850"/>
      <w:spacing w:after="57"/>
    </w:pPr>
  </w:style>
  <w:style w:type="paragraph" w:styleId="932">
    <w:name w:val="toc 5"/>
    <w:basedOn w:val="745"/>
    <w:next w:val="745"/>
    <w:uiPriority w:val="39"/>
    <w:unhideWhenUsed/>
    <w:pPr>
      <w:ind w:left="1134"/>
      <w:spacing w:after="57"/>
    </w:pPr>
  </w:style>
  <w:style w:type="paragraph" w:styleId="933">
    <w:name w:val="toc 6"/>
    <w:basedOn w:val="745"/>
    <w:next w:val="745"/>
    <w:uiPriority w:val="39"/>
    <w:unhideWhenUsed/>
    <w:pPr>
      <w:ind w:left="1417"/>
      <w:spacing w:after="57"/>
    </w:pPr>
  </w:style>
  <w:style w:type="paragraph" w:styleId="934">
    <w:name w:val="toc 7"/>
    <w:basedOn w:val="745"/>
    <w:next w:val="745"/>
    <w:uiPriority w:val="39"/>
    <w:unhideWhenUsed/>
    <w:pPr>
      <w:ind w:left="1701"/>
      <w:spacing w:after="57"/>
    </w:pPr>
  </w:style>
  <w:style w:type="paragraph" w:styleId="935">
    <w:name w:val="toc 8"/>
    <w:basedOn w:val="745"/>
    <w:next w:val="745"/>
    <w:uiPriority w:val="39"/>
    <w:unhideWhenUsed/>
    <w:pPr>
      <w:ind w:left="1984"/>
      <w:spacing w:after="57"/>
    </w:pPr>
  </w:style>
  <w:style w:type="paragraph" w:styleId="936">
    <w:name w:val="toc 9"/>
    <w:basedOn w:val="745"/>
    <w:next w:val="745"/>
    <w:uiPriority w:val="39"/>
    <w:unhideWhenUsed/>
    <w:pPr>
      <w:ind w:left="2268"/>
      <w:spacing w:after="57"/>
    </w:pPr>
  </w:style>
  <w:style w:type="paragraph" w:styleId="937">
    <w:name w:val="TOC Heading"/>
    <w:uiPriority w:val="39"/>
    <w:unhideWhenUsed/>
  </w:style>
  <w:style w:type="paragraph" w:styleId="938">
    <w:name w:val="table of figures"/>
    <w:basedOn w:val="745"/>
    <w:next w:val="745"/>
    <w:uiPriority w:val="99"/>
    <w:unhideWhenUsed/>
  </w:style>
  <w:style w:type="paragraph" w:styleId="939">
    <w:name w:val="Header"/>
    <w:basedOn w:val="745"/>
    <w:link w:val="940"/>
    <w:uiPriority w:val="99"/>
    <w:pPr>
      <w:tabs>
        <w:tab w:val="center" w:pos="4677" w:leader="none"/>
        <w:tab w:val="right" w:pos="9355" w:leader="none"/>
      </w:tabs>
    </w:pPr>
  </w:style>
  <w:style w:type="character" w:styleId="940" w:customStyle="1">
    <w:name w:val="Верхний колонтитул Знак"/>
    <w:basedOn w:val="755"/>
    <w:link w:val="93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1">
    <w:name w:val="Footer"/>
    <w:basedOn w:val="745"/>
    <w:link w:val="942"/>
    <w:uiPriority w:val="99"/>
    <w:pPr>
      <w:tabs>
        <w:tab w:val="center" w:pos="4677" w:leader="none"/>
        <w:tab w:val="right" w:pos="9355" w:leader="none"/>
      </w:tabs>
    </w:pPr>
  </w:style>
  <w:style w:type="character" w:styleId="942" w:customStyle="1">
    <w:name w:val="Нижний колонтитул Знак"/>
    <w:basedOn w:val="755"/>
    <w:link w:val="94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43">
    <w:name w:val="annotation reference"/>
    <w:uiPriority w:val="99"/>
    <w:rPr>
      <w:sz w:val="16"/>
      <w:szCs w:val="16"/>
    </w:rPr>
  </w:style>
  <w:style w:type="paragraph" w:styleId="944" w:customStyle="1">
    <w:name w:val="ГК Титул"/>
    <w:pPr>
      <w:ind w:right="-5"/>
      <w:jc w:val="center"/>
      <w:spacing w:after="0" w:line="240" w:lineRule="auto"/>
    </w:pPr>
    <w:rPr>
      <w:rFonts w:ascii="Times New Roman" w:hAnsi="Times New Roman" w:eastAsia="Times New Roman" w:cs="Times New Roman"/>
      <w:sz w:val="28"/>
      <w:szCs w:val="27"/>
      <w:lang w:eastAsia="ru-RU"/>
    </w:rPr>
  </w:style>
  <w:style w:type="paragraph" w:styleId="945" w:customStyle="1">
    <w:name w:val="ГК Текст"/>
    <w:basedOn w:val="946"/>
    <w:pPr>
      <w:ind w:firstLine="0"/>
    </w:pPr>
    <w:rPr>
      <w:sz w:val="24"/>
    </w:rPr>
  </w:style>
  <w:style w:type="paragraph" w:styleId="946" w:customStyle="1">
    <w:name w:val="ГК Абзац"/>
    <w:basedOn w:val="745"/>
    <w:pPr>
      <w:ind w:firstLine="720"/>
      <w:jc w:val="both"/>
    </w:pPr>
    <w:rPr>
      <w:sz w:val="28"/>
      <w:szCs w:val="28"/>
    </w:rPr>
  </w:style>
  <w:style w:type="paragraph" w:styleId="947" w:customStyle="1">
    <w:name w:val="ГК Текст вправо"/>
    <w:pPr>
      <w:ind w:right="-5" w:firstLine="540"/>
      <w:jc w:val="right"/>
      <w:spacing w:after="0" w:line="240" w:lineRule="auto"/>
    </w:pPr>
    <w:rPr>
      <w:rFonts w:ascii="Times New Roman" w:hAnsi="Times New Roman" w:eastAsia="Times New Roman" w:cs="Times New Roman"/>
      <w:sz w:val="28"/>
      <w:szCs w:val="27"/>
      <w:lang w:eastAsia="ru-RU"/>
    </w:rPr>
  </w:style>
  <w:style w:type="paragraph" w:styleId="948" w:customStyle="1">
    <w:name w:val="ГК Таблица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9" w:customStyle="1">
    <w:name w:val="ГК Статья"/>
    <w:next w:val="946"/>
    <w:pPr>
      <w:ind w:left="851"/>
      <w:keepNext/>
      <w:spacing w:before="240" w:after="240" w:line="240" w:lineRule="auto"/>
    </w:pPr>
    <w:rPr>
      <w:rFonts w:ascii="Times New Roman" w:hAnsi="Times New Roman" w:eastAsia="Times New Roman" w:cs="Times New Roman"/>
      <w:bCs/>
      <w:color w:val="000000"/>
      <w:sz w:val="24"/>
      <w:szCs w:val="20"/>
      <w:lang w:eastAsia="ru-RU"/>
    </w:rPr>
  </w:style>
  <w:style w:type="paragraph" w:styleId="950">
    <w:name w:val="annotation text"/>
    <w:basedOn w:val="745"/>
    <w:link w:val="951"/>
    <w:uiPriority w:val="99"/>
    <w:qFormat/>
    <w:rPr>
      <w:sz w:val="20"/>
      <w:szCs w:val="20"/>
    </w:rPr>
  </w:style>
  <w:style w:type="character" w:styleId="951" w:customStyle="1">
    <w:name w:val="Текст примечания Знак"/>
    <w:basedOn w:val="755"/>
    <w:link w:val="950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52" w:customStyle="1">
    <w:name w:val="ConsPlusNormal"/>
    <w:link w:val="953"/>
    <w:qFormat/>
    <w:pPr>
      <w:ind w:firstLine="720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character" w:styleId="953" w:customStyle="1">
    <w:name w:val="ConsPlusNormal Знак"/>
    <w:link w:val="952"/>
    <w:rPr>
      <w:rFonts w:ascii="Arial" w:hAnsi="Arial" w:eastAsia="Times New Roman" w:cs="Arial"/>
      <w:sz w:val="20"/>
      <w:szCs w:val="20"/>
      <w:lang w:eastAsia="ru-RU"/>
    </w:rPr>
  </w:style>
  <w:style w:type="paragraph" w:styleId="954" w:customStyle="1">
    <w:name w:val="parametervalue"/>
    <w:basedOn w:val="745"/>
    <w:pPr>
      <w:spacing w:before="100" w:beforeAutospacing="1" w:after="100" w:afterAutospacing="1"/>
    </w:pPr>
  </w:style>
  <w:style w:type="paragraph" w:styleId="955">
    <w:name w:val="Balloon Text"/>
    <w:basedOn w:val="745"/>
    <w:link w:val="95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56" w:customStyle="1">
    <w:name w:val="Текст выноски Знак"/>
    <w:basedOn w:val="755"/>
    <w:link w:val="955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957">
    <w:name w:val="annotation subject"/>
    <w:basedOn w:val="950"/>
    <w:next w:val="950"/>
    <w:link w:val="958"/>
    <w:uiPriority w:val="99"/>
    <w:semiHidden/>
    <w:unhideWhenUsed/>
    <w:rPr>
      <w:b/>
      <w:bCs/>
    </w:rPr>
  </w:style>
  <w:style w:type="character" w:styleId="958" w:customStyle="1">
    <w:name w:val="Тема примечания Знак"/>
    <w:basedOn w:val="951"/>
    <w:link w:val="957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959">
    <w:name w:val="List Paragraph"/>
    <w:basedOn w:val="745"/>
    <w:link w:val="960"/>
    <w:uiPriority w:val="34"/>
    <w:qFormat/>
    <w:pPr>
      <w:contextualSpacing/>
      <w:ind w:left="720"/>
    </w:pPr>
    <w:rPr>
      <w:lang w:val="en-US" w:eastAsia="en-US"/>
    </w:rPr>
  </w:style>
  <w:style w:type="character" w:styleId="960" w:customStyle="1">
    <w:name w:val="Абзац списка Знак"/>
    <w:link w:val="959"/>
    <w:uiPriority w:val="34"/>
    <w:qFormat/>
    <w:rPr>
      <w:rFonts w:ascii="Times New Roman" w:hAnsi="Times New Roman" w:eastAsia="Times New Roman" w:cs="Times New Roman"/>
      <w:sz w:val="24"/>
      <w:szCs w:val="24"/>
      <w:lang w:val="en-US"/>
    </w:rPr>
  </w:style>
  <w:style w:type="table" w:styleId="961">
    <w:name w:val="Table Grid"/>
    <w:basedOn w:val="756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62" w:customStyle="1">
    <w:name w:val="Default"/>
    <w:pPr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</w:rPr>
  </w:style>
  <w:style w:type="paragraph" w:styleId="963">
    <w:name w:val="Revision"/>
    <w:hidden/>
    <w:uiPriority w:val="99"/>
    <w:semiHidden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64" w:customStyle="1">
    <w:name w:val="Абзац"/>
    <w:basedOn w:val="745"/>
    <w:link w:val="965"/>
    <w:qFormat/>
    <w:pPr>
      <w:contextualSpacing/>
      <w:ind w:firstLine="284"/>
      <w:jc w:val="both"/>
      <w:tabs>
        <w:tab w:val="left" w:pos="142" w:leader="none"/>
        <w:tab w:val="left" w:pos="567" w:leader="none"/>
      </w:tabs>
    </w:pPr>
    <w:rPr>
      <w:rFonts w:eastAsia="Calibri"/>
      <w:lang w:eastAsia="ar-SA"/>
    </w:rPr>
  </w:style>
  <w:style w:type="character" w:styleId="965" w:customStyle="1">
    <w:name w:val="Абзац Знак"/>
    <w:link w:val="964"/>
    <w:rPr>
      <w:rFonts w:ascii="Times New Roman" w:hAnsi="Times New Roman" w:eastAsia="Calibri" w:cs="Times New Roman"/>
      <w:sz w:val="24"/>
      <w:szCs w:val="24"/>
      <w:lang w:eastAsia="ar-SA"/>
    </w:rPr>
  </w:style>
  <w:style w:type="character" w:styleId="966" w:customStyle="1">
    <w:name w:val="Пункты Знак"/>
    <w:basedOn w:val="960"/>
    <w:link w:val="967"/>
    <w:rPr>
      <w:rFonts w:ascii="Times New Roman" w:hAnsi="Times New Roman" w:eastAsia="Times New Roman" w:cs="Calibri"/>
      <w:b/>
      <w:sz w:val="24"/>
      <w:szCs w:val="24"/>
      <w:lang w:val="en-US"/>
    </w:rPr>
  </w:style>
  <w:style w:type="paragraph" w:styleId="967" w:customStyle="1">
    <w:name w:val="Пункты"/>
    <w:basedOn w:val="959"/>
    <w:link w:val="966"/>
    <w:qFormat/>
    <w:pPr>
      <w:ind w:left="0" w:firstLine="709"/>
      <w:spacing w:after="160" w:line="256" w:lineRule="auto"/>
    </w:pPr>
    <w:rPr>
      <w:rFonts w:cs="Calibri" w:eastAsiaTheme="minorHAnsi"/>
      <w:b/>
      <w:lang w:val="ru-RU"/>
    </w:rPr>
  </w:style>
  <w:style w:type="paragraph" w:styleId="968" w:customStyle="1">
    <w:name w:val="Список без номера"/>
    <w:basedOn w:val="959"/>
    <w:link w:val="969"/>
    <w:qFormat/>
    <w:pPr>
      <w:numPr>
        <w:ilvl w:val="0"/>
        <w:numId w:val="6"/>
      </w:numPr>
      <w:contextualSpacing w:val="0"/>
      <w:jc w:val="both"/>
      <w:spacing w:before="60" w:line="360" w:lineRule="auto"/>
      <w:tabs>
        <w:tab w:val="left" w:pos="1560" w:leader="none"/>
      </w:tabs>
    </w:pPr>
    <w:rPr>
      <w:lang w:val="ru-RU" w:eastAsia="ru-RU"/>
    </w:rPr>
  </w:style>
  <w:style w:type="character" w:styleId="969" w:customStyle="1">
    <w:name w:val="Список без номера Знак"/>
    <w:link w:val="96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0" w:customStyle="1">
    <w:name w:val="ОБЫЧНЫЙ"/>
    <w:basedOn w:val="745"/>
    <w:link w:val="971"/>
    <w:qFormat/>
    <w:pPr>
      <w:ind w:firstLine="851"/>
      <w:jc w:val="both"/>
      <w:spacing w:line="360" w:lineRule="auto"/>
    </w:pPr>
    <w:rPr>
      <w:color w:val="000000"/>
      <w:lang w:eastAsia="zh-CN"/>
    </w:rPr>
  </w:style>
  <w:style w:type="character" w:styleId="971" w:customStyle="1">
    <w:name w:val="ОБЫЧНЫЙ Знак"/>
    <w:basedOn w:val="755"/>
    <w:link w:val="970"/>
    <w:rPr>
      <w:rFonts w:ascii="Times New Roman" w:hAnsi="Times New Roman" w:eastAsia="Times New Roman" w:cs="Times New Roman"/>
      <w:color w:val="000000"/>
      <w:sz w:val="24"/>
      <w:szCs w:val="24"/>
      <w:lang w:eastAsia="zh-CN"/>
    </w:rPr>
  </w:style>
  <w:style w:type="character" w:styleId="972" w:customStyle="1">
    <w:name w:val="Основной текст (2)_"/>
    <w:basedOn w:val="755"/>
    <w:link w:val="973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styleId="973" w:customStyle="1">
    <w:name w:val="Основной текст (2)"/>
    <w:basedOn w:val="745"/>
    <w:link w:val="972"/>
    <w:pPr>
      <w:jc w:val="both"/>
      <w:spacing w:before="420" w:line="322" w:lineRule="exact"/>
      <w:shd w:val="clear" w:color="auto" w:fill="ffffff"/>
      <w:widowControl w:val="off"/>
    </w:pPr>
    <w:rPr>
      <w:sz w:val="28"/>
      <w:szCs w:val="28"/>
      <w:lang w:eastAsia="en-US"/>
    </w:rPr>
  </w:style>
  <w:style w:type="paragraph" w:styleId="974" w:customStyle="1">
    <w:name w:val="_Основной текст"/>
    <w:basedOn w:val="959"/>
    <w:qFormat/>
    <w:pPr>
      <w:ind w:left="0" w:firstLine="567"/>
      <w:jc w:val="both"/>
      <w:spacing w:before="30" w:after="200"/>
    </w:pPr>
    <w:rPr>
      <w:rFonts w:eastAsia="Calibri"/>
      <w:lang w:val="ru-RU"/>
    </w:rPr>
  </w:style>
  <w:style w:type="paragraph" w:styleId="975" w:customStyle="1">
    <w:name w:val="ДГВ Статья Заголовок"/>
    <w:pPr>
      <w:numPr>
        <w:ilvl w:val="0"/>
        <w:numId w:val="10"/>
      </w:numPr>
      <w:jc w:val="center"/>
      <w:spacing w:before="120" w:after="0" w:line="240" w:lineRule="auto"/>
      <w:widowControl w:val="off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976" w:customStyle="1">
    <w:name w:val="ДГВ Статья Пункт 1_1"/>
    <w:pPr>
      <w:numPr>
        <w:ilvl w:val="1"/>
        <w:numId w:val="10"/>
      </w:numPr>
      <w:jc w:val="both"/>
      <w:spacing w:after="0" w:line="240" w:lineRule="auto"/>
    </w:pPr>
    <w:rPr>
      <w:rFonts w:ascii="Times New Roman" w:hAnsi="Times New Roman" w:eastAsia="MS Mincho" w:cs="Times New Roman"/>
      <w:sz w:val="24"/>
      <w:szCs w:val="20"/>
      <w:lang w:eastAsia="ru-RU"/>
    </w:rPr>
  </w:style>
  <w:style w:type="paragraph" w:styleId="977" w:customStyle="1">
    <w:name w:val="ДГВ Статья Пункт 1_1_1"/>
    <w:basedOn w:val="745"/>
    <w:pPr>
      <w:numPr>
        <w:ilvl w:val="2"/>
        <w:numId w:val="10"/>
      </w:numPr>
      <w:ind w:left="567" w:hanging="142"/>
      <w:jc w:val="both"/>
      <w:widowControl w:val="off"/>
      <w:tabs>
        <w:tab w:val="clear" w:pos="180" w:leader="none"/>
        <w:tab w:val="num" w:pos="567" w:leader="none"/>
      </w:tabs>
    </w:pPr>
    <w:rPr>
      <w:szCs w:val="20"/>
    </w:rPr>
  </w:style>
  <w:style w:type="paragraph" w:styleId="978" w:customStyle="1">
    <w:name w:val="ДГВ Текст"/>
    <w:pPr>
      <w:ind w:right="-1"/>
      <w:jc w:val="both"/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79" w:customStyle="1">
    <w:name w:val="Средняя сетка 1 - Акцент 21"/>
    <w:pPr>
      <w:ind w:left="72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80">
    <w:name w:val="Normal (Web)"/>
    <w:basedOn w:val="745"/>
    <w:uiPriority w:val="99"/>
    <w:semiHidden/>
    <w:unhideWhenUsed/>
    <w:pPr>
      <w:spacing w:before="100" w:beforeAutospacing="1" w:after="100" w:afterAutospacing="1"/>
    </w:pPr>
  </w:style>
  <w:style w:type="paragraph" w:styleId="981" w:customStyle="1">
    <w:name w:val="Основной текст (шаблон)"/>
    <w:link w:val="810"/>
    <w:pPr>
      <w:ind w:firstLine="851"/>
      <w:jc w:val="both"/>
      <w:spacing w:after="0"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82" w:customStyle="1">
    <w:name w:val="Основной текст1"/>
    <w:pPr>
      <w:spacing w:after="140" w:line="27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353FD7E4D2C6A8B4108B561671A1054153B82B56A1EA8A1BEC4237AB00068924592B759198CD3880C161938D0D3FFC99C7F5DE7CSBC3M" TargetMode="External"/><Relationship Id="rId12" Type="http://schemas.openxmlformats.org/officeDocument/2006/relationships/hyperlink" Target="consultantplus://offline/ref=353FD7E4D2C6A8B4108B561671A1054153B82B56A1EA8A1BEC4237AB000689244B2B2D999FC672D18C2A9C8C0FS2C1M" TargetMode="External"/><Relationship Id="rId13" Type="http://schemas.openxmlformats.org/officeDocument/2006/relationships/hyperlink" Target="consultantplus://offline/ref=353FD7E4D2C6A8B4108B561671A1054153B82B56A1EA8A1BEC4237AB00068924592B75959EC76FD18C3FCADD4974F191D9E9DE77AD2D7BE1SACBM" TargetMode="External"/><Relationship Id="rId14" Type="http://schemas.openxmlformats.org/officeDocument/2006/relationships/hyperlink" Target="consultantplus://offline/ref=353FD7E4D2C6A8B4108B561671A1054153B82B56A1EA8A1BEC4237AB00068924592B75959EC768D6813FCADD4974F191D9E9DE77AD2D7BE1SACBM" TargetMode="External"/><Relationship Id="rId15" Type="http://schemas.openxmlformats.org/officeDocument/2006/relationships/hyperlink" Target="consultantplus://offline/ref=353FD7E4D2C6A8B4108B561671A1054153B82B56A1EA8A1BEC4237AB00068924592B759599C76ADAD165DAD90020FC8ED9FEC07CB32DS7CBM" TargetMode="External"/><Relationship Id="rId16" Type="http://schemas.openxmlformats.org/officeDocument/2006/relationships/hyperlink" Target="https://login.consultant.ru/link/?req=doc&amp;base=LAW&amp;n=421875&amp;dst=101858&amp;field=134&amp;date=28.08.2022" TargetMode="External"/><Relationship Id="rId17" Type="http://schemas.openxmlformats.org/officeDocument/2006/relationships/hyperlink" Target="https://login.consultant.ru/link/?req=doc&amp;base=LAW&amp;n=421875&amp;dst=100437&amp;field=134&amp;date=28.08.2022" TargetMode="External"/><Relationship Id="rId18" Type="http://schemas.openxmlformats.org/officeDocument/2006/relationships/hyperlink" Target="consultantplus://offline/ref=353FD7E4D2C6A8B4108B561671A1054153B82B56A1EA8A1BEC4237AB00068924592B75959EC76FD18C3FCADD4974F191D9E9DE77AD2D7BE1SACB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74B15-5EE9-4B16-AEA5-D1B57D01C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tim</cp:lastModifiedBy>
  <cp:revision>4</cp:revision>
  <dcterms:created xsi:type="dcterms:W3CDTF">2026-10-12T07:56:00Z</dcterms:created>
  <dcterms:modified xsi:type="dcterms:W3CDTF">2026-10-12T09:46:41Z</dcterms:modified>
</cp:coreProperties>
</file>