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C90" w:rsidRDefault="00677C90" w:rsidP="00677C90">
      <w:pPr>
        <w:jc w:val="center"/>
        <w:rPr>
          <w:b/>
          <w:bCs/>
          <w:kern w:val="28"/>
        </w:rPr>
      </w:pPr>
      <w:r w:rsidRPr="00E70ACB">
        <w:rPr>
          <w:b/>
          <w:bCs/>
          <w:kern w:val="28"/>
        </w:rPr>
        <w:t>Требования к содержанию, составу заявки на участие в закупке</w:t>
      </w:r>
    </w:p>
    <w:p w:rsidR="00AD10D9" w:rsidRPr="006A29DA" w:rsidRDefault="00AD10D9" w:rsidP="00AD10D9">
      <w:pPr>
        <w:jc w:val="center"/>
        <w:rPr>
          <w:b/>
          <w:bCs/>
          <w:color w:val="000000" w:themeColor="text1"/>
          <w:sz w:val="28"/>
          <w:szCs w:val="28"/>
        </w:rPr>
      </w:pPr>
      <w:r w:rsidRPr="006A29DA">
        <w:rPr>
          <w:b/>
          <w:bCs/>
          <w:color w:val="000000" w:themeColor="text1"/>
          <w:sz w:val="28"/>
          <w:szCs w:val="28"/>
        </w:rPr>
        <w:t>№ ФКУ202</w:t>
      </w:r>
      <w:r w:rsidR="0053795C" w:rsidRPr="006A29DA">
        <w:rPr>
          <w:b/>
          <w:bCs/>
          <w:color w:val="000000" w:themeColor="text1"/>
          <w:sz w:val="28"/>
          <w:szCs w:val="28"/>
        </w:rPr>
        <w:t>6</w:t>
      </w:r>
      <w:r w:rsidRPr="006A29DA">
        <w:rPr>
          <w:b/>
          <w:bCs/>
          <w:color w:val="000000" w:themeColor="text1"/>
          <w:sz w:val="28"/>
          <w:szCs w:val="28"/>
        </w:rPr>
        <w:t>/</w:t>
      </w:r>
      <w:r w:rsidR="006A29DA" w:rsidRPr="006A29DA">
        <w:rPr>
          <w:b/>
          <w:bCs/>
          <w:color w:val="000000" w:themeColor="text1"/>
          <w:sz w:val="28"/>
          <w:szCs w:val="28"/>
        </w:rPr>
        <w:t>ЗИ</w:t>
      </w:r>
      <w:r w:rsidRPr="006A29DA">
        <w:rPr>
          <w:b/>
          <w:bCs/>
          <w:color w:val="000000" w:themeColor="text1"/>
          <w:sz w:val="28"/>
          <w:szCs w:val="28"/>
        </w:rPr>
        <w:t>/</w:t>
      </w:r>
      <w:r w:rsidR="00096B71" w:rsidRPr="006A29DA">
        <w:rPr>
          <w:b/>
          <w:bCs/>
          <w:color w:val="000000" w:themeColor="text1"/>
          <w:sz w:val="28"/>
          <w:szCs w:val="28"/>
        </w:rPr>
        <w:t>ОКЭФ</w:t>
      </w:r>
      <w:r w:rsidRPr="006A29DA">
        <w:rPr>
          <w:b/>
          <w:bCs/>
          <w:color w:val="000000" w:themeColor="text1"/>
          <w:sz w:val="28"/>
          <w:szCs w:val="28"/>
        </w:rPr>
        <w:t>-</w:t>
      </w:r>
      <w:r w:rsidR="006A29DA" w:rsidRPr="006A29DA">
        <w:rPr>
          <w:b/>
          <w:bCs/>
          <w:color w:val="000000" w:themeColor="text1"/>
          <w:sz w:val="28"/>
          <w:szCs w:val="28"/>
        </w:rPr>
        <w:t>034</w:t>
      </w:r>
    </w:p>
    <w:p w:rsidR="00172B4E" w:rsidRPr="00DB20A9" w:rsidRDefault="00172B4E" w:rsidP="00882191">
      <w:pPr>
        <w:pStyle w:val="1"/>
        <w:ind w:left="0" w:firstLine="709"/>
        <w:jc w:val="both"/>
        <w:rPr>
          <w:rFonts w:ascii="Times New Roman" w:hAnsi="Times New Roman" w:cs="Times New Roman"/>
          <w:sz w:val="24"/>
          <w:szCs w:val="24"/>
          <w:u w:val="single"/>
        </w:rPr>
      </w:pPr>
    </w:p>
    <w:p w:rsidR="00600A82" w:rsidRPr="00CB4563" w:rsidRDefault="00600A82" w:rsidP="00CB4563">
      <w:pPr>
        <w:autoSpaceDE w:val="0"/>
        <w:autoSpaceDN w:val="0"/>
        <w:adjustRightInd w:val="0"/>
        <w:ind w:firstLine="709"/>
        <w:jc w:val="both"/>
      </w:pPr>
      <w:r w:rsidRPr="00CB4563">
        <w:t xml:space="preserve">Порядок подачи заявок предусмотрен ст. </w:t>
      </w:r>
      <w:r w:rsidR="00E64AAE" w:rsidRPr="00CB4563">
        <w:t>43</w:t>
      </w:r>
      <w:r w:rsidRPr="00CB4563">
        <w:t xml:space="preserve"> </w:t>
      </w:r>
      <w:r w:rsidR="008266AD" w:rsidRPr="00CB4563">
        <w:t>Закона № 44-ФЗ</w:t>
      </w:r>
      <w:r w:rsidRPr="00CB4563">
        <w:t>.</w:t>
      </w:r>
    </w:p>
    <w:p w:rsidR="00E70ACB" w:rsidRPr="00CB4563" w:rsidRDefault="00E70ACB" w:rsidP="00CB4563">
      <w:pPr>
        <w:ind w:firstLine="709"/>
        <w:rPr>
          <w:bCs/>
        </w:rPr>
      </w:pPr>
    </w:p>
    <w:p w:rsidR="00535378" w:rsidRPr="002B342E" w:rsidRDefault="00535378" w:rsidP="00CB4563">
      <w:pPr>
        <w:autoSpaceDE w:val="0"/>
        <w:autoSpaceDN w:val="0"/>
        <w:ind w:firstLine="709"/>
        <w:jc w:val="both"/>
        <w:rPr>
          <w:color w:val="000000" w:themeColor="text1"/>
        </w:rPr>
      </w:pPr>
      <w:r w:rsidRPr="002B342E">
        <w:rPr>
          <w:color w:val="000000" w:themeColor="text1"/>
        </w:rPr>
        <w:t>Участник закупки, зарегистрированный в единой информационной системе и аккредитованный на электронной площадке, специализированной электронной площадке,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535378" w:rsidRPr="002B342E" w:rsidRDefault="00535378" w:rsidP="00CB4563">
      <w:pPr>
        <w:autoSpaceDE w:val="0"/>
        <w:autoSpaceDN w:val="0"/>
        <w:ind w:firstLine="709"/>
        <w:jc w:val="both"/>
        <w:rPr>
          <w:color w:val="000000" w:themeColor="text1"/>
        </w:rPr>
      </w:pPr>
      <w:r w:rsidRPr="002B342E">
        <w:rPr>
          <w:color w:val="000000" w:themeColor="text1"/>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FB10E1" w:rsidRPr="002B342E" w:rsidRDefault="00FB10E1" w:rsidP="00CB4563">
      <w:pPr>
        <w:ind w:firstLine="709"/>
        <w:rPr>
          <w:bCs/>
          <w:color w:val="000000" w:themeColor="text1"/>
        </w:rPr>
      </w:pPr>
    </w:p>
    <w:p w:rsidR="00E75D99" w:rsidRPr="002B342E" w:rsidRDefault="00E75D99" w:rsidP="00CB4563">
      <w:pPr>
        <w:autoSpaceDE w:val="0"/>
        <w:autoSpaceDN w:val="0"/>
        <w:adjustRightInd w:val="0"/>
        <w:ind w:firstLine="709"/>
        <w:jc w:val="both"/>
        <w:rPr>
          <w:b/>
          <w:bCs/>
          <w:color w:val="000000" w:themeColor="text1"/>
        </w:rPr>
      </w:pPr>
      <w:r w:rsidRPr="002B342E">
        <w:rPr>
          <w:b/>
          <w:bCs/>
          <w:color w:val="000000" w:themeColor="text1"/>
        </w:rPr>
        <w:t>Заявка на участие в закупке должна содержать следующие информацию и документы:</w:t>
      </w:r>
    </w:p>
    <w:p w:rsidR="00882191" w:rsidRPr="002B342E" w:rsidRDefault="00882191" w:rsidP="00CB4563">
      <w:pPr>
        <w:autoSpaceDE w:val="0"/>
        <w:autoSpaceDN w:val="0"/>
        <w:adjustRightInd w:val="0"/>
        <w:ind w:firstLine="709"/>
        <w:jc w:val="both"/>
        <w:rPr>
          <w:bCs/>
          <w:color w:val="000000" w:themeColor="text1"/>
        </w:rPr>
      </w:pPr>
    </w:p>
    <w:p w:rsidR="00E75D99" w:rsidRPr="002B342E" w:rsidRDefault="00E75D99" w:rsidP="00CB4563">
      <w:pPr>
        <w:ind w:firstLine="709"/>
        <w:jc w:val="both"/>
        <w:rPr>
          <w:b/>
          <w:color w:val="000000" w:themeColor="text1"/>
        </w:rPr>
      </w:pPr>
      <w:r w:rsidRPr="002B342E">
        <w:rPr>
          <w:b/>
          <w:bCs/>
          <w:color w:val="000000" w:themeColor="text1"/>
        </w:rPr>
        <w:t>1</w:t>
      </w:r>
      <w:r w:rsidR="00FF1F46" w:rsidRPr="002B342E">
        <w:rPr>
          <w:b/>
          <w:color w:val="000000" w:themeColor="text1"/>
        </w:rPr>
        <w:t>)</w:t>
      </w:r>
      <w:r w:rsidR="002E0531" w:rsidRPr="002B342E">
        <w:rPr>
          <w:color w:val="000000" w:themeColor="text1"/>
        </w:rPr>
        <w:t xml:space="preserve"> информацию и документы об участнике закупки:</w:t>
      </w:r>
    </w:p>
    <w:p w:rsidR="00E75D99" w:rsidRPr="002B342E" w:rsidRDefault="00E75D99" w:rsidP="00CB4563">
      <w:pPr>
        <w:ind w:firstLine="709"/>
        <w:jc w:val="both"/>
        <w:rPr>
          <w:bCs/>
          <w:color w:val="000000" w:themeColor="text1"/>
        </w:rPr>
      </w:pPr>
      <w:r w:rsidRPr="002B342E">
        <w:rPr>
          <w:bCs/>
          <w:color w:val="000000" w:themeColor="text1"/>
        </w:rPr>
        <w:t xml:space="preserve">а) </w:t>
      </w:r>
      <w:r w:rsidR="002E0531" w:rsidRPr="002B342E">
        <w:rPr>
          <w:color w:val="000000" w:themeColor="text1"/>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2E0531" w:rsidRPr="002B342E" w:rsidRDefault="00E75D99" w:rsidP="00CB4563">
      <w:pPr>
        <w:ind w:firstLine="709"/>
        <w:jc w:val="both"/>
        <w:rPr>
          <w:color w:val="000000" w:themeColor="text1"/>
        </w:rPr>
      </w:pPr>
      <w:r w:rsidRPr="002B342E">
        <w:rPr>
          <w:bCs/>
          <w:color w:val="000000" w:themeColor="text1"/>
        </w:rPr>
        <w:t xml:space="preserve">б) </w:t>
      </w:r>
      <w:r w:rsidR="002E0531" w:rsidRPr="002B342E">
        <w:rPr>
          <w:color w:val="000000" w:themeColor="text1"/>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2E0531" w:rsidRPr="002B342E" w:rsidRDefault="00FC6DAA" w:rsidP="00CB4563">
      <w:pPr>
        <w:ind w:firstLine="709"/>
        <w:jc w:val="both"/>
        <w:rPr>
          <w:color w:val="000000" w:themeColor="text1"/>
        </w:rPr>
      </w:pPr>
      <w:r w:rsidRPr="002B342E">
        <w:rPr>
          <w:bCs/>
          <w:color w:val="000000" w:themeColor="text1"/>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2E0531" w:rsidRPr="002B342E">
        <w:rPr>
          <w:color w:val="000000" w:themeColor="text1"/>
        </w:rPr>
        <w:t>;</w:t>
      </w:r>
    </w:p>
    <w:p w:rsidR="002E0531" w:rsidRPr="002B342E" w:rsidRDefault="00E75D99" w:rsidP="00CB4563">
      <w:pPr>
        <w:ind w:firstLine="709"/>
        <w:jc w:val="both"/>
        <w:rPr>
          <w:color w:val="000000" w:themeColor="text1"/>
        </w:rPr>
      </w:pPr>
      <w:r w:rsidRPr="002B342E">
        <w:rPr>
          <w:bCs/>
          <w:color w:val="000000" w:themeColor="text1"/>
        </w:rPr>
        <w:t xml:space="preserve">г) </w:t>
      </w:r>
      <w:r w:rsidR="002E0531" w:rsidRPr="002B342E">
        <w:rPr>
          <w:color w:val="000000" w:themeColor="text1"/>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2E0531" w:rsidRPr="002B342E" w:rsidRDefault="002E0531" w:rsidP="00CB4563">
      <w:pPr>
        <w:ind w:firstLine="709"/>
        <w:jc w:val="both"/>
        <w:rPr>
          <w:color w:val="000000" w:themeColor="text1"/>
        </w:rPr>
      </w:pPr>
      <w:r w:rsidRPr="002B342E">
        <w:rPr>
          <w:color w:val="000000" w:themeColor="text1"/>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2E0531" w:rsidRPr="002B342E" w:rsidRDefault="002E0531" w:rsidP="00CB4563">
      <w:pPr>
        <w:ind w:firstLine="709"/>
        <w:jc w:val="both"/>
        <w:rPr>
          <w:color w:val="000000" w:themeColor="text1"/>
        </w:rPr>
      </w:pPr>
      <w:r w:rsidRPr="002B342E">
        <w:rPr>
          <w:color w:val="000000" w:themeColor="text1"/>
        </w:rPr>
        <w:lastRenderedPageBreak/>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2E0531" w:rsidRPr="002B342E" w:rsidRDefault="002E0531" w:rsidP="00CB4563">
      <w:pPr>
        <w:ind w:firstLine="709"/>
        <w:jc w:val="both"/>
        <w:rPr>
          <w:color w:val="000000" w:themeColor="text1"/>
        </w:rPr>
      </w:pPr>
      <w:r w:rsidRPr="002B342E">
        <w:rPr>
          <w:color w:val="000000" w:themeColor="text1"/>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2E0531" w:rsidRPr="002B342E" w:rsidRDefault="002E0531" w:rsidP="00CB4563">
      <w:pPr>
        <w:ind w:firstLine="709"/>
        <w:jc w:val="both"/>
        <w:rPr>
          <w:color w:val="000000" w:themeColor="text1"/>
        </w:rPr>
      </w:pPr>
      <w:r w:rsidRPr="002B342E">
        <w:rPr>
          <w:color w:val="000000" w:themeColor="text1"/>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2E0531" w:rsidRPr="002B342E" w:rsidRDefault="002E0531" w:rsidP="00CB4563">
      <w:pPr>
        <w:ind w:firstLine="709"/>
        <w:jc w:val="both"/>
        <w:rPr>
          <w:color w:val="000000" w:themeColor="text1"/>
        </w:rPr>
      </w:pPr>
      <w:r w:rsidRPr="002B342E">
        <w:rPr>
          <w:color w:val="000000" w:themeColor="text1"/>
        </w:rPr>
        <w:t xml:space="preserve">и) декларация о принадлежности участника закупки к учреждению или </w:t>
      </w:r>
      <w:r w:rsidRPr="002B342E">
        <w:rPr>
          <w:b/>
          <w:color w:val="000000" w:themeColor="text1"/>
        </w:rPr>
        <w:t>предприятию</w:t>
      </w:r>
      <w:r w:rsidRPr="002B342E">
        <w:rPr>
          <w:color w:val="000000" w:themeColor="text1"/>
        </w:rPr>
        <w:t xml:space="preserve"> </w:t>
      </w:r>
      <w:r w:rsidRPr="002B342E">
        <w:rPr>
          <w:b/>
          <w:color w:val="000000" w:themeColor="text1"/>
        </w:rPr>
        <w:t>уголовно-исполнительной</w:t>
      </w:r>
      <w:r w:rsidRPr="002B342E">
        <w:rPr>
          <w:color w:val="000000" w:themeColor="text1"/>
        </w:rPr>
        <w:t xml:space="preserve"> </w:t>
      </w:r>
      <w:r w:rsidRPr="002B342E">
        <w:rPr>
          <w:b/>
          <w:color w:val="000000" w:themeColor="text1"/>
        </w:rPr>
        <w:t>системы</w:t>
      </w:r>
      <w:r w:rsidRPr="002B342E">
        <w:rPr>
          <w:color w:val="000000" w:themeColor="text1"/>
        </w:rPr>
        <w:t xml:space="preserve"> (если участник закупки является учреждением или предприятием у</w:t>
      </w:r>
      <w:r w:rsidR="007F0E04" w:rsidRPr="002B342E">
        <w:rPr>
          <w:color w:val="000000" w:themeColor="text1"/>
        </w:rPr>
        <w:t>головно-исполнительной системы)</w:t>
      </w:r>
      <w:r w:rsidRPr="002B342E">
        <w:rPr>
          <w:color w:val="000000" w:themeColor="text1"/>
        </w:rPr>
        <w:t xml:space="preserve"> </w:t>
      </w:r>
      <w:r w:rsidRPr="002B342E">
        <w:rPr>
          <w:b/>
          <w:color w:val="000000" w:themeColor="text1"/>
        </w:rPr>
        <w:t xml:space="preserve">- </w:t>
      </w:r>
      <w:r w:rsidR="005F54BE" w:rsidRPr="002B342E">
        <w:rPr>
          <w:b/>
          <w:color w:val="000000" w:themeColor="text1"/>
        </w:rPr>
        <w:t>не применяется</w:t>
      </w:r>
      <w:r w:rsidR="007F0E04" w:rsidRPr="002B342E">
        <w:rPr>
          <w:b/>
          <w:color w:val="000000" w:themeColor="text1"/>
        </w:rPr>
        <w:t>;</w:t>
      </w:r>
    </w:p>
    <w:p w:rsidR="002E0531" w:rsidRPr="002B342E" w:rsidRDefault="002E0531" w:rsidP="00CB4563">
      <w:pPr>
        <w:ind w:firstLine="709"/>
        <w:jc w:val="both"/>
        <w:rPr>
          <w:color w:val="000000" w:themeColor="text1"/>
        </w:rPr>
      </w:pPr>
      <w:r w:rsidRPr="002B342E">
        <w:rPr>
          <w:color w:val="000000" w:themeColor="text1"/>
        </w:rPr>
        <w:t xml:space="preserve">к) декларация о принадлежности участника закупки к </w:t>
      </w:r>
      <w:r w:rsidRPr="002B342E">
        <w:rPr>
          <w:b/>
          <w:color w:val="000000" w:themeColor="text1"/>
        </w:rPr>
        <w:t>организации инвалидов</w:t>
      </w:r>
      <w:r w:rsidRPr="002B342E">
        <w:rPr>
          <w:color w:val="000000" w:themeColor="text1"/>
        </w:rPr>
        <w:t xml:space="preserve">, предусмотренной частью 2 статьи 29 </w:t>
      </w:r>
      <w:r w:rsidR="008266AD" w:rsidRPr="002B342E">
        <w:rPr>
          <w:color w:val="000000" w:themeColor="text1"/>
        </w:rPr>
        <w:t xml:space="preserve">Закона № 44-ФЗ </w:t>
      </w:r>
      <w:r w:rsidRPr="002B342E">
        <w:rPr>
          <w:color w:val="000000" w:themeColor="text1"/>
        </w:rPr>
        <w:t>(если участник закупки является такой организацией)</w:t>
      </w:r>
      <w:r w:rsidRPr="002B342E">
        <w:rPr>
          <w:b/>
          <w:color w:val="000000" w:themeColor="text1"/>
        </w:rPr>
        <w:t xml:space="preserve"> - </w:t>
      </w:r>
      <w:r w:rsidR="005F54BE" w:rsidRPr="002B342E">
        <w:rPr>
          <w:b/>
          <w:color w:val="000000" w:themeColor="text1"/>
        </w:rPr>
        <w:t>не применяется</w:t>
      </w:r>
      <w:r w:rsidR="007F0E04" w:rsidRPr="002B342E">
        <w:rPr>
          <w:b/>
          <w:color w:val="000000" w:themeColor="text1"/>
        </w:rPr>
        <w:t>;</w:t>
      </w:r>
    </w:p>
    <w:p w:rsidR="002E0531" w:rsidRPr="002B342E" w:rsidRDefault="002E0531" w:rsidP="00CB4563">
      <w:pPr>
        <w:ind w:firstLine="709"/>
        <w:jc w:val="both"/>
        <w:rPr>
          <w:color w:val="000000" w:themeColor="text1"/>
        </w:rPr>
      </w:pPr>
      <w:r w:rsidRPr="002B342E">
        <w:rPr>
          <w:color w:val="000000" w:themeColor="text1"/>
        </w:rPr>
        <w:t xml:space="preserve">л) декларация о принадлежности участника закупки к </w:t>
      </w:r>
      <w:r w:rsidRPr="002B342E">
        <w:rPr>
          <w:b/>
          <w:color w:val="000000" w:themeColor="text1"/>
        </w:rPr>
        <w:t>социально ориентированным некоммерческим организациям</w:t>
      </w:r>
      <w:r w:rsidRPr="002B342E">
        <w:rPr>
          <w:color w:val="000000" w:themeColor="text1"/>
        </w:rPr>
        <w:t xml:space="preserve"> в случае установления преимущества, предусмотренного частью 3 статьи 30 </w:t>
      </w:r>
      <w:r w:rsidR="008266AD" w:rsidRPr="002B342E">
        <w:rPr>
          <w:color w:val="000000" w:themeColor="text1"/>
        </w:rPr>
        <w:t>Закона № 44-ФЗ</w:t>
      </w:r>
      <w:r w:rsidR="007F0E04" w:rsidRPr="002B342E">
        <w:rPr>
          <w:color w:val="000000" w:themeColor="text1"/>
        </w:rPr>
        <w:t>;</w:t>
      </w:r>
      <w:r w:rsidRPr="002B342E">
        <w:rPr>
          <w:b/>
          <w:color w:val="000000" w:themeColor="text1"/>
        </w:rPr>
        <w:t xml:space="preserve"> - </w:t>
      </w:r>
      <w:r w:rsidR="005F54BE" w:rsidRPr="002B342E">
        <w:rPr>
          <w:b/>
          <w:color w:val="000000" w:themeColor="text1"/>
        </w:rPr>
        <w:t>не применяется</w:t>
      </w:r>
      <w:r w:rsidR="007F0E04" w:rsidRPr="002B342E">
        <w:rPr>
          <w:b/>
          <w:color w:val="000000" w:themeColor="text1"/>
        </w:rPr>
        <w:t>;</w:t>
      </w:r>
    </w:p>
    <w:p w:rsidR="005A2FA6" w:rsidRPr="002B342E" w:rsidRDefault="005A2FA6" w:rsidP="00CB4563">
      <w:pPr>
        <w:ind w:firstLine="709"/>
        <w:jc w:val="both"/>
        <w:rPr>
          <w:b/>
          <w:i/>
          <w:color w:val="000000" w:themeColor="text1"/>
        </w:rPr>
      </w:pPr>
    </w:p>
    <w:p w:rsidR="005A2FA6" w:rsidRPr="002B342E" w:rsidRDefault="005A2FA6" w:rsidP="00CB4563">
      <w:pPr>
        <w:pBdr>
          <w:top w:val="single" w:sz="4" w:space="1" w:color="auto"/>
          <w:left w:val="single" w:sz="4" w:space="4" w:color="auto"/>
          <w:bottom w:val="single" w:sz="4" w:space="1" w:color="auto"/>
          <w:right w:val="single" w:sz="4" w:space="4" w:color="auto"/>
        </w:pBdr>
        <w:ind w:firstLine="709"/>
        <w:jc w:val="both"/>
        <w:rPr>
          <w:b/>
          <w:i/>
          <w:color w:val="000000" w:themeColor="text1"/>
        </w:rPr>
      </w:pPr>
      <w:r w:rsidRPr="002B342E">
        <w:rPr>
          <w:b/>
          <w:i/>
          <w:color w:val="000000" w:themeColor="text1"/>
        </w:rPr>
        <w:t xml:space="preserve">информация и документы, предусмотренные подпунктами "а" - "л" пункта 1 части 1 статьи 43 </w:t>
      </w:r>
      <w:r w:rsidRPr="002B342E">
        <w:rPr>
          <w:color w:val="000000" w:themeColor="text1"/>
        </w:rPr>
        <w:t>Закона № 44-ФЗ</w:t>
      </w:r>
      <w:r w:rsidRPr="002B342E">
        <w:rPr>
          <w:b/>
          <w:i/>
          <w:color w:val="000000" w:themeColor="text1"/>
        </w:rPr>
        <w:t>,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sidR="00422F86" w:rsidRPr="002B342E">
        <w:rPr>
          <w:b/>
          <w:i/>
          <w:color w:val="000000" w:themeColor="text1"/>
        </w:rPr>
        <w:t>.</w:t>
      </w:r>
      <w:hyperlink r:id="rId7" w:history="1"/>
    </w:p>
    <w:p w:rsidR="005A2FA6" w:rsidRPr="002B342E" w:rsidRDefault="005A2FA6" w:rsidP="00CB4563">
      <w:pPr>
        <w:ind w:firstLine="709"/>
        <w:jc w:val="both"/>
        <w:rPr>
          <w:color w:val="000000" w:themeColor="text1"/>
        </w:rPr>
      </w:pPr>
    </w:p>
    <w:p w:rsidR="002E0531" w:rsidRPr="002B342E" w:rsidRDefault="002E0531" w:rsidP="00CB4563">
      <w:pPr>
        <w:ind w:firstLine="709"/>
        <w:jc w:val="both"/>
        <w:rPr>
          <w:color w:val="000000" w:themeColor="text1"/>
        </w:rPr>
      </w:pPr>
      <w:r w:rsidRPr="002B342E">
        <w:rPr>
          <w:color w:val="000000" w:themeColor="text1"/>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2E0531" w:rsidRPr="002B342E" w:rsidRDefault="002E0531" w:rsidP="00CB4563">
      <w:pPr>
        <w:ind w:firstLine="709"/>
        <w:jc w:val="both"/>
        <w:rPr>
          <w:color w:val="000000" w:themeColor="text1"/>
        </w:rPr>
      </w:pPr>
      <w:r w:rsidRPr="002B342E">
        <w:rPr>
          <w:color w:val="000000" w:themeColor="text1"/>
        </w:rPr>
        <w:t xml:space="preserve">н) </w:t>
      </w:r>
      <w:r w:rsidRPr="002B342E">
        <w:rPr>
          <w:b/>
          <w:color w:val="000000" w:themeColor="text1"/>
        </w:rPr>
        <w:t>документы</w:t>
      </w:r>
      <w:r w:rsidRPr="002B342E">
        <w:rPr>
          <w:color w:val="000000" w:themeColor="text1"/>
        </w:rPr>
        <w:t xml:space="preserve">, подтверждающие соответствие участника закупки требованиям, установленным пунктом 1 части 1 статьи 31 </w:t>
      </w:r>
      <w:r w:rsidR="008266AD" w:rsidRPr="002B342E">
        <w:rPr>
          <w:color w:val="000000" w:themeColor="text1"/>
        </w:rPr>
        <w:t>Закона № 44-ФЗ</w:t>
      </w:r>
      <w:r w:rsidRPr="002B342E">
        <w:rPr>
          <w:color w:val="000000" w:themeColor="text1"/>
        </w:rPr>
        <w:t xml:space="preserve">: </w:t>
      </w:r>
    </w:p>
    <w:p w:rsidR="0034036F" w:rsidRPr="002B342E" w:rsidRDefault="00F423BE" w:rsidP="002B342E">
      <w:pPr>
        <w:ind w:firstLine="709"/>
        <w:jc w:val="both"/>
        <w:rPr>
          <w:color w:val="000000" w:themeColor="text1"/>
        </w:rPr>
      </w:pPr>
      <w:r w:rsidRPr="002B342E">
        <w:rPr>
          <w:color w:val="000000" w:themeColor="text1"/>
        </w:rPr>
        <w:t>Участник закупки должен иметь</w:t>
      </w:r>
      <w:r w:rsidR="0034036F" w:rsidRPr="002B342E">
        <w:rPr>
          <w:color w:val="000000" w:themeColor="text1"/>
        </w:rPr>
        <w:t>:</w:t>
      </w:r>
    </w:p>
    <w:p w:rsidR="0034036F" w:rsidRPr="002B342E" w:rsidRDefault="0034036F" w:rsidP="002B342E">
      <w:pPr>
        <w:ind w:firstLine="709"/>
        <w:jc w:val="both"/>
        <w:rPr>
          <w:color w:val="000000" w:themeColor="text1"/>
          <w:spacing w:val="-2"/>
        </w:rPr>
      </w:pPr>
      <w:r w:rsidRPr="002B342E">
        <w:rPr>
          <w:color w:val="000000" w:themeColor="text1"/>
          <w:spacing w:val="-2"/>
        </w:rPr>
        <w:t>1. Лицензию</w:t>
      </w:r>
      <w:r w:rsidRPr="002B342E">
        <w:rPr>
          <w:color w:val="000000" w:themeColor="text1"/>
          <w:spacing w:val="-2"/>
        </w:rPr>
        <w:t xml:space="preserve"> ФСТЭК России на деятельность по технической защите конфиденциальной информации, содержащая разрешение на работы и услуги, указанные в подпунктах пункта 4 Положения о лицензировании деятельности по технической защите конфиденциальной информации, утверждённого постановлением Правительства Российской Федерации от 03.02.2012 № 79:</w:t>
      </w:r>
    </w:p>
    <w:p w:rsidR="0034036F" w:rsidRPr="002B342E" w:rsidRDefault="0034036F" w:rsidP="002B342E">
      <w:pPr>
        <w:ind w:firstLine="709"/>
        <w:jc w:val="both"/>
        <w:rPr>
          <w:color w:val="000000" w:themeColor="text1"/>
          <w:spacing w:val="-2"/>
        </w:rPr>
      </w:pPr>
      <w:r w:rsidRPr="002B342E">
        <w:rPr>
          <w:color w:val="000000" w:themeColor="text1"/>
          <w:spacing w:val="-2"/>
        </w:rPr>
        <w:t>е) услуги по установке, монтажу, наладке, испытаниям, ремонту средств защиты информации в части программных (программно-технических) средств защиты информации, защищенных программных (программно-технических) средств обработки информации.</w:t>
      </w:r>
    </w:p>
    <w:p w:rsidR="0034036F" w:rsidRPr="002B342E" w:rsidRDefault="0034036F" w:rsidP="002B342E">
      <w:pPr>
        <w:ind w:firstLine="709"/>
        <w:jc w:val="both"/>
        <w:rPr>
          <w:color w:val="000000" w:themeColor="text1"/>
          <w:spacing w:val="-2"/>
          <w:sz w:val="28"/>
          <w:szCs w:val="28"/>
        </w:rPr>
      </w:pPr>
      <w:r w:rsidRPr="002B342E">
        <w:rPr>
          <w:color w:val="000000" w:themeColor="text1"/>
          <w:spacing w:val="-2"/>
        </w:rPr>
        <w:t>2. Лицензию</w:t>
      </w:r>
      <w:r w:rsidRPr="002B342E">
        <w:rPr>
          <w:color w:val="000000" w:themeColor="text1"/>
          <w:spacing w:val="-2"/>
        </w:rPr>
        <w:t xml:space="preserve"> ФСБ России на деятельность по разработке, производству, распространению шифровальных (криптографических) средств, информационных систем и телекоммуникационных </w:t>
      </w:r>
      <w:r w:rsidRPr="002B342E">
        <w:rPr>
          <w:color w:val="000000" w:themeColor="text1"/>
          <w:spacing w:val="-2"/>
        </w:rPr>
        <w:lastRenderedPageBreak/>
        <w:t>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содержащая работы и услуги, указанные в пункте 12 Перечня выполняемых работ и оказываемых услуг, составляющих лицензируемую деятельность, в отношении шифровальных (криптографических) средств, определённого постановлением Правительства Российской Федерации от 16.04.2012 № 313.</w:t>
      </w:r>
    </w:p>
    <w:p w:rsidR="00F423BE" w:rsidRPr="002B342E" w:rsidRDefault="00F423BE" w:rsidP="002B342E">
      <w:pPr>
        <w:ind w:firstLine="709"/>
        <w:jc w:val="both"/>
        <w:rPr>
          <w:color w:val="000000" w:themeColor="text1"/>
        </w:rPr>
      </w:pPr>
      <w:r w:rsidRPr="002B342E">
        <w:rPr>
          <w:color w:val="000000" w:themeColor="text1"/>
        </w:rPr>
        <w:t>Участник закупки должен предоставить в составе заявки</w:t>
      </w:r>
      <w:r w:rsidR="00A04939" w:rsidRPr="002B342E">
        <w:rPr>
          <w:color w:val="000000" w:themeColor="text1"/>
        </w:rPr>
        <w:t xml:space="preserve"> информацию или</w:t>
      </w:r>
      <w:r w:rsidRPr="002B342E">
        <w:rPr>
          <w:color w:val="000000" w:themeColor="text1"/>
        </w:rPr>
        <w:t xml:space="preserve">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rsidR="00F423BE" w:rsidRPr="002B342E" w:rsidRDefault="00F423BE" w:rsidP="00F423BE">
      <w:pPr>
        <w:ind w:firstLine="709"/>
        <w:jc w:val="both"/>
        <w:rPr>
          <w:color w:val="000000" w:themeColor="text1"/>
        </w:rPr>
      </w:pPr>
      <w:r w:rsidRPr="002B342E">
        <w:rPr>
          <w:color w:val="000000" w:themeColor="text1"/>
        </w:rPr>
        <w:t>- копию действующей лицензии (при наличии);</w:t>
      </w:r>
    </w:p>
    <w:p w:rsidR="00F423BE" w:rsidRPr="002B342E" w:rsidRDefault="00F423BE" w:rsidP="00F423BE">
      <w:pPr>
        <w:ind w:firstLine="709"/>
        <w:jc w:val="both"/>
        <w:rPr>
          <w:color w:val="000000" w:themeColor="text1"/>
        </w:rPr>
      </w:pPr>
      <w:r w:rsidRPr="002B342E">
        <w:rPr>
          <w:color w:val="000000" w:themeColor="text1"/>
        </w:rPr>
        <w:t>или</w:t>
      </w:r>
    </w:p>
    <w:p w:rsidR="00F423BE" w:rsidRPr="002B342E" w:rsidRDefault="00F423BE" w:rsidP="00F423BE">
      <w:pPr>
        <w:ind w:firstLine="709"/>
        <w:jc w:val="both"/>
        <w:rPr>
          <w:color w:val="000000" w:themeColor="text1"/>
        </w:rPr>
      </w:pPr>
      <w:r w:rsidRPr="002B342E">
        <w:rPr>
          <w:color w:val="000000" w:themeColor="text1"/>
        </w:rPr>
        <w:t>- выписку из реестра лицензий, в соответствии с типовой формой, утвержденной ПП РФ от 29.12.2020 N 2343 "Об утверждении Правил формирования и ведения реестра лицензий и типовой формы выписки из реестра лицензий";</w:t>
      </w:r>
    </w:p>
    <w:p w:rsidR="00F423BE" w:rsidRPr="002B342E" w:rsidRDefault="00F423BE" w:rsidP="00F423BE">
      <w:pPr>
        <w:ind w:firstLine="709"/>
        <w:jc w:val="both"/>
        <w:rPr>
          <w:color w:val="000000" w:themeColor="text1"/>
        </w:rPr>
      </w:pPr>
      <w:r w:rsidRPr="002B342E">
        <w:rPr>
          <w:color w:val="000000" w:themeColor="text1"/>
        </w:rPr>
        <w:t>или</w:t>
      </w:r>
    </w:p>
    <w:p w:rsidR="00F423BE" w:rsidRPr="002B342E" w:rsidRDefault="00F423BE" w:rsidP="00F423BE">
      <w:pPr>
        <w:ind w:firstLine="709"/>
        <w:jc w:val="both"/>
        <w:rPr>
          <w:color w:val="000000" w:themeColor="text1"/>
        </w:rPr>
      </w:pPr>
      <w:r w:rsidRPr="002B342E">
        <w:rPr>
          <w:color w:val="000000" w:themeColor="text1"/>
        </w:rPr>
        <w:t>- сведения о регистрационном номере лицензии и дате ее предоставления;</w:t>
      </w:r>
    </w:p>
    <w:p w:rsidR="00F423BE" w:rsidRPr="002B342E" w:rsidRDefault="00F423BE" w:rsidP="00F423BE">
      <w:pPr>
        <w:ind w:firstLine="709"/>
        <w:jc w:val="both"/>
        <w:rPr>
          <w:color w:val="000000" w:themeColor="text1"/>
        </w:rPr>
      </w:pPr>
      <w:r w:rsidRPr="002B342E">
        <w:rPr>
          <w:color w:val="000000" w:themeColor="text1"/>
        </w:rPr>
        <w:t>или</w:t>
      </w:r>
    </w:p>
    <w:p w:rsidR="00F423BE" w:rsidRPr="002B342E" w:rsidRDefault="00F423BE" w:rsidP="00F423BE">
      <w:pPr>
        <w:ind w:firstLine="709"/>
        <w:jc w:val="both"/>
        <w:rPr>
          <w:color w:val="000000" w:themeColor="text1"/>
        </w:rPr>
      </w:pPr>
      <w:r w:rsidRPr="002B342E">
        <w:rPr>
          <w:color w:val="000000" w:themeColor="text1"/>
        </w:rPr>
        <w:t>- иной документ, информация или сведения, позволяющие определить наличие у участника закупки специального разрешения на право осуществления конкретного вида деятельности (лицензии).</w:t>
      </w:r>
    </w:p>
    <w:p w:rsidR="0053795C" w:rsidRPr="002B342E" w:rsidRDefault="0053795C" w:rsidP="0053795C">
      <w:pPr>
        <w:ind w:firstLine="709"/>
        <w:jc w:val="both"/>
        <w:rPr>
          <w:b/>
          <w:color w:val="000000" w:themeColor="text1"/>
          <w:sz w:val="20"/>
          <w:szCs w:val="20"/>
        </w:rPr>
      </w:pPr>
      <w:r w:rsidRPr="002B342E">
        <w:rPr>
          <w:b/>
          <w:color w:val="000000" w:themeColor="text1"/>
          <w:sz w:val="20"/>
          <w:szCs w:val="20"/>
        </w:rPr>
        <w:t xml:space="preserve">ПРИМЕЧАНИЕ: </w:t>
      </w:r>
    </w:p>
    <w:p w:rsidR="0053795C" w:rsidRPr="002B342E" w:rsidRDefault="0053795C" w:rsidP="0053795C">
      <w:pPr>
        <w:ind w:firstLine="709"/>
        <w:jc w:val="both"/>
        <w:rPr>
          <w:color w:val="000000" w:themeColor="text1"/>
        </w:rPr>
      </w:pPr>
      <w:r w:rsidRPr="002B342E">
        <w:rPr>
          <w:rFonts w:eastAsia="Calibri"/>
          <w:bCs/>
          <w:color w:val="000000" w:themeColor="text1"/>
          <w:sz w:val="22"/>
          <w:szCs w:val="36"/>
          <w:lang w:eastAsia="en-US"/>
        </w:rPr>
        <w:t xml:space="preserve">Информация и документы, предусмотренные настоящим пунктом,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8" w:anchor="Par21" w:history="1">
        <w:r w:rsidRPr="002B342E">
          <w:rPr>
            <w:rStyle w:val="a6"/>
            <w:rFonts w:eastAsia="Calibri"/>
            <w:bCs/>
            <w:color w:val="000000" w:themeColor="text1"/>
            <w:sz w:val="22"/>
            <w:szCs w:val="36"/>
            <w:lang w:eastAsia="en-US"/>
          </w:rPr>
          <w:t>пунктом "о"</w:t>
        </w:r>
      </w:hyperlink>
      <w:r w:rsidRPr="002B342E">
        <w:rPr>
          <w:rFonts w:eastAsia="Calibri"/>
          <w:bCs/>
          <w:color w:val="000000" w:themeColor="text1"/>
          <w:sz w:val="22"/>
          <w:szCs w:val="36"/>
          <w:lang w:eastAsia="en-US"/>
        </w:rPr>
        <w:t xml:space="preserve"> настоящего раздела декларация о соответствии участника закупки требованиям, установленным </w:t>
      </w:r>
      <w:hyperlink r:id="rId9" w:history="1">
        <w:r w:rsidRPr="002B342E">
          <w:rPr>
            <w:rStyle w:val="a6"/>
            <w:rFonts w:eastAsia="Calibri"/>
            <w:bCs/>
            <w:color w:val="000000" w:themeColor="text1"/>
            <w:sz w:val="22"/>
            <w:szCs w:val="36"/>
            <w:lang w:eastAsia="en-US"/>
          </w:rPr>
          <w:t>пунктом 1 части 1 статьи 31</w:t>
        </w:r>
      </w:hyperlink>
      <w:r w:rsidRPr="002B342E">
        <w:rPr>
          <w:rFonts w:eastAsia="Calibri"/>
          <w:bCs/>
          <w:color w:val="000000" w:themeColor="text1"/>
          <w:sz w:val="22"/>
          <w:szCs w:val="36"/>
          <w:lang w:eastAsia="en-US"/>
        </w:rPr>
        <w:t xml:space="preserve"> Закона № 44-ФЗ</w:t>
      </w:r>
    </w:p>
    <w:p w:rsidR="002E0531" w:rsidRPr="002B342E" w:rsidRDefault="002E0531" w:rsidP="00CB4563">
      <w:pPr>
        <w:ind w:firstLine="709"/>
        <w:jc w:val="both"/>
        <w:rPr>
          <w:color w:val="000000" w:themeColor="text1"/>
        </w:rPr>
      </w:pPr>
    </w:p>
    <w:p w:rsidR="00D90AAA" w:rsidRPr="002B342E" w:rsidRDefault="00FF1F46" w:rsidP="00CB4563">
      <w:pPr>
        <w:ind w:firstLine="709"/>
        <w:jc w:val="both"/>
        <w:rPr>
          <w:color w:val="000000" w:themeColor="text1"/>
        </w:rPr>
      </w:pPr>
      <w:r w:rsidRPr="002B342E">
        <w:rPr>
          <w:b/>
          <w:color w:val="000000" w:themeColor="text1"/>
        </w:rPr>
        <w:t>д</w:t>
      </w:r>
      <w:r w:rsidR="002E0531" w:rsidRPr="002B342E">
        <w:rPr>
          <w:b/>
          <w:color w:val="000000" w:themeColor="text1"/>
        </w:rPr>
        <w:t>окументы</w:t>
      </w:r>
      <w:r w:rsidR="002E0531" w:rsidRPr="002B342E">
        <w:rPr>
          <w:color w:val="000000" w:themeColor="text1"/>
        </w:rPr>
        <w:t>, подтверждающие соответствие участника закупки дополнительным требованиям, установленным в соответствии с част</w:t>
      </w:r>
      <w:r w:rsidR="0032654F" w:rsidRPr="002B342E">
        <w:rPr>
          <w:color w:val="000000" w:themeColor="text1"/>
        </w:rPr>
        <w:t>ью</w:t>
      </w:r>
      <w:r w:rsidR="002E0531" w:rsidRPr="002B342E">
        <w:rPr>
          <w:color w:val="000000" w:themeColor="text1"/>
        </w:rPr>
        <w:t xml:space="preserve"> 2 и 2.1 (при наличии таких требований) статьи 31 </w:t>
      </w:r>
      <w:r w:rsidR="008266AD" w:rsidRPr="002B342E">
        <w:rPr>
          <w:color w:val="000000" w:themeColor="text1"/>
        </w:rPr>
        <w:t>Закона № 44-ФЗ</w:t>
      </w:r>
      <w:r w:rsidR="002E0531" w:rsidRPr="002B342E">
        <w:rPr>
          <w:color w:val="000000" w:themeColor="text1"/>
        </w:rPr>
        <w:t>, если иное не предусмотрено настоящим Федеральным законом</w:t>
      </w:r>
      <w:r w:rsidR="00D90AAA" w:rsidRPr="002B342E">
        <w:rPr>
          <w:color w:val="000000" w:themeColor="text1"/>
        </w:rPr>
        <w:t>:</w:t>
      </w:r>
      <w:r w:rsidR="002E0531" w:rsidRPr="002B342E">
        <w:rPr>
          <w:color w:val="000000" w:themeColor="text1"/>
        </w:rPr>
        <w:t xml:space="preserve"> </w:t>
      </w:r>
    </w:p>
    <w:p w:rsidR="00360C52" w:rsidRPr="002B342E" w:rsidRDefault="00360C52" w:rsidP="00360C52">
      <w:pPr>
        <w:ind w:firstLine="709"/>
        <w:jc w:val="both"/>
        <w:rPr>
          <w:color w:val="000000" w:themeColor="text1"/>
        </w:rPr>
      </w:pPr>
      <w:r w:rsidRPr="002B342E">
        <w:rPr>
          <w:color w:val="000000" w:themeColor="text1"/>
        </w:rPr>
        <w:t>Документы  и информация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предусмотренные хотя бы одним из следующих подпунктов</w:t>
      </w:r>
    </w:p>
    <w:p w:rsidR="00360C52" w:rsidRPr="002B342E" w:rsidRDefault="00360C52" w:rsidP="00360C52">
      <w:pPr>
        <w:ind w:firstLine="709"/>
        <w:jc w:val="both"/>
        <w:rPr>
          <w:color w:val="000000" w:themeColor="text1"/>
        </w:rPr>
      </w:pPr>
      <w:r w:rsidRPr="002B342E">
        <w:rPr>
          <w:color w:val="000000" w:themeColor="text1"/>
        </w:rPr>
        <w:t xml:space="preserve">а) номер реестровой записи в предусмотренном Федеральным законом № 44-ФЗ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w:t>
      </w:r>
    </w:p>
    <w:p w:rsidR="00360C52" w:rsidRPr="002B342E" w:rsidRDefault="00360C52" w:rsidP="00360C52">
      <w:pPr>
        <w:ind w:firstLine="709"/>
        <w:jc w:val="both"/>
        <w:rPr>
          <w:color w:val="000000" w:themeColor="text1"/>
        </w:rPr>
      </w:pPr>
      <w:r w:rsidRPr="002B342E">
        <w:rPr>
          <w:color w:val="000000" w:themeColor="text1"/>
        </w:rPr>
        <w:t xml:space="preserve">б) выписка из предусмотренного Федеральным законом № 44-ФЗ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 </w:t>
      </w:r>
    </w:p>
    <w:p w:rsidR="00360C52" w:rsidRPr="002B342E" w:rsidRDefault="00360C52" w:rsidP="00360C52">
      <w:pPr>
        <w:ind w:firstLine="709"/>
        <w:jc w:val="both"/>
        <w:rPr>
          <w:b/>
          <w:color w:val="000000" w:themeColor="text1"/>
        </w:rPr>
      </w:pPr>
      <w:r w:rsidRPr="002B342E">
        <w:rPr>
          <w:color w:val="000000" w:themeColor="text1"/>
        </w:rPr>
        <w:t>в) исполненный контракт, заключенный в соответствии с предусмотренным Федеральным законом № 44-ФЗ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rsidR="00360C52" w:rsidRPr="002B342E" w:rsidRDefault="00360C52" w:rsidP="00360C52">
      <w:pPr>
        <w:ind w:firstLine="709"/>
        <w:jc w:val="both"/>
        <w:rPr>
          <w:color w:val="000000" w:themeColor="text1"/>
        </w:rPr>
      </w:pPr>
      <w:r w:rsidRPr="002B342E">
        <w:rPr>
          <w:color w:val="000000" w:themeColor="text1"/>
        </w:rPr>
        <w:lastRenderedPageBreak/>
        <w:t>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360C52" w:rsidRPr="002B342E" w:rsidRDefault="00360C52" w:rsidP="00360C52">
      <w:pPr>
        <w:ind w:firstLine="709"/>
        <w:jc w:val="both"/>
        <w:rPr>
          <w:color w:val="000000" w:themeColor="text1"/>
        </w:rPr>
      </w:pPr>
      <w:r w:rsidRPr="002B342E">
        <w:rPr>
          <w:color w:val="000000" w:themeColor="text1"/>
        </w:rPr>
        <w:t>О</w:t>
      </w:r>
      <w:r w:rsidRPr="002B342E">
        <w:rPr>
          <w:bCs/>
          <w:color w:val="000000" w:themeColor="text1"/>
        </w:rPr>
        <w:t>пытом исполнения контракта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rsidR="002E0531" w:rsidRPr="002B342E" w:rsidRDefault="002E0531" w:rsidP="00360C52">
      <w:pPr>
        <w:jc w:val="both"/>
        <w:rPr>
          <w:color w:val="000000" w:themeColor="text1"/>
        </w:rPr>
      </w:pPr>
    </w:p>
    <w:p w:rsidR="005A2FA6" w:rsidRPr="002B342E" w:rsidRDefault="005A2FA6" w:rsidP="00CB4563">
      <w:pPr>
        <w:pBdr>
          <w:top w:val="single" w:sz="4" w:space="1" w:color="auto"/>
          <w:left w:val="single" w:sz="4" w:space="4" w:color="auto"/>
          <w:bottom w:val="single" w:sz="4" w:space="1" w:color="auto"/>
          <w:right w:val="single" w:sz="4" w:space="4" w:color="auto"/>
        </w:pBdr>
        <w:ind w:firstLine="709"/>
        <w:jc w:val="both"/>
        <w:rPr>
          <w:b/>
          <w:i/>
          <w:color w:val="000000" w:themeColor="text1"/>
        </w:rPr>
      </w:pPr>
      <w:r w:rsidRPr="002B342E">
        <w:rPr>
          <w:b/>
          <w:i/>
          <w:color w:val="000000" w:themeColor="text1"/>
        </w:rPr>
        <w:t xml:space="preserve">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w:t>
      </w:r>
      <w:r w:rsidRPr="002B342E">
        <w:rPr>
          <w:color w:val="000000" w:themeColor="text1"/>
        </w:rPr>
        <w:t>Закона № 44-ФЗ</w:t>
      </w:r>
      <w:r w:rsidRPr="002B342E">
        <w:rPr>
          <w:b/>
          <w:i/>
          <w:color w:val="000000" w:themeColor="text1"/>
        </w:rPr>
        <w:t xml:space="preserve">, и предусмотренные подпунктом "н" пункта 1 части 1 статьи 43 </w:t>
      </w:r>
      <w:r w:rsidRPr="002B342E">
        <w:rPr>
          <w:color w:val="000000" w:themeColor="text1"/>
        </w:rPr>
        <w:t>Закона № 44-ФЗ</w:t>
      </w:r>
      <w:r w:rsidRPr="002B342E">
        <w:rPr>
          <w:b/>
          <w:i/>
          <w:color w:val="000000" w:themeColor="text1"/>
        </w:rPr>
        <w:t>, не включаются участником закупки в заявку на участие в закупке. Такие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5A2FA6" w:rsidRPr="002B342E" w:rsidRDefault="005A2FA6" w:rsidP="00CB4563">
      <w:pPr>
        <w:ind w:firstLine="709"/>
        <w:jc w:val="both"/>
        <w:rPr>
          <w:color w:val="000000" w:themeColor="text1"/>
        </w:rPr>
      </w:pPr>
    </w:p>
    <w:p w:rsidR="008A7E55" w:rsidRPr="002B342E" w:rsidRDefault="008A7E55" w:rsidP="00CB4563">
      <w:pPr>
        <w:ind w:firstLine="709"/>
        <w:jc w:val="both"/>
        <w:rPr>
          <w:color w:val="000000" w:themeColor="text1"/>
        </w:rPr>
      </w:pPr>
      <w:r w:rsidRPr="002B342E">
        <w:rPr>
          <w:color w:val="000000" w:themeColor="text1"/>
        </w:rPr>
        <w:t xml:space="preserve">о) декларация о соответствии участника закупки требованиям, установленным пунктами 3 - 5, 7 - 11 части 1 статьи 31 </w:t>
      </w:r>
      <w:r w:rsidR="008266AD" w:rsidRPr="002B342E">
        <w:rPr>
          <w:color w:val="000000" w:themeColor="text1"/>
        </w:rPr>
        <w:t>Закона № 44-ФЗ</w:t>
      </w:r>
    </w:p>
    <w:p w:rsidR="003E13B3" w:rsidRPr="002B342E" w:rsidRDefault="003E13B3" w:rsidP="003E13B3">
      <w:pPr>
        <w:ind w:firstLine="709"/>
        <w:jc w:val="both"/>
        <w:rPr>
          <w:color w:val="000000" w:themeColor="text1"/>
        </w:rPr>
      </w:pPr>
      <w:r w:rsidRPr="002B342E">
        <w:rPr>
          <w:color w:val="000000" w:themeColor="text1"/>
        </w:rPr>
        <w:t>(</w:t>
      </w:r>
      <w:r w:rsidRPr="002B342E">
        <w:rPr>
          <w:rFonts w:eastAsia="Calibri"/>
          <w:bCs/>
          <w:color w:val="000000" w:themeColor="text1"/>
          <w:sz w:val="22"/>
          <w:szCs w:val="36"/>
          <w:lang w:eastAsia="en-US"/>
        </w:rPr>
        <w:t xml:space="preserve">если информация и документы, предусмотренные пунктом «н» настоящего раздела и которые подтверждают соответствие участника закупки требованиям, установленным </w:t>
      </w:r>
      <w:hyperlink r:id="rId10" w:history="1">
        <w:r w:rsidRPr="002B342E">
          <w:rPr>
            <w:rFonts w:eastAsia="Calibri"/>
            <w:bCs/>
            <w:color w:val="000000" w:themeColor="text1"/>
            <w:sz w:val="22"/>
            <w:szCs w:val="36"/>
            <w:lang w:eastAsia="en-US"/>
          </w:rPr>
          <w:t>пунктом 1 части 1 статьи 31</w:t>
        </w:r>
      </w:hyperlink>
      <w:r w:rsidRPr="002B342E">
        <w:rPr>
          <w:rFonts w:eastAsia="Calibri"/>
          <w:bCs/>
          <w:color w:val="000000" w:themeColor="text1"/>
          <w:sz w:val="22"/>
          <w:szCs w:val="36"/>
          <w:lang w:eastAsia="en-US"/>
        </w:rPr>
        <w:t xml:space="preserve"> Закона № 44-ФЗ, содержатся в открытых и общедоступных государственных реестрах, размещенных в информационно-телекоммуникационной сети "Интернет", </w:t>
      </w:r>
      <w:r w:rsidRPr="002B342E">
        <w:rPr>
          <w:rFonts w:eastAsia="Calibri"/>
          <w:b/>
          <w:bCs/>
          <w:color w:val="000000" w:themeColor="text1"/>
          <w:sz w:val="22"/>
          <w:szCs w:val="36"/>
          <w:lang w:eastAsia="en-US"/>
        </w:rPr>
        <w:t xml:space="preserve">в указанную декларацию может быть также включено положение о соответствии участника закупки требованиям, установленным </w:t>
      </w:r>
      <w:hyperlink r:id="rId11" w:history="1">
        <w:r w:rsidRPr="002B342E">
          <w:rPr>
            <w:rFonts w:eastAsia="Calibri"/>
            <w:b/>
            <w:bCs/>
            <w:color w:val="000000" w:themeColor="text1"/>
            <w:sz w:val="22"/>
            <w:szCs w:val="36"/>
            <w:lang w:eastAsia="en-US"/>
          </w:rPr>
          <w:t>пунктом 1 части 1 статьи 31</w:t>
        </w:r>
      </w:hyperlink>
      <w:r w:rsidRPr="002B342E">
        <w:rPr>
          <w:rFonts w:eastAsia="Calibri"/>
          <w:b/>
          <w:bCs/>
          <w:color w:val="000000" w:themeColor="text1"/>
          <w:sz w:val="22"/>
          <w:szCs w:val="36"/>
          <w:lang w:eastAsia="en-US"/>
        </w:rP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2B342E">
        <w:rPr>
          <w:color w:val="000000" w:themeColor="text1"/>
        </w:rPr>
        <w:t>);</w:t>
      </w:r>
    </w:p>
    <w:p w:rsidR="003E13B3" w:rsidRPr="002B342E" w:rsidRDefault="003E13B3" w:rsidP="00CB4563">
      <w:pPr>
        <w:ind w:firstLine="709"/>
        <w:jc w:val="both"/>
        <w:rPr>
          <w:color w:val="000000" w:themeColor="text1"/>
        </w:rPr>
      </w:pPr>
    </w:p>
    <w:p w:rsidR="008A7E55" w:rsidRPr="002B342E" w:rsidRDefault="008A7E55" w:rsidP="00CB4563">
      <w:pPr>
        <w:ind w:firstLine="709"/>
        <w:jc w:val="both"/>
        <w:rPr>
          <w:color w:val="000000" w:themeColor="text1"/>
        </w:rPr>
      </w:pPr>
      <w:r w:rsidRPr="002B342E">
        <w:rPr>
          <w:color w:val="000000" w:themeColor="text1"/>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E13B3" w:rsidRPr="002B342E" w:rsidRDefault="008A7E55" w:rsidP="003E13B3">
      <w:pPr>
        <w:ind w:firstLine="709"/>
        <w:jc w:val="both"/>
        <w:rPr>
          <w:color w:val="000000" w:themeColor="text1"/>
        </w:rPr>
      </w:pPr>
      <w:r w:rsidRPr="002B342E">
        <w:rPr>
          <w:color w:val="000000" w:themeColor="text1"/>
        </w:rPr>
        <w:t xml:space="preserve">р) </w:t>
      </w:r>
      <w:r w:rsidR="003E13B3" w:rsidRPr="002B342E">
        <w:rPr>
          <w:color w:val="000000" w:themeColor="text1"/>
        </w:rPr>
        <w:t xml:space="preserve">в случае проведения электронного конкурса и установления критерия, предусмотренного пунктом 4 части 1 статьи 32 Закона № 44-ФЗ, заявка на участие в закупке может содержать </w:t>
      </w:r>
      <w:r w:rsidR="003E13B3" w:rsidRPr="002B342E">
        <w:rPr>
          <w:rFonts w:eastAsia="Calibri"/>
          <w:bCs/>
          <w:color w:val="000000" w:themeColor="text1"/>
          <w:sz w:val="22"/>
          <w:szCs w:val="36"/>
          <w:lang w:eastAsia="en-US"/>
        </w:rPr>
        <w:t>информацию и документы</w:t>
      </w:r>
      <w:r w:rsidR="003E13B3" w:rsidRPr="002B342E">
        <w:rPr>
          <w:color w:val="000000" w:themeColor="text1"/>
        </w:rPr>
        <w:t xml:space="preserve">, </w:t>
      </w:r>
      <w:r w:rsidR="003E13B3" w:rsidRPr="002B342E">
        <w:rPr>
          <w:rFonts w:eastAsia="Calibri"/>
          <w:bCs/>
          <w:color w:val="000000" w:themeColor="text1"/>
          <w:sz w:val="22"/>
          <w:szCs w:val="36"/>
          <w:lang w:eastAsia="en-US"/>
        </w:rPr>
        <w:t>которые подтверждают</w:t>
      </w:r>
      <w:r w:rsidR="003E13B3" w:rsidRPr="002B342E">
        <w:rPr>
          <w:color w:val="000000" w:themeColor="text1"/>
        </w:rPr>
        <w:t xml:space="preserve">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882191" w:rsidRPr="002B342E" w:rsidRDefault="00882191" w:rsidP="00CB4563">
      <w:pPr>
        <w:autoSpaceDE w:val="0"/>
        <w:autoSpaceDN w:val="0"/>
        <w:adjustRightInd w:val="0"/>
        <w:ind w:firstLine="709"/>
        <w:jc w:val="both"/>
        <w:rPr>
          <w:bCs/>
          <w:color w:val="000000" w:themeColor="text1"/>
        </w:rPr>
      </w:pPr>
    </w:p>
    <w:p w:rsidR="00FF1F46" w:rsidRPr="002B342E" w:rsidRDefault="00E75D99" w:rsidP="00CB4563">
      <w:pPr>
        <w:ind w:firstLine="709"/>
        <w:jc w:val="both"/>
        <w:rPr>
          <w:color w:val="000000" w:themeColor="text1"/>
        </w:rPr>
      </w:pPr>
      <w:r w:rsidRPr="002B342E">
        <w:rPr>
          <w:b/>
          <w:bCs/>
          <w:color w:val="000000" w:themeColor="text1"/>
        </w:rPr>
        <w:t>2)</w:t>
      </w:r>
      <w:r w:rsidRPr="002B342E">
        <w:rPr>
          <w:bCs/>
          <w:color w:val="000000" w:themeColor="text1"/>
        </w:rPr>
        <w:t xml:space="preserve"> </w:t>
      </w:r>
      <w:r w:rsidR="00FF1F46" w:rsidRPr="002B342E">
        <w:rPr>
          <w:color w:val="000000" w:themeColor="text1"/>
        </w:rPr>
        <w:t>предложение участника закупки в отношении объекта закупки:</w:t>
      </w:r>
    </w:p>
    <w:p w:rsidR="00DB05CC" w:rsidRPr="002B342E" w:rsidRDefault="00DB05CC" w:rsidP="00CB4563">
      <w:pPr>
        <w:autoSpaceDE w:val="0"/>
        <w:autoSpaceDN w:val="0"/>
        <w:adjustRightInd w:val="0"/>
        <w:ind w:firstLine="709"/>
        <w:jc w:val="both"/>
        <w:rPr>
          <w:b/>
          <w:bCs/>
          <w:color w:val="000000" w:themeColor="text1"/>
        </w:rPr>
      </w:pPr>
    </w:p>
    <w:p w:rsidR="00B03126" w:rsidRPr="002B342E" w:rsidRDefault="0034036F" w:rsidP="00CB4563">
      <w:pPr>
        <w:ind w:firstLine="709"/>
        <w:jc w:val="both"/>
        <w:rPr>
          <w:b/>
          <w:color w:val="000000" w:themeColor="text1"/>
        </w:rPr>
      </w:pPr>
      <w:r w:rsidRPr="002B342E">
        <w:rPr>
          <w:color w:val="000000" w:themeColor="text1"/>
        </w:rPr>
        <w:t>а</w:t>
      </w:r>
      <w:r w:rsidR="00FF1F46" w:rsidRPr="002B342E">
        <w:rPr>
          <w:color w:val="000000" w:themeColor="text1"/>
        </w:rPr>
        <w:t xml:space="preserve">) с учетом положений части 2 </w:t>
      </w:r>
      <w:r w:rsidR="008266AD" w:rsidRPr="002B342E">
        <w:rPr>
          <w:color w:val="000000" w:themeColor="text1"/>
        </w:rPr>
        <w:t xml:space="preserve">статьи 43 Закона № 44-ФЗ </w:t>
      </w:r>
      <w:r w:rsidR="00FF1F46" w:rsidRPr="002B342E">
        <w:rPr>
          <w:color w:val="000000" w:themeColor="text1"/>
        </w:rPr>
        <w:t xml:space="preserve">предложение по критериям, предусмотренным пунктами 2 и (или) 3 части 1 статьи 32 </w:t>
      </w:r>
      <w:r w:rsidR="008266AD" w:rsidRPr="002B342E">
        <w:rPr>
          <w:color w:val="000000" w:themeColor="text1"/>
        </w:rPr>
        <w:t xml:space="preserve">Закона № 44-ФЗ </w:t>
      </w:r>
      <w:r w:rsidR="00FF1F46" w:rsidRPr="002B342E">
        <w:rPr>
          <w:color w:val="000000" w:themeColor="text1"/>
        </w:rPr>
        <w:t>(в случае проведения конкурсов и установления таких критериев). При этом отсутствие такого предложения не является основанием для отклоне</w:t>
      </w:r>
      <w:r w:rsidRPr="002B342E">
        <w:rPr>
          <w:color w:val="000000" w:themeColor="text1"/>
        </w:rPr>
        <w:t>ния заявки на участие в закупке</w:t>
      </w:r>
      <w:r w:rsidRPr="002B342E">
        <w:rPr>
          <w:b/>
          <w:color w:val="000000" w:themeColor="text1"/>
        </w:rPr>
        <w:t xml:space="preserve"> - </w:t>
      </w:r>
      <w:r w:rsidR="00B03126" w:rsidRPr="002B342E">
        <w:rPr>
          <w:b/>
          <w:color w:val="000000" w:themeColor="text1"/>
        </w:rPr>
        <w:t>не применяет</w:t>
      </w:r>
      <w:r w:rsidRPr="002B342E">
        <w:rPr>
          <w:b/>
          <w:color w:val="000000" w:themeColor="text1"/>
        </w:rPr>
        <w:t>ся;</w:t>
      </w:r>
    </w:p>
    <w:p w:rsidR="00FF1F46" w:rsidRPr="002B342E" w:rsidRDefault="0034036F" w:rsidP="00CB4563">
      <w:pPr>
        <w:ind w:firstLine="709"/>
        <w:jc w:val="both"/>
        <w:rPr>
          <w:color w:val="000000" w:themeColor="text1"/>
        </w:rPr>
      </w:pPr>
      <w:r w:rsidRPr="002B342E">
        <w:rPr>
          <w:color w:val="000000" w:themeColor="text1"/>
        </w:rPr>
        <w:t>б</w:t>
      </w:r>
      <w:r w:rsidR="00FF1F46" w:rsidRPr="002B342E">
        <w:rPr>
          <w:color w:val="000000" w:themeColor="text1"/>
        </w:rPr>
        <w:t>)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w:t>
      </w:r>
      <w:r w:rsidR="003716FF" w:rsidRPr="002B342E">
        <w:rPr>
          <w:color w:val="000000" w:themeColor="text1"/>
        </w:rPr>
        <w:t>ния заявки на участие в закупке.</w:t>
      </w:r>
    </w:p>
    <w:p w:rsidR="003716FF" w:rsidRPr="002B342E" w:rsidRDefault="003716FF" w:rsidP="003716FF">
      <w:pPr>
        <w:autoSpaceDE w:val="0"/>
        <w:autoSpaceDN w:val="0"/>
        <w:adjustRightInd w:val="0"/>
        <w:jc w:val="both"/>
        <w:rPr>
          <w:color w:val="000000" w:themeColor="text1"/>
          <w:sz w:val="22"/>
          <w:szCs w:val="22"/>
        </w:rPr>
      </w:pPr>
    </w:p>
    <w:p w:rsidR="003716FF" w:rsidRPr="002B342E" w:rsidRDefault="003716FF" w:rsidP="003716FF">
      <w:pPr>
        <w:autoSpaceDE w:val="0"/>
        <w:autoSpaceDN w:val="0"/>
        <w:adjustRightInd w:val="0"/>
        <w:ind w:firstLine="708"/>
        <w:jc w:val="both"/>
        <w:rPr>
          <w:color w:val="000000" w:themeColor="text1"/>
          <w:sz w:val="22"/>
          <w:szCs w:val="22"/>
        </w:rPr>
      </w:pPr>
      <w:r w:rsidRPr="002B342E">
        <w:rPr>
          <w:color w:val="000000" w:themeColor="text1"/>
          <w:sz w:val="22"/>
          <w:szCs w:val="22"/>
        </w:rPr>
        <w:t>В подтверждение квалификации (по показателю оценки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участник закупки может включить в состав заявки опись представленных документов по следующей форме:</w:t>
      </w:r>
    </w:p>
    <w:p w:rsidR="003716FF" w:rsidRPr="002B342E" w:rsidRDefault="003716FF" w:rsidP="003716FF">
      <w:pPr>
        <w:autoSpaceDE w:val="0"/>
        <w:autoSpaceDN w:val="0"/>
        <w:adjustRightInd w:val="0"/>
        <w:jc w:val="both"/>
        <w:rPr>
          <w:color w:val="000000" w:themeColor="text1"/>
          <w:sz w:val="22"/>
          <w:szCs w:val="22"/>
        </w:rPr>
      </w:pPr>
    </w:p>
    <w:tbl>
      <w:tblPr>
        <w:tblW w:w="10689" w:type="dxa"/>
        <w:tblInd w:w="93" w:type="dxa"/>
        <w:tblLayout w:type="fixed"/>
        <w:tblLook w:val="04A0" w:firstRow="1" w:lastRow="0" w:firstColumn="1" w:lastColumn="0" w:noHBand="0" w:noVBand="1"/>
      </w:tblPr>
      <w:tblGrid>
        <w:gridCol w:w="486"/>
        <w:gridCol w:w="1191"/>
        <w:gridCol w:w="1882"/>
        <w:gridCol w:w="1133"/>
        <w:gridCol w:w="1136"/>
        <w:gridCol w:w="1599"/>
        <w:gridCol w:w="994"/>
        <w:gridCol w:w="1134"/>
        <w:gridCol w:w="1134"/>
      </w:tblGrid>
      <w:tr w:rsidR="002B342E" w:rsidRPr="002B342E" w:rsidTr="00EE5C76">
        <w:trPr>
          <w:trHeight w:val="85"/>
        </w:trPr>
        <w:tc>
          <w:tcPr>
            <w:tcW w:w="486" w:type="dxa"/>
            <w:tcBorders>
              <w:top w:val="single" w:sz="4" w:space="0" w:color="000000"/>
              <w:left w:val="single" w:sz="4" w:space="0" w:color="000000"/>
              <w:bottom w:val="nil"/>
              <w:right w:val="single" w:sz="4" w:space="0" w:color="000000"/>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lastRenderedPageBreak/>
              <w:t>№ п/п</w:t>
            </w:r>
          </w:p>
        </w:tc>
        <w:tc>
          <w:tcPr>
            <w:tcW w:w="1191" w:type="dxa"/>
            <w:tcBorders>
              <w:top w:val="single" w:sz="4" w:space="0" w:color="000000"/>
              <w:left w:val="nil"/>
              <w:bottom w:val="nil"/>
              <w:right w:val="single" w:sz="4" w:space="0" w:color="000000"/>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Номер и дата заключения контракта (договора), в т.ч. заключенного в соответствии с 223-ФЗ</w:t>
            </w:r>
          </w:p>
        </w:tc>
        <w:tc>
          <w:tcPr>
            <w:tcW w:w="1882" w:type="dxa"/>
            <w:tcBorders>
              <w:top w:val="single" w:sz="4" w:space="0" w:color="000000"/>
              <w:left w:val="nil"/>
              <w:bottom w:val="nil"/>
              <w:right w:val="single" w:sz="4" w:space="0" w:color="000000"/>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Номер записи в реестре контрактов (реестре договоров)</w:t>
            </w:r>
            <w:r w:rsidRPr="002B342E">
              <w:rPr>
                <w:color w:val="000000" w:themeColor="text1"/>
                <w:sz w:val="18"/>
                <w:szCs w:val="20"/>
              </w:rPr>
              <w:br/>
              <w:t xml:space="preserve"> для контрактов (договоров), заключенных в соответствии </w:t>
            </w:r>
            <w:r w:rsidRPr="002B342E">
              <w:rPr>
                <w:color w:val="000000" w:themeColor="text1"/>
                <w:sz w:val="18"/>
                <w:szCs w:val="20"/>
              </w:rPr>
              <w:br/>
              <w:t xml:space="preserve"> с 44-ФЗ, 223-ФЗ, в случае, если сведения о контракте (договоре) подлежат размещению в соответствующем реестре</w:t>
            </w:r>
          </w:p>
        </w:tc>
        <w:tc>
          <w:tcPr>
            <w:tcW w:w="1133" w:type="dxa"/>
            <w:tcBorders>
              <w:top w:val="single" w:sz="4" w:space="0" w:color="000000"/>
              <w:left w:val="nil"/>
              <w:bottom w:val="nil"/>
              <w:right w:val="single" w:sz="4" w:space="0" w:color="000000"/>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Наименование предмета контракта (договора), в т.ч. заключенного в соответствии с 223-ФЗ</w:t>
            </w:r>
          </w:p>
        </w:tc>
        <w:tc>
          <w:tcPr>
            <w:tcW w:w="1136" w:type="dxa"/>
            <w:tcBorders>
              <w:top w:val="single" w:sz="4" w:space="0" w:color="000000"/>
              <w:left w:val="nil"/>
              <w:bottom w:val="nil"/>
              <w:right w:val="single" w:sz="4" w:space="0" w:color="000000"/>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Дата исполнения контракта (договора), в т.ч. заключенного в соответствии с 223-ФЗ</w:t>
            </w:r>
          </w:p>
        </w:tc>
        <w:tc>
          <w:tcPr>
            <w:tcW w:w="1599" w:type="dxa"/>
            <w:tcBorders>
              <w:top w:val="single" w:sz="4" w:space="0" w:color="000000"/>
              <w:left w:val="nil"/>
              <w:bottom w:val="nil"/>
              <w:right w:val="single" w:sz="4" w:space="0" w:color="000000"/>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Перечень документов, представленных в подтверждение данных сведений</w:t>
            </w:r>
          </w:p>
        </w:tc>
        <w:tc>
          <w:tcPr>
            <w:tcW w:w="994" w:type="dxa"/>
            <w:tcBorders>
              <w:top w:val="single" w:sz="4" w:space="0" w:color="000000"/>
              <w:left w:val="nil"/>
              <w:bottom w:val="nil"/>
              <w:right w:val="single" w:sz="4" w:space="0" w:color="auto"/>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Наличие штрафа или пени</w:t>
            </w:r>
          </w:p>
        </w:tc>
        <w:tc>
          <w:tcPr>
            <w:tcW w:w="1134" w:type="dxa"/>
            <w:tcBorders>
              <w:top w:val="single" w:sz="4" w:space="0" w:color="auto"/>
              <w:left w:val="single" w:sz="4" w:space="0" w:color="auto"/>
              <w:bottom w:val="single" w:sz="4" w:space="0" w:color="auto"/>
              <w:right w:val="single" w:sz="4" w:space="0" w:color="auto"/>
            </w:tcBorders>
            <w:vAlign w:val="center"/>
          </w:tcPr>
          <w:p w:rsidR="005B4B9D" w:rsidRPr="002B342E" w:rsidRDefault="005B4B9D" w:rsidP="00EE5C76">
            <w:pPr>
              <w:jc w:val="center"/>
              <w:rPr>
                <w:color w:val="000000" w:themeColor="text1"/>
                <w:sz w:val="18"/>
                <w:szCs w:val="20"/>
              </w:rPr>
            </w:pPr>
            <w:r w:rsidRPr="002B342E">
              <w:rPr>
                <w:color w:val="000000" w:themeColor="text1"/>
                <w:sz w:val="18"/>
                <w:szCs w:val="20"/>
              </w:rPr>
              <w:t>Цена контракта (договора), в т.ч. заключенного в соответствии с 223-ФЗ, (руб.)</w:t>
            </w:r>
          </w:p>
        </w:tc>
        <w:tc>
          <w:tcPr>
            <w:tcW w:w="1134" w:type="dxa"/>
            <w:tcBorders>
              <w:top w:val="single" w:sz="4" w:space="0" w:color="000000"/>
              <w:left w:val="single" w:sz="4" w:space="0" w:color="auto"/>
              <w:bottom w:val="nil"/>
              <w:right w:val="single" w:sz="4" w:space="0" w:color="000000"/>
            </w:tcBorders>
            <w:shd w:val="clear" w:color="auto" w:fill="auto"/>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Исполненная сумма контракта (договора), в т.ч. заключенного в соответствии с 223-ФЗ, (руб.)</w:t>
            </w:r>
          </w:p>
        </w:tc>
      </w:tr>
      <w:tr w:rsidR="002B342E" w:rsidRPr="002B342E" w:rsidTr="00EE5C76">
        <w:trPr>
          <w:trHeight w:val="315"/>
        </w:trPr>
        <w:tc>
          <w:tcPr>
            <w:tcW w:w="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1</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882" w:type="dxa"/>
            <w:tcBorders>
              <w:top w:val="single" w:sz="4" w:space="0" w:color="auto"/>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6" w:type="dxa"/>
            <w:tcBorders>
              <w:top w:val="single" w:sz="4" w:space="0" w:color="auto"/>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4" w:type="dxa"/>
            <w:tcBorders>
              <w:top w:val="single" w:sz="4" w:space="0" w:color="auto"/>
              <w:left w:val="nil"/>
              <w:bottom w:val="single" w:sz="4" w:space="0" w:color="auto"/>
              <w:right w:val="single" w:sz="4" w:space="0" w:color="auto"/>
            </w:tcBorders>
          </w:tcPr>
          <w:p w:rsidR="005B4B9D" w:rsidRPr="002B342E" w:rsidRDefault="005B4B9D" w:rsidP="00EE5C76">
            <w:pPr>
              <w:jc w:val="center"/>
              <w:rPr>
                <w:color w:val="000000" w:themeColor="text1"/>
                <w:sz w:val="18"/>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r>
      <w:tr w:rsidR="002B342E" w:rsidRPr="002B342E" w:rsidTr="00EE5C76">
        <w:trPr>
          <w:trHeight w:val="31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2</w:t>
            </w:r>
          </w:p>
        </w:tc>
        <w:tc>
          <w:tcPr>
            <w:tcW w:w="1191"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882"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3"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6"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599"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994"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4" w:type="dxa"/>
            <w:tcBorders>
              <w:top w:val="single" w:sz="4" w:space="0" w:color="auto"/>
              <w:left w:val="nil"/>
              <w:bottom w:val="single" w:sz="4" w:space="0" w:color="auto"/>
              <w:right w:val="single" w:sz="4" w:space="0" w:color="auto"/>
            </w:tcBorders>
          </w:tcPr>
          <w:p w:rsidR="005B4B9D" w:rsidRPr="002B342E" w:rsidRDefault="005B4B9D" w:rsidP="00EE5C76">
            <w:pPr>
              <w:jc w:val="center"/>
              <w:rPr>
                <w:color w:val="000000" w:themeColor="text1"/>
                <w:sz w:val="18"/>
                <w:szCs w:val="20"/>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r>
      <w:tr w:rsidR="002B342E" w:rsidRPr="002B342E" w:rsidTr="00EE5C76">
        <w:trPr>
          <w:trHeight w:val="315"/>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w:t>
            </w:r>
          </w:p>
        </w:tc>
        <w:tc>
          <w:tcPr>
            <w:tcW w:w="1191"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882"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3"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6"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599"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994" w:type="dxa"/>
            <w:tcBorders>
              <w:top w:val="nil"/>
              <w:left w:val="nil"/>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c>
          <w:tcPr>
            <w:tcW w:w="1134" w:type="dxa"/>
            <w:tcBorders>
              <w:top w:val="single" w:sz="4" w:space="0" w:color="auto"/>
              <w:left w:val="nil"/>
              <w:bottom w:val="single" w:sz="4" w:space="0" w:color="auto"/>
              <w:right w:val="single" w:sz="4" w:space="0" w:color="auto"/>
            </w:tcBorders>
          </w:tcPr>
          <w:p w:rsidR="005B4B9D" w:rsidRPr="002B342E" w:rsidRDefault="005B4B9D" w:rsidP="00EE5C76">
            <w:pPr>
              <w:jc w:val="center"/>
              <w:rPr>
                <w:color w:val="000000" w:themeColor="text1"/>
                <w:sz w:val="18"/>
                <w:szCs w:val="20"/>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r>
      <w:tr w:rsidR="005B4B9D" w:rsidRPr="002B342E" w:rsidTr="00EE5C76">
        <w:trPr>
          <w:trHeight w:val="315"/>
        </w:trPr>
        <w:tc>
          <w:tcPr>
            <w:tcW w:w="842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r w:rsidRPr="002B342E">
              <w:rPr>
                <w:color w:val="000000" w:themeColor="text1"/>
                <w:sz w:val="18"/>
                <w:szCs w:val="20"/>
              </w:rPr>
              <w:t>Итого (руб.)</w:t>
            </w:r>
          </w:p>
        </w:tc>
        <w:tc>
          <w:tcPr>
            <w:tcW w:w="1134" w:type="dxa"/>
            <w:tcBorders>
              <w:top w:val="single" w:sz="4" w:space="0" w:color="auto"/>
              <w:left w:val="single" w:sz="4" w:space="0" w:color="auto"/>
              <w:bottom w:val="single" w:sz="4" w:space="0" w:color="auto"/>
              <w:right w:val="single" w:sz="4" w:space="0" w:color="auto"/>
            </w:tcBorders>
          </w:tcPr>
          <w:p w:rsidR="005B4B9D" w:rsidRPr="002B342E" w:rsidRDefault="005B4B9D" w:rsidP="00EE5C76">
            <w:pPr>
              <w:jc w:val="center"/>
              <w:rPr>
                <w:color w:val="000000" w:themeColor="text1"/>
                <w:sz w:val="18"/>
                <w:szCs w:val="20"/>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B4B9D" w:rsidRPr="002B342E" w:rsidRDefault="005B4B9D" w:rsidP="00EE5C76">
            <w:pPr>
              <w:jc w:val="center"/>
              <w:rPr>
                <w:color w:val="000000" w:themeColor="text1"/>
                <w:sz w:val="18"/>
                <w:szCs w:val="20"/>
              </w:rPr>
            </w:pPr>
          </w:p>
        </w:tc>
      </w:tr>
    </w:tbl>
    <w:p w:rsidR="00AF5692" w:rsidRPr="002B342E" w:rsidRDefault="00AF5692" w:rsidP="00AF5692">
      <w:pPr>
        <w:ind w:firstLine="709"/>
        <w:jc w:val="center"/>
        <w:rPr>
          <w:b/>
          <w:color w:val="000000" w:themeColor="text1"/>
        </w:rPr>
      </w:pPr>
    </w:p>
    <w:p w:rsidR="00AF5692" w:rsidRPr="002B342E" w:rsidRDefault="00AF5692" w:rsidP="00AF5692">
      <w:pPr>
        <w:ind w:firstLine="709"/>
        <w:jc w:val="both"/>
        <w:rPr>
          <w:b/>
          <w:color w:val="000000" w:themeColor="text1"/>
        </w:rPr>
      </w:pPr>
      <w:r w:rsidRPr="002B342E">
        <w:rPr>
          <w:b/>
          <w:color w:val="000000" w:themeColor="text1"/>
        </w:rPr>
        <w:t>В соответствии с ПП РФ № 579 от 10.04.2023 года для участников закупки, являющиеся юридическими лицами, зарегистрированными на территории государства - члена Евразийского экономического союза, за исключением РФ, или физическими лицами, являющимися гражданами государства - члена Евразийского экономического союза, за исключением РФ (в случае</w:t>
      </w:r>
      <w:r w:rsidR="00A57D8E" w:rsidRPr="002B342E">
        <w:rPr>
          <w:b/>
          <w:color w:val="000000" w:themeColor="text1"/>
        </w:rPr>
        <w:t>,</w:t>
      </w:r>
      <w:r w:rsidRPr="002B342E">
        <w:rPr>
          <w:b/>
          <w:color w:val="000000" w:themeColor="text1"/>
        </w:rPr>
        <w:t xml:space="preserve"> если обеспечение заявок предоставлено в форме денежных средств и участником не открыт специальный счет в банке, входящий в перечень которых устанавливается Правительством Российской Федерации):</w:t>
      </w:r>
    </w:p>
    <w:p w:rsidR="00AF5692" w:rsidRPr="002B342E" w:rsidRDefault="00AF5692" w:rsidP="00AF5692">
      <w:pPr>
        <w:ind w:firstLine="709"/>
        <w:jc w:val="both"/>
        <w:rPr>
          <w:b/>
          <w:color w:val="000000" w:themeColor="text1"/>
        </w:rPr>
      </w:pPr>
      <w:r w:rsidRPr="002B342E">
        <w:rPr>
          <w:b/>
          <w:color w:val="000000" w:themeColor="text1"/>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AF5692" w:rsidRPr="002B342E" w:rsidRDefault="00AF5692" w:rsidP="00AF5692">
      <w:pPr>
        <w:ind w:firstLine="709"/>
        <w:jc w:val="both"/>
        <w:rPr>
          <w:b/>
          <w:color w:val="000000" w:themeColor="text1"/>
        </w:rPr>
      </w:pPr>
      <w:r w:rsidRPr="002B342E">
        <w:rPr>
          <w:b/>
          <w:color w:val="000000" w:themeColor="text1"/>
        </w:rPr>
        <w:t>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 (приложение к извещению «Реквизиты счета для перечисления обеспечения»).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Федерального закона;</w:t>
      </w:r>
    </w:p>
    <w:p w:rsidR="0083187B" w:rsidRPr="002B342E" w:rsidRDefault="0083187B" w:rsidP="00CB4563">
      <w:pPr>
        <w:autoSpaceDE w:val="0"/>
        <w:autoSpaceDN w:val="0"/>
        <w:adjustRightInd w:val="0"/>
        <w:ind w:firstLine="709"/>
        <w:jc w:val="both"/>
        <w:rPr>
          <w:bCs/>
          <w:color w:val="000000" w:themeColor="text1"/>
        </w:rPr>
      </w:pPr>
    </w:p>
    <w:p w:rsidR="00FF1F46" w:rsidRPr="002B342E" w:rsidRDefault="00FF1F46" w:rsidP="00CB4563">
      <w:pPr>
        <w:ind w:firstLine="709"/>
        <w:jc w:val="both"/>
        <w:rPr>
          <w:color w:val="000000" w:themeColor="text1"/>
        </w:rPr>
      </w:pPr>
      <w:r w:rsidRPr="002B342E">
        <w:rPr>
          <w:b/>
          <w:color w:val="000000" w:themeColor="text1"/>
        </w:rPr>
        <w:t>3)</w:t>
      </w:r>
      <w:r w:rsidRPr="002B342E">
        <w:rPr>
          <w:color w:val="000000" w:themeColor="text1"/>
        </w:rPr>
        <w:t xml:space="preserve"> предложение участника закупки о цене контракта (за исключением случая, предусмотренного пунктом 4 части</w:t>
      </w:r>
      <w:r w:rsidR="00134BDB" w:rsidRPr="002B342E">
        <w:rPr>
          <w:color w:val="000000" w:themeColor="text1"/>
        </w:rPr>
        <w:t xml:space="preserve"> 1 статьи </w:t>
      </w:r>
      <w:r w:rsidR="00DB348E" w:rsidRPr="002B342E">
        <w:rPr>
          <w:color w:val="000000" w:themeColor="text1"/>
        </w:rPr>
        <w:t>4</w:t>
      </w:r>
      <w:r w:rsidR="00134BDB" w:rsidRPr="002B342E">
        <w:rPr>
          <w:color w:val="000000" w:themeColor="text1"/>
        </w:rPr>
        <w:t>3 Закона № 44-ФЗ</w:t>
      </w:r>
      <w:r w:rsidRPr="002B342E">
        <w:rPr>
          <w:color w:val="000000" w:themeColor="text1"/>
        </w:rPr>
        <w:t>);</w:t>
      </w:r>
    </w:p>
    <w:p w:rsidR="006D2B98" w:rsidRPr="002B342E" w:rsidRDefault="006D2B98" w:rsidP="00CB4563">
      <w:pPr>
        <w:ind w:firstLine="709"/>
        <w:jc w:val="both"/>
        <w:rPr>
          <w:color w:val="000000" w:themeColor="text1"/>
        </w:rPr>
      </w:pPr>
    </w:p>
    <w:p w:rsidR="002660F2" w:rsidRPr="002B342E" w:rsidRDefault="002660F2" w:rsidP="00CB4563">
      <w:pPr>
        <w:pStyle w:val="ConsPlusNormal"/>
        <w:ind w:firstLine="709"/>
        <w:jc w:val="both"/>
        <w:rPr>
          <w:rFonts w:ascii="Times New Roman" w:hAnsi="Times New Roman" w:cs="Times New Roman"/>
          <w:color w:val="000000" w:themeColor="text1"/>
          <w:sz w:val="24"/>
          <w:szCs w:val="24"/>
        </w:rPr>
      </w:pPr>
      <w:r w:rsidRPr="002B342E">
        <w:rPr>
          <w:rFonts w:ascii="Times New Roman" w:hAnsi="Times New Roman" w:cs="Times New Roman"/>
          <w:color w:val="000000" w:themeColor="text1"/>
          <w:sz w:val="24"/>
          <w:szCs w:val="24"/>
        </w:rPr>
        <w:t xml:space="preserve">Заявка на участие в </w:t>
      </w:r>
      <w:r w:rsidR="00AD10D9" w:rsidRPr="002B342E">
        <w:rPr>
          <w:rFonts w:ascii="Times New Roman" w:hAnsi="Times New Roman" w:cs="Times New Roman"/>
          <w:color w:val="000000" w:themeColor="text1"/>
          <w:sz w:val="24"/>
          <w:szCs w:val="24"/>
        </w:rPr>
        <w:t xml:space="preserve">открытом конкурсе в электронной форме </w:t>
      </w:r>
      <w:r w:rsidRPr="002B342E">
        <w:rPr>
          <w:rFonts w:ascii="Times New Roman" w:hAnsi="Times New Roman" w:cs="Times New Roman"/>
          <w:color w:val="000000" w:themeColor="text1"/>
          <w:sz w:val="24"/>
          <w:szCs w:val="24"/>
        </w:rPr>
        <w:t xml:space="preserve">- это основной документ, которым участники изъявляют свое желание принять участие в </w:t>
      </w:r>
      <w:r w:rsidR="00093441" w:rsidRPr="002B342E">
        <w:rPr>
          <w:rFonts w:ascii="Times New Roman" w:hAnsi="Times New Roman" w:cs="Times New Roman"/>
          <w:color w:val="000000" w:themeColor="text1"/>
          <w:sz w:val="24"/>
          <w:szCs w:val="24"/>
        </w:rPr>
        <w:t>закупке</w:t>
      </w:r>
      <w:r w:rsidR="00BC5FDF" w:rsidRPr="002B342E">
        <w:rPr>
          <w:rFonts w:ascii="Times New Roman" w:hAnsi="Times New Roman" w:cs="Times New Roman"/>
          <w:color w:val="000000" w:themeColor="text1"/>
          <w:sz w:val="24"/>
          <w:szCs w:val="24"/>
        </w:rPr>
        <w:t xml:space="preserve"> </w:t>
      </w:r>
      <w:r w:rsidRPr="002B342E">
        <w:rPr>
          <w:rFonts w:ascii="Times New Roman" w:hAnsi="Times New Roman" w:cs="Times New Roman"/>
          <w:color w:val="000000" w:themeColor="text1"/>
          <w:sz w:val="24"/>
          <w:szCs w:val="24"/>
        </w:rPr>
        <w:t xml:space="preserve">на условиях, установленных государственным заказчиком. При описании условий и предложений участников </w:t>
      </w:r>
      <w:r w:rsidR="00093441" w:rsidRPr="002B342E">
        <w:rPr>
          <w:rFonts w:ascii="Times New Roman" w:hAnsi="Times New Roman" w:cs="Times New Roman"/>
          <w:color w:val="000000" w:themeColor="text1"/>
          <w:sz w:val="24"/>
          <w:szCs w:val="24"/>
        </w:rPr>
        <w:t>закупки</w:t>
      </w:r>
      <w:r w:rsidR="0083187B" w:rsidRPr="002B342E">
        <w:rPr>
          <w:rFonts w:ascii="Times New Roman" w:hAnsi="Times New Roman" w:cs="Times New Roman"/>
          <w:color w:val="000000" w:themeColor="text1"/>
          <w:sz w:val="24"/>
          <w:szCs w:val="24"/>
        </w:rPr>
        <w:t xml:space="preserve"> </w:t>
      </w:r>
      <w:r w:rsidRPr="002B342E">
        <w:rPr>
          <w:rFonts w:ascii="Times New Roman" w:hAnsi="Times New Roman" w:cs="Times New Roman"/>
          <w:color w:val="000000" w:themeColor="text1"/>
          <w:sz w:val="24"/>
          <w:szCs w:val="24"/>
        </w:rPr>
        <w:t>должны приниматься общепринятые обозначения и наименования в соответствии с требованиями законодательства Российской Федерации.</w:t>
      </w:r>
    </w:p>
    <w:p w:rsidR="002D0D2B" w:rsidRPr="002B342E" w:rsidRDefault="002660F2" w:rsidP="00CB4563">
      <w:pPr>
        <w:autoSpaceDE w:val="0"/>
        <w:autoSpaceDN w:val="0"/>
        <w:adjustRightInd w:val="0"/>
        <w:ind w:firstLine="709"/>
        <w:jc w:val="both"/>
        <w:rPr>
          <w:color w:val="000000" w:themeColor="text1"/>
        </w:rPr>
      </w:pPr>
      <w:r w:rsidRPr="002B342E">
        <w:rPr>
          <w:color w:val="000000" w:themeColor="text1"/>
        </w:rPr>
        <w:t xml:space="preserve">Заявка должна быть оформлена на русском языке. Заявка, подготовленная на иностранном языке, должна сопровождаться предоставлением, надлежащим образом заверенного перевода на русский язык. </w:t>
      </w:r>
    </w:p>
    <w:p w:rsidR="001B1176" w:rsidRPr="002B342E" w:rsidRDefault="001B1176" w:rsidP="00CB4563">
      <w:pPr>
        <w:autoSpaceDE w:val="0"/>
        <w:autoSpaceDN w:val="0"/>
        <w:adjustRightInd w:val="0"/>
        <w:ind w:firstLine="709"/>
        <w:contextualSpacing/>
        <w:jc w:val="both"/>
        <w:rPr>
          <w:color w:val="000000" w:themeColor="text1"/>
        </w:rPr>
      </w:pPr>
    </w:p>
    <w:p w:rsidR="001B1176" w:rsidRPr="002B342E" w:rsidRDefault="001B1176" w:rsidP="002D0D2B">
      <w:pPr>
        <w:autoSpaceDE w:val="0"/>
        <w:autoSpaceDN w:val="0"/>
        <w:adjustRightInd w:val="0"/>
        <w:ind w:firstLine="540"/>
        <w:contextualSpacing/>
        <w:jc w:val="center"/>
        <w:rPr>
          <w:b/>
          <w:color w:val="000000" w:themeColor="text1"/>
        </w:rPr>
        <w:sectPr w:rsidR="001B1176" w:rsidRPr="002B342E" w:rsidSect="008E5401">
          <w:pgSz w:w="11906" w:h="16838"/>
          <w:pgMar w:top="720" w:right="720" w:bottom="720" w:left="720" w:header="708" w:footer="708" w:gutter="0"/>
          <w:cols w:space="708"/>
          <w:titlePg/>
          <w:docGrid w:linePitch="360"/>
        </w:sectPr>
      </w:pPr>
    </w:p>
    <w:p w:rsidR="002660F2" w:rsidRPr="002B342E" w:rsidRDefault="002660F2" w:rsidP="002660F2">
      <w:pPr>
        <w:autoSpaceDE w:val="0"/>
        <w:autoSpaceDN w:val="0"/>
        <w:adjustRightInd w:val="0"/>
        <w:ind w:firstLine="540"/>
        <w:contextualSpacing/>
        <w:jc w:val="both"/>
        <w:rPr>
          <w:color w:val="000000" w:themeColor="text1"/>
        </w:rPr>
      </w:pP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5"/>
      </w:tblGrid>
      <w:tr w:rsidR="002B342E" w:rsidRPr="002B342E" w:rsidTr="009111A3">
        <w:trPr>
          <w:trHeight w:val="292"/>
          <w:jc w:val="center"/>
        </w:trPr>
        <w:tc>
          <w:tcPr>
            <w:tcW w:w="10549" w:type="dxa"/>
            <w:tcBorders>
              <w:top w:val="single" w:sz="4" w:space="0" w:color="auto"/>
              <w:left w:val="single" w:sz="4" w:space="0" w:color="auto"/>
              <w:bottom w:val="single" w:sz="4" w:space="0" w:color="auto"/>
              <w:right w:val="single" w:sz="4" w:space="0" w:color="auto"/>
            </w:tcBorders>
            <w:hideMark/>
          </w:tcPr>
          <w:p w:rsidR="00A03F76" w:rsidRPr="002B342E" w:rsidRDefault="00A03F76" w:rsidP="009111A3">
            <w:pPr>
              <w:jc w:val="both"/>
              <w:rPr>
                <w:color w:val="000000" w:themeColor="text1"/>
                <w:sz w:val="22"/>
                <w:szCs w:val="22"/>
              </w:rPr>
            </w:pPr>
            <w:r w:rsidRPr="002B342E">
              <w:rPr>
                <w:b/>
                <w:bCs/>
                <w:color w:val="000000" w:themeColor="text1"/>
                <w:sz w:val="22"/>
                <w:szCs w:val="22"/>
              </w:rPr>
              <w:t>Инструкция по заполнению заявки на участие в закупке</w:t>
            </w:r>
          </w:p>
        </w:tc>
      </w:tr>
      <w:tr w:rsidR="002B342E" w:rsidRPr="002B342E" w:rsidTr="009111A3">
        <w:trPr>
          <w:trHeight w:val="655"/>
          <w:jc w:val="center"/>
        </w:trPr>
        <w:tc>
          <w:tcPr>
            <w:tcW w:w="10549" w:type="dxa"/>
            <w:tcBorders>
              <w:top w:val="single" w:sz="4" w:space="0" w:color="auto"/>
              <w:left w:val="single" w:sz="4" w:space="0" w:color="auto"/>
              <w:bottom w:val="single" w:sz="4" w:space="0" w:color="auto"/>
              <w:right w:val="single" w:sz="4" w:space="0" w:color="auto"/>
            </w:tcBorders>
          </w:tcPr>
          <w:p w:rsidR="00A03F76" w:rsidRPr="002B342E" w:rsidRDefault="00A03F76" w:rsidP="009111A3">
            <w:pPr>
              <w:ind w:firstLine="106"/>
              <w:jc w:val="both"/>
              <w:rPr>
                <w:b/>
                <w:i/>
                <w:color w:val="000000" w:themeColor="text1"/>
              </w:rPr>
            </w:pPr>
            <w:r w:rsidRPr="002B342E">
              <w:rPr>
                <w:b/>
                <w:i/>
                <w:color w:val="000000" w:themeColor="text1"/>
              </w:rPr>
              <w:t>При указании в ТЗ фразы «Перечень основных материалов, применяемых при выполнении работ:» или ей подобной или где заявка должна содержать только согласие</w:t>
            </w:r>
          </w:p>
          <w:p w:rsidR="00A03F76" w:rsidRPr="002B342E" w:rsidRDefault="00A03F76" w:rsidP="009111A3">
            <w:pPr>
              <w:autoSpaceDE w:val="0"/>
              <w:autoSpaceDN w:val="0"/>
              <w:adjustRightInd w:val="0"/>
              <w:jc w:val="both"/>
              <w:rPr>
                <w:color w:val="000000" w:themeColor="text1"/>
                <w:sz w:val="20"/>
                <w:szCs w:val="20"/>
              </w:rPr>
            </w:pPr>
            <w:r w:rsidRPr="002B342E">
              <w:rPr>
                <w:color w:val="000000" w:themeColor="text1"/>
                <w:sz w:val="20"/>
                <w:szCs w:val="20"/>
              </w:rPr>
              <w:t xml:space="preserve">Участник закупки заполняет заявку в соответствии с </w:t>
            </w:r>
            <w:r w:rsidRPr="002B342E">
              <w:rPr>
                <w:color w:val="000000" w:themeColor="text1"/>
                <w:sz w:val="20"/>
                <w:szCs w:val="20"/>
                <w:u w:val="single"/>
              </w:rPr>
              <w:t>порядком</w:t>
            </w:r>
            <w:r w:rsidRPr="002B342E">
              <w:rPr>
                <w:color w:val="000000" w:themeColor="text1"/>
                <w:sz w:val="20"/>
                <w:szCs w:val="20"/>
              </w:rPr>
              <w:t xml:space="preserve">, указанным на сайте электронной площадки и </w:t>
            </w:r>
            <w:r w:rsidRPr="002B342E">
              <w:rPr>
                <w:color w:val="000000" w:themeColor="text1"/>
                <w:sz w:val="20"/>
                <w:szCs w:val="20"/>
                <w:lang w:val="en-US"/>
              </w:rPr>
              <w:t>c</w:t>
            </w:r>
            <w:r w:rsidRPr="002B342E">
              <w:rPr>
                <w:color w:val="000000" w:themeColor="text1"/>
                <w:sz w:val="20"/>
                <w:szCs w:val="20"/>
              </w:rPr>
              <w:t xml:space="preserve"> учетом </w:t>
            </w:r>
            <w:r w:rsidRPr="002B342E">
              <w:rPr>
                <w:color w:val="000000" w:themeColor="text1"/>
                <w:sz w:val="20"/>
                <w:szCs w:val="20"/>
                <w:u w:val="single"/>
              </w:rPr>
              <w:t>требований</w:t>
            </w:r>
            <w:r w:rsidRPr="002B342E">
              <w:rPr>
                <w:color w:val="000000" w:themeColor="text1"/>
                <w:sz w:val="20"/>
                <w:szCs w:val="20"/>
              </w:rPr>
              <w:t>, указанных в извещении о проведении закупки.</w:t>
            </w:r>
          </w:p>
          <w:p w:rsidR="001D0459" w:rsidRPr="002B342E" w:rsidRDefault="001D0459" w:rsidP="001D0459">
            <w:pPr>
              <w:autoSpaceDE w:val="0"/>
              <w:autoSpaceDN w:val="0"/>
              <w:adjustRightInd w:val="0"/>
              <w:jc w:val="both"/>
              <w:rPr>
                <w:color w:val="000000" w:themeColor="text1"/>
                <w:sz w:val="22"/>
                <w:szCs w:val="22"/>
              </w:rPr>
            </w:pPr>
          </w:p>
        </w:tc>
      </w:tr>
    </w:tbl>
    <w:p w:rsidR="00FB10E1" w:rsidRPr="00343FD9" w:rsidRDefault="00FB10E1" w:rsidP="00B3427A">
      <w:pPr>
        <w:autoSpaceDE w:val="0"/>
        <w:autoSpaceDN w:val="0"/>
        <w:adjustRightInd w:val="0"/>
        <w:contextualSpacing/>
        <w:jc w:val="both"/>
        <w:rPr>
          <w:color w:val="FF0000"/>
        </w:rPr>
      </w:pPr>
      <w:bookmarkStart w:id="0" w:name="_GoBack"/>
      <w:bookmarkEnd w:id="0"/>
    </w:p>
    <w:sectPr w:rsidR="00FB10E1" w:rsidRPr="00343FD9" w:rsidSect="008E540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067" w:rsidRDefault="004A4067" w:rsidP="00C42C62">
      <w:r>
        <w:separator/>
      </w:r>
    </w:p>
  </w:endnote>
  <w:endnote w:type="continuationSeparator" w:id="0">
    <w:p w:rsidR="004A4067" w:rsidRDefault="004A4067" w:rsidP="00C4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067" w:rsidRDefault="004A4067" w:rsidP="00C42C62">
      <w:r>
        <w:separator/>
      </w:r>
    </w:p>
  </w:footnote>
  <w:footnote w:type="continuationSeparator" w:id="0">
    <w:p w:rsidR="004A4067" w:rsidRDefault="004A4067" w:rsidP="00C42C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F70BC1"/>
    <w:multiLevelType w:val="multilevel"/>
    <w:tmpl w:val="B59A7596"/>
    <w:lvl w:ilvl="0">
      <w:start w:val="1"/>
      <w:numFmt w:val="decimal"/>
      <w:lvlText w:val="%1."/>
      <w:lvlJc w:val="left"/>
      <w:pPr>
        <w:tabs>
          <w:tab w:val="num" w:pos="792"/>
        </w:tabs>
        <w:ind w:left="792" w:hanging="432"/>
      </w:pPr>
      <w:rPr>
        <w:rFonts w:cs="Times New Roman" w:hint="default"/>
        <w:b w:val="0"/>
        <w:bCs w:val="0"/>
        <w:i w:val="0"/>
        <w:iCs w:val="0"/>
        <w:sz w:val="28"/>
        <w:szCs w:val="28"/>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b w:val="0"/>
        <w:bCs w:val="0"/>
        <w:sz w:val="28"/>
        <w:szCs w:val="28"/>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B4E"/>
    <w:rsid w:val="000077B6"/>
    <w:rsid w:val="00011AF9"/>
    <w:rsid w:val="00013680"/>
    <w:rsid w:val="00013C20"/>
    <w:rsid w:val="00023D71"/>
    <w:rsid w:val="00031851"/>
    <w:rsid w:val="00034D85"/>
    <w:rsid w:val="00041E9F"/>
    <w:rsid w:val="000426AE"/>
    <w:rsid w:val="00043327"/>
    <w:rsid w:val="00046CFE"/>
    <w:rsid w:val="00051E95"/>
    <w:rsid w:val="00054EAB"/>
    <w:rsid w:val="00057C9A"/>
    <w:rsid w:val="0006181D"/>
    <w:rsid w:val="00074DC3"/>
    <w:rsid w:val="000824D7"/>
    <w:rsid w:val="00084DBB"/>
    <w:rsid w:val="00093441"/>
    <w:rsid w:val="00096B71"/>
    <w:rsid w:val="000E3382"/>
    <w:rsid w:val="000E3CC2"/>
    <w:rsid w:val="000E45C4"/>
    <w:rsid w:val="000F031A"/>
    <w:rsid w:val="000F289E"/>
    <w:rsid w:val="0010368F"/>
    <w:rsid w:val="00106361"/>
    <w:rsid w:val="00107B0F"/>
    <w:rsid w:val="00110E6B"/>
    <w:rsid w:val="0011160B"/>
    <w:rsid w:val="00111AEE"/>
    <w:rsid w:val="00113605"/>
    <w:rsid w:val="00127F01"/>
    <w:rsid w:val="001301AD"/>
    <w:rsid w:val="00134BDB"/>
    <w:rsid w:val="0014026F"/>
    <w:rsid w:val="001404C7"/>
    <w:rsid w:val="0014417E"/>
    <w:rsid w:val="00147583"/>
    <w:rsid w:val="0016251D"/>
    <w:rsid w:val="00164EC7"/>
    <w:rsid w:val="00172B4E"/>
    <w:rsid w:val="00176979"/>
    <w:rsid w:val="00177572"/>
    <w:rsid w:val="00181E76"/>
    <w:rsid w:val="00196341"/>
    <w:rsid w:val="001974B3"/>
    <w:rsid w:val="001B0788"/>
    <w:rsid w:val="001B09B9"/>
    <w:rsid w:val="001B1176"/>
    <w:rsid w:val="001B21D6"/>
    <w:rsid w:val="001C61C6"/>
    <w:rsid w:val="001D0459"/>
    <w:rsid w:val="001D32AB"/>
    <w:rsid w:val="001D6475"/>
    <w:rsid w:val="001D7623"/>
    <w:rsid w:val="001E4560"/>
    <w:rsid w:val="001F7634"/>
    <w:rsid w:val="00200428"/>
    <w:rsid w:val="002012DB"/>
    <w:rsid w:val="0020647F"/>
    <w:rsid w:val="0022138A"/>
    <w:rsid w:val="00221E82"/>
    <w:rsid w:val="00224B9B"/>
    <w:rsid w:val="00231092"/>
    <w:rsid w:val="0023125E"/>
    <w:rsid w:val="00233E47"/>
    <w:rsid w:val="002368B7"/>
    <w:rsid w:val="00240203"/>
    <w:rsid w:val="0024048F"/>
    <w:rsid w:val="00240AB6"/>
    <w:rsid w:val="00252520"/>
    <w:rsid w:val="002632A3"/>
    <w:rsid w:val="002660F2"/>
    <w:rsid w:val="00281A83"/>
    <w:rsid w:val="00281EB7"/>
    <w:rsid w:val="002821D6"/>
    <w:rsid w:val="00282FD9"/>
    <w:rsid w:val="00287DC2"/>
    <w:rsid w:val="002A14F7"/>
    <w:rsid w:val="002B342E"/>
    <w:rsid w:val="002D0D2B"/>
    <w:rsid w:val="002E0531"/>
    <w:rsid w:val="002E188C"/>
    <w:rsid w:val="002E51FE"/>
    <w:rsid w:val="002F2F0D"/>
    <w:rsid w:val="003077E3"/>
    <w:rsid w:val="00312E01"/>
    <w:rsid w:val="0032654F"/>
    <w:rsid w:val="00331F48"/>
    <w:rsid w:val="0034036F"/>
    <w:rsid w:val="00341F2E"/>
    <w:rsid w:val="00342912"/>
    <w:rsid w:val="003437E9"/>
    <w:rsid w:val="00343FD9"/>
    <w:rsid w:val="0034452A"/>
    <w:rsid w:val="0035345B"/>
    <w:rsid w:val="00357950"/>
    <w:rsid w:val="00360C52"/>
    <w:rsid w:val="003716FF"/>
    <w:rsid w:val="00371EC5"/>
    <w:rsid w:val="00383299"/>
    <w:rsid w:val="0038430B"/>
    <w:rsid w:val="00394A8A"/>
    <w:rsid w:val="00395611"/>
    <w:rsid w:val="003A173E"/>
    <w:rsid w:val="003A3755"/>
    <w:rsid w:val="003B41D0"/>
    <w:rsid w:val="003C07DC"/>
    <w:rsid w:val="003C4C05"/>
    <w:rsid w:val="003C75AA"/>
    <w:rsid w:val="003E13B3"/>
    <w:rsid w:val="003E2E1A"/>
    <w:rsid w:val="003F2D03"/>
    <w:rsid w:val="003F41D4"/>
    <w:rsid w:val="003F49A3"/>
    <w:rsid w:val="00401DC5"/>
    <w:rsid w:val="00403CC0"/>
    <w:rsid w:val="00405F46"/>
    <w:rsid w:val="00407B20"/>
    <w:rsid w:val="00422F86"/>
    <w:rsid w:val="00435549"/>
    <w:rsid w:val="00444D4E"/>
    <w:rsid w:val="00445FE3"/>
    <w:rsid w:val="00446304"/>
    <w:rsid w:val="00446C90"/>
    <w:rsid w:val="00447F29"/>
    <w:rsid w:val="00457890"/>
    <w:rsid w:val="0046417F"/>
    <w:rsid w:val="00464BBE"/>
    <w:rsid w:val="00471D85"/>
    <w:rsid w:val="00484CEB"/>
    <w:rsid w:val="004851FD"/>
    <w:rsid w:val="00486875"/>
    <w:rsid w:val="004A4067"/>
    <w:rsid w:val="004C2B3C"/>
    <w:rsid w:val="004D51EC"/>
    <w:rsid w:val="004E3433"/>
    <w:rsid w:val="004E3B38"/>
    <w:rsid w:val="004E675A"/>
    <w:rsid w:val="004F18A3"/>
    <w:rsid w:val="005121B9"/>
    <w:rsid w:val="0051312E"/>
    <w:rsid w:val="0051487C"/>
    <w:rsid w:val="00517355"/>
    <w:rsid w:val="005244D3"/>
    <w:rsid w:val="00527BE6"/>
    <w:rsid w:val="00535378"/>
    <w:rsid w:val="0053795C"/>
    <w:rsid w:val="0054122E"/>
    <w:rsid w:val="005466D9"/>
    <w:rsid w:val="00547DE8"/>
    <w:rsid w:val="0057108F"/>
    <w:rsid w:val="0057278C"/>
    <w:rsid w:val="00582266"/>
    <w:rsid w:val="005961C4"/>
    <w:rsid w:val="005965E2"/>
    <w:rsid w:val="00596F7F"/>
    <w:rsid w:val="005A2FA6"/>
    <w:rsid w:val="005B4B9D"/>
    <w:rsid w:val="005C1C97"/>
    <w:rsid w:val="005C4132"/>
    <w:rsid w:val="005C44B9"/>
    <w:rsid w:val="005C53C2"/>
    <w:rsid w:val="005C5B97"/>
    <w:rsid w:val="005C615A"/>
    <w:rsid w:val="005D3B74"/>
    <w:rsid w:val="005F343C"/>
    <w:rsid w:val="005F54BE"/>
    <w:rsid w:val="005F6FC9"/>
    <w:rsid w:val="005F74D1"/>
    <w:rsid w:val="005F7614"/>
    <w:rsid w:val="005F7656"/>
    <w:rsid w:val="00600A82"/>
    <w:rsid w:val="006055A2"/>
    <w:rsid w:val="0060750B"/>
    <w:rsid w:val="00625CBB"/>
    <w:rsid w:val="00625E4C"/>
    <w:rsid w:val="00631749"/>
    <w:rsid w:val="0063633F"/>
    <w:rsid w:val="006365AB"/>
    <w:rsid w:val="006365B9"/>
    <w:rsid w:val="006459BB"/>
    <w:rsid w:val="00652734"/>
    <w:rsid w:val="00656116"/>
    <w:rsid w:val="00661068"/>
    <w:rsid w:val="00665993"/>
    <w:rsid w:val="00673F57"/>
    <w:rsid w:val="006765EF"/>
    <w:rsid w:val="00677C90"/>
    <w:rsid w:val="006807F1"/>
    <w:rsid w:val="00686D38"/>
    <w:rsid w:val="006A29DA"/>
    <w:rsid w:val="006B49D5"/>
    <w:rsid w:val="006B4C21"/>
    <w:rsid w:val="006B57FC"/>
    <w:rsid w:val="006D2B98"/>
    <w:rsid w:val="006D3702"/>
    <w:rsid w:val="006F2132"/>
    <w:rsid w:val="00715B9B"/>
    <w:rsid w:val="00716F2E"/>
    <w:rsid w:val="00727129"/>
    <w:rsid w:val="007332E8"/>
    <w:rsid w:val="00734B06"/>
    <w:rsid w:val="00755584"/>
    <w:rsid w:val="0076135A"/>
    <w:rsid w:val="007669A1"/>
    <w:rsid w:val="0078764D"/>
    <w:rsid w:val="00791A80"/>
    <w:rsid w:val="00792832"/>
    <w:rsid w:val="007947B9"/>
    <w:rsid w:val="00797B17"/>
    <w:rsid w:val="007B0DC4"/>
    <w:rsid w:val="007B6C5C"/>
    <w:rsid w:val="007B71CC"/>
    <w:rsid w:val="007C073A"/>
    <w:rsid w:val="007D297A"/>
    <w:rsid w:val="007E2FE3"/>
    <w:rsid w:val="007F0E04"/>
    <w:rsid w:val="00807488"/>
    <w:rsid w:val="008106A2"/>
    <w:rsid w:val="00810EF4"/>
    <w:rsid w:val="00813F74"/>
    <w:rsid w:val="00823E0E"/>
    <w:rsid w:val="008266AD"/>
    <w:rsid w:val="00826C05"/>
    <w:rsid w:val="0083187B"/>
    <w:rsid w:val="00832ED4"/>
    <w:rsid w:val="00835D31"/>
    <w:rsid w:val="00882191"/>
    <w:rsid w:val="00895629"/>
    <w:rsid w:val="008A2124"/>
    <w:rsid w:val="008A71D1"/>
    <w:rsid w:val="008A7E55"/>
    <w:rsid w:val="008C156E"/>
    <w:rsid w:val="008C496E"/>
    <w:rsid w:val="008D1A82"/>
    <w:rsid w:val="008D3629"/>
    <w:rsid w:val="008D4E8A"/>
    <w:rsid w:val="008E0D62"/>
    <w:rsid w:val="008E5401"/>
    <w:rsid w:val="0090205F"/>
    <w:rsid w:val="00902930"/>
    <w:rsid w:val="009111A3"/>
    <w:rsid w:val="00916718"/>
    <w:rsid w:val="00917B29"/>
    <w:rsid w:val="00923179"/>
    <w:rsid w:val="00932EF3"/>
    <w:rsid w:val="009410A1"/>
    <w:rsid w:val="009437CC"/>
    <w:rsid w:val="009459B1"/>
    <w:rsid w:val="00962753"/>
    <w:rsid w:val="009723A6"/>
    <w:rsid w:val="009747FE"/>
    <w:rsid w:val="00984619"/>
    <w:rsid w:val="00985D9E"/>
    <w:rsid w:val="009863FB"/>
    <w:rsid w:val="009A055A"/>
    <w:rsid w:val="009B6BFD"/>
    <w:rsid w:val="009B7C6A"/>
    <w:rsid w:val="009C5BC9"/>
    <w:rsid w:val="009C63B8"/>
    <w:rsid w:val="009D3FD6"/>
    <w:rsid w:val="009E3EA2"/>
    <w:rsid w:val="009E55E9"/>
    <w:rsid w:val="009E5A47"/>
    <w:rsid w:val="009E6824"/>
    <w:rsid w:val="009E7C58"/>
    <w:rsid w:val="009F6F8B"/>
    <w:rsid w:val="009F7C8F"/>
    <w:rsid w:val="00A03F76"/>
    <w:rsid w:val="00A04939"/>
    <w:rsid w:val="00A204AB"/>
    <w:rsid w:val="00A370A8"/>
    <w:rsid w:val="00A40A38"/>
    <w:rsid w:val="00A45B79"/>
    <w:rsid w:val="00A57D8E"/>
    <w:rsid w:val="00A6010F"/>
    <w:rsid w:val="00A65995"/>
    <w:rsid w:val="00A71F3A"/>
    <w:rsid w:val="00A75BDD"/>
    <w:rsid w:val="00A773DC"/>
    <w:rsid w:val="00A810EC"/>
    <w:rsid w:val="00A81DAC"/>
    <w:rsid w:val="00A96EAE"/>
    <w:rsid w:val="00AA3058"/>
    <w:rsid w:val="00AA77CF"/>
    <w:rsid w:val="00AB2D03"/>
    <w:rsid w:val="00AB34A0"/>
    <w:rsid w:val="00AB5B3D"/>
    <w:rsid w:val="00AD10D9"/>
    <w:rsid w:val="00AD4B5F"/>
    <w:rsid w:val="00AE6668"/>
    <w:rsid w:val="00AF0625"/>
    <w:rsid w:val="00AF0C2E"/>
    <w:rsid w:val="00AF31EA"/>
    <w:rsid w:val="00AF5692"/>
    <w:rsid w:val="00B03126"/>
    <w:rsid w:val="00B21135"/>
    <w:rsid w:val="00B23B1F"/>
    <w:rsid w:val="00B26FA7"/>
    <w:rsid w:val="00B321CA"/>
    <w:rsid w:val="00B3427A"/>
    <w:rsid w:val="00B512EC"/>
    <w:rsid w:val="00B541B4"/>
    <w:rsid w:val="00B702A5"/>
    <w:rsid w:val="00B7155A"/>
    <w:rsid w:val="00B741F8"/>
    <w:rsid w:val="00B74840"/>
    <w:rsid w:val="00B76ED6"/>
    <w:rsid w:val="00B770AA"/>
    <w:rsid w:val="00B81D75"/>
    <w:rsid w:val="00B82BDE"/>
    <w:rsid w:val="00B91862"/>
    <w:rsid w:val="00B9301B"/>
    <w:rsid w:val="00B949D8"/>
    <w:rsid w:val="00BA5B52"/>
    <w:rsid w:val="00BB75AE"/>
    <w:rsid w:val="00BC5FDF"/>
    <w:rsid w:val="00BC6FC2"/>
    <w:rsid w:val="00BC6FD9"/>
    <w:rsid w:val="00BC7B6D"/>
    <w:rsid w:val="00BE2D62"/>
    <w:rsid w:val="00BE6570"/>
    <w:rsid w:val="00BF029D"/>
    <w:rsid w:val="00BF2514"/>
    <w:rsid w:val="00C04B04"/>
    <w:rsid w:val="00C12DAE"/>
    <w:rsid w:val="00C15482"/>
    <w:rsid w:val="00C15D70"/>
    <w:rsid w:val="00C221D3"/>
    <w:rsid w:val="00C23758"/>
    <w:rsid w:val="00C2733C"/>
    <w:rsid w:val="00C30234"/>
    <w:rsid w:val="00C3032E"/>
    <w:rsid w:val="00C31C75"/>
    <w:rsid w:val="00C32676"/>
    <w:rsid w:val="00C37FFD"/>
    <w:rsid w:val="00C42C62"/>
    <w:rsid w:val="00C46699"/>
    <w:rsid w:val="00C6543C"/>
    <w:rsid w:val="00C74F2D"/>
    <w:rsid w:val="00C831E0"/>
    <w:rsid w:val="00C861F7"/>
    <w:rsid w:val="00C96F14"/>
    <w:rsid w:val="00CB2A9A"/>
    <w:rsid w:val="00CB2F8E"/>
    <w:rsid w:val="00CB4563"/>
    <w:rsid w:val="00CB6867"/>
    <w:rsid w:val="00CB7FE8"/>
    <w:rsid w:val="00CE0197"/>
    <w:rsid w:val="00CE7F49"/>
    <w:rsid w:val="00CF133C"/>
    <w:rsid w:val="00CF554B"/>
    <w:rsid w:val="00D0752E"/>
    <w:rsid w:val="00D12719"/>
    <w:rsid w:val="00D15363"/>
    <w:rsid w:val="00D32904"/>
    <w:rsid w:val="00D7009F"/>
    <w:rsid w:val="00D72BF4"/>
    <w:rsid w:val="00D80EDE"/>
    <w:rsid w:val="00D86F73"/>
    <w:rsid w:val="00D8728A"/>
    <w:rsid w:val="00D90AAA"/>
    <w:rsid w:val="00D94BF9"/>
    <w:rsid w:val="00DA01CC"/>
    <w:rsid w:val="00DA1592"/>
    <w:rsid w:val="00DB05CC"/>
    <w:rsid w:val="00DB20A9"/>
    <w:rsid w:val="00DB2B14"/>
    <w:rsid w:val="00DB348E"/>
    <w:rsid w:val="00DD0AB9"/>
    <w:rsid w:val="00DD1CB0"/>
    <w:rsid w:val="00DD301D"/>
    <w:rsid w:val="00DE0835"/>
    <w:rsid w:val="00DE1C2B"/>
    <w:rsid w:val="00E04ECF"/>
    <w:rsid w:val="00E05063"/>
    <w:rsid w:val="00E0618B"/>
    <w:rsid w:val="00E11B6E"/>
    <w:rsid w:val="00E21F74"/>
    <w:rsid w:val="00E230B5"/>
    <w:rsid w:val="00E26700"/>
    <w:rsid w:val="00E31EC8"/>
    <w:rsid w:val="00E420F1"/>
    <w:rsid w:val="00E45C57"/>
    <w:rsid w:val="00E46C14"/>
    <w:rsid w:val="00E528DF"/>
    <w:rsid w:val="00E614A2"/>
    <w:rsid w:val="00E6332E"/>
    <w:rsid w:val="00E64AAE"/>
    <w:rsid w:val="00E66E0C"/>
    <w:rsid w:val="00E703AD"/>
    <w:rsid w:val="00E70ACB"/>
    <w:rsid w:val="00E73AC4"/>
    <w:rsid w:val="00E75CF8"/>
    <w:rsid w:val="00E75D99"/>
    <w:rsid w:val="00E87003"/>
    <w:rsid w:val="00E9273A"/>
    <w:rsid w:val="00EA05F6"/>
    <w:rsid w:val="00EA275C"/>
    <w:rsid w:val="00EA5BED"/>
    <w:rsid w:val="00EA6E3F"/>
    <w:rsid w:val="00EA70D4"/>
    <w:rsid w:val="00EB6E69"/>
    <w:rsid w:val="00EC4567"/>
    <w:rsid w:val="00EC4B88"/>
    <w:rsid w:val="00ED700A"/>
    <w:rsid w:val="00EE1183"/>
    <w:rsid w:val="00EE5C76"/>
    <w:rsid w:val="00EE638C"/>
    <w:rsid w:val="00EF1BC5"/>
    <w:rsid w:val="00EF3C9C"/>
    <w:rsid w:val="00F0398B"/>
    <w:rsid w:val="00F24BB5"/>
    <w:rsid w:val="00F276F1"/>
    <w:rsid w:val="00F30656"/>
    <w:rsid w:val="00F35613"/>
    <w:rsid w:val="00F410EE"/>
    <w:rsid w:val="00F423BE"/>
    <w:rsid w:val="00F442B8"/>
    <w:rsid w:val="00F61BB8"/>
    <w:rsid w:val="00F6374D"/>
    <w:rsid w:val="00F67D23"/>
    <w:rsid w:val="00F734A3"/>
    <w:rsid w:val="00F8119D"/>
    <w:rsid w:val="00F8339F"/>
    <w:rsid w:val="00F86192"/>
    <w:rsid w:val="00F922C3"/>
    <w:rsid w:val="00F92BB9"/>
    <w:rsid w:val="00F93FFD"/>
    <w:rsid w:val="00FA29E1"/>
    <w:rsid w:val="00FB10E1"/>
    <w:rsid w:val="00FB1DD6"/>
    <w:rsid w:val="00FB3D5A"/>
    <w:rsid w:val="00FC2448"/>
    <w:rsid w:val="00FC4564"/>
    <w:rsid w:val="00FC5623"/>
    <w:rsid w:val="00FC66F9"/>
    <w:rsid w:val="00FC6DAA"/>
    <w:rsid w:val="00FD75E3"/>
    <w:rsid w:val="00FE387D"/>
    <w:rsid w:val="00FF1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B8B13E-FF13-4A2B-805F-5AAA5C41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6A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172B4E"/>
    <w:pPr>
      <w:spacing w:before="100" w:beforeAutospacing="1" w:after="119"/>
    </w:pPr>
  </w:style>
  <w:style w:type="paragraph" w:customStyle="1" w:styleId="1">
    <w:name w:val="Абзац списка1"/>
    <w:basedOn w:val="a"/>
    <w:rsid w:val="00172B4E"/>
    <w:pPr>
      <w:ind w:left="720"/>
    </w:pPr>
    <w:rPr>
      <w:rFonts w:ascii="Calibri" w:eastAsia="Calibri" w:hAnsi="Calibri" w:cs="Calibri"/>
      <w:sz w:val="22"/>
      <w:szCs w:val="22"/>
      <w:lang w:eastAsia="en-US"/>
    </w:rPr>
  </w:style>
  <w:style w:type="paragraph" w:styleId="a4">
    <w:name w:val="Block Text"/>
    <w:basedOn w:val="a"/>
    <w:rsid w:val="00172B4E"/>
    <w:pPr>
      <w:ind w:left="851" w:right="284"/>
      <w:jc w:val="both"/>
    </w:pPr>
    <w:rPr>
      <w:rFonts w:eastAsia="Calibri"/>
      <w:sz w:val="28"/>
      <w:szCs w:val="28"/>
    </w:rPr>
  </w:style>
  <w:style w:type="paragraph" w:customStyle="1" w:styleId="a5">
    <w:name w:val="Содержимое таблицы"/>
    <w:basedOn w:val="a"/>
    <w:rsid w:val="00596F7F"/>
    <w:pPr>
      <w:widowControl w:val="0"/>
      <w:suppressLineNumbers/>
      <w:suppressAutoHyphens/>
    </w:pPr>
    <w:rPr>
      <w:rFonts w:eastAsia="SimSun" w:cs="Lucida Sans"/>
      <w:kern w:val="1"/>
      <w:lang w:eastAsia="hi-IN" w:bidi="hi-IN"/>
    </w:rPr>
  </w:style>
  <w:style w:type="character" w:customStyle="1" w:styleId="blk">
    <w:name w:val="blk"/>
    <w:basedOn w:val="a0"/>
    <w:rsid w:val="00792832"/>
  </w:style>
  <w:style w:type="paragraph" w:customStyle="1" w:styleId="10">
    <w:name w:val="Название объекта1"/>
    <w:basedOn w:val="a"/>
    <w:rsid w:val="00E73AC4"/>
    <w:pPr>
      <w:spacing w:before="100" w:beforeAutospacing="1" w:after="100" w:afterAutospacing="1"/>
    </w:pPr>
  </w:style>
  <w:style w:type="character" w:styleId="a6">
    <w:name w:val="Hyperlink"/>
    <w:rsid w:val="005C44B9"/>
    <w:rPr>
      <w:color w:val="0000FF"/>
      <w:u w:val="single"/>
    </w:rPr>
  </w:style>
  <w:style w:type="paragraph" w:customStyle="1" w:styleId="ConsPlusNormal">
    <w:name w:val="ConsPlusNormal"/>
    <w:rsid w:val="00547DE8"/>
    <w:pPr>
      <w:autoSpaceDE w:val="0"/>
      <w:autoSpaceDN w:val="0"/>
      <w:adjustRightInd w:val="0"/>
      <w:ind w:firstLine="720"/>
    </w:pPr>
    <w:rPr>
      <w:rFonts w:ascii="Arial" w:hAnsi="Arial" w:cs="Arial"/>
    </w:rPr>
  </w:style>
  <w:style w:type="paragraph" w:customStyle="1" w:styleId="parameter">
    <w:name w:val="parameter"/>
    <w:basedOn w:val="a"/>
    <w:rsid w:val="00582266"/>
    <w:pPr>
      <w:spacing w:before="100" w:beforeAutospacing="1" w:after="100" w:afterAutospacing="1"/>
    </w:pPr>
  </w:style>
  <w:style w:type="paragraph" w:styleId="a7">
    <w:name w:val="header"/>
    <w:basedOn w:val="a"/>
    <w:link w:val="a8"/>
    <w:uiPriority w:val="99"/>
    <w:rsid w:val="003077E3"/>
    <w:pPr>
      <w:tabs>
        <w:tab w:val="center" w:pos="4677"/>
        <w:tab w:val="right" w:pos="9355"/>
      </w:tabs>
    </w:pPr>
    <w:rPr>
      <w:rFonts w:ascii="Calibri" w:eastAsia="Calibri" w:hAnsi="Calibri" w:cs="Calibri"/>
      <w:sz w:val="22"/>
      <w:szCs w:val="22"/>
      <w:lang w:eastAsia="en-US"/>
    </w:rPr>
  </w:style>
  <w:style w:type="character" w:customStyle="1" w:styleId="a8">
    <w:name w:val="Верхний колонтитул Знак"/>
    <w:link w:val="a7"/>
    <w:uiPriority w:val="99"/>
    <w:locked/>
    <w:rsid w:val="003077E3"/>
    <w:rPr>
      <w:rFonts w:ascii="Calibri" w:eastAsia="Calibri" w:hAnsi="Calibri" w:cs="Calibri"/>
      <w:sz w:val="22"/>
      <w:szCs w:val="22"/>
      <w:lang w:val="ru-RU" w:eastAsia="en-US" w:bidi="ar-SA"/>
    </w:rPr>
  </w:style>
  <w:style w:type="paragraph" w:styleId="a9">
    <w:name w:val="List Paragraph"/>
    <w:basedOn w:val="a"/>
    <w:uiPriority w:val="34"/>
    <w:qFormat/>
    <w:rsid w:val="00727129"/>
    <w:pPr>
      <w:ind w:left="720"/>
      <w:contextualSpacing/>
    </w:pPr>
  </w:style>
  <w:style w:type="paragraph" w:customStyle="1" w:styleId="parametervalue">
    <w:name w:val="parametervalue"/>
    <w:basedOn w:val="a"/>
    <w:rsid w:val="00625E4C"/>
    <w:pPr>
      <w:spacing w:before="100" w:beforeAutospacing="1" w:after="100" w:afterAutospacing="1"/>
    </w:pPr>
  </w:style>
  <w:style w:type="paragraph" w:styleId="aa">
    <w:name w:val="footer"/>
    <w:basedOn w:val="a"/>
    <w:link w:val="ab"/>
    <w:uiPriority w:val="99"/>
    <w:rsid w:val="00C42C62"/>
    <w:pPr>
      <w:tabs>
        <w:tab w:val="center" w:pos="4677"/>
        <w:tab w:val="right" w:pos="9355"/>
      </w:tabs>
    </w:pPr>
  </w:style>
  <w:style w:type="character" w:customStyle="1" w:styleId="ab">
    <w:name w:val="Нижний колонтитул Знак"/>
    <w:link w:val="aa"/>
    <w:uiPriority w:val="99"/>
    <w:rsid w:val="00C42C62"/>
    <w:rPr>
      <w:sz w:val="24"/>
      <w:szCs w:val="24"/>
    </w:rPr>
  </w:style>
  <w:style w:type="paragraph" w:customStyle="1" w:styleId="11">
    <w:name w:val="Название1"/>
    <w:basedOn w:val="a"/>
    <w:rsid w:val="00D94BF9"/>
    <w:pPr>
      <w:spacing w:before="100" w:beforeAutospacing="1" w:after="100" w:afterAutospacing="1"/>
    </w:pPr>
  </w:style>
  <w:style w:type="paragraph" w:customStyle="1" w:styleId="12">
    <w:name w:val="Подзаголовок1"/>
    <w:basedOn w:val="a"/>
    <w:rsid w:val="00D94BF9"/>
    <w:pPr>
      <w:spacing w:before="100" w:beforeAutospacing="1" w:after="100" w:afterAutospacing="1"/>
    </w:pPr>
  </w:style>
  <w:style w:type="paragraph" w:styleId="ac">
    <w:name w:val="Balloon Text"/>
    <w:basedOn w:val="a"/>
    <w:link w:val="ad"/>
    <w:rsid w:val="00D94BF9"/>
    <w:rPr>
      <w:rFonts w:ascii="Tahoma" w:hAnsi="Tahoma" w:cs="Tahoma"/>
      <w:sz w:val="16"/>
      <w:szCs w:val="16"/>
    </w:rPr>
  </w:style>
  <w:style w:type="character" w:customStyle="1" w:styleId="ad">
    <w:name w:val="Текст выноски Знак"/>
    <w:link w:val="ac"/>
    <w:rsid w:val="00D94BF9"/>
    <w:rPr>
      <w:rFonts w:ascii="Tahoma" w:hAnsi="Tahoma" w:cs="Tahoma"/>
      <w:sz w:val="16"/>
      <w:szCs w:val="16"/>
    </w:rPr>
  </w:style>
  <w:style w:type="paragraph" w:customStyle="1" w:styleId="2">
    <w:name w:val="Заголовок 2.КД"/>
    <w:basedOn w:val="a"/>
    <w:next w:val="a"/>
    <w:link w:val="20"/>
    <w:autoRedefine/>
    <w:rsid w:val="0090205F"/>
    <w:pPr>
      <w:keepNext/>
      <w:widowControl w:val="0"/>
      <w:tabs>
        <w:tab w:val="left" w:pos="540"/>
      </w:tabs>
      <w:autoSpaceDE w:val="0"/>
      <w:autoSpaceDN w:val="0"/>
      <w:adjustRightInd w:val="0"/>
      <w:spacing w:before="240" w:line="240" w:lineRule="atLeast"/>
      <w:ind w:firstLine="567"/>
      <w:jc w:val="center"/>
      <w:outlineLvl w:val="1"/>
    </w:pPr>
    <w:rPr>
      <w:b/>
      <w:bCs/>
      <w:kern w:val="28"/>
      <w:sz w:val="28"/>
      <w:szCs w:val="28"/>
      <w:lang w:eastAsia="en-US"/>
    </w:rPr>
  </w:style>
  <w:style w:type="character" w:customStyle="1" w:styleId="20">
    <w:name w:val="Заголовок 2.КД Знак"/>
    <w:link w:val="2"/>
    <w:locked/>
    <w:rsid w:val="0090205F"/>
    <w:rPr>
      <w:b/>
      <w:bCs/>
      <w:kern w:val="28"/>
      <w:sz w:val="28"/>
      <w:szCs w:val="28"/>
      <w:lang w:eastAsia="en-US"/>
    </w:rPr>
  </w:style>
  <w:style w:type="paragraph" w:customStyle="1" w:styleId="ConsNonformat">
    <w:name w:val="ConsNonformat"/>
    <w:rsid w:val="002660F2"/>
    <w:pPr>
      <w:widowControl w:val="0"/>
      <w:autoSpaceDE w:val="0"/>
      <w:autoSpaceDN w:val="0"/>
      <w:adjustRightInd w:val="0"/>
    </w:pPr>
    <w:rPr>
      <w:rFonts w:ascii="Consultant" w:hAnsi="Consultant" w:cs="Consultan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2215">
      <w:bodyDiv w:val="1"/>
      <w:marLeft w:val="0"/>
      <w:marRight w:val="0"/>
      <w:marTop w:val="0"/>
      <w:marBottom w:val="0"/>
      <w:divBdr>
        <w:top w:val="none" w:sz="0" w:space="0" w:color="auto"/>
        <w:left w:val="none" w:sz="0" w:space="0" w:color="auto"/>
        <w:bottom w:val="none" w:sz="0" w:space="0" w:color="auto"/>
        <w:right w:val="none" w:sz="0" w:space="0" w:color="auto"/>
      </w:divBdr>
    </w:div>
    <w:div w:id="14623169">
      <w:bodyDiv w:val="1"/>
      <w:marLeft w:val="0"/>
      <w:marRight w:val="0"/>
      <w:marTop w:val="0"/>
      <w:marBottom w:val="0"/>
      <w:divBdr>
        <w:top w:val="none" w:sz="0" w:space="0" w:color="auto"/>
        <w:left w:val="none" w:sz="0" w:space="0" w:color="auto"/>
        <w:bottom w:val="none" w:sz="0" w:space="0" w:color="auto"/>
        <w:right w:val="none" w:sz="0" w:space="0" w:color="auto"/>
      </w:divBdr>
    </w:div>
    <w:div w:id="78720305">
      <w:bodyDiv w:val="1"/>
      <w:marLeft w:val="0"/>
      <w:marRight w:val="0"/>
      <w:marTop w:val="0"/>
      <w:marBottom w:val="0"/>
      <w:divBdr>
        <w:top w:val="none" w:sz="0" w:space="0" w:color="auto"/>
        <w:left w:val="none" w:sz="0" w:space="0" w:color="auto"/>
        <w:bottom w:val="none" w:sz="0" w:space="0" w:color="auto"/>
        <w:right w:val="none" w:sz="0" w:space="0" w:color="auto"/>
      </w:divBdr>
    </w:div>
    <w:div w:id="92433311">
      <w:bodyDiv w:val="1"/>
      <w:marLeft w:val="0"/>
      <w:marRight w:val="0"/>
      <w:marTop w:val="0"/>
      <w:marBottom w:val="0"/>
      <w:divBdr>
        <w:top w:val="none" w:sz="0" w:space="0" w:color="auto"/>
        <w:left w:val="none" w:sz="0" w:space="0" w:color="auto"/>
        <w:bottom w:val="none" w:sz="0" w:space="0" w:color="auto"/>
        <w:right w:val="none" w:sz="0" w:space="0" w:color="auto"/>
      </w:divBdr>
    </w:div>
    <w:div w:id="134492048">
      <w:bodyDiv w:val="1"/>
      <w:marLeft w:val="0"/>
      <w:marRight w:val="0"/>
      <w:marTop w:val="0"/>
      <w:marBottom w:val="0"/>
      <w:divBdr>
        <w:top w:val="none" w:sz="0" w:space="0" w:color="auto"/>
        <w:left w:val="none" w:sz="0" w:space="0" w:color="auto"/>
        <w:bottom w:val="none" w:sz="0" w:space="0" w:color="auto"/>
        <w:right w:val="none" w:sz="0" w:space="0" w:color="auto"/>
      </w:divBdr>
      <w:divsChild>
        <w:div w:id="191457845">
          <w:marLeft w:val="0"/>
          <w:marRight w:val="0"/>
          <w:marTop w:val="30"/>
          <w:marBottom w:val="0"/>
          <w:divBdr>
            <w:top w:val="none" w:sz="0" w:space="0" w:color="auto"/>
            <w:left w:val="none" w:sz="0" w:space="0" w:color="auto"/>
            <w:bottom w:val="none" w:sz="0" w:space="0" w:color="auto"/>
            <w:right w:val="none" w:sz="0" w:space="0" w:color="auto"/>
          </w:divBdr>
          <w:divsChild>
            <w:div w:id="486938549">
              <w:marLeft w:val="0"/>
              <w:marRight w:val="0"/>
              <w:marTop w:val="0"/>
              <w:marBottom w:val="0"/>
              <w:divBdr>
                <w:top w:val="none" w:sz="0" w:space="0" w:color="auto"/>
                <w:left w:val="none" w:sz="0" w:space="0" w:color="auto"/>
                <w:bottom w:val="none" w:sz="0" w:space="0" w:color="auto"/>
                <w:right w:val="none" w:sz="0" w:space="0" w:color="auto"/>
              </w:divBdr>
              <w:divsChild>
                <w:div w:id="305666924">
                  <w:marLeft w:val="0"/>
                  <w:marRight w:val="0"/>
                  <w:marTop w:val="0"/>
                  <w:marBottom w:val="0"/>
                  <w:divBdr>
                    <w:top w:val="none" w:sz="0" w:space="0" w:color="auto"/>
                    <w:left w:val="none" w:sz="0" w:space="0" w:color="auto"/>
                    <w:bottom w:val="none" w:sz="0" w:space="0" w:color="auto"/>
                    <w:right w:val="none" w:sz="0" w:space="0" w:color="auto"/>
                  </w:divBdr>
                  <w:divsChild>
                    <w:div w:id="534848471">
                      <w:marLeft w:val="0"/>
                      <w:marRight w:val="0"/>
                      <w:marTop w:val="0"/>
                      <w:marBottom w:val="0"/>
                      <w:divBdr>
                        <w:top w:val="none" w:sz="0" w:space="0" w:color="auto"/>
                        <w:left w:val="none" w:sz="0" w:space="0" w:color="auto"/>
                        <w:bottom w:val="none" w:sz="0" w:space="0" w:color="auto"/>
                        <w:right w:val="none" w:sz="0" w:space="0" w:color="auto"/>
                      </w:divBdr>
                      <w:divsChild>
                        <w:div w:id="1556431524">
                          <w:marLeft w:val="0"/>
                          <w:marRight w:val="0"/>
                          <w:marTop w:val="0"/>
                          <w:marBottom w:val="0"/>
                          <w:divBdr>
                            <w:top w:val="none" w:sz="0" w:space="0" w:color="auto"/>
                            <w:left w:val="none" w:sz="0" w:space="0" w:color="auto"/>
                            <w:bottom w:val="none" w:sz="0" w:space="0" w:color="auto"/>
                            <w:right w:val="none" w:sz="0" w:space="0" w:color="auto"/>
                          </w:divBdr>
                          <w:divsChild>
                            <w:div w:id="296884405">
                              <w:marLeft w:val="0"/>
                              <w:marRight w:val="0"/>
                              <w:marTop w:val="0"/>
                              <w:marBottom w:val="0"/>
                              <w:divBdr>
                                <w:top w:val="none" w:sz="0" w:space="0" w:color="auto"/>
                                <w:left w:val="none" w:sz="0" w:space="0" w:color="auto"/>
                                <w:bottom w:val="none" w:sz="0" w:space="0" w:color="auto"/>
                                <w:right w:val="none" w:sz="0" w:space="0" w:color="auto"/>
                              </w:divBdr>
                              <w:divsChild>
                                <w:div w:id="18844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58083">
      <w:bodyDiv w:val="1"/>
      <w:marLeft w:val="0"/>
      <w:marRight w:val="0"/>
      <w:marTop w:val="0"/>
      <w:marBottom w:val="0"/>
      <w:divBdr>
        <w:top w:val="none" w:sz="0" w:space="0" w:color="auto"/>
        <w:left w:val="none" w:sz="0" w:space="0" w:color="auto"/>
        <w:bottom w:val="none" w:sz="0" w:space="0" w:color="auto"/>
        <w:right w:val="none" w:sz="0" w:space="0" w:color="auto"/>
      </w:divBdr>
    </w:div>
    <w:div w:id="213851194">
      <w:bodyDiv w:val="1"/>
      <w:marLeft w:val="0"/>
      <w:marRight w:val="0"/>
      <w:marTop w:val="0"/>
      <w:marBottom w:val="0"/>
      <w:divBdr>
        <w:top w:val="none" w:sz="0" w:space="0" w:color="auto"/>
        <w:left w:val="none" w:sz="0" w:space="0" w:color="auto"/>
        <w:bottom w:val="none" w:sz="0" w:space="0" w:color="auto"/>
        <w:right w:val="none" w:sz="0" w:space="0" w:color="auto"/>
      </w:divBdr>
      <w:divsChild>
        <w:div w:id="1650016898">
          <w:marLeft w:val="0"/>
          <w:marRight w:val="0"/>
          <w:marTop w:val="11250"/>
          <w:marBottom w:val="0"/>
          <w:divBdr>
            <w:top w:val="none" w:sz="0" w:space="0" w:color="auto"/>
            <w:left w:val="none" w:sz="0" w:space="0" w:color="auto"/>
            <w:bottom w:val="none" w:sz="0" w:space="0" w:color="auto"/>
            <w:right w:val="none" w:sz="0" w:space="0" w:color="auto"/>
          </w:divBdr>
          <w:divsChild>
            <w:div w:id="1566185249">
              <w:marLeft w:val="0"/>
              <w:marRight w:val="0"/>
              <w:marTop w:val="0"/>
              <w:marBottom w:val="0"/>
              <w:divBdr>
                <w:top w:val="none" w:sz="0" w:space="0" w:color="auto"/>
                <w:left w:val="none" w:sz="0" w:space="0" w:color="auto"/>
                <w:bottom w:val="none" w:sz="0" w:space="0" w:color="auto"/>
                <w:right w:val="none" w:sz="0" w:space="0" w:color="auto"/>
              </w:divBdr>
              <w:divsChild>
                <w:div w:id="1491752458">
                  <w:marLeft w:val="0"/>
                  <w:marRight w:val="0"/>
                  <w:marTop w:val="0"/>
                  <w:marBottom w:val="0"/>
                  <w:divBdr>
                    <w:top w:val="none" w:sz="0" w:space="0" w:color="auto"/>
                    <w:left w:val="none" w:sz="0" w:space="0" w:color="auto"/>
                    <w:bottom w:val="none" w:sz="0" w:space="0" w:color="auto"/>
                    <w:right w:val="none" w:sz="0" w:space="0" w:color="auto"/>
                  </w:divBdr>
                  <w:divsChild>
                    <w:div w:id="1950429480">
                      <w:marLeft w:val="0"/>
                      <w:marRight w:val="0"/>
                      <w:marTop w:val="0"/>
                      <w:marBottom w:val="0"/>
                      <w:divBdr>
                        <w:top w:val="none" w:sz="0" w:space="0" w:color="auto"/>
                        <w:left w:val="none" w:sz="0" w:space="0" w:color="auto"/>
                        <w:bottom w:val="none" w:sz="0" w:space="0" w:color="auto"/>
                        <w:right w:val="none" w:sz="0" w:space="0" w:color="auto"/>
                      </w:divBdr>
                      <w:divsChild>
                        <w:div w:id="1055356279">
                          <w:marLeft w:val="0"/>
                          <w:marRight w:val="0"/>
                          <w:marTop w:val="0"/>
                          <w:marBottom w:val="0"/>
                          <w:divBdr>
                            <w:top w:val="none" w:sz="0" w:space="0" w:color="auto"/>
                            <w:left w:val="none" w:sz="0" w:space="0" w:color="auto"/>
                            <w:bottom w:val="none" w:sz="0" w:space="0" w:color="auto"/>
                            <w:right w:val="none" w:sz="0" w:space="0" w:color="auto"/>
                          </w:divBdr>
                          <w:divsChild>
                            <w:div w:id="1461655849">
                              <w:marLeft w:val="0"/>
                              <w:marRight w:val="0"/>
                              <w:marTop w:val="0"/>
                              <w:marBottom w:val="0"/>
                              <w:divBdr>
                                <w:top w:val="none" w:sz="0" w:space="0" w:color="auto"/>
                                <w:left w:val="none" w:sz="0" w:space="0" w:color="auto"/>
                                <w:bottom w:val="none" w:sz="0" w:space="0" w:color="auto"/>
                                <w:right w:val="none" w:sz="0" w:space="0" w:color="auto"/>
                              </w:divBdr>
                              <w:divsChild>
                                <w:div w:id="6788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464214">
      <w:bodyDiv w:val="1"/>
      <w:marLeft w:val="0"/>
      <w:marRight w:val="0"/>
      <w:marTop w:val="0"/>
      <w:marBottom w:val="0"/>
      <w:divBdr>
        <w:top w:val="none" w:sz="0" w:space="0" w:color="auto"/>
        <w:left w:val="none" w:sz="0" w:space="0" w:color="auto"/>
        <w:bottom w:val="none" w:sz="0" w:space="0" w:color="auto"/>
        <w:right w:val="none" w:sz="0" w:space="0" w:color="auto"/>
      </w:divBdr>
    </w:div>
    <w:div w:id="445003513">
      <w:bodyDiv w:val="1"/>
      <w:marLeft w:val="0"/>
      <w:marRight w:val="0"/>
      <w:marTop w:val="0"/>
      <w:marBottom w:val="0"/>
      <w:divBdr>
        <w:top w:val="none" w:sz="0" w:space="0" w:color="auto"/>
        <w:left w:val="none" w:sz="0" w:space="0" w:color="auto"/>
        <w:bottom w:val="none" w:sz="0" w:space="0" w:color="auto"/>
        <w:right w:val="none" w:sz="0" w:space="0" w:color="auto"/>
      </w:divBdr>
      <w:divsChild>
        <w:div w:id="40253939">
          <w:marLeft w:val="0"/>
          <w:marRight w:val="0"/>
          <w:marTop w:val="0"/>
          <w:marBottom w:val="0"/>
          <w:divBdr>
            <w:top w:val="none" w:sz="0" w:space="0" w:color="auto"/>
            <w:left w:val="none" w:sz="0" w:space="0" w:color="auto"/>
            <w:bottom w:val="none" w:sz="0" w:space="0" w:color="auto"/>
            <w:right w:val="none" w:sz="0" w:space="0" w:color="auto"/>
          </w:divBdr>
        </w:div>
        <w:div w:id="207303845">
          <w:marLeft w:val="0"/>
          <w:marRight w:val="0"/>
          <w:marTop w:val="0"/>
          <w:marBottom w:val="0"/>
          <w:divBdr>
            <w:top w:val="none" w:sz="0" w:space="0" w:color="auto"/>
            <w:left w:val="none" w:sz="0" w:space="0" w:color="auto"/>
            <w:bottom w:val="none" w:sz="0" w:space="0" w:color="auto"/>
            <w:right w:val="none" w:sz="0" w:space="0" w:color="auto"/>
          </w:divBdr>
        </w:div>
        <w:div w:id="259995769">
          <w:marLeft w:val="0"/>
          <w:marRight w:val="0"/>
          <w:marTop w:val="0"/>
          <w:marBottom w:val="0"/>
          <w:divBdr>
            <w:top w:val="none" w:sz="0" w:space="0" w:color="auto"/>
            <w:left w:val="none" w:sz="0" w:space="0" w:color="auto"/>
            <w:bottom w:val="none" w:sz="0" w:space="0" w:color="auto"/>
            <w:right w:val="none" w:sz="0" w:space="0" w:color="auto"/>
          </w:divBdr>
        </w:div>
        <w:div w:id="367533681">
          <w:marLeft w:val="0"/>
          <w:marRight w:val="0"/>
          <w:marTop w:val="0"/>
          <w:marBottom w:val="0"/>
          <w:divBdr>
            <w:top w:val="none" w:sz="0" w:space="0" w:color="auto"/>
            <w:left w:val="none" w:sz="0" w:space="0" w:color="auto"/>
            <w:bottom w:val="none" w:sz="0" w:space="0" w:color="auto"/>
            <w:right w:val="none" w:sz="0" w:space="0" w:color="auto"/>
          </w:divBdr>
        </w:div>
        <w:div w:id="734621387">
          <w:marLeft w:val="0"/>
          <w:marRight w:val="0"/>
          <w:marTop w:val="0"/>
          <w:marBottom w:val="0"/>
          <w:divBdr>
            <w:top w:val="none" w:sz="0" w:space="0" w:color="auto"/>
            <w:left w:val="none" w:sz="0" w:space="0" w:color="auto"/>
            <w:bottom w:val="none" w:sz="0" w:space="0" w:color="auto"/>
            <w:right w:val="none" w:sz="0" w:space="0" w:color="auto"/>
          </w:divBdr>
        </w:div>
        <w:div w:id="768426450">
          <w:marLeft w:val="0"/>
          <w:marRight w:val="0"/>
          <w:marTop w:val="0"/>
          <w:marBottom w:val="0"/>
          <w:divBdr>
            <w:top w:val="none" w:sz="0" w:space="0" w:color="auto"/>
            <w:left w:val="none" w:sz="0" w:space="0" w:color="auto"/>
            <w:bottom w:val="none" w:sz="0" w:space="0" w:color="auto"/>
            <w:right w:val="none" w:sz="0" w:space="0" w:color="auto"/>
          </w:divBdr>
        </w:div>
        <w:div w:id="999889557">
          <w:marLeft w:val="0"/>
          <w:marRight w:val="0"/>
          <w:marTop w:val="0"/>
          <w:marBottom w:val="0"/>
          <w:divBdr>
            <w:top w:val="none" w:sz="0" w:space="0" w:color="auto"/>
            <w:left w:val="none" w:sz="0" w:space="0" w:color="auto"/>
            <w:bottom w:val="none" w:sz="0" w:space="0" w:color="auto"/>
            <w:right w:val="none" w:sz="0" w:space="0" w:color="auto"/>
          </w:divBdr>
        </w:div>
        <w:div w:id="1468740395">
          <w:marLeft w:val="0"/>
          <w:marRight w:val="0"/>
          <w:marTop w:val="0"/>
          <w:marBottom w:val="0"/>
          <w:divBdr>
            <w:top w:val="none" w:sz="0" w:space="0" w:color="auto"/>
            <w:left w:val="none" w:sz="0" w:space="0" w:color="auto"/>
            <w:bottom w:val="none" w:sz="0" w:space="0" w:color="auto"/>
            <w:right w:val="none" w:sz="0" w:space="0" w:color="auto"/>
          </w:divBdr>
        </w:div>
        <w:div w:id="1619071601">
          <w:marLeft w:val="0"/>
          <w:marRight w:val="0"/>
          <w:marTop w:val="0"/>
          <w:marBottom w:val="0"/>
          <w:divBdr>
            <w:top w:val="none" w:sz="0" w:space="0" w:color="auto"/>
            <w:left w:val="none" w:sz="0" w:space="0" w:color="auto"/>
            <w:bottom w:val="none" w:sz="0" w:space="0" w:color="auto"/>
            <w:right w:val="none" w:sz="0" w:space="0" w:color="auto"/>
          </w:divBdr>
        </w:div>
        <w:div w:id="1666938055">
          <w:marLeft w:val="0"/>
          <w:marRight w:val="0"/>
          <w:marTop w:val="0"/>
          <w:marBottom w:val="0"/>
          <w:divBdr>
            <w:top w:val="none" w:sz="0" w:space="0" w:color="auto"/>
            <w:left w:val="none" w:sz="0" w:space="0" w:color="auto"/>
            <w:bottom w:val="none" w:sz="0" w:space="0" w:color="auto"/>
            <w:right w:val="none" w:sz="0" w:space="0" w:color="auto"/>
          </w:divBdr>
        </w:div>
        <w:div w:id="1749419668">
          <w:marLeft w:val="0"/>
          <w:marRight w:val="0"/>
          <w:marTop w:val="0"/>
          <w:marBottom w:val="0"/>
          <w:divBdr>
            <w:top w:val="none" w:sz="0" w:space="0" w:color="auto"/>
            <w:left w:val="none" w:sz="0" w:space="0" w:color="auto"/>
            <w:bottom w:val="none" w:sz="0" w:space="0" w:color="auto"/>
            <w:right w:val="none" w:sz="0" w:space="0" w:color="auto"/>
          </w:divBdr>
        </w:div>
      </w:divsChild>
    </w:div>
    <w:div w:id="473908509">
      <w:bodyDiv w:val="1"/>
      <w:marLeft w:val="0"/>
      <w:marRight w:val="0"/>
      <w:marTop w:val="0"/>
      <w:marBottom w:val="0"/>
      <w:divBdr>
        <w:top w:val="none" w:sz="0" w:space="0" w:color="auto"/>
        <w:left w:val="none" w:sz="0" w:space="0" w:color="auto"/>
        <w:bottom w:val="none" w:sz="0" w:space="0" w:color="auto"/>
        <w:right w:val="none" w:sz="0" w:space="0" w:color="auto"/>
      </w:divBdr>
    </w:div>
    <w:div w:id="491336976">
      <w:bodyDiv w:val="1"/>
      <w:marLeft w:val="0"/>
      <w:marRight w:val="0"/>
      <w:marTop w:val="0"/>
      <w:marBottom w:val="0"/>
      <w:divBdr>
        <w:top w:val="none" w:sz="0" w:space="0" w:color="auto"/>
        <w:left w:val="none" w:sz="0" w:space="0" w:color="auto"/>
        <w:bottom w:val="none" w:sz="0" w:space="0" w:color="auto"/>
        <w:right w:val="none" w:sz="0" w:space="0" w:color="auto"/>
      </w:divBdr>
      <w:divsChild>
        <w:div w:id="987592406">
          <w:marLeft w:val="0"/>
          <w:marRight w:val="0"/>
          <w:marTop w:val="0"/>
          <w:marBottom w:val="0"/>
          <w:divBdr>
            <w:top w:val="none" w:sz="0" w:space="0" w:color="auto"/>
            <w:left w:val="none" w:sz="0" w:space="0" w:color="auto"/>
            <w:bottom w:val="none" w:sz="0" w:space="0" w:color="auto"/>
            <w:right w:val="none" w:sz="0" w:space="0" w:color="auto"/>
          </w:divBdr>
          <w:divsChild>
            <w:div w:id="1528059458">
              <w:marLeft w:val="0"/>
              <w:marRight w:val="0"/>
              <w:marTop w:val="0"/>
              <w:marBottom w:val="0"/>
              <w:divBdr>
                <w:top w:val="none" w:sz="0" w:space="0" w:color="auto"/>
                <w:left w:val="none" w:sz="0" w:space="0" w:color="auto"/>
                <w:bottom w:val="none" w:sz="0" w:space="0" w:color="auto"/>
                <w:right w:val="none" w:sz="0" w:space="0" w:color="auto"/>
              </w:divBdr>
              <w:divsChild>
                <w:div w:id="1033073992">
                  <w:marLeft w:val="0"/>
                  <w:marRight w:val="0"/>
                  <w:marTop w:val="0"/>
                  <w:marBottom w:val="0"/>
                  <w:divBdr>
                    <w:top w:val="none" w:sz="0" w:space="0" w:color="auto"/>
                    <w:left w:val="none" w:sz="0" w:space="0" w:color="auto"/>
                    <w:bottom w:val="none" w:sz="0" w:space="0" w:color="auto"/>
                    <w:right w:val="none" w:sz="0" w:space="0" w:color="auto"/>
                  </w:divBdr>
                </w:div>
                <w:div w:id="184034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636392">
      <w:bodyDiv w:val="1"/>
      <w:marLeft w:val="0"/>
      <w:marRight w:val="0"/>
      <w:marTop w:val="0"/>
      <w:marBottom w:val="0"/>
      <w:divBdr>
        <w:top w:val="none" w:sz="0" w:space="0" w:color="auto"/>
        <w:left w:val="none" w:sz="0" w:space="0" w:color="auto"/>
        <w:bottom w:val="none" w:sz="0" w:space="0" w:color="auto"/>
        <w:right w:val="none" w:sz="0" w:space="0" w:color="auto"/>
      </w:divBdr>
    </w:div>
    <w:div w:id="595331758">
      <w:bodyDiv w:val="1"/>
      <w:marLeft w:val="0"/>
      <w:marRight w:val="0"/>
      <w:marTop w:val="0"/>
      <w:marBottom w:val="0"/>
      <w:divBdr>
        <w:top w:val="none" w:sz="0" w:space="0" w:color="auto"/>
        <w:left w:val="none" w:sz="0" w:space="0" w:color="auto"/>
        <w:bottom w:val="none" w:sz="0" w:space="0" w:color="auto"/>
        <w:right w:val="none" w:sz="0" w:space="0" w:color="auto"/>
      </w:divBdr>
    </w:div>
    <w:div w:id="636109681">
      <w:bodyDiv w:val="1"/>
      <w:marLeft w:val="0"/>
      <w:marRight w:val="0"/>
      <w:marTop w:val="0"/>
      <w:marBottom w:val="0"/>
      <w:divBdr>
        <w:top w:val="none" w:sz="0" w:space="0" w:color="auto"/>
        <w:left w:val="none" w:sz="0" w:space="0" w:color="auto"/>
        <w:bottom w:val="none" w:sz="0" w:space="0" w:color="auto"/>
        <w:right w:val="none" w:sz="0" w:space="0" w:color="auto"/>
      </w:divBdr>
    </w:div>
    <w:div w:id="667636235">
      <w:bodyDiv w:val="1"/>
      <w:marLeft w:val="0"/>
      <w:marRight w:val="0"/>
      <w:marTop w:val="0"/>
      <w:marBottom w:val="0"/>
      <w:divBdr>
        <w:top w:val="none" w:sz="0" w:space="0" w:color="auto"/>
        <w:left w:val="none" w:sz="0" w:space="0" w:color="auto"/>
        <w:bottom w:val="none" w:sz="0" w:space="0" w:color="auto"/>
        <w:right w:val="none" w:sz="0" w:space="0" w:color="auto"/>
      </w:divBdr>
    </w:div>
    <w:div w:id="689642498">
      <w:bodyDiv w:val="1"/>
      <w:marLeft w:val="0"/>
      <w:marRight w:val="0"/>
      <w:marTop w:val="0"/>
      <w:marBottom w:val="0"/>
      <w:divBdr>
        <w:top w:val="none" w:sz="0" w:space="0" w:color="auto"/>
        <w:left w:val="none" w:sz="0" w:space="0" w:color="auto"/>
        <w:bottom w:val="none" w:sz="0" w:space="0" w:color="auto"/>
        <w:right w:val="none" w:sz="0" w:space="0" w:color="auto"/>
      </w:divBdr>
    </w:div>
    <w:div w:id="819468367">
      <w:bodyDiv w:val="1"/>
      <w:marLeft w:val="0"/>
      <w:marRight w:val="0"/>
      <w:marTop w:val="0"/>
      <w:marBottom w:val="0"/>
      <w:divBdr>
        <w:top w:val="none" w:sz="0" w:space="0" w:color="auto"/>
        <w:left w:val="none" w:sz="0" w:space="0" w:color="auto"/>
        <w:bottom w:val="none" w:sz="0" w:space="0" w:color="auto"/>
        <w:right w:val="none" w:sz="0" w:space="0" w:color="auto"/>
      </w:divBdr>
    </w:div>
    <w:div w:id="827674211">
      <w:bodyDiv w:val="1"/>
      <w:marLeft w:val="0"/>
      <w:marRight w:val="0"/>
      <w:marTop w:val="0"/>
      <w:marBottom w:val="0"/>
      <w:divBdr>
        <w:top w:val="none" w:sz="0" w:space="0" w:color="auto"/>
        <w:left w:val="none" w:sz="0" w:space="0" w:color="auto"/>
        <w:bottom w:val="none" w:sz="0" w:space="0" w:color="auto"/>
        <w:right w:val="none" w:sz="0" w:space="0" w:color="auto"/>
      </w:divBdr>
    </w:div>
    <w:div w:id="928856932">
      <w:bodyDiv w:val="1"/>
      <w:marLeft w:val="0"/>
      <w:marRight w:val="0"/>
      <w:marTop w:val="0"/>
      <w:marBottom w:val="0"/>
      <w:divBdr>
        <w:top w:val="none" w:sz="0" w:space="0" w:color="auto"/>
        <w:left w:val="none" w:sz="0" w:space="0" w:color="auto"/>
        <w:bottom w:val="none" w:sz="0" w:space="0" w:color="auto"/>
        <w:right w:val="none" w:sz="0" w:space="0" w:color="auto"/>
      </w:divBdr>
    </w:div>
    <w:div w:id="935211539">
      <w:bodyDiv w:val="1"/>
      <w:marLeft w:val="0"/>
      <w:marRight w:val="0"/>
      <w:marTop w:val="0"/>
      <w:marBottom w:val="0"/>
      <w:divBdr>
        <w:top w:val="none" w:sz="0" w:space="0" w:color="auto"/>
        <w:left w:val="none" w:sz="0" w:space="0" w:color="auto"/>
        <w:bottom w:val="none" w:sz="0" w:space="0" w:color="auto"/>
        <w:right w:val="none" w:sz="0" w:space="0" w:color="auto"/>
      </w:divBdr>
      <w:divsChild>
        <w:div w:id="189345862">
          <w:marLeft w:val="0"/>
          <w:marRight w:val="0"/>
          <w:marTop w:val="0"/>
          <w:marBottom w:val="0"/>
          <w:divBdr>
            <w:top w:val="none" w:sz="0" w:space="0" w:color="auto"/>
            <w:left w:val="none" w:sz="0" w:space="0" w:color="auto"/>
            <w:bottom w:val="none" w:sz="0" w:space="0" w:color="auto"/>
            <w:right w:val="none" w:sz="0" w:space="0" w:color="auto"/>
          </w:divBdr>
        </w:div>
        <w:div w:id="241528908">
          <w:marLeft w:val="0"/>
          <w:marRight w:val="0"/>
          <w:marTop w:val="0"/>
          <w:marBottom w:val="0"/>
          <w:divBdr>
            <w:top w:val="none" w:sz="0" w:space="0" w:color="auto"/>
            <w:left w:val="none" w:sz="0" w:space="0" w:color="auto"/>
            <w:bottom w:val="none" w:sz="0" w:space="0" w:color="auto"/>
            <w:right w:val="none" w:sz="0" w:space="0" w:color="auto"/>
          </w:divBdr>
        </w:div>
        <w:div w:id="339092200">
          <w:marLeft w:val="0"/>
          <w:marRight w:val="0"/>
          <w:marTop w:val="0"/>
          <w:marBottom w:val="0"/>
          <w:divBdr>
            <w:top w:val="none" w:sz="0" w:space="0" w:color="auto"/>
            <w:left w:val="none" w:sz="0" w:space="0" w:color="auto"/>
            <w:bottom w:val="none" w:sz="0" w:space="0" w:color="auto"/>
            <w:right w:val="none" w:sz="0" w:space="0" w:color="auto"/>
          </w:divBdr>
        </w:div>
        <w:div w:id="892228957">
          <w:marLeft w:val="0"/>
          <w:marRight w:val="0"/>
          <w:marTop w:val="0"/>
          <w:marBottom w:val="0"/>
          <w:divBdr>
            <w:top w:val="none" w:sz="0" w:space="0" w:color="auto"/>
            <w:left w:val="none" w:sz="0" w:space="0" w:color="auto"/>
            <w:bottom w:val="none" w:sz="0" w:space="0" w:color="auto"/>
            <w:right w:val="none" w:sz="0" w:space="0" w:color="auto"/>
          </w:divBdr>
        </w:div>
        <w:div w:id="921835614">
          <w:marLeft w:val="0"/>
          <w:marRight w:val="0"/>
          <w:marTop w:val="0"/>
          <w:marBottom w:val="0"/>
          <w:divBdr>
            <w:top w:val="none" w:sz="0" w:space="0" w:color="auto"/>
            <w:left w:val="none" w:sz="0" w:space="0" w:color="auto"/>
            <w:bottom w:val="none" w:sz="0" w:space="0" w:color="auto"/>
            <w:right w:val="none" w:sz="0" w:space="0" w:color="auto"/>
          </w:divBdr>
        </w:div>
        <w:div w:id="1552230461">
          <w:marLeft w:val="0"/>
          <w:marRight w:val="0"/>
          <w:marTop w:val="0"/>
          <w:marBottom w:val="0"/>
          <w:divBdr>
            <w:top w:val="none" w:sz="0" w:space="0" w:color="auto"/>
            <w:left w:val="none" w:sz="0" w:space="0" w:color="auto"/>
            <w:bottom w:val="none" w:sz="0" w:space="0" w:color="auto"/>
            <w:right w:val="none" w:sz="0" w:space="0" w:color="auto"/>
          </w:divBdr>
        </w:div>
        <w:div w:id="1973443120">
          <w:marLeft w:val="0"/>
          <w:marRight w:val="0"/>
          <w:marTop w:val="0"/>
          <w:marBottom w:val="0"/>
          <w:divBdr>
            <w:top w:val="none" w:sz="0" w:space="0" w:color="auto"/>
            <w:left w:val="none" w:sz="0" w:space="0" w:color="auto"/>
            <w:bottom w:val="none" w:sz="0" w:space="0" w:color="auto"/>
            <w:right w:val="none" w:sz="0" w:space="0" w:color="auto"/>
          </w:divBdr>
        </w:div>
      </w:divsChild>
    </w:div>
    <w:div w:id="946737412">
      <w:bodyDiv w:val="1"/>
      <w:marLeft w:val="0"/>
      <w:marRight w:val="0"/>
      <w:marTop w:val="0"/>
      <w:marBottom w:val="0"/>
      <w:divBdr>
        <w:top w:val="none" w:sz="0" w:space="0" w:color="auto"/>
        <w:left w:val="none" w:sz="0" w:space="0" w:color="auto"/>
        <w:bottom w:val="none" w:sz="0" w:space="0" w:color="auto"/>
        <w:right w:val="none" w:sz="0" w:space="0" w:color="auto"/>
      </w:divBdr>
    </w:div>
    <w:div w:id="971054807">
      <w:bodyDiv w:val="1"/>
      <w:marLeft w:val="0"/>
      <w:marRight w:val="0"/>
      <w:marTop w:val="0"/>
      <w:marBottom w:val="0"/>
      <w:divBdr>
        <w:top w:val="none" w:sz="0" w:space="0" w:color="auto"/>
        <w:left w:val="none" w:sz="0" w:space="0" w:color="auto"/>
        <w:bottom w:val="none" w:sz="0" w:space="0" w:color="auto"/>
        <w:right w:val="none" w:sz="0" w:space="0" w:color="auto"/>
      </w:divBdr>
    </w:div>
    <w:div w:id="978145759">
      <w:bodyDiv w:val="1"/>
      <w:marLeft w:val="0"/>
      <w:marRight w:val="0"/>
      <w:marTop w:val="0"/>
      <w:marBottom w:val="0"/>
      <w:divBdr>
        <w:top w:val="none" w:sz="0" w:space="0" w:color="auto"/>
        <w:left w:val="none" w:sz="0" w:space="0" w:color="auto"/>
        <w:bottom w:val="none" w:sz="0" w:space="0" w:color="auto"/>
        <w:right w:val="none" w:sz="0" w:space="0" w:color="auto"/>
      </w:divBdr>
    </w:div>
    <w:div w:id="1007368639">
      <w:bodyDiv w:val="1"/>
      <w:marLeft w:val="0"/>
      <w:marRight w:val="0"/>
      <w:marTop w:val="0"/>
      <w:marBottom w:val="0"/>
      <w:divBdr>
        <w:top w:val="none" w:sz="0" w:space="0" w:color="auto"/>
        <w:left w:val="none" w:sz="0" w:space="0" w:color="auto"/>
        <w:bottom w:val="none" w:sz="0" w:space="0" w:color="auto"/>
        <w:right w:val="none" w:sz="0" w:space="0" w:color="auto"/>
      </w:divBdr>
    </w:div>
    <w:div w:id="1038551136">
      <w:bodyDiv w:val="1"/>
      <w:marLeft w:val="0"/>
      <w:marRight w:val="0"/>
      <w:marTop w:val="0"/>
      <w:marBottom w:val="0"/>
      <w:divBdr>
        <w:top w:val="none" w:sz="0" w:space="0" w:color="auto"/>
        <w:left w:val="none" w:sz="0" w:space="0" w:color="auto"/>
        <w:bottom w:val="none" w:sz="0" w:space="0" w:color="auto"/>
        <w:right w:val="none" w:sz="0" w:space="0" w:color="auto"/>
      </w:divBdr>
    </w:div>
    <w:div w:id="1039477405">
      <w:bodyDiv w:val="1"/>
      <w:marLeft w:val="0"/>
      <w:marRight w:val="0"/>
      <w:marTop w:val="0"/>
      <w:marBottom w:val="0"/>
      <w:divBdr>
        <w:top w:val="none" w:sz="0" w:space="0" w:color="auto"/>
        <w:left w:val="none" w:sz="0" w:space="0" w:color="auto"/>
        <w:bottom w:val="none" w:sz="0" w:space="0" w:color="auto"/>
        <w:right w:val="none" w:sz="0" w:space="0" w:color="auto"/>
      </w:divBdr>
      <w:divsChild>
        <w:div w:id="107822025">
          <w:marLeft w:val="0"/>
          <w:marRight w:val="0"/>
          <w:marTop w:val="0"/>
          <w:marBottom w:val="0"/>
          <w:divBdr>
            <w:top w:val="none" w:sz="0" w:space="0" w:color="auto"/>
            <w:left w:val="none" w:sz="0" w:space="0" w:color="auto"/>
            <w:bottom w:val="none" w:sz="0" w:space="0" w:color="auto"/>
            <w:right w:val="none" w:sz="0" w:space="0" w:color="auto"/>
          </w:divBdr>
        </w:div>
        <w:div w:id="229463693">
          <w:marLeft w:val="0"/>
          <w:marRight w:val="0"/>
          <w:marTop w:val="0"/>
          <w:marBottom w:val="0"/>
          <w:divBdr>
            <w:top w:val="none" w:sz="0" w:space="0" w:color="auto"/>
            <w:left w:val="none" w:sz="0" w:space="0" w:color="auto"/>
            <w:bottom w:val="none" w:sz="0" w:space="0" w:color="auto"/>
            <w:right w:val="none" w:sz="0" w:space="0" w:color="auto"/>
          </w:divBdr>
        </w:div>
        <w:div w:id="491527544">
          <w:marLeft w:val="0"/>
          <w:marRight w:val="0"/>
          <w:marTop w:val="0"/>
          <w:marBottom w:val="0"/>
          <w:divBdr>
            <w:top w:val="none" w:sz="0" w:space="0" w:color="auto"/>
            <w:left w:val="none" w:sz="0" w:space="0" w:color="auto"/>
            <w:bottom w:val="none" w:sz="0" w:space="0" w:color="auto"/>
            <w:right w:val="none" w:sz="0" w:space="0" w:color="auto"/>
          </w:divBdr>
        </w:div>
        <w:div w:id="874923980">
          <w:marLeft w:val="0"/>
          <w:marRight w:val="0"/>
          <w:marTop w:val="0"/>
          <w:marBottom w:val="0"/>
          <w:divBdr>
            <w:top w:val="none" w:sz="0" w:space="0" w:color="auto"/>
            <w:left w:val="none" w:sz="0" w:space="0" w:color="auto"/>
            <w:bottom w:val="none" w:sz="0" w:space="0" w:color="auto"/>
            <w:right w:val="none" w:sz="0" w:space="0" w:color="auto"/>
          </w:divBdr>
        </w:div>
        <w:div w:id="893156599">
          <w:marLeft w:val="0"/>
          <w:marRight w:val="0"/>
          <w:marTop w:val="0"/>
          <w:marBottom w:val="0"/>
          <w:divBdr>
            <w:top w:val="none" w:sz="0" w:space="0" w:color="auto"/>
            <w:left w:val="none" w:sz="0" w:space="0" w:color="auto"/>
            <w:bottom w:val="none" w:sz="0" w:space="0" w:color="auto"/>
            <w:right w:val="none" w:sz="0" w:space="0" w:color="auto"/>
          </w:divBdr>
        </w:div>
        <w:div w:id="1281451964">
          <w:marLeft w:val="0"/>
          <w:marRight w:val="0"/>
          <w:marTop w:val="0"/>
          <w:marBottom w:val="0"/>
          <w:divBdr>
            <w:top w:val="none" w:sz="0" w:space="0" w:color="auto"/>
            <w:left w:val="none" w:sz="0" w:space="0" w:color="auto"/>
            <w:bottom w:val="none" w:sz="0" w:space="0" w:color="auto"/>
            <w:right w:val="none" w:sz="0" w:space="0" w:color="auto"/>
          </w:divBdr>
        </w:div>
        <w:div w:id="1869366515">
          <w:marLeft w:val="0"/>
          <w:marRight w:val="0"/>
          <w:marTop w:val="0"/>
          <w:marBottom w:val="0"/>
          <w:divBdr>
            <w:top w:val="none" w:sz="0" w:space="0" w:color="auto"/>
            <w:left w:val="none" w:sz="0" w:space="0" w:color="auto"/>
            <w:bottom w:val="none" w:sz="0" w:space="0" w:color="auto"/>
            <w:right w:val="none" w:sz="0" w:space="0" w:color="auto"/>
          </w:divBdr>
        </w:div>
        <w:div w:id="1890067906">
          <w:marLeft w:val="0"/>
          <w:marRight w:val="0"/>
          <w:marTop w:val="0"/>
          <w:marBottom w:val="0"/>
          <w:divBdr>
            <w:top w:val="none" w:sz="0" w:space="0" w:color="auto"/>
            <w:left w:val="none" w:sz="0" w:space="0" w:color="auto"/>
            <w:bottom w:val="none" w:sz="0" w:space="0" w:color="auto"/>
            <w:right w:val="none" w:sz="0" w:space="0" w:color="auto"/>
          </w:divBdr>
        </w:div>
        <w:div w:id="1952515866">
          <w:marLeft w:val="0"/>
          <w:marRight w:val="0"/>
          <w:marTop w:val="0"/>
          <w:marBottom w:val="0"/>
          <w:divBdr>
            <w:top w:val="none" w:sz="0" w:space="0" w:color="auto"/>
            <w:left w:val="none" w:sz="0" w:space="0" w:color="auto"/>
            <w:bottom w:val="none" w:sz="0" w:space="0" w:color="auto"/>
            <w:right w:val="none" w:sz="0" w:space="0" w:color="auto"/>
          </w:divBdr>
        </w:div>
      </w:divsChild>
    </w:div>
    <w:div w:id="1071653770">
      <w:bodyDiv w:val="1"/>
      <w:marLeft w:val="0"/>
      <w:marRight w:val="0"/>
      <w:marTop w:val="0"/>
      <w:marBottom w:val="0"/>
      <w:divBdr>
        <w:top w:val="none" w:sz="0" w:space="0" w:color="auto"/>
        <w:left w:val="none" w:sz="0" w:space="0" w:color="auto"/>
        <w:bottom w:val="none" w:sz="0" w:space="0" w:color="auto"/>
        <w:right w:val="none" w:sz="0" w:space="0" w:color="auto"/>
      </w:divBdr>
    </w:div>
    <w:div w:id="1141001928">
      <w:bodyDiv w:val="1"/>
      <w:marLeft w:val="0"/>
      <w:marRight w:val="0"/>
      <w:marTop w:val="0"/>
      <w:marBottom w:val="0"/>
      <w:divBdr>
        <w:top w:val="none" w:sz="0" w:space="0" w:color="auto"/>
        <w:left w:val="none" w:sz="0" w:space="0" w:color="auto"/>
        <w:bottom w:val="none" w:sz="0" w:space="0" w:color="auto"/>
        <w:right w:val="none" w:sz="0" w:space="0" w:color="auto"/>
      </w:divBdr>
    </w:div>
    <w:div w:id="1170289090">
      <w:bodyDiv w:val="1"/>
      <w:marLeft w:val="0"/>
      <w:marRight w:val="0"/>
      <w:marTop w:val="0"/>
      <w:marBottom w:val="0"/>
      <w:divBdr>
        <w:top w:val="none" w:sz="0" w:space="0" w:color="auto"/>
        <w:left w:val="none" w:sz="0" w:space="0" w:color="auto"/>
        <w:bottom w:val="none" w:sz="0" w:space="0" w:color="auto"/>
        <w:right w:val="none" w:sz="0" w:space="0" w:color="auto"/>
      </w:divBdr>
    </w:div>
    <w:div w:id="1202593361">
      <w:bodyDiv w:val="1"/>
      <w:marLeft w:val="0"/>
      <w:marRight w:val="0"/>
      <w:marTop w:val="0"/>
      <w:marBottom w:val="0"/>
      <w:divBdr>
        <w:top w:val="none" w:sz="0" w:space="0" w:color="auto"/>
        <w:left w:val="none" w:sz="0" w:space="0" w:color="auto"/>
        <w:bottom w:val="none" w:sz="0" w:space="0" w:color="auto"/>
        <w:right w:val="none" w:sz="0" w:space="0" w:color="auto"/>
      </w:divBdr>
    </w:div>
    <w:div w:id="1232232458">
      <w:bodyDiv w:val="1"/>
      <w:marLeft w:val="0"/>
      <w:marRight w:val="0"/>
      <w:marTop w:val="0"/>
      <w:marBottom w:val="0"/>
      <w:divBdr>
        <w:top w:val="none" w:sz="0" w:space="0" w:color="auto"/>
        <w:left w:val="none" w:sz="0" w:space="0" w:color="auto"/>
        <w:bottom w:val="none" w:sz="0" w:space="0" w:color="auto"/>
        <w:right w:val="none" w:sz="0" w:space="0" w:color="auto"/>
      </w:divBdr>
      <w:divsChild>
        <w:div w:id="653489506">
          <w:marLeft w:val="0"/>
          <w:marRight w:val="0"/>
          <w:marTop w:val="0"/>
          <w:marBottom w:val="0"/>
          <w:divBdr>
            <w:top w:val="none" w:sz="0" w:space="0" w:color="auto"/>
            <w:left w:val="none" w:sz="0" w:space="0" w:color="auto"/>
            <w:bottom w:val="none" w:sz="0" w:space="0" w:color="auto"/>
            <w:right w:val="none" w:sz="0" w:space="0" w:color="auto"/>
          </w:divBdr>
        </w:div>
        <w:div w:id="2048984455">
          <w:marLeft w:val="0"/>
          <w:marRight w:val="0"/>
          <w:marTop w:val="0"/>
          <w:marBottom w:val="0"/>
          <w:divBdr>
            <w:top w:val="none" w:sz="0" w:space="0" w:color="auto"/>
            <w:left w:val="none" w:sz="0" w:space="0" w:color="auto"/>
            <w:bottom w:val="none" w:sz="0" w:space="0" w:color="auto"/>
            <w:right w:val="none" w:sz="0" w:space="0" w:color="auto"/>
          </w:divBdr>
        </w:div>
      </w:divsChild>
    </w:div>
    <w:div w:id="1262445236">
      <w:bodyDiv w:val="1"/>
      <w:marLeft w:val="0"/>
      <w:marRight w:val="0"/>
      <w:marTop w:val="0"/>
      <w:marBottom w:val="0"/>
      <w:divBdr>
        <w:top w:val="none" w:sz="0" w:space="0" w:color="auto"/>
        <w:left w:val="none" w:sz="0" w:space="0" w:color="auto"/>
        <w:bottom w:val="none" w:sz="0" w:space="0" w:color="auto"/>
        <w:right w:val="none" w:sz="0" w:space="0" w:color="auto"/>
      </w:divBdr>
    </w:div>
    <w:div w:id="1283801915">
      <w:bodyDiv w:val="1"/>
      <w:marLeft w:val="0"/>
      <w:marRight w:val="0"/>
      <w:marTop w:val="0"/>
      <w:marBottom w:val="0"/>
      <w:divBdr>
        <w:top w:val="none" w:sz="0" w:space="0" w:color="auto"/>
        <w:left w:val="none" w:sz="0" w:space="0" w:color="auto"/>
        <w:bottom w:val="none" w:sz="0" w:space="0" w:color="auto"/>
        <w:right w:val="none" w:sz="0" w:space="0" w:color="auto"/>
      </w:divBdr>
      <w:divsChild>
        <w:div w:id="1186140974">
          <w:marLeft w:val="0"/>
          <w:marRight w:val="0"/>
          <w:marTop w:val="0"/>
          <w:marBottom w:val="0"/>
          <w:divBdr>
            <w:top w:val="none" w:sz="0" w:space="0" w:color="auto"/>
            <w:left w:val="none" w:sz="0" w:space="0" w:color="auto"/>
            <w:bottom w:val="none" w:sz="0" w:space="0" w:color="auto"/>
            <w:right w:val="none" w:sz="0" w:space="0" w:color="auto"/>
          </w:divBdr>
        </w:div>
        <w:div w:id="2054110060">
          <w:marLeft w:val="0"/>
          <w:marRight w:val="0"/>
          <w:marTop w:val="0"/>
          <w:marBottom w:val="0"/>
          <w:divBdr>
            <w:top w:val="none" w:sz="0" w:space="0" w:color="auto"/>
            <w:left w:val="none" w:sz="0" w:space="0" w:color="auto"/>
            <w:bottom w:val="none" w:sz="0" w:space="0" w:color="auto"/>
            <w:right w:val="none" w:sz="0" w:space="0" w:color="auto"/>
          </w:divBdr>
        </w:div>
      </w:divsChild>
    </w:div>
    <w:div w:id="1335958986">
      <w:bodyDiv w:val="1"/>
      <w:marLeft w:val="0"/>
      <w:marRight w:val="0"/>
      <w:marTop w:val="0"/>
      <w:marBottom w:val="0"/>
      <w:divBdr>
        <w:top w:val="none" w:sz="0" w:space="0" w:color="auto"/>
        <w:left w:val="none" w:sz="0" w:space="0" w:color="auto"/>
        <w:bottom w:val="none" w:sz="0" w:space="0" w:color="auto"/>
        <w:right w:val="none" w:sz="0" w:space="0" w:color="auto"/>
      </w:divBdr>
      <w:divsChild>
        <w:div w:id="1157956904">
          <w:marLeft w:val="0"/>
          <w:marRight w:val="0"/>
          <w:marTop w:val="0"/>
          <w:marBottom w:val="0"/>
          <w:divBdr>
            <w:top w:val="none" w:sz="0" w:space="0" w:color="auto"/>
            <w:left w:val="none" w:sz="0" w:space="0" w:color="auto"/>
            <w:bottom w:val="none" w:sz="0" w:space="0" w:color="auto"/>
            <w:right w:val="none" w:sz="0" w:space="0" w:color="auto"/>
          </w:divBdr>
        </w:div>
        <w:div w:id="1384136834">
          <w:marLeft w:val="0"/>
          <w:marRight w:val="0"/>
          <w:marTop w:val="0"/>
          <w:marBottom w:val="0"/>
          <w:divBdr>
            <w:top w:val="none" w:sz="0" w:space="0" w:color="auto"/>
            <w:left w:val="none" w:sz="0" w:space="0" w:color="auto"/>
            <w:bottom w:val="none" w:sz="0" w:space="0" w:color="auto"/>
            <w:right w:val="none" w:sz="0" w:space="0" w:color="auto"/>
          </w:divBdr>
        </w:div>
      </w:divsChild>
    </w:div>
    <w:div w:id="1340696663">
      <w:bodyDiv w:val="1"/>
      <w:marLeft w:val="0"/>
      <w:marRight w:val="0"/>
      <w:marTop w:val="0"/>
      <w:marBottom w:val="0"/>
      <w:divBdr>
        <w:top w:val="none" w:sz="0" w:space="0" w:color="auto"/>
        <w:left w:val="none" w:sz="0" w:space="0" w:color="auto"/>
        <w:bottom w:val="none" w:sz="0" w:space="0" w:color="auto"/>
        <w:right w:val="none" w:sz="0" w:space="0" w:color="auto"/>
      </w:divBdr>
    </w:div>
    <w:div w:id="1361972639">
      <w:bodyDiv w:val="1"/>
      <w:marLeft w:val="0"/>
      <w:marRight w:val="0"/>
      <w:marTop w:val="0"/>
      <w:marBottom w:val="0"/>
      <w:divBdr>
        <w:top w:val="none" w:sz="0" w:space="0" w:color="auto"/>
        <w:left w:val="none" w:sz="0" w:space="0" w:color="auto"/>
        <w:bottom w:val="none" w:sz="0" w:space="0" w:color="auto"/>
        <w:right w:val="none" w:sz="0" w:space="0" w:color="auto"/>
      </w:divBdr>
    </w:div>
    <w:div w:id="1470711330">
      <w:bodyDiv w:val="1"/>
      <w:marLeft w:val="0"/>
      <w:marRight w:val="0"/>
      <w:marTop w:val="0"/>
      <w:marBottom w:val="0"/>
      <w:divBdr>
        <w:top w:val="none" w:sz="0" w:space="0" w:color="auto"/>
        <w:left w:val="none" w:sz="0" w:space="0" w:color="auto"/>
        <w:bottom w:val="none" w:sz="0" w:space="0" w:color="auto"/>
        <w:right w:val="none" w:sz="0" w:space="0" w:color="auto"/>
      </w:divBdr>
    </w:div>
    <w:div w:id="1644188630">
      <w:bodyDiv w:val="1"/>
      <w:marLeft w:val="0"/>
      <w:marRight w:val="0"/>
      <w:marTop w:val="0"/>
      <w:marBottom w:val="0"/>
      <w:divBdr>
        <w:top w:val="none" w:sz="0" w:space="0" w:color="auto"/>
        <w:left w:val="none" w:sz="0" w:space="0" w:color="auto"/>
        <w:bottom w:val="none" w:sz="0" w:space="0" w:color="auto"/>
        <w:right w:val="none" w:sz="0" w:space="0" w:color="auto"/>
      </w:divBdr>
    </w:div>
    <w:div w:id="1694726995">
      <w:bodyDiv w:val="1"/>
      <w:marLeft w:val="0"/>
      <w:marRight w:val="0"/>
      <w:marTop w:val="0"/>
      <w:marBottom w:val="0"/>
      <w:divBdr>
        <w:top w:val="none" w:sz="0" w:space="0" w:color="auto"/>
        <w:left w:val="none" w:sz="0" w:space="0" w:color="auto"/>
        <w:bottom w:val="none" w:sz="0" w:space="0" w:color="auto"/>
        <w:right w:val="none" w:sz="0" w:space="0" w:color="auto"/>
      </w:divBdr>
    </w:div>
    <w:div w:id="1702901076">
      <w:bodyDiv w:val="1"/>
      <w:marLeft w:val="0"/>
      <w:marRight w:val="0"/>
      <w:marTop w:val="0"/>
      <w:marBottom w:val="0"/>
      <w:divBdr>
        <w:top w:val="none" w:sz="0" w:space="0" w:color="auto"/>
        <w:left w:val="none" w:sz="0" w:space="0" w:color="auto"/>
        <w:bottom w:val="none" w:sz="0" w:space="0" w:color="auto"/>
        <w:right w:val="none" w:sz="0" w:space="0" w:color="auto"/>
      </w:divBdr>
    </w:div>
    <w:div w:id="1713381121">
      <w:bodyDiv w:val="1"/>
      <w:marLeft w:val="0"/>
      <w:marRight w:val="0"/>
      <w:marTop w:val="0"/>
      <w:marBottom w:val="0"/>
      <w:divBdr>
        <w:top w:val="none" w:sz="0" w:space="0" w:color="auto"/>
        <w:left w:val="none" w:sz="0" w:space="0" w:color="auto"/>
        <w:bottom w:val="none" w:sz="0" w:space="0" w:color="auto"/>
        <w:right w:val="none" w:sz="0" w:space="0" w:color="auto"/>
      </w:divBdr>
    </w:div>
    <w:div w:id="1852335754">
      <w:bodyDiv w:val="1"/>
      <w:marLeft w:val="0"/>
      <w:marRight w:val="0"/>
      <w:marTop w:val="0"/>
      <w:marBottom w:val="0"/>
      <w:divBdr>
        <w:top w:val="none" w:sz="0" w:space="0" w:color="auto"/>
        <w:left w:val="none" w:sz="0" w:space="0" w:color="auto"/>
        <w:bottom w:val="none" w:sz="0" w:space="0" w:color="auto"/>
        <w:right w:val="none" w:sz="0" w:space="0" w:color="auto"/>
      </w:divBdr>
    </w:div>
    <w:div w:id="2002195762">
      <w:bodyDiv w:val="1"/>
      <w:marLeft w:val="0"/>
      <w:marRight w:val="0"/>
      <w:marTop w:val="0"/>
      <w:marBottom w:val="0"/>
      <w:divBdr>
        <w:top w:val="none" w:sz="0" w:space="0" w:color="auto"/>
        <w:left w:val="none" w:sz="0" w:space="0" w:color="auto"/>
        <w:bottom w:val="none" w:sz="0" w:space="0" w:color="auto"/>
        <w:right w:val="none" w:sz="0" w:space="0" w:color="auto"/>
      </w:divBdr>
      <w:divsChild>
        <w:div w:id="1125318819">
          <w:marLeft w:val="0"/>
          <w:marRight w:val="0"/>
          <w:marTop w:val="0"/>
          <w:marBottom w:val="0"/>
          <w:divBdr>
            <w:top w:val="none" w:sz="0" w:space="0" w:color="auto"/>
            <w:left w:val="none" w:sz="0" w:space="0" w:color="auto"/>
            <w:bottom w:val="none" w:sz="0" w:space="0" w:color="auto"/>
            <w:right w:val="none" w:sz="0" w:space="0" w:color="auto"/>
          </w:divBdr>
          <w:divsChild>
            <w:div w:id="1376078291">
              <w:marLeft w:val="0"/>
              <w:marRight w:val="0"/>
              <w:marTop w:val="0"/>
              <w:marBottom w:val="0"/>
              <w:divBdr>
                <w:top w:val="none" w:sz="0" w:space="0" w:color="auto"/>
                <w:left w:val="none" w:sz="0" w:space="0" w:color="auto"/>
                <w:bottom w:val="none" w:sz="0" w:space="0" w:color="auto"/>
                <w:right w:val="none" w:sz="0" w:space="0" w:color="auto"/>
              </w:divBdr>
              <w:divsChild>
                <w:div w:id="567107607">
                  <w:marLeft w:val="0"/>
                  <w:marRight w:val="0"/>
                  <w:marTop w:val="0"/>
                  <w:marBottom w:val="0"/>
                  <w:divBdr>
                    <w:top w:val="none" w:sz="0" w:space="0" w:color="auto"/>
                    <w:left w:val="none" w:sz="0" w:space="0" w:color="auto"/>
                    <w:bottom w:val="none" w:sz="0" w:space="0" w:color="auto"/>
                    <w:right w:val="none" w:sz="0" w:space="0" w:color="auto"/>
                  </w:divBdr>
                </w:div>
                <w:div w:id="207585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8070">
      <w:bodyDiv w:val="1"/>
      <w:marLeft w:val="0"/>
      <w:marRight w:val="0"/>
      <w:marTop w:val="0"/>
      <w:marBottom w:val="0"/>
      <w:divBdr>
        <w:top w:val="none" w:sz="0" w:space="0" w:color="auto"/>
        <w:left w:val="none" w:sz="0" w:space="0" w:color="auto"/>
        <w:bottom w:val="none" w:sz="0" w:space="0" w:color="auto"/>
        <w:right w:val="none" w:sz="0" w:space="0" w:color="auto"/>
      </w:divBdr>
      <w:divsChild>
        <w:div w:id="538317652">
          <w:marLeft w:val="0"/>
          <w:marRight w:val="0"/>
          <w:marTop w:val="0"/>
          <w:marBottom w:val="0"/>
          <w:divBdr>
            <w:top w:val="none" w:sz="0" w:space="0" w:color="auto"/>
            <w:left w:val="none" w:sz="0" w:space="0" w:color="auto"/>
            <w:bottom w:val="none" w:sz="0" w:space="0" w:color="auto"/>
            <w:right w:val="none" w:sz="0" w:space="0" w:color="auto"/>
          </w:divBdr>
        </w:div>
        <w:div w:id="1007636503">
          <w:marLeft w:val="0"/>
          <w:marRight w:val="0"/>
          <w:marTop w:val="0"/>
          <w:marBottom w:val="0"/>
          <w:divBdr>
            <w:top w:val="none" w:sz="0" w:space="0" w:color="auto"/>
            <w:left w:val="none" w:sz="0" w:space="0" w:color="auto"/>
            <w:bottom w:val="none" w:sz="0" w:space="0" w:color="auto"/>
            <w:right w:val="none" w:sz="0" w:space="0" w:color="auto"/>
          </w:divBdr>
        </w:div>
        <w:div w:id="1817602864">
          <w:marLeft w:val="0"/>
          <w:marRight w:val="0"/>
          <w:marTop w:val="0"/>
          <w:marBottom w:val="0"/>
          <w:divBdr>
            <w:top w:val="none" w:sz="0" w:space="0" w:color="auto"/>
            <w:left w:val="none" w:sz="0" w:space="0" w:color="auto"/>
            <w:bottom w:val="none" w:sz="0" w:space="0" w:color="auto"/>
            <w:right w:val="none" w:sz="0" w:space="0" w:color="auto"/>
          </w:divBdr>
        </w:div>
      </w:divsChild>
    </w:div>
    <w:div w:id="2088530669">
      <w:bodyDiv w:val="1"/>
      <w:marLeft w:val="0"/>
      <w:marRight w:val="0"/>
      <w:marTop w:val="0"/>
      <w:marBottom w:val="0"/>
      <w:divBdr>
        <w:top w:val="none" w:sz="0" w:space="0" w:color="auto"/>
        <w:left w:val="none" w:sz="0" w:space="0" w:color="auto"/>
        <w:bottom w:val="none" w:sz="0" w:space="0" w:color="auto"/>
        <w:right w:val="none" w:sz="0" w:space="0" w:color="auto"/>
      </w:divBdr>
      <w:divsChild>
        <w:div w:id="384069528">
          <w:marLeft w:val="0"/>
          <w:marRight w:val="0"/>
          <w:marTop w:val="0"/>
          <w:marBottom w:val="0"/>
          <w:divBdr>
            <w:top w:val="none" w:sz="0" w:space="0" w:color="auto"/>
            <w:left w:val="none" w:sz="0" w:space="0" w:color="auto"/>
            <w:bottom w:val="none" w:sz="0" w:space="0" w:color="auto"/>
            <w:right w:val="none" w:sz="0" w:space="0" w:color="auto"/>
          </w:divBdr>
        </w:div>
        <w:div w:id="835608451">
          <w:marLeft w:val="0"/>
          <w:marRight w:val="0"/>
          <w:marTop w:val="0"/>
          <w:marBottom w:val="0"/>
          <w:divBdr>
            <w:top w:val="none" w:sz="0" w:space="0" w:color="auto"/>
            <w:left w:val="none" w:sz="0" w:space="0" w:color="auto"/>
            <w:bottom w:val="none" w:sz="0" w:space="0" w:color="auto"/>
            <w:right w:val="none" w:sz="0" w:space="0" w:color="auto"/>
          </w:divBdr>
        </w:div>
        <w:div w:id="997221961">
          <w:marLeft w:val="0"/>
          <w:marRight w:val="0"/>
          <w:marTop w:val="0"/>
          <w:marBottom w:val="0"/>
          <w:divBdr>
            <w:top w:val="none" w:sz="0" w:space="0" w:color="auto"/>
            <w:left w:val="none" w:sz="0" w:space="0" w:color="auto"/>
            <w:bottom w:val="none" w:sz="0" w:space="0" w:color="auto"/>
            <w:right w:val="none" w:sz="0" w:space="0" w:color="auto"/>
          </w:divBdr>
        </w:div>
        <w:div w:id="1103107217">
          <w:marLeft w:val="0"/>
          <w:marRight w:val="0"/>
          <w:marTop w:val="0"/>
          <w:marBottom w:val="0"/>
          <w:divBdr>
            <w:top w:val="none" w:sz="0" w:space="0" w:color="auto"/>
            <w:left w:val="none" w:sz="0" w:space="0" w:color="auto"/>
            <w:bottom w:val="none" w:sz="0" w:space="0" w:color="auto"/>
            <w:right w:val="none" w:sz="0" w:space="0" w:color="auto"/>
          </w:divBdr>
        </w:div>
        <w:div w:id="1436629753">
          <w:marLeft w:val="0"/>
          <w:marRight w:val="0"/>
          <w:marTop w:val="0"/>
          <w:marBottom w:val="0"/>
          <w:divBdr>
            <w:top w:val="none" w:sz="0" w:space="0" w:color="auto"/>
            <w:left w:val="none" w:sz="0" w:space="0" w:color="auto"/>
            <w:bottom w:val="none" w:sz="0" w:space="0" w:color="auto"/>
            <w:right w:val="none" w:sz="0" w:space="0" w:color="auto"/>
          </w:divBdr>
        </w:div>
      </w:divsChild>
    </w:div>
    <w:div w:id="211374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6270\Downloads\&#1058;&#1088;&#1077;&#1073;&#1086;&#1074;&#1072;&#1085;&#1080;&#1103;%20&#1082;%20&#1089;&#1086;&#1076;&#1077;&#1088;&#1078;&#1072;&#1085;&#1080;&#1102;,%20&#1089;&#1086;&#1089;&#1090;&#1072;&#1074;&#1091;%20&#1079;&#1072;&#1103;&#1074;&#1082;&#1080;%20&#1040;&#1059;&#1050;&#1062;&#1048;&#1054;&#1053;.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demo=2&amp;base=LAW&amp;n=389219&amp;dst=101310&amp;field=134&amp;date=09.01.202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5181&amp;dst=100336" TargetMode="External"/><Relationship Id="rId5" Type="http://schemas.openxmlformats.org/officeDocument/2006/relationships/footnotes" Target="footnotes.xml"/><Relationship Id="rId10" Type="http://schemas.openxmlformats.org/officeDocument/2006/relationships/hyperlink" Target="https://login.consultant.ru/link/?req=doc&amp;base=LAW&amp;n=495181&amp;dst=10033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81&amp;dst=1003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3061</Words>
  <Characters>17448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home</Company>
  <LinksUpToDate>false</LinksUpToDate>
  <CharactersWithSpaces>20469</CharactersWithSpaces>
  <SharedDoc>false</SharedDoc>
  <HLinks>
    <vt:vector size="486" baseType="variant">
      <vt:variant>
        <vt:i4>262214</vt:i4>
      </vt:variant>
      <vt:variant>
        <vt:i4>240</vt:i4>
      </vt:variant>
      <vt:variant>
        <vt:i4>0</vt:i4>
      </vt:variant>
      <vt:variant>
        <vt:i4>5</vt:i4>
      </vt:variant>
      <vt:variant>
        <vt:lpwstr>https://login.consultant.ru/link/?req=doc&amp;base=LAW&amp;n=466154&amp;dst=2344</vt:lpwstr>
      </vt:variant>
      <vt:variant>
        <vt:lpwstr/>
      </vt:variant>
      <vt:variant>
        <vt:i4>3211378</vt:i4>
      </vt:variant>
      <vt:variant>
        <vt:i4>237</vt:i4>
      </vt:variant>
      <vt:variant>
        <vt:i4>0</vt:i4>
      </vt:variant>
      <vt:variant>
        <vt:i4>5</vt:i4>
      </vt:variant>
      <vt:variant>
        <vt:lpwstr>https://login.consultant.ru/link/?req=doc&amp;base=LAW&amp;n=512715&amp;dst=23</vt:lpwstr>
      </vt:variant>
      <vt:variant>
        <vt:lpwstr/>
      </vt:variant>
      <vt:variant>
        <vt:i4>3211377</vt:i4>
      </vt:variant>
      <vt:variant>
        <vt:i4>234</vt:i4>
      </vt:variant>
      <vt:variant>
        <vt:i4>0</vt:i4>
      </vt:variant>
      <vt:variant>
        <vt:i4>5</vt:i4>
      </vt:variant>
      <vt:variant>
        <vt:lpwstr>https://login.consultant.ru/link/?req=doc&amp;base=LAW&amp;n=512715&amp;dst=13</vt:lpwstr>
      </vt:variant>
      <vt:variant>
        <vt:lpwstr/>
      </vt:variant>
      <vt:variant>
        <vt:i4>7143534</vt:i4>
      </vt:variant>
      <vt:variant>
        <vt:i4>231</vt:i4>
      </vt:variant>
      <vt:variant>
        <vt:i4>0</vt:i4>
      </vt:variant>
      <vt:variant>
        <vt:i4>5</vt:i4>
      </vt:variant>
      <vt:variant>
        <vt:lpwstr>https://login.consultant.ru/link/?req=doc&amp;base=LAW&amp;n=494410</vt:lpwstr>
      </vt:variant>
      <vt:variant>
        <vt:lpwstr/>
      </vt:variant>
      <vt:variant>
        <vt:i4>3604605</vt:i4>
      </vt:variant>
      <vt:variant>
        <vt:i4>228</vt:i4>
      </vt:variant>
      <vt:variant>
        <vt:i4>0</vt:i4>
      </vt:variant>
      <vt:variant>
        <vt:i4>5</vt:i4>
      </vt:variant>
      <vt:variant>
        <vt:lpwstr>https://login.consultant.ru/link/?req=doc&amp;base=LAW&amp;n=507759&amp;dst=100014</vt:lpwstr>
      </vt:variant>
      <vt:variant>
        <vt:lpwstr/>
      </vt:variant>
      <vt:variant>
        <vt:i4>196685</vt:i4>
      </vt:variant>
      <vt:variant>
        <vt:i4>225</vt:i4>
      </vt:variant>
      <vt:variant>
        <vt:i4>0</vt:i4>
      </vt:variant>
      <vt:variant>
        <vt:i4>5</vt:i4>
      </vt:variant>
      <vt:variant>
        <vt:lpwstr>https://login.consultant.ru/link/?req=doc&amp;base=LAW&amp;n=507759&amp;dst=2</vt:lpwstr>
      </vt:variant>
      <vt:variant>
        <vt:lpwstr/>
      </vt:variant>
      <vt:variant>
        <vt:i4>6619235</vt:i4>
      </vt:variant>
      <vt:variant>
        <vt:i4>222</vt:i4>
      </vt:variant>
      <vt:variant>
        <vt:i4>0</vt:i4>
      </vt:variant>
      <vt:variant>
        <vt:i4>5</vt:i4>
      </vt:variant>
      <vt:variant>
        <vt:lpwstr>https://login.consultant.ru/link/?req=doc&amp;base=LAW&amp;n=494990</vt:lpwstr>
      </vt:variant>
      <vt:variant>
        <vt:lpwstr/>
      </vt:variant>
      <vt:variant>
        <vt:i4>262214</vt:i4>
      </vt:variant>
      <vt:variant>
        <vt:i4>219</vt:i4>
      </vt:variant>
      <vt:variant>
        <vt:i4>0</vt:i4>
      </vt:variant>
      <vt:variant>
        <vt:i4>5</vt:i4>
      </vt:variant>
      <vt:variant>
        <vt:lpwstr>https://login.consultant.ru/link/?req=doc&amp;base=LAW&amp;n=466154&amp;dst=2344</vt:lpwstr>
      </vt:variant>
      <vt:variant>
        <vt:lpwstr/>
      </vt:variant>
      <vt:variant>
        <vt:i4>655429</vt:i4>
      </vt:variant>
      <vt:variant>
        <vt:i4>216</vt:i4>
      </vt:variant>
      <vt:variant>
        <vt:i4>0</vt:i4>
      </vt:variant>
      <vt:variant>
        <vt:i4>5</vt:i4>
      </vt:variant>
      <vt:variant>
        <vt:lpwstr>https://login.consultant.ru/link/?req=doc&amp;base=LAW&amp;n=494990&amp;dst=2344</vt:lpwstr>
      </vt:variant>
      <vt:variant>
        <vt:lpwstr/>
      </vt:variant>
      <vt:variant>
        <vt:i4>6619235</vt:i4>
      </vt:variant>
      <vt:variant>
        <vt:i4>213</vt:i4>
      </vt:variant>
      <vt:variant>
        <vt:i4>0</vt:i4>
      </vt:variant>
      <vt:variant>
        <vt:i4>5</vt:i4>
      </vt:variant>
      <vt:variant>
        <vt:lpwstr>https://login.consultant.ru/link/?req=doc&amp;base=LAW&amp;n=494990</vt:lpwstr>
      </vt:variant>
      <vt:variant>
        <vt:lpwstr/>
      </vt:variant>
      <vt:variant>
        <vt:i4>7143534</vt:i4>
      </vt:variant>
      <vt:variant>
        <vt:i4>210</vt:i4>
      </vt:variant>
      <vt:variant>
        <vt:i4>0</vt:i4>
      </vt:variant>
      <vt:variant>
        <vt:i4>5</vt:i4>
      </vt:variant>
      <vt:variant>
        <vt:lpwstr>https://login.consultant.ru/link/?req=doc&amp;base=LAW&amp;n=494410</vt:lpwstr>
      </vt:variant>
      <vt:variant>
        <vt:lpwstr/>
      </vt:variant>
      <vt:variant>
        <vt:i4>262214</vt:i4>
      </vt:variant>
      <vt:variant>
        <vt:i4>207</vt:i4>
      </vt:variant>
      <vt:variant>
        <vt:i4>0</vt:i4>
      </vt:variant>
      <vt:variant>
        <vt:i4>5</vt:i4>
      </vt:variant>
      <vt:variant>
        <vt:lpwstr>https://login.consultant.ru/link/?req=doc&amp;base=LAW&amp;n=466154&amp;dst=2344</vt:lpwstr>
      </vt:variant>
      <vt:variant>
        <vt:lpwstr/>
      </vt:variant>
      <vt:variant>
        <vt:i4>3670136</vt:i4>
      </vt:variant>
      <vt:variant>
        <vt:i4>204</vt:i4>
      </vt:variant>
      <vt:variant>
        <vt:i4>0</vt:i4>
      </vt:variant>
      <vt:variant>
        <vt:i4>5</vt:i4>
      </vt:variant>
      <vt:variant>
        <vt:lpwstr>https://login.consultant.ru/link/?req=doc&amp;base=LAW&amp;n=495181&amp;dst=100336</vt:lpwstr>
      </vt:variant>
      <vt:variant>
        <vt:lpwstr/>
      </vt:variant>
      <vt:variant>
        <vt:i4>3670136</vt:i4>
      </vt:variant>
      <vt:variant>
        <vt:i4>201</vt:i4>
      </vt:variant>
      <vt:variant>
        <vt:i4>0</vt:i4>
      </vt:variant>
      <vt:variant>
        <vt:i4>5</vt:i4>
      </vt:variant>
      <vt:variant>
        <vt:lpwstr>https://login.consultant.ru/link/?req=doc&amp;base=LAW&amp;n=495181&amp;dst=100336</vt:lpwstr>
      </vt:variant>
      <vt:variant>
        <vt:lpwstr/>
      </vt:variant>
      <vt:variant>
        <vt:i4>5177346</vt:i4>
      </vt:variant>
      <vt:variant>
        <vt:i4>198</vt:i4>
      </vt:variant>
      <vt:variant>
        <vt:i4>0</vt:i4>
      </vt:variant>
      <vt:variant>
        <vt:i4>5</vt:i4>
      </vt:variant>
      <vt:variant>
        <vt:lpwstr>consultantplus://offline/ref=570971C2B94708539BD06035C224A13ABDB043B7048DF081026CE26E82FD0D782167F11BF6CC4BC4E02CA2162Dq4r6I</vt:lpwstr>
      </vt:variant>
      <vt:variant>
        <vt:lpwstr/>
      </vt:variant>
      <vt:variant>
        <vt:i4>6750310</vt:i4>
      </vt:variant>
      <vt:variant>
        <vt:i4>195</vt:i4>
      </vt:variant>
      <vt:variant>
        <vt:i4>0</vt:i4>
      </vt:variant>
      <vt:variant>
        <vt:i4>5</vt:i4>
      </vt:variant>
      <vt:variant>
        <vt:lpwstr>consultantplus://offline/ref=1609D82A7FA839A12BE1E16C99FC953BDB8EF668D62A37FAEF6938B32C12C73744353FC8D93D70913895228A0EE608AD3D9F3AA32436010354p0I</vt:lpwstr>
      </vt:variant>
      <vt:variant>
        <vt:lpwstr/>
      </vt:variant>
      <vt:variant>
        <vt:i4>6750313</vt:i4>
      </vt:variant>
      <vt:variant>
        <vt:i4>192</vt:i4>
      </vt:variant>
      <vt:variant>
        <vt:i4>0</vt:i4>
      </vt:variant>
      <vt:variant>
        <vt:i4>5</vt:i4>
      </vt:variant>
      <vt:variant>
        <vt:lpwstr>consultantplus://offline/ref=1609D82A7FA839A12BE1E16C99FC953BDB8EF668D62A37FAEF6938B32C12C73744353FC8D93D70913795228A0EE608AD3D9F3AA32436010354p0I</vt:lpwstr>
      </vt:variant>
      <vt:variant>
        <vt:lpwstr/>
      </vt:variant>
      <vt:variant>
        <vt:i4>5439575</vt:i4>
      </vt:variant>
      <vt:variant>
        <vt:i4>189</vt:i4>
      </vt:variant>
      <vt:variant>
        <vt:i4>0</vt:i4>
      </vt:variant>
      <vt:variant>
        <vt:i4>5</vt:i4>
      </vt:variant>
      <vt:variant>
        <vt:lpwstr>consultantplus://offline/ref=1609D82A7FA839A12BE1E16C99FC953BDC86FB66D52437FAEF6938B32C12C737563567C4DA3C6E92318074DB485Bp1I</vt:lpwstr>
      </vt:variant>
      <vt:variant>
        <vt:lpwstr/>
      </vt:variant>
      <vt:variant>
        <vt:i4>2687024</vt:i4>
      </vt:variant>
      <vt:variant>
        <vt:i4>186</vt:i4>
      </vt:variant>
      <vt:variant>
        <vt:i4>0</vt:i4>
      </vt:variant>
      <vt:variant>
        <vt:i4>5</vt:i4>
      </vt:variant>
      <vt:variant>
        <vt:lpwstr>consultantplus://offline/ref=29FF3F181F1CA0A1E735E923D83F9DD14DB470F060B34FA9776ABACE8646387A94EF8E1C731B2933DEE99EAFBC5363127D4E59D220215BCAp8VAG</vt:lpwstr>
      </vt:variant>
      <vt:variant>
        <vt:lpwstr/>
      </vt:variant>
      <vt:variant>
        <vt:i4>2687028</vt:i4>
      </vt:variant>
      <vt:variant>
        <vt:i4>183</vt:i4>
      </vt:variant>
      <vt:variant>
        <vt:i4>0</vt:i4>
      </vt:variant>
      <vt:variant>
        <vt:i4>5</vt:i4>
      </vt:variant>
      <vt:variant>
        <vt:lpwstr>consultantplus://offline/ref=29FF3F181F1CA0A1E735E923D83F9DD14DB470F060B34FA9776ABACE8646387A94EF8E1C731B2933DAE99EAFBC5363127D4E59D220215BCAp8VAG</vt:lpwstr>
      </vt:variant>
      <vt:variant>
        <vt:lpwstr/>
      </vt:variant>
      <vt:variant>
        <vt:i4>2687079</vt:i4>
      </vt:variant>
      <vt:variant>
        <vt:i4>180</vt:i4>
      </vt:variant>
      <vt:variant>
        <vt:i4>0</vt:i4>
      </vt:variant>
      <vt:variant>
        <vt:i4>5</vt:i4>
      </vt:variant>
      <vt:variant>
        <vt:lpwstr>consultantplus://offline/ref=29FF3F181F1CA0A1E735E923D83F9DD14DB470F060B34FA9776ABACE8646387A94EF8E1C731B2A3AD8E99EAFBC5363127D4E59D220215BCAp8VAG</vt:lpwstr>
      </vt:variant>
      <vt:variant>
        <vt:lpwstr/>
      </vt:variant>
      <vt:variant>
        <vt:i4>2687085</vt:i4>
      </vt:variant>
      <vt:variant>
        <vt:i4>177</vt:i4>
      </vt:variant>
      <vt:variant>
        <vt:i4>0</vt:i4>
      </vt:variant>
      <vt:variant>
        <vt:i4>5</vt:i4>
      </vt:variant>
      <vt:variant>
        <vt:lpwstr>consultantplus://offline/ref=29FF3F181F1CA0A1E735E923D83F9DD14DB470F060B34FA9776ABACE8646387A94EF8E1C731B2A36DEE99EAFBC5363127D4E59D220215BCAp8VAG</vt:lpwstr>
      </vt:variant>
      <vt:variant>
        <vt:lpwstr/>
      </vt:variant>
      <vt:variant>
        <vt:i4>2687081</vt:i4>
      </vt:variant>
      <vt:variant>
        <vt:i4>174</vt:i4>
      </vt:variant>
      <vt:variant>
        <vt:i4>0</vt:i4>
      </vt:variant>
      <vt:variant>
        <vt:i4>5</vt:i4>
      </vt:variant>
      <vt:variant>
        <vt:lpwstr>consultantplus://offline/ref=29FF3F181F1CA0A1E735E923D83F9DD14DB470F060B34FA9776ABACE8646387A94EF8E1C731B2A36DAE99EAFBC5363127D4E59D220215BCAp8VAG</vt:lpwstr>
      </vt:variant>
      <vt:variant>
        <vt:lpwstr/>
      </vt:variant>
      <vt:variant>
        <vt:i4>2687025</vt:i4>
      </vt:variant>
      <vt:variant>
        <vt:i4>171</vt:i4>
      </vt:variant>
      <vt:variant>
        <vt:i4>0</vt:i4>
      </vt:variant>
      <vt:variant>
        <vt:i4>5</vt:i4>
      </vt:variant>
      <vt:variant>
        <vt:lpwstr>consultantplus://offline/ref=29FF3F181F1CA0A1E735E923D83F9DD14DB470F060B34FA9776ABACE8646387A94EF8E1C731B2A37D8E99EAFBC5363127D4E59D220215BCAp8VAG</vt:lpwstr>
      </vt:variant>
      <vt:variant>
        <vt:lpwstr/>
      </vt:variant>
      <vt:variant>
        <vt:i4>2687082</vt:i4>
      </vt:variant>
      <vt:variant>
        <vt:i4>168</vt:i4>
      </vt:variant>
      <vt:variant>
        <vt:i4>0</vt:i4>
      </vt:variant>
      <vt:variant>
        <vt:i4>5</vt:i4>
      </vt:variant>
      <vt:variant>
        <vt:lpwstr>consultantplus://offline/ref=29FF3F181F1CA0A1E735E923D83F9DD14DB470F060B34FA9776ABACE8646387A94EF8E1C731B2A30DDE99EAFBC5363127D4E59D220215BCAp8VAG</vt:lpwstr>
      </vt:variant>
      <vt:variant>
        <vt:lpwstr/>
      </vt:variant>
      <vt:variant>
        <vt:i4>4325382</vt:i4>
      </vt:variant>
      <vt:variant>
        <vt:i4>165</vt:i4>
      </vt:variant>
      <vt:variant>
        <vt:i4>0</vt:i4>
      </vt:variant>
      <vt:variant>
        <vt:i4>5</vt:i4>
      </vt:variant>
      <vt:variant>
        <vt:lpwstr>consultantplus://offline/ref=ACAAA0C2671E614EA267A777B6693A85FD4C0A70218BFDAC75D74F34C0C5F048C289854B2D64FB8F39F2EE48E0j6n8I</vt:lpwstr>
      </vt:variant>
      <vt:variant>
        <vt:lpwstr/>
      </vt:variant>
      <vt:variant>
        <vt:i4>917505</vt:i4>
      </vt:variant>
      <vt:variant>
        <vt:i4>162</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159</vt:i4>
      </vt:variant>
      <vt:variant>
        <vt:i4>0</vt:i4>
      </vt:variant>
      <vt:variant>
        <vt:i4>5</vt:i4>
      </vt:variant>
      <vt:variant>
        <vt:lpwstr>consultantplus://offline/ref=D98E883AEC91456CC46EC9B046C2A6EE41681BF32FC1D22F7EA5861AD8C77EB4EDD7E82A305D83824076549829P3oBI</vt:lpwstr>
      </vt:variant>
      <vt:variant>
        <vt:lpwstr/>
      </vt:variant>
      <vt:variant>
        <vt:i4>917505</vt:i4>
      </vt:variant>
      <vt:variant>
        <vt:i4>156</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153</vt:i4>
      </vt:variant>
      <vt:variant>
        <vt:i4>0</vt:i4>
      </vt:variant>
      <vt:variant>
        <vt:i4>5</vt:i4>
      </vt:variant>
      <vt:variant>
        <vt:lpwstr>consultantplus://offline/ref=D98E883AEC91456CC46EC9B046C2A6EE41681BF32FC1D22F7EA5861AD8C77EB4EDD7E82A305D83824076549829P3oBI</vt:lpwstr>
      </vt:variant>
      <vt:variant>
        <vt:lpwstr/>
      </vt:variant>
      <vt:variant>
        <vt:i4>3211388</vt:i4>
      </vt:variant>
      <vt:variant>
        <vt:i4>150</vt:i4>
      </vt:variant>
      <vt:variant>
        <vt:i4>0</vt:i4>
      </vt:variant>
      <vt:variant>
        <vt:i4>5</vt:i4>
      </vt:variant>
      <vt:variant>
        <vt:lpwstr>https://login.consultant.ru/link/?req=doc&amp;base=LAW&amp;n=486432&amp;dst=145</vt:lpwstr>
      </vt:variant>
      <vt:variant>
        <vt:lpwstr/>
      </vt:variant>
      <vt:variant>
        <vt:i4>3473535</vt:i4>
      </vt:variant>
      <vt:variant>
        <vt:i4>147</vt:i4>
      </vt:variant>
      <vt:variant>
        <vt:i4>0</vt:i4>
      </vt:variant>
      <vt:variant>
        <vt:i4>5</vt:i4>
      </vt:variant>
      <vt:variant>
        <vt:lpwstr>https://login.consultant.ru/link/?req=doc&amp;base=LAW&amp;n=486432&amp;dst=100333</vt:lpwstr>
      </vt:variant>
      <vt:variant>
        <vt:lpwstr/>
      </vt:variant>
      <vt:variant>
        <vt:i4>917505</vt:i4>
      </vt:variant>
      <vt:variant>
        <vt:i4>144</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141</vt:i4>
      </vt:variant>
      <vt:variant>
        <vt:i4>0</vt:i4>
      </vt:variant>
      <vt:variant>
        <vt:i4>5</vt:i4>
      </vt:variant>
      <vt:variant>
        <vt:lpwstr>consultantplus://offline/ref=D98E883AEC91456CC46EC9B046C2A6EE41681BF32FC1D22F7EA5861AD8C77EB4EDD7E82A305D83824076549829P3oBI</vt:lpwstr>
      </vt:variant>
      <vt:variant>
        <vt:lpwstr/>
      </vt:variant>
      <vt:variant>
        <vt:i4>917505</vt:i4>
      </vt:variant>
      <vt:variant>
        <vt:i4>138</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135</vt:i4>
      </vt:variant>
      <vt:variant>
        <vt:i4>0</vt:i4>
      </vt:variant>
      <vt:variant>
        <vt:i4>5</vt:i4>
      </vt:variant>
      <vt:variant>
        <vt:lpwstr>consultantplus://offline/ref=D98E883AEC91456CC46EC9B046C2A6EE41681BF32FC1D22F7EA5861AD8C77EB4EDD7E82A305D83824076549829P3oBI</vt:lpwstr>
      </vt:variant>
      <vt:variant>
        <vt:lpwstr/>
      </vt:variant>
      <vt:variant>
        <vt:i4>3211380</vt:i4>
      </vt:variant>
      <vt:variant>
        <vt:i4>132</vt:i4>
      </vt:variant>
      <vt:variant>
        <vt:i4>0</vt:i4>
      </vt:variant>
      <vt:variant>
        <vt:i4>5</vt:i4>
      </vt:variant>
      <vt:variant>
        <vt:lpwstr>https://login.consultant.ru/link/?req=doc&amp;base=LAW&amp;n=486432&amp;dst=100286</vt:lpwstr>
      </vt:variant>
      <vt:variant>
        <vt:lpwstr/>
      </vt:variant>
      <vt:variant>
        <vt:i4>3276916</vt:i4>
      </vt:variant>
      <vt:variant>
        <vt:i4>129</vt:i4>
      </vt:variant>
      <vt:variant>
        <vt:i4>0</vt:i4>
      </vt:variant>
      <vt:variant>
        <vt:i4>5</vt:i4>
      </vt:variant>
      <vt:variant>
        <vt:lpwstr>https://login.consultant.ru/link/?req=doc&amp;base=LAW&amp;n=486432&amp;dst=100285</vt:lpwstr>
      </vt:variant>
      <vt:variant>
        <vt:lpwstr/>
      </vt:variant>
      <vt:variant>
        <vt:i4>917505</vt:i4>
      </vt:variant>
      <vt:variant>
        <vt:i4>126</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123</vt:i4>
      </vt:variant>
      <vt:variant>
        <vt:i4>0</vt:i4>
      </vt:variant>
      <vt:variant>
        <vt:i4>5</vt:i4>
      </vt:variant>
      <vt:variant>
        <vt:lpwstr>consultantplus://offline/ref=D98E883AEC91456CC46EC9B046C2A6EE41681BF32FC1D22F7EA5861AD8C77EB4EDD7E82A305D83824076549829P3oBI</vt:lpwstr>
      </vt:variant>
      <vt:variant>
        <vt:lpwstr/>
      </vt:variant>
      <vt:variant>
        <vt:i4>3342457</vt:i4>
      </vt:variant>
      <vt:variant>
        <vt:i4>120</vt:i4>
      </vt:variant>
      <vt:variant>
        <vt:i4>0</vt:i4>
      </vt:variant>
      <vt:variant>
        <vt:i4>5</vt:i4>
      </vt:variant>
      <vt:variant>
        <vt:lpwstr>https://login.consultant.ru/link/?req=doc&amp;base=LAW&amp;n=486432&amp;dst=100254</vt:lpwstr>
      </vt:variant>
      <vt:variant>
        <vt:lpwstr/>
      </vt:variant>
      <vt:variant>
        <vt:i4>917505</vt:i4>
      </vt:variant>
      <vt:variant>
        <vt:i4>117</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114</vt:i4>
      </vt:variant>
      <vt:variant>
        <vt:i4>0</vt:i4>
      </vt:variant>
      <vt:variant>
        <vt:i4>5</vt:i4>
      </vt:variant>
      <vt:variant>
        <vt:lpwstr>consultantplus://offline/ref=D98E883AEC91456CC46EC9B046C2A6EE41681BF32FC1D22F7EA5861AD8C77EB4EDD7E82A305D83824076549829P3oBI</vt:lpwstr>
      </vt:variant>
      <vt:variant>
        <vt:lpwstr/>
      </vt:variant>
      <vt:variant>
        <vt:i4>917505</vt:i4>
      </vt:variant>
      <vt:variant>
        <vt:i4>111</vt:i4>
      </vt:variant>
      <vt:variant>
        <vt:i4>0</vt:i4>
      </vt:variant>
      <vt:variant>
        <vt:i4>5</vt:i4>
      </vt:variant>
      <vt:variant>
        <vt:lpwstr>consultantplus://offline/ref=D98E883AEC91456CC46EC9B046C2A6EE41681AFD2CC1D22F7EA5861AD8C77EB4EDD7E82A305D83824076549829P3oBI</vt:lpwstr>
      </vt:variant>
      <vt:variant>
        <vt:lpwstr/>
      </vt:variant>
      <vt:variant>
        <vt:i4>917584</vt:i4>
      </vt:variant>
      <vt:variant>
        <vt:i4>108</vt:i4>
      </vt:variant>
      <vt:variant>
        <vt:i4>0</vt:i4>
      </vt:variant>
      <vt:variant>
        <vt:i4>5</vt:i4>
      </vt:variant>
      <vt:variant>
        <vt:lpwstr>consultantplus://offline/ref=D98E883AEC91456CC46EC9B046C2A6EE41681BF32FC1D22F7EA5861AD8C77EB4EDD7E82A305D83824076549829P3oBI</vt:lpwstr>
      </vt:variant>
      <vt:variant>
        <vt:lpwstr/>
      </vt:variant>
      <vt:variant>
        <vt:i4>3473530</vt:i4>
      </vt:variant>
      <vt:variant>
        <vt:i4>105</vt:i4>
      </vt:variant>
      <vt:variant>
        <vt:i4>0</vt:i4>
      </vt:variant>
      <vt:variant>
        <vt:i4>5</vt:i4>
      </vt:variant>
      <vt:variant>
        <vt:lpwstr>https://login.consultant.ru/link/?req=doc&amp;base=LAW&amp;n=486432&amp;dst=100060</vt:lpwstr>
      </vt:variant>
      <vt:variant>
        <vt:lpwstr/>
      </vt:variant>
      <vt:variant>
        <vt:i4>8257638</vt:i4>
      </vt:variant>
      <vt:variant>
        <vt:i4>102</vt:i4>
      </vt:variant>
      <vt:variant>
        <vt:i4>0</vt:i4>
      </vt:variant>
      <vt:variant>
        <vt:i4>5</vt:i4>
      </vt:variant>
      <vt:variant>
        <vt:lpwstr>https://login.consultant.ru/link/?req=doc&amp;demo=2&amp;base=LAW&amp;n=405718&amp;dst=100130&amp;field=134&amp;date=08.01.2022</vt:lpwstr>
      </vt:variant>
      <vt:variant>
        <vt:lpwstr/>
      </vt:variant>
      <vt:variant>
        <vt:i4>8323168</vt:i4>
      </vt:variant>
      <vt:variant>
        <vt:i4>99</vt:i4>
      </vt:variant>
      <vt:variant>
        <vt:i4>0</vt:i4>
      </vt:variant>
      <vt:variant>
        <vt:i4>5</vt:i4>
      </vt:variant>
      <vt:variant>
        <vt:lpwstr>https://login.consultant.ru/link/?req=doc&amp;demo=2&amp;base=LAW&amp;n=405718&amp;dst=100126&amp;field=134&amp;date=08.01.2022</vt:lpwstr>
      </vt:variant>
      <vt:variant>
        <vt:lpwstr/>
      </vt:variant>
      <vt:variant>
        <vt:i4>8192111</vt:i4>
      </vt:variant>
      <vt:variant>
        <vt:i4>96</vt:i4>
      </vt:variant>
      <vt:variant>
        <vt:i4>0</vt:i4>
      </vt:variant>
      <vt:variant>
        <vt:i4>5</vt:i4>
      </vt:variant>
      <vt:variant>
        <vt:lpwstr>https://login.consultant.ru/link/?req=doc&amp;demo=2&amp;base=LAW&amp;n=405718&amp;dst=100109&amp;field=134&amp;date=08.01.2022</vt:lpwstr>
      </vt:variant>
      <vt:variant>
        <vt:lpwstr/>
      </vt:variant>
      <vt:variant>
        <vt:i4>7667814</vt:i4>
      </vt:variant>
      <vt:variant>
        <vt:i4>93</vt:i4>
      </vt:variant>
      <vt:variant>
        <vt:i4>0</vt:i4>
      </vt:variant>
      <vt:variant>
        <vt:i4>5</vt:i4>
      </vt:variant>
      <vt:variant>
        <vt:lpwstr>https://login.consultant.ru/link/?req=doc&amp;demo=2&amp;base=LAW&amp;n=405718&amp;dst=100081&amp;field=134&amp;date=08.01.2022</vt:lpwstr>
      </vt:variant>
      <vt:variant>
        <vt:lpwstr/>
      </vt:variant>
      <vt:variant>
        <vt:i4>8257638</vt:i4>
      </vt:variant>
      <vt:variant>
        <vt:i4>90</vt:i4>
      </vt:variant>
      <vt:variant>
        <vt:i4>0</vt:i4>
      </vt:variant>
      <vt:variant>
        <vt:i4>5</vt:i4>
      </vt:variant>
      <vt:variant>
        <vt:lpwstr>https://login.consultant.ru/link/?req=doc&amp;demo=2&amp;base=LAW&amp;n=405718&amp;dst=100130&amp;field=134&amp;date=08.01.2022</vt:lpwstr>
      </vt:variant>
      <vt:variant>
        <vt:lpwstr/>
      </vt:variant>
      <vt:variant>
        <vt:i4>8323168</vt:i4>
      </vt:variant>
      <vt:variant>
        <vt:i4>87</vt:i4>
      </vt:variant>
      <vt:variant>
        <vt:i4>0</vt:i4>
      </vt:variant>
      <vt:variant>
        <vt:i4>5</vt:i4>
      </vt:variant>
      <vt:variant>
        <vt:lpwstr>https://login.consultant.ru/link/?req=doc&amp;demo=2&amp;base=LAW&amp;n=405718&amp;dst=100126&amp;field=134&amp;date=08.01.2022</vt:lpwstr>
      </vt:variant>
      <vt:variant>
        <vt:lpwstr/>
      </vt:variant>
      <vt:variant>
        <vt:i4>8192111</vt:i4>
      </vt:variant>
      <vt:variant>
        <vt:i4>84</vt:i4>
      </vt:variant>
      <vt:variant>
        <vt:i4>0</vt:i4>
      </vt:variant>
      <vt:variant>
        <vt:i4>5</vt:i4>
      </vt:variant>
      <vt:variant>
        <vt:lpwstr>https://login.consultant.ru/link/?req=doc&amp;demo=2&amp;base=LAW&amp;n=405718&amp;dst=100109&amp;field=134&amp;date=08.01.2022</vt:lpwstr>
      </vt:variant>
      <vt:variant>
        <vt:lpwstr/>
      </vt:variant>
      <vt:variant>
        <vt:i4>7667814</vt:i4>
      </vt:variant>
      <vt:variant>
        <vt:i4>81</vt:i4>
      </vt:variant>
      <vt:variant>
        <vt:i4>0</vt:i4>
      </vt:variant>
      <vt:variant>
        <vt:i4>5</vt:i4>
      </vt:variant>
      <vt:variant>
        <vt:lpwstr>https://login.consultant.ru/link/?req=doc&amp;demo=2&amp;base=LAW&amp;n=405718&amp;dst=100081&amp;field=134&amp;date=08.01.2022</vt:lpwstr>
      </vt:variant>
      <vt:variant>
        <vt:lpwstr/>
      </vt:variant>
      <vt:variant>
        <vt:i4>8257638</vt:i4>
      </vt:variant>
      <vt:variant>
        <vt:i4>78</vt:i4>
      </vt:variant>
      <vt:variant>
        <vt:i4>0</vt:i4>
      </vt:variant>
      <vt:variant>
        <vt:i4>5</vt:i4>
      </vt:variant>
      <vt:variant>
        <vt:lpwstr>https://login.consultant.ru/link/?req=doc&amp;demo=2&amp;base=LAW&amp;n=405718&amp;dst=100130&amp;field=134&amp;date=08.01.2022</vt:lpwstr>
      </vt:variant>
      <vt:variant>
        <vt:lpwstr/>
      </vt:variant>
      <vt:variant>
        <vt:i4>8323168</vt:i4>
      </vt:variant>
      <vt:variant>
        <vt:i4>75</vt:i4>
      </vt:variant>
      <vt:variant>
        <vt:i4>0</vt:i4>
      </vt:variant>
      <vt:variant>
        <vt:i4>5</vt:i4>
      </vt:variant>
      <vt:variant>
        <vt:lpwstr>https://login.consultant.ru/link/?req=doc&amp;demo=2&amp;base=LAW&amp;n=405718&amp;dst=100126&amp;field=134&amp;date=08.01.2022</vt:lpwstr>
      </vt:variant>
      <vt:variant>
        <vt:lpwstr/>
      </vt:variant>
      <vt:variant>
        <vt:i4>8192111</vt:i4>
      </vt:variant>
      <vt:variant>
        <vt:i4>72</vt:i4>
      </vt:variant>
      <vt:variant>
        <vt:i4>0</vt:i4>
      </vt:variant>
      <vt:variant>
        <vt:i4>5</vt:i4>
      </vt:variant>
      <vt:variant>
        <vt:lpwstr>https://login.consultant.ru/link/?req=doc&amp;demo=2&amp;base=LAW&amp;n=405718&amp;dst=100109&amp;field=134&amp;date=08.01.2022</vt:lpwstr>
      </vt:variant>
      <vt:variant>
        <vt:lpwstr/>
      </vt:variant>
      <vt:variant>
        <vt:i4>7667814</vt:i4>
      </vt:variant>
      <vt:variant>
        <vt:i4>69</vt:i4>
      </vt:variant>
      <vt:variant>
        <vt:i4>0</vt:i4>
      </vt:variant>
      <vt:variant>
        <vt:i4>5</vt:i4>
      </vt:variant>
      <vt:variant>
        <vt:lpwstr>https://login.consultant.ru/link/?req=doc&amp;demo=2&amp;base=LAW&amp;n=405718&amp;dst=100081&amp;field=134&amp;date=08.01.2022</vt:lpwstr>
      </vt:variant>
      <vt:variant>
        <vt:lpwstr/>
      </vt:variant>
      <vt:variant>
        <vt:i4>8257638</vt:i4>
      </vt:variant>
      <vt:variant>
        <vt:i4>66</vt:i4>
      </vt:variant>
      <vt:variant>
        <vt:i4>0</vt:i4>
      </vt:variant>
      <vt:variant>
        <vt:i4>5</vt:i4>
      </vt:variant>
      <vt:variant>
        <vt:lpwstr>https://login.consultant.ru/link/?req=doc&amp;demo=2&amp;base=LAW&amp;n=405718&amp;dst=100130&amp;field=134&amp;date=08.01.2022</vt:lpwstr>
      </vt:variant>
      <vt:variant>
        <vt:lpwstr/>
      </vt:variant>
      <vt:variant>
        <vt:i4>8323168</vt:i4>
      </vt:variant>
      <vt:variant>
        <vt:i4>63</vt:i4>
      </vt:variant>
      <vt:variant>
        <vt:i4>0</vt:i4>
      </vt:variant>
      <vt:variant>
        <vt:i4>5</vt:i4>
      </vt:variant>
      <vt:variant>
        <vt:lpwstr>https://login.consultant.ru/link/?req=doc&amp;demo=2&amp;base=LAW&amp;n=405718&amp;dst=100126&amp;field=134&amp;date=08.01.2022</vt:lpwstr>
      </vt:variant>
      <vt:variant>
        <vt:lpwstr/>
      </vt:variant>
      <vt:variant>
        <vt:i4>8192111</vt:i4>
      </vt:variant>
      <vt:variant>
        <vt:i4>60</vt:i4>
      </vt:variant>
      <vt:variant>
        <vt:i4>0</vt:i4>
      </vt:variant>
      <vt:variant>
        <vt:i4>5</vt:i4>
      </vt:variant>
      <vt:variant>
        <vt:lpwstr>https://login.consultant.ru/link/?req=doc&amp;demo=2&amp;base=LAW&amp;n=405718&amp;dst=100109&amp;field=134&amp;date=08.01.2022</vt:lpwstr>
      </vt:variant>
      <vt:variant>
        <vt:lpwstr/>
      </vt:variant>
      <vt:variant>
        <vt:i4>7667814</vt:i4>
      </vt:variant>
      <vt:variant>
        <vt:i4>57</vt:i4>
      </vt:variant>
      <vt:variant>
        <vt:i4>0</vt:i4>
      </vt:variant>
      <vt:variant>
        <vt:i4>5</vt:i4>
      </vt:variant>
      <vt:variant>
        <vt:lpwstr>https://login.consultant.ru/link/?req=doc&amp;demo=2&amp;base=LAW&amp;n=405718&amp;dst=100081&amp;field=134&amp;date=08.01.2022</vt:lpwstr>
      </vt:variant>
      <vt:variant>
        <vt:lpwstr/>
      </vt:variant>
      <vt:variant>
        <vt:i4>8257638</vt:i4>
      </vt:variant>
      <vt:variant>
        <vt:i4>54</vt:i4>
      </vt:variant>
      <vt:variant>
        <vt:i4>0</vt:i4>
      </vt:variant>
      <vt:variant>
        <vt:i4>5</vt:i4>
      </vt:variant>
      <vt:variant>
        <vt:lpwstr>https://login.consultant.ru/link/?req=doc&amp;demo=2&amp;base=LAW&amp;n=405718&amp;dst=100130&amp;field=134&amp;date=08.01.2022</vt:lpwstr>
      </vt:variant>
      <vt:variant>
        <vt:lpwstr/>
      </vt:variant>
      <vt:variant>
        <vt:i4>8323168</vt:i4>
      </vt:variant>
      <vt:variant>
        <vt:i4>51</vt:i4>
      </vt:variant>
      <vt:variant>
        <vt:i4>0</vt:i4>
      </vt:variant>
      <vt:variant>
        <vt:i4>5</vt:i4>
      </vt:variant>
      <vt:variant>
        <vt:lpwstr>https://login.consultant.ru/link/?req=doc&amp;demo=2&amp;base=LAW&amp;n=405718&amp;dst=100126&amp;field=134&amp;date=08.01.2022</vt:lpwstr>
      </vt:variant>
      <vt:variant>
        <vt:lpwstr/>
      </vt:variant>
      <vt:variant>
        <vt:i4>8192111</vt:i4>
      </vt:variant>
      <vt:variant>
        <vt:i4>48</vt:i4>
      </vt:variant>
      <vt:variant>
        <vt:i4>0</vt:i4>
      </vt:variant>
      <vt:variant>
        <vt:i4>5</vt:i4>
      </vt:variant>
      <vt:variant>
        <vt:lpwstr>https://login.consultant.ru/link/?req=doc&amp;demo=2&amp;base=LAW&amp;n=405718&amp;dst=100109&amp;field=134&amp;date=08.01.2022</vt:lpwstr>
      </vt:variant>
      <vt:variant>
        <vt:lpwstr/>
      </vt:variant>
      <vt:variant>
        <vt:i4>7667814</vt:i4>
      </vt:variant>
      <vt:variant>
        <vt:i4>45</vt:i4>
      </vt:variant>
      <vt:variant>
        <vt:i4>0</vt:i4>
      </vt:variant>
      <vt:variant>
        <vt:i4>5</vt:i4>
      </vt:variant>
      <vt:variant>
        <vt:lpwstr>https://login.consultant.ru/link/?req=doc&amp;demo=2&amp;base=LAW&amp;n=405718&amp;dst=100081&amp;field=134&amp;date=08.01.2022</vt:lpwstr>
      </vt:variant>
      <vt:variant>
        <vt:lpwstr/>
      </vt:variant>
      <vt:variant>
        <vt:i4>8257638</vt:i4>
      </vt:variant>
      <vt:variant>
        <vt:i4>42</vt:i4>
      </vt:variant>
      <vt:variant>
        <vt:i4>0</vt:i4>
      </vt:variant>
      <vt:variant>
        <vt:i4>5</vt:i4>
      </vt:variant>
      <vt:variant>
        <vt:lpwstr>https://login.consultant.ru/link/?req=doc&amp;demo=2&amp;base=LAW&amp;n=405718&amp;dst=100130&amp;field=134&amp;date=08.01.2022</vt:lpwstr>
      </vt:variant>
      <vt:variant>
        <vt:lpwstr/>
      </vt:variant>
      <vt:variant>
        <vt:i4>8323168</vt:i4>
      </vt:variant>
      <vt:variant>
        <vt:i4>39</vt:i4>
      </vt:variant>
      <vt:variant>
        <vt:i4>0</vt:i4>
      </vt:variant>
      <vt:variant>
        <vt:i4>5</vt:i4>
      </vt:variant>
      <vt:variant>
        <vt:lpwstr>https://login.consultant.ru/link/?req=doc&amp;demo=2&amp;base=LAW&amp;n=405718&amp;dst=100126&amp;field=134&amp;date=08.01.2022</vt:lpwstr>
      </vt:variant>
      <vt:variant>
        <vt:lpwstr/>
      </vt:variant>
      <vt:variant>
        <vt:i4>8192111</vt:i4>
      </vt:variant>
      <vt:variant>
        <vt:i4>36</vt:i4>
      </vt:variant>
      <vt:variant>
        <vt:i4>0</vt:i4>
      </vt:variant>
      <vt:variant>
        <vt:i4>5</vt:i4>
      </vt:variant>
      <vt:variant>
        <vt:lpwstr>https://login.consultant.ru/link/?req=doc&amp;demo=2&amp;base=LAW&amp;n=405718&amp;dst=100109&amp;field=134&amp;date=08.01.2022</vt:lpwstr>
      </vt:variant>
      <vt:variant>
        <vt:lpwstr/>
      </vt:variant>
      <vt:variant>
        <vt:i4>7667814</vt:i4>
      </vt:variant>
      <vt:variant>
        <vt:i4>33</vt:i4>
      </vt:variant>
      <vt:variant>
        <vt:i4>0</vt:i4>
      </vt:variant>
      <vt:variant>
        <vt:i4>5</vt:i4>
      </vt:variant>
      <vt:variant>
        <vt:lpwstr>https://login.consultant.ru/link/?req=doc&amp;demo=2&amp;base=LAW&amp;n=405718&amp;dst=100081&amp;field=134&amp;date=08.01.2022</vt:lpwstr>
      </vt:variant>
      <vt:variant>
        <vt:lpwstr/>
      </vt:variant>
      <vt:variant>
        <vt:i4>7929966</vt:i4>
      </vt:variant>
      <vt:variant>
        <vt:i4>30</vt:i4>
      </vt:variant>
      <vt:variant>
        <vt:i4>0</vt:i4>
      </vt:variant>
      <vt:variant>
        <vt:i4>5</vt:i4>
      </vt:variant>
      <vt:variant>
        <vt:lpwstr>https://login.consultant.ru/link/?req=doc&amp;demo=2&amp;base=LAW&amp;n=405718&amp;dst=100148&amp;field=134&amp;date=08.01.2022</vt:lpwstr>
      </vt:variant>
      <vt:variant>
        <vt:lpwstr/>
      </vt:variant>
      <vt:variant>
        <vt:i4>8323175</vt:i4>
      </vt:variant>
      <vt:variant>
        <vt:i4>27</vt:i4>
      </vt:variant>
      <vt:variant>
        <vt:i4>0</vt:i4>
      </vt:variant>
      <vt:variant>
        <vt:i4>5</vt:i4>
      </vt:variant>
      <vt:variant>
        <vt:lpwstr>https://login.consultant.ru/link/?req=doc&amp;demo=2&amp;base=LAW&amp;n=405718&amp;dst=100121&amp;field=134&amp;date=08.01.2022</vt:lpwstr>
      </vt:variant>
      <vt:variant>
        <vt:lpwstr/>
      </vt:variant>
      <vt:variant>
        <vt:i4>7995489</vt:i4>
      </vt:variant>
      <vt:variant>
        <vt:i4>24</vt:i4>
      </vt:variant>
      <vt:variant>
        <vt:i4>0</vt:i4>
      </vt:variant>
      <vt:variant>
        <vt:i4>5</vt:i4>
      </vt:variant>
      <vt:variant>
        <vt:lpwstr>https://login.consultant.ru/link/?req=doc&amp;demo=2&amp;base=LAW&amp;n=405718&amp;dst=100076&amp;field=134&amp;date=08.01.2022</vt:lpwstr>
      </vt:variant>
      <vt:variant>
        <vt:lpwstr/>
      </vt:variant>
      <vt:variant>
        <vt:i4>8061031</vt:i4>
      </vt:variant>
      <vt:variant>
        <vt:i4>21</vt:i4>
      </vt:variant>
      <vt:variant>
        <vt:i4>0</vt:i4>
      </vt:variant>
      <vt:variant>
        <vt:i4>5</vt:i4>
      </vt:variant>
      <vt:variant>
        <vt:lpwstr>https://login.consultant.ru/link/?req=doc&amp;demo=2&amp;base=LAW&amp;n=405718&amp;dst=100060&amp;field=134&amp;date=08.01.2022</vt:lpwstr>
      </vt:variant>
      <vt:variant>
        <vt:lpwstr/>
      </vt:variant>
      <vt:variant>
        <vt:i4>7929966</vt:i4>
      </vt:variant>
      <vt:variant>
        <vt:i4>18</vt:i4>
      </vt:variant>
      <vt:variant>
        <vt:i4>0</vt:i4>
      </vt:variant>
      <vt:variant>
        <vt:i4>5</vt:i4>
      </vt:variant>
      <vt:variant>
        <vt:lpwstr>https://login.consultant.ru/link/?req=doc&amp;demo=2&amp;base=LAW&amp;n=405718&amp;dst=100148&amp;field=134&amp;date=08.01.2022</vt:lpwstr>
      </vt:variant>
      <vt:variant>
        <vt:lpwstr/>
      </vt:variant>
      <vt:variant>
        <vt:i4>8323175</vt:i4>
      </vt:variant>
      <vt:variant>
        <vt:i4>15</vt:i4>
      </vt:variant>
      <vt:variant>
        <vt:i4>0</vt:i4>
      </vt:variant>
      <vt:variant>
        <vt:i4>5</vt:i4>
      </vt:variant>
      <vt:variant>
        <vt:lpwstr>https://login.consultant.ru/link/?req=doc&amp;demo=2&amp;base=LAW&amp;n=405718&amp;dst=100121&amp;field=134&amp;date=08.01.2022</vt:lpwstr>
      </vt:variant>
      <vt:variant>
        <vt:lpwstr/>
      </vt:variant>
      <vt:variant>
        <vt:i4>7995489</vt:i4>
      </vt:variant>
      <vt:variant>
        <vt:i4>12</vt:i4>
      </vt:variant>
      <vt:variant>
        <vt:i4>0</vt:i4>
      </vt:variant>
      <vt:variant>
        <vt:i4>5</vt:i4>
      </vt:variant>
      <vt:variant>
        <vt:lpwstr>https://login.consultant.ru/link/?req=doc&amp;demo=2&amp;base=LAW&amp;n=405718&amp;dst=100076&amp;field=134&amp;date=08.01.2022</vt:lpwstr>
      </vt:variant>
      <vt:variant>
        <vt:lpwstr/>
      </vt:variant>
      <vt:variant>
        <vt:i4>8061031</vt:i4>
      </vt:variant>
      <vt:variant>
        <vt:i4>9</vt:i4>
      </vt:variant>
      <vt:variant>
        <vt:i4>0</vt:i4>
      </vt:variant>
      <vt:variant>
        <vt:i4>5</vt:i4>
      </vt:variant>
      <vt:variant>
        <vt:lpwstr>https://login.consultant.ru/link/?req=doc&amp;demo=2&amp;base=LAW&amp;n=405718&amp;dst=100060&amp;field=134&amp;date=08.01.2022</vt:lpwstr>
      </vt:variant>
      <vt:variant>
        <vt:lpwstr/>
      </vt:variant>
      <vt:variant>
        <vt:i4>3670136</vt:i4>
      </vt:variant>
      <vt:variant>
        <vt:i4>6</vt:i4>
      </vt:variant>
      <vt:variant>
        <vt:i4>0</vt:i4>
      </vt:variant>
      <vt:variant>
        <vt:i4>5</vt:i4>
      </vt:variant>
      <vt:variant>
        <vt:lpwstr>https://login.consultant.ru/link/?req=doc&amp;base=LAW&amp;n=495181&amp;dst=100336</vt:lpwstr>
      </vt:variant>
      <vt:variant>
        <vt:lpwstr/>
      </vt:variant>
      <vt:variant>
        <vt:i4>74448927</vt:i4>
      </vt:variant>
      <vt:variant>
        <vt:i4>3</vt:i4>
      </vt:variant>
      <vt:variant>
        <vt:i4>0</vt:i4>
      </vt:variant>
      <vt:variant>
        <vt:i4>5</vt:i4>
      </vt:variant>
      <vt:variant>
        <vt:lpwstr>C:\Users\6270\Downloads\Требования к содержанию, составу заявки АУКЦИОН.doc</vt:lpwstr>
      </vt:variant>
      <vt:variant>
        <vt:lpwstr>Par21</vt:lpwstr>
      </vt:variant>
      <vt:variant>
        <vt:i4>7405678</vt:i4>
      </vt:variant>
      <vt:variant>
        <vt:i4>0</vt:i4>
      </vt:variant>
      <vt:variant>
        <vt:i4>0</vt:i4>
      </vt:variant>
      <vt:variant>
        <vt:i4>5</vt:i4>
      </vt:variant>
      <vt:variant>
        <vt:lpwstr>https://login.consultant.ru/link/?req=doc&amp;demo=2&amp;base=LAW&amp;n=389219&amp;dst=101310&amp;field=134&amp;date=09.01.2022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El Vish</dc:creator>
  <cp:keywords/>
  <cp:lastModifiedBy>Сергачёва Ольга Станиславовна</cp:lastModifiedBy>
  <cp:revision>9</cp:revision>
  <dcterms:created xsi:type="dcterms:W3CDTF">2026-04-09T13:14:00Z</dcterms:created>
  <dcterms:modified xsi:type="dcterms:W3CDTF">2026-09-25T11:01:00Z</dcterms:modified>
</cp:coreProperties>
</file>