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EDBC4" w14:textId="77777777" w:rsidR="00F91C9F" w:rsidRPr="00F91C9F" w:rsidRDefault="005C6B6F" w:rsidP="00F91C9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1C">
        <w:rPr>
          <w:rFonts w:ascii="Times New Roman" w:hAnsi="Times New Roman" w:cs="Times New Roman"/>
          <w:b/>
          <w:sz w:val="24"/>
          <w:szCs w:val="24"/>
        </w:rPr>
        <w:t xml:space="preserve">Ответ на запрос </w:t>
      </w:r>
      <w:r w:rsidR="0050588C" w:rsidRPr="00EC541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EC541C">
        <w:rPr>
          <w:rFonts w:ascii="Times New Roman" w:hAnsi="Times New Roman" w:cs="Times New Roman"/>
          <w:b/>
          <w:sz w:val="24"/>
          <w:szCs w:val="24"/>
        </w:rPr>
        <w:t xml:space="preserve">разъяснение </w:t>
      </w:r>
      <w:r w:rsidR="00117248" w:rsidRPr="00EC541C">
        <w:rPr>
          <w:rFonts w:ascii="Times New Roman" w:hAnsi="Times New Roman" w:cs="Times New Roman"/>
          <w:b/>
          <w:sz w:val="24"/>
          <w:szCs w:val="24"/>
        </w:rPr>
        <w:t xml:space="preserve">положений закупочной документации </w:t>
      </w:r>
      <w:r w:rsidR="0050588C" w:rsidRPr="00EC541C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117248" w:rsidRPr="00EC541C">
        <w:rPr>
          <w:rFonts w:ascii="Times New Roman" w:hAnsi="Times New Roman" w:cs="Times New Roman"/>
          <w:b/>
          <w:sz w:val="24"/>
          <w:szCs w:val="24"/>
        </w:rPr>
        <w:t xml:space="preserve">закупке </w:t>
      </w:r>
      <w:r w:rsidR="00F91C9F" w:rsidRPr="00F91C9F">
        <w:rPr>
          <w:rFonts w:ascii="Times New Roman" w:hAnsi="Times New Roman" w:cs="Times New Roman"/>
          <w:b/>
          <w:sz w:val="24"/>
          <w:szCs w:val="24"/>
        </w:rPr>
        <w:tab/>
      </w:r>
    </w:p>
    <w:p w14:paraId="648E1AE6" w14:textId="77777777" w:rsidR="00636598" w:rsidRDefault="00636598" w:rsidP="00D96F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598">
        <w:rPr>
          <w:rFonts w:ascii="Times New Roman" w:hAnsi="Times New Roman" w:cs="Times New Roman"/>
          <w:b/>
          <w:sz w:val="24"/>
          <w:szCs w:val="24"/>
        </w:rPr>
        <w:t>32616360229</w:t>
      </w:r>
    </w:p>
    <w:p w14:paraId="28672871" w14:textId="5E5BB851" w:rsidR="00577DA9" w:rsidRDefault="00117248" w:rsidP="00D96FF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Запрос № </w:t>
      </w:r>
      <w:r w:rsidR="00986DAA"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0588C"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C6B6F"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</w:t>
      </w:r>
      <w:r w:rsidR="00152D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D96FFF" w:rsidRPr="00D96F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F91C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041A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 </w:t>
      </w:r>
      <w:r w:rsidR="006365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</w:t>
      </w:r>
      <w:r w:rsidR="00D96FFF" w:rsidRPr="00D96F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6365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54</w:t>
      </w:r>
    </w:p>
    <w:p w14:paraId="18874C66" w14:textId="0C5BE929" w:rsidR="0079049C" w:rsidRDefault="0079049C" w:rsidP="000E3DF2">
      <w:pPr>
        <w:jc w:val="both"/>
        <w:rPr>
          <w:rFonts w:ascii="Times New Roman" w:hAnsi="Times New Roman" w:cs="Times New Roman"/>
          <w:sz w:val="24"/>
          <w:szCs w:val="24"/>
        </w:rPr>
      </w:pPr>
      <w:r w:rsidRPr="006223B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П</w:t>
      </w:r>
      <w:r w:rsidRPr="004D404C">
        <w:rPr>
          <w:rFonts w:ascii="Times New Roman" w:hAnsi="Times New Roman" w:cs="Times New Roman"/>
          <w:b/>
          <w:sz w:val="24"/>
          <w:szCs w:val="24"/>
          <w:u w:val="single"/>
        </w:rPr>
        <w:t>редмет</w:t>
      </w:r>
      <w:r w:rsidRPr="004D404C">
        <w:rPr>
          <w:rFonts w:ascii="Times New Roman" w:hAnsi="Times New Roman" w:cs="Times New Roman"/>
          <w:b/>
          <w:sz w:val="24"/>
          <w:szCs w:val="24"/>
        </w:rPr>
        <w:t>:</w:t>
      </w:r>
      <w:r w:rsidRPr="00EC541C">
        <w:rPr>
          <w:rFonts w:ascii="Times New Roman" w:hAnsi="Times New Roman" w:cs="Times New Roman"/>
          <w:sz w:val="24"/>
          <w:szCs w:val="24"/>
        </w:rPr>
        <w:t xml:space="preserve"> </w:t>
      </w:r>
      <w:r w:rsidR="00636598" w:rsidRPr="00636598">
        <w:rPr>
          <w:rFonts w:ascii="Times New Roman" w:hAnsi="Times New Roman" w:cs="Times New Roman"/>
          <w:sz w:val="24"/>
          <w:szCs w:val="24"/>
        </w:rPr>
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</w:r>
    </w:p>
    <w:p w14:paraId="198A9443" w14:textId="77777777" w:rsidR="00CF0AA1" w:rsidRPr="00EC541C" w:rsidRDefault="00CF0AA1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669272" w14:textId="20DC43F9" w:rsidR="0050588C" w:rsidRDefault="0050588C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404C">
        <w:rPr>
          <w:rFonts w:ascii="Times New Roman" w:hAnsi="Times New Roman" w:cs="Times New Roman"/>
          <w:b/>
          <w:sz w:val="24"/>
          <w:szCs w:val="24"/>
          <w:u w:val="single"/>
        </w:rPr>
        <w:t>Текст запроса:</w:t>
      </w:r>
    </w:p>
    <w:p w14:paraId="3D285C48" w14:textId="77777777" w:rsidR="0076209F" w:rsidRPr="004D404C" w:rsidRDefault="0076209F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A8B94F" w14:textId="77777777" w:rsidR="00636598" w:rsidRDefault="00636598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598">
        <w:rPr>
          <w:rFonts w:ascii="Times New Roman" w:hAnsi="Times New Roman" w:cs="Times New Roman"/>
          <w:sz w:val="24"/>
          <w:szCs w:val="24"/>
        </w:rPr>
        <w:t xml:space="preserve">Добрый день! Просим дать разъяснения по следующим пунктам: </w:t>
      </w:r>
    </w:p>
    <w:p w14:paraId="30E060F9" w14:textId="77777777" w:rsidR="00636598" w:rsidRPr="0052006F" w:rsidRDefault="00636598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00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Текущие объёмы: количество обращений; средний/пиковый поток в месяц; число записей в журналах обработки и действий на одно обращение; число событий интеграционного обмена в сутки; количество адресов ФИАС/UNOM. </w:t>
      </w:r>
    </w:p>
    <w:p w14:paraId="123D5DF4" w14:textId="77777777" w:rsidR="00636598" w:rsidRDefault="00636598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598">
        <w:rPr>
          <w:rFonts w:ascii="Times New Roman" w:hAnsi="Times New Roman" w:cs="Times New Roman"/>
          <w:sz w:val="24"/>
          <w:szCs w:val="24"/>
        </w:rPr>
        <w:t xml:space="preserve">2) Прогноз прироста: ожидаемый рост обращений в год (%); </w:t>
      </w:r>
      <w:r w:rsidRPr="0052006F">
        <w:rPr>
          <w:rFonts w:ascii="Times New Roman" w:hAnsi="Times New Roman" w:cs="Times New Roman"/>
          <w:color w:val="000000" w:themeColor="text1"/>
          <w:sz w:val="24"/>
          <w:szCs w:val="24"/>
        </w:rPr>
        <w:t>расчётный горизонт хранения исторических данных (лет)</w:t>
      </w:r>
      <w:r w:rsidRPr="0052006F">
        <w:rPr>
          <w:rFonts w:ascii="Times New Roman" w:hAnsi="Times New Roman" w:cs="Times New Roman"/>
          <w:sz w:val="24"/>
          <w:szCs w:val="24"/>
        </w:rPr>
        <w:t>;</w:t>
      </w:r>
      <w:r w:rsidRPr="00636598">
        <w:rPr>
          <w:rFonts w:ascii="Times New Roman" w:hAnsi="Times New Roman" w:cs="Times New Roman"/>
          <w:sz w:val="24"/>
          <w:szCs w:val="24"/>
        </w:rPr>
        <w:t xml:space="preserve"> прогноз роста числа адресов и пользователей. </w:t>
      </w:r>
    </w:p>
    <w:p w14:paraId="3A30198F" w14:textId="2AF4F3E5" w:rsidR="00152DF1" w:rsidRDefault="00636598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6598">
        <w:rPr>
          <w:rFonts w:ascii="Times New Roman" w:hAnsi="Times New Roman" w:cs="Times New Roman"/>
          <w:sz w:val="24"/>
          <w:szCs w:val="24"/>
        </w:rPr>
        <w:t>3) Допустимо ли разделение на «горячее» и «холодное» хранение или архивирование данных старше N лет</w:t>
      </w:r>
    </w:p>
    <w:p w14:paraId="282FE852" w14:textId="77777777" w:rsidR="00636598" w:rsidRDefault="00636598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073F5B" w14:textId="42B155A8" w:rsidR="0071654B" w:rsidRDefault="002614C2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41C">
        <w:rPr>
          <w:rFonts w:ascii="Times New Roman" w:hAnsi="Times New Roman" w:cs="Times New Roman"/>
          <w:b/>
          <w:sz w:val="24"/>
          <w:szCs w:val="24"/>
          <w:u w:val="single"/>
        </w:rPr>
        <w:t>Ответ</w:t>
      </w:r>
      <w:r w:rsidRPr="00EC541C">
        <w:rPr>
          <w:rFonts w:ascii="Times New Roman" w:hAnsi="Times New Roman" w:cs="Times New Roman"/>
          <w:b/>
          <w:sz w:val="24"/>
          <w:szCs w:val="24"/>
        </w:rPr>
        <w:t>:</w:t>
      </w:r>
    </w:p>
    <w:p w14:paraId="33AA73E7" w14:textId="77777777" w:rsidR="00544B1B" w:rsidRDefault="00544B1B" w:rsidP="00544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CC0EF6" w14:textId="77777777" w:rsidR="00484E5B" w:rsidRPr="007B242C" w:rsidRDefault="00484E5B" w:rsidP="00484E5B">
      <w:pPr>
        <w:jc w:val="both"/>
        <w:rPr>
          <w:rFonts w:ascii="Times New Roman" w:hAnsi="Times New Roman" w:cs="Times New Roman"/>
          <w:sz w:val="24"/>
          <w:szCs w:val="24"/>
        </w:rPr>
      </w:pPr>
      <w:r w:rsidRPr="00201294">
        <w:rPr>
          <w:rFonts w:ascii="Times New Roman" w:hAnsi="Times New Roman" w:cs="Times New Roman"/>
          <w:sz w:val="24"/>
          <w:szCs w:val="24"/>
        </w:rPr>
        <w:t xml:space="preserve">1. Текущие объёмы </w:t>
      </w:r>
      <w:r w:rsidRPr="007B242C">
        <w:rPr>
          <w:rFonts w:ascii="Times New Roman" w:hAnsi="Times New Roman" w:cs="Times New Roman"/>
          <w:sz w:val="24"/>
          <w:szCs w:val="24"/>
        </w:rPr>
        <w:t>данных и интенсивность обработки, а также действия на одно обращение не являются фиксированными и могут существенно изменяться в зависимости от сезонности, подключаемых информационных систем и количества пользователей. Архитектура решения должна обеспечивать обработку фактической нагрузки без установления искусственных ограничений по числу обращений, записей журналов, интеграционных событий и адресных объектов ФИАС/UNOM.</w:t>
      </w:r>
    </w:p>
    <w:p w14:paraId="6366CDF4" w14:textId="77777777" w:rsidR="00484E5B" w:rsidRPr="007B242C" w:rsidRDefault="00484E5B" w:rsidP="00484E5B">
      <w:pPr>
        <w:jc w:val="both"/>
        <w:rPr>
          <w:rFonts w:ascii="Times New Roman" w:hAnsi="Times New Roman" w:cs="Times New Roman"/>
          <w:sz w:val="24"/>
          <w:szCs w:val="24"/>
        </w:rPr>
      </w:pPr>
      <w:r w:rsidRPr="007B242C">
        <w:rPr>
          <w:rFonts w:ascii="Times New Roman" w:hAnsi="Times New Roman" w:cs="Times New Roman"/>
          <w:sz w:val="24"/>
          <w:szCs w:val="24"/>
        </w:rPr>
        <w:t>2. Прогнозируемый рост также не ограничивается заранее установленным процентом. Решение должно предусматривать горизонтальное масштабирование и увеличение объёмов данных, адресов и пользователей в течение всего срока эксплуатации без существенной переработки архитектуры. Исторические данные должны храниться в объёме и в течение срока, определяемого требованиями законодательства и Заказчика.</w:t>
      </w:r>
    </w:p>
    <w:p w14:paraId="79F7FAA1" w14:textId="5BA66116" w:rsidR="00484E5B" w:rsidRPr="007B242C" w:rsidRDefault="00484E5B" w:rsidP="00484E5B">
      <w:pPr>
        <w:jc w:val="both"/>
        <w:rPr>
          <w:rFonts w:ascii="Times New Roman" w:hAnsi="Times New Roman" w:cs="Times New Roman"/>
          <w:sz w:val="24"/>
          <w:szCs w:val="24"/>
        </w:rPr>
      </w:pPr>
      <w:r w:rsidRPr="007B242C">
        <w:rPr>
          <w:rFonts w:ascii="Times New Roman" w:hAnsi="Times New Roman" w:cs="Times New Roman"/>
          <w:sz w:val="24"/>
          <w:szCs w:val="24"/>
        </w:rPr>
        <w:t>Исторические данные должны храниться в течение срока, определяемого согласно статье 7 Технического задания.</w:t>
      </w:r>
    </w:p>
    <w:p w14:paraId="3956EF65" w14:textId="77777777" w:rsidR="00484E5B" w:rsidRPr="00283A50" w:rsidRDefault="00484E5B" w:rsidP="00484E5B">
      <w:pPr>
        <w:jc w:val="both"/>
        <w:rPr>
          <w:rFonts w:ascii="Times New Roman" w:hAnsi="Times New Roman" w:cs="Times New Roman"/>
          <w:sz w:val="24"/>
          <w:szCs w:val="24"/>
        </w:rPr>
      </w:pPr>
      <w:r w:rsidRPr="007B242C">
        <w:rPr>
          <w:rFonts w:ascii="Times New Roman" w:hAnsi="Times New Roman" w:cs="Times New Roman"/>
          <w:sz w:val="24"/>
          <w:szCs w:val="24"/>
        </w:rPr>
        <w:t>3. Разделение данных на «горячий» и «холодный» контуры допускается при условии, что это не влияет на полноту, доступность, сроки поиска и предоставления информации. Конкретные сроки</w:t>
      </w:r>
      <w:r w:rsidRPr="00201294">
        <w:rPr>
          <w:rFonts w:ascii="Times New Roman" w:hAnsi="Times New Roman" w:cs="Times New Roman"/>
          <w:sz w:val="24"/>
          <w:szCs w:val="24"/>
        </w:rPr>
        <w:t xml:space="preserve"> архивирования и правила перемещения данных между контурами должны быть согласованы с Заказчиком. Самостоятельное удаление, агрегация либо ограничение доступа к историческим данным не допускаются.</w:t>
      </w:r>
    </w:p>
    <w:p w14:paraId="45422614" w14:textId="62515C56" w:rsidR="00080EA4" w:rsidRPr="00283A50" w:rsidRDefault="00080EA4" w:rsidP="00080EA4">
      <w:pPr>
        <w:rPr>
          <w:rFonts w:ascii="Times New Roman" w:hAnsi="Times New Roman" w:cs="Times New Roman"/>
          <w:sz w:val="24"/>
          <w:szCs w:val="24"/>
        </w:rPr>
      </w:pPr>
    </w:p>
    <w:p w14:paraId="7FF18CEC" w14:textId="70B843E6" w:rsidR="00080EA4" w:rsidRDefault="00080EA4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1CCA8" w14:textId="77777777" w:rsidR="00080EA4" w:rsidRDefault="00080EA4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80EA4" w:rsidSect="003E55B9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63"/>
    <w:multiLevelType w:val="hybridMultilevel"/>
    <w:tmpl w:val="7DBAB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A09D5"/>
    <w:multiLevelType w:val="hybridMultilevel"/>
    <w:tmpl w:val="A52AC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0131D"/>
    <w:multiLevelType w:val="hybridMultilevel"/>
    <w:tmpl w:val="8BF60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B62AA"/>
    <w:multiLevelType w:val="hybridMultilevel"/>
    <w:tmpl w:val="A9F48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363AA"/>
    <w:multiLevelType w:val="hybridMultilevel"/>
    <w:tmpl w:val="552837E2"/>
    <w:lvl w:ilvl="0" w:tplc="B04862D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61147D44"/>
    <w:multiLevelType w:val="hybridMultilevel"/>
    <w:tmpl w:val="ED128250"/>
    <w:lvl w:ilvl="0" w:tplc="BCB29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25895"/>
    <w:multiLevelType w:val="hybridMultilevel"/>
    <w:tmpl w:val="1CB8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928C2"/>
    <w:multiLevelType w:val="hybridMultilevel"/>
    <w:tmpl w:val="3768E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21B"/>
    <w:rsid w:val="000103C0"/>
    <w:rsid w:val="00041AE0"/>
    <w:rsid w:val="0004218F"/>
    <w:rsid w:val="00042927"/>
    <w:rsid w:val="0004663C"/>
    <w:rsid w:val="00080EA4"/>
    <w:rsid w:val="000A543F"/>
    <w:rsid w:val="000B0E12"/>
    <w:rsid w:val="000E1C2D"/>
    <w:rsid w:val="000E3DF2"/>
    <w:rsid w:val="000F6455"/>
    <w:rsid w:val="0011652F"/>
    <w:rsid w:val="00117248"/>
    <w:rsid w:val="00152DF1"/>
    <w:rsid w:val="001577D3"/>
    <w:rsid w:val="001A3B48"/>
    <w:rsid w:val="001C7AE8"/>
    <w:rsid w:val="001D531C"/>
    <w:rsid w:val="001D6890"/>
    <w:rsid w:val="002614C2"/>
    <w:rsid w:val="00283A50"/>
    <w:rsid w:val="002F1A7F"/>
    <w:rsid w:val="002F1BC7"/>
    <w:rsid w:val="002F3E3B"/>
    <w:rsid w:val="00306A85"/>
    <w:rsid w:val="00312664"/>
    <w:rsid w:val="003358DA"/>
    <w:rsid w:val="003422A7"/>
    <w:rsid w:val="003675D4"/>
    <w:rsid w:val="003768C7"/>
    <w:rsid w:val="00395056"/>
    <w:rsid w:val="003A7A36"/>
    <w:rsid w:val="003C45E2"/>
    <w:rsid w:val="003C476F"/>
    <w:rsid w:val="003E55B9"/>
    <w:rsid w:val="00403433"/>
    <w:rsid w:val="00423600"/>
    <w:rsid w:val="004440C4"/>
    <w:rsid w:val="00450983"/>
    <w:rsid w:val="00484E5B"/>
    <w:rsid w:val="004875A0"/>
    <w:rsid w:val="004C3F88"/>
    <w:rsid w:val="004D404C"/>
    <w:rsid w:val="0050588C"/>
    <w:rsid w:val="0051031E"/>
    <w:rsid w:val="0052006F"/>
    <w:rsid w:val="00544B1B"/>
    <w:rsid w:val="00553D99"/>
    <w:rsid w:val="00572755"/>
    <w:rsid w:val="00577DA9"/>
    <w:rsid w:val="005849D7"/>
    <w:rsid w:val="00590B98"/>
    <w:rsid w:val="005A4A20"/>
    <w:rsid w:val="005C2B34"/>
    <w:rsid w:val="005C6B6F"/>
    <w:rsid w:val="005D3893"/>
    <w:rsid w:val="005D41CB"/>
    <w:rsid w:val="005D735D"/>
    <w:rsid w:val="005F78A5"/>
    <w:rsid w:val="00605861"/>
    <w:rsid w:val="006223B9"/>
    <w:rsid w:val="00636598"/>
    <w:rsid w:val="00696B5B"/>
    <w:rsid w:val="006A39B9"/>
    <w:rsid w:val="006C6358"/>
    <w:rsid w:val="0071654B"/>
    <w:rsid w:val="00717F7C"/>
    <w:rsid w:val="0076209F"/>
    <w:rsid w:val="007666B9"/>
    <w:rsid w:val="00783ADF"/>
    <w:rsid w:val="0079049C"/>
    <w:rsid w:val="007B242C"/>
    <w:rsid w:val="007B4724"/>
    <w:rsid w:val="007C5995"/>
    <w:rsid w:val="007F7C55"/>
    <w:rsid w:val="008127AA"/>
    <w:rsid w:val="00832715"/>
    <w:rsid w:val="00837F29"/>
    <w:rsid w:val="008858FA"/>
    <w:rsid w:val="008D4C60"/>
    <w:rsid w:val="008F06AB"/>
    <w:rsid w:val="00910BA6"/>
    <w:rsid w:val="0091646C"/>
    <w:rsid w:val="0092423F"/>
    <w:rsid w:val="0093296F"/>
    <w:rsid w:val="00937E56"/>
    <w:rsid w:val="00942CA1"/>
    <w:rsid w:val="00981B00"/>
    <w:rsid w:val="00986DAA"/>
    <w:rsid w:val="00995FF1"/>
    <w:rsid w:val="009A3FCC"/>
    <w:rsid w:val="00A0321B"/>
    <w:rsid w:val="00A1561E"/>
    <w:rsid w:val="00A557BD"/>
    <w:rsid w:val="00A7135A"/>
    <w:rsid w:val="00AB3C43"/>
    <w:rsid w:val="00AB62CD"/>
    <w:rsid w:val="00AC3864"/>
    <w:rsid w:val="00AE77AF"/>
    <w:rsid w:val="00B26D3D"/>
    <w:rsid w:val="00B31256"/>
    <w:rsid w:val="00B7061F"/>
    <w:rsid w:val="00B86BFB"/>
    <w:rsid w:val="00BB2E48"/>
    <w:rsid w:val="00C12C96"/>
    <w:rsid w:val="00C35608"/>
    <w:rsid w:val="00C70790"/>
    <w:rsid w:val="00C859A2"/>
    <w:rsid w:val="00CA2FF2"/>
    <w:rsid w:val="00CD2940"/>
    <w:rsid w:val="00CF0AA1"/>
    <w:rsid w:val="00D05C02"/>
    <w:rsid w:val="00D1087B"/>
    <w:rsid w:val="00D67BC5"/>
    <w:rsid w:val="00D72609"/>
    <w:rsid w:val="00D74532"/>
    <w:rsid w:val="00D96FFF"/>
    <w:rsid w:val="00DC1ADE"/>
    <w:rsid w:val="00DC621F"/>
    <w:rsid w:val="00DD12AE"/>
    <w:rsid w:val="00DD2168"/>
    <w:rsid w:val="00DD4E42"/>
    <w:rsid w:val="00E45AE4"/>
    <w:rsid w:val="00E513F3"/>
    <w:rsid w:val="00E51BF1"/>
    <w:rsid w:val="00E56EDD"/>
    <w:rsid w:val="00E650E9"/>
    <w:rsid w:val="00E82652"/>
    <w:rsid w:val="00EB67C5"/>
    <w:rsid w:val="00EC541C"/>
    <w:rsid w:val="00ED03FA"/>
    <w:rsid w:val="00EE1552"/>
    <w:rsid w:val="00F91C9F"/>
    <w:rsid w:val="00F91CA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930B"/>
  <w15:docId w15:val="{0534712B-0583-4CDA-8571-0D4DD5FF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C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608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F91CAB"/>
  </w:style>
  <w:style w:type="character" w:styleId="a6">
    <w:name w:val="Strong"/>
    <w:basedOn w:val="a0"/>
    <w:uiPriority w:val="22"/>
    <w:qFormat/>
    <w:rsid w:val="00E51BF1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200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200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200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200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200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09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87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97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3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5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12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39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61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97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33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9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6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09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2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4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4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7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01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1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22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9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2289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12" w:space="0" w:color="D3D7DB"/>
                                            <w:left w:val="single" w:sz="12" w:space="0" w:color="D3D7DB"/>
                                            <w:bottom w:val="single" w:sz="12" w:space="0" w:color="D3D7DB"/>
                                            <w:right w:val="single" w:sz="12" w:space="0" w:color="D3D7D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F0334-6A21-4DC6-9C9F-7243FFAD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МГТС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Панферова Елена Владимировна</dc:creator>
  <cp:lastModifiedBy>Велкова Виктория Анатольевна</cp:lastModifiedBy>
  <cp:revision>7</cp:revision>
  <cp:lastPrinted>2018-06-01T11:02:00Z</cp:lastPrinted>
  <dcterms:created xsi:type="dcterms:W3CDTF">2026-09-11T09:23:00Z</dcterms:created>
  <dcterms:modified xsi:type="dcterms:W3CDTF">2026-09-14T08:16:00Z</dcterms:modified>
</cp:coreProperties>
</file>