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47C" w:rsidRPr="00950AE1" w:rsidRDefault="0052747C" w:rsidP="0052747C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AE1">
        <w:rPr>
          <w:rFonts w:ascii="Times New Roman" w:eastAsia="Times New Roman" w:hAnsi="Times New Roman" w:cs="Times New Roman"/>
          <w:b/>
          <w:sz w:val="24"/>
          <w:szCs w:val="24"/>
        </w:rPr>
        <w:t>РАЗЪЯСНЕНИЯ</w:t>
      </w:r>
    </w:p>
    <w:p w:rsidR="0052747C" w:rsidRPr="00950AE1" w:rsidRDefault="0052747C" w:rsidP="0052747C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E1">
        <w:rPr>
          <w:rFonts w:ascii="Times New Roman" w:hAnsi="Times New Roman" w:cs="Times New Roman"/>
          <w:b/>
          <w:sz w:val="24"/>
          <w:szCs w:val="24"/>
        </w:rPr>
        <w:t xml:space="preserve">запроса положений </w:t>
      </w:r>
      <w:r>
        <w:rPr>
          <w:rFonts w:ascii="Times New Roman" w:hAnsi="Times New Roman" w:cs="Times New Roman"/>
          <w:b/>
          <w:sz w:val="24"/>
          <w:szCs w:val="24"/>
        </w:rPr>
        <w:t>документации</w:t>
      </w:r>
      <w:r w:rsidRPr="00950AE1">
        <w:rPr>
          <w:rFonts w:ascii="Times New Roman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закупке</w:t>
      </w:r>
    </w:p>
    <w:p w:rsidR="0052747C" w:rsidRPr="00950AE1" w:rsidRDefault="0052747C" w:rsidP="0052747C">
      <w:pPr>
        <w:tabs>
          <w:tab w:val="left" w:pos="142"/>
        </w:tabs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:rsidR="0052747C" w:rsidRDefault="0052747C" w:rsidP="0052747C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0AE1">
        <w:rPr>
          <w:rFonts w:ascii="Times New Roman" w:hAnsi="Times New Roman" w:cs="Times New Roman"/>
          <w:i/>
          <w:sz w:val="24"/>
          <w:szCs w:val="24"/>
        </w:rPr>
        <w:t xml:space="preserve">Номер процедуры: </w:t>
      </w:r>
      <w:r w:rsidRPr="00322453">
        <w:rPr>
          <w:rFonts w:ascii="Times New Roman" w:hAnsi="Times New Roman" w:cs="Times New Roman"/>
          <w:i/>
          <w:sz w:val="24"/>
          <w:szCs w:val="24"/>
        </w:rPr>
        <w:t>32616384488</w:t>
      </w:r>
    </w:p>
    <w:p w:rsidR="0052747C" w:rsidRDefault="0052747C" w:rsidP="0052747C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06553" w:rsidRDefault="00606553" w:rsidP="00606553">
      <w:pPr>
        <w:spacing w:after="0" w:line="240" w:lineRule="auto"/>
        <w:ind w:left="-567" w:firstLine="425"/>
        <w:rPr>
          <w:rFonts w:ascii="Times New Roman" w:hAnsi="Times New Roman" w:cs="Times New Roman"/>
          <w:b/>
          <w:sz w:val="24"/>
          <w:szCs w:val="24"/>
        </w:rPr>
      </w:pPr>
      <w:r w:rsidRPr="00606553">
        <w:rPr>
          <w:rFonts w:ascii="Times New Roman" w:hAnsi="Times New Roman" w:cs="Times New Roman"/>
          <w:b/>
          <w:sz w:val="24"/>
          <w:szCs w:val="24"/>
        </w:rPr>
        <w:t>ВОПРОС:</w:t>
      </w:r>
    </w:p>
    <w:p w:rsidR="00606553" w:rsidRPr="00606553" w:rsidRDefault="00606553" w:rsidP="00606553">
      <w:pPr>
        <w:spacing w:after="0" w:line="240" w:lineRule="auto"/>
        <w:ind w:left="-567" w:firstLine="42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93" w:type="dxa"/>
        <w:tblInd w:w="-572" w:type="dxa"/>
        <w:tblLook w:val="04A0" w:firstRow="1" w:lastRow="0" w:firstColumn="1" w:lastColumn="0" w:noHBand="0" w:noVBand="1"/>
      </w:tblPr>
      <w:tblGrid>
        <w:gridCol w:w="9018"/>
        <w:gridCol w:w="875"/>
      </w:tblGrid>
      <w:tr w:rsidR="0052747C" w:rsidRPr="0052747C" w:rsidTr="00606553">
        <w:trPr>
          <w:trHeight w:val="416"/>
        </w:trPr>
        <w:tc>
          <w:tcPr>
            <w:tcW w:w="90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8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</w:p>
        </w:tc>
      </w:tr>
      <w:tr w:rsidR="0052747C" w:rsidRPr="0052747C" w:rsidTr="00606553">
        <w:trPr>
          <w:trHeight w:val="701"/>
        </w:trPr>
        <w:tc>
          <w:tcPr>
            <w:tcW w:w="90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Каков текущий размер БД (в ГБ) по каждой конфигурации (БГУ, ЗКГУ, УТ)? Сколько активных пользователей фактически (не 500 макс., а среднее одновременных ~150 по ТЗ)?</w:t>
            </w:r>
          </w:p>
        </w:tc>
        <w:tc>
          <w:tcPr>
            <w:tcW w:w="8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7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версия платформы 1</w:t>
            </w:r>
            <w:proofErr w:type="gram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С:Предприятие</w:t>
            </w:r>
            <w:proofErr w:type="gram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8.3 используется (номер релиза)? Планируется ли переход на 8.3.24/8.3.25 в период договора?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5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Какая СУБД: MS SQL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Server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PostgreSQL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(какой сборки) / файловая? На какой ОС (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Windows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Server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Linux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70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каждой из 3 существенно доработанных конфигураций (БГУ</w:t>
            </w:r>
            <w:r w:rsidR="00356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  <w:r w:rsidR="00356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Закупки, ЗКГУ КОРП, УТ 11): какой объём доработок в часах или % от типового кода? Каким инструментом ведётся хранение (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Git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/EDT/родные хранилища)?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54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спецификация каждого из 3 нетиповых обменов: (1) УТ 11 ↔ БГУ 2.0, (2) ЗКГУ 3.1 ↔ БГУ 2.0, (3) БГУ 2.0 ↔ ЕИС. Кто разработчик, есть ли исходники и техдокументация?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55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Билетная система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Тикетнет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какова техдокументация обмена (REST/SOAP/XML)? Есть ли договорённость на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knowledge-transfer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текущего интегратора?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49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текущий исполнитель услуг сопровождения? Что предусматривает регламент передачи дел (сроки, состав документации, доступы)?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40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какой системе ведётся учёт заявок пользователей (собственный портал,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Jira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ITSM)? Какой объём заявок в 2024–2025 в мес. по категориям (консультация / доработка / ошибка)?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55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Требуемый формат ежемесячного отчёта об оказанных услугах: (а) количество заявок, (б) состав работ с датами, (в) фактические часы, (г) распределение по конфигурациям?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46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часов адаптации: расходуются по фактическим часам исполнителя или по нормо-часам, зафиксированным в согласованной заявке? Что происходит с неизрасходованным остатком по итогам 12 месяцев?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6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Уточнить рабочий график консультаций: «с 9:30 до 18:12» — не опечатка ли (обычно 18:00)? Как определяются «срочные вопросы» (по типу, по инициатору, по системе)?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683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1</w:t>
            </w:r>
            <w:proofErr w:type="gram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С:УТ</w:t>
            </w:r>
            <w:proofErr w:type="gram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 указан режим 10:00–21:00 ежедневно (включая выходные). Уточнить: разовые обращения или постоянная линия консультаций?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48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часа на восстановление после программной ошибки — с момента регистрации заявки в системе или с момента фактической эскалации? Как считаются нерабочие часы (выходные, праздники)?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63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Просим подтвердить, что за нарушения обязательств применяется п.7.4 (СМСП, не более 5 000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/факт) вместо п.7.3 (5% от цены = ~378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/факт)?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4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месяцев гарантии со дня подписания УПД — распространяется на каждую конкретную доработку от даты её приёмки или на весь пакет услуг с даты последнего УПД?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42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допуска сотрудников исполнителя на территорию Волхонка 16: разовые пропуска, СКУД, электронные пропуска? Требуется ли постановка на учёт (Пушкинский музей — режимный объект)?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60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Какая категория </w:t>
            </w:r>
            <w:proofErr w:type="spell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обрабатывается в 1</w:t>
            </w:r>
            <w:proofErr w:type="gramStart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С:ЗКГУ</w:t>
            </w:r>
            <w:proofErr w:type="gramEnd"/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(УЗ-1/2/3/4 по 152-ФЗ)? Требуется ли ФСТЭК-сертифицированное СЗИ на рабочих местах разработчиков?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701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ли мы понимаем, что услуги, «связанные с прикладным обслуживанием», допускается оказывать удалённо, а выезды нужны только при необходимости? Есть ли обязательный минимум присутствия на месте?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85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БГУ КОРП 2.0 постепенно замещается новыми редакциями — планируется ли миграция на БГУ 2.1 или новую редакцию в период договора?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835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 ли жёсткое требование к постоянству команды исполнителя (запрет ротации без согласования)? Сколько ключевых специалистов должно быть указано в заявке поимённо?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47C" w:rsidRPr="0052747C" w:rsidTr="00606553">
        <w:trPr>
          <w:trHeight w:val="562"/>
        </w:trPr>
        <w:tc>
          <w:tcPr>
            <w:tcW w:w="901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2747C" w:rsidRPr="0052747C" w:rsidRDefault="0052747C" w:rsidP="005B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Требуется ли ежедневное согласование трудозатрат по заявкам с ответственным заказчика (Сергеева А.А.) или достаточно ежемесячного акта?</w:t>
            </w:r>
          </w:p>
        </w:tc>
        <w:tc>
          <w:tcPr>
            <w:tcW w:w="875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2747C" w:rsidRPr="0052747C" w:rsidRDefault="0052747C" w:rsidP="006B4B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2747C" w:rsidRDefault="0052747C" w:rsidP="0052747C"/>
    <w:p w:rsidR="0052747C" w:rsidRPr="00606553" w:rsidRDefault="0052747C" w:rsidP="0052747C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10C5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553"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6553">
        <w:rPr>
          <w:rFonts w:ascii="Times New Roman" w:hAnsi="Times New Roman" w:cs="Times New Roman"/>
          <w:sz w:val="24"/>
          <w:szCs w:val="24"/>
        </w:rPr>
        <w:t>10-20 ГБ</w:t>
      </w:r>
      <w:r w:rsidR="00182B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B9F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182B9F" w:rsidRPr="00182B9F">
        <w:rPr>
          <w:rFonts w:ascii="Times New Roman" w:hAnsi="Times New Roman" w:cs="Times New Roman"/>
          <w:sz w:val="24"/>
          <w:szCs w:val="24"/>
        </w:rPr>
        <w:t>4.1.3.3.</w:t>
      </w:r>
      <w:r w:rsidR="00182B9F" w:rsidRPr="00182B9F">
        <w:rPr>
          <w:rFonts w:ascii="Times New Roman" w:hAnsi="Times New Roman" w:cs="Times New Roman"/>
          <w:sz w:val="24"/>
          <w:szCs w:val="24"/>
        </w:rPr>
        <w:tab/>
      </w:r>
      <w:r w:rsidR="00182B9F" w:rsidRPr="00606553">
        <w:rPr>
          <w:rFonts w:ascii="Times New Roman" w:hAnsi="Times New Roman" w:cs="Times New Roman"/>
          <w:sz w:val="24"/>
          <w:szCs w:val="24"/>
        </w:rPr>
        <w:t>Техническ</w:t>
      </w:r>
      <w:r w:rsidR="00182B9F">
        <w:rPr>
          <w:rFonts w:ascii="Times New Roman" w:hAnsi="Times New Roman" w:cs="Times New Roman"/>
          <w:sz w:val="24"/>
          <w:szCs w:val="24"/>
        </w:rPr>
        <w:t>ого</w:t>
      </w:r>
      <w:r w:rsidR="00182B9F" w:rsidRPr="00606553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182B9F">
        <w:rPr>
          <w:rFonts w:ascii="Times New Roman" w:hAnsi="Times New Roman" w:cs="Times New Roman"/>
          <w:sz w:val="24"/>
          <w:szCs w:val="24"/>
        </w:rPr>
        <w:t>я</w:t>
      </w:r>
      <w:r w:rsidR="00182B9F" w:rsidRPr="00606553">
        <w:rPr>
          <w:rFonts w:ascii="Times New Roman" w:hAnsi="Times New Roman" w:cs="Times New Roman"/>
          <w:sz w:val="24"/>
          <w:szCs w:val="24"/>
        </w:rPr>
        <w:t xml:space="preserve"> </w:t>
      </w:r>
      <w:r w:rsidR="00182B9F">
        <w:rPr>
          <w:rFonts w:ascii="Times New Roman" w:hAnsi="Times New Roman" w:cs="Times New Roman"/>
          <w:sz w:val="24"/>
          <w:szCs w:val="24"/>
        </w:rPr>
        <w:t>с</w:t>
      </w:r>
      <w:r w:rsidR="00182B9F" w:rsidRPr="00182B9F">
        <w:rPr>
          <w:rFonts w:ascii="Times New Roman" w:hAnsi="Times New Roman" w:cs="Times New Roman"/>
          <w:sz w:val="24"/>
          <w:szCs w:val="24"/>
        </w:rPr>
        <w:t>истема должна обеспечивать возможность одновременной работы до 150 пользователей</w:t>
      </w:r>
      <w:r w:rsidR="00182B9F">
        <w:rPr>
          <w:rFonts w:ascii="Times New Roman" w:hAnsi="Times New Roman" w:cs="Times New Roman"/>
          <w:sz w:val="24"/>
          <w:szCs w:val="24"/>
        </w:rPr>
        <w:t>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06553">
        <w:rPr>
          <w:rFonts w:ascii="Times New Roman" w:hAnsi="Times New Roman" w:cs="Times New Roman"/>
          <w:sz w:val="24"/>
          <w:szCs w:val="24"/>
        </w:rPr>
        <w:t>8.3.27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018C5" w:rsidRPr="00606553">
        <w:rPr>
          <w:rFonts w:ascii="Times New Roman" w:hAnsi="Times New Roman" w:cs="Times New Roman"/>
          <w:sz w:val="24"/>
          <w:szCs w:val="24"/>
        </w:rPr>
        <w:t>Зависит от потребностей функциональных заказчиков</w:t>
      </w:r>
      <w:r w:rsidR="00E018C5" w:rsidRPr="00606553">
        <w:rPr>
          <w:rFonts w:ascii="Times New Roman" w:hAnsi="Times New Roman" w:cs="Times New Roman"/>
          <w:sz w:val="24"/>
          <w:szCs w:val="24"/>
        </w:rPr>
        <w:t xml:space="preserve"> </w:t>
      </w:r>
      <w:r w:rsidR="00E018C5">
        <w:rPr>
          <w:rFonts w:ascii="Times New Roman" w:hAnsi="Times New Roman" w:cs="Times New Roman"/>
          <w:sz w:val="24"/>
          <w:szCs w:val="24"/>
        </w:rPr>
        <w:t>- в</w:t>
      </w:r>
      <w:r w:rsidRPr="00606553">
        <w:rPr>
          <w:rFonts w:ascii="Times New Roman" w:hAnsi="Times New Roman" w:cs="Times New Roman"/>
          <w:sz w:val="24"/>
          <w:szCs w:val="24"/>
        </w:rPr>
        <w:t xml:space="preserve">озможно будет планироваться переход на </w:t>
      </w:r>
      <w:r w:rsidR="00590D77" w:rsidRPr="00590D77">
        <w:rPr>
          <w:rFonts w:ascii="Times New Roman" w:hAnsi="Times New Roman" w:cs="Times New Roman"/>
          <w:sz w:val="24"/>
          <w:szCs w:val="24"/>
        </w:rPr>
        <w:t>верси</w:t>
      </w:r>
      <w:r w:rsidR="00590D77">
        <w:rPr>
          <w:rFonts w:ascii="Times New Roman" w:hAnsi="Times New Roman" w:cs="Times New Roman"/>
          <w:sz w:val="24"/>
          <w:szCs w:val="24"/>
        </w:rPr>
        <w:t>ю</w:t>
      </w:r>
      <w:r w:rsidR="00590D77" w:rsidRPr="00590D77">
        <w:rPr>
          <w:rFonts w:ascii="Times New Roman" w:hAnsi="Times New Roman" w:cs="Times New Roman"/>
          <w:sz w:val="24"/>
          <w:szCs w:val="24"/>
        </w:rPr>
        <w:t xml:space="preserve"> платформы 1С:Предприятие </w:t>
      </w:r>
      <w:r w:rsidRPr="00606553">
        <w:rPr>
          <w:rFonts w:ascii="Times New Roman" w:hAnsi="Times New Roman" w:cs="Times New Roman"/>
          <w:sz w:val="24"/>
          <w:szCs w:val="24"/>
        </w:rPr>
        <w:t>8.5</w:t>
      </w:r>
      <w:r w:rsidR="00590D7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06553">
        <w:rPr>
          <w:rFonts w:ascii="Times New Roman" w:hAnsi="Times New Roman" w:cs="Times New Roman"/>
          <w:sz w:val="24"/>
          <w:szCs w:val="24"/>
        </w:rPr>
        <w:t>Данная информация может быть на этапе исполнения Договора.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06553">
        <w:rPr>
          <w:rFonts w:ascii="Times New Roman" w:hAnsi="Times New Roman" w:cs="Times New Roman"/>
          <w:sz w:val="24"/>
          <w:szCs w:val="24"/>
        </w:rPr>
        <w:t>Невозможно предоставить информацию в запрашиваемом формате.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06553">
        <w:rPr>
          <w:rFonts w:ascii="Times New Roman" w:hAnsi="Times New Roman" w:cs="Times New Roman"/>
          <w:sz w:val="24"/>
          <w:szCs w:val="24"/>
        </w:rPr>
        <w:t>Отсутствует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06553">
        <w:rPr>
          <w:rFonts w:ascii="Times New Roman" w:hAnsi="Times New Roman" w:cs="Times New Roman"/>
          <w:sz w:val="24"/>
          <w:szCs w:val="24"/>
        </w:rPr>
        <w:t>Документация отсутствует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06553">
        <w:rPr>
          <w:rFonts w:ascii="Times New Roman" w:hAnsi="Times New Roman" w:cs="Times New Roman"/>
          <w:sz w:val="24"/>
          <w:szCs w:val="24"/>
        </w:rPr>
        <w:t>Данная информация может быть на этапе исполнения Договора.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606553">
        <w:rPr>
          <w:rFonts w:ascii="Times New Roman" w:hAnsi="Times New Roman" w:cs="Times New Roman"/>
          <w:sz w:val="24"/>
          <w:szCs w:val="24"/>
        </w:rPr>
        <w:t xml:space="preserve">На собственном портале. Невозможно предоставить информацию в запрашиваемом формате. 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606553">
        <w:rPr>
          <w:rFonts w:ascii="Times New Roman" w:hAnsi="Times New Roman" w:cs="Times New Roman"/>
          <w:sz w:val="24"/>
          <w:szCs w:val="24"/>
        </w:rPr>
        <w:t>б, в, г.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606553">
        <w:rPr>
          <w:rFonts w:ascii="Times New Roman" w:hAnsi="Times New Roman" w:cs="Times New Roman"/>
          <w:sz w:val="24"/>
          <w:szCs w:val="24"/>
        </w:rPr>
        <w:t>По фактическим часам предварительно согласованной заявки. Заявки подаются по мере возникновения соответствующей потребности заказчика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606553">
        <w:rPr>
          <w:rFonts w:ascii="Times New Roman" w:hAnsi="Times New Roman" w:cs="Times New Roman"/>
          <w:sz w:val="24"/>
          <w:szCs w:val="24"/>
        </w:rPr>
        <w:t>Не опечатка.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553">
        <w:rPr>
          <w:rFonts w:ascii="Times New Roman" w:hAnsi="Times New Roman" w:cs="Times New Roman"/>
          <w:sz w:val="24"/>
          <w:szCs w:val="24"/>
        </w:rPr>
        <w:t>По системе заявок.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606553">
        <w:rPr>
          <w:rFonts w:ascii="Times New Roman" w:hAnsi="Times New Roman" w:cs="Times New Roman"/>
          <w:sz w:val="24"/>
          <w:szCs w:val="24"/>
        </w:rPr>
        <w:t>Невозможно предоставить информацию в запрашиваемом формате, так как разовые обращениями осуществляются на постоянной линии консультаций.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606553">
        <w:rPr>
          <w:rFonts w:ascii="Times New Roman" w:hAnsi="Times New Roman" w:cs="Times New Roman"/>
          <w:sz w:val="24"/>
          <w:szCs w:val="24"/>
        </w:rPr>
        <w:t>С момента регистрации. Входят в 24 часа.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606553">
        <w:rPr>
          <w:rFonts w:ascii="Times New Roman" w:hAnsi="Times New Roman" w:cs="Times New Roman"/>
          <w:sz w:val="24"/>
          <w:szCs w:val="24"/>
        </w:rPr>
        <w:t>Применяется п. 7.4.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606553">
        <w:rPr>
          <w:rFonts w:ascii="Times New Roman" w:hAnsi="Times New Roman" w:cs="Times New Roman"/>
          <w:sz w:val="24"/>
          <w:szCs w:val="24"/>
        </w:rPr>
        <w:t xml:space="preserve">Согласно п. 4.1.13.4.1. </w:t>
      </w:r>
      <w:r w:rsidR="00182B9F" w:rsidRPr="00606553">
        <w:rPr>
          <w:rFonts w:ascii="Times New Roman" w:hAnsi="Times New Roman" w:cs="Times New Roman"/>
          <w:sz w:val="24"/>
          <w:szCs w:val="24"/>
        </w:rPr>
        <w:t>Техническ</w:t>
      </w:r>
      <w:r w:rsidR="00182B9F">
        <w:rPr>
          <w:rFonts w:ascii="Times New Roman" w:hAnsi="Times New Roman" w:cs="Times New Roman"/>
          <w:sz w:val="24"/>
          <w:szCs w:val="24"/>
        </w:rPr>
        <w:t>ого</w:t>
      </w:r>
      <w:r w:rsidR="00182B9F" w:rsidRPr="00606553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182B9F">
        <w:rPr>
          <w:rFonts w:ascii="Times New Roman" w:hAnsi="Times New Roman" w:cs="Times New Roman"/>
          <w:sz w:val="24"/>
          <w:szCs w:val="24"/>
        </w:rPr>
        <w:t>я</w:t>
      </w:r>
      <w:r w:rsidR="00182B9F" w:rsidRPr="00606553">
        <w:rPr>
          <w:rFonts w:ascii="Times New Roman" w:hAnsi="Times New Roman" w:cs="Times New Roman"/>
          <w:sz w:val="24"/>
          <w:szCs w:val="24"/>
        </w:rPr>
        <w:t xml:space="preserve"> </w:t>
      </w:r>
      <w:r w:rsidRPr="00606553">
        <w:rPr>
          <w:rFonts w:ascii="Times New Roman" w:hAnsi="Times New Roman" w:cs="Times New Roman"/>
          <w:sz w:val="24"/>
          <w:szCs w:val="24"/>
        </w:rPr>
        <w:t>гарантийный срок на результаты оказанных услуг должен быть равен сроку эксплуатации системы АИС ФХД и составлять не менее 12 (двенадцати) месяцев со дня подписания универсального передаточного документа (далее УПД).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606553">
        <w:rPr>
          <w:rFonts w:ascii="Times New Roman" w:hAnsi="Times New Roman" w:cs="Times New Roman"/>
          <w:sz w:val="24"/>
          <w:szCs w:val="24"/>
        </w:rPr>
        <w:t>Разовые пропуска.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606553">
        <w:rPr>
          <w:rFonts w:ascii="Times New Roman" w:hAnsi="Times New Roman" w:cs="Times New Roman"/>
          <w:sz w:val="24"/>
          <w:szCs w:val="24"/>
        </w:rPr>
        <w:t>Услуги оказываются в соответствии с требованиями, установленными Техническим заданием.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606553">
        <w:rPr>
          <w:rFonts w:ascii="Times New Roman" w:hAnsi="Times New Roman" w:cs="Times New Roman"/>
          <w:sz w:val="24"/>
          <w:szCs w:val="24"/>
        </w:rPr>
        <w:t xml:space="preserve">Услуги оказываются в соответствии с требованиями, установленными Техническим заданием. 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606553">
        <w:rPr>
          <w:rFonts w:ascii="Times New Roman" w:hAnsi="Times New Roman" w:cs="Times New Roman"/>
          <w:sz w:val="24"/>
          <w:szCs w:val="24"/>
        </w:rPr>
        <w:t>Зависит от потребностей функциональных заказчиков.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606553">
        <w:rPr>
          <w:rFonts w:ascii="Times New Roman" w:hAnsi="Times New Roman" w:cs="Times New Roman"/>
          <w:sz w:val="24"/>
          <w:szCs w:val="24"/>
        </w:rPr>
        <w:t xml:space="preserve">Услуги оказываются в соответствии с требованиями, установленными Техническим заданием. </w:t>
      </w:r>
    </w:p>
    <w:p w:rsidR="00606553" w:rsidRPr="00606553" w:rsidRDefault="00606553" w:rsidP="00FE7AD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606553">
        <w:rPr>
          <w:rFonts w:ascii="Times New Roman" w:hAnsi="Times New Roman" w:cs="Times New Roman"/>
          <w:sz w:val="24"/>
          <w:szCs w:val="24"/>
        </w:rPr>
        <w:t>Ежедневно не требуется. Услуги оказываются в соответствии с требованиями, установленными Техническим заданием.</w:t>
      </w:r>
      <w:r w:rsidRPr="0060655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6553" w:rsidRPr="00606553" w:rsidSect="006065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7C"/>
    <w:rsid w:val="00094740"/>
    <w:rsid w:val="000D5A59"/>
    <w:rsid w:val="00182B9F"/>
    <w:rsid w:val="00356D04"/>
    <w:rsid w:val="0052747C"/>
    <w:rsid w:val="00574BC6"/>
    <w:rsid w:val="005804B7"/>
    <w:rsid w:val="005872A6"/>
    <w:rsid w:val="00590D77"/>
    <w:rsid w:val="005B45E0"/>
    <w:rsid w:val="00606553"/>
    <w:rsid w:val="006B4B33"/>
    <w:rsid w:val="008C0AA1"/>
    <w:rsid w:val="00934231"/>
    <w:rsid w:val="00BD499B"/>
    <w:rsid w:val="00CA10C5"/>
    <w:rsid w:val="00E018C5"/>
    <w:rsid w:val="00FE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FBD4"/>
  <w15:chartTrackingRefBased/>
  <w15:docId w15:val="{5E172248-684C-418D-9A58-56ABAEF3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Анастасия Александровна Сергеева</cp:lastModifiedBy>
  <cp:revision>10</cp:revision>
  <dcterms:created xsi:type="dcterms:W3CDTF">2026-09-21T07:31:00Z</dcterms:created>
  <dcterms:modified xsi:type="dcterms:W3CDTF">2026-09-21T14:03:00Z</dcterms:modified>
</cp:coreProperties>
</file>