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8B2" w:rsidRDefault="003C6A3F">
      <w:pPr>
        <w:spacing w:after="0"/>
        <w:jc w:val="center"/>
      </w:pPr>
      <w:r>
        <w:rPr>
          <w:b/>
          <w:bCs/>
        </w:rPr>
        <w:t>Протокол</w:t>
      </w:r>
    </w:p>
    <w:p w:rsidR="006A68B2" w:rsidRDefault="003C6A3F">
      <w:pPr>
        <w:spacing w:after="0"/>
        <w:jc w:val="center"/>
      </w:pPr>
      <w:r>
        <w:rPr>
          <w:b/>
          <w:bCs/>
        </w:rPr>
        <w:t>рассмотрения вторых частей заявок на участие в процедуре</w:t>
      </w:r>
    </w:p>
    <w:p w:rsidR="006A68B2" w:rsidRDefault="003C6A3F">
      <w:pPr>
        <w:spacing w:after="0"/>
        <w:jc w:val="center"/>
      </w:pPr>
      <w:r>
        <w:rPr>
          <w:b/>
          <w:bCs/>
        </w:rPr>
        <w:t>32616384488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5000"/>
      </w:tblGrid>
      <w:tr w:rsidR="006A68B2">
        <w:tc>
          <w:tcPr>
            <w:tcW w:w="5000" w:type="dxa"/>
          </w:tcPr>
          <w:p w:rsidR="006A68B2" w:rsidRDefault="006A68B2"/>
        </w:tc>
        <w:tc>
          <w:tcPr>
            <w:tcW w:w="5000" w:type="dxa"/>
          </w:tcPr>
          <w:p w:rsidR="006A68B2" w:rsidRDefault="003C6A3F">
            <w:pPr>
              <w:jc w:val="right"/>
            </w:pPr>
            <w:r>
              <w:t>«29» сентября 2026г.</w:t>
            </w:r>
          </w:p>
        </w:tc>
      </w:tr>
    </w:tbl>
    <w:p w:rsidR="006A68B2" w:rsidRDefault="003C6A3F">
      <w:r>
        <w:rPr>
          <w:b/>
          <w:bCs/>
        </w:rPr>
        <w:t xml:space="preserve">Организатором является: </w:t>
      </w:r>
      <w:r>
        <w:t>ФЕДЕРАЛЬНОЕ ГОСУДАРСТВЕННОЕ БЮДЖЕТНОЕ УЧРЕЖДЕНИЕ КУЛЬТУРЫ "ГОСУДАРСТВЕННЫЙ МУЗЕЙ ИЗОБРАЗИТЕЛЬНЫХ ИСКУССТВ ИМЕНИ А.С.ПУШКИНА"</w:t>
      </w:r>
      <w:r>
        <w:br/>
      </w:r>
      <w:r>
        <w:rPr>
          <w:b/>
          <w:bCs/>
        </w:rPr>
        <w:t xml:space="preserve">Заказчиком является: </w:t>
      </w:r>
      <w:r>
        <w:t>ФЕДЕРАЛЬНОЕ ГОСУДАРСТВЕННОЕ БЮДЖЕТНОЕ УЧРЕЖДЕНИЕ КУЛЬТУРЫ "ГОСУДАРСТВЕННЫЙ МУЗЕЙ ИЗОБРАЗИТЕЛЬНЫХ ИСКУССТВ ИМЕНИ А.С.ПУШКИНА"</w:t>
      </w:r>
    </w:p>
    <w:p w:rsidR="006A68B2" w:rsidRDefault="006A68B2"/>
    <w:p w:rsidR="006A68B2" w:rsidRDefault="003C6A3F">
      <w:r>
        <w:rPr>
          <w:b/>
          <w:bCs/>
        </w:rPr>
        <w:t xml:space="preserve">Способ закупки: </w:t>
      </w:r>
    </w:p>
    <w:p w:rsidR="006A68B2" w:rsidRDefault="003C6A3F" w:rsidP="00C353FE">
      <w:pPr>
        <w:spacing w:after="0"/>
        <w:jc w:val="both"/>
      </w:pPr>
      <w:r>
        <w:t>Конкурс в электронной форме, участниками которого могут быть только субъекты малого и среднего предпринимательства</w:t>
      </w:r>
    </w:p>
    <w:p w:rsidR="006A68B2" w:rsidRDefault="003C6A3F" w:rsidP="00C353FE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Наименование процедуры: </w:t>
      </w:r>
      <w:r>
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</w:r>
    </w:p>
    <w:p w:rsidR="006A68B2" w:rsidRDefault="003C6A3F" w:rsidP="00C353FE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Предмет договора лота: </w:t>
      </w:r>
      <w:r>
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</w:r>
    </w:p>
    <w:p w:rsidR="006A68B2" w:rsidRDefault="003C6A3F" w:rsidP="00C353FE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Начальная (максимальная) цена договора, лота: </w:t>
      </w:r>
      <w:r>
        <w:t xml:space="preserve">7 549 713.96 (с учетом НДС) в валюте - Российский рубль </w:t>
      </w:r>
    </w:p>
    <w:p w:rsidR="006A68B2" w:rsidRDefault="003C6A3F" w:rsidP="00B012EF">
      <w:pPr>
        <w:keepLines/>
        <w:numPr>
          <w:ilvl w:val="0"/>
          <w:numId w:val="2"/>
        </w:numPr>
        <w:spacing w:after="96"/>
        <w:jc w:val="both"/>
      </w:pPr>
      <w:r>
        <w:t>Рассмотрение документации и утверждение закупки путем проведения в период с 16.09.2026 по 29.09.2026 (завершение приема заявок 24.09.2026 в 09:00 (время московское)) способом закупки «Конкурс в электронной форме, участниками которого могут быть только субъекты малого и среднего предпринимательства» на Единой Электронной Торговой Площадке (ЕЭТП) https://corp.roseltorg.ru, Оказание услуг по сопровождению автоматизированной информационной системы финансово-хозяйственной деятельности на базе 1С: Предприятие 8.</w:t>
      </w:r>
      <w:r>
        <w:br/>
      </w:r>
      <w:r>
        <w:br/>
        <w:t>Процедура утверждения закупки проведена 16.09.2026 в 17:03 (московское время) по адресу: 119019, Г.МОСКВА, УЛ. ВОЛХОНКА, Д.12</w:t>
      </w:r>
    </w:p>
    <w:p w:rsidR="006A68B2" w:rsidRDefault="003C6A3F" w:rsidP="00B012EF">
      <w:pPr>
        <w:keepLines/>
        <w:numPr>
          <w:ilvl w:val="0"/>
          <w:numId w:val="2"/>
        </w:numPr>
        <w:spacing w:after="96"/>
        <w:jc w:val="both"/>
      </w:pPr>
      <w:r>
        <w:t xml:space="preserve">Извещение о проведении настоящей процедуры и документация были размещены «16» сентября 2026г. на сайте АО «Единая электронная торговая площадка» (АО «ЕЭТП»), по адресу в сети «Интернет»: </w:t>
      </w:r>
      <w:hyperlink r:id="rId7" w:history="1">
        <w:r>
          <w:t>https://corp.roseltorg.ru</w:t>
        </w:r>
      </w:hyperlink>
    </w:p>
    <w:p w:rsidR="006A68B2" w:rsidRDefault="003C6A3F" w:rsidP="00B012EF">
      <w:pPr>
        <w:keepLines/>
        <w:numPr>
          <w:ilvl w:val="0"/>
          <w:numId w:val="2"/>
        </w:numPr>
        <w:spacing w:after="96"/>
        <w:jc w:val="both"/>
      </w:pPr>
      <w:r>
        <w:t>По окончанию срока подачи заявок для участия в процедуре были доступны 4 заявки от участников. Из 4 актуальных заявок на данном этапе допущено 3, не допущено 1.</w:t>
      </w:r>
    </w:p>
    <w:p w:rsidR="006A68B2" w:rsidRDefault="003C6A3F">
      <w:pPr>
        <w:keepLines/>
        <w:numPr>
          <w:ilvl w:val="0"/>
          <w:numId w:val="2"/>
        </w:numPr>
        <w:spacing w:after="96"/>
      </w:pPr>
      <w:r>
        <w:t xml:space="preserve">Срок исполнения договора: </w:t>
      </w:r>
      <w:r w:rsidR="00C353FE">
        <w:t>10.11.2027г.</w:t>
      </w:r>
    </w:p>
    <w:p w:rsidR="006A68B2" w:rsidRDefault="003C6A3F">
      <w:pPr>
        <w:keepLines/>
        <w:numPr>
          <w:ilvl w:val="0"/>
          <w:numId w:val="2"/>
        </w:numPr>
        <w:spacing w:after="96"/>
      </w:pPr>
      <w:r>
        <w:rPr>
          <w:b/>
          <w:bCs/>
        </w:rPr>
        <w:t>Сведения об объеме закупаемых товаров, работ, услуг:</w:t>
      </w:r>
    </w:p>
    <w:tbl>
      <w:tblPr>
        <w:tblStyle w:val="style15578"/>
        <w:tblW w:w="0" w:type="auto"/>
        <w:tblInd w:w="1" w:type="dxa"/>
        <w:tblLook w:val="04A0" w:firstRow="1" w:lastRow="0" w:firstColumn="1" w:lastColumn="0" w:noHBand="0" w:noVBand="1"/>
      </w:tblPr>
      <w:tblGrid>
        <w:gridCol w:w="3790"/>
        <w:gridCol w:w="1285"/>
        <w:gridCol w:w="1864"/>
        <w:gridCol w:w="1713"/>
        <w:gridCol w:w="1834"/>
      </w:tblGrid>
      <w:tr w:rsidR="006A68B2" w:rsidTr="00BE5F51">
        <w:trPr>
          <w:cantSplit/>
        </w:trPr>
        <w:tc>
          <w:tcPr>
            <w:tcW w:w="4109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Наименование ТРУ</w:t>
            </w:r>
          </w:p>
        </w:tc>
        <w:tc>
          <w:tcPr>
            <w:tcW w:w="291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2000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1800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Код ОКПД2</w:t>
            </w:r>
          </w:p>
        </w:tc>
        <w:tc>
          <w:tcPr>
            <w:tcW w:w="2000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Код ОКВЭД2</w:t>
            </w:r>
          </w:p>
        </w:tc>
      </w:tr>
      <w:tr w:rsidR="006A68B2" w:rsidTr="00BE5F51">
        <w:trPr>
          <w:cantSplit/>
        </w:trPr>
        <w:tc>
          <w:tcPr>
            <w:tcW w:w="4109" w:type="dxa"/>
          </w:tcPr>
          <w:p w:rsidR="006A68B2" w:rsidRDefault="003C6A3F">
            <w:pPr>
              <w:jc w:val="center"/>
            </w:pPr>
            <w:r>
              <w:lastRenderedPageBreak/>
      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      </w:r>
          </w:p>
        </w:tc>
        <w:tc>
          <w:tcPr>
            <w:tcW w:w="291" w:type="dxa"/>
          </w:tcPr>
          <w:p w:rsidR="006A68B2" w:rsidRDefault="003C6A3F">
            <w:pPr>
              <w:jc w:val="center"/>
            </w:pPr>
            <w:r>
              <w:t>12</w:t>
            </w:r>
          </w:p>
        </w:tc>
        <w:tc>
          <w:tcPr>
            <w:tcW w:w="2000" w:type="dxa"/>
          </w:tcPr>
          <w:p w:rsidR="006A68B2" w:rsidRDefault="003C6A3F">
            <w:pPr>
              <w:jc w:val="center"/>
            </w:pPr>
            <w:r>
              <w:t>Месяц</w:t>
            </w:r>
          </w:p>
        </w:tc>
        <w:tc>
          <w:tcPr>
            <w:tcW w:w="1800" w:type="dxa"/>
          </w:tcPr>
          <w:p w:rsidR="006A68B2" w:rsidRDefault="003C6A3F">
            <w:pPr>
              <w:jc w:val="center"/>
            </w:pPr>
            <w:r>
              <w:t>62.03.12.130</w:t>
            </w:r>
          </w:p>
        </w:tc>
        <w:tc>
          <w:tcPr>
            <w:tcW w:w="2000" w:type="dxa"/>
          </w:tcPr>
          <w:p w:rsidR="006A68B2" w:rsidRDefault="003C6A3F">
            <w:pPr>
              <w:jc w:val="center"/>
            </w:pPr>
            <w:r>
              <w:t>62.03.12</w:t>
            </w:r>
          </w:p>
        </w:tc>
      </w:tr>
      <w:tr w:rsidR="006A68B2" w:rsidTr="00BE5F51">
        <w:trPr>
          <w:cantSplit/>
        </w:trPr>
        <w:tc>
          <w:tcPr>
            <w:tcW w:w="4109" w:type="dxa"/>
          </w:tcPr>
          <w:p w:rsidR="006A68B2" w:rsidRDefault="003C6A3F">
            <w:pPr>
              <w:jc w:val="center"/>
            </w:pPr>
            <w:r>
      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      </w:r>
          </w:p>
        </w:tc>
        <w:tc>
          <w:tcPr>
            <w:tcW w:w="291" w:type="dxa"/>
          </w:tcPr>
          <w:p w:rsidR="006A68B2" w:rsidRDefault="003C6A3F">
            <w:pPr>
              <w:jc w:val="center"/>
            </w:pPr>
            <w:r>
              <w:t>500</w:t>
            </w:r>
          </w:p>
        </w:tc>
        <w:tc>
          <w:tcPr>
            <w:tcW w:w="2000" w:type="dxa"/>
          </w:tcPr>
          <w:p w:rsidR="006A68B2" w:rsidRDefault="003C6A3F">
            <w:pPr>
              <w:jc w:val="center"/>
            </w:pPr>
            <w:r>
              <w:t>Час</w:t>
            </w:r>
          </w:p>
        </w:tc>
        <w:tc>
          <w:tcPr>
            <w:tcW w:w="1800" w:type="dxa"/>
          </w:tcPr>
          <w:p w:rsidR="006A68B2" w:rsidRDefault="003C6A3F">
            <w:pPr>
              <w:jc w:val="center"/>
            </w:pPr>
            <w:r>
              <w:t>62.03.12.130</w:t>
            </w:r>
          </w:p>
        </w:tc>
        <w:tc>
          <w:tcPr>
            <w:tcW w:w="2000" w:type="dxa"/>
          </w:tcPr>
          <w:p w:rsidR="006A68B2" w:rsidRDefault="003C6A3F">
            <w:pPr>
              <w:jc w:val="center"/>
            </w:pPr>
            <w:r>
              <w:t>62.03.12</w:t>
            </w:r>
          </w:p>
        </w:tc>
      </w:tr>
    </w:tbl>
    <w:p w:rsidR="006A68B2" w:rsidRDefault="003C6A3F">
      <w:pPr>
        <w:keepLines/>
        <w:numPr>
          <w:ilvl w:val="0"/>
          <w:numId w:val="2"/>
        </w:numPr>
        <w:spacing w:after="96"/>
      </w:pPr>
      <w:r>
        <w:t>Участниками была предоставлена следующая документация для проведения процедуры:</w:t>
      </w:r>
    </w:p>
    <w:p w:rsidR="006A68B2" w:rsidRDefault="003C6A3F">
      <w:r>
        <w:rPr>
          <w:b/>
          <w:bCs/>
        </w:rPr>
        <w:t>Заявка №3514843642</w:t>
      </w:r>
    </w:p>
    <w:tbl>
      <w:tblPr>
        <w:tblStyle w:val="style15372"/>
        <w:tblW w:w="0" w:type="auto"/>
        <w:tblInd w:w="1" w:type="dxa"/>
        <w:tblLook w:val="04A0" w:firstRow="1" w:lastRow="0" w:firstColumn="1" w:lastColumn="0" w:noHBand="0" w:noVBand="1"/>
      </w:tblPr>
      <w:tblGrid>
        <w:gridCol w:w="6661"/>
        <w:gridCol w:w="3339"/>
      </w:tblGrid>
      <w:tr w:rsidR="006A68B2" w:rsidTr="00BE5F51">
        <w:trPr>
          <w:cantSplit/>
        </w:trPr>
        <w:tc>
          <w:tcPr>
            <w:tcW w:w="6661" w:type="dxa"/>
          </w:tcPr>
          <w:p w:rsidR="006A68B2" w:rsidRDefault="003C6A3F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3339" w:type="dxa"/>
          </w:tcPr>
          <w:p w:rsidR="006A68B2" w:rsidRDefault="003C6A3F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Документы </w:t>
            </w:r>
            <w:proofErr w:type="spellStart"/>
            <w:r>
              <w:t>Балансион.rar</w:t>
            </w:r>
            <w:proofErr w:type="spellEnd"/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Декларация о соответствии участника конкурса обязательным требованиям.pdf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Декларация о стране происхождения ПО.pdf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Выписка с сайта ЭКГ-Рейтинг.pdf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Подтверждение </w:t>
            </w:r>
            <w:proofErr w:type="spellStart"/>
            <w:r>
              <w:t>опыта.rar</w:t>
            </w:r>
            <w:proofErr w:type="spellEnd"/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Сводные сведения о наличии опыта..</w:t>
            </w:r>
            <w:proofErr w:type="spellStart"/>
            <w:r>
              <w:t>pdf</w:t>
            </w:r>
            <w:proofErr w:type="spellEnd"/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Выписка СМП.pdf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Декларация о соответствии участника конкурса обязательным требованиям.pdf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>
      <w:r>
        <w:rPr>
          <w:b/>
          <w:bCs/>
        </w:rPr>
        <w:t>Заявка №2436713929</w:t>
      </w:r>
    </w:p>
    <w:tbl>
      <w:tblPr>
        <w:tblStyle w:val="style46262"/>
        <w:tblW w:w="0" w:type="auto"/>
        <w:tblInd w:w="1" w:type="dxa"/>
        <w:tblLook w:val="04A0" w:firstRow="1" w:lastRow="0" w:firstColumn="1" w:lastColumn="0" w:noHBand="0" w:noVBand="1"/>
      </w:tblPr>
      <w:tblGrid>
        <w:gridCol w:w="6661"/>
        <w:gridCol w:w="3339"/>
      </w:tblGrid>
      <w:tr w:rsidR="006A68B2" w:rsidTr="00BE5F51">
        <w:trPr>
          <w:cantSplit/>
        </w:trPr>
        <w:tc>
          <w:tcPr>
            <w:tcW w:w="6661" w:type="dxa"/>
          </w:tcPr>
          <w:p w:rsidR="006A68B2" w:rsidRDefault="003C6A3F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3339" w:type="dxa"/>
          </w:tcPr>
          <w:p w:rsidR="006A68B2" w:rsidRDefault="003C6A3F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_</w:t>
            </w:r>
            <w:proofErr w:type="spellStart"/>
            <w:r>
              <w:t>Авторизационное</w:t>
            </w:r>
            <w:proofErr w:type="spellEnd"/>
            <w:r>
              <w:t xml:space="preserve"> письмо 1С-Софт_общее_2026.pdf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Выписка из реестра аккредитованных организаций.pdf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Декларация о приоритете тов. росс. </w:t>
            </w:r>
            <w:proofErr w:type="spellStart"/>
            <w:r>
              <w:t>проис</w:t>
            </w:r>
            <w:proofErr w:type="spellEnd"/>
            <w:r>
              <w:t>. № 925.pdf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Договор коммерческой концессии ЧДВ.pdf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proofErr w:type="spellStart"/>
            <w:r>
              <w:t>допсоглашение</w:t>
            </w:r>
            <w:proofErr w:type="spellEnd"/>
            <w:r>
              <w:t xml:space="preserve"> №1  к договору ДКК_ЧДВ.JPG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proofErr w:type="spellStart"/>
            <w:r>
              <w:lastRenderedPageBreak/>
              <w:t>допсоглашение</w:t>
            </w:r>
            <w:proofErr w:type="spellEnd"/>
            <w:r>
              <w:t xml:space="preserve"> №2  к договору ДКК_ЧДВ.pdf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proofErr w:type="spellStart"/>
            <w:r>
              <w:t>допсоглашение</w:t>
            </w:r>
            <w:proofErr w:type="spellEnd"/>
            <w:r>
              <w:t xml:space="preserve"> №3  к договору ДКК_ЧДВ.pdf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ДС 4 к ДКК (</w:t>
            </w:r>
            <w:proofErr w:type="spellStart"/>
            <w:r>
              <w:t>Согл</w:t>
            </w:r>
            <w:proofErr w:type="spellEnd"/>
            <w:r>
              <w:t xml:space="preserve"> с новой редакцией) ЧДВ.pdf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ДС 5 к ДКК от 20.05.2024 ЧДВ.pdf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Лицензионный договор ЧДВ от 06.11.25 до 31.12.2027.pdf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Реквизиты ООО ЧДВ_.pdf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Решение о продлении полномочий ГД ЧДВ.pdf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Решение </w:t>
            </w:r>
            <w:proofErr w:type="spellStart"/>
            <w:r>
              <w:t>одобр</w:t>
            </w:r>
            <w:proofErr w:type="spellEnd"/>
            <w:r>
              <w:t xml:space="preserve"> крупных сделок 2026.pdf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Сертификат ЧДВ 1СФранчайзинг.pdf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Устав ЧДВ от 10.08.2022.pdf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proofErr w:type="spellStart"/>
            <w:r>
              <w:t>Прод</w:t>
            </w:r>
            <w:proofErr w:type="spellEnd"/>
            <w:r>
              <w:t xml:space="preserve">. </w:t>
            </w:r>
            <w:proofErr w:type="spellStart"/>
            <w:r>
              <w:t>дея-ти</w:t>
            </w:r>
            <w:proofErr w:type="spellEnd"/>
            <w:r>
              <w:t xml:space="preserve"> (Правоприемственность).zip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ЕГРЮЛ ЧДВ 18.09.2026.pdf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СМП ЧДВ 18.09.2026.pdf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ЧДВ. </w:t>
            </w:r>
            <w:proofErr w:type="spellStart"/>
            <w:r>
              <w:t>Декаларация</w:t>
            </w:r>
            <w:proofErr w:type="spellEnd"/>
            <w:r>
              <w:t xml:space="preserve"> о соответствии НОВАЯ.pdf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Опись документов на участие в закупке.docx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Опись документов на участие к закупке.pdf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Письмо реестр Российского ПО.pdf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выписка (ЭКГ Рейтинг).pdf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Справка  квалификация участника.doc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Справка квалификация участника.pdf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1С Сертификаты </w:t>
            </w:r>
            <w:proofErr w:type="spellStart"/>
            <w:r>
              <w:t>сотр</w:t>
            </w:r>
            <w:proofErr w:type="spellEnd"/>
            <w:r>
              <w:t>. (10 чел.).pdf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Согласия перс.данные.pdf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Трудовые книжки.zip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Сводные сведения по опыту.docx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Сводные сведения по опыту.pdf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 МГУ Биологический факультет № 0528-223-2022.zip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2 </w:t>
            </w:r>
            <w:proofErr w:type="spellStart"/>
            <w:r>
              <w:t>Гормост</w:t>
            </w:r>
            <w:proofErr w:type="spellEnd"/>
            <w:r>
              <w:t xml:space="preserve"> 2 839 100.zip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3 МГУ УО №0527-223-2022.zip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4 ГНЦК 1 513 552,32р Контракт № 053А24-44.zip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5 РАН 1 752 817 Контракт №4У-ЭА-200-23-РК.zip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lastRenderedPageBreak/>
              <w:t xml:space="preserve">6 </w:t>
            </w:r>
            <w:proofErr w:type="spellStart"/>
            <w:r>
              <w:t>Гормост</w:t>
            </w:r>
            <w:proofErr w:type="spellEnd"/>
            <w:r>
              <w:t xml:space="preserve"> 2 445 767.zip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7 ч.1 МГУ ГАИШ 2 068 200.zip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7 ч.2. МГУ ГАИШ 2 068 200.zip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8 </w:t>
            </w:r>
            <w:proofErr w:type="spellStart"/>
            <w:r>
              <w:t>Гормост</w:t>
            </w:r>
            <w:proofErr w:type="spellEnd"/>
            <w:r>
              <w:t>, ГБУ 2 713 500.zip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9 ГОРМОСТСТРОЙТРЕСТ, АНО.zip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10 ИНТЕРСТАНДАРТ.zip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11 МГУ им Ломоносова М.В., </w:t>
            </w:r>
            <w:proofErr w:type="spellStart"/>
            <w:r>
              <w:t>Геогр</w:t>
            </w:r>
            <w:proofErr w:type="spellEnd"/>
            <w:r>
              <w:t xml:space="preserve"> ф-т.zip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12 МГУ 27 248 739р.zip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13 </w:t>
            </w:r>
            <w:proofErr w:type="spellStart"/>
            <w:r>
              <w:t>Гормост</w:t>
            </w:r>
            <w:proofErr w:type="spellEnd"/>
            <w:r>
              <w:t xml:space="preserve"> № ...385 (2 381 864,80р).zip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14 </w:t>
            </w:r>
            <w:proofErr w:type="spellStart"/>
            <w:r>
              <w:t>Гормост</w:t>
            </w:r>
            <w:proofErr w:type="spellEnd"/>
            <w:r>
              <w:t xml:space="preserve"> №...739 (2 897 369,60).zip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15 ГОРМОСТСТРОЙТРЕСТ, АНО Дог. ГМТ_02-26У 1.909.200р.zip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16 ГОРМОСТСТРОЙТРЕСТ, АНО Дог. ГМТ_03-26У 1.806.000р.zip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17 ГОРМОСТСТРОЙТРЕСТ, АНО Дог. ГМТ_172-25У 1.909.200р.zip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18 ГОРМОСТСТРОЙТРЕСТ, АНО Дог. ГМТ_498-25У 1.909.200р.zip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19 ГОРМОСТСТРОЙТРЕСТ, АНО Дог. ЧДВ_0043-25гс 3.966.650р.zip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20 МГУ </w:t>
            </w:r>
            <w:proofErr w:type="spellStart"/>
            <w:r>
              <w:t>Договор,акты</w:t>
            </w:r>
            <w:proofErr w:type="spellEnd"/>
            <w:r>
              <w:t xml:space="preserve">, </w:t>
            </w:r>
            <w:proofErr w:type="spellStart"/>
            <w:r>
              <w:t>пп</w:t>
            </w:r>
            <w:proofErr w:type="spellEnd"/>
            <w:r>
              <w:t xml:space="preserve"> №1457-223-2021.zip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21 ГОРМОСТСТРОЙТРЕСТ, АНО Дог. ЧДВ_0084-25гс 2.995.900р.zip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22 МГУ им Ломоносова М.В., Биол. ф-т 2 323 200р.zip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23 ММЦ БР, ЧУ (ЧДВ) 3 688 635р.zip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24 </w:t>
            </w:r>
            <w:proofErr w:type="spellStart"/>
            <w:r>
              <w:t>Гормост</w:t>
            </w:r>
            <w:proofErr w:type="spellEnd"/>
            <w:r>
              <w:t xml:space="preserve"> 2 420 000.zip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25 Российская академия наук.zip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26 РАН 2У-ЭА-188-24.zip</w:t>
            </w:r>
          </w:p>
        </w:tc>
        <w:tc>
          <w:tcPr>
            <w:tcW w:w="3339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>
      <w:r>
        <w:rPr>
          <w:b/>
          <w:bCs/>
        </w:rPr>
        <w:t>Заявка №3401067566</w:t>
      </w:r>
    </w:p>
    <w:tbl>
      <w:tblPr>
        <w:tblStyle w:val="style24569"/>
        <w:tblW w:w="0" w:type="auto"/>
        <w:tblInd w:w="1" w:type="dxa"/>
        <w:tblLook w:val="04A0" w:firstRow="1" w:lastRow="0" w:firstColumn="1" w:lastColumn="0" w:noHBand="0" w:noVBand="1"/>
      </w:tblPr>
      <w:tblGrid>
        <w:gridCol w:w="6661"/>
        <w:gridCol w:w="3825"/>
      </w:tblGrid>
      <w:tr w:rsidR="006A68B2" w:rsidTr="00BE5F51">
        <w:trPr>
          <w:cantSplit/>
        </w:trPr>
        <w:tc>
          <w:tcPr>
            <w:tcW w:w="6661" w:type="dxa"/>
          </w:tcPr>
          <w:p w:rsidR="006A68B2" w:rsidRDefault="003C6A3F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3825" w:type="dxa"/>
          </w:tcPr>
          <w:p w:rsidR="006A68B2" w:rsidRDefault="003C6A3F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Сведения со спец.счетом.docx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lastRenderedPageBreak/>
              <w:t>rmsp_1684030612_1261600007239_20260910_125310.pdf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rmsp_1684030612_1261600007239_20260910_125310.pdf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ul-1261600007239-20260910125243.pdf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выписка ЭКГ.pdf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Декларация.docx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решение об одобрении.jpg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Сведения со спец.счетом.docx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proofErr w:type="spellStart"/>
            <w:r>
              <w:t>Сертфиикат</w:t>
            </w:r>
            <w:proofErr w:type="spellEnd"/>
            <w:r>
              <w:t xml:space="preserve"> Партнерство 1С.pdf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Уставные.zip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>
      <w:r>
        <w:rPr>
          <w:b/>
          <w:bCs/>
        </w:rPr>
        <w:t>Заявка №1893299822</w:t>
      </w:r>
    </w:p>
    <w:tbl>
      <w:tblPr>
        <w:tblStyle w:val="style99234"/>
        <w:tblW w:w="0" w:type="auto"/>
        <w:tblInd w:w="1" w:type="dxa"/>
        <w:tblLook w:val="04A0" w:firstRow="1" w:lastRow="0" w:firstColumn="1" w:lastColumn="0" w:noHBand="0" w:noVBand="1"/>
      </w:tblPr>
      <w:tblGrid>
        <w:gridCol w:w="6661"/>
        <w:gridCol w:w="3825"/>
      </w:tblGrid>
      <w:tr w:rsidR="006A68B2" w:rsidTr="00BE5F51">
        <w:trPr>
          <w:cantSplit/>
        </w:trPr>
        <w:tc>
          <w:tcPr>
            <w:tcW w:w="6661" w:type="dxa"/>
          </w:tcPr>
          <w:p w:rsidR="006A68B2" w:rsidRDefault="003C6A3F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3825" w:type="dxa"/>
          </w:tcPr>
          <w:p w:rsidR="006A68B2" w:rsidRDefault="003C6A3F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Выписка </w:t>
            </w:r>
            <w:proofErr w:type="spellStart"/>
            <w:r>
              <w:t>ЭКГ_Ай-Ти</w:t>
            </w:r>
            <w:proofErr w:type="spellEnd"/>
            <w:r>
              <w:t xml:space="preserve"> Джет.pdf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08. 2026_Выписка_СМСП.pdf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Учред.док.zip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Фин.док.zip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1С_Сертификаты компании_ISO.zip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Письмо_Крупн.сделка.pdf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Серт_ТД_специалистов.zip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Ай-</w:t>
            </w:r>
            <w:proofErr w:type="spellStart"/>
            <w:r>
              <w:t>Ти</w:t>
            </w:r>
            <w:proofErr w:type="spellEnd"/>
            <w:r>
              <w:t xml:space="preserve"> </w:t>
            </w:r>
            <w:proofErr w:type="spellStart"/>
            <w:r>
              <w:t>Джет_Кейсы</w:t>
            </w:r>
            <w:proofErr w:type="spellEnd"/>
            <w:r>
              <w:t xml:space="preserve"> Сопровождение 1С_.pdf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Отзывы 1С.zip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Форма 4_Справка_опыт.pdf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 xml:space="preserve">Договор Полюс </w:t>
            </w:r>
            <w:proofErr w:type="spellStart"/>
            <w:r>
              <w:t>Диджитал_сопровождение</w:t>
            </w:r>
            <w:proofErr w:type="spellEnd"/>
            <w:r>
              <w:t xml:space="preserve"> </w:t>
            </w:r>
            <w:proofErr w:type="spellStart"/>
            <w:r>
              <w:t>ERP_blur.rar</w:t>
            </w:r>
            <w:proofErr w:type="spellEnd"/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Договор Славнефть_ERP+Произв.безоп._blur.zip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Договор Крезол (ERP).zip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1С_Отзывы зак-в.zip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Письмо о специализации_Опыт_1С_ЗУП_09.2026.pdf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  <w:tr w:rsidR="00C353FE" w:rsidTr="00BE5F51">
        <w:trPr>
          <w:cantSplit/>
        </w:trPr>
        <w:tc>
          <w:tcPr>
            <w:tcW w:w="6661" w:type="dxa"/>
          </w:tcPr>
          <w:p w:rsidR="00C353FE" w:rsidRDefault="00C353FE" w:rsidP="00C353FE">
            <w:r>
              <w:t>Доверенность 1-1_10.09.2026_Ракчеева_Г_Р.pdf</w:t>
            </w:r>
          </w:p>
        </w:tc>
        <w:tc>
          <w:tcPr>
            <w:tcW w:w="3825" w:type="dxa"/>
          </w:tcPr>
          <w:p w:rsidR="00C353FE" w:rsidRPr="00C353FE" w:rsidRDefault="00C353FE" w:rsidP="00C353FE">
            <w:r w:rsidRPr="00C353FE">
              <w:rPr>
                <w:bCs/>
              </w:rPr>
              <w:t>Наличие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>
      <w:pPr>
        <w:keepLines/>
        <w:numPr>
          <w:ilvl w:val="0"/>
          <w:numId w:val="2"/>
        </w:numPr>
        <w:spacing w:after="96"/>
      </w:pPr>
      <w:r>
        <w:t>Комиссия рассмотрела заявки участников процедуры на соответствие требованиям, установленным документацией, и приняла следующее решение:</w:t>
      </w:r>
    </w:p>
    <w:tbl>
      <w:tblPr>
        <w:tblStyle w:val="style71013"/>
        <w:tblW w:w="11339" w:type="dxa"/>
        <w:tblInd w:w="-566" w:type="dxa"/>
        <w:tblLayout w:type="fixed"/>
        <w:tblLook w:val="04A0" w:firstRow="1" w:lastRow="0" w:firstColumn="1" w:lastColumn="0" w:noHBand="0" w:noVBand="1"/>
      </w:tblPr>
      <w:tblGrid>
        <w:gridCol w:w="755"/>
        <w:gridCol w:w="1202"/>
        <w:gridCol w:w="2152"/>
        <w:gridCol w:w="1276"/>
        <w:gridCol w:w="1276"/>
        <w:gridCol w:w="1559"/>
        <w:gridCol w:w="992"/>
        <w:gridCol w:w="2127"/>
      </w:tblGrid>
      <w:tr w:rsidR="00C353FE" w:rsidRPr="00BE5F51" w:rsidTr="00B012EF">
        <w:tc>
          <w:tcPr>
            <w:tcW w:w="755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b/>
                <w:bCs/>
                <w:sz w:val="20"/>
                <w:szCs w:val="20"/>
              </w:rPr>
              <w:lastRenderedPageBreak/>
              <w:t>Номер заявки в лоте</w:t>
            </w:r>
          </w:p>
        </w:tc>
        <w:tc>
          <w:tcPr>
            <w:tcW w:w="120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b/>
                <w:bCs/>
                <w:sz w:val="20"/>
                <w:szCs w:val="20"/>
              </w:rPr>
              <w:t>Номер заявки</w:t>
            </w:r>
          </w:p>
        </w:tc>
        <w:tc>
          <w:tcPr>
            <w:tcW w:w="2152" w:type="dxa"/>
          </w:tcPr>
          <w:p w:rsidR="006A68B2" w:rsidRPr="00BE5F51" w:rsidRDefault="003C6A3F" w:rsidP="00BE5F51">
            <w:pPr>
              <w:ind w:left="165" w:right="143"/>
              <w:jc w:val="center"/>
              <w:rPr>
                <w:sz w:val="20"/>
                <w:szCs w:val="20"/>
              </w:rPr>
            </w:pPr>
            <w:r w:rsidRPr="00BE5F51">
              <w:rPr>
                <w:b/>
                <w:bCs/>
                <w:sz w:val="20"/>
                <w:szCs w:val="20"/>
              </w:rPr>
              <w:t>Наименование участника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b/>
                <w:bCs/>
                <w:sz w:val="20"/>
                <w:szCs w:val="20"/>
              </w:rPr>
              <w:t>Дата и время регистрации заявок (МСК)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b/>
                <w:bCs/>
                <w:sz w:val="20"/>
                <w:szCs w:val="20"/>
              </w:rPr>
              <w:t>Ценовое предложение с НДС</w:t>
            </w:r>
          </w:p>
        </w:tc>
        <w:tc>
          <w:tcPr>
            <w:tcW w:w="1559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b/>
                <w:bCs/>
                <w:sz w:val="20"/>
                <w:szCs w:val="20"/>
              </w:rPr>
              <w:t>Ценовое предложение без НДС</w:t>
            </w:r>
          </w:p>
        </w:tc>
        <w:tc>
          <w:tcPr>
            <w:tcW w:w="99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b/>
                <w:bCs/>
                <w:sz w:val="20"/>
                <w:szCs w:val="20"/>
              </w:rPr>
              <w:t>Решение о допуске заявки</w:t>
            </w:r>
          </w:p>
        </w:tc>
        <w:tc>
          <w:tcPr>
            <w:tcW w:w="2127" w:type="dxa"/>
          </w:tcPr>
          <w:p w:rsidR="006A68B2" w:rsidRPr="00BE5F51" w:rsidRDefault="003C6A3F" w:rsidP="00BE5F51">
            <w:pPr>
              <w:ind w:left="142" w:right="146"/>
              <w:jc w:val="center"/>
              <w:rPr>
                <w:sz w:val="20"/>
                <w:szCs w:val="20"/>
              </w:rPr>
            </w:pPr>
            <w:r w:rsidRPr="00BE5F51">
              <w:rPr>
                <w:b/>
                <w:bCs/>
                <w:sz w:val="20"/>
                <w:szCs w:val="20"/>
              </w:rPr>
              <w:t>Основание для решения</w:t>
            </w:r>
          </w:p>
        </w:tc>
      </w:tr>
      <w:tr w:rsidR="00C353FE" w:rsidRPr="00BE5F51" w:rsidTr="00B012EF">
        <w:tc>
          <w:tcPr>
            <w:tcW w:w="755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3</w:t>
            </w:r>
          </w:p>
        </w:tc>
        <w:tc>
          <w:tcPr>
            <w:tcW w:w="120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3514843642</w:t>
            </w:r>
          </w:p>
        </w:tc>
        <w:tc>
          <w:tcPr>
            <w:tcW w:w="2152" w:type="dxa"/>
          </w:tcPr>
          <w:p w:rsidR="006A68B2" w:rsidRPr="00BE5F51" w:rsidRDefault="003C6A3F" w:rsidP="00BE5F51">
            <w:pPr>
              <w:ind w:left="165" w:right="143"/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ОБЩЕСТВО С ОГРАНИЧЕННОЙ ОТВЕТСТВЕН</w:t>
            </w:r>
            <w:r w:rsidR="00B012EF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 xml:space="preserve">НОСТЬЮ "БАЛАНСИОН", 127238, Г.МОСКВА, </w:t>
            </w:r>
            <w:proofErr w:type="spellStart"/>
            <w:r w:rsidRPr="00BE5F51">
              <w:rPr>
                <w:sz w:val="20"/>
                <w:szCs w:val="20"/>
              </w:rPr>
              <w:t>вн.тер.г</w:t>
            </w:r>
            <w:proofErr w:type="spellEnd"/>
            <w:r w:rsidRPr="00BE5F51">
              <w:rPr>
                <w:sz w:val="20"/>
                <w:szCs w:val="20"/>
              </w:rPr>
              <w:t>. МУНИЦИПАЛЬ</w:t>
            </w:r>
            <w:r w:rsidR="00B012EF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>НЫЙ ОКРУГ ТИМИРЯЗЕВСКИЙ, ПРОЕЗД ЛОКОМОТИВНЫЙ, Д. 21, СТР. 5, ОФИС 702, ИНН 7743852431, КПП 771301001, ОГРН 1127746369772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23.09.2026 18:14:03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4680823.00</w:t>
            </w:r>
          </w:p>
        </w:tc>
        <w:tc>
          <w:tcPr>
            <w:tcW w:w="1559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4457926.67</w:t>
            </w:r>
          </w:p>
        </w:tc>
        <w:tc>
          <w:tcPr>
            <w:tcW w:w="99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Не допущена</w:t>
            </w:r>
          </w:p>
        </w:tc>
        <w:tc>
          <w:tcPr>
            <w:tcW w:w="2127" w:type="dxa"/>
          </w:tcPr>
          <w:p w:rsidR="006A68B2" w:rsidRPr="00BE5F51" w:rsidRDefault="003C6A3F" w:rsidP="00BE5F51">
            <w:pPr>
              <w:ind w:left="142" w:right="146"/>
              <w:jc w:val="both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Несоответствие заявки по составу, содержанию и оформлению</w:t>
            </w:r>
          </w:p>
          <w:p w:rsidR="006A68B2" w:rsidRPr="00BE5F51" w:rsidRDefault="003C6A3F" w:rsidP="00996C5D">
            <w:pPr>
              <w:ind w:left="142" w:right="146"/>
              <w:jc w:val="both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В соответствии с п. 1.7.4 Документации, заявка признана несоответствующей ввиду непредставления документов</w:t>
            </w:r>
            <w:r w:rsidR="00996C5D">
              <w:rPr>
                <w:sz w:val="20"/>
                <w:szCs w:val="20"/>
              </w:rPr>
              <w:t xml:space="preserve">                               </w:t>
            </w:r>
            <w:r w:rsidRPr="00BE5F51">
              <w:rPr>
                <w:sz w:val="20"/>
                <w:szCs w:val="20"/>
              </w:rPr>
              <w:t xml:space="preserve"> и</w:t>
            </w:r>
            <w:r w:rsidR="00996C5D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BE5F51">
              <w:rPr>
                <w:sz w:val="20"/>
                <w:szCs w:val="20"/>
              </w:rPr>
              <w:t xml:space="preserve">информации, предусмотренных документацией о закупке, </w:t>
            </w:r>
            <w:r w:rsidR="00C353FE" w:rsidRPr="00BE5F51">
              <w:rPr>
                <w:sz w:val="20"/>
                <w:szCs w:val="20"/>
              </w:rPr>
              <w:t xml:space="preserve">а именно: </w:t>
            </w:r>
            <w:r w:rsidRPr="00BE5F51">
              <w:rPr>
                <w:sz w:val="20"/>
                <w:szCs w:val="20"/>
              </w:rPr>
              <w:t>в заявке на участие в конкурсе отсутствует устав юридического лица.  Предоставление во второй части заявки на участие в конкурсе учредительного документа юридического лица является обязательным в соответствии с п. 3.2.2 Документации и п. 1 ч.10.10 ст.10 Положения о закупке ТРУ для нужд ФГБУК «ГМИИ им. А.С. Пушкина», утв. приказом Минкультуры России от 25.12.2024 № 2</w:t>
            </w:r>
            <w:r w:rsidR="00C353FE" w:rsidRPr="00BE5F51">
              <w:rPr>
                <w:sz w:val="20"/>
                <w:szCs w:val="20"/>
              </w:rPr>
              <w:t xml:space="preserve">739 (изм. от 10.03.2026 №436). </w:t>
            </w:r>
          </w:p>
        </w:tc>
      </w:tr>
      <w:tr w:rsidR="00C353FE" w:rsidRPr="00BE5F51" w:rsidTr="00B012EF">
        <w:trPr>
          <w:cantSplit/>
        </w:trPr>
        <w:tc>
          <w:tcPr>
            <w:tcW w:w="755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20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2436713929</w:t>
            </w:r>
          </w:p>
        </w:tc>
        <w:tc>
          <w:tcPr>
            <w:tcW w:w="2152" w:type="dxa"/>
          </w:tcPr>
          <w:p w:rsidR="006A68B2" w:rsidRPr="00BE5F51" w:rsidRDefault="003C6A3F" w:rsidP="00BE5F51">
            <w:pPr>
              <w:ind w:left="165" w:right="143"/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 xml:space="preserve">ОБЩЕСТВО С ОГРАНИЧЕННОЙ </w:t>
            </w:r>
            <w:proofErr w:type="gramStart"/>
            <w:r w:rsidRPr="00BE5F51">
              <w:rPr>
                <w:sz w:val="20"/>
                <w:szCs w:val="20"/>
              </w:rPr>
              <w:t>ОТВЕТСТВЕН</w:t>
            </w:r>
            <w:r w:rsidR="00B012EF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>НОСТЬЮ</w:t>
            </w:r>
            <w:proofErr w:type="gramEnd"/>
            <w:r w:rsidRPr="00BE5F51">
              <w:rPr>
                <w:sz w:val="20"/>
                <w:szCs w:val="20"/>
              </w:rPr>
              <w:t xml:space="preserve"> "ЧТО ДЕЛАТЬ ВНЕДРЕНИЕ", 127083, Г.МОСКВА, УЛ. МИШИНА, Д. 56, ЭТАЖ 6 КОМ. 609, ИНН 7714988300, КПП 771401001, ОГРН 1177746359889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23.09.2026 14:32:19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6200000.00</w:t>
            </w:r>
          </w:p>
        </w:tc>
        <w:tc>
          <w:tcPr>
            <w:tcW w:w="1559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5081967.21</w:t>
            </w:r>
          </w:p>
        </w:tc>
        <w:tc>
          <w:tcPr>
            <w:tcW w:w="99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Допущена</w:t>
            </w:r>
          </w:p>
        </w:tc>
        <w:tc>
          <w:tcPr>
            <w:tcW w:w="2127" w:type="dxa"/>
          </w:tcPr>
          <w:p w:rsidR="006A68B2" w:rsidRPr="00BE5F51" w:rsidRDefault="003C6A3F" w:rsidP="00BE5F51">
            <w:pPr>
              <w:ind w:left="142" w:right="146"/>
              <w:jc w:val="both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Состав документов заявителя соответствует требованиям</w:t>
            </w:r>
          </w:p>
        </w:tc>
      </w:tr>
      <w:tr w:rsidR="00C353FE" w:rsidRPr="00BE5F51" w:rsidTr="00B012EF">
        <w:trPr>
          <w:cantSplit/>
        </w:trPr>
        <w:tc>
          <w:tcPr>
            <w:tcW w:w="755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1</w:t>
            </w:r>
          </w:p>
        </w:tc>
        <w:tc>
          <w:tcPr>
            <w:tcW w:w="120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3401067566</w:t>
            </w:r>
          </w:p>
        </w:tc>
        <w:tc>
          <w:tcPr>
            <w:tcW w:w="2152" w:type="dxa"/>
          </w:tcPr>
          <w:p w:rsidR="006A68B2" w:rsidRPr="00BE5F51" w:rsidRDefault="003C6A3F" w:rsidP="00BE5F51">
            <w:pPr>
              <w:ind w:left="165" w:right="143"/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ОБЩЕСТВО С ОГРАНИЧЕННОЙ ОТВЕТСТВЕН</w:t>
            </w:r>
            <w:r w:rsidR="00B012EF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>НОСТЬЮ "ПРОГРАММНЫЕ ЛИНИИ ИНФОРМАЦИОН</w:t>
            </w:r>
            <w:r w:rsidR="00B012EF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>НЫХ ТЕХНО</w:t>
            </w:r>
            <w:r w:rsidR="00B012EF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 xml:space="preserve">ЛОГИЙ", 420500, РЕСПУБЛИКА ТАТАРСТАН (ТАТАРСТАН), </w:t>
            </w:r>
            <w:proofErr w:type="spellStart"/>
            <w:r w:rsidRPr="00BE5F51">
              <w:rPr>
                <w:sz w:val="20"/>
                <w:szCs w:val="20"/>
              </w:rPr>
              <w:t>м.р</w:t>
            </w:r>
            <w:proofErr w:type="spellEnd"/>
            <w:r w:rsidRPr="00BE5F51">
              <w:rPr>
                <w:sz w:val="20"/>
                <w:szCs w:val="20"/>
              </w:rPr>
              <w:t>-н. ВЕРХНЕУС</w:t>
            </w:r>
            <w:r w:rsidR="00C353FE" w:rsidRPr="00BE5F51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>ЛОНСКИЙ, ГОРОД ИННОПОЛИС, Г. ИННОПОЛИС, УЛ. УНИВЕРСИТЕТС</w:t>
            </w:r>
            <w:r w:rsidR="00B012EF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>КАЯ, Д. 5, ИНН 1684030612, КПП 168301001, ОГРН 1261600007239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23.09.2026 10:30:15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3600000.00</w:t>
            </w:r>
          </w:p>
        </w:tc>
        <w:tc>
          <w:tcPr>
            <w:tcW w:w="1559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3600000.00</w:t>
            </w:r>
          </w:p>
        </w:tc>
        <w:tc>
          <w:tcPr>
            <w:tcW w:w="99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Допущена</w:t>
            </w:r>
          </w:p>
        </w:tc>
        <w:tc>
          <w:tcPr>
            <w:tcW w:w="2127" w:type="dxa"/>
          </w:tcPr>
          <w:p w:rsidR="006A68B2" w:rsidRPr="00BE5F51" w:rsidRDefault="003C6A3F" w:rsidP="00BE5F51">
            <w:pPr>
              <w:ind w:left="142" w:right="146"/>
              <w:jc w:val="both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Состав документов заявителя соответствует требованиям</w:t>
            </w:r>
          </w:p>
        </w:tc>
      </w:tr>
      <w:tr w:rsidR="00C353FE" w:rsidRPr="00BE5F51" w:rsidTr="00B012EF">
        <w:trPr>
          <w:cantSplit/>
        </w:trPr>
        <w:tc>
          <w:tcPr>
            <w:tcW w:w="755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4</w:t>
            </w:r>
          </w:p>
        </w:tc>
        <w:tc>
          <w:tcPr>
            <w:tcW w:w="120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1893299822</w:t>
            </w:r>
          </w:p>
        </w:tc>
        <w:tc>
          <w:tcPr>
            <w:tcW w:w="2152" w:type="dxa"/>
          </w:tcPr>
          <w:p w:rsidR="006A68B2" w:rsidRPr="00BE5F51" w:rsidRDefault="003C6A3F" w:rsidP="00BE5F51">
            <w:pPr>
              <w:ind w:left="165" w:right="143"/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 xml:space="preserve">ОБЩЕСТВО С ОГРАНИЧЕННОЙ ОТВЕТСТВЕННОСТЬЮ "АЙ-ТИ ДЖЕТ", 105318, Г.МОСКВА, ВН.ТЕР.Г. </w:t>
            </w:r>
            <w:proofErr w:type="gramStart"/>
            <w:r w:rsidRPr="00BE5F51">
              <w:rPr>
                <w:sz w:val="20"/>
                <w:szCs w:val="20"/>
              </w:rPr>
              <w:t>МУНИЦИПАЛЬ</w:t>
            </w:r>
            <w:r w:rsidR="00B012EF">
              <w:rPr>
                <w:sz w:val="20"/>
                <w:szCs w:val="20"/>
              </w:rPr>
              <w:t>-</w:t>
            </w:r>
            <w:r w:rsidRPr="00BE5F51">
              <w:rPr>
                <w:sz w:val="20"/>
                <w:szCs w:val="20"/>
              </w:rPr>
              <w:t>НЫЙ</w:t>
            </w:r>
            <w:proofErr w:type="gramEnd"/>
            <w:r w:rsidRPr="00BE5F51">
              <w:rPr>
                <w:sz w:val="20"/>
                <w:szCs w:val="20"/>
              </w:rPr>
              <w:t xml:space="preserve"> ОКРУГ СОКОЛИНАЯ ГОРА, УЛ. ТКАЦКАЯ, Д. 17, СТР. 2, ПОМЕЩ. 4/1, КОМ. 2, ИНН 7719402537, КПП 771901001, ОГРН 1157746091470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24.09.2026 08:52:03</w:t>
            </w:r>
          </w:p>
        </w:tc>
        <w:tc>
          <w:tcPr>
            <w:tcW w:w="1276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5600000.00</w:t>
            </w:r>
          </w:p>
        </w:tc>
        <w:tc>
          <w:tcPr>
            <w:tcW w:w="1559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5333333.33</w:t>
            </w:r>
          </w:p>
        </w:tc>
        <w:tc>
          <w:tcPr>
            <w:tcW w:w="992" w:type="dxa"/>
          </w:tcPr>
          <w:p w:rsidR="006A68B2" w:rsidRPr="00BE5F51" w:rsidRDefault="003C6A3F">
            <w:pPr>
              <w:jc w:val="center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Допущена</w:t>
            </w:r>
          </w:p>
        </w:tc>
        <w:tc>
          <w:tcPr>
            <w:tcW w:w="2127" w:type="dxa"/>
          </w:tcPr>
          <w:p w:rsidR="006A68B2" w:rsidRPr="00BE5F51" w:rsidRDefault="003C6A3F" w:rsidP="00BE5F51">
            <w:pPr>
              <w:ind w:left="142" w:right="146"/>
              <w:jc w:val="both"/>
              <w:rPr>
                <w:sz w:val="20"/>
                <w:szCs w:val="20"/>
              </w:rPr>
            </w:pPr>
            <w:r w:rsidRPr="00BE5F51">
              <w:rPr>
                <w:sz w:val="20"/>
                <w:szCs w:val="20"/>
              </w:rPr>
              <w:t>Состав документов заявителя соответствует требованиям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 w:rsidP="00C353FE">
      <w:pPr>
        <w:keepLines/>
        <w:numPr>
          <w:ilvl w:val="0"/>
          <w:numId w:val="2"/>
        </w:numPr>
        <w:spacing w:after="96"/>
        <w:jc w:val="both"/>
      </w:pPr>
      <w:r>
        <w:lastRenderedPageBreak/>
        <w:t>Сведения о комиссии: Комиссия по осуществлению закупок товаров, работ, услуг для нужд Федерального государственного бюджетного учреждения культуры «Государственный музей изобразительных искусств имени А.С. Пушкина»</w:t>
      </w:r>
    </w:p>
    <w:p w:rsidR="006A68B2" w:rsidRDefault="003C6A3F" w:rsidP="00C353FE">
      <w:pPr>
        <w:jc w:val="both"/>
      </w:pPr>
      <w:r>
        <w:rPr>
          <w:b/>
          <w:bCs/>
        </w:rPr>
        <w:t>На заседании Комиссии по утверждению закупки путем конкурса в электронной форме на Единой Электронной Торговой Площадке (ЕЭТП) https://corp.roseltorg.ru, Оказание услуг по сопровождению автоматизированной информационной системы финансово-хозяйственной деятельности на базе 1С: Предприятие 8, в составе:</w:t>
      </w:r>
    </w:p>
    <w:tbl>
      <w:tblPr>
        <w:tblStyle w:val="style72038"/>
        <w:tblW w:w="0" w:type="auto"/>
        <w:tblInd w:w="1" w:type="dxa"/>
        <w:tblLook w:val="04A0" w:firstRow="1" w:lastRow="0" w:firstColumn="1" w:lastColumn="0" w:noHBand="0" w:noVBand="1"/>
      </w:tblPr>
      <w:tblGrid>
        <w:gridCol w:w="5000"/>
        <w:gridCol w:w="5000"/>
      </w:tblGrid>
      <w:tr w:rsidR="006A68B2">
        <w:trPr>
          <w:cantSplit/>
        </w:trPr>
        <w:tc>
          <w:tcPr>
            <w:tcW w:w="5000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5000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</w:tr>
      <w:tr w:rsidR="006A68B2">
        <w:trPr>
          <w:cantSplit/>
        </w:trPr>
        <w:tc>
          <w:tcPr>
            <w:tcW w:w="5000" w:type="dxa"/>
          </w:tcPr>
          <w:p w:rsidR="006A68B2" w:rsidRDefault="003C6A3F">
            <w:pPr>
              <w:jc w:val="center"/>
            </w:pPr>
            <w:r>
              <w:t>Сергеева Анастасия Александровна</w:t>
            </w:r>
          </w:p>
        </w:tc>
        <w:tc>
          <w:tcPr>
            <w:tcW w:w="5000" w:type="dxa"/>
          </w:tcPr>
          <w:p w:rsidR="006A68B2" w:rsidRDefault="003C6A3F">
            <w:pPr>
              <w:jc w:val="center"/>
            </w:pPr>
            <w:r>
              <w:t>Председатель комиссии</w:t>
            </w:r>
          </w:p>
        </w:tc>
      </w:tr>
      <w:tr w:rsidR="006A68B2">
        <w:trPr>
          <w:cantSplit/>
        </w:trPr>
        <w:tc>
          <w:tcPr>
            <w:tcW w:w="5000" w:type="dxa"/>
          </w:tcPr>
          <w:p w:rsidR="006A68B2" w:rsidRDefault="003C6A3F">
            <w:pPr>
              <w:jc w:val="center"/>
            </w:pPr>
            <w:r>
              <w:t>Корнева Александра Ивановна</w:t>
            </w:r>
          </w:p>
        </w:tc>
        <w:tc>
          <w:tcPr>
            <w:tcW w:w="5000" w:type="dxa"/>
          </w:tcPr>
          <w:p w:rsidR="006A68B2" w:rsidRDefault="003C6A3F">
            <w:pPr>
              <w:jc w:val="center"/>
            </w:pPr>
            <w:r>
              <w:t>Секретарь комиссии</w:t>
            </w:r>
          </w:p>
        </w:tc>
      </w:tr>
    </w:tbl>
    <w:tbl>
      <w:tblPr>
        <w:tblStyle w:val="style64407"/>
        <w:tblW w:w="0" w:type="auto"/>
        <w:tblInd w:w="0" w:type="dxa"/>
        <w:tblLook w:val="04A0" w:firstRow="1" w:lastRow="0" w:firstColumn="1" w:lastColumn="0" w:noHBand="0" w:noVBand="1"/>
      </w:tblPr>
      <w:tblGrid>
        <w:gridCol w:w="10000"/>
      </w:tblGrid>
      <w:tr w:rsidR="006A68B2">
        <w:trPr>
          <w:cantSplit/>
        </w:trPr>
        <w:tc>
          <w:tcPr>
            <w:tcW w:w="10000" w:type="dxa"/>
          </w:tcPr>
          <w:p w:rsidR="006A68B2" w:rsidRDefault="003C6A3F">
            <w:pPr>
              <w:spacing w:after="1" w:line="360" w:lineRule="auto"/>
            </w:pPr>
            <w:r>
              <w:rPr>
                <w:b/>
                <w:bCs/>
              </w:rPr>
              <w:t>присутствовали 2 из 3</w:t>
            </w:r>
          </w:p>
        </w:tc>
      </w:tr>
      <w:tr w:rsidR="006A68B2">
        <w:trPr>
          <w:cantSplit/>
        </w:trPr>
        <w:tc>
          <w:tcPr>
            <w:tcW w:w="10000" w:type="dxa"/>
          </w:tcPr>
          <w:p w:rsidR="006A68B2" w:rsidRDefault="003C6A3F">
            <w:pPr>
              <w:spacing w:after="1" w:line="360" w:lineRule="auto"/>
            </w:pPr>
            <w:r>
              <w:rPr>
                <w:b/>
                <w:bCs/>
              </w:rPr>
              <w:t>отсутствовали - 1</w:t>
            </w:r>
          </w:p>
        </w:tc>
      </w:tr>
      <w:tr w:rsidR="006A68B2">
        <w:trPr>
          <w:cantSplit/>
        </w:trPr>
        <w:tc>
          <w:tcPr>
            <w:tcW w:w="10000" w:type="dxa"/>
          </w:tcPr>
          <w:p w:rsidR="006A68B2" w:rsidRDefault="003C6A3F">
            <w:pPr>
              <w:spacing w:after="1" w:line="360" w:lineRule="auto"/>
            </w:pPr>
            <w:r>
              <w:rPr>
                <w:b/>
                <w:bCs/>
              </w:rPr>
              <w:t>Кворум составляет 67 %</w:t>
            </w:r>
          </w:p>
        </w:tc>
      </w:tr>
      <w:tr w:rsidR="006A68B2">
        <w:trPr>
          <w:cantSplit/>
        </w:trPr>
        <w:tc>
          <w:tcPr>
            <w:tcW w:w="10000" w:type="dxa"/>
          </w:tcPr>
          <w:p w:rsidR="006A68B2" w:rsidRDefault="003C6A3F">
            <w:pPr>
              <w:spacing w:after="1" w:line="360" w:lineRule="auto"/>
            </w:pPr>
            <w:r>
              <w:rPr>
                <w:b/>
                <w:bCs/>
              </w:rPr>
              <w:t xml:space="preserve">Заседание Комиссии правомочно. </w:t>
            </w:r>
          </w:p>
        </w:tc>
      </w:tr>
      <w:tr w:rsidR="006A68B2">
        <w:trPr>
          <w:cantSplit/>
        </w:trPr>
        <w:tc>
          <w:tcPr>
            <w:tcW w:w="10000" w:type="dxa"/>
          </w:tcPr>
          <w:p w:rsidR="006A68B2" w:rsidRDefault="003C6A3F">
            <w:pPr>
              <w:spacing w:after="1" w:line="360" w:lineRule="auto"/>
            </w:pPr>
            <w:r>
              <w:rPr>
                <w:b/>
                <w:bCs/>
              </w:rPr>
              <w:t>Секретарь комиссии: Александра Ивановна Корнева (Секретарь комиссии)</w:t>
            </w:r>
          </w:p>
        </w:tc>
      </w:tr>
    </w:tbl>
    <w:p w:rsidR="006A68B2" w:rsidRDefault="003C6A3F" w:rsidP="00C353FE">
      <w:pPr>
        <w:keepLines/>
        <w:numPr>
          <w:ilvl w:val="0"/>
          <w:numId w:val="2"/>
        </w:numPr>
        <w:spacing w:after="96"/>
        <w:jc w:val="both"/>
      </w:pPr>
      <w:r>
        <w:t>Сведения о решении членов комиссии по каждой заявке: Комиссия по осуществлению закупок товаров, работ, услуг для нужд Федерального государственного бюджетного учреждения культуры «Государственный музей изобразительных искусств имени А.С. Пушкина»</w:t>
      </w:r>
    </w:p>
    <w:p w:rsidR="006A68B2" w:rsidRDefault="003C6A3F">
      <w:r>
        <w:rPr>
          <w:b/>
          <w:bCs/>
        </w:rPr>
        <w:t>Заявка №3514843642</w:t>
      </w:r>
    </w:p>
    <w:tbl>
      <w:tblPr>
        <w:tblStyle w:val="style41509"/>
        <w:tblW w:w="0" w:type="auto"/>
        <w:tblInd w:w="1" w:type="dxa"/>
        <w:tblLook w:val="04A0" w:firstRow="1" w:lastRow="0" w:firstColumn="1" w:lastColumn="0" w:noHBand="0" w:noVBand="1"/>
      </w:tblPr>
      <w:tblGrid>
        <w:gridCol w:w="8505"/>
        <w:gridCol w:w="1521"/>
      </w:tblGrid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t>Не допущена</w:t>
            </w:r>
          </w:p>
        </w:tc>
      </w:tr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t>Не допущена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>
      <w:r>
        <w:rPr>
          <w:b/>
          <w:bCs/>
        </w:rPr>
        <w:t>Заявка №2436713929</w:t>
      </w:r>
    </w:p>
    <w:tbl>
      <w:tblPr>
        <w:tblStyle w:val="style8306"/>
        <w:tblW w:w="0" w:type="auto"/>
        <w:tblInd w:w="1" w:type="dxa"/>
        <w:tblLook w:val="04A0" w:firstRow="1" w:lastRow="0" w:firstColumn="1" w:lastColumn="0" w:noHBand="0" w:noVBand="1"/>
      </w:tblPr>
      <w:tblGrid>
        <w:gridCol w:w="8505"/>
        <w:gridCol w:w="1521"/>
      </w:tblGrid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t>Допущена</w:t>
            </w:r>
          </w:p>
        </w:tc>
      </w:tr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t>Допущена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>
      <w:r>
        <w:rPr>
          <w:b/>
          <w:bCs/>
        </w:rPr>
        <w:t>Заявка №3401067566</w:t>
      </w:r>
    </w:p>
    <w:tbl>
      <w:tblPr>
        <w:tblStyle w:val="style93957"/>
        <w:tblW w:w="0" w:type="auto"/>
        <w:tblInd w:w="1" w:type="dxa"/>
        <w:tblLook w:val="04A0" w:firstRow="1" w:lastRow="0" w:firstColumn="1" w:lastColumn="0" w:noHBand="0" w:noVBand="1"/>
      </w:tblPr>
      <w:tblGrid>
        <w:gridCol w:w="8505"/>
        <w:gridCol w:w="1521"/>
      </w:tblGrid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t>Допущена</w:t>
            </w:r>
          </w:p>
        </w:tc>
      </w:tr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t>Допущена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>
      <w:r>
        <w:rPr>
          <w:b/>
          <w:bCs/>
        </w:rPr>
        <w:t>Заявка №1893299822</w:t>
      </w:r>
    </w:p>
    <w:tbl>
      <w:tblPr>
        <w:tblStyle w:val="style58786"/>
        <w:tblW w:w="0" w:type="auto"/>
        <w:tblInd w:w="1" w:type="dxa"/>
        <w:tblLook w:val="04A0" w:firstRow="1" w:lastRow="0" w:firstColumn="1" w:lastColumn="0" w:noHBand="0" w:noVBand="1"/>
      </w:tblPr>
      <w:tblGrid>
        <w:gridCol w:w="8505"/>
        <w:gridCol w:w="1521"/>
      </w:tblGrid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lastRenderedPageBreak/>
              <w:t>Член комиссии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t>Допущена</w:t>
            </w:r>
          </w:p>
        </w:tc>
      </w:tr>
      <w:tr w:rsidR="006A68B2" w:rsidTr="00C353FE">
        <w:trPr>
          <w:cantSplit/>
        </w:trPr>
        <w:tc>
          <w:tcPr>
            <w:tcW w:w="8505" w:type="dxa"/>
          </w:tcPr>
          <w:p w:rsidR="006A68B2" w:rsidRDefault="003C6A3F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1521" w:type="dxa"/>
          </w:tcPr>
          <w:p w:rsidR="006A68B2" w:rsidRDefault="003C6A3F">
            <w:pPr>
              <w:jc w:val="center"/>
            </w:pPr>
            <w:r>
              <w:t>Допущена</w:t>
            </w:r>
          </w:p>
        </w:tc>
      </w:tr>
    </w:tbl>
    <w:p w:rsidR="006A68B2" w:rsidRDefault="006A68B2">
      <w:pPr>
        <w:spacing w:line="120" w:lineRule="auto"/>
      </w:pPr>
    </w:p>
    <w:p w:rsidR="006A68B2" w:rsidRDefault="003C6A3F" w:rsidP="00C353FE">
      <w:pPr>
        <w:keepLines/>
        <w:numPr>
          <w:ilvl w:val="0"/>
          <w:numId w:val="2"/>
        </w:numPr>
        <w:spacing w:after="96"/>
        <w:jc w:val="both"/>
      </w:pPr>
      <w:r>
        <w:t xml:space="preserve">Протокол рассмотрения вторых частей заявок на участие в процедуре будет размещен на сайте Единой информационной системы в сфере закупок (ЕИС) по адресу в сети «Интернет»: http://zakupki.gov.ru и на сайте АО «Единая электронная торговая площадка» (АО «ЕЭТП») по адресу в сети «Интернет»: </w:t>
      </w:r>
      <w:hyperlink r:id="rId8" w:history="1">
        <w:r>
          <w:t>https://corp.roseltorg.ru</w:t>
        </w:r>
      </w:hyperlink>
      <w:r>
        <w:t xml:space="preserve"> в сроки, предусмотренные №223-ФЗ и действующим Положением о закупках.</w:t>
      </w:r>
    </w:p>
    <w:p w:rsidR="003C6A3F" w:rsidRDefault="003C6A3F" w:rsidP="003C6A3F">
      <w:pPr>
        <w:keepLines/>
        <w:spacing w:after="96"/>
        <w:jc w:val="both"/>
      </w:pPr>
    </w:p>
    <w:p w:rsidR="003C6A3F" w:rsidRPr="003C6A3F" w:rsidRDefault="003C6A3F" w:rsidP="003C6A3F">
      <w:pPr>
        <w:pStyle w:val="a4"/>
        <w:keepLines/>
        <w:numPr>
          <w:ilvl w:val="0"/>
          <w:numId w:val="2"/>
        </w:numPr>
        <w:spacing w:after="96"/>
        <w:rPr>
          <w:b/>
        </w:rPr>
      </w:pPr>
      <w:r w:rsidRPr="003C6A3F">
        <w:rPr>
          <w:b/>
        </w:rPr>
        <w:t>Члены комиссии, присутствующие на заседании:</w:t>
      </w:r>
    </w:p>
    <w:p w:rsidR="003C6A3F" w:rsidRDefault="003C6A3F" w:rsidP="003C6A3F">
      <w:pPr>
        <w:keepLines/>
        <w:spacing w:after="96"/>
      </w:pPr>
    </w:p>
    <w:p w:rsidR="003C6A3F" w:rsidRDefault="003C6A3F" w:rsidP="003C6A3F">
      <w:pPr>
        <w:keepLines/>
        <w:spacing w:after="96"/>
      </w:pPr>
      <w:r>
        <w:t>Председатель комиссии</w:t>
      </w:r>
      <w:r>
        <w:tab/>
        <w:t xml:space="preserve">           _______________</w:t>
      </w:r>
      <w:r>
        <w:tab/>
        <w:t>Сергеева Анастасия Александровна</w:t>
      </w:r>
    </w:p>
    <w:p w:rsidR="003C6A3F" w:rsidRDefault="003C6A3F" w:rsidP="003C6A3F">
      <w:pPr>
        <w:keepLines/>
        <w:spacing w:after="96"/>
      </w:pPr>
    </w:p>
    <w:p w:rsidR="003C6A3F" w:rsidRDefault="003C6A3F" w:rsidP="003C6A3F">
      <w:pPr>
        <w:keepLines/>
        <w:spacing w:after="96"/>
      </w:pPr>
      <w:r>
        <w:t>Секретарь комиссии</w:t>
      </w:r>
      <w:r>
        <w:tab/>
        <w:t xml:space="preserve">                      _______________</w:t>
      </w:r>
      <w:r>
        <w:tab/>
        <w:t>Корнева Александра Ивановна</w:t>
      </w:r>
    </w:p>
    <w:p w:rsidR="003C6A3F" w:rsidRDefault="003C6A3F" w:rsidP="003C6A3F">
      <w:pPr>
        <w:keepLines/>
        <w:spacing w:after="96"/>
        <w:jc w:val="both"/>
      </w:pPr>
    </w:p>
    <w:sectPr w:rsidR="003C6A3F" w:rsidSect="00C353FE">
      <w:footerReference w:type="default" r:id="rId9"/>
      <w:pgSz w:w="11905" w:h="16837"/>
      <w:pgMar w:top="1440" w:right="423" w:bottom="144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073" w:rsidRDefault="003C6A3F">
      <w:pPr>
        <w:spacing w:after="0" w:line="240" w:lineRule="auto"/>
      </w:pPr>
      <w:r>
        <w:separator/>
      </w:r>
    </w:p>
  </w:endnote>
  <w:endnote w:type="continuationSeparator" w:id="0">
    <w:p w:rsidR="00CA4073" w:rsidRDefault="003C6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2" w:space="0" w:color="555555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503"/>
      <w:gridCol w:w="1417"/>
    </w:tblGrid>
    <w:tr w:rsidR="006A68B2">
      <w:tc>
        <w:tcPr>
          <w:tcW w:w="8503" w:type="dxa"/>
        </w:tcPr>
        <w:p w:rsidR="006A68B2" w:rsidRDefault="003C6A3F">
          <w:r>
            <w:t>Протокол рассмотрения вторых частей заявок на участие в процедуре №32616384488 от 29.09.2026г.</w:t>
          </w:r>
        </w:p>
      </w:tc>
      <w:tc>
        <w:tcPr>
          <w:tcW w:w="1417" w:type="dxa"/>
        </w:tcPr>
        <w:p w:rsidR="006A68B2" w:rsidRDefault="003C6A3F">
          <w:pPr>
            <w:jc w:val="right"/>
          </w:pPr>
          <w:r>
            <w:t xml:space="preserve">стр.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107388">
            <w:rPr>
              <w:noProof/>
            </w:rPr>
            <w:t>7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107388">
            <w:rPr>
              <w:noProof/>
            </w:rPr>
            <w:t>9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073" w:rsidRDefault="003C6A3F">
      <w:pPr>
        <w:spacing w:after="0" w:line="240" w:lineRule="auto"/>
      </w:pPr>
      <w:r>
        <w:separator/>
      </w:r>
    </w:p>
  </w:footnote>
  <w:footnote w:type="continuationSeparator" w:id="0">
    <w:p w:rsidR="00CA4073" w:rsidRDefault="003C6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F261F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D41DA74E"/>
    <w:multiLevelType w:val="hybridMultilevel"/>
    <w:tmpl w:val="CF349482"/>
    <w:lvl w:ilvl="0" w:tplc="EB0486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D4ACD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5E2FA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B9E6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A5EAC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CE72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87AF77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DDE2C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08A2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2674AC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B2"/>
    <w:rsid w:val="00107388"/>
    <w:rsid w:val="003C6A3F"/>
    <w:rsid w:val="006A68B2"/>
    <w:rsid w:val="00996C5D"/>
    <w:rsid w:val="00B012EF"/>
    <w:rsid w:val="00BE5F51"/>
    <w:rsid w:val="00C353FE"/>
    <w:rsid w:val="00CA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FD141"/>
  <w15:docId w15:val="{A862D228-9E21-4A4D-BBF9-D74868A9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</w:pPr>
  </w:style>
  <w:style w:type="table" w:customStyle="1" w:styleId="style15578">
    <w:name w:val="style15578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5372">
    <w:name w:val="style1537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6262">
    <w:name w:val="style4626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4569">
    <w:name w:val="style2456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9234">
    <w:name w:val="style9923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1013">
    <w:name w:val="style7101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2038">
    <w:name w:val="style72038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4407">
    <w:name w:val="style64407"/>
    <w:uiPriority w:val="99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1509">
    <w:name w:val="style4150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306">
    <w:name w:val="style830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3957">
    <w:name w:val="style9395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8786">
    <w:name w:val="style5878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3C6A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6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6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p.roselt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rp.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1732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Николаевна Образцова</dc:creator>
  <cp:keywords/>
  <dc:description/>
  <cp:lastModifiedBy>Наталия Николаевна Образцова</cp:lastModifiedBy>
  <cp:revision>4</cp:revision>
  <cp:lastPrinted>2026-09-29T12:14:00Z</cp:lastPrinted>
  <dcterms:created xsi:type="dcterms:W3CDTF">2026-09-29T11:37:00Z</dcterms:created>
  <dcterms:modified xsi:type="dcterms:W3CDTF">2026-09-29T12:26:00Z</dcterms:modified>
  <cp:category/>
</cp:coreProperties>
</file>