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6C4522F8"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F22CA7">
        <w:rPr>
          <w:rFonts w:ascii="Century Gothic" w:eastAsia="Times New Roman" w:hAnsi="Century Gothic" w:cs="Times New Roman"/>
          <w:b/>
          <w:caps/>
          <w:color w:val="FFFFFF" w:themeColor="background1"/>
          <w:spacing w:val="15"/>
          <w:sz w:val="22"/>
          <w:szCs w:val="28"/>
        </w:rPr>
        <w:t xml:space="preserve">ДОГОВОР на </w:t>
      </w:r>
      <w:r w:rsidR="00CB36FB" w:rsidRPr="00F22CA7">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w:t>
      </w:r>
      <w:r w:rsidR="00F22CA7">
        <w:rPr>
          <w:rFonts w:ascii="Century Gothic" w:eastAsia="Times New Roman" w:hAnsi="Century Gothic" w:cs="Times New Roman"/>
          <w:b/>
          <w:caps/>
          <w:color w:val="FFFFFF" w:themeColor="background1"/>
          <w:spacing w:val="15"/>
          <w:sz w:val="22"/>
          <w:szCs w:val="28"/>
        </w:rPr>
        <w:t xml:space="preserve"> «Модернизация системы АСДТУ цтп</w:t>
      </w:r>
      <w:r w:rsidR="00CB36FB" w:rsidRPr="00F22CA7">
        <w:rPr>
          <w:rFonts w:ascii="Century Gothic" w:eastAsia="Times New Roman" w:hAnsi="Century Gothic" w:cs="Times New Roman"/>
          <w:b/>
          <w:caps/>
          <w:color w:val="FFFFFF" w:themeColor="background1"/>
          <w:spacing w:val="15"/>
          <w:sz w:val="22"/>
          <w:szCs w:val="28"/>
        </w:rPr>
        <w:t xml:space="preserve"> «</w:t>
      </w:r>
      <w:r w:rsidR="003D737E">
        <w:rPr>
          <w:rFonts w:ascii="Century Gothic" w:eastAsia="Times New Roman" w:hAnsi="Century Gothic" w:cs="Times New Roman"/>
          <w:b/>
          <w:caps/>
          <w:color w:val="FFFFFF" w:themeColor="background1"/>
          <w:spacing w:val="15"/>
          <w:sz w:val="22"/>
          <w:szCs w:val="28"/>
        </w:rPr>
        <w:t>кораблестроителей д.31</w:t>
      </w:r>
      <w:r w:rsidR="00CB36FB" w:rsidRPr="00F22CA7">
        <w:rPr>
          <w:rFonts w:ascii="Century Gothic" w:eastAsia="Times New Roman" w:hAnsi="Century Gothic" w:cs="Times New Roman"/>
          <w:b/>
          <w:caps/>
          <w:color w:val="FFFFFF" w:themeColor="background1"/>
          <w:spacing w:val="15"/>
          <w:sz w:val="22"/>
          <w:szCs w:val="28"/>
        </w:rPr>
        <w:t>»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50A750D5" w:rsidR="008762F8" w:rsidRPr="000437F9" w:rsidRDefault="00E6089B" w:rsidP="00CB36FB">
            <w:pPr>
              <w:pStyle w:val="af9"/>
              <w:numPr>
                <w:ilvl w:val="1"/>
                <w:numId w:val="13"/>
              </w:numPr>
              <w:tabs>
                <w:tab w:val="left" w:pos="171"/>
                <w:tab w:val="left" w:pos="596"/>
                <w:tab w:val="left" w:pos="1134"/>
              </w:tabs>
              <w:snapToGrid w:val="0"/>
              <w:spacing w:before="0"/>
              <w:jc w:val="both"/>
              <w:rPr>
                <w:i/>
              </w:rPr>
            </w:pPr>
            <w:r w:rsidRPr="000437F9">
              <w:rPr>
                <w:b/>
                <w:i/>
              </w:rPr>
              <w:t>П</w:t>
            </w:r>
            <w:r w:rsidR="006A7D4C" w:rsidRPr="000437F9">
              <w:rPr>
                <w:b/>
                <w:i/>
              </w:rPr>
              <w:t>роектно-изыскательски</w:t>
            </w:r>
            <w:r w:rsidRPr="000437F9">
              <w:rPr>
                <w:b/>
                <w:i/>
              </w:rPr>
              <w:t>е</w:t>
            </w:r>
            <w:r w:rsidR="006A7D4C" w:rsidRPr="000437F9">
              <w:rPr>
                <w:b/>
                <w:i/>
              </w:rPr>
              <w:t xml:space="preserve"> работ</w:t>
            </w:r>
            <w:r w:rsidRPr="000437F9">
              <w:rPr>
                <w:b/>
                <w:i/>
              </w:rPr>
              <w:t>ы</w:t>
            </w:r>
            <w:r w:rsidR="006A7D4C" w:rsidRPr="000437F9">
              <w:rPr>
                <w:i/>
              </w:rPr>
              <w:t xml:space="preserve"> </w:t>
            </w:r>
            <w:r w:rsidR="006A7D4C" w:rsidRPr="000437F9">
              <w:rPr>
                <w:b/>
                <w:i/>
              </w:rPr>
              <w:t xml:space="preserve">по </w:t>
            </w:r>
            <w:r w:rsidR="00C66B4B" w:rsidRPr="000437F9">
              <w:rPr>
                <w:b/>
                <w:i/>
              </w:rPr>
              <w:t xml:space="preserve">модернизации </w:t>
            </w:r>
            <w:r w:rsidR="00F22CA7" w:rsidRPr="00D67122">
              <w:rPr>
                <w:rFonts w:ascii="Century Gothic" w:hAnsi="Century Gothic"/>
                <w:b/>
                <w:i/>
              </w:rPr>
              <w:t xml:space="preserve">системы АСДТУ </w:t>
            </w:r>
            <w:r w:rsidR="00D67122" w:rsidRPr="00D67122">
              <w:rPr>
                <w:rFonts w:ascii="Century Gothic" w:hAnsi="Century Gothic"/>
                <w:b/>
                <w:i/>
              </w:rPr>
              <w:t xml:space="preserve">ЦТП </w:t>
            </w:r>
            <w:r w:rsidR="00F22CA7" w:rsidRPr="00D67122">
              <w:rPr>
                <w:rFonts w:ascii="Century Gothic" w:eastAsia="Times New Roman" w:hAnsi="Century Gothic" w:cs="Times New Roman"/>
                <w:b/>
                <w:i/>
                <w:lang w:eastAsia="ar-SA"/>
              </w:rPr>
              <w:t>«</w:t>
            </w:r>
            <w:r w:rsidR="00D67122" w:rsidRPr="00D67122">
              <w:rPr>
                <w:rFonts w:ascii="Century Gothic" w:eastAsia="Times New Roman" w:hAnsi="Century Gothic" w:cs="Times New Roman"/>
                <w:b/>
                <w:lang w:eastAsia="ar-SA"/>
              </w:rPr>
              <w:t>Кораблестроителей д.31</w:t>
            </w:r>
            <w:r w:rsidR="00F22CA7" w:rsidRPr="00D67122">
              <w:rPr>
                <w:rFonts w:ascii="Century Gothic" w:eastAsia="Times New Roman" w:hAnsi="Century Gothic" w:cs="Times New Roman"/>
                <w:b/>
                <w:i/>
                <w:lang w:eastAsia="ar-SA"/>
              </w:rPr>
              <w:t xml:space="preserve">» </w:t>
            </w:r>
            <w:r w:rsidR="00CB36FB" w:rsidRPr="00D67122">
              <w:rPr>
                <w:rFonts w:ascii="Century Gothic" w:hAnsi="Century Gothic"/>
                <w:b/>
                <w:i/>
              </w:rPr>
              <w:t>(в части АСУ ТП и АСДУ «нижнего уровня»</w:t>
            </w:r>
            <w:r w:rsidR="00CB36FB" w:rsidRPr="000437F9">
              <w:rPr>
                <w:b/>
                <w:i/>
              </w:rPr>
              <w:t xml:space="preserve"> и ИБ)»</w:t>
            </w:r>
            <w:r w:rsidR="00767B9D" w:rsidRPr="000437F9">
              <w:rPr>
                <w:b/>
                <w:i/>
              </w:rPr>
              <w:t>,</w:t>
            </w:r>
            <w:r w:rsidR="00767B9D" w:rsidRPr="000437F9">
              <w:rPr>
                <w:i/>
              </w:rPr>
              <w:t xml:space="preserve"> </w:t>
            </w:r>
            <w:r w:rsidR="006A7D4C" w:rsidRPr="000437F9">
              <w:rPr>
                <w:i/>
              </w:rPr>
              <w:t>расположенного(ых) по адресу</w:t>
            </w:r>
            <w:r w:rsidR="00D67122" w:rsidRPr="00D67122">
              <w:rPr>
                <w:rFonts w:ascii="Century Gothic" w:hAnsi="Century Gothic"/>
                <w:i/>
              </w:rPr>
              <w:t>:</w:t>
            </w:r>
            <w:r w:rsidR="000437F9" w:rsidRPr="00D67122">
              <w:rPr>
                <w:rFonts w:ascii="Century Gothic" w:eastAsia="Times New Roman" w:hAnsi="Century Gothic" w:cs="Times New Roman"/>
                <w:i/>
                <w:lang w:eastAsia="ar-SA"/>
              </w:rPr>
              <w:t xml:space="preserve"> </w:t>
            </w:r>
            <w:r w:rsidR="00D67122" w:rsidRPr="00D67122">
              <w:rPr>
                <w:rFonts w:ascii="Century Gothic" w:eastAsia="Times New Roman" w:hAnsi="Century Gothic" w:cs="Times New Roman"/>
                <w:i/>
                <w:lang w:eastAsia="ar-SA"/>
              </w:rPr>
              <w:t xml:space="preserve">г. Санкт-Петербург </w:t>
            </w:r>
            <w:r w:rsidR="00D67122" w:rsidRPr="00D67122">
              <w:rPr>
                <w:rFonts w:ascii="Century Gothic" w:eastAsia="Times New Roman" w:hAnsi="Century Gothic" w:cs="Times New Roman"/>
                <w:i/>
                <w:lang w:eastAsia="ru-RU"/>
              </w:rPr>
              <w:t>ул. Кораблестроителей д.31, корп.4, Лит. А, центральный тепловой пункт (ЦТП)</w:t>
            </w:r>
            <w:r w:rsidR="00CB36FB" w:rsidRPr="00D67122">
              <w:rPr>
                <w:rFonts w:ascii="Century Gothic" w:hAnsi="Century Gothic"/>
                <w:i/>
              </w:rPr>
              <w:t xml:space="preserve"> </w:t>
            </w:r>
            <w:r w:rsidR="00C66B4B" w:rsidRPr="00D67122">
              <w:rPr>
                <w:rFonts w:ascii="Century Gothic" w:hAnsi="Century Gothic"/>
                <w:i/>
              </w:rPr>
              <w:t>(</w:t>
            </w:r>
            <w:r w:rsidR="00C66B4B" w:rsidRPr="000437F9">
              <w:rPr>
                <w:i/>
              </w:rPr>
              <w:t>далее – Объект)</w:t>
            </w:r>
            <w:r w:rsidR="006A7D4C" w:rsidRPr="000437F9">
              <w:rPr>
                <w:i/>
              </w:rPr>
              <w:t>, включая следую</w:t>
            </w:r>
            <w:r w:rsidR="008762F8" w:rsidRPr="000437F9">
              <w:rPr>
                <w:i/>
              </w:rPr>
              <w:t>щие виды работ, но, не ограничиваясь:</w:t>
            </w:r>
          </w:p>
          <w:p w14:paraId="77797303" w14:textId="77777777" w:rsidR="002611AD"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выполнение </w:t>
            </w:r>
            <w:r w:rsidR="000D7E56" w:rsidRPr="000437F9">
              <w:rPr>
                <w:rFonts w:eastAsiaTheme="minorEastAsia"/>
                <w:i/>
                <w:sz w:val="20"/>
                <w:szCs w:val="20"/>
              </w:rPr>
              <w:t>проектно-изыскательских работ</w:t>
            </w:r>
            <w:r w:rsidRPr="000437F9">
              <w:rPr>
                <w:rFonts w:eastAsiaTheme="minorEastAsia"/>
                <w:i/>
                <w:sz w:val="20"/>
                <w:szCs w:val="20"/>
              </w:rPr>
              <w:t xml:space="preserve"> в соответствии с </w:t>
            </w:r>
            <w:r w:rsidR="000D7E56" w:rsidRPr="000437F9">
              <w:rPr>
                <w:rFonts w:eastAsiaTheme="minorEastAsia"/>
                <w:i/>
                <w:sz w:val="20"/>
                <w:szCs w:val="20"/>
              </w:rPr>
              <w:t xml:space="preserve">п. </w:t>
            </w:r>
            <w:r w:rsidR="000D7E56" w:rsidRPr="000437F9">
              <w:rPr>
                <w:rFonts w:eastAsiaTheme="minorEastAsia"/>
                <w:i/>
                <w:sz w:val="20"/>
                <w:szCs w:val="20"/>
                <w:lang w:val="en-US"/>
              </w:rPr>
              <w:t>III</w:t>
            </w:r>
            <w:r w:rsidR="000D7E56" w:rsidRPr="000437F9">
              <w:rPr>
                <w:rFonts w:eastAsiaTheme="minorEastAsia"/>
                <w:i/>
                <w:sz w:val="20"/>
                <w:szCs w:val="20"/>
              </w:rPr>
              <w:t xml:space="preserve"> Приложения №1 (Техническое задание)</w:t>
            </w:r>
            <w:r w:rsidRPr="000437F9">
              <w:rPr>
                <w:rFonts w:eastAsiaTheme="minorEastAsia"/>
                <w:i/>
                <w:sz w:val="20"/>
                <w:szCs w:val="20"/>
              </w:rPr>
              <w:t>;</w:t>
            </w:r>
          </w:p>
          <w:p w14:paraId="093E4190" w14:textId="77777777" w:rsidR="00E6089B"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разработка </w:t>
            </w:r>
            <w:r w:rsidR="0031093E" w:rsidRPr="000437F9">
              <w:rPr>
                <w:rFonts w:eastAsiaTheme="minorEastAsia"/>
                <w:i/>
                <w:sz w:val="20"/>
                <w:szCs w:val="20"/>
              </w:rPr>
              <w:t>проектной документации АСДУ/АСУ ТП</w:t>
            </w:r>
            <w:r w:rsidRPr="000437F9">
              <w:rPr>
                <w:rFonts w:eastAsiaTheme="minorEastAsia"/>
                <w:i/>
                <w:sz w:val="20"/>
                <w:szCs w:val="20"/>
              </w:rPr>
              <w:t>, рабочей, сметной документации</w:t>
            </w:r>
            <w:r w:rsidR="00502FA3" w:rsidRPr="000437F9">
              <w:rPr>
                <w:rFonts w:eastAsiaTheme="minorEastAsia"/>
                <w:i/>
                <w:sz w:val="20"/>
                <w:szCs w:val="20"/>
              </w:rPr>
              <w:t xml:space="preserve"> (далее – Документация)</w:t>
            </w:r>
            <w:r w:rsidRPr="000437F9">
              <w:rPr>
                <w:rFonts w:eastAsiaTheme="minorEastAsia"/>
                <w:i/>
                <w:sz w:val="20"/>
                <w:szCs w:val="20"/>
              </w:rPr>
              <w:t>,</w:t>
            </w:r>
            <w:r w:rsidR="00D01469" w:rsidRPr="000437F9">
              <w:rPr>
                <w:rFonts w:eastAsiaTheme="minorEastAsia"/>
                <w:i/>
                <w:sz w:val="20"/>
                <w:szCs w:val="20"/>
              </w:rPr>
              <w:t xml:space="preserve"> с обязательным включением в проектную документацию раздела</w:t>
            </w:r>
            <w:r w:rsidR="00E133E4" w:rsidRPr="000437F9">
              <w:rPr>
                <w:rFonts w:eastAsiaTheme="minorEastAsia"/>
                <w:i/>
                <w:sz w:val="20"/>
                <w:szCs w:val="20"/>
              </w:rPr>
              <w:t xml:space="preserve"> по информационной безопасности;</w:t>
            </w:r>
          </w:p>
          <w:p w14:paraId="3465F460"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 разработка проекта сметы Договора.</w:t>
            </w:r>
          </w:p>
          <w:p w14:paraId="465CD028" w14:textId="77777777" w:rsidR="008762F8" w:rsidRPr="000437F9"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0437F9">
              <w:rPr>
                <w:b/>
                <w:i/>
              </w:rPr>
              <w:t>Строительно-монтажные р</w:t>
            </w:r>
            <w:r w:rsidR="008762F8" w:rsidRPr="000437F9">
              <w:rPr>
                <w:b/>
                <w:i/>
              </w:rPr>
              <w:t>аботы</w:t>
            </w:r>
            <w:r w:rsidR="008762F8" w:rsidRPr="000437F9">
              <w:rPr>
                <w:i/>
              </w:rPr>
              <w:t xml:space="preserve"> по </w:t>
            </w:r>
            <w:r w:rsidR="00C66B4B" w:rsidRPr="000437F9">
              <w:rPr>
                <w:i/>
              </w:rPr>
              <w:t>модернизации</w:t>
            </w:r>
            <w:r w:rsidR="008762F8" w:rsidRPr="000437F9">
              <w:rPr>
                <w:i/>
              </w:rPr>
              <w:t xml:space="preserve"> Объекта </w:t>
            </w:r>
            <w:r w:rsidR="008F69FE" w:rsidRPr="000437F9">
              <w:rPr>
                <w:i/>
              </w:rPr>
              <w:t>выполняются</w:t>
            </w:r>
            <w:r w:rsidR="00AC14BD" w:rsidRPr="000437F9">
              <w:rPr>
                <w:i/>
              </w:rPr>
              <w:t xml:space="preserve"> </w:t>
            </w:r>
            <w:r w:rsidR="00E6089B" w:rsidRPr="000437F9">
              <w:rPr>
                <w:i/>
              </w:rPr>
              <w:t>в соответствии с документацией</w:t>
            </w:r>
            <w:r w:rsidR="008762F8" w:rsidRPr="000437F9">
              <w:rPr>
                <w:i/>
              </w:rPr>
              <w:t xml:space="preserve"> включая, но, не ограничиваясь</w:t>
            </w:r>
            <w:r w:rsidR="008762F8" w:rsidRPr="000437F9">
              <w:rPr>
                <w:i/>
                <w:sz w:val="24"/>
                <w:szCs w:val="24"/>
              </w:rPr>
              <w:t>:</w:t>
            </w:r>
          </w:p>
          <w:p w14:paraId="71AA5ABB"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i/>
                <w:sz w:val="24"/>
                <w:szCs w:val="24"/>
                <w:lang w:eastAsia="ru-RU"/>
              </w:rPr>
              <w:tab/>
            </w:r>
            <w:r w:rsidRPr="000437F9">
              <w:rPr>
                <w:rFonts w:eastAsiaTheme="minorEastAsia"/>
                <w:i/>
                <w:sz w:val="20"/>
                <w:szCs w:val="20"/>
              </w:rPr>
              <w:t xml:space="preserve">разработку исполнительной </w:t>
            </w:r>
            <w:r w:rsidR="00557E82" w:rsidRPr="000437F9">
              <w:rPr>
                <w:rFonts w:eastAsiaTheme="minorEastAsia"/>
                <w:i/>
                <w:sz w:val="20"/>
                <w:szCs w:val="20"/>
              </w:rPr>
              <w:t>и эксплуатационной документации</w:t>
            </w:r>
            <w:r w:rsidRPr="000437F9">
              <w:rPr>
                <w:rFonts w:eastAsiaTheme="minorEastAsia"/>
                <w:i/>
                <w:sz w:val="20"/>
                <w:szCs w:val="20"/>
              </w:rPr>
              <w:t>;</w:t>
            </w:r>
          </w:p>
          <w:p w14:paraId="2F67ADB9" w14:textId="77777777" w:rsidR="00557E82" w:rsidRPr="000437F9"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0437F9">
              <w:rPr>
                <w:rFonts w:eastAsiaTheme="minorEastAsia"/>
                <w:i/>
                <w:sz w:val="20"/>
                <w:szCs w:val="20"/>
              </w:rPr>
              <w:t xml:space="preserve"> п.</w:t>
            </w:r>
            <w:r w:rsidRPr="000437F9">
              <w:rPr>
                <w:rFonts w:eastAsiaTheme="minorEastAsia"/>
                <w:i/>
                <w:sz w:val="20"/>
                <w:szCs w:val="20"/>
              </w:rPr>
              <w:t xml:space="preserve"> </w:t>
            </w:r>
            <w:r w:rsidR="007F33F5" w:rsidRPr="000437F9">
              <w:rPr>
                <w:rFonts w:eastAsiaTheme="minorEastAsia"/>
                <w:i/>
                <w:sz w:val="20"/>
                <w:szCs w:val="20"/>
                <w:lang w:val="en-US"/>
              </w:rPr>
              <w:t>III</w:t>
            </w:r>
            <w:r w:rsidR="007F33F5" w:rsidRPr="000437F9">
              <w:rPr>
                <w:rFonts w:eastAsiaTheme="minorEastAsia"/>
                <w:i/>
                <w:sz w:val="20"/>
                <w:szCs w:val="20"/>
              </w:rPr>
              <w:t xml:space="preserve"> Приложения №1 (Техническое задание)</w:t>
            </w:r>
          </w:p>
          <w:p w14:paraId="37805A5D" w14:textId="77777777" w:rsidR="008762F8" w:rsidRPr="000437F9"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w:t>
            </w:r>
            <w:r w:rsidR="007F33F5" w:rsidRPr="000437F9">
              <w:rPr>
                <w:rFonts w:eastAsiaTheme="minorEastAsia"/>
                <w:i/>
                <w:sz w:val="20"/>
                <w:szCs w:val="20"/>
              </w:rPr>
              <w:t>уско-наладочные работы на</w:t>
            </w:r>
            <w:r w:rsidR="007F33F5" w:rsidRPr="000437F9">
              <w:rPr>
                <w:rFonts w:ascii="Times New Roman" w:hAnsi="Times New Roman"/>
                <w:sz w:val="24"/>
                <w:szCs w:val="24"/>
              </w:rPr>
              <w:t xml:space="preserve"> </w:t>
            </w:r>
            <w:r w:rsidR="007F33F5" w:rsidRPr="000437F9">
              <w:rPr>
                <w:rFonts w:eastAsiaTheme="minorEastAsia"/>
                <w:i/>
                <w:sz w:val="20"/>
                <w:szCs w:val="20"/>
              </w:rPr>
              <w:t>объекте в соответствии с программой ПНР</w:t>
            </w:r>
            <w:r w:rsidRPr="000437F9">
              <w:rPr>
                <w:rFonts w:eastAsiaTheme="minorEastAsia"/>
                <w:i/>
                <w:sz w:val="20"/>
                <w:szCs w:val="20"/>
              </w:rPr>
              <w:t xml:space="preserve"> </w:t>
            </w:r>
            <w:r w:rsidR="008B7BE2" w:rsidRPr="000437F9">
              <w:rPr>
                <w:rFonts w:eastAsiaTheme="minorEastAsia"/>
                <w:i/>
                <w:sz w:val="20"/>
                <w:szCs w:val="20"/>
              </w:rPr>
              <w:t>(</w:t>
            </w:r>
            <w:r w:rsidR="007F33F5" w:rsidRPr="000437F9">
              <w:rPr>
                <w:rFonts w:eastAsiaTheme="minorEastAsia"/>
                <w:i/>
                <w:sz w:val="20"/>
                <w:szCs w:val="20"/>
              </w:rPr>
              <w:t>далее – пусконаладочные работы)</w:t>
            </w:r>
            <w:r w:rsidR="000F4E91" w:rsidRPr="000437F9">
              <w:rPr>
                <w:rFonts w:eastAsiaTheme="minorEastAsia"/>
                <w:i/>
                <w:sz w:val="20"/>
                <w:szCs w:val="20"/>
              </w:rPr>
              <w:t>;</w:t>
            </w:r>
          </w:p>
          <w:p w14:paraId="5217788D" w14:textId="77777777" w:rsidR="000F4E91" w:rsidRPr="000437F9"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сдача в опытную эксплуатацию;</w:t>
            </w:r>
          </w:p>
          <w:p w14:paraId="6978A019" w14:textId="77777777" w:rsidR="00FC79C4" w:rsidRPr="000437F9"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0437F9"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0437F9">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0437F9" w:rsidRDefault="006A7D4C" w:rsidP="009949BA">
            <w:pPr>
              <w:tabs>
                <w:tab w:val="left" w:pos="313"/>
              </w:tabs>
              <w:spacing w:before="0"/>
              <w:jc w:val="both"/>
              <w:rPr>
                <w:i/>
              </w:rPr>
            </w:pPr>
            <w:r w:rsidRPr="000437F9">
              <w:rPr>
                <w:b/>
                <w:i/>
              </w:rPr>
              <w:t>Начало выполнения</w:t>
            </w:r>
            <w:r w:rsidRPr="000437F9">
              <w:rPr>
                <w:i/>
              </w:rPr>
              <w:t xml:space="preserve"> работ по Договору: </w:t>
            </w:r>
            <w:r w:rsidR="00752C0F" w:rsidRPr="000437F9">
              <w:rPr>
                <w:i/>
              </w:rPr>
              <w:t>не позднее 5 (Пяти) рабочих дней с даты заключения Договора</w:t>
            </w:r>
            <w:r w:rsidRPr="000437F9">
              <w:rPr>
                <w:i/>
              </w:rPr>
              <w:t>;</w:t>
            </w:r>
          </w:p>
          <w:p w14:paraId="4C79A7B2" w14:textId="77777777" w:rsidR="00707F6C" w:rsidRPr="000437F9" w:rsidRDefault="00707F6C" w:rsidP="00707F6C">
            <w:pPr>
              <w:tabs>
                <w:tab w:val="left" w:pos="426"/>
                <w:tab w:val="left" w:pos="567"/>
                <w:tab w:val="left" w:pos="1134"/>
              </w:tabs>
              <w:snapToGrid w:val="0"/>
              <w:spacing w:before="0"/>
              <w:jc w:val="both"/>
              <w:rPr>
                <w:i/>
              </w:rPr>
            </w:pPr>
            <w:r w:rsidRPr="000437F9">
              <w:rPr>
                <w:b/>
                <w:i/>
              </w:rPr>
              <w:t>Конечный срок</w:t>
            </w:r>
            <w:r w:rsidRPr="000437F9">
              <w:rPr>
                <w:rFonts w:eastAsiaTheme="minorHAnsi"/>
                <w:i/>
                <w:sz w:val="16"/>
                <w:szCs w:val="16"/>
              </w:rPr>
              <w:t xml:space="preserve"> </w:t>
            </w:r>
            <w:r w:rsidRPr="000437F9">
              <w:rPr>
                <w:i/>
              </w:rPr>
              <w:t xml:space="preserve">выполнения и сдачи работ по Договору, в т.ч. подписание </w:t>
            </w:r>
            <w:r w:rsidR="0081728D" w:rsidRPr="000437F9">
              <w:rPr>
                <w:b/>
                <w:i/>
              </w:rPr>
              <w:t>Акта приемки законченного строительством объекта приемочной комиссией по форме КС-14</w:t>
            </w:r>
            <w:r w:rsidRPr="000437F9">
              <w:rPr>
                <w:rFonts w:eastAsiaTheme="minorHAnsi"/>
                <w:sz w:val="24"/>
                <w:szCs w:val="24"/>
              </w:rPr>
              <w:t xml:space="preserve">: </w:t>
            </w:r>
            <w:r w:rsidR="00752C0F" w:rsidRPr="000437F9">
              <w:rPr>
                <w:i/>
              </w:rPr>
              <w:t>30 декабря 2027 г. (включительно)</w:t>
            </w:r>
            <w:r w:rsidRPr="000437F9">
              <w:rPr>
                <w:i/>
              </w:rPr>
              <w:t>.</w:t>
            </w:r>
          </w:p>
          <w:p w14:paraId="722338B2" w14:textId="77777777" w:rsidR="00C95598" w:rsidRPr="000437F9" w:rsidRDefault="00707F6C" w:rsidP="00707F6C">
            <w:pPr>
              <w:tabs>
                <w:tab w:val="left" w:pos="313"/>
                <w:tab w:val="left" w:pos="601"/>
              </w:tabs>
              <w:spacing w:before="0"/>
              <w:jc w:val="both"/>
              <w:rPr>
                <w:i/>
              </w:rPr>
            </w:pPr>
            <w:r w:rsidRPr="000437F9">
              <w:rPr>
                <w:b/>
                <w:i/>
              </w:rPr>
              <w:t>Промежуточные сроки</w:t>
            </w:r>
            <w:r w:rsidRPr="000437F9">
              <w:rPr>
                <w:i/>
              </w:rPr>
              <w:t xml:space="preserve"> выполнения работ определяются </w:t>
            </w:r>
            <w:r w:rsidRPr="000437F9">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8769CB"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8769CB">
              <w:rPr>
                <w:rFonts w:ascii="Century Gothic" w:eastAsia="Times New Roman" w:hAnsi="Century Gothic" w:cs="Times New Roman"/>
                <w:b/>
                <w:bCs/>
                <w:i/>
                <w:iCs/>
                <w:szCs w:val="24"/>
              </w:rPr>
              <w:t>ОБЕСПЕЧЕНИЕ ИСПОЛНЕНИЯ ДОГОВОРА</w:t>
            </w:r>
          </w:p>
          <w:p w14:paraId="228A6B69" w14:textId="56C4D485" w:rsidR="00165A57" w:rsidRDefault="00FD73B4" w:rsidP="0081728D">
            <w:pPr>
              <w:tabs>
                <w:tab w:val="left" w:pos="313"/>
              </w:tabs>
              <w:spacing w:before="0"/>
              <w:jc w:val="both"/>
              <w:rPr>
                <w:i/>
              </w:rPr>
            </w:pPr>
            <w:r w:rsidRPr="00B8228D">
              <w:rPr>
                <w:rStyle w:val="aff7"/>
                <w:rFonts w:ascii="Times New Roman" w:hAnsi="Times New Roman"/>
                <w:i/>
                <w:sz w:val="24"/>
                <w:szCs w:val="24"/>
              </w:rPr>
              <w:footnoteReference w:id="9"/>
            </w:r>
            <w:r w:rsidR="00165A57" w:rsidRPr="008769CB">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00165A57" w:rsidRPr="008769CB">
              <w:rPr>
                <w:i/>
                <w:vertAlign w:val="superscript"/>
              </w:rPr>
              <w:footnoteReference w:id="10"/>
            </w:r>
            <w:r w:rsidR="008769CB" w:rsidRPr="008769CB">
              <w:rPr>
                <w:i/>
              </w:rPr>
              <w:t xml:space="preserve"> до даты заключения договора.</w:t>
            </w:r>
          </w:p>
          <w:p w14:paraId="1CBDE8AD" w14:textId="77777777" w:rsidR="008769CB" w:rsidRPr="008769CB" w:rsidRDefault="008769CB" w:rsidP="0081728D">
            <w:pPr>
              <w:tabs>
                <w:tab w:val="left" w:pos="313"/>
              </w:tabs>
              <w:spacing w:before="0"/>
              <w:jc w:val="both"/>
              <w:rPr>
                <w:i/>
              </w:rPr>
            </w:pPr>
          </w:p>
          <w:p w14:paraId="33476A7F" w14:textId="1E42DD1A" w:rsidR="00405347" w:rsidRPr="008769CB" w:rsidRDefault="00165A57" w:rsidP="000437F9">
            <w:pPr>
              <w:tabs>
                <w:tab w:val="left" w:pos="313"/>
              </w:tabs>
              <w:spacing w:before="0"/>
              <w:ind w:left="29"/>
              <w:rPr>
                <w:i/>
              </w:rPr>
            </w:pPr>
            <w:r w:rsidRPr="008769CB">
              <w:rPr>
                <w:i/>
              </w:rPr>
              <w:t xml:space="preserve">Размер обеспечения составляет </w:t>
            </w:r>
            <w:r w:rsidRPr="008769CB">
              <w:rPr>
                <w:rFonts w:ascii="Century Gothic" w:hAnsi="Century Gothic"/>
                <w:i/>
              </w:rPr>
              <w:t xml:space="preserve">-  </w:t>
            </w:r>
            <w:r w:rsidR="000437F9" w:rsidRPr="008769CB">
              <w:rPr>
                <w:rFonts w:ascii="Century Gothic" w:eastAsia="Times New Roman" w:hAnsi="Century Gothic" w:cs="Times New Roman"/>
                <w:bCs/>
                <w:i/>
                <w:iCs/>
              </w:rPr>
              <w:t>4 227 084,71</w:t>
            </w:r>
            <w:r w:rsidR="000437F9" w:rsidRPr="008769CB">
              <w:rPr>
                <w:rFonts w:ascii="Century Gothic" w:hAnsi="Century Gothic"/>
                <w:i/>
              </w:rPr>
              <w:t xml:space="preserve"> </w:t>
            </w:r>
            <w:r w:rsidRPr="008769CB">
              <w:rPr>
                <w:rFonts w:ascii="Century Gothic" w:hAnsi="Century Gothic"/>
                <w:i/>
              </w:rPr>
              <w:t>(</w:t>
            </w:r>
            <w:r w:rsidR="000437F9" w:rsidRPr="008769CB">
              <w:rPr>
                <w:rFonts w:ascii="Century Gothic" w:hAnsi="Century Gothic"/>
                <w:i/>
              </w:rPr>
              <w:t>Четыре миллиона двести двадц</w:t>
            </w:r>
            <w:r w:rsidR="00B00604">
              <w:rPr>
                <w:rFonts w:ascii="Century Gothic" w:hAnsi="Century Gothic"/>
                <w:i/>
              </w:rPr>
              <w:t>ать семь тысяч восемьдесят четыр</w:t>
            </w:r>
            <w:r w:rsidR="000437F9" w:rsidRPr="008769CB">
              <w:rPr>
                <w:rFonts w:ascii="Century Gothic" w:hAnsi="Century Gothic"/>
                <w:i/>
              </w:rPr>
              <w:t>е</w:t>
            </w:r>
            <w:r w:rsidR="008769CB" w:rsidRPr="008769CB">
              <w:rPr>
                <w:rFonts w:ascii="Century Gothic" w:hAnsi="Century Gothic"/>
                <w:i/>
              </w:rPr>
              <w:t>) руб. 71</w:t>
            </w:r>
            <w:r w:rsidRPr="008769CB">
              <w:rPr>
                <w:rFonts w:ascii="Century Gothic" w:hAnsi="Century Gothic"/>
                <w:i/>
              </w:rPr>
              <w:t xml:space="preserve"> коп.</w:t>
            </w:r>
          </w:p>
        </w:tc>
      </w:tr>
      <w:tr w:rsidR="00E762A1" w:rsidRPr="00B8228D" w14:paraId="61C6D27C" w14:textId="77777777" w:rsidTr="006A7D4C">
        <w:trPr>
          <w:trHeight w:val="1935"/>
        </w:trPr>
        <w:tc>
          <w:tcPr>
            <w:tcW w:w="10348" w:type="dxa"/>
          </w:tcPr>
          <w:p w14:paraId="3FCF8A0A" w14:textId="4BD640F2" w:rsidR="00B0510A" w:rsidRPr="008769CB" w:rsidRDefault="00B0510A" w:rsidP="00F61008">
            <w:pPr>
              <w:numPr>
                <w:ilvl w:val="0"/>
                <w:numId w:val="13"/>
              </w:numPr>
              <w:tabs>
                <w:tab w:val="left" w:pos="313"/>
              </w:tabs>
              <w:spacing w:after="100" w:line="276" w:lineRule="auto"/>
              <w:ind w:left="0" w:firstLine="0"/>
              <w:rPr>
                <w:b/>
                <w:i/>
              </w:rPr>
            </w:pPr>
            <w:r w:rsidRPr="008769CB">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проектно-изыскательских работ Подрядчик представляет:</w:t>
            </w:r>
          </w:p>
          <w:p w14:paraId="5B466CC5"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Акт приема-передачи выполненных проектно-изыскательских работ;</w:t>
            </w:r>
          </w:p>
          <w:p w14:paraId="37C7BB67"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 xml:space="preserve">документацию </w:t>
            </w:r>
          </w:p>
          <w:p w14:paraId="046D1F3C" w14:textId="77777777" w:rsidR="00B0510A" w:rsidRPr="008769CB" w:rsidRDefault="00B0510A" w:rsidP="00F61008">
            <w:pPr>
              <w:numPr>
                <w:ilvl w:val="0"/>
                <w:numId w:val="5"/>
              </w:numPr>
              <w:tabs>
                <w:tab w:val="left" w:pos="313"/>
                <w:tab w:val="left" w:pos="738"/>
              </w:tabs>
              <w:spacing w:after="200"/>
              <w:ind w:left="29" w:firstLine="567"/>
              <w:contextualSpacing/>
              <w:jc w:val="both"/>
              <w:rPr>
                <w:i/>
              </w:rPr>
            </w:pPr>
            <w:r w:rsidRPr="008769CB">
              <w:rPr>
                <w:i/>
              </w:rPr>
              <w:t>на электронном носителе в 1 экз.</w:t>
            </w:r>
          </w:p>
          <w:p w14:paraId="6953F8D7" w14:textId="77777777" w:rsidR="00B0510A" w:rsidRPr="008769CB" w:rsidRDefault="003E04A4" w:rsidP="00F61008">
            <w:pPr>
              <w:numPr>
                <w:ilvl w:val="0"/>
                <w:numId w:val="5"/>
              </w:numPr>
              <w:tabs>
                <w:tab w:val="left" w:pos="313"/>
                <w:tab w:val="left" w:pos="738"/>
              </w:tabs>
              <w:spacing w:after="200"/>
              <w:ind w:left="29" w:firstLine="567"/>
              <w:contextualSpacing/>
              <w:jc w:val="both"/>
              <w:rPr>
                <w:i/>
              </w:rPr>
            </w:pPr>
            <w:r w:rsidRPr="008769CB">
              <w:rPr>
                <w:i/>
              </w:rPr>
              <w:t>на бумажном носителе в 3</w:t>
            </w:r>
            <w:r w:rsidR="00B0510A" w:rsidRPr="008769CB">
              <w:rPr>
                <w:i/>
              </w:rPr>
              <w:t xml:space="preserve"> экз.</w:t>
            </w:r>
          </w:p>
          <w:p w14:paraId="557E4B36"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проект сметы Договора.</w:t>
            </w:r>
          </w:p>
          <w:p w14:paraId="6918412A"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lastRenderedPageBreak/>
              <w:t>счет-фактуру</w:t>
            </w:r>
            <w:r w:rsidRPr="008769CB">
              <w:rPr>
                <w:i/>
                <w:vertAlign w:val="superscript"/>
              </w:rPr>
              <w:footnoteReference w:id="11"/>
            </w:r>
          </w:p>
          <w:p w14:paraId="6288CD56" w14:textId="77777777" w:rsidR="00B0510A" w:rsidRPr="008769CB" w:rsidRDefault="00B0510A" w:rsidP="00B0510A">
            <w:pPr>
              <w:tabs>
                <w:tab w:val="left" w:pos="313"/>
              </w:tabs>
              <w:spacing w:after="200"/>
              <w:ind w:left="313"/>
              <w:contextualSpacing/>
              <w:jc w:val="both"/>
              <w:rPr>
                <w:i/>
                <w:sz w:val="12"/>
              </w:rPr>
            </w:pPr>
          </w:p>
          <w:p w14:paraId="353A375B"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строительно-монтажных работ Подрядчик представляет:</w:t>
            </w:r>
          </w:p>
          <w:p w14:paraId="156A731B" w14:textId="77777777" w:rsidR="001847D0" w:rsidRPr="008769CB" w:rsidRDefault="001847D0" w:rsidP="001847D0">
            <w:pPr>
              <w:tabs>
                <w:tab w:val="left" w:pos="313"/>
              </w:tabs>
              <w:spacing w:line="276" w:lineRule="auto"/>
              <w:ind w:left="29" w:firstLine="425"/>
              <w:contextualSpacing/>
              <w:jc w:val="both"/>
              <w:rPr>
                <w:b/>
                <w:i/>
                <w:sz w:val="2"/>
              </w:rPr>
            </w:pPr>
          </w:p>
          <w:p w14:paraId="2FCE8C81" w14:textId="77777777" w:rsidR="001847D0" w:rsidRPr="008769CB" w:rsidRDefault="001847D0" w:rsidP="001847D0">
            <w:pPr>
              <w:tabs>
                <w:tab w:val="left" w:pos="313"/>
              </w:tabs>
              <w:spacing w:line="276" w:lineRule="auto"/>
              <w:ind w:left="29" w:firstLine="425"/>
              <w:contextualSpacing/>
              <w:jc w:val="both"/>
              <w:rPr>
                <w:b/>
                <w:i/>
              </w:rPr>
            </w:pPr>
            <w:r w:rsidRPr="008769CB">
              <w:rPr>
                <w:b/>
                <w:i/>
              </w:rPr>
              <w:t xml:space="preserve">Ежемесячно </w:t>
            </w:r>
            <w:r w:rsidR="00183E1C" w:rsidRPr="008769CB">
              <w:rPr>
                <w:b/>
                <w:i/>
              </w:rPr>
              <w:t>(</w:t>
            </w:r>
            <w:r w:rsidRPr="008769CB">
              <w:rPr>
                <w:b/>
                <w:i/>
              </w:rPr>
              <w:t>при наличии выполнения</w:t>
            </w:r>
            <w:r w:rsidR="00183E1C" w:rsidRPr="008769CB">
              <w:rPr>
                <w:b/>
                <w:i/>
              </w:rPr>
              <w:t>):</w:t>
            </w:r>
          </w:p>
          <w:p w14:paraId="21F10576" w14:textId="77777777" w:rsidR="00B0510A" w:rsidRPr="008769CB" w:rsidRDefault="00B0510A" w:rsidP="00F61008">
            <w:pPr>
              <w:pStyle w:val="af9"/>
              <w:numPr>
                <w:ilvl w:val="0"/>
                <w:numId w:val="2"/>
              </w:numPr>
              <w:spacing w:before="0"/>
              <w:jc w:val="both"/>
              <w:rPr>
                <w:i/>
              </w:rPr>
            </w:pPr>
            <w:r w:rsidRPr="008769CB">
              <w:rPr>
                <w:i/>
              </w:rPr>
              <w:t xml:space="preserve">Акты </w:t>
            </w:r>
            <w:r w:rsidR="003E04A4" w:rsidRPr="008769CB">
              <w:rPr>
                <w:i/>
              </w:rPr>
              <w:t>о приемке выполненных работ в 3</w:t>
            </w:r>
            <w:r w:rsidRPr="008769CB">
              <w:rPr>
                <w:i/>
              </w:rPr>
              <w:t xml:space="preserve"> экз.</w:t>
            </w:r>
          </w:p>
          <w:p w14:paraId="366B361E" w14:textId="77777777" w:rsidR="00B0510A" w:rsidRPr="008769CB" w:rsidRDefault="00B0510A" w:rsidP="00F61008">
            <w:pPr>
              <w:pStyle w:val="af9"/>
              <w:numPr>
                <w:ilvl w:val="0"/>
                <w:numId w:val="2"/>
              </w:numPr>
              <w:spacing w:before="0"/>
              <w:jc w:val="both"/>
              <w:rPr>
                <w:i/>
              </w:rPr>
            </w:pPr>
            <w:r w:rsidRPr="008769CB">
              <w:rPr>
                <w:i/>
              </w:rPr>
              <w:t xml:space="preserve">Справка о стоимости выполненных работ и затрат в </w:t>
            </w:r>
            <w:r w:rsidR="003E04A4" w:rsidRPr="008769CB">
              <w:rPr>
                <w:i/>
              </w:rPr>
              <w:t>строительстве по форме КС-3 в 3</w:t>
            </w:r>
            <w:r w:rsidRPr="008769CB">
              <w:rPr>
                <w:i/>
              </w:rPr>
              <w:t xml:space="preserve"> экз.</w:t>
            </w:r>
          </w:p>
          <w:p w14:paraId="4A07E3DB" w14:textId="77777777" w:rsidR="00B0510A" w:rsidRPr="008769CB" w:rsidRDefault="007B4028" w:rsidP="00F61008">
            <w:pPr>
              <w:pStyle w:val="af9"/>
              <w:numPr>
                <w:ilvl w:val="0"/>
                <w:numId w:val="2"/>
              </w:numPr>
              <w:spacing w:before="0"/>
              <w:jc w:val="both"/>
              <w:rPr>
                <w:i/>
              </w:rPr>
            </w:pPr>
            <w:r w:rsidRPr="008769CB">
              <w:rPr>
                <w:i/>
              </w:rPr>
              <w:t>Счет</w:t>
            </w:r>
            <w:r w:rsidR="00B0510A" w:rsidRPr="008769CB">
              <w:rPr>
                <w:i/>
              </w:rPr>
              <w:t>-фактур</w:t>
            </w:r>
            <w:r w:rsidRPr="008769CB">
              <w:rPr>
                <w:i/>
              </w:rPr>
              <w:t>у</w:t>
            </w:r>
            <w:r w:rsidRPr="008769CB">
              <w:rPr>
                <w:i/>
                <w:vertAlign w:val="superscript"/>
              </w:rPr>
              <w:footnoteReference w:id="12"/>
            </w:r>
            <w:r w:rsidR="003E04A4" w:rsidRPr="008769CB">
              <w:rPr>
                <w:i/>
              </w:rPr>
              <w:t xml:space="preserve"> в 2</w:t>
            </w:r>
            <w:r w:rsidR="00B0510A" w:rsidRPr="008769CB">
              <w:rPr>
                <w:i/>
              </w:rPr>
              <w:t xml:space="preserve"> экз.</w:t>
            </w:r>
          </w:p>
          <w:p w14:paraId="2BBD22EC" w14:textId="77777777" w:rsidR="00B0510A" w:rsidRPr="008769CB" w:rsidRDefault="00B0510A" w:rsidP="00F61008">
            <w:pPr>
              <w:pStyle w:val="af9"/>
              <w:numPr>
                <w:ilvl w:val="0"/>
                <w:numId w:val="2"/>
              </w:numPr>
              <w:spacing w:before="0"/>
              <w:jc w:val="both"/>
              <w:rPr>
                <w:i/>
              </w:rPr>
            </w:pPr>
            <w:r w:rsidRPr="008769CB">
              <w:rPr>
                <w:i/>
              </w:rPr>
              <w:t>Исполнительную документацию на бумажном носителе в</w:t>
            </w:r>
            <w:r w:rsidR="003E04A4" w:rsidRPr="008769CB">
              <w:rPr>
                <w:i/>
              </w:rPr>
              <w:t xml:space="preserve"> </w:t>
            </w:r>
            <w:r w:rsidR="00EE3F5A" w:rsidRPr="008769CB">
              <w:rPr>
                <w:i/>
              </w:rPr>
              <w:t>3</w:t>
            </w:r>
            <w:r w:rsidR="003E04A4" w:rsidRPr="008769CB">
              <w:rPr>
                <w:i/>
              </w:rPr>
              <w:t xml:space="preserve"> экз.</w:t>
            </w:r>
            <w:r w:rsidRPr="008769CB">
              <w:rPr>
                <w:i/>
              </w:rPr>
              <w:t xml:space="preserve"> и на электронном носителе.</w:t>
            </w:r>
          </w:p>
          <w:p w14:paraId="11F193D3" w14:textId="77777777" w:rsidR="00B0510A" w:rsidRPr="008769CB" w:rsidRDefault="00B0510A" w:rsidP="00F61008">
            <w:pPr>
              <w:pStyle w:val="af9"/>
              <w:numPr>
                <w:ilvl w:val="0"/>
                <w:numId w:val="2"/>
              </w:numPr>
              <w:spacing w:before="0"/>
              <w:jc w:val="both"/>
              <w:rPr>
                <w:i/>
              </w:rPr>
            </w:pPr>
            <w:r w:rsidRPr="008769CB">
              <w:rPr>
                <w:i/>
              </w:rPr>
              <w:t>Накладн</w:t>
            </w:r>
            <w:r w:rsidR="00183E1C" w:rsidRPr="008769CB">
              <w:rPr>
                <w:i/>
              </w:rPr>
              <w:t>ые</w:t>
            </w:r>
            <w:r w:rsidR="003E04A4" w:rsidRPr="008769CB">
              <w:rPr>
                <w:i/>
              </w:rPr>
              <w:t xml:space="preserve"> в 2</w:t>
            </w:r>
            <w:r w:rsidRPr="008769CB">
              <w:rPr>
                <w:i/>
              </w:rPr>
              <w:t xml:space="preserve"> экз.</w:t>
            </w:r>
          </w:p>
          <w:p w14:paraId="7BC0C231" w14:textId="77777777" w:rsidR="00B0510A" w:rsidRPr="008769CB" w:rsidRDefault="00B0510A" w:rsidP="00F61008">
            <w:pPr>
              <w:pStyle w:val="af9"/>
              <w:numPr>
                <w:ilvl w:val="0"/>
                <w:numId w:val="2"/>
              </w:numPr>
              <w:spacing w:before="0"/>
              <w:jc w:val="both"/>
              <w:rPr>
                <w:i/>
              </w:rPr>
            </w:pPr>
            <w:r w:rsidRPr="008769CB">
              <w:rPr>
                <w:i/>
              </w:rPr>
              <w:t xml:space="preserve">журнал работ по форме КС-6 / </w:t>
            </w:r>
            <w:r w:rsidR="00087F93" w:rsidRPr="008769CB">
              <w:rPr>
                <w:i/>
              </w:rPr>
              <w:t xml:space="preserve">утвержденной приказом Минстроя России от 02.12.2022 </w:t>
            </w:r>
            <w:r w:rsidR="00087F93" w:rsidRPr="008769CB">
              <w:rPr>
                <w:i/>
              </w:rPr>
              <w:br/>
              <w:t xml:space="preserve">№ 1026/пр, </w:t>
            </w:r>
            <w:r w:rsidRPr="008769CB">
              <w:rPr>
                <w:i/>
              </w:rPr>
              <w:t xml:space="preserve">и </w:t>
            </w:r>
            <w:r w:rsidR="00087F93" w:rsidRPr="008769CB">
              <w:rPr>
                <w:i/>
              </w:rPr>
              <w:t xml:space="preserve">журнал учета выполненных работ </w:t>
            </w:r>
            <w:r w:rsidRPr="008769CB">
              <w:rPr>
                <w:i/>
              </w:rPr>
              <w:t xml:space="preserve">по форме КС-6а (далее – Журналы), </w:t>
            </w:r>
            <w:r w:rsidRPr="008769CB">
              <w:rPr>
                <w:rFonts w:cs="Times New Roman"/>
                <w:bCs/>
                <w:i/>
                <w:lang w:eastAsia="ru-RU"/>
              </w:rPr>
              <w:t xml:space="preserve">заполненные на отчетную дату </w:t>
            </w:r>
            <w:r w:rsidRPr="008769CB">
              <w:rPr>
                <w:i/>
              </w:rPr>
              <w:t xml:space="preserve">в __ экз. </w:t>
            </w:r>
          </w:p>
          <w:p w14:paraId="2CE6C903" w14:textId="77777777" w:rsidR="006E0375" w:rsidRPr="008769CB" w:rsidRDefault="006E0375" w:rsidP="003E04A4">
            <w:pPr>
              <w:tabs>
                <w:tab w:val="left" w:pos="313"/>
                <w:tab w:val="left" w:pos="1182"/>
              </w:tabs>
              <w:ind w:left="313"/>
              <w:contextualSpacing/>
              <w:jc w:val="both"/>
              <w:rPr>
                <w:i/>
              </w:rPr>
            </w:pPr>
            <w:r w:rsidRPr="008769CB">
              <w:rPr>
                <w:i/>
              </w:rPr>
              <w:t xml:space="preserve">По факту выполнения работ, в объеме, необходимом для </w:t>
            </w:r>
            <w:r w:rsidR="003E04A4" w:rsidRPr="008769CB">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8769CB">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8769CB">
              <w:rPr>
                <w:i/>
              </w:rPr>
              <w:t>повторное</w:t>
            </w:r>
            <w:r w:rsidRPr="008769CB">
              <w:rPr>
                <w:i/>
              </w:rPr>
              <w:t xml:space="preserve"> рассмотрение акта. </w:t>
            </w:r>
          </w:p>
          <w:p w14:paraId="2CBA51A1" w14:textId="77777777" w:rsidR="00B0510A" w:rsidRPr="008769CB" w:rsidRDefault="00B0510A" w:rsidP="00B0510A">
            <w:pPr>
              <w:pStyle w:val="af9"/>
              <w:spacing w:before="0"/>
              <w:ind w:left="34" w:firstLine="420"/>
              <w:jc w:val="both"/>
              <w:rPr>
                <w:b/>
                <w:i/>
              </w:rPr>
            </w:pPr>
            <w:r w:rsidRPr="008769CB">
              <w:rPr>
                <w:b/>
                <w:i/>
              </w:rPr>
              <w:t>Итоговые документы:</w:t>
            </w:r>
            <w:bookmarkStart w:id="0" w:name="_GoBack"/>
            <w:bookmarkEnd w:id="0"/>
          </w:p>
          <w:p w14:paraId="02DA69A7" w14:textId="77777777" w:rsidR="00B0510A" w:rsidRPr="008769CB" w:rsidRDefault="00B0510A" w:rsidP="00F61008">
            <w:pPr>
              <w:pStyle w:val="af9"/>
              <w:numPr>
                <w:ilvl w:val="0"/>
                <w:numId w:val="2"/>
              </w:numPr>
              <w:spacing w:before="0"/>
              <w:jc w:val="both"/>
              <w:rPr>
                <w:i/>
              </w:rPr>
            </w:pPr>
            <w:r w:rsidRPr="008769CB">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8769CB" w:rsidRDefault="00B0510A" w:rsidP="00F61008">
            <w:pPr>
              <w:pStyle w:val="af9"/>
              <w:numPr>
                <w:ilvl w:val="0"/>
                <w:numId w:val="2"/>
              </w:numPr>
              <w:spacing w:before="0"/>
              <w:jc w:val="both"/>
              <w:rPr>
                <w:i/>
              </w:rPr>
            </w:pPr>
            <w:r w:rsidRPr="008769CB">
              <w:rPr>
                <w:i/>
              </w:rPr>
              <w:t>Акт(ы) приемки законченного строительством объекта приемочной комиссией по форме КС-14.</w:t>
            </w:r>
          </w:p>
          <w:p w14:paraId="67CB8470" w14:textId="77777777" w:rsidR="006E0375" w:rsidRPr="008769CB" w:rsidRDefault="00B0510A" w:rsidP="00EE3F5A">
            <w:pPr>
              <w:pStyle w:val="af9"/>
              <w:numPr>
                <w:ilvl w:val="0"/>
                <w:numId w:val="2"/>
              </w:numPr>
              <w:spacing w:before="0"/>
              <w:jc w:val="both"/>
              <w:rPr>
                <w:i/>
              </w:rPr>
            </w:pPr>
            <w:r w:rsidRPr="008769CB">
              <w:rPr>
                <w:i/>
              </w:rPr>
              <w:t>Полный комплект исполнительной докумен</w:t>
            </w:r>
            <w:r w:rsidR="00EE3F5A" w:rsidRPr="008769CB">
              <w:rPr>
                <w:i/>
              </w:rPr>
              <w:t>тации на бумажном носителе в 3</w:t>
            </w:r>
            <w:r w:rsidRPr="008769CB">
              <w:rPr>
                <w:i/>
              </w:rPr>
              <w:t xml:space="preserve"> экз. </w:t>
            </w:r>
            <w:r w:rsidRPr="008769CB">
              <w:rPr>
                <w:i/>
              </w:rPr>
              <w:br/>
              <w:t>и на электронном носителе.</w:t>
            </w:r>
          </w:p>
          <w:p w14:paraId="05A4AD89" w14:textId="77777777" w:rsidR="00B0510A" w:rsidRPr="008769CB" w:rsidRDefault="00B0510A" w:rsidP="00F61008">
            <w:pPr>
              <w:numPr>
                <w:ilvl w:val="0"/>
                <w:numId w:val="11"/>
              </w:numPr>
              <w:tabs>
                <w:tab w:val="left" w:pos="313"/>
              </w:tabs>
              <w:spacing w:after="200"/>
              <w:ind w:left="0" w:firstLine="29"/>
              <w:contextualSpacing/>
              <w:jc w:val="both"/>
              <w:rPr>
                <w:b/>
                <w:i/>
                <w:iCs/>
              </w:rPr>
            </w:pPr>
            <w:r w:rsidRPr="008769CB">
              <w:rPr>
                <w:b/>
                <w:i/>
              </w:rPr>
              <w:t>Срок приемки</w:t>
            </w:r>
            <w:r w:rsidRPr="008769CB">
              <w:rPr>
                <w:i/>
              </w:rPr>
              <w:t xml:space="preserve"> составляет _______</w:t>
            </w:r>
            <w:r w:rsidRPr="008769CB">
              <w:rPr>
                <w:rFonts w:cs="Times New Roman"/>
                <w:bCs/>
                <w:i/>
                <w:vertAlign w:val="superscript"/>
                <w:lang w:eastAsia="ru-RU"/>
              </w:rPr>
              <w:footnoteReference w:id="13"/>
            </w:r>
            <w:r w:rsidRPr="008769CB">
              <w:rPr>
                <w:bCs/>
                <w:i/>
                <w:vertAlign w:val="superscript"/>
              </w:rPr>
              <w:t xml:space="preserve"> </w:t>
            </w:r>
            <w:r w:rsidRPr="008769CB">
              <w:rPr>
                <w:i/>
              </w:rPr>
              <w:t xml:space="preserve">рабочих дней с момента получения от </w:t>
            </w:r>
            <w:r w:rsidRPr="008769CB">
              <w:rPr>
                <w:bCs/>
                <w:i/>
              </w:rPr>
              <w:t>Подрядчика</w:t>
            </w:r>
            <w:r w:rsidRPr="008769CB">
              <w:rPr>
                <w:i/>
              </w:rPr>
              <w:t xml:space="preserve"> полного пакета документов.</w:t>
            </w:r>
            <w:r w:rsidRPr="008769CB">
              <w:rPr>
                <w:b/>
                <w:i/>
                <w:iCs/>
              </w:rPr>
              <w:t xml:space="preserve"> </w:t>
            </w:r>
          </w:p>
          <w:p w14:paraId="19A20304" w14:textId="77777777" w:rsidR="003D555B" w:rsidRPr="008769CB" w:rsidRDefault="00B0510A" w:rsidP="00F61008">
            <w:pPr>
              <w:numPr>
                <w:ilvl w:val="0"/>
                <w:numId w:val="11"/>
              </w:numPr>
              <w:tabs>
                <w:tab w:val="left" w:pos="313"/>
              </w:tabs>
              <w:spacing w:after="200"/>
              <w:ind w:left="0" w:firstLine="29"/>
              <w:contextualSpacing/>
              <w:jc w:val="both"/>
              <w:rPr>
                <w:i/>
              </w:rPr>
            </w:pPr>
            <w:r w:rsidRPr="008769CB">
              <w:rPr>
                <w:b/>
                <w:i/>
                <w:iCs/>
              </w:rPr>
              <w:t xml:space="preserve">Оплата работ </w:t>
            </w:r>
            <w:r w:rsidRPr="008769CB">
              <w:rPr>
                <w:i/>
                <w:iCs/>
              </w:rPr>
              <w:t>производится Заказчиком не позднее _______</w:t>
            </w:r>
            <w:bookmarkStart w:id="1" w:name="Оплата"/>
            <w:bookmarkEnd w:id="1"/>
            <w:r w:rsidRPr="008769CB">
              <w:rPr>
                <w:i/>
                <w:vertAlign w:val="superscript"/>
              </w:rPr>
              <w:footnoteReference w:id="14"/>
            </w:r>
            <w:r w:rsidRPr="008769CB">
              <w:rPr>
                <w:i/>
                <w:iCs/>
              </w:rPr>
              <w:t xml:space="preserve">дней с момента подписания Заказчиком </w:t>
            </w:r>
            <w:r w:rsidR="00F07C08" w:rsidRPr="008769CB">
              <w:rPr>
                <w:i/>
                <w:iCs/>
              </w:rPr>
              <w:t>соответствующего акта, в зависимости от этапа работ</w:t>
            </w:r>
            <w:r w:rsidRPr="008769CB">
              <w:rPr>
                <w:i/>
                <w:iCs/>
              </w:rPr>
              <w:t>.</w:t>
            </w:r>
          </w:p>
          <w:p w14:paraId="775A644D" w14:textId="77777777" w:rsidR="00E762A1" w:rsidRPr="008769CB" w:rsidRDefault="00B0510A" w:rsidP="00EE3F5A">
            <w:pPr>
              <w:numPr>
                <w:ilvl w:val="0"/>
                <w:numId w:val="11"/>
              </w:numPr>
              <w:tabs>
                <w:tab w:val="left" w:pos="313"/>
              </w:tabs>
              <w:spacing w:after="200"/>
              <w:ind w:left="0" w:firstLine="29"/>
              <w:contextualSpacing/>
              <w:jc w:val="both"/>
              <w:rPr>
                <w:i/>
              </w:rPr>
            </w:pPr>
            <w:r w:rsidRPr="008769CB">
              <w:rPr>
                <w:i/>
                <w:vertAlign w:val="superscript"/>
              </w:rPr>
              <w:footnoteReference w:id="15"/>
            </w:r>
            <w:r w:rsidRPr="008769CB">
              <w:rPr>
                <w:b/>
                <w:i/>
                <w:iCs/>
              </w:rPr>
              <w:t>Оплата работ</w:t>
            </w:r>
            <w:r w:rsidRPr="008769CB">
              <w:rPr>
                <w:i/>
                <w:iCs/>
              </w:rPr>
              <w:t xml:space="preserve"> производится за вычетом гарантийных удержаний в размере 5% от стоимости выполненных работ, указанной в </w:t>
            </w:r>
            <w:r w:rsidR="00F07C08" w:rsidRPr="008769CB">
              <w:rPr>
                <w:i/>
                <w:iCs/>
              </w:rPr>
              <w:t xml:space="preserve">соответствующем </w:t>
            </w:r>
            <w:r w:rsidRPr="008769CB">
              <w:rPr>
                <w:i/>
                <w:iCs/>
              </w:rPr>
              <w:t>акте</w:t>
            </w:r>
            <w:r w:rsidR="00F07C08" w:rsidRPr="008769CB">
              <w:rPr>
                <w:i/>
                <w:iCs/>
              </w:rPr>
              <w:t>, в зависимости от этапа работ</w:t>
            </w:r>
            <w:r w:rsidRPr="008769CB">
              <w:rPr>
                <w:i/>
                <w:iCs/>
              </w:rPr>
              <w:t xml:space="preserve">. Оставшиеся суммы гарантийных удержаний оплачиваются Заказчиком не позднее 12 (двенадцати) месяцев с момента </w:t>
            </w:r>
            <w:r w:rsidR="00F07C08" w:rsidRPr="008769CB">
              <w:rPr>
                <w:i/>
                <w:iCs/>
              </w:rPr>
              <w:t>подписания</w:t>
            </w:r>
            <w:r w:rsidR="00EE3F5A" w:rsidRPr="008769CB">
              <w:rPr>
                <w:i/>
                <w:sz w:val="24"/>
                <w:szCs w:val="24"/>
              </w:rPr>
              <w:t xml:space="preserve"> </w:t>
            </w:r>
            <w:r w:rsidR="00EE3F5A" w:rsidRPr="008769CB">
              <w:rPr>
                <w:i/>
              </w:rPr>
              <w:t>Акта приемки законченного строительством объекта приемочной комиссией по форме КС-14</w:t>
            </w:r>
            <w:r w:rsidRPr="008769CB">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6"/>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E07068"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E07068">
              <w:rPr>
                <w:rFonts w:ascii="Century Gothic" w:eastAsia="Times New Roman" w:hAnsi="Century Gothic" w:cs="Times New Roman"/>
                <w:b/>
                <w:bCs/>
                <w:i/>
                <w:iCs/>
                <w:szCs w:val="24"/>
              </w:rPr>
              <w:t>ПРИЛОЖЕНИЯ</w:t>
            </w:r>
          </w:p>
          <w:p w14:paraId="713ED448" w14:textId="77777777" w:rsidR="004C029E" w:rsidRPr="00E07068" w:rsidRDefault="004C029E" w:rsidP="004C029E">
            <w:pPr>
              <w:tabs>
                <w:tab w:val="left" w:pos="454"/>
              </w:tabs>
              <w:spacing w:before="0"/>
              <w:jc w:val="both"/>
              <w:rPr>
                <w:i/>
              </w:rPr>
            </w:pPr>
            <w:r w:rsidRPr="00E07068">
              <w:rPr>
                <w:i/>
              </w:rPr>
              <w:t xml:space="preserve">Приложение № __ – Техническое задание. </w:t>
            </w:r>
          </w:p>
          <w:p w14:paraId="1262B1D0" w14:textId="77777777" w:rsidR="004C029E" w:rsidRPr="00E07068" w:rsidRDefault="004C029E" w:rsidP="004C029E">
            <w:pPr>
              <w:tabs>
                <w:tab w:val="left" w:pos="454"/>
              </w:tabs>
              <w:spacing w:before="0"/>
              <w:jc w:val="both"/>
              <w:rPr>
                <w:i/>
              </w:rPr>
            </w:pPr>
            <w:r w:rsidRPr="00E07068">
              <w:rPr>
                <w:i/>
              </w:rPr>
              <w:t>Приложение №__ – Календарный план выполнения работ.</w:t>
            </w:r>
          </w:p>
          <w:p w14:paraId="6F4C4284" w14:textId="77777777" w:rsidR="004C029E" w:rsidRPr="00E07068" w:rsidRDefault="004C029E" w:rsidP="004C029E">
            <w:pPr>
              <w:tabs>
                <w:tab w:val="left" w:pos="454"/>
              </w:tabs>
              <w:spacing w:before="0"/>
              <w:jc w:val="both"/>
              <w:rPr>
                <w:i/>
              </w:rPr>
            </w:pPr>
            <w:r w:rsidRPr="00E07068">
              <w:rPr>
                <w:i/>
              </w:rPr>
              <w:t>Приложение №__ – Расчет цены Договора.</w:t>
            </w:r>
          </w:p>
          <w:p w14:paraId="5BA0A681"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выполненных проектно-изыскательских работ.</w:t>
            </w:r>
          </w:p>
          <w:p w14:paraId="3D209A13" w14:textId="77777777" w:rsidR="004C029E" w:rsidRPr="00E07068" w:rsidRDefault="004C029E" w:rsidP="004C029E">
            <w:pPr>
              <w:tabs>
                <w:tab w:val="left" w:pos="454"/>
              </w:tabs>
              <w:spacing w:before="0"/>
              <w:jc w:val="both"/>
              <w:rPr>
                <w:i/>
              </w:rPr>
            </w:pPr>
            <w:r w:rsidRPr="00E07068">
              <w:rPr>
                <w:i/>
              </w:rPr>
              <w:lastRenderedPageBreak/>
              <w:t>Приложение № __– Форма Акта о приемке выполненных работ.</w:t>
            </w:r>
          </w:p>
          <w:p w14:paraId="26C3A45E" w14:textId="77777777" w:rsidR="0009469B" w:rsidRPr="00E07068" w:rsidRDefault="004C029E" w:rsidP="0009469B">
            <w:pPr>
              <w:tabs>
                <w:tab w:val="left" w:pos="454"/>
              </w:tabs>
              <w:spacing w:before="0"/>
              <w:jc w:val="both"/>
              <w:rPr>
                <w:i/>
              </w:rPr>
            </w:pPr>
            <w:r w:rsidRPr="00E07068">
              <w:rPr>
                <w:i/>
              </w:rPr>
              <w:t xml:space="preserve">Приложение № __ </w:t>
            </w:r>
            <w:r w:rsidR="0009469B" w:rsidRPr="00E07068">
              <w:rPr>
                <w:i/>
              </w:rPr>
              <w:t>– Условия и порядок привлечения к исполнению субподрядчиков</w:t>
            </w:r>
          </w:p>
          <w:p w14:paraId="3A857F58" w14:textId="77777777" w:rsidR="004C029E" w:rsidRPr="00E07068" w:rsidRDefault="0009469B" w:rsidP="0009469B">
            <w:pPr>
              <w:tabs>
                <w:tab w:val="left" w:pos="454"/>
              </w:tabs>
              <w:spacing w:before="0"/>
              <w:jc w:val="both"/>
              <w:rPr>
                <w:i/>
              </w:rPr>
            </w:pPr>
            <w:r w:rsidRPr="00E07068">
              <w:rPr>
                <w:i/>
              </w:rPr>
              <w:t>из субъектов малого и среднего предпринимательства</w:t>
            </w:r>
            <w:r w:rsidRPr="00E07068">
              <w:rPr>
                <w:rStyle w:val="aff7"/>
                <w:i/>
              </w:rPr>
              <w:footnoteReference w:id="17"/>
            </w:r>
            <w:r w:rsidR="004C029E" w:rsidRPr="00E07068">
              <w:rPr>
                <w:i/>
              </w:rPr>
              <w:t xml:space="preserve">.  </w:t>
            </w:r>
          </w:p>
          <w:p w14:paraId="2E731A9A" w14:textId="77777777" w:rsidR="0009469B" w:rsidRPr="00E07068" w:rsidRDefault="0009469B" w:rsidP="0009469B">
            <w:pPr>
              <w:tabs>
                <w:tab w:val="left" w:pos="454"/>
              </w:tabs>
              <w:spacing w:before="0"/>
              <w:jc w:val="both"/>
              <w:rPr>
                <w:i/>
              </w:rPr>
            </w:pPr>
            <w:r w:rsidRPr="00E07068">
              <w:rPr>
                <w:i/>
              </w:rPr>
              <w:t>Приложение № _ – Соглашение о налоговой оговорке.</w:t>
            </w:r>
          </w:p>
          <w:p w14:paraId="10D0524D"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строительной площадки</w:t>
            </w:r>
            <w:r w:rsidR="00DA2AE4" w:rsidRPr="00E07068">
              <w:rPr>
                <w:rStyle w:val="aff7"/>
                <w:bCs/>
                <w:i/>
                <w:sz w:val="24"/>
                <w:szCs w:val="24"/>
                <w:lang w:eastAsia="ru-RU"/>
              </w:rPr>
              <w:footnoteReference w:id="18"/>
            </w:r>
            <w:r w:rsidRPr="00E07068">
              <w:rPr>
                <w:i/>
              </w:rPr>
              <w:t>.</w:t>
            </w:r>
          </w:p>
          <w:p w14:paraId="22F20AF9" w14:textId="77777777" w:rsidR="004C029E" w:rsidRPr="00E07068" w:rsidRDefault="004C029E" w:rsidP="004C029E">
            <w:pPr>
              <w:tabs>
                <w:tab w:val="left" w:pos="454"/>
              </w:tabs>
              <w:spacing w:before="0"/>
              <w:jc w:val="both"/>
              <w:rPr>
                <w:i/>
              </w:rPr>
            </w:pPr>
            <w:r w:rsidRPr="00E07068">
              <w:rPr>
                <w:i/>
              </w:rPr>
              <w:t>Приложение № __ – Перечень имущества.</w:t>
            </w:r>
          </w:p>
          <w:p w14:paraId="3A9BB25F" w14:textId="77777777" w:rsidR="004C029E" w:rsidRPr="00E07068" w:rsidRDefault="004C029E" w:rsidP="004C029E">
            <w:pPr>
              <w:tabs>
                <w:tab w:val="left" w:pos="454"/>
              </w:tabs>
              <w:spacing w:before="0"/>
              <w:jc w:val="both"/>
              <w:rPr>
                <w:i/>
              </w:rPr>
            </w:pPr>
            <w:r w:rsidRPr="00E07068">
              <w:rPr>
                <w:i/>
              </w:rPr>
              <w:t>Приложение № _ – Требования к организации, порядку и культуре производства работ.</w:t>
            </w:r>
          </w:p>
          <w:p w14:paraId="0216BE08" w14:textId="71AB3E55" w:rsidR="004C029E" w:rsidRPr="00E07068" w:rsidRDefault="004C029E" w:rsidP="004C029E">
            <w:pPr>
              <w:tabs>
                <w:tab w:val="left" w:pos="454"/>
              </w:tabs>
              <w:spacing w:before="0"/>
              <w:jc w:val="both"/>
              <w:rPr>
                <w:i/>
              </w:rPr>
            </w:pPr>
            <w:r w:rsidRPr="00E07068">
              <w:rPr>
                <w:i/>
              </w:rPr>
              <w:t>Приложение № _ – Проект соглашения об использовании электронного документооборота</w:t>
            </w:r>
            <w:r w:rsidR="0097450C" w:rsidRPr="00E07068">
              <w:rPr>
                <w:i/>
              </w:rPr>
              <w:t>*</w:t>
            </w:r>
            <w:r w:rsidRPr="00E07068">
              <w:rPr>
                <w:i/>
              </w:rPr>
              <w:t>.</w:t>
            </w:r>
          </w:p>
          <w:p w14:paraId="3D84F260" w14:textId="5823D34F" w:rsidR="00F61008" w:rsidRPr="00E07068" w:rsidRDefault="00F61008" w:rsidP="004C029E">
            <w:pPr>
              <w:tabs>
                <w:tab w:val="left" w:pos="454"/>
              </w:tabs>
              <w:spacing w:before="0"/>
              <w:jc w:val="both"/>
              <w:rPr>
                <w:i/>
              </w:rPr>
            </w:pPr>
            <w:r w:rsidRPr="00E07068">
              <w:rPr>
                <w:rFonts w:ascii="Century Gothic" w:eastAsia="Times New Roman" w:hAnsi="Century Gothic" w:cs="Times New Roman"/>
              </w:rPr>
              <w:t xml:space="preserve">Приложение </w:t>
            </w:r>
            <w:r w:rsidR="00B96F7D" w:rsidRPr="00E07068">
              <w:rPr>
                <w:rFonts w:ascii="Century Gothic" w:eastAsia="Times New Roman" w:hAnsi="Century Gothic" w:cs="Times New Roman"/>
              </w:rPr>
              <w:t>№</w:t>
            </w:r>
            <w:r w:rsidRPr="00E07068">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E07068">
              <w:rPr>
                <w:rStyle w:val="aff7"/>
                <w:rFonts w:ascii="Century Gothic" w:eastAsia="Times New Roman" w:hAnsi="Century Gothic" w:cs="Times New Roman"/>
              </w:rPr>
              <w:footnoteReference w:id="19"/>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E07068">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650CBE" w:rsidRDefault="00BB79E9" w:rsidP="00F61008">
            <w:pPr>
              <w:pStyle w:val="af9"/>
              <w:numPr>
                <w:ilvl w:val="1"/>
                <w:numId w:val="3"/>
              </w:numPr>
              <w:tabs>
                <w:tab w:val="left" w:pos="191"/>
              </w:tabs>
              <w:ind w:left="191" w:firstLine="0"/>
              <w:jc w:val="both"/>
              <w:rPr>
                <w:bCs/>
                <w:iCs/>
              </w:rPr>
            </w:pPr>
            <w:r w:rsidRPr="00650CBE">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650CBE">
              <w:rPr>
                <w:b/>
                <w:bCs/>
                <w:iCs/>
              </w:rPr>
              <w:t>.</w:t>
            </w:r>
            <w:r w:rsidR="00C74CB0" w:rsidRPr="00650CBE">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20"/>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2"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2"/>
          </w:p>
          <w:p w14:paraId="760F9C9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777777" w:rsidR="009371FB" w:rsidRPr="00B8228D" w:rsidRDefault="009371FB" w:rsidP="0042745E">
            <w:pPr>
              <w:pStyle w:val="af9"/>
              <w:numPr>
                <w:ilvl w:val="2"/>
                <w:numId w:val="3"/>
              </w:numPr>
              <w:tabs>
                <w:tab w:val="left" w:pos="1183"/>
              </w:tabs>
              <w:spacing w:before="0"/>
              <w:ind w:firstLine="577"/>
              <w:jc w:val="both"/>
              <w:rPr>
                <w:bCs/>
                <w:iCs/>
              </w:rPr>
            </w:pPr>
            <w:r w:rsidRPr="00B8228D">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B8228D">
              <w:rPr>
                <w:bCs/>
                <w:iCs/>
              </w:rPr>
              <w:t>АО «Теплосеть Санкт-Петербурга»</w:t>
            </w:r>
            <w:r w:rsidRPr="00B8228D">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B8228D">
              <w:rPr>
                <w:bCs/>
                <w:iCs/>
              </w:rPr>
              <w:t>21.08.2023</w:t>
            </w:r>
            <w:r w:rsidRPr="00B8228D">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42745E">
            <w:pPr>
              <w:pStyle w:val="af9"/>
              <w:tabs>
                <w:tab w:val="left" w:pos="1183"/>
              </w:tabs>
              <w:spacing w:before="0"/>
              <w:ind w:left="464" w:firstLine="577"/>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650CBE">
              <w:rPr>
                <w:bCs/>
                <w:iCs/>
                <w:lang w:val="x-none"/>
              </w:rPr>
              <w:t xml:space="preserve">10 (десять) лет на результат работ </w:t>
            </w:r>
            <w:r w:rsidR="00D10B2E" w:rsidRPr="00650CBE">
              <w:rPr>
                <w:bCs/>
                <w:iCs/>
              </w:rPr>
              <w:t xml:space="preserve">по модернизации (тех. перевооружению) </w:t>
            </w:r>
            <w:r w:rsidR="00AA3F55" w:rsidRPr="00650CBE">
              <w:rPr>
                <w:bCs/>
                <w:iCs/>
              </w:rPr>
              <w:t xml:space="preserve">системы АСДТУ </w:t>
            </w:r>
            <w:r w:rsidRPr="00650CBE">
              <w:rPr>
                <w:bCs/>
                <w:iCs/>
                <w:lang w:val="x-none"/>
              </w:rPr>
              <w:t>с</w:t>
            </w:r>
            <w:r w:rsidRPr="00B8228D">
              <w:rPr>
                <w:bCs/>
                <w:iCs/>
                <w:lang w:val="x-none"/>
              </w:rPr>
              <w:t xml:space="preserve"> момента окончательной приемки Объекта Заказчиком согласно разделу </w:t>
            </w:r>
            <w:r w:rsidR="00EE4F73" w:rsidRPr="00B8228D">
              <w:rPr>
                <w:bCs/>
                <w:iCs/>
              </w:rPr>
              <w:t>6</w:t>
            </w:r>
            <w:r w:rsidRPr="00B8228D">
              <w:rPr>
                <w:bCs/>
                <w:iCs/>
                <w:lang w:val="x-none"/>
              </w:rPr>
              <w:t xml:space="preserve"> Договора;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3EEF494" w14:textId="77777777" w:rsidR="003C70AD" w:rsidRPr="00B8228D" w:rsidRDefault="003C70AD" w:rsidP="00F61008">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2129914F" w14:textId="77777777" w:rsidR="00A00646" w:rsidRPr="00B8228D" w:rsidRDefault="00A00646" w:rsidP="0042745E">
            <w:pPr>
              <w:pStyle w:val="af9"/>
              <w:numPr>
                <w:ilvl w:val="2"/>
                <w:numId w:val="3"/>
              </w:numPr>
              <w:tabs>
                <w:tab w:val="left" w:pos="601"/>
                <w:tab w:val="left" w:pos="1041"/>
              </w:tabs>
              <w:spacing w:before="0"/>
              <w:ind w:firstLine="436"/>
              <w:jc w:val="both"/>
              <w:rPr>
                <w:bCs/>
                <w:iCs/>
              </w:rPr>
            </w:pPr>
            <w:r w:rsidRPr="00B8228D">
              <w:rPr>
                <w:b/>
                <w:bCs/>
                <w:iCs/>
              </w:rPr>
              <w:t>В случае неисполнения Подрядчиком требований к организации, правилам и культуре производства работ,</w:t>
            </w:r>
            <w:r w:rsidRPr="00B8228D">
              <w:rPr>
                <w:bCs/>
                <w:iCs/>
              </w:rPr>
              <w:t xml:space="preserve"> предусмотренных приложением к Договору (за исключением требования об использовании брендированных логотипов </w:t>
            </w:r>
            <w:r w:rsidR="00644170" w:rsidRPr="00B8228D">
              <w:rPr>
                <w:bCs/>
                <w:iCs/>
              </w:rPr>
              <w:t>АО «Теплосеть Санкт-Петербурга»</w:t>
            </w:r>
            <w:r w:rsidRPr="00B8228D">
              <w:rPr>
                <w:bCs/>
                <w:iCs/>
              </w:rPr>
              <w:t xml:space="preserve"> барьерных ограждений)</w:t>
            </w:r>
            <w:r w:rsidR="00104C9D" w:rsidRPr="00B8228D">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B8228D">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77777777" w:rsidR="00A00646" w:rsidRPr="00B8228D" w:rsidRDefault="00A00646" w:rsidP="0042745E">
            <w:pPr>
              <w:pStyle w:val="af9"/>
              <w:numPr>
                <w:ilvl w:val="2"/>
                <w:numId w:val="3"/>
              </w:numPr>
              <w:tabs>
                <w:tab w:val="left" w:pos="601"/>
                <w:tab w:val="left" w:pos="1041"/>
              </w:tabs>
              <w:spacing w:before="0"/>
              <w:ind w:firstLine="436"/>
              <w:jc w:val="both"/>
              <w:rPr>
                <w:bCs/>
                <w:iCs/>
              </w:rPr>
            </w:pPr>
            <w:r w:rsidRPr="00B8228D">
              <w:rPr>
                <w:b/>
                <w:bCs/>
                <w:iCs/>
              </w:rPr>
              <w:t xml:space="preserve">В случае неисполнения Подрядчиком требований об использовании брендированных логотипом </w:t>
            </w:r>
            <w:r w:rsidR="00644170" w:rsidRPr="00B8228D">
              <w:rPr>
                <w:b/>
                <w:bCs/>
                <w:iCs/>
              </w:rPr>
              <w:t xml:space="preserve">АО «Теплосеть Санкт-Петербурга» </w:t>
            </w:r>
            <w:r w:rsidRPr="00B8228D">
              <w:rPr>
                <w:b/>
                <w:bCs/>
                <w:iCs/>
              </w:rPr>
              <w:t>барьерных ограждений</w:t>
            </w:r>
            <w:r w:rsidRPr="00B8228D">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42745E">
            <w:pPr>
              <w:pStyle w:val="af9"/>
              <w:numPr>
                <w:ilvl w:val="2"/>
                <w:numId w:val="3"/>
              </w:numPr>
              <w:tabs>
                <w:tab w:val="left" w:pos="601"/>
                <w:tab w:val="left" w:pos="1041"/>
              </w:tabs>
              <w:spacing w:before="0"/>
              <w:ind w:left="333" w:firstLine="436"/>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lastRenderedPageBreak/>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lastRenderedPageBreak/>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650CBE">
        <w:trPr>
          <w:cnfStyle w:val="000000100000" w:firstRow="0" w:lastRow="0" w:firstColumn="0" w:lastColumn="0" w:oddVBand="0" w:evenVBand="0" w:oddHBand="1" w:evenHBand="0" w:firstRowFirstColumn="0" w:firstRowLastColumn="0" w:lastRowFirstColumn="0" w:lastRowLastColumn="0"/>
          <w:trHeight w:val="1153"/>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1582B842" w:rsidR="00F926B9" w:rsidRPr="00B8228D" w:rsidRDefault="00650CBE" w:rsidP="00F926B9">
            <w:pPr>
              <w:spacing w:before="0"/>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C960B85" w:rsidR="00F926B9" w:rsidRPr="00B8228D" w:rsidRDefault="00650CBE"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Pr>
                <w:rFonts w:ascii="Century Gothic" w:hAnsi="Century Gothic" w:cs="Times New Roman"/>
                <w:b/>
              </w:rPr>
              <w:t>ПОДРЯДЧИК</w:t>
            </w:r>
            <w:r w:rsidR="00F926B9" w:rsidRPr="00B8228D">
              <w:rPr>
                <w:rFonts w:ascii="Century Gothic" w:hAnsi="Century Gothic" w:cs="Times New Roman"/>
                <w:b/>
              </w:rPr>
              <w:t>:</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283323A7" w:rsidR="00F926B9" w:rsidRPr="00B8228D" w:rsidRDefault="00650CBE" w:rsidP="00F926B9">
            <w:pPr>
              <w:spacing w:before="0"/>
              <w:ind w:left="-108" w:firstLine="142"/>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00E478A9" w:rsidR="00F926B9" w:rsidRPr="00B8228D" w:rsidRDefault="00650CBE"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Pr>
                <w:rFonts w:ascii="Century Gothic" w:hAnsi="Century Gothic"/>
                <w:b/>
              </w:rPr>
              <w:t>ПОДРЯДЧИК</w:t>
            </w:r>
            <w:r w:rsidR="00F926B9" w:rsidRPr="00B8228D">
              <w:rPr>
                <w:rFonts w:ascii="Century Gothic" w:hAnsi="Century Gothic"/>
                <w:b/>
              </w:rPr>
              <w:t>:</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1D1729BC" w14:textId="77777777" w:rsidR="00724EA1" w:rsidRPr="00B8228D" w:rsidRDefault="00724EA1" w:rsidP="00650CBE">
      <w:pPr>
        <w:ind w:firstLine="5812"/>
        <w:jc w:val="right"/>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5A961FF8" w:rsidR="00724EA1" w:rsidRDefault="00724EA1" w:rsidP="00650CBE">
      <w:pPr>
        <w:ind w:firstLine="5812"/>
        <w:jc w:val="right"/>
        <w:rPr>
          <w:rFonts w:ascii="Times New Roman" w:eastAsia="Calibri" w:hAnsi="Times New Roman" w:cs="Times New Roman"/>
          <w:sz w:val="24"/>
          <w:szCs w:val="24"/>
        </w:rPr>
      </w:pPr>
      <w:r w:rsidRPr="00B8228D">
        <w:rPr>
          <w:rFonts w:eastAsia="Calibri" w:cs="Times New Roman"/>
        </w:rPr>
        <w:t>к Договору № ___________</w:t>
      </w:r>
      <w:r w:rsidR="00650CBE" w:rsidRPr="00650CBE">
        <w:rPr>
          <w:rFonts w:eastAsia="Calibri" w:cs="Times New Roman"/>
        </w:rPr>
        <w:t xml:space="preserve"> </w:t>
      </w:r>
      <w:r w:rsidR="00650CBE" w:rsidRPr="00B8228D">
        <w:rPr>
          <w:rFonts w:eastAsia="Calibri" w:cs="Times New Roman"/>
        </w:rPr>
        <w:t>от __.__.20__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61EC1BFB" w14:textId="77777777" w:rsidR="00D67122" w:rsidRPr="00D67122" w:rsidRDefault="00D67122" w:rsidP="00D67122">
      <w:pPr>
        <w:spacing w:before="0" w:after="0" w:line="240" w:lineRule="auto"/>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ТЕХНИЧЕСКОЕ ЗАДАНИЕ</w:t>
      </w:r>
    </w:p>
    <w:p w14:paraId="39FA5EAD" w14:textId="77777777" w:rsidR="00D67122" w:rsidRPr="00D67122" w:rsidRDefault="00D67122" w:rsidP="00D67122">
      <w:pPr>
        <w:spacing w:before="0" w:after="0" w:line="240" w:lineRule="auto"/>
        <w:jc w:val="center"/>
        <w:rPr>
          <w:rFonts w:ascii="Century Gothic" w:eastAsia="Times New Roman" w:hAnsi="Century Gothic" w:cs="Times New Roman"/>
          <w:b/>
          <w:lang w:eastAsia="ru-RU"/>
        </w:rPr>
      </w:pPr>
    </w:p>
    <w:p w14:paraId="550EDB4D" w14:textId="74BE37B6" w:rsidR="00D67122" w:rsidRPr="00D67122" w:rsidRDefault="00D67122" w:rsidP="00D67122">
      <w:pPr>
        <w:spacing w:before="0" w:after="0" w:line="240" w:lineRule="auto"/>
        <w:jc w:val="center"/>
        <w:rPr>
          <w:rFonts w:ascii="Century Gothic" w:eastAsia="Times New Roman" w:hAnsi="Century Gothic" w:cs="Times New Roman"/>
          <w:lang w:eastAsia="ar-SA"/>
        </w:rPr>
      </w:pPr>
      <w:r w:rsidRPr="00D67122">
        <w:rPr>
          <w:rFonts w:ascii="Century Gothic" w:eastAsia="Times New Roman" w:hAnsi="Century Gothic" w:cs="Times New Roman"/>
          <w:lang w:eastAsia="ru-RU"/>
        </w:rPr>
        <w:t>на в</w:t>
      </w:r>
      <w:r w:rsidRPr="00D67122">
        <w:rPr>
          <w:rFonts w:ascii="Century Gothic" w:eastAsia="Calibri" w:hAnsi="Century Gothic" w:cs="Times New Roman"/>
          <w:lang w:eastAsia="x-none"/>
        </w:rPr>
        <w:t>ыполнение проектно-изыскательских и строительно-монтажных работ по объекту: «</w:t>
      </w:r>
      <w:r w:rsidRPr="00D67122">
        <w:rPr>
          <w:rFonts w:ascii="Century Gothic" w:eastAsia="Times New Roman" w:hAnsi="Century Gothic" w:cs="Times New Roman"/>
          <w:lang w:eastAsia="ar-SA"/>
        </w:rPr>
        <w:t xml:space="preserve">Модернизация системы АСДТУ ЦТП «Кораблестроителей д.31» (в части АСУ ТП и АСДУ «нижнего уровня» и ИБ)».  </w:t>
      </w:r>
    </w:p>
    <w:p w14:paraId="36000B9D" w14:textId="77777777" w:rsidR="00D67122" w:rsidRPr="00D67122" w:rsidRDefault="00D67122" w:rsidP="00D67122">
      <w:pPr>
        <w:spacing w:before="0" w:after="0" w:line="240" w:lineRule="auto"/>
        <w:jc w:val="center"/>
        <w:rPr>
          <w:rFonts w:ascii="Century Gothic" w:eastAsia="Times New Roman" w:hAnsi="Century Gothic" w:cs="Times New Roman"/>
          <w:i/>
          <w:lang w:eastAsia="ru-RU"/>
        </w:rPr>
      </w:pPr>
    </w:p>
    <w:p w14:paraId="3ACA5C6E" w14:textId="563A81E9" w:rsidR="00D67122" w:rsidRPr="00D67122" w:rsidRDefault="00D67122" w:rsidP="00D67122">
      <w:pPr>
        <w:autoSpaceDE w:val="0"/>
        <w:autoSpaceDN w:val="0"/>
        <w:spacing w:before="0" w:after="0" w:line="240" w:lineRule="auto"/>
        <w:jc w:val="center"/>
        <w:rPr>
          <w:rFonts w:ascii="Century Gothic" w:eastAsia="Times New Roman" w:hAnsi="Century Gothic" w:cs="Times New Roman"/>
          <w:lang w:eastAsia="ru-RU"/>
        </w:rPr>
      </w:pPr>
      <w:r w:rsidRPr="00D67122">
        <w:rPr>
          <w:rFonts w:ascii="Century Gothic" w:eastAsia="Times New Roman" w:hAnsi="Century Gothic" w:cs="Times New Roman"/>
          <w:lang w:eastAsia="ru-RU"/>
        </w:rPr>
        <w:t>(номер закупки по ГКПЗ №4444/4.6.16-756)</w:t>
      </w:r>
    </w:p>
    <w:p w14:paraId="0048AC00" w14:textId="77777777" w:rsidR="00D67122" w:rsidRPr="00D67122" w:rsidRDefault="00D67122" w:rsidP="00D67122">
      <w:pPr>
        <w:suppressAutoHyphens/>
        <w:spacing w:before="0" w:after="0" w:line="240" w:lineRule="auto"/>
        <w:jc w:val="center"/>
        <w:rPr>
          <w:rFonts w:ascii="Century Gothic" w:eastAsia="Times New Roman" w:hAnsi="Century Gothic"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D67122" w:rsidRPr="00D67122" w14:paraId="732718DA" w14:textId="77777777" w:rsidTr="00622ABF">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B2CC6" w14:textId="77777777" w:rsidR="00D67122" w:rsidRPr="00D67122" w:rsidRDefault="00D67122" w:rsidP="00D67122">
            <w:pPr>
              <w:suppressAutoHyphens/>
              <w:spacing w:before="0" w:after="0" w:line="240" w:lineRule="auto"/>
              <w:rPr>
                <w:rFonts w:ascii="Century Gothic" w:eastAsia="Times New Roman" w:hAnsi="Century Gothic" w:cs="Times New Roman"/>
                <w:lang w:eastAsia="ru-RU"/>
              </w:rPr>
            </w:pPr>
            <w:r w:rsidRPr="00D67122">
              <w:rPr>
                <w:rFonts w:ascii="Century Gothic" w:eastAsia="Times New Roman" w:hAnsi="Century Gothic"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04F1B1A7" w14:textId="77777777" w:rsidR="00D67122" w:rsidRPr="00D67122" w:rsidRDefault="00D67122" w:rsidP="00D67122">
            <w:pPr>
              <w:autoSpaceDE w:val="0"/>
              <w:autoSpaceDN w:val="0"/>
              <w:spacing w:before="0" w:after="0" w:line="240" w:lineRule="auto"/>
              <w:rPr>
                <w:rFonts w:ascii="Century Gothic" w:eastAsia="Times New Roman" w:hAnsi="Century Gothic" w:cs="Calibri"/>
                <w:lang w:eastAsia="ru-RU"/>
              </w:rPr>
            </w:pPr>
            <w:r w:rsidRPr="00D67122">
              <w:rPr>
                <w:rFonts w:ascii="Century Gothic" w:eastAsia="Times New Roman" w:hAnsi="Century Gothic" w:cs="Times New Roman CYR"/>
                <w:lang w:eastAsia="ru-RU"/>
              </w:rPr>
              <w:t>62.01 Разработка компьютерного программного обеспечения</w:t>
            </w:r>
          </w:p>
          <w:p w14:paraId="47390FFC" w14:textId="77777777" w:rsidR="00D67122" w:rsidRPr="00D67122" w:rsidRDefault="00D67122" w:rsidP="00D67122">
            <w:pPr>
              <w:autoSpaceDE w:val="0"/>
              <w:autoSpaceDN w:val="0"/>
              <w:spacing w:before="0" w:after="0" w:line="240" w:lineRule="auto"/>
              <w:rPr>
                <w:rFonts w:ascii="Century Gothic" w:eastAsia="Times New Roman" w:hAnsi="Century Gothic" w:cs="Calibri"/>
                <w:lang w:eastAsia="ru-RU"/>
              </w:rPr>
            </w:pPr>
            <w:r w:rsidRPr="00D67122">
              <w:rPr>
                <w:rFonts w:ascii="Century Gothic" w:eastAsia="Times New Roman" w:hAnsi="Century Gothic" w:cs="Times New Roman CYR"/>
                <w:lang w:eastAsia="ru-RU"/>
              </w:rPr>
              <w:t>43.21 - Производство электромонтажных работ</w:t>
            </w:r>
          </w:p>
        </w:tc>
      </w:tr>
      <w:tr w:rsidR="00D67122" w:rsidRPr="00D67122" w14:paraId="3BF5FF42" w14:textId="77777777" w:rsidTr="00622ABF">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14906" w14:textId="77777777" w:rsidR="00D67122" w:rsidRPr="00D67122" w:rsidRDefault="00D67122" w:rsidP="00D67122">
            <w:pPr>
              <w:suppressAutoHyphens/>
              <w:spacing w:before="0" w:after="0" w:line="240" w:lineRule="auto"/>
              <w:rPr>
                <w:rFonts w:ascii="Century Gothic" w:eastAsia="Times New Roman" w:hAnsi="Century Gothic" w:cs="Times New Roman"/>
                <w:lang w:eastAsia="ru-RU"/>
              </w:rPr>
            </w:pPr>
            <w:r w:rsidRPr="00D67122">
              <w:rPr>
                <w:rFonts w:ascii="Century Gothic" w:eastAsia="Times New Roman" w:hAnsi="Century Gothic"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6C8B3F52" w14:textId="77777777" w:rsidR="00D67122" w:rsidRPr="00D67122" w:rsidRDefault="00D67122" w:rsidP="00D67122">
            <w:pPr>
              <w:autoSpaceDE w:val="0"/>
              <w:autoSpaceDN w:val="0"/>
              <w:spacing w:before="0" w:after="0" w:line="240" w:lineRule="auto"/>
              <w:rPr>
                <w:rFonts w:ascii="Century Gothic" w:eastAsia="Times New Roman" w:hAnsi="Century Gothic" w:cs="Times New Roman CYR"/>
                <w:lang w:eastAsia="ru-RU"/>
              </w:rPr>
            </w:pPr>
            <w:r w:rsidRPr="00D67122">
              <w:rPr>
                <w:rFonts w:ascii="Century Gothic" w:eastAsia="Times New Roman" w:hAnsi="Century Gothic" w:cs="Times New Roman CYR"/>
                <w:lang w:eastAsia="ru-RU"/>
              </w:rPr>
              <w:t>62.01.12.000 Услуги по проектированию и разработке информационных технологий для сетей и систем</w:t>
            </w:r>
          </w:p>
          <w:p w14:paraId="35092C51" w14:textId="77777777" w:rsidR="00D67122" w:rsidRPr="00D67122" w:rsidRDefault="00D67122" w:rsidP="00D67122">
            <w:pPr>
              <w:autoSpaceDE w:val="0"/>
              <w:autoSpaceDN w:val="0"/>
              <w:spacing w:before="0" w:after="0" w:line="240" w:lineRule="auto"/>
              <w:rPr>
                <w:rFonts w:ascii="Century Gothic" w:eastAsia="Times New Roman" w:hAnsi="Century Gothic" w:cs="Calibri"/>
                <w:lang w:eastAsia="ru-RU"/>
              </w:rPr>
            </w:pPr>
            <w:r w:rsidRPr="00D67122">
              <w:rPr>
                <w:rFonts w:ascii="Century Gothic" w:eastAsia="Times New Roman" w:hAnsi="Century Gothic" w:cs="Times New Roman CYR"/>
                <w:lang w:eastAsia="ru-RU"/>
              </w:rPr>
              <w:t>43.21.10.120 - Работы электромонтажные, связанные с установкой приборов</w:t>
            </w:r>
          </w:p>
        </w:tc>
      </w:tr>
    </w:tbl>
    <w:p w14:paraId="674E6D07" w14:textId="77777777" w:rsidR="00D67122" w:rsidRPr="00D67122" w:rsidRDefault="00D67122" w:rsidP="00D67122">
      <w:pPr>
        <w:spacing w:before="0" w:after="0" w:line="240" w:lineRule="auto"/>
        <w:rPr>
          <w:rFonts w:ascii="Century Gothic" w:eastAsia="Times New Roman" w:hAnsi="Century Gothic" w:cs="Times New Roman"/>
          <w:b/>
          <w:highlight w:val="yellow"/>
          <w:lang w:eastAsia="ru-RU"/>
        </w:rPr>
      </w:pPr>
    </w:p>
    <w:p w14:paraId="46B98E84" w14:textId="77777777" w:rsidR="00D67122" w:rsidRPr="00D67122" w:rsidRDefault="00D67122" w:rsidP="00D67122">
      <w:pPr>
        <w:numPr>
          <w:ilvl w:val="0"/>
          <w:numId w:val="33"/>
        </w:numPr>
        <w:tabs>
          <w:tab w:val="left" w:pos="567"/>
        </w:tabs>
        <w:spacing w:before="0" w:after="0" w:line="240" w:lineRule="auto"/>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Общие требования.</w:t>
      </w:r>
    </w:p>
    <w:p w14:paraId="579D4A26" w14:textId="77777777" w:rsidR="00D67122" w:rsidRPr="00D67122" w:rsidRDefault="00D67122" w:rsidP="00D67122">
      <w:pPr>
        <w:spacing w:before="0" w:after="0" w:line="240" w:lineRule="auto"/>
        <w:ind w:firstLine="360"/>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Требования к месту исполнения обязательств:</w:t>
      </w:r>
    </w:p>
    <w:p w14:paraId="483278BC" w14:textId="77777777" w:rsidR="00D67122" w:rsidRPr="00D67122" w:rsidRDefault="00D67122" w:rsidP="00D67122">
      <w:pPr>
        <w:spacing w:before="0" w:after="0" w:line="240" w:lineRule="auto"/>
        <w:jc w:val="both"/>
        <w:rPr>
          <w:rFonts w:ascii="Century Gothic" w:eastAsia="Times New Roman" w:hAnsi="Century Gothic"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D67122" w:rsidRPr="00D67122" w14:paraId="2FB9B804" w14:textId="77777777" w:rsidTr="00622ABF">
        <w:tc>
          <w:tcPr>
            <w:tcW w:w="534" w:type="dxa"/>
            <w:shd w:val="clear" w:color="auto" w:fill="auto"/>
            <w:vAlign w:val="center"/>
          </w:tcPr>
          <w:p w14:paraId="534E9179" w14:textId="77777777" w:rsidR="00D67122" w:rsidRPr="00D67122" w:rsidRDefault="00D67122" w:rsidP="00D67122">
            <w:pPr>
              <w:spacing w:before="0" w:after="0" w:line="240" w:lineRule="atLeast"/>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w:t>
            </w:r>
          </w:p>
        </w:tc>
        <w:tc>
          <w:tcPr>
            <w:tcW w:w="4706" w:type="dxa"/>
            <w:shd w:val="clear" w:color="auto" w:fill="auto"/>
            <w:vAlign w:val="center"/>
          </w:tcPr>
          <w:p w14:paraId="082FAC3F" w14:textId="77777777" w:rsidR="00D67122" w:rsidRPr="00D67122" w:rsidRDefault="00D67122" w:rsidP="00D67122">
            <w:pPr>
              <w:spacing w:before="0" w:after="0" w:line="240" w:lineRule="atLeast"/>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Объект</w:t>
            </w:r>
          </w:p>
        </w:tc>
        <w:tc>
          <w:tcPr>
            <w:tcW w:w="5074" w:type="dxa"/>
            <w:shd w:val="clear" w:color="auto" w:fill="auto"/>
            <w:vAlign w:val="center"/>
          </w:tcPr>
          <w:p w14:paraId="27EFA5D6" w14:textId="77777777" w:rsidR="00D67122" w:rsidRPr="00D67122" w:rsidRDefault="00D67122" w:rsidP="00D67122">
            <w:pPr>
              <w:spacing w:before="0" w:after="0" w:line="240" w:lineRule="atLeast"/>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Местоположение объекта для выполнения работ</w:t>
            </w:r>
          </w:p>
        </w:tc>
      </w:tr>
      <w:tr w:rsidR="00D67122" w:rsidRPr="00D67122" w14:paraId="4C841399" w14:textId="77777777" w:rsidTr="00622ABF">
        <w:trPr>
          <w:trHeight w:val="885"/>
        </w:trPr>
        <w:tc>
          <w:tcPr>
            <w:tcW w:w="534" w:type="dxa"/>
            <w:shd w:val="clear" w:color="auto" w:fill="auto"/>
            <w:vAlign w:val="center"/>
          </w:tcPr>
          <w:p w14:paraId="02D550EA" w14:textId="77777777" w:rsidR="00D67122" w:rsidRPr="00D67122" w:rsidRDefault="00D67122" w:rsidP="00D67122">
            <w:pPr>
              <w:spacing w:before="0" w:after="0" w:line="240" w:lineRule="auto"/>
              <w:rPr>
                <w:rFonts w:ascii="Century Gothic" w:eastAsia="Times New Roman" w:hAnsi="Century Gothic" w:cs="Times New Roman"/>
                <w:lang w:eastAsia="ru-RU"/>
              </w:rPr>
            </w:pPr>
          </w:p>
          <w:p w14:paraId="4C8DE438" w14:textId="77777777" w:rsidR="00D67122" w:rsidRPr="00D67122" w:rsidRDefault="00D67122" w:rsidP="00D67122">
            <w:pPr>
              <w:spacing w:before="0" w:after="0" w:line="240" w:lineRule="auto"/>
              <w:rPr>
                <w:rFonts w:ascii="Century Gothic" w:eastAsia="Times New Roman" w:hAnsi="Century Gothic" w:cs="Times New Roman"/>
                <w:lang w:eastAsia="ru-RU"/>
              </w:rPr>
            </w:pPr>
          </w:p>
          <w:p w14:paraId="7A790F8F" w14:textId="77777777" w:rsidR="00D67122" w:rsidRPr="00D67122" w:rsidRDefault="00D67122" w:rsidP="00D67122">
            <w:pPr>
              <w:spacing w:before="0" w:after="0" w:line="240" w:lineRule="auto"/>
              <w:rPr>
                <w:rFonts w:ascii="Century Gothic" w:eastAsia="Times New Roman" w:hAnsi="Century Gothic" w:cs="Times New Roman"/>
                <w:lang w:eastAsia="ru-RU"/>
              </w:rPr>
            </w:pPr>
            <w:r w:rsidRPr="00D67122">
              <w:rPr>
                <w:rFonts w:ascii="Century Gothic" w:eastAsia="Times New Roman" w:hAnsi="Century Gothic" w:cs="Times New Roman"/>
                <w:lang w:eastAsia="ru-RU"/>
              </w:rPr>
              <w:t>1</w:t>
            </w:r>
          </w:p>
        </w:tc>
        <w:tc>
          <w:tcPr>
            <w:tcW w:w="4706" w:type="dxa"/>
            <w:shd w:val="clear" w:color="auto" w:fill="auto"/>
            <w:vAlign w:val="center"/>
          </w:tcPr>
          <w:p w14:paraId="1156E247" w14:textId="77777777" w:rsidR="00D67122" w:rsidRPr="00D67122" w:rsidRDefault="00D67122" w:rsidP="00D67122">
            <w:pPr>
              <w:spacing w:before="0" w:after="0" w:line="240" w:lineRule="auto"/>
              <w:rPr>
                <w:rFonts w:ascii="Century Gothic" w:eastAsia="Calibri" w:hAnsi="Century Gothic" w:cs="Times New Roman"/>
                <w:highlight w:val="yellow"/>
                <w:lang w:eastAsia="x-none"/>
              </w:rPr>
            </w:pPr>
            <w:r w:rsidRPr="00D67122">
              <w:rPr>
                <w:rFonts w:ascii="Century Gothic" w:eastAsia="Calibri" w:hAnsi="Century Gothic" w:cs="Times New Roman"/>
                <w:lang w:eastAsia="x-none"/>
              </w:rPr>
              <w:t xml:space="preserve"> </w:t>
            </w:r>
            <w:r w:rsidRPr="00D67122">
              <w:rPr>
                <w:rFonts w:ascii="Century Gothic" w:eastAsia="Times New Roman" w:hAnsi="Century Gothic" w:cs="Times New Roman"/>
                <w:lang w:eastAsia="ar-SA"/>
              </w:rPr>
              <w:t>Модернизация системы АСДТУ ЦТП «Кораблестроителей д.31» (в части АСУ ТП и АСДУ «нижнего уровня» и ИБ)</w:t>
            </w:r>
          </w:p>
        </w:tc>
        <w:tc>
          <w:tcPr>
            <w:tcW w:w="5074" w:type="dxa"/>
            <w:shd w:val="clear" w:color="auto" w:fill="auto"/>
            <w:vAlign w:val="center"/>
          </w:tcPr>
          <w:p w14:paraId="4D33850D" w14:textId="77777777" w:rsidR="00D67122" w:rsidRPr="00D67122" w:rsidRDefault="00D67122" w:rsidP="00D67122">
            <w:pPr>
              <w:spacing w:before="0" w:after="0" w:line="240" w:lineRule="auto"/>
              <w:rPr>
                <w:rFonts w:ascii="Century Gothic" w:eastAsia="Times New Roman" w:hAnsi="Century Gothic" w:cs="Times New Roman"/>
                <w:lang w:eastAsia="ru-RU"/>
              </w:rPr>
            </w:pPr>
            <w:r w:rsidRPr="00D67122">
              <w:rPr>
                <w:rFonts w:ascii="Century Gothic" w:eastAsia="Times New Roman" w:hAnsi="Century Gothic" w:cs="Times New Roman"/>
                <w:lang w:eastAsia="ar-SA"/>
              </w:rPr>
              <w:t xml:space="preserve">г. Санкт-Петербург </w:t>
            </w:r>
            <w:r w:rsidRPr="00D67122">
              <w:rPr>
                <w:rFonts w:ascii="Century Gothic" w:eastAsia="Times New Roman" w:hAnsi="Century Gothic" w:cs="Times New Roman"/>
                <w:lang w:eastAsia="ru-RU"/>
              </w:rPr>
              <w:t>ул. Кораблестроителей д.31, корп.4, Лит. А, центральный тепловой пункт (ЦТП)</w:t>
            </w:r>
          </w:p>
        </w:tc>
      </w:tr>
    </w:tbl>
    <w:p w14:paraId="01F0A030" w14:textId="77777777" w:rsidR="00D67122" w:rsidRPr="00D67122" w:rsidRDefault="00D67122" w:rsidP="00D67122">
      <w:pPr>
        <w:spacing w:before="240" w:after="0"/>
        <w:ind w:firstLine="709"/>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Должность, ФИО и контактный телефон ответственного лица, составившего техническое задание:</w:t>
      </w:r>
    </w:p>
    <w:p w14:paraId="073E0F7B" w14:textId="77777777" w:rsidR="00D67122" w:rsidRPr="00D67122" w:rsidRDefault="00D67122" w:rsidP="00D67122">
      <w:pPr>
        <w:spacing w:before="0" w:after="0"/>
        <w:ind w:firstLine="709"/>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Начальник службы Устьянов Андрей Григорьевич, тел. (812) 531-94-56</w:t>
      </w:r>
    </w:p>
    <w:p w14:paraId="72E4A472" w14:textId="77777777" w:rsidR="00D67122" w:rsidRPr="00D67122" w:rsidRDefault="00D67122" w:rsidP="00D67122">
      <w:pPr>
        <w:spacing w:before="0" w:after="0"/>
        <w:ind w:firstLine="709"/>
        <w:jc w:val="both"/>
        <w:rPr>
          <w:rFonts w:ascii="Century Gothic" w:eastAsia="Times New Roman" w:hAnsi="Century Gothic" w:cs="Times New Roman"/>
          <w:b/>
          <w:lang w:eastAsia="ru-RU"/>
        </w:rPr>
      </w:pPr>
    </w:p>
    <w:p w14:paraId="4885942D" w14:textId="77777777" w:rsidR="00D67122" w:rsidRPr="00D67122" w:rsidRDefault="00D67122" w:rsidP="00D67122">
      <w:pPr>
        <w:spacing w:before="0" w:after="0"/>
        <w:ind w:firstLine="709"/>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Сроки выполнения работ:</w:t>
      </w:r>
    </w:p>
    <w:p w14:paraId="47926D1F" w14:textId="77777777" w:rsidR="00D67122" w:rsidRPr="00D67122" w:rsidRDefault="00D67122" w:rsidP="00D67122">
      <w:pPr>
        <w:spacing w:before="0" w:after="0"/>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начало работ – не позднее 5 (Пяти) рабочих дней с даты заключения Договора.</w:t>
      </w:r>
    </w:p>
    <w:p w14:paraId="577111E1" w14:textId="77777777" w:rsidR="00D67122" w:rsidRPr="00D67122" w:rsidRDefault="00D67122" w:rsidP="00D67122">
      <w:pPr>
        <w:spacing w:before="0" w:after="0"/>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окончание работ – 30 декабря 2027 г. (включительно)</w:t>
      </w:r>
    </w:p>
    <w:p w14:paraId="27C7D9DA" w14:textId="77777777" w:rsidR="00D67122" w:rsidRPr="00D67122" w:rsidRDefault="00D67122" w:rsidP="00D67122">
      <w:pPr>
        <w:spacing w:before="240" w:after="0"/>
        <w:ind w:firstLine="709"/>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 xml:space="preserve">Обобщенные характеристики выполняемых работ: </w:t>
      </w:r>
    </w:p>
    <w:p w14:paraId="38FD565D" w14:textId="77777777" w:rsidR="00D67122" w:rsidRPr="00D67122" w:rsidRDefault="00D67122" w:rsidP="00D67122">
      <w:pPr>
        <w:suppressAutoHyphens/>
        <w:spacing w:before="0" w:after="120" w:line="240" w:lineRule="auto"/>
        <w:ind w:left="284" w:firstLine="284"/>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«нижнего уровня» и информационной безопасности (ИБ) для</w:t>
      </w:r>
      <w:r w:rsidRPr="00D67122">
        <w:rPr>
          <w:rFonts w:ascii="Century Gothic" w:eastAsia="Times New Roman" w:hAnsi="Century Gothic" w:cs="Times New Roman"/>
          <w:b/>
          <w:lang w:eastAsia="ar-SA"/>
        </w:rPr>
        <w:t xml:space="preserve"> </w:t>
      </w:r>
      <w:r w:rsidRPr="00D67122">
        <w:rPr>
          <w:rFonts w:ascii="Century Gothic" w:eastAsia="Times New Roman" w:hAnsi="Century Gothic" w:cs="Times New Roman"/>
          <w:lang w:eastAsia="ar-SA"/>
        </w:rPr>
        <w:t>организации</w:t>
      </w:r>
      <w:r w:rsidRPr="00D67122">
        <w:rPr>
          <w:rFonts w:ascii="Century Gothic" w:eastAsia="Times New Roman" w:hAnsi="Century Gothic" w:cs="Times New Roman"/>
          <w:b/>
          <w:lang w:eastAsia="ar-SA"/>
        </w:rPr>
        <w:t xml:space="preserve"> </w:t>
      </w:r>
      <w:r w:rsidRPr="00D67122">
        <w:rPr>
          <w:rFonts w:ascii="Century Gothic" w:eastAsia="Times New Roman" w:hAnsi="Century Gothic" w:cs="Times New Roman"/>
          <w:lang w:eastAsia="ar-SA"/>
        </w:rPr>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14:paraId="69E70347" w14:textId="77777777" w:rsidR="00D67122" w:rsidRPr="00D67122" w:rsidRDefault="00D67122" w:rsidP="00D67122">
      <w:pPr>
        <w:suppressAutoHyphens/>
        <w:spacing w:before="0" w:after="120" w:line="240" w:lineRule="auto"/>
        <w:ind w:left="284" w:firstLine="284"/>
        <w:contextualSpacing/>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АСУ ТП и АСДУ «нижнего уровня» ЦТП Кораблестроителей д.31 должна предусматривать выполнение следующих функций:</w:t>
      </w:r>
    </w:p>
    <w:p w14:paraId="5E759E4C" w14:textId="77777777" w:rsidR="00D67122" w:rsidRPr="00D67122" w:rsidRDefault="00D67122" w:rsidP="00D67122">
      <w:pPr>
        <w:suppressAutoHyphens/>
        <w:spacing w:before="0" w:after="120" w:line="240" w:lineRule="auto"/>
        <w:ind w:left="284" w:firstLine="284"/>
        <w:contextualSpacing/>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выполнение следующих функций:</w:t>
      </w:r>
    </w:p>
    <w:p w14:paraId="6146ABD7" w14:textId="77777777" w:rsidR="00D67122" w:rsidRPr="00D67122" w:rsidRDefault="00D67122" w:rsidP="00D67122">
      <w:pPr>
        <w:numPr>
          <w:ilvl w:val="0"/>
          <w:numId w:val="43"/>
        </w:numPr>
        <w:suppressAutoHyphens/>
        <w:spacing w:before="0" w:after="0" w:line="240" w:lineRule="auto"/>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автоматическое поддержание температуры теплоносителя вторичного (отопительного) контура по заданию оператора;</w:t>
      </w:r>
    </w:p>
    <w:p w14:paraId="6F3B35F6" w14:textId="77777777" w:rsidR="00D67122" w:rsidRPr="00D67122" w:rsidRDefault="00D67122" w:rsidP="00D67122">
      <w:pPr>
        <w:numPr>
          <w:ilvl w:val="0"/>
          <w:numId w:val="43"/>
        </w:numPr>
        <w:suppressAutoHyphens/>
        <w:spacing w:before="0" w:after="0" w:line="240" w:lineRule="auto"/>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возможность корректировки уставок всех регулируемых параметров;</w:t>
      </w:r>
    </w:p>
    <w:p w14:paraId="4D921CEC" w14:textId="77777777" w:rsidR="00D67122" w:rsidRPr="00D67122" w:rsidRDefault="00D67122" w:rsidP="00D67122">
      <w:pPr>
        <w:numPr>
          <w:ilvl w:val="0"/>
          <w:numId w:val="43"/>
        </w:numPr>
        <w:tabs>
          <w:tab w:val="left" w:pos="900"/>
        </w:tabs>
        <w:suppressAutoHyphens/>
        <w:spacing w:before="0" w:after="0" w:line="240" w:lineRule="auto"/>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два режима управления запорной (регулирующей) арматурой:</w:t>
      </w:r>
    </w:p>
    <w:p w14:paraId="796C5BA1" w14:textId="77777777" w:rsidR="00D67122" w:rsidRPr="00D67122" w:rsidRDefault="00D67122" w:rsidP="00D67122">
      <w:pPr>
        <w:tabs>
          <w:tab w:val="left" w:pos="900"/>
        </w:tabs>
        <w:suppressAutoHyphens/>
        <w:spacing w:before="0" w:after="0" w:line="240" w:lineRule="auto"/>
        <w:ind w:left="720"/>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xml:space="preserve">- по месту (с узлов управления электроприводом); </w:t>
      </w:r>
    </w:p>
    <w:p w14:paraId="4D041DC8" w14:textId="77777777" w:rsidR="00D67122" w:rsidRPr="00D67122" w:rsidRDefault="00D67122" w:rsidP="00D67122">
      <w:pPr>
        <w:tabs>
          <w:tab w:val="left" w:pos="900"/>
        </w:tabs>
        <w:suppressAutoHyphens/>
        <w:spacing w:before="0" w:after="0" w:line="240" w:lineRule="auto"/>
        <w:ind w:left="720"/>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дистанционный (с панели управления в помещении объекта);</w:t>
      </w:r>
    </w:p>
    <w:p w14:paraId="31F769E2" w14:textId="77777777" w:rsidR="00D67122" w:rsidRPr="00D67122" w:rsidRDefault="00D67122" w:rsidP="00D67122">
      <w:pPr>
        <w:tabs>
          <w:tab w:val="left" w:pos="900"/>
        </w:tabs>
        <w:suppressAutoHyphens/>
        <w:spacing w:before="0" w:after="0" w:line="240" w:lineRule="auto"/>
        <w:ind w:left="720"/>
        <w:jc w:val="both"/>
        <w:rPr>
          <w:rFonts w:ascii="Century Gothic" w:eastAsia="Times New Roman" w:hAnsi="Century Gothic" w:cs="Times New Roman"/>
          <w:lang w:eastAsia="ru-RU"/>
        </w:rPr>
      </w:pPr>
    </w:p>
    <w:p w14:paraId="7BA5CFFA" w14:textId="77777777" w:rsidR="00D67122" w:rsidRPr="00D67122" w:rsidRDefault="00D67122" w:rsidP="00D67122">
      <w:pPr>
        <w:numPr>
          <w:ilvl w:val="0"/>
          <w:numId w:val="43"/>
        </w:numPr>
        <w:suppressAutoHyphens/>
        <w:spacing w:before="0" w:after="0" w:line="240" w:lineRule="auto"/>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схему отображения технологических параметров</w:t>
      </w:r>
      <w:r w:rsidRPr="00D67122">
        <w:rPr>
          <w:rFonts w:ascii="Century Gothic" w:eastAsia="Times New Roman" w:hAnsi="Century Gothic" w:cs="Times New Roman"/>
          <w:lang w:eastAsia="ar-SA"/>
        </w:rPr>
        <w:t xml:space="preserve"> </w:t>
      </w:r>
      <w:r w:rsidRPr="00D67122">
        <w:rPr>
          <w:rFonts w:ascii="Century Gothic" w:eastAsia="Times New Roman" w:hAnsi="Century Gothic" w:cs="Times New Roman"/>
          <w:lang w:eastAsia="ru-RU"/>
        </w:rPr>
        <w:t>и световую сигнализацию (в случае отклонения) технологических параметров, а также положения запорной (регулирующей) арматуры;</w:t>
      </w:r>
    </w:p>
    <w:p w14:paraId="23289199" w14:textId="77777777" w:rsidR="00D67122" w:rsidRPr="00D67122" w:rsidRDefault="00D67122" w:rsidP="00D67122">
      <w:pPr>
        <w:numPr>
          <w:ilvl w:val="0"/>
          <w:numId w:val="43"/>
        </w:numPr>
        <w:tabs>
          <w:tab w:val="left" w:pos="900"/>
        </w:tabs>
        <w:suppressAutoHyphens/>
        <w:spacing w:before="0" w:after="0" w:line="240" w:lineRule="auto"/>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контроль состояния оборудования электроснабжения ЦТП;</w:t>
      </w:r>
    </w:p>
    <w:p w14:paraId="66666416" w14:textId="77777777" w:rsidR="00D67122" w:rsidRPr="00D67122" w:rsidRDefault="00D67122" w:rsidP="00D67122">
      <w:pPr>
        <w:numPr>
          <w:ilvl w:val="0"/>
          <w:numId w:val="43"/>
        </w:numPr>
        <w:tabs>
          <w:tab w:val="left" w:pos="900"/>
        </w:tabs>
        <w:suppressAutoHyphens/>
        <w:spacing w:before="0" w:after="0" w:line="240" w:lineRule="auto"/>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архивацию технологических параметров работы ЦТП</w:t>
      </w:r>
      <w:r w:rsidRPr="00D67122">
        <w:rPr>
          <w:rFonts w:ascii="Century Gothic" w:eastAsia="Times New Roman" w:hAnsi="Century Gothic" w:cs="Times New Roman"/>
          <w:b/>
          <w:lang w:eastAsia="ru-RU"/>
        </w:rPr>
        <w:t>;</w:t>
      </w:r>
    </w:p>
    <w:p w14:paraId="011A811A" w14:textId="77777777" w:rsidR="00D67122" w:rsidRPr="00D67122" w:rsidRDefault="00D67122" w:rsidP="00D67122">
      <w:pPr>
        <w:numPr>
          <w:ilvl w:val="0"/>
          <w:numId w:val="43"/>
        </w:numPr>
        <w:suppressAutoHyphens/>
        <w:spacing w:before="0" w:after="0" w:line="240" w:lineRule="auto"/>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интеграция АСУ ТП и АСДУ «нижнего уровня» объекта в систему АСДТУ «верхнего уровня», а именно:</w:t>
      </w:r>
    </w:p>
    <w:p w14:paraId="70D78581" w14:textId="77777777" w:rsidR="00D67122" w:rsidRPr="00D67122" w:rsidRDefault="00D67122" w:rsidP="00D67122">
      <w:pPr>
        <w:suppressAutoHyphens/>
        <w:spacing w:before="0" w:after="0" w:line="240" w:lineRule="auto"/>
        <w:ind w:left="720"/>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lastRenderedPageBreak/>
        <w:t>а) 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14:paraId="17299583" w14:textId="77777777" w:rsidR="00D67122" w:rsidRPr="00D67122" w:rsidRDefault="00D67122" w:rsidP="00D67122">
      <w:pPr>
        <w:suppressAutoHyphens/>
        <w:spacing w:before="0" w:after="0" w:line="240" w:lineRule="auto"/>
        <w:ind w:left="720"/>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б) вывод тэгов с ПЛК АСДУ «нижнего уровня»</w:t>
      </w:r>
      <w:r w:rsidRPr="00D67122">
        <w:rPr>
          <w:rFonts w:ascii="Century Gothic" w:eastAsia="Times New Roman" w:hAnsi="Century Gothic" w:cs="Times New Roman"/>
          <w:lang w:eastAsia="ar-SA"/>
        </w:rPr>
        <w:t xml:space="preserve"> осуществить </w:t>
      </w:r>
      <w:r w:rsidRPr="00D67122">
        <w:rPr>
          <w:rFonts w:ascii="Century Gothic" w:eastAsia="Times New Roman" w:hAnsi="Century Gothic" w:cs="Times New Roman"/>
          <w:lang w:eastAsia="ru-RU"/>
        </w:rPr>
        <w:t xml:space="preserve">по протоколу обмена </w:t>
      </w:r>
      <w:r w:rsidRPr="00D67122">
        <w:rPr>
          <w:rFonts w:ascii="Century Gothic" w:eastAsia="Times New Roman" w:hAnsi="Century Gothic" w:cs="Times New Roman"/>
          <w:lang w:val="en-US" w:eastAsia="ru-RU"/>
        </w:rPr>
        <w:t>OPC</w:t>
      </w:r>
      <w:r w:rsidRPr="00D67122">
        <w:rPr>
          <w:rFonts w:ascii="Century Gothic" w:eastAsia="Times New Roman" w:hAnsi="Century Gothic" w:cs="Times New Roman"/>
          <w:lang w:eastAsia="ru-RU"/>
        </w:rPr>
        <w:t xml:space="preserve"> </w:t>
      </w:r>
      <w:r w:rsidRPr="00D67122">
        <w:rPr>
          <w:rFonts w:ascii="Century Gothic" w:eastAsia="Times New Roman" w:hAnsi="Century Gothic" w:cs="Times New Roman"/>
          <w:lang w:val="en-US" w:eastAsia="ru-RU"/>
        </w:rPr>
        <w:t>UA</w:t>
      </w:r>
      <w:r w:rsidRPr="00D67122">
        <w:rPr>
          <w:rFonts w:ascii="Century Gothic" w:eastAsia="Times New Roman" w:hAnsi="Century Gothic" w:cs="Times New Roman"/>
          <w:lang w:eastAsia="ru-RU"/>
        </w:rPr>
        <w:t xml:space="preserve"> в СКАДА-систему «верхнего уровня», совместно с индикацией и сообщениями по оборудованию «нижнего уровня»;</w:t>
      </w:r>
    </w:p>
    <w:p w14:paraId="315973F8" w14:textId="77777777" w:rsidR="00D67122" w:rsidRPr="00D67122" w:rsidRDefault="00D67122" w:rsidP="00D67122">
      <w:pPr>
        <w:suppressAutoHyphens/>
        <w:spacing w:before="0" w:after="0" w:line="240" w:lineRule="auto"/>
        <w:ind w:left="720"/>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в) все работы по интеграции данных должны выполняться только в соответствии с «Руководством системного программиста» АСДТУ «верхнего уровня».</w:t>
      </w:r>
    </w:p>
    <w:p w14:paraId="4FC2BF78" w14:textId="77777777" w:rsidR="00D67122" w:rsidRPr="00D67122" w:rsidRDefault="00D67122" w:rsidP="00D67122">
      <w:pPr>
        <w:spacing w:before="0" w:after="0" w:line="240" w:lineRule="auto"/>
        <w:rPr>
          <w:rFonts w:ascii="Century Gothic" w:eastAsia="Times New Roman" w:hAnsi="Century Gothic" w:cs="Times New Roman"/>
          <w:b/>
          <w:i/>
          <w:lang w:eastAsia="ru-RU"/>
        </w:rPr>
      </w:pPr>
    </w:p>
    <w:p w14:paraId="7D383848" w14:textId="77777777" w:rsidR="00D67122" w:rsidRPr="00D67122" w:rsidRDefault="00D67122" w:rsidP="00D67122">
      <w:pPr>
        <w:spacing w:before="0" w:after="0"/>
        <w:ind w:firstLine="709"/>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Стоимость Н(М)Ц определена методом сопоставимых рыночных цен и составляет:</w:t>
      </w:r>
    </w:p>
    <w:p w14:paraId="70D40C41" w14:textId="77777777" w:rsidR="00D67122" w:rsidRPr="00D67122" w:rsidRDefault="00D67122" w:rsidP="00D67122">
      <w:pPr>
        <w:spacing w:before="0" w:after="0"/>
        <w:jc w:val="both"/>
        <w:rPr>
          <w:rFonts w:ascii="Century Gothic" w:eastAsia="Calibri" w:hAnsi="Century Gothic" w:cs="Times New Roman"/>
          <w:lang w:eastAsia="x-none"/>
        </w:rPr>
      </w:pPr>
      <w:r w:rsidRPr="00D67122">
        <w:rPr>
          <w:rFonts w:ascii="Century Gothic" w:eastAsia="Times New Roman" w:hAnsi="Century Gothic" w:cs="Times New Roman"/>
          <w:b/>
          <w:lang w:eastAsia="ru-RU"/>
        </w:rPr>
        <w:t xml:space="preserve"> </w:t>
      </w:r>
      <w:r w:rsidRPr="00D67122">
        <w:rPr>
          <w:rFonts w:ascii="Century Gothic" w:eastAsia="Calibri" w:hAnsi="Century Gothic" w:cs="Times New Roman"/>
          <w:lang w:eastAsia="x-none"/>
        </w:rPr>
        <w:t xml:space="preserve">84 541 694,12 </w:t>
      </w:r>
      <w:r w:rsidRPr="00D67122">
        <w:rPr>
          <w:rFonts w:ascii="Century Gothic" w:eastAsia="Times New Roman" w:hAnsi="Century Gothic" w:cs="Times New Roman"/>
          <w:lang w:eastAsia="ru-RU"/>
        </w:rPr>
        <w:t>рублей с учетом НДС 22% - 15 245 223,53 руб., в т. ч. стоимость проектно-изыскательских работ: 2 274 138,10 рублей с учётом НДС 22%.</w:t>
      </w:r>
    </w:p>
    <w:p w14:paraId="11E6FB3F" w14:textId="77777777" w:rsidR="00D67122" w:rsidRPr="00D67122" w:rsidRDefault="00D67122" w:rsidP="00D67122">
      <w:pPr>
        <w:spacing w:before="0" w:after="0"/>
        <w:ind w:firstLine="709"/>
        <w:jc w:val="both"/>
        <w:rPr>
          <w:rFonts w:ascii="Century Gothic" w:eastAsia="Times New Roman" w:hAnsi="Century Gothic" w:cs="Times New Roman"/>
          <w:lang w:eastAsia="ru-RU"/>
        </w:rPr>
      </w:pPr>
    </w:p>
    <w:p w14:paraId="65416D70" w14:textId="334CF397" w:rsidR="00D67122" w:rsidRPr="00D67122" w:rsidRDefault="00D67122" w:rsidP="00D67122">
      <w:pPr>
        <w:pStyle w:val="af9"/>
        <w:spacing w:before="0"/>
        <w:ind w:left="0" w:firstLine="720"/>
        <w:jc w:val="both"/>
        <w:rPr>
          <w:rFonts w:ascii="Century Gothic" w:eastAsia="Times New Roman" w:hAnsi="Century Gothic"/>
          <w:lang w:eastAsia="ar-SA"/>
        </w:rPr>
      </w:pPr>
      <w:r w:rsidRPr="00D67122">
        <w:rPr>
          <w:rFonts w:ascii="Century Gothic" w:eastAsia="Times New Roman" w:hAnsi="Century Gothic"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w:t>
      </w:r>
      <w:r w:rsidRPr="00D67122">
        <w:rPr>
          <w:rFonts w:ascii="Century Gothic" w:eastAsia="Times New Roman" w:hAnsi="Century Gothic"/>
          <w:lang w:eastAsia="ar-SA"/>
        </w:rPr>
        <w:t xml:space="preserve">Приказ № 79-П от 13.03.2024 г., </w:t>
      </w:r>
      <w:r w:rsidRPr="00D67122">
        <w:rPr>
          <w:rFonts w:ascii="Century Gothic" w:eastAsia="Times New Roman" w:hAnsi="Century Gothic" w:cs="Times New Roman"/>
          <w:lang w:eastAsia="ar-SA"/>
        </w:rPr>
        <w:t>Приказ № 435-П от 18.07.2022 г.</w:t>
      </w:r>
      <w:r w:rsidRPr="00D67122">
        <w:rPr>
          <w:rFonts w:ascii="Century Gothic" w:eastAsia="Times New Roman" w:hAnsi="Century Gothic" w:cs="Times New Roman"/>
          <w:lang w:eastAsia="ru-RU"/>
        </w:rPr>
        <w:t>).</w:t>
      </w:r>
    </w:p>
    <w:p w14:paraId="1A103B74" w14:textId="77777777" w:rsidR="00D67122" w:rsidRPr="00D67122" w:rsidRDefault="00D67122" w:rsidP="00D67122">
      <w:pPr>
        <w:spacing w:before="0" w:after="0" w:line="240" w:lineRule="auto"/>
        <w:ind w:firstLine="709"/>
        <w:jc w:val="both"/>
        <w:rPr>
          <w:rFonts w:ascii="Century Gothic" w:eastAsia="Times New Roman" w:hAnsi="Century Gothic" w:cs="Times New Roman"/>
          <w:lang w:eastAsia="ru-RU"/>
        </w:rPr>
      </w:pPr>
    </w:p>
    <w:p w14:paraId="7BC59BD7" w14:textId="77777777" w:rsidR="00D67122" w:rsidRPr="00D67122" w:rsidRDefault="00D67122" w:rsidP="00D67122">
      <w:pPr>
        <w:tabs>
          <w:tab w:val="left" w:pos="567"/>
        </w:tabs>
        <w:spacing w:before="0" w:after="240" w:line="240" w:lineRule="auto"/>
        <w:jc w:val="center"/>
        <w:rPr>
          <w:rFonts w:ascii="Century Gothic" w:eastAsia="Times New Roman" w:hAnsi="Century Gothic" w:cs="Times New Roman"/>
          <w:b/>
          <w:lang w:eastAsia="ru-RU"/>
        </w:rPr>
      </w:pPr>
      <w:r w:rsidRPr="00D67122">
        <w:rPr>
          <w:rFonts w:ascii="Century Gothic" w:eastAsia="Times New Roman" w:hAnsi="Century Gothic" w:cs="Times New Roman"/>
          <w:b/>
          <w:lang w:val="en-US" w:eastAsia="ru-RU"/>
        </w:rPr>
        <w:t>II</w:t>
      </w:r>
      <w:r w:rsidRPr="00D67122">
        <w:rPr>
          <w:rFonts w:ascii="Century Gothic" w:eastAsia="Times New Roman" w:hAnsi="Century Gothic" w:cs="Times New Roman"/>
          <w:b/>
          <w:lang w:eastAsia="ru-RU"/>
        </w:rPr>
        <w:t>.     Требования к выполнению работ.</w:t>
      </w:r>
    </w:p>
    <w:p w14:paraId="66F88AFA" w14:textId="77777777" w:rsidR="00D67122" w:rsidRPr="00D67122" w:rsidRDefault="00D67122" w:rsidP="00D67122">
      <w:pPr>
        <w:tabs>
          <w:tab w:val="left" w:pos="993"/>
        </w:tabs>
        <w:suppressAutoHyphens/>
        <w:spacing w:before="0" w:after="0" w:line="240" w:lineRule="auto"/>
        <w:ind w:left="709"/>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Цель выполнения работ:</w:t>
      </w:r>
    </w:p>
    <w:p w14:paraId="67F88D08" w14:textId="77777777" w:rsidR="00D67122" w:rsidRPr="00D67122" w:rsidRDefault="00D67122" w:rsidP="00D67122">
      <w:pPr>
        <w:tabs>
          <w:tab w:val="left" w:pos="993"/>
        </w:tabs>
        <w:suppressAutoHyphens/>
        <w:spacing w:before="0" w:after="0" w:line="240" w:lineRule="auto"/>
        <w:ind w:firstLine="283"/>
        <w:rPr>
          <w:rFonts w:ascii="Century Gothic" w:eastAsia="Times New Roman" w:hAnsi="Century Gothic" w:cs="Times New Roman"/>
          <w:b/>
          <w:lang w:eastAsia="ru-RU"/>
        </w:rPr>
      </w:pPr>
      <w:r w:rsidRPr="00D67122">
        <w:rPr>
          <w:rFonts w:ascii="Century Gothic" w:eastAsia="Times New Roman" w:hAnsi="Century Gothic"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4547618B" w14:textId="77777777" w:rsidR="00D67122" w:rsidRPr="00D67122" w:rsidRDefault="00D67122" w:rsidP="00D67122">
      <w:pPr>
        <w:tabs>
          <w:tab w:val="left" w:pos="993"/>
        </w:tabs>
        <w:spacing w:before="0" w:after="0" w:line="240" w:lineRule="auto"/>
        <w:ind w:firstLine="283"/>
        <w:jc w:val="both"/>
        <w:rPr>
          <w:rFonts w:ascii="Century Gothic" w:eastAsia="Times New Roman" w:hAnsi="Century Gothic" w:cs="Times New Roman"/>
          <w:highlight w:val="yellow"/>
          <w:lang w:eastAsia="ru-RU"/>
        </w:rPr>
      </w:pPr>
    </w:p>
    <w:p w14:paraId="5E75F214" w14:textId="77777777" w:rsidR="00D67122" w:rsidRPr="00D67122" w:rsidRDefault="00D67122" w:rsidP="00D67122">
      <w:pPr>
        <w:spacing w:before="0"/>
        <w:ind w:left="709"/>
        <w:contextualSpacing/>
        <w:jc w:val="both"/>
        <w:rPr>
          <w:rFonts w:ascii="Century Gothic" w:eastAsia="Calibri" w:hAnsi="Century Gothic" w:cs="Times New Roman"/>
          <w:b/>
        </w:rPr>
      </w:pPr>
      <w:r w:rsidRPr="00D67122">
        <w:rPr>
          <w:rFonts w:ascii="Century Gothic" w:eastAsia="Calibri" w:hAnsi="Century Gothic" w:cs="Times New Roman"/>
          <w:b/>
        </w:rPr>
        <w:t>Нормативные требования к выполнению проектно-изыскательских работ:</w:t>
      </w:r>
    </w:p>
    <w:p w14:paraId="6DD4C846"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Calibri" w:hAnsi="Century Gothic" w:cs="Times New Roman"/>
          <w:lang w:eastAsia="ar-SA"/>
        </w:rPr>
      </w:pPr>
      <w:r w:rsidRPr="00D67122">
        <w:rPr>
          <w:rFonts w:ascii="Century Gothic" w:eastAsia="Calibri" w:hAnsi="Century Gothic" w:cs="Times New Roman"/>
          <w:lang w:eastAsia="ar-SA"/>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17140B8F" w14:textId="77777777" w:rsidR="00D67122" w:rsidRPr="00D67122" w:rsidRDefault="00D67122" w:rsidP="00D67122">
      <w:pPr>
        <w:numPr>
          <w:ilvl w:val="0"/>
          <w:numId w:val="44"/>
        </w:numPr>
        <w:suppressAutoHyphens/>
        <w:spacing w:before="0" w:after="0" w:line="240" w:lineRule="auto"/>
        <w:ind w:left="142" w:firstLine="567"/>
        <w:contextualSpacing/>
        <w:rPr>
          <w:rFonts w:ascii="Century Gothic" w:eastAsia="Times New Roman" w:hAnsi="Century Gothic" w:cs="Times New Roman"/>
          <w:lang w:eastAsia="ar-SA"/>
        </w:rPr>
      </w:pPr>
      <w:r w:rsidRPr="00D67122">
        <w:rPr>
          <w:rFonts w:ascii="Century Gothic" w:eastAsia="Times New Roman" w:hAnsi="Century Gothic" w:cs="Times New Roman"/>
          <w:lang w:eastAsia="ar-SA"/>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70C369A"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Федеральный закон «О безопасности критической информационной инфраструктуры РФ» от 26.07.2017 № 187-ФЗ.</w:t>
      </w:r>
    </w:p>
    <w:p w14:paraId="2A97A0FE"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1607EB3F"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48D8817D"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34EC7BB1"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Федерального закона от 21.07.1997 №116-ФЗ «О промышленной безопасности опасных производственных объектов» (с изменениями).</w:t>
      </w:r>
    </w:p>
    <w:p w14:paraId="6F5202A0"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СП 510.1325800.2022. Свод правил. Тепловые пункты и системы внутреннего теплоснабжения (утв. Приказом Минстроя России от 25.01.2022 N 42/пр)</w:t>
      </w:r>
    </w:p>
    <w:p w14:paraId="383B9F59"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625CF079"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Постановления Правительства РФ от 16.02.2008 г. № 87 «О составе разделов проектной документации и требованиях к их содержанию».</w:t>
      </w:r>
    </w:p>
    <w:p w14:paraId="22823550"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21.208-13 СПДС «Автоматизация технологических процессов. Обозначения условные приборов и средств автоматизации в схемах» (с Поправкой).</w:t>
      </w:r>
    </w:p>
    <w:p w14:paraId="7844125B"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Правил технической эксплуатации объектов теплоснабжения и теплопотребляющих установок. Минэнерго РФ, 14.05.2025, № 511.</w:t>
      </w:r>
    </w:p>
    <w:p w14:paraId="66811428"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21.408-13 СПДС «Правила выполнения рабочей документации автоматизации технологического процесса».</w:t>
      </w:r>
    </w:p>
    <w:p w14:paraId="00EF4057"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7583FC1B"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lastRenderedPageBreak/>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36B81FB"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РД 153-34.1-35.137-00. «Технические требования к подсистеме технологических защит, выполненных на базе микропроцессорной техники».</w:t>
      </w:r>
    </w:p>
    <w:p w14:paraId="2E666E66"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2.721-74 ЕСКД «Обозначения условные графические в схемах». Обозначения общего применения (с Изменениями N 1, 2, 3, 4, с Поправкой).</w:t>
      </w:r>
    </w:p>
    <w:p w14:paraId="2AA60E55"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2.701-2008 ЕСКД Схемы. Виды и типы. Общие требования к выполнению (с Поправкой).</w:t>
      </w:r>
    </w:p>
    <w:p w14:paraId="3F808D19"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1B1D717"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Правил устройства электроустановок (ПУЭ-2005), издание 7 (действующие разделы и главы).</w:t>
      </w:r>
    </w:p>
    <w:p w14:paraId="5E95737B"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Правил противопожарного режима в РФ Постановление правительства РФ от 16.09.2020 № 1479 (с изменениями).</w:t>
      </w:r>
    </w:p>
    <w:p w14:paraId="267C25A1"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НТД заводов изготовителей.</w:t>
      </w:r>
    </w:p>
    <w:p w14:paraId="03BC5334" w14:textId="77777777" w:rsidR="00D67122" w:rsidRPr="00D67122" w:rsidRDefault="00D67122" w:rsidP="00D67122">
      <w:pPr>
        <w:suppressAutoHyphens/>
        <w:spacing w:before="0" w:after="0" w:line="240" w:lineRule="auto"/>
        <w:jc w:val="both"/>
        <w:rPr>
          <w:rFonts w:ascii="Century Gothic" w:eastAsia="Calibri" w:hAnsi="Century Gothic" w:cs="Times New Roman"/>
          <w:highlight w:val="yellow"/>
        </w:rPr>
      </w:pPr>
    </w:p>
    <w:p w14:paraId="6AD0B0D4" w14:textId="77777777" w:rsidR="00D67122" w:rsidRPr="00D67122" w:rsidRDefault="00D67122" w:rsidP="00D67122">
      <w:pPr>
        <w:suppressAutoHyphens/>
        <w:spacing w:before="0" w:after="0" w:line="240" w:lineRule="auto"/>
        <w:jc w:val="center"/>
        <w:rPr>
          <w:rFonts w:ascii="Century Gothic" w:eastAsia="Times New Roman" w:hAnsi="Century Gothic" w:cs="Times New Roman"/>
          <w:b/>
          <w:lang w:eastAsia="ru-RU"/>
        </w:rPr>
      </w:pPr>
      <w:r w:rsidRPr="00D67122">
        <w:rPr>
          <w:rFonts w:ascii="Century Gothic" w:eastAsia="Times New Roman" w:hAnsi="Century Gothic" w:cs="Times New Roman"/>
          <w:b/>
          <w:lang w:val="en-US" w:eastAsia="ru-RU"/>
        </w:rPr>
        <w:t>III</w:t>
      </w:r>
      <w:r w:rsidRPr="00D67122">
        <w:rPr>
          <w:rFonts w:ascii="Century Gothic" w:eastAsia="Times New Roman" w:hAnsi="Century Gothic" w:cs="Times New Roman"/>
          <w:b/>
          <w:lang w:eastAsia="ru-RU"/>
        </w:rPr>
        <w:t>. Укрупненная ведомость объёмов работ.</w:t>
      </w:r>
    </w:p>
    <w:p w14:paraId="631CA508" w14:textId="77777777" w:rsidR="00D67122" w:rsidRPr="00D67122" w:rsidRDefault="00D67122" w:rsidP="00D67122">
      <w:pPr>
        <w:suppressAutoHyphens/>
        <w:spacing w:before="0" w:after="0" w:line="240" w:lineRule="auto"/>
        <w:ind w:firstLine="709"/>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В части проектно-изыскательских работ:</w:t>
      </w:r>
    </w:p>
    <w:p w14:paraId="5CF41306" w14:textId="77777777" w:rsidR="00D67122" w:rsidRPr="00D67122" w:rsidRDefault="00D67122" w:rsidP="00D67122">
      <w:pPr>
        <w:spacing w:before="0" w:after="0" w:line="240" w:lineRule="auto"/>
        <w:ind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1A8AB555"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Произвести замену программируемого логического контролера АСУ ТП и панели оператора (</w:t>
      </w:r>
      <w:r w:rsidRPr="00D67122">
        <w:rPr>
          <w:rFonts w:ascii="Century Gothic" w:eastAsia="PMingLiU" w:hAnsi="Century Gothic" w:cs="Times New Roman"/>
          <w:lang w:val="en-US" w:eastAsia="zh-TW"/>
        </w:rPr>
        <w:t>HMI</w:t>
      </w:r>
      <w:r w:rsidRPr="00D67122">
        <w:rPr>
          <w:rFonts w:ascii="Century Gothic" w:eastAsia="PMingLiU" w:hAnsi="Century Gothic"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565B43C9"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064461EC"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Выбор оборудования согласовать с</w:t>
      </w:r>
      <w:r w:rsidRPr="00D67122">
        <w:rPr>
          <w:rFonts w:ascii="Century Gothic" w:eastAsia="Times New Roman" w:hAnsi="Century Gothic" w:cs="Times New Roman"/>
          <w:lang w:eastAsia="ar-SA"/>
        </w:rPr>
        <w:t xml:space="preserve"> Отделом защиты информации (ОЗИ).</w:t>
      </w:r>
    </w:p>
    <w:p w14:paraId="086D3D6E"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Предусмотреть в рабочей документации сбор и передачу статусов работы насосного оборудования.</w:t>
      </w:r>
    </w:p>
    <w:p w14:paraId="61DA5C42"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Организацию каналов связи привести в соответствие с типовой схемой организации подключения объектов диспетчеризации .</w:t>
      </w:r>
    </w:p>
    <w:p w14:paraId="11122BC4"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rPr>
      </w:pPr>
      <w:r w:rsidRPr="00D67122">
        <w:rPr>
          <w:rFonts w:ascii="Century Gothic" w:eastAsia="Times New Roman" w:hAnsi="Century Gothic" w:cs="Times New Roman"/>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D67122">
        <w:rPr>
          <w:rFonts w:ascii="Century Gothic" w:eastAsia="Times New Roman" w:hAnsi="Century Gothic" w:cs="Times New Roman"/>
          <w:lang w:val="en-US" w:eastAsia="ar-SA"/>
        </w:rPr>
        <w:t>Modbus</w:t>
      </w:r>
      <w:r w:rsidRPr="00D67122">
        <w:rPr>
          <w:rFonts w:ascii="Century Gothic" w:eastAsia="Times New Roman" w:hAnsi="Century Gothic" w:cs="Times New Roman"/>
          <w:lang w:eastAsia="ar-SA"/>
        </w:rPr>
        <w:t xml:space="preserve"> </w:t>
      </w:r>
      <w:r w:rsidRPr="00D67122">
        <w:rPr>
          <w:rFonts w:ascii="Century Gothic" w:eastAsia="Times New Roman" w:hAnsi="Century Gothic" w:cs="Times New Roman"/>
          <w:lang w:val="en-US" w:eastAsia="ar-SA"/>
        </w:rPr>
        <w:t>TCP</w:t>
      </w:r>
      <w:r w:rsidRPr="00D67122">
        <w:rPr>
          <w:rFonts w:ascii="Century Gothic" w:eastAsia="Times New Roman" w:hAnsi="Century Gothic" w:cs="Times New Roman"/>
          <w:lang w:eastAsia="ar-SA"/>
        </w:rPr>
        <w:t xml:space="preserve"> или </w:t>
      </w:r>
      <w:r w:rsidRPr="00D67122">
        <w:rPr>
          <w:rFonts w:ascii="Century Gothic" w:eastAsia="Times New Roman" w:hAnsi="Century Gothic" w:cs="Times New Roman"/>
          <w:lang w:val="en-US" w:eastAsia="ar-SA"/>
        </w:rPr>
        <w:t>OPC</w:t>
      </w:r>
      <w:r w:rsidRPr="00D67122">
        <w:rPr>
          <w:rFonts w:ascii="Century Gothic" w:eastAsia="Times New Roman" w:hAnsi="Century Gothic" w:cs="Times New Roman"/>
          <w:lang w:eastAsia="ar-SA"/>
        </w:rPr>
        <w:t xml:space="preserve"> </w:t>
      </w:r>
      <w:r w:rsidRPr="00D67122">
        <w:rPr>
          <w:rFonts w:ascii="Century Gothic" w:eastAsia="Times New Roman" w:hAnsi="Century Gothic" w:cs="Times New Roman"/>
          <w:lang w:val="en-US" w:eastAsia="ar-SA"/>
        </w:rPr>
        <w:t>UA</w:t>
      </w:r>
      <w:r w:rsidRPr="00D67122">
        <w:rPr>
          <w:rFonts w:ascii="Century Gothic" w:eastAsia="Times New Roman" w:hAnsi="Century Gothic" w:cs="Times New Roman"/>
          <w:lang w:eastAsia="ar-SA"/>
        </w:rPr>
        <w:t xml:space="preserve"> в другие системы.</w:t>
      </w:r>
    </w:p>
    <w:p w14:paraId="0125C53D"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Информационный обмен между АСДУ (нижний уровень) и АСУ ТП должен осуществляться по протоколу Modbus TCP или OPC UA.</w:t>
      </w:r>
    </w:p>
    <w:p w14:paraId="210C7022"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14:paraId="753679F4"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rPr>
      </w:pPr>
      <w:r w:rsidRPr="00D67122">
        <w:rPr>
          <w:rFonts w:ascii="Century Gothic" w:eastAsia="Times New Roman" w:hAnsi="Century Gothic" w:cs="Times New Roman"/>
          <w:lang w:eastAsia="ar-SA"/>
        </w:rPr>
        <w:t>Применяемые программируемые логические контролеры (ПЛК) и панель оператора (</w:t>
      </w:r>
      <w:r w:rsidRPr="00D67122">
        <w:rPr>
          <w:rFonts w:ascii="Century Gothic" w:eastAsia="Times New Roman" w:hAnsi="Century Gothic" w:cs="Times New Roman"/>
          <w:lang w:val="en-US" w:eastAsia="ar-SA"/>
        </w:rPr>
        <w:t>HMI</w:t>
      </w:r>
      <w:r w:rsidRPr="00D67122">
        <w:rPr>
          <w:rFonts w:ascii="Century Gothic" w:eastAsia="Times New Roman" w:hAnsi="Century Gothic" w:cs="Times New Roman"/>
          <w:lang w:eastAsia="ar-SA"/>
        </w:rPr>
        <w:t xml:space="preserve">) должны быть Российского производства, иметь все необходимые сертификаты. </w:t>
      </w:r>
    </w:p>
    <w:p w14:paraId="45F1746C"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5B0C2F52"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7D803FB1"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lang w:eastAsia="ar-SA"/>
        </w:rPr>
      </w:pPr>
      <w:r w:rsidRPr="00D67122">
        <w:rPr>
          <w:rFonts w:ascii="Century Gothic" w:eastAsia="Times New Roman" w:hAnsi="Century Gothic" w:cs="Times New Roman"/>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3C186083"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rPr>
      </w:pPr>
      <w:r w:rsidRPr="00D67122">
        <w:rPr>
          <w:rFonts w:ascii="Century Gothic" w:eastAsia="Times New Roman" w:hAnsi="Century Gothic" w:cs="Times New Roman"/>
          <w:color w:val="000000"/>
          <w:lang w:eastAsia="ar-SA"/>
        </w:rPr>
        <w:t xml:space="preserve">В схемах питания системы диспетчеризации предусмотреть: </w:t>
      </w:r>
    </w:p>
    <w:p w14:paraId="0E3B5B22" w14:textId="77777777" w:rsidR="00D67122" w:rsidRPr="00D67122" w:rsidRDefault="00D67122" w:rsidP="00D67122">
      <w:pPr>
        <w:tabs>
          <w:tab w:val="left" w:pos="1134"/>
        </w:tabs>
        <w:suppressAutoHyphens/>
        <w:spacing w:before="0" w:after="0" w:line="240" w:lineRule="auto"/>
        <w:ind w:firstLine="720"/>
        <w:jc w:val="both"/>
        <w:rPr>
          <w:rFonts w:ascii="Century Gothic" w:eastAsia="Times New Roman" w:hAnsi="Century Gothic" w:cs="Times New Roman"/>
          <w:color w:val="000000"/>
          <w:lang w:eastAsia="ar-SA"/>
        </w:rPr>
      </w:pPr>
      <w:r w:rsidRPr="00D67122">
        <w:rPr>
          <w:rFonts w:ascii="Century Gothic" w:eastAsia="Times New Roman" w:hAnsi="Century Gothic" w:cs="Times New Roman"/>
          <w:color w:val="000000"/>
          <w:lang w:eastAsia="ar-SA"/>
        </w:rPr>
        <w:t>- источники бесперебойного питания;</w:t>
      </w:r>
    </w:p>
    <w:p w14:paraId="1623DD27" w14:textId="77777777" w:rsidR="00D67122" w:rsidRPr="00D67122" w:rsidRDefault="00D67122" w:rsidP="00D67122">
      <w:pPr>
        <w:tabs>
          <w:tab w:val="left" w:pos="1134"/>
        </w:tabs>
        <w:suppressAutoHyphens/>
        <w:spacing w:before="0" w:after="0" w:line="240" w:lineRule="auto"/>
        <w:ind w:firstLine="720"/>
        <w:jc w:val="both"/>
        <w:rPr>
          <w:rFonts w:ascii="Century Gothic" w:eastAsia="Times New Roman" w:hAnsi="Century Gothic" w:cs="Times New Roman"/>
          <w:color w:val="000000"/>
          <w:lang w:eastAsia="ar-SA"/>
        </w:rPr>
      </w:pPr>
      <w:r w:rsidRPr="00D67122">
        <w:rPr>
          <w:rFonts w:ascii="Century Gothic" w:eastAsia="Times New Roman" w:hAnsi="Century Gothic" w:cs="Times New Roman"/>
          <w:color w:val="000000"/>
          <w:lang w:eastAsia="ar-SA"/>
        </w:rPr>
        <w:t>- входные цепи питания защищать фильтрами подавления электромагнитных помех.</w:t>
      </w:r>
    </w:p>
    <w:p w14:paraId="78E7E4AD"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lang w:eastAsia="ar-SA"/>
        </w:rPr>
      </w:pPr>
      <w:r w:rsidRPr="00D67122">
        <w:rPr>
          <w:rFonts w:ascii="Century Gothic" w:eastAsia="Times New Roman" w:hAnsi="Century Gothic" w:cs="Times New Roman"/>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733CB3EF"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lang w:eastAsia="ar-SA"/>
        </w:rPr>
      </w:pPr>
      <w:r w:rsidRPr="00D67122">
        <w:rPr>
          <w:rFonts w:ascii="Century Gothic" w:eastAsia="Times New Roman" w:hAnsi="Century Gothic" w:cs="Times New Roman"/>
          <w:lang w:eastAsia="ar-SA"/>
        </w:rPr>
        <w:t>В составе проектной документации АСДУ/АСУ ТП должны быть предусмотрены следующие данные:</w:t>
      </w:r>
    </w:p>
    <w:p w14:paraId="7ACFD806" w14:textId="77777777" w:rsidR="00D67122" w:rsidRPr="00D67122" w:rsidRDefault="00D67122" w:rsidP="00D67122">
      <w:pPr>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lastRenderedPageBreak/>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129F564B" w14:textId="77777777" w:rsidR="00D67122" w:rsidRPr="00D67122" w:rsidRDefault="00D67122" w:rsidP="00D67122">
      <w:pPr>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BE3552"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6D10357F"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D67122">
        <w:rPr>
          <w:rFonts w:ascii="Century Gothic" w:eastAsia="PMingLiU" w:hAnsi="Century Gothic" w:cs="Times New Roman"/>
          <w:lang w:eastAsia="zh-TW"/>
        </w:rPr>
        <w:t>Форму Т</w:t>
      </w:r>
      <w:r w:rsidRPr="00D67122">
        <w:rPr>
          <w:rFonts w:ascii="Century Gothic" w:eastAsia="Times New Roman" w:hAnsi="Century Gothic" w:cs="Times New Roman"/>
          <w:bCs/>
          <w:lang w:eastAsia="ar-SA"/>
        </w:rPr>
        <w:t>аблицы входных/выходных сигналов (Карта регистров)</w:t>
      </w:r>
      <w:r w:rsidRPr="00D67122">
        <w:rPr>
          <w:rFonts w:ascii="Century Gothic" w:eastAsia="Times New Roman" w:hAnsi="Century Gothic" w:cs="Times New Roman"/>
          <w:b/>
          <w:bCs/>
          <w:lang w:eastAsia="ar-SA"/>
        </w:rPr>
        <w:t xml:space="preserve"> </w:t>
      </w:r>
      <w:r w:rsidRPr="00D67122">
        <w:rPr>
          <w:rFonts w:ascii="Century Gothic" w:eastAsia="PMingLiU" w:hAnsi="Century Gothic" w:cs="Times New Roman"/>
          <w:lang w:eastAsia="zh-TW"/>
        </w:rPr>
        <w:t xml:space="preserve">согласовать с </w:t>
      </w:r>
      <w:r w:rsidRPr="00D67122">
        <w:rPr>
          <w:rFonts w:ascii="Century Gothic" w:eastAsia="Times New Roman" w:hAnsi="Century Gothic" w:cs="Times New Roman"/>
          <w:lang w:eastAsia="ar-SA"/>
        </w:rPr>
        <w:t>службой телемеханики и измерений.</w:t>
      </w:r>
    </w:p>
    <w:p w14:paraId="21E13782"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color w:val="000000"/>
          <w:lang w:eastAsia="ar-SA"/>
        </w:rPr>
      </w:pPr>
      <w:r w:rsidRPr="00D67122">
        <w:rPr>
          <w:rFonts w:ascii="Century Gothic" w:eastAsia="Times New Roman" w:hAnsi="Century Gothic" w:cs="Times New Roman"/>
          <w:color w:val="000000"/>
          <w:lang w:eastAsia="ar-SA"/>
        </w:rPr>
        <w:t>В части каналов связи при корректировке необходимо учесть:</w:t>
      </w:r>
    </w:p>
    <w:p w14:paraId="581B3F21"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ГОСТ Р 58238-2018 и СП 134.13330.2022.</w:t>
      </w:r>
    </w:p>
    <w:p w14:paraId="2851CB14"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64E87BEE"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Предусмотреть маркировку с обеих сторон кабельных линий. </w:t>
      </w:r>
    </w:p>
    <w:p w14:paraId="45E7461B"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5479622F" w14:textId="77777777" w:rsidR="00D67122" w:rsidRPr="00D67122" w:rsidRDefault="00D67122" w:rsidP="00D67122">
      <w:pPr>
        <w:spacing w:before="0" w:after="0" w:line="240" w:lineRule="auto"/>
        <w:ind w:firstLine="720"/>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Размещение оборудования сети передачи данных (СПД):</w:t>
      </w:r>
    </w:p>
    <w:p w14:paraId="4FB87FE3"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ab/>
        <w:t xml:space="preserve">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D67122">
        <w:rPr>
          <w:rFonts w:ascii="Century Gothic" w:eastAsia="Times New Roman" w:hAnsi="Century Gothic" w:cs="Times New Roman"/>
          <w:lang w:eastAsia="ar-SA"/>
        </w:rPr>
        <w:tab/>
        <w:t>шкафа – 24U с разделением на 2 равные секции. Минимальная глубина шкафа - 800мм.</w:t>
      </w:r>
    </w:p>
    <w:p w14:paraId="740F06FF"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D67122">
        <w:rPr>
          <w:rFonts w:ascii="Century Gothic" w:eastAsia="Times New Roman" w:hAnsi="Century Gothic" w:cs="Times New Roman"/>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7F8C552D" w14:textId="77777777" w:rsidR="00D67122" w:rsidRPr="00D67122" w:rsidRDefault="00D67122" w:rsidP="00D67122">
      <w:pPr>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Требования к сетевому оборудованию:</w:t>
      </w:r>
    </w:p>
    <w:p w14:paraId="45AC98F5" w14:textId="77777777" w:rsidR="00D67122" w:rsidRPr="00D67122" w:rsidRDefault="00D67122" w:rsidP="00D67122">
      <w:pPr>
        <w:numPr>
          <w:ilvl w:val="1"/>
          <w:numId w:val="47"/>
        </w:numPr>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Коммутационное оборудование сегмента АСУТП: </w:t>
      </w:r>
    </w:p>
    <w:p w14:paraId="0974C15B"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5F2A6512" w14:textId="77777777" w:rsidR="00D67122" w:rsidRPr="00D67122" w:rsidRDefault="00D67122" w:rsidP="00D67122">
      <w:pPr>
        <w:numPr>
          <w:ilvl w:val="1"/>
          <w:numId w:val="47"/>
        </w:numPr>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Каналообразующее оборудование (КОО)</w:t>
      </w:r>
    </w:p>
    <w:p w14:paraId="78745966"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Каналообразующее оборудование должно обеспечивать сетевую связность</w:t>
      </w:r>
      <w:r w:rsidRPr="00D67122">
        <w:rPr>
          <w:rFonts w:ascii="Century Gothic" w:eastAsia="Times New Roman" w:hAnsi="Century Gothic" w:cs="Times New Roman"/>
          <w:lang w:eastAsia="ar-SA"/>
        </w:rPr>
        <w:tab/>
        <w:t>при помощи основного канала ВОЛС и резервного канала GSM с использованием промышленного маршрутизатора.</w:t>
      </w:r>
    </w:p>
    <w:p w14:paraId="2296938B"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05A70E25"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Антенный кабель укладывается в отдельный кабель-канал или гофрированную трубу на расстоянии не менее 1м от силовых линий. </w:t>
      </w:r>
    </w:p>
    <w:p w14:paraId="74D66254"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lastRenderedPageBreak/>
        <w:t>Все технологические отверстия, необходимые для прокладки антенного кабеля, должны быть герметичны.</w:t>
      </w:r>
    </w:p>
    <w:p w14:paraId="5F8715E4" w14:textId="77777777" w:rsidR="00D67122" w:rsidRPr="00D67122" w:rsidRDefault="00D67122" w:rsidP="00D67122">
      <w:pPr>
        <w:numPr>
          <w:ilvl w:val="1"/>
          <w:numId w:val="47"/>
        </w:numPr>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Средства защиты информации (СЗИ)</w:t>
      </w:r>
    </w:p>
    <w:p w14:paraId="5C5FC2E3"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60C4705B"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6B17307E"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Спецификация и технические требования к средствам защиты информации должны быть согласованы с Отделом защиты информации (ОЗИ).</w:t>
      </w:r>
    </w:p>
    <w:p w14:paraId="73AC3F04"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31FA765D"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Средства защиты информации приобретаются заказчиком и передаются для монтажа и наладки исполнителю СМР.</w:t>
      </w:r>
    </w:p>
    <w:p w14:paraId="709B95A4"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Размещение СЗИ с функциями межсетевого экрана производится в шкаф обеспечения информационной безопасности (ШОИБ).</w:t>
      </w:r>
    </w:p>
    <w:p w14:paraId="1BC895D6"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D67122">
        <w:rPr>
          <w:rFonts w:ascii="Century Gothic" w:eastAsia="Times New Roman" w:hAnsi="Century Gothic" w:cs="Times New Roman"/>
          <w:lang w:eastAsia="ar-SA"/>
        </w:rPr>
        <w:tab/>
        <w:t>шкафа – 800мм.</w:t>
      </w:r>
    </w:p>
    <w:p w14:paraId="792903E3"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358710CE"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На панели оператора АСУ ТП должно быть установлено антивирусное программное обеспечение, соответствующее нормам на объектах КИИ.</w:t>
      </w:r>
    </w:p>
    <w:p w14:paraId="199C73B3"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Включить в проектную документацию раздел по информационной безопасности.</w:t>
      </w:r>
    </w:p>
    <w:p w14:paraId="220F4ABC" w14:textId="77777777" w:rsidR="00D67122" w:rsidRPr="00D67122" w:rsidRDefault="00D67122" w:rsidP="00D67122">
      <w:pPr>
        <w:spacing w:before="0" w:after="0" w:line="240" w:lineRule="auto"/>
        <w:contextualSpacing/>
        <w:jc w:val="both"/>
        <w:rPr>
          <w:rFonts w:ascii="Century Gothic" w:eastAsia="PMingLiU" w:hAnsi="Century Gothic" w:cs="Times New Roman"/>
          <w:b/>
          <w:lang w:eastAsia="zh-TW"/>
        </w:rPr>
      </w:pPr>
    </w:p>
    <w:p w14:paraId="3FB2C452" w14:textId="77777777" w:rsidR="00D67122" w:rsidRPr="00D67122" w:rsidRDefault="00D67122" w:rsidP="00D67122">
      <w:pPr>
        <w:spacing w:before="0" w:after="0" w:line="240" w:lineRule="auto"/>
        <w:ind w:firstLine="709"/>
        <w:contextualSpacing/>
        <w:jc w:val="both"/>
        <w:rPr>
          <w:rFonts w:ascii="Century Gothic" w:eastAsia="Times New Roman" w:hAnsi="Century Gothic" w:cs="Times New Roman"/>
          <w:b/>
          <w:lang w:eastAsia="ru-RU"/>
        </w:rPr>
      </w:pPr>
      <w:r w:rsidRPr="00D67122">
        <w:rPr>
          <w:rFonts w:ascii="Century Gothic" w:eastAsia="PMingLiU" w:hAnsi="Century Gothic" w:cs="Times New Roman"/>
          <w:b/>
          <w:lang w:eastAsia="zh-TW"/>
        </w:rPr>
        <w:t xml:space="preserve">В части </w:t>
      </w:r>
      <w:r w:rsidRPr="00D67122">
        <w:rPr>
          <w:rFonts w:ascii="Century Gothic" w:eastAsia="Times New Roman" w:hAnsi="Century Gothic" w:cs="Times New Roman"/>
          <w:b/>
          <w:bCs/>
          <w:color w:val="000000"/>
          <w:lang w:eastAsia="ru-RU"/>
        </w:rPr>
        <w:t>строительно-монтажных работ</w:t>
      </w:r>
      <w:r w:rsidRPr="00D67122">
        <w:rPr>
          <w:rFonts w:ascii="Century Gothic" w:eastAsia="Times New Roman" w:hAnsi="Century Gothic" w:cs="Times New Roman"/>
          <w:b/>
          <w:lang w:eastAsia="ru-RU"/>
        </w:rPr>
        <w:t>:</w:t>
      </w:r>
    </w:p>
    <w:p w14:paraId="48225634"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Calibri" w:hAnsi="Century Gothic" w:cs="Times New Roman"/>
          <w:lang w:eastAsia="ar-SA"/>
        </w:rPr>
      </w:pPr>
      <w:r w:rsidRPr="00D67122">
        <w:rPr>
          <w:rFonts w:ascii="Century Gothic" w:eastAsia="Calibri" w:hAnsi="Century Gothic" w:cs="Times New Roman"/>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откорректированной проектной документацией и предусматривают:</w:t>
      </w:r>
    </w:p>
    <w:p w14:paraId="6851EF9D" w14:textId="77777777" w:rsidR="00D67122" w:rsidRPr="00D67122" w:rsidRDefault="00D67122" w:rsidP="00D67122">
      <w:pPr>
        <w:tabs>
          <w:tab w:val="left" w:pos="993"/>
        </w:tabs>
        <w:suppressAutoHyphens/>
        <w:spacing w:before="0" w:after="0" w:line="240" w:lineRule="auto"/>
        <w:ind w:left="709"/>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монтаж шкафов управления, КИП и датчиков, прокладка и подключение кабельных линий;</w:t>
      </w:r>
    </w:p>
    <w:p w14:paraId="2A625B5D" w14:textId="77777777" w:rsidR="00D67122" w:rsidRPr="00D67122" w:rsidRDefault="00D67122" w:rsidP="00D67122">
      <w:pPr>
        <w:tabs>
          <w:tab w:val="left" w:pos="993"/>
        </w:tabs>
        <w:suppressAutoHyphens/>
        <w:spacing w:before="0" w:after="0" w:line="240" w:lineRule="auto"/>
        <w:ind w:left="709"/>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монтаж и наладка средств защиты информации.</w:t>
      </w:r>
    </w:p>
    <w:p w14:paraId="1A57C5E5" w14:textId="77777777" w:rsidR="00D67122" w:rsidRPr="00D67122" w:rsidRDefault="00D67122" w:rsidP="00D67122">
      <w:pPr>
        <w:tabs>
          <w:tab w:val="left" w:pos="993"/>
        </w:tabs>
        <w:suppressAutoHyphens/>
        <w:spacing w:before="0" w:after="0" w:line="240" w:lineRule="auto"/>
        <w:ind w:left="709"/>
        <w:contextualSpacing/>
        <w:jc w:val="both"/>
        <w:rPr>
          <w:rFonts w:ascii="Century Gothic" w:eastAsia="PMingLiU" w:hAnsi="Century Gothic" w:cs="Times New Roman"/>
          <w:lang w:eastAsia="zh-TW"/>
        </w:rPr>
      </w:pPr>
    </w:p>
    <w:p w14:paraId="344FA421"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Calibri" w:hAnsi="Century Gothic" w:cs="Times New Roman"/>
          <w:lang w:eastAsia="ar-SA"/>
        </w:rPr>
      </w:pPr>
      <w:r w:rsidRPr="00D67122">
        <w:rPr>
          <w:rFonts w:ascii="Century Gothic" w:eastAsia="Calibri" w:hAnsi="Century Gothic" w:cs="Times New Roman"/>
          <w:lang w:eastAsia="ar-SA"/>
        </w:rPr>
        <w:t xml:space="preserve">Закупка оборудования и специализированного ПО производится в соответствии со спецификацией проектов. </w:t>
      </w:r>
    </w:p>
    <w:p w14:paraId="6E5859D5"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Разработка алгоритмов программного обеспечения.</w:t>
      </w:r>
    </w:p>
    <w:p w14:paraId="4E7B2408"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Программирование ПЛК и </w:t>
      </w:r>
      <w:r w:rsidRPr="00D67122">
        <w:rPr>
          <w:rFonts w:ascii="Century Gothic" w:eastAsia="Times New Roman" w:hAnsi="Century Gothic" w:cs="Times New Roman"/>
          <w:lang w:val="en-US" w:eastAsia="ar-SA"/>
        </w:rPr>
        <w:t>HMI</w:t>
      </w:r>
      <w:r w:rsidRPr="00D67122">
        <w:rPr>
          <w:rFonts w:ascii="Century Gothic" w:eastAsia="Times New Roman" w:hAnsi="Century Gothic" w:cs="Times New Roman"/>
          <w:lang w:eastAsia="ar-SA"/>
        </w:rPr>
        <w:t>, настройка сопутствующего оборудования на объекте.</w:t>
      </w:r>
    </w:p>
    <w:p w14:paraId="65223739"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D67122">
        <w:rPr>
          <w:rFonts w:ascii="Century Gothic" w:eastAsia="Times New Roman" w:hAnsi="Century Gothic" w:cs="Times New Roman"/>
          <w:lang w:val="en-US" w:eastAsia="ar-SA"/>
        </w:rPr>
        <w:t>HMI</w:t>
      </w:r>
      <w:r w:rsidRPr="00D67122">
        <w:rPr>
          <w:rFonts w:ascii="Century Gothic" w:eastAsia="Times New Roman" w:hAnsi="Century Gothic" w:cs="Times New Roman"/>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6CAD6A42"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При использовании лицензируемого ПО, СПО передача ключей и сертификатов.</w:t>
      </w:r>
    </w:p>
    <w:p w14:paraId="53D25D09"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Оценка соответствия проекта, применяемых технических и программных средств.</w:t>
      </w:r>
    </w:p>
    <w:p w14:paraId="4848143C"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Оценка соответствия проекта СПО предоставленному на электронном носителе (организовывает представитель подрядной организации).</w:t>
      </w:r>
    </w:p>
    <w:p w14:paraId="103D2634"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14EF5BA8" w14:textId="77777777" w:rsidR="00D67122" w:rsidRPr="00D67122" w:rsidRDefault="00D67122" w:rsidP="00D67122">
      <w:pPr>
        <w:widowControl w:val="0"/>
        <w:numPr>
          <w:ilvl w:val="0"/>
          <w:numId w:val="49"/>
        </w:numPr>
        <w:tabs>
          <w:tab w:val="left" w:pos="993"/>
          <w:tab w:val="left" w:pos="1134"/>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3D9BE970" w14:textId="77777777" w:rsidR="00D67122" w:rsidRPr="00D67122" w:rsidRDefault="00D67122" w:rsidP="00D67122">
      <w:pPr>
        <w:numPr>
          <w:ilvl w:val="0"/>
          <w:numId w:val="49"/>
        </w:numPr>
        <w:tabs>
          <w:tab w:val="left" w:pos="993"/>
          <w:tab w:val="left" w:pos="1134"/>
        </w:tabs>
        <w:suppressAutoHyphens/>
        <w:spacing w:before="0" w:after="0" w:line="240" w:lineRule="auto"/>
        <w:ind w:left="0" w:firstLine="709"/>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lastRenderedPageBreak/>
        <w:t>Проведение пусконаладочных работы на объекте в соответствии с программой ПНР.</w:t>
      </w:r>
    </w:p>
    <w:p w14:paraId="21574A60" w14:textId="77777777" w:rsidR="00D67122" w:rsidRPr="00D67122" w:rsidRDefault="00D67122" w:rsidP="00D67122">
      <w:pPr>
        <w:numPr>
          <w:ilvl w:val="0"/>
          <w:numId w:val="49"/>
        </w:numPr>
        <w:tabs>
          <w:tab w:val="left" w:pos="993"/>
          <w:tab w:val="left" w:pos="1134"/>
        </w:tabs>
        <w:suppressAutoHyphens/>
        <w:spacing w:before="0" w:after="0" w:line="240" w:lineRule="auto"/>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Сдача АСУ ТП и АСДУ «нижнего уровня» в опытную эксплуатацию.</w:t>
      </w:r>
    </w:p>
    <w:p w14:paraId="2CCD12CD" w14:textId="77777777" w:rsidR="00D67122" w:rsidRPr="00D67122" w:rsidRDefault="00D67122" w:rsidP="00D67122">
      <w:pPr>
        <w:numPr>
          <w:ilvl w:val="0"/>
          <w:numId w:val="49"/>
        </w:numPr>
        <w:tabs>
          <w:tab w:val="left" w:pos="993"/>
          <w:tab w:val="left" w:pos="1134"/>
        </w:tabs>
        <w:suppressAutoHyphens/>
        <w:spacing w:before="0" w:after="0" w:line="240" w:lineRule="auto"/>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Проведение приёмочных испытаний с оформлением акта ввода системы в постоянную эксплуатацию.</w:t>
      </w:r>
    </w:p>
    <w:p w14:paraId="525718B7" w14:textId="77777777" w:rsidR="00D67122" w:rsidRPr="00D67122" w:rsidRDefault="00D67122" w:rsidP="00D67122">
      <w:pPr>
        <w:widowControl w:val="0"/>
        <w:numPr>
          <w:ilvl w:val="0"/>
          <w:numId w:val="49"/>
        </w:numPr>
        <w:tabs>
          <w:tab w:val="left" w:pos="993"/>
          <w:tab w:val="left" w:pos="1134"/>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Организация передачи данных </w:t>
      </w:r>
      <w:r w:rsidRPr="00D67122">
        <w:rPr>
          <w:rFonts w:ascii="Century Gothic" w:eastAsia="PMingLiU" w:hAnsi="Century Gothic" w:cs="Times New Roman"/>
          <w:lang w:eastAsia="zh-TW"/>
        </w:rPr>
        <w:t>в систему АСДТУ «верхнего уровня».</w:t>
      </w:r>
    </w:p>
    <w:p w14:paraId="725C00F0" w14:textId="77777777" w:rsidR="00D67122" w:rsidRPr="00D67122" w:rsidRDefault="00D67122" w:rsidP="00D67122">
      <w:pPr>
        <w:numPr>
          <w:ilvl w:val="0"/>
          <w:numId w:val="49"/>
        </w:numPr>
        <w:tabs>
          <w:tab w:val="left" w:pos="993"/>
          <w:tab w:val="left" w:pos="1134"/>
        </w:tabs>
        <w:suppressAutoHyphens/>
        <w:spacing w:before="0" w:after="0" w:line="240" w:lineRule="auto"/>
        <w:ind w:left="0" w:firstLine="709"/>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Интеграция АСУ ТП и АСДУ «нижнего уровня» объекта в систему АСДТУ «верхнего уровня» согласно п.1.2 настоящего ТЗ.</w:t>
      </w:r>
    </w:p>
    <w:p w14:paraId="4E9CFCEF" w14:textId="77777777" w:rsidR="00D67122" w:rsidRPr="00D67122" w:rsidRDefault="00D67122" w:rsidP="00D67122">
      <w:pPr>
        <w:tabs>
          <w:tab w:val="left" w:pos="993"/>
          <w:tab w:val="left" w:pos="1134"/>
        </w:tabs>
        <w:spacing w:before="0" w:after="0" w:line="240" w:lineRule="auto"/>
        <w:ind w:right="-2" w:firstLine="709"/>
        <w:jc w:val="both"/>
        <w:rPr>
          <w:rFonts w:ascii="Century Gothic" w:eastAsia="Times New Roman" w:hAnsi="Century Gothic" w:cs="Times New Roman"/>
          <w:lang w:eastAsia="ar-SA"/>
        </w:rPr>
      </w:pPr>
      <w:r w:rsidRPr="00D67122">
        <w:rPr>
          <w:rFonts w:ascii="Century Gothic" w:eastAsia="Times New Roman" w:hAnsi="Century Gothic" w:cs="Times New Roman"/>
          <w:lang w:eastAsia="ru-RU"/>
        </w:rPr>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D67122">
        <w:rPr>
          <w:rFonts w:ascii="Century Gothic" w:eastAsia="Times New Roman" w:hAnsi="Century Gothic" w:cs="Times New Roman"/>
          <w:lang w:eastAsia="ar-SA"/>
        </w:rPr>
        <w:t>АО «Теплосеть Санкт-Петербурга».</w:t>
      </w:r>
    </w:p>
    <w:p w14:paraId="77A03F80" w14:textId="3673328C" w:rsidR="00D67122" w:rsidRPr="00D67122" w:rsidRDefault="00D67122" w:rsidP="00D67122">
      <w:pPr>
        <w:spacing w:before="0" w:after="240" w:line="240" w:lineRule="auto"/>
        <w:ind w:firstLine="709"/>
        <w:jc w:val="center"/>
        <w:rPr>
          <w:rFonts w:ascii="Century Gothic" w:eastAsia="Times New Roman" w:hAnsi="Century Gothic" w:cs="Times New Roman"/>
          <w:b/>
          <w:lang w:eastAsia="ru-RU"/>
        </w:rPr>
      </w:pPr>
      <w:r w:rsidRPr="00D67122">
        <w:rPr>
          <w:rFonts w:ascii="Century Gothic" w:eastAsia="Times New Roman" w:hAnsi="Century Gothic" w:cs="Times New Roman"/>
          <w:b/>
          <w:lang w:val="en-US" w:eastAsia="ru-RU"/>
        </w:rPr>
        <w:t>IV</w:t>
      </w:r>
      <w:r w:rsidRPr="00D67122">
        <w:rPr>
          <w:rFonts w:ascii="Century Gothic" w:eastAsia="Times New Roman" w:hAnsi="Century Gothic" w:cs="Times New Roman"/>
          <w:b/>
          <w:lang w:eastAsia="ru-RU"/>
        </w:rPr>
        <w:t>.</w:t>
      </w:r>
      <w:r w:rsidRPr="00D67122">
        <w:rPr>
          <w:rFonts w:ascii="Century Gothic" w:eastAsia="Times New Roman" w:hAnsi="Century Gothic" w:cs="Times New Roman"/>
          <w:b/>
          <w:lang w:eastAsia="ru-RU"/>
        </w:rPr>
        <w:tab/>
        <w:t xml:space="preserve">Требования к </w:t>
      </w:r>
      <w:r w:rsidR="00E22BFE">
        <w:rPr>
          <w:rFonts w:ascii="Century Gothic" w:eastAsia="Times New Roman" w:hAnsi="Century Gothic" w:cs="Times New Roman"/>
          <w:b/>
          <w:lang w:eastAsia="ru-RU"/>
        </w:rPr>
        <w:t>Подрядчику</w:t>
      </w:r>
      <w:r w:rsidRPr="00D67122">
        <w:rPr>
          <w:rFonts w:ascii="Century Gothic" w:eastAsia="Times New Roman" w:hAnsi="Century Gothic" w:cs="Times New Roman"/>
          <w:b/>
          <w:lang w:eastAsia="ru-RU"/>
        </w:rPr>
        <w:t>:</w:t>
      </w:r>
    </w:p>
    <w:p w14:paraId="59B11A2B" w14:textId="77777777"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7A45C972" w14:textId="1A35710E" w:rsidR="00D67122" w:rsidRPr="00D67122" w:rsidRDefault="00E22BFE" w:rsidP="00D67122">
      <w:pPr>
        <w:numPr>
          <w:ilvl w:val="0"/>
          <w:numId w:val="40"/>
        </w:numPr>
        <w:suppressAutoHyphens/>
        <w:spacing w:before="0" w:after="0" w:line="240" w:lineRule="auto"/>
        <w:ind w:left="-142" w:right="225" w:firstLine="568"/>
        <w:contextualSpacing/>
        <w:jc w:val="both"/>
        <w:rPr>
          <w:rFonts w:ascii="Century Gothic" w:eastAsia="Times New Roman" w:hAnsi="Century Gothic" w:cs="Times New Roman"/>
          <w:lang w:eastAsia="ru-RU"/>
        </w:rPr>
      </w:pPr>
      <w:r>
        <w:rPr>
          <w:rFonts w:ascii="Century Gothic" w:eastAsia="Times New Roman" w:hAnsi="Century Gothic" w:cs="Times New Roman"/>
          <w:lang w:eastAsia="ru-RU"/>
        </w:rPr>
        <w:t>Подрядчик</w:t>
      </w:r>
      <w:r w:rsidR="00D67122" w:rsidRPr="00D67122">
        <w:rPr>
          <w:rFonts w:ascii="Century Gothic" w:eastAsia="Times New Roman" w:hAnsi="Century Gothic" w:cs="Times New Roman"/>
          <w:lang w:eastAsia="ru-RU"/>
        </w:rPr>
        <w:t xml:space="preserve"> в части обеспечения информационной безопасности на момент подачи заявки и выполнения работ должен отвечать требованию по наличию Лицензии ФСТЭК на деятельность по технической защите конфиденциальной информации.</w:t>
      </w:r>
    </w:p>
    <w:p w14:paraId="624E14D8" w14:textId="0D8DFE72"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F17661">
        <w:rPr>
          <w:rFonts w:ascii="Century Gothic" w:eastAsia="Times New Roman" w:hAnsi="Century Gothic" w:cs="Times New Roman"/>
          <w:lang w:eastAsia="ru-RU"/>
        </w:rPr>
        <w:t>ительного проектирования и</w:t>
      </w:r>
      <w:r w:rsidRPr="00D67122">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68829B2D" w14:textId="77777777"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D67122">
          <w:rPr>
            <w:rFonts w:ascii="Century Gothic" w:eastAsia="Times New Roman" w:hAnsi="Century Gothic" w:cs="Times New Roman"/>
            <w:u w:val="single"/>
            <w:lang w:eastAsia="ru-RU"/>
          </w:rPr>
          <w:t>http://www.pravo.gov.ru</w:t>
        </w:r>
      </w:hyperlink>
      <w:r w:rsidRPr="00D67122">
        <w:rPr>
          <w:rFonts w:ascii="Century Gothic" w:eastAsia="Times New Roman" w:hAnsi="Century Gothic" w:cs="Times New Roman"/>
          <w:lang w:eastAsia="ru-RU"/>
        </w:rPr>
        <w:t>, 04.07.2016, "Собрание законодательства РФ", 04.07.2016, N 27 (часть II), ст. 4305, "Российская газета", N 152, 13.07.2016.</w:t>
      </w:r>
    </w:p>
    <w:p w14:paraId="7587FF16" w14:textId="77777777"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7D51E4DA" w14:textId="191FD6FD" w:rsidR="00D67122" w:rsidRPr="00D67122" w:rsidRDefault="00D67122" w:rsidP="00D67122">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1) Уровень ответственности члена саморегулируемой организации в области инженерных изысканий, архитектурно-стро</w:t>
      </w:r>
      <w:r w:rsidR="00F17661">
        <w:rPr>
          <w:rFonts w:ascii="Century Gothic" w:eastAsia="Times New Roman" w:hAnsi="Century Gothic" w:cs="Times New Roman"/>
          <w:lang w:eastAsia="ru-RU"/>
        </w:rPr>
        <w:t>ительного проектирования и</w:t>
      </w:r>
      <w:r w:rsidRPr="00D67122">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49C574C2" w14:textId="77777777" w:rsidR="00D67122" w:rsidRPr="00D67122" w:rsidRDefault="00D67122" w:rsidP="00D67122">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371D102B" w14:textId="524F577D"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F17661">
        <w:rPr>
          <w:rFonts w:ascii="Century Gothic" w:eastAsia="Times New Roman" w:hAnsi="Century Gothic" w:cs="Times New Roman"/>
          <w:lang w:eastAsia="ru-RU"/>
        </w:rPr>
        <w:t>ительного проектирования и</w:t>
      </w:r>
      <w:r w:rsidRPr="00D67122">
        <w:rPr>
          <w:rFonts w:ascii="Century Gothic" w:eastAsia="Times New Roman" w:hAnsi="Century Gothic" w:cs="Times New Roman"/>
          <w:lang w:eastAsia="ru-RU"/>
        </w:rPr>
        <w:t xml:space="preserve">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7102055B" w14:textId="77777777"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0E00690A" w14:textId="26AE6C96" w:rsidR="00D67122" w:rsidRDefault="0071503B" w:rsidP="00D67122">
      <w:pPr>
        <w:suppressAutoHyphens/>
        <w:spacing w:before="0" w:after="0" w:line="240" w:lineRule="auto"/>
        <w:ind w:right="225"/>
        <w:jc w:val="both"/>
        <w:rPr>
          <w:rFonts w:ascii="Century Gothic" w:eastAsia="Times New Roman" w:hAnsi="Century Gothic" w:cs="Times New Roman"/>
          <w:lang w:eastAsia="ru-RU"/>
        </w:rPr>
      </w:pPr>
      <w:r w:rsidRPr="0071503B">
        <w:rPr>
          <w:rFonts w:ascii="Century Gothic" w:eastAsia="Times New Roman" w:hAnsi="Century Gothic" w:cs="Times New Roman"/>
          <w:lang w:eastAsia="ru-RU"/>
        </w:rPr>
        <w:t></w:t>
      </w:r>
      <w:r w:rsidRPr="0071503B">
        <w:rPr>
          <w:rFonts w:ascii="Century Gothic" w:eastAsia="Times New Roman" w:hAnsi="Century Gothic" w:cs="Times New Roman"/>
          <w:lang w:eastAsia="ru-RU"/>
        </w:rPr>
        <w:tab/>
        <w:t>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w:t>
      </w:r>
    </w:p>
    <w:p w14:paraId="0C88792F" w14:textId="77777777" w:rsidR="0071503B" w:rsidRPr="00D67122" w:rsidRDefault="0071503B" w:rsidP="00D67122">
      <w:pPr>
        <w:suppressAutoHyphens/>
        <w:spacing w:before="0" w:after="0" w:line="240" w:lineRule="auto"/>
        <w:ind w:right="225"/>
        <w:jc w:val="both"/>
        <w:rPr>
          <w:rFonts w:ascii="Century Gothic" w:eastAsia="Times New Roman" w:hAnsi="Century Gothic" w:cs="Times New Roman"/>
          <w:bCs/>
          <w:lang w:eastAsia="ru-RU"/>
        </w:rPr>
      </w:pPr>
    </w:p>
    <w:p w14:paraId="368CAE0C" w14:textId="149BE954" w:rsidR="00D67122" w:rsidRPr="00D67122" w:rsidRDefault="00F17661" w:rsidP="00D67122">
      <w:pPr>
        <w:tabs>
          <w:tab w:val="left" w:pos="284"/>
          <w:tab w:val="left" w:pos="426"/>
        </w:tabs>
        <w:spacing w:before="0" w:after="0" w:line="240" w:lineRule="auto"/>
        <w:ind w:left="709" w:right="-2"/>
        <w:jc w:val="center"/>
        <w:rPr>
          <w:rFonts w:ascii="Century Gothic" w:eastAsia="Times New Roman" w:hAnsi="Century Gothic" w:cs="Times New Roman"/>
          <w:b/>
          <w:lang w:eastAsia="ru-RU"/>
        </w:rPr>
      </w:pPr>
      <w:r>
        <w:rPr>
          <w:rFonts w:ascii="Century Gothic" w:eastAsia="Times New Roman" w:hAnsi="Century Gothic" w:cs="Times New Roman"/>
          <w:b/>
          <w:lang w:val="en-US" w:eastAsia="ru-RU"/>
        </w:rPr>
        <w:lastRenderedPageBreak/>
        <w:t>V</w:t>
      </w:r>
      <w:r w:rsidR="00D67122" w:rsidRPr="00D67122">
        <w:rPr>
          <w:rFonts w:ascii="Century Gothic" w:eastAsia="Times New Roman" w:hAnsi="Century Gothic" w:cs="Times New Roman"/>
          <w:b/>
          <w:lang w:eastAsia="ru-RU"/>
        </w:rPr>
        <w:t>. Требования к последовательности выполнения работ, этапам работ:</w:t>
      </w:r>
    </w:p>
    <w:p w14:paraId="4DFDCE69" w14:textId="77777777" w:rsidR="00D67122" w:rsidRPr="00D67122" w:rsidRDefault="00D67122" w:rsidP="00D67122">
      <w:pPr>
        <w:tabs>
          <w:tab w:val="left" w:pos="284"/>
          <w:tab w:val="left" w:pos="426"/>
        </w:tabs>
        <w:spacing w:before="0" w:after="0" w:line="240" w:lineRule="auto"/>
        <w:ind w:left="709" w:right="-2"/>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xml:space="preserve"> Технические решения по производству работ принимаются согласно технологии с составлением календарного графика производства работ.</w:t>
      </w:r>
    </w:p>
    <w:p w14:paraId="1CE479FF" w14:textId="77777777" w:rsidR="00D67122" w:rsidRPr="00D67122" w:rsidRDefault="00D67122" w:rsidP="00D67122">
      <w:pPr>
        <w:tabs>
          <w:tab w:val="left" w:pos="284"/>
          <w:tab w:val="left" w:pos="426"/>
        </w:tabs>
        <w:spacing w:before="0" w:after="0" w:line="240" w:lineRule="auto"/>
        <w:ind w:left="709" w:right="-2"/>
        <w:jc w:val="both"/>
        <w:rPr>
          <w:rFonts w:ascii="Century Gothic" w:eastAsia="Times New Roman" w:hAnsi="Century Gothic" w:cs="Times New Roman"/>
          <w:lang w:eastAsia="ru-RU"/>
        </w:rPr>
      </w:pPr>
    </w:p>
    <w:p w14:paraId="0428FC0A" w14:textId="53FDBF93" w:rsidR="00D67122" w:rsidRPr="00D67122" w:rsidRDefault="00F17661" w:rsidP="00D67122">
      <w:pPr>
        <w:tabs>
          <w:tab w:val="left" w:pos="284"/>
          <w:tab w:val="left" w:pos="426"/>
        </w:tabs>
        <w:spacing w:before="0" w:after="0" w:line="240" w:lineRule="auto"/>
        <w:ind w:left="709" w:right="-2"/>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V</w:t>
      </w:r>
      <w:r w:rsidR="00D67122" w:rsidRPr="00D67122">
        <w:rPr>
          <w:rFonts w:ascii="Century Gothic" w:eastAsia="Times New Roman" w:hAnsi="Century Gothic" w:cs="Times New Roman"/>
          <w:b/>
          <w:lang w:val="en-US" w:eastAsia="zh-CN"/>
        </w:rPr>
        <w:t>I</w:t>
      </w:r>
      <w:r w:rsidR="00D67122" w:rsidRPr="00D67122">
        <w:rPr>
          <w:rFonts w:ascii="Century Gothic" w:eastAsia="Times New Roman" w:hAnsi="Century Gothic" w:cs="Times New Roman"/>
          <w:b/>
          <w:lang w:eastAsia="zh-CN"/>
        </w:rPr>
        <w:t xml:space="preserve">. </w:t>
      </w:r>
      <w:r w:rsidR="00D67122" w:rsidRPr="00D67122">
        <w:rPr>
          <w:rFonts w:ascii="Century Gothic" w:eastAsia="PMingLiU" w:hAnsi="Century Gothic" w:cs="Times New Roman"/>
          <w:b/>
          <w:lang w:eastAsia="zh-TW"/>
        </w:rPr>
        <w:t>Требования к объемам выполняемых работ:</w:t>
      </w:r>
    </w:p>
    <w:p w14:paraId="3359BB4A" w14:textId="77777777" w:rsidR="00D67122" w:rsidRDefault="00D67122" w:rsidP="00D67122">
      <w:pPr>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 Объемы работ определяются согласно проекта и сметам.</w:t>
      </w:r>
    </w:p>
    <w:p w14:paraId="08E8BBEC" w14:textId="77777777" w:rsidR="00F17661" w:rsidRPr="00D67122" w:rsidRDefault="00F17661" w:rsidP="00D67122">
      <w:pPr>
        <w:spacing w:before="0" w:after="0" w:line="240" w:lineRule="auto"/>
        <w:ind w:left="709" w:right="-2"/>
        <w:contextualSpacing/>
        <w:jc w:val="both"/>
        <w:rPr>
          <w:rFonts w:ascii="Century Gothic" w:eastAsia="PMingLiU" w:hAnsi="Century Gothic" w:cs="Times New Roman"/>
          <w:lang w:eastAsia="zh-TW"/>
        </w:rPr>
      </w:pPr>
    </w:p>
    <w:p w14:paraId="1472CD71" w14:textId="6F45DA98" w:rsidR="00D67122" w:rsidRPr="00D67122" w:rsidRDefault="00F17661" w:rsidP="00D67122">
      <w:pPr>
        <w:spacing w:before="0" w:after="0" w:line="240" w:lineRule="auto"/>
        <w:ind w:left="709" w:right="-2"/>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VI</w:t>
      </w:r>
      <w:r w:rsidR="00D67122" w:rsidRPr="00D67122">
        <w:rPr>
          <w:rFonts w:ascii="Century Gothic" w:eastAsia="PMingLiU" w:hAnsi="Century Gothic" w:cs="Times New Roman"/>
          <w:b/>
          <w:lang w:val="en-US" w:eastAsia="zh-TW"/>
        </w:rPr>
        <w:t>I</w:t>
      </w:r>
      <w:r w:rsidR="00D67122" w:rsidRPr="00D67122">
        <w:rPr>
          <w:rFonts w:ascii="Century Gothic" w:eastAsia="PMingLiU" w:hAnsi="Century Gothic" w:cs="Times New Roman"/>
          <w:b/>
          <w:lang w:eastAsia="zh-TW"/>
        </w:rPr>
        <w:t>.   Требования к документированию:</w:t>
      </w:r>
    </w:p>
    <w:p w14:paraId="3C8CA69B" w14:textId="77777777" w:rsidR="0071503B" w:rsidRPr="0071503B" w:rsidRDefault="0071503B" w:rsidP="0071503B">
      <w:pPr>
        <w:spacing w:before="0" w:after="0" w:line="240" w:lineRule="auto"/>
        <w:ind w:left="-142" w:right="225" w:firstLine="568"/>
        <w:contextualSpacing/>
        <w:jc w:val="both"/>
        <w:rPr>
          <w:rFonts w:eastAsia="PMingLiU" w:cs="Times New Roman"/>
          <w:lang w:eastAsia="zh-TW"/>
        </w:rPr>
      </w:pPr>
      <w:r w:rsidRPr="0071503B">
        <w:rPr>
          <w:rFonts w:eastAsia="PMingLiU" w:cs="Times New Roman"/>
          <w:lang w:eastAsia="zh-TW"/>
        </w:rPr>
        <w:t xml:space="preserve">По окончанию корректировки проекта, представленного Подрядчиком после окончания Проектно-изыскательских работ, должна быть предоставлена следующая техническая документация: </w:t>
      </w:r>
    </w:p>
    <w:p w14:paraId="13402D70" w14:textId="3D09D066" w:rsidR="00D67122" w:rsidRPr="00D67122" w:rsidRDefault="00D67122" w:rsidP="00D67122">
      <w:pPr>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 </w:t>
      </w:r>
    </w:p>
    <w:p w14:paraId="201BDCCF"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по 4 экземпляра рабочего проекта АТМ, ЭМ и сметной документации на СМР на бумажном носителе и 1 экземпляр в электронном виде.</w:t>
      </w:r>
    </w:p>
    <w:p w14:paraId="67F2B0BC"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Электронная форма должна быть выполнена:</w:t>
      </w:r>
    </w:p>
    <w:p w14:paraId="64731DB2" w14:textId="77777777" w:rsidR="00D67122" w:rsidRPr="00D67122" w:rsidRDefault="00D67122" w:rsidP="00D67122">
      <w:pPr>
        <w:suppressAutoHyphens/>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Текстовая часть в формате M</w:t>
      </w:r>
      <w:r w:rsidRPr="00D67122">
        <w:rPr>
          <w:rFonts w:ascii="Century Gothic" w:eastAsia="PMingLiU" w:hAnsi="Century Gothic" w:cs="Times New Roman"/>
          <w:lang w:val="en-US" w:eastAsia="zh-TW"/>
        </w:rPr>
        <w:t>S</w:t>
      </w:r>
      <w:r w:rsidRPr="00D67122">
        <w:rPr>
          <w:rFonts w:ascii="Century Gothic" w:eastAsia="PMingLiU" w:hAnsi="Century Gothic" w:cs="Times New Roman"/>
          <w:lang w:eastAsia="zh-TW"/>
        </w:rPr>
        <w:t xml:space="preserve"> W</w:t>
      </w:r>
      <w:r w:rsidRPr="00D67122">
        <w:rPr>
          <w:rFonts w:ascii="Century Gothic" w:eastAsia="PMingLiU" w:hAnsi="Century Gothic" w:cs="Times New Roman"/>
          <w:lang w:val="en-US" w:eastAsia="zh-TW"/>
        </w:rPr>
        <w:t>o</w:t>
      </w:r>
      <w:r w:rsidRPr="00D67122">
        <w:rPr>
          <w:rFonts w:ascii="Century Gothic" w:eastAsia="PMingLiU" w:hAnsi="Century Gothic" w:cs="Times New Roman"/>
          <w:lang w:eastAsia="zh-TW"/>
        </w:rPr>
        <w:t>rd.</w:t>
      </w:r>
    </w:p>
    <w:p w14:paraId="2F472A1B" w14:textId="77777777" w:rsidR="00D67122" w:rsidRPr="00D67122" w:rsidRDefault="00D67122" w:rsidP="00D67122">
      <w:pPr>
        <w:suppressAutoHyphens/>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Таблицы в формате M</w:t>
      </w:r>
      <w:r w:rsidRPr="00D67122">
        <w:rPr>
          <w:rFonts w:ascii="Century Gothic" w:eastAsia="PMingLiU" w:hAnsi="Century Gothic" w:cs="Times New Roman"/>
          <w:lang w:val="en-US" w:eastAsia="zh-TW"/>
        </w:rPr>
        <w:t>S</w:t>
      </w:r>
      <w:r w:rsidRPr="00D67122">
        <w:rPr>
          <w:rFonts w:ascii="Century Gothic" w:eastAsia="PMingLiU" w:hAnsi="Century Gothic" w:cs="Times New Roman"/>
          <w:lang w:eastAsia="zh-TW"/>
        </w:rPr>
        <w:t xml:space="preserve"> Exсel.</w:t>
      </w:r>
    </w:p>
    <w:p w14:paraId="58270BA0" w14:textId="77777777" w:rsidR="00D67122" w:rsidRPr="00D67122" w:rsidRDefault="00D67122" w:rsidP="00D67122">
      <w:pPr>
        <w:suppressAutoHyphens/>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 Чертежи, схемы в формате </w:t>
      </w:r>
      <w:r w:rsidRPr="00D67122">
        <w:rPr>
          <w:rFonts w:ascii="Century Gothic" w:eastAsia="PMingLiU" w:hAnsi="Century Gothic" w:cs="Times New Roman"/>
          <w:lang w:val="en-US" w:eastAsia="zh-TW"/>
        </w:rPr>
        <w:t>dwg</w:t>
      </w:r>
      <w:r w:rsidRPr="00D67122">
        <w:rPr>
          <w:rFonts w:ascii="Century Gothic" w:eastAsia="PMingLiU" w:hAnsi="Century Gothic" w:cs="Times New Roman"/>
          <w:lang w:eastAsia="zh-TW"/>
        </w:rPr>
        <w:t xml:space="preserve">, </w:t>
      </w:r>
      <w:r w:rsidRPr="00D67122">
        <w:rPr>
          <w:rFonts w:ascii="Century Gothic" w:eastAsia="PMingLiU" w:hAnsi="Century Gothic" w:cs="Times New Roman"/>
          <w:lang w:val="en-US" w:eastAsia="zh-TW"/>
        </w:rPr>
        <w:t>pdf</w:t>
      </w:r>
      <w:r w:rsidRPr="00D67122">
        <w:rPr>
          <w:rFonts w:ascii="Century Gothic" w:eastAsia="PMingLiU" w:hAnsi="Century Gothic" w:cs="Times New Roman"/>
          <w:lang w:eastAsia="zh-TW"/>
        </w:rPr>
        <w:t>.</w:t>
      </w:r>
    </w:p>
    <w:p w14:paraId="6CF5CD58" w14:textId="77777777" w:rsidR="00D67122" w:rsidRPr="00D67122" w:rsidRDefault="00D67122" w:rsidP="00D67122">
      <w:pPr>
        <w:suppressAutoHyphens/>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Сметная документация в программе А0 (А ноль).</w:t>
      </w:r>
    </w:p>
    <w:p w14:paraId="2CD3891A"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перечень входных сигналов и данных АСУ ТП и АСДУ;</w:t>
      </w:r>
    </w:p>
    <w:p w14:paraId="4A3F8615"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перечень выходных сигналов АСУ ТП и АСДУ;</w:t>
      </w:r>
    </w:p>
    <w:p w14:paraId="0207B317"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схема структурная комплекса технических средств; </w:t>
      </w:r>
    </w:p>
    <w:p w14:paraId="7C6E3C90"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перечень выходных сигналов интегрируемых на «верхний уровень».</w:t>
      </w:r>
    </w:p>
    <w:p w14:paraId="2C165DE5" w14:textId="77777777" w:rsidR="00D67122" w:rsidRPr="00D67122" w:rsidRDefault="00D67122" w:rsidP="00D67122">
      <w:pPr>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По окончанию ПНР должна быть предоставлена следующая техническая документация: </w:t>
      </w:r>
    </w:p>
    <w:p w14:paraId="711CF53A"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описание комплекса технических средств (КТС), включая руководство по техническому обслуживанию КТС.</w:t>
      </w:r>
    </w:p>
    <w:p w14:paraId="7EF8A681" w14:textId="77777777" w:rsidR="00D67122" w:rsidRPr="00D67122" w:rsidRDefault="00D67122" w:rsidP="00D67122">
      <w:pPr>
        <w:numPr>
          <w:ilvl w:val="0"/>
          <w:numId w:val="39"/>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Инструкция оператора по эксплуатации АСУ ТП.</w:t>
      </w:r>
    </w:p>
    <w:p w14:paraId="2418AD8F" w14:textId="77777777" w:rsidR="00D67122" w:rsidRPr="00D67122" w:rsidRDefault="00D67122" w:rsidP="00D67122">
      <w:pPr>
        <w:numPr>
          <w:ilvl w:val="0"/>
          <w:numId w:val="39"/>
        </w:numPr>
        <w:tabs>
          <w:tab w:val="left" w:pos="426"/>
        </w:tabs>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Руководство системного программиста «нижнего уровня» (описание программы НУ).</w:t>
      </w:r>
    </w:p>
    <w:p w14:paraId="61C702D1" w14:textId="77777777" w:rsidR="00D67122" w:rsidRPr="00D67122" w:rsidRDefault="00D67122" w:rsidP="00D67122">
      <w:pPr>
        <w:tabs>
          <w:tab w:val="left" w:pos="426"/>
        </w:tabs>
        <w:suppressAutoHyphens/>
        <w:spacing w:before="0" w:after="0" w:line="240" w:lineRule="auto"/>
        <w:ind w:left="709" w:right="-2"/>
        <w:contextualSpacing/>
        <w:jc w:val="both"/>
        <w:rPr>
          <w:rFonts w:ascii="Century Gothic" w:eastAsia="PMingLiU" w:hAnsi="Century Gothic" w:cs="Times New Roman"/>
          <w:lang w:eastAsia="zh-TW"/>
        </w:rPr>
      </w:pPr>
    </w:p>
    <w:p w14:paraId="2AC3EAC9" w14:textId="1B0E2687" w:rsidR="00D67122" w:rsidRPr="00D67122" w:rsidRDefault="00F17661" w:rsidP="00D67122">
      <w:pPr>
        <w:tabs>
          <w:tab w:val="left" w:pos="1134"/>
        </w:tabs>
        <w:spacing w:before="0" w:after="0" w:line="240" w:lineRule="auto"/>
        <w:ind w:left="709" w:right="-2"/>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VI</w:t>
      </w:r>
      <w:r w:rsidRPr="00D67122">
        <w:rPr>
          <w:rFonts w:ascii="Century Gothic" w:eastAsia="PMingLiU" w:hAnsi="Century Gothic" w:cs="Times New Roman"/>
          <w:b/>
          <w:lang w:val="en-US" w:eastAsia="zh-TW"/>
        </w:rPr>
        <w:t>I</w:t>
      </w:r>
      <w:r>
        <w:rPr>
          <w:rFonts w:ascii="Century Gothic" w:eastAsia="PMingLiU" w:hAnsi="Century Gothic" w:cs="Times New Roman"/>
          <w:b/>
          <w:lang w:val="en-US" w:eastAsia="zh-TW"/>
        </w:rPr>
        <w:t>I</w:t>
      </w:r>
      <w:r w:rsidR="00D67122" w:rsidRPr="00D67122">
        <w:rPr>
          <w:rFonts w:ascii="Century Gothic" w:eastAsia="PMingLiU" w:hAnsi="Century Gothic" w:cs="Times New Roman"/>
          <w:b/>
          <w:lang w:eastAsia="zh-TW"/>
        </w:rPr>
        <w:t xml:space="preserve">. </w:t>
      </w:r>
      <w:r w:rsidR="00D67122" w:rsidRPr="00D67122">
        <w:rPr>
          <w:rFonts w:ascii="Century Gothic" w:eastAsia="Times New Roman" w:hAnsi="Century Gothic" w:cs="Times New Roman"/>
          <w:b/>
          <w:lang w:eastAsia="zh-CN"/>
        </w:rPr>
        <w:t>Требования к применяемым строительным материалам:</w:t>
      </w:r>
    </w:p>
    <w:p w14:paraId="3912F936" w14:textId="77777777" w:rsidR="00D67122" w:rsidRPr="00D67122" w:rsidRDefault="00D67122" w:rsidP="00D67122">
      <w:pPr>
        <w:spacing w:before="0" w:after="0" w:line="240" w:lineRule="auto"/>
        <w:ind w:left="709" w:right="-2"/>
        <w:jc w:val="both"/>
        <w:rPr>
          <w:rFonts w:ascii="Century Gothic" w:eastAsia="Times New Roman" w:hAnsi="Century Gothic" w:cs="Times New Roman"/>
          <w:lang w:eastAsia="zh-CN"/>
        </w:rPr>
      </w:pPr>
      <w:r w:rsidRPr="00D67122">
        <w:rPr>
          <w:rFonts w:ascii="Century Gothic" w:eastAsia="Times New Roman" w:hAnsi="Century Gothic"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27EF5E71" w14:textId="77777777" w:rsidR="00D67122" w:rsidRPr="00D67122" w:rsidRDefault="00D67122" w:rsidP="00D67122">
      <w:pPr>
        <w:spacing w:before="0" w:after="0" w:line="240" w:lineRule="auto"/>
        <w:ind w:left="709" w:right="-2"/>
        <w:jc w:val="both"/>
        <w:rPr>
          <w:rFonts w:ascii="Century Gothic" w:eastAsia="Times New Roman" w:hAnsi="Century Gothic" w:cs="Times New Roman"/>
          <w:lang w:eastAsia="zh-CN"/>
        </w:rPr>
      </w:pPr>
    </w:p>
    <w:p w14:paraId="2506D604" w14:textId="2E45B6A7" w:rsidR="00D67122" w:rsidRPr="00D67122" w:rsidRDefault="00F17661" w:rsidP="00D67122">
      <w:pPr>
        <w:suppressAutoHyphens/>
        <w:spacing w:before="0" w:after="0" w:line="240" w:lineRule="auto"/>
        <w:ind w:left="709"/>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I</w:t>
      </w:r>
      <w:r w:rsidR="00D67122" w:rsidRPr="00D67122">
        <w:rPr>
          <w:rFonts w:ascii="Century Gothic" w:eastAsia="Times New Roman" w:hAnsi="Century Gothic" w:cs="Times New Roman"/>
          <w:b/>
          <w:lang w:val="en-US" w:eastAsia="zh-CN"/>
        </w:rPr>
        <w:t>X</w:t>
      </w:r>
      <w:r w:rsidR="00D67122" w:rsidRPr="00D67122">
        <w:rPr>
          <w:rFonts w:ascii="Century Gothic" w:eastAsia="Times New Roman" w:hAnsi="Century Gothic" w:cs="Times New Roman"/>
          <w:b/>
          <w:lang w:eastAsia="zh-CN"/>
        </w:rPr>
        <w:t xml:space="preserve">. </w:t>
      </w:r>
      <w:r w:rsidR="00D67122" w:rsidRPr="00D67122">
        <w:rPr>
          <w:rFonts w:ascii="Century Gothic" w:eastAsia="Times New Roman" w:hAnsi="Century Gothic" w:cs="Times New Roman"/>
          <w:b/>
          <w:bCs/>
          <w:lang w:eastAsia="zh-CN"/>
        </w:rPr>
        <w:t>Требования по оформлению необходимых разрешений и документов:</w:t>
      </w:r>
    </w:p>
    <w:p w14:paraId="124D1D70"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lang w:eastAsia="zh-CN"/>
        </w:rPr>
      </w:pPr>
      <w:r w:rsidRPr="00D67122">
        <w:rPr>
          <w:rFonts w:ascii="Century Gothic" w:eastAsia="Times New Roman" w:hAnsi="Century Gothic" w:cs="Times New Roman"/>
          <w:bCs/>
          <w:lang w:eastAsia="zh-CN"/>
        </w:rPr>
        <w:t xml:space="preserve">Работы выполняются по нарядам-допускам </w:t>
      </w:r>
      <w:r w:rsidRPr="00D67122">
        <w:rPr>
          <w:rFonts w:ascii="Century Gothic" w:eastAsia="Times New Roman" w:hAnsi="Century Gothic" w:cs="Times New Roman"/>
          <w:lang w:eastAsia="zh-CN"/>
        </w:rPr>
        <w:t xml:space="preserve">при соблюдении </w:t>
      </w:r>
      <w:r w:rsidRPr="00D67122">
        <w:rPr>
          <w:rFonts w:ascii="Century Gothic" w:eastAsia="Times New Roman" w:hAnsi="Century Gothic" w:cs="Times New Roman"/>
          <w:bCs/>
          <w:lang w:eastAsia="zh-CN"/>
        </w:rPr>
        <w:t xml:space="preserve">СНиП 12-03-2001 </w:t>
      </w:r>
      <w:r w:rsidRPr="00D67122">
        <w:rPr>
          <w:rFonts w:ascii="Century Gothic" w:eastAsia="Times New Roman" w:hAnsi="Century Gothic" w:cs="Times New Roman"/>
          <w:lang w:eastAsia="zh-CN"/>
        </w:rPr>
        <w:t xml:space="preserve">– </w:t>
      </w:r>
      <w:r w:rsidRPr="00D67122">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D67122">
        <w:rPr>
          <w:rFonts w:ascii="Century Gothic" w:eastAsia="Times New Roman" w:hAnsi="Century Gothic" w:cs="Times New Roman"/>
          <w:lang w:eastAsia="zh-CN"/>
        </w:rPr>
        <w:t xml:space="preserve">– </w:t>
      </w:r>
      <w:r w:rsidRPr="00D67122">
        <w:rPr>
          <w:rFonts w:ascii="Century Gothic" w:eastAsia="Times New Roman" w:hAnsi="Century Gothic"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D67122">
        <w:rPr>
          <w:rFonts w:ascii="Century Gothic" w:eastAsia="Times New Roman" w:hAnsi="Century Gothic" w:cs="Times New Roman"/>
          <w:lang w:eastAsia="zh-CN"/>
        </w:rPr>
        <w:t xml:space="preserve">, РД 153-34.0-03.301-00 (ВППБ 01-02-95*) – «Правил пожарной безопасности для энергетических предприятий», </w:t>
      </w:r>
      <w:r w:rsidRPr="00D67122">
        <w:rPr>
          <w:rFonts w:ascii="Century Gothic" w:eastAsia="Times New Roman" w:hAnsi="Century Gothic" w:cs="Times New Roman"/>
          <w:bCs/>
          <w:lang w:eastAsia="zh-CN"/>
        </w:rPr>
        <w:t>утвержденных 09.03.2000г.</w:t>
      </w:r>
      <w:r w:rsidRPr="00D67122">
        <w:rPr>
          <w:rFonts w:ascii="Century Gothic" w:eastAsia="Times New Roman" w:hAnsi="Century Gothic" w:cs="Times New Roman"/>
          <w:lang w:eastAsia="zh-CN"/>
        </w:rPr>
        <w:t xml:space="preserve">, а также </w:t>
      </w:r>
      <w:r w:rsidRPr="00D67122">
        <w:rPr>
          <w:rFonts w:ascii="Century Gothic" w:eastAsia="Times New Roman" w:hAnsi="Century Gothic" w:cs="Times New Roman"/>
          <w:bCs/>
          <w:lang w:eastAsia="zh-CN"/>
        </w:rPr>
        <w:t>других действующих руководящих документов</w:t>
      </w:r>
      <w:r w:rsidRPr="00D67122">
        <w:rPr>
          <w:rFonts w:ascii="Century Gothic" w:eastAsia="Times New Roman" w:hAnsi="Century Gothic" w:cs="Times New Roman"/>
          <w:lang w:eastAsia="zh-CN"/>
        </w:rPr>
        <w:t>.</w:t>
      </w:r>
    </w:p>
    <w:p w14:paraId="336F1E31"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lang w:eastAsia="zh-CN"/>
        </w:rPr>
      </w:pPr>
    </w:p>
    <w:p w14:paraId="48E602BC" w14:textId="29CFDA58" w:rsidR="00D67122" w:rsidRPr="00D67122" w:rsidRDefault="00F17661" w:rsidP="00D67122">
      <w:pPr>
        <w:suppressAutoHyphens/>
        <w:spacing w:before="0" w:after="0" w:line="240" w:lineRule="auto"/>
        <w:ind w:left="709"/>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w:t>
      </w:r>
      <w:r w:rsidR="00D67122" w:rsidRPr="00D67122">
        <w:rPr>
          <w:rFonts w:ascii="Century Gothic" w:eastAsia="Times New Roman" w:hAnsi="Century Gothic" w:cs="Times New Roman"/>
          <w:b/>
          <w:lang w:eastAsia="zh-CN"/>
        </w:rPr>
        <w:t>. Требования к применяемым стандартам, СНиПам и прочим правилам:</w:t>
      </w:r>
    </w:p>
    <w:p w14:paraId="3B03C455"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b/>
          <w:lang w:eastAsia="zh-CN"/>
        </w:rPr>
      </w:pPr>
    </w:p>
    <w:p w14:paraId="1A8FC926" w14:textId="77777777" w:rsidR="00D67122" w:rsidRPr="00D67122" w:rsidRDefault="00D67122" w:rsidP="00D67122">
      <w:pPr>
        <w:spacing w:before="0" w:after="0" w:line="240" w:lineRule="auto"/>
        <w:ind w:left="709" w:right="-2"/>
        <w:jc w:val="both"/>
        <w:rPr>
          <w:rFonts w:ascii="Century Gothic" w:eastAsia="Times New Roman" w:hAnsi="Century Gothic" w:cs="Times New Roman"/>
          <w:bCs/>
          <w:lang w:eastAsia="zh-CN"/>
        </w:rPr>
      </w:pPr>
      <w:r w:rsidRPr="00D67122">
        <w:rPr>
          <w:rFonts w:ascii="Century Gothic" w:eastAsia="Times New Roman" w:hAnsi="Century Gothic" w:cs="Times New Roman"/>
          <w:lang w:eastAsia="zh-CN"/>
        </w:rPr>
        <w:t xml:space="preserve">СП 52.13330.2016 Естественное и искусственное освещение, </w:t>
      </w:r>
      <w:r w:rsidRPr="00D67122">
        <w:rPr>
          <w:rFonts w:ascii="Century Gothic" w:eastAsia="Times New Roman" w:hAnsi="Century Gothic" w:cs="Times New Roman"/>
          <w:bCs/>
          <w:lang w:eastAsia="zh-CN"/>
        </w:rPr>
        <w:t xml:space="preserve">СНиП 12-03-2001 </w:t>
      </w:r>
      <w:r w:rsidRPr="00D67122">
        <w:rPr>
          <w:rFonts w:ascii="Century Gothic" w:eastAsia="Times New Roman" w:hAnsi="Century Gothic" w:cs="Times New Roman"/>
          <w:lang w:eastAsia="zh-CN"/>
        </w:rPr>
        <w:t xml:space="preserve">– </w:t>
      </w:r>
      <w:r w:rsidRPr="00D67122">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D67122">
        <w:rPr>
          <w:rFonts w:ascii="Century Gothic" w:eastAsia="Times New Roman" w:hAnsi="Century Gothic" w:cs="Times New Roman"/>
          <w:lang w:eastAsia="zh-CN"/>
        </w:rPr>
        <w:t xml:space="preserve">– </w:t>
      </w:r>
      <w:r w:rsidRPr="00D67122">
        <w:rPr>
          <w:rFonts w:ascii="Century Gothic" w:eastAsia="Times New Roman" w:hAnsi="Century Gothic"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D67122">
        <w:rPr>
          <w:rFonts w:ascii="Century Gothic" w:eastAsia="Times New Roman" w:hAnsi="Century Gothic" w:cs="Times New Roman"/>
          <w:lang w:eastAsia="zh-CN"/>
        </w:rPr>
        <w:t>а также</w:t>
      </w:r>
      <w:r w:rsidRPr="00D67122">
        <w:rPr>
          <w:rFonts w:ascii="Century Gothic" w:eastAsia="Times New Roman" w:hAnsi="Century Gothic" w:cs="Times New Roman"/>
          <w:bCs/>
          <w:lang w:eastAsia="zh-CN"/>
        </w:rPr>
        <w:t xml:space="preserve"> другие действующие СНиПы и Правила.</w:t>
      </w:r>
    </w:p>
    <w:p w14:paraId="489A533A" w14:textId="77777777" w:rsidR="00F17661" w:rsidRDefault="00F17661" w:rsidP="00D67122">
      <w:pPr>
        <w:suppressAutoHyphens/>
        <w:spacing w:before="0" w:after="0" w:line="240" w:lineRule="auto"/>
        <w:ind w:left="709"/>
        <w:jc w:val="both"/>
        <w:rPr>
          <w:rFonts w:ascii="Century Gothic" w:eastAsia="Times New Roman" w:hAnsi="Century Gothic" w:cs="Times New Roman"/>
          <w:b/>
          <w:lang w:eastAsia="zh-CN"/>
        </w:rPr>
      </w:pPr>
    </w:p>
    <w:p w14:paraId="6377C2B1" w14:textId="77777777" w:rsidR="00F17661" w:rsidRPr="00D67122" w:rsidRDefault="00F17661" w:rsidP="00D67122">
      <w:pPr>
        <w:suppressAutoHyphens/>
        <w:spacing w:before="0" w:after="0" w:line="240" w:lineRule="auto"/>
        <w:ind w:left="709"/>
        <w:jc w:val="both"/>
        <w:rPr>
          <w:rFonts w:ascii="Century Gothic" w:eastAsia="Times New Roman" w:hAnsi="Century Gothic" w:cs="Times New Roman"/>
          <w:b/>
          <w:lang w:eastAsia="zh-CN"/>
        </w:rPr>
      </w:pPr>
    </w:p>
    <w:p w14:paraId="24E5DFA4" w14:textId="3DAE364C" w:rsidR="00D67122" w:rsidRPr="00D67122" w:rsidRDefault="00F17661" w:rsidP="00D67122">
      <w:pPr>
        <w:suppressAutoHyphens/>
        <w:spacing w:before="0" w:after="0" w:line="240" w:lineRule="auto"/>
        <w:ind w:left="709"/>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XI</w:t>
      </w:r>
      <w:r w:rsidR="00D67122" w:rsidRPr="00D67122">
        <w:rPr>
          <w:rFonts w:ascii="Century Gothic" w:eastAsia="Times New Roman" w:hAnsi="Century Gothic" w:cs="Times New Roman"/>
          <w:b/>
          <w:lang w:eastAsia="zh-CN"/>
        </w:rPr>
        <w:t>. Требования к организации работ:</w:t>
      </w:r>
    </w:p>
    <w:p w14:paraId="21C15CF0"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lang w:eastAsia="zh-CN"/>
        </w:rPr>
      </w:pPr>
      <w:r w:rsidRPr="00D67122">
        <w:rPr>
          <w:rFonts w:ascii="Century Gothic" w:eastAsia="Times New Roman" w:hAnsi="Century Gothic" w:cs="Times New Roman"/>
          <w:lang w:eastAsia="zh-CN"/>
        </w:rPr>
        <w:t>В соответствии с СП 74.13330.2023, ПОС или ППР, а также другими действующими РД.</w:t>
      </w:r>
    </w:p>
    <w:p w14:paraId="717790F8"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b/>
          <w:lang w:eastAsia="zh-CN"/>
        </w:rPr>
      </w:pPr>
    </w:p>
    <w:p w14:paraId="1301671E"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b/>
          <w:lang w:eastAsia="zh-CN"/>
        </w:rPr>
      </w:pPr>
    </w:p>
    <w:p w14:paraId="37DDA877" w14:textId="5F8154E4" w:rsidR="00D67122" w:rsidRPr="00D67122" w:rsidRDefault="00F17661" w:rsidP="00D67122">
      <w:pPr>
        <w:suppressAutoHyphens/>
        <w:spacing w:before="0" w:after="0" w:line="240" w:lineRule="auto"/>
        <w:ind w:left="709"/>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XI</w:t>
      </w:r>
      <w:r w:rsidR="00D67122" w:rsidRPr="00D67122">
        <w:rPr>
          <w:rFonts w:ascii="Century Gothic" w:eastAsia="Times New Roman" w:hAnsi="Century Gothic" w:cs="Times New Roman"/>
          <w:b/>
          <w:lang w:val="en-US" w:eastAsia="zh-CN"/>
        </w:rPr>
        <w:t>I</w:t>
      </w:r>
      <w:r w:rsidR="00D67122" w:rsidRPr="00D67122">
        <w:rPr>
          <w:rFonts w:ascii="Century Gothic" w:eastAsia="Times New Roman" w:hAnsi="Century Gothic" w:cs="Times New Roman"/>
          <w:b/>
          <w:lang w:eastAsia="zh-CN"/>
        </w:rPr>
        <w:t>. Требования к обеспечению техники безопасности при проведении работ:</w:t>
      </w:r>
    </w:p>
    <w:p w14:paraId="4D94AA68" w14:textId="77777777" w:rsidR="00D67122" w:rsidRPr="00D67122" w:rsidRDefault="00D67122" w:rsidP="00D67122">
      <w:pPr>
        <w:suppressAutoHyphens/>
        <w:spacing w:before="0" w:after="0" w:line="240" w:lineRule="auto"/>
        <w:ind w:left="709" w:firstLine="425"/>
        <w:jc w:val="both"/>
        <w:rPr>
          <w:rFonts w:ascii="Century Gothic" w:eastAsia="Times New Roman" w:hAnsi="Century Gothic" w:cs="Times New Roman"/>
          <w:lang w:eastAsia="zh-CN"/>
        </w:rPr>
      </w:pPr>
      <w:r w:rsidRPr="00D67122">
        <w:rPr>
          <w:rFonts w:ascii="Century Gothic" w:eastAsia="Times New Roman" w:hAnsi="Century Gothic" w:cs="Times New Roman"/>
          <w:lang w:eastAsia="zh-CN"/>
        </w:rPr>
        <w:t>В соответствии с требованиями СНиП 12-04-2002 «Безопасность труда в строительстве», РД 34.03.201-97 «Правила техники безопасности</w:t>
      </w:r>
      <w:r w:rsidRPr="00D67122">
        <w:rPr>
          <w:rFonts w:ascii="Century Gothic" w:eastAsia="Times New Roman" w:hAnsi="Century Gothic" w:cs="Times New Roman"/>
          <w:lang w:eastAsia="ar-SA"/>
        </w:rPr>
        <w:t xml:space="preserve"> </w:t>
      </w:r>
      <w:r w:rsidRPr="00D67122">
        <w:rPr>
          <w:rFonts w:ascii="Century Gothic" w:eastAsia="Times New Roman" w:hAnsi="Century Gothic"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D67122">
        <w:rPr>
          <w:rFonts w:ascii="Century Gothic" w:eastAsia="Times New Roman" w:hAnsi="Century Gothic" w:cs="Times New Roman"/>
          <w:bCs/>
          <w:lang w:eastAsia="zh-CN"/>
        </w:rPr>
        <w:t xml:space="preserve"> другие действующие руководящие документы</w:t>
      </w:r>
      <w:r w:rsidRPr="00D67122">
        <w:rPr>
          <w:rFonts w:ascii="Century Gothic" w:eastAsia="Times New Roman" w:hAnsi="Century Gothic" w:cs="Times New Roman"/>
          <w:lang w:eastAsia="zh-CN"/>
        </w:rPr>
        <w:t>.</w:t>
      </w:r>
    </w:p>
    <w:p w14:paraId="5B5A3511"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b/>
          <w:lang w:eastAsia="zh-CN"/>
        </w:rPr>
      </w:pPr>
    </w:p>
    <w:p w14:paraId="2EB2AC7C" w14:textId="7FA293D4" w:rsidR="00D67122" w:rsidRPr="00D67122" w:rsidRDefault="00D67122" w:rsidP="00D67122">
      <w:pPr>
        <w:suppressAutoHyphens/>
        <w:spacing w:before="0" w:after="0" w:line="240" w:lineRule="auto"/>
        <w:ind w:left="709"/>
        <w:jc w:val="center"/>
        <w:rPr>
          <w:rFonts w:ascii="Century Gothic" w:eastAsia="Times New Roman" w:hAnsi="Century Gothic" w:cs="Times New Roman"/>
          <w:i/>
          <w:lang w:eastAsia="ar-SA"/>
        </w:rPr>
      </w:pPr>
      <w:r w:rsidRPr="00D67122">
        <w:rPr>
          <w:rFonts w:ascii="Century Gothic" w:eastAsia="Times New Roman" w:hAnsi="Century Gothic" w:cs="Times New Roman"/>
          <w:b/>
          <w:lang w:val="en-US" w:eastAsia="zh-CN"/>
        </w:rPr>
        <w:lastRenderedPageBreak/>
        <w:t>XI</w:t>
      </w:r>
      <w:r w:rsidR="00F17661">
        <w:rPr>
          <w:rFonts w:ascii="Century Gothic" w:eastAsia="Times New Roman" w:hAnsi="Century Gothic" w:cs="Times New Roman"/>
          <w:b/>
          <w:lang w:val="en-US" w:eastAsia="zh-CN"/>
        </w:rPr>
        <w:t>II</w:t>
      </w:r>
      <w:r w:rsidRPr="00D67122">
        <w:rPr>
          <w:rFonts w:ascii="Century Gothic" w:eastAsia="Times New Roman" w:hAnsi="Century Gothic" w:cs="Times New Roman"/>
          <w:b/>
          <w:lang w:eastAsia="zh-CN"/>
        </w:rPr>
        <w:t xml:space="preserve">. </w:t>
      </w:r>
      <w:r w:rsidRPr="00D67122">
        <w:rPr>
          <w:rFonts w:ascii="Century Gothic" w:eastAsia="Times New Roman" w:hAnsi="Century Gothic" w:cs="Times New Roman"/>
          <w:b/>
          <w:lang w:eastAsia="ar-SA"/>
        </w:rPr>
        <w:t>Требования к Исполнителю работ</w:t>
      </w:r>
    </w:p>
    <w:p w14:paraId="178FECB0"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ab/>
        <w:t>Желателен опыт работы с комплексом технических средств автоматизированных систем телеметрического контроля и управления технологическими объектами оснащенные оборудованием (контроллерами) отечественного производства, отечественного программного обеспечения, предназначенного для обеспечения работы в реальном времени систем сбора, обработки, отображения и архивирования информации об объекте мониторинга и управления (</w:t>
      </w:r>
      <w:r w:rsidRPr="00D67122">
        <w:rPr>
          <w:rFonts w:ascii="Century Gothic" w:eastAsia="Times New Roman" w:hAnsi="Century Gothic" w:cs="Times New Roman"/>
          <w:lang w:val="en-US" w:eastAsia="ar-SA"/>
        </w:rPr>
        <w:t>S</w:t>
      </w:r>
      <w:r w:rsidRPr="00D67122">
        <w:rPr>
          <w:rFonts w:ascii="Century Gothic" w:eastAsia="Times New Roman" w:hAnsi="Century Gothic" w:cs="Times New Roman"/>
          <w:lang w:eastAsia="ar-SA"/>
        </w:rPr>
        <w:t>CADA).</w:t>
      </w:r>
    </w:p>
    <w:p w14:paraId="0EF7DD6F" w14:textId="77777777" w:rsidR="00650CBE" w:rsidRPr="00D67122" w:rsidRDefault="00650CBE" w:rsidP="00650CBE">
      <w:pPr>
        <w:spacing w:before="0" w:after="0" w:line="240" w:lineRule="auto"/>
        <w:jc w:val="right"/>
        <w:rPr>
          <w:rFonts w:ascii="Century Gothic" w:eastAsia="Times New Roman" w:hAnsi="Century Gothic" w:cs="Times New Roman"/>
          <w:color w:val="FF0000"/>
          <w:lang w:eastAsia="ru-RU"/>
        </w:rPr>
      </w:pPr>
    </w:p>
    <w:p w14:paraId="55F6A039"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431677D" w14:textId="77777777" w:rsidR="006A4C2C" w:rsidRPr="00650CBE"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716D8DAF"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016D587E"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5AE883A8"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p>
    <w:p w14:paraId="250FB27B" w14:textId="77777777" w:rsidR="009F5B0F" w:rsidRPr="005D233C" w:rsidRDefault="009F5B0F" w:rsidP="009F5B0F">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E170C2" w14:textId="663ECD95" w:rsidR="00650CBE" w:rsidRPr="00650CBE" w:rsidRDefault="009F5B0F" w:rsidP="009F5B0F">
      <w:pPr>
        <w:spacing w:before="0" w:after="0" w:line="240" w:lineRule="auto"/>
        <w:jc w:val="right"/>
        <w:rPr>
          <w:rFonts w:ascii="Times New Roman" w:eastAsia="Times New Roman" w:hAnsi="Times New Roman" w:cs="Times New Roman"/>
          <w:color w:val="FF0000"/>
          <w:sz w:val="24"/>
          <w:szCs w:val="24"/>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p>
    <w:p w14:paraId="6DAF7174"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A06B1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B387C29"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001D03"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2C66007D"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02D93C0"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4F8A0C8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0EB64F"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1261B01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8ADF9F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5C3441"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D4D772E"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FE20A2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0DAD8B30"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C1694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77F1D05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2D389BB"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8578DD8"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31E9792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64DA87CA"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E98456C"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65C1F6C"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372E3333"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026EF184"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7533FB17"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66348CA7"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0904D7C9"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19D6E9D4"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64D51925"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2B7810E2"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82C8000"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1E3747EF"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49CF5DB0"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349F5D1"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7681457"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2EE11709"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0C3D8E69"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08D1954"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011746C"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28AC22F6"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5E3283F2"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22AC0F70" w14:textId="77777777" w:rsidR="009F5B0F" w:rsidRPr="00650CBE"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574E1CC"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428DCB" w14:textId="77777777" w:rsidR="009F5B0F" w:rsidRDefault="00650CBE" w:rsidP="00650CBE">
      <w:pPr>
        <w:spacing w:before="0" w:after="0" w:line="240" w:lineRule="auto"/>
        <w:ind w:left="709"/>
        <w:jc w:val="right"/>
        <w:rPr>
          <w:rFonts w:ascii="Century Gothic" w:eastAsia="Times New Roman" w:hAnsi="Century Gothic" w:cs="Times New Roman"/>
          <w:bCs/>
          <w:lang w:eastAsia="ar-SA"/>
        </w:rPr>
      </w:pPr>
      <w:r w:rsidRPr="00650CBE">
        <w:rPr>
          <w:rFonts w:ascii="Century Gothic" w:eastAsia="Times New Roman" w:hAnsi="Century Gothic" w:cs="Times New Roman"/>
          <w:bCs/>
          <w:lang w:eastAsia="ar-SA"/>
        </w:rPr>
        <w:lastRenderedPageBreak/>
        <w:t>Приложение 1</w:t>
      </w:r>
      <w:r w:rsidR="009F5B0F">
        <w:rPr>
          <w:rFonts w:ascii="Century Gothic" w:eastAsia="Times New Roman" w:hAnsi="Century Gothic" w:cs="Times New Roman"/>
          <w:bCs/>
          <w:lang w:eastAsia="ar-SA"/>
        </w:rPr>
        <w:t xml:space="preserve"> </w:t>
      </w:r>
    </w:p>
    <w:p w14:paraId="6EC5F508" w14:textId="77777777" w:rsidR="003C2048" w:rsidRDefault="009F5B0F" w:rsidP="00650CBE">
      <w:pPr>
        <w:spacing w:before="0" w:after="0" w:line="240" w:lineRule="auto"/>
        <w:ind w:left="709"/>
        <w:jc w:val="right"/>
        <w:rPr>
          <w:rFonts w:ascii="Century Gothic" w:eastAsia="Times New Roman" w:hAnsi="Century Gothic" w:cs="Times New Roman"/>
          <w:bCs/>
          <w:lang w:eastAsia="ar-SA"/>
        </w:rPr>
      </w:pPr>
      <w:r>
        <w:rPr>
          <w:rFonts w:ascii="Century Gothic" w:eastAsia="Times New Roman" w:hAnsi="Century Gothic" w:cs="Times New Roman"/>
          <w:bCs/>
          <w:lang w:eastAsia="ar-SA"/>
        </w:rPr>
        <w:t>К Техническому заданию</w:t>
      </w:r>
    </w:p>
    <w:p w14:paraId="40071491" w14:textId="3B56208E" w:rsidR="00650CBE" w:rsidRPr="00650CBE" w:rsidRDefault="00650CBE" w:rsidP="00650CBE">
      <w:pPr>
        <w:spacing w:before="0" w:after="0" w:line="240" w:lineRule="auto"/>
        <w:ind w:left="709"/>
        <w:jc w:val="right"/>
        <w:rPr>
          <w:rFonts w:ascii="Century Gothic" w:eastAsia="Times New Roman" w:hAnsi="Century Gothic" w:cs="Times New Roman"/>
          <w:bCs/>
          <w:lang w:eastAsia="ar-SA"/>
        </w:rPr>
      </w:pPr>
      <w:r w:rsidRPr="00650CBE">
        <w:rPr>
          <w:rFonts w:ascii="Century Gothic" w:eastAsia="Times New Roman" w:hAnsi="Century Gothic" w:cs="Times New Roman"/>
          <w:bCs/>
          <w:lang w:eastAsia="ar-SA"/>
        </w:rPr>
        <w:t xml:space="preserve"> </w:t>
      </w:r>
    </w:p>
    <w:p w14:paraId="6AACE720" w14:textId="77777777" w:rsidR="00650CBE" w:rsidRPr="009F5B0F" w:rsidRDefault="00650CBE" w:rsidP="00650CBE">
      <w:pPr>
        <w:suppressAutoHyphens/>
        <w:spacing w:before="0" w:after="0" w:line="240" w:lineRule="auto"/>
        <w:ind w:left="720"/>
        <w:contextualSpacing/>
        <w:jc w:val="right"/>
        <w:outlineLvl w:val="0"/>
        <w:rPr>
          <w:rFonts w:ascii="Century Gothic" w:eastAsia="Times New Roman" w:hAnsi="Century Gothic" w:cs="Times New Roman"/>
          <w:bCs/>
          <w:i/>
          <w:iCs/>
          <w:lang w:eastAsia="ar-SA"/>
        </w:rPr>
      </w:pPr>
      <w:r w:rsidRPr="00650CBE">
        <w:rPr>
          <w:rFonts w:ascii="Century Gothic" w:eastAsia="Times New Roman" w:hAnsi="Century Gothic" w:cs="Times New Roman"/>
          <w:bCs/>
          <w:i/>
          <w:iCs/>
          <w:lang w:eastAsia="ar-SA"/>
        </w:rPr>
        <w:t>Типовая схема организации подключения объектов диспетчеризации</w:t>
      </w:r>
    </w:p>
    <w:p w14:paraId="46535051" w14:textId="77777777" w:rsidR="009F5B0F" w:rsidRPr="00650CBE"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sz w:val="24"/>
          <w:szCs w:val="24"/>
          <w:lang w:eastAsia="ar-SA"/>
        </w:rPr>
      </w:pPr>
    </w:p>
    <w:p w14:paraId="3EA3CF79" w14:textId="6C2D583D" w:rsidR="00724EA1" w:rsidRDefault="006A4C2C" w:rsidP="00650CBE">
      <w:pPr>
        <w:ind w:firstLine="284"/>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drawing>
          <wp:inline distT="0" distB="0" distL="0" distR="0" wp14:anchorId="045BC099" wp14:editId="58DE88A7">
            <wp:extent cx="6443980" cy="4121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1150"/>
                    </a:xfrm>
                    <a:prstGeom prst="rect">
                      <a:avLst/>
                    </a:prstGeom>
                    <a:noFill/>
                  </pic:spPr>
                </pic:pic>
              </a:graphicData>
            </a:graphic>
          </wp:inline>
        </w:drawing>
      </w:r>
    </w:p>
    <w:p w14:paraId="0B5971C7" w14:textId="77777777" w:rsidR="00761E6E" w:rsidRDefault="00761E6E" w:rsidP="00650CBE">
      <w:pPr>
        <w:ind w:firstLine="284"/>
        <w:rPr>
          <w:rFonts w:ascii="Times New Roman" w:eastAsia="Calibri" w:hAnsi="Times New Roman" w:cs="Times New Roman"/>
          <w:sz w:val="24"/>
          <w:szCs w:val="24"/>
        </w:rPr>
      </w:pPr>
    </w:p>
    <w:p w14:paraId="016E916D" w14:textId="77777777" w:rsidR="00761E6E" w:rsidRDefault="00761E6E" w:rsidP="00650CBE">
      <w:pPr>
        <w:ind w:firstLine="284"/>
        <w:rPr>
          <w:rFonts w:ascii="Times New Roman" w:eastAsia="Calibri" w:hAnsi="Times New Roman" w:cs="Times New Roman"/>
          <w:sz w:val="24"/>
          <w:szCs w:val="24"/>
        </w:rPr>
      </w:pPr>
    </w:p>
    <w:p w14:paraId="09CDA392" w14:textId="77777777" w:rsidR="00761E6E" w:rsidRDefault="00761E6E" w:rsidP="00650CBE">
      <w:pPr>
        <w:ind w:firstLine="284"/>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p w14:paraId="74AC02C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5F2CCE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4EABA0A5"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5C5F3BBE" w14:textId="066E79F4" w:rsidR="00724EA1" w:rsidRPr="009F5B0F" w:rsidRDefault="005D233C" w:rsidP="009F5B0F">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07472B85" w14:textId="77777777" w:rsidR="005D233C" w:rsidRDefault="005D233C" w:rsidP="00927CBA">
      <w:pPr>
        <w:ind w:firstLine="5812"/>
        <w:rPr>
          <w:rFonts w:eastAsia="Calibri" w:cs="Times New Roman"/>
        </w:rPr>
      </w:pPr>
    </w:p>
    <w:p w14:paraId="505D47C3" w14:textId="77777777" w:rsidR="005D233C" w:rsidRDefault="005D233C" w:rsidP="00927CBA">
      <w:pPr>
        <w:ind w:firstLine="5812"/>
        <w:rPr>
          <w:rFonts w:eastAsia="Calibri" w:cs="Times New Roman"/>
        </w:rPr>
      </w:pPr>
    </w:p>
    <w:p w14:paraId="2596D164" w14:textId="77777777" w:rsidR="005D233C" w:rsidRDefault="005D233C" w:rsidP="00927CBA">
      <w:pPr>
        <w:ind w:firstLine="5812"/>
        <w:rPr>
          <w:rFonts w:eastAsia="Calibri" w:cs="Times New Roman"/>
        </w:rPr>
      </w:pPr>
    </w:p>
    <w:p w14:paraId="25EBC318" w14:textId="77777777" w:rsidR="005D233C" w:rsidRDefault="005D233C" w:rsidP="00927CBA">
      <w:pPr>
        <w:ind w:firstLine="5812"/>
        <w:rPr>
          <w:rFonts w:eastAsia="Calibri" w:cs="Times New Roman"/>
        </w:rPr>
      </w:pPr>
    </w:p>
    <w:p w14:paraId="60A83A6C" w14:textId="77777777" w:rsidR="005D233C" w:rsidRDefault="005D233C" w:rsidP="00927CBA">
      <w:pPr>
        <w:ind w:firstLine="5812"/>
        <w:rPr>
          <w:rFonts w:eastAsia="Calibri" w:cs="Times New Roman"/>
        </w:rPr>
      </w:pPr>
    </w:p>
    <w:p w14:paraId="30D61EBF" w14:textId="77777777" w:rsidR="005D233C" w:rsidRDefault="005D233C" w:rsidP="00927CBA">
      <w:pPr>
        <w:ind w:firstLine="5812"/>
        <w:rPr>
          <w:rFonts w:eastAsia="Calibri" w:cs="Times New Roman"/>
        </w:rPr>
      </w:pPr>
    </w:p>
    <w:p w14:paraId="2166533D" w14:textId="77777777" w:rsidR="005D233C" w:rsidRDefault="005D233C" w:rsidP="00927CBA">
      <w:pPr>
        <w:ind w:firstLine="5812"/>
        <w:rPr>
          <w:rFonts w:eastAsia="Calibri" w:cs="Times New Roman"/>
        </w:rPr>
      </w:pPr>
    </w:p>
    <w:p w14:paraId="602BB18C" w14:textId="77777777" w:rsidR="005D233C" w:rsidRDefault="005D233C"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6A630FF4"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к Договору № ___________</w:t>
      </w:r>
      <w:r w:rsidR="00761E6E" w:rsidRPr="00761E6E">
        <w:rPr>
          <w:rFonts w:eastAsia="Calibri" w:cs="Times New Roman"/>
        </w:rPr>
        <w:t xml:space="preserve"> </w:t>
      </w:r>
      <w:r w:rsidR="00761E6E" w:rsidRPr="00B8228D">
        <w:rPr>
          <w:rFonts w:eastAsia="Calibri" w:cs="Times New Roman"/>
        </w:rPr>
        <w:t xml:space="preserve">от __.__.20__ </w:t>
      </w:r>
      <w:r w:rsidRPr="00B8228D">
        <w:rPr>
          <w:rFonts w:eastAsia="Calibri" w:cs="Times New Roman"/>
        </w:rPr>
        <w:t xml:space="preserve">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2173"/>
        <w:gridCol w:w="2097"/>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761E6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761E6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761E6E" w:rsidRDefault="00094B1C" w:rsidP="00094B1C">
            <w:pPr>
              <w:spacing w:after="0" w:line="240" w:lineRule="auto"/>
              <w:rPr>
                <w:rFonts w:cs="Times New Roman"/>
                <w:lang w:eastAsia="ru-RU"/>
              </w:rPr>
            </w:pPr>
            <w:r w:rsidRPr="00761E6E">
              <w:rPr>
                <w:rFonts w:cs="Times New Roman"/>
                <w:lang w:eastAsia="ru-RU"/>
              </w:rPr>
              <w:t>не позднее 5 (Пяти) рабочих дней с даты заключения Договора</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63E66C20" w:rsidR="004C029E" w:rsidRPr="00761E6E" w:rsidRDefault="00692464" w:rsidP="00346144">
            <w:pPr>
              <w:spacing w:after="0" w:line="240" w:lineRule="auto"/>
              <w:rPr>
                <w:rFonts w:cs="Times New Roman"/>
                <w:lang w:eastAsia="ru-RU"/>
              </w:rPr>
            </w:pPr>
            <w:r>
              <w:rPr>
                <w:rFonts w:cs="Times New Roman"/>
                <w:lang w:eastAsia="ru-RU"/>
              </w:rPr>
              <w:t>15 декабря</w:t>
            </w:r>
            <w:r w:rsidRPr="00761E6E">
              <w:rPr>
                <w:rFonts w:cs="Times New Roman"/>
                <w:lang w:eastAsia="ru-RU"/>
              </w:rPr>
              <w:t xml:space="preserve"> </w:t>
            </w:r>
            <w:r w:rsidR="00094B1C" w:rsidRPr="00761E6E">
              <w:rPr>
                <w:rFonts w:cs="Times New Roman"/>
                <w:lang w:eastAsia="ru-RU"/>
              </w:rPr>
              <w:t>2026 г. (включительно)</w:t>
            </w:r>
          </w:p>
        </w:tc>
      </w:tr>
      <w:tr w:rsidR="004C029E" w:rsidRPr="00B8228D" w14:paraId="50DB8D57" w14:textId="77777777" w:rsidTr="00761E6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1AF92933" w:rsidR="004C029E" w:rsidRPr="00761E6E" w:rsidRDefault="006018A5" w:rsidP="00346144">
            <w:pPr>
              <w:spacing w:after="0" w:line="240" w:lineRule="auto"/>
              <w:rPr>
                <w:rFonts w:cs="Times New Roman"/>
                <w:lang w:eastAsia="ru-RU"/>
              </w:rPr>
            </w:pPr>
            <w:r>
              <w:rPr>
                <w:rFonts w:cs="Times New Roman"/>
                <w:lang w:eastAsia="ru-RU"/>
              </w:rPr>
              <w:t>16</w:t>
            </w:r>
            <w:r w:rsidR="00346144" w:rsidRPr="00761E6E">
              <w:rPr>
                <w:rFonts w:cs="Times New Roman"/>
                <w:lang w:eastAsia="ru-RU"/>
              </w:rPr>
              <w:t xml:space="preserve"> декабря 2026 г.</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761E6E" w:rsidRDefault="00970319" w:rsidP="00970319">
            <w:pPr>
              <w:spacing w:after="0" w:line="240" w:lineRule="auto"/>
              <w:rPr>
                <w:rFonts w:cs="Times New Roman"/>
                <w:lang w:eastAsia="ru-RU"/>
              </w:rPr>
            </w:pPr>
            <w:r w:rsidRPr="00761E6E">
              <w:rPr>
                <w:rFonts w:cs="Times New Roman"/>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p w14:paraId="5AE932E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F51BEE0"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E1468B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0034B44"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4A99AFD4" w14:textId="096B4E6B" w:rsidR="004C029E" w:rsidRPr="00B8228D" w:rsidRDefault="005D233C" w:rsidP="005D233C">
      <w:pPr>
        <w:spacing w:before="0" w:after="0" w:line="240" w:lineRule="auto"/>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D4244D" w:rsidRDefault="00306D1E" w:rsidP="00E02E40">
      <w:pPr>
        <w:ind w:firstLine="5812"/>
        <w:jc w:val="right"/>
        <w:rPr>
          <w:rFonts w:eastAsia="Calibri" w:cs="Times New Roman"/>
        </w:rPr>
      </w:pPr>
      <w:r w:rsidRPr="00D4244D">
        <w:rPr>
          <w:rFonts w:eastAsia="Calibri" w:cs="Times New Roman"/>
        </w:rPr>
        <w:t xml:space="preserve">Приложение № </w:t>
      </w:r>
      <w:r w:rsidRPr="00D4244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D4244D">
        <w:rPr>
          <w:rFonts w:eastAsia="Calibri" w:cs="Times New Roman"/>
          <w:lang w:eastAsia="ru-RU"/>
        </w:rPr>
        <w:instrText xml:space="preserve"> FORMTEXT </w:instrText>
      </w:r>
      <w:r w:rsidRPr="00D4244D">
        <w:rPr>
          <w:rFonts w:eastAsia="Calibri" w:cs="Times New Roman"/>
          <w:lang w:eastAsia="ru-RU"/>
        </w:rPr>
      </w:r>
      <w:r w:rsidRPr="00D4244D">
        <w:rPr>
          <w:rFonts w:eastAsia="Calibri" w:cs="Times New Roman"/>
          <w:lang w:eastAsia="ru-RU"/>
        </w:rPr>
        <w:fldChar w:fldCharType="separate"/>
      </w:r>
      <w:r w:rsidRPr="00D4244D">
        <w:rPr>
          <w:rFonts w:eastAsia="Calibri" w:cs="Times New Roman"/>
          <w:noProof/>
          <w:lang w:eastAsia="ru-RU"/>
        </w:rPr>
        <w:t>УКАЖИТЕ № ПРИЛОЖЕНИЯ</w:t>
      </w:r>
      <w:r w:rsidRPr="00D4244D">
        <w:rPr>
          <w:rFonts w:eastAsia="Calibri" w:cs="Times New Roman"/>
          <w:lang w:eastAsia="ru-RU"/>
        </w:rPr>
        <w:fldChar w:fldCharType="end"/>
      </w:r>
    </w:p>
    <w:p w14:paraId="5624E631" w14:textId="04C38EBF" w:rsidR="00306D1E" w:rsidRPr="00D4244D" w:rsidRDefault="00306D1E" w:rsidP="00306D1E">
      <w:pPr>
        <w:spacing w:before="0" w:after="0" w:line="240" w:lineRule="auto"/>
        <w:contextualSpacing/>
        <w:jc w:val="right"/>
        <w:rPr>
          <w:rFonts w:eastAsia="Calibri" w:cs="Times New Roman"/>
        </w:rPr>
      </w:pPr>
      <w:r w:rsidRPr="00D4244D">
        <w:rPr>
          <w:rFonts w:eastAsia="Calibri" w:cs="Times New Roman"/>
        </w:rPr>
        <w:t>к Договору № ___________</w:t>
      </w:r>
      <w:r w:rsidR="00761E6E" w:rsidRPr="00D4244D">
        <w:rPr>
          <w:rFonts w:eastAsia="Calibri" w:cs="Times New Roman"/>
        </w:rPr>
        <w:t xml:space="preserve"> от __.__.20__ </w:t>
      </w:r>
      <w:r w:rsidRPr="00D4244D">
        <w:rPr>
          <w:rFonts w:eastAsia="Calibri" w:cs="Times New Roman"/>
        </w:rPr>
        <w:t xml:space="preserve"> </w:t>
      </w:r>
    </w:p>
    <w:p w14:paraId="6CE95857" w14:textId="77777777" w:rsidR="00306D1E" w:rsidRPr="00D4244D" w:rsidRDefault="00306D1E" w:rsidP="00761E6E">
      <w:pPr>
        <w:spacing w:before="0" w:after="0" w:line="240" w:lineRule="auto"/>
        <w:contextualSpacing/>
        <w:rPr>
          <w:rFonts w:eastAsia="Calibri" w:cs="Times New Roman"/>
        </w:rPr>
      </w:pPr>
    </w:p>
    <w:p w14:paraId="107D33DF" w14:textId="7A865753" w:rsidR="00E02E40" w:rsidRPr="00A972C5" w:rsidRDefault="00E02E40" w:rsidP="00761E6E">
      <w:pPr>
        <w:spacing w:before="0" w:after="0" w:line="240" w:lineRule="auto"/>
        <w:contextualSpacing/>
        <w:jc w:val="center"/>
        <w:rPr>
          <w:b/>
          <w:i/>
        </w:rPr>
      </w:pPr>
      <w:r w:rsidRPr="00A972C5">
        <w:rPr>
          <w:b/>
          <w:i/>
        </w:rPr>
        <w:t>Расчет цены Договора</w:t>
      </w:r>
    </w:p>
    <w:p w14:paraId="0A8DA367" w14:textId="70473209" w:rsidR="00E02E40" w:rsidRPr="00A972C5" w:rsidRDefault="00E02E40" w:rsidP="00E02E40">
      <w:pPr>
        <w:spacing w:before="0" w:after="0" w:line="240" w:lineRule="auto"/>
        <w:contextualSpacing/>
        <w:jc w:val="center"/>
        <w:rPr>
          <w:rFonts w:eastAsia="Calibri" w:cs="Times New Roman"/>
          <w:b/>
        </w:rPr>
      </w:pPr>
    </w:p>
    <w:p w14:paraId="5F0D8984" w14:textId="7DCF412C" w:rsidR="005D233C" w:rsidRDefault="005D233C" w:rsidP="00D91A3A">
      <w:pPr>
        <w:spacing w:before="0" w:after="0" w:line="240" w:lineRule="auto"/>
        <w:contextualSpacing/>
        <w:rPr>
          <w:rFonts w:eastAsia="Calibri" w:cs="Times New Roman"/>
        </w:rPr>
      </w:pPr>
    </w:p>
    <w:p w14:paraId="2577A27F" w14:textId="6B4591CA" w:rsidR="005D233C" w:rsidRDefault="00A972C5" w:rsidP="00D91A3A">
      <w:pPr>
        <w:spacing w:before="0" w:after="0" w:line="240" w:lineRule="auto"/>
        <w:contextualSpacing/>
        <w:rPr>
          <w:rFonts w:eastAsia="Calibri" w:cs="Times New Roman"/>
        </w:rPr>
      </w:pPr>
      <w:r w:rsidRPr="00A972C5">
        <w:rPr>
          <w:noProof/>
          <w:lang w:eastAsia="ru-RU"/>
        </w:rPr>
        <w:drawing>
          <wp:inline distT="0" distB="0" distL="0" distR="0" wp14:anchorId="693F62D1" wp14:editId="79A88F2C">
            <wp:extent cx="9971405" cy="379574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71405" cy="3795741"/>
                    </a:xfrm>
                    <a:prstGeom prst="rect">
                      <a:avLst/>
                    </a:prstGeom>
                    <a:noFill/>
                    <a:ln>
                      <a:noFill/>
                    </a:ln>
                  </pic:spPr>
                </pic:pic>
              </a:graphicData>
            </a:graphic>
          </wp:inline>
        </w:drawing>
      </w:r>
    </w:p>
    <w:p w14:paraId="52898F75" w14:textId="77777777" w:rsidR="00A972C5" w:rsidRDefault="00A972C5" w:rsidP="00D91A3A">
      <w:pPr>
        <w:spacing w:before="0" w:after="0" w:line="240" w:lineRule="auto"/>
        <w:contextualSpacing/>
        <w:rPr>
          <w:rFonts w:eastAsia="Calibri" w:cs="Times New Roman"/>
        </w:rPr>
      </w:pPr>
    </w:p>
    <w:p w14:paraId="1C284F1A" w14:textId="77777777" w:rsidR="00A972C5" w:rsidRDefault="00A972C5" w:rsidP="00D91A3A">
      <w:pPr>
        <w:spacing w:before="0" w:after="0" w:line="240" w:lineRule="auto"/>
        <w:contextualSpacing/>
        <w:rPr>
          <w:rFonts w:eastAsia="Calibri" w:cs="Times New Roman"/>
        </w:rPr>
      </w:pPr>
    </w:p>
    <w:p w14:paraId="4A45738E" w14:textId="38645874" w:rsidR="005D233C" w:rsidRPr="005D233C" w:rsidRDefault="00D4244D" w:rsidP="00D4244D">
      <w:pPr>
        <w:spacing w:before="0" w:after="0" w:line="240" w:lineRule="auto"/>
        <w:ind w:firstLine="709"/>
        <w:rPr>
          <w:rFonts w:ascii="Century Gothic" w:eastAsia="Times New Roman" w:hAnsi="Century Gothic" w:cs="Times New Roman"/>
          <w:b/>
          <w:lang w:eastAsia="ru-RU"/>
        </w:rPr>
      </w:pPr>
      <w:r>
        <w:rPr>
          <w:rFonts w:ascii="Century Gothic" w:eastAsia="Times New Roman" w:hAnsi="Century Gothic" w:cs="Times New Roman"/>
          <w:b/>
          <w:lang w:eastAsia="ru-RU"/>
        </w:rPr>
        <w:t xml:space="preserve">                                                                    </w:t>
      </w:r>
      <w:r w:rsidR="005D233C" w:rsidRPr="005D233C">
        <w:rPr>
          <w:rFonts w:ascii="Century Gothic" w:eastAsia="Times New Roman" w:hAnsi="Century Gothic" w:cs="Times New Roman"/>
          <w:b/>
          <w:lang w:eastAsia="ru-RU"/>
        </w:rPr>
        <w:t>ЗАКАЗЧИК:                                                                  ПОДРЯДЧИК:</w:t>
      </w:r>
    </w:p>
    <w:p w14:paraId="656EF3F6" w14:textId="77777777" w:rsidR="005D233C" w:rsidRPr="005D233C" w:rsidRDefault="005D233C" w:rsidP="00D4244D">
      <w:pPr>
        <w:spacing w:before="0" w:after="0" w:line="240" w:lineRule="auto"/>
        <w:ind w:firstLine="709"/>
        <w:jc w:val="center"/>
        <w:rPr>
          <w:rFonts w:ascii="Century Gothic" w:eastAsia="Times New Roman" w:hAnsi="Century Gothic" w:cs="Times New Roman"/>
          <w:b/>
          <w:lang w:eastAsia="ru-RU"/>
        </w:rPr>
      </w:pPr>
    </w:p>
    <w:p w14:paraId="6C921B5A" w14:textId="77777777" w:rsidR="005D233C" w:rsidRPr="005D233C" w:rsidRDefault="005D233C" w:rsidP="00D4244D">
      <w:pPr>
        <w:tabs>
          <w:tab w:val="left" w:pos="4253"/>
          <w:tab w:val="left" w:pos="4395"/>
        </w:tabs>
        <w:spacing w:before="0" w:after="0" w:line="240" w:lineRule="auto"/>
        <w:ind w:firstLine="709"/>
        <w:jc w:val="center"/>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C30369E" w14:textId="4A9AB6D6" w:rsidR="005D233C" w:rsidRPr="005D233C" w:rsidRDefault="005D233C" w:rsidP="00D4244D">
      <w:pPr>
        <w:spacing w:before="0" w:after="0" w:line="240" w:lineRule="auto"/>
        <w:ind w:firstLine="709"/>
        <w:jc w:val="center"/>
        <w:rPr>
          <w:rFonts w:ascii="Century Gothic" w:eastAsia="Times New Roman" w:hAnsi="Century Gothic" w:cs="Times New Roman"/>
          <w:lang w:eastAsia="ru-RU"/>
        </w:rPr>
      </w:pPr>
    </w:p>
    <w:p w14:paraId="79A1ABB7" w14:textId="20AC2D08" w:rsidR="005D233C" w:rsidRDefault="005D233C" w:rsidP="00D4244D">
      <w:pPr>
        <w:spacing w:before="0" w:after="0" w:line="240" w:lineRule="auto"/>
        <w:contextualSpacing/>
        <w:jc w:val="center"/>
        <w:rPr>
          <w:rFonts w:eastAsia="Calibri" w:cs="Times New Roman"/>
        </w:rPr>
        <w:sectPr w:rsidR="005D233C" w:rsidSect="00E02E40">
          <w:pgSz w:w="16838" w:h="11906" w:orient="landscape"/>
          <w:pgMar w:top="1134" w:right="851" w:bottom="567" w:left="284" w:header="709" w:footer="709" w:gutter="0"/>
          <w:cols w:space="708"/>
          <w:docGrid w:linePitch="360"/>
        </w:sect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332A85D1"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w:t>
      </w:r>
      <w:r w:rsidR="00D4244D" w:rsidRPr="00D4244D">
        <w:rPr>
          <w:rFonts w:eastAsia="Times New Roman" w:cs="Times New Roman"/>
          <w:lang w:eastAsia="ru-RU"/>
        </w:rPr>
        <w:t xml:space="preserve"> </w:t>
      </w:r>
      <w:r w:rsidR="00D4244D" w:rsidRPr="00B8228D">
        <w:rPr>
          <w:rFonts w:eastAsia="Times New Roman" w:cs="Times New Roman"/>
          <w:lang w:eastAsia="ru-RU"/>
        </w:rPr>
        <w:t>от __.__.20__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701434A" w14:textId="78E2D18F"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1A82464E" w14:textId="5E3510F8" w:rsidR="004C029E"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№_______ о</w:t>
      </w:r>
      <w:r w:rsidR="00D4244D">
        <w:rPr>
          <w:rFonts w:eastAsia="Times New Roman" w:cs="Times New Roman"/>
          <w:lang w:eastAsia="ru-RU"/>
        </w:rPr>
        <w:t>т________________</w:t>
      </w:r>
    </w:p>
    <w:p w14:paraId="34D8D9B4" w14:textId="77777777" w:rsidR="00D4244D" w:rsidRPr="00B8228D" w:rsidRDefault="00D4244D" w:rsidP="00D4244D">
      <w:pPr>
        <w:spacing w:before="0" w:after="0" w:line="240" w:lineRule="auto"/>
        <w:jc w:val="center"/>
        <w:rPr>
          <w:rFonts w:eastAsia="Times New Roman" w:cs="Times New Roman"/>
          <w:lang w:eastAsia="ru-RU"/>
        </w:rPr>
      </w:pPr>
    </w:p>
    <w:p w14:paraId="12CFEA04" w14:textId="77777777"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D4244D">
      <w:pPr>
        <w:spacing w:before="0" w:after="0"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5D233C" w:rsidRDefault="004C029E" w:rsidP="004C029E">
      <w:pPr>
        <w:spacing w:before="0" w:after="0" w:line="240" w:lineRule="auto"/>
        <w:jc w:val="both"/>
        <w:rPr>
          <w:rFonts w:eastAsia="Times New Roman" w:cs="Times New Roman"/>
          <w:b/>
          <w:lang w:eastAsia="ru-RU"/>
        </w:rPr>
      </w:pPr>
      <w:r w:rsidRPr="005D233C">
        <w:rPr>
          <w:rFonts w:eastAsia="Times New Roman" w:cs="Times New Roman"/>
          <w:b/>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78F1EE1B" w14:textId="77777777" w:rsidR="00D4244D" w:rsidRDefault="00D4244D" w:rsidP="004C029E">
      <w:pPr>
        <w:spacing w:before="0" w:after="0" w:line="240" w:lineRule="auto"/>
        <w:jc w:val="right"/>
        <w:rPr>
          <w:rFonts w:eastAsia="Times New Roman" w:cs="Times New Roman"/>
          <w:lang w:eastAsia="ru-RU"/>
        </w:rPr>
      </w:pPr>
    </w:p>
    <w:p w14:paraId="74488801" w14:textId="77777777" w:rsidR="00D4244D" w:rsidRDefault="00D4244D" w:rsidP="004C029E">
      <w:pPr>
        <w:spacing w:before="0" w:after="0" w:line="240" w:lineRule="auto"/>
        <w:jc w:val="right"/>
        <w:rPr>
          <w:rFonts w:eastAsia="Times New Roman" w:cs="Times New Roman"/>
          <w:lang w:eastAsia="ru-RU"/>
        </w:rPr>
      </w:pPr>
    </w:p>
    <w:p w14:paraId="1D96747E" w14:textId="77777777" w:rsidR="00D4244D" w:rsidRDefault="00D4244D" w:rsidP="004C029E">
      <w:pPr>
        <w:spacing w:before="0" w:after="0" w:line="240" w:lineRule="auto"/>
        <w:jc w:val="right"/>
        <w:rPr>
          <w:rFonts w:eastAsia="Times New Roman" w:cs="Times New Roman"/>
          <w:lang w:eastAsia="ru-RU"/>
        </w:rPr>
      </w:pPr>
    </w:p>
    <w:p w14:paraId="2FFFCF6E" w14:textId="77777777" w:rsidR="00D4244D" w:rsidRDefault="00D4244D" w:rsidP="004C029E">
      <w:pPr>
        <w:spacing w:before="0" w:after="0" w:line="240" w:lineRule="auto"/>
        <w:jc w:val="right"/>
        <w:rPr>
          <w:rFonts w:eastAsia="Times New Roman" w:cs="Times New Roman"/>
          <w:lang w:eastAsia="ru-RU"/>
        </w:rPr>
      </w:pP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29DAB2A4"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604084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23BE8FAB"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09A60F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1DACEF33" w14:textId="1D86FFBC" w:rsidR="004C029E" w:rsidRPr="00B8228D" w:rsidRDefault="005D233C" w:rsidP="005D233C">
      <w:pPr>
        <w:spacing w:before="0" w:after="0" w:line="240" w:lineRule="auto"/>
        <w:jc w:val="right"/>
        <w:rPr>
          <w:rFonts w:eastAsia="Times New Roman"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p w14:paraId="71CDC6F5" w14:textId="77777777" w:rsidR="004C029E" w:rsidRDefault="004C029E" w:rsidP="004C029E">
      <w:pPr>
        <w:tabs>
          <w:tab w:val="left" w:pos="284"/>
        </w:tabs>
        <w:snapToGrid w:val="0"/>
        <w:spacing w:before="0" w:after="0" w:line="240" w:lineRule="auto"/>
        <w:contextualSpacing/>
        <w:jc w:val="both"/>
        <w:rPr>
          <w:rFonts w:eastAsia="Calibri" w:cs="Times New Roman"/>
        </w:rPr>
      </w:pPr>
    </w:p>
    <w:p w14:paraId="7C891EBD" w14:textId="77777777" w:rsidR="005D233C" w:rsidRDefault="005D233C" w:rsidP="004C029E">
      <w:pPr>
        <w:tabs>
          <w:tab w:val="left" w:pos="284"/>
        </w:tabs>
        <w:snapToGrid w:val="0"/>
        <w:spacing w:before="0" w:after="0" w:line="240" w:lineRule="auto"/>
        <w:contextualSpacing/>
        <w:jc w:val="both"/>
        <w:rPr>
          <w:rFonts w:eastAsia="Calibri" w:cs="Times New Roman"/>
        </w:rPr>
      </w:pPr>
    </w:p>
    <w:p w14:paraId="336D2E13" w14:textId="77777777" w:rsidR="005D233C" w:rsidRPr="00B8228D" w:rsidRDefault="005D233C" w:rsidP="004C029E">
      <w:pPr>
        <w:tabs>
          <w:tab w:val="left" w:pos="284"/>
        </w:tabs>
        <w:snapToGrid w:val="0"/>
        <w:spacing w:before="0" w:after="0" w:line="240" w:lineRule="auto"/>
        <w:contextualSpacing/>
        <w:jc w:val="both"/>
        <w:rPr>
          <w:rFonts w:eastAsia="Calibri" w:cs="Times New Roman"/>
        </w:rPr>
      </w:pPr>
    </w:p>
    <w:p w14:paraId="7E8D5AA7"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FDBAB0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793C4CC1"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95990E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E56A73A" w14:textId="1C19EE61" w:rsidR="004C029E" w:rsidRPr="00B8228D" w:rsidRDefault="005D233C" w:rsidP="005D233C">
      <w:pPr>
        <w:spacing w:before="0" w:after="0" w:line="240" w:lineRule="auto"/>
        <w:ind w:left="-142" w:firstLine="142"/>
        <w:jc w:val="center"/>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28E1ABD" w14:textId="77777777" w:rsidR="005D233C" w:rsidRDefault="005D233C"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Default="004C029E" w:rsidP="004C029E">
      <w:pPr>
        <w:tabs>
          <w:tab w:val="left" w:pos="4035"/>
        </w:tabs>
        <w:spacing w:before="0" w:after="0" w:line="240" w:lineRule="auto"/>
        <w:jc w:val="center"/>
        <w:rPr>
          <w:rFonts w:eastAsia="Calibri" w:cs="Times New Roman"/>
          <w:b/>
          <w:spacing w:val="-4"/>
        </w:rPr>
      </w:pPr>
    </w:p>
    <w:p w14:paraId="30A4AE03" w14:textId="77777777" w:rsidR="005D233C" w:rsidRDefault="005D233C" w:rsidP="004C029E">
      <w:pPr>
        <w:tabs>
          <w:tab w:val="left" w:pos="4035"/>
        </w:tabs>
        <w:spacing w:before="0" w:after="0" w:line="240" w:lineRule="auto"/>
        <w:jc w:val="center"/>
        <w:rPr>
          <w:rFonts w:eastAsia="Calibri" w:cs="Times New Roman"/>
          <w:b/>
          <w:spacing w:val="-4"/>
        </w:rPr>
      </w:pPr>
    </w:p>
    <w:p w14:paraId="38B46B67" w14:textId="77777777" w:rsidR="005D233C" w:rsidRPr="00B8228D" w:rsidRDefault="005D233C" w:rsidP="004C029E">
      <w:pPr>
        <w:tabs>
          <w:tab w:val="left" w:pos="4035"/>
        </w:tabs>
        <w:spacing w:before="0" w:after="0" w:line="240" w:lineRule="auto"/>
        <w:jc w:val="center"/>
        <w:rPr>
          <w:rFonts w:eastAsia="Calibri" w:cs="Times New Roman"/>
          <w:b/>
          <w:spacing w:val="-4"/>
        </w:rPr>
      </w:pPr>
    </w:p>
    <w:p w14:paraId="0943808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7DA7804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DF21D6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C5FF0C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60765A9" w14:textId="37A5111B" w:rsidR="004C029E"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4D3E6D9" w14:textId="77777777" w:rsidR="00187AC3" w:rsidRPr="00B8228D" w:rsidRDefault="00187AC3">
      <w:pPr>
        <w:rPr>
          <w:rFonts w:eastAsia="Calibri" w:cs="Times New Roman"/>
          <w:vertAlign w:val="superscript"/>
          <w:lang w:eastAsia="ru-RU"/>
        </w:rPr>
      </w:pPr>
      <w:bookmarkStart w:id="3" w:name="gjdgxs"/>
      <w:bookmarkEnd w:id="3"/>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p w14:paraId="3EA7D83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81DABA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54F66C2"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225FDB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81C19D6" w14:textId="46822147" w:rsidR="00332D37"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p w14:paraId="4BA91A5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1638EBC"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3679F0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94DD75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631BEF66" w14:textId="4A4B1D17" w:rsidR="004629B9" w:rsidRPr="00B8228D" w:rsidRDefault="005D233C" w:rsidP="005D233C">
      <w:pPr>
        <w:spacing w:after="0" w:line="240" w:lineRule="auto"/>
        <w:ind w:firstLine="425"/>
        <w:jc w:val="both"/>
        <w:rPr>
          <w:rFonts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8F418E" w:rsidRPr="008F418E" w14:paraId="6F2F5034" w14:textId="77777777" w:rsidTr="00622ABF">
        <w:tc>
          <w:tcPr>
            <w:tcW w:w="568" w:type="dxa"/>
            <w:shd w:val="clear" w:color="auto" w:fill="auto"/>
          </w:tcPr>
          <w:p w14:paraId="3DDA1FB5"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 п/п</w:t>
            </w:r>
          </w:p>
        </w:tc>
        <w:tc>
          <w:tcPr>
            <w:tcW w:w="6378" w:type="dxa"/>
            <w:shd w:val="clear" w:color="auto" w:fill="auto"/>
          </w:tcPr>
          <w:p w14:paraId="73FF2AD5" w14:textId="77777777" w:rsidR="008F418E" w:rsidRPr="008F418E" w:rsidRDefault="008F418E" w:rsidP="008F418E">
            <w:pPr>
              <w:spacing w:before="0" w:after="0" w:line="240" w:lineRule="auto"/>
              <w:jc w:val="center"/>
              <w:rPr>
                <w:rFonts w:ascii="Century Gothic" w:eastAsia="Times New Roman" w:hAnsi="Century Gothic" w:cs="Times New Roman"/>
              </w:rPr>
            </w:pPr>
            <w:r w:rsidRPr="008F418E">
              <w:rPr>
                <w:rFonts w:ascii="Century Gothic" w:eastAsia="Times New Roman" w:hAnsi="Century Gothic" w:cs="Times New Roman"/>
              </w:rPr>
              <w:t>Наименование</w:t>
            </w:r>
          </w:p>
        </w:tc>
        <w:tc>
          <w:tcPr>
            <w:tcW w:w="3396" w:type="dxa"/>
            <w:shd w:val="clear" w:color="auto" w:fill="auto"/>
          </w:tcPr>
          <w:p w14:paraId="1F1B238B" w14:textId="77777777" w:rsidR="008F418E" w:rsidRPr="008F418E" w:rsidRDefault="008F418E" w:rsidP="008F418E">
            <w:pPr>
              <w:spacing w:before="0" w:after="0" w:line="240" w:lineRule="auto"/>
              <w:jc w:val="center"/>
              <w:rPr>
                <w:rFonts w:ascii="Century Gothic" w:eastAsia="Times New Roman" w:hAnsi="Century Gothic" w:cs="Times New Roman"/>
              </w:rPr>
            </w:pPr>
            <w:r w:rsidRPr="008F418E">
              <w:rPr>
                <w:rFonts w:ascii="Century Gothic" w:eastAsia="Times New Roman" w:hAnsi="Century Gothic" w:cs="Times New Roman"/>
              </w:rPr>
              <w:t>Стоимость (тыс. руб.)</w:t>
            </w:r>
          </w:p>
        </w:tc>
      </w:tr>
      <w:tr w:rsidR="008F418E" w:rsidRPr="008F418E" w14:paraId="105E6601" w14:textId="77777777" w:rsidTr="00622ABF">
        <w:tc>
          <w:tcPr>
            <w:tcW w:w="568" w:type="dxa"/>
            <w:shd w:val="clear" w:color="auto" w:fill="auto"/>
          </w:tcPr>
          <w:p w14:paraId="0524CA63"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1</w:t>
            </w:r>
          </w:p>
        </w:tc>
        <w:tc>
          <w:tcPr>
            <w:tcW w:w="6378" w:type="dxa"/>
            <w:shd w:val="clear" w:color="auto" w:fill="auto"/>
          </w:tcPr>
          <w:p w14:paraId="6F74F63A"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Тепломеханическое оборудование</w:t>
            </w:r>
          </w:p>
        </w:tc>
        <w:tc>
          <w:tcPr>
            <w:tcW w:w="3396" w:type="dxa"/>
            <w:shd w:val="clear" w:color="auto" w:fill="auto"/>
          </w:tcPr>
          <w:p w14:paraId="75170D19"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17204,066</w:t>
            </w:r>
          </w:p>
        </w:tc>
      </w:tr>
      <w:tr w:rsidR="008F418E" w:rsidRPr="008F418E" w14:paraId="34F0DEA8" w14:textId="77777777" w:rsidTr="00622ABF">
        <w:tc>
          <w:tcPr>
            <w:tcW w:w="568" w:type="dxa"/>
            <w:shd w:val="clear" w:color="auto" w:fill="auto"/>
          </w:tcPr>
          <w:p w14:paraId="107BF9D3"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2</w:t>
            </w:r>
          </w:p>
        </w:tc>
        <w:tc>
          <w:tcPr>
            <w:tcW w:w="6378" w:type="dxa"/>
            <w:shd w:val="clear" w:color="auto" w:fill="auto"/>
          </w:tcPr>
          <w:p w14:paraId="7F2BD5BC"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Электротехническое оборудование</w:t>
            </w:r>
          </w:p>
        </w:tc>
        <w:tc>
          <w:tcPr>
            <w:tcW w:w="3396" w:type="dxa"/>
            <w:shd w:val="clear" w:color="auto" w:fill="auto"/>
          </w:tcPr>
          <w:p w14:paraId="4FB39571"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4124,158</w:t>
            </w:r>
          </w:p>
          <w:p w14:paraId="3778EB8A" w14:textId="77777777" w:rsidR="008F418E" w:rsidRPr="008F418E" w:rsidRDefault="008F418E" w:rsidP="008F418E">
            <w:pPr>
              <w:spacing w:before="0" w:after="0" w:line="240" w:lineRule="auto"/>
              <w:rPr>
                <w:rFonts w:ascii="Century Gothic" w:eastAsia="Times New Roman" w:hAnsi="Century Gothic" w:cs="Times New Roman"/>
              </w:rPr>
            </w:pPr>
          </w:p>
        </w:tc>
      </w:tr>
      <w:tr w:rsidR="008F418E" w:rsidRPr="008F418E" w14:paraId="19D1AD07" w14:textId="77777777" w:rsidTr="00622ABF">
        <w:tc>
          <w:tcPr>
            <w:tcW w:w="568" w:type="dxa"/>
            <w:shd w:val="clear" w:color="auto" w:fill="auto"/>
          </w:tcPr>
          <w:p w14:paraId="179A9E7D"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3</w:t>
            </w:r>
          </w:p>
        </w:tc>
        <w:tc>
          <w:tcPr>
            <w:tcW w:w="6378" w:type="dxa"/>
            <w:shd w:val="clear" w:color="auto" w:fill="auto"/>
          </w:tcPr>
          <w:p w14:paraId="21BED184"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Оборудование АСДУ</w:t>
            </w:r>
          </w:p>
        </w:tc>
        <w:tc>
          <w:tcPr>
            <w:tcW w:w="3396" w:type="dxa"/>
            <w:shd w:val="clear" w:color="auto" w:fill="auto"/>
          </w:tcPr>
          <w:p w14:paraId="30787FF5"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8,751</w:t>
            </w:r>
          </w:p>
        </w:tc>
      </w:tr>
      <w:tr w:rsidR="008F418E" w:rsidRPr="008F418E" w14:paraId="5FB77B76" w14:textId="77777777" w:rsidTr="00622ABF">
        <w:tc>
          <w:tcPr>
            <w:tcW w:w="568" w:type="dxa"/>
            <w:shd w:val="clear" w:color="auto" w:fill="auto"/>
          </w:tcPr>
          <w:p w14:paraId="1BE7A2E9"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4</w:t>
            </w:r>
          </w:p>
        </w:tc>
        <w:tc>
          <w:tcPr>
            <w:tcW w:w="6378" w:type="dxa"/>
            <w:shd w:val="clear" w:color="auto" w:fill="auto"/>
          </w:tcPr>
          <w:p w14:paraId="2061956B"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Административно-бытовые помещения</w:t>
            </w:r>
          </w:p>
        </w:tc>
        <w:tc>
          <w:tcPr>
            <w:tcW w:w="3396" w:type="dxa"/>
            <w:shd w:val="clear" w:color="auto" w:fill="auto"/>
          </w:tcPr>
          <w:p w14:paraId="5AADFC5E"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9750,133</w:t>
            </w:r>
          </w:p>
        </w:tc>
      </w:tr>
    </w:tbl>
    <w:p w14:paraId="234950C7" w14:textId="77777777" w:rsidR="004C029E" w:rsidRPr="00B8228D" w:rsidRDefault="004C029E" w:rsidP="004C029E">
      <w:pPr>
        <w:pStyle w:val="12"/>
        <w:rPr>
          <w:rFonts w:asciiTheme="minorHAnsi" w:hAnsiTheme="minorHAnsi" w:cs="Times New Roman"/>
          <w:sz w:val="20"/>
          <w:szCs w:val="20"/>
        </w:rPr>
      </w:pPr>
    </w:p>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6247"/>
        <w:gridCol w:w="3338"/>
      </w:tblGrid>
      <w:tr w:rsidR="004C029E" w:rsidRPr="00D4244D" w14:paraId="577FD4E7" w14:textId="77777777" w:rsidTr="008037E9">
        <w:tc>
          <w:tcPr>
            <w:tcW w:w="679" w:type="dxa"/>
            <w:shd w:val="clear" w:color="auto" w:fill="auto"/>
          </w:tcPr>
          <w:p w14:paraId="6EC7DFEE" w14:textId="77777777" w:rsidR="004C029E" w:rsidRPr="00D4244D" w:rsidRDefault="004C029E" w:rsidP="004C029E">
            <w:pPr>
              <w:pStyle w:val="12"/>
              <w:rPr>
                <w:rFonts w:asciiTheme="minorHAnsi" w:hAnsiTheme="minorHAnsi" w:cs="Times New Roman"/>
                <w:sz w:val="20"/>
                <w:szCs w:val="20"/>
              </w:rPr>
            </w:pPr>
            <w:r w:rsidRPr="00D4244D">
              <w:rPr>
                <w:rFonts w:asciiTheme="minorHAnsi" w:hAnsiTheme="minorHAnsi" w:cs="Times New Roman"/>
                <w:sz w:val="20"/>
                <w:szCs w:val="20"/>
              </w:rPr>
              <w:t>№ п/п</w:t>
            </w:r>
          </w:p>
        </w:tc>
        <w:tc>
          <w:tcPr>
            <w:tcW w:w="6247" w:type="dxa"/>
            <w:shd w:val="clear" w:color="auto" w:fill="auto"/>
          </w:tcPr>
          <w:p w14:paraId="04E6A02E"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Стоимость (тыс. руб.)</w:t>
            </w:r>
          </w:p>
        </w:tc>
      </w:tr>
      <w:tr w:rsidR="004C029E" w:rsidRPr="00B8228D" w14:paraId="029544F5" w14:textId="77777777" w:rsidTr="008037E9">
        <w:tc>
          <w:tcPr>
            <w:tcW w:w="679" w:type="dxa"/>
            <w:shd w:val="clear" w:color="auto" w:fill="auto"/>
          </w:tcPr>
          <w:p w14:paraId="5E177550" w14:textId="77777777" w:rsidR="004C029E" w:rsidRPr="00D4244D" w:rsidRDefault="004C029E" w:rsidP="004C029E">
            <w:pPr>
              <w:pStyle w:val="12"/>
              <w:ind w:right="29" w:firstLine="5"/>
              <w:rPr>
                <w:rFonts w:asciiTheme="minorHAnsi" w:hAnsiTheme="minorHAnsi" w:cs="Times New Roman"/>
                <w:sz w:val="20"/>
                <w:szCs w:val="20"/>
              </w:rPr>
            </w:pPr>
            <w:r w:rsidRPr="00D4244D">
              <w:rPr>
                <w:rFonts w:asciiTheme="minorHAnsi" w:hAnsiTheme="minorHAnsi" w:cs="Times New Roman"/>
                <w:sz w:val="20"/>
                <w:szCs w:val="20"/>
              </w:rPr>
              <w:t>1</w:t>
            </w:r>
          </w:p>
        </w:tc>
        <w:tc>
          <w:tcPr>
            <w:tcW w:w="6247" w:type="dxa"/>
            <w:shd w:val="clear" w:color="auto" w:fill="auto"/>
          </w:tcPr>
          <w:p w14:paraId="44FC5E45" w14:textId="7140C500" w:rsidR="004C029E" w:rsidRPr="00D4244D" w:rsidRDefault="008037E9" w:rsidP="004C029E">
            <w:pPr>
              <w:pStyle w:val="12"/>
              <w:ind w:firstLine="425"/>
              <w:jc w:val="center"/>
              <w:rPr>
                <w:rFonts w:asciiTheme="minorHAnsi" w:hAnsiTheme="minorHAnsi" w:cs="Times New Roman"/>
                <w:sz w:val="20"/>
                <w:szCs w:val="20"/>
              </w:rPr>
            </w:pPr>
            <w:r w:rsidRPr="00D4244D">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D4244D" w:rsidRDefault="004C029E" w:rsidP="004C029E">
            <w:pPr>
              <w:pStyle w:val="12"/>
              <w:ind w:firstLine="425"/>
              <w:jc w:val="center"/>
              <w:rPr>
                <w:rFonts w:asciiTheme="minorHAnsi" w:hAnsiTheme="minorHAnsi" w:cs="Times New Roman"/>
                <w:sz w:val="20"/>
                <w:szCs w:val="20"/>
              </w:rPr>
            </w:pPr>
          </w:p>
        </w:tc>
      </w:tr>
    </w:tbl>
    <w:p w14:paraId="7E978347" w14:textId="77777777" w:rsidR="005D233C" w:rsidRDefault="005D233C" w:rsidP="004C029E">
      <w:pPr>
        <w:pStyle w:val="ConsPlusNormal"/>
        <w:spacing w:before="200"/>
        <w:ind w:firstLine="540"/>
        <w:jc w:val="center"/>
        <w:rPr>
          <w:rFonts w:asciiTheme="minorHAnsi" w:hAnsiTheme="minorHAnsi"/>
          <w:sz w:val="20"/>
          <w:szCs w:val="20"/>
        </w:rPr>
      </w:pPr>
    </w:p>
    <w:p w14:paraId="159442F1" w14:textId="77777777" w:rsidR="005D233C" w:rsidRDefault="005D233C" w:rsidP="004C029E">
      <w:pPr>
        <w:pStyle w:val="ConsPlusNormal"/>
        <w:spacing w:before="200"/>
        <w:ind w:firstLine="540"/>
        <w:jc w:val="center"/>
        <w:rPr>
          <w:rFonts w:asciiTheme="minorHAnsi" w:hAnsiTheme="minorHAnsi"/>
          <w:sz w:val="20"/>
          <w:szCs w:val="20"/>
        </w:rPr>
      </w:pPr>
    </w:p>
    <w:p w14:paraId="73D8CCAC" w14:textId="77777777" w:rsidR="005D233C" w:rsidRDefault="005D233C" w:rsidP="004C029E">
      <w:pPr>
        <w:pStyle w:val="ConsPlusNormal"/>
        <w:spacing w:before="200"/>
        <w:ind w:firstLine="540"/>
        <w:jc w:val="center"/>
        <w:rPr>
          <w:rFonts w:asciiTheme="minorHAnsi" w:hAnsiTheme="minorHAnsi"/>
          <w:sz w:val="20"/>
          <w:szCs w:val="20"/>
        </w:rPr>
      </w:pPr>
    </w:p>
    <w:p w14:paraId="6B5A8F3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C3462A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0BA8E3E"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FEFC2FB"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F30DA5E" w14:textId="4C17E496" w:rsidR="005D233C" w:rsidRDefault="005D233C" w:rsidP="005D233C">
      <w:pPr>
        <w:pStyle w:val="ConsPlusNormal"/>
        <w:spacing w:before="200"/>
        <w:ind w:firstLine="540"/>
        <w:jc w:val="center"/>
        <w:rPr>
          <w:rFonts w:asciiTheme="minorHAnsi" w:hAnsiTheme="minorHAnsi"/>
          <w:sz w:val="20"/>
          <w:szCs w:val="20"/>
        </w:rPr>
      </w:pPr>
      <w:r w:rsidRPr="005D233C">
        <w:rPr>
          <w:rFonts w:ascii="Century Gothic" w:eastAsia="Times New Roman" w:hAnsi="Century Gothic"/>
        </w:rPr>
        <w:t>М.П.                                                                                           М.П</w:t>
      </w:r>
      <w:r w:rsidRPr="005D233C">
        <w:rPr>
          <w:rFonts w:eastAsia="Times New Roman"/>
        </w:rPr>
        <w:tab/>
      </w:r>
      <w:r w:rsidRPr="005D233C">
        <w:rPr>
          <w:rFonts w:eastAsia="Times New Roman"/>
        </w:rPr>
        <w:tab/>
      </w:r>
    </w:p>
    <w:p w14:paraId="703639F6" w14:textId="77777777" w:rsidR="005D233C" w:rsidRDefault="005D233C" w:rsidP="004C029E">
      <w:pPr>
        <w:pStyle w:val="ConsPlusNormal"/>
        <w:spacing w:before="200"/>
        <w:ind w:firstLine="540"/>
        <w:jc w:val="center"/>
        <w:rPr>
          <w:rFonts w:asciiTheme="minorHAnsi" w:hAnsiTheme="minorHAnsi"/>
          <w:sz w:val="20"/>
          <w:szCs w:val="20"/>
        </w:rPr>
      </w:pPr>
    </w:p>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1CEA612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669D3DA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9530383"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0BA9C3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2599ACD" w14:textId="5208E6B1" w:rsidR="004C029E" w:rsidRPr="00B8228D" w:rsidRDefault="005D233C" w:rsidP="005D233C">
      <w:pPr>
        <w:spacing w:after="0" w:line="240" w:lineRule="auto"/>
        <w:jc w:val="center"/>
        <w:rPr>
          <w:rFonts w:eastAsia="Times New Roman"/>
          <w:b/>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3603D959" w14:textId="3C3373B3" w:rsidR="004C029E" w:rsidRPr="00B8228D" w:rsidRDefault="004C029E" w:rsidP="004C029E">
      <w:pPr>
        <w:tabs>
          <w:tab w:val="left" w:pos="709"/>
        </w:tabs>
      </w:pPr>
      <w:r w:rsidRPr="00B8228D">
        <w:tab/>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087D8C8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5384BBC2"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48A743D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020798F0"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882D69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6F9A4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A7D84F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C62809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5491EA5"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Приложение № </w:t>
      </w:r>
      <w:r w:rsidRPr="005D233C">
        <w:rPr>
          <w:rFonts w:ascii="Century Gothic" w:eastAsia="Calibri" w:hAnsi="Century Gothic"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5D233C">
        <w:rPr>
          <w:rFonts w:ascii="Century Gothic" w:eastAsia="Calibri" w:hAnsi="Century Gothic" w:cs="Times New Roman"/>
          <w:lang w:eastAsia="ru-RU"/>
        </w:rPr>
        <w:instrText xml:space="preserve"> FORMTEXT </w:instrText>
      </w:r>
      <w:r w:rsidRPr="005D233C">
        <w:rPr>
          <w:rFonts w:ascii="Century Gothic" w:eastAsia="Calibri" w:hAnsi="Century Gothic" w:cs="Times New Roman"/>
          <w:lang w:eastAsia="ru-RU"/>
        </w:rPr>
      </w:r>
      <w:r w:rsidRPr="005D233C">
        <w:rPr>
          <w:rFonts w:ascii="Century Gothic" w:eastAsia="Calibri" w:hAnsi="Century Gothic" w:cs="Times New Roman"/>
          <w:lang w:eastAsia="ru-RU"/>
        </w:rPr>
        <w:fldChar w:fldCharType="separate"/>
      </w:r>
      <w:r w:rsidRPr="005D233C">
        <w:rPr>
          <w:rFonts w:ascii="Century Gothic" w:eastAsia="Calibri" w:hAnsi="Century Gothic" w:cs="Times New Roman"/>
          <w:noProof/>
          <w:lang w:eastAsia="ru-RU"/>
        </w:rPr>
        <w:t>УКАЖИТЕ № ПРИЛОЖЕНИЯ</w:t>
      </w:r>
      <w:r w:rsidRPr="005D233C">
        <w:rPr>
          <w:rFonts w:ascii="Century Gothic" w:eastAsia="Calibri" w:hAnsi="Century Gothic" w:cs="Times New Roman"/>
          <w:lang w:eastAsia="ru-RU"/>
        </w:rPr>
        <w:fldChar w:fldCharType="end"/>
      </w:r>
    </w:p>
    <w:p w14:paraId="41299787"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к Договору № ___________ от __.__.20__  </w:t>
      </w:r>
    </w:p>
    <w:p w14:paraId="73A6EBFC" w14:textId="77777777" w:rsidR="005D233C" w:rsidRPr="005D233C" w:rsidRDefault="005D233C" w:rsidP="005D233C">
      <w:pPr>
        <w:spacing w:before="0" w:after="0" w:line="240" w:lineRule="auto"/>
        <w:contextualSpacing/>
        <w:jc w:val="right"/>
        <w:rPr>
          <w:rFonts w:ascii="Century Gothic" w:eastAsia="Calibri" w:hAnsi="Century Gothic" w:cs="Times New Roman"/>
          <w:b/>
          <w:i/>
        </w:rPr>
      </w:pPr>
    </w:p>
    <w:p w14:paraId="65B8097F" w14:textId="77777777" w:rsidR="005D233C" w:rsidRPr="00D4244D" w:rsidRDefault="005D233C" w:rsidP="005D233C">
      <w:pPr>
        <w:spacing w:before="0" w:after="0" w:line="240" w:lineRule="auto"/>
        <w:contextualSpacing/>
        <w:jc w:val="right"/>
        <w:rPr>
          <w:rFonts w:ascii="Century Gothic" w:eastAsia="Calibri" w:hAnsi="Century Gothic" w:cs="Times New Roman"/>
          <w:b/>
          <w:i/>
        </w:rPr>
      </w:pPr>
      <w:r w:rsidRPr="00D4244D">
        <w:rPr>
          <w:rFonts w:ascii="Century Gothic" w:eastAsia="Calibri" w:hAnsi="Century Gothic" w:cs="Times New Roman"/>
          <w:b/>
          <w:i/>
        </w:rPr>
        <w:t>Проект</w:t>
      </w:r>
    </w:p>
    <w:p w14:paraId="60513D27" w14:textId="77777777" w:rsidR="005D233C" w:rsidRPr="005D233C" w:rsidRDefault="005D233C" w:rsidP="005D233C">
      <w:pPr>
        <w:spacing w:before="0" w:after="0" w:line="240" w:lineRule="auto"/>
        <w:rPr>
          <w:rFonts w:ascii="Century Gothic" w:eastAsia="Calibri" w:hAnsi="Century Gothic" w:cs="Times New Roman"/>
          <w:b/>
          <w:vertAlign w:val="superscript"/>
          <w:lang w:eastAsia="ru-RU"/>
        </w:rPr>
      </w:pPr>
    </w:p>
    <w:p w14:paraId="27A3F037" w14:textId="77777777" w:rsidR="005D233C" w:rsidRPr="005D233C" w:rsidRDefault="005D233C" w:rsidP="005D233C">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5D233C">
        <w:rPr>
          <w:rFonts w:ascii="Century Gothic" w:eastAsia="Times New Roman" w:hAnsi="Century Gothic" w:cs="Times New Roman"/>
          <w:b/>
          <w:caps/>
          <w:color w:val="FFFFFF"/>
          <w:spacing w:val="15"/>
        </w:rPr>
        <w:t>Соглашение 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5D233C" w:rsidRPr="005D233C" w14:paraId="4B4B2461" w14:textId="77777777" w:rsidTr="005D233C">
        <w:tc>
          <w:tcPr>
            <w:tcW w:w="4628" w:type="dxa"/>
          </w:tcPr>
          <w:p w14:paraId="574328CC" w14:textId="77777777" w:rsidR="005D233C" w:rsidRPr="005D233C" w:rsidRDefault="005D233C" w:rsidP="005D233C">
            <w:pPr>
              <w:spacing w:after="60"/>
              <w:jc w:val="both"/>
              <w:rPr>
                <w:rFonts w:eastAsia="Calibri"/>
              </w:rPr>
            </w:pPr>
          </w:p>
          <w:p w14:paraId="46810A80" w14:textId="77777777" w:rsidR="005D233C" w:rsidRPr="005D233C" w:rsidRDefault="005D233C" w:rsidP="005D233C">
            <w:pPr>
              <w:spacing w:after="60"/>
              <w:jc w:val="both"/>
              <w:rPr>
                <w:rFonts w:eastAsia="Calibri"/>
              </w:rPr>
            </w:pPr>
            <w:r w:rsidRPr="005D233C">
              <w:rPr>
                <w:rFonts w:eastAsia="Calibri"/>
              </w:rPr>
              <w:t>Санкт-Петербург</w:t>
            </w:r>
          </w:p>
        </w:tc>
        <w:tc>
          <w:tcPr>
            <w:tcW w:w="4727" w:type="dxa"/>
            <w:hideMark/>
          </w:tcPr>
          <w:p w14:paraId="5F7CBC05" w14:textId="77777777" w:rsidR="005D233C" w:rsidRPr="005D233C" w:rsidRDefault="005D233C" w:rsidP="005D233C">
            <w:pPr>
              <w:spacing w:after="60"/>
              <w:jc w:val="both"/>
              <w:rPr>
                <w:rFonts w:eastAsia="Calibri"/>
              </w:rPr>
            </w:pPr>
            <w:r w:rsidRPr="005D233C">
              <w:rPr>
                <w:rFonts w:eastAsia="Calibri"/>
              </w:rPr>
              <w:t xml:space="preserve">                                   </w:t>
            </w:r>
          </w:p>
          <w:p w14:paraId="4F45FEC1" w14:textId="77777777" w:rsidR="005D233C" w:rsidRPr="005D233C" w:rsidRDefault="005D233C" w:rsidP="005D233C">
            <w:pPr>
              <w:spacing w:after="60"/>
              <w:jc w:val="right"/>
              <w:rPr>
                <w:rFonts w:eastAsia="Calibri"/>
              </w:rPr>
            </w:pPr>
            <w:r w:rsidRPr="005D233C">
              <w:rPr>
                <w:rFonts w:eastAsia="Calibri"/>
              </w:rPr>
              <w:t xml:space="preserve">    «___»_____________2026 г.</w:t>
            </w:r>
          </w:p>
        </w:tc>
      </w:tr>
    </w:tbl>
    <w:p w14:paraId="1CBF772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w:t>
      </w:r>
    </w:p>
    <w:p w14:paraId="784AEBC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6D45397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___________________________________, именуемое в дальнейшем «Сторона 2», в лице _____________, действующего на основании _______, с другой стороны, </w:t>
      </w:r>
    </w:p>
    <w:p w14:paraId="13BA7F5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вместе в дальнейшем по тексту именуемые «Стороны», составили настоящее Соглашение о нижеследующем:</w:t>
      </w:r>
    </w:p>
    <w:p w14:paraId="74B42935"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Термины и определения</w:t>
      </w:r>
    </w:p>
    <w:p w14:paraId="3E9DD914" w14:textId="77777777" w:rsidR="005D233C" w:rsidRPr="005D233C" w:rsidRDefault="005D233C" w:rsidP="005D233C">
      <w:pPr>
        <w:spacing w:before="0" w:after="60"/>
        <w:jc w:val="both"/>
        <w:rPr>
          <w:rFonts w:ascii="Century Gothic" w:eastAsia="Calibri" w:hAnsi="Century Gothic" w:cs="Times New Roman"/>
          <w:b/>
          <w:lang w:eastAsia="ru-RU"/>
        </w:rPr>
      </w:pPr>
      <w:r w:rsidRPr="005D233C">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489DB3C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Оператор ЭДО</w:t>
      </w:r>
      <w:r w:rsidRPr="005D233C">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5D233C">
        <w:rPr>
          <w:rFonts w:ascii="Century Gothic" w:eastAsia="Calibri" w:hAnsi="Century Gothic" w:cs="Times New Roman"/>
          <w:b/>
          <w:lang w:eastAsia="ru-RU"/>
        </w:rPr>
        <w:t>СБИС - система бухгалтерской и складской отчетности</w:t>
      </w:r>
      <w:r w:rsidRPr="005D233C">
        <w:rPr>
          <w:rFonts w:ascii="Century Gothic" w:eastAsia="Calibri" w:hAnsi="Century Gothic" w:cs="Times New Roman"/>
          <w:lang w:eastAsia="ru-RU"/>
        </w:rPr>
        <w:t>.</w:t>
      </w:r>
    </w:p>
    <w:p w14:paraId="650789A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Соглашение</w:t>
      </w:r>
      <w:r w:rsidRPr="005D233C">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D389EC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Пакет электронных документов</w:t>
      </w:r>
      <w:r w:rsidRPr="005D233C">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302F898A"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Система электронного документооборота (СЭДО)</w:t>
      </w:r>
      <w:r w:rsidRPr="005D233C">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2ABC3FC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 xml:space="preserve">Удостоверяющий центр </w:t>
      </w:r>
      <w:r w:rsidRPr="005D233C">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12E7D4E5"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Электронная подпись (ЭП)</w:t>
      </w:r>
      <w:r w:rsidRPr="005D233C">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62DF049F"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документооборот (ЭДО)</w:t>
      </w:r>
      <w:r w:rsidRPr="005D233C">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20C120C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 (ЭД)</w:t>
      </w:r>
      <w:r w:rsidRPr="005D233C">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2C13440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1. Предмет Соглашения</w:t>
      </w:r>
    </w:p>
    <w:p w14:paraId="7A2613FD"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21D9C16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39DC727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591F2879"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1B60987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63C657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4B07CDD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 Для участия в ЭДО Сторонам необходимо:</w:t>
      </w:r>
    </w:p>
    <w:p w14:paraId="0571A68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740F2E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0567EB0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7EB0D1F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0731FA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3B925BD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78DAA2A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769E75B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381715B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68A81F4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 на оплату (в формате PDF);</w:t>
      </w:r>
    </w:p>
    <w:p w14:paraId="14C41FC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акт сверки взаиморасчётов;</w:t>
      </w:r>
    </w:p>
    <w:p w14:paraId="43034E3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другие документы, относящиеся к договорам между Сторонами.</w:t>
      </w:r>
    </w:p>
    <w:p w14:paraId="70DB52D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2904EB6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3CC883C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737502B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6AF6565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075B071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4A2B11AF"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3. Использование усиленных квалифицированных электронных подписей</w:t>
      </w:r>
    </w:p>
    <w:p w14:paraId="71523FB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7B64155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4993A92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40CD5BC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214742A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45D5CF13"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4. Прочие условия</w:t>
      </w:r>
    </w:p>
    <w:p w14:paraId="3675D8C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620A3211"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3C2FA5F8" w14:textId="77777777" w:rsidR="005D233C" w:rsidRPr="005D233C" w:rsidRDefault="005D233C" w:rsidP="005D233C">
      <w:pPr>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D233C" w:rsidRPr="005D233C" w14:paraId="2FB0BD18" w14:textId="77777777" w:rsidTr="005D233C">
        <w:tc>
          <w:tcPr>
            <w:tcW w:w="4672" w:type="dxa"/>
          </w:tcPr>
          <w:p w14:paraId="0AFEF53C" w14:textId="77777777" w:rsidR="005D233C" w:rsidRPr="005D233C" w:rsidRDefault="005D233C" w:rsidP="005D233C">
            <w:pPr>
              <w:rPr>
                <w:rFonts w:eastAsia="Calibri"/>
              </w:rPr>
            </w:pPr>
            <w:r w:rsidRPr="005D233C">
              <w:rPr>
                <w:rFonts w:eastAsia="Calibri"/>
              </w:rPr>
              <w:t>Сторона 1:</w:t>
            </w:r>
          </w:p>
          <w:p w14:paraId="7212C5FA" w14:textId="77777777" w:rsidR="005D233C" w:rsidRPr="005D233C" w:rsidRDefault="005D233C" w:rsidP="005D233C">
            <w:pPr>
              <w:rPr>
                <w:rFonts w:eastAsia="Calibri"/>
              </w:rPr>
            </w:pPr>
            <w:r w:rsidRPr="005D233C">
              <w:rPr>
                <w:rFonts w:eastAsia="Calibri"/>
              </w:rPr>
              <w:t>АО «Теплосеть Санкт-Петербурга»</w:t>
            </w:r>
          </w:p>
          <w:p w14:paraId="5541F716" w14:textId="77777777" w:rsidR="005D233C" w:rsidRPr="005D233C" w:rsidRDefault="005D233C" w:rsidP="005D233C">
            <w:pPr>
              <w:rPr>
                <w:rFonts w:eastAsia="Calibri"/>
              </w:rPr>
            </w:pPr>
            <w:r w:rsidRPr="005D233C">
              <w:rPr>
                <w:rFonts w:eastAsia="Calibri"/>
              </w:rPr>
              <w:t>___________________/ __________/</w:t>
            </w:r>
          </w:p>
          <w:p w14:paraId="5EB0FD27" w14:textId="77777777" w:rsidR="005D233C" w:rsidRPr="005D233C" w:rsidRDefault="005D233C" w:rsidP="005D233C">
            <w:pPr>
              <w:rPr>
                <w:rFonts w:eastAsia="Calibri"/>
              </w:rPr>
            </w:pPr>
            <w:r w:rsidRPr="005D233C">
              <w:rPr>
                <w:rFonts w:eastAsia="Calibri"/>
              </w:rPr>
              <w:t>М.П.</w:t>
            </w:r>
          </w:p>
          <w:p w14:paraId="46ECAC2A" w14:textId="77777777" w:rsidR="005D233C" w:rsidRPr="005D233C" w:rsidRDefault="005D233C" w:rsidP="005D233C">
            <w:pPr>
              <w:rPr>
                <w:rFonts w:eastAsia="Calibri"/>
              </w:rPr>
            </w:pPr>
          </w:p>
        </w:tc>
        <w:tc>
          <w:tcPr>
            <w:tcW w:w="4673" w:type="dxa"/>
          </w:tcPr>
          <w:p w14:paraId="0095AFC9" w14:textId="77777777" w:rsidR="005D233C" w:rsidRPr="005D233C" w:rsidRDefault="005D233C" w:rsidP="005D233C">
            <w:pPr>
              <w:rPr>
                <w:rFonts w:eastAsia="Calibri"/>
              </w:rPr>
            </w:pPr>
            <w:r w:rsidRPr="005D233C">
              <w:rPr>
                <w:rFonts w:eastAsia="Calibri"/>
              </w:rPr>
              <w:t>Сторона 2:</w:t>
            </w:r>
          </w:p>
          <w:p w14:paraId="09857469" w14:textId="77777777" w:rsidR="005D233C" w:rsidRPr="005D233C" w:rsidRDefault="005D233C" w:rsidP="005D233C">
            <w:pPr>
              <w:rPr>
                <w:rFonts w:eastAsia="Calibri"/>
              </w:rPr>
            </w:pPr>
            <w:r w:rsidRPr="005D233C">
              <w:rPr>
                <w:rFonts w:eastAsia="Calibri"/>
              </w:rPr>
              <w:t>_______________________</w:t>
            </w:r>
          </w:p>
          <w:p w14:paraId="5FCF9113" w14:textId="77777777" w:rsidR="005D233C" w:rsidRPr="005D233C" w:rsidRDefault="005D233C" w:rsidP="005D233C">
            <w:pPr>
              <w:rPr>
                <w:rFonts w:eastAsia="Calibri"/>
              </w:rPr>
            </w:pPr>
            <w:r w:rsidRPr="005D233C">
              <w:rPr>
                <w:rFonts w:eastAsia="Calibri"/>
              </w:rPr>
              <w:t>______________/ __________/</w:t>
            </w:r>
          </w:p>
          <w:p w14:paraId="38FD5C55" w14:textId="77777777" w:rsidR="005D233C" w:rsidRPr="005D233C" w:rsidRDefault="005D233C" w:rsidP="005D233C">
            <w:pPr>
              <w:rPr>
                <w:rFonts w:eastAsia="Calibri"/>
              </w:rPr>
            </w:pPr>
            <w:r w:rsidRPr="005D233C">
              <w:rPr>
                <w:rFonts w:eastAsia="Calibri"/>
              </w:rPr>
              <w:t>М.П.</w:t>
            </w:r>
          </w:p>
          <w:p w14:paraId="6ACC038A" w14:textId="77777777" w:rsidR="005D233C" w:rsidRPr="005D233C" w:rsidRDefault="005D233C" w:rsidP="005D233C">
            <w:pPr>
              <w:rPr>
                <w:rFonts w:eastAsia="Calibri"/>
              </w:rPr>
            </w:pPr>
          </w:p>
        </w:tc>
      </w:tr>
    </w:tbl>
    <w:p w14:paraId="2A531437" w14:textId="77777777" w:rsidR="005D233C" w:rsidRPr="005D233C" w:rsidRDefault="005D233C" w:rsidP="005D233C">
      <w:pPr>
        <w:spacing w:before="0" w:after="0" w:line="240" w:lineRule="auto"/>
        <w:ind w:firstLine="709"/>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ПРОЕКТ СОГЛАШЕНИЯ </w:t>
      </w:r>
      <w:r w:rsidRPr="005D233C">
        <w:rPr>
          <w:rFonts w:ascii="Century Gothic" w:eastAsia="Times New Roman" w:hAnsi="Century Gothic" w:cs="Times New Roman"/>
          <w:vertAlign w:val="superscript"/>
          <w:lang w:eastAsia="ru-RU"/>
        </w:rPr>
        <w:t xml:space="preserve"> </w:t>
      </w:r>
      <w:r w:rsidRPr="005D233C">
        <w:rPr>
          <w:rFonts w:ascii="Century Gothic" w:eastAsia="Times New Roman" w:hAnsi="Century Gothic" w:cs="Times New Roman"/>
          <w:lang w:eastAsia="ru-RU"/>
        </w:rPr>
        <w:t>УТВЕРЖДАЕМ:</w:t>
      </w:r>
    </w:p>
    <w:p w14:paraId="503B5B4B" w14:textId="77777777" w:rsidR="005D233C" w:rsidRPr="005D233C" w:rsidRDefault="005D233C" w:rsidP="005D233C">
      <w:pPr>
        <w:spacing w:before="0" w:after="0" w:line="240" w:lineRule="auto"/>
        <w:rPr>
          <w:rFonts w:ascii="Century Gothic" w:eastAsia="Times New Roman" w:hAnsi="Century Gothic" w:cs="Times New Roman"/>
          <w:lang w:eastAsia="ru-RU"/>
        </w:rPr>
      </w:pPr>
    </w:p>
    <w:p w14:paraId="102A39D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EFAC98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611E549"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795DF8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BAE5A12" w14:textId="77777777" w:rsidR="005D233C" w:rsidRPr="005D233C" w:rsidRDefault="005D233C" w:rsidP="005D233C">
      <w:pPr>
        <w:spacing w:before="0"/>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6AC25EAB" w14:textId="77777777" w:rsidR="005D233C" w:rsidRPr="005D233C" w:rsidRDefault="005D233C" w:rsidP="005D233C">
      <w:pPr>
        <w:jc w:val="center"/>
        <w:rPr>
          <w:rFonts w:ascii="Century Gothic" w:eastAsia="Calibri" w:hAnsi="Century Gothic" w:cs="Times New Roman"/>
          <w:sz w:val="24"/>
          <w:szCs w:val="24"/>
        </w:rPr>
      </w:pPr>
    </w:p>
    <w:p w14:paraId="3DB6C952" w14:textId="77777777" w:rsidR="005D233C" w:rsidRPr="005D233C" w:rsidRDefault="005D233C" w:rsidP="005D233C">
      <w:pPr>
        <w:jc w:val="center"/>
        <w:rPr>
          <w:rFonts w:ascii="Century Gothic" w:eastAsia="Calibri" w:hAnsi="Century Gothic" w:cs="Times New Roman"/>
          <w:sz w:val="24"/>
          <w:szCs w:val="24"/>
        </w:rPr>
      </w:pPr>
    </w:p>
    <w:p w14:paraId="28562AA7" w14:textId="77777777" w:rsidR="005D233C" w:rsidRPr="005D233C" w:rsidRDefault="005D233C" w:rsidP="005D233C">
      <w:pPr>
        <w:jc w:val="center"/>
        <w:rPr>
          <w:rFonts w:ascii="Century Gothic" w:eastAsia="Calibri" w:hAnsi="Century Gothic" w:cs="Times New Roman"/>
          <w:sz w:val="24"/>
          <w:szCs w:val="24"/>
        </w:rPr>
      </w:pPr>
    </w:p>
    <w:p w14:paraId="0CAF16AC" w14:textId="77777777" w:rsidR="005D233C" w:rsidRPr="005D233C" w:rsidRDefault="005D233C" w:rsidP="005D233C">
      <w:pPr>
        <w:jc w:val="center"/>
        <w:rPr>
          <w:rFonts w:ascii="Century Gothic" w:eastAsia="Calibri" w:hAnsi="Century Gothic" w:cs="Times New Roman"/>
          <w:sz w:val="24"/>
          <w:szCs w:val="24"/>
        </w:rPr>
      </w:pPr>
    </w:p>
    <w:p w14:paraId="59EB4B8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057B5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159443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89AF81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1C2CDC8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015142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3B26E8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F47663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12961C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98538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DC8314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17AAE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04B45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87459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684D55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0F8781E"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724DBC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C0F788B"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890490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4E9E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D1A2877"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F8F1294"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EC89E3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169A3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CA8CC5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BCBEB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p w14:paraId="3CD8C3E9" w14:textId="77777777" w:rsidR="00F61008" w:rsidRDefault="00F61008" w:rsidP="00F61008">
      <w:pPr>
        <w:tabs>
          <w:tab w:val="left" w:pos="567"/>
        </w:tabs>
        <w:contextualSpacing/>
        <w:jc w:val="both"/>
        <w:rPr>
          <w:rFonts w:ascii="Century Gothic" w:eastAsia="Calibri" w:hAnsi="Century Gothic" w:cs="Times New Roman"/>
        </w:rPr>
      </w:pPr>
    </w:p>
    <w:p w14:paraId="394E1BFD" w14:textId="77777777" w:rsidR="005D233C" w:rsidRDefault="005D233C" w:rsidP="00F61008">
      <w:pPr>
        <w:tabs>
          <w:tab w:val="left" w:pos="567"/>
        </w:tabs>
        <w:contextualSpacing/>
        <w:jc w:val="both"/>
        <w:rPr>
          <w:rFonts w:ascii="Century Gothic" w:eastAsia="Calibri" w:hAnsi="Century Gothic" w:cs="Times New Roman"/>
        </w:rPr>
      </w:pPr>
    </w:p>
    <w:p w14:paraId="049484E4" w14:textId="77777777" w:rsidR="005D233C" w:rsidRPr="00906DB3" w:rsidRDefault="005D233C"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0BAD959"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2B30FFD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1D423D7"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6FBA3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E7A4D0D" w14:textId="3D0677EC" w:rsidR="00F61008" w:rsidRPr="005D233C" w:rsidRDefault="005D233C" w:rsidP="005D233C">
      <w:pPr>
        <w:jc w:val="both"/>
        <w:rPr>
          <w:rFonts w:ascii="Century Gothic" w:eastAsia="Calibri" w:hAnsi="Century Gothic" w:cs="Times New Roman"/>
        </w:rPr>
      </w:pPr>
      <w:r w:rsidRPr="00F22CA7">
        <w:rPr>
          <w:rFonts w:ascii="Century Gothic" w:eastAsia="Times New Roman" w:hAnsi="Century Gothic" w:cs="Times New Roman"/>
          <w:lang w:eastAsia="ru-RU"/>
        </w:rPr>
        <w:t xml:space="preserve">                 </w:t>
      </w: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F22CA7" w:rsidRDefault="00F22CA7" w:rsidP="001832A6">
      <w:pPr>
        <w:spacing w:before="0" w:after="0" w:line="240" w:lineRule="auto"/>
      </w:pPr>
      <w:r>
        <w:separator/>
      </w:r>
    </w:p>
  </w:endnote>
  <w:endnote w:type="continuationSeparator" w:id="0">
    <w:p w14:paraId="2941681D" w14:textId="77777777" w:rsidR="00F22CA7" w:rsidRDefault="00F22CA7"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F22CA7" w:rsidRDefault="00F22CA7" w:rsidP="001832A6">
      <w:pPr>
        <w:spacing w:before="0" w:after="0" w:line="240" w:lineRule="auto"/>
      </w:pPr>
      <w:r>
        <w:separator/>
      </w:r>
    </w:p>
  </w:footnote>
  <w:footnote w:type="continuationSeparator" w:id="0">
    <w:p w14:paraId="6968DE9B" w14:textId="77777777" w:rsidR="00F22CA7" w:rsidRDefault="00F22CA7" w:rsidP="001832A6">
      <w:pPr>
        <w:spacing w:before="0" w:after="0" w:line="240" w:lineRule="auto"/>
      </w:pPr>
      <w:r>
        <w:continuationSeparator/>
      </w:r>
    </w:p>
  </w:footnote>
  <w:footnote w:id="1">
    <w:p w14:paraId="69D10945" w14:textId="77777777" w:rsidR="00F22CA7" w:rsidRPr="00B8228D" w:rsidRDefault="00F22CA7"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F22CA7" w:rsidRPr="00B8228D" w:rsidRDefault="00F22CA7"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F22CA7" w:rsidRPr="00B8228D" w:rsidRDefault="00F22CA7"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F22CA7" w:rsidRPr="00B8228D" w:rsidRDefault="00F22CA7"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F22CA7" w:rsidRPr="00B8228D" w:rsidRDefault="00F22CA7"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F22CA7" w:rsidRPr="00B8228D" w:rsidRDefault="00F22CA7"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F22CA7" w:rsidRPr="00B8228D" w:rsidRDefault="00F22CA7"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F22CA7" w:rsidRPr="00B8228D" w:rsidRDefault="00F22CA7"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819D2BF" w14:textId="77777777" w:rsidR="00FD73B4" w:rsidRPr="00B8228D" w:rsidRDefault="00FD73B4" w:rsidP="00FD73B4">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w:t>
      </w:r>
      <w:r w:rsidRPr="00B8228D">
        <w:rPr>
          <w:rFonts w:asciiTheme="minorHAnsi" w:eastAsia="Calibri" w:hAnsiTheme="minorHAnsi"/>
          <w:i/>
          <w:sz w:val="16"/>
          <w:szCs w:val="16"/>
          <w:lang w:eastAsia="en-US"/>
        </w:rPr>
        <w:t xml:space="preserve">Пункт подлежит включению в текст проекта Договора в случае, если </w:t>
      </w:r>
      <w:r w:rsidRPr="00B8228D">
        <w:rPr>
          <w:rFonts w:asciiTheme="minorHAnsi" w:hAnsiTheme="minorHAnsi"/>
          <w:i/>
          <w:sz w:val="16"/>
          <w:szCs w:val="16"/>
        </w:rPr>
        <w:t xml:space="preserve">закупочной документацией </w:t>
      </w:r>
      <w:r w:rsidRPr="00B8228D">
        <w:rPr>
          <w:rFonts w:asciiTheme="minorHAnsi" w:eastAsia="Calibri" w:hAnsiTheme="minorHAnsi"/>
          <w:i/>
          <w:sz w:val="16"/>
          <w:szCs w:val="16"/>
          <w:lang w:eastAsia="en-US"/>
        </w:rPr>
        <w:t>предусмотрено предоставление обеспечения исполнения Договора (при подготовке проекта Договора сноска подлежит удалению).</w:t>
      </w:r>
      <w:r w:rsidRPr="00B8228D">
        <w:rPr>
          <w:rFonts w:asciiTheme="minorHAnsi" w:eastAsia="Calibri" w:hAnsiTheme="minorHAnsi"/>
          <w:sz w:val="28"/>
          <w:szCs w:val="22"/>
          <w:lang w:eastAsia="en-US"/>
        </w:rPr>
        <w:t xml:space="preserve"> </w:t>
      </w:r>
      <w:r w:rsidRPr="00B8228D">
        <w:rPr>
          <w:rFonts w:asciiTheme="minorHAnsi" w:eastAsia="Calibri" w:hAnsiTheme="minorHAnsi"/>
          <w:i/>
          <w:sz w:val="16"/>
          <w:szCs w:val="16"/>
          <w:lang w:eastAsia="en-US"/>
        </w:rPr>
        <w:t>При этом 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w:t>
      </w:r>
      <w:r w:rsidRPr="00B8228D">
        <w:rPr>
          <w:rFonts w:asciiTheme="minorHAnsi" w:hAnsiTheme="minorHAnsi"/>
          <w:i/>
          <w:sz w:val="16"/>
          <w:szCs w:val="16"/>
        </w:rPr>
        <w:t>.</w:t>
      </w:r>
    </w:p>
  </w:footnote>
  <w:footnote w:id="10">
    <w:p w14:paraId="5B77CDE4" w14:textId="77777777" w:rsidR="00F22CA7" w:rsidRPr="00B8228D" w:rsidRDefault="00F22CA7"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1">
    <w:p w14:paraId="2DF3A702" w14:textId="77777777" w:rsidR="00F22CA7" w:rsidRPr="00B8228D" w:rsidRDefault="00F22CA7"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775AC067" w14:textId="77777777" w:rsidR="00F22CA7" w:rsidRPr="00B8228D" w:rsidRDefault="00F22CA7"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3">
    <w:p w14:paraId="6F9436F6"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4">
    <w:p w14:paraId="240D6BD6" w14:textId="77777777" w:rsidR="00F22CA7" w:rsidRPr="00B8228D" w:rsidRDefault="00F22CA7"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5">
    <w:p w14:paraId="31EEBCF2" w14:textId="77777777" w:rsidR="00F22CA7" w:rsidRPr="00B8228D" w:rsidRDefault="00F22CA7"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6">
    <w:p w14:paraId="2ED35F57" w14:textId="77777777" w:rsidR="00F22CA7" w:rsidRPr="00B8228D" w:rsidRDefault="00F22CA7"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7">
    <w:p w14:paraId="67F5F856" w14:textId="77777777" w:rsidR="00F22CA7" w:rsidRPr="00B8228D" w:rsidRDefault="00F22CA7"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8">
    <w:p w14:paraId="6244E0EC" w14:textId="77777777" w:rsidR="00F22CA7" w:rsidRPr="00B8228D" w:rsidRDefault="00F22CA7"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9">
    <w:p w14:paraId="07759AE0" w14:textId="77777777" w:rsidR="00F22CA7" w:rsidRPr="00B8228D" w:rsidRDefault="00F22CA7"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F22CA7" w:rsidRPr="00B8228D" w:rsidRDefault="00F22CA7">
      <w:pPr>
        <w:pStyle w:val="aff5"/>
      </w:pPr>
    </w:p>
  </w:footnote>
  <w:footnote w:id="20">
    <w:p w14:paraId="6BD7497B" w14:textId="77777777" w:rsidR="00F22CA7" w:rsidRPr="00B8228D" w:rsidRDefault="00F22CA7"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6"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8"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5"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7"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6"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7"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8"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9"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8ED24B0"/>
    <w:multiLevelType w:val="hybridMultilevel"/>
    <w:tmpl w:val="FD146C90"/>
    <w:lvl w:ilvl="0" w:tplc="C16E0B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B0B3783"/>
    <w:multiLevelType w:val="multilevel"/>
    <w:tmpl w:val="79DA079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5"/>
  </w:num>
  <w:num w:numId="2">
    <w:abstractNumId w:val="16"/>
  </w:num>
  <w:num w:numId="3">
    <w:abstractNumId w:val="12"/>
  </w:num>
  <w:num w:numId="4">
    <w:abstractNumId w:val="14"/>
  </w:num>
  <w:num w:numId="5">
    <w:abstractNumId w:val="26"/>
  </w:num>
  <w:num w:numId="6">
    <w:abstractNumId w:val="2"/>
  </w:num>
  <w:num w:numId="7">
    <w:abstractNumId w:val="18"/>
  </w:num>
  <w:num w:numId="8">
    <w:abstractNumId w:val="1"/>
  </w:num>
  <w:num w:numId="9">
    <w:abstractNumId w:val="22"/>
  </w:num>
  <w:num w:numId="10">
    <w:abstractNumId w:val="24"/>
  </w:num>
  <w:num w:numId="11">
    <w:abstractNumId w:val="8"/>
  </w:num>
  <w:num w:numId="12">
    <w:abstractNumId w:val="15"/>
  </w:num>
  <w:num w:numId="13">
    <w:abstractNumId w:val="37"/>
  </w:num>
  <w:num w:numId="14">
    <w:abstractNumId w:val="28"/>
  </w:num>
  <w:num w:numId="15">
    <w:abstractNumId w:val="36"/>
  </w:num>
  <w:num w:numId="16">
    <w:abstractNumId w:val="10"/>
  </w:num>
  <w:num w:numId="17">
    <w:abstractNumId w:val="6"/>
  </w:num>
  <w:num w:numId="18">
    <w:abstractNumId w:val="17"/>
  </w:num>
  <w:num w:numId="19">
    <w:abstractNumId w:val="23"/>
  </w:num>
  <w:num w:numId="20">
    <w:abstractNumId w:val="25"/>
  </w:num>
  <w:num w:numId="21">
    <w:abstractNumId w:val="39"/>
  </w:num>
  <w:num w:numId="22">
    <w:abstractNumId w:val="31"/>
  </w:num>
  <w:num w:numId="23">
    <w:abstractNumId w:val="20"/>
  </w:num>
  <w:num w:numId="24">
    <w:abstractNumId w:val="30"/>
  </w:num>
  <w:num w:numId="25">
    <w:abstractNumId w:val="47"/>
  </w:num>
  <w:num w:numId="26">
    <w:abstractNumId w:val="11"/>
  </w:num>
  <w:num w:numId="27">
    <w:abstractNumId w:val="9"/>
  </w:num>
  <w:num w:numId="28">
    <w:abstractNumId w:val="5"/>
  </w:num>
  <w:num w:numId="29">
    <w:abstractNumId w:val="44"/>
  </w:num>
  <w:num w:numId="30">
    <w:abstractNumId w:val="21"/>
  </w:num>
  <w:num w:numId="31">
    <w:abstractNumId w:val="43"/>
  </w:num>
  <w:num w:numId="32">
    <w:abstractNumId w:val="29"/>
  </w:num>
  <w:num w:numId="33">
    <w:abstractNumId w:val="3"/>
  </w:num>
  <w:num w:numId="34">
    <w:abstractNumId w:val="0"/>
  </w:num>
  <w:num w:numId="35">
    <w:abstractNumId w:val="33"/>
  </w:num>
  <w:num w:numId="36">
    <w:abstractNumId w:val="41"/>
  </w:num>
  <w:num w:numId="37">
    <w:abstractNumId w:val="4"/>
  </w:num>
  <w:num w:numId="38">
    <w:abstractNumId w:val="7"/>
  </w:num>
  <w:num w:numId="39">
    <w:abstractNumId w:val="38"/>
  </w:num>
  <w:num w:numId="40">
    <w:abstractNumId w:val="32"/>
  </w:num>
  <w:num w:numId="41">
    <w:abstractNumId w:val="34"/>
  </w:num>
  <w:num w:numId="4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19"/>
  </w:num>
  <w:num w:numId="45">
    <w:abstractNumId w:val="35"/>
  </w:num>
  <w:num w:numId="46">
    <w:abstractNumId w:val="40"/>
  </w:num>
  <w:num w:numId="47">
    <w:abstractNumId w:val="48"/>
  </w:num>
  <w:num w:numId="48">
    <w:abstractNumId w:val="27"/>
  </w:num>
  <w:num w:numId="49">
    <w:abstractNumId w:val="4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37F9"/>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5A57"/>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D78A9"/>
    <w:rsid w:val="001E1477"/>
    <w:rsid w:val="001E1E2C"/>
    <w:rsid w:val="001E6FC0"/>
    <w:rsid w:val="00203105"/>
    <w:rsid w:val="00203379"/>
    <w:rsid w:val="00205952"/>
    <w:rsid w:val="00210F74"/>
    <w:rsid w:val="0022190F"/>
    <w:rsid w:val="00224DDE"/>
    <w:rsid w:val="00244F10"/>
    <w:rsid w:val="002461FB"/>
    <w:rsid w:val="00246263"/>
    <w:rsid w:val="002512F8"/>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855"/>
    <w:rsid w:val="00362CF4"/>
    <w:rsid w:val="00375499"/>
    <w:rsid w:val="0038100F"/>
    <w:rsid w:val="00387659"/>
    <w:rsid w:val="00391EB3"/>
    <w:rsid w:val="003931FC"/>
    <w:rsid w:val="003935AE"/>
    <w:rsid w:val="003941F8"/>
    <w:rsid w:val="00394A0B"/>
    <w:rsid w:val="003978CA"/>
    <w:rsid w:val="003A496D"/>
    <w:rsid w:val="003A5116"/>
    <w:rsid w:val="003B146C"/>
    <w:rsid w:val="003C1827"/>
    <w:rsid w:val="003C2048"/>
    <w:rsid w:val="003C335C"/>
    <w:rsid w:val="003C6AF4"/>
    <w:rsid w:val="003C70AD"/>
    <w:rsid w:val="003D0E5D"/>
    <w:rsid w:val="003D4E6E"/>
    <w:rsid w:val="003D555B"/>
    <w:rsid w:val="003D671A"/>
    <w:rsid w:val="003D737E"/>
    <w:rsid w:val="003E04A4"/>
    <w:rsid w:val="0040120B"/>
    <w:rsid w:val="00405347"/>
    <w:rsid w:val="0041344D"/>
    <w:rsid w:val="00422E97"/>
    <w:rsid w:val="00423E6E"/>
    <w:rsid w:val="0042408D"/>
    <w:rsid w:val="00426D11"/>
    <w:rsid w:val="0042745E"/>
    <w:rsid w:val="004607C4"/>
    <w:rsid w:val="004621C9"/>
    <w:rsid w:val="004629B9"/>
    <w:rsid w:val="00465627"/>
    <w:rsid w:val="00466B08"/>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33C"/>
    <w:rsid w:val="005D2748"/>
    <w:rsid w:val="005E62FF"/>
    <w:rsid w:val="005E68C2"/>
    <w:rsid w:val="005F3847"/>
    <w:rsid w:val="00600F9C"/>
    <w:rsid w:val="006018A5"/>
    <w:rsid w:val="00606FAE"/>
    <w:rsid w:val="0060728C"/>
    <w:rsid w:val="00611EDA"/>
    <w:rsid w:val="0062217D"/>
    <w:rsid w:val="00623D2A"/>
    <w:rsid w:val="006340A8"/>
    <w:rsid w:val="00635023"/>
    <w:rsid w:val="00637590"/>
    <w:rsid w:val="00640DD6"/>
    <w:rsid w:val="00644170"/>
    <w:rsid w:val="00647172"/>
    <w:rsid w:val="00650CBE"/>
    <w:rsid w:val="006577F8"/>
    <w:rsid w:val="00657A52"/>
    <w:rsid w:val="00663A2B"/>
    <w:rsid w:val="006660D3"/>
    <w:rsid w:val="00670310"/>
    <w:rsid w:val="006735CD"/>
    <w:rsid w:val="00680185"/>
    <w:rsid w:val="00685CB1"/>
    <w:rsid w:val="00687809"/>
    <w:rsid w:val="00692464"/>
    <w:rsid w:val="00692511"/>
    <w:rsid w:val="00692EBF"/>
    <w:rsid w:val="006973A6"/>
    <w:rsid w:val="00697E80"/>
    <w:rsid w:val="006A0207"/>
    <w:rsid w:val="006A39C5"/>
    <w:rsid w:val="006A4C2C"/>
    <w:rsid w:val="006A7D4C"/>
    <w:rsid w:val="006B7D78"/>
    <w:rsid w:val="006C1FEC"/>
    <w:rsid w:val="006D0001"/>
    <w:rsid w:val="006D3CBA"/>
    <w:rsid w:val="006D40B9"/>
    <w:rsid w:val="006E0375"/>
    <w:rsid w:val="006F4677"/>
    <w:rsid w:val="006F677F"/>
    <w:rsid w:val="007007D0"/>
    <w:rsid w:val="0070461B"/>
    <w:rsid w:val="0070583B"/>
    <w:rsid w:val="00707F6C"/>
    <w:rsid w:val="00711956"/>
    <w:rsid w:val="0071503B"/>
    <w:rsid w:val="00724EA1"/>
    <w:rsid w:val="00734310"/>
    <w:rsid w:val="00752C0F"/>
    <w:rsid w:val="00761E6E"/>
    <w:rsid w:val="00766ECF"/>
    <w:rsid w:val="007674EC"/>
    <w:rsid w:val="00767B9D"/>
    <w:rsid w:val="0077315C"/>
    <w:rsid w:val="007755BE"/>
    <w:rsid w:val="00780C54"/>
    <w:rsid w:val="00786475"/>
    <w:rsid w:val="00790779"/>
    <w:rsid w:val="00792891"/>
    <w:rsid w:val="00797A3E"/>
    <w:rsid w:val="007A37DB"/>
    <w:rsid w:val="007B1A1A"/>
    <w:rsid w:val="007B4028"/>
    <w:rsid w:val="007C5BC2"/>
    <w:rsid w:val="007E0D3F"/>
    <w:rsid w:val="007E32AF"/>
    <w:rsid w:val="007E6B87"/>
    <w:rsid w:val="007F33F5"/>
    <w:rsid w:val="007F6136"/>
    <w:rsid w:val="008037E9"/>
    <w:rsid w:val="0080769A"/>
    <w:rsid w:val="0081454F"/>
    <w:rsid w:val="0081728D"/>
    <w:rsid w:val="00822F30"/>
    <w:rsid w:val="00826ACD"/>
    <w:rsid w:val="008300A7"/>
    <w:rsid w:val="00831588"/>
    <w:rsid w:val="00835656"/>
    <w:rsid w:val="0083705A"/>
    <w:rsid w:val="008416C6"/>
    <w:rsid w:val="00852E4B"/>
    <w:rsid w:val="008640E6"/>
    <w:rsid w:val="00865E5C"/>
    <w:rsid w:val="008709B4"/>
    <w:rsid w:val="00870D14"/>
    <w:rsid w:val="008762F8"/>
    <w:rsid w:val="008769CB"/>
    <w:rsid w:val="008813AD"/>
    <w:rsid w:val="00881987"/>
    <w:rsid w:val="00884319"/>
    <w:rsid w:val="00890264"/>
    <w:rsid w:val="0089186C"/>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18E"/>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70319"/>
    <w:rsid w:val="0097450C"/>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9F4E64"/>
    <w:rsid w:val="009F5B0F"/>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972C5"/>
    <w:rsid w:val="00AA1D2F"/>
    <w:rsid w:val="00AA3F55"/>
    <w:rsid w:val="00AA4350"/>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B00604"/>
    <w:rsid w:val="00B0510A"/>
    <w:rsid w:val="00B120D5"/>
    <w:rsid w:val="00B3095E"/>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10404"/>
    <w:rsid w:val="00C13F8A"/>
    <w:rsid w:val="00C15B40"/>
    <w:rsid w:val="00C15C5B"/>
    <w:rsid w:val="00C17934"/>
    <w:rsid w:val="00C22295"/>
    <w:rsid w:val="00C248FC"/>
    <w:rsid w:val="00C25D66"/>
    <w:rsid w:val="00C3446B"/>
    <w:rsid w:val="00C348B1"/>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4244D"/>
    <w:rsid w:val="00D52BFA"/>
    <w:rsid w:val="00D542DE"/>
    <w:rsid w:val="00D57DBD"/>
    <w:rsid w:val="00D67122"/>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07068"/>
    <w:rsid w:val="00E133E4"/>
    <w:rsid w:val="00E14907"/>
    <w:rsid w:val="00E22BFE"/>
    <w:rsid w:val="00E32509"/>
    <w:rsid w:val="00E36904"/>
    <w:rsid w:val="00E4464C"/>
    <w:rsid w:val="00E44E74"/>
    <w:rsid w:val="00E45CB3"/>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17661"/>
    <w:rsid w:val="00F21292"/>
    <w:rsid w:val="00F21722"/>
    <w:rsid w:val="00F22CA7"/>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 w:val="00FD73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uiPriority w:val="39"/>
    <w:rsid w:val="005D233C"/>
    <w:pPr>
      <w:spacing w:after="0" w:line="240" w:lineRule="auto"/>
    </w:pPr>
    <w:rPr>
      <w:rFonts w:ascii="Century Gothic" w:eastAsia="Times New Roman" w:hAnsi="Century Gothic"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1">
    <w:name w:val="Revision"/>
    <w:hidden/>
    <w:uiPriority w:val="99"/>
    <w:semiHidden/>
    <w:rsid w:val="003978CA"/>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349284927">
      <w:bodyDiv w:val="1"/>
      <w:marLeft w:val="0"/>
      <w:marRight w:val="0"/>
      <w:marTop w:val="0"/>
      <w:marBottom w:val="0"/>
      <w:divBdr>
        <w:top w:val="none" w:sz="0" w:space="0" w:color="auto"/>
        <w:left w:val="none" w:sz="0" w:space="0" w:color="auto"/>
        <w:bottom w:val="none" w:sz="0" w:space="0" w:color="auto"/>
        <w:right w:val="none" w:sz="0" w:space="0" w:color="auto"/>
      </w:divBdr>
    </w:div>
    <w:div w:id="1377853121">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1917547110">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BEEB4-C6A5-4ED6-B3E9-4E3AAEBCA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28</Pages>
  <Words>22404</Words>
  <Characters>127703</Characters>
  <Application>Microsoft Office Word</Application>
  <DocSecurity>0</DocSecurity>
  <Lines>1064</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Гриншпун Виктория Игоревна</cp:lastModifiedBy>
  <cp:revision>32</cp:revision>
  <cp:lastPrinted>2025-07-24T11:52:00Z</cp:lastPrinted>
  <dcterms:created xsi:type="dcterms:W3CDTF">2026-09-25T14:19:00Z</dcterms:created>
  <dcterms:modified xsi:type="dcterms:W3CDTF">2026-10-02T11:45:00Z</dcterms:modified>
</cp:coreProperties>
</file>