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3B67DA68" w14:textId="3A626B8C" w:rsidR="00433255" w:rsidRPr="00981EBE" w:rsidRDefault="009E4B1E" w:rsidP="0092778B">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E821FE">
        <w:rPr>
          <w:rFonts w:ascii="Times New Roman" w:hAnsi="Times New Roman"/>
          <w:b/>
          <w:caps/>
        </w:rPr>
        <w:t xml:space="preserve">на </w:t>
      </w:r>
      <w:r w:rsidR="0092778B" w:rsidRPr="0092778B">
        <w:rPr>
          <w:rFonts w:ascii="Times New Roman" w:hAnsi="Times New Roman"/>
          <w:b/>
          <w:caps/>
        </w:rPr>
        <w:t xml:space="preserve">выполнение проектно-изыскательских и строительно-монтажных работ по объекту: «Модернизация системы АСДТУ ЦТП «Жукова, д.31» </w:t>
      </w:r>
      <w:r w:rsidR="0092778B">
        <w:rPr>
          <w:rFonts w:ascii="Times New Roman" w:hAnsi="Times New Roman"/>
          <w:b/>
          <w:caps/>
        </w:rPr>
        <w:br/>
      </w:r>
      <w:r w:rsidR="0092778B" w:rsidRPr="0092778B">
        <w:rPr>
          <w:rFonts w:ascii="Times New Roman" w:hAnsi="Times New Roman"/>
          <w:b/>
          <w:caps/>
        </w:rPr>
        <w:t>(в части АСУ ТП</w:t>
      </w:r>
      <w:r w:rsidR="0092778B">
        <w:rPr>
          <w:rFonts w:ascii="Times New Roman" w:hAnsi="Times New Roman"/>
          <w:b/>
          <w:caps/>
        </w:rPr>
        <w:t xml:space="preserve"> и АСДУ «нижнего уровня» и ИБ)»</w:t>
      </w:r>
    </w:p>
    <w:p w14:paraId="5D45F37B" w14:textId="14812D96" w:rsidR="00293D5A" w:rsidRPr="00981EBE" w:rsidRDefault="00433255" w:rsidP="0049478D">
      <w:pPr>
        <w:pStyle w:val="a4"/>
        <w:jc w:val="center"/>
        <w:rPr>
          <w:rFonts w:ascii="Times New Roman" w:hAnsi="Times New Roman"/>
          <w:b/>
          <w:caps/>
        </w:rPr>
      </w:pPr>
      <w:r>
        <w:rPr>
          <w:rFonts w:ascii="Times New Roman" w:hAnsi="Times New Roman"/>
        </w:rPr>
        <w:t>(</w:t>
      </w:r>
      <w:r w:rsidRPr="00433255">
        <w:rPr>
          <w:rFonts w:ascii="Times New Roman" w:hAnsi="Times New Roman"/>
        </w:rPr>
        <w:t>4444/4.6.16-760</w:t>
      </w:r>
      <w:r>
        <w:rPr>
          <w:rFonts w:ascii="Times New Roman" w:hAnsi="Times New Roman"/>
        </w:rPr>
        <w:t>)</w:t>
      </w: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77777777"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 xml:space="preserve">Заказчик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767FCBF7"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 xml:space="preserve">ции </w:t>
            </w:r>
            <w:r w:rsidR="00AA56D4">
              <w:rPr>
                <w:rFonts w:ascii="Times New Roman" w:hAnsi="Times New Roman"/>
              </w:rPr>
              <w:t>Никитина Елена Александровна</w:t>
            </w:r>
            <w:r w:rsidRPr="00853E79">
              <w:rPr>
                <w:rFonts w:ascii="Times New Roman" w:hAnsi="Times New Roman"/>
              </w:rPr>
              <w:t xml:space="preserve"> +7 (812) 494-84-84 (доб.354</w:t>
            </w:r>
            <w:r w:rsidR="00AA56D4">
              <w:rPr>
                <w:rFonts w:ascii="Times New Roman" w:hAnsi="Times New Roman"/>
              </w:rPr>
              <w:t>5</w:t>
            </w:r>
            <w:r w:rsidRPr="00853E79">
              <w:rPr>
                <w:rFonts w:ascii="Times New Roman" w:hAnsi="Times New Roman"/>
              </w:rPr>
              <w:t xml:space="preserve">), </w:t>
            </w:r>
            <w:r w:rsidR="00AA56D4" w:rsidRPr="00AA56D4">
              <w:rPr>
                <w:rStyle w:val="afa"/>
                <w:rFonts w:ascii="Times New Roman" w:hAnsi="Times New Roman"/>
              </w:rPr>
              <w:t>nikitina.ea@teplosetspb.ru</w:t>
            </w:r>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0AECBADE" w14:textId="5104BBEF" w:rsidR="00433255" w:rsidRDefault="00433255" w:rsidP="00433255">
            <w:pPr>
              <w:pStyle w:val="afff3"/>
              <w:spacing w:after="0"/>
              <w:jc w:val="both"/>
            </w:pPr>
            <w:r>
              <w:t xml:space="preserve">ведущий специалист отдела организации закупочной деятельности Киселева Лариса Юрьевна +7 (812) 5319266 (доб. 18116), kiseleva.ly@teplosetspb.ru  </w:t>
            </w:r>
          </w:p>
          <w:p w14:paraId="36C9876D" w14:textId="77777777" w:rsidR="00433255" w:rsidRDefault="00433255" w:rsidP="00433255">
            <w:pPr>
              <w:pStyle w:val="afff3"/>
              <w:spacing w:after="0"/>
              <w:jc w:val="both"/>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46DE1146" w:rsidR="00617D6B" w:rsidRPr="00981EBE" w:rsidRDefault="00EB23EC" w:rsidP="00346744">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E821FE">
              <w:rPr>
                <w:kern w:val="0"/>
                <w:sz w:val="24"/>
                <w:szCs w:val="24"/>
                <w:lang w:eastAsia="ru-RU"/>
              </w:rPr>
              <w:t>В</w:t>
            </w:r>
            <w:r w:rsidR="0092778B" w:rsidRPr="0092778B">
              <w:rPr>
                <w:kern w:val="0"/>
                <w:sz w:val="24"/>
                <w:szCs w:val="24"/>
                <w:lang w:eastAsia="ru-RU"/>
              </w:rPr>
              <w:t>ыполнение проектно-изыскательских и строительно-монтажных работ по объекту: «Модернизация системы АСДТУ ЦТП «Жукова, д.31» (в части АСУ ТП и АСДУ «нижнего уровня» и ИБ)»</w:t>
            </w:r>
            <w:r w:rsidR="003A39F4">
              <w:rPr>
                <w:kern w:val="0"/>
                <w:sz w:val="24"/>
                <w:szCs w:val="24"/>
                <w:lang w:eastAsia="ru-RU"/>
              </w:rPr>
              <w:t xml:space="preserve"> (</w:t>
            </w:r>
            <w:r w:rsidR="003A39F4" w:rsidRPr="003A39F4">
              <w:rPr>
                <w:kern w:val="0"/>
                <w:sz w:val="24"/>
                <w:szCs w:val="24"/>
                <w:lang w:eastAsia="ru-RU"/>
              </w:rPr>
              <w:t>4444/4.6.16-760)</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6CCC01A1"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B65261" w:rsidRPr="00B65261">
              <w:rPr>
                <w:rFonts w:ascii="Times New Roman" w:hAnsi="Times New Roman"/>
                <w:sz w:val="24"/>
                <w:szCs w:val="24"/>
              </w:rPr>
              <w:t xml:space="preserve">84 541 694,12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 xml:space="preserve">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w:t>
            </w:r>
            <w:r w:rsidR="0074280A" w:rsidRPr="00981EBE">
              <w:rPr>
                <w:rFonts w:ascii="Times New Roman" w:hAnsi="Times New Roman"/>
                <w:color w:val="000000"/>
                <w:sz w:val="24"/>
                <w:szCs w:val="24"/>
              </w:rPr>
              <w:lastRenderedPageBreak/>
              <w:t>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а также 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52D11C7C"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F13902" w:rsidRPr="00F13902">
              <w:rPr>
                <w:rFonts w:ascii="Times New Roman" w:hAnsi="Times New Roman"/>
                <w:b/>
                <w:bCs/>
                <w:i/>
                <w:sz w:val="24"/>
                <w:szCs w:val="24"/>
              </w:rPr>
              <w:t xml:space="preserve">422 708,47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w:t>
            </w:r>
            <w:r w:rsidRPr="00C708EB">
              <w:rPr>
                <w:rFonts w:ascii="Times New Roman" w:hAnsi="Times New Roman"/>
                <w:sz w:val="24"/>
                <w:szCs w:val="20"/>
              </w:rPr>
              <w:lastRenderedPageBreak/>
              <w:t>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69310F1E"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F13902" w:rsidRPr="00B65261">
              <w:rPr>
                <w:rFonts w:ascii="Times New Roman" w:hAnsi="Times New Roman"/>
                <w:b/>
                <w:bCs/>
                <w:i/>
                <w:sz w:val="24"/>
                <w:szCs w:val="24"/>
              </w:rPr>
              <w:t>4 227 084,71</w:t>
            </w:r>
            <w:r w:rsidR="00F13902" w:rsidRPr="00F13902">
              <w:rPr>
                <w:rFonts w:ascii="Times New Roman" w:hAnsi="Times New Roman"/>
                <w:bCs/>
                <w:sz w:val="24"/>
                <w:szCs w:val="24"/>
              </w:rPr>
              <w:t xml:space="preserve">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lastRenderedPageBreak/>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C07CF38" w:rsidR="00420FA1" w:rsidRPr="00981EBE" w:rsidRDefault="00420FA1" w:rsidP="00A17B55">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sidRPr="00A17B55">
              <w:rPr>
                <w:rFonts w:ascii="Times New Roman" w:hAnsi="Times New Roman"/>
                <w:b/>
                <w:bCs/>
                <w:sz w:val="24"/>
                <w:szCs w:val="24"/>
              </w:rPr>
              <w:t>30</w:t>
            </w:r>
            <w:r w:rsidR="00A17B55" w:rsidRPr="00A17B55">
              <w:rPr>
                <w:rFonts w:ascii="Times New Roman" w:hAnsi="Times New Roman"/>
                <w:b/>
                <w:bCs/>
                <w:sz w:val="24"/>
                <w:szCs w:val="24"/>
              </w:rPr>
              <w:t>.09.</w:t>
            </w:r>
            <w:r w:rsidR="003C71DE" w:rsidRPr="00A17B55">
              <w:rPr>
                <w:rFonts w:ascii="Times New Roman" w:hAnsi="Times New Roman"/>
                <w:b/>
                <w:bCs/>
                <w:sz w:val="24"/>
                <w:szCs w:val="24"/>
              </w:rPr>
              <w:t>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24ABB64C"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1E44EC">
              <w:rPr>
                <w:rFonts w:ascii="Times New Roman" w:hAnsi="Times New Roman"/>
                <w:b/>
                <w:sz w:val="24"/>
                <w:szCs w:val="24"/>
              </w:rPr>
              <w:t>19</w:t>
            </w:r>
            <w:r w:rsidR="00B65261" w:rsidRPr="00B65261">
              <w:rPr>
                <w:rFonts w:ascii="Times New Roman" w:hAnsi="Times New Roman"/>
                <w:b/>
                <w:sz w:val="24"/>
                <w:szCs w:val="24"/>
              </w:rPr>
              <w:t>.10.</w:t>
            </w:r>
            <w:r w:rsidR="003C71DE" w:rsidRPr="00B65261">
              <w:rPr>
                <w:rFonts w:ascii="Times New Roman" w:hAnsi="Times New Roman"/>
                <w:b/>
                <w:sz w:val="24"/>
                <w:szCs w:val="24"/>
              </w:rPr>
              <w:t>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w:t>
            </w:r>
            <w:bookmarkStart w:id="6" w:name="_GoBack"/>
            <w:bookmarkEnd w:id="6"/>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7126605A" w:rsidR="00584D6E" w:rsidRPr="00981EBE" w:rsidRDefault="000B7F45" w:rsidP="00136131">
            <w:pPr>
              <w:spacing w:after="0" w:line="240" w:lineRule="auto"/>
              <w:jc w:val="both"/>
              <w:rPr>
                <w:rFonts w:ascii="Times New Roman" w:hAnsi="Times New Roman"/>
                <w:sz w:val="24"/>
                <w:szCs w:val="24"/>
              </w:rPr>
            </w:pPr>
            <w:r w:rsidRPr="008D460C">
              <w:rPr>
                <w:rFonts w:ascii="Times New Roman" w:hAnsi="Times New Roman"/>
                <w:b/>
                <w:sz w:val="24"/>
                <w:szCs w:val="24"/>
              </w:rPr>
              <w:lastRenderedPageBreak/>
              <w:t>30</w:t>
            </w:r>
            <w:r w:rsidR="001E44EC" w:rsidRPr="008D460C">
              <w:rPr>
                <w:rFonts w:ascii="Times New Roman" w:hAnsi="Times New Roman"/>
                <w:b/>
                <w:sz w:val="24"/>
                <w:szCs w:val="24"/>
              </w:rPr>
              <w:t>.10.</w:t>
            </w:r>
            <w:r w:rsidR="00D82563" w:rsidRPr="008D460C">
              <w:rPr>
                <w:rFonts w:ascii="Times New Roman" w:hAnsi="Times New Roman"/>
                <w:b/>
                <w:sz w:val="24"/>
                <w:szCs w:val="24"/>
              </w:rPr>
              <w:t>2026</w:t>
            </w:r>
            <w:r w:rsidR="00D82563" w:rsidRPr="00A42BC0">
              <w:rPr>
                <w:rFonts w:ascii="Times New Roman" w:hAnsi="Times New Roman"/>
                <w:sz w:val="24"/>
                <w:szCs w:val="24"/>
              </w:rPr>
              <w:t xml:space="preserve">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7" w:name="_Toc362452324"/>
      <w:bookmarkStart w:id="8" w:name="_Toc362452393"/>
      <w:bookmarkStart w:id="9" w:name="_Toc362595707"/>
      <w:r w:rsidR="008576AA" w:rsidRPr="00981EBE">
        <w:rPr>
          <w:rFonts w:ascii="Times New Roman" w:hAnsi="Times New Roman"/>
          <w:b/>
          <w:bCs/>
        </w:rPr>
        <w:lastRenderedPageBreak/>
        <w:t>ВВЕДЕНИЕ</w:t>
      </w:r>
      <w:bookmarkEnd w:id="7"/>
      <w:bookmarkEnd w:id="8"/>
      <w:bookmarkEnd w:id="9"/>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10" w:name="_Toc362452325"/>
      <w:bookmarkStart w:id="11" w:name="_Toc362452394"/>
      <w:bookmarkStart w:id="12" w:name="_Toc362595708"/>
      <w:r w:rsidRPr="00981EBE">
        <w:rPr>
          <w:rFonts w:ascii="Times New Roman" w:hAnsi="Times New Roman" w:cs="Times New Roman"/>
        </w:rPr>
        <w:t>1</w:t>
      </w:r>
      <w:bookmarkEnd w:id="10"/>
      <w:bookmarkEnd w:id="11"/>
      <w:bookmarkEnd w:id="12"/>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3"/>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4" w:name="_Ref362450764"/>
      <w:r w:rsidRPr="00981EBE">
        <w:rPr>
          <w:sz w:val="24"/>
          <w:szCs w:val="24"/>
        </w:rPr>
        <w:t>Участник, претендующий на заключение договора, должен соответствовать следующим требованиям:</w:t>
      </w:r>
      <w:bookmarkEnd w:id="14"/>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5" w:name="sub_1122"/>
      <w:bookmarkStart w:id="16"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5"/>
    <w:bookmarkEnd w:id="16"/>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7" w:name="_Ref86827631"/>
      <w:bookmarkStart w:id="18" w:name="_Toc90385072"/>
      <w:bookmarkStart w:id="19"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7"/>
      <w:bookmarkEnd w:id="18"/>
      <w:bookmarkEnd w:id="19"/>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20"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20"/>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1"/>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2"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2"/>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3"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3"/>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4" w:name="_Ref381094002"/>
      <w:r w:rsidRPr="00981EBE">
        <w:rPr>
          <w:b/>
          <w:sz w:val="24"/>
          <w:szCs w:val="24"/>
        </w:rPr>
        <w:t>Общие требования к Заявке.</w:t>
      </w:r>
      <w:bookmarkEnd w:id="24"/>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5"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5"/>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6" w:name="_Ref440558033"/>
      <w:bookmarkStart w:id="27"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6"/>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8" w:name="_Toc57314647"/>
      <w:bookmarkStart w:id="29" w:name="_Toc153176287"/>
      <w:r w:rsidRPr="00981EBE">
        <w:rPr>
          <w:rFonts w:ascii="Times New Roman" w:hAnsi="Times New Roman"/>
          <w:b/>
          <w:sz w:val="24"/>
          <w:szCs w:val="24"/>
        </w:rPr>
        <w:t xml:space="preserve">Требования к языку </w:t>
      </w:r>
      <w:bookmarkEnd w:id="28"/>
      <w:bookmarkEnd w:id="29"/>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1"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1"/>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2" w:name="_Hlt40850038"/>
      <w:bookmarkEnd w:id="32"/>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3" w:name="_Toc153176288"/>
      <w:r w:rsidRPr="00981EBE">
        <w:rPr>
          <w:rFonts w:ascii="Times New Roman" w:hAnsi="Times New Roman"/>
          <w:b/>
          <w:sz w:val="24"/>
          <w:szCs w:val="24"/>
        </w:rPr>
        <w:t xml:space="preserve">Требования к валюте </w:t>
      </w:r>
      <w:bookmarkEnd w:id="30"/>
      <w:bookmarkEnd w:id="33"/>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4"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4"/>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5" w:name="_Toc119205385"/>
      <w:bookmarkEnd w:id="27"/>
    </w:p>
    <w:bookmarkEnd w:id="35"/>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6"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6"/>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7"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7"/>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433255">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433255">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433255">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433255">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43325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433255">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433255">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433255">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433255">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433255">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433255">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433255">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433255">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433255">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2D5AF5" w:rsidRPr="00CC271F" w14:paraId="56000867" w14:textId="77777777" w:rsidTr="00433255">
        <w:trPr>
          <w:jc w:val="center"/>
        </w:trPr>
        <w:tc>
          <w:tcPr>
            <w:tcW w:w="439" w:type="dxa"/>
            <w:tcBorders>
              <w:top w:val="single" w:sz="4" w:space="0" w:color="auto"/>
              <w:left w:val="single" w:sz="4" w:space="0" w:color="auto"/>
              <w:bottom w:val="single" w:sz="4" w:space="0" w:color="auto"/>
              <w:right w:val="single" w:sz="4" w:space="0" w:color="auto"/>
            </w:tcBorders>
            <w:hideMark/>
          </w:tcPr>
          <w:p w14:paraId="445D8EE1" w14:textId="77777777" w:rsidR="002D5AF5" w:rsidRPr="00CC271F" w:rsidRDefault="002D5AF5" w:rsidP="00433255">
            <w:pPr>
              <w:rPr>
                <w:rFonts w:ascii="Times New Roman" w:hAnsi="Times New Roman"/>
                <w:sz w:val="24"/>
                <w:szCs w:val="24"/>
              </w:rPr>
            </w:pPr>
          </w:p>
        </w:tc>
        <w:tc>
          <w:tcPr>
            <w:tcW w:w="3951" w:type="dxa"/>
            <w:tcBorders>
              <w:top w:val="single" w:sz="4" w:space="0" w:color="auto"/>
              <w:left w:val="single" w:sz="4" w:space="0" w:color="auto"/>
              <w:bottom w:val="single" w:sz="4" w:space="0" w:color="auto"/>
              <w:right w:val="single" w:sz="4" w:space="0" w:color="auto"/>
            </w:tcBorders>
            <w:hideMark/>
          </w:tcPr>
          <w:p w14:paraId="543F300B" w14:textId="77777777" w:rsidR="002D5AF5" w:rsidRPr="00CC271F" w:rsidRDefault="002D5AF5" w:rsidP="00433255">
            <w:pPr>
              <w:pStyle w:val="ab"/>
              <w:spacing w:line="254" w:lineRule="auto"/>
              <w:ind w:right="72"/>
              <w:jc w:val="center"/>
              <w:rPr>
                <w:rFonts w:ascii="Times New Roman" w:hAnsi="Times New Roman"/>
                <w:lang w:eastAsia="en-US"/>
              </w:rPr>
            </w:pPr>
            <w:r w:rsidRPr="00CC271F">
              <w:rPr>
                <w:rFonts w:ascii="Times New Roman" w:hAnsi="Times New Roman"/>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1722FBD4" w14:textId="77777777" w:rsidR="002D5AF5" w:rsidRPr="00CC271F" w:rsidRDefault="002D5AF5" w:rsidP="00433255">
            <w:pPr>
              <w:pStyle w:val="ab"/>
              <w:spacing w:line="254" w:lineRule="auto"/>
              <w:ind w:right="-5"/>
              <w:jc w:val="center"/>
              <w:rPr>
                <w:rFonts w:ascii="Times New Roman" w:hAnsi="Times New Roman"/>
                <w:lang w:eastAsia="en-US"/>
              </w:rPr>
            </w:pPr>
            <w:r w:rsidRPr="00CC271F">
              <w:rPr>
                <w:rFonts w:ascii="Times New Roman" w:hAnsi="Times New Roman"/>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423A1B9" w14:textId="77777777" w:rsidR="002D5AF5" w:rsidRPr="00CC271F" w:rsidRDefault="002D5AF5" w:rsidP="00433255">
            <w:pPr>
              <w:spacing w:after="0" w:line="240" w:lineRule="auto"/>
              <w:jc w:val="center"/>
              <w:rPr>
                <w:rFonts w:ascii="Times New Roman" w:hAnsi="Times New Roman"/>
                <w:sz w:val="20"/>
                <w:szCs w:val="20"/>
              </w:rPr>
            </w:pPr>
            <w:r w:rsidRPr="00CC271F">
              <w:rPr>
                <w:rFonts w:ascii="Times New Roman" w:hAnsi="Times New Roman"/>
                <w:sz w:val="20"/>
                <w:szCs w:val="20"/>
              </w:rPr>
              <w:t>Баллы</w:t>
            </w:r>
          </w:p>
        </w:tc>
      </w:tr>
      <w:tr w:rsidR="002D5AF5" w:rsidRPr="00CC271F" w14:paraId="209882E3" w14:textId="77777777" w:rsidTr="00433255">
        <w:trPr>
          <w:jc w:val="center"/>
        </w:trPr>
        <w:tc>
          <w:tcPr>
            <w:tcW w:w="439" w:type="dxa"/>
            <w:tcBorders>
              <w:top w:val="single" w:sz="4" w:space="0" w:color="auto"/>
              <w:left w:val="single" w:sz="4" w:space="0" w:color="auto"/>
              <w:bottom w:val="single" w:sz="4" w:space="0" w:color="auto"/>
              <w:right w:val="single" w:sz="4" w:space="0" w:color="auto"/>
            </w:tcBorders>
            <w:hideMark/>
          </w:tcPr>
          <w:p w14:paraId="5A4F3B39" w14:textId="77777777" w:rsidR="002D5AF5" w:rsidRPr="00CC271F" w:rsidRDefault="002D5AF5" w:rsidP="00433255">
            <w:pPr>
              <w:pStyle w:val="ab"/>
              <w:spacing w:line="254" w:lineRule="auto"/>
              <w:ind w:right="72"/>
              <w:jc w:val="both"/>
              <w:rPr>
                <w:rFonts w:ascii="Times New Roman" w:hAnsi="Times New Roman"/>
                <w:lang w:eastAsia="en-US"/>
              </w:rPr>
            </w:pPr>
            <w:r w:rsidRPr="00CC271F">
              <w:rPr>
                <w:rFonts w:ascii="Times New Roman" w:hAnsi="Times New Roman"/>
                <w:lang w:eastAsia="en-US"/>
              </w:rPr>
              <w:t>1.</w:t>
            </w:r>
          </w:p>
        </w:tc>
        <w:tc>
          <w:tcPr>
            <w:tcW w:w="3951" w:type="dxa"/>
            <w:tcBorders>
              <w:top w:val="nil"/>
              <w:left w:val="nil"/>
              <w:bottom w:val="single" w:sz="8" w:space="0" w:color="auto"/>
              <w:right w:val="single" w:sz="8" w:space="0" w:color="auto"/>
            </w:tcBorders>
            <w:hideMark/>
          </w:tcPr>
          <w:p w14:paraId="2C9FD173" w14:textId="77777777" w:rsidR="002D5AF5" w:rsidRPr="00B72793" w:rsidRDefault="002D5AF5" w:rsidP="00433255">
            <w:pPr>
              <w:spacing w:after="0" w:line="240" w:lineRule="auto"/>
              <w:jc w:val="both"/>
              <w:rPr>
                <w:rFonts w:ascii="Times New Roman" w:hAnsi="Times New Roman"/>
                <w:color w:val="000000"/>
                <w:sz w:val="18"/>
                <w:szCs w:val="18"/>
              </w:rPr>
            </w:pPr>
            <w:r>
              <w:rPr>
                <w:color w:val="000000"/>
                <w:sz w:val="18"/>
                <w:szCs w:val="18"/>
              </w:rPr>
              <w:t>О</w:t>
            </w:r>
            <w:r w:rsidRPr="00900389">
              <w:rPr>
                <w:rFonts w:ascii="TimesNewRomanPSMT" w:hAnsi="TimesNewRomanPSMT"/>
                <w:color w:val="000000"/>
                <w:sz w:val="18"/>
                <w:szCs w:val="18"/>
              </w:rPr>
              <w:t>пыт участника по выполнению договоров</w:t>
            </w:r>
            <w:r w:rsidRPr="00900389">
              <w:rPr>
                <w:color w:val="000000"/>
                <w:sz w:val="18"/>
                <w:szCs w:val="18"/>
              </w:rPr>
              <w:t xml:space="preserve"> </w:t>
            </w:r>
            <w:r w:rsidRPr="00900389">
              <w:rPr>
                <w:rFonts w:ascii="TimesNewRomanPSMT" w:hAnsi="TimesNewRomanPSMT"/>
                <w:color w:val="000000"/>
                <w:sz w:val="18"/>
                <w:szCs w:val="18"/>
              </w:rPr>
              <w:t>(</w:t>
            </w:r>
            <w:r w:rsidRPr="00B72793">
              <w:rPr>
                <w:rFonts w:ascii="TimesNewRomanPSMT" w:hAnsi="TimesNewRomanPSMT"/>
                <w:color w:val="000000"/>
                <w:sz w:val="18"/>
                <w:szCs w:val="18"/>
              </w:rPr>
              <w:t xml:space="preserve">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 xml:space="preserve">на </w:t>
            </w:r>
            <w:r w:rsidRPr="00B72793">
              <w:rPr>
                <w:rFonts w:ascii="TimesNewRomanPSMT" w:hAnsi="TimesNewRomanPSMT"/>
                <w:b/>
                <w:sz w:val="18"/>
                <w:szCs w:val="18"/>
              </w:rPr>
              <w:t>объект</w:t>
            </w:r>
            <w:r w:rsidRPr="00B72793">
              <w:rPr>
                <w:b/>
                <w:sz w:val="18"/>
                <w:szCs w:val="18"/>
              </w:rPr>
              <w:t>ах</w:t>
            </w:r>
            <w:r w:rsidRPr="00B72793">
              <w:rPr>
                <w:rFonts w:ascii="TimesNewRomanPSMT" w:hAnsi="TimesNewRomanPSMT"/>
                <w:b/>
                <w:sz w:val="18"/>
                <w:szCs w:val="18"/>
              </w:rPr>
              <w:t xml:space="preserve"> </w:t>
            </w:r>
            <w:r w:rsidRPr="00B72793">
              <w:rPr>
                <w:rFonts w:ascii="Times New Roman" w:hAnsi="Times New Roman"/>
                <w:b/>
                <w:sz w:val="18"/>
                <w:szCs w:val="18"/>
              </w:rPr>
              <w:t>теплоэнергетики,</w:t>
            </w:r>
            <w:r w:rsidRPr="00B72793">
              <w:rPr>
                <w:rFonts w:ascii="Times New Roman" w:hAnsi="Times New Roman"/>
                <w:b/>
                <w:color w:val="000000"/>
                <w:sz w:val="18"/>
                <w:szCs w:val="18"/>
              </w:rPr>
              <w:t xml:space="preserve">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color w:val="000000"/>
                <w:sz w:val="18"/>
                <w:szCs w:val="18"/>
              </w:rPr>
              <w:t xml:space="preserve"> за период 2023-2025 гг.</w:t>
            </w:r>
          </w:p>
          <w:p w14:paraId="0A32F728" w14:textId="77777777" w:rsidR="002D5AF5" w:rsidRPr="00B72793" w:rsidRDefault="002D5AF5" w:rsidP="002D5AF5">
            <w:pPr>
              <w:numPr>
                <w:ilvl w:val="0"/>
                <w:numId w:val="30"/>
              </w:numPr>
              <w:tabs>
                <w:tab w:val="left" w:pos="363"/>
              </w:tabs>
              <w:autoSpaceDE w:val="0"/>
              <w:autoSpaceDN w:val="0"/>
              <w:adjustRightInd w:val="0"/>
              <w:spacing w:after="0" w:line="240" w:lineRule="auto"/>
              <w:ind w:left="29"/>
              <w:contextualSpacing/>
              <w:jc w:val="both"/>
              <w:rPr>
                <w:rFonts w:ascii="Times New Roman" w:hAnsi="Times New Roman" w:cs="Courier New"/>
                <w:sz w:val="18"/>
                <w:szCs w:val="18"/>
              </w:rPr>
            </w:pPr>
            <w:r w:rsidRPr="00B72793">
              <w:rPr>
                <w:rFonts w:ascii="Times New Roman" w:eastAsia="Calibri" w:hAnsi="Times New Roman"/>
                <w:sz w:val="18"/>
                <w:szCs w:val="18"/>
              </w:rPr>
              <w:t>Под работами сопоставимого характера подразумеваются проектно-изыскательские и строительно-монтажные работы и пуско-наладку</w:t>
            </w:r>
            <w:r w:rsidRPr="00B72793">
              <w:rPr>
                <w:lang w:eastAsia="ar-SA"/>
              </w:rPr>
              <w:t xml:space="preserve"> </w:t>
            </w:r>
            <w:r w:rsidRPr="00B72793">
              <w:rPr>
                <w:rFonts w:ascii="Times New Roman" w:eastAsia="Calibri" w:hAnsi="Times New Roman"/>
                <w:sz w:val="18"/>
                <w:szCs w:val="18"/>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B72793">
              <w:rPr>
                <w:rFonts w:ascii="Times New Roman" w:eastAsia="Calibri" w:hAnsi="Times New Roman"/>
                <w:sz w:val="18"/>
                <w:szCs w:val="18"/>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B72793">
              <w:rPr>
                <w:lang w:eastAsia="ar-SA"/>
              </w:rPr>
              <w:t xml:space="preserve"> </w:t>
            </w:r>
            <w:r w:rsidRPr="00B72793">
              <w:rPr>
                <w:rFonts w:ascii="Times New Roman" w:eastAsia="Calibri" w:hAnsi="Times New Roman"/>
                <w:sz w:val="18"/>
                <w:szCs w:val="18"/>
              </w:rPr>
              <w:t>мониторинга и управления (SCADA).</w:t>
            </w:r>
          </w:p>
          <w:p w14:paraId="60406CDB" w14:textId="098CB287" w:rsidR="002D5AF5" w:rsidRPr="00D34DEE" w:rsidRDefault="002D5AF5" w:rsidP="002D5AF5">
            <w:pPr>
              <w:numPr>
                <w:ilvl w:val="0"/>
                <w:numId w:val="30"/>
              </w:numPr>
              <w:tabs>
                <w:tab w:val="left" w:pos="363"/>
              </w:tabs>
              <w:spacing w:after="0" w:line="240" w:lineRule="auto"/>
              <w:ind w:left="29"/>
              <w:contextualSpacing/>
              <w:jc w:val="both"/>
              <w:rPr>
                <w:rFonts w:ascii="TimesNewRomanPSMT" w:hAnsi="TimesNewRomanPSMT"/>
                <w:color w:val="000000"/>
                <w:sz w:val="18"/>
                <w:szCs w:val="18"/>
              </w:rPr>
            </w:pPr>
            <w:r w:rsidRPr="00516468">
              <w:rPr>
                <w:rFonts w:ascii="TimesNewRomanPSMT" w:hAnsi="TimesNewRomanPSMT"/>
                <w:color w:val="000000"/>
                <w:sz w:val="18"/>
                <w:szCs w:val="18"/>
              </w:rPr>
              <w:t xml:space="preserve">Выполнение </w:t>
            </w:r>
            <w:r w:rsidRPr="00516468">
              <w:rPr>
                <w:color w:val="000000"/>
                <w:sz w:val="18"/>
                <w:szCs w:val="18"/>
              </w:rPr>
              <w:t xml:space="preserve">работ </w:t>
            </w:r>
            <w:r w:rsidRPr="00516468">
              <w:rPr>
                <w:rFonts w:ascii="TimesNewRomanPSMT" w:hAnsi="TimesNewRomanPSMT"/>
                <w:i/>
                <w:color w:val="000000"/>
                <w:sz w:val="18"/>
                <w:szCs w:val="18"/>
              </w:rPr>
              <w:t>подтверждается</w:t>
            </w:r>
            <w:r w:rsidRPr="00D34DEE">
              <w:rPr>
                <w:rFonts w:ascii="TimesNewRomanPSMT" w:hAnsi="TimesNewRomanPSMT"/>
                <w:i/>
                <w:color w:val="000000"/>
                <w:sz w:val="18"/>
                <w:szCs w:val="18"/>
              </w:rPr>
              <w:t xml:space="preserve"> </w:t>
            </w:r>
            <w:r w:rsidRPr="00985786">
              <w:rPr>
                <w:rFonts w:ascii="TimesNewRomanPSMT" w:hAnsi="TimesNewRomanPSMT"/>
                <w:b/>
                <w:i/>
                <w:color w:val="000000"/>
                <w:sz w:val="18"/>
                <w:szCs w:val="18"/>
              </w:rPr>
              <w:t>Формой 11</w:t>
            </w:r>
            <w:r>
              <w:rPr>
                <w:rFonts w:ascii="TimesNewRomanPSMT" w:hAnsi="TimesNewRomanPSMT"/>
                <w:i/>
                <w:color w:val="000000"/>
                <w:sz w:val="18"/>
                <w:szCs w:val="18"/>
              </w:rPr>
              <w:t xml:space="preserve"> – опыт участника конкурса</w:t>
            </w:r>
            <w:r w:rsidRPr="00D34DEE">
              <w:rPr>
                <w:rFonts w:ascii="TimesNewRomanPSMT" w:hAnsi="TimesNewRomanPSMT"/>
                <w:i/>
                <w:color w:val="000000"/>
                <w:sz w:val="18"/>
                <w:szCs w:val="18"/>
              </w:rPr>
              <w:t xml:space="preserve"> с приложением копий договоров и актов сдачи-приемки выполненных работ по форме КС-2, справок о стоимости выполненных работ по форме КС-3, либо актов </w:t>
            </w:r>
            <w:r>
              <w:rPr>
                <w:rFonts w:ascii="TimesNewRomanPSMT" w:hAnsi="TimesNewRomanPSMT"/>
                <w:i/>
                <w:color w:val="000000"/>
                <w:sz w:val="18"/>
                <w:szCs w:val="18"/>
              </w:rPr>
              <w:t>приема-передачи и счет-фактурой</w:t>
            </w:r>
          </w:p>
        </w:tc>
        <w:tc>
          <w:tcPr>
            <w:tcW w:w="3969" w:type="dxa"/>
            <w:tcBorders>
              <w:top w:val="nil"/>
              <w:left w:val="nil"/>
              <w:bottom w:val="single" w:sz="8" w:space="0" w:color="auto"/>
              <w:right w:val="single" w:sz="8" w:space="0" w:color="auto"/>
            </w:tcBorders>
            <w:hideMark/>
          </w:tcPr>
          <w:p w14:paraId="229CF7A9" w14:textId="77777777" w:rsidR="002D5AF5" w:rsidRPr="00CC271F" w:rsidRDefault="002D5AF5" w:rsidP="00433255">
            <w:pPr>
              <w:spacing w:after="0" w:line="240" w:lineRule="auto"/>
              <w:ind w:firstLine="176"/>
              <w:rPr>
                <w:rFonts w:ascii="Times New Roman" w:hAnsi="Times New Roman"/>
                <w:sz w:val="18"/>
                <w:szCs w:val="18"/>
              </w:rPr>
            </w:pPr>
            <w:r w:rsidRPr="00CC271F">
              <w:rPr>
                <w:rFonts w:ascii="Times New Roman" w:hAnsi="Times New Roman"/>
                <w:sz w:val="18"/>
                <w:szCs w:val="18"/>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C271F">
              <w:rPr>
                <w:rFonts w:ascii="Times New Roman" w:hAnsi="Times New Roman"/>
                <w:noProof/>
                <w:position w:val="-12"/>
                <w:sz w:val="18"/>
                <w:szCs w:val="18"/>
              </w:rPr>
              <w:drawing>
                <wp:inline distT="0" distB="0" distL="0" distR="0" wp14:anchorId="15E1F7DD" wp14:editId="18EE9202">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C271F">
              <w:rPr>
                <w:rFonts w:ascii="Times New Roman" w:hAnsi="Times New Roman"/>
                <w:sz w:val="18"/>
                <w:szCs w:val="18"/>
              </w:rPr>
              <w:t>), определяется по формуле:</w:t>
            </w:r>
          </w:p>
          <w:p w14:paraId="7AD5C9A9" w14:textId="77777777" w:rsidR="002D5AF5" w:rsidRPr="00CC271F" w:rsidRDefault="002D5AF5" w:rsidP="00433255">
            <w:pPr>
              <w:spacing w:after="0" w:line="240" w:lineRule="auto"/>
              <w:ind w:firstLine="176"/>
              <w:rPr>
                <w:rFonts w:ascii="Times New Roman" w:hAnsi="Times New Roman"/>
                <w:sz w:val="18"/>
                <w:szCs w:val="18"/>
              </w:rPr>
            </w:pPr>
            <m:oMath>
              <m:r>
                <w:rPr>
                  <w:rFonts w:ascii="Cambria Math" w:hAnsi="Cambria Math"/>
                  <w:sz w:val="18"/>
                  <w:szCs w:val="18"/>
                </w:rPr>
                <m:t>НЦБ</m:t>
              </m:r>
              <m:r>
                <w:rPr>
                  <w:rFonts w:ascii="Cambria Math" w:hAnsi="Cambria Math"/>
                  <w:sz w:val="18"/>
                  <w:szCs w:val="18"/>
                  <w:lang w:val="en-US"/>
                </w:rPr>
                <m:t>i</m:t>
              </m:r>
              <m:r>
                <w:rPr>
                  <w:rFonts w:ascii="Cambria Math" w:hAnsi="Cambria Math"/>
                  <w:sz w:val="18"/>
                  <w:szCs w:val="18"/>
                </w:rPr>
                <m:t>=40%×100×</m:t>
              </m:r>
              <m:f>
                <m:fPr>
                  <m:ctrlPr>
                    <w:rPr>
                      <w:rFonts w:ascii="Cambria Math" w:hAnsi="Cambria Math"/>
                      <w:i/>
                      <w:sz w:val="18"/>
                      <w:szCs w:val="18"/>
                    </w:rPr>
                  </m:ctrlPr>
                </m:fPr>
                <m:num>
                  <m:r>
                    <w:rPr>
                      <w:rFonts w:ascii="Cambria Math" w:hAnsi="Cambria Math"/>
                      <w:sz w:val="18"/>
                      <w:szCs w:val="18"/>
                    </w:rPr>
                    <m:t>Ki</m:t>
                  </m:r>
                </m:num>
                <m:den>
                  <m:r>
                    <w:rPr>
                      <w:rFonts w:ascii="Cambria Math" w:hAnsi="Cambria Math"/>
                      <w:sz w:val="18"/>
                      <w:szCs w:val="18"/>
                    </w:rPr>
                    <m:t>Kmax</m:t>
                  </m:r>
                </m:den>
              </m:f>
            </m:oMath>
            <w:r w:rsidRPr="00CC271F">
              <w:rPr>
                <w:rFonts w:ascii="Times New Roman" w:hAnsi="Times New Roman"/>
                <w:sz w:val="18"/>
                <w:szCs w:val="18"/>
              </w:rPr>
              <w:t>, где</w:t>
            </w:r>
          </w:p>
          <w:p w14:paraId="76A64C3B" w14:textId="77777777" w:rsidR="002D5AF5" w:rsidRPr="00CC271F" w:rsidRDefault="002D5AF5" w:rsidP="00433255">
            <w:pPr>
              <w:spacing w:after="0" w:line="240" w:lineRule="auto"/>
              <w:ind w:firstLine="176"/>
              <w:rPr>
                <w:rFonts w:ascii="Times New Roman" w:hAnsi="Times New Roman"/>
                <w:sz w:val="18"/>
                <w:szCs w:val="18"/>
              </w:rPr>
            </w:pPr>
            <w:r w:rsidRPr="00CC271F">
              <w:rPr>
                <w:rFonts w:ascii="Times New Roman" w:hAnsi="Times New Roman"/>
                <w:noProof/>
                <w:sz w:val="18"/>
                <w:szCs w:val="18"/>
              </w:rPr>
              <w:t xml:space="preserve">40% </w:t>
            </w:r>
            <w:r w:rsidRPr="00CC271F">
              <w:rPr>
                <w:rFonts w:ascii="Times New Roman" w:hAnsi="Times New Roman"/>
                <w:sz w:val="18"/>
                <w:szCs w:val="18"/>
              </w:rPr>
              <w:t>- значимость указанного критерия,</w:t>
            </w:r>
          </w:p>
          <w:p w14:paraId="64C76CBE" w14:textId="77777777" w:rsidR="002D5AF5" w:rsidRPr="00D34DEE" w:rsidRDefault="002D5AF5" w:rsidP="00433255">
            <w:pPr>
              <w:spacing w:after="0" w:line="240" w:lineRule="auto"/>
              <w:jc w:val="both"/>
              <w:rPr>
                <w:rFonts w:ascii="Times New Roman" w:hAnsi="Times New Roman"/>
                <w:sz w:val="18"/>
                <w:szCs w:val="18"/>
              </w:rPr>
            </w:pPr>
            <w:r w:rsidRPr="00CC271F">
              <w:rPr>
                <w:rFonts w:ascii="Times New Roman" w:hAnsi="Times New Roman"/>
                <w:noProof/>
                <w:sz w:val="18"/>
                <w:szCs w:val="18"/>
              </w:rPr>
              <w:drawing>
                <wp:inline distT="0" distB="0" distL="0" distR="0" wp14:anchorId="13641D76" wp14:editId="02CAFD54">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C271F">
              <w:rPr>
                <w:rFonts w:ascii="Times New Roman" w:hAnsi="Times New Roman"/>
                <w:sz w:val="18"/>
                <w:szCs w:val="18"/>
              </w:rPr>
              <w:t xml:space="preserve">- предложение участника закупки, заявка (предложение) </w:t>
            </w:r>
            <w:r w:rsidRPr="00B72793">
              <w:rPr>
                <w:rFonts w:ascii="Times New Roman" w:hAnsi="Times New Roman"/>
                <w:sz w:val="18"/>
                <w:szCs w:val="18"/>
              </w:rPr>
              <w:t xml:space="preserve">которого оценивается – объем стоимости договоров (контрактов) </w:t>
            </w:r>
            <w:r w:rsidRPr="00B72793">
              <w:rPr>
                <w:rFonts w:ascii="TimesNewRomanPSMT" w:hAnsi="TimesNewRomanPSMT"/>
                <w:color w:val="000000"/>
                <w:sz w:val="18"/>
                <w:szCs w:val="18"/>
              </w:rPr>
              <w:t xml:space="preserve">по </w:t>
            </w:r>
            <w:r w:rsidRPr="00B72793">
              <w:rPr>
                <w:rFonts w:ascii="Times New Roman" w:hAnsi="Times New Roman"/>
                <w:sz w:val="18"/>
                <w:szCs w:val="18"/>
              </w:rPr>
              <w:t xml:space="preserve">выполнению договоров (контрактов) </w:t>
            </w:r>
            <w:r w:rsidRPr="00B72793">
              <w:rPr>
                <w:rFonts w:ascii="TimesNewRomanPSMT" w:hAnsi="TimesNewRomanPSMT"/>
                <w:b/>
                <w:color w:val="000000"/>
                <w:sz w:val="18"/>
                <w:szCs w:val="18"/>
              </w:rPr>
              <w:t>на проектно-изыскательские и строительно-монтажные работы по строительству, реконструкции, модернизации, техническо</w:t>
            </w:r>
            <w:r w:rsidRPr="00B72793">
              <w:rPr>
                <w:b/>
                <w:color w:val="000000"/>
                <w:sz w:val="18"/>
                <w:szCs w:val="18"/>
              </w:rPr>
              <w:t>му</w:t>
            </w:r>
            <w:r w:rsidRPr="00B72793">
              <w:rPr>
                <w:rFonts w:ascii="TimesNewRomanPSMT" w:hAnsi="TimesNewRomanPSMT"/>
                <w:b/>
                <w:color w:val="000000"/>
                <w:sz w:val="18"/>
                <w:szCs w:val="18"/>
              </w:rPr>
              <w:t xml:space="preserve"> перевооружени</w:t>
            </w:r>
            <w:r w:rsidRPr="00B72793">
              <w:rPr>
                <w:b/>
                <w:color w:val="000000"/>
                <w:sz w:val="18"/>
                <w:szCs w:val="18"/>
              </w:rPr>
              <w:t>ю</w:t>
            </w:r>
            <w:r w:rsidRPr="00B72793">
              <w:rPr>
                <w:rFonts w:ascii="TimesNewRomanPSMT" w:hAnsi="TimesNewRomanPSMT"/>
                <w:b/>
                <w:color w:val="000000"/>
                <w:sz w:val="18"/>
                <w:szCs w:val="18"/>
              </w:rPr>
              <w:t>, поставк</w:t>
            </w:r>
            <w:r w:rsidRPr="00B72793">
              <w:rPr>
                <w:b/>
                <w:color w:val="000000"/>
                <w:sz w:val="18"/>
                <w:szCs w:val="18"/>
              </w:rPr>
              <w:t>е</w:t>
            </w:r>
            <w:r w:rsidRPr="00B72793">
              <w:rPr>
                <w:rFonts w:ascii="TimesNewRomanPSMT" w:hAnsi="TimesNewRomanPSMT"/>
                <w:b/>
                <w:color w:val="000000"/>
                <w:sz w:val="18"/>
                <w:szCs w:val="18"/>
              </w:rPr>
              <w:t xml:space="preserve"> оборудования </w:t>
            </w:r>
            <w:r w:rsidRPr="00B72793">
              <w:rPr>
                <w:b/>
                <w:sz w:val="18"/>
                <w:szCs w:val="18"/>
              </w:rPr>
              <w:t>на</w:t>
            </w:r>
            <w:r w:rsidRPr="00B72793">
              <w:rPr>
                <w:rFonts w:ascii="TimesNewRomanPSMT" w:hAnsi="TimesNewRomanPSMT"/>
                <w:b/>
                <w:color w:val="000000"/>
                <w:sz w:val="18"/>
                <w:szCs w:val="18"/>
              </w:rPr>
              <w:t xml:space="preserve"> </w:t>
            </w:r>
            <w:r w:rsidRPr="00B72793">
              <w:rPr>
                <w:rFonts w:ascii="TimesNewRomanPSMT" w:hAnsi="TimesNewRomanPSMT"/>
                <w:b/>
                <w:color w:val="000000"/>
                <w:sz w:val="18"/>
                <w:szCs w:val="18"/>
              </w:rPr>
              <w:lastRenderedPageBreak/>
              <w:t>объект</w:t>
            </w:r>
            <w:r w:rsidRPr="00B72793">
              <w:rPr>
                <w:b/>
                <w:color w:val="000000"/>
                <w:sz w:val="18"/>
                <w:szCs w:val="18"/>
              </w:rPr>
              <w:t>ах</w:t>
            </w:r>
            <w:r w:rsidRPr="00B72793">
              <w:rPr>
                <w:rFonts w:ascii="TimesNewRomanPSMT" w:hAnsi="TimesNewRomanPSMT"/>
                <w:b/>
                <w:color w:val="000000"/>
                <w:sz w:val="18"/>
                <w:szCs w:val="18"/>
              </w:rPr>
              <w:t xml:space="preserve"> </w:t>
            </w:r>
            <w:r w:rsidRPr="00B72793">
              <w:rPr>
                <w:rFonts w:ascii="Times New Roman" w:hAnsi="Times New Roman"/>
                <w:b/>
                <w:color w:val="000000"/>
                <w:sz w:val="18"/>
                <w:szCs w:val="18"/>
              </w:rPr>
              <w:t xml:space="preserve">теплоэнергетики, связанных </w:t>
            </w:r>
            <w:r w:rsidRPr="00B72793">
              <w:rPr>
                <w:rFonts w:ascii="Times New Roman" w:eastAsia="Calibri" w:hAnsi="Times New Roman"/>
                <w:b/>
                <w:sz w:val="18"/>
                <w:szCs w:val="18"/>
              </w:rPr>
              <w:t>с предметом договора</w:t>
            </w:r>
            <w:r w:rsidRPr="00B72793">
              <w:rPr>
                <w:rFonts w:ascii="Times New Roman" w:hAnsi="Times New Roman"/>
                <w:b/>
                <w:color w:val="000000"/>
                <w:sz w:val="18"/>
                <w:szCs w:val="18"/>
              </w:rPr>
              <w:t>, а также работ сопоставимого характера</w:t>
            </w:r>
            <w:r w:rsidRPr="00B72793">
              <w:rPr>
                <w:rFonts w:ascii="Times New Roman" w:hAnsi="Times New Roman"/>
                <w:sz w:val="18"/>
                <w:szCs w:val="18"/>
              </w:rPr>
              <w:t>, в 2023-2025 гг.;</w:t>
            </w:r>
          </w:p>
          <w:p w14:paraId="51A391DC" w14:textId="77777777" w:rsidR="002D5AF5" w:rsidRPr="00CC271F" w:rsidRDefault="002D5AF5" w:rsidP="00433255">
            <w:pPr>
              <w:spacing w:after="0" w:line="240" w:lineRule="auto"/>
              <w:ind w:firstLine="176"/>
              <w:rPr>
                <w:rFonts w:ascii="Times New Roman" w:hAnsi="Times New Roman"/>
                <w:sz w:val="18"/>
                <w:szCs w:val="18"/>
              </w:rPr>
            </w:pPr>
          </w:p>
          <w:p w14:paraId="0B1F80CA" w14:textId="77777777" w:rsidR="002D5AF5" w:rsidRDefault="002D5AF5" w:rsidP="00433255">
            <w:pPr>
              <w:spacing w:after="0" w:line="240" w:lineRule="auto"/>
              <w:ind w:firstLine="176"/>
              <w:jc w:val="both"/>
              <w:rPr>
                <w:rFonts w:ascii="Times New Roman" w:hAnsi="Times New Roman"/>
                <w:sz w:val="18"/>
                <w:szCs w:val="18"/>
              </w:rPr>
            </w:pPr>
            <w:r w:rsidRPr="00CC271F">
              <w:rPr>
                <w:rFonts w:ascii="Times New Roman" w:hAnsi="Times New Roman"/>
                <w:noProof/>
                <w:sz w:val="18"/>
                <w:szCs w:val="18"/>
              </w:rPr>
              <w:drawing>
                <wp:inline distT="0" distB="0" distL="0" distR="0" wp14:anchorId="4065419A" wp14:editId="079292BC">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C271F">
              <w:rPr>
                <w:rFonts w:ascii="Times New Roman" w:hAnsi="Times New Roman"/>
                <w:sz w:val="18"/>
                <w:szCs w:val="18"/>
              </w:rPr>
              <w:t>- максимальное предложение из предложений по показателю оценки, сделанных участниками закупки.</w:t>
            </w:r>
          </w:p>
          <w:p w14:paraId="529C6D05" w14:textId="77777777" w:rsidR="002D5AF5" w:rsidRPr="00CC271F" w:rsidRDefault="002D5AF5" w:rsidP="00433255">
            <w:pPr>
              <w:spacing w:after="0" w:line="240" w:lineRule="auto"/>
              <w:ind w:firstLine="176"/>
              <w:jc w:val="both"/>
              <w:rPr>
                <w:rFonts w:ascii="Times New Roman" w:hAnsi="Times New Roman" w:cs="Courier New"/>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560F3607" w14:textId="77777777" w:rsidR="002D5AF5" w:rsidRPr="00CC271F" w:rsidRDefault="002D5AF5" w:rsidP="00433255">
            <w:pPr>
              <w:pStyle w:val="ab"/>
              <w:spacing w:line="254" w:lineRule="auto"/>
              <w:ind w:right="-5"/>
              <w:jc w:val="center"/>
              <w:rPr>
                <w:rFonts w:ascii="Times New Roman" w:hAnsi="Times New Roman"/>
                <w:lang w:eastAsia="en-US"/>
              </w:rPr>
            </w:pPr>
            <w:r w:rsidRPr="00CC271F">
              <w:rPr>
                <w:rFonts w:ascii="Times New Roman" w:hAnsi="Times New Roman"/>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8" w:name="_Toc362452326"/>
      <w:bookmarkStart w:id="39" w:name="_Toc362452395"/>
      <w:bookmarkStart w:id="40" w:name="_Toc362595709"/>
      <w:r w:rsidRPr="00981EBE">
        <w:rPr>
          <w:rFonts w:ascii="Times New Roman" w:hAnsi="Times New Roman" w:cs="Times New Roman"/>
          <w:b/>
          <w:bCs/>
          <w:sz w:val="24"/>
          <w:szCs w:val="24"/>
        </w:rPr>
        <w:t>ЗАКЛЮЧЕНИЕ ДОГОВОРА</w:t>
      </w:r>
      <w:bookmarkEnd w:id="38"/>
      <w:bookmarkEnd w:id="39"/>
      <w:bookmarkEnd w:id="40"/>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2"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1" w:name="_Ref55335823"/>
      <w:bookmarkStart w:id="42" w:name="_Ref55336359"/>
      <w:bookmarkStart w:id="43" w:name="_Toc57314675"/>
      <w:bookmarkStart w:id="44" w:name="_Toc69728989"/>
      <w:bookmarkStart w:id="45" w:name="_Toc98254033"/>
      <w:bookmarkStart w:id="46"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6DCA759E" w14:textId="77777777" w:rsidR="0021766A" w:rsidRPr="0021766A" w:rsidRDefault="0021766A" w:rsidP="0021766A">
            <w:pPr>
              <w:spacing w:after="0" w:line="240" w:lineRule="auto"/>
              <w:jc w:val="both"/>
              <w:rPr>
                <w:rFonts w:ascii="Times New Roman" w:eastAsia="Calibri" w:hAnsi="Times New Roman"/>
                <w:color w:val="000000"/>
                <w:sz w:val="18"/>
                <w:szCs w:val="18"/>
                <w:lang w:eastAsia="en-US"/>
              </w:rPr>
            </w:pPr>
            <w:r w:rsidRPr="0021766A">
              <w:rPr>
                <w:rFonts w:eastAsia="Calibri"/>
                <w:color w:val="000000"/>
                <w:sz w:val="18"/>
                <w:szCs w:val="18"/>
                <w:lang w:eastAsia="en-US"/>
              </w:rPr>
              <w:t>О</w:t>
            </w:r>
            <w:r w:rsidRPr="0021766A">
              <w:rPr>
                <w:rFonts w:ascii="TimesNewRomanPSMT" w:eastAsia="Calibri" w:hAnsi="TimesNewRomanPSMT"/>
                <w:color w:val="000000"/>
                <w:sz w:val="18"/>
                <w:szCs w:val="18"/>
                <w:lang w:eastAsia="en-US"/>
              </w:rPr>
              <w:t>пыт участника по выполнению договоров</w:t>
            </w:r>
            <w:r w:rsidRPr="0021766A">
              <w:rPr>
                <w:rFonts w:eastAsia="Calibri"/>
                <w:color w:val="000000"/>
                <w:sz w:val="18"/>
                <w:szCs w:val="18"/>
                <w:lang w:eastAsia="en-US"/>
              </w:rPr>
              <w:t xml:space="preserve"> </w:t>
            </w:r>
            <w:r w:rsidRPr="0021766A">
              <w:rPr>
                <w:rFonts w:ascii="TimesNewRomanPSMT" w:eastAsia="Calibri" w:hAnsi="TimesNewRomanPSMT"/>
                <w:color w:val="000000"/>
                <w:sz w:val="18"/>
                <w:szCs w:val="18"/>
                <w:lang w:eastAsia="en-US"/>
              </w:rPr>
              <w:t xml:space="preserve">(контрактов) </w:t>
            </w:r>
            <w:r w:rsidRPr="0021766A">
              <w:rPr>
                <w:rFonts w:ascii="TimesNewRomanPSMT" w:eastAsia="Calibri" w:hAnsi="TimesNewRomanPSMT"/>
                <w:b/>
                <w:color w:val="000000"/>
                <w:sz w:val="18"/>
                <w:szCs w:val="18"/>
                <w:lang w:eastAsia="en-US"/>
              </w:rPr>
              <w:t>на проектно-изыскательские и строительно-монтажные работы по строительству, реконструкции, модернизации, техническо</w:t>
            </w:r>
            <w:r w:rsidRPr="0021766A">
              <w:rPr>
                <w:rFonts w:eastAsia="Calibri"/>
                <w:b/>
                <w:color w:val="000000"/>
                <w:sz w:val="18"/>
                <w:szCs w:val="18"/>
                <w:lang w:eastAsia="en-US"/>
              </w:rPr>
              <w:t>му</w:t>
            </w:r>
            <w:r w:rsidRPr="0021766A">
              <w:rPr>
                <w:rFonts w:ascii="TimesNewRomanPSMT" w:eastAsia="Calibri" w:hAnsi="TimesNewRomanPSMT"/>
                <w:b/>
                <w:color w:val="000000"/>
                <w:sz w:val="18"/>
                <w:szCs w:val="18"/>
                <w:lang w:eastAsia="en-US"/>
              </w:rPr>
              <w:t xml:space="preserve"> перевооружени</w:t>
            </w:r>
            <w:r w:rsidRPr="0021766A">
              <w:rPr>
                <w:rFonts w:eastAsia="Calibri"/>
                <w:b/>
                <w:color w:val="000000"/>
                <w:sz w:val="18"/>
                <w:szCs w:val="18"/>
                <w:lang w:eastAsia="en-US"/>
              </w:rPr>
              <w:t>ю</w:t>
            </w:r>
            <w:r w:rsidRPr="0021766A">
              <w:rPr>
                <w:rFonts w:ascii="TimesNewRomanPSMT" w:eastAsia="Calibri" w:hAnsi="TimesNewRomanPSMT"/>
                <w:b/>
                <w:color w:val="000000"/>
                <w:sz w:val="18"/>
                <w:szCs w:val="18"/>
                <w:lang w:eastAsia="en-US"/>
              </w:rPr>
              <w:t>, поставк</w:t>
            </w:r>
            <w:r w:rsidRPr="0021766A">
              <w:rPr>
                <w:rFonts w:eastAsia="Calibri"/>
                <w:b/>
                <w:color w:val="000000"/>
                <w:sz w:val="18"/>
                <w:szCs w:val="18"/>
                <w:lang w:eastAsia="en-US"/>
              </w:rPr>
              <w:t>е</w:t>
            </w:r>
            <w:r w:rsidRPr="0021766A">
              <w:rPr>
                <w:rFonts w:ascii="TimesNewRomanPSMT" w:eastAsia="Calibri" w:hAnsi="TimesNewRomanPSMT"/>
                <w:b/>
                <w:color w:val="000000"/>
                <w:sz w:val="18"/>
                <w:szCs w:val="18"/>
                <w:lang w:eastAsia="en-US"/>
              </w:rPr>
              <w:t xml:space="preserve"> оборудования </w:t>
            </w:r>
            <w:r w:rsidRPr="0021766A">
              <w:rPr>
                <w:rFonts w:eastAsia="Calibri"/>
                <w:b/>
                <w:sz w:val="18"/>
                <w:szCs w:val="18"/>
                <w:lang w:eastAsia="en-US"/>
              </w:rPr>
              <w:t xml:space="preserve">на </w:t>
            </w:r>
            <w:r w:rsidRPr="0021766A">
              <w:rPr>
                <w:rFonts w:ascii="TimesNewRomanPSMT" w:eastAsia="Calibri" w:hAnsi="TimesNewRomanPSMT"/>
                <w:b/>
                <w:sz w:val="18"/>
                <w:szCs w:val="18"/>
                <w:lang w:eastAsia="en-US"/>
              </w:rPr>
              <w:t>объект</w:t>
            </w:r>
            <w:r w:rsidRPr="0021766A">
              <w:rPr>
                <w:rFonts w:eastAsia="Calibri"/>
                <w:b/>
                <w:sz w:val="18"/>
                <w:szCs w:val="18"/>
                <w:lang w:eastAsia="en-US"/>
              </w:rPr>
              <w:t>ах</w:t>
            </w:r>
            <w:r w:rsidRPr="0021766A">
              <w:rPr>
                <w:rFonts w:ascii="TimesNewRomanPSMT" w:eastAsia="Calibri" w:hAnsi="TimesNewRomanPSMT"/>
                <w:b/>
                <w:sz w:val="18"/>
                <w:szCs w:val="18"/>
                <w:lang w:eastAsia="en-US"/>
              </w:rPr>
              <w:t xml:space="preserve"> </w:t>
            </w:r>
            <w:r w:rsidRPr="0021766A">
              <w:rPr>
                <w:rFonts w:ascii="Times New Roman" w:eastAsia="Calibri" w:hAnsi="Times New Roman"/>
                <w:b/>
                <w:sz w:val="18"/>
                <w:szCs w:val="18"/>
                <w:lang w:eastAsia="en-US"/>
              </w:rPr>
              <w:t>теплоэнергетики,</w:t>
            </w:r>
            <w:r w:rsidRPr="0021766A">
              <w:rPr>
                <w:rFonts w:ascii="Times New Roman" w:eastAsia="Calibri" w:hAnsi="Times New Roman"/>
                <w:b/>
                <w:color w:val="000000"/>
                <w:sz w:val="18"/>
                <w:szCs w:val="18"/>
                <w:lang w:eastAsia="en-US"/>
              </w:rPr>
              <w:t xml:space="preserve"> связанных </w:t>
            </w:r>
            <w:r w:rsidRPr="0021766A">
              <w:rPr>
                <w:rFonts w:ascii="Times New Roman" w:eastAsia="Calibri" w:hAnsi="Times New Roman"/>
                <w:b/>
                <w:sz w:val="18"/>
                <w:szCs w:val="18"/>
                <w:lang w:eastAsia="en-US"/>
              </w:rPr>
              <w:t>с предметом договора</w:t>
            </w:r>
            <w:r w:rsidRPr="0021766A">
              <w:rPr>
                <w:rFonts w:ascii="Times New Roman" w:eastAsia="Calibri" w:hAnsi="Times New Roman"/>
                <w:b/>
                <w:color w:val="000000"/>
                <w:sz w:val="18"/>
                <w:szCs w:val="18"/>
                <w:lang w:eastAsia="en-US"/>
              </w:rPr>
              <w:t>, а также работ сопоставимого характера</w:t>
            </w:r>
            <w:r w:rsidRPr="0021766A">
              <w:rPr>
                <w:rFonts w:ascii="Times New Roman" w:eastAsia="Calibri" w:hAnsi="Times New Roman"/>
                <w:color w:val="000000"/>
                <w:sz w:val="18"/>
                <w:szCs w:val="18"/>
                <w:lang w:eastAsia="en-US"/>
              </w:rPr>
              <w:t xml:space="preserve"> за период 2023-2025 гг.</w:t>
            </w:r>
          </w:p>
          <w:p w14:paraId="0B0F30DA" w14:textId="77777777" w:rsidR="0021766A" w:rsidRPr="0021766A" w:rsidRDefault="0021766A" w:rsidP="0021766A">
            <w:pPr>
              <w:numPr>
                <w:ilvl w:val="0"/>
                <w:numId w:val="30"/>
              </w:numPr>
              <w:tabs>
                <w:tab w:val="left" w:pos="363"/>
              </w:tabs>
              <w:autoSpaceDE w:val="0"/>
              <w:autoSpaceDN w:val="0"/>
              <w:adjustRightInd w:val="0"/>
              <w:spacing w:after="0" w:line="240" w:lineRule="auto"/>
              <w:ind w:left="29"/>
              <w:contextualSpacing/>
              <w:jc w:val="both"/>
              <w:rPr>
                <w:rFonts w:ascii="Times New Roman" w:eastAsia="Calibri" w:hAnsi="Times New Roman" w:cs="Courier New"/>
                <w:sz w:val="18"/>
                <w:szCs w:val="18"/>
                <w:lang w:eastAsia="en-US"/>
              </w:rPr>
            </w:pPr>
            <w:r w:rsidRPr="0021766A">
              <w:rPr>
                <w:rFonts w:ascii="Times New Roman" w:eastAsia="Calibri" w:hAnsi="Times New Roman"/>
                <w:sz w:val="18"/>
                <w:szCs w:val="18"/>
                <w:lang w:eastAsia="en-US"/>
              </w:rPr>
              <w:t>Под работами сопоставимого характера подразумеваются проектно-изыскательские и строительно-монтажные работы и пуско-наладку</w:t>
            </w:r>
            <w:r w:rsidRPr="0021766A">
              <w:rPr>
                <w:rFonts w:eastAsia="Calibri"/>
                <w:lang w:eastAsia="ar-SA"/>
              </w:rPr>
              <w:t xml:space="preserve"> </w:t>
            </w:r>
            <w:r w:rsidRPr="0021766A">
              <w:rPr>
                <w:rFonts w:ascii="Times New Roman" w:eastAsia="Calibri" w:hAnsi="Times New Roman"/>
                <w:sz w:val="18"/>
                <w:szCs w:val="18"/>
                <w:lang w:eastAsia="en-US"/>
              </w:rPr>
              <w:t>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21766A">
              <w:rPr>
                <w:rFonts w:eastAsia="Calibri"/>
                <w:lang w:eastAsia="ar-SA"/>
              </w:rPr>
              <w:t xml:space="preserve"> </w:t>
            </w:r>
            <w:r w:rsidRPr="0021766A">
              <w:rPr>
                <w:rFonts w:ascii="Times New Roman" w:eastAsia="Calibri" w:hAnsi="Times New Roman"/>
                <w:sz w:val="18"/>
                <w:szCs w:val="18"/>
                <w:lang w:eastAsia="en-US"/>
              </w:rPr>
              <w:t>мониторинга и управления (SCADA).</w:t>
            </w:r>
          </w:p>
          <w:p w14:paraId="3D281245" w14:textId="774BE5B1" w:rsidR="00A41710" w:rsidRPr="00981EBE" w:rsidRDefault="0021766A" w:rsidP="0021766A">
            <w:pPr>
              <w:spacing w:after="0" w:line="240" w:lineRule="auto"/>
              <w:jc w:val="both"/>
              <w:rPr>
                <w:rFonts w:ascii="Times New Roman" w:hAnsi="Times New Roman"/>
                <w:sz w:val="18"/>
                <w:szCs w:val="18"/>
              </w:rPr>
            </w:pPr>
            <w:r w:rsidRPr="0021766A">
              <w:rPr>
                <w:rFonts w:ascii="TimesNewRomanPSMT" w:eastAsia="Calibri" w:hAnsi="TimesNewRomanPSMT"/>
                <w:color w:val="000000"/>
                <w:sz w:val="18"/>
                <w:szCs w:val="18"/>
                <w:lang w:eastAsia="en-US"/>
              </w:rPr>
              <w:t xml:space="preserve">Выполнение </w:t>
            </w:r>
            <w:r w:rsidRPr="0021766A">
              <w:rPr>
                <w:rFonts w:eastAsia="Calibri"/>
                <w:color w:val="000000"/>
                <w:sz w:val="18"/>
                <w:szCs w:val="18"/>
                <w:lang w:eastAsia="en-US"/>
              </w:rPr>
              <w:t xml:space="preserve">работ </w:t>
            </w:r>
            <w:r w:rsidR="00985786" w:rsidRPr="00985786">
              <w:rPr>
                <w:rFonts w:ascii="TimesNewRomanPSMT" w:eastAsia="Calibri" w:hAnsi="TimesNewRomanPSMT"/>
                <w:i/>
                <w:color w:val="000000"/>
                <w:sz w:val="18"/>
                <w:szCs w:val="18"/>
                <w:lang w:eastAsia="en-US"/>
              </w:rPr>
              <w:t xml:space="preserve">подтверждается </w:t>
            </w:r>
            <w:r w:rsidR="00985786" w:rsidRPr="00985786">
              <w:rPr>
                <w:rFonts w:ascii="TimesNewRomanPSMT" w:eastAsia="Calibri" w:hAnsi="TimesNewRomanPSMT"/>
                <w:b/>
                <w:i/>
                <w:color w:val="000000"/>
                <w:sz w:val="18"/>
                <w:szCs w:val="18"/>
                <w:lang w:eastAsia="en-US"/>
              </w:rPr>
              <w:t xml:space="preserve">Формой 11 </w:t>
            </w:r>
            <w:r w:rsidR="00985786" w:rsidRPr="00985786">
              <w:rPr>
                <w:rFonts w:ascii="TimesNewRomanPSMT" w:eastAsia="Calibri" w:hAnsi="TimesNewRomanPSMT"/>
                <w:i/>
                <w:color w:val="000000"/>
                <w:sz w:val="18"/>
                <w:szCs w:val="18"/>
                <w:lang w:eastAsia="en-US"/>
              </w:rPr>
              <w:t>– опыт участника конкурса с приложением копий договоров и актов сдачи-приемки выполненных работ по форме КС-2, справок о стоимости выполненных работ по форме КС-3, либо актов приема-передачи и счет-фактурой</w:t>
            </w: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3B50929E" w14:textId="77777777" w:rsidR="00A41710" w:rsidRPr="00981EBE" w:rsidRDefault="00A41710" w:rsidP="0021766A">
      <w:pPr>
        <w:tabs>
          <w:tab w:val="left" w:pos="1080"/>
        </w:tabs>
        <w:spacing w:after="60" w:line="240" w:lineRule="auto"/>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lastRenderedPageBreak/>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1"/>
      <w:bookmarkEnd w:id="42"/>
      <w:bookmarkEnd w:id="43"/>
      <w:bookmarkEnd w:id="44"/>
      <w:bookmarkEnd w:id="45"/>
      <w:r w:rsidRPr="00981EBE">
        <w:rPr>
          <w:rFonts w:ascii="Times New Roman" w:hAnsi="Times New Roman"/>
          <w:b/>
          <w:snapToGrid w:val="0"/>
          <w:sz w:val="24"/>
          <w:szCs w:val="24"/>
        </w:rPr>
        <w:t>2)</w:t>
      </w:r>
      <w:bookmarkEnd w:id="46"/>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7"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7"/>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8"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8"/>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9"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9"/>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36"/>
            <w:bookmarkEnd w:id="50"/>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48"/>
            <w:bookmarkEnd w:id="51"/>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64"/>
            <w:bookmarkEnd w:id="52"/>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3" w:name="P302"/>
      <w:bookmarkEnd w:id="53"/>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4" w:name="P303"/>
      <w:bookmarkEnd w:id="54"/>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3"/>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5" w:name="_Ref55336398"/>
      <w:bookmarkStart w:id="56" w:name="_Toc57314678"/>
      <w:bookmarkStart w:id="57" w:name="_Toc69728992"/>
      <w:bookmarkStart w:id="58" w:name="_Toc98254042"/>
      <w:bookmarkStart w:id="59"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5"/>
      <w:bookmarkEnd w:id="56"/>
      <w:bookmarkEnd w:id="57"/>
      <w:bookmarkEnd w:id="58"/>
      <w:bookmarkEnd w:id="59"/>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0" w:name="_Toc98254044"/>
    </w:p>
    <w:bookmarkEnd w:id="60"/>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1"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1"/>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4"/>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5"/>
      <w:footerReference w:type="default" r:id="rId16"/>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E821FE" w:rsidRDefault="00E821FE">
      <w:r>
        <w:separator/>
      </w:r>
    </w:p>
  </w:endnote>
  <w:endnote w:type="continuationSeparator" w:id="0">
    <w:p w14:paraId="1B234DE3" w14:textId="77777777" w:rsidR="00E821FE" w:rsidRDefault="00E82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E821FE" w:rsidRPr="00E37C24" w:rsidRDefault="00E821FE">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A17B55">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E821FE" w:rsidRPr="00E37C24" w:rsidRDefault="00E821FE">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A17B55">
      <w:rPr>
        <w:rFonts w:ascii="Times New Roman" w:hAnsi="Times New Roman" w:cs="Times New Roman"/>
        <w:noProof/>
      </w:rPr>
      <w:t>10</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E821FE" w:rsidRPr="00E37C24" w:rsidRDefault="00E821FE">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A17B55">
      <w:rPr>
        <w:rFonts w:ascii="Times New Roman" w:hAnsi="Times New Roman" w:cs="Times New Roman"/>
        <w:noProof/>
      </w:rPr>
      <w:t>49</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E821FE" w:rsidRDefault="00E821FE"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E821FE" w:rsidRDefault="00E821FE"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E821FE" w:rsidRPr="005F7A8B" w:rsidRDefault="00E821FE"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A17B55">
      <w:rPr>
        <w:rStyle w:val="a8"/>
        <w:rFonts w:ascii="Times New Roman" w:hAnsi="Times New Roman"/>
        <w:noProof/>
      </w:rPr>
      <w:t>56</w:t>
    </w:r>
    <w:r w:rsidRPr="005F7A8B">
      <w:rPr>
        <w:rStyle w:val="a8"/>
        <w:rFonts w:ascii="Times New Roman" w:hAnsi="Times New Roman"/>
      </w:rPr>
      <w:fldChar w:fldCharType="end"/>
    </w:r>
  </w:p>
  <w:p w14:paraId="135F7583" w14:textId="77777777" w:rsidR="00E821FE" w:rsidRDefault="00E821FE"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E821FE" w:rsidRDefault="00E821FE">
      <w:r>
        <w:separator/>
      </w:r>
    </w:p>
  </w:footnote>
  <w:footnote w:type="continuationSeparator" w:id="0">
    <w:p w14:paraId="007676C3" w14:textId="77777777" w:rsidR="00E821FE" w:rsidRDefault="00E82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44EC"/>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630"/>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66A"/>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9F4"/>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255"/>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4D6D"/>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460C"/>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78B"/>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5786"/>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17B55"/>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6D4"/>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261"/>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1FE"/>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ki.gov.ru/epz/dishonestsupplier/search/result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2E6AF2-9290-4DB9-B8CB-70869A833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21545</Words>
  <Characters>122811</Characters>
  <Application>Microsoft Office Word</Application>
  <DocSecurity>0</DocSecurity>
  <Lines>1023</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144068</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2026-09-30T15:52:00Z</dcterms:modified>
</cp:coreProperties>
</file>