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Договор оказания услуг №</w:t>
      </w:r>
      <w:r>
        <w:rPr>
          <w:b/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8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ind w:firstLine="540"/>
              <w:jc w:val="both"/>
              <w:widowControl/>
              <w:rPr>
                <w:spacing w:val="-4"/>
                <w:sz w:val="24"/>
                <w:szCs w:val="24"/>
              </w:rPr>
              <w:outlineLvl w:val="1"/>
            </w:pPr>
            <w:r/>
            <w:bookmarkStart w:id="0" w:name="_Toc226381473"/>
            <w:r/>
            <w:bookmarkStart w:id="1" w:name="_Toc226442035"/>
            <w:r>
              <w:rPr>
                <w:spacing w:val="-4"/>
                <w:sz w:val="24"/>
                <w:szCs w:val="24"/>
              </w:rPr>
              <w:t xml:space="preserve">г. Краснодар</w:t>
            </w:r>
            <w:bookmarkEnd w:id="0"/>
            <w:r/>
            <w:bookmarkEnd w:id="1"/>
            <w:r/>
            <w:r>
              <w:rPr>
                <w:spacing w:val="-4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ind w:firstLine="540"/>
              <w:jc w:val="right"/>
              <w:widowControl/>
              <w:rPr>
                <w:spacing w:val="-4"/>
                <w:sz w:val="24"/>
                <w:szCs w:val="24"/>
              </w:rPr>
              <w:outlineLvl w:val="1"/>
            </w:pPr>
            <w:r/>
            <w:bookmarkStart w:id="2" w:name="_Toc226381474"/>
            <w:r/>
            <w:bookmarkStart w:id="3" w:name="_Toc226442036"/>
            <w:r>
              <w:rPr>
                <w:spacing w:val="-4"/>
                <w:sz w:val="24"/>
                <w:szCs w:val="24"/>
              </w:rPr>
              <w:t xml:space="preserve">«____» __________ 20____ г.</w:t>
            </w:r>
            <w:bookmarkEnd w:id="2"/>
            <w:r/>
            <w:bookmarkEnd w:id="3"/>
            <w:r/>
            <w:r>
              <w:rPr>
                <w:spacing w:val="-4"/>
                <w:sz w:val="24"/>
                <w:szCs w:val="24"/>
              </w:rPr>
            </w:r>
          </w:p>
        </w:tc>
      </w:tr>
    </w:tbl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720"/>
        <w:jc w:val="both"/>
        <w:shd w:val="clear" w:color="auto" w:fill="ffffff"/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Публичное акционерное общество «</w:t>
      </w:r>
      <w:r>
        <w:rPr>
          <w:spacing w:val="-4"/>
          <w:sz w:val="24"/>
          <w:szCs w:val="24"/>
        </w:rPr>
        <w:t xml:space="preserve">Россети</w:t>
      </w:r>
      <w:r>
        <w:rPr>
          <w:spacing w:val="-4"/>
          <w:sz w:val="24"/>
          <w:szCs w:val="24"/>
        </w:rPr>
        <w:t xml:space="preserve"> Юг» (ПАО «</w:t>
      </w:r>
      <w:r>
        <w:rPr>
          <w:spacing w:val="-4"/>
          <w:sz w:val="24"/>
          <w:szCs w:val="24"/>
        </w:rPr>
        <w:t xml:space="preserve">Россети</w:t>
      </w:r>
      <w:r>
        <w:rPr>
          <w:spacing w:val="-4"/>
          <w:sz w:val="24"/>
          <w:szCs w:val="24"/>
        </w:rPr>
        <w:t xml:space="preserve"> Юг») в лице филиала ПАО «</w:t>
      </w:r>
      <w:r>
        <w:rPr>
          <w:spacing w:val="-4"/>
          <w:sz w:val="24"/>
          <w:szCs w:val="24"/>
        </w:rPr>
        <w:t xml:space="preserve">Россети</w:t>
      </w:r>
      <w:r>
        <w:rPr>
          <w:spacing w:val="-4"/>
          <w:sz w:val="24"/>
          <w:szCs w:val="24"/>
        </w:rPr>
        <w:t xml:space="preserve"> Юг» - «Кубаньэнерго», именуемое в дальнейшем «Заказчик», в лице ___________</w:t>
      </w:r>
      <w:r>
        <w:rPr>
          <w:spacing w:val="-4"/>
          <w:sz w:val="24"/>
          <w:szCs w:val="24"/>
        </w:rPr>
        <w:t xml:space="preserve">, с одной стороны, и ____________, именуемое в дальнейшем «Исполнитель», в лице __________, действующего на основании ____________, с другой стороны, именуемые в дальнейшем «Стороны», заключили настоящий Договор о нижеследующем.:</w:t>
      </w:r>
      <w:r>
        <w:rPr>
          <w:spacing w:val="-4"/>
          <w:sz w:val="24"/>
          <w:szCs w:val="24"/>
        </w:rPr>
      </w:r>
    </w:p>
    <w:p>
      <w:pPr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1. Предмет договора</w:t>
      </w:r>
      <w:r>
        <w:rPr>
          <w:b/>
          <w:spacing w:val="-4"/>
          <w:sz w:val="24"/>
          <w:szCs w:val="24"/>
        </w:rPr>
      </w:r>
    </w:p>
    <w:p>
      <w:pPr>
        <w:ind w:firstLine="555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1.1. 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По настоящему договору Исполнитель обязуется лично оказать услуги по _____________. </w:t>
      </w:r>
      <w:r>
        <w:rPr>
          <w:color w:val="000000"/>
          <w:spacing w:val="-4"/>
          <w:sz w:val="24"/>
          <w:szCs w:val="24"/>
        </w:rPr>
        <w:t xml:space="preserve">Заказчик обязуется принять и оплатить оказанные услуги в порядке и размере, установленном настоящим Договором.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color w:val="000000"/>
          <w:spacing w:val="-4"/>
          <w:sz w:val="24"/>
          <w:szCs w:val="24"/>
        </w:rPr>
        <w:t xml:space="preserve">1.2. 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Объем, содержание и качество оказываемых услуг должны соответствовать Техническому заданию (Приложение № 1 к настоящему договору).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67"/>
        <w:jc w:val="both"/>
        <w:shd w:val="clear" w:color="auto" w:fill="ffffff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1.3. Оказание услуг, предусмотренных настоящим договором, осуществляется в следующие сроки: 12 месяцев с момента подписания д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оговора.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67"/>
        <w:jc w:val="both"/>
        <w:shd w:val="clear" w:color="auto" w:fill="ffffff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67"/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2. Стоимость услуг и порядок расчетов</w:t>
      </w:r>
      <w:r>
        <w:rPr>
          <w:b/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  <w:highlight w:val="none"/>
        </w:rPr>
      </w:pPr>
      <w:r>
        <w:rPr>
          <w:color w:val="000000"/>
          <w:spacing w:val="-4"/>
          <w:sz w:val="24"/>
          <w:szCs w:val="24"/>
        </w:rPr>
        <w:t xml:space="preserve">2.1. Общая стоимость услуг</w:t>
      </w:r>
      <w:r>
        <w:rPr>
          <w:bCs/>
          <w:color w:val="000000"/>
          <w:spacing w:val="-4"/>
          <w:sz w:val="24"/>
          <w:szCs w:val="24"/>
        </w:rPr>
        <w:t xml:space="preserve"> по настоящему договору (цена договора) составляет </w:t>
      </w:r>
      <w:r>
        <w:rPr>
          <w:bCs/>
          <w:color w:val="000000"/>
          <w:spacing w:val="-4"/>
          <w:sz w:val="24"/>
          <w:szCs w:val="24"/>
        </w:rPr>
        <w:br/>
        <w:t xml:space="preserve">____________ (_____________) рублей  00 копеек, в том числе НДС 22% в размере ___________(______________) рублей 00 копеек.</w:t>
      </w:r>
      <w:r>
        <w:rPr>
          <w:color w:val="000000"/>
          <w:spacing w:val="-4"/>
          <w:sz w:val="24"/>
          <w:szCs w:val="24"/>
          <w:highlight w:val="none"/>
        </w:rPr>
      </w:r>
    </w:p>
    <w:p>
      <w:pPr>
        <w:ind w:firstLine="567"/>
        <w:jc w:val="both"/>
        <w:shd w:val="clear" w:color="auto" w:fill="ffffff"/>
        <w:tabs>
          <w:tab w:val="left" w:pos="715" w:leader="none"/>
        </w:tabs>
        <w:rPr>
          <w:spacing w:val="-4"/>
          <w:sz w:val="24"/>
          <w:szCs w:val="24"/>
          <w14:ligatures w14:val="none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  <w:t xml:space="preserve">Стоимость оказания Услуг п</w:t>
      </w:r>
      <w:r>
        <w:rPr>
          <w:spacing w:val="-4"/>
          <w:sz w:val="24"/>
          <w:szCs w:val="24"/>
        </w:rPr>
        <w:t xml:space="preserve">о сопровождению</w:t>
      </w:r>
      <w:r>
        <w:rPr>
          <w:spacing w:val="-4"/>
          <w:sz w:val="24"/>
          <w:szCs w:val="24"/>
        </w:rPr>
        <w:t xml:space="preserve"> (в месяц) не должна превысить ______ (____________) рублей __ копеек с учетом НДС.</w:t>
      </w: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Стоимо</w:t>
      </w:r>
      <w:r>
        <w:rPr>
          <w:bCs/>
          <w:color w:val="000000"/>
          <w:spacing w:val="-4"/>
          <w:sz w:val="24"/>
          <w:szCs w:val="24"/>
        </w:rPr>
        <w:t xml:space="preserve">сть одного часа услуг по настройке функциональности составляет ________ (__________) рубля 00 копеек с учетом НДС.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tabs>
          <w:tab w:val="left" w:pos="715" w:leader="none"/>
        </w:tabs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2.2. Заказчик оплачивает стоимость оказанных услуг</w:t>
      </w:r>
      <w:r>
        <w:rPr>
          <w:color w:val="000000"/>
          <w:spacing w:val="-4"/>
          <w:sz w:val="24"/>
          <w:szCs w:val="24"/>
        </w:rPr>
        <w:t xml:space="preserve"> в течение 30 рабочих дней (при заключении договора с субъектом МСП – 7 рабочих дней) с дат</w:t>
      </w:r>
      <w:r>
        <w:rPr>
          <w:color w:val="000000"/>
          <w:spacing w:val="-4"/>
          <w:sz w:val="24"/>
          <w:szCs w:val="24"/>
        </w:rPr>
        <w:t xml:space="preserve">ы подписания Сторонами акта сдачи-приемки оказанных услуг, при условии предоставления Исполнителем счет-фактуры, оформленного в соответствии с требованиями законодательства РФ.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tabs>
          <w:tab w:val="left" w:pos="715" w:leader="none"/>
        </w:tabs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2.3. Датой оплаты считается дата списания денежных средств с банковского счета </w:t>
      </w:r>
      <w:r>
        <w:rPr>
          <w:spacing w:val="-4"/>
          <w:sz w:val="24"/>
          <w:szCs w:val="24"/>
        </w:rPr>
        <w:t xml:space="preserve">Заказчика.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tabs>
          <w:tab w:val="left" w:pos="715" w:leader="none"/>
        </w:tabs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</w:r>
      <w:r>
        <w:rPr>
          <w:color w:val="000000" w:themeColor="text1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3. Права и обязанности сторон по договору</w:t>
      </w:r>
      <w:r>
        <w:rPr>
          <w:b/>
          <w:color w:val="000000"/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3.1. </w:t>
      </w:r>
      <w:r>
        <w:rPr>
          <w:spacing w:val="-4"/>
          <w:sz w:val="24"/>
          <w:szCs w:val="24"/>
        </w:rPr>
        <w:t xml:space="preserve">Исполнитель обязан:</w:t>
      </w:r>
      <w:r>
        <w:rPr>
          <w:spacing w:val="-4"/>
          <w:sz w:val="24"/>
          <w:szCs w:val="24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3.1.1. Оказать услуги в полном объеме, с надлежащим качеством и в установленные сроки.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3.1.2. Оказать услуги лично. Привлечение Исполнителем к исполнению настоящего договора тре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тьих лиц допускается только с письменного согласия Заказчика. Исполнитель самостоятельно производит расчеты с привлеченными лицами и обеспечивает выполнение привлеченными лицами требований конфиденциальности.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3.1.3.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договора, ухудшение качества услуг.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3.1.4. Исполнитель предоставляет Заказчику информацию об отнесен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ии привлекаемых 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субисполнителей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 к субъектам малого и среднего предпринимательства до заключения Договора (дополнительного соглашения о привлечении/замене 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субисполнителей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).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i/>
          <w:spacing w:val="-4"/>
          <w:sz w:val="24"/>
          <w:szCs w:val="24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3.1.5. Исполнитель</w:t>
      </w:r>
      <w:r>
        <w:rPr>
          <w:spacing w:val="-4"/>
          <w:sz w:val="24"/>
          <w:szCs w:val="24"/>
        </w:rPr>
        <w:t xml:space="preserve">, который является субъектом малого или среднего предпринимательст</w:t>
      </w:r>
      <w:r>
        <w:rPr>
          <w:spacing w:val="-4"/>
          <w:sz w:val="24"/>
          <w:szCs w:val="24"/>
        </w:rPr>
        <w:t xml:space="preserve">ва, вправе после выполнения обязательств по Договору переуступить права требования по Договору в пользу финансово-кредитных учреждений.</w:t>
      </w:r>
      <w:r>
        <w:rPr>
          <w:i/>
          <w:spacing w:val="-4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spacing w:val="-4"/>
          <w:sz w:val="24"/>
          <w:szCs w:val="24"/>
        </w:rPr>
        <w:t xml:space="preserve">3.1.6. 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Исполнитель</w:t>
      </w:r>
      <w:r>
        <w:rPr>
          <w:spacing w:val="-4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обязуется обеспечивать соблюдение требований Антикоррупционной политики в соответствии с Антикоррупци</w:t>
      </w:r>
      <w:r>
        <w:rPr>
          <w:rFonts w:eastAsia="Calibri"/>
          <w:sz w:val="24"/>
          <w:szCs w:val="24"/>
        </w:rPr>
        <w:t xml:space="preserve">онной оговоркой, предусмотренной </w:t>
      </w:r>
      <w:r>
        <w:rPr>
          <w:rFonts w:eastAsia="Calibri"/>
          <w:sz w:val="24"/>
          <w:szCs w:val="24"/>
        </w:rPr>
        <w:t xml:space="preserve">пп</w:t>
      </w:r>
      <w:r>
        <w:rPr>
          <w:rFonts w:eastAsia="Calibri"/>
          <w:sz w:val="24"/>
          <w:szCs w:val="24"/>
        </w:rPr>
        <w:t xml:space="preserve">. 3.1.6.1-3.1.6.5</w:t>
      </w:r>
      <w:r>
        <w:rPr>
          <w:i/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.1. </w:t>
      </w:r>
      <w:r>
        <w:rPr>
          <w:color w:val="000000"/>
          <w:sz w:val="24"/>
          <w:szCs w:val="24"/>
        </w:rPr>
        <w:t xml:space="preserve">Исполнителю </w:t>
      </w:r>
      <w:r>
        <w:rPr>
          <w:spacing w:val="-4"/>
          <w:sz w:val="24"/>
          <w:szCs w:val="24"/>
        </w:rPr>
        <w:t xml:space="preserve">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</w:t>
      </w:r>
      <w:r>
        <w:rPr>
          <w:spacing w:val="-4"/>
          <w:sz w:val="24"/>
          <w:szCs w:val="24"/>
        </w:rPr>
        <w:t xml:space="preserve">рисоединилось к Антикоррупционной хартии </w:t>
      </w:r>
      <w:r>
        <w:rPr>
          <w:spacing w:val="-4"/>
          <w:sz w:val="24"/>
          <w:szCs w:val="24"/>
        </w:rPr>
        <w:t xml:space="preserve">российского бизнеса (свидетельство от 02.04.2015 № 1517),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</w:t>
      </w:r>
      <w:r>
        <w:rPr>
          <w:spacing w:val="-4"/>
          <w:sz w:val="24"/>
          <w:szCs w:val="24"/>
        </w:rPr>
        <w:t xml:space="preserve">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.2. </w:t>
      </w:r>
      <w:r>
        <w:rPr>
          <w:color w:val="000000"/>
          <w:sz w:val="24"/>
          <w:szCs w:val="24"/>
        </w:rPr>
        <w:t xml:space="preserve">Исполнитель</w:t>
      </w:r>
      <w:r>
        <w:rPr>
          <w:spacing w:val="-4"/>
          <w:sz w:val="24"/>
          <w:szCs w:val="24"/>
        </w:rPr>
        <w:t xml:space="preserve"> настоящим подтверждает, что он ознакомился с Антикоррупционной хартией российского бизнеса и Антикоррупционной политикой Заказчика (представленных в разделе «Противодействие коррупции» на официальном сайте Заказчика), полностью принимает положения Антикор</w:t>
      </w:r>
      <w:r>
        <w:rPr>
          <w:spacing w:val="-4"/>
          <w:sz w:val="24"/>
          <w:szCs w:val="24"/>
        </w:rPr>
        <w:t xml:space="preserve">рупционной политики Заказчика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</w:t>
      </w:r>
      <w:r>
        <w:rPr>
          <w:spacing w:val="-4"/>
          <w:sz w:val="24"/>
          <w:szCs w:val="24"/>
        </w:rPr>
        <w:t xml:space="preserve"> и/или посредников.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.3. 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</w:t>
      </w:r>
      <w:r>
        <w:rPr>
          <w:spacing w:val="-4"/>
          <w:sz w:val="24"/>
          <w:szCs w:val="24"/>
        </w:rPr>
        <w:t xml:space="preserve">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</w:t>
      </w:r>
      <w:r>
        <w:rPr>
          <w:spacing w:val="-4"/>
          <w:sz w:val="24"/>
          <w:szCs w:val="24"/>
        </w:rPr>
        <w:t xml:space="preserve">ом числе путем предоставления денежных сумм, подарков, безвозмездного выполнения в их адрес работ (оказания услуг) и другими, не поименованными здесь способами, ставящими работника в определенную зависимость и</w:t>
      </w:r>
      <w:r>
        <w:rPr>
          <w:spacing w:val="-4"/>
          <w:sz w:val="24"/>
          <w:szCs w:val="24"/>
          <w:lang w:val="en-US"/>
        </w:rPr>
        <w:t xml:space="preserve"> </w:t>
      </w:r>
      <w:r>
        <w:rPr>
          <w:spacing w:val="-4"/>
          <w:sz w:val="24"/>
          <w:szCs w:val="24"/>
        </w:rPr>
        <w:t xml:space="preserve">направленным на обеспечение выполнения этим ра</w:t>
      </w:r>
      <w:r>
        <w:rPr>
          <w:spacing w:val="-4"/>
          <w:sz w:val="24"/>
          <w:szCs w:val="24"/>
        </w:rPr>
        <w:t xml:space="preserve">ботником каких-либо действий в пользу стимулирующей его стороны (</w:t>
      </w:r>
      <w:r>
        <w:rPr>
          <w:color w:val="000000"/>
          <w:sz w:val="24"/>
          <w:szCs w:val="24"/>
        </w:rPr>
        <w:t xml:space="preserve">Исполнителя </w:t>
      </w:r>
      <w:r>
        <w:rPr>
          <w:spacing w:val="-4"/>
          <w:sz w:val="24"/>
          <w:szCs w:val="24"/>
        </w:rPr>
        <w:t xml:space="preserve">и Заказчика).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.4. В случае возникновения у одной из Сторон подозрений, </w:t>
      </w:r>
      <w:r>
        <w:rPr>
          <w:spacing w:val="-4"/>
          <w:sz w:val="24"/>
          <w:szCs w:val="24"/>
        </w:rPr>
        <w:br/>
        <w:t xml:space="preserve">что произошло или может произойти нарушение каких-либо положений пунктов 3</w:t>
      </w:r>
      <w:r>
        <w:rPr>
          <w:color w:val="000000"/>
          <w:sz w:val="24"/>
          <w:szCs w:val="24"/>
        </w:rPr>
        <w:t xml:space="preserve">.1.6</w:t>
      </w:r>
      <w:r>
        <w:rPr>
          <w:spacing w:val="-4"/>
          <w:sz w:val="24"/>
          <w:szCs w:val="24"/>
        </w:rPr>
        <w:t xml:space="preserve">.1 - 3</w:t>
      </w:r>
      <w:r>
        <w:rPr>
          <w:color w:val="000000"/>
          <w:sz w:val="24"/>
          <w:szCs w:val="24"/>
        </w:rPr>
        <w:t xml:space="preserve">.1.6</w:t>
      </w:r>
      <w:r>
        <w:rPr>
          <w:spacing w:val="-4"/>
          <w:sz w:val="24"/>
          <w:szCs w:val="24"/>
        </w:rPr>
        <w:t xml:space="preserve">.3 настоящего </w:t>
      </w:r>
      <w:r>
        <w:rPr>
          <w:spacing w:val="-4"/>
          <w:sz w:val="24"/>
          <w:szCs w:val="24"/>
        </w:rPr>
        <w:t xml:space="preserve">Договора,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</w:t>
      </w:r>
      <w:r>
        <w:rPr>
          <w:spacing w:val="-4"/>
          <w:sz w:val="24"/>
          <w:szCs w:val="24"/>
        </w:rPr>
        <w:br/>
        <w:t xml:space="preserve">или не произойдет. Это</w:t>
      </w:r>
      <w:r>
        <w:rPr>
          <w:spacing w:val="-4"/>
          <w:sz w:val="24"/>
          <w:szCs w:val="24"/>
        </w:rPr>
        <w:t xml:space="preserve"> подтверждение должно быть направлено в течение десяти рабочих дней с даты направления письменного уведомления.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8"/>
          <w:szCs w:val="28"/>
        </w:rPr>
      </w:pPr>
      <w:r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</w:t>
      </w:r>
      <w:r>
        <w:rPr>
          <w:spacing w:val="-4"/>
          <w:sz w:val="24"/>
          <w:szCs w:val="24"/>
        </w:rPr>
        <w:t xml:space="preserve">агать, что произошло или может произойти нарушение каких-либо положений пунктов </w:t>
      </w: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.1, </w:t>
      </w: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.2 настоящего Договора любой из Сторон, аффилированными лицами, работниками или посредниками.</w:t>
      </w:r>
      <w:r>
        <w:rPr>
          <w:sz w:val="28"/>
          <w:szCs w:val="28"/>
        </w:rPr>
      </w:r>
    </w:p>
    <w:p>
      <w:pPr>
        <w:numPr>
          <w:ilvl w:val="1"/>
          <w:numId w:val="0"/>
        </w:numPr>
        <w:ind w:firstLine="850"/>
        <w:jc w:val="both"/>
        <w:shd w:val="clear" w:color="auto" w:fill="ffffff"/>
        <w:rPr>
          <w:sz w:val="26"/>
          <w:szCs w:val="26"/>
        </w:rPr>
      </w:pP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.5. В случае нарушения одной из Сторон обязательств по соблюден</w:t>
      </w:r>
      <w:r>
        <w:rPr>
          <w:spacing w:val="-4"/>
          <w:sz w:val="24"/>
          <w:szCs w:val="24"/>
        </w:rPr>
        <w:t xml:space="preserve">ию требований Антикоррупционной политики, предусмотренных пунктами </w:t>
      </w: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.1, </w:t>
      </w:r>
      <w:r>
        <w:rPr>
          <w:color w:val="000000"/>
          <w:sz w:val="24"/>
          <w:szCs w:val="24"/>
        </w:rPr>
        <w:t xml:space="preserve">3.1.6</w:t>
      </w:r>
      <w:r>
        <w:rPr>
          <w:spacing w:val="-4"/>
          <w:sz w:val="24"/>
          <w:szCs w:val="24"/>
        </w:rPr>
        <w:t xml:space="preserve">.2 настоящего Договора, и обязательств воздерживаться от запрещенных в пункте </w:t>
      </w:r>
      <w:r>
        <w:rPr>
          <w:color w:val="000000"/>
          <w:sz w:val="24"/>
          <w:szCs w:val="24"/>
        </w:rPr>
        <w:t xml:space="preserve">4.1.6</w:t>
      </w:r>
      <w:r>
        <w:rPr>
          <w:spacing w:val="-4"/>
          <w:sz w:val="24"/>
          <w:szCs w:val="24"/>
        </w:rPr>
        <w:t xml:space="preserve">.3 настоящего Договора действий и/или неполучения другой стороной в установленный срок подтв</w:t>
      </w:r>
      <w:r>
        <w:rPr>
          <w:spacing w:val="-4"/>
          <w:sz w:val="24"/>
          <w:szCs w:val="24"/>
        </w:rPr>
        <w:t xml:space="preserve">ерждения, что нарушения не произошло или не произойдет, </w:t>
      </w:r>
      <w:r>
        <w:rPr>
          <w:color w:val="000000"/>
          <w:sz w:val="24"/>
          <w:szCs w:val="24"/>
        </w:rPr>
        <w:t xml:space="preserve">Исполнитель</w:t>
      </w:r>
      <w:r>
        <w:rPr>
          <w:spacing w:val="-4"/>
          <w:sz w:val="24"/>
          <w:szCs w:val="24"/>
        </w:rPr>
        <w:t xml:space="preserve">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</w:t>
      </w:r>
      <w:r>
        <w:rPr>
          <w:spacing w:val="-4"/>
          <w:sz w:val="24"/>
          <w:szCs w:val="24"/>
        </w:rPr>
        <w:t xml:space="preserve">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r>
        <w:rPr>
          <w:sz w:val="26"/>
          <w:szCs w:val="26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3.1.7.  Исполнитель обязан представлять Заказчику информацию: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- информацию о полной цепочке собственников Исполнителя, включая конечных бенефициаров, а также о составе исполнительных органов Контрагента с предоставлением копий, подтверждающих данную информацию документов (учредительные документы, протоколы органов у</w:t>
      </w:r>
      <w:r>
        <w:rPr>
          <w:color w:val="000000"/>
          <w:sz w:val="24"/>
          <w:szCs w:val="24"/>
        </w:rPr>
        <w:t xml:space="preserve">правления, выписки из ЕГРЮЛ, реестра акционеров, паспорта граждан и т.п.), по форме, указанной в Приложении 2 к настоящему Договору;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информацию о привлечении Исполнителем к исполнению своих обязательств по договорам третьих лиц до заключения договора с у</w:t>
      </w:r>
      <w:r>
        <w:rPr>
          <w:color w:val="000000"/>
          <w:sz w:val="24"/>
          <w:szCs w:val="24"/>
        </w:rPr>
        <w:t xml:space="preserve">казанными лицами, включая предоставление сведений в отношении всей цепочки собственников третьих лиц, привлекаемых Исполнителем для исполнения своих обязательств по договору, в том числе конечных бенефициаров (вместе с копиями подтверждающих документов), п</w:t>
      </w:r>
      <w:r>
        <w:rPr>
          <w:color w:val="000000"/>
          <w:sz w:val="24"/>
          <w:szCs w:val="24"/>
        </w:rPr>
        <w:t xml:space="preserve">о форме, указанной в Приложении 2 к настоящему Договору;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</w:t>
      </w:r>
      <w:r>
        <w:rPr>
          <w:color w:val="000000"/>
          <w:sz w:val="24"/>
          <w:szCs w:val="24"/>
        </w:rPr>
        <w:t xml:space="preserve">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</w:t>
      </w:r>
      <w:r>
        <w:rPr>
          <w:color w:val="000000"/>
          <w:sz w:val="24"/>
          <w:szCs w:val="24"/>
        </w:rPr>
        <w:t xml:space="preserve">телем к исполнению своих обязательств по договору. Информация (вместе с копиями подтверждающих документов) представляется в ПАО «</w:t>
      </w:r>
      <w:r>
        <w:rPr>
          <w:color w:val="000000"/>
          <w:sz w:val="24"/>
          <w:szCs w:val="24"/>
        </w:rPr>
        <w:t xml:space="preserve">Россети</w:t>
      </w:r>
      <w:r>
        <w:rPr>
          <w:color w:val="000000"/>
          <w:sz w:val="24"/>
          <w:szCs w:val="24"/>
        </w:rPr>
        <w:t xml:space="preserve">» по форме, указанной в Приложении 3 к настоящему Договору, не позднее 3 календарных дней с даты наступления соответству</w:t>
      </w:r>
      <w:r>
        <w:rPr>
          <w:color w:val="000000"/>
          <w:sz w:val="24"/>
          <w:szCs w:val="24"/>
        </w:rPr>
        <w:t xml:space="preserve">ющего события (юридического факта) способом, позволяющим подтвердить дату получения. 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</w:t>
      </w:r>
      <w:r>
        <w:rPr>
          <w:color w:val="000000"/>
          <w:sz w:val="24"/>
          <w:szCs w:val="24"/>
        </w:rPr>
        <w:t xml:space="preserve">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</w:t>
      </w:r>
      <w:r>
        <w:rPr>
          <w:color w:val="000000"/>
          <w:sz w:val="24"/>
          <w:szCs w:val="24"/>
        </w:rPr>
        <w:t xml:space="preserve">анной в Приложении 3 к настоящему Договору.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3.1.8. Исполнитель гарантирует, что: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зарегистрирован в ЕГРЮЛ надлежащим образом;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его исполнительный орган находится и осуществляет функции управления по месту регистрации юридического лица и в нем нет дисквал</w:t>
      </w:r>
      <w:r>
        <w:rPr>
          <w:color w:val="000000"/>
          <w:sz w:val="24"/>
          <w:szCs w:val="24"/>
        </w:rPr>
        <w:t xml:space="preserve">ифицированных лиц;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</w:t>
      </w:r>
      <w:r>
        <w:rPr>
          <w:color w:val="000000"/>
          <w:sz w:val="24"/>
          <w:szCs w:val="24"/>
        </w:rPr>
        <w:t xml:space="preserve">подрядные организации (соисполнители) соответствовали данному требованию;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располагает лицензиями, необходимыми для осуществления деятельности и исполнения обязательств по Договору, если осуществляемая по Контракту деятельность является лицензируемой;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я</w:t>
      </w:r>
      <w:r>
        <w:rPr>
          <w:color w:val="000000"/>
          <w:sz w:val="24"/>
          <w:szCs w:val="24"/>
        </w:rPr>
        <w:t xml:space="preserve">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ведет бухгалтерский учет и составляет бухгалтерскую отчетность в соответствии с законодательством Российской Федера</w:t>
      </w:r>
      <w:r>
        <w:rPr>
          <w:color w:val="000000"/>
          <w:sz w:val="24"/>
          <w:szCs w:val="24"/>
        </w:rPr>
        <w:t xml:space="preserve">ции и нормативными правовыми актами по бухгалтерскому учету, представляет годовую бухгалтерскую отчетность в налоговый орган; 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ведет налоговый учет и составляет налоговую отчетность в соответствии с законодательством Российской Федерации, субъектов Росси</w:t>
      </w:r>
      <w:r>
        <w:rPr>
          <w:color w:val="000000"/>
          <w:sz w:val="24"/>
          <w:szCs w:val="24"/>
        </w:rPr>
        <w:t xml:space="preserve">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не допускает искажения сведений о фактах хозяйственной жизни (совокупности таких фактов)</w:t>
      </w:r>
      <w:r>
        <w:rPr>
          <w:color w:val="000000"/>
          <w:sz w:val="24"/>
          <w:szCs w:val="24"/>
        </w:rPr>
        <w:t xml:space="preserve">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</w:t>
      </w:r>
      <w:r>
        <w:rPr>
          <w:color w:val="000000"/>
          <w:sz w:val="24"/>
          <w:szCs w:val="24"/>
        </w:rPr>
        <w:t xml:space="preserve">игнорируя те из них, которые непосредственно не связаны с получением налоговой выгоды;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своевременно и в полном объеме уплачивает налоги, сборы и страховые взносы;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отражает в налоговой отчетности по НДС все суммы НДС, Заказчику;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лица, подписывающие от</w:t>
      </w:r>
      <w:r>
        <w:rPr>
          <w:color w:val="000000"/>
          <w:sz w:val="24"/>
          <w:szCs w:val="24"/>
        </w:rPr>
        <w:t xml:space="preserve"> его имени первичные документы и счета-фактуры, имеют на это все необходимые полномочия и доверенности.</w:t>
      </w:r>
      <w:r>
        <w:rPr>
          <w:color w:val="000000"/>
          <w:sz w:val="24"/>
          <w:szCs w:val="24"/>
        </w:rPr>
      </w:r>
    </w:p>
    <w:p>
      <w:pPr>
        <w:ind w:firstLine="555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3.1.9. Исполнитель обязуется и исполнять требования, предусмотренные приложением 4 к настоящему Договору</w:t>
      </w:r>
      <w:r>
        <w:rPr>
          <w:i/>
          <w:color w:val="000000"/>
          <w:sz w:val="24"/>
          <w:szCs w:val="24"/>
        </w:rPr>
        <w:t xml:space="preserve">.</w:t>
      </w:r>
      <w:r>
        <w:rPr>
          <w:i/>
          <w:color w:val="000000"/>
          <w:sz w:val="24"/>
          <w:szCs w:val="24"/>
        </w:rPr>
      </w:r>
    </w:p>
    <w:p>
      <w:pPr>
        <w:pStyle w:val="879"/>
        <w:numPr>
          <w:ilvl w:val="1"/>
          <w:numId w:val="49"/>
        </w:numPr>
        <w:ind w:left="0" w:firstLine="567"/>
        <w:jc w:val="both"/>
        <w:spacing w:line="276" w:lineRule="auto"/>
        <w:widowControl/>
        <w:rPr>
          <w:sz w:val="24"/>
          <w:szCs w:val="24"/>
        </w:rPr>
      </w:pPr>
      <w:r>
        <w:rPr>
          <w:sz w:val="24"/>
          <w:szCs w:val="24"/>
        </w:rPr>
        <w:t xml:space="preserve">Исполнитель в праве 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</w:t>
      </w:r>
      <w:r>
        <w:rPr>
          <w:sz w:val="24"/>
          <w:szCs w:val="24"/>
        </w:rPr>
        <w:t xml:space="preserve">ения об уступке денежного требования в течение 2 рабочих дней с даты осуществления уступки. В уведомлении об уступке денежного </w:t>
      </w:r>
      <w:r>
        <w:rPr>
          <w:sz w:val="24"/>
          <w:szCs w:val="24"/>
        </w:rPr>
        <w:t xml:space="preserve">требования должно быть определено подлежащее исполнению денежное требование, а также указан финансовый агент, которому должен быт</w:t>
      </w:r>
      <w:r>
        <w:rPr>
          <w:sz w:val="24"/>
          <w:szCs w:val="24"/>
        </w:rPr>
        <w:t xml:space="preserve">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</w:t>
      </w:r>
      <w:r>
        <w:rPr>
          <w:sz w:val="24"/>
          <w:szCs w:val="24"/>
        </w:rPr>
        <w:t xml:space="preserve">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</w:t>
      </w:r>
      <w:r>
        <w:rPr>
          <w:sz w:val="24"/>
          <w:szCs w:val="24"/>
        </w:rPr>
        <w:t xml:space="preserve">т.ч</w:t>
      </w:r>
      <w:r>
        <w:rPr>
          <w:sz w:val="24"/>
          <w:szCs w:val="24"/>
        </w:rPr>
        <w:t xml:space="preserve">. об исполнении обязательств Исполнителя по предоставлению обеспечения исполне</w:t>
      </w:r>
      <w:r>
        <w:rPr>
          <w:sz w:val="24"/>
          <w:szCs w:val="24"/>
        </w:rPr>
        <w:t xml:space="preserve">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</w:t>
      </w:r>
      <w:r>
        <w:rPr>
          <w:sz w:val="24"/>
          <w:szCs w:val="24"/>
        </w:rPr>
        <w:t xml:space="preserve">обязательство исполнения Исполнителем регрессных требований фактора (факторинг с правом регресса).</w:t>
      </w:r>
      <w:r>
        <w:rPr>
          <w:rStyle w:val="1024"/>
          <w:sz w:val="24"/>
          <w:szCs w:val="24"/>
        </w:rPr>
        <w:footnoteReference w:id="2"/>
      </w:r>
      <w:r>
        <w:rPr>
          <w:sz w:val="24"/>
          <w:szCs w:val="24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3.3. Заказчик обязан: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spacing w:val="-4"/>
          <w:sz w:val="24"/>
          <w:szCs w:val="24"/>
        </w:rPr>
        <w:t xml:space="preserve">3.3.1. Произвести оплату услуг в сроки и на условиях, указанных в разделе 2 настоящего договора.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3.3.2. Принимать оказанные услуги в с</w:t>
      </w: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оответствии с условиями настоящего договора.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3.4. Заказчик имеет право: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55"/>
        <w:jc w:val="both"/>
        <w:rPr>
          <w:rFonts w:eastAsia="Lucida Sans Unicode"/>
          <w:spacing w:val="-4"/>
          <w:sz w:val="24"/>
          <w:szCs w:val="24"/>
          <w:lang w:eastAsia="en-US" w:bidi="en-US"/>
        </w:rPr>
      </w:pPr>
      <w:r>
        <w:rPr>
          <w:rFonts w:eastAsia="Lucida Sans Unicode"/>
          <w:spacing w:val="-4"/>
          <w:sz w:val="24"/>
          <w:szCs w:val="24"/>
          <w:lang w:eastAsia="en-US" w:bidi="en-US"/>
        </w:rPr>
        <w:t xml:space="preserve">3.4.1. Во всякое время проверять ход и качество услуг, оказываемых Исполнителем.</w:t>
      </w:r>
      <w:r>
        <w:rPr>
          <w:rFonts w:eastAsia="Lucida Sans Unicode"/>
          <w:spacing w:val="-4"/>
          <w:sz w:val="24"/>
          <w:szCs w:val="24"/>
          <w:lang w:eastAsia="en-US" w:bidi="en-US"/>
        </w:rPr>
      </w:r>
    </w:p>
    <w:p>
      <w:pPr>
        <w:ind w:firstLine="540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4. Порядок сдачи-приемки услуг</w:t>
      </w:r>
      <w:r>
        <w:rPr>
          <w:b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4.1. Сдача-приемка оказанных услуг осуществляется уполномоченными представителями Исполнителя и Заказчика путем подписания двустороннего акта сдачи-приемки оказанных услуг, который подтверждает объемы и стоимость фактически оказанных Исполнителем услуг по </w:t>
      </w:r>
      <w:r>
        <w:rPr>
          <w:color w:val="000000"/>
          <w:spacing w:val="-4"/>
          <w:sz w:val="24"/>
          <w:szCs w:val="24"/>
        </w:rPr>
        <w:t xml:space="preserve">договору.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4.2. После завершения оказания услуг Исполнитель передает Заказчику результат услуг и направляет акт сдачи-приемки оказанных услуг в двух экземплярах, оригинал счета-фактуры, оформленного в соответствии с действующим законодательством в отношении</w:t>
      </w:r>
      <w:r>
        <w:rPr>
          <w:color w:val="000000"/>
          <w:spacing w:val="-4"/>
          <w:sz w:val="24"/>
          <w:szCs w:val="24"/>
        </w:rPr>
        <w:t xml:space="preserve"> указанных в акте услуг.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4.3. Заказчик обязан подписать акт сдачи-приемки оказанных услуг в срок не позднее 7 (семи) рабочих дней после получения указанного акта или направить Исполнителю мотивированный отказ от подписания акта.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4.4. В случае мотивированно</w:t>
      </w:r>
      <w:r>
        <w:rPr>
          <w:color w:val="000000"/>
          <w:spacing w:val="-4"/>
          <w:sz w:val="24"/>
          <w:szCs w:val="24"/>
        </w:rPr>
        <w:t xml:space="preserve">го отказа Заказчика от приемки оказанных услуг, сторонами составляется двухсторонний акт с перечнем необходимых доработок и сроков их выполнения. 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4.5. Доработки по мотивированному отказу производятся Исполнителем за свой счет при условии, что они не выход</w:t>
      </w:r>
      <w:r>
        <w:rPr>
          <w:color w:val="000000"/>
          <w:spacing w:val="-4"/>
          <w:sz w:val="24"/>
          <w:szCs w:val="24"/>
        </w:rPr>
        <w:t xml:space="preserve">ят за пределы технического задания (Приложение № 1) и содержания услуг в целом. Повторное предъявление и приемка оказанных услуг после проведения доработок осуществляется в порядке, установленном п. 4.</w:t>
      </w:r>
      <w:r>
        <w:rPr>
          <w:color w:val="000000"/>
          <w:spacing w:val="-4"/>
          <w:sz w:val="24"/>
          <w:szCs w:val="24"/>
        </w:rPr>
        <w:t xml:space="preserve">1.-</w:t>
      </w:r>
      <w:r>
        <w:rPr>
          <w:color w:val="000000"/>
          <w:spacing w:val="-4"/>
          <w:sz w:val="24"/>
          <w:szCs w:val="24"/>
        </w:rPr>
        <w:t xml:space="preserve">4.4. настоящего Договора.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4.6. Срок, предоставленный</w:t>
      </w:r>
      <w:r>
        <w:rPr>
          <w:color w:val="000000"/>
          <w:spacing w:val="-4"/>
          <w:sz w:val="24"/>
          <w:szCs w:val="24"/>
        </w:rPr>
        <w:t xml:space="preserve"> для устранения недостатков оказанных услуг, не продляет срока оказания услуг, предусмотренного настоящим договором. В случае </w:t>
      </w:r>
      <w:r>
        <w:rPr>
          <w:color w:val="000000"/>
          <w:spacing w:val="-4"/>
          <w:sz w:val="24"/>
          <w:szCs w:val="24"/>
        </w:rPr>
        <w:t xml:space="preserve">неустранения</w:t>
      </w:r>
      <w:r>
        <w:rPr>
          <w:color w:val="000000"/>
          <w:spacing w:val="-4"/>
          <w:sz w:val="24"/>
          <w:szCs w:val="24"/>
        </w:rPr>
        <w:t xml:space="preserve"> недостатков оказанных услуг Исполнителем в срок, Заказчик вправе отказаться от исполнения настоящего договора и потре</w:t>
      </w:r>
      <w:r>
        <w:rPr>
          <w:color w:val="000000"/>
          <w:spacing w:val="-4"/>
          <w:sz w:val="24"/>
          <w:szCs w:val="24"/>
        </w:rPr>
        <w:t xml:space="preserve">бовать возмещения убытков.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5. Ответственность сторон</w:t>
      </w:r>
      <w:r>
        <w:rPr>
          <w:b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5.1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5.2. Заказчик в случае нарушени</w:t>
      </w:r>
      <w:r>
        <w:rPr>
          <w:spacing w:val="-4"/>
          <w:sz w:val="24"/>
          <w:szCs w:val="24"/>
        </w:rPr>
        <w:t xml:space="preserve">я Исполнителем сроков оказания услуг, предусмотренных Договором, вправе предъявить Исполнителю требование об уплате пени в размере 0,1% от цены договора за каждый день просрочки.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5.3. В случае непредставления Исполнителем информации об отнесении привлекаем</w:t>
      </w:r>
      <w:r>
        <w:rPr>
          <w:spacing w:val="-4"/>
          <w:sz w:val="24"/>
          <w:szCs w:val="24"/>
        </w:rPr>
        <w:t xml:space="preserve">ых </w:t>
      </w:r>
      <w:r>
        <w:rPr>
          <w:spacing w:val="-4"/>
          <w:sz w:val="24"/>
          <w:szCs w:val="24"/>
        </w:rPr>
        <w:t xml:space="preserve">субисполнителей</w:t>
      </w:r>
      <w:r>
        <w:rPr>
          <w:spacing w:val="-4"/>
          <w:sz w:val="24"/>
          <w:szCs w:val="24"/>
        </w:rPr>
        <w:t xml:space="preserve"> к субъектам малого и среднего предпринимательства, Исполнитель уплачивает Заказчику штраф в размере 0,1% от цены договора.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5.4. В случае неисполнения Исполнителем обязательств по привлечению к исполнению договора </w:t>
      </w:r>
      <w:r>
        <w:rPr>
          <w:spacing w:val="-4"/>
          <w:sz w:val="24"/>
          <w:szCs w:val="24"/>
        </w:rPr>
        <w:t xml:space="preserve">субисполнителей</w:t>
      </w:r>
      <w:r>
        <w:rPr>
          <w:spacing w:val="-4"/>
          <w:sz w:val="24"/>
          <w:szCs w:val="24"/>
        </w:rPr>
        <w:t xml:space="preserve"> из числа</w:t>
      </w:r>
      <w:r>
        <w:rPr>
          <w:spacing w:val="-4"/>
          <w:sz w:val="24"/>
          <w:szCs w:val="24"/>
        </w:rPr>
        <w:t xml:space="preserve"> субъектов малого и среднего предпринимательства, Исполнитель уплачивает Заказчику штраф в размере 0,1% от цены договора </w:t>
      </w:r>
      <w:r>
        <w:rPr>
          <w:i/>
          <w:spacing w:val="-4"/>
          <w:sz w:val="24"/>
          <w:szCs w:val="24"/>
        </w:rPr>
        <w:t xml:space="preserve">(включается в текст договора только в случае наличия в конкурсной/закупочной документации требования о привлечении субъектов малого и с</w:t>
      </w:r>
      <w:r>
        <w:rPr>
          <w:i/>
          <w:spacing w:val="-4"/>
          <w:sz w:val="24"/>
          <w:szCs w:val="24"/>
        </w:rPr>
        <w:t xml:space="preserve">реднего предпринимательства на выполнение субподрядных работ, а также в случае наличия соответствующих обязательств в оферте Поставщика (Подрядчика, Исполнителя),</w:t>
      </w:r>
      <w:r>
        <w:rPr>
          <w:spacing w:val="-4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 xml:space="preserve">поданной на  участие в закупочной процедуре).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5.5. Стороны несут ответственность за выполнение требований законодательных актов РФ и международных стандартов в области качества, экологии и профессиональной безопасности.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5.6. Если Исполнитель нарушит гарантии (любую одну, несколько или все вместе), ука</w:t>
      </w:r>
      <w:r>
        <w:rPr>
          <w:spacing w:val="-4"/>
          <w:sz w:val="24"/>
          <w:szCs w:val="24"/>
        </w:rPr>
        <w:t xml:space="preserve">занные в п. 3.1.8 настоящего Договора, и это повлечет: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</w:t>
      </w:r>
      <w:r>
        <w:rPr>
          <w:spacing w:val="-4"/>
          <w:sz w:val="24"/>
          <w:szCs w:val="24"/>
        </w:rPr>
        <w:t xml:space="preserve">ить НДС в состав налоговых вычетов и(или)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</w:t>
      </w:r>
      <w:r>
        <w:rPr>
          <w:spacing w:val="-4"/>
          <w:sz w:val="24"/>
          <w:szCs w:val="24"/>
        </w:rPr>
        <w:t xml:space="preserve">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Исполнитель обязуется возместить Заказчи</w:t>
      </w:r>
      <w:r>
        <w:rPr>
          <w:spacing w:val="-4"/>
          <w:sz w:val="24"/>
          <w:szCs w:val="24"/>
        </w:rPr>
        <w:t xml:space="preserve">ку убытки, который последний понес вследствие таких нарушений. 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5.7.   Исполнитель в соответствии со ст. 406.1 Гражданского кодекса Российской Федерации возмещает Заказчику все убытки последнего, возникшие в случаях, указанных в п. 5.6 настоящего Договора.</w:t>
      </w:r>
      <w:r>
        <w:rPr>
          <w:spacing w:val="-4"/>
          <w:sz w:val="24"/>
          <w:szCs w:val="24"/>
        </w:rPr>
        <w:t xml:space="preserve"> При этом факт оспаривания или </w:t>
      </w:r>
      <w:r>
        <w:rPr>
          <w:spacing w:val="-4"/>
          <w:sz w:val="24"/>
          <w:szCs w:val="24"/>
        </w:rPr>
        <w:t xml:space="preserve">неоспаривания</w:t>
      </w:r>
      <w:r>
        <w:rPr>
          <w:spacing w:val="-4"/>
          <w:sz w:val="24"/>
          <w:szCs w:val="24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r>
        <w:rPr>
          <w:spacing w:val="-4"/>
          <w:sz w:val="24"/>
          <w:szCs w:val="24"/>
        </w:rPr>
        <w:t xml:space="preserve">неоспаривания</w:t>
      </w:r>
      <w:r>
        <w:rPr>
          <w:spacing w:val="-4"/>
          <w:sz w:val="24"/>
          <w:szCs w:val="24"/>
        </w:rPr>
        <w:t xml:space="preserve"> в суде претензий третьих лиц не влияет на обязанность Контрагента возместить имущественн</w:t>
      </w:r>
      <w:r>
        <w:rPr>
          <w:spacing w:val="-4"/>
          <w:sz w:val="24"/>
          <w:szCs w:val="24"/>
        </w:rPr>
        <w:t xml:space="preserve">ые потери.</w:t>
      </w:r>
      <w:r>
        <w:rPr>
          <w:spacing w:val="-4"/>
          <w:sz w:val="24"/>
          <w:szCs w:val="24"/>
        </w:rPr>
      </w:r>
    </w:p>
    <w:p>
      <w:pPr>
        <w:pStyle w:val="879"/>
        <w:numPr>
          <w:ilvl w:val="1"/>
          <w:numId w:val="50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в размере 1% от уст</w:t>
      </w:r>
      <w:r>
        <w:rPr>
          <w:sz w:val="24"/>
          <w:szCs w:val="24"/>
        </w:rPr>
        <w:t xml:space="preserve">упленной суммы.</w:t>
      </w:r>
      <w:r>
        <w:rPr>
          <w:sz w:val="24"/>
          <w:szCs w:val="24"/>
        </w:rPr>
      </w:r>
    </w:p>
    <w:p>
      <w:pPr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3.2 Договора, Заказчик вправе начислить и взыскать с Исполнителя штраф за каждое нарушение в размере 1% от Цены Договора.</w:t>
      </w:r>
      <w:r>
        <w:rPr>
          <w:rStyle w:val="1024"/>
          <w:sz w:val="24"/>
          <w:szCs w:val="24"/>
        </w:rPr>
        <w:footnoteReference w:id="3"/>
      </w:r>
      <w:r>
        <w:rPr>
          <w:sz w:val="24"/>
          <w:szCs w:val="24"/>
        </w:rPr>
      </w:r>
    </w:p>
    <w:p>
      <w:pPr>
        <w:ind w:firstLine="567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6. Обстоятельст</w:t>
      </w:r>
      <w:r>
        <w:rPr>
          <w:b/>
          <w:color w:val="000000"/>
          <w:spacing w:val="-4"/>
          <w:sz w:val="24"/>
          <w:szCs w:val="24"/>
        </w:rPr>
        <w:t xml:space="preserve">ва непреодолимой силы</w:t>
      </w:r>
      <w:r>
        <w:rPr>
          <w:b/>
          <w:color w:val="000000"/>
          <w:spacing w:val="-4"/>
          <w:sz w:val="24"/>
          <w:szCs w:val="2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6.1.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Сторона, ссылающаяся на обстоятельс</w:t>
      </w:r>
      <w:r>
        <w:rPr>
          <w:b w:val="0"/>
          <w:bCs/>
          <w:spacing w:val="-4"/>
        </w:rPr>
        <w:t xml:space="preserve">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</w:t>
      </w:r>
      <w:r>
        <w:rPr>
          <w:b w:val="0"/>
          <w:bCs/>
          <w:spacing w:val="-4"/>
        </w:rPr>
        <w:t xml:space="preserve">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непреодолимой сил</w:t>
      </w:r>
      <w:r>
        <w:rPr>
          <w:b w:val="0"/>
          <w:bCs/>
          <w:spacing w:val="-4"/>
        </w:rPr>
        <w:t xml:space="preserve">ы, а также, по возможности, оценку их влияния на исполнение Стороной своих обязательств по Договору и на срок исполнения обязательств.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</w:t>
      </w:r>
      <w:r>
        <w:rPr>
          <w:b w:val="0"/>
          <w:bCs/>
          <w:spacing w:val="-4"/>
        </w:rPr>
        <w:t xml:space="preserve">вать невозможность их исполнения.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6.2. В случаях, предусмотренных в пункте 6.1. 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</w:t>
      </w:r>
      <w:r>
        <w:rPr>
          <w:b w:val="0"/>
          <w:bCs/>
          <w:spacing w:val="-4"/>
        </w:rPr>
        <w:t xml:space="preserve">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</w:t>
      </w:r>
      <w:r>
        <w:rPr>
          <w:b w:val="0"/>
          <w:bCs/>
          <w:spacing w:val="-4"/>
        </w:rPr>
        <w:t xml:space="preserve">язанных с прекращением Договора.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6.3.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  <w:t xml:space="preserve">Ст</w:t>
      </w:r>
      <w:r>
        <w:rPr>
          <w:b w:val="0"/>
          <w:bCs/>
          <w:spacing w:val="-4"/>
        </w:rPr>
        <w:t xml:space="preserve">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  <w:r>
        <w:rPr>
          <w:b w:val="0"/>
          <w:bCs/>
          <w:spacing w:val="-4"/>
        </w:rPr>
      </w:r>
    </w:p>
    <w:p>
      <w:pPr>
        <w:pStyle w:val="1043"/>
        <w:ind w:firstLine="567"/>
        <w:rPr>
          <w:b w:val="0"/>
          <w:bCs/>
          <w:spacing w:val="-4"/>
        </w:rPr>
      </w:pPr>
      <w:r>
        <w:rPr>
          <w:b w:val="0"/>
          <w:bCs/>
          <w:spacing w:val="-4"/>
        </w:rPr>
      </w:r>
      <w:r>
        <w:rPr>
          <w:b w:val="0"/>
          <w:bCs/>
          <w:spacing w:val="-4"/>
        </w:rPr>
      </w:r>
    </w:p>
    <w:p>
      <w:pPr>
        <w:jc w:val="center"/>
        <w:widowControl/>
        <w:rPr>
          <w:b/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7. Конфиденциальность</w:t>
      </w:r>
      <w:r>
        <w:rPr>
          <w:b/>
          <w:spacing w:val="-4"/>
          <w:sz w:val="24"/>
          <w:szCs w:val="24"/>
        </w:rPr>
      </w:r>
    </w:p>
    <w:p>
      <w:pPr>
        <w:pStyle w:val="1043"/>
        <w:ind w:firstLine="567"/>
        <w:rPr>
          <w:spacing w:val="-4"/>
        </w:rPr>
      </w:pPr>
      <w:r>
        <w:rPr>
          <w:b w:val="0"/>
          <w:bCs/>
          <w:spacing w:val="-4"/>
        </w:rPr>
        <w:t xml:space="preserve">7.1. Передача и использование Сторонами по настоя</w:t>
      </w:r>
      <w:r>
        <w:rPr>
          <w:b w:val="0"/>
          <w:bCs/>
          <w:spacing w:val="-4"/>
        </w:rPr>
        <w:t xml:space="preserve">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Заказчиком.</w:t>
      </w:r>
      <w:r>
        <w:rPr>
          <w:spacing w:val="-4"/>
        </w:rPr>
      </w:r>
    </w:p>
    <w:p>
      <w:pPr>
        <w:ind w:firstLine="567"/>
        <w:jc w:val="center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8. Расторжение договора</w:t>
      </w:r>
      <w:r>
        <w:rPr>
          <w:b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8.1. В случае неисполнения Исполнителем обязанностей, установленных п. 3.1.7 настоящего Договора, Заказчик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</w:t>
      </w:r>
      <w:r>
        <w:rPr>
          <w:color w:val="000000"/>
          <w:spacing w:val="-4"/>
          <w:sz w:val="24"/>
          <w:szCs w:val="24"/>
        </w:rPr>
        <w:t xml:space="preserve">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</w:rPr>
      </w:pPr>
      <w:r>
        <w:rPr>
          <w:color w:val="000000"/>
          <w:spacing w:val="-4"/>
          <w:sz w:val="24"/>
          <w:szCs w:val="24"/>
        </w:rPr>
        <w:t xml:space="preserve">8.2. Настоящий договор может быть расторгнут Заказчиком в одностороннем </w:t>
      </w:r>
      <w:r>
        <w:rPr>
          <w:color w:val="000000"/>
          <w:spacing w:val="-4"/>
          <w:sz w:val="24"/>
          <w:szCs w:val="24"/>
        </w:rPr>
        <w:t xml:space="preserve">несудебном  порядке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 xml:space="preserve">путем направления Исполнителю письменного уведомления не позднее чем за 15 (Пятнадцать) дней до даты расторжения.</w:t>
      </w:r>
      <w:r>
        <w:rPr>
          <w:spacing w:val="-4"/>
        </w:rPr>
        <w:t xml:space="preserve"> </w:t>
      </w:r>
      <w:r>
        <w:rPr>
          <w:spacing w:val="-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8.3. В случае досрочного расторжения договора по инициативе Заказчика, последний уплачивает Исполнителю стоимость фактически оказанных услуг </w:t>
      </w:r>
      <w:r>
        <w:rPr>
          <w:color w:val="000000"/>
          <w:spacing w:val="-4"/>
          <w:sz w:val="24"/>
          <w:szCs w:val="24"/>
        </w:rPr>
        <w:t xml:space="preserve">на дату расторжения.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9. Разрешение споров</w:t>
      </w:r>
      <w:r>
        <w:rPr>
          <w:b/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9.1. Все споры, разногласия, претензии и требования, возникающие из настоящего Договора или </w:t>
      </w:r>
      <w:r>
        <w:rPr>
          <w:spacing w:val="-4"/>
          <w:sz w:val="24"/>
          <w:szCs w:val="24"/>
        </w:rPr>
        <w:t xml:space="preserve">прямо</w:t>
      </w:r>
      <w:r>
        <w:rPr>
          <w:spacing w:val="-4"/>
          <w:sz w:val="24"/>
          <w:szCs w:val="24"/>
        </w:rPr>
        <w:t xml:space="preserve"> или косвенно связанные с ним, в том числе касающиеся его заключения, существования, толкования, изменения, исполнени</w:t>
      </w:r>
      <w:r>
        <w:rPr>
          <w:spacing w:val="-4"/>
          <w:sz w:val="24"/>
          <w:szCs w:val="24"/>
        </w:rPr>
        <w:t xml:space="preserve">я, нарушения, расторжения, прекращения и действительности, подлежат разрешению в Арбитражном суде Краснодарского края.</w:t>
      </w:r>
      <w:r>
        <w:rPr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9.2. Досудебный порядок урегулирования спора является обязательным. Срок ответа на претензию 15 календарных дней со дня ее получения. Спо</w:t>
      </w:r>
      <w:r>
        <w:rPr>
          <w:spacing w:val="-4"/>
          <w:sz w:val="24"/>
          <w:szCs w:val="24"/>
        </w:rPr>
        <w:t xml:space="preserve">р по имущественным требованиям Заказчика может быть передан на разрешение суда по истечении 15 календарных дней с момента направления Заказчиком претензии (требования) Исполнителю.</w:t>
      </w:r>
      <w:r>
        <w:rPr>
          <w:spacing w:val="-4"/>
          <w:sz w:val="24"/>
          <w:szCs w:val="24"/>
        </w:rPr>
      </w:r>
    </w:p>
    <w:p>
      <w:pPr>
        <w:jc w:val="center"/>
        <w:shd w:val="clear" w:color="auto" w:fill="ffffff"/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10. Толкование договора</w:t>
      </w:r>
      <w:r>
        <w:rPr>
          <w:b/>
          <w:bCs/>
          <w:spacing w:val="-4"/>
          <w:sz w:val="24"/>
          <w:szCs w:val="24"/>
        </w:rPr>
      </w:r>
    </w:p>
    <w:p>
      <w:pPr>
        <w:shd w:val="clear" w:color="auto" w:fill="ffffff"/>
        <w:tabs>
          <w:tab w:val="left" w:pos="567" w:leader="none"/>
        </w:tabs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ab/>
        <w:t xml:space="preserve">10.1. Все документы, корреспонденция и переписка, </w:t>
      </w:r>
      <w:r>
        <w:rPr>
          <w:color w:val="000000"/>
          <w:spacing w:val="-4"/>
          <w:sz w:val="24"/>
          <w:szCs w:val="24"/>
        </w:rPr>
        <w:t xml:space="preserve">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tabs>
          <w:tab w:val="left" w:pos="567" w:leader="none"/>
        </w:tabs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10.2. Настоящий Договор в соответствии со ст. 431 ГК РФ п</w:t>
      </w:r>
      <w:r>
        <w:rPr>
          <w:color w:val="000000"/>
          <w:spacing w:val="-4"/>
          <w:sz w:val="24"/>
          <w:szCs w:val="24"/>
        </w:rPr>
        <w:t xml:space="preserve">одлежит толкованию с учетом буквального значения содержащихся в нем слов и выражений.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b/>
          <w:color w:val="000000"/>
          <w:spacing w:val="-4"/>
          <w:sz w:val="24"/>
          <w:szCs w:val="24"/>
        </w:rPr>
      </w:pPr>
      <w:r>
        <w:rPr>
          <w:b/>
          <w:color w:val="000000"/>
          <w:spacing w:val="-4"/>
          <w:sz w:val="24"/>
          <w:szCs w:val="24"/>
        </w:rPr>
        <w:t xml:space="preserve">11. Заключительные положения</w:t>
      </w:r>
      <w:r>
        <w:rPr>
          <w:b/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11.1.  Настоящий Договор вступает в силу с даты его подписания и действует до полного исполнения Сторонами всех обязательств по нему. 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11.2.</w:t>
      </w:r>
      <w:r>
        <w:rPr>
          <w:color w:val="000000"/>
          <w:spacing w:val="-4"/>
          <w:sz w:val="24"/>
          <w:szCs w:val="24"/>
        </w:rPr>
        <w:t xml:space="preserve">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</w:t>
      </w:r>
      <w:r>
        <w:rPr>
          <w:color w:val="000000"/>
          <w:spacing w:val="-4"/>
          <w:sz w:val="24"/>
          <w:szCs w:val="24"/>
        </w:rPr>
        <w:t xml:space="preserve">(как письменные, так и ус</w:t>
      </w:r>
      <w:r>
        <w:rPr>
          <w:color w:val="000000"/>
          <w:spacing w:val="-4"/>
          <w:sz w:val="24"/>
          <w:szCs w:val="24"/>
        </w:rPr>
        <w:t xml:space="preserve">тные) сторон по этому предмету, имевшие место до дня подписания Договора.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11.3.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</w:t>
      </w:r>
      <w:r>
        <w:rPr>
          <w:color w:val="000000"/>
          <w:spacing w:val="-4"/>
          <w:sz w:val="24"/>
          <w:szCs w:val="24"/>
        </w:rPr>
        <w:t xml:space="preserve">х Сторон.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11.4.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11.5. </w:t>
      </w:r>
      <w:r>
        <w:rPr>
          <w:spacing w:val="-4"/>
          <w:sz w:val="24"/>
          <w:szCs w:val="24"/>
        </w:rPr>
        <w:t xml:space="preserve">П</w:t>
      </w:r>
      <w:r>
        <w:rPr>
          <w:spacing w:val="-4"/>
          <w:sz w:val="24"/>
          <w:szCs w:val="24"/>
        </w:rPr>
        <w:t xml:space="preserve">ри заключении, исполнении и расторжении настоящего Договора Стороны</w:t>
      </w:r>
      <w:r>
        <w:rPr>
          <w:spacing w:val="-4"/>
          <w:sz w:val="24"/>
          <w:szCs w:val="24"/>
        </w:rPr>
        <w:br/>
        <w:t xml:space="preserve">могут использовать документооборот с применением электронной подписи в</w:t>
      </w:r>
      <w:r>
        <w:rPr>
          <w:spacing w:val="-4"/>
          <w:sz w:val="24"/>
          <w:szCs w:val="24"/>
        </w:rPr>
        <w:br/>
        <w:t xml:space="preserve">соответствии с законодательством Российской Федерации. При наличии</w:t>
      </w:r>
      <w:r>
        <w:rPr>
          <w:spacing w:val="-4"/>
          <w:sz w:val="24"/>
          <w:szCs w:val="24"/>
        </w:rPr>
        <w:br/>
        <w:t xml:space="preserve">технической возможности порядок использования доку</w:t>
      </w:r>
      <w:r>
        <w:rPr>
          <w:spacing w:val="-4"/>
          <w:sz w:val="24"/>
          <w:szCs w:val="24"/>
        </w:rPr>
        <w:t xml:space="preserve">ментооборота с</w:t>
      </w:r>
      <w:r>
        <w:rPr>
          <w:spacing w:val="-4"/>
          <w:sz w:val="24"/>
          <w:szCs w:val="24"/>
        </w:rPr>
        <w:br/>
        <w:t xml:space="preserve">применением электронной подписи устанавливается Сторонами в</w:t>
      </w:r>
      <w:r>
        <w:rPr>
          <w:spacing w:val="-4"/>
          <w:sz w:val="24"/>
          <w:szCs w:val="24"/>
        </w:rPr>
        <w:br/>
        <w:t xml:space="preserve">дополнительном соглашении к Договору</w:t>
      </w:r>
      <w:r>
        <w:rPr>
          <w:color w:val="000000"/>
          <w:spacing w:val="-4"/>
          <w:sz w:val="24"/>
          <w:szCs w:val="24"/>
        </w:rPr>
        <w:t xml:space="preserve">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11.6.  Вопросы, не урегулированные настоящим Договором, регламентируются нормами законодательства Российской Федерации.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11.7. Все указанные в н</w:t>
      </w:r>
      <w:r>
        <w:rPr>
          <w:color w:val="000000"/>
          <w:spacing w:val="-4"/>
          <w:sz w:val="24"/>
          <w:szCs w:val="24"/>
        </w:rPr>
        <w:t xml:space="preserve">астоящем Договоре приложения являются его неотъемлемой частью.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11.8. Договор составлен на русском языке в 2 (двух) экземплярах, имеющих равную юридическую силу, по одному для каждой из Сторон.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11.9. Приложения к настоящему Договору, являющиеся неотъемлемой</w:t>
      </w:r>
      <w:r>
        <w:rPr>
          <w:color w:val="000000"/>
          <w:spacing w:val="-4"/>
          <w:sz w:val="24"/>
          <w:szCs w:val="24"/>
        </w:rPr>
        <w:t xml:space="preserve"> частью Договора: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Приложение №1. Техническое задание.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Приложение №2. Форма информации о полной цепочке собственников Исполнителя.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Приложение №3. Форма согласия на обработку персональных данных.</w:t>
      </w:r>
      <w:r>
        <w:rPr>
          <w:color w:val="000000"/>
          <w:spacing w:val="-4"/>
          <w:sz w:val="24"/>
          <w:szCs w:val="24"/>
        </w:rPr>
      </w:r>
    </w:p>
    <w:p>
      <w:pPr>
        <w:ind w:firstLine="567"/>
        <w:jc w:val="both"/>
        <w:shd w:val="clear" w:color="auto" w:fill="ffffff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pacing w:val="-4"/>
          <w:sz w:val="24"/>
          <w:szCs w:val="24"/>
        </w:rPr>
        <w:t xml:space="preserve">Приложение №4. Требования при реализации удаленного доступа ра</w:t>
      </w:r>
      <w:r>
        <w:rPr>
          <w:color w:val="000000" w:themeColor="text1"/>
          <w:spacing w:val="-4"/>
          <w:sz w:val="24"/>
          <w:szCs w:val="24"/>
        </w:rPr>
        <w:t xml:space="preserve">ботников Исполнителя к ИТ-инфраструктуре ПАО «</w:t>
      </w:r>
      <w:r>
        <w:rPr>
          <w:color w:val="000000" w:themeColor="text1"/>
          <w:spacing w:val="-4"/>
          <w:sz w:val="24"/>
          <w:szCs w:val="24"/>
        </w:rPr>
        <w:t xml:space="preserve">Россети</w:t>
      </w:r>
      <w:r>
        <w:rPr>
          <w:color w:val="000000" w:themeColor="text1"/>
          <w:spacing w:val="-4"/>
          <w:sz w:val="24"/>
          <w:szCs w:val="24"/>
        </w:rPr>
        <w:t xml:space="preserve"> Юг» (применяется к договорам, условия которых предполагают реализацию доступа работников Исполнителя к ИТ-инфраструктуре Заказчика).</w:t>
      </w:r>
      <w:r>
        <w:rPr>
          <w:color w:val="000000" w:themeColor="text1"/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12. Адреса и банковские реквизиты сторон</w:t>
      </w:r>
      <w:r>
        <w:rPr>
          <w:spacing w:val="-4"/>
          <w:sz w:val="24"/>
          <w:szCs w:val="24"/>
        </w:rPr>
      </w:r>
    </w:p>
    <w:tbl>
      <w:tblPr>
        <w:tblW w:w="999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997"/>
      </w:tblGrid>
      <w:tr>
        <w:tblPrEx/>
        <w:trPr>
          <w:cantSplit/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Заказчик</w:t>
            </w:r>
            <w:r>
              <w:rPr>
                <w:b/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Исполнитель</w:t>
            </w:r>
            <w:r>
              <w:rPr>
                <w:b/>
                <w:sz w:val="25"/>
                <w:szCs w:val="25"/>
              </w:rPr>
            </w:r>
          </w:p>
        </w:tc>
      </w:tr>
      <w:tr>
        <w:tblPrEx/>
        <w:trPr>
          <w:cantSplit/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Филиал</w:t>
            </w:r>
            <w:r>
              <w:rPr>
                <w:b/>
                <w:sz w:val="25"/>
                <w:szCs w:val="25"/>
              </w:rPr>
              <w:t xml:space="preserve"> ПАО «</w:t>
            </w:r>
            <w:r>
              <w:rPr>
                <w:b/>
                <w:sz w:val="25"/>
                <w:szCs w:val="25"/>
              </w:rPr>
              <w:t xml:space="preserve">Россети</w:t>
            </w:r>
            <w:r>
              <w:rPr>
                <w:b/>
                <w:sz w:val="25"/>
                <w:szCs w:val="25"/>
              </w:rPr>
              <w:t xml:space="preserve"> Юг» - «Кубаньэнерго»</w:t>
            </w:r>
            <w:r>
              <w:rPr>
                <w:b/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</w:r>
            <w:r>
              <w:rPr>
                <w:b/>
                <w:sz w:val="25"/>
                <w:szCs w:val="25"/>
              </w:rPr>
            </w:r>
          </w:p>
        </w:tc>
      </w:tr>
      <w:tr>
        <w:tblPrEx/>
        <w:trPr>
          <w:cantSplit/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Адрес юридического лица:</w:t>
            </w:r>
            <w:r>
              <w:rPr>
                <w:b/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Место нахождения:</w:t>
            </w:r>
            <w:r>
              <w:rPr>
                <w:b/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344002, РОСТОВСКАЯ ОБЛАСТЬ, Г.О. ГОРОД РОСТОВ-НА-ДОНУ, Г РОСТОВ-НА-ДОНУ, </w:t>
            </w:r>
            <w:r>
              <w:rPr>
                <w:sz w:val="25"/>
                <w:szCs w:val="25"/>
              </w:rPr>
            </w:r>
          </w:p>
          <w:p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УЛ БОЛЬШАЯ САДОВАЯ, Д. 49/42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Адрес местонахождения:350033, г. Краснодар, ул. Ставропольская, д. 2А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ИНН 6164266561, КПП 230943001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Р/с 40702810330020101989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Краснодарское отделение №8619 ПАО Сбербанк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к/с 30101810100000000602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БИК 040349602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rPr>
          <w:rFonts w:ascii="Calibri" w:hAnsi="Calibri" w:cs="Calibri"/>
          <w:color w:val="000000"/>
          <w:sz w:val="22"/>
          <w:szCs w:val="22"/>
        </w:rPr>
        <w:sectPr>
          <w:footnotePr/>
          <w:endnotePr/>
          <w:type w:val="continuous"/>
          <w:pgSz w:w="11909" w:h="16834" w:orient="portrait"/>
          <w:pgMar w:top="851" w:right="851" w:bottom="709" w:left="1701" w:header="720" w:footer="720" w:gutter="0"/>
          <w:cols w:num="1" w:sep="0" w:space="720" w:equalWidth="1"/>
          <w:docGrid w:linePitch="360"/>
        </w:sect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Приложение №1 к договору </w:t>
      </w:r>
      <w:r>
        <w:rPr>
          <w:spacing w:val="-4"/>
          <w:sz w:val="24"/>
          <w:szCs w:val="24"/>
        </w:rPr>
      </w:r>
    </w:p>
    <w:p>
      <w:pPr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на оказание услуг</w:t>
      </w:r>
      <w:r>
        <w:rPr>
          <w:spacing w:val="-4"/>
          <w:sz w:val="24"/>
          <w:szCs w:val="24"/>
        </w:rPr>
      </w:r>
    </w:p>
    <w:p>
      <w:pPr>
        <w:jc w:val="right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№___________ от ____________ 20   года</w:t>
      </w:r>
      <w:r>
        <w:rPr>
          <w:spacing w:val="-4"/>
          <w:sz w:val="24"/>
          <w:szCs w:val="24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jc w:val="center"/>
        <w:tabs>
          <w:tab w:val="left" w:pos="10530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Техническое задание</w:t>
      </w:r>
      <w:r>
        <w:rPr>
          <w:sz w:val="32"/>
          <w:szCs w:val="32"/>
        </w:rPr>
      </w:r>
    </w:p>
    <w:p>
      <w:pPr>
        <w:jc w:val="center"/>
        <w:rPr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28"/>
          <w:szCs w:val="28"/>
        </w:rPr>
        <w:t xml:space="preserve">на оказание услуг по </w:t>
      </w:r>
      <w:r>
        <w:rPr>
          <w:sz w:val="28"/>
          <w:szCs w:val="28"/>
        </w:rPr>
        <w:t xml:space="preserve">сопровождению автоматизированной информационной системы обработки клиентских обра</w:t>
      </w:r>
      <w:r>
        <w:rPr>
          <w:sz w:val="28"/>
          <w:szCs w:val="28"/>
        </w:rPr>
        <w:t xml:space="preserve">щений филиала ПАО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Россети</w:t>
      </w:r>
      <w:r>
        <w:rPr>
          <w:sz w:val="28"/>
          <w:szCs w:val="28"/>
        </w:rPr>
        <w:t xml:space="preserve"> Юг» </w:t>
      </w:r>
      <w:r>
        <w:rPr>
          <w:sz w:val="28"/>
          <w:szCs w:val="28"/>
        </w:rPr>
        <w:t xml:space="preserve">– «Кубаньэнерго» (АИС ОКО)</w:t>
      </w:r>
      <w:r>
        <w:rPr>
          <w:sz w:val="28"/>
          <w:szCs w:val="28"/>
        </w:rPr>
      </w:r>
    </w:p>
    <w:p>
      <w:pPr>
        <w:jc w:val="center"/>
        <w:tabs>
          <w:tab w:val="left" w:pos="10530" w:leader="none"/>
        </w:tabs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</w:r>
      <w:r>
        <w:rPr>
          <w:rFonts w:eastAsia="Calibri"/>
          <w:color w:val="000000"/>
          <w:sz w:val="24"/>
          <w:szCs w:val="24"/>
          <w:lang w:eastAsia="en-US"/>
        </w:rPr>
      </w:r>
    </w:p>
    <w:p>
      <w:pPr>
        <w:jc w:val="center"/>
        <w:tabs>
          <w:tab w:val="left" w:pos="10530" w:leader="none"/>
        </w:tabs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</w:r>
      <w:r>
        <w:rPr>
          <w:rFonts w:eastAsia="Calibri"/>
          <w:color w:val="000000"/>
          <w:sz w:val="24"/>
          <w:szCs w:val="24"/>
          <w:lang w:eastAsia="en-US"/>
        </w:rPr>
      </w:r>
    </w:p>
    <w:p>
      <w:pPr>
        <w:jc w:val="center"/>
        <w:tabs>
          <w:tab w:val="left" w:pos="10530" w:leader="none"/>
        </w:tabs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</w:r>
      <w:r>
        <w:rPr>
          <w:rFonts w:eastAsia="Calibri"/>
          <w:color w:val="000000"/>
          <w:sz w:val="24"/>
          <w:szCs w:val="24"/>
          <w:lang w:eastAsia="en-US"/>
        </w:rPr>
      </w:r>
    </w:p>
    <w:p>
      <w:pPr>
        <w:jc w:val="center"/>
        <w:tabs>
          <w:tab w:val="left" w:pos="10530" w:leader="none"/>
        </w:tabs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</w:r>
      <w:r>
        <w:rPr>
          <w:rFonts w:eastAsia="Calibri"/>
          <w:color w:val="000000"/>
          <w:sz w:val="24"/>
          <w:szCs w:val="24"/>
          <w:lang w:eastAsia="en-US"/>
        </w:rPr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642"/>
      </w:tblGrid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Заказчик: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</w:p>
          <w:p>
            <w:pPr>
              <w:pStyle w:val="105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jc w:val="center"/>
        <w:tabs>
          <w:tab w:val="left" w:pos="10530" w:leader="none"/>
        </w:tabs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tabs>
          <w:tab w:val="left" w:pos="7845" w:leader="none"/>
        </w:tabs>
        <w:rPr>
          <w:i/>
          <w:sz w:val="28"/>
          <w:lang w:val="en-US" w:eastAsia="en-US"/>
        </w:rPr>
      </w:pPr>
      <w:r>
        <w:rPr>
          <w:sz w:val="32"/>
          <w:szCs w:val="32"/>
        </w:rPr>
        <w:tab/>
      </w:r>
      <w:r>
        <w:rPr>
          <w:i/>
          <w:sz w:val="28"/>
          <w:lang w:val="en-US" w:eastAsia="en-US"/>
        </w:rPr>
      </w:r>
    </w:p>
    <w:p>
      <w:pPr>
        <w:jc w:val="center"/>
        <w:widowControl/>
        <w:tabs>
          <w:tab w:val="right" w:pos="9360" w:leader="none"/>
        </w:tabs>
        <w:rPr>
          <w:i/>
          <w:sz w:val="28"/>
          <w:lang w:val="en-US" w:eastAsia="en-US"/>
        </w:rPr>
      </w:pPr>
      <w:r>
        <w:rPr>
          <w:i/>
          <w:sz w:val="28"/>
          <w:lang w:val="en-US" w:eastAsia="en-US"/>
        </w:rPr>
      </w:r>
      <w:r>
        <w:rPr>
          <w:i/>
          <w:sz w:val="28"/>
          <w:lang w:val="en-US" w:eastAsia="en-US"/>
        </w:rPr>
      </w:r>
    </w:p>
    <w:p>
      <w:pPr>
        <w:jc w:val="center"/>
        <w:widowControl/>
        <w:tabs>
          <w:tab w:val="right" w:pos="9360" w:leader="none"/>
        </w:tabs>
        <w:rPr>
          <w:i/>
          <w:sz w:val="28"/>
          <w:lang w:val="en-US" w:eastAsia="en-US"/>
        </w:rPr>
      </w:pPr>
      <w:r>
        <w:rPr>
          <w:i/>
          <w:sz w:val="28"/>
          <w:lang w:val="en-US" w:eastAsia="en-US"/>
        </w:rPr>
      </w:r>
      <w:r>
        <w:rPr>
          <w:i/>
          <w:sz w:val="28"/>
          <w:lang w:val="en-US" w:eastAsia="en-US"/>
        </w:rPr>
      </w:r>
    </w:p>
    <w:p>
      <w:pPr>
        <w:jc w:val="center"/>
        <w:widowControl/>
        <w:tabs>
          <w:tab w:val="right" w:pos="9360" w:leader="none"/>
        </w:tabs>
        <w:rPr>
          <w:i/>
          <w:sz w:val="28"/>
          <w:lang w:val="en-US" w:eastAsia="en-US"/>
        </w:rPr>
      </w:pPr>
      <w:r>
        <w:rPr>
          <w:i/>
          <w:sz w:val="28"/>
          <w:lang w:val="en-US" w:eastAsia="en-US"/>
        </w:rPr>
      </w:r>
      <w:r>
        <w:rPr>
          <w:i/>
          <w:sz w:val="28"/>
          <w:lang w:val="en-US" w:eastAsia="en-US"/>
        </w:rPr>
      </w:r>
    </w:p>
    <w:p>
      <w:pPr>
        <w:jc w:val="center"/>
        <w:widowControl/>
        <w:tabs>
          <w:tab w:val="right" w:pos="9360" w:leader="none"/>
        </w:tabs>
        <w:rPr>
          <w:i/>
          <w:sz w:val="28"/>
          <w:lang w:val="en-US" w:eastAsia="en-US"/>
        </w:rPr>
      </w:pPr>
      <w:r>
        <w:rPr>
          <w:i/>
          <w:sz w:val="28"/>
          <w:lang w:val="en-US" w:eastAsia="en-US"/>
        </w:rPr>
      </w:r>
      <w:r>
        <w:rPr>
          <w:i/>
          <w:sz w:val="28"/>
          <w:lang w:val="en-US" w:eastAsia="en-US"/>
        </w:rPr>
      </w:r>
    </w:p>
    <w:p>
      <w:pPr>
        <w:tabs>
          <w:tab w:val="left" w:pos="7845" w:leader="none"/>
        </w:tabs>
        <w:rPr>
          <w:sz w:val="32"/>
          <w:szCs w:val="32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9" w:h="16834" w:orient="portrait"/>
          <w:pgMar w:top="992" w:right="1701" w:bottom="1134" w:left="851" w:header="720" w:footer="720" w:gutter="0"/>
          <w:cols w:num="1" w:sep="0" w:space="720" w:equalWidth="1"/>
          <w:docGrid w:linePitch="360"/>
        </w:sectPr>
      </w:pPr>
      <w:r>
        <w:rPr>
          <w:sz w:val="32"/>
          <w:szCs w:val="32"/>
        </w:rPr>
        <w:tab/>
      </w:r>
      <w:r>
        <w:rPr>
          <w:sz w:val="32"/>
          <w:szCs w:val="32"/>
        </w:rPr>
      </w: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452"/>
        <w:gridCol w:w="567"/>
        <w:gridCol w:w="566"/>
        <w:gridCol w:w="1135"/>
        <w:gridCol w:w="879"/>
        <w:gridCol w:w="1247"/>
        <w:gridCol w:w="1556"/>
        <w:gridCol w:w="570"/>
        <w:gridCol w:w="554"/>
        <w:gridCol w:w="693"/>
        <w:gridCol w:w="1150"/>
        <w:gridCol w:w="976"/>
        <w:gridCol w:w="1276"/>
        <w:gridCol w:w="1134"/>
        <w:gridCol w:w="1134"/>
        <w:gridCol w:w="1276"/>
      </w:tblGrid>
      <w:tr>
        <w:tblPrEx/>
        <w:trPr>
          <w:trHeight w:val="300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53" w:type="dxa"/>
            <w:vAlign w:val="bottom"/>
            <w:textDirection w:val="lrTb"/>
            <w:noWrap/>
          </w:tcPr>
          <w:p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gridSpan w:val="14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13439" w:type="dxa"/>
            <w:vAlign w:val="bottom"/>
            <w:textDirection w:val="lrTb"/>
            <w:noWrap/>
          </w:tcPr>
          <w:p>
            <w:pPr>
              <w:jc w:val="righ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Приложение №2 к договору на оказание услуг</w:t>
            </w:r>
            <w:r>
              <w:rPr>
                <w:spacing w:val="-4"/>
                <w:sz w:val="24"/>
                <w:szCs w:val="24"/>
              </w:rPr>
            </w:r>
          </w:p>
          <w:p>
            <w:pPr>
              <w:jc w:val="righ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№_______________________ </w:t>
            </w:r>
            <w:r>
              <w:rPr>
                <w:spacing w:val="-4"/>
                <w:sz w:val="24"/>
                <w:szCs w:val="24"/>
              </w:rPr>
            </w:r>
          </w:p>
          <w:p>
            <w:pPr>
              <w:jc w:val="righ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от ____________ 20   года</w:t>
            </w:r>
            <w:r>
              <w:rPr>
                <w:spacing w:val="-4"/>
                <w:sz w:val="24"/>
                <w:szCs w:val="24"/>
              </w:rPr>
            </w:r>
          </w:p>
          <w:p>
            <w:pPr>
              <w:jc w:val="righ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</w:r>
            <w:r>
              <w:rPr>
                <w:spacing w:val="-4"/>
                <w:sz w:val="24"/>
                <w:szCs w:val="24"/>
              </w:rPr>
            </w:r>
          </w:p>
          <w:p>
            <w:pPr>
              <w:ind w:left="453"/>
              <w:jc w:val="right"/>
              <w:spacing w:before="120"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ind w:left="453"/>
              <w:jc w:val="center"/>
              <w:spacing w:before="120"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Справка о цепочке собственников участника закупочной процедуры, включая бенефициаров (в том числе конечных) *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_________________________________________________</w:t>
            </w:r>
            <w:r>
              <w:rPr>
                <w:b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(наименование организации)</w:t>
            </w:r>
            <w:r>
              <w:rPr>
                <w:i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1276" w:type="dxa"/>
            <w:textDirection w:val="lrTb"/>
            <w:noWrap w:val="false"/>
          </w:tcPr>
          <w:p>
            <w:pPr>
              <w:ind w:left="453"/>
              <w:jc w:val="center"/>
              <w:spacing w:before="120"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453" w:type="dxa"/>
            <w:vAlign w:val="bottom"/>
            <w:textDirection w:val="lrTb"/>
            <w:noWrap/>
          </w:tcPr>
          <w:p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gridSpan w:val="14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1343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453" w:type="dxa"/>
            <w:vAlign w:val="bottom"/>
            <w:textDirection w:val="lrTb"/>
            <w:noWrap/>
          </w:tcPr>
          <w:p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</w:tc>
        <w:tc>
          <w:tcPr>
            <w:gridSpan w:val="14"/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1343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000000" w:sz="4" w:space="0"/>
              <w:right w:val="single" w:color="FFFFFF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/>
        <w:trPr>
          <w:trHeight w:val="331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vMerge w:val="restart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 п./п.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gridSpan w:val="6"/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Информация об организации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**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№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gridSpan w:val="8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Информация о цепочке собственников организации (включая конечных бенефициаров)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847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ИНН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ОГРН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Наименование краткое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Код ОКВЭД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Ф.И.О. руководителя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руководителя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0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ИНН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ОГРН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Наименование/ФИО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Адрес регистрации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(для физ. лиц)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Руководитель/ участник/ акционер/ бенефициар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Размер доли (для участников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/ акционеров/ бенефициаров)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ind w:left="-108" w:right="-108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Информация о подтверждающих документах (наименование, реквизиты и т.д.)***</w:t>
            </w:r>
            <w:r>
              <w:rPr>
                <w:b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5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6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7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8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9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10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11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13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14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15</w:t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16</w:t>
            </w: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1.1.1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1.1.3.1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1.1.3.2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1.2.1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1.2.2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1.2.3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1.3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…</w:t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225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" w:type="dxa"/>
            <w:vAlign w:val="center"/>
            <w:textDirection w:val="lrTb"/>
            <w:noWrap w:val="false"/>
          </w:tcPr>
          <w:p>
            <w:pPr>
              <w:ind w:left="-79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7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70" w:type="dxa"/>
            <w:vAlign w:val="center"/>
            <w:textDirection w:val="lrTb"/>
            <w:noWrap w:val="false"/>
          </w:tcPr>
          <w:p>
            <w:pPr>
              <w:ind w:left="-105" w:right="-10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</w:tbl>
    <w:p>
      <w:pPr>
        <w:jc w:val="both"/>
        <w:spacing w:before="120" w:line="360" w:lineRule="auto"/>
        <w:rPr>
          <w:b/>
          <w:szCs w:val="28"/>
        </w:rPr>
      </w:pPr>
      <w:r>
        <w:rPr>
          <w:b/>
          <w:szCs w:val="28"/>
        </w:rPr>
        <w:t xml:space="preserve">Примечания:</w:t>
      </w:r>
      <w:r>
        <w:rPr>
          <w:b/>
          <w:szCs w:val="28"/>
        </w:rPr>
      </w:r>
    </w:p>
    <w:p>
      <w:pPr>
        <w:ind w:left="567"/>
        <w:jc w:val="both"/>
        <w:tabs>
          <w:tab w:val="left" w:pos="708" w:leader="none"/>
          <w:tab w:val="left" w:pos="1134" w:leader="none"/>
        </w:tabs>
      </w:pPr>
      <w:r>
        <w:t xml:space="preserve">__________________________________           </w:t>
      </w:r>
      <w:r>
        <w:tab/>
      </w:r>
      <w:r>
        <w:tab/>
      </w:r>
      <w:r>
        <w:tab/>
      </w:r>
      <w:r>
        <w:tab/>
      </w:r>
      <w:r>
        <w:tab/>
        <w:t xml:space="preserve">      _________________________</w:t>
      </w:r>
      <w:r/>
    </w:p>
    <w:p>
      <w:pPr>
        <w:ind w:firstLine="567"/>
        <w:jc w:val="both"/>
      </w:pPr>
      <w:r>
        <w:t xml:space="preserve">        (Подпись уполномоченного </w:t>
      </w:r>
      <w:r>
        <w:t xml:space="preserve">представителя)   </w:t>
      </w:r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(ФИО и должность подписавшего)</w:t>
      </w:r>
      <w:r/>
    </w:p>
    <w:p>
      <w:pPr>
        <w:ind w:firstLine="567"/>
        <w:jc w:val="both"/>
      </w:pPr>
      <w:r>
        <w:tab/>
      </w:r>
      <w:r/>
    </w:p>
    <w:p>
      <w:pPr>
        <w:ind w:firstLine="567"/>
        <w:jc w:val="both"/>
        <w:rPr>
          <w:bCs/>
        </w:rPr>
      </w:pPr>
      <w:r>
        <w:rPr>
          <w:bCs/>
        </w:rPr>
        <w:t xml:space="preserve">М.П.</w:t>
      </w:r>
      <w:r>
        <w:rPr>
          <w:bCs/>
        </w:rPr>
      </w:r>
    </w:p>
    <w:p>
      <w:pPr>
        <w:ind w:firstLine="567"/>
        <w:jc w:val="both"/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both"/>
        <w:tabs>
          <w:tab w:val="left" w:pos="993" w:leader="none"/>
        </w:tabs>
      </w:pPr>
      <w:r>
        <w:t xml:space="preserve">* </w:t>
      </w:r>
      <w:r>
        <w:tab/>
      </w:r>
      <w:r>
        <w:t xml:space="preserve">В</w:t>
      </w:r>
      <w:r>
        <w:t xml:space="preserve"> отношении контрагентов являющихся зарубежными публичными компаниями мирового уровня, а также публичных акционерных обществ, чьи акции котируются на биржах, либо с числом акционеров более 50 указываются дан</w:t>
      </w:r>
      <w:r>
        <w:t xml:space="preserve">ные о бенефициарах (в том числе конечных) и акционерах, владеющих более 5 % акций указанных обществ либо размещается прямая ссылка на общедоступный источник, посредством которого может быть установлена соответствующая информация. В отношении акционеров, вл</w:t>
      </w:r>
      <w:r>
        <w:t xml:space="preserve">адеющих пакетами акций менее 5 %, допускается указание общей информации о количестве таких акционеров. 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Изменение формы справки недопустимо.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Указывается полное наименование юридического лица с расшифровкой его организационно-правовой формы.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Графы (поля) та</w:t>
      </w:r>
      <w:r>
        <w:t xml:space="preserve">блицы должны содержать информацию, касающуюся только этой графы (поля).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В случае, если одним или несколькими участниками / учредителями / акционерами контрагента являются юридические лица, то в зависимости от организационно-правовой формы, необходимо раскр</w:t>
      </w:r>
      <w:r>
        <w:t xml:space="preserve">ыть цепочку их участников/учредителей/акционеров с соблюдением нумерации и представить копии подтверждающих документов для всей цепочки с их указанием.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При заполнении паспортных данных указывается только серия и номер паспорта в формате ХХХХ ХХХХХХ.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**</w:t>
      </w:r>
      <w:r>
        <w:tab/>
        <w:t xml:space="preserve">1.1</w:t>
      </w:r>
      <w:r>
        <w:t xml:space="preserve">, 1.2. и т.д. – собственники участника (собственники первого уровня)</w:t>
      </w:r>
      <w:r/>
    </w:p>
    <w:p>
      <w:pPr>
        <w:ind w:firstLine="567"/>
        <w:jc w:val="both"/>
        <w:tabs>
          <w:tab w:val="left" w:pos="993" w:leader="none"/>
        </w:tabs>
      </w:pPr>
      <w:r>
        <w:tab/>
        <w:t xml:space="preserve">1.1.1, 1.1.2, 1.1.3 –собственники организации 1.1 (собственники организации второго уровня) и далее – по аналогичной схеме до конечного </w:t>
      </w:r>
      <w:r>
        <w:t xml:space="preserve">бенефициарного</w:t>
      </w:r>
      <w:r>
        <w:t xml:space="preserve"> собственника (пример 1.1.3.1)</w:t>
      </w:r>
      <w:r/>
    </w:p>
    <w:p>
      <w:pPr>
        <w:ind w:firstLine="567"/>
        <w:jc w:val="both"/>
        <w:tabs>
          <w:tab w:val="left" w:pos="993" w:leader="none"/>
        </w:tabs>
      </w:pPr>
      <w:r>
        <w:t xml:space="preserve">***</w:t>
      </w:r>
      <w:r>
        <w:tab/>
        <w:t xml:space="preserve">в</w:t>
      </w:r>
      <w:r>
        <w:t xml:space="preserve"> качестве подтверждающего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или дру</w:t>
      </w:r>
      <w:r>
        <w:t xml:space="preserve">гие документы подтверждающие сведения, указанные в справке о цепочке собственников участника закупочной процедуры, включая бенефициаров (в том числе конечных) и т.д.</w:t>
      </w:r>
      <w:r/>
    </w:p>
    <w:p>
      <w:pPr>
        <w:ind w:firstLine="567"/>
        <w:jc w:val="both"/>
        <w:tabs>
          <w:tab w:val="left" w:pos="993" w:leader="none"/>
        </w:tabs>
      </w:pPr>
      <w:r/>
      <w:r/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642"/>
      </w:tblGrid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Заказчик: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</w:p>
          <w:p>
            <w:pPr>
              <w:pStyle w:val="105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tabs>
          <w:tab w:val="left" w:pos="21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1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1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1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tabs>
          <w:tab w:val="left" w:pos="21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ind w:firstLine="567"/>
        <w:jc w:val="center"/>
        <w:shd w:val="clear" w:color="auto" w:fill="ffffff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jc w:val="right"/>
        <w:rPr>
          <w:sz w:val="24"/>
          <w:szCs w:val="24"/>
        </w:rPr>
        <w:sectPr>
          <w:footnotePr/>
          <w:endnotePr/>
          <w:type w:val="nextPage"/>
          <w:pgSz w:w="16834" w:h="11909" w:orient="landscape"/>
          <w:pgMar w:top="1701" w:right="851" w:bottom="851" w:left="709" w:header="720" w:footer="720" w:gutter="0"/>
          <w:cols w:num="1" w:sep="0" w:space="720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3 к договору на оказание услуг</w:t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№____________________</w:t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от_____________20 года</w:t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</w:t>
      </w:r>
      <w:r>
        <w:rPr>
          <w:sz w:val="28"/>
          <w:szCs w:val="28"/>
        </w:rPr>
      </w:r>
    </w:p>
    <w:p>
      <w:pPr>
        <w:jc w:val="center"/>
        <w:widowControl/>
        <w:tabs>
          <w:tab w:val="left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widowControl/>
        <w:tabs>
          <w:tab w:val="left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«</w:t>
      </w:r>
      <w:r>
        <w:rPr>
          <w:sz w:val="26"/>
          <w:szCs w:val="26"/>
        </w:rPr>
        <w:t xml:space="preserve">_____</w:t>
      </w:r>
      <w:r>
        <w:rPr>
          <w:b/>
          <w:sz w:val="26"/>
          <w:szCs w:val="26"/>
        </w:rPr>
        <w:t xml:space="preserve">» </w:t>
      </w:r>
      <w:r>
        <w:rPr>
          <w:sz w:val="26"/>
          <w:szCs w:val="26"/>
        </w:rPr>
        <w:t xml:space="preserve">____________</w:t>
      </w:r>
      <w:r>
        <w:rPr>
          <w:b/>
          <w:sz w:val="26"/>
          <w:szCs w:val="26"/>
        </w:rPr>
        <w:t xml:space="preserve"> 20</w:t>
      </w:r>
      <w:r>
        <w:rPr>
          <w:sz w:val="26"/>
          <w:szCs w:val="26"/>
        </w:rPr>
        <w:t xml:space="preserve">____</w:t>
      </w:r>
      <w:r>
        <w:rPr>
          <w:b/>
          <w:sz w:val="26"/>
          <w:szCs w:val="26"/>
        </w:rPr>
        <w:t xml:space="preserve"> г. </w:t>
      </w:r>
      <w:r>
        <w:rPr>
          <w:b/>
          <w:sz w:val="26"/>
          <w:szCs w:val="26"/>
        </w:rPr>
      </w:r>
    </w:p>
    <w:p>
      <w:pPr>
        <w:jc w:val="center"/>
        <w:widowControl/>
        <w:rPr>
          <w:sz w:val="10"/>
          <w:szCs w:val="26"/>
        </w:rPr>
      </w:pPr>
      <w:r>
        <w:rPr>
          <w:sz w:val="10"/>
          <w:szCs w:val="26"/>
        </w:rPr>
      </w:r>
      <w:r>
        <w:rPr>
          <w:sz w:val="10"/>
          <w:szCs w:val="26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Настоящим ___________________________________________________________________</w:t>
      </w:r>
      <w:r>
        <w:rPr>
          <w:sz w:val="24"/>
          <w:szCs w:val="24"/>
        </w:rPr>
      </w:r>
    </w:p>
    <w:p>
      <w:pPr>
        <w:ind w:firstLine="708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(указывается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полное наименование победителя закупочной процедуры</w:t>
      </w:r>
      <w:r>
        <w:rPr>
          <w:i/>
          <w:sz w:val="22"/>
          <w:szCs w:val="22"/>
        </w:rPr>
      </w:r>
    </w:p>
    <w:p>
      <w:pPr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_____________________________________________________________________________</w:t>
      </w:r>
      <w:r>
        <w:rPr>
          <w:sz w:val="24"/>
          <w:szCs w:val="24"/>
        </w:rPr>
        <w:t xml:space="preserve"> </w:t>
      </w:r>
      <w:r>
        <w:rPr>
          <w:i/>
          <w:sz w:val="22"/>
          <w:szCs w:val="22"/>
        </w:rPr>
        <w:t xml:space="preserve">(потенциального контрагента), контр</w:t>
      </w:r>
      <w:r>
        <w:rPr>
          <w:i/>
          <w:sz w:val="22"/>
          <w:szCs w:val="22"/>
        </w:rPr>
        <w:t xml:space="preserve">агента)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Адрес регистрации: ____________________________________________________________,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Свидетельство о регистрации: ___________________________________________________, </w:t>
      </w:r>
      <w:r>
        <w:rPr>
          <w:sz w:val="24"/>
          <w:szCs w:val="24"/>
        </w:rPr>
      </w:r>
    </w:p>
    <w:p>
      <w:pPr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ИНН </w:t>
      </w:r>
      <w:r>
        <w:rPr>
          <w:b/>
          <w:i/>
          <w:sz w:val="24"/>
          <w:szCs w:val="24"/>
        </w:rPr>
        <w:t xml:space="preserve">__________________________</w:t>
      </w:r>
      <w:r>
        <w:rPr>
          <w:i/>
          <w:sz w:val="24"/>
          <w:szCs w:val="24"/>
        </w:rPr>
        <w:t xml:space="preserve">,</w:t>
      </w:r>
      <w:r>
        <w:rPr>
          <w:b/>
          <w:i/>
          <w:sz w:val="24"/>
          <w:szCs w:val="24"/>
        </w:rPr>
      </w:r>
    </w:p>
    <w:p>
      <w:pPr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КПП </w:t>
      </w:r>
      <w:r>
        <w:rPr>
          <w:b/>
          <w:i/>
          <w:sz w:val="24"/>
          <w:szCs w:val="24"/>
        </w:rPr>
        <w:t xml:space="preserve">__________________________</w:t>
      </w:r>
      <w:r>
        <w:rPr>
          <w:i/>
          <w:sz w:val="24"/>
          <w:szCs w:val="24"/>
        </w:rPr>
        <w:t xml:space="preserve">,</w:t>
      </w:r>
      <w:r>
        <w:rPr>
          <w:b/>
          <w:i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ОГРН _______________</w:t>
      </w:r>
      <w:r>
        <w:rPr>
          <w:i/>
          <w:sz w:val="24"/>
          <w:szCs w:val="24"/>
        </w:rPr>
        <w:t xml:space="preserve">__________,</w:t>
      </w:r>
      <w:r>
        <w:rPr>
          <w:sz w:val="24"/>
          <w:szCs w:val="24"/>
        </w:rPr>
      </w:r>
    </w:p>
    <w:p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в лице</w:t>
      </w:r>
      <w:r>
        <w:rPr>
          <w:b/>
          <w:i/>
          <w:sz w:val="24"/>
          <w:szCs w:val="24"/>
        </w:rPr>
        <w:t xml:space="preserve"> _______________________________________________________________________</w:t>
      </w:r>
      <w:r>
        <w:rPr>
          <w:b/>
          <w:i/>
          <w:sz w:val="24"/>
          <w:szCs w:val="24"/>
        </w:rPr>
      </w:r>
    </w:p>
    <w:p>
      <w:pPr>
        <w:jc w:val="center"/>
        <w:widowControl/>
        <w:rPr>
          <w:bCs/>
          <w:i/>
          <w:iCs/>
          <w:sz w:val="22"/>
          <w:szCs w:val="22"/>
        </w:rPr>
      </w:pPr>
      <w:r>
        <w:rPr>
          <w:i/>
          <w:sz w:val="22"/>
          <w:szCs w:val="22"/>
        </w:rPr>
        <w:t xml:space="preserve">(указываются Ф.И.О.,</w:t>
      </w:r>
      <w:r>
        <w:rPr>
          <w:bCs/>
          <w:i/>
          <w:iCs/>
          <w:sz w:val="22"/>
          <w:szCs w:val="22"/>
        </w:rPr>
        <w:t xml:space="preserve"> адрес, номер основного документа, удостоверяющего личность,</w:t>
      </w:r>
      <w:r>
        <w:rPr>
          <w:bCs/>
          <w:i/>
          <w:iCs/>
          <w:sz w:val="22"/>
          <w:szCs w:val="22"/>
        </w:rPr>
      </w:r>
    </w:p>
    <w:p>
      <w:pPr>
        <w:widowControl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_____________________________________________________________________________</w:t>
      </w:r>
      <w:r>
        <w:rPr>
          <w:bCs/>
          <w:iCs/>
          <w:sz w:val="24"/>
          <w:szCs w:val="24"/>
        </w:rPr>
        <w:t xml:space="preserve">,</w:t>
      </w:r>
      <w:r>
        <w:rPr>
          <w:sz w:val="24"/>
          <w:szCs w:val="24"/>
        </w:rPr>
      </w:r>
    </w:p>
    <w:p>
      <w:pPr>
        <w:jc w:val="center"/>
        <w:widowControl/>
        <w:rPr>
          <w:b/>
          <w:bCs/>
          <w:i/>
          <w:iCs/>
          <w:sz w:val="24"/>
          <w:szCs w:val="24"/>
        </w:rPr>
      </w:pPr>
      <w:r>
        <w:rPr>
          <w:bCs/>
          <w:i/>
          <w:iCs/>
          <w:sz w:val="22"/>
          <w:szCs w:val="22"/>
        </w:rPr>
        <w:t xml:space="preserve">сведе</w:t>
      </w:r>
      <w:r>
        <w:rPr>
          <w:bCs/>
          <w:i/>
          <w:iCs/>
          <w:sz w:val="22"/>
          <w:szCs w:val="22"/>
        </w:rPr>
        <w:t xml:space="preserve">ния о дате выдачи указанного документа и выдавшем его </w:t>
      </w:r>
      <w:r>
        <w:rPr>
          <w:bCs/>
          <w:i/>
          <w:iCs/>
          <w:sz w:val="22"/>
          <w:szCs w:val="22"/>
        </w:rPr>
        <w:t xml:space="preserve">органе)</w:t>
      </w:r>
      <w:r>
        <w:rPr>
          <w:b/>
          <w:bCs/>
          <w:i/>
          <w:iCs/>
          <w:sz w:val="24"/>
          <w:szCs w:val="24"/>
        </w:rPr>
        <w:t xml:space="preserve">*</w:t>
      </w:r>
      <w:r>
        <w:rPr>
          <w:b/>
          <w:bCs/>
          <w:i/>
          <w:iCs/>
          <w:sz w:val="24"/>
          <w:szCs w:val="24"/>
        </w:rPr>
      </w:r>
    </w:p>
    <w:p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действующего на основании </w:t>
      </w:r>
      <w:r>
        <w:rPr>
          <w:b/>
          <w:i/>
          <w:sz w:val="24"/>
          <w:szCs w:val="24"/>
        </w:rPr>
        <w:t xml:space="preserve">_____________________________________</w:t>
      </w:r>
      <w:r>
        <w:rPr>
          <w:sz w:val="24"/>
          <w:szCs w:val="24"/>
        </w:rPr>
        <w:t xml:space="preserve">,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дает свое согласие </w:t>
      </w:r>
      <w:r>
        <w:rPr>
          <w:b/>
          <w:sz w:val="24"/>
          <w:szCs w:val="24"/>
        </w:rPr>
        <w:t xml:space="preserve">Публичному акционерному обществу «</w:t>
      </w:r>
      <w:r>
        <w:rPr>
          <w:b/>
          <w:sz w:val="24"/>
          <w:szCs w:val="24"/>
        </w:rPr>
        <w:t xml:space="preserve">Россети</w:t>
      </w:r>
      <w:r>
        <w:rPr>
          <w:b/>
          <w:sz w:val="24"/>
          <w:szCs w:val="24"/>
        </w:rPr>
        <w:t xml:space="preserve"> Юг»</w:t>
      </w:r>
      <w:r>
        <w:rPr>
          <w:sz w:val="24"/>
          <w:szCs w:val="24"/>
        </w:rPr>
        <w:t xml:space="preserve">, зарегистрированному по адресу: г. Ростов-на-Дону, ул. Большая</w:t>
      </w:r>
      <w:r>
        <w:rPr>
          <w:sz w:val="24"/>
          <w:szCs w:val="24"/>
        </w:rPr>
        <w:t xml:space="preserve"> Садовая, 49,</w:t>
      </w:r>
      <w:r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ДЗО ПАО «</w:t>
      </w:r>
      <w:r>
        <w:rPr>
          <w:b/>
          <w:sz w:val="24"/>
          <w:szCs w:val="24"/>
        </w:rPr>
        <w:t xml:space="preserve">Россети</w:t>
      </w:r>
      <w:r>
        <w:rPr>
          <w:b/>
          <w:sz w:val="24"/>
          <w:szCs w:val="24"/>
        </w:rPr>
        <w:t xml:space="preserve"> Юг» </w:t>
      </w:r>
      <w:r>
        <w:rPr>
          <w:i/>
          <w:sz w:val="22"/>
          <w:szCs w:val="22"/>
        </w:rPr>
        <w:t xml:space="preserve">(указываются организационно-правовая форма и полное наименование),**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зарегистрированному по адресу: _____________________, и</w:t>
      </w:r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Публичному акционерному обществу «Российские сети»</w:t>
      </w:r>
      <w:r>
        <w:rPr>
          <w:sz w:val="24"/>
          <w:szCs w:val="24"/>
        </w:rPr>
        <w:t xml:space="preserve">, зарегистрированному по адресу: г. Москва, ул</w:t>
      </w:r>
      <w:r>
        <w:rPr>
          <w:sz w:val="24"/>
          <w:szCs w:val="24"/>
        </w:rPr>
        <w:t xml:space="preserve">. Беловежская, 4,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 / контрагента / третьего лица, привл</w:t>
      </w:r>
      <w:r>
        <w:rPr>
          <w:sz w:val="24"/>
          <w:szCs w:val="24"/>
        </w:rPr>
        <w:t xml:space="preserve">еченного контрагентом к исполнению своих обязательств по договору: фамилия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 – на совершение действий, </w:t>
      </w:r>
      <w:r>
        <w:rPr>
          <w:sz w:val="24"/>
          <w:szCs w:val="24"/>
        </w:rPr>
        <w:t xml:space="preserve">предусмотренных п. 3 ст. 3 Федерального закона от 27.07.2006 № 152-ФЗ «О персональных данных»,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r>
        <w:rPr>
          <w:sz w:val="24"/>
          <w:szCs w:val="24"/>
        </w:rPr>
        <w:t xml:space="preserve">Росф</w:t>
      </w:r>
      <w:r>
        <w:rPr>
          <w:sz w:val="24"/>
          <w:szCs w:val="24"/>
        </w:rPr>
        <w:t xml:space="preserve">инмониторинг</w:t>
      </w:r>
      <w:r>
        <w:rPr>
          <w:sz w:val="24"/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  <w:r>
        <w:rPr>
          <w:sz w:val="24"/>
          <w:szCs w:val="24"/>
        </w:rPr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выполнение поручений Правительства Российской Фед</w:t>
      </w:r>
      <w:r>
        <w:rPr>
          <w:sz w:val="24"/>
          <w:szCs w:val="24"/>
        </w:rPr>
        <w:t xml:space="preserve">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</w:t>
      </w:r>
      <w:r>
        <w:rPr>
          <w:sz w:val="24"/>
          <w:szCs w:val="24"/>
        </w:rPr>
        <w:t xml:space="preserve">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r>
        <w:rPr>
          <w:sz w:val="24"/>
          <w:szCs w:val="24"/>
        </w:rPr>
      </w:r>
    </w:p>
    <w:p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Срок, в течение которого действует настоящее согла</w:t>
      </w:r>
      <w:r>
        <w:rPr>
          <w:sz w:val="24"/>
          <w:szCs w:val="24"/>
        </w:rPr>
        <w:t xml:space="preserve">сие: со дня его подписания 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до момента фактического достижения цели обработки</w:t>
      </w:r>
      <w:r>
        <w:rPr>
          <w:color w:val="000000"/>
          <w:sz w:val="24"/>
          <w:szCs w:val="24"/>
        </w:rPr>
        <w:t xml:space="preserve"> либо отзыва настоящего согласия посредством письменного обращения субъекта персональных данных с требованием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о прекращении обработки его персональных данных.</w:t>
      </w:r>
      <w:r>
        <w:rPr>
          <w:color w:val="000000"/>
          <w:sz w:val="24"/>
          <w:szCs w:val="24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</w:t>
      </w:r>
      <w:r>
        <w:rPr>
          <w:color w:val="000000"/>
          <w:sz w:val="28"/>
          <w:szCs w:val="28"/>
        </w:rPr>
        <w:t xml:space="preserve">__________                       ___________________________</w:t>
      </w:r>
      <w:r>
        <w:rPr>
          <w:color w:val="000000"/>
          <w:sz w:val="28"/>
          <w:szCs w:val="28"/>
        </w:rPr>
      </w:r>
    </w:p>
    <w:p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(Подпись субъекта персональных данных /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(Ф.И.О. и должность подписавшего*)</w:t>
      </w:r>
      <w:r>
        <w:rPr>
          <w:sz w:val="22"/>
          <w:szCs w:val="22"/>
        </w:rPr>
      </w:r>
    </w:p>
    <w:p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уполномоченного представителя)                                                </w:t>
      </w:r>
      <w:r>
        <w:rPr>
          <w:sz w:val="22"/>
          <w:szCs w:val="22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М.П.</w:t>
      </w:r>
      <w:r>
        <w:rPr>
          <w:b/>
          <w:bCs/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</w:pPr>
      <w:r/>
      <w:r/>
    </w:p>
    <w:p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* Указываются фамилия, имя, о</w:t>
      </w:r>
      <w:r>
        <w:rPr>
          <w:sz w:val="24"/>
          <w:szCs w:val="24"/>
        </w:rPr>
        <w:t xml:space="preserve">тчество, 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</w:t>
      </w:r>
      <w:r>
        <w:rPr>
          <w:sz w:val="24"/>
          <w:szCs w:val="24"/>
        </w:rPr>
        <w:t xml:space="preserve">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</w:t>
      </w:r>
      <w:r>
        <w:rPr>
          <w:sz w:val="24"/>
          <w:szCs w:val="24"/>
        </w:rPr>
        <w:t xml:space="preserve"> данных). </w:t>
      </w:r>
      <w:r>
        <w:rPr>
          <w:b/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** При заключении договоров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Юг», ДЗО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Юг»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</w:t>
      </w:r>
      <w:r>
        <w:rPr>
          <w:sz w:val="24"/>
          <w:szCs w:val="24"/>
        </w:rPr>
        <w:t xml:space="preserve">оих обязательств 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</w:t>
      </w:r>
      <w:r>
        <w:rPr>
          <w:sz w:val="24"/>
          <w:szCs w:val="24"/>
        </w:rPr>
        <w:t xml:space="preserve">уководителей)).</w:t>
      </w:r>
      <w:r>
        <w:rPr>
          <w:sz w:val="24"/>
          <w:szCs w:val="24"/>
        </w:rPr>
      </w:r>
    </w:p>
    <w:p>
      <w:pPr>
        <w:ind w:firstLine="708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***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</w:t>
      </w:r>
      <w:r>
        <w:rPr>
          <w:sz w:val="24"/>
          <w:szCs w:val="24"/>
        </w:rPr>
        <w:t xml:space="preserve">, акционерах) и бенефициарах исключает ответственность ПАО 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»,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Юг», ДЗО ПАО «</w:t>
      </w:r>
      <w:r>
        <w:rPr>
          <w:sz w:val="24"/>
          <w:szCs w:val="24"/>
        </w:rPr>
        <w:t xml:space="preserve">Россети</w:t>
      </w:r>
      <w:r>
        <w:rPr>
          <w:sz w:val="24"/>
          <w:szCs w:val="24"/>
        </w:rPr>
        <w:t xml:space="preserve"> Юг» перед</w:t>
      </w:r>
      <w:r>
        <w:rPr>
          <w:spacing w:val="-4"/>
          <w:sz w:val="24"/>
          <w:szCs w:val="24"/>
        </w:rPr>
        <w:t xml:space="preserve"> руководителем, собственником (участником, учредителем, акционером), а также бенефициаром</w:t>
      </w:r>
      <w:r>
        <w:rPr>
          <w:sz w:val="24"/>
          <w:szCs w:val="24"/>
        </w:rPr>
        <w:t xml:space="preserve"> контрагента / третьего лица, привлеченного контраген</w:t>
      </w:r>
      <w:r>
        <w:rPr>
          <w:sz w:val="24"/>
          <w:szCs w:val="24"/>
        </w:rPr>
        <w:t xml:space="preserve">том к исполнению своих обязательств по договору, за предоставление Обществу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</w:t>
      </w:r>
      <w:r>
        <w:rPr>
          <w:sz w:val="24"/>
          <w:szCs w:val="24"/>
        </w:rPr>
        <w:t xml:space="preserve">зательств по договору, и предполагает, что </w:t>
      </w:r>
      <w:r>
        <w:rPr>
          <w:spacing w:val="-4"/>
          <w:sz w:val="24"/>
          <w:szCs w:val="24"/>
        </w:rPr>
        <w:t xml:space="preserve">контрагент получил у руководителя, своих бенефициаров и бенефициаров</w:t>
      </w:r>
      <w:r>
        <w:rPr>
          <w:sz w:val="24"/>
          <w:szCs w:val="24"/>
        </w:rPr>
        <w:t xml:space="preserve"> третьих лиц, привлеченных контрагентом к исполнению своих обязательств по договору согласие </w:t>
      </w:r>
      <w:r>
        <w:rPr>
          <w:spacing w:val="-4"/>
          <w:sz w:val="24"/>
          <w:szCs w:val="24"/>
        </w:rPr>
        <w:t xml:space="preserve">на представление (обработку) ПАО «</w:t>
      </w:r>
      <w:r>
        <w:rPr>
          <w:spacing w:val="-4"/>
          <w:sz w:val="24"/>
          <w:szCs w:val="24"/>
        </w:rPr>
        <w:t xml:space="preserve">Россети</w:t>
      </w:r>
      <w:r>
        <w:rPr>
          <w:spacing w:val="-4"/>
          <w:sz w:val="24"/>
          <w:szCs w:val="24"/>
        </w:rPr>
        <w:t xml:space="preserve">»,</w:t>
      </w:r>
      <w:r>
        <w:rPr>
          <w:spacing w:val="-4"/>
          <w:sz w:val="24"/>
          <w:szCs w:val="24"/>
        </w:rPr>
        <w:br w:type="textWrapping" w:clear="all"/>
      </w:r>
      <w:r>
        <w:rPr>
          <w:spacing w:val="-4"/>
          <w:sz w:val="24"/>
          <w:szCs w:val="24"/>
        </w:rPr>
        <w:t xml:space="preserve">ПАО «</w:t>
      </w:r>
      <w:r>
        <w:rPr>
          <w:spacing w:val="-4"/>
          <w:sz w:val="24"/>
          <w:szCs w:val="24"/>
        </w:rPr>
        <w:t xml:space="preserve">Рос</w:t>
      </w:r>
      <w:r>
        <w:rPr>
          <w:spacing w:val="-4"/>
          <w:sz w:val="24"/>
          <w:szCs w:val="24"/>
        </w:rPr>
        <w:t xml:space="preserve">сети</w:t>
      </w:r>
      <w:r>
        <w:rPr>
          <w:spacing w:val="-4"/>
          <w:sz w:val="24"/>
          <w:szCs w:val="24"/>
        </w:rPr>
        <w:t xml:space="preserve"> Юг», ДЗО ПАО «</w:t>
      </w:r>
      <w:r>
        <w:rPr>
          <w:spacing w:val="-4"/>
          <w:sz w:val="24"/>
          <w:szCs w:val="24"/>
        </w:rPr>
        <w:t xml:space="preserve">Россети</w:t>
      </w:r>
      <w:r>
        <w:rPr>
          <w:spacing w:val="-4"/>
          <w:sz w:val="24"/>
          <w:szCs w:val="24"/>
        </w:rPr>
        <w:t xml:space="preserve"> Юг»</w:t>
      </w:r>
      <w:r>
        <w:rPr>
          <w:sz w:val="24"/>
          <w:szCs w:val="24"/>
        </w:rPr>
        <w:t xml:space="preserve"> и в уполномоченные государственные органы указанных сведений.</w:t>
      </w:r>
      <w:r>
        <w:rPr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642"/>
      </w:tblGrid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Заказчик: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</w:p>
          <w:p>
            <w:pPr>
              <w:pStyle w:val="105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jc w:val="right"/>
        <w:widowControl/>
        <w:rPr>
          <w:bCs/>
          <w:spacing w:val="-4"/>
          <w:sz w:val="24"/>
          <w:szCs w:val="24"/>
        </w:rPr>
        <w:sectPr>
          <w:footnotePr/>
          <w:endnotePr/>
          <w:type w:val="nextPage"/>
          <w:pgSz w:w="11909" w:h="16834" w:orient="portrait"/>
          <w:pgMar w:top="851" w:right="851" w:bottom="709" w:left="1701" w:header="720" w:footer="720" w:gutter="0"/>
          <w:cols w:num="1" w:sep="0" w:space="720" w:equalWidth="1"/>
          <w:docGrid w:linePitch="360"/>
        </w:sectPr>
      </w:pPr>
      <w:r>
        <w:rPr>
          <w:bCs/>
          <w:spacing w:val="-4"/>
          <w:sz w:val="24"/>
          <w:szCs w:val="24"/>
        </w:rPr>
      </w:r>
      <w:r>
        <w:rPr>
          <w:bCs/>
          <w:spacing w:val="-4"/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4 к договору на оказание услуг</w:t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№___________________</w:t>
      </w:r>
      <w:r>
        <w:rPr>
          <w:sz w:val="24"/>
          <w:szCs w:val="24"/>
        </w:rPr>
      </w:r>
    </w:p>
    <w:p>
      <w:pPr>
        <w:jc w:val="right"/>
        <w:rPr>
          <w:sz w:val="14"/>
          <w:szCs w:val="14"/>
        </w:rPr>
      </w:pPr>
      <w:r>
        <w:rPr>
          <w:sz w:val="24"/>
          <w:szCs w:val="24"/>
        </w:rPr>
        <w:t xml:space="preserve">от______20 ___года</w:t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1053"/>
        <w:ind w:left="0"/>
        <w:jc w:val="center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Требования при реализации удаленного доступа работников контрагента 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к ИТ-инфраструктуре ПАО «</w:t>
      </w:r>
      <w:r>
        <w:rPr>
          <w:rFonts w:ascii="Times New Roman" w:hAnsi="Times New Roman" w:cs="Times New Roman"/>
          <w:b/>
          <w:sz w:val="26"/>
          <w:szCs w:val="26"/>
        </w:rPr>
        <w:t xml:space="preserve">Россети</w:t>
      </w:r>
      <w:r>
        <w:rPr>
          <w:rFonts w:ascii="Times New Roman" w:hAnsi="Times New Roman" w:cs="Times New Roman"/>
          <w:b/>
          <w:sz w:val="26"/>
          <w:szCs w:val="26"/>
        </w:rPr>
        <w:t xml:space="preserve"> Юг»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 настоящем приложении к Договору применяются следующие определения:</w:t>
      </w:r>
      <w:r>
        <w:rPr>
          <w:sz w:val="26"/>
          <w:szCs w:val="26"/>
        </w:rPr>
      </w:r>
    </w:p>
    <w:tbl>
      <w:tblPr>
        <w:tblW w:w="9498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1"/>
        <w:gridCol w:w="2170"/>
        <w:gridCol w:w="6777"/>
      </w:tblGrid>
      <w:tr>
        <w:tblPrEx/>
        <w:trPr/>
        <w:tc>
          <w:tcPr>
            <w:shd w:val="clear" w:color="ffffff" w:fill="ffffff"/>
            <w:tcW w:w="551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ind w:left="0"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2170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Договор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6777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Настоящий договор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/>
            <w:tcW w:w="551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2170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Требования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6777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Настоящее приложение к Договору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/>
            <w:tcW w:w="551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2170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Общество 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6777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Публичное акционерное общество «</w:t>
            </w:r>
            <w:r>
              <w:rPr>
                <w:sz w:val="26"/>
                <w:szCs w:val="26"/>
              </w:rPr>
              <w:t xml:space="preserve">Россети</w:t>
            </w:r>
            <w:r>
              <w:rPr>
                <w:sz w:val="26"/>
                <w:szCs w:val="26"/>
              </w:rPr>
              <w:t xml:space="preserve"> Юг» (ПАО «</w:t>
            </w:r>
            <w:r>
              <w:rPr>
                <w:sz w:val="26"/>
                <w:szCs w:val="26"/>
              </w:rPr>
              <w:t xml:space="preserve">Россети</w:t>
            </w:r>
            <w:r>
              <w:rPr>
                <w:sz w:val="26"/>
                <w:szCs w:val="26"/>
              </w:rPr>
              <w:t xml:space="preserve"> Юг»), являющееся Заказчиком по Договору</w:t>
            </w:r>
            <w:r>
              <w:rPr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ffffff" w:fill="ffffff"/>
            <w:tcW w:w="551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2170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Исполнитель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6777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Сторона, с которой ПАО «</w:t>
            </w:r>
            <w:r>
              <w:rPr>
                <w:sz w:val="26"/>
                <w:szCs w:val="26"/>
              </w:rPr>
              <w:t xml:space="preserve">Россети</w:t>
            </w:r>
            <w:r>
              <w:rPr>
                <w:sz w:val="26"/>
                <w:szCs w:val="26"/>
              </w:rPr>
              <w:t xml:space="preserve"> Юг» заключило Договор</w:t>
            </w:r>
            <w:r>
              <w:rPr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551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</w:t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/>
            <w:tcW w:w="2170" w:type="dxa"/>
            <w:textDirection w:val="lrTb"/>
            <w:noWrap w:val="false"/>
          </w:tcPr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ИТ-инфраструктура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/>
            <w:tcW w:w="6777" w:type="dxa"/>
            <w:textDirection w:val="lrTb"/>
            <w:noWrap w:val="false"/>
          </w:tcPr>
          <w:p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Совокупность информационных ресурсов, технологий, аппаратного и п</w:t>
            </w:r>
            <w:r>
              <w:rPr>
                <w:sz w:val="26"/>
                <w:szCs w:val="26"/>
              </w:rPr>
              <w:t xml:space="preserve">рограммного обеспечения, сетевых компонентов, систем хранения и сервисов, обеспечивающих функционирование и управление IT‑средой ПАО «</w:t>
            </w:r>
            <w:r>
              <w:rPr>
                <w:sz w:val="26"/>
                <w:szCs w:val="26"/>
              </w:rPr>
              <w:t xml:space="preserve">Россети</w:t>
            </w:r>
            <w:r>
              <w:rPr>
                <w:sz w:val="26"/>
                <w:szCs w:val="26"/>
              </w:rPr>
              <w:t xml:space="preserve"> Юг»</w:t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2.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Исполнитель обязан.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В течение 5 (пяти) рабочих дней с даты подписания Договора, предусматривающего удаленный доступ работников Исполнителя к ИТ-инфраструктуре, Исполнитель представляет план ресурсного обеспечения проекта (далее - План), который становится неотъемлемой ча</w:t>
      </w:r>
      <w:r>
        <w:rPr>
          <w:sz w:val="26"/>
          <w:szCs w:val="26"/>
        </w:rPr>
        <w:t xml:space="preserve">стью Договора. План должен содержать: Перечень специалистов (Ф. И. О., должности, квалификация), уровень загрузки каждого специалиста, график вовлечения специалистов.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Обеспечить представление каждым работником, указанным в Плане, согласия на обработку перс</w:t>
      </w:r>
      <w:r>
        <w:rPr>
          <w:sz w:val="26"/>
          <w:szCs w:val="26"/>
        </w:rPr>
        <w:t xml:space="preserve">ональных данных по утвержденной форме (форма - приложение к Требованиям), а также предоставить персонализированные телефонные номера этих работников, подтвержденные на портале государственных и муниципальных услуг, для привязки к создаваемым учетным запися</w:t>
      </w:r>
      <w:r>
        <w:rPr>
          <w:sz w:val="26"/>
          <w:szCs w:val="26"/>
        </w:rPr>
        <w:t xml:space="preserve">м в ИТ-инфраструктуре.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обязуется выполнять работы силами специалистов, указанных </w:t>
      </w:r>
      <w:r>
        <w:rPr>
          <w:sz w:val="26"/>
          <w:szCs w:val="26"/>
        </w:rPr>
        <w:br/>
        <w:t xml:space="preserve">в Плане, с уровнем загрузки не ниже заявленного. Несоответствие фактического объема трудозатрат заявленному в Плане ресурсного обеспечения проекта в течение отчет</w:t>
      </w:r>
      <w:r>
        <w:rPr>
          <w:sz w:val="26"/>
          <w:szCs w:val="26"/>
        </w:rPr>
        <w:t xml:space="preserve">ного периода считается нарушением обязательств по Договору.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Предоставлять Обществу и актуализировать информацию о персонале, осуществляющим удаленный доступ к ИТ-инфраструктуре.</w:t>
      </w:r>
      <w:r>
        <w:rPr>
          <w:sz w:val="26"/>
          <w:szCs w:val="26"/>
        </w:rPr>
      </w:r>
    </w:p>
    <w:p>
      <w:pPr>
        <w:ind w:firstLine="709"/>
        <w:jc w:val="both"/>
      </w:pPr>
      <w:r>
        <w:rPr>
          <w:sz w:val="26"/>
          <w:szCs w:val="26"/>
        </w:rPr>
        <w:t xml:space="preserve">Не позднее чем за 1 (один) рабочий день до реализации работниками Исполни</w:t>
      </w:r>
      <w:r>
        <w:rPr>
          <w:sz w:val="26"/>
          <w:szCs w:val="26"/>
        </w:rPr>
        <w:t xml:space="preserve">теля удаленного доступа к ИТ-инфраструктуре представить список работников и (или) субподрядчиков, планирующих получать доступ.</w:t>
      </w:r>
      <w:r/>
    </w:p>
    <w:p>
      <w:pPr>
        <w:ind w:firstLine="709"/>
        <w:jc w:val="both"/>
      </w:pPr>
      <w:r>
        <w:rPr>
          <w:sz w:val="26"/>
          <w:szCs w:val="26"/>
        </w:rPr>
        <w:t xml:space="preserve">В случае любых изменений в составе работников и (или) субподрядчиков (добавление, замена, исключение) обновленные списки и соглас</w:t>
      </w:r>
      <w:r>
        <w:rPr>
          <w:sz w:val="26"/>
          <w:szCs w:val="26"/>
        </w:rPr>
        <w:t xml:space="preserve">ия направляются </w:t>
      </w:r>
      <w:r>
        <w:rPr>
          <w:sz w:val="26"/>
          <w:szCs w:val="26"/>
        </w:rPr>
        <w:br/>
        <w:t xml:space="preserve">в Общество в течение 1 (одного) рабочего дня с момента изменений.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Исполнитель обязан поддерживать списки в актуальном состоянии </w:t>
      </w:r>
      <w:r>
        <w:rPr>
          <w:sz w:val="26"/>
          <w:szCs w:val="26"/>
        </w:rPr>
        <w:br/>
        <w:t xml:space="preserve">на постоянной основе.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 При внесении изменений в ИТ-инфраструктуру Исполнитель в течение </w:t>
      </w:r>
      <w:r>
        <w:rPr>
          <w:sz w:val="26"/>
          <w:szCs w:val="26"/>
        </w:rPr>
        <w:br/>
        <w:t xml:space="preserve">7 (семи) рабочих </w:t>
      </w:r>
      <w:r>
        <w:rPr>
          <w:sz w:val="26"/>
          <w:szCs w:val="26"/>
        </w:rPr>
        <w:t xml:space="preserve">дней с момента их реализации актуализирует техническую документацию по сопровождаемым ИТ-инфраструктурам в полном объеме, включая: обновление архитектурных схем (логической, технической, интеграционной), фиксацию версий и ревизий документации с указанием д</w:t>
      </w:r>
      <w:r>
        <w:rPr>
          <w:sz w:val="26"/>
          <w:szCs w:val="26"/>
        </w:rPr>
        <w:t xml:space="preserve">аты, автора и краткого описания изменений, описание внесенных изменений в функциональность, актуализацию инструкций по эксплуатации, администрированию и аварийному восстановлению, ведение и обновление журнала изменений, передачу Обществу информации о созда</w:t>
      </w:r>
      <w:r>
        <w:rPr>
          <w:sz w:val="26"/>
          <w:szCs w:val="26"/>
        </w:rPr>
        <w:t xml:space="preserve">нных/измененных административных и сервисных учетных записях с указанием их назначения и уровня доступа. 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Актуализированная документация передается работникам Общества, ответственным по взаимодействия с Исполнителем по Договору, в течение </w:t>
      </w:r>
      <w:r>
        <w:rPr>
          <w:sz w:val="26"/>
          <w:szCs w:val="26"/>
        </w:rPr>
        <w:br/>
        <w:t xml:space="preserve">1 (одного) рабоч</w:t>
      </w:r>
      <w:r>
        <w:rPr>
          <w:sz w:val="26"/>
          <w:szCs w:val="26"/>
        </w:rPr>
        <w:t xml:space="preserve">его дня с момента исполнения пункта 2.3 Требований в электронном виде с сопроводительным письмом, содержащим перечень внесенных изменений.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Стороны проводят согласование документации в течение 3 (трех) рабочих дней с момента ее передачи. В случае замечаний </w:t>
      </w:r>
      <w:r>
        <w:rPr>
          <w:sz w:val="26"/>
          <w:szCs w:val="26"/>
        </w:rPr>
        <w:t xml:space="preserve">Общество направляет их Исполнителю в письменной форме.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Исполнитель вносит необходимые корректировки и повторно передает документацию на согласование в течение 3 (трех) рабочих дней. Окончательное согласование считается достигнутым после письменного подтвер</w:t>
      </w:r>
      <w:r>
        <w:rPr>
          <w:sz w:val="26"/>
          <w:szCs w:val="26"/>
        </w:rPr>
        <w:t xml:space="preserve">ждения со стороны Общества.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До момента согласования документация считается находящейся в статусе «на утверждении» и не подлежит использованию в качестве официальной</w:t>
      </w:r>
      <w:r>
        <w:rPr>
          <w:rFonts w:ascii="Calibri" w:hAnsi="Calibri" w:eastAsia="Calibri" w:cs="Calibri"/>
          <w:color w:val="000000"/>
          <w:sz w:val="24"/>
          <w:highlight w:val="white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6"/>
          <w:szCs w:val="26"/>
        </w:rPr>
        <w:t xml:space="preserve">2.4. В случае необходимости осуществления удаленного доступа к ИТ-инфраструктуре Исполнитель обязан обеспечить реализацию базовых мер по информационной безопасности в собственной информационной инфраструктуре:</w:t>
      </w:r>
      <w:r>
        <w:rPr>
          <w:sz w:val="24"/>
          <w:szCs w:val="24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двухфакторная аутентификация;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антивирусная защ</w:t>
      </w:r>
      <w:r>
        <w:rPr>
          <w:sz w:val="26"/>
          <w:szCs w:val="26"/>
        </w:rPr>
        <w:t xml:space="preserve">ита автоматизированных рабочих мест и серверов;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защищенное удаленное подключение с использованием средств криптографической защиты информации;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защита почтовых сервисов от </w:t>
      </w:r>
      <w:r>
        <w:rPr>
          <w:sz w:val="26"/>
          <w:szCs w:val="26"/>
        </w:rPr>
        <w:t xml:space="preserve">фишинга</w:t>
      </w:r>
      <w:r>
        <w:rPr>
          <w:sz w:val="26"/>
          <w:szCs w:val="26"/>
        </w:rPr>
        <w:t xml:space="preserve">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защищенный обмен файлами и информацией через файловое хранилище;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обеспечение</w:t>
      </w:r>
      <w:r>
        <w:rPr>
          <w:sz w:val="26"/>
          <w:szCs w:val="26"/>
        </w:rPr>
        <w:t xml:space="preserve"> процесса управления уязвимостями;</w:t>
      </w:r>
      <w:r>
        <w:rPr>
          <w:bCs/>
          <w:iCs/>
          <w:sz w:val="28"/>
          <w:szCs w:val="28"/>
        </w:rPr>
      </w:r>
    </w:p>
    <w:p>
      <w:pPr>
        <w:pStyle w:val="879"/>
        <w:numPr>
          <w:ilvl w:val="0"/>
          <w:numId w:val="2"/>
        </w:numPr>
        <w:ind w:left="0" w:firstLine="709"/>
        <w:jc w:val="both"/>
        <w:tabs>
          <w:tab w:val="left" w:pos="1134" w:leader="none"/>
        </w:tabs>
        <w:rPr>
          <w:bCs/>
          <w:iCs/>
          <w:sz w:val="28"/>
          <w:szCs w:val="28"/>
        </w:rPr>
      </w:pPr>
      <w:r>
        <w:rPr>
          <w:sz w:val="26"/>
          <w:szCs w:val="26"/>
        </w:rPr>
        <w:t xml:space="preserve">реализация парольной политики (длина пароля должна быть не менее 10 символов, пароль должен содержать буквы верхнего и нижнего регистра (А-Я, A-Z, а-я, a-z), специальные символы </w:t>
      </w:r>
      <w:r>
        <w:rPr>
          <w:sz w:val="26"/>
          <w:szCs w:val="26"/>
        </w:rPr>
        <w:t xml:space="preserve">(!,</w:t>
      </w:r>
      <w:r>
        <w:rPr>
          <w:sz w:val="26"/>
          <w:szCs w:val="26"/>
        </w:rPr>
        <w:t xml:space="preserve"> », №, %, *, /), в пароле не должно быть</w:t>
      </w:r>
      <w:r>
        <w:rPr>
          <w:sz w:val="26"/>
          <w:szCs w:val="26"/>
        </w:rPr>
        <w:t xml:space="preserve"> персонифицированной информации (имен, адресов, даты рождения, телефонов).</w:t>
      </w:r>
      <w:r>
        <w:rPr>
          <w:bCs/>
          <w:iCs/>
          <w:sz w:val="28"/>
          <w:szCs w:val="28"/>
        </w:rPr>
      </w:r>
    </w:p>
    <w:p>
      <w:pPr>
        <w:ind w:firstLine="709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6"/>
          <w:szCs w:val="26"/>
        </w:rPr>
        <w:t xml:space="preserve">2.5. Не допускать (компьютерных атак) воздействия программных и (или) программно-аппаратных средств на ИТ-инфраструктуре, сети электросвязи, используемых Обществом, направленных на </w:t>
      </w:r>
      <w:r>
        <w:rPr>
          <w:sz w:val="26"/>
          <w:szCs w:val="26"/>
        </w:rPr>
        <w:t xml:space="preserve">нарушение и (или) прекращение функционирования ИТ-инфраструктуры и (или) создания угрозы безопасности ИТ-инфраструктуре.</w:t>
      </w:r>
      <w:r>
        <w:rPr>
          <w:sz w:val="24"/>
          <w:szCs w:val="24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 Не допускать неправомерный доступ третьим лицам к информации, полученной от Общества, в том числе ставшей известной в рамках выпол</w:t>
      </w:r>
      <w:r>
        <w:rPr>
          <w:rFonts w:ascii="Times New Roman" w:hAnsi="Times New Roman" w:cs="Times New Roman"/>
          <w:sz w:val="26"/>
          <w:szCs w:val="26"/>
        </w:rPr>
        <w:t xml:space="preserve">нения своих обязательств по Договору, а также не допускать уничтожения такой информации, ее модифицирования, блокирования, копирования, представления и распространения</w:t>
      </w:r>
      <w:bookmarkStart w:id="4" w:name="_GoBack"/>
      <w:r/>
      <w:bookmarkEnd w:id="4"/>
      <w:r>
        <w:rPr>
          <w:rFonts w:ascii="Times New Roman" w:hAnsi="Times New Roman" w:cs="Times New Roman"/>
          <w:sz w:val="26"/>
          <w:szCs w:val="26"/>
        </w:rPr>
        <w:t xml:space="preserve">, иных неправомерных действий в отношении такой информации.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 Незамедлительно информир</w:t>
      </w:r>
      <w:r>
        <w:rPr>
          <w:rFonts w:ascii="Times New Roman" w:hAnsi="Times New Roman" w:cs="Times New Roman"/>
          <w:sz w:val="26"/>
          <w:szCs w:val="26"/>
        </w:rPr>
        <w:t xml:space="preserve">овать Общество о (компьютерных инцидентах) фактах возникновения нарушений и (или) прекращения функционирования ИТ-инфраструктуры, сети электросвязи, используемых Контрагентом для исполнения Договора и (или) о нарушениях безопасности обрабатываемой информац</w:t>
      </w:r>
      <w:r>
        <w:rPr>
          <w:rFonts w:ascii="Times New Roman" w:hAnsi="Times New Roman" w:cs="Times New Roman"/>
          <w:sz w:val="26"/>
          <w:szCs w:val="26"/>
        </w:rPr>
        <w:t xml:space="preserve">ии Общества, произошедших в результате компьютерного инцидента.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 Незамедлительно информировать Общество о фактах утери информации, полученной от Общества, ставшей известной в рамках выполнения своих обязательств по Договору, в том числе персональных уч</w:t>
      </w:r>
      <w:r>
        <w:rPr>
          <w:rFonts w:ascii="Times New Roman" w:hAnsi="Times New Roman" w:cs="Times New Roman"/>
          <w:sz w:val="26"/>
          <w:szCs w:val="26"/>
        </w:rPr>
        <w:t xml:space="preserve">етных записей, фактах утери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средств вычислительной техники, которые использовались для о</w:t>
      </w:r>
      <w:r>
        <w:rPr>
          <w:rFonts w:ascii="Times New Roman" w:hAnsi="Times New Roman" w:cs="Times New Roman"/>
          <w:sz w:val="26"/>
          <w:szCs w:val="26"/>
        </w:rPr>
        <w:t xml:space="preserve">существления удаленного доступа к ИТ-инфраструктуры.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 Оказывать содействие Обществу в установлении причин и условий возникновения компьютерных инцидентов, выполнять предписания Общества об устранении нарушений в части соблюдения требований по обеспечению информационной безопасности.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 В течение 5 (пя</w:t>
      </w:r>
      <w:r>
        <w:rPr>
          <w:rFonts w:ascii="Times New Roman" w:hAnsi="Times New Roman" w:cs="Times New Roman"/>
          <w:sz w:val="26"/>
          <w:szCs w:val="26"/>
        </w:rPr>
        <w:t xml:space="preserve">ти)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инцидента, точного перечня информации, к которой могли получить неправомерный доступ третьи лица в результате ко</w:t>
      </w:r>
      <w:r>
        <w:rPr>
          <w:rFonts w:ascii="Times New Roman" w:hAnsi="Times New Roman" w:cs="Times New Roman"/>
          <w:sz w:val="26"/>
          <w:szCs w:val="26"/>
        </w:rPr>
        <w:t xml:space="preserve">мпьютерного инцидента.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 В случае нарушения работоспособности ИТ-инфраструктуры (в связи с нарушениями Исполнителем Требований) Исполнитель обязан своими силами восстановить ее работоспособность в срок, определенный Обществом.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2.12. Не использовать про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граммное обеспечение для удаленного управления автоматизированным рабочим местом (например,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TeamViewer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AnyDesk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AmmyAdmin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AeroAdmin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Radmin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LiteManager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Удаленный рабочий стол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Chrome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Microsoft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Remote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Assistance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Microsoft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Remote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Desktop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2.13.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испо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льзовать средства вычислительной техники, которые используются в личных целях и к которым не применяются корпоративные меры по информационной безопасности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2.14.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передавать персональные учетные записи другим работникам </w:t>
      </w:r>
      <w:r>
        <w:rPr>
          <w:rFonts w:ascii="Times New Roman" w:hAnsi="Times New Roman" w:cs="Times New Roman"/>
          <w:sz w:val="26"/>
          <w:szCs w:val="26"/>
        </w:rPr>
        <w:t xml:space="preserve">Исполнителя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, не выполняющим соотве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тствующие работы по Договору (не допущенным к ИТ-инфраструктуре), или третьим лицам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2.15. В случае привлечения субподрядной организации требовать от нее реализации мероприятий, предусмотренных Требованиями.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3. Общество в любое время вправе.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 Запрашив</w:t>
      </w:r>
      <w:r>
        <w:rPr>
          <w:rFonts w:ascii="Times New Roman" w:hAnsi="Times New Roman" w:cs="Times New Roman"/>
          <w:sz w:val="26"/>
          <w:szCs w:val="26"/>
        </w:rPr>
        <w:t xml:space="preserve">ать актуальные списки работников Исполнителя и (или) субподрядчиков, планирующих осуществлять удаленный доступ к ИТ-инфраструктуре.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 Проводить проверки соблюдения Исполнителем Требований.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 Запрашивать у Исполнителя политики информационной безопасности Исполнителя (субподрядчика), результаты внутренних (внешних) аудитов информационной безопасности, результаты тестирования на проникновение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к собственной инфраструктуре, план реагирования </w:t>
      </w:r>
      <w:r>
        <w:rPr>
          <w:rFonts w:ascii="Times New Roman" w:hAnsi="Times New Roman" w:cs="Times New Roman"/>
          <w:sz w:val="26"/>
          <w:szCs w:val="26"/>
        </w:rPr>
        <w:t xml:space="preserve">на компьютерные инциденты, </w:t>
      </w:r>
      <w:r>
        <w:rPr>
          <w:rFonts w:ascii="Times New Roman" w:hAnsi="Times New Roman" w:cs="Times New Roman"/>
          <w:sz w:val="26"/>
          <w:szCs w:val="26"/>
        </w:rPr>
        <w:br/>
        <w:t xml:space="preserve">а также регламент действий работников в случае нештатных ситуаций.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 Ограничить или прекратить доступ работников Исполнителя (субподрядчиков) к ИТ-инфраструктуре.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 Требовать от Исполнителя возмещения убытков Общества, воз</w:t>
      </w:r>
      <w:r>
        <w:rPr>
          <w:rFonts w:ascii="Times New Roman" w:hAnsi="Times New Roman" w:cs="Times New Roman"/>
          <w:sz w:val="26"/>
          <w:szCs w:val="26"/>
        </w:rPr>
        <w:t xml:space="preserve">никших в результате компьютерного инцидента или в случае получения неправомерного доступа к ИТ-инфраструктуре третьих лиц.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 В случае нарушений Исполнителем Требований ограничить или прекратить ему доступ к ИТ-инфраструктуре.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 Отказаться от исполнен</w:t>
      </w:r>
      <w:r>
        <w:rPr>
          <w:rFonts w:ascii="Times New Roman" w:hAnsi="Times New Roman" w:cs="Times New Roman"/>
          <w:sz w:val="26"/>
          <w:szCs w:val="26"/>
        </w:rPr>
        <w:t xml:space="preserve">ия Договора в одностороннем порядке (без обращения в суд) без возмещения Исполнителю убытков в случае нарушения Исполнителем Требований.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отказе Общества от Договора в соответствии с настоящим пунктом право использования Обществом объектов интеллектуаль</w:t>
      </w:r>
      <w:r>
        <w:rPr>
          <w:rFonts w:ascii="Times New Roman" w:hAnsi="Times New Roman" w:cs="Times New Roman"/>
          <w:sz w:val="26"/>
          <w:szCs w:val="26"/>
        </w:rPr>
        <w:t xml:space="preserve">ной собственности, предоставленное Исполнителем Обществу по Договору, не прекращается.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4. Ответственность </w:t>
      </w:r>
      <w:r>
        <w:rPr>
          <w:rFonts w:ascii="Times New Roman" w:hAnsi="Times New Roman" w:cs="Times New Roman"/>
          <w:sz w:val="26"/>
          <w:szCs w:val="26"/>
        </w:rPr>
        <w:t xml:space="preserve">Исполнителя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За несоблюдение Требований Исполнитель обязан уплатить Обществу штраф в размере 0,1 % от общей цены Договора за каждое нарушение.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.2. За несоблюдение сроков, установленных Требованиями, Исполнитель обязан уплатить Обществу штраф в размере 0,1 % от общей цены Договора за каждое нарушение и за каждый день просрочки.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9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Исполнитель обязан возместить Обществу убытки, возникшие в резуль</w:t>
      </w:r>
      <w:r>
        <w:rPr>
          <w:rFonts w:ascii="Times New Roman" w:hAnsi="Times New Roman" w:cs="Times New Roman"/>
          <w:sz w:val="26"/>
          <w:szCs w:val="26"/>
        </w:rPr>
        <w:t xml:space="preserve">тате компьютерного инцидента или неправомерного доступа третьих лиц к ИТ-инфраструктуре и информации Общества.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4.4. Уплата штрафов и (или) возмещение убытков, предусмотренных настоящим разделом, производится в течение 7 (семи) рабочих дней со дня предъявле</w:t>
      </w:r>
      <w:r>
        <w:rPr>
          <w:rFonts w:ascii="Times New Roman" w:hAnsi="Times New Roman" w:cs="Times New Roman"/>
          <w:sz w:val="26"/>
          <w:szCs w:val="26"/>
        </w:rPr>
        <w:t xml:space="preserve">ния требований от Стороны.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4.5. Стороны согласились, что размер оплаты </w:t>
      </w:r>
      <w:r>
        <w:rPr>
          <w:rFonts w:ascii="Times New Roman" w:hAnsi="Times New Roman" w:cs="Times New Roman"/>
          <w:sz w:val="26"/>
          <w:szCs w:val="26"/>
        </w:rPr>
        <w:t xml:space="preserve">Исполнитель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по Договору может быть уменьшен на сумму начисленных штрафов и (или) убытков в соответствии с пунктами 4.1-4.3 Требований.</w:t>
      </w:r>
      <w:r>
        <w:rPr>
          <w:rFonts w:ascii="Times New Roman" w:hAnsi="Times New Roman" w:cs="Times New Roman"/>
        </w:rPr>
      </w:r>
    </w:p>
    <w:p>
      <w:pPr>
        <w:pStyle w:val="1053"/>
        <w:ind w:left="0" w:firstLine="708"/>
        <w:jc w:val="both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4.6. Уплата штрафных санкций не освобождает </w:t>
      </w:r>
      <w:r>
        <w:rPr>
          <w:rFonts w:ascii="Times New Roman" w:hAnsi="Times New Roman" w:cs="Times New Roman"/>
          <w:sz w:val="26"/>
          <w:szCs w:val="26"/>
        </w:rPr>
        <w:t xml:space="preserve">Исполн</w:t>
      </w:r>
      <w:r>
        <w:rPr>
          <w:rFonts w:ascii="Times New Roman" w:hAnsi="Times New Roman" w:cs="Times New Roman"/>
          <w:sz w:val="26"/>
          <w:szCs w:val="26"/>
        </w:rPr>
        <w:t xml:space="preserve">итель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от исполнения обязательств по Договору.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642"/>
      </w:tblGrid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Общество: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</w:p>
          <w:p>
            <w:pPr>
              <w:pStyle w:val="105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ind w:firstLine="709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1053"/>
        <w:ind w:left="7371"/>
        <w:jc w:val="both"/>
        <w:widowControl w:val="off"/>
        <w:rPr>
          <w:rFonts w:ascii="Times New Roman" w:hAnsi="Times New Roman" w:eastAsia="Times New Roman" w:cs="Times New Roman"/>
          <w:sz w:val="24"/>
          <w:szCs w:val="26"/>
        </w:rPr>
        <w:sectPr>
          <w:footnotePr/>
          <w:endnotePr/>
          <w:type w:val="nextPage"/>
          <w:pgSz w:w="11909" w:h="16834" w:orient="portrait"/>
          <w:pgMar w:top="851" w:right="851" w:bottom="709" w:left="1701" w:header="720" w:footer="720" w:gutter="0"/>
          <w:cols w:num="1" w:sep="0" w:space="720" w:equalWidth="1"/>
          <w:docGrid w:linePitch="360"/>
        </w:sectPr>
      </w:pPr>
      <w:r>
        <w:rPr>
          <w:rFonts w:ascii="Times New Roman" w:hAnsi="Times New Roman" w:eastAsia="Times New Roman" w:cs="Times New Roman"/>
          <w:sz w:val="24"/>
          <w:szCs w:val="26"/>
        </w:rPr>
      </w:r>
      <w:r>
        <w:rPr>
          <w:rFonts w:ascii="Times New Roman" w:hAnsi="Times New Roman" w:eastAsia="Times New Roman" w:cs="Times New Roman"/>
          <w:sz w:val="24"/>
          <w:szCs w:val="26"/>
        </w:rPr>
      </w:r>
    </w:p>
    <w:p>
      <w:pPr>
        <w:pStyle w:val="1053"/>
        <w:ind w:left="7371"/>
        <w:jc w:val="both"/>
        <w:widowControl w:val="off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ascii="Times New Roman" w:hAnsi="Times New Roman" w:eastAsia="Times New Roman" w:cs="Times New Roman"/>
          <w:sz w:val="24"/>
          <w:szCs w:val="26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6"/>
        </w:rPr>
      </w:r>
    </w:p>
    <w:p>
      <w:pPr>
        <w:pStyle w:val="1053"/>
        <w:ind w:left="7371"/>
        <w:jc w:val="both"/>
        <w:widowControl w:val="off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ascii="Times New Roman" w:hAnsi="Times New Roman" w:eastAsia="Times New Roman" w:cs="Times New Roman"/>
          <w:sz w:val="24"/>
          <w:szCs w:val="26"/>
        </w:rPr>
        <w:t xml:space="preserve">к Требованиям</w:t>
      </w:r>
      <w:r>
        <w:rPr>
          <w:rFonts w:ascii="Times New Roman" w:hAnsi="Times New Roman" w:eastAsia="Times New Roman" w:cs="Times New Roman"/>
          <w:sz w:val="24"/>
          <w:szCs w:val="26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center"/>
        <w:rPr>
          <w:b/>
          <w:color w:val="000000"/>
        </w:rPr>
      </w:pPr>
      <w:r>
        <w:rPr>
          <w:b/>
          <w:color w:val="000000"/>
          <w:lang w:eastAsia="en-US"/>
        </w:rPr>
        <w:t xml:space="preserve">ФОРМА</w:t>
      </w:r>
      <w:r>
        <w:rPr>
          <w:b/>
          <w:color w:val="000000"/>
        </w:rPr>
      </w:r>
    </w:p>
    <w:p>
      <w:pPr>
        <w:ind w:firstLine="709"/>
        <w:jc w:val="center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center"/>
        <w:rPr>
          <w:b/>
          <w:color w:val="000000"/>
        </w:rPr>
      </w:pPr>
      <w:r>
        <w:rPr>
          <w:b/>
          <w:sz w:val="26"/>
          <w:szCs w:val="26"/>
        </w:rPr>
        <w:t xml:space="preserve">Согласие на обработку персональных данных </w:t>
      </w:r>
      <w:r>
        <w:rPr>
          <w:b/>
          <w:sz w:val="26"/>
          <w:szCs w:val="26"/>
        </w:rPr>
        <w:br/>
      </w:r>
      <w:r>
        <w:rPr>
          <w:b/>
          <w:sz w:val="26"/>
          <w:szCs w:val="26"/>
        </w:rPr>
        <w:t xml:space="preserve">для соблюдения требований информационной безопасности</w:t>
      </w:r>
      <w:r>
        <w:rPr>
          <w:b/>
          <w:color w:val="000000"/>
        </w:rPr>
      </w:r>
    </w:p>
    <w:p>
      <w:pPr>
        <w:ind w:firstLine="709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ind w:right="29"/>
        <w:jc w:val="both"/>
      </w:pPr>
      <w:r>
        <w:t xml:space="preserve">Я, _________________________________________________________ дата рождения ____________________,</w:t>
      </w:r>
      <w:r/>
    </w:p>
    <w:p>
      <w:pPr>
        <w:ind w:right="29"/>
      </w:pPr>
      <w:r>
        <w:t xml:space="preserve">                       (фамилия, имя, отчество полностью)</w:t>
      </w:r>
      <w:r/>
    </w:p>
    <w:p>
      <w:pPr>
        <w:ind w:right="29"/>
        <w:jc w:val="both"/>
      </w:pPr>
      <w:r>
        <w:t xml:space="preserve">документ: _____________ серия _______ номер __________ выдан ____________________________________</w:t>
      </w:r>
      <w:r/>
    </w:p>
    <w:p>
      <w:pPr>
        <w:ind w:right="29"/>
        <w:jc w:val="both"/>
      </w:pPr>
      <w:r>
        <w:t xml:space="preserve">________________________________________________________________________ дата ________________, </w:t>
      </w:r>
      <w:r/>
    </w:p>
    <w:p>
      <w:pPr>
        <w:ind w:right="29"/>
        <w:jc w:val="both"/>
      </w:pPr>
      <w:r>
        <w:rPr>
          <w:lang w:eastAsia="en-US"/>
        </w:rPr>
        <w:t xml:space="preserve">зарегистрированный(-</w:t>
      </w:r>
      <w:r>
        <w:rPr>
          <w:lang w:eastAsia="en-US"/>
        </w:rPr>
        <w:t xml:space="preserve">ая</w:t>
      </w:r>
      <w:r>
        <w:rPr>
          <w:lang w:eastAsia="en-US"/>
        </w:rPr>
        <w:t xml:space="preserve">) по месту жительства (месту пребывания</w:t>
      </w:r>
      <w:r>
        <w:rPr>
          <w:lang w:eastAsia="en-US"/>
        </w:rPr>
        <w:t xml:space="preserve">) по адресу: ___________________________</w:t>
      </w:r>
      <w:r/>
    </w:p>
    <w:p>
      <w:pPr>
        <w:ind w:right="29"/>
        <w:jc w:val="both"/>
      </w:pPr>
      <w:r>
        <w:rPr>
          <w:lang w:eastAsia="en-US"/>
        </w:rPr>
        <w:t xml:space="preserve"> _____________________________________________________________________________________________</w:t>
      </w:r>
      <w:r/>
    </w:p>
    <w:p>
      <w:pPr>
        <w:ind w:right="29"/>
        <w:jc w:val="both"/>
      </w:pPr>
      <w:r>
        <w:rPr>
          <w:lang w:eastAsia="en-US"/>
        </w:rPr>
        <w:t xml:space="preserve">фактически проживающий(-</w:t>
      </w:r>
      <w:r>
        <w:rPr>
          <w:lang w:eastAsia="en-US"/>
        </w:rPr>
        <w:t xml:space="preserve">ая</w:t>
      </w:r>
      <w:r>
        <w:rPr>
          <w:lang w:eastAsia="en-US"/>
        </w:rPr>
        <w:t xml:space="preserve">) по адресу: __________</w:t>
      </w:r>
      <w:r>
        <w:t xml:space="preserve">________________________________________________</w:t>
      </w:r>
      <w:r/>
    </w:p>
    <w:p>
      <w:pPr>
        <w:ind w:right="29"/>
        <w:jc w:val="both"/>
      </w:pPr>
      <w:r>
        <w:t xml:space="preserve">______________________</w:t>
      </w:r>
      <w:r>
        <w:t xml:space="preserve">______________________________________________________________________,</w:t>
      </w:r>
      <w:r/>
    </w:p>
    <w:p>
      <w:pPr>
        <w:ind w:right="29"/>
        <w:jc w:val="both"/>
        <w:rPr>
          <w:sz w:val="10"/>
        </w:rPr>
      </w:pPr>
      <w:r>
        <w:rPr>
          <w:sz w:val="10"/>
        </w:rPr>
      </w:r>
      <w:r>
        <w:rPr>
          <w:sz w:val="10"/>
        </w:rPr>
      </w:r>
    </w:p>
    <w:p>
      <w:pPr>
        <w:ind w:right="29"/>
        <w:jc w:val="both"/>
        <w:rPr>
          <w:u w:val="single"/>
        </w:rPr>
      </w:pPr>
      <w:r>
        <w:t xml:space="preserve">в соответствии с Федеральным законом от 27.07.2006 </w:t>
      </w:r>
      <w:r>
        <w:rPr>
          <w:bCs/>
          <w:iCs/>
        </w:rPr>
        <w:t xml:space="preserve">№</w:t>
      </w:r>
      <w:r>
        <w:rPr>
          <w:b/>
          <w:bCs/>
          <w:iCs/>
        </w:rPr>
        <w:t xml:space="preserve"> </w:t>
      </w:r>
      <w:r>
        <w:t xml:space="preserve">152-ФЗ «О персональных данных» даю Публичному акционерному обществу «</w:t>
      </w:r>
      <w:r>
        <w:t xml:space="preserve">Россети</w:t>
      </w:r>
      <w:r>
        <w:t xml:space="preserve"> Юг» (ПАО «</w:t>
      </w:r>
      <w:r>
        <w:t xml:space="preserve">Россети</w:t>
      </w:r>
      <w:r>
        <w:t xml:space="preserve"> Юг»), зарегистрированному по адресу</w:t>
      </w:r>
      <w:r>
        <w:t xml:space="preserve">: г. Ростов-на-Дону, ул. Большая Садовая, 49/42 (далее - Оператор), свое согласие на обработку моих персональных данных: фамилия, имя, отчество; дата рождения; тип документа, удостоверяющего личность; данные документа, удостоверяющего личность; гражданство</w:t>
      </w:r>
      <w:r>
        <w:t xml:space="preserve">; адрес регистрации (места пребывания, адрес проживания), биометрические персональные данные (фото- и видеоизображение).</w:t>
      </w:r>
      <w:r>
        <w:rPr>
          <w:u w:val="single"/>
        </w:rPr>
      </w:r>
    </w:p>
    <w:p>
      <w:pPr>
        <w:ind w:firstLine="624"/>
        <w:jc w:val="both"/>
      </w:pPr>
      <w:r>
        <w:t xml:space="preserve">Я даю согласие на использование персональных данных в целях исполнения мною требований Оператора по информационной безопасности, а такж</w:t>
      </w:r>
      <w:r>
        <w:t xml:space="preserve">е на хранение персональных данных на электронных носителях.</w:t>
      </w:r>
      <w:r/>
    </w:p>
    <w:p>
      <w:pPr>
        <w:ind w:firstLine="624"/>
        <w:jc w:val="both"/>
      </w:pPr>
      <w: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</w:t>
      </w:r>
      <w:r>
        <w:t xml:space="preserve">ематизацию, накопление, хранение, уточнение (обновление, изменение), использование, обезличивание, блокирование персональных данных, уничтожение, а также осуществление любых иных действий, предусмотренных законодательством Российской Федерации, в течение 1</w:t>
      </w:r>
      <w:r>
        <w:t xml:space="preserve"> (одного) года после истечения допуска к ИТ-инфраструктуре ПАО «</w:t>
      </w:r>
      <w:r>
        <w:t xml:space="preserve">Россети</w:t>
      </w:r>
      <w:r>
        <w:t xml:space="preserve"> Юг».</w:t>
      </w:r>
      <w:r/>
    </w:p>
    <w:p>
      <w:pPr>
        <w:ind w:firstLine="624"/>
        <w:jc w:val="both"/>
      </w:pPr>
      <w:r>
        <w:t xml:space="preserve">Настоящее согласие может быть отозвано мной в письменной форме.</w:t>
      </w:r>
      <w:r/>
    </w:p>
    <w:p>
      <w:pPr>
        <w:ind w:firstLine="624"/>
        <w:jc w:val="both"/>
      </w:pPr>
      <w:r>
        <w:t xml:space="preserve">Настоящее согласие действует с момента включения меня в список лиц, осуществляющих удаленный доступ к ИТ-инфраструк</w:t>
      </w:r>
      <w:r>
        <w:t xml:space="preserve">туре Оператора и в течение 1 (одного) года после прекращения удаленного доступа </w:t>
      </w:r>
      <w:r>
        <w:br/>
        <w:t xml:space="preserve">к ИТ-инфраструктуре Оператора, либо до даты отзыва мною настоящего согласия путем направления Оператору письменного сообщения об указанном отзыве в произвольной форме, если ин</w:t>
      </w:r>
      <w:r>
        <w:t xml:space="preserve">ое не установлено законодательством Российской Федерации.</w:t>
      </w:r>
      <w:r/>
    </w:p>
    <w:p>
      <w:pPr>
        <w:jc w:val="both"/>
      </w:pPr>
      <w:r/>
      <w:r/>
    </w:p>
    <w:p>
      <w:pPr>
        <w:jc w:val="center"/>
      </w:pPr>
      <w:r>
        <w:t xml:space="preserve">_______________________________ «___» ____________ 20__ г.</w:t>
      </w:r>
      <w:r/>
    </w:p>
    <w:p>
      <w:pPr>
        <w:ind w:left="2832" w:firstLine="708"/>
        <w:rPr>
          <w:vertAlign w:val="superscript"/>
        </w:rPr>
      </w:pPr>
      <w:r>
        <w:rPr>
          <w:vertAlign w:val="superscript"/>
        </w:rPr>
        <w:t xml:space="preserve">Ф. И. О., подпись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 xml:space="preserve">дата</w:t>
      </w:r>
      <w:r>
        <w:rPr>
          <w:vertAlign w:val="superscript"/>
        </w:rPr>
      </w:r>
    </w:p>
    <w:p>
      <w:pPr>
        <w:pStyle w:val="1053"/>
        <w:ind w:left="0"/>
        <w:jc w:val="both"/>
        <w:widowControl w:val="o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Форму согласовали: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7"/>
        <w:gridCol w:w="4642"/>
      </w:tblGrid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Общество:</w:t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Исполнитель:</w:t>
            </w:r>
            <w:r>
              <w:rPr>
                <w:sz w:val="24"/>
                <w:szCs w:val="24"/>
              </w:rPr>
            </w:r>
          </w:p>
          <w:p>
            <w:pPr>
              <w:pStyle w:val="1054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  <w:r>
              <w:rPr>
                <w:sz w:val="25"/>
                <w:szCs w:val="25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______________________/</w:t>
            </w:r>
            <w:r>
              <w:t xml:space="preserve"> </w:t>
            </w:r>
            <w:r>
              <w:rPr>
                <w:sz w:val="25"/>
                <w:szCs w:val="25"/>
              </w:rPr>
              <w:t xml:space="preserve">/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_______________/</w:t>
            </w:r>
            <w:r>
              <w:rPr>
                <w:sz w:val="24"/>
                <w:szCs w:val="24"/>
              </w:rPr>
              <w:t xml:space="preserve"> /</w:t>
            </w:r>
            <w:r>
              <w:rPr>
                <w:sz w:val="25"/>
                <w:szCs w:val="25"/>
              </w:rPr>
            </w:r>
          </w:p>
        </w:tc>
      </w:tr>
      <w:tr>
        <w:tblPrEx/>
        <w:trPr>
          <w:jc w:val="center"/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97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2" w:type="dxa"/>
            <w:textDirection w:val="lrTb"/>
            <w:noWrap w:val="false"/>
          </w:tcPr>
          <w:p>
            <w:pPr>
              <w:pStyle w:val="879"/>
              <w:ind w:left="0"/>
              <w:jc w:val="both"/>
              <w:rPr>
                <w:sz w:val="25"/>
                <w:szCs w:val="25"/>
              </w:rPr>
            </w:pPr>
            <w:r>
              <w:rPr>
                <w:sz w:val="24"/>
                <w:szCs w:val="24"/>
              </w:rPr>
              <w:t xml:space="preserve">М.П.</w:t>
            </w:r>
            <w:r>
              <w:rPr>
                <w:sz w:val="25"/>
                <w:szCs w:val="25"/>
              </w:rPr>
            </w:r>
          </w:p>
        </w:tc>
      </w:tr>
    </w:tbl>
    <w:p>
      <w:pPr>
        <w:widowControl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</w:r>
      <w:r>
        <w:rPr>
          <w:bCs/>
          <w:spacing w:val="-4"/>
          <w:sz w:val="24"/>
          <w:szCs w:val="24"/>
        </w:rPr>
      </w:r>
    </w:p>
    <w:p>
      <w:pPr>
        <w:jc w:val="right"/>
        <w:widowControl/>
        <w:rPr>
          <w:bCs/>
          <w:spacing w:val="-4"/>
          <w:sz w:val="24"/>
          <w:szCs w:val="24"/>
        </w:rPr>
      </w:pPr>
      <w:r>
        <w:rPr>
          <w:bCs/>
          <w:spacing w:val="-4"/>
          <w:sz w:val="24"/>
          <w:szCs w:val="24"/>
        </w:rPr>
      </w:r>
      <w:r>
        <w:rPr>
          <w:bCs/>
          <w:spacing w:val="-4"/>
          <w:sz w:val="24"/>
          <w:szCs w:val="24"/>
        </w:rPr>
      </w:r>
    </w:p>
    <w:p>
      <w:pPr>
        <w:jc w:val="right"/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p>
      <w:pPr>
        <w:jc w:val="right"/>
        <w:widowControl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</w:r>
      <w:r>
        <w:rPr>
          <w:spacing w:val="-4"/>
          <w:sz w:val="24"/>
          <w:szCs w:val="24"/>
        </w:rPr>
      </w:r>
    </w:p>
    <w:sectPr>
      <w:footnotePr/>
      <w:endnotePr/>
      <w:type w:val="nextPage"/>
      <w:pgSz w:w="11909" w:h="16834" w:orient="portrait"/>
      <w:pgMar w:top="851" w:right="851" w:bottom="709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open-sans">
    <w:panose1 w:val="020B0606030504020204"/>
  </w:font>
  <w:font w:name="Trebuchet MS">
    <w:panose1 w:val="020B0603020202020204"/>
  </w:font>
  <w:font w:name="Calibri Light">
    <w:panose1 w:val="020F0502020204030204"/>
  </w:font>
  <w:font w:name="Garamond">
    <w:panose1 w:val="02020603050405020304"/>
  </w:font>
  <w:font w:name="AGOpus">
    <w:panose1 w:val="02000603000000000000"/>
  </w:font>
  <w:font w:name="Optima">
    <w:panose1 w:val="02000603000000000000"/>
  </w:font>
  <w:font w:name="Courier New">
    <w:panose1 w:val="02070309020205020404"/>
  </w:font>
  <w:font w:name="PMingLiU">
    <w:panose1 w:val="02000506000000020000"/>
  </w:font>
  <w:font w:name="Noto Sans Devanagari">
    <w:panose1 w:val="020B0502040504020204"/>
  </w:font>
  <w:font w:name="Albany">
    <w:panose1 w:val="02000603000000000000"/>
  </w:font>
  <w:font w:name="Arial CYR">
    <w:panose1 w:val="020B06040202020202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MS Mincho">
    <w:panose1 w:val="02020503050405090304"/>
  </w:font>
  <w:font w:name="Lucida Sans Unicode">
    <w:panose1 w:val="020B0604030504040204"/>
  </w:font>
  <w:font w:name="Tms Rmn">
    <w:panose1 w:val="02000603000000000000"/>
  </w:font>
  <w:font w:name="Verdana">
    <w:panose1 w:val="020B060403050404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jc w:val="center"/>
      <w:rPr>
        <w:sz w:val="32"/>
        <w:szCs w:val="24"/>
      </w:rPr>
    </w:pPr>
    <w:r>
      <w:rPr>
        <w:sz w:val="32"/>
        <w:szCs w:val="24"/>
      </w:rPr>
    </w:r>
    <w:r>
      <w:rPr>
        <w:sz w:val="32"/>
        <w:szCs w:val="24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45062358"/>
      <w:docPartObj>
        <w:docPartGallery w:val="Page Numbers (Bottom of Page)"/>
        <w:docPartUnique w:val="true"/>
      </w:docPartObj>
      <w:rPr/>
    </w:sdtPr>
    <w:sdtContent>
      <w:p>
        <w:pPr>
          <w:pStyle w:val="85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22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22"/>
      </w:pPr>
      <w:r>
        <w:rPr>
          <w:rStyle w:val="1024"/>
        </w:rPr>
        <w:footnoteRef/>
      </w:r>
      <w:r>
        <w:t xml:space="preserve"> Пункт 3.2 включается в договор при заключении с субъектом МСП.</w:t>
      </w:r>
      <w:r/>
    </w:p>
  </w:footnote>
  <w:footnote w:id="3">
    <w:p>
      <w:pPr>
        <w:pStyle w:val="1022"/>
      </w:pPr>
      <w:r>
        <w:rPr>
          <w:rStyle w:val="1024"/>
        </w:rPr>
        <w:footnoteRef/>
      </w:r>
      <w:r>
        <w:t xml:space="preserve"> Включается в договор при заключении с субъектом МСП.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7810483"/>
      <w:docPartObj>
        <w:docPartGallery w:val="Page Numbers (Top of Page)"/>
        <w:docPartUnique w:val="true"/>
      </w:docPartObj>
      <w:rPr/>
    </w:sdtPr>
    <w:sdtContent>
      <w:p>
        <w:pPr>
          <w:pStyle w:val="85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16</w:t>
        </w:r>
        <w:r>
          <w:fldChar w:fldCharType="end"/>
        </w:r>
        <w:r/>
      </w:p>
    </w:sdtContent>
  </w:sdt>
  <w:p>
    <w:pPr>
      <w:pStyle w:val="85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496"/>
      <w:isLgl w:val="false"/>
      <w:suff w:val="tab"/>
      <w:lvlText w:val=""/>
      <w:lvlJc w:val="left"/>
      <w:pPr>
        <w:ind w:left="1211" w:hanging="360"/>
        <w:tabs>
          <w:tab w:val="num" w:pos="1211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pStyle w:val="1314"/>
      <w:isLgl w:val="false"/>
      <w:suff w:val="tab"/>
      <w:lvlText w:val="У%1"/>
      <w:lvlJc w:val="left"/>
      <w:pPr>
        <w:ind w:left="504" w:hanging="432"/>
        <w:tabs>
          <w:tab w:val="num" w:pos="50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none"/>
      <w:isLgl w:val="false"/>
      <w:suff w:val="tab"/>
      <w:lvlText w:val="У2.1"/>
      <w:lvlJc w:val="left"/>
      <w:pPr>
        <w:ind w:left="648" w:hanging="576"/>
        <w:tabs>
          <w:tab w:val="num" w:pos="648" w:leader="none"/>
        </w:tabs>
      </w:pPr>
      <w:rPr>
        <w:rFonts w:hint="default"/>
        <w:b/>
      </w:rPr>
    </w:lvl>
    <w:lvl w:ilvl="2">
      <w:start w:val="1"/>
      <w:numFmt w:val="decimal"/>
      <w:isLgl w:val="false"/>
      <w:suff w:val="tab"/>
      <w:lvlText w:val="У1.%3"/>
      <w:lvlJc w:val="left"/>
      <w:pPr>
        <w:ind w:left="792" w:hanging="720"/>
        <w:tabs>
          <w:tab w:val="num" w:pos="792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У%1.%2.%3.%4"/>
      <w:lvlJc w:val="left"/>
      <w:pPr>
        <w:ind w:left="936" w:hanging="864"/>
        <w:tabs>
          <w:tab w:val="num" w:pos="936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У%1.%2.%3.%4.%5"/>
      <w:lvlJc w:val="left"/>
      <w:pPr>
        <w:ind w:left="1080" w:hanging="1008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У%1.%2.%3.%4.%5.%6"/>
      <w:lvlJc w:val="left"/>
      <w:pPr>
        <w:ind w:left="1224" w:hanging="1152"/>
        <w:tabs>
          <w:tab w:val="num" w:pos="1224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У%1.%2.%3.%4.%5.%6.%7"/>
      <w:lvlJc w:val="left"/>
      <w:pPr>
        <w:ind w:left="1368" w:hanging="1296"/>
        <w:tabs>
          <w:tab w:val="num" w:pos="1368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У%1.%2.%3.%4.%5.%6.%7.%8"/>
      <w:lvlJc w:val="left"/>
      <w:pPr>
        <w:ind w:left="1512" w:hanging="1440"/>
        <w:tabs>
          <w:tab w:val="num" w:pos="1512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У%1.%2.%3.%4.%5.%6.%7.%8.%9"/>
      <w:lvlJc w:val="left"/>
      <w:pPr>
        <w:ind w:left="1656" w:hanging="1584"/>
        <w:tabs>
          <w:tab w:val="num" w:pos="1656" w:leader="none"/>
        </w:tabs>
      </w:pPr>
      <w:rPr>
        <w:rFonts w:hint="default"/>
      </w:rPr>
    </w:lvl>
  </w:abstractNum>
  <w:abstractNum w:abstractNumId="2">
    <w:multiLevelType w:val="hybridMultilevel"/>
    <w:styleLink w:val="1667"/>
    <w:lvl w:ilvl="0">
      <w:start w:val="1"/>
      <w:numFmt w:val="decimal"/>
      <w:pStyle w:val="1667"/>
      <w:isLgl w:val="false"/>
      <w:suff w:val="tab"/>
      <w:lvlText w:val="%1."/>
      <w:lvlJc w:val="left"/>
      <w:pPr>
        <w:ind w:left="2843" w:hanging="432"/>
        <w:tabs>
          <w:tab w:val="num" w:pos="2843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36" w:hanging="576"/>
        <w:tabs>
          <w:tab w:val="num" w:pos="936" w:leader="none"/>
        </w:tabs>
      </w:pPr>
      <w:rPr>
        <w:rFonts w:hint="default" w:ascii="Times New Roman" w:hAnsi="Times New Roman" w:cs="Times New Roman"/>
      </w:rPr>
    </w:lvl>
    <w:lvl w:ilvl="2">
      <w:start w:val="1"/>
      <w:numFmt w:val="none"/>
      <w:isLgl w:val="false"/>
      <w:suff w:val="tab"/>
      <w:lvlText w:val="%1.%2."/>
      <w:lvlJc w:val="left"/>
      <w:pPr>
        <w:ind w:left="1080" w:hanging="720"/>
        <w:tabs>
          <w:tab w:val="num" w:pos="1080" w:leader="none"/>
        </w:tabs>
      </w:pPr>
      <w:rPr>
        <w:rFonts w:hint="default"/>
        <w:sz w:val="24"/>
        <w:szCs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224" w:hanging="864"/>
        <w:tabs>
          <w:tab w:val="num" w:pos="122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368" w:hanging="1008"/>
        <w:tabs>
          <w:tab w:val="num" w:pos="136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12" w:hanging="1152"/>
        <w:tabs>
          <w:tab w:val="num" w:pos="151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656" w:hanging="1296"/>
        <w:tabs>
          <w:tab w:val="num" w:pos="165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944" w:hanging="1584"/>
        <w:tabs>
          <w:tab w:val="num" w:pos="1944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1504"/>
      <w:isLgl w:val="false"/>
      <w:suff w:val="tab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8"/>
        <w:szCs w:val="28"/>
        <w:vertAlign w:val="baseline"/>
      </w:rPr>
    </w:lvl>
    <w:lvl w:ilvl="1">
      <w:start w:val="1"/>
      <w:numFmt w:val="decimal"/>
      <w:pStyle w:val="1505"/>
      <w:isLgl w:val="false"/>
      <w:suff w:val="tab"/>
      <w:lvlText w:val="%1.%2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6"/>
        <w:vertAlign w:val="baseline"/>
      </w:rPr>
    </w:lvl>
    <w:lvl w:ilvl="2">
      <w:start w:val="1"/>
      <w:numFmt w:val="decimal"/>
      <w:pStyle w:val="1507"/>
      <w:isLgl w:val="false"/>
      <w:suff w:val="tab"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508"/>
      <w:isLgl w:val="false"/>
      <w:suff w:val="tab"/>
      <w:lvlText w:val="%1.%2.%3.%4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/>
        <w:b w:val="0"/>
        <w:i/>
        <w:caps/>
        <w:strike w:val="0"/>
        <w:vanish w:val="0"/>
        <w:color w:val="000000"/>
        <w:sz w:val="20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75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3"/>
      <w:numFmt w:val="bullet"/>
      <w:pStyle w:val="1388"/>
      <w:isLgl w:val="false"/>
      <w:suff w:val="tab"/>
      <w:lvlText w:val="-"/>
      <w:lvlJc w:val="left"/>
      <w:pPr>
        <w:ind w:left="1477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9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1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3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5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7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9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1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3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hanging="851"/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4.%2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  <w:rPr>
        <w:rFonts w:hint="default"/>
      </w:rPr>
    </w:lvl>
    <w:lvl w:ilvl="3">
      <w:start w:val="1"/>
      <w:numFmt w:val="decimal"/>
      <w:pStyle w:val="1402"/>
      <w:isLgl w:val="false"/>
      <w:suff w:val="tab"/>
      <w:lvlText w:val="%1.%2.%3.%4."/>
      <w:lvlJc w:val="left"/>
      <w:pPr>
        <w:ind w:left="0" w:hanging="851"/>
        <w:tabs>
          <w:tab w:val="num" w:pos="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6">
    <w:multiLevelType w:val="hybridMultilevel"/>
    <w:styleLink w:val="1418"/>
    <w:lvl w:ilvl="0">
      <w:start w:val="1"/>
      <w:numFmt w:val="bullet"/>
      <w:pStyle w:val="1418"/>
      <w:isLgl w:val="false"/>
      <w:suff w:val="tab"/>
      <w:lvlText w:val="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pStyle w:val="1482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pStyle w:val="1319"/>
      <w:isLgl w:val="false"/>
      <w:suff w:val="tab"/>
      <w:lvlText w:val="-"/>
      <w:lvlJc w:val="left"/>
      <w:pPr>
        <w:ind w:left="1559" w:hanging="453"/>
        <w:tabs>
          <w:tab w:val="num" w:pos="1559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  <w:tabs>
          <w:tab w:val="num" w:pos="200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  <w:tabs>
          <w:tab w:val="num" w:pos="2727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  <w:tabs>
          <w:tab w:val="num" w:pos="3447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  <w:tabs>
          <w:tab w:val="num" w:pos="416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  <w:tabs>
          <w:tab w:val="num" w:pos="4887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  <w:tabs>
          <w:tab w:val="num" w:pos="5607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  <w:tabs>
          <w:tab w:val="num" w:pos="632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  <w:tabs>
          <w:tab w:val="num" w:pos="7047" w:leader="none"/>
        </w:tabs>
      </w:pPr>
      <w:rPr>
        <w:rFonts w:hint="default" w:ascii="Wingdings" w:hAnsi="Wingdings" w:cs="Wingdings"/>
      </w:rPr>
    </w:lvl>
  </w:abstractNum>
  <w:abstractNum w:abstractNumId="9">
    <w:multiLevelType w:val="hybridMultilevel"/>
    <w:lvl w:ilvl="0">
      <w:start w:val="1"/>
      <w:numFmt w:val="bullet"/>
      <w:pStyle w:val="1310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pStyle w:val="1333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suff w:val="tab"/>
      <w:lvlText w:val="%1.%2."/>
      <w:lvlJc w:val="left"/>
      <w:pPr>
        <w:ind w:left="1288" w:hanging="720"/>
      </w:pPr>
      <w:rPr>
        <w:rFonts w:hint="default" w:ascii="Times New Roman" w:hAnsi="Times New Roman" w:cs="Times New Roman"/>
        <w:b w:val="0"/>
        <w:sz w:val="24"/>
        <w:szCs w:val="24"/>
      </w:rPr>
    </w:lvl>
    <w:lvl w:ilvl="2">
      <w:start w:val="1"/>
      <w:numFmt w:val="decimal"/>
      <w:isLgl w:val="false"/>
      <w:suff w:val="tab"/>
      <w:lvlText w:val="5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pStyle w:val="1454"/>
      <w:isLgl w:val="false"/>
      <w:suff w:val="tab"/>
      <w:lvlText w:val=""/>
      <w:lvlJc w:val="left"/>
      <w:pPr>
        <w:ind w:left="1418" w:hanging="341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pStyle w:val="1427"/>
      <w:isLgl w:val="false"/>
      <w:suff w:val="tab"/>
      <w:lvlText w:val="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pStyle w:val="1428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rFonts w:hint="default" w:ascii="Times New Roman" w:hAnsi="Times New Roman" w:eastAsia="Times New Roman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pStyle w:val="149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4">
    <w:multiLevelType w:val="hybridMultilevel"/>
    <w:styleLink w:val="1671"/>
    <w:lvl w:ilvl="0">
      <w:start w:val="1"/>
      <w:numFmt w:val="bullet"/>
      <w:pStyle w:val="1436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pStyle w:val="1480"/>
      <w:isLgl w:val="false"/>
      <w:suff w:val="tab"/>
      <w:lvlText w:val=""/>
      <w:lvlJc w:val="left"/>
      <w:pPr>
        <w:ind w:left="19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6">
    <w:multiLevelType w:val="hybridMultilevel"/>
    <w:styleLink w:val="1477"/>
    <w:lvl w:ilvl="0">
      <w:start w:val="1"/>
      <w:numFmt w:val="decimal"/>
      <w:pStyle w:val="1477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pStyle w:val="1457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pStyle w:val="1494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pStyle w:val="1268"/>
      <w:isLgl w:val="false"/>
      <w:suff w:val="tab"/>
      <w:lvlText w:val=""/>
      <w:lvlJc w:val="left"/>
      <w:pPr>
        <w:ind w:left="684" w:hanging="360"/>
        <w:tabs>
          <w:tab w:val="num" w:pos="68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04" w:hanging="360"/>
        <w:tabs>
          <w:tab w:val="num" w:pos="1404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24" w:hanging="360"/>
        <w:tabs>
          <w:tab w:val="num" w:pos="2124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44" w:hanging="360"/>
        <w:tabs>
          <w:tab w:val="num" w:pos="2844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64" w:hanging="360"/>
        <w:tabs>
          <w:tab w:val="num" w:pos="3564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84" w:hanging="360"/>
        <w:tabs>
          <w:tab w:val="num" w:pos="428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04" w:hanging="360"/>
        <w:tabs>
          <w:tab w:val="num" w:pos="5004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24" w:hanging="360"/>
        <w:tabs>
          <w:tab w:val="num" w:pos="5724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44" w:hanging="360"/>
        <w:tabs>
          <w:tab w:val="num" w:pos="6444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pStyle w:val="1401"/>
      <w:isLgl w:val="false"/>
      <w:suff w:val="tab"/>
      <w:lvlText w:val="%1."/>
      <w:lvlJc w:val="left"/>
      <w:pPr>
        <w:ind w:left="612" w:hanging="432"/>
        <w:tabs>
          <w:tab w:val="num" w:pos="61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6" w:hanging="576"/>
        <w:tabs>
          <w:tab w:val="num" w:pos="75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917" w:hanging="737"/>
        <w:tabs>
          <w:tab w:val="num" w:pos="91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44" w:hanging="864"/>
        <w:tabs>
          <w:tab w:val="num" w:pos="104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188" w:hanging="1008"/>
        <w:tabs>
          <w:tab w:val="num" w:pos="11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332" w:hanging="1152"/>
        <w:tabs>
          <w:tab w:val="num" w:pos="133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76" w:hanging="1296"/>
        <w:tabs>
          <w:tab w:val="num" w:pos="147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620" w:hanging="1440"/>
        <w:tabs>
          <w:tab w:val="num" w:pos="16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764" w:hanging="1584"/>
        <w:tabs>
          <w:tab w:val="num" w:pos="1764" w:leader="none"/>
        </w:tabs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pStyle w:val="1483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styleLink w:val="1672"/>
    <w:lvl w:ilvl="0">
      <w:start w:val="1"/>
      <w:numFmt w:val="bullet"/>
      <w:pStyle w:val="1442"/>
      <w:isLgl w:val="false"/>
      <w:suff w:val="tab"/>
      <w:lvlText w:val="•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pStyle w:val="1459"/>
      <w:isLgl w:val="false"/>
      <w:suff w:val="tab"/>
      <w:lvlText w:val=""/>
      <w:lvlJc w:val="left"/>
      <w:pPr>
        <w:ind w:left="561" w:hanging="340"/>
        <w:tabs>
          <w:tab w:val="num" w:pos="581" w:leader="none"/>
        </w:tabs>
      </w:pPr>
      <w:rPr>
        <w:rFonts w:hint="default" w:ascii="Symbol" w:hAnsi="Symbol"/>
        <w:caps w:val="0"/>
        <w:strike w:val="0"/>
        <w:vanish w:val="0"/>
        <w:sz w:val="20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661" w:hanging="360"/>
        <w:tabs>
          <w:tab w:val="num" w:pos="166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81" w:hanging="360"/>
        <w:tabs>
          <w:tab w:val="num" w:pos="238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01" w:hanging="360"/>
        <w:tabs>
          <w:tab w:val="num" w:pos="310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21" w:hanging="360"/>
        <w:tabs>
          <w:tab w:val="num" w:pos="3821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41" w:hanging="360"/>
        <w:tabs>
          <w:tab w:val="num" w:pos="454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61" w:hanging="360"/>
        <w:tabs>
          <w:tab w:val="num" w:pos="526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81" w:hanging="360"/>
        <w:tabs>
          <w:tab w:val="num" w:pos="5981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01" w:hanging="360"/>
        <w:tabs>
          <w:tab w:val="num" w:pos="6701" w:leader="none"/>
        </w:tabs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  <w:sz w:val="24"/>
        <w:szCs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"/>
      <w:lvlJc w:val="left"/>
      <w:pPr>
        <w:ind w:left="360" w:hanging="360"/>
        <w:tabs>
          <w:tab w:val="num" w:pos="36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"/>
      <w:lvlJc w:val="left"/>
      <w:pPr>
        <w:ind w:left="1080" w:hanging="360"/>
        <w:tabs>
          <w:tab w:val="num" w:pos="10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6">
      <w:start w:val="1"/>
      <w:numFmt w:val="bullet"/>
      <w:pStyle w:val="1456"/>
      <w:isLgl w:val="false"/>
      <w:suff w:val="tab"/>
      <w:lvlText w:val="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1382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pStyle w:val="1390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8">
    <w:multiLevelType w:val="hybridMultilevel"/>
    <w:lvl w:ilvl="0">
      <w:start w:val="1"/>
      <w:numFmt w:val="bullet"/>
      <w:pStyle w:val="1528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decimal"/>
      <w:pStyle w:val="1301"/>
      <w:isLgl w:val="false"/>
      <w:suff w:val="tab"/>
      <w:lvlText w:val="(%1)"/>
      <w:lvlJc w:val="left"/>
      <w:pPr>
        <w:ind w:left="1191" w:hanging="397"/>
        <w:tabs>
          <w:tab w:val="num" w:pos="1191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37" w:hanging="360"/>
        <w:tabs>
          <w:tab w:val="num" w:pos="183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57" w:hanging="180"/>
        <w:tabs>
          <w:tab w:val="num" w:pos="255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77" w:hanging="360"/>
        <w:tabs>
          <w:tab w:val="num" w:pos="327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97" w:hanging="360"/>
        <w:tabs>
          <w:tab w:val="num" w:pos="399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717" w:hanging="180"/>
        <w:tabs>
          <w:tab w:val="num" w:pos="471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37" w:hanging="360"/>
        <w:tabs>
          <w:tab w:val="num" w:pos="543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57" w:hanging="360"/>
        <w:tabs>
          <w:tab w:val="num" w:pos="615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77" w:hanging="180"/>
        <w:tabs>
          <w:tab w:val="num" w:pos="6877" w:leader="none"/>
        </w:tabs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425"/>
        <w:tabs>
          <w:tab w:val="num" w:pos="0" w:leader="none"/>
        </w:tabs>
      </w:pPr>
      <w:rPr>
        <w:rFonts w:hint="default"/>
      </w:rPr>
    </w:lvl>
    <w:lvl w:ilvl="1">
      <w:start w:val="1"/>
      <w:numFmt w:val="decimal"/>
      <w:pStyle w:val="1327"/>
      <w:isLgl/>
      <w:suff w:val="tab"/>
      <w:lvlText w:val="%1.%2."/>
      <w:lvlJc w:val="left"/>
      <w:pPr>
        <w:ind w:left="1531" w:hanging="538"/>
        <w:tabs>
          <w:tab w:val="num" w:pos="284" w:leader="none"/>
        </w:tabs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isLgl/>
      <w:suff w:val="tab"/>
      <w:lvlText w:val="%1.%2.%3."/>
      <w:lvlJc w:val="left"/>
      <w:pPr>
        <w:ind w:left="1418" w:hanging="709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/>
      <w:suff w:val="tab"/>
      <w:lvlText w:val="%1.%2.%3.%4."/>
      <w:lvlJc w:val="left"/>
      <w:pPr>
        <w:ind w:left="2268" w:hanging="1559"/>
        <w:tabs>
          <w:tab w:val="num" w:pos="0" w:leader="none"/>
        </w:tabs>
      </w:pPr>
      <w:rPr>
        <w:rFonts w:ascii="Times New Roman" w:hAnsi="Times New Roman"/>
        <w:bCs w:val="0"/>
        <w:i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4">
      <w:start w:val="1"/>
      <w:numFmt w:val="decimal"/>
      <w:isLgl/>
      <w:suff w:val="tab"/>
      <w:lvlText w:val="%1.%2.%3.%4.%5."/>
      <w:lvlJc w:val="left"/>
      <w:pPr>
        <w:ind w:left="1134" w:hanging="425"/>
        <w:tabs>
          <w:tab w:val="num" w:pos="0" w:leader="none"/>
        </w:tabs>
      </w:pPr>
      <w:rPr>
        <w:rFonts w:ascii="Times New Roman" w:hAnsi="Times New Roman" w:cs="Times New Roman"/>
        <w:b w:val="0"/>
        <w:bCs w:val="0"/>
        <w:i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5">
      <w:start w:val="1"/>
      <w:numFmt w:val="decimal"/>
      <w:isLgl/>
      <w:suff w:val="tab"/>
      <w:lvlText w:val="%1.%2.%3.%4.%5.%6."/>
      <w:lvlJc w:val="left"/>
      <w:pPr>
        <w:ind w:left="1134" w:hanging="425"/>
        <w:tabs>
          <w:tab w:val="num" w:pos="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134" w:hanging="425"/>
        <w:tabs>
          <w:tab w:val="num" w:pos="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134" w:hanging="425"/>
        <w:tabs>
          <w:tab w:val="num" w:pos="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134" w:hanging="425"/>
        <w:tabs>
          <w:tab w:val="num" w:pos="0" w:leader="none"/>
        </w:tabs>
      </w:pPr>
      <w:rPr>
        <w:rFonts w:hint="default"/>
      </w:r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pStyle w:val="1328"/>
      <w:isLgl w:val="fals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1329"/>
      <w:isLgl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1330"/>
      <w:isLgl/>
      <w:suff w:val="tab"/>
      <w:lvlText w:val="%1.%2.%3"/>
      <w:lvlJc w:val="left"/>
      <w:pPr>
        <w:ind w:left="8364" w:firstLine="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331"/>
      <w:isLgl/>
      <w:suff w:val="space"/>
      <w:lvlText w:val="%1.%2.%3.%4"/>
      <w:lvlJc w:val="left"/>
      <w:pPr>
        <w:ind w:left="851" w:firstLine="0"/>
      </w:pPr>
      <w:rPr>
        <w:rFonts w:hint="default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1428" w:firstLine="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5" w:firstLine="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2" w:firstLine="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99" w:firstLine="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56" w:firstLine="0"/>
      </w:pPr>
      <w:rPr>
        <w:rFonts w:hint="default"/>
      </w:rPr>
    </w:lvl>
  </w:abstractNum>
  <w:abstractNum w:abstractNumId="33">
    <w:multiLevelType w:val="hybridMultilevel"/>
    <w:styleLink w:val="1405"/>
    <w:lvl w:ilvl="0">
      <w:start w:val="1"/>
      <w:numFmt w:val="bullet"/>
      <w:pStyle w:val="1405"/>
      <w:isLgl w:val="false"/>
      <w:suff w:val="tab"/>
      <w:lvlText w:val="­"/>
      <w:lvlJc w:val="left"/>
      <w:pPr>
        <w:ind w:left="1117" w:hanging="360"/>
      </w:pPr>
      <w:rPr>
        <w:rFonts w:ascii="Courier New" w:hAnsi="Courier New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83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5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7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9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1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3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5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77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none"/>
      <w:pStyle w:val="1464"/>
      <w:isLgl w:val="false"/>
      <w:suff w:val="tab"/>
      <w:lvlText w:val="%1YV"/>
      <w:lvlJc w:val="left"/>
      <w:pPr>
        <w:ind w:left="567" w:hanging="567"/>
        <w:tabs>
          <w:tab w:val="num" w:pos="567" w:leader="none"/>
        </w:tabs>
      </w:pPr>
      <w:rPr>
        <w:rFonts w:hint="default"/>
        <w:b/>
        <w:i w:val="0"/>
        <w:color w:val="0000f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1396"/>
      <w:isLgl w:val="false"/>
      <w:suff w:val="tab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styleLink w:val="1460"/>
    <w:lvl w:ilvl="0">
      <w:start w:val="1"/>
      <w:numFmt w:val="bullet"/>
      <w:pStyle w:val="1460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sz w:val="24"/>
      </w:rPr>
    </w:lvl>
    <w:lvl w:ilvl="1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1701" w:hanging="621"/>
        <w:tabs>
          <w:tab w:val="num" w:pos="14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</w:abstractNum>
  <w:abstractNum w:abstractNumId="37">
    <w:multiLevelType w:val="hybridMultilevel"/>
    <w:lvl w:ilvl="0">
      <w:start w:val="1"/>
      <w:numFmt w:val="decimal"/>
      <w:pStyle w:val="1518"/>
      <w:isLgl w:val="false"/>
      <w:suff w:val="tab"/>
      <w:lvlText w:val="%1"/>
      <w:lvlJc w:val="left"/>
      <w:pPr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1520"/>
      <w:isLgl w:val="false"/>
      <w:suff w:val="tab"/>
      <w:lvlText w:val="%1.%2"/>
      <w:lvlJc w:val="left"/>
      <w:pPr>
        <w:ind w:left="576" w:hanging="576"/>
      </w:pPr>
      <w:rPr>
        <w:rFonts w:cs="Times New Roman"/>
        <w:b/>
        <w:sz w:val="28"/>
        <w:szCs w:val="28"/>
      </w:rPr>
    </w:lvl>
    <w:lvl w:ilvl="2">
      <w:start w:val="1"/>
      <w:numFmt w:val="decimal"/>
      <w:pStyle w:val="1521"/>
      <w:isLgl w:val="false"/>
      <w:suff w:val="tab"/>
      <w:lvlText w:val="%1.%2.%3 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3">
      <w:start w:val="1"/>
      <w:numFmt w:val="decimal"/>
      <w:pStyle w:val="1522"/>
      <w:isLgl w:val="false"/>
      <w:suff w:val="tab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1523"/>
      <w:isLgl w:val="false"/>
      <w:suff w:val="tab"/>
      <w:lvlText w:val="%1.%2.%3.%4.%5"/>
      <w:lvlJc w:val="left"/>
      <w:pPr>
        <w:ind w:left="2143" w:hanging="1008"/>
      </w:pPr>
      <w:rPr>
        <w:rFonts w:cs="Times New Roman"/>
      </w:rPr>
    </w:lvl>
    <w:lvl w:ilvl="5">
      <w:start w:val="1"/>
      <w:numFmt w:val="decimal"/>
      <w:pStyle w:val="1524"/>
      <w:isLgl w:val="false"/>
      <w:suff w:val="tab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1525"/>
      <w:isLgl w:val="false"/>
      <w:suff w:val="tab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1526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8">
    <w:multiLevelType w:val="hybridMultilevel"/>
    <w:styleLink w:val="1670"/>
    <w:lvl w:ilvl="0">
      <w:start w:val="1"/>
      <w:numFmt w:val="decimal"/>
      <w:pStyle w:val="1414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styleLink w:val="1473"/>
    <w:lvl w:ilvl="0">
      <w:start w:val="1"/>
      <w:numFmt w:val="lowerLetter"/>
      <w:pStyle w:val="1473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0">
    <w:multiLevelType w:val="hybridMultilevel"/>
    <w:lvl w:ilvl="0">
      <w:start w:val="1"/>
      <w:numFmt w:val="decimal"/>
      <w:pStyle w:val="1343"/>
      <w:isLgl w:val="false"/>
      <w:suff w:val="tab"/>
      <w:lvlText w:val="%1."/>
      <w:lvlJc w:val="left"/>
      <w:pPr>
        <w:ind w:left="792" w:hanging="432"/>
        <w:tabs>
          <w:tab w:val="num" w:pos="792" w:leader="none"/>
        </w:tabs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1293" w:hanging="576"/>
        <w:tabs>
          <w:tab w:val="num" w:pos="1293" w:leader="none"/>
        </w:tabs>
      </w:pPr>
      <w:rPr>
        <w:rFonts w:hint="default"/>
        <w:spacing w:val="0"/>
        <w:position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37" w:hanging="720"/>
        <w:tabs>
          <w:tab w:val="num" w:pos="14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581" w:hanging="864"/>
        <w:tabs>
          <w:tab w:val="num" w:pos="158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725" w:hanging="1008"/>
        <w:tabs>
          <w:tab w:val="num" w:pos="1725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69" w:hanging="1152"/>
        <w:tabs>
          <w:tab w:val="num" w:pos="1869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013" w:hanging="1296"/>
        <w:tabs>
          <w:tab w:val="num" w:pos="201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57" w:hanging="1440"/>
        <w:tabs>
          <w:tab w:val="num" w:pos="215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301" w:hanging="1584"/>
        <w:tabs>
          <w:tab w:val="num" w:pos="2301" w:leader="none"/>
        </w:tabs>
      </w:pPr>
      <w:rPr>
        <w:rFonts w:hint="default"/>
      </w:rPr>
    </w:lvl>
  </w:abstractNum>
  <w:abstractNum w:abstractNumId="41">
    <w:multiLevelType w:val="hybridMultilevel"/>
    <w:lvl w:ilvl="0">
      <w:start w:val="1"/>
      <w:numFmt w:val="bullet"/>
      <w:pStyle w:val="1465"/>
      <w:isLgl w:val="false"/>
      <w:suff w:val="tab"/>
      <w:lvlText w:val=""/>
      <w:lvlJc w:val="left"/>
      <w:pPr>
        <w:ind w:left="357" w:hanging="357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hint="default" w:ascii="Times New Roman" w:hAnsi="Times New Roman" w:eastAsia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decimal"/>
      <w:pStyle w:val="1308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ascii="Garamond" w:hAnsi="Garamond" w:cs="Times New Roman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911" w:hanging="360"/>
        <w:tabs>
          <w:tab w:val="num" w:pos="911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1631" w:hanging="180"/>
        <w:tabs>
          <w:tab w:val="num" w:pos="163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351" w:hanging="360"/>
        <w:tabs>
          <w:tab w:val="num" w:pos="2351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071" w:hanging="360"/>
        <w:tabs>
          <w:tab w:val="num" w:pos="3071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3791" w:hanging="180"/>
        <w:tabs>
          <w:tab w:val="num" w:pos="3791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4511" w:hanging="360"/>
        <w:tabs>
          <w:tab w:val="num" w:pos="4511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231" w:hanging="360"/>
        <w:tabs>
          <w:tab w:val="num" w:pos="5231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5951" w:hanging="180"/>
        <w:tabs>
          <w:tab w:val="num" w:pos="5951" w:leader="none"/>
        </w:tabs>
      </w:pPr>
      <w:rPr>
        <w:rFonts w:cs="Times New Roman"/>
      </w:rPr>
    </w:lvl>
  </w:abstractNum>
  <w:abstractNum w:abstractNumId="43">
    <w:multiLevelType w:val="hybridMultilevel"/>
    <w:lvl w:ilvl="0">
      <w:start w:val="1"/>
      <w:numFmt w:val="bullet"/>
      <w:pStyle w:val="1451"/>
      <w:isLgl w:val="false"/>
      <w:suff w:val="tab"/>
      <w:lvlText w:val="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pStyle w:val="1300"/>
      <w:isLgl w:val="false"/>
      <w:suff w:val="tab"/>
      <w:lvlText w:val="%1."/>
      <w:lvlJc w:val="left"/>
      <w:pPr>
        <w:ind w:left="851" w:hanging="426"/>
        <w:tabs>
          <w:tab w:val="num" w:pos="851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149" w:hanging="432"/>
        <w:tabs>
          <w:tab w:val="num" w:pos="2517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81" w:hanging="504"/>
        <w:tabs>
          <w:tab w:val="num" w:pos="3597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85" w:hanging="648"/>
        <w:tabs>
          <w:tab w:val="num" w:pos="4677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89" w:hanging="792"/>
        <w:tabs>
          <w:tab w:val="num" w:pos="5757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093" w:hanging="936"/>
        <w:tabs>
          <w:tab w:val="num" w:pos="6837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97" w:hanging="1080"/>
        <w:tabs>
          <w:tab w:val="num" w:pos="7917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101" w:hanging="1224"/>
        <w:tabs>
          <w:tab w:val="num" w:pos="9357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77" w:hanging="1440"/>
        <w:tabs>
          <w:tab w:val="num" w:pos="10437" w:leader="none"/>
        </w:tabs>
      </w:pPr>
      <w:rPr>
        <w:rFonts w:hint="default" w:cs="Times New Roman"/>
      </w:rPr>
    </w:lvl>
  </w:abstractNum>
  <w:abstractNum w:abstractNumId="46">
    <w:multiLevelType w:val="hybridMultilevel"/>
    <w:styleLink w:val="1668"/>
    <w:lvl w:ilvl="0">
      <w:start w:val="6"/>
      <w:numFmt w:val="decimal"/>
      <w:pStyle w:val="1668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pStyle w:val="1306"/>
      <w:isLgl w:val="false"/>
      <w:suff w:val="tab"/>
      <w:lvlText w:val="%1."/>
      <w:lvlJc w:val="left"/>
      <w:pPr>
        <w:ind w:left="1588" w:hanging="397"/>
        <w:tabs>
          <w:tab w:val="num" w:pos="1588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149" w:hanging="432"/>
        <w:tabs>
          <w:tab w:val="num" w:pos="1437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81" w:hanging="504"/>
        <w:tabs>
          <w:tab w:val="num" w:pos="3597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085" w:hanging="648"/>
        <w:tabs>
          <w:tab w:val="num" w:pos="4677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89" w:hanging="792"/>
        <w:tabs>
          <w:tab w:val="num" w:pos="5757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093" w:hanging="936"/>
        <w:tabs>
          <w:tab w:val="num" w:pos="6837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97" w:hanging="1080"/>
        <w:tabs>
          <w:tab w:val="num" w:pos="7917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101" w:hanging="1224"/>
        <w:tabs>
          <w:tab w:val="num" w:pos="9357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77" w:hanging="1440"/>
        <w:tabs>
          <w:tab w:val="num" w:pos="10437" w:leader="none"/>
        </w:tabs>
      </w:pPr>
      <w:rPr>
        <w:rFonts w:hint="default" w:cs="Times New Roman"/>
      </w:rPr>
    </w:lvl>
  </w:abstractNum>
  <w:abstractNum w:abstractNumId="48">
    <w:multiLevelType w:val="hybridMultilevel"/>
    <w:lvl w:ilvl="0">
      <w:start w:val="1"/>
      <w:numFmt w:val="bullet"/>
      <w:pStyle w:val="1497"/>
      <w:isLgl w:val="false"/>
      <w:suff w:val="tab"/>
      <w:lvlText w:val="-"/>
      <w:lvlJc w:val="left"/>
      <w:pPr>
        <w:ind w:left="1429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bullet"/>
      <w:pStyle w:val="1444"/>
      <w:isLgl w:val="false"/>
      <w:suff w:val="tab"/>
      <w:lvlText w:val="•"/>
      <w:lvlJc w:val="left"/>
      <w:pPr>
        <w:ind w:left="1350" w:hanging="360"/>
        <w:tabs>
          <w:tab w:val="num" w:pos="135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070" w:hanging="360"/>
        <w:tabs>
          <w:tab w:val="num" w:pos="207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90" w:hanging="360"/>
        <w:tabs>
          <w:tab w:val="num" w:pos="279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10" w:hanging="360"/>
        <w:tabs>
          <w:tab w:val="num" w:pos="351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30" w:hanging="360"/>
        <w:tabs>
          <w:tab w:val="num" w:pos="423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50" w:hanging="360"/>
        <w:tabs>
          <w:tab w:val="num" w:pos="495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70" w:hanging="360"/>
        <w:tabs>
          <w:tab w:val="num" w:pos="567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90" w:hanging="360"/>
        <w:tabs>
          <w:tab w:val="num" w:pos="639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10" w:hanging="360"/>
        <w:tabs>
          <w:tab w:val="num" w:pos="7110" w:leader="none"/>
        </w:tabs>
      </w:pPr>
      <w:rPr>
        <w:rFonts w:hint="default" w:ascii="Wingdings" w:hAnsi="Wingdings"/>
      </w:rPr>
    </w:lvl>
  </w:abstractNum>
  <w:num w:numId="1">
    <w:abstractNumId w:val="44"/>
  </w:num>
  <w:num w:numId="2">
    <w:abstractNumId w:val="25"/>
  </w:num>
  <w:num w:numId="3">
    <w:abstractNumId w:val="20"/>
  </w:num>
  <w:num w:numId="4">
    <w:abstractNumId w:val="29"/>
  </w:num>
  <w:num w:numId="5">
    <w:abstractNumId w:val="45"/>
  </w:num>
  <w:num w:numId="6">
    <w:abstractNumId w:val="47"/>
  </w:num>
  <w:num w:numId="7">
    <w:abstractNumId w:val="9"/>
  </w:num>
  <w:num w:numId="8">
    <w:abstractNumId w:val="42"/>
  </w:num>
  <w:num w:numId="9">
    <w:abstractNumId w:val="1"/>
  </w:num>
  <w:num w:numId="10">
    <w:abstractNumId w:val="8"/>
  </w:num>
  <w:num w:numId="11">
    <w:abstractNumId w:val="30"/>
  </w:num>
  <w:num w:numId="12">
    <w:abstractNumId w:val="32"/>
  </w:num>
  <w:num w:numId="13">
    <w:abstractNumId w:val="10"/>
  </w:num>
  <w:num w:numId="14">
    <w:abstractNumId w:val="40"/>
  </w:num>
  <w:num w:numId="15">
    <w:abstractNumId w:val="46"/>
  </w:num>
  <w:num w:numId="16">
    <w:abstractNumId w:val="35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33"/>
  </w:num>
  <w:num w:numId="22">
    <w:abstractNumId w:val="38"/>
  </w:num>
  <w:num w:numId="23">
    <w:abstractNumId w:val="6"/>
  </w:num>
  <w:num w:numId="24">
    <w:abstractNumId w:val="12"/>
  </w:num>
  <w:num w:numId="25">
    <w:abstractNumId w:val="14"/>
  </w:num>
  <w:num w:numId="26">
    <w:abstractNumId w:val="23"/>
  </w:num>
  <w:num w:numId="27">
    <w:abstractNumId w:val="49"/>
  </w:num>
  <w:num w:numId="28">
    <w:abstractNumId w:val="43"/>
  </w:num>
  <w:num w:numId="29">
    <w:abstractNumId w:val="11"/>
  </w:num>
  <w:num w:numId="30">
    <w:abstractNumId w:val="26"/>
  </w:num>
  <w:num w:numId="31">
    <w:abstractNumId w:val="18"/>
  </w:num>
  <w:num w:numId="32">
    <w:abstractNumId w:val="24"/>
  </w:num>
  <w:num w:numId="33">
    <w:abstractNumId w:val="36"/>
  </w:num>
  <w:num w:numId="34">
    <w:abstractNumId w:val="34"/>
  </w:num>
  <w:num w:numId="35">
    <w:abstractNumId w:val="41"/>
  </w:num>
  <w:num w:numId="36">
    <w:abstractNumId w:val="39"/>
  </w:num>
  <w:num w:numId="37">
    <w:abstractNumId w:val="16"/>
  </w:num>
  <w:num w:numId="38">
    <w:abstractNumId w:val="15"/>
  </w:num>
  <w:num w:numId="39">
    <w:abstractNumId w:val="7"/>
  </w:num>
  <w:num w:numId="40">
    <w:abstractNumId w:val="22"/>
  </w:num>
  <w:num w:numId="41">
    <w:abstractNumId w:val="13"/>
  </w:num>
  <w:num w:numId="42">
    <w:abstractNumId w:val="19"/>
  </w:num>
  <w:num w:numId="43">
    <w:abstractNumId w:val="0"/>
  </w:num>
  <w:num w:numId="44">
    <w:abstractNumId w:val="48"/>
  </w:num>
  <w:num w:numId="45">
    <w:abstractNumId w:val="3"/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</w:num>
  <w:num w:numId="48">
    <w:abstractNumId w:val="2"/>
  </w:num>
  <w:num w:numId="49">
    <w:abstractNumId w:val="31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39" w:default="1">
    <w:name w:val="Normal"/>
    <w:qFormat/>
    <w:pPr>
      <w:widowControl w:val="off"/>
    </w:pPr>
  </w:style>
  <w:style w:type="paragraph" w:styleId="840">
    <w:name w:val="Heading 1"/>
    <w:basedOn w:val="839"/>
    <w:next w:val="839"/>
    <w:link w:val="11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41">
    <w:name w:val="Heading 2"/>
    <w:basedOn w:val="839"/>
    <w:next w:val="839"/>
    <w:link w:val="11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42">
    <w:name w:val="Heading 3"/>
    <w:basedOn w:val="839"/>
    <w:next w:val="839"/>
    <w:link w:val="11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43">
    <w:name w:val="Heading 4"/>
    <w:basedOn w:val="839"/>
    <w:next w:val="839"/>
    <w:link w:val="11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44">
    <w:name w:val="Heading 5"/>
    <w:basedOn w:val="839"/>
    <w:next w:val="839"/>
    <w:link w:val="1194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45">
    <w:name w:val="Heading 6"/>
    <w:basedOn w:val="839"/>
    <w:next w:val="839"/>
    <w:link w:val="1195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46">
    <w:name w:val="Heading 7"/>
    <w:basedOn w:val="839"/>
    <w:next w:val="839"/>
    <w:link w:val="1196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47">
    <w:name w:val="Heading 8"/>
    <w:basedOn w:val="839"/>
    <w:next w:val="839"/>
    <w:link w:val="1197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48">
    <w:name w:val="Heading 9"/>
    <w:basedOn w:val="839"/>
    <w:next w:val="839"/>
    <w:link w:val="1198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character" w:styleId="852" w:customStyle="1">
    <w:name w:val="Title Char"/>
    <w:basedOn w:val="849"/>
    <w:uiPriority w:val="10"/>
    <w:rPr>
      <w:sz w:val="48"/>
      <w:szCs w:val="48"/>
    </w:rPr>
  </w:style>
  <w:style w:type="character" w:styleId="853" w:customStyle="1">
    <w:name w:val="Subtitle Char"/>
    <w:basedOn w:val="849"/>
    <w:uiPriority w:val="11"/>
    <w:rPr>
      <w:sz w:val="24"/>
      <w:szCs w:val="24"/>
    </w:rPr>
  </w:style>
  <w:style w:type="character" w:styleId="854" w:customStyle="1">
    <w:name w:val="Quote Char"/>
    <w:uiPriority w:val="29"/>
    <w:rPr>
      <w:i/>
    </w:rPr>
  </w:style>
  <w:style w:type="character" w:styleId="855" w:customStyle="1">
    <w:name w:val="Intense Quote Char"/>
    <w:uiPriority w:val="30"/>
    <w:rPr>
      <w:i/>
    </w:rPr>
  </w:style>
  <w:style w:type="paragraph" w:styleId="856">
    <w:name w:val="Header"/>
    <w:basedOn w:val="839"/>
    <w:link w:val="1208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57">
    <w:name w:val="Footer"/>
    <w:basedOn w:val="839"/>
    <w:link w:val="89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858">
    <w:name w:val="Caption"/>
    <w:basedOn w:val="839"/>
    <w:next w:val="839"/>
    <w:link w:val="1393"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9" w:customStyle="1">
    <w:name w:val="Footnote Text Char"/>
    <w:uiPriority w:val="99"/>
    <w:rPr>
      <w:sz w:val="18"/>
    </w:rPr>
  </w:style>
  <w:style w:type="character" w:styleId="860" w:customStyle="1">
    <w:name w:val="Endnote Text Char"/>
    <w:uiPriority w:val="99"/>
    <w:rPr>
      <w:sz w:val="20"/>
    </w:rPr>
  </w:style>
  <w:style w:type="paragraph" w:styleId="861" w:customStyle="1">
    <w:name w:val="Заголовок 11"/>
    <w:basedOn w:val="839"/>
    <w:next w:val="839"/>
    <w:link w:val="86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62" w:customStyle="1">
    <w:name w:val="Heading 1 Char"/>
    <w:link w:val="861"/>
    <w:uiPriority w:val="9"/>
    <w:rPr>
      <w:rFonts w:ascii="Arial" w:hAnsi="Arial" w:eastAsia="Arial" w:cs="Arial"/>
      <w:sz w:val="40"/>
      <w:szCs w:val="40"/>
    </w:rPr>
  </w:style>
  <w:style w:type="paragraph" w:styleId="863" w:customStyle="1">
    <w:name w:val="Заголовок 21"/>
    <w:basedOn w:val="839"/>
    <w:next w:val="839"/>
    <w:link w:val="86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64" w:customStyle="1">
    <w:name w:val="Heading 2 Char"/>
    <w:link w:val="863"/>
    <w:uiPriority w:val="9"/>
    <w:rPr>
      <w:rFonts w:ascii="Arial" w:hAnsi="Arial" w:eastAsia="Arial" w:cs="Arial"/>
      <w:sz w:val="34"/>
    </w:rPr>
  </w:style>
  <w:style w:type="paragraph" w:styleId="865" w:customStyle="1">
    <w:name w:val="Заголовок 31"/>
    <w:basedOn w:val="839"/>
    <w:next w:val="839"/>
    <w:link w:val="8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66" w:customStyle="1">
    <w:name w:val="Heading 3 Char"/>
    <w:link w:val="865"/>
    <w:uiPriority w:val="9"/>
    <w:rPr>
      <w:rFonts w:ascii="Arial" w:hAnsi="Arial" w:eastAsia="Arial" w:cs="Arial"/>
      <w:sz w:val="30"/>
      <w:szCs w:val="30"/>
    </w:rPr>
  </w:style>
  <w:style w:type="paragraph" w:styleId="867" w:customStyle="1">
    <w:name w:val="Заголовок 41"/>
    <w:basedOn w:val="839"/>
    <w:next w:val="839"/>
    <w:link w:val="8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68" w:customStyle="1">
    <w:name w:val="Heading 4 Char"/>
    <w:link w:val="867"/>
    <w:uiPriority w:val="9"/>
    <w:rPr>
      <w:rFonts w:ascii="Arial" w:hAnsi="Arial" w:eastAsia="Arial" w:cs="Arial"/>
      <w:b/>
      <w:bCs/>
      <w:sz w:val="26"/>
      <w:szCs w:val="26"/>
    </w:rPr>
  </w:style>
  <w:style w:type="paragraph" w:styleId="869" w:customStyle="1">
    <w:name w:val="Заголовок 51"/>
    <w:basedOn w:val="839"/>
    <w:next w:val="839"/>
    <w:link w:val="8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70" w:customStyle="1">
    <w:name w:val="Heading 5 Char"/>
    <w:link w:val="869"/>
    <w:uiPriority w:val="9"/>
    <w:rPr>
      <w:rFonts w:ascii="Arial" w:hAnsi="Arial" w:eastAsia="Arial" w:cs="Arial"/>
      <w:b/>
      <w:bCs/>
      <w:sz w:val="24"/>
      <w:szCs w:val="24"/>
    </w:rPr>
  </w:style>
  <w:style w:type="paragraph" w:styleId="871" w:customStyle="1">
    <w:name w:val="Заголовок 61"/>
    <w:basedOn w:val="839"/>
    <w:next w:val="839"/>
    <w:link w:val="872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72" w:customStyle="1">
    <w:name w:val="Heading 6 Char"/>
    <w:link w:val="871"/>
    <w:uiPriority w:val="9"/>
    <w:rPr>
      <w:rFonts w:ascii="Arial" w:hAnsi="Arial" w:eastAsia="Arial" w:cs="Arial"/>
      <w:b/>
      <w:bCs/>
      <w:sz w:val="22"/>
      <w:szCs w:val="22"/>
    </w:rPr>
  </w:style>
  <w:style w:type="paragraph" w:styleId="873" w:customStyle="1">
    <w:name w:val="Заголовок 71"/>
    <w:basedOn w:val="839"/>
    <w:next w:val="839"/>
    <w:link w:val="8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4" w:customStyle="1">
    <w:name w:val="Heading 7 Char"/>
    <w:link w:val="8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75" w:customStyle="1">
    <w:name w:val="Заголовок 81"/>
    <w:basedOn w:val="839"/>
    <w:next w:val="839"/>
    <w:link w:val="8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76" w:customStyle="1">
    <w:name w:val="Heading 8 Char"/>
    <w:link w:val="875"/>
    <w:uiPriority w:val="9"/>
    <w:rPr>
      <w:rFonts w:ascii="Arial" w:hAnsi="Arial" w:eastAsia="Arial" w:cs="Arial"/>
      <w:i/>
      <w:iCs/>
      <w:sz w:val="22"/>
      <w:szCs w:val="22"/>
    </w:rPr>
  </w:style>
  <w:style w:type="paragraph" w:styleId="877" w:customStyle="1">
    <w:name w:val="Заголовок 91"/>
    <w:basedOn w:val="839"/>
    <w:next w:val="839"/>
    <w:link w:val="8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8" w:customStyle="1">
    <w:name w:val="Heading 9 Char"/>
    <w:link w:val="877"/>
    <w:uiPriority w:val="9"/>
    <w:rPr>
      <w:rFonts w:ascii="Arial" w:hAnsi="Arial" w:eastAsia="Arial" w:cs="Arial"/>
      <w:i/>
      <w:iCs/>
      <w:sz w:val="21"/>
      <w:szCs w:val="21"/>
    </w:rPr>
  </w:style>
  <w:style w:type="paragraph" w:styleId="879">
    <w:name w:val="List Paragraph"/>
    <w:basedOn w:val="839"/>
    <w:link w:val="1185"/>
    <w:qFormat/>
    <w:pPr>
      <w:contextualSpacing/>
      <w:ind w:left="720"/>
    </w:pPr>
  </w:style>
  <w:style w:type="paragraph" w:styleId="880">
    <w:name w:val="No Spacing"/>
    <w:link w:val="1205"/>
    <w:uiPriority w:val="1"/>
    <w:qFormat/>
    <w:rPr>
      <w:lang w:eastAsia="zh-CN"/>
    </w:rPr>
  </w:style>
  <w:style w:type="paragraph" w:styleId="881">
    <w:name w:val="Title"/>
    <w:basedOn w:val="839"/>
    <w:next w:val="839"/>
    <w:link w:val="882"/>
    <w:qFormat/>
    <w:pPr>
      <w:contextualSpacing/>
      <w:spacing w:before="300" w:after="200"/>
    </w:pPr>
    <w:rPr>
      <w:sz w:val="48"/>
      <w:szCs w:val="48"/>
    </w:rPr>
  </w:style>
  <w:style w:type="character" w:styleId="882" w:customStyle="1">
    <w:name w:val="Заголовок Знак"/>
    <w:link w:val="881"/>
    <w:rPr>
      <w:sz w:val="48"/>
      <w:szCs w:val="48"/>
    </w:rPr>
  </w:style>
  <w:style w:type="paragraph" w:styleId="883">
    <w:name w:val="Subtitle"/>
    <w:basedOn w:val="839"/>
    <w:next w:val="839"/>
    <w:link w:val="884"/>
    <w:uiPriority w:val="11"/>
    <w:qFormat/>
    <w:pPr>
      <w:spacing w:before="200" w:after="200"/>
    </w:pPr>
    <w:rPr>
      <w:sz w:val="24"/>
      <w:szCs w:val="24"/>
    </w:rPr>
  </w:style>
  <w:style w:type="character" w:styleId="884" w:customStyle="1">
    <w:name w:val="Подзаголовок Знак"/>
    <w:link w:val="883"/>
    <w:uiPriority w:val="11"/>
    <w:rPr>
      <w:sz w:val="24"/>
      <w:szCs w:val="24"/>
    </w:rPr>
  </w:style>
  <w:style w:type="paragraph" w:styleId="885">
    <w:name w:val="Quote"/>
    <w:basedOn w:val="839"/>
    <w:next w:val="839"/>
    <w:link w:val="886"/>
    <w:uiPriority w:val="29"/>
    <w:qFormat/>
    <w:pPr>
      <w:ind w:left="720" w:right="720"/>
    </w:pPr>
    <w:rPr>
      <w:i/>
    </w:rPr>
  </w:style>
  <w:style w:type="character" w:styleId="886" w:customStyle="1">
    <w:name w:val="Цитата 2 Знак"/>
    <w:link w:val="885"/>
    <w:uiPriority w:val="29"/>
    <w:rPr>
      <w:i/>
    </w:rPr>
  </w:style>
  <w:style w:type="paragraph" w:styleId="887">
    <w:name w:val="Intense Quote"/>
    <w:basedOn w:val="839"/>
    <w:next w:val="839"/>
    <w:link w:val="8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88" w:customStyle="1">
    <w:name w:val="Выделенная цитата Знак"/>
    <w:link w:val="887"/>
    <w:uiPriority w:val="30"/>
    <w:rPr>
      <w:i/>
    </w:rPr>
  </w:style>
  <w:style w:type="paragraph" w:styleId="889" w:customStyle="1">
    <w:name w:val="Верхний колонтитул1"/>
    <w:basedOn w:val="839"/>
    <w:link w:val="89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90" w:customStyle="1">
    <w:name w:val="Header Char"/>
    <w:link w:val="889"/>
    <w:uiPriority w:val="99"/>
  </w:style>
  <w:style w:type="paragraph" w:styleId="891" w:customStyle="1">
    <w:name w:val="Нижний колонтитул1"/>
    <w:basedOn w:val="839"/>
    <w:link w:val="89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92" w:customStyle="1">
    <w:name w:val="Нижний колонтитул Знак"/>
    <w:link w:val="857"/>
    <w:uiPriority w:val="99"/>
  </w:style>
  <w:style w:type="paragraph" w:styleId="893" w:customStyle="1">
    <w:name w:val="Название объекта1"/>
    <w:basedOn w:val="839"/>
    <w:next w:val="839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94" w:customStyle="1">
    <w:name w:val="Caption Char"/>
    <w:link w:val="891"/>
    <w:uiPriority w:val="35"/>
  </w:style>
  <w:style w:type="table" w:styleId="895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6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7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8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9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0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2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934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935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936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937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8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9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0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1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2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3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4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5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6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7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8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49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0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2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3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4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5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6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7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58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59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0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1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2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3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4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5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6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7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8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69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0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1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2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3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4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5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6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7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8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79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980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981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982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983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984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985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986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7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8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89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0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1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2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3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4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5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6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7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8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99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0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1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2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3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4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5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6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007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8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09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0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1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2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3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4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5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6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7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8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19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020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1021">
    <w:name w:val="Hyperlink"/>
    <w:uiPriority w:val="99"/>
    <w:unhideWhenUsed/>
    <w:rPr>
      <w:color w:val="0000ff"/>
      <w:u w:val="single"/>
    </w:rPr>
  </w:style>
  <w:style w:type="paragraph" w:styleId="1022">
    <w:name w:val="footnote text"/>
    <w:basedOn w:val="839"/>
    <w:link w:val="1023"/>
    <w:uiPriority w:val="99"/>
    <w:unhideWhenUsed/>
    <w:qFormat/>
    <w:pPr>
      <w:spacing w:after="40"/>
    </w:pPr>
    <w:rPr>
      <w:sz w:val="18"/>
    </w:rPr>
  </w:style>
  <w:style w:type="character" w:styleId="1023" w:customStyle="1">
    <w:name w:val="Текст сноски Знак"/>
    <w:link w:val="1022"/>
    <w:uiPriority w:val="99"/>
    <w:rPr>
      <w:sz w:val="18"/>
    </w:rPr>
  </w:style>
  <w:style w:type="character" w:styleId="1024">
    <w:name w:val="footnote reference"/>
    <w:unhideWhenUsed/>
    <w:rPr>
      <w:vertAlign w:val="superscript"/>
    </w:rPr>
  </w:style>
  <w:style w:type="paragraph" w:styleId="1025">
    <w:name w:val="endnote text"/>
    <w:basedOn w:val="839"/>
    <w:link w:val="1026"/>
    <w:uiPriority w:val="99"/>
    <w:semiHidden/>
    <w:unhideWhenUsed/>
  </w:style>
  <w:style w:type="character" w:styleId="1026" w:customStyle="1">
    <w:name w:val="Текст концевой сноски Знак"/>
    <w:link w:val="1025"/>
    <w:uiPriority w:val="99"/>
    <w:rPr>
      <w:sz w:val="20"/>
    </w:rPr>
  </w:style>
  <w:style w:type="character" w:styleId="1027">
    <w:name w:val="endnote reference"/>
    <w:uiPriority w:val="99"/>
    <w:semiHidden/>
    <w:unhideWhenUsed/>
    <w:rPr>
      <w:vertAlign w:val="superscript"/>
    </w:rPr>
  </w:style>
  <w:style w:type="paragraph" w:styleId="1028">
    <w:name w:val="toc 1"/>
    <w:basedOn w:val="839"/>
    <w:next w:val="839"/>
    <w:uiPriority w:val="39"/>
    <w:unhideWhenUsed/>
    <w:qFormat/>
    <w:pPr>
      <w:spacing w:after="57"/>
    </w:pPr>
  </w:style>
  <w:style w:type="paragraph" w:styleId="1029">
    <w:name w:val="toc 2"/>
    <w:basedOn w:val="839"/>
    <w:next w:val="839"/>
    <w:uiPriority w:val="39"/>
    <w:unhideWhenUsed/>
    <w:pPr>
      <w:ind w:left="283"/>
      <w:spacing w:after="57"/>
    </w:pPr>
  </w:style>
  <w:style w:type="paragraph" w:styleId="1030">
    <w:name w:val="toc 3"/>
    <w:basedOn w:val="839"/>
    <w:next w:val="839"/>
    <w:uiPriority w:val="39"/>
    <w:unhideWhenUsed/>
    <w:pPr>
      <w:ind w:left="567"/>
      <w:spacing w:after="57"/>
    </w:pPr>
  </w:style>
  <w:style w:type="paragraph" w:styleId="1031">
    <w:name w:val="toc 4"/>
    <w:basedOn w:val="839"/>
    <w:next w:val="839"/>
    <w:uiPriority w:val="39"/>
    <w:unhideWhenUsed/>
    <w:pPr>
      <w:ind w:left="850"/>
      <w:spacing w:after="57"/>
    </w:pPr>
  </w:style>
  <w:style w:type="paragraph" w:styleId="1032">
    <w:name w:val="toc 5"/>
    <w:basedOn w:val="839"/>
    <w:next w:val="839"/>
    <w:unhideWhenUsed/>
    <w:pPr>
      <w:ind w:left="1134"/>
      <w:spacing w:after="57"/>
    </w:pPr>
  </w:style>
  <w:style w:type="paragraph" w:styleId="1033">
    <w:name w:val="toc 6"/>
    <w:basedOn w:val="839"/>
    <w:next w:val="839"/>
    <w:unhideWhenUsed/>
    <w:pPr>
      <w:ind w:left="1417"/>
      <w:spacing w:after="57"/>
    </w:pPr>
  </w:style>
  <w:style w:type="paragraph" w:styleId="1034">
    <w:name w:val="toc 7"/>
    <w:basedOn w:val="839"/>
    <w:next w:val="839"/>
    <w:unhideWhenUsed/>
    <w:pPr>
      <w:ind w:left="1701"/>
      <w:spacing w:after="57"/>
    </w:pPr>
  </w:style>
  <w:style w:type="paragraph" w:styleId="1035">
    <w:name w:val="toc 8"/>
    <w:basedOn w:val="839"/>
    <w:next w:val="839"/>
    <w:unhideWhenUsed/>
    <w:pPr>
      <w:ind w:left="1984"/>
      <w:spacing w:after="57"/>
    </w:pPr>
  </w:style>
  <w:style w:type="paragraph" w:styleId="1036">
    <w:name w:val="toc 9"/>
    <w:basedOn w:val="839"/>
    <w:next w:val="839"/>
    <w:unhideWhenUsed/>
    <w:pPr>
      <w:ind w:left="2268"/>
      <w:spacing w:after="57"/>
    </w:pPr>
  </w:style>
  <w:style w:type="paragraph" w:styleId="1037">
    <w:name w:val="TOC Heading"/>
    <w:uiPriority w:val="39"/>
    <w:unhideWhenUsed/>
    <w:qFormat/>
    <w:rPr>
      <w:lang w:eastAsia="zh-CN"/>
    </w:rPr>
  </w:style>
  <w:style w:type="paragraph" w:styleId="1038">
    <w:name w:val="table of figures"/>
    <w:basedOn w:val="839"/>
    <w:next w:val="839"/>
    <w:uiPriority w:val="99"/>
    <w:unhideWhenUsed/>
  </w:style>
  <w:style w:type="character" w:styleId="1039" w:customStyle="1">
    <w:name w:val="Основной шрифт абзаца;Знак Знак Знак Знак"/>
    <w:link w:val="1042"/>
    <w:semiHidden/>
  </w:style>
  <w:style w:type="table" w:styleId="1040" w:customStyle="1">
    <w:name w:val="Обычная таблица1"/>
    <w:semiHidden/>
    <w:rPr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numbering" w:styleId="1041" w:customStyle="1">
    <w:name w:val="Нет списка1"/>
    <w:semiHidden/>
  </w:style>
  <w:style w:type="paragraph" w:styleId="1042" w:customStyle="1">
    <w:name w:val="Знак Знак"/>
    <w:basedOn w:val="839"/>
    <w:link w:val="1039"/>
    <w:pPr>
      <w:spacing w:after="160" w:line="240" w:lineRule="exact"/>
      <w:widowControl/>
    </w:pPr>
    <w:rPr>
      <w:rFonts w:ascii="Verdana" w:hAnsi="Verdana"/>
      <w:lang w:val="en-US" w:eastAsia="en-US"/>
    </w:rPr>
  </w:style>
  <w:style w:type="paragraph" w:styleId="1043" w:customStyle="1">
    <w:name w:val="Основной текст 21"/>
    <w:basedOn w:val="839"/>
    <w:pPr>
      <w:jc w:val="both"/>
      <w:widowControl/>
    </w:pPr>
    <w:rPr>
      <w:b/>
      <w:sz w:val="24"/>
      <w:szCs w:val="24"/>
    </w:rPr>
  </w:style>
  <w:style w:type="table" w:styleId="1044" w:customStyle="1">
    <w:name w:val="Сетка таблицы1"/>
    <w:basedOn w:val="1040"/>
    <w:pPr>
      <w:widowControl w:val="off"/>
    </w:pPr>
    <w:tblPr/>
  </w:style>
  <w:style w:type="paragraph" w:styleId="1045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1046" w:customStyle="1">
    <w:name w:val="Знак Знак Знак Char Char"/>
    <w:basedOn w:val="839"/>
    <w:pPr>
      <w:ind w:left="1069" w:hanging="360"/>
      <w:jc w:val="both"/>
      <w:spacing w:after="160" w:line="240" w:lineRule="exact"/>
      <w:widowControl/>
      <w:tabs>
        <w:tab w:val="num" w:pos="1069" w:leader="none"/>
      </w:tabs>
    </w:pPr>
    <w:rPr>
      <w:rFonts w:ascii="Verdana" w:hAnsi="Verdana" w:cs="Arial"/>
      <w:lang w:val="en-US" w:eastAsia="en-US"/>
    </w:rPr>
  </w:style>
  <w:style w:type="paragraph" w:styleId="1047" w:customStyle="1">
    <w:name w:val="Текст выноски1"/>
    <w:basedOn w:val="839"/>
    <w:semiHidden/>
    <w:rPr>
      <w:rFonts w:ascii="Tahoma" w:hAnsi="Tahoma" w:cs="Tahoma"/>
      <w:sz w:val="16"/>
      <w:szCs w:val="16"/>
    </w:rPr>
  </w:style>
  <w:style w:type="paragraph" w:styleId="1048" w:customStyle="1">
    <w:name w:val="Обычный1"/>
    <w:pPr>
      <w:ind w:firstLine="567"/>
      <w:jc w:val="both"/>
      <w:spacing w:before="120" w:after="120"/>
      <w:widowControl w:val="off"/>
    </w:pPr>
  </w:style>
  <w:style w:type="paragraph" w:styleId="1049" w:customStyle="1">
    <w:name w:val="Normal1"/>
  </w:style>
  <w:style w:type="paragraph" w:styleId="1050" w:customStyle="1">
    <w:name w:val="ConsNormal"/>
    <w:pPr>
      <w:ind w:firstLine="720"/>
      <w:widowControl w:val="off"/>
    </w:pPr>
    <w:rPr>
      <w:rFonts w:ascii="Arial" w:hAnsi="Arial"/>
    </w:rPr>
  </w:style>
  <w:style w:type="paragraph" w:styleId="1051" w:customStyle="1">
    <w:name w:val="Основной текст с отступом 31"/>
    <w:basedOn w:val="839"/>
    <w:link w:val="1052"/>
    <w:pPr>
      <w:ind w:left="283"/>
      <w:spacing w:after="120"/>
    </w:pPr>
    <w:rPr>
      <w:sz w:val="16"/>
      <w:szCs w:val="16"/>
    </w:rPr>
  </w:style>
  <w:style w:type="character" w:styleId="1052" w:customStyle="1">
    <w:name w:val="Основной текст с отступом 3 Знак"/>
    <w:link w:val="1051"/>
    <w:rPr>
      <w:sz w:val="16"/>
      <w:szCs w:val="16"/>
    </w:rPr>
  </w:style>
  <w:style w:type="paragraph" w:styleId="1053" w:customStyle="1">
    <w:name w:val="List Paragraph;3_Абзац списка;AC List 01;Bullet List;Bullet Number;FooterText;List Paragraph1;List Paragraph_0;RSHB_Table-Normal;SL_Абзац списка;Table-Normal;lp1;numbered;Абзац маркированнный;Заголовок_3;Маркер;Нумерованый список;Общи;ПАРАГРАФ;название"/>
    <w:uiPriority w:val="34"/>
    <w:qFormat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lang w:eastAsia="zh-CN" w:bidi="ru-RU"/>
    </w:rPr>
  </w:style>
  <w:style w:type="paragraph" w:styleId="1054" w:customStyle="1">
    <w:name w:val="Стиль начало"/>
    <w:pPr>
      <w:spacing w:line="264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</w:rPr>
  </w:style>
  <w:style w:type="numbering" w:styleId="1055" w:customStyle="1">
    <w:name w:val="Нет списка2"/>
    <w:next w:val="851"/>
    <w:uiPriority w:val="99"/>
    <w:semiHidden/>
    <w:unhideWhenUsed/>
  </w:style>
  <w:style w:type="character" w:styleId="1056" w:customStyle="1">
    <w:name w:val="Footer Char"/>
    <w:basedOn w:val="849"/>
    <w:uiPriority w:val="99"/>
  </w:style>
  <w:style w:type="table" w:styleId="1057" w:customStyle="1">
    <w:name w:val="Table Grid Light1"/>
    <w:basedOn w:val="85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1058" w:customStyle="1">
    <w:name w:val="Таблица простая 11"/>
    <w:basedOn w:val="850"/>
    <w:next w:val="89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59" w:customStyle="1">
    <w:name w:val="Таблица простая 21"/>
    <w:basedOn w:val="850"/>
    <w:next w:val="89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0" w:customStyle="1">
    <w:name w:val="Таблица простая 31"/>
    <w:basedOn w:val="850"/>
    <w:next w:val="89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61" w:customStyle="1">
    <w:name w:val="Таблица простая 41"/>
    <w:basedOn w:val="850"/>
    <w:next w:val="90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 w:customStyle="1">
    <w:name w:val="Таблица простая 51"/>
    <w:basedOn w:val="850"/>
    <w:next w:val="901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63" w:customStyle="1">
    <w:name w:val="Таблица-сетка 1 светлая1"/>
    <w:basedOn w:val="850"/>
    <w:next w:val="902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Grid Table 1 Light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Grid Table 1 Light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Grid Table 1 Light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Grid Table 1 Light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Grid Table 1 Light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Grid Table 1 Light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Таблица-сетка 21"/>
    <w:basedOn w:val="850"/>
    <w:next w:val="90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 w:customStyle="1">
    <w:name w:val="Grid Table 2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 w:customStyle="1">
    <w:name w:val="Grid Table 2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 w:customStyle="1">
    <w:name w:val="Grid Table 2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 w:customStyle="1">
    <w:name w:val="Grid Table 2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 w:customStyle="1">
    <w:name w:val="Grid Table 2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 w:customStyle="1">
    <w:name w:val="Grid Table 2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7" w:customStyle="1">
    <w:name w:val="Таблица-сетка 31"/>
    <w:basedOn w:val="850"/>
    <w:next w:val="916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Grid Table 3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3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3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3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3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3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 w:customStyle="1">
    <w:name w:val="Таблица-сетка 41"/>
    <w:basedOn w:val="850"/>
    <w:next w:val="923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1085" w:customStyle="1">
    <w:name w:val="Grid Table 4 - Accent 1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fill="deebf6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fill="deebf6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fill="68a2d8"/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/>
        </w:tcBorders>
      </w:tcPr>
    </w:tblStylePr>
  </w:style>
  <w:style w:type="table" w:styleId="1086" w:customStyle="1">
    <w:name w:val="Grid Table 4 - Accent 2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/>
        </w:tcBorders>
      </w:tcPr>
    </w:tblStylePr>
  </w:style>
  <w:style w:type="table" w:styleId="1087" w:customStyle="1">
    <w:name w:val="Grid Table 4 - Accent 3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/>
        </w:tcBorders>
      </w:tcPr>
    </w:tblStylePr>
  </w:style>
  <w:style w:type="table" w:styleId="1088" w:customStyle="1">
    <w:name w:val="Grid Table 4 - Accent 4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/>
        </w:tcBorders>
      </w:tcPr>
    </w:tblStylePr>
  </w:style>
  <w:style w:type="table" w:styleId="1089" w:customStyle="1">
    <w:name w:val="Grid Table 4 - Accent 5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/>
        </w:tcBorders>
      </w:tcPr>
    </w:tblStylePr>
  </w:style>
  <w:style w:type="table" w:styleId="1090" w:customStyle="1">
    <w:name w:val="Grid Table 4 - Accent 61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/>
        </w:tcBorders>
      </w:tcPr>
    </w:tblStylePr>
  </w:style>
  <w:style w:type="table" w:styleId="1091" w:customStyle="1">
    <w:name w:val="Таблица-сетка 5 темная1"/>
    <w:basedOn w:val="850"/>
    <w:next w:val="93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1092" w:customStyle="1">
    <w:name w:val="Grid Table 5 Dark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deaf6" w:fill="ddeaf6"/>
    </w:tblPr>
    <w:tblStylePr w:type="band1Horz">
      <w:tcPr>
        <w:shd w:val="clear" w:color="b3d0eb" w:fill="b3d0eb"/>
      </w:tcPr>
    </w:tblStylePr>
    <w:tblStylePr w:type="band1Vert">
      <w:tcPr>
        <w:shd w:val="clear" w:color="b3d0eb" w:fill="b3d0eb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5b9bd5"/>
        <w:tcBorders>
          <w:top w:val="single" w:color="FFFFFF" w:sz="4" w:space="0"/>
        </w:tcBorders>
      </w:tcPr>
    </w:tblStylePr>
  </w:style>
  <w:style w:type="table" w:styleId="1093" w:customStyle="1">
    <w:name w:val="Grid Table 5 Dark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be5d6" w:fill="fbe5d6"/>
    </w:tblPr>
    <w:tblStylePr w:type="band1Horz">
      <w:tcPr>
        <w:shd w:val="clear" w:color="f6c3a0" w:fill="f6c3a0"/>
      </w:tcPr>
    </w:tblStylePr>
    <w:tblStylePr w:type="band1Vert">
      <w:tcPr>
        <w:shd w:val="clear" w:color="f6c3a0" w:fill="f6c3a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ed7d31"/>
        <w:tcBorders>
          <w:top w:val="single" w:color="FFFFFF" w:sz="4" w:space="0"/>
        </w:tcBorders>
      </w:tcPr>
    </w:tblStylePr>
  </w:style>
  <w:style w:type="table" w:styleId="1094" w:customStyle="1">
    <w:name w:val="Grid Table 5 Dark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cecec" w:fill="ececec"/>
    </w:tblPr>
    <w:tblStylePr w:type="band1Horz">
      <w:tcPr>
        <w:shd w:val="clear" w:color="d5d5d5" w:fill="d5d5d5"/>
      </w:tcPr>
    </w:tblStylePr>
    <w:tblStylePr w:type="band1Vert">
      <w:tcPr>
        <w:shd w:val="clear" w:color="d5d5d5" w:fill="d5d5d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5a5a5"/>
        <w:tcBorders>
          <w:top w:val="single" w:color="FFFFFF" w:sz="4" w:space="0"/>
        </w:tcBorders>
      </w:tcPr>
    </w:tblStylePr>
  </w:style>
  <w:style w:type="table" w:styleId="1095" w:customStyle="1">
    <w:name w:val="Grid Table 5 Dark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2cb" w:fill="fff2cb"/>
    </w:tblPr>
    <w:tblStylePr w:type="band1Horz">
      <w:tcPr>
        <w:shd w:val="clear" w:color="ffe28a" w:fill="ffe28a"/>
      </w:tcPr>
    </w:tblStylePr>
    <w:tblStylePr w:type="band1Vert">
      <w:tcPr>
        <w:shd w:val="clear" w:color="ffe28a" w:fill="ffe2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ffc000"/>
        <w:tcBorders>
          <w:top w:val="single" w:color="FFFFFF" w:sz="4" w:space="0"/>
        </w:tcBorders>
      </w:tcPr>
    </w:tblStylePr>
  </w:style>
  <w:style w:type="table" w:styleId="1096" w:customStyle="1">
    <w:name w:val="Grid Table 5 Dark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8e2f3" w:fill="d8e2f3"/>
    </w:tblPr>
    <w:tblStylePr w:type="band1Horz">
      <w:tcPr>
        <w:shd w:val="clear" w:color="a9bee4" w:fill="a9bee4"/>
      </w:tcPr>
    </w:tblStylePr>
    <w:tblStylePr w:type="band1Vert">
      <w:tcPr>
        <w:shd w:val="clear" w:color="a9bee4" w:fill="a9be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4472c4"/>
        <w:tcBorders>
          <w:top w:val="single" w:color="FFFFFF" w:sz="4" w:space="0"/>
        </w:tcBorders>
      </w:tcPr>
    </w:tblStylePr>
  </w:style>
  <w:style w:type="table" w:styleId="1097" w:customStyle="1">
    <w:name w:val="Grid Table 5 Dark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1efd8" w:fill="e1efd8"/>
    </w:tblPr>
    <w:tblStylePr w:type="band1Horz">
      <w:tcPr>
        <w:shd w:val="clear" w:color="bcdba8" w:fill="bcdba8"/>
      </w:tcPr>
    </w:tblStylePr>
    <w:tblStylePr w:type="band1Vert">
      <w:tcPr>
        <w:shd w:val="clear" w:color="bcdba8" w:fill="bcdba8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70ad47"/>
        <w:tcBorders>
          <w:top w:val="single" w:color="FFFFFF" w:sz="4" w:space="0"/>
        </w:tcBorders>
      </w:tcPr>
    </w:tblStylePr>
  </w:style>
  <w:style w:type="table" w:styleId="1098" w:customStyle="1">
    <w:name w:val="Таблица-сетка 6 цветная1"/>
    <w:basedOn w:val="850"/>
    <w:next w:val="937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1099" w:customStyle="1">
    <w:name w:val="Grid Table 6 Colorful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band1Horz">
      <w:rPr>
        <w:rFonts w:ascii="Arial" w:hAnsi="Arial"/>
        <w:color w:val="acccea"/>
        <w:sz w:val="22"/>
      </w:rPr>
      <w:tcPr>
        <w:shd w:val="clear" w:color="ddeaf6" w:fill="ddeaf6"/>
      </w:tcPr>
    </w:tblStylePr>
    <w:tblStylePr w:type="band1Vert"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  <w:tblStylePr w:type="firstCol">
      <w:rPr>
        <w:b/>
        <w:color w:val="acccea"/>
      </w:rPr>
    </w:tblStylePr>
    <w:tblStylePr w:type="firstRow">
      <w:rPr>
        <w:b/>
        <w:color w:val="acccea"/>
      </w:rPr>
      <w:tcPr>
        <w:tcBorders>
          <w:bottom w:val="single" w:color="ACCCEA" w:sz="12" w:space="0"/>
        </w:tcBorders>
      </w:tcPr>
    </w:tblStylePr>
    <w:tblStylePr w:type="lastCol">
      <w:rPr>
        <w:b/>
        <w:color w:val="acccea"/>
      </w:rPr>
    </w:tblStylePr>
    <w:tblStylePr w:type="lastRow">
      <w:rPr>
        <w:b/>
        <w:color w:val="acccea"/>
      </w:rPr>
    </w:tblStylePr>
  </w:style>
  <w:style w:type="table" w:styleId="1100" w:customStyle="1">
    <w:name w:val="Grid Table 6 Colorful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be5d6" w:fill="fbe5d6"/>
      </w:tcPr>
    </w:tblStylePr>
    <w:tblStylePr w:type="band1Vert"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b/>
        <w:color w:val="f4b184"/>
      </w:rPr>
    </w:tblStylePr>
    <w:tblStylePr w:type="firstRow">
      <w:rPr>
        <w:b/>
        <w:color w:val="f4b184"/>
      </w:rPr>
      <w:tcPr>
        <w:tcBorders>
          <w:bottom w:val="single" w:color="F4B184" w:sz="12" w:space="0"/>
        </w:tcBorders>
      </w:tcPr>
    </w:tblStylePr>
    <w:tblStylePr w:type="lastCol">
      <w:rPr>
        <w:b/>
        <w:color w:val="f4b184"/>
      </w:rPr>
    </w:tblStylePr>
    <w:tblStylePr w:type="lastRow">
      <w:rPr>
        <w:b/>
        <w:color w:val="f4b184"/>
      </w:rPr>
    </w:tblStylePr>
  </w:style>
  <w:style w:type="table" w:styleId="1101" w:customStyle="1">
    <w:name w:val="Grid Table 6 Colorful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a5a5a5"/>
        <w:sz w:val="22"/>
      </w:rPr>
      <w:tcPr>
        <w:shd w:val="clear" w:color="ececec" w:fill="ececec"/>
      </w:tcPr>
    </w:tblStylePr>
    <w:tblStylePr w:type="band1Vert"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  <w:tblStylePr w:type="firstCol">
      <w:rPr>
        <w:b/>
        <w:color w:val="a5a5a5"/>
      </w:rPr>
    </w:tblStylePr>
    <w:tblStylePr w:type="firstRow">
      <w:rPr>
        <w:b/>
        <w:color w:val="a5a5a5"/>
      </w:rPr>
      <w:tcPr>
        <w:tcBorders>
          <w:bottom w:val="single" w:color="A5A5A5" w:sz="12" w:space="0"/>
        </w:tcBorders>
      </w:tcPr>
    </w:tblStylePr>
    <w:tblStylePr w:type="lastCol">
      <w:rPr>
        <w:b/>
        <w:color w:val="a5a5a5"/>
      </w:rPr>
    </w:tblStylePr>
    <w:tblStylePr w:type="lastRow">
      <w:rPr>
        <w:b/>
        <w:color w:val="a5a5a5"/>
      </w:rPr>
    </w:tblStylePr>
  </w:style>
  <w:style w:type="table" w:styleId="1102" w:customStyle="1">
    <w:name w:val="Grid Table 6 Colorful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f2cb" w:fill="fff2cb"/>
      </w:tcPr>
    </w:tblStylePr>
    <w:tblStylePr w:type="band1Vert"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b/>
        <w:color w:val="ffd865"/>
      </w:rPr>
    </w:tblStylePr>
    <w:tblStylePr w:type="firstRow">
      <w:rPr>
        <w:b/>
        <w:color w:val="ffd865"/>
      </w:rPr>
      <w:tcPr>
        <w:tcBorders>
          <w:bottom w:val="single" w:color="FFD865" w:sz="12" w:space="0"/>
        </w:tcBorders>
      </w:tcPr>
    </w:tblStylePr>
    <w:tblStylePr w:type="lastCol">
      <w:rPr>
        <w:b/>
        <w:color w:val="ffd865"/>
      </w:rPr>
    </w:tblStylePr>
    <w:tblStylePr w:type="lastRow">
      <w:rPr>
        <w:b/>
        <w:color w:val="ffd865"/>
      </w:rPr>
    </w:tblStylePr>
  </w:style>
  <w:style w:type="table" w:styleId="1103" w:customStyle="1">
    <w:name w:val="Grid Table 6 Colorful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d8e2f3" w:fill="d8e2f3"/>
      </w:tcPr>
    </w:tblStylePr>
    <w:tblStylePr w:type="band1Vert"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b/>
        <w:color w:val="254175"/>
      </w:rPr>
    </w:tblStylePr>
    <w:tblStylePr w:type="firstRow">
      <w:rPr>
        <w:b/>
        <w:color w:val="254175"/>
      </w:rPr>
      <w:tcPr>
        <w:tcBorders>
          <w:bottom w:val="single" w:color="4472C4" w:sz="12" w:space="0"/>
        </w:tcBorders>
      </w:tcPr>
    </w:tblStylePr>
    <w:tblStylePr w:type="lastCol">
      <w:rPr>
        <w:b/>
        <w:color w:val="254175"/>
      </w:rPr>
    </w:tblStylePr>
    <w:tblStylePr w:type="lastRow">
      <w:rPr>
        <w:b/>
        <w:color w:val="254175"/>
      </w:rPr>
    </w:tblStylePr>
  </w:style>
  <w:style w:type="table" w:styleId="1104" w:customStyle="1">
    <w:name w:val="Grid Table 6 Colorful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e1efd8" w:fill="e1efd8"/>
      </w:tcPr>
    </w:tblStylePr>
    <w:tblStylePr w:type="band1Vert"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b/>
        <w:color w:val="254175"/>
      </w:rPr>
    </w:tblStylePr>
    <w:tblStylePr w:type="firstRow">
      <w:rPr>
        <w:b/>
        <w:color w:val="254175"/>
      </w:rPr>
      <w:tcPr>
        <w:tcBorders>
          <w:bottom w:val="single" w:color="70AD47" w:sz="12" w:space="0"/>
        </w:tcBorders>
      </w:tcPr>
    </w:tblStylePr>
    <w:tblStylePr w:type="lastCol">
      <w:rPr>
        <w:b/>
        <w:color w:val="254175"/>
      </w:rPr>
    </w:tblStylePr>
    <w:tblStylePr w:type="lastRow">
      <w:rPr>
        <w:b/>
        <w:color w:val="254175"/>
      </w:rPr>
    </w:tblStylePr>
  </w:style>
  <w:style w:type="table" w:styleId="1105" w:customStyle="1">
    <w:name w:val="Таблица-сетка 7 цветная1"/>
    <w:basedOn w:val="850"/>
    <w:next w:val="944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6" w:customStyle="1">
    <w:name w:val="Grid Table 7 Colorful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band1Horz">
      <w:rPr>
        <w:rFonts w:ascii="Arial" w:hAnsi="Arial"/>
        <w:color w:val="acccea"/>
        <w:sz w:val="22"/>
      </w:rPr>
      <w:tcPr>
        <w:shd w:val="clear" w:color="ddeaf6" w:fill="ddeaf6"/>
      </w:tcPr>
    </w:tblStylePr>
    <w:tblStylePr w:type="band1Vert"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  <w:tblStylePr w:type="firstCol">
      <w:rPr>
        <w:rFonts w:ascii="Arial" w:hAnsi="Arial"/>
        <w:i/>
        <w:color w:val="acccea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</w:tcPr>
    </w:tblStylePr>
    <w:tblStylePr w:type="firstRow">
      <w:rPr>
        <w:rFonts w:ascii="Arial" w:hAnsi="Arial"/>
        <w:b/>
        <w:color w:val="acccea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/>
        <w:sz w:val="22"/>
      </w:rPr>
      <w:tcPr>
        <w:shd w:val="clear" w:color="ffffff" w:fill="auto"/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/>
        <w:sz w:val="22"/>
      </w:rPr>
      <w:tcPr>
        <w:shd w:val="clear" w:color="ffffff" w:fill="ffffff"/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7" w:customStyle="1">
    <w:name w:val="Grid Table 7 Colorful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be5d6" w:fill="fbe5d6"/>
      </w:tcPr>
    </w:tblStylePr>
    <w:tblStylePr w:type="band1Vert"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rFonts w:ascii="Arial" w:hAnsi="Arial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b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8" w:customStyle="1">
    <w:name w:val="Grid Table 7 Colorful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a5a5a5"/>
        <w:sz w:val="22"/>
      </w:rPr>
      <w:tcPr>
        <w:shd w:val="clear" w:color="ececec" w:fill="ececec"/>
      </w:tcPr>
    </w:tblStylePr>
    <w:tblStylePr w:type="band1Vert"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  <w:tblStylePr w:type="firstCol">
      <w:rPr>
        <w:rFonts w:ascii="Arial" w:hAnsi="Arial"/>
        <w:i/>
        <w:color w:val="a5a5a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</w:tcPr>
    </w:tblStylePr>
    <w:tblStylePr w:type="firstRow">
      <w:rPr>
        <w:rFonts w:ascii="Arial" w:hAnsi="Arial"/>
        <w:b/>
        <w:color w:val="a5a5a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/>
        <w:sz w:val="22"/>
      </w:rPr>
      <w:tcPr>
        <w:shd w:val="clear" w:color="ffffff" w:fill="auto"/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/>
        <w:sz w:val="22"/>
      </w:rPr>
      <w:tcPr>
        <w:shd w:val="clear" w:color="ffffff" w:fill="ffffff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9" w:customStyle="1">
    <w:name w:val="Grid Table 7 Colorful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f2cb" w:fill="fff2cb"/>
      </w:tcPr>
    </w:tblStylePr>
    <w:tblStylePr w:type="band1Vert"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rFonts w:ascii="Arial" w:hAnsi="Arial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b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0" w:customStyle="1">
    <w:name w:val="Grid Table 7 Colorful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d8e2f3" w:fill="d8e2f3"/>
      </w:tcPr>
    </w:tblStylePr>
    <w:tblStylePr w:type="band1Vert"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rFonts w:ascii="Arial" w:hAnsi="Arial"/>
        <w:i/>
        <w:color w:val="25417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</w:tcPr>
    </w:tblStylePr>
    <w:tblStylePr w:type="firstRow">
      <w:rPr>
        <w:rFonts w:ascii="Arial" w:hAnsi="Arial"/>
        <w:b/>
        <w:color w:val="25417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/>
        <w:sz w:val="22"/>
      </w:rPr>
      <w:tcPr>
        <w:shd w:val="clear" w:color="ffffff" w:fill="auto"/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/>
        <w:sz w:val="22"/>
      </w:rPr>
      <w:tcPr>
        <w:shd w:val="clear" w:color="ffffff" w:fill="ffffff"/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1" w:customStyle="1">
    <w:name w:val="Grid Table 7 Colorful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band1Horz">
      <w:rPr>
        <w:rFonts w:ascii="Arial" w:hAnsi="Arial"/>
        <w:color w:val="416429"/>
        <w:sz w:val="22"/>
      </w:rPr>
      <w:tcPr>
        <w:shd w:val="clear" w:color="e1efd8" w:fill="e1efd8"/>
      </w:tcPr>
    </w:tblStylePr>
    <w:tblStylePr w:type="band1Vert"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  <w:tblStylePr w:type="firstCol">
      <w:rPr>
        <w:rFonts w:ascii="Arial" w:hAnsi="Arial"/>
        <w:i/>
        <w:color w:val="41642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</w:tcPr>
    </w:tblStylePr>
    <w:tblStylePr w:type="firstRow">
      <w:rPr>
        <w:rFonts w:ascii="Arial" w:hAnsi="Arial"/>
        <w:b/>
        <w:color w:val="41642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/>
        <w:sz w:val="22"/>
      </w:rPr>
      <w:tcPr>
        <w:shd w:val="clear" w:color="ffffff" w:fill="auto"/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/>
        <w:sz w:val="22"/>
      </w:rPr>
      <w:tcPr>
        <w:shd w:val="clear" w:color="ffffff" w:fill="ffffff"/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2" w:customStyle="1">
    <w:name w:val="Список-таблица 1 светлая1"/>
    <w:basedOn w:val="850"/>
    <w:next w:val="951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 w:customStyle="1">
    <w:name w:val="List Table 1 Light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 w:customStyle="1">
    <w:name w:val="List Table 1 Light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List Table 1 Light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List Table 1 Light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List Table 1 Light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List Table 1 Light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 w:customStyle="1">
    <w:name w:val="Список-таблица 21"/>
    <w:basedOn w:val="850"/>
    <w:next w:val="958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1120" w:customStyle="1">
    <w:name w:val="List Table 2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</w:style>
  <w:style w:type="table" w:styleId="1121" w:customStyle="1">
    <w:name w:val="List Table 2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</w:style>
  <w:style w:type="table" w:styleId="1122" w:customStyle="1">
    <w:name w:val="List Table 2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</w:style>
  <w:style w:type="table" w:styleId="1123" w:customStyle="1">
    <w:name w:val="List Table 2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</w:style>
  <w:style w:type="table" w:styleId="1124" w:customStyle="1">
    <w:name w:val="List Table 2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</w:style>
  <w:style w:type="table" w:styleId="1125" w:customStyle="1">
    <w:name w:val="List Table 2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</w:style>
  <w:style w:type="table" w:styleId="1126" w:customStyle="1">
    <w:name w:val="Список-таблица 31"/>
    <w:basedOn w:val="850"/>
    <w:next w:val="965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7" w:customStyle="1">
    <w:name w:val="List Table 3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/>
          <w:right w:val="single" w:color="5B9BD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8" w:customStyle="1">
    <w:name w:val="List Table 3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/>
          <w:bottom w:val="single" w:color="F4B184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/>
          <w:right w:val="single" w:color="F4B18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9" w:customStyle="1">
    <w:name w:val="List Table 3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/>
          <w:bottom w:val="single" w:color="C9C9C9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/>
          <w:right w:val="single" w:color="C9C9C9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0" w:customStyle="1">
    <w:name w:val="List Table 3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/>
          <w:bottom w:val="single" w:color="FFD865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/>
          <w:right w:val="single" w:color="FFD86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1" w:customStyle="1">
    <w:name w:val="List Table 3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/>
          <w:bottom w:val="single" w:color="8DA9DB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/>
          <w:right w:val="single" w:color="8DA9DB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8da9db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2" w:customStyle="1">
    <w:name w:val="List Table 3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/>
          <w:bottom w:val="single" w:color="A9D08E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/>
          <w:right w:val="single" w:color="A9D08E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3" w:customStyle="1">
    <w:name w:val="Список-таблица 41"/>
    <w:basedOn w:val="850"/>
    <w:next w:val="972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 w:customStyle="1">
    <w:name w:val="List Table 4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 w:customStyle="1">
    <w:name w:val="List Table 4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 w:customStyle="1">
    <w:name w:val="List Table 4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 w:customStyle="1">
    <w:name w:val="List Table 4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 w:customStyle="1">
    <w:name w:val="List Table 4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 w:customStyle="1">
    <w:name w:val="List Table 4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0" w:customStyle="1">
    <w:name w:val="Список-таблица 5 темная1"/>
    <w:basedOn w:val="850"/>
    <w:next w:val="97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1" w:customStyle="1">
    <w:name w:val="List Table 5 Dark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  <w:shd w:val="clear" w:color="5b9bd5" w:fill="5b9bd5"/>
    </w:tblPr>
    <w:tblStylePr w:type="band1Horz"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5b9bd5" w:fill="5b9bd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5B9BD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  <w:tcBorders>
          <w:top w:val="single" w:color="5B9BD5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5B9BD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2" w:customStyle="1">
    <w:name w:val="List Table 5 Dark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  <w:shd w:val="clear" w:color="f4b184" w:fill="f4b184"/>
    </w:tblPr>
    <w:tblStylePr w:type="band1Horz"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4b184" w:fill="f4b184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4B184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  <w:tcBorders>
          <w:top w:val="single" w:color="F4B184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4B184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3" w:customStyle="1">
    <w:name w:val="List Table 5 Dark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  <w:shd w:val="clear" w:color="c9c9c9" w:fill="c9c9c9"/>
    </w:tblPr>
    <w:tblStylePr w:type="band1Horz"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c9c9c9" w:fill="c9c9c9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C9C9C9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/>
        <w:tcBorders>
          <w:top w:val="single" w:color="C9C9C9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C9C9C9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4" w:customStyle="1">
    <w:name w:val="List Table 5 Dark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  <w:shd w:val="clear" w:color="ffd865" w:fill="ffd865"/>
    </w:tblPr>
    <w:tblStylePr w:type="band1Horz"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d865" w:fill="ffd86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FD86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  <w:tcBorders>
          <w:top w:val="single" w:color="FFD865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FD86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5" w:customStyle="1">
    <w:name w:val="List Table 5 Dark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  <w:shd w:val="clear" w:color="8da9db" w:fill="8da9db"/>
    </w:tblPr>
    <w:tblStylePr w:type="band1Horz"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8da9db" w:fill="8da9d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8DA9D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8da9db"/>
        <w:tcBorders>
          <w:top w:val="single" w:color="8DA9DB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8DA9D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6" w:customStyle="1">
    <w:name w:val="List Table 5 Dark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  <w:shd w:val="clear" w:color="a9d08e" w:fill="a9d08e"/>
    </w:tblPr>
    <w:tblStylePr w:type="band1Horz"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a9d08e" w:fill="a9d08e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A9D08E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/>
        <w:tcBorders>
          <w:top w:val="single" w:color="A9D08E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A9D08E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147" w:customStyle="1">
    <w:name w:val="Список-таблица 6 цветная1"/>
    <w:basedOn w:val="850"/>
    <w:next w:val="986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1148" w:customStyle="1">
    <w:name w:val="List Table 6 Colorful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blStylePr w:type="band1Horz">
      <w:rPr>
        <w:rFonts w:ascii="Arial" w:hAnsi="Arial"/>
        <w:color w:val="245a8d"/>
        <w:sz w:val="22"/>
      </w:rPr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  <w:tblStylePr w:type="firstCol">
      <w:rPr>
        <w:b/>
        <w:color w:val="245a8d"/>
      </w:rPr>
    </w:tblStylePr>
    <w:tblStylePr w:type="firstRow">
      <w:rPr>
        <w:b/>
        <w:color w:val="245a8d"/>
      </w:rPr>
      <w:tcPr>
        <w:tcBorders>
          <w:bottom w:val="single" w:color="5B9BD5" w:sz="4" w:space="0"/>
        </w:tcBorders>
      </w:tcPr>
    </w:tblStylePr>
    <w:tblStylePr w:type="lastCol">
      <w:rPr>
        <w:b/>
        <w:color w:val="245a8d"/>
      </w:rPr>
    </w:tblStylePr>
    <w:tblStylePr w:type="lastRow">
      <w:rPr>
        <w:b/>
        <w:color w:val="245a8d"/>
      </w:rPr>
      <w:tcPr>
        <w:tcBorders>
          <w:top w:val="single" w:color="5B9BD5" w:sz="4" w:space="0"/>
        </w:tcBorders>
      </w:tcPr>
    </w:tblStylePr>
  </w:style>
  <w:style w:type="table" w:styleId="1149" w:customStyle="1">
    <w:name w:val="List Table 6 Colorful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b/>
        <w:color w:val="f4b184"/>
      </w:rPr>
    </w:tblStylePr>
    <w:tblStylePr w:type="firstRow">
      <w:rPr>
        <w:b/>
        <w:color w:val="f4b184"/>
      </w:rPr>
      <w:tcPr>
        <w:tcBorders>
          <w:bottom w:val="single" w:color="F4B184" w:sz="4" w:space="0"/>
        </w:tcBorders>
      </w:tcPr>
    </w:tblStylePr>
    <w:tblStylePr w:type="lastCol">
      <w:rPr>
        <w:b/>
        <w:color w:val="f4b184"/>
      </w:rPr>
    </w:tblStylePr>
    <w:tblStylePr w:type="lastRow">
      <w:rPr>
        <w:b/>
        <w:color w:val="f4b184"/>
      </w:rPr>
      <w:tcPr>
        <w:tcBorders>
          <w:top w:val="single" w:color="F4B184" w:sz="4" w:space="0"/>
        </w:tcBorders>
      </w:tcPr>
    </w:tblStylePr>
  </w:style>
  <w:style w:type="table" w:styleId="1150" w:customStyle="1">
    <w:name w:val="List Table 6 Colorful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band1Horz">
      <w:rPr>
        <w:rFonts w:ascii="Arial" w:hAnsi="Arial"/>
        <w:color w:val="c9c9c9"/>
        <w:sz w:val="22"/>
      </w:rPr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  <w:tblStylePr w:type="firstCol">
      <w:rPr>
        <w:b/>
        <w:color w:val="c9c9c9"/>
      </w:rPr>
    </w:tblStylePr>
    <w:tblStylePr w:type="firstRow">
      <w:rPr>
        <w:b/>
        <w:color w:val="c9c9c9"/>
      </w:rPr>
      <w:tcPr>
        <w:tcBorders>
          <w:bottom w:val="single" w:color="C9C9C9" w:sz="4" w:space="0"/>
        </w:tcBorders>
      </w:tcPr>
    </w:tblStylePr>
    <w:tblStylePr w:type="lastCol">
      <w:rPr>
        <w:b/>
        <w:color w:val="c9c9c9"/>
      </w:rPr>
    </w:tblStylePr>
    <w:tblStylePr w:type="lastRow">
      <w:rPr>
        <w:b/>
        <w:color w:val="c9c9c9"/>
      </w:rPr>
      <w:tcPr>
        <w:tcBorders>
          <w:top w:val="single" w:color="C9C9C9" w:sz="4" w:space="0"/>
        </w:tcBorders>
      </w:tcPr>
    </w:tblStylePr>
  </w:style>
  <w:style w:type="table" w:styleId="1151" w:customStyle="1">
    <w:name w:val="List Table 6 Colorful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b/>
        <w:color w:val="ffd865"/>
      </w:rPr>
    </w:tblStylePr>
    <w:tblStylePr w:type="firstRow">
      <w:rPr>
        <w:b/>
        <w:color w:val="ffd865"/>
      </w:rPr>
      <w:tcPr>
        <w:tcBorders>
          <w:bottom w:val="single" w:color="FFD865" w:sz="4" w:space="0"/>
        </w:tcBorders>
      </w:tcPr>
    </w:tblStylePr>
    <w:tblStylePr w:type="lastCol">
      <w:rPr>
        <w:b/>
        <w:color w:val="ffd865"/>
      </w:rPr>
    </w:tblStylePr>
    <w:tblStylePr w:type="lastRow">
      <w:rPr>
        <w:b/>
        <w:color w:val="ffd865"/>
      </w:rPr>
      <w:tcPr>
        <w:tcBorders>
          <w:top w:val="single" w:color="FFD865" w:sz="4" w:space="0"/>
        </w:tcBorders>
      </w:tcPr>
    </w:tblStylePr>
  </w:style>
  <w:style w:type="table" w:styleId="1152" w:customStyle="1">
    <w:name w:val="List Table 6 Colorful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blStylePr w:type="band1Horz">
      <w:rPr>
        <w:rFonts w:ascii="Arial" w:hAnsi="Arial"/>
        <w:color w:val="8da9db"/>
        <w:sz w:val="22"/>
      </w:rPr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  <w:tblStylePr w:type="firstCol">
      <w:rPr>
        <w:b/>
        <w:color w:val="8da9db"/>
      </w:rPr>
    </w:tblStylePr>
    <w:tblStylePr w:type="firstRow">
      <w:rPr>
        <w:b/>
        <w:color w:val="8da9db"/>
      </w:rPr>
      <w:tcPr>
        <w:tcBorders>
          <w:bottom w:val="single" w:color="8DA9DB" w:sz="4" w:space="0"/>
        </w:tcBorders>
      </w:tcPr>
    </w:tblStylePr>
    <w:tblStylePr w:type="lastCol">
      <w:rPr>
        <w:b/>
        <w:color w:val="8da9db"/>
      </w:rPr>
    </w:tblStylePr>
    <w:tblStylePr w:type="lastRow">
      <w:rPr>
        <w:b/>
        <w:color w:val="8da9db"/>
      </w:rPr>
      <w:tcPr>
        <w:tcBorders>
          <w:top w:val="single" w:color="8DA9DB" w:sz="4" w:space="0"/>
        </w:tcBorders>
      </w:tcPr>
    </w:tblStylePr>
  </w:style>
  <w:style w:type="table" w:styleId="1153" w:customStyle="1">
    <w:name w:val="List Table 6 Colorful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band1Horz">
      <w:rPr>
        <w:rFonts w:ascii="Arial" w:hAnsi="Arial"/>
        <w:color w:val="a9d08e"/>
        <w:sz w:val="22"/>
      </w:rPr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  <w:tblStylePr w:type="firstCol">
      <w:rPr>
        <w:b/>
        <w:color w:val="a9d08e"/>
      </w:rPr>
    </w:tblStylePr>
    <w:tblStylePr w:type="firstRow">
      <w:rPr>
        <w:b/>
        <w:color w:val="a9d08e"/>
      </w:rPr>
      <w:tcPr>
        <w:tcBorders>
          <w:bottom w:val="single" w:color="A9D08E" w:sz="4" w:space="0"/>
        </w:tcBorders>
      </w:tcPr>
    </w:tblStylePr>
    <w:tblStylePr w:type="lastCol">
      <w:rPr>
        <w:b/>
        <w:color w:val="a9d08e"/>
      </w:rPr>
    </w:tblStylePr>
    <w:tblStylePr w:type="lastRow">
      <w:rPr>
        <w:b/>
        <w:color w:val="a9d08e"/>
      </w:rPr>
      <w:tcPr>
        <w:tcBorders>
          <w:top w:val="single" w:color="A9D08E" w:sz="4" w:space="0"/>
        </w:tcBorders>
      </w:tcPr>
    </w:tblStylePr>
  </w:style>
  <w:style w:type="table" w:styleId="1154" w:customStyle="1">
    <w:name w:val="Список-таблица 7 цветная1"/>
    <w:basedOn w:val="850"/>
    <w:next w:val="993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5" w:customStyle="1">
    <w:name w:val="List Table 7 Colorful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5B9BD5" w:sz="4" w:space="0"/>
      </w:tblBorders>
    </w:tblPr>
    <w:tblStylePr w:type="band1Horz">
      <w:rPr>
        <w:rFonts w:ascii="Arial" w:hAnsi="Arial"/>
        <w:color w:val="245a8d"/>
        <w:sz w:val="22"/>
      </w:rPr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  <w:tblStylePr w:type="firstCol">
      <w:rPr>
        <w:rFonts w:ascii="Arial" w:hAnsi="Arial"/>
        <w:i/>
        <w:color w:val="245a8d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</w:tcPr>
    </w:tblStylePr>
    <w:tblStylePr w:type="firstRow">
      <w:rPr>
        <w:rFonts w:ascii="Arial" w:hAnsi="Arial"/>
        <w:i/>
        <w:color w:val="245a8d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/>
        <w:sz w:val="22"/>
      </w:rPr>
      <w:tcPr>
        <w:shd w:val="clear" w:color="ffffff" w:fill="auto"/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/>
        <w:sz w:val="22"/>
      </w:rPr>
      <w:tcPr>
        <w:shd w:val="clear" w:color="ffffff" w:fill="ffffff"/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6" w:customStyle="1">
    <w:name w:val="List Table 7 Colorful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rFonts w:ascii="Arial" w:hAnsi="Arial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i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7" w:customStyle="1">
    <w:name w:val="List Table 7 Colorful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C9C9C9" w:sz="4" w:space="0"/>
      </w:tblBorders>
    </w:tblPr>
    <w:tblStylePr w:type="band1Horz">
      <w:rPr>
        <w:rFonts w:ascii="Arial" w:hAnsi="Arial"/>
        <w:color w:val="c9c9c9"/>
        <w:sz w:val="22"/>
      </w:rPr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  <w:tblStylePr w:type="firstCol">
      <w:rPr>
        <w:rFonts w:ascii="Arial" w:hAnsi="Arial"/>
        <w:i/>
        <w:color w:val="c9c9c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</w:tcPr>
    </w:tblStylePr>
    <w:tblStylePr w:type="firstRow">
      <w:rPr>
        <w:rFonts w:ascii="Arial" w:hAnsi="Arial"/>
        <w:i/>
        <w:color w:val="c9c9c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/>
        <w:sz w:val="22"/>
      </w:rPr>
      <w:tcPr>
        <w:shd w:val="clear" w:color="ffffff" w:fill="auto"/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/>
        <w:sz w:val="22"/>
      </w:rPr>
      <w:tcPr>
        <w:shd w:val="clear" w:color="ffffff" w:fill="ffffff"/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 w:customStyle="1">
    <w:name w:val="List Table 7 Colorful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rFonts w:ascii="Arial" w:hAnsi="Arial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i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9" w:customStyle="1">
    <w:name w:val="List Table 7 Colorful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8DA9DB" w:sz="4" w:space="0"/>
      </w:tblBorders>
    </w:tblPr>
    <w:tblStylePr w:type="band1Horz">
      <w:rPr>
        <w:rFonts w:ascii="Arial" w:hAnsi="Arial"/>
        <w:color w:val="8da9db"/>
        <w:sz w:val="22"/>
      </w:rPr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  <w:tblStylePr w:type="firstCol">
      <w:rPr>
        <w:rFonts w:ascii="Arial" w:hAnsi="Arial"/>
        <w:i/>
        <w:color w:val="8da9db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</w:tcPr>
    </w:tblStylePr>
    <w:tblStylePr w:type="firstRow">
      <w:rPr>
        <w:rFonts w:ascii="Arial" w:hAnsi="Arial"/>
        <w:i/>
        <w:color w:val="8da9db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/>
        <w:sz w:val="22"/>
      </w:rPr>
      <w:tcPr>
        <w:shd w:val="clear" w:color="ffffff" w:fill="auto"/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/>
        <w:sz w:val="22"/>
      </w:rPr>
      <w:tcPr>
        <w:shd w:val="clear" w:color="ffffff" w:fill="ffffff"/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0" w:customStyle="1">
    <w:name w:val="List Table 7 Colorful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A9D08E" w:sz="4" w:space="0"/>
      </w:tblBorders>
    </w:tblPr>
    <w:tblStylePr w:type="band1Horz">
      <w:rPr>
        <w:rFonts w:ascii="Arial" w:hAnsi="Arial"/>
        <w:color w:val="a9d08e"/>
        <w:sz w:val="22"/>
      </w:rPr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  <w:tblStylePr w:type="firstCol">
      <w:rPr>
        <w:rFonts w:ascii="Arial" w:hAnsi="Arial"/>
        <w:i/>
        <w:color w:val="a9d08e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</w:tcPr>
    </w:tblStylePr>
    <w:tblStylePr w:type="firstRow">
      <w:rPr>
        <w:rFonts w:ascii="Arial" w:hAnsi="Arial"/>
        <w:i/>
        <w:color w:val="a9d08e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/>
        <w:sz w:val="22"/>
      </w:rPr>
      <w:tcPr>
        <w:shd w:val="clear" w:color="ffffff" w:fill="auto"/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/>
        <w:sz w:val="22"/>
      </w:rPr>
      <w:tcPr>
        <w:shd w:val="clear" w:color="ffffff" w:fill="ffffff"/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1" w:customStyle="1">
    <w:name w:val="Lined - Accent 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1162" w:customStyle="1">
    <w:name w:val="Lined - Accent 1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/>
      </w:tcPr>
    </w:tblStylePr>
  </w:style>
  <w:style w:type="table" w:styleId="1163" w:customStyle="1">
    <w:name w:val="Lined - Accent 2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/>
      </w:tcPr>
    </w:tblStylePr>
  </w:style>
  <w:style w:type="table" w:styleId="1164" w:customStyle="1">
    <w:name w:val="Lined - Accent 3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/>
      </w:tcPr>
    </w:tblStylePr>
  </w:style>
  <w:style w:type="table" w:styleId="1165" w:customStyle="1">
    <w:name w:val="Lined - Accent 4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/>
      </w:tcPr>
    </w:tblStylePr>
  </w:style>
  <w:style w:type="table" w:styleId="1166" w:customStyle="1">
    <w:name w:val="Lined - Accent 5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/>
      </w:tcPr>
    </w:tblStylePr>
  </w:style>
  <w:style w:type="table" w:styleId="1167" w:customStyle="1">
    <w:name w:val="Lined - Accent 6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/>
      </w:tcPr>
    </w:tblStylePr>
  </w:style>
  <w:style w:type="table" w:styleId="1168" w:customStyle="1">
    <w:name w:val="Bordered &amp; Lined - Accent 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1169" w:customStyle="1">
    <w:name w:val="Bordered &amp; Lined - Accent 1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/>
      </w:tcPr>
    </w:tblStylePr>
  </w:style>
  <w:style w:type="table" w:styleId="1170" w:customStyle="1">
    <w:name w:val="Bordered &amp; Lined - Accent 2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/>
      </w:tcPr>
    </w:tblStylePr>
  </w:style>
  <w:style w:type="table" w:styleId="1171" w:customStyle="1">
    <w:name w:val="Bordered &amp; Lined - Accent 3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/>
      </w:tcPr>
    </w:tblStylePr>
  </w:style>
  <w:style w:type="table" w:styleId="1172" w:customStyle="1">
    <w:name w:val="Bordered &amp; Lined - Accent 4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/>
      </w:tcPr>
    </w:tblStylePr>
  </w:style>
  <w:style w:type="table" w:styleId="1173" w:customStyle="1">
    <w:name w:val="Bordered &amp; Lined - Accent 5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/>
      </w:tcPr>
    </w:tblStylePr>
  </w:style>
  <w:style w:type="table" w:styleId="1174" w:customStyle="1">
    <w:name w:val="Bordered &amp; Lined - Accent 61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/>
      </w:tcPr>
    </w:tblStylePr>
  </w:style>
  <w:style w:type="table" w:styleId="1175" w:customStyle="1">
    <w:name w:val="Bordered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1176" w:customStyle="1">
    <w:name w:val="Bordered - Accent 1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/>
        </w:tcBorders>
      </w:tcPr>
    </w:tblStylePr>
  </w:style>
  <w:style w:type="table" w:styleId="1177" w:customStyle="1">
    <w:name w:val="Bordered - Accent 2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/>
        </w:tcBorders>
      </w:tcPr>
    </w:tblStylePr>
  </w:style>
  <w:style w:type="table" w:styleId="1178" w:customStyle="1">
    <w:name w:val="Bordered - Accent 3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/>
        </w:tcBorders>
      </w:tcPr>
    </w:tblStylePr>
  </w:style>
  <w:style w:type="table" w:styleId="1179" w:customStyle="1">
    <w:name w:val="Bordered - Accent 4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/>
        </w:tcBorders>
      </w:tcPr>
    </w:tblStylePr>
  </w:style>
  <w:style w:type="table" w:styleId="1180" w:customStyle="1">
    <w:name w:val="Bordered - Accent 5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/>
        </w:tcBorders>
      </w:tcPr>
    </w:tblStylePr>
  </w:style>
  <w:style w:type="table" w:styleId="1181" w:customStyle="1">
    <w:name w:val="Bordered - Accent 61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/>
        </w:tcBorders>
      </w:tcPr>
    </w:tblStylePr>
  </w:style>
  <w:style w:type="character" w:styleId="1182" w:customStyle="1">
    <w:name w:val="Заголовок 1 Знак"/>
    <w:basedOn w:val="849"/>
    <w:link w:val="840"/>
    <w:uiPriority w:val="9"/>
    <w:rPr>
      <w:rFonts w:ascii="Arial" w:hAnsi="Arial" w:eastAsia="Arial" w:cs="Arial"/>
      <w:sz w:val="40"/>
      <w:szCs w:val="40"/>
    </w:rPr>
  </w:style>
  <w:style w:type="paragraph" w:styleId="1183">
    <w:name w:val="Body Text Indent"/>
    <w:basedOn w:val="839"/>
    <w:link w:val="1184"/>
    <w:pPr>
      <w:ind w:left="283"/>
      <w:spacing w:after="120"/>
      <w:widowControl/>
    </w:pPr>
    <w:rPr>
      <w:rFonts w:ascii="Tms Rmn" w:hAnsi="Tms Rmn"/>
      <w:lang w:val="en-US" w:eastAsia="en-US"/>
    </w:rPr>
  </w:style>
  <w:style w:type="character" w:styleId="1184" w:customStyle="1">
    <w:name w:val="Основной текст с отступом Знак"/>
    <w:basedOn w:val="849"/>
    <w:link w:val="1183"/>
    <w:rPr>
      <w:rFonts w:ascii="Tms Rmn" w:hAnsi="Tms Rmn"/>
      <w:lang w:val="en-US" w:eastAsia="en-US"/>
    </w:rPr>
  </w:style>
  <w:style w:type="character" w:styleId="1185" w:customStyle="1">
    <w:name w:val="Абзац списка Знак"/>
    <w:link w:val="879"/>
    <w:qFormat/>
  </w:style>
  <w:style w:type="paragraph" w:styleId="1186" w:customStyle="1">
    <w:name w:val="Heading 2 Hidden1"/>
    <w:basedOn w:val="839"/>
    <w:next w:val="839"/>
    <w:unhideWhenUsed/>
    <w:qFormat/>
    <w:pPr>
      <w:keepLines/>
      <w:keepNext/>
      <w:spacing w:before="200" w:line="276" w:lineRule="auto"/>
      <w:widowControl/>
      <w:outlineLvl w:val="1"/>
    </w:pPr>
    <w:rPr>
      <w:b/>
      <w:bCs/>
      <w:color w:val="4f81bd"/>
      <w:sz w:val="26"/>
      <w:szCs w:val="26"/>
      <w:lang w:eastAsia="en-US"/>
    </w:rPr>
  </w:style>
  <w:style w:type="paragraph" w:styleId="1187" w:customStyle="1">
    <w:name w:val="Пункт1"/>
    <w:basedOn w:val="839"/>
    <w:next w:val="839"/>
    <w:unhideWhenUsed/>
    <w:qFormat/>
    <w:pPr>
      <w:keepLines/>
      <w:keepNext/>
      <w:spacing w:before="200" w:line="276" w:lineRule="auto"/>
      <w:widowControl/>
      <w:outlineLvl w:val="2"/>
    </w:pPr>
    <w:rPr>
      <w:b/>
      <w:bCs/>
      <w:color w:val="4f81bd"/>
      <w:sz w:val="22"/>
      <w:szCs w:val="22"/>
      <w:lang w:eastAsia="en-US"/>
    </w:rPr>
  </w:style>
  <w:style w:type="paragraph" w:styleId="1188" w:customStyle="1">
    <w:name w:val="a.31"/>
    <w:basedOn w:val="839"/>
    <w:next w:val="839"/>
    <w:unhideWhenUsed/>
    <w:qFormat/>
    <w:pPr>
      <w:keepLines/>
      <w:keepNext/>
      <w:spacing w:before="200" w:line="276" w:lineRule="auto"/>
      <w:widowControl/>
      <w:outlineLvl w:val="3"/>
    </w:pPr>
    <w:rPr>
      <w:b/>
      <w:bCs/>
      <w:i/>
      <w:iCs/>
      <w:color w:val="4f81bd"/>
      <w:sz w:val="22"/>
      <w:szCs w:val="22"/>
      <w:lang w:eastAsia="en-US"/>
    </w:rPr>
  </w:style>
  <w:style w:type="paragraph" w:styleId="1189" w:customStyle="1">
    <w:name w:val="PA Pico Section1"/>
    <w:basedOn w:val="839"/>
    <w:next w:val="839"/>
    <w:unhideWhenUsed/>
    <w:qFormat/>
    <w:pPr>
      <w:keepLines/>
      <w:keepNext/>
      <w:spacing w:before="200" w:line="276" w:lineRule="auto"/>
      <w:widowControl/>
      <w:outlineLvl w:val="4"/>
    </w:pPr>
    <w:rPr>
      <w:color w:val="243f60"/>
      <w:sz w:val="22"/>
      <w:szCs w:val="22"/>
      <w:lang w:eastAsia="en-US"/>
    </w:rPr>
  </w:style>
  <w:style w:type="numbering" w:styleId="1190" w:customStyle="1">
    <w:name w:val="Нет списка11"/>
    <w:next w:val="851"/>
    <w:uiPriority w:val="99"/>
    <w:semiHidden/>
    <w:unhideWhenUsed/>
  </w:style>
  <w:style w:type="character" w:styleId="1191" w:customStyle="1">
    <w:name w:val="Заголовок 2 Знак"/>
    <w:basedOn w:val="849"/>
    <w:link w:val="841"/>
    <w:uiPriority w:val="9"/>
    <w:rPr>
      <w:rFonts w:ascii="Arial" w:hAnsi="Arial" w:eastAsia="Arial" w:cs="Arial"/>
      <w:sz w:val="34"/>
    </w:rPr>
  </w:style>
  <w:style w:type="character" w:styleId="1192" w:customStyle="1">
    <w:name w:val="Заголовок 3 Знак"/>
    <w:basedOn w:val="849"/>
    <w:link w:val="842"/>
    <w:uiPriority w:val="9"/>
    <w:rPr>
      <w:rFonts w:ascii="Arial" w:hAnsi="Arial" w:eastAsia="Arial" w:cs="Arial"/>
      <w:sz w:val="30"/>
      <w:szCs w:val="30"/>
    </w:rPr>
  </w:style>
  <w:style w:type="character" w:styleId="1193" w:customStyle="1">
    <w:name w:val="Заголовок 4 Знак"/>
    <w:basedOn w:val="849"/>
    <w:link w:val="843"/>
    <w:uiPriority w:val="9"/>
    <w:rPr>
      <w:rFonts w:ascii="Arial" w:hAnsi="Arial" w:eastAsia="Arial" w:cs="Arial"/>
      <w:b/>
      <w:bCs/>
      <w:sz w:val="26"/>
      <w:szCs w:val="26"/>
    </w:rPr>
  </w:style>
  <w:style w:type="character" w:styleId="1194" w:customStyle="1">
    <w:name w:val="Заголовок 5 Знак"/>
    <w:basedOn w:val="849"/>
    <w:link w:val="844"/>
    <w:rPr>
      <w:rFonts w:ascii="Arial" w:hAnsi="Arial" w:eastAsia="Arial" w:cs="Arial"/>
      <w:b/>
      <w:bCs/>
      <w:sz w:val="24"/>
      <w:szCs w:val="24"/>
    </w:rPr>
  </w:style>
  <w:style w:type="character" w:styleId="1195" w:customStyle="1">
    <w:name w:val="Заголовок 6 Знак"/>
    <w:basedOn w:val="849"/>
    <w:link w:val="845"/>
    <w:rPr>
      <w:rFonts w:ascii="Arial" w:hAnsi="Arial" w:eastAsia="Arial" w:cs="Arial"/>
      <w:b/>
      <w:bCs/>
      <w:sz w:val="22"/>
      <w:szCs w:val="22"/>
    </w:rPr>
  </w:style>
  <w:style w:type="character" w:styleId="1196" w:customStyle="1">
    <w:name w:val="Заголовок 7 Знак"/>
    <w:basedOn w:val="849"/>
    <w:link w:val="846"/>
    <w:rPr>
      <w:rFonts w:ascii="Arial" w:hAnsi="Arial" w:eastAsia="Arial" w:cs="Arial"/>
      <w:b/>
      <w:bCs/>
      <w:i/>
      <w:iCs/>
      <w:sz w:val="22"/>
      <w:szCs w:val="22"/>
    </w:rPr>
  </w:style>
  <w:style w:type="character" w:styleId="1197" w:customStyle="1">
    <w:name w:val="Заголовок 8 Знак"/>
    <w:basedOn w:val="849"/>
    <w:link w:val="847"/>
    <w:rPr>
      <w:rFonts w:ascii="Arial" w:hAnsi="Arial" w:eastAsia="Arial" w:cs="Arial"/>
      <w:i/>
      <w:iCs/>
      <w:sz w:val="22"/>
      <w:szCs w:val="22"/>
    </w:rPr>
  </w:style>
  <w:style w:type="character" w:styleId="1198" w:customStyle="1">
    <w:name w:val="Заголовок 9 Знак"/>
    <w:basedOn w:val="849"/>
    <w:link w:val="848"/>
    <w:rPr>
      <w:rFonts w:ascii="Arial" w:hAnsi="Arial" w:eastAsia="Arial" w:cs="Arial"/>
      <w:i/>
      <w:iCs/>
      <w:sz w:val="21"/>
      <w:szCs w:val="21"/>
    </w:rPr>
  </w:style>
  <w:style w:type="table" w:styleId="1199" w:customStyle="1">
    <w:name w:val="Сетка таблицы2"/>
    <w:basedOn w:val="850"/>
    <w:next w:val="895"/>
    <w:uiPriority w:val="59"/>
    <w:rPr>
      <w:rFonts w:ascii="Calibri" w:hAnsi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00">
    <w:name w:val="annotation reference"/>
    <w:basedOn w:val="849"/>
    <w:uiPriority w:val="99"/>
    <w:unhideWhenUsed/>
    <w:rPr>
      <w:sz w:val="16"/>
      <w:szCs w:val="16"/>
    </w:rPr>
  </w:style>
  <w:style w:type="paragraph" w:styleId="1201">
    <w:name w:val="annotation text"/>
    <w:basedOn w:val="839"/>
    <w:link w:val="1202"/>
    <w:unhideWhenUsed/>
    <w:pPr>
      <w:spacing w:after="200"/>
      <w:widowControl/>
    </w:pPr>
    <w:rPr>
      <w:lang w:eastAsia="en-US"/>
    </w:rPr>
  </w:style>
  <w:style w:type="character" w:styleId="1202" w:customStyle="1">
    <w:name w:val="Текст примечания Знак"/>
    <w:basedOn w:val="849"/>
    <w:link w:val="1201"/>
    <w:rPr>
      <w:lang w:eastAsia="en-US"/>
    </w:rPr>
  </w:style>
  <w:style w:type="paragraph" w:styleId="1203">
    <w:name w:val="Balloon Text"/>
    <w:basedOn w:val="839"/>
    <w:link w:val="1204"/>
    <w:uiPriority w:val="99"/>
    <w:semiHidden/>
    <w:unhideWhenUsed/>
    <w:pPr>
      <w:widowControl/>
    </w:pPr>
    <w:rPr>
      <w:rFonts w:ascii="Tahoma" w:hAnsi="Tahoma" w:cs="Tahoma"/>
      <w:sz w:val="16"/>
      <w:szCs w:val="16"/>
      <w:lang w:eastAsia="en-US"/>
    </w:rPr>
  </w:style>
  <w:style w:type="character" w:styleId="1204" w:customStyle="1">
    <w:name w:val="Текст выноски Знак"/>
    <w:basedOn w:val="849"/>
    <w:link w:val="1203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1205" w:customStyle="1">
    <w:name w:val="Без интервала Знак"/>
    <w:basedOn w:val="849"/>
    <w:link w:val="880"/>
    <w:uiPriority w:val="1"/>
    <w:rPr>
      <w:lang w:eastAsia="zh-CN"/>
    </w:rPr>
  </w:style>
  <w:style w:type="paragraph" w:styleId="1206">
    <w:name w:val="Plain Text"/>
    <w:basedOn w:val="840"/>
    <w:link w:val="1207"/>
    <w:pPr>
      <w:ind w:left="142"/>
      <w:jc w:val="both"/>
      <w:keepLines w:val="0"/>
      <w:spacing w:before="240" w:after="240"/>
      <w:widowControl/>
      <w:tabs>
        <w:tab w:val="left" w:pos="851" w:leader="none"/>
      </w:tabs>
    </w:pPr>
    <w:rPr>
      <w:rFonts w:ascii="Times New Roman" w:hAnsi="Times New Roman" w:eastAsia="Times New Roman" w:cs="Times New Roman"/>
      <w:b/>
      <w:sz w:val="24"/>
      <w:szCs w:val="24"/>
    </w:rPr>
  </w:style>
  <w:style w:type="character" w:styleId="1207" w:customStyle="1">
    <w:name w:val="Текст Знак"/>
    <w:basedOn w:val="849"/>
    <w:link w:val="1206"/>
    <w:rPr>
      <w:b/>
      <w:sz w:val="24"/>
      <w:szCs w:val="24"/>
    </w:rPr>
  </w:style>
  <w:style w:type="character" w:styleId="1208" w:customStyle="1">
    <w:name w:val="Верхний колонтитул Знак"/>
    <w:basedOn w:val="849"/>
    <w:link w:val="856"/>
    <w:uiPriority w:val="99"/>
  </w:style>
  <w:style w:type="paragraph" w:styleId="1209" w:customStyle="1">
    <w:name w:val="Default"/>
    <w:pPr>
      <w:widowControl w:val="off"/>
    </w:pPr>
    <w:rPr>
      <w:rFonts w:ascii="Albany" w:hAnsi="Albany" w:cs="Albany"/>
      <w:color w:val="000000"/>
      <w:sz w:val="24"/>
      <w:szCs w:val="24"/>
    </w:rPr>
  </w:style>
  <w:style w:type="character" w:styleId="1210" w:customStyle="1">
    <w:name w:val="Гиперссылка1"/>
    <w:basedOn w:val="849"/>
    <w:uiPriority w:val="99"/>
    <w:unhideWhenUsed/>
    <w:rPr>
      <w:color w:val="0000ff"/>
      <w:u w:val="single"/>
    </w:rPr>
  </w:style>
  <w:style w:type="paragraph" w:styleId="1211">
    <w:name w:val="List Bullet 5"/>
    <w:basedOn w:val="839"/>
    <w:pPr>
      <w:ind w:left="1492" w:hanging="360"/>
      <w:widowControl/>
      <w:tabs>
        <w:tab w:val="num" w:pos="1492" w:leader="none"/>
      </w:tabs>
    </w:pPr>
    <w:rPr>
      <w:rFonts w:ascii="Tms Rmn" w:hAnsi="Tms Rmn"/>
      <w:lang w:val="en-US" w:eastAsia="en-US"/>
    </w:rPr>
  </w:style>
  <w:style w:type="paragraph" w:styleId="1212">
    <w:name w:val="Body Text"/>
    <w:basedOn w:val="839"/>
    <w:link w:val="1213"/>
    <w:uiPriority w:val="99"/>
    <w:pPr>
      <w:widowControl/>
      <w:tabs>
        <w:tab w:val="right" w:pos="9360" w:leader="none"/>
      </w:tabs>
    </w:pPr>
    <w:rPr>
      <w:sz w:val="28"/>
      <w:szCs w:val="24"/>
    </w:rPr>
  </w:style>
  <w:style w:type="character" w:styleId="1213" w:customStyle="1">
    <w:name w:val="Основной текст Знак"/>
    <w:basedOn w:val="849"/>
    <w:link w:val="1212"/>
    <w:uiPriority w:val="99"/>
    <w:rPr>
      <w:sz w:val="28"/>
      <w:szCs w:val="24"/>
    </w:rPr>
  </w:style>
  <w:style w:type="paragraph" w:styleId="1214" w:customStyle="1">
    <w:name w:val="Термин"/>
    <w:basedOn w:val="1206"/>
    <w:pPr>
      <w:ind w:left="567"/>
      <w:jc w:val="right"/>
      <w:tabs>
        <w:tab w:val="left" w:pos="0" w:leader="none"/>
      </w:tabs>
    </w:pPr>
    <w:rPr>
      <w:rFonts w:eastAsia="MS Mincho"/>
      <w:sz w:val="26"/>
      <w:szCs w:val="26"/>
    </w:rPr>
  </w:style>
  <w:style w:type="paragraph" w:styleId="1215" w:customStyle="1">
    <w:name w:val="Ви6 Таблица"/>
    <w:basedOn w:val="839"/>
    <w:link w:val="1216"/>
    <w:pPr>
      <w:spacing w:before="120" w:after="120"/>
      <w:tabs>
        <w:tab w:val="left" w:pos="0" w:leader="none"/>
      </w:tabs>
    </w:pPr>
    <w:rPr>
      <w:rFonts w:ascii="Verdana" w:hAnsi="Verdana" w:eastAsia="PMingLiU"/>
      <w:sz w:val="22"/>
    </w:rPr>
  </w:style>
  <w:style w:type="character" w:styleId="1216" w:customStyle="1">
    <w:name w:val="Ви6 Таблица Знак"/>
    <w:link w:val="1215"/>
    <w:rPr>
      <w:rFonts w:ascii="Verdana" w:hAnsi="Verdana" w:eastAsia="PMingLiU"/>
      <w:sz w:val="22"/>
    </w:rPr>
  </w:style>
  <w:style w:type="paragraph" w:styleId="1217">
    <w:name w:val="annotation subject"/>
    <w:basedOn w:val="1201"/>
    <w:next w:val="1201"/>
    <w:link w:val="1218"/>
    <w:uiPriority w:val="99"/>
    <w:semiHidden/>
    <w:unhideWhenUsed/>
    <w:rPr>
      <w:b/>
      <w:bCs/>
    </w:rPr>
  </w:style>
  <w:style w:type="character" w:styleId="1218" w:customStyle="1">
    <w:name w:val="Тема примечания Знак"/>
    <w:basedOn w:val="1202"/>
    <w:link w:val="1217"/>
    <w:uiPriority w:val="99"/>
    <w:semiHidden/>
    <w:rPr>
      <w:b/>
      <w:bCs/>
      <w:lang w:eastAsia="en-US"/>
    </w:rPr>
  </w:style>
  <w:style w:type="paragraph" w:styleId="1219">
    <w:name w:val="Normal (Web)"/>
    <w:basedOn w:val="839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paragraph" w:styleId="1220" w:customStyle="1">
    <w:name w:val="ConsPlusNonformat"/>
    <w:uiPriority w:val="99"/>
    <w:rPr>
      <w:rFonts w:ascii="Courier New" w:hAnsi="Courier New" w:cs="Courier New"/>
    </w:rPr>
  </w:style>
  <w:style w:type="character" w:styleId="1221" w:customStyle="1">
    <w:name w:val="Основной текст (2)_"/>
    <w:basedOn w:val="849"/>
    <w:link w:val="1222"/>
    <w:rPr>
      <w:sz w:val="27"/>
      <w:szCs w:val="27"/>
      <w:shd w:val="clear" w:color="auto" w:fill="ffffff"/>
    </w:rPr>
  </w:style>
  <w:style w:type="paragraph" w:styleId="1222" w:customStyle="1">
    <w:name w:val="Основной текст (2)"/>
    <w:basedOn w:val="839"/>
    <w:link w:val="1221"/>
    <w:pPr>
      <w:spacing w:before="1560" w:line="0" w:lineRule="atLeast"/>
      <w:shd w:val="clear" w:color="auto" w:fill="ffffff"/>
    </w:pPr>
    <w:rPr>
      <w:sz w:val="27"/>
      <w:szCs w:val="27"/>
    </w:rPr>
  </w:style>
  <w:style w:type="character" w:styleId="1223" w:customStyle="1">
    <w:name w:val="Основной текст_"/>
    <w:basedOn w:val="849"/>
    <w:link w:val="1224"/>
    <w:rPr>
      <w:spacing w:val="-2"/>
      <w:shd w:val="clear" w:color="auto" w:fill="ffffff"/>
    </w:rPr>
  </w:style>
  <w:style w:type="paragraph" w:styleId="1224" w:customStyle="1">
    <w:name w:val="Основной текст3"/>
    <w:basedOn w:val="839"/>
    <w:link w:val="1223"/>
    <w:pPr>
      <w:ind w:hanging="780"/>
      <w:jc w:val="both"/>
      <w:spacing w:before="240" w:line="0" w:lineRule="atLeast"/>
      <w:shd w:val="clear" w:color="auto" w:fill="ffffff"/>
    </w:pPr>
    <w:rPr>
      <w:spacing w:val="-2"/>
    </w:rPr>
  </w:style>
  <w:style w:type="character" w:styleId="1225" w:customStyle="1">
    <w:name w:val="Подпись к таблице_"/>
    <w:basedOn w:val="849"/>
    <w:link w:val="1226"/>
    <w:rPr>
      <w:b/>
      <w:bCs/>
      <w:spacing w:val="-3"/>
      <w:shd w:val="clear" w:color="auto" w:fill="ffffff"/>
    </w:rPr>
  </w:style>
  <w:style w:type="paragraph" w:styleId="1226" w:customStyle="1">
    <w:name w:val="Подпись к таблице"/>
    <w:basedOn w:val="839"/>
    <w:link w:val="1225"/>
    <w:pPr>
      <w:spacing w:line="0" w:lineRule="atLeast"/>
      <w:shd w:val="clear" w:color="auto" w:fill="ffffff"/>
    </w:pPr>
    <w:rPr>
      <w:b/>
      <w:bCs/>
      <w:spacing w:val="-3"/>
    </w:rPr>
  </w:style>
  <w:style w:type="paragraph" w:styleId="1227" w:customStyle="1">
    <w:name w:val="Основной текст2"/>
    <w:basedOn w:val="839"/>
    <w:pPr>
      <w:ind w:hanging="420"/>
      <w:jc w:val="both"/>
      <w:spacing w:before="240" w:after="240" w:line="0" w:lineRule="atLeast"/>
      <w:shd w:val="clear" w:color="auto" w:fill="ffffff"/>
    </w:pPr>
    <w:rPr>
      <w:color w:val="000000"/>
      <w:spacing w:val="-2"/>
      <w:sz w:val="22"/>
      <w:szCs w:val="22"/>
      <w:lang w:bidi="ru-RU"/>
    </w:rPr>
  </w:style>
  <w:style w:type="paragraph" w:styleId="1228" w:customStyle="1">
    <w:name w:val="Заголовок1"/>
    <w:basedOn w:val="839"/>
    <w:next w:val="839"/>
    <w:qFormat/>
    <w:pPr>
      <w:contextualSpacing/>
      <w:spacing w:after="300"/>
      <w:widowControl/>
      <w:pBdr>
        <w:bottom w:val="single" w:color="4F81BD" w:sz="8" w:space="4"/>
      </w:pBdr>
    </w:pPr>
    <w:rPr>
      <w:color w:val="17365d"/>
      <w:spacing w:val="5"/>
      <w:sz w:val="52"/>
      <w:szCs w:val="52"/>
      <w:lang w:eastAsia="en-US"/>
    </w:rPr>
  </w:style>
  <w:style w:type="character" w:styleId="1229" w:customStyle="1">
    <w:name w:val="Название Знак1"/>
    <w:basedOn w:val="849"/>
    <w:uiPriority w:val="10"/>
    <w:rPr>
      <w:rFonts w:ascii="Times New Roman" w:hAnsi="Times New Roman" w:eastAsia="Times New Roman" w:cs="Times New Roman"/>
      <w:color w:val="17365d"/>
      <w:spacing w:val="5"/>
      <w:sz w:val="52"/>
      <w:szCs w:val="52"/>
    </w:rPr>
  </w:style>
  <w:style w:type="paragraph" w:styleId="1230">
    <w:name w:val="List Number"/>
    <w:basedOn w:val="839"/>
    <w:uiPriority w:val="99"/>
    <w:unhideWhenUsed/>
    <w:pPr>
      <w:contextualSpacing/>
      <w:ind w:left="360" w:hanging="360"/>
      <w:jc w:val="both"/>
      <w:spacing w:before="100" w:after="100"/>
      <w:widowControl/>
      <w:tabs>
        <w:tab w:val="num" w:pos="360" w:leader="none"/>
      </w:tabs>
    </w:pPr>
    <w:rPr>
      <w:sz w:val="24"/>
      <w:szCs w:val="24"/>
      <w:lang w:eastAsia="en-US"/>
    </w:rPr>
  </w:style>
  <w:style w:type="paragraph" w:styleId="1231" w:customStyle="1">
    <w:name w:val="Table header"/>
    <w:basedOn w:val="839"/>
    <w:uiPriority w:val="99"/>
    <w:pPr>
      <w:keepNext/>
      <w:spacing w:line="280" w:lineRule="exact"/>
      <w:widowControl/>
    </w:pPr>
    <w:rPr>
      <w:rFonts w:ascii="Arial" w:hAnsi="Arial" w:cs="Arial"/>
      <w:b/>
      <w:bCs/>
      <w:sz w:val="18"/>
      <w:szCs w:val="18"/>
      <w:lang w:eastAsia="en-US"/>
    </w:rPr>
  </w:style>
  <w:style w:type="table" w:styleId="1232" w:customStyle="1">
    <w:name w:val="Сетка таблицы11"/>
    <w:basedOn w:val="850"/>
    <w:next w:val="895"/>
    <w:link w:val="1233"/>
    <w:rPr>
      <w:b/>
      <w:bCs/>
      <w:color w:val="365f91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33" w:customStyle="1">
    <w:name w:val="Стиль1 Знак"/>
    <w:basedOn w:val="849"/>
    <w:link w:val="1232"/>
    <w:rPr>
      <w:rFonts w:ascii="Times New Roman" w:hAnsi="Times New Roman" w:eastAsia="Times New Roman" w:cs="Times New Roman"/>
      <w:b/>
      <w:bCs/>
      <w:color w:val="365f91"/>
      <w:sz w:val="24"/>
      <w:szCs w:val="24"/>
      <w:lang w:eastAsia="ru-RU"/>
    </w:rPr>
  </w:style>
  <w:style w:type="paragraph" w:styleId="1234" w:customStyle="1">
    <w:name w:val="Знак1"/>
    <w:basedOn w:val="839"/>
    <w:next w:val="839"/>
    <w:unhideWhenUsed/>
    <w:qFormat/>
    <w:pPr>
      <w:spacing w:after="200"/>
      <w:widowControl/>
    </w:pPr>
    <w:rPr>
      <w:b/>
      <w:bCs/>
      <w:color w:val="4f81bd"/>
      <w:sz w:val="18"/>
      <w:szCs w:val="18"/>
      <w:lang w:eastAsia="en-US"/>
    </w:rPr>
  </w:style>
  <w:style w:type="paragraph" w:styleId="1235">
    <w:name w:val="List Bullet"/>
    <w:basedOn w:val="839"/>
    <w:uiPriority w:val="99"/>
    <w:unhideWhenUsed/>
    <w:pPr>
      <w:contextualSpacing/>
      <w:ind w:left="360" w:hanging="360"/>
      <w:spacing w:after="200" w:line="276" w:lineRule="auto"/>
      <w:widowControl/>
      <w:tabs>
        <w:tab w:val="num" w:pos="360" w:leader="none"/>
      </w:tabs>
    </w:pPr>
    <w:rPr>
      <w:sz w:val="22"/>
      <w:szCs w:val="22"/>
      <w:lang w:eastAsia="en-US"/>
    </w:rPr>
  </w:style>
  <w:style w:type="paragraph" w:styleId="1236" w:customStyle="1">
    <w:name w:val="Название таблицы"/>
    <w:next w:val="839"/>
    <w:link w:val="1237"/>
    <w:pPr>
      <w:keepNext/>
      <w:spacing w:before="360" w:after="120"/>
      <w:tabs>
        <w:tab w:val="num" w:pos="1080" w:leader="none"/>
      </w:tabs>
    </w:pPr>
    <w:rPr>
      <w:rFonts w:ascii="Arial" w:hAnsi="Arial" w:eastAsia="Arial Unicode MS"/>
      <w:sz w:val="16"/>
    </w:rPr>
  </w:style>
  <w:style w:type="character" w:styleId="1237" w:customStyle="1">
    <w:name w:val="Название таблицы Знак Знак"/>
    <w:link w:val="1236"/>
    <w:rPr>
      <w:rFonts w:ascii="Arial" w:hAnsi="Arial" w:eastAsia="Arial Unicode MS"/>
      <w:sz w:val="16"/>
    </w:rPr>
  </w:style>
  <w:style w:type="paragraph" w:styleId="1238" w:customStyle="1">
    <w:name w:val="Название итогового листа"/>
    <w:next w:val="839"/>
    <w:pPr>
      <w:spacing w:before="240" w:after="240"/>
    </w:pPr>
    <w:rPr>
      <w:rFonts w:ascii="Arial" w:hAnsi="Arial" w:eastAsia="Arial Unicode MS"/>
      <w:b/>
      <w:caps/>
      <w:sz w:val="28"/>
    </w:rPr>
  </w:style>
  <w:style w:type="paragraph" w:styleId="1239" w:customStyle="1">
    <w:name w:val="Текст1"/>
    <w:basedOn w:val="839"/>
    <w:pPr>
      <w:widowControl/>
    </w:pPr>
    <w:rPr>
      <w:rFonts w:ascii="Courier New" w:hAnsi="Courier New" w:cs="Courier New"/>
      <w:lang w:eastAsia="zh-CN"/>
    </w:rPr>
  </w:style>
  <w:style w:type="table" w:styleId="1240" w:customStyle="1">
    <w:name w:val="tg_table"/>
    <w:rPr>
      <w:rFonts w:ascii="Arial" w:hAnsi="Arial" w:eastAsia="PMingLiU"/>
      <w:sz w:val="24"/>
    </w:rPr>
    <w:tblPr>
      <w:tblStyleRowBandSize w:val="1"/>
      <w:jc w:val="center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  <w:trPr>
      <w:jc w:val="center"/>
      <w:tblHeader/>
    </w:trPr>
  </w:style>
  <w:style w:type="paragraph" w:styleId="1241" w:customStyle="1">
    <w:name w:val="Подзаголовок1"/>
    <w:basedOn w:val="839"/>
    <w:next w:val="839"/>
    <w:uiPriority w:val="11"/>
    <w:qFormat/>
    <w:pPr>
      <w:numPr>
        <w:ilvl w:val="1"/>
      </w:numPr>
      <w:spacing w:after="200" w:line="276" w:lineRule="auto"/>
      <w:widowControl/>
    </w:pPr>
    <w:rPr>
      <w:i/>
      <w:iCs/>
      <w:color w:val="4f81bd"/>
      <w:spacing w:val="15"/>
      <w:sz w:val="24"/>
      <w:szCs w:val="24"/>
      <w:lang w:eastAsia="en-US"/>
    </w:rPr>
  </w:style>
  <w:style w:type="character" w:styleId="1242">
    <w:name w:val="Strong"/>
    <w:basedOn w:val="849"/>
    <w:uiPriority w:val="22"/>
    <w:qFormat/>
    <w:rPr>
      <w:b/>
      <w:bCs/>
    </w:rPr>
  </w:style>
  <w:style w:type="character" w:styleId="1243">
    <w:name w:val="Emphasis"/>
    <w:basedOn w:val="849"/>
    <w:uiPriority w:val="20"/>
    <w:qFormat/>
    <w:rPr>
      <w:i/>
      <w:iCs/>
    </w:rPr>
  </w:style>
  <w:style w:type="paragraph" w:styleId="1244" w:customStyle="1">
    <w:name w:val="Цитата 21"/>
    <w:basedOn w:val="839"/>
    <w:next w:val="839"/>
    <w:uiPriority w:val="29"/>
    <w:qFormat/>
    <w:pPr>
      <w:spacing w:after="200" w:line="276" w:lineRule="auto"/>
      <w:widowControl/>
    </w:pPr>
    <w:rPr>
      <w:i/>
      <w:iCs/>
      <w:color w:val="000000"/>
      <w:sz w:val="22"/>
      <w:szCs w:val="22"/>
      <w:lang w:eastAsia="en-US"/>
    </w:rPr>
  </w:style>
  <w:style w:type="paragraph" w:styleId="1245" w:customStyle="1">
    <w:name w:val="Выделенная цитата1"/>
    <w:basedOn w:val="839"/>
    <w:next w:val="839"/>
    <w:uiPriority w:val="30"/>
    <w:qFormat/>
    <w:pPr>
      <w:ind w:left="936" w:right="936"/>
      <w:spacing w:before="200" w:after="280" w:line="276" w:lineRule="auto"/>
      <w:widowControl/>
      <w:pBdr>
        <w:bottom w:val="single" w:color="4F81BD" w:sz="4" w:space="4"/>
      </w:pBdr>
    </w:pPr>
    <w:rPr>
      <w:b/>
      <w:bCs/>
      <w:i/>
      <w:iCs/>
      <w:color w:val="4f81bd"/>
      <w:sz w:val="22"/>
      <w:szCs w:val="22"/>
      <w:lang w:eastAsia="en-US"/>
    </w:rPr>
  </w:style>
  <w:style w:type="character" w:styleId="1246" w:customStyle="1">
    <w:name w:val="Слабое выделение1"/>
    <w:basedOn w:val="849"/>
    <w:uiPriority w:val="19"/>
    <w:qFormat/>
    <w:rPr>
      <w:i/>
      <w:iCs/>
      <w:color w:val="808080"/>
    </w:rPr>
  </w:style>
  <w:style w:type="character" w:styleId="1247" w:customStyle="1">
    <w:name w:val="Сильное выделение1"/>
    <w:basedOn w:val="849"/>
    <w:uiPriority w:val="21"/>
    <w:qFormat/>
    <w:rPr>
      <w:b/>
      <w:bCs/>
      <w:i/>
      <w:iCs/>
      <w:color w:val="4f81bd"/>
    </w:rPr>
  </w:style>
  <w:style w:type="character" w:styleId="1248" w:customStyle="1">
    <w:name w:val="Слабая ссылка1"/>
    <w:basedOn w:val="849"/>
    <w:uiPriority w:val="31"/>
    <w:qFormat/>
    <w:rPr>
      <w:smallCaps/>
      <w:color w:val="c0504d"/>
      <w:u w:val="single"/>
    </w:rPr>
  </w:style>
  <w:style w:type="character" w:styleId="1249" w:customStyle="1">
    <w:name w:val="Сильная ссылка1"/>
    <w:basedOn w:val="849"/>
    <w:uiPriority w:val="32"/>
    <w:qFormat/>
    <w:rPr>
      <w:b/>
      <w:bCs/>
      <w:smallCaps/>
      <w:color w:val="c0504d"/>
      <w:spacing w:val="5"/>
      <w:u w:val="single"/>
    </w:rPr>
  </w:style>
  <w:style w:type="character" w:styleId="1250">
    <w:name w:val="Book Title"/>
    <w:basedOn w:val="849"/>
    <w:uiPriority w:val="33"/>
    <w:qFormat/>
    <w:rPr>
      <w:b/>
      <w:bCs/>
      <w:smallCaps/>
      <w:spacing w:val="5"/>
    </w:rPr>
  </w:style>
  <w:style w:type="paragraph" w:styleId="1251" w:customStyle="1">
    <w:name w:val="Знак Знак3"/>
    <w:basedOn w:val="839"/>
    <w:pPr>
      <w:ind w:left="1069" w:hanging="360"/>
      <w:jc w:val="both"/>
      <w:spacing w:after="160" w:line="240" w:lineRule="exact"/>
      <w:widowControl/>
      <w:tabs>
        <w:tab w:val="num" w:pos="1069" w:leader="none"/>
      </w:tabs>
    </w:pPr>
    <w:rPr>
      <w:rFonts w:ascii="Verdana" w:hAnsi="Verdana" w:cs="Arial"/>
      <w:lang w:val="en-US" w:eastAsia="en-US"/>
    </w:rPr>
  </w:style>
  <w:style w:type="paragraph" w:styleId="1252" w:customStyle="1">
    <w:name w:val="заголовок 3"/>
    <w:basedOn w:val="839"/>
    <w:next w:val="839"/>
    <w:pPr>
      <w:ind w:left="1571" w:hanging="851"/>
      <w:jc w:val="both"/>
      <w:spacing w:line="360" w:lineRule="auto"/>
      <w:widowControl/>
      <w:tabs>
        <w:tab w:val="left" w:pos="900" w:leader="none"/>
        <w:tab w:val="num" w:pos="1571" w:leader="none"/>
      </w:tabs>
    </w:pPr>
    <w:rPr>
      <w:rFonts w:ascii="Arial" w:hAnsi="Arial" w:cs="Arial"/>
      <w:sz w:val="22"/>
      <w:szCs w:val="22"/>
    </w:rPr>
  </w:style>
  <w:style w:type="paragraph" w:styleId="1253">
    <w:name w:val="Revision"/>
    <w:hidden/>
    <w:uiPriority w:val="99"/>
    <w:semiHidden/>
    <w:rPr>
      <w:rFonts w:ascii="Calibri" w:hAnsi="Calibri"/>
      <w:sz w:val="22"/>
      <w:szCs w:val="22"/>
      <w:lang w:eastAsia="en-US"/>
    </w:rPr>
  </w:style>
  <w:style w:type="paragraph" w:styleId="1254" w:customStyle="1">
    <w:name w:val="Основной текст уровня 3"/>
    <w:basedOn w:val="839"/>
    <w:link w:val="1256"/>
    <w:qFormat/>
    <w:pPr>
      <w:ind w:left="1728" w:hanging="648"/>
      <w:spacing w:before="180" w:after="120"/>
      <w:widowControl/>
      <w:tabs>
        <w:tab w:val="left" w:pos="-360" w:leader="none"/>
        <w:tab w:val="left" w:pos="0" w:leader="none"/>
        <w:tab w:val="left" w:pos="576" w:leader="none"/>
      </w:tabs>
      <w:outlineLvl w:val="1"/>
    </w:pPr>
    <w:rPr>
      <w:sz w:val="24"/>
      <w:szCs w:val="24"/>
    </w:rPr>
  </w:style>
  <w:style w:type="paragraph" w:styleId="1255" w:customStyle="1">
    <w:name w:val="Основной текст уровня 4"/>
    <w:basedOn w:val="839"/>
    <w:qFormat/>
    <w:pPr>
      <w:ind w:left="2232" w:hanging="792"/>
      <w:spacing w:before="180" w:after="120"/>
      <w:widowControl/>
      <w:tabs>
        <w:tab w:val="left" w:pos="-360" w:leader="none"/>
        <w:tab w:val="left" w:pos="0" w:leader="none"/>
        <w:tab w:val="left" w:pos="576" w:leader="none"/>
      </w:tabs>
      <w:outlineLvl w:val="1"/>
    </w:pPr>
    <w:rPr>
      <w:sz w:val="24"/>
      <w:szCs w:val="24"/>
    </w:rPr>
  </w:style>
  <w:style w:type="character" w:styleId="1256" w:customStyle="1">
    <w:name w:val="Основной текст уровня 3 Знак"/>
    <w:basedOn w:val="849"/>
    <w:link w:val="1254"/>
    <w:rPr>
      <w:sz w:val="24"/>
      <w:szCs w:val="24"/>
    </w:rPr>
  </w:style>
  <w:style w:type="paragraph" w:styleId="1257" w:customStyle="1">
    <w:name w:val="Заголовок уровня 2"/>
    <w:basedOn w:val="841"/>
    <w:link w:val="1261"/>
    <w:qFormat/>
    <w:pPr>
      <w:spacing w:before="40" w:after="0"/>
      <w:widowControl/>
    </w:pPr>
    <w:rPr>
      <w:rFonts w:ascii="Times New Roman" w:hAnsi="Times New Roman" w:eastAsia="Times New Roman" w:cs="Times New Roman"/>
      <w:b/>
      <w:bCs/>
      <w:color w:val="4f81bd"/>
      <w:sz w:val="26"/>
      <w:szCs w:val="26"/>
      <w:lang w:eastAsia="en-US"/>
    </w:rPr>
  </w:style>
  <w:style w:type="paragraph" w:styleId="1258" w:customStyle="1">
    <w:name w:val="Заголовок уровня 1"/>
    <w:basedOn w:val="840"/>
    <w:next w:val="1257"/>
    <w:link w:val="1262"/>
    <w:qFormat/>
    <w:pPr>
      <w:jc w:val="center"/>
      <w:keepLines w:val="0"/>
      <w:spacing w:before="240" w:after="120"/>
      <w:tabs>
        <w:tab w:val="num" w:pos="360" w:leader="none"/>
        <w:tab w:val="left" w:pos="432" w:leader="none"/>
      </w:tabs>
    </w:pPr>
    <w:rPr>
      <w:rFonts w:ascii="Times New Roman" w:hAnsi="Times New Roman" w:eastAsia="Times New Roman" w:cs="Times New Roman"/>
      <w:b/>
      <w:bCs/>
      <w:caps/>
      <w:sz w:val="28"/>
      <w:szCs w:val="26"/>
      <w:lang w:eastAsia="ar-SA"/>
    </w:rPr>
  </w:style>
  <w:style w:type="paragraph" w:styleId="1259" w:customStyle="1">
    <w:name w:val="Основной текст уровня 2"/>
    <w:basedOn w:val="839"/>
    <w:next w:val="1254"/>
    <w:link w:val="1260"/>
    <w:qFormat/>
    <w:pPr>
      <w:ind w:left="1072" w:hanging="504"/>
      <w:spacing w:before="180" w:after="60"/>
      <w:widowControl/>
      <w:tabs>
        <w:tab w:val="left" w:pos="-360" w:leader="none"/>
        <w:tab w:val="left" w:pos="0" w:leader="none"/>
        <w:tab w:val="left" w:pos="576" w:leader="none"/>
      </w:tabs>
      <w:outlineLvl w:val="1"/>
    </w:pPr>
    <w:rPr>
      <w:sz w:val="24"/>
      <w:szCs w:val="24"/>
    </w:rPr>
  </w:style>
  <w:style w:type="character" w:styleId="1260" w:customStyle="1">
    <w:name w:val="Основной текст уровня 2 Знак"/>
    <w:basedOn w:val="849"/>
    <w:link w:val="1259"/>
    <w:rPr>
      <w:sz w:val="24"/>
      <w:szCs w:val="24"/>
    </w:rPr>
  </w:style>
  <w:style w:type="character" w:styleId="1261" w:customStyle="1">
    <w:name w:val="Заголовок уровня 2 Знак"/>
    <w:basedOn w:val="849"/>
    <w:link w:val="1257"/>
    <w:rPr>
      <w:b/>
      <w:bCs/>
      <w:color w:val="4f81bd"/>
      <w:sz w:val="26"/>
      <w:szCs w:val="26"/>
      <w:lang w:eastAsia="en-US"/>
    </w:rPr>
  </w:style>
  <w:style w:type="character" w:styleId="1262" w:customStyle="1">
    <w:name w:val="Заголовок уровня 1 Знак"/>
    <w:basedOn w:val="849"/>
    <w:link w:val="1258"/>
    <w:rPr>
      <w:b/>
      <w:bCs/>
      <w:caps/>
      <w:sz w:val="28"/>
      <w:szCs w:val="26"/>
      <w:lang w:eastAsia="ar-SA"/>
    </w:rPr>
  </w:style>
  <w:style w:type="paragraph" w:styleId="1263" w:customStyle="1">
    <w:name w:val="Times 12"/>
    <w:basedOn w:val="839"/>
    <w:uiPriority w:val="99"/>
    <w:pPr>
      <w:ind w:firstLine="567"/>
      <w:jc w:val="both"/>
      <w:widowControl/>
    </w:pPr>
    <w:rPr>
      <w:sz w:val="24"/>
      <w:szCs w:val="24"/>
    </w:rPr>
  </w:style>
  <w:style w:type="character" w:styleId="1264" w:customStyle="1">
    <w:name w:val="комментарий"/>
    <w:basedOn w:val="849"/>
    <w:uiPriority w:val="99"/>
    <w:rPr>
      <w:b/>
      <w:bCs/>
      <w:i/>
      <w:iCs/>
      <w:shd w:val="clear" w:color="auto" w:fill="ffff99"/>
    </w:rPr>
  </w:style>
  <w:style w:type="character" w:styleId="1265">
    <w:name w:val="page number"/>
    <w:rPr>
      <w:rFonts w:cs="Times New Roman"/>
    </w:rPr>
  </w:style>
  <w:style w:type="paragraph" w:styleId="1266" w:customStyle="1">
    <w:name w:val="Знак Знак Знак1"/>
    <w:basedOn w:val="839"/>
    <w:pPr>
      <w:spacing w:after="160" w:line="240" w:lineRule="exact"/>
      <w:widowControl/>
      <w:tabs>
        <w:tab w:val="num" w:pos="360" w:leader="none"/>
      </w:tabs>
    </w:pPr>
    <w:rPr>
      <w:rFonts w:ascii="Verdana" w:hAnsi="Verdana" w:cs="Verdana"/>
      <w:lang w:val="en-US" w:eastAsia="en-US"/>
    </w:rPr>
  </w:style>
  <w:style w:type="paragraph" w:styleId="1267" w:customStyle="1">
    <w:name w:val="Ариал"/>
    <w:basedOn w:val="839"/>
    <w:pPr>
      <w:ind w:firstLine="851"/>
      <w:jc w:val="both"/>
      <w:spacing w:before="120" w:after="120" w:line="360" w:lineRule="auto"/>
      <w:widowControl/>
    </w:pPr>
    <w:rPr>
      <w:rFonts w:ascii="Arial" w:hAnsi="Arial" w:cs="Arial"/>
      <w:sz w:val="24"/>
      <w:szCs w:val="24"/>
    </w:rPr>
  </w:style>
  <w:style w:type="paragraph" w:styleId="1268">
    <w:name w:val="List Bullet 2"/>
    <w:basedOn w:val="839"/>
    <w:uiPriority w:val="99"/>
    <w:pPr>
      <w:numPr>
        <w:ilvl w:val="0"/>
        <w:numId w:val="3"/>
      </w:numPr>
      <w:spacing w:after="60"/>
    </w:pPr>
    <w:rPr>
      <w:sz w:val="24"/>
    </w:rPr>
  </w:style>
  <w:style w:type="paragraph" w:styleId="1269" w:customStyle="1">
    <w:name w:val="Маркированный список с отступом"/>
    <w:basedOn w:val="839"/>
    <w:pPr>
      <w:ind w:left="1381" w:hanging="301"/>
      <w:jc w:val="both"/>
      <w:spacing w:line="360" w:lineRule="auto"/>
      <w:widowControl/>
      <w:tabs>
        <w:tab w:val="num" w:pos="360" w:leader="none"/>
        <w:tab w:val="num" w:pos="1440" w:leader="none"/>
      </w:tabs>
    </w:pPr>
    <w:rPr>
      <w:sz w:val="24"/>
      <w:szCs w:val="24"/>
    </w:rPr>
  </w:style>
  <w:style w:type="paragraph" w:styleId="1270" w:customStyle="1">
    <w:name w:val="Иван маркированный"/>
    <w:basedOn w:val="839"/>
    <w:pPr>
      <w:ind w:left="1758" w:hanging="284"/>
      <w:jc w:val="both"/>
      <w:widowControl/>
      <w:tabs>
        <w:tab w:val="num" w:pos="360" w:leader="none"/>
        <w:tab w:val="num" w:pos="1758" w:leader="none"/>
      </w:tabs>
    </w:pPr>
    <w:rPr>
      <w:sz w:val="24"/>
    </w:rPr>
  </w:style>
  <w:style w:type="paragraph" w:styleId="1271" w:customStyle="1">
    <w:name w:val="Список1"/>
    <w:basedOn w:val="839"/>
    <w:pPr>
      <w:ind w:left="720" w:hanging="360"/>
      <w:spacing w:line="360" w:lineRule="auto"/>
      <w:widowControl/>
      <w:tabs>
        <w:tab w:val="num" w:pos="720" w:leader="none"/>
        <w:tab w:val="left" w:pos="851" w:leader="none"/>
      </w:tabs>
    </w:pPr>
    <w:rPr>
      <w:rFonts w:ascii="Arial" w:hAnsi="Arial"/>
      <w:sz w:val="24"/>
      <w:lang w:eastAsia="en-US"/>
    </w:rPr>
  </w:style>
  <w:style w:type="paragraph" w:styleId="1272" w:customStyle="1">
    <w:name w:val="Комментарий"/>
    <w:basedOn w:val="839"/>
    <w:pPr>
      <w:ind w:firstLine="792"/>
      <w:jc w:val="both"/>
      <w:spacing w:after="60"/>
    </w:pPr>
    <w:rPr>
      <w:color w:val="0000ff"/>
      <w:sz w:val="24"/>
      <w:szCs w:val="24"/>
    </w:rPr>
  </w:style>
  <w:style w:type="paragraph" w:styleId="1273" w:customStyle="1">
    <w:name w:val="Tabletext"/>
    <w:basedOn w:val="839"/>
    <w:pPr>
      <w:keepLines/>
      <w:spacing w:after="120" w:line="240" w:lineRule="atLeast"/>
    </w:pPr>
    <w:rPr>
      <w:lang w:val="en-US" w:eastAsia="en-US"/>
    </w:rPr>
  </w:style>
  <w:style w:type="paragraph" w:styleId="1274" w:customStyle="1">
    <w:name w:val="EY:TableText"/>
    <w:basedOn w:val="839"/>
    <w:pPr>
      <w:spacing w:after="120" w:line="280" w:lineRule="atLeast"/>
      <w:widowControl/>
    </w:pPr>
    <w:rPr>
      <w:rFonts w:ascii="Arial" w:hAnsi="Arial"/>
      <w:lang w:val="en-US"/>
    </w:rPr>
  </w:style>
  <w:style w:type="paragraph" w:styleId="1275">
    <w:name w:val="HTML Preformatted"/>
    <w:basedOn w:val="839"/>
    <w:link w:val="1276"/>
    <w:pPr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1276" w:customStyle="1">
    <w:name w:val="Стандартный HTML Знак"/>
    <w:basedOn w:val="849"/>
    <w:link w:val="1275"/>
    <w:rPr>
      <w:rFonts w:ascii="Courier New" w:hAnsi="Courier New" w:cs="Courier New"/>
    </w:rPr>
  </w:style>
  <w:style w:type="paragraph" w:styleId="1277">
    <w:name w:val="Body Text 3"/>
    <w:basedOn w:val="839"/>
    <w:link w:val="1278"/>
    <w:pPr>
      <w:spacing w:after="120"/>
      <w:widowControl/>
    </w:pPr>
    <w:rPr>
      <w:sz w:val="16"/>
      <w:szCs w:val="16"/>
    </w:rPr>
  </w:style>
  <w:style w:type="character" w:styleId="1278" w:customStyle="1">
    <w:name w:val="Основной текст 3 Знак"/>
    <w:basedOn w:val="849"/>
    <w:link w:val="1277"/>
    <w:rPr>
      <w:sz w:val="16"/>
      <w:szCs w:val="16"/>
    </w:rPr>
  </w:style>
  <w:style w:type="paragraph" w:styleId="1279" w:customStyle="1">
    <w:name w:val="Текст в таблице"/>
    <w:basedOn w:val="839"/>
    <w:pPr>
      <w:keepLines/>
      <w:widowControl/>
    </w:pPr>
    <w:rPr>
      <w:rFonts w:ascii="Arial" w:hAnsi="Arial"/>
      <w:sz w:val="24"/>
      <w:lang w:eastAsia="en-US"/>
    </w:rPr>
  </w:style>
  <w:style w:type="paragraph" w:styleId="1280">
    <w:name w:val="Body Text 2"/>
    <w:basedOn w:val="839"/>
    <w:link w:val="1281"/>
    <w:pPr>
      <w:jc w:val="center"/>
      <w:widowControl/>
    </w:pPr>
    <w:rPr>
      <w:sz w:val="24"/>
      <w:szCs w:val="24"/>
    </w:rPr>
  </w:style>
  <w:style w:type="character" w:styleId="1281" w:customStyle="1">
    <w:name w:val="Основной текст 2 Знак"/>
    <w:basedOn w:val="849"/>
    <w:link w:val="1280"/>
    <w:rPr>
      <w:sz w:val="24"/>
      <w:szCs w:val="24"/>
    </w:rPr>
  </w:style>
  <w:style w:type="paragraph" w:styleId="1282" w:customStyle="1">
    <w:name w:val="ТекстОбычный"/>
    <w:pPr>
      <w:ind w:firstLine="851"/>
      <w:jc w:val="both"/>
      <w:spacing w:line="360" w:lineRule="auto"/>
    </w:pPr>
    <w:rPr>
      <w:sz w:val="24"/>
    </w:rPr>
  </w:style>
  <w:style w:type="character" w:styleId="1283">
    <w:name w:val="FollowedHyperlink"/>
    <w:uiPriority w:val="99"/>
    <w:rPr>
      <w:rFonts w:cs="Times New Roman"/>
      <w:color w:val="800080"/>
      <w:u w:val="single"/>
    </w:rPr>
  </w:style>
  <w:style w:type="paragraph" w:styleId="1284">
    <w:name w:val="Body Text Indent 2"/>
    <w:basedOn w:val="839"/>
    <w:link w:val="1285"/>
    <w:pPr>
      <w:ind w:firstLine="708"/>
      <w:jc w:val="both"/>
      <w:widowControl/>
    </w:pPr>
    <w:rPr>
      <w:color w:val="000000"/>
      <w:sz w:val="24"/>
      <w:szCs w:val="17"/>
    </w:rPr>
  </w:style>
  <w:style w:type="character" w:styleId="1285" w:customStyle="1">
    <w:name w:val="Основной текст с отступом 2 Знак"/>
    <w:basedOn w:val="849"/>
    <w:link w:val="1284"/>
    <w:rPr>
      <w:color w:val="000000"/>
      <w:sz w:val="24"/>
      <w:szCs w:val="17"/>
    </w:rPr>
  </w:style>
  <w:style w:type="paragraph" w:styleId="1286">
    <w:name w:val="Body Text Indent 3"/>
    <w:basedOn w:val="839"/>
    <w:pPr>
      <w:ind w:left="1260" w:hanging="16"/>
      <w:jc w:val="center"/>
      <w:widowControl/>
    </w:pPr>
    <w:rPr>
      <w:b/>
      <w:bCs/>
      <w:sz w:val="32"/>
      <w:szCs w:val="32"/>
    </w:rPr>
  </w:style>
  <w:style w:type="character" w:styleId="1287" w:customStyle="1">
    <w:name w:val="Основной текст с отступом 3 Знак1"/>
    <w:basedOn w:val="849"/>
    <w:uiPriority w:val="99"/>
    <w:semiHidden/>
    <w:rPr>
      <w:sz w:val="16"/>
      <w:szCs w:val="16"/>
    </w:rPr>
  </w:style>
  <w:style w:type="paragraph" w:styleId="1288" w:customStyle="1">
    <w:name w:val="ВНБК Нормальный"/>
    <w:basedOn w:val="839"/>
    <w:pPr>
      <w:ind w:firstLine="709"/>
      <w:jc w:val="both"/>
      <w:keepLines/>
      <w:spacing w:after="240"/>
      <w:widowControl/>
    </w:pPr>
    <w:rPr>
      <w:rFonts w:ascii="Arial" w:hAnsi="Arial" w:cs="Arial"/>
      <w:sz w:val="24"/>
      <w:szCs w:val="24"/>
      <w:lang w:eastAsia="en-US"/>
    </w:rPr>
  </w:style>
  <w:style w:type="paragraph" w:styleId="1289" w:customStyle="1">
    <w:name w:val="Iau.iue"/>
    <w:basedOn w:val="1209"/>
    <w:next w:val="1209"/>
    <w:pPr>
      <w:spacing w:after="120"/>
      <w:widowControl/>
    </w:pPr>
    <w:rPr>
      <w:rFonts w:ascii="Arial" w:hAnsi="Arial" w:cs="Times New Roman"/>
      <w:color w:val="auto"/>
    </w:rPr>
  </w:style>
  <w:style w:type="paragraph" w:styleId="1290" w:customStyle="1">
    <w:name w:val="Ia.ee.iaaiiue nienie"/>
    <w:basedOn w:val="1209"/>
    <w:next w:val="1209"/>
    <w:pPr>
      <w:spacing w:after="120"/>
      <w:widowControl/>
    </w:pPr>
    <w:rPr>
      <w:rFonts w:ascii="Arial" w:hAnsi="Arial" w:cs="Times New Roman"/>
      <w:color w:val="auto"/>
    </w:rPr>
  </w:style>
  <w:style w:type="paragraph" w:styleId="1291" w:customStyle="1">
    <w:name w:val="Обычный + По ширине"/>
    <w:basedOn w:val="1282"/>
    <w:pPr>
      <w:ind w:firstLine="540"/>
      <w:spacing w:before="120" w:line="240" w:lineRule="auto"/>
    </w:pPr>
    <w:rPr>
      <w:szCs w:val="24"/>
    </w:rPr>
  </w:style>
  <w:style w:type="paragraph" w:styleId="1292" w:customStyle="1">
    <w:name w:val="EY:Bulleted"/>
    <w:basedOn w:val="839"/>
    <w:pPr>
      <w:ind w:left="720" w:hanging="360"/>
      <w:jc w:val="both"/>
      <w:spacing w:after="60"/>
      <w:widowControl/>
      <w:tabs>
        <w:tab w:val="num" w:pos="720" w:leader="none"/>
      </w:tabs>
    </w:pPr>
    <w:rPr>
      <w:sz w:val="24"/>
      <w:szCs w:val="24"/>
    </w:rPr>
  </w:style>
  <w:style w:type="paragraph" w:styleId="1293" w:customStyle="1">
    <w:name w:val="Body Text 21"/>
    <w:basedOn w:val="839"/>
    <w:pPr>
      <w:ind w:left="426" w:firstLine="709"/>
      <w:jc w:val="both"/>
      <w:widowControl/>
    </w:pPr>
    <w:rPr>
      <w:color w:val="000000"/>
      <w:sz w:val="24"/>
    </w:rPr>
  </w:style>
  <w:style w:type="paragraph" w:styleId="1294" w:customStyle="1">
    <w:name w:val="Основной текст1"/>
    <w:pPr>
      <w:jc w:val="both"/>
      <w:spacing w:before="170" w:after="113" w:line="240" w:lineRule="atLeast"/>
    </w:pPr>
    <w:rPr>
      <w:rFonts w:ascii="Optima" w:hAnsi="Optima"/>
      <w:color w:val="000000"/>
      <w:lang w:val="en-AU" w:eastAsia="en-US"/>
    </w:rPr>
  </w:style>
  <w:style w:type="paragraph" w:styleId="1295" w:customStyle="1">
    <w:name w:val="luca"/>
    <w:basedOn w:val="839"/>
    <w:pPr>
      <w:jc w:val="both"/>
      <w:spacing w:before="120"/>
      <w:widowControl/>
    </w:pPr>
    <w:rPr>
      <w:rFonts w:ascii="Arial" w:hAnsi="Arial"/>
    </w:rPr>
  </w:style>
  <w:style w:type="paragraph" w:styleId="1296" w:customStyle="1">
    <w:name w:val="Стиль4 - точки"/>
    <w:basedOn w:val="839"/>
    <w:pPr>
      <w:spacing w:line="220" w:lineRule="exact"/>
      <w:widowControl/>
    </w:pPr>
    <w:rPr>
      <w:rFonts w:ascii="AGOpus" w:hAnsi="AGOpus" w:eastAsia="MS Mincho"/>
      <w:bCs/>
      <w:spacing w:val="-8"/>
    </w:rPr>
  </w:style>
  <w:style w:type="paragraph" w:styleId="1297" w:customStyle="1">
    <w:name w:val="Обычный + Garamond"/>
    <w:basedOn w:val="839"/>
    <w:pPr>
      <w:widowControl/>
    </w:pPr>
    <w:rPr>
      <w:rFonts w:ascii="Garamond" w:hAnsi="Garamond"/>
      <w:lang w:eastAsia="en-US"/>
    </w:rPr>
  </w:style>
  <w:style w:type="paragraph" w:styleId="1298" w:customStyle="1">
    <w:name w:val="Обычный + Слева:  0"/>
    <w:basedOn w:val="839"/>
    <w:pPr>
      <w:jc w:val="center"/>
      <w:widowControl/>
    </w:pPr>
    <w:rPr>
      <w:b/>
      <w:bCs/>
      <w:sz w:val="22"/>
      <w:szCs w:val="22"/>
    </w:rPr>
  </w:style>
  <w:style w:type="paragraph" w:styleId="1299" w:customStyle="1">
    <w:name w:val="font6"/>
    <w:basedOn w:val="839"/>
    <w:pPr>
      <w:spacing w:before="100" w:beforeAutospacing="1" w:after="100" w:afterAutospacing="1"/>
      <w:widowControl/>
    </w:pPr>
    <w:rPr>
      <w:rFonts w:ascii="Arial CYR" w:hAnsi="Arial CYR" w:eastAsia="Arial Unicode MS"/>
      <w:sz w:val="24"/>
      <w:szCs w:val="24"/>
    </w:rPr>
  </w:style>
  <w:style w:type="paragraph" w:styleId="1300" w:customStyle="1">
    <w:name w:val="ts_Num"/>
    <w:basedOn w:val="839"/>
    <w:pPr>
      <w:numPr>
        <w:ilvl w:val="0"/>
        <w:numId w:val="5"/>
      </w:numPr>
      <w:jc w:val="both"/>
      <w:keepLines/>
      <w:spacing w:before="60" w:after="60" w:line="288" w:lineRule="auto"/>
      <w:widowControl/>
    </w:pPr>
    <w:rPr>
      <w:rFonts w:ascii="Arial" w:hAnsi="Arial"/>
      <w:sz w:val="24"/>
      <w:szCs w:val="24"/>
    </w:rPr>
  </w:style>
  <w:style w:type="paragraph" w:styleId="1301" w:customStyle="1">
    <w:name w:val="ts_GOSTContNum"/>
    <w:basedOn w:val="839"/>
    <w:pPr>
      <w:numPr>
        <w:ilvl w:val="0"/>
        <w:numId w:val="4"/>
      </w:numPr>
      <w:ind w:left="794"/>
      <w:spacing w:before="60" w:after="60"/>
      <w:widowControl/>
      <w:tabs>
        <w:tab w:val="num" w:pos="794" w:leader="none"/>
        <w:tab w:val="clear" w:pos="1191" w:leader="none"/>
      </w:tabs>
      <w:pBdr>
        <w:left w:val="single" w:color="000000" w:sz="24" w:space="4"/>
      </w:pBdr>
    </w:pPr>
    <w:rPr>
      <w:rFonts w:ascii="Arial" w:hAnsi="Arial"/>
      <w:color w:val="0000ff"/>
      <w:sz w:val="22"/>
      <w:szCs w:val="24"/>
    </w:rPr>
  </w:style>
  <w:style w:type="paragraph" w:styleId="1302" w:customStyle="1">
    <w:name w:val="ts_TableTitle"/>
    <w:basedOn w:val="839"/>
    <w:pPr>
      <w:jc w:val="center"/>
      <w:spacing w:before="120" w:after="120"/>
      <w:widowControl/>
    </w:pPr>
    <w:rPr>
      <w:rFonts w:ascii="Arial" w:hAnsi="Arial"/>
      <w:b/>
      <w:bCs/>
      <w:sz w:val="24"/>
      <w:szCs w:val="24"/>
    </w:rPr>
  </w:style>
  <w:style w:type="paragraph" w:styleId="1303">
    <w:name w:val="Signature"/>
    <w:basedOn w:val="839"/>
    <w:link w:val="1304"/>
    <w:pPr>
      <w:jc w:val="both"/>
      <w:widowControl/>
      <w:tabs>
        <w:tab w:val="right" w:pos="9540" w:leader="none"/>
      </w:tabs>
    </w:pPr>
    <w:rPr>
      <w:sz w:val="28"/>
      <w:szCs w:val="24"/>
    </w:rPr>
  </w:style>
  <w:style w:type="character" w:styleId="1304" w:customStyle="1">
    <w:name w:val="Подпись Знак"/>
    <w:basedOn w:val="849"/>
    <w:link w:val="1303"/>
    <w:rPr>
      <w:sz w:val="28"/>
      <w:szCs w:val="24"/>
    </w:rPr>
  </w:style>
  <w:style w:type="paragraph" w:styleId="1305" w:customStyle="1">
    <w:name w:val="ts_Normal"/>
    <w:basedOn w:val="839"/>
    <w:pPr>
      <w:spacing w:before="120" w:after="120" w:line="288" w:lineRule="auto"/>
      <w:widowControl/>
    </w:pPr>
    <w:rPr>
      <w:sz w:val="24"/>
      <w:szCs w:val="24"/>
    </w:rPr>
  </w:style>
  <w:style w:type="paragraph" w:styleId="1306" w:customStyle="1">
    <w:name w:val="ts_Num2"/>
    <w:basedOn w:val="839"/>
    <w:pPr>
      <w:numPr>
        <w:ilvl w:val="0"/>
        <w:numId w:val="6"/>
      </w:numPr>
      <w:ind w:left="1276" w:hanging="425"/>
      <w:jc w:val="both"/>
      <w:spacing w:before="120" w:after="120" w:line="360" w:lineRule="auto"/>
      <w:widowControl/>
      <w:tabs>
        <w:tab w:val="num" w:pos="1276" w:leader="none"/>
        <w:tab w:val="clear" w:pos="1588" w:leader="none"/>
      </w:tabs>
    </w:pPr>
    <w:rPr>
      <w:rFonts w:ascii="Arial" w:hAnsi="Arial"/>
      <w:sz w:val="24"/>
      <w:szCs w:val="24"/>
      <w:lang w:val="en-US"/>
    </w:rPr>
  </w:style>
  <w:style w:type="paragraph" w:styleId="1307" w:customStyle="1">
    <w:name w:val="Стиль по ширине Первая строка:  095 см"/>
    <w:basedOn w:val="839"/>
    <w:pPr>
      <w:ind w:firstLine="567"/>
      <w:jc w:val="both"/>
      <w:widowControl/>
    </w:pPr>
    <w:rPr>
      <w:rFonts w:ascii="Arial" w:hAnsi="Arial"/>
      <w:lang w:eastAsia="en-US"/>
    </w:rPr>
  </w:style>
  <w:style w:type="paragraph" w:styleId="1308" w:customStyle="1">
    <w:name w:val="КБП Список"/>
    <w:basedOn w:val="839"/>
    <w:link w:val="1309"/>
    <w:pPr>
      <w:numPr>
        <w:ilvl w:val="0"/>
        <w:numId w:val="8"/>
      </w:numPr>
      <w:jc w:val="both"/>
      <w:widowControl/>
    </w:pPr>
    <w:rPr>
      <w:rFonts w:ascii="Garamond" w:hAnsi="Garamond"/>
      <w:bCs/>
      <w:sz w:val="24"/>
      <w:lang w:val="en-US" w:eastAsia="en-US"/>
    </w:rPr>
  </w:style>
  <w:style w:type="character" w:styleId="1309" w:customStyle="1">
    <w:name w:val="КБП Список Знак"/>
    <w:link w:val="1308"/>
    <w:rPr>
      <w:rFonts w:ascii="Garamond" w:hAnsi="Garamond"/>
      <w:bCs/>
      <w:sz w:val="24"/>
      <w:lang w:val="en-US" w:eastAsia="en-US"/>
    </w:rPr>
  </w:style>
  <w:style w:type="paragraph" w:styleId="1310" w:customStyle="1">
    <w:name w:val="КБП Маркеры"/>
    <w:basedOn w:val="1308"/>
    <w:link w:val="1311"/>
    <w:pPr>
      <w:numPr>
        <w:ilvl w:val="0"/>
        <w:numId w:val="7"/>
      </w:numPr>
      <w:ind w:left="0" w:firstLine="0"/>
      <w:tabs>
        <w:tab w:val="num" w:pos="360" w:leader="none"/>
        <w:tab w:val="clear" w:pos="720" w:leader="none"/>
      </w:tabs>
    </w:pPr>
  </w:style>
  <w:style w:type="character" w:styleId="1311" w:customStyle="1">
    <w:name w:val="КБП Маркеры Знак"/>
    <w:basedOn w:val="1309"/>
    <w:link w:val="1310"/>
    <w:rPr>
      <w:rFonts w:ascii="Garamond" w:hAnsi="Garamond"/>
      <w:bCs/>
      <w:sz w:val="24"/>
      <w:lang w:val="en-US" w:eastAsia="en-US"/>
    </w:rPr>
  </w:style>
  <w:style w:type="paragraph" w:styleId="1312" w:customStyle="1">
    <w:name w:val="Жирный шрифт"/>
    <w:basedOn w:val="1212"/>
    <w:link w:val="1313"/>
    <w:pPr>
      <w:jc w:val="both"/>
      <w:spacing w:before="240" w:after="360"/>
      <w:tabs>
        <w:tab w:val="clear" w:pos="9360" w:leader="none"/>
      </w:tabs>
    </w:pPr>
    <w:rPr>
      <w:b/>
      <w:szCs w:val="28"/>
    </w:rPr>
  </w:style>
  <w:style w:type="character" w:styleId="1313" w:customStyle="1">
    <w:name w:val="Жирный шрифт Знак"/>
    <w:link w:val="1312"/>
    <w:rPr>
      <w:b/>
      <w:sz w:val="28"/>
      <w:szCs w:val="28"/>
    </w:rPr>
  </w:style>
  <w:style w:type="paragraph" w:styleId="1314" w:customStyle="1">
    <w:name w:val="Стиль2"/>
    <w:basedOn w:val="842"/>
    <w:link w:val="1315"/>
    <w:qFormat/>
    <w:pPr>
      <w:numPr>
        <w:ilvl w:val="0"/>
        <w:numId w:val="9"/>
      </w:numPr>
      <w:ind w:left="0" w:firstLine="0"/>
      <w:spacing w:before="40" w:after="0"/>
      <w:widowControl/>
      <w:tabs>
        <w:tab w:val="clear" w:pos="504" w:leader="none"/>
      </w:tabs>
    </w:pPr>
    <w:rPr>
      <w:rFonts w:ascii="Times New Roman" w:hAnsi="Times New Roman" w:eastAsia="Times New Roman" w:cs="Times New Roman"/>
      <w:b/>
      <w:bCs/>
      <w:color w:val="4f81bd"/>
      <w:sz w:val="22"/>
      <w:szCs w:val="22"/>
      <w:lang w:eastAsia="en-US"/>
    </w:rPr>
  </w:style>
  <w:style w:type="character" w:styleId="1315" w:customStyle="1">
    <w:name w:val="Стиль2 Знак"/>
    <w:link w:val="1314"/>
    <w:rPr>
      <w:b/>
      <w:bCs/>
      <w:color w:val="4f81bd"/>
      <w:sz w:val="22"/>
      <w:szCs w:val="22"/>
      <w:lang w:eastAsia="en-US"/>
    </w:rPr>
  </w:style>
  <w:style w:type="character" w:styleId="1316" w:customStyle="1">
    <w:name w:val="defaultlabelstyle1"/>
    <w:rPr>
      <w:rFonts w:hint="default" w:ascii="Verdana" w:hAnsi="Verdana"/>
      <w:b w:val="0"/>
      <w:bCs w:val="0"/>
      <w:color w:val="333333"/>
    </w:rPr>
  </w:style>
  <w:style w:type="paragraph" w:styleId="1317" w:customStyle="1">
    <w:name w:val="List Paragraph1"/>
    <w:basedOn w:val="839"/>
    <w:pPr>
      <w:contextualSpacing/>
      <w:ind w:left="720"/>
      <w:widowControl/>
    </w:pPr>
    <w:rPr>
      <w:sz w:val="24"/>
      <w:szCs w:val="24"/>
    </w:rPr>
  </w:style>
  <w:style w:type="paragraph" w:styleId="1318" w:customStyle="1">
    <w:name w:val="western"/>
    <w:basedOn w:val="839"/>
    <w:pPr>
      <w:spacing w:before="100" w:beforeAutospacing="1" w:after="100" w:afterAutospacing="1"/>
      <w:widowControl/>
    </w:pPr>
    <w:rPr>
      <w:sz w:val="24"/>
      <w:szCs w:val="24"/>
    </w:rPr>
  </w:style>
  <w:style w:type="paragraph" w:styleId="1319">
    <w:name w:val="List Bullet 3"/>
    <w:basedOn w:val="839"/>
    <w:uiPriority w:val="99"/>
    <w:pPr>
      <w:numPr>
        <w:ilvl w:val="0"/>
        <w:numId w:val="10"/>
      </w:numPr>
      <w:ind w:left="1620" w:hanging="360"/>
      <w:jc w:val="both"/>
      <w:widowControl/>
      <w:tabs>
        <w:tab w:val="clear" w:pos="1559" w:leader="none"/>
        <w:tab w:val="num" w:pos="1620" w:leader="none"/>
      </w:tabs>
    </w:pPr>
    <w:rPr>
      <w:sz w:val="28"/>
      <w:szCs w:val="28"/>
    </w:rPr>
  </w:style>
  <w:style w:type="paragraph" w:styleId="1320">
    <w:name w:val="Document Map"/>
    <w:basedOn w:val="839"/>
    <w:link w:val="1321"/>
    <w:pPr>
      <w:widowControl/>
    </w:pPr>
    <w:rPr>
      <w:rFonts w:ascii="Tahoma" w:hAnsi="Tahoma" w:cs="Tahoma"/>
      <w:sz w:val="16"/>
      <w:szCs w:val="16"/>
    </w:rPr>
  </w:style>
  <w:style w:type="character" w:styleId="1321" w:customStyle="1">
    <w:name w:val="Схема документа Знак"/>
    <w:basedOn w:val="849"/>
    <w:link w:val="1320"/>
    <w:rPr>
      <w:rFonts w:ascii="Tahoma" w:hAnsi="Tahoma" w:cs="Tahoma"/>
      <w:sz w:val="16"/>
      <w:szCs w:val="16"/>
    </w:rPr>
  </w:style>
  <w:style w:type="paragraph" w:styleId="1322">
    <w:name w:val="Block Text"/>
    <w:basedOn w:val="839"/>
    <w:uiPriority w:val="99"/>
    <w:pPr>
      <w:ind w:left="-108" w:right="-121"/>
      <w:widowControl/>
    </w:pPr>
    <w:rPr>
      <w:szCs w:val="24"/>
    </w:rPr>
  </w:style>
  <w:style w:type="character" w:styleId="1323" w:customStyle="1">
    <w:name w:val="Аня_обычный стиль Знак"/>
    <w:link w:val="1324"/>
  </w:style>
  <w:style w:type="paragraph" w:styleId="1324" w:customStyle="1">
    <w:name w:val="Аня_обычный стиль"/>
    <w:basedOn w:val="839"/>
    <w:link w:val="1323"/>
    <w:pPr>
      <w:jc w:val="both"/>
      <w:spacing w:before="200" w:after="200" w:line="276" w:lineRule="auto"/>
      <w:widowControl/>
    </w:pPr>
  </w:style>
  <w:style w:type="paragraph" w:styleId="1325" w:customStyle="1">
    <w:name w:val="MRSK_Таблица"/>
    <w:basedOn w:val="839"/>
    <w:link w:val="1326"/>
    <w:qFormat/>
    <w:pPr>
      <w:widowControl/>
      <w:outlineLvl w:val="0"/>
    </w:pPr>
    <w:rPr>
      <w:bCs/>
      <w:sz w:val="24"/>
      <w:szCs w:val="24"/>
    </w:rPr>
  </w:style>
  <w:style w:type="character" w:styleId="1326" w:customStyle="1">
    <w:name w:val="MRSK_Таблица Знак"/>
    <w:link w:val="1325"/>
    <w:rPr>
      <w:bCs/>
      <w:sz w:val="24"/>
      <w:szCs w:val="24"/>
    </w:rPr>
  </w:style>
  <w:style w:type="paragraph" w:styleId="1327" w:customStyle="1">
    <w:name w:val="Подраздел"/>
    <w:basedOn w:val="841"/>
    <w:next w:val="839"/>
    <w:qFormat/>
    <w:pPr>
      <w:numPr>
        <w:ilvl w:val="1"/>
        <w:numId w:val="11"/>
      </w:numPr>
      <w:ind w:left="0" w:firstLine="0"/>
      <w:spacing w:before="40" w:after="0"/>
      <w:widowControl/>
      <w:tabs>
        <w:tab w:val="clear" w:pos="284" w:leader="none"/>
      </w:tabs>
    </w:pPr>
    <w:rPr>
      <w:rFonts w:ascii="Times New Roman" w:hAnsi="Times New Roman" w:eastAsia="Times New Roman" w:cs="Times New Roman"/>
      <w:b/>
      <w:bCs/>
      <w:color w:val="4f81bd"/>
      <w:sz w:val="26"/>
      <w:szCs w:val="26"/>
      <w:lang w:eastAsia="en-US"/>
    </w:rPr>
  </w:style>
  <w:style w:type="paragraph" w:styleId="1328" w:customStyle="1">
    <w:name w:val="Заголовок 1 ДИТ"/>
    <w:basedOn w:val="839"/>
    <w:qFormat/>
    <w:pPr>
      <w:numPr>
        <w:ilvl w:val="0"/>
        <w:numId w:val="12"/>
      </w:numPr>
      <w:spacing w:before="240" w:after="120" w:line="264" w:lineRule="auto"/>
      <w:widowControl/>
    </w:pPr>
    <w:rPr>
      <w:b/>
      <w:sz w:val="28"/>
      <w:szCs w:val="28"/>
      <w:lang w:val="en-US" w:eastAsia="en-US"/>
    </w:rPr>
  </w:style>
  <w:style w:type="paragraph" w:styleId="1329" w:customStyle="1">
    <w:name w:val="Заголовок 2 ДИТ"/>
    <w:basedOn w:val="839"/>
    <w:qFormat/>
    <w:pPr>
      <w:numPr>
        <w:ilvl w:val="1"/>
        <w:numId w:val="12"/>
      </w:numPr>
      <w:spacing w:before="240" w:after="120" w:line="264" w:lineRule="auto"/>
      <w:widowControl/>
    </w:pPr>
    <w:rPr>
      <w:b/>
      <w:sz w:val="28"/>
      <w:szCs w:val="24"/>
      <w:lang w:val="en-US" w:eastAsia="en-US"/>
    </w:rPr>
  </w:style>
  <w:style w:type="paragraph" w:styleId="1330" w:customStyle="1">
    <w:name w:val="Заголовок 3 ДИТ"/>
    <w:basedOn w:val="1329"/>
    <w:link w:val="1332"/>
    <w:qFormat/>
    <w:pPr>
      <w:numPr>
        <w:ilvl w:val="2"/>
      </w:numPr>
      <w:ind w:left="0"/>
      <w:spacing w:before="120" w:after="0"/>
    </w:pPr>
    <w:rPr>
      <w:b w:val="0"/>
      <w:sz w:val="24"/>
    </w:rPr>
  </w:style>
  <w:style w:type="paragraph" w:styleId="1331" w:customStyle="1">
    <w:name w:val="Заголовок 4 ДИТ"/>
    <w:basedOn w:val="1330"/>
    <w:qFormat/>
    <w:pPr>
      <w:numPr>
        <w:ilvl w:val="3"/>
      </w:numPr>
      <w:ind w:left="3589" w:hanging="360"/>
      <w:jc w:val="both"/>
      <w:tabs>
        <w:tab w:val="num" w:pos="360" w:leader="none"/>
      </w:tabs>
    </w:pPr>
  </w:style>
  <w:style w:type="character" w:styleId="1332" w:customStyle="1">
    <w:name w:val="Заголовок 3 ДИТ Знак"/>
    <w:link w:val="1330"/>
    <w:rPr>
      <w:sz w:val="24"/>
      <w:szCs w:val="24"/>
      <w:lang w:val="en-US" w:eastAsia="en-US"/>
    </w:rPr>
  </w:style>
  <w:style w:type="paragraph" w:styleId="1333" w:customStyle="1">
    <w:name w:val="Мой стиль"/>
    <w:basedOn w:val="839"/>
    <w:link w:val="1334"/>
    <w:qFormat/>
    <w:pPr>
      <w:numPr>
        <w:ilvl w:val="0"/>
        <w:numId w:val="13"/>
      </w:numPr>
      <w:spacing w:before="120" w:after="120"/>
      <w:tabs>
        <w:tab w:val="left" w:pos="284" w:leader="none"/>
      </w:tabs>
      <w:outlineLvl w:val="0"/>
    </w:pPr>
    <w:rPr>
      <w:b/>
      <w:bCs/>
      <w:iCs/>
      <w:sz w:val="32"/>
      <w:szCs w:val="28"/>
      <w:lang w:eastAsia="ar-SA"/>
    </w:rPr>
  </w:style>
  <w:style w:type="character" w:styleId="1334" w:customStyle="1">
    <w:name w:val="Мой стиль Знак"/>
    <w:basedOn w:val="849"/>
    <w:link w:val="1333"/>
    <w:rPr>
      <w:b/>
      <w:bCs/>
      <w:iCs/>
      <w:sz w:val="32"/>
      <w:szCs w:val="28"/>
      <w:lang w:eastAsia="ar-SA"/>
    </w:rPr>
  </w:style>
  <w:style w:type="paragraph" w:styleId="1335" w:customStyle="1">
    <w:name w:val="*Нумерация"/>
    <w:basedOn w:val="839"/>
    <w:link w:val="1336"/>
    <w:qFormat/>
    <w:pPr>
      <w:jc w:val="both"/>
      <w:spacing w:before="120" w:after="120"/>
      <w:widowControl/>
    </w:pPr>
    <w:rPr>
      <w:rFonts w:ascii="Arial" w:hAnsi="Arial"/>
      <w:szCs w:val="22"/>
    </w:rPr>
  </w:style>
  <w:style w:type="character" w:styleId="1336" w:customStyle="1">
    <w:name w:val="*Нумерация Знак"/>
    <w:link w:val="1335"/>
    <w:rPr>
      <w:rFonts w:ascii="Arial" w:hAnsi="Arial"/>
      <w:szCs w:val="22"/>
    </w:rPr>
  </w:style>
  <w:style w:type="table" w:styleId="1337" w:customStyle="1">
    <w:name w:val="Сетка таблицы5"/>
    <w:basedOn w:val="850"/>
    <w:next w:val="89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338" w:customStyle="1">
    <w:name w:val="Body"/>
    <w:basedOn w:val="839"/>
    <w:link w:val="1341"/>
    <w:pPr>
      <w:ind w:firstLine="397"/>
      <w:jc w:val="both"/>
      <w:spacing w:before="240" w:line="360" w:lineRule="auto"/>
      <w:widowControl/>
    </w:pPr>
    <w:rPr>
      <w:sz w:val="24"/>
      <w:szCs w:val="24"/>
    </w:rPr>
  </w:style>
  <w:style w:type="paragraph" w:styleId="1339" w:customStyle="1">
    <w:name w:val="Header_1"/>
    <w:basedOn w:val="840"/>
    <w:next w:val="1338"/>
    <w:link w:val="1342"/>
    <w:pPr>
      <w:ind w:firstLine="340"/>
      <w:jc w:val="both"/>
      <w:keepLines w:val="0"/>
      <w:pageBreakBefore/>
      <w:spacing w:before="240" w:after="60" w:line="360" w:lineRule="auto"/>
      <w:widowControl/>
      <w:tabs>
        <w:tab w:val="left" w:pos="709" w:leader="none"/>
      </w:tabs>
    </w:pPr>
    <w:rPr>
      <w:rFonts w:ascii="Times New Roman" w:hAnsi="Times New Roman" w:eastAsia="Times New Roman" w:cs="Times New Roman"/>
      <w:b/>
      <w:bCs/>
      <w:caps/>
      <w:sz w:val="28"/>
      <w:szCs w:val="28"/>
    </w:rPr>
  </w:style>
  <w:style w:type="paragraph" w:styleId="1340" w:customStyle="1">
    <w:name w:val="Header_4"/>
    <w:basedOn w:val="842"/>
    <w:next w:val="1338"/>
    <w:pPr>
      <w:spacing w:before="40" w:after="0"/>
      <w:widowControl/>
    </w:pPr>
    <w:rPr>
      <w:rFonts w:ascii="Times New Roman" w:hAnsi="Times New Roman" w:eastAsia="Times New Roman" w:cs="Times New Roman"/>
      <w:b/>
      <w:bCs/>
      <w:color w:val="4f81bd"/>
      <w:sz w:val="22"/>
      <w:szCs w:val="22"/>
      <w:lang w:eastAsia="en-US"/>
    </w:rPr>
  </w:style>
  <w:style w:type="character" w:styleId="1341" w:customStyle="1">
    <w:name w:val="Body Знак"/>
    <w:link w:val="1338"/>
    <w:qFormat/>
    <w:rPr>
      <w:sz w:val="24"/>
      <w:szCs w:val="24"/>
    </w:rPr>
  </w:style>
  <w:style w:type="character" w:styleId="1342" w:customStyle="1">
    <w:name w:val="Header_1 Знак"/>
    <w:link w:val="1339"/>
    <w:rPr>
      <w:b/>
      <w:bCs/>
      <w:caps/>
      <w:sz w:val="28"/>
      <w:szCs w:val="28"/>
    </w:rPr>
  </w:style>
  <w:style w:type="paragraph" w:styleId="1343" w:customStyle="1">
    <w:name w:val="Список нумерованный"/>
    <w:basedOn w:val="839"/>
    <w:pPr>
      <w:numPr>
        <w:ilvl w:val="0"/>
        <w:numId w:val="14"/>
      </w:numPr>
      <w:spacing w:after="240"/>
      <w:widowControl/>
    </w:pPr>
    <w:rPr>
      <w:rFonts w:ascii="Verdana" w:hAnsi="Verdana"/>
      <w:sz w:val="18"/>
      <w:szCs w:val="24"/>
    </w:rPr>
  </w:style>
  <w:style w:type="character" w:styleId="1344" w:customStyle="1">
    <w:name w:val="Заголовок 2 Знак1"/>
    <w:basedOn w:val="849"/>
    <w:uiPriority w:val="9"/>
    <w:semiHidden/>
    <w:rPr>
      <w:rFonts w:ascii="Calibri Light" w:hAnsi="Calibri Light" w:eastAsia="Arial" w:cs="Times New Roman"/>
      <w:color w:val="2e74b5"/>
      <w:sz w:val="26"/>
      <w:szCs w:val="26"/>
      <w:lang w:val="en-US"/>
    </w:rPr>
  </w:style>
  <w:style w:type="character" w:styleId="1345" w:customStyle="1">
    <w:name w:val="Заголовок 3 Знак1"/>
    <w:basedOn w:val="849"/>
    <w:uiPriority w:val="9"/>
    <w:semiHidden/>
    <w:rPr>
      <w:rFonts w:ascii="Calibri Light" w:hAnsi="Calibri Light" w:eastAsia="Arial" w:cs="Times New Roman"/>
      <w:color w:val="1f4d78"/>
      <w:sz w:val="24"/>
      <w:szCs w:val="24"/>
      <w:lang w:val="en-US"/>
    </w:rPr>
  </w:style>
  <w:style w:type="character" w:styleId="1346" w:customStyle="1">
    <w:name w:val="Заголовок 4 Знак1"/>
    <w:basedOn w:val="849"/>
    <w:uiPriority w:val="9"/>
    <w:semiHidden/>
    <w:rPr>
      <w:rFonts w:ascii="Calibri Light" w:hAnsi="Calibri Light" w:eastAsia="Arial" w:cs="Times New Roman"/>
      <w:i/>
      <w:iCs/>
      <w:color w:val="2e74b5"/>
      <w:sz w:val="20"/>
      <w:szCs w:val="20"/>
      <w:lang w:val="en-US"/>
    </w:rPr>
  </w:style>
  <w:style w:type="character" w:styleId="1347" w:customStyle="1">
    <w:name w:val="Заголовок 5 Знак1"/>
    <w:basedOn w:val="849"/>
    <w:uiPriority w:val="9"/>
    <w:semiHidden/>
    <w:rPr>
      <w:rFonts w:ascii="Calibri Light" w:hAnsi="Calibri Light" w:eastAsia="Arial" w:cs="Times New Roman"/>
      <w:color w:val="2e74b5"/>
      <w:sz w:val="20"/>
      <w:szCs w:val="20"/>
      <w:lang w:val="en-US"/>
    </w:rPr>
  </w:style>
  <w:style w:type="character" w:styleId="1348" w:customStyle="1">
    <w:name w:val="Заголовок 6 Знак1"/>
    <w:basedOn w:val="849"/>
    <w:uiPriority w:val="9"/>
    <w:semiHidden/>
    <w:rPr>
      <w:rFonts w:ascii="Calibri Light" w:hAnsi="Calibri Light" w:eastAsia="Arial" w:cs="Times New Roman"/>
      <w:color w:val="1f4d78"/>
      <w:sz w:val="20"/>
      <w:szCs w:val="20"/>
      <w:lang w:val="en-US"/>
    </w:rPr>
  </w:style>
  <w:style w:type="character" w:styleId="1349" w:customStyle="1">
    <w:name w:val="Заголовок 7 Знак1"/>
    <w:basedOn w:val="849"/>
    <w:uiPriority w:val="9"/>
    <w:semiHidden/>
    <w:rPr>
      <w:rFonts w:ascii="Calibri Light" w:hAnsi="Calibri Light" w:eastAsia="Arial" w:cs="Times New Roman"/>
      <w:i/>
      <w:iCs/>
      <w:color w:val="1f4d78"/>
      <w:sz w:val="20"/>
      <w:szCs w:val="20"/>
      <w:lang w:val="en-US"/>
    </w:rPr>
  </w:style>
  <w:style w:type="character" w:styleId="1350" w:customStyle="1">
    <w:name w:val="Заголовок 8 Знак1"/>
    <w:basedOn w:val="849"/>
    <w:uiPriority w:val="9"/>
    <w:semiHidden/>
    <w:rPr>
      <w:rFonts w:ascii="Calibri Light" w:hAnsi="Calibri Light" w:eastAsia="Arial" w:cs="Times New Roman"/>
      <w:color w:val="272727"/>
      <w:sz w:val="21"/>
      <w:szCs w:val="21"/>
      <w:lang w:val="en-US"/>
    </w:rPr>
  </w:style>
  <w:style w:type="character" w:styleId="1351" w:customStyle="1">
    <w:name w:val="Заголовок 9 Знак1"/>
    <w:basedOn w:val="849"/>
    <w:uiPriority w:val="9"/>
    <w:semiHidden/>
    <w:rPr>
      <w:rFonts w:ascii="Calibri Light" w:hAnsi="Calibri Light" w:eastAsia="Arial" w:cs="Times New Roman"/>
      <w:i/>
      <w:iCs/>
      <w:color w:val="272727"/>
      <w:sz w:val="21"/>
      <w:szCs w:val="21"/>
      <w:lang w:val="en-US"/>
    </w:rPr>
  </w:style>
  <w:style w:type="character" w:styleId="1352" w:customStyle="1">
    <w:name w:val="Заголовок Знак1"/>
    <w:basedOn w:val="849"/>
    <w:uiPriority w:val="10"/>
    <w:rPr>
      <w:rFonts w:ascii="Calibri Light" w:hAnsi="Calibri Light" w:eastAsia="Arial" w:cs="Times New Roman"/>
      <w:spacing w:val="-10"/>
      <w:sz w:val="56"/>
      <w:szCs w:val="56"/>
      <w:lang w:val="en-US"/>
    </w:rPr>
  </w:style>
  <w:style w:type="character" w:styleId="1353" w:customStyle="1">
    <w:name w:val="Подзаголовок Знак1"/>
    <w:basedOn w:val="849"/>
    <w:uiPriority w:val="11"/>
    <w:rPr>
      <w:rFonts w:eastAsia="Arial"/>
      <w:color w:val="5a5a5a"/>
      <w:spacing w:val="15"/>
      <w:lang w:val="en-US"/>
    </w:rPr>
  </w:style>
  <w:style w:type="character" w:styleId="1354" w:customStyle="1">
    <w:name w:val="Цитата 2 Знак1"/>
    <w:basedOn w:val="849"/>
    <w:uiPriority w:val="29"/>
    <w:rPr>
      <w:rFonts w:ascii="Tms Rmn" w:hAnsi="Tms Rmn" w:eastAsia="Times New Roman" w:cs="Times New Roman"/>
      <w:i/>
      <w:iCs/>
      <w:color w:val="404040"/>
      <w:sz w:val="20"/>
      <w:szCs w:val="20"/>
      <w:lang w:val="en-US"/>
    </w:rPr>
  </w:style>
  <w:style w:type="character" w:styleId="1355" w:customStyle="1">
    <w:name w:val="Выделенная цитата Знак1"/>
    <w:basedOn w:val="849"/>
    <w:uiPriority w:val="30"/>
    <w:rPr>
      <w:rFonts w:ascii="Tms Rmn" w:hAnsi="Tms Rmn" w:eastAsia="Times New Roman" w:cs="Times New Roman"/>
      <w:i/>
      <w:iCs/>
      <w:color w:val="5b9bd5"/>
      <w:sz w:val="20"/>
      <w:szCs w:val="20"/>
      <w:lang w:val="en-US"/>
    </w:rPr>
  </w:style>
  <w:style w:type="character" w:styleId="1356" w:customStyle="1">
    <w:name w:val="Слабое выделение2"/>
    <w:basedOn w:val="849"/>
    <w:uiPriority w:val="19"/>
    <w:qFormat/>
    <w:rPr>
      <w:i/>
      <w:iCs/>
      <w:color w:val="404040"/>
    </w:rPr>
  </w:style>
  <w:style w:type="character" w:styleId="1357" w:customStyle="1">
    <w:name w:val="Сильное выделение2"/>
    <w:basedOn w:val="849"/>
    <w:uiPriority w:val="21"/>
    <w:qFormat/>
    <w:rPr>
      <w:i/>
      <w:iCs/>
      <w:color w:val="5b9bd5"/>
    </w:rPr>
  </w:style>
  <w:style w:type="character" w:styleId="1358" w:customStyle="1">
    <w:name w:val="Слабая ссылка2"/>
    <w:basedOn w:val="849"/>
    <w:uiPriority w:val="31"/>
    <w:qFormat/>
    <w:rPr>
      <w:smallCaps/>
      <w:color w:val="5a5a5a"/>
    </w:rPr>
  </w:style>
  <w:style w:type="character" w:styleId="1359" w:customStyle="1">
    <w:name w:val="Сильная ссылка2"/>
    <w:basedOn w:val="849"/>
    <w:uiPriority w:val="32"/>
    <w:qFormat/>
    <w:rPr>
      <w:b/>
      <w:bCs/>
      <w:smallCaps/>
      <w:color w:val="5b9bd5"/>
      <w:spacing w:val="5"/>
    </w:rPr>
  </w:style>
  <w:style w:type="paragraph" w:styleId="1360" w:customStyle="1">
    <w:name w:val="font5"/>
    <w:basedOn w:val="839"/>
    <w:pPr>
      <w:spacing w:before="100" w:beforeAutospacing="1" w:after="100" w:afterAutospacing="1"/>
      <w:widowControl/>
    </w:pPr>
    <w:rPr>
      <w:rFonts w:ascii="Verdana" w:hAnsi="Verdana"/>
      <w:color w:val="000000"/>
    </w:rPr>
  </w:style>
  <w:style w:type="paragraph" w:styleId="1361" w:customStyle="1">
    <w:name w:val="xl64"/>
    <w:basedOn w:val="839"/>
    <w:pPr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Verdana" w:hAnsi="Verdana"/>
    </w:rPr>
  </w:style>
  <w:style w:type="paragraph" w:styleId="1362" w:customStyle="1">
    <w:name w:val="xl65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Verdana" w:hAnsi="Verdana"/>
    </w:rPr>
  </w:style>
  <w:style w:type="paragraph" w:styleId="1363" w:customStyle="1">
    <w:name w:val="xl66"/>
    <w:basedOn w:val="839"/>
    <w:pPr>
      <w:jc w:val="right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64" w:customStyle="1">
    <w:name w:val="xl67"/>
    <w:basedOn w:val="839"/>
    <w:pPr>
      <w:spacing w:before="100" w:beforeAutospacing="1" w:after="100" w:afterAutospacing="1"/>
      <w:widowControl/>
    </w:pPr>
    <w:rPr>
      <w:rFonts w:ascii="Verdana" w:hAnsi="Verdana"/>
    </w:rPr>
  </w:style>
  <w:style w:type="paragraph" w:styleId="1365" w:customStyle="1">
    <w:name w:val="xl68"/>
    <w:basedOn w:val="839"/>
    <w:pPr>
      <w:spacing w:before="100" w:beforeAutospacing="1" w:after="100" w:afterAutospacing="1"/>
      <w:widowControl/>
    </w:pPr>
    <w:rPr>
      <w:rFonts w:ascii="Verdana" w:hAnsi="Verdana"/>
    </w:rPr>
  </w:style>
  <w:style w:type="paragraph" w:styleId="1366" w:customStyle="1">
    <w:name w:val="xl69"/>
    <w:basedOn w:val="839"/>
    <w:pPr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67" w:customStyle="1">
    <w:name w:val="xl70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68" w:customStyle="1">
    <w:name w:val="xl71"/>
    <w:basedOn w:val="839"/>
    <w:pPr>
      <w:spacing w:before="100" w:beforeAutospacing="1" w:after="100" w:afterAutospacing="1"/>
      <w:shd w:val="clear" w:color="000000" w:fill="ffffff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69" w:customStyle="1">
    <w:name w:val="xl72"/>
    <w:basedOn w:val="839"/>
    <w:pPr>
      <w:spacing w:before="100" w:beforeAutospacing="1" w:after="100" w:afterAutospacing="1"/>
      <w:shd w:val="clear" w:color="000000" w:fill="bfbfbf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0" w:customStyle="1">
    <w:name w:val="xl73"/>
    <w:basedOn w:val="839"/>
    <w:pPr>
      <w:spacing w:before="100" w:beforeAutospacing="1" w:after="100" w:afterAutospacing="1"/>
      <w:shd w:val="clear" w:color="000000" w:fill="bfbfbf"/>
      <w:widowControl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1" w:customStyle="1">
    <w:name w:val="xl74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2" w:customStyle="1">
    <w:name w:val="xl75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3" w:customStyle="1">
    <w:name w:val="xl76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Verdana" w:hAnsi="Verdana"/>
    </w:rPr>
  </w:style>
  <w:style w:type="paragraph" w:styleId="1374" w:customStyle="1">
    <w:name w:val="xl77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5" w:customStyle="1">
    <w:name w:val="xl78"/>
    <w:basedOn w:val="839"/>
    <w:pPr>
      <w:jc w:val="center"/>
      <w:spacing w:before="100" w:beforeAutospacing="1" w:after="100" w:afterAutospacing="1"/>
      <w:widowControl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6" w:customStyle="1">
    <w:name w:val="xl79"/>
    <w:basedOn w:val="839"/>
    <w:pPr>
      <w:jc w:val="center"/>
      <w:spacing w:before="100" w:beforeAutospacing="1" w:after="100" w:afterAutospacing="1"/>
      <w:widowControl/>
      <w:pBdr>
        <w:top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7" w:customStyle="1">
    <w:name w:val="xl80"/>
    <w:basedOn w:val="839"/>
    <w:pPr>
      <w:jc w:val="center"/>
      <w:spacing w:before="100" w:beforeAutospacing="1" w:after="100" w:afterAutospacing="1"/>
      <w:widowControl/>
      <w:pBdr>
        <w:bottom w:val="single" w:color="000000" w:sz="4" w:space="0"/>
        <w:right w:val="single" w:color="000000" w:sz="4" w:space="0"/>
      </w:pBdr>
    </w:pPr>
    <w:rPr>
      <w:rFonts w:ascii="Verdana" w:hAnsi="Verdana"/>
    </w:rPr>
  </w:style>
  <w:style w:type="paragraph" w:styleId="1378" w:customStyle="1">
    <w:name w:val="xl81"/>
    <w:basedOn w:val="839"/>
    <w:pPr>
      <w:spacing w:before="100" w:beforeAutospacing="1" w:after="100" w:afterAutospacing="1"/>
      <w:shd w:val="clear" w:color="000000" w:fill="ffffff"/>
      <w:widowControl/>
      <w:pBdr>
        <w:bottom w:val="single" w:color="000000" w:sz="4" w:space="0"/>
      </w:pBdr>
    </w:pPr>
    <w:rPr>
      <w:rFonts w:ascii="Verdana" w:hAnsi="Verdana"/>
    </w:rPr>
  </w:style>
  <w:style w:type="paragraph" w:styleId="1379" w:customStyle="1">
    <w:name w:val="xl82"/>
    <w:basedOn w:val="839"/>
    <w:pPr>
      <w:spacing w:before="100" w:beforeAutospacing="1" w:after="100" w:afterAutospacing="1"/>
      <w:shd w:val="clear" w:color="000000" w:fill="ffffff"/>
      <w:widowControl/>
      <w:pBdr>
        <w:bottom w:val="single" w:color="000000" w:sz="4" w:space="0"/>
      </w:pBdr>
    </w:pPr>
    <w:rPr>
      <w:rFonts w:ascii="Verdana" w:hAnsi="Verdana"/>
    </w:rPr>
  </w:style>
  <w:style w:type="paragraph" w:styleId="1380" w:customStyle="1">
    <w:name w:val="xl83"/>
    <w:basedOn w:val="839"/>
    <w:pPr>
      <w:spacing w:before="100" w:beforeAutospacing="1" w:after="100" w:afterAutospacing="1"/>
      <w:shd w:val="clear" w:color="000000" w:fill="ffffff"/>
      <w:widowControl/>
      <w:pBdr>
        <w:bottom w:val="single" w:color="000000" w:sz="4" w:space="0"/>
      </w:pBdr>
    </w:pPr>
    <w:rPr>
      <w:rFonts w:ascii="Verdana" w:hAnsi="Verdana"/>
    </w:rPr>
  </w:style>
  <w:style w:type="paragraph" w:styleId="1381" w:customStyle="1">
    <w:name w:val="xl84"/>
    <w:basedOn w:val="839"/>
    <w:pPr>
      <w:spacing w:before="100" w:beforeAutospacing="1" w:after="100" w:afterAutospacing="1"/>
      <w:shd w:val="clear" w:color="000000" w:fill="ffffff"/>
      <w:widowControl/>
      <w:pBdr>
        <w:bottom w:val="single" w:color="000000" w:sz="4" w:space="0"/>
      </w:pBdr>
    </w:pPr>
    <w:rPr>
      <w:rFonts w:ascii="Verdana" w:hAnsi="Verdana"/>
    </w:rPr>
  </w:style>
  <w:style w:type="paragraph" w:styleId="1382" w:customStyle="1">
    <w:name w:val="Позаголовок"/>
    <w:basedOn w:val="883"/>
    <w:link w:val="1383"/>
    <w:qFormat/>
    <w:pPr>
      <w:numPr>
        <w:ilvl w:val="2"/>
        <w:numId w:val="17"/>
      </w:numPr>
      <w:ind w:left="709" w:hanging="709"/>
      <w:spacing w:before="0" w:after="0"/>
      <w:widowControl/>
      <w:outlineLvl w:val="1"/>
    </w:pPr>
    <w:rPr>
      <w:b/>
      <w:sz w:val="28"/>
    </w:rPr>
  </w:style>
  <w:style w:type="character" w:styleId="1383" w:customStyle="1">
    <w:name w:val="Позаголовок Знак"/>
    <w:link w:val="1382"/>
    <w:rPr>
      <w:b/>
      <w:sz w:val="28"/>
      <w:szCs w:val="24"/>
    </w:rPr>
  </w:style>
  <w:style w:type="character" w:styleId="1384">
    <w:name w:val="line number"/>
    <w:uiPriority w:val="99"/>
    <w:semiHidden/>
    <w:unhideWhenUsed/>
  </w:style>
  <w:style w:type="character" w:styleId="1385" w:customStyle="1">
    <w:name w:val="apple-converted-space"/>
  </w:style>
  <w:style w:type="paragraph" w:styleId="1386" w:customStyle="1">
    <w:name w:val="Комментарии"/>
    <w:basedOn w:val="839"/>
    <w:link w:val="1387"/>
    <w:pPr>
      <w:ind w:firstLine="851"/>
      <w:jc w:val="both"/>
      <w:spacing w:line="360" w:lineRule="auto"/>
      <w:widowControl/>
    </w:pPr>
    <w:rPr>
      <w:color w:val="ff9900"/>
      <w:sz w:val="24"/>
      <w:szCs w:val="24"/>
    </w:rPr>
  </w:style>
  <w:style w:type="character" w:styleId="1387" w:customStyle="1">
    <w:name w:val="Комментарии Char Char"/>
    <w:link w:val="1386"/>
    <w:rPr>
      <w:color w:val="ff9900"/>
      <w:sz w:val="24"/>
      <w:szCs w:val="24"/>
    </w:rPr>
  </w:style>
  <w:style w:type="paragraph" w:styleId="1388" w:customStyle="1">
    <w:name w:val="Основной маркированый"/>
    <w:basedOn w:val="1403"/>
    <w:link w:val="1389"/>
    <w:qFormat/>
    <w:pPr>
      <w:numPr>
        <w:ilvl w:val="0"/>
        <w:numId w:val="18"/>
      </w:numPr>
      <w:ind w:left="360" w:firstLine="397"/>
      <w:tabs>
        <w:tab w:val="num" w:pos="360" w:leader="none"/>
      </w:tabs>
    </w:pPr>
  </w:style>
  <w:style w:type="character" w:styleId="1389" w:customStyle="1">
    <w:name w:val="Основной маркированый Знак"/>
    <w:link w:val="1388"/>
    <w:rPr>
      <w:rFonts w:ascii="Trebuchet MS" w:hAnsi="Trebuchet MS"/>
      <w:color w:val="000000"/>
      <w:sz w:val="22"/>
      <w:lang w:eastAsia="en-US"/>
    </w:rPr>
  </w:style>
  <w:style w:type="paragraph" w:styleId="1390" w:customStyle="1">
    <w:name w:val="Заголовок 4_"/>
    <w:basedOn w:val="1382"/>
    <w:link w:val="1391"/>
    <w:qFormat/>
    <w:pPr>
      <w:numPr>
        <w:ilvl w:val="3"/>
      </w:numPr>
      <w:ind w:left="993" w:hanging="993"/>
      <w:keepNext/>
      <w:spacing w:before="240" w:after="120"/>
    </w:pPr>
    <w:rPr>
      <w:sz w:val="24"/>
    </w:rPr>
  </w:style>
  <w:style w:type="character" w:styleId="1391" w:customStyle="1">
    <w:name w:val="Заголовок 4_ Знак"/>
    <w:link w:val="1390"/>
    <w:rPr>
      <w:b/>
      <w:sz w:val="24"/>
      <w:szCs w:val="24"/>
    </w:rPr>
  </w:style>
  <w:style w:type="paragraph" w:styleId="1392" w:customStyle="1">
    <w:name w:val="Заголовок 3_"/>
    <w:basedOn w:val="1382"/>
    <w:link w:val="1394"/>
    <w:qFormat/>
    <w:pPr>
      <w:ind w:left="851" w:hanging="851"/>
      <w:keepNext/>
      <w:spacing w:before="240" w:after="120"/>
    </w:pPr>
  </w:style>
  <w:style w:type="character" w:styleId="1393" w:customStyle="1">
    <w:name w:val="Название объекта Знак"/>
    <w:link w:val="858"/>
    <w:rPr>
      <w:b/>
      <w:bCs/>
      <w:color w:val="4f81bd" w:themeColor="accent1"/>
      <w:sz w:val="18"/>
      <w:szCs w:val="18"/>
    </w:rPr>
  </w:style>
  <w:style w:type="character" w:styleId="1394" w:customStyle="1">
    <w:name w:val="Заголовок 3_ Знак"/>
    <w:link w:val="1392"/>
    <w:rPr>
      <w:b/>
      <w:sz w:val="28"/>
      <w:szCs w:val="24"/>
    </w:rPr>
  </w:style>
  <w:style w:type="paragraph" w:styleId="1395" w:customStyle="1">
    <w:name w:val="TableText"/>
    <w:basedOn w:val="839"/>
    <w:pPr>
      <w:spacing w:before="45" w:after="45"/>
      <w:widowControl/>
      <w:tabs>
        <w:tab w:val="left" w:pos="1187" w:leader="none"/>
        <w:tab w:val="left" w:pos="6349" w:leader="none"/>
        <w:tab w:val="left" w:pos="8631" w:leader="none"/>
        <w:tab w:val="left" w:pos="10307" w:leader="none"/>
      </w:tabs>
    </w:pPr>
    <w:rPr>
      <w:sz w:val="22"/>
      <w:szCs w:val="24"/>
      <w:lang w:eastAsia="en-US"/>
    </w:rPr>
  </w:style>
  <w:style w:type="paragraph" w:styleId="1396" w:customStyle="1">
    <w:name w:val="Заголовок 2_"/>
    <w:basedOn w:val="1382"/>
    <w:link w:val="1398"/>
    <w:qFormat/>
    <w:pPr>
      <w:numPr>
        <w:ilvl w:val="1"/>
        <w:numId w:val="16"/>
      </w:numPr>
    </w:pPr>
  </w:style>
  <w:style w:type="paragraph" w:styleId="1397" w:customStyle="1">
    <w:name w:val="Copyright"/>
    <w:basedOn w:val="839"/>
    <w:link w:val="1399"/>
    <w:qFormat/>
    <w:pPr>
      <w:jc w:val="both"/>
      <w:widowControl/>
    </w:pPr>
    <w:rPr>
      <w:rFonts w:ascii="Trebuchet MS" w:hAnsi="Trebuchet MS"/>
      <w:lang w:eastAsia="en-US"/>
    </w:rPr>
  </w:style>
  <w:style w:type="character" w:styleId="1398" w:customStyle="1">
    <w:name w:val="Заголовок 2_ Знак"/>
    <w:link w:val="1396"/>
    <w:rPr>
      <w:b/>
      <w:sz w:val="28"/>
      <w:szCs w:val="24"/>
    </w:rPr>
  </w:style>
  <w:style w:type="character" w:styleId="1399" w:customStyle="1">
    <w:name w:val="Copyright Знак"/>
    <w:link w:val="1397"/>
    <w:rPr>
      <w:rFonts w:ascii="Trebuchet MS" w:hAnsi="Trebuchet MS"/>
      <w:lang w:eastAsia="en-US"/>
    </w:rPr>
  </w:style>
  <w:style w:type="character" w:styleId="1400">
    <w:name w:val="Placeholder Text"/>
    <w:uiPriority w:val="99"/>
    <w:semiHidden/>
    <w:rPr>
      <w:color w:val="808080"/>
    </w:rPr>
  </w:style>
  <w:style w:type="paragraph" w:styleId="1401" w:customStyle="1">
    <w:name w:val="Нумерация в таблице"/>
    <w:basedOn w:val="839"/>
    <w:pPr>
      <w:numPr>
        <w:ilvl w:val="0"/>
        <w:numId w:val="19"/>
      </w:numPr>
      <w:spacing w:line="360" w:lineRule="auto"/>
      <w:widowControl/>
      <w:tabs>
        <w:tab w:val="left" w:pos="1179" w:leader="none"/>
      </w:tabs>
    </w:pPr>
    <w:rPr>
      <w:rFonts w:ascii="Arial" w:hAnsi="Arial"/>
      <w:lang w:val="en-US" w:eastAsia="en-US"/>
    </w:rPr>
  </w:style>
  <w:style w:type="paragraph" w:styleId="1402" w:customStyle="1">
    <w:name w:val="Нумерованный многоуровневый"/>
    <w:basedOn w:val="839"/>
    <w:pPr>
      <w:numPr>
        <w:ilvl w:val="3"/>
        <w:numId w:val="20"/>
      </w:numPr>
      <w:spacing w:line="360" w:lineRule="auto"/>
      <w:widowControl/>
    </w:pPr>
    <w:rPr>
      <w:rFonts w:ascii="Arial" w:hAnsi="Arial"/>
      <w:lang w:val="en-US" w:eastAsia="en-US"/>
    </w:rPr>
  </w:style>
  <w:style w:type="paragraph" w:styleId="1403" w:customStyle="1">
    <w:name w:val="Основной"/>
    <w:basedOn w:val="839"/>
    <w:link w:val="1404"/>
    <w:pPr>
      <w:ind w:firstLine="397"/>
      <w:jc w:val="both"/>
      <w:spacing w:line="360" w:lineRule="auto"/>
      <w:tabs>
        <w:tab w:val="left" w:pos="397" w:leader="none"/>
      </w:tabs>
    </w:pPr>
    <w:rPr>
      <w:rFonts w:ascii="Trebuchet MS" w:hAnsi="Trebuchet MS"/>
      <w:color w:val="000000"/>
      <w:sz w:val="22"/>
      <w:lang w:eastAsia="en-US"/>
    </w:rPr>
  </w:style>
  <w:style w:type="character" w:styleId="1404" w:customStyle="1">
    <w:name w:val="Основной Знак"/>
    <w:link w:val="1403"/>
    <w:rPr>
      <w:rFonts w:ascii="Trebuchet MS" w:hAnsi="Trebuchet MS"/>
      <w:color w:val="000000"/>
      <w:sz w:val="22"/>
      <w:lang w:eastAsia="en-US"/>
    </w:rPr>
  </w:style>
  <w:style w:type="numbering" w:styleId="1405" w:customStyle="1">
    <w:name w:val="Основной маркированный"/>
    <w:basedOn w:val="851"/>
    <w:pPr>
      <w:numPr>
        <w:ilvl w:val="0"/>
        <w:numId w:val="21"/>
      </w:numPr>
    </w:pPr>
  </w:style>
  <w:style w:type="paragraph" w:styleId="1406" w:customStyle="1">
    <w:name w:val="Подпись в ТП"/>
    <w:basedOn w:val="839"/>
    <w:pPr>
      <w:jc w:val="both"/>
      <w:spacing w:before="600"/>
      <w:widowControl/>
    </w:pPr>
    <w:rPr>
      <w:rFonts w:ascii="Trebuchet MS" w:hAnsi="Trebuchet MS"/>
      <w:sz w:val="22"/>
      <w:lang w:eastAsia="en-US"/>
    </w:rPr>
  </w:style>
  <w:style w:type="paragraph" w:styleId="1407" w:customStyle="1">
    <w:name w:val="Приложение_Название"/>
    <w:basedOn w:val="839"/>
    <w:pPr>
      <w:ind w:left="5812"/>
      <w:widowControl/>
    </w:pPr>
    <w:rPr>
      <w:rFonts w:ascii="Trebuchet MS" w:hAnsi="Trebuchet MS"/>
      <w:sz w:val="22"/>
      <w:lang w:eastAsia="en-US"/>
    </w:rPr>
  </w:style>
  <w:style w:type="character" w:styleId="1408" w:customStyle="1">
    <w:name w:val="Расшифровка"/>
    <w:rPr>
      <w:sz w:val="22"/>
      <w:vertAlign w:val="superscript"/>
    </w:rPr>
  </w:style>
  <w:style w:type="paragraph" w:styleId="1409" w:customStyle="1">
    <w:name w:val="Рисунок_Картинка"/>
    <w:basedOn w:val="839"/>
    <w:link w:val="1410"/>
    <w:qFormat/>
    <w:pPr>
      <w:jc w:val="center"/>
      <w:keepNext/>
      <w:spacing w:before="240"/>
      <w:widowControl/>
    </w:pPr>
    <w:rPr>
      <w:rFonts w:ascii="Trebuchet MS" w:hAnsi="Trebuchet MS"/>
      <w:sz w:val="22"/>
      <w:lang w:eastAsia="en-US"/>
    </w:rPr>
  </w:style>
  <w:style w:type="character" w:styleId="1410" w:customStyle="1">
    <w:name w:val="Рисунок_Картинка Знак"/>
    <w:link w:val="1409"/>
    <w:rPr>
      <w:rFonts w:ascii="Trebuchet MS" w:hAnsi="Trebuchet MS"/>
      <w:sz w:val="22"/>
      <w:lang w:eastAsia="en-US"/>
    </w:rPr>
  </w:style>
  <w:style w:type="paragraph" w:styleId="1411" w:customStyle="1">
    <w:name w:val="Рисунок_Надпись"/>
    <w:basedOn w:val="839"/>
    <w:link w:val="1412"/>
    <w:qFormat/>
    <w:pPr>
      <w:jc w:val="center"/>
      <w:spacing w:after="240"/>
      <w:widowControl/>
    </w:pPr>
    <w:rPr>
      <w:rFonts w:ascii="Trebuchet MS" w:hAnsi="Trebuchet MS"/>
      <w:bCs/>
      <w:sz w:val="22"/>
      <w:szCs w:val="22"/>
      <w:lang w:eastAsia="en-US"/>
    </w:rPr>
  </w:style>
  <w:style w:type="character" w:styleId="1412" w:customStyle="1">
    <w:name w:val="Рисунок_Надпись Знак"/>
    <w:link w:val="1411"/>
    <w:rPr>
      <w:rFonts w:ascii="Trebuchet MS" w:hAnsi="Trebuchet MS"/>
      <w:bCs/>
      <w:sz w:val="22"/>
      <w:szCs w:val="22"/>
      <w:lang w:eastAsia="en-US"/>
    </w:rPr>
  </w:style>
  <w:style w:type="paragraph" w:styleId="1413" w:customStyle="1">
    <w:name w:val="Таблица_Текст"/>
    <w:basedOn w:val="839"/>
    <w:pPr>
      <w:widowControl/>
    </w:pPr>
    <w:rPr>
      <w:rFonts w:ascii="Trebuchet MS" w:hAnsi="Trebuchet MS"/>
      <w:sz w:val="22"/>
      <w:lang w:eastAsia="en-US"/>
    </w:rPr>
  </w:style>
  <w:style w:type="paragraph" w:styleId="1414" w:customStyle="1">
    <w:name w:val="Стиль Таблица_Текст + По центру"/>
    <w:basedOn w:val="1413"/>
    <w:pPr>
      <w:numPr>
        <w:ilvl w:val="0"/>
        <w:numId w:val="22"/>
      </w:numPr>
      <w:jc w:val="center"/>
    </w:pPr>
  </w:style>
  <w:style w:type="paragraph" w:styleId="1415" w:customStyle="1">
    <w:name w:val="Таблица_Заголовок"/>
    <w:basedOn w:val="839"/>
    <w:pPr>
      <w:jc w:val="center"/>
      <w:keepNext/>
      <w:widowControl/>
    </w:pPr>
    <w:rPr>
      <w:rFonts w:ascii="Trebuchet MS" w:hAnsi="Trebuchet MS"/>
      <w:b/>
      <w:bCs/>
      <w:sz w:val="22"/>
      <w:lang w:eastAsia="en-US"/>
    </w:rPr>
  </w:style>
  <w:style w:type="paragraph" w:styleId="1416" w:customStyle="1">
    <w:name w:val="Таблица_Название"/>
    <w:basedOn w:val="839"/>
    <w:link w:val="1417"/>
    <w:qFormat/>
    <w:pPr>
      <w:ind w:left="4820"/>
      <w:keepNext/>
      <w:spacing w:before="240"/>
      <w:widowControl/>
    </w:pPr>
    <w:rPr>
      <w:rFonts w:ascii="Trebuchet MS" w:hAnsi="Trebuchet MS"/>
      <w:sz w:val="22"/>
      <w:lang w:eastAsia="en-US"/>
    </w:rPr>
  </w:style>
  <w:style w:type="character" w:styleId="1417" w:customStyle="1">
    <w:name w:val="Таблица_Название Знак"/>
    <w:link w:val="1416"/>
    <w:rPr>
      <w:rFonts w:ascii="Trebuchet MS" w:hAnsi="Trebuchet MS"/>
      <w:sz w:val="22"/>
      <w:lang w:eastAsia="en-US"/>
    </w:rPr>
  </w:style>
  <w:style w:type="numbering" w:styleId="1418" w:customStyle="1">
    <w:name w:val="Таблица_тект_маркированный"/>
    <w:basedOn w:val="851"/>
    <w:pPr>
      <w:numPr>
        <w:ilvl w:val="0"/>
        <w:numId w:val="23"/>
      </w:numPr>
    </w:pPr>
  </w:style>
  <w:style w:type="paragraph" w:styleId="1419" w:customStyle="1">
    <w:name w:val="Титул Название"/>
    <w:basedOn w:val="839"/>
    <w:pPr>
      <w:jc w:val="center"/>
      <w:spacing w:line="276" w:lineRule="auto"/>
      <w:widowControl/>
    </w:pPr>
    <w:rPr>
      <w:rFonts w:ascii="Trebuchet MS" w:hAnsi="Trebuchet MS"/>
      <w:b/>
      <w:caps/>
      <w:sz w:val="32"/>
      <w:lang w:eastAsia="en-US"/>
    </w:rPr>
  </w:style>
  <w:style w:type="paragraph" w:styleId="1420" w:customStyle="1">
    <w:name w:val="Титул_Автор"/>
    <w:basedOn w:val="839"/>
    <w:pPr>
      <w:jc w:val="both"/>
      <w:widowControl/>
    </w:pPr>
    <w:rPr>
      <w:rFonts w:ascii="Trebuchet MS" w:hAnsi="Trebuchet MS"/>
      <w:sz w:val="28"/>
      <w:lang w:eastAsia="en-US"/>
    </w:rPr>
  </w:style>
  <w:style w:type="paragraph" w:styleId="1421" w:customStyle="1">
    <w:name w:val="Титул_Год"/>
    <w:basedOn w:val="839"/>
    <w:pPr>
      <w:jc w:val="center"/>
      <w:spacing w:line="360" w:lineRule="auto"/>
      <w:widowControl/>
    </w:pPr>
    <w:rPr>
      <w:rFonts w:ascii="Trebuchet MS" w:hAnsi="Trebuchet MS"/>
      <w:b/>
      <w:sz w:val="28"/>
      <w:lang w:eastAsia="en-US"/>
    </w:rPr>
  </w:style>
  <w:style w:type="paragraph" w:styleId="1422" w:customStyle="1">
    <w:name w:val="Титул_Название"/>
    <w:basedOn w:val="839"/>
    <w:pPr>
      <w:jc w:val="center"/>
      <w:spacing w:line="276" w:lineRule="auto"/>
      <w:widowControl/>
    </w:pPr>
    <w:rPr>
      <w:rFonts w:ascii="Trebuchet MS" w:hAnsi="Trebuchet MS"/>
      <w:b/>
      <w:caps/>
      <w:sz w:val="32"/>
      <w:lang w:eastAsia="en-US"/>
    </w:rPr>
  </w:style>
  <w:style w:type="paragraph" w:styleId="1423" w:customStyle="1">
    <w:name w:val="Титул_Тема"/>
    <w:basedOn w:val="1419"/>
    <w:rPr>
      <w:bCs/>
      <w:caps w:val="0"/>
    </w:rPr>
  </w:style>
  <w:style w:type="paragraph" w:styleId="1424" w:customStyle="1">
    <w:name w:val="Титул_УТВЕРЖДЕНО"/>
    <w:basedOn w:val="839"/>
    <w:qFormat/>
    <w:pPr>
      <w:jc w:val="center"/>
      <w:spacing w:line="360" w:lineRule="auto"/>
      <w:widowControl/>
    </w:pPr>
    <w:rPr>
      <w:rFonts w:ascii="Trebuchet MS" w:hAnsi="Trebuchet MS"/>
      <w:b/>
      <w:bCs/>
      <w:sz w:val="24"/>
      <w:lang w:eastAsia="en-US"/>
    </w:rPr>
  </w:style>
  <w:style w:type="paragraph" w:styleId="1425" w:customStyle="1">
    <w:name w:val="Титул_УТВЕРЖДЕНО_Должность"/>
    <w:basedOn w:val="839"/>
    <w:qFormat/>
    <w:pPr>
      <w:jc w:val="center"/>
      <w:widowControl/>
    </w:pPr>
    <w:rPr>
      <w:rFonts w:ascii="Trebuchet MS" w:hAnsi="Trebuchet MS"/>
      <w:sz w:val="24"/>
      <w:szCs w:val="24"/>
      <w:lang w:eastAsia="en-US"/>
    </w:rPr>
  </w:style>
  <w:style w:type="paragraph" w:styleId="1426" w:customStyle="1">
    <w:name w:val="Титул_УТВЕРЖДЕНО_Подпись"/>
    <w:basedOn w:val="1425"/>
    <w:qFormat/>
  </w:style>
  <w:style w:type="paragraph" w:styleId="1427" w:customStyle="1">
    <w:name w:val="Table Cell Bullet"/>
    <w:basedOn w:val="839"/>
    <w:pPr>
      <w:numPr>
        <w:ilvl w:val="0"/>
        <w:numId w:val="24"/>
      </w:numPr>
      <w:contextualSpacing/>
    </w:pPr>
    <w:rPr>
      <w:bCs/>
      <w:szCs w:val="24"/>
    </w:rPr>
  </w:style>
  <w:style w:type="paragraph" w:styleId="1428" w:customStyle="1">
    <w:name w:val="Table Cell Bullet 2"/>
    <w:basedOn w:val="1427"/>
    <w:qFormat/>
    <w:pPr>
      <w:numPr>
        <w:ilvl w:val="1"/>
      </w:numPr>
    </w:pPr>
  </w:style>
  <w:style w:type="paragraph" w:styleId="1429" w:customStyle="1">
    <w:name w:val="Table Cell"/>
    <w:basedOn w:val="839"/>
    <w:link w:val="1430"/>
    <w:qFormat/>
    <w:pPr>
      <w:contextualSpacing/>
      <w:ind w:left="28" w:hanging="28"/>
    </w:pPr>
    <w:rPr>
      <w:bCs/>
      <w:szCs w:val="24"/>
      <w:lang w:val="en-US" w:eastAsia="en-US"/>
    </w:rPr>
  </w:style>
  <w:style w:type="character" w:styleId="1430" w:customStyle="1">
    <w:name w:val="Table Cell Знак"/>
    <w:link w:val="1429"/>
    <w:rPr>
      <w:bCs/>
      <w:szCs w:val="24"/>
      <w:lang w:val="en-US" w:eastAsia="en-US"/>
    </w:rPr>
  </w:style>
  <w:style w:type="table" w:styleId="1431" w:customStyle="1">
    <w:name w:val="Proposal1"/>
    <w:basedOn w:val="850"/>
    <w:next w:val="895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32" w:customStyle="1">
    <w:name w:val="Простой текст"/>
    <w:basedOn w:val="839"/>
    <w:link w:val="1433"/>
    <w:uiPriority w:val="99"/>
    <w:pPr>
      <w:jc w:val="both"/>
      <w:spacing w:before="120" w:after="120"/>
      <w:widowControl/>
      <w:suppressLineNumbers/>
    </w:pPr>
    <w:rPr>
      <w:rFonts w:ascii="Verdana" w:hAnsi="Verdana" w:eastAsia="Calibri"/>
      <w:lang w:val="en-US" w:eastAsia="en-US"/>
    </w:rPr>
  </w:style>
  <w:style w:type="character" w:styleId="1433" w:customStyle="1">
    <w:name w:val="Простой текст Знак"/>
    <w:link w:val="1432"/>
    <w:uiPriority w:val="99"/>
    <w:rPr>
      <w:rFonts w:ascii="Verdana" w:hAnsi="Verdana" w:eastAsia="Calibri"/>
      <w:lang w:val="en-US" w:eastAsia="en-US"/>
    </w:rPr>
  </w:style>
  <w:style w:type="paragraph" w:styleId="1434" w:customStyle="1">
    <w:name w:val="Основной_текст"/>
    <w:basedOn w:val="839"/>
    <w:link w:val="1435"/>
    <w:pPr>
      <w:ind w:firstLine="720"/>
      <w:jc w:val="both"/>
      <w:spacing w:before="100" w:beforeAutospacing="1" w:after="100" w:afterAutospacing="1"/>
      <w:widowControl/>
    </w:pPr>
    <w:rPr>
      <w:sz w:val="24"/>
      <w:szCs w:val="28"/>
      <w:lang w:val="en-US" w:eastAsia="en-US"/>
    </w:rPr>
  </w:style>
  <w:style w:type="character" w:styleId="1435" w:customStyle="1">
    <w:name w:val="Основной_текст Знак"/>
    <w:link w:val="1434"/>
    <w:rPr>
      <w:sz w:val="24"/>
      <w:szCs w:val="28"/>
      <w:lang w:val="en-US" w:eastAsia="en-US"/>
    </w:rPr>
  </w:style>
  <w:style w:type="paragraph" w:styleId="1436" w:customStyle="1">
    <w:name w:val="Bullet 1"/>
    <w:basedOn w:val="839"/>
    <w:uiPriority w:val="99"/>
    <w:pPr>
      <w:numPr>
        <w:ilvl w:val="0"/>
        <w:numId w:val="25"/>
      </w:numPr>
      <w:jc w:val="both"/>
      <w:spacing w:before="60"/>
    </w:pPr>
    <w:rPr>
      <w:rFonts w:ascii="Arial" w:hAnsi="Arial" w:eastAsia="Arial Unicode MS" w:cs="Arial Unicode MS"/>
      <w:lang w:val="en-US" w:eastAsia="en-US"/>
    </w:rPr>
  </w:style>
  <w:style w:type="paragraph" w:styleId="1437" w:customStyle="1">
    <w:name w:val="MT Название таблицы (без номера)"/>
    <w:basedOn w:val="839"/>
    <w:pPr>
      <w:spacing w:before="240" w:after="60"/>
      <w:widowControl/>
    </w:pPr>
    <w:rPr>
      <w:rFonts w:ascii="Calibri" w:hAnsi="Calibri" w:eastAsia="Calibri" w:cs="Calibri"/>
      <w:b/>
      <w:caps/>
      <w:sz w:val="22"/>
      <w:szCs w:val="22"/>
      <w:lang w:val="en-GB" w:eastAsia="en-AU"/>
    </w:rPr>
  </w:style>
  <w:style w:type="paragraph" w:styleId="1438" w:customStyle="1">
    <w:name w:val="Requirement"/>
    <w:basedOn w:val="839"/>
    <w:pPr>
      <w:jc w:val="both"/>
      <w:spacing w:before="60" w:after="40"/>
      <w:widowControl/>
    </w:pPr>
    <w:rPr>
      <w:color w:val="000000"/>
      <w:sz w:val="24"/>
      <w:lang w:eastAsia="en-US"/>
    </w:rPr>
  </w:style>
  <w:style w:type="paragraph" w:styleId="1439" w:customStyle="1">
    <w:name w:val="Requirement heading"/>
    <w:basedOn w:val="1438"/>
    <w:pPr>
      <w:keepNext/>
      <w:spacing w:before="240"/>
    </w:pPr>
    <w:rPr>
      <w:b/>
    </w:rPr>
  </w:style>
  <w:style w:type="paragraph" w:styleId="1440" w:customStyle="1">
    <w:name w:val="Requirement note"/>
    <w:basedOn w:val="1438"/>
    <w:rPr>
      <w:i/>
    </w:rPr>
  </w:style>
  <w:style w:type="paragraph" w:styleId="1441" w:customStyle="1">
    <w:name w:val="MoReq Heading 3"/>
    <w:basedOn w:val="842"/>
    <w:pPr>
      <w:keepNext w:val="0"/>
      <w:spacing w:before="60" w:after="40"/>
      <w:widowControl/>
      <w:tabs>
        <w:tab w:val="left" w:pos="1080" w:leader="none"/>
      </w:tabs>
    </w:pPr>
    <w:rPr>
      <w:rFonts w:ascii="Times New Roman" w:hAnsi="Times New Roman" w:eastAsia="Times New Roman" w:cs="Times New Roman"/>
      <w:sz w:val="24"/>
      <w:szCs w:val="20"/>
      <w:lang w:eastAsia="en-US"/>
    </w:rPr>
  </w:style>
  <w:style w:type="paragraph" w:styleId="1442" w:customStyle="1">
    <w:name w:val="Requirement Bulleted"/>
    <w:basedOn w:val="839"/>
    <w:pPr>
      <w:numPr>
        <w:ilvl w:val="0"/>
        <w:numId w:val="26"/>
      </w:numPr>
      <w:jc w:val="both"/>
      <w:spacing w:before="60" w:after="40"/>
      <w:widowControl/>
    </w:pPr>
    <w:rPr>
      <w:color w:val="000000"/>
      <w:sz w:val="24"/>
      <w:lang w:eastAsia="en-US"/>
    </w:rPr>
  </w:style>
  <w:style w:type="paragraph" w:styleId="1443" w:customStyle="1">
    <w:name w:val="Glossary term"/>
    <w:basedOn w:val="839"/>
    <w:next w:val="839"/>
    <w:pPr>
      <w:keepNext/>
      <w:spacing w:before="180" w:after="120"/>
      <w:widowControl/>
    </w:pPr>
    <w:rPr>
      <w:b/>
      <w:sz w:val="24"/>
      <w:lang w:eastAsia="en-US"/>
    </w:rPr>
  </w:style>
  <w:style w:type="paragraph" w:styleId="1444" w:customStyle="1">
    <w:name w:val="Text Bulleted"/>
    <w:basedOn w:val="839"/>
    <w:pPr>
      <w:numPr>
        <w:ilvl w:val="0"/>
        <w:numId w:val="27"/>
      </w:numPr>
      <w:jc w:val="both"/>
      <w:spacing w:before="60" w:after="120"/>
      <w:widowControl/>
    </w:pPr>
    <w:rPr>
      <w:color w:val="000000"/>
      <w:sz w:val="24"/>
      <w:lang w:eastAsia="en-US"/>
    </w:rPr>
  </w:style>
  <w:style w:type="paragraph" w:styleId="1445" w:customStyle="1">
    <w:name w:val="Text"/>
    <w:basedOn w:val="839"/>
    <w:pPr>
      <w:ind w:left="990"/>
      <w:jc w:val="both"/>
      <w:spacing w:before="60" w:after="120"/>
      <w:widowControl/>
    </w:pPr>
    <w:rPr>
      <w:color w:val="000000"/>
      <w:sz w:val="24"/>
      <w:lang w:eastAsia="en-US"/>
    </w:rPr>
  </w:style>
  <w:style w:type="paragraph" w:styleId="1446" w:customStyle="1">
    <w:name w:val="Mand/Des"/>
    <w:basedOn w:val="839"/>
    <w:pPr>
      <w:jc w:val="center"/>
      <w:keepNext/>
      <w:spacing w:before="40" w:after="40"/>
      <w:widowControl/>
    </w:pPr>
    <w:rPr>
      <w:color w:val="000000"/>
      <w:sz w:val="24"/>
      <w:lang w:eastAsia="en-US"/>
    </w:rPr>
  </w:style>
  <w:style w:type="paragraph" w:styleId="1447" w:customStyle="1">
    <w:name w:val="Glossary definition"/>
    <w:basedOn w:val="1443"/>
    <w:next w:val="839"/>
    <w:pPr>
      <w:ind w:left="990"/>
      <w:jc w:val="both"/>
      <w:spacing w:before="0"/>
    </w:pPr>
    <w:rPr>
      <w:b w:val="0"/>
      <w:color w:val="000000"/>
    </w:rPr>
  </w:style>
  <w:style w:type="paragraph" w:styleId="1448" w:customStyle="1">
    <w:name w:val="Абзац"/>
    <w:basedOn w:val="839"/>
    <w:link w:val="1449"/>
    <w:uiPriority w:val="99"/>
    <w:pPr>
      <w:ind w:firstLine="720"/>
      <w:jc w:val="both"/>
      <w:spacing w:before="60" w:after="60"/>
    </w:pPr>
    <w:rPr>
      <w:sz w:val="22"/>
      <w:szCs w:val="22"/>
    </w:rPr>
  </w:style>
  <w:style w:type="character" w:styleId="1449" w:customStyle="1">
    <w:name w:val="Абзац Знак"/>
    <w:link w:val="1448"/>
    <w:uiPriority w:val="99"/>
    <w:rPr>
      <w:sz w:val="22"/>
      <w:szCs w:val="22"/>
    </w:rPr>
  </w:style>
  <w:style w:type="paragraph" w:styleId="1450" w:customStyle="1">
    <w:name w:val="Таблица_Основной текст"/>
    <w:basedOn w:val="839"/>
    <w:uiPriority w:val="99"/>
    <w:qFormat/>
    <w:pPr>
      <w:ind w:left="113" w:right="113"/>
      <w:jc w:val="both"/>
      <w:widowControl/>
    </w:pPr>
    <w:rPr>
      <w:sz w:val="24"/>
      <w:szCs w:val="24"/>
    </w:rPr>
  </w:style>
  <w:style w:type="paragraph" w:styleId="1451" w:customStyle="1">
    <w:name w:val="2_списокМарк"/>
    <w:basedOn w:val="879"/>
    <w:qFormat/>
    <w:pPr>
      <w:numPr>
        <w:ilvl w:val="0"/>
        <w:numId w:val="28"/>
      </w:numPr>
      <w:ind w:left="720" w:firstLine="0"/>
      <w:jc w:val="both"/>
      <w:spacing w:line="276" w:lineRule="auto"/>
      <w:widowControl/>
      <w:tabs>
        <w:tab w:val="num" w:pos="360" w:leader="none"/>
      </w:tabs>
    </w:pPr>
    <w:rPr>
      <w:rFonts w:eastAsia="Calibri"/>
      <w:sz w:val="22"/>
      <w:szCs w:val="22"/>
      <w:lang w:eastAsia="en-US"/>
    </w:rPr>
  </w:style>
  <w:style w:type="paragraph" w:styleId="1452" w:customStyle="1">
    <w:name w:val="T 11"/>
    <w:basedOn w:val="839"/>
    <w:link w:val="1453"/>
    <w:qFormat/>
    <w:pPr>
      <w:ind w:firstLine="624"/>
      <w:jc w:val="both"/>
      <w:spacing w:line="276" w:lineRule="auto"/>
      <w:widowControl/>
    </w:pPr>
    <w:rPr>
      <w:rFonts w:ascii="Trebuchet MS" w:hAnsi="Trebuchet MS"/>
      <w:sz w:val="22"/>
      <w:szCs w:val="22"/>
    </w:rPr>
  </w:style>
  <w:style w:type="character" w:styleId="1453" w:customStyle="1">
    <w:name w:val="T 11 Знак"/>
    <w:basedOn w:val="849"/>
    <w:link w:val="1452"/>
    <w:rPr>
      <w:rFonts w:ascii="Trebuchet MS" w:hAnsi="Trebuchet MS"/>
      <w:sz w:val="22"/>
      <w:szCs w:val="22"/>
    </w:rPr>
  </w:style>
  <w:style w:type="paragraph" w:styleId="1454" w:customStyle="1">
    <w:name w:val="T Булит"/>
    <w:basedOn w:val="1452"/>
    <w:link w:val="1455"/>
    <w:qFormat/>
    <w:pPr>
      <w:numPr>
        <w:ilvl w:val="0"/>
        <w:numId w:val="29"/>
      </w:numPr>
    </w:pPr>
  </w:style>
  <w:style w:type="character" w:styleId="1455" w:customStyle="1">
    <w:name w:val="T Булит Знак"/>
    <w:basedOn w:val="1453"/>
    <w:link w:val="1454"/>
    <w:rPr>
      <w:rFonts w:ascii="Trebuchet MS" w:hAnsi="Trebuchet MS"/>
      <w:sz w:val="22"/>
      <w:szCs w:val="22"/>
    </w:rPr>
  </w:style>
  <w:style w:type="paragraph" w:styleId="1456" w:customStyle="1">
    <w:name w:val="List3"/>
    <w:basedOn w:val="839"/>
    <w:pPr>
      <w:numPr>
        <w:ilvl w:val="6"/>
        <w:numId w:val="30"/>
      </w:numPr>
      <w:jc w:val="both"/>
      <w:widowControl/>
      <w:tabs>
        <w:tab w:val="left" w:pos="1701" w:leader="none"/>
      </w:tabs>
    </w:pPr>
    <w:rPr>
      <w:rFonts w:ascii="Arial" w:hAnsi="Arial"/>
      <w:sz w:val="24"/>
      <w:lang w:eastAsia="en-US"/>
    </w:rPr>
  </w:style>
  <w:style w:type="paragraph" w:styleId="1457">
    <w:name w:val="List Number 3"/>
    <w:basedOn w:val="1268"/>
    <w:pPr>
      <w:numPr>
        <w:ilvl w:val="0"/>
        <w:numId w:val="31"/>
      </w:numPr>
      <w:contextualSpacing/>
      <w:ind w:left="432" w:hanging="432"/>
      <w:jc w:val="both"/>
      <w:spacing w:before="60" w:after="0" w:line="276" w:lineRule="auto"/>
      <w:widowControl/>
      <w:tabs>
        <w:tab w:val="clear" w:pos="1440" w:leader="none"/>
      </w:tabs>
    </w:pPr>
    <w:rPr>
      <w:szCs w:val="24"/>
    </w:rPr>
  </w:style>
  <w:style w:type="character" w:styleId="1458" w:customStyle="1">
    <w:name w:val="Основной текст (2) + 7;5 pt"/>
    <w:basedOn w:val="849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position w:val="0"/>
      <w:sz w:val="15"/>
      <w:szCs w:val="15"/>
      <w:u w:val="none"/>
      <w:lang w:val="ru-RU" w:eastAsia="ru-RU" w:bidi="ru-RU"/>
    </w:rPr>
  </w:style>
  <w:style w:type="paragraph" w:styleId="1459" w:customStyle="1">
    <w:name w:val="IBS Список в таблице"/>
    <w:basedOn w:val="839"/>
    <w:uiPriority w:val="99"/>
    <w:pPr>
      <w:numPr>
        <w:ilvl w:val="0"/>
        <w:numId w:val="32"/>
      </w:numPr>
      <w:jc w:val="both"/>
      <w:spacing w:line="276" w:lineRule="auto"/>
      <w:widowControl/>
      <w:tabs>
        <w:tab w:val="left" w:pos="550" w:leader="none"/>
      </w:tabs>
    </w:pPr>
    <w:rPr>
      <w:rFonts w:ascii="Arial" w:hAnsi="Arial" w:cs="Arial"/>
      <w:szCs w:val="22"/>
    </w:rPr>
  </w:style>
  <w:style w:type="numbering" w:styleId="1460" w:customStyle="1">
    <w:name w:val="_Многоуровневый_2"/>
    <w:basedOn w:val="851"/>
    <w:pPr>
      <w:numPr>
        <w:ilvl w:val="0"/>
        <w:numId w:val="33"/>
      </w:numPr>
    </w:pPr>
  </w:style>
  <w:style w:type="paragraph" w:styleId="1461" w:customStyle="1">
    <w:name w:val="Список 1"/>
    <w:basedOn w:val="839"/>
    <w:link w:val="1462"/>
    <w:qFormat/>
    <w:pPr>
      <w:ind w:left="1247" w:hanging="396"/>
      <w:spacing w:before="60" w:line="276" w:lineRule="auto"/>
      <w:widowControl/>
    </w:pPr>
    <w:rPr>
      <w:rFonts w:eastAsia="Calibri"/>
      <w:color w:val="000000"/>
      <w:sz w:val="24"/>
    </w:rPr>
  </w:style>
  <w:style w:type="character" w:styleId="1462" w:customStyle="1">
    <w:name w:val="Список 1 Знак"/>
    <w:link w:val="1461"/>
    <w:rPr>
      <w:rFonts w:eastAsia="Calibri"/>
      <w:color w:val="000000"/>
      <w:sz w:val="24"/>
    </w:rPr>
  </w:style>
  <w:style w:type="paragraph" w:styleId="1463" w:customStyle="1">
    <w:name w:val="hmcommontext"/>
    <w:basedOn w:val="839"/>
    <w:pPr>
      <w:spacing w:before="100" w:beforeAutospacing="1" w:after="100" w:afterAutospacing="1"/>
      <w:widowControl/>
    </w:pPr>
    <w:rPr>
      <w:sz w:val="24"/>
      <w:szCs w:val="24"/>
    </w:rPr>
  </w:style>
  <w:style w:type="paragraph" w:styleId="1464" w:customStyle="1">
    <w:name w:val="YV notes"/>
    <w:basedOn w:val="1212"/>
    <w:next w:val="1212"/>
    <w:pPr>
      <w:numPr>
        <w:ilvl w:val="0"/>
        <w:numId w:val="34"/>
      </w:numPr>
      <w:spacing w:before="60" w:line="276" w:lineRule="auto"/>
      <w:shd w:val="clear" w:color="auto" w:fill="e3ffe3"/>
      <w:tabs>
        <w:tab w:val="clear" w:pos="9360" w:leader="none"/>
      </w:tabs>
      <w:pBdr>
        <w:top w:val="single" w:color="99FFCC" w:sz="4" w:space="1"/>
        <w:bottom w:val="single" w:color="99FFCC" w:sz="4" w:space="1"/>
      </w:pBdr>
    </w:pPr>
    <w:rPr>
      <w:sz w:val="24"/>
      <w:lang w:eastAsia="en-US"/>
    </w:rPr>
  </w:style>
  <w:style w:type="paragraph" w:styleId="1465" w:customStyle="1">
    <w:name w:val="Список 11"/>
    <w:basedOn w:val="839"/>
    <w:pPr>
      <w:numPr>
        <w:ilvl w:val="0"/>
        <w:numId w:val="35"/>
      </w:numPr>
      <w:spacing w:before="60" w:line="276" w:lineRule="auto"/>
      <w:widowControl/>
    </w:pPr>
    <w:rPr>
      <w:rFonts w:cs="Arial"/>
      <w:color w:val="000000"/>
      <w:sz w:val="24"/>
      <w:szCs w:val="24"/>
      <w:lang w:bidi="en-US"/>
    </w:rPr>
  </w:style>
  <w:style w:type="paragraph" w:styleId="1466" w:customStyle="1">
    <w:name w:val="Docum_Обычный"/>
    <w:basedOn w:val="839"/>
    <w:link w:val="1467"/>
    <w:qFormat/>
    <w:pPr>
      <w:contextualSpacing/>
      <w:ind w:left="720"/>
      <w:jc w:val="both"/>
      <w:spacing w:before="120" w:after="120" w:line="276" w:lineRule="auto"/>
      <w:widowControl/>
    </w:pPr>
    <w:rPr>
      <w:rFonts w:eastAsia="Calibri"/>
      <w:sz w:val="28"/>
      <w:szCs w:val="28"/>
    </w:rPr>
  </w:style>
  <w:style w:type="character" w:styleId="1467" w:customStyle="1">
    <w:name w:val="Docum_Обычный Знак"/>
    <w:basedOn w:val="849"/>
    <w:link w:val="1466"/>
    <w:rPr>
      <w:rFonts w:eastAsia="Calibri"/>
      <w:sz w:val="28"/>
      <w:szCs w:val="28"/>
    </w:rPr>
  </w:style>
  <w:style w:type="paragraph" w:styleId="1468" w:customStyle="1">
    <w:name w:val="Docum_Маркированный список 2"/>
    <w:basedOn w:val="839"/>
    <w:qFormat/>
    <w:pPr>
      <w:contextualSpacing/>
      <w:spacing w:before="120" w:after="120" w:line="276" w:lineRule="auto"/>
      <w:widowControl/>
    </w:pPr>
    <w:rPr>
      <w:rFonts w:eastAsia="Calibri"/>
      <w:bCs/>
      <w:sz w:val="26"/>
      <w:szCs w:val="26"/>
    </w:rPr>
  </w:style>
  <w:style w:type="character" w:styleId="1469" w:customStyle="1">
    <w:name w:val="blk"/>
    <w:basedOn w:val="849"/>
  </w:style>
  <w:style w:type="paragraph" w:styleId="1470" w:customStyle="1">
    <w:name w:val="Цветной список - Акцент 11"/>
    <w:basedOn w:val="839"/>
    <w:link w:val="1471"/>
    <w:uiPriority w:val="34"/>
    <w:qFormat/>
    <w:pPr>
      <w:contextualSpacing/>
      <w:ind w:left="720"/>
      <w:jc w:val="both"/>
      <w:spacing w:before="120"/>
      <w:widowControl/>
    </w:pPr>
    <w:rPr>
      <w:sz w:val="28"/>
      <w:szCs w:val="24"/>
      <w:lang w:val="en-US" w:eastAsia="en-US"/>
    </w:rPr>
  </w:style>
  <w:style w:type="character" w:styleId="1471" w:customStyle="1">
    <w:name w:val="Цветной список - Акцент 1 Знак"/>
    <w:link w:val="1470"/>
    <w:uiPriority w:val="34"/>
    <w:rPr>
      <w:sz w:val="28"/>
      <w:szCs w:val="24"/>
      <w:lang w:val="en-US" w:eastAsia="en-US"/>
    </w:rPr>
  </w:style>
  <w:style w:type="paragraph" w:styleId="1472" w:customStyle="1">
    <w:name w:val="m_ТекстТаблицы"/>
    <w:basedOn w:val="839"/>
    <w:pPr>
      <w:widowControl/>
    </w:pPr>
    <w:rPr>
      <w:szCs w:val="24"/>
    </w:rPr>
  </w:style>
  <w:style w:type="numbering" w:styleId="1473" w:customStyle="1">
    <w:name w:val="Нумерованные булеты"/>
    <w:pPr>
      <w:numPr>
        <w:ilvl w:val="0"/>
        <w:numId w:val="36"/>
      </w:numPr>
    </w:pPr>
  </w:style>
  <w:style w:type="paragraph" w:styleId="1474" w:customStyle="1">
    <w:name w:val="G_Текст"/>
    <w:basedOn w:val="839"/>
    <w:link w:val="1475"/>
    <w:qFormat/>
    <w:pPr>
      <w:ind w:firstLine="851"/>
      <w:jc w:val="both"/>
      <w:spacing w:after="120" w:line="312" w:lineRule="auto"/>
      <w:widowControl/>
    </w:pPr>
    <w:rPr>
      <w:sz w:val="24"/>
      <w:lang w:val="en-US"/>
    </w:rPr>
  </w:style>
  <w:style w:type="character" w:styleId="1475" w:customStyle="1">
    <w:name w:val="G_Текст Знак"/>
    <w:link w:val="1474"/>
    <w:rPr>
      <w:sz w:val="24"/>
      <w:lang w:val="en-US"/>
    </w:rPr>
  </w:style>
  <w:style w:type="paragraph" w:styleId="1476" w:customStyle="1">
    <w:name w:val="Таблица. Шапка"/>
    <w:basedOn w:val="839"/>
    <w:next w:val="839"/>
    <w:qFormat/>
    <w:pPr>
      <w:spacing w:line="360" w:lineRule="auto"/>
      <w:widowControl/>
    </w:pPr>
    <w:rPr>
      <w:rFonts w:eastAsia="Calibri"/>
      <w:b/>
      <w:sz w:val="24"/>
      <w:szCs w:val="24"/>
      <w:lang w:eastAsia="en-US"/>
    </w:rPr>
  </w:style>
  <w:style w:type="numbering" w:styleId="1477">
    <w:name w:val="Outline List 2"/>
    <w:basedOn w:val="851"/>
    <w:pPr>
      <w:numPr>
        <w:ilvl w:val="0"/>
        <w:numId w:val="37"/>
      </w:numPr>
    </w:pPr>
  </w:style>
  <w:style w:type="paragraph" w:styleId="1478" w:customStyle="1">
    <w:name w:val="basic"/>
    <w:basedOn w:val="839"/>
    <w:link w:val="1479"/>
    <w:qFormat/>
    <w:pPr>
      <w:ind w:firstLine="567"/>
      <w:jc w:val="both"/>
      <w:spacing w:line="360" w:lineRule="auto"/>
    </w:pPr>
    <w:rPr>
      <w:sz w:val="24"/>
      <w:szCs w:val="24"/>
      <w:lang w:val="en-US" w:eastAsia="en-US"/>
    </w:rPr>
  </w:style>
  <w:style w:type="character" w:styleId="1479" w:customStyle="1">
    <w:name w:val="basic Знак"/>
    <w:basedOn w:val="849"/>
    <w:link w:val="1478"/>
    <w:rPr>
      <w:sz w:val="24"/>
      <w:szCs w:val="24"/>
      <w:lang w:val="en-US" w:eastAsia="en-US"/>
    </w:rPr>
  </w:style>
  <w:style w:type="paragraph" w:styleId="1480" w:customStyle="1">
    <w:name w:val="список 1"/>
    <w:basedOn w:val="1478"/>
    <w:link w:val="1481"/>
    <w:qFormat/>
    <w:pPr>
      <w:numPr>
        <w:ilvl w:val="0"/>
        <w:numId w:val="38"/>
      </w:numPr>
    </w:pPr>
  </w:style>
  <w:style w:type="character" w:styleId="1481" w:customStyle="1">
    <w:name w:val="список 1 Знак"/>
    <w:link w:val="1480"/>
    <w:rPr>
      <w:sz w:val="24"/>
      <w:szCs w:val="24"/>
      <w:lang w:val="en-US" w:eastAsia="en-US"/>
    </w:rPr>
  </w:style>
  <w:style w:type="paragraph" w:styleId="1482" w:customStyle="1">
    <w:name w:val="Список М2"/>
    <w:pPr>
      <w:numPr>
        <w:ilvl w:val="0"/>
        <w:numId w:val="39"/>
      </w:numPr>
      <w:spacing w:line="360" w:lineRule="auto"/>
    </w:pPr>
    <w:rPr>
      <w:rFonts w:ascii="Arial" w:hAnsi="Arial"/>
    </w:rPr>
  </w:style>
  <w:style w:type="paragraph" w:styleId="1483" w:customStyle="1">
    <w:name w:val="Стиль1"/>
    <w:basedOn w:val="879"/>
    <w:qFormat/>
    <w:pPr>
      <w:numPr>
        <w:ilvl w:val="0"/>
        <w:numId w:val="40"/>
      </w:numPr>
      <w:ind w:firstLine="0"/>
      <w:jc w:val="both"/>
      <w:spacing w:before="120" w:after="120" w:line="276" w:lineRule="auto"/>
      <w:widowControl/>
      <w:tabs>
        <w:tab w:val="num" w:pos="360" w:leader="none"/>
      </w:tabs>
    </w:pPr>
    <w:rPr>
      <w:rFonts w:eastAsia="Calibri"/>
      <w:sz w:val="28"/>
      <w:szCs w:val="28"/>
      <w:lang w:eastAsia="en-US"/>
    </w:rPr>
  </w:style>
  <w:style w:type="paragraph" w:styleId="1484" w:customStyle="1">
    <w:name w:val="0.текст"/>
    <w:basedOn w:val="839"/>
    <w:qFormat/>
    <w:pPr>
      <w:ind w:firstLine="680"/>
      <w:jc w:val="both"/>
      <w:widowControl/>
    </w:pPr>
    <w:rPr>
      <w:rFonts w:cs="Arial"/>
      <w:sz w:val="24"/>
      <w:szCs w:val="24"/>
      <w:lang w:val="en-US" w:eastAsia="en-US" w:bidi="en-US"/>
    </w:rPr>
  </w:style>
  <w:style w:type="paragraph" w:styleId="1485" w:customStyle="1">
    <w:name w:val="заголовок 1"/>
    <w:basedOn w:val="839"/>
    <w:next w:val="839"/>
    <w:pPr>
      <w:ind w:left="432" w:hanging="432"/>
      <w:keepNext/>
      <w:spacing w:before="240" w:after="60"/>
      <w:widowControl/>
      <w:tabs>
        <w:tab w:val="num" w:pos="432" w:leader="none"/>
      </w:tabs>
      <w:outlineLvl w:val="0"/>
    </w:pPr>
    <w:rPr>
      <w:rFonts w:ascii="Arial" w:hAnsi="Arial"/>
      <w:b/>
      <w:sz w:val="28"/>
    </w:rPr>
  </w:style>
  <w:style w:type="paragraph" w:styleId="1486" w:customStyle="1">
    <w:name w:val="заголовок 2"/>
    <w:basedOn w:val="839"/>
    <w:next w:val="839"/>
    <w:pPr>
      <w:ind w:left="576" w:hanging="576"/>
      <w:keepNext/>
      <w:spacing w:before="240" w:after="60"/>
      <w:widowControl/>
      <w:tabs>
        <w:tab w:val="num" w:pos="576" w:leader="none"/>
      </w:tabs>
      <w:outlineLvl w:val="1"/>
    </w:pPr>
    <w:rPr>
      <w:rFonts w:ascii="Arial" w:hAnsi="Arial"/>
      <w:b/>
      <w:i/>
      <w:sz w:val="24"/>
    </w:rPr>
  </w:style>
  <w:style w:type="paragraph" w:styleId="1487" w:customStyle="1">
    <w:name w:val="заголовок 4"/>
    <w:basedOn w:val="839"/>
    <w:next w:val="839"/>
    <w:pPr>
      <w:ind w:left="864" w:hanging="864"/>
      <w:keepNext/>
      <w:spacing w:before="240" w:after="60"/>
      <w:widowControl/>
      <w:tabs>
        <w:tab w:val="num" w:pos="864" w:leader="none"/>
      </w:tabs>
      <w:outlineLvl w:val="3"/>
    </w:pPr>
    <w:rPr>
      <w:rFonts w:ascii="Arial" w:hAnsi="Arial"/>
      <w:b/>
      <w:sz w:val="24"/>
    </w:rPr>
  </w:style>
  <w:style w:type="paragraph" w:styleId="1488" w:customStyle="1">
    <w:name w:val="заголовок 5"/>
    <w:basedOn w:val="839"/>
    <w:next w:val="839"/>
    <w:pPr>
      <w:ind w:left="1008" w:hanging="1008"/>
      <w:spacing w:before="240" w:after="60"/>
      <w:widowControl/>
      <w:tabs>
        <w:tab w:val="num" w:pos="1008" w:leader="none"/>
      </w:tabs>
      <w:outlineLvl w:val="4"/>
    </w:pPr>
    <w:rPr>
      <w:sz w:val="22"/>
    </w:rPr>
  </w:style>
  <w:style w:type="paragraph" w:styleId="1489" w:customStyle="1">
    <w:name w:val="заголовок 6"/>
    <w:basedOn w:val="839"/>
    <w:next w:val="839"/>
    <w:pPr>
      <w:ind w:left="1152" w:hanging="1152"/>
      <w:spacing w:before="240" w:after="60"/>
      <w:widowControl/>
      <w:tabs>
        <w:tab w:val="num" w:pos="1152" w:leader="none"/>
      </w:tabs>
      <w:outlineLvl w:val="5"/>
    </w:pPr>
    <w:rPr>
      <w:i/>
      <w:sz w:val="22"/>
    </w:rPr>
  </w:style>
  <w:style w:type="paragraph" w:styleId="1490" w:customStyle="1">
    <w:name w:val="заголовок 7"/>
    <w:basedOn w:val="839"/>
    <w:next w:val="839"/>
    <w:pPr>
      <w:ind w:left="1296" w:hanging="1296"/>
      <w:spacing w:before="240" w:after="60"/>
      <w:widowControl/>
      <w:tabs>
        <w:tab w:val="num" w:pos="1296" w:leader="none"/>
      </w:tabs>
      <w:outlineLvl w:val="6"/>
    </w:pPr>
    <w:rPr>
      <w:rFonts w:ascii="Arial" w:hAnsi="Arial"/>
    </w:rPr>
  </w:style>
  <w:style w:type="paragraph" w:styleId="1491" w:customStyle="1">
    <w:name w:val="заголовок 8"/>
    <w:basedOn w:val="839"/>
    <w:next w:val="839"/>
    <w:pPr>
      <w:ind w:left="1440" w:hanging="1440"/>
      <w:spacing w:before="240" w:after="60"/>
      <w:widowControl/>
      <w:tabs>
        <w:tab w:val="num" w:pos="1440" w:leader="none"/>
      </w:tabs>
      <w:outlineLvl w:val="7"/>
    </w:pPr>
    <w:rPr>
      <w:rFonts w:ascii="Arial" w:hAnsi="Arial"/>
      <w:i/>
    </w:rPr>
  </w:style>
  <w:style w:type="paragraph" w:styleId="1492" w:customStyle="1">
    <w:name w:val="заголовок 9"/>
    <w:basedOn w:val="839"/>
    <w:next w:val="839"/>
    <w:pPr>
      <w:ind w:left="1584" w:hanging="1584"/>
      <w:spacing w:before="240" w:after="60"/>
      <w:widowControl/>
      <w:tabs>
        <w:tab w:val="num" w:pos="1584" w:leader="none"/>
      </w:tabs>
      <w:outlineLvl w:val="8"/>
    </w:pPr>
    <w:rPr>
      <w:rFonts w:ascii="Arial" w:hAnsi="Arial"/>
      <w:b/>
      <w:i/>
      <w:sz w:val="18"/>
    </w:rPr>
  </w:style>
  <w:style w:type="paragraph" w:styleId="1493" w:customStyle="1">
    <w:name w:val="Стиль22"/>
    <w:basedOn w:val="839"/>
    <w:pPr>
      <w:numPr>
        <w:ilvl w:val="0"/>
        <w:numId w:val="41"/>
      </w:numPr>
      <w:jc w:val="both"/>
      <w:spacing w:before="120" w:after="120" w:line="360" w:lineRule="auto"/>
      <w:widowControl/>
    </w:pPr>
    <w:rPr>
      <w:rFonts w:ascii="Arial" w:hAnsi="Arial"/>
      <w:szCs w:val="24"/>
    </w:rPr>
  </w:style>
  <w:style w:type="paragraph" w:styleId="1494" w:customStyle="1">
    <w:name w:val="мой список"/>
    <w:basedOn w:val="839"/>
    <w:pPr>
      <w:numPr>
        <w:ilvl w:val="0"/>
        <w:numId w:val="42"/>
      </w:numPr>
      <w:jc w:val="both"/>
      <w:spacing w:before="120" w:line="360" w:lineRule="auto"/>
      <w:widowControl/>
      <w:tabs>
        <w:tab w:val="left" w:pos="720" w:leader="none"/>
      </w:tabs>
    </w:pPr>
    <w:rPr>
      <w:rFonts w:ascii="Arial" w:hAnsi="Arial"/>
      <w:szCs w:val="24"/>
    </w:rPr>
  </w:style>
  <w:style w:type="table" w:styleId="1495" w:customStyle="1">
    <w:name w:val="Список-таблица 3 — акцент 11"/>
    <w:basedOn w:val="850"/>
    <w:uiPriority w:val="48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band1Horz"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tcPr>
        <w:tcBorders>
          <w:left w:val="single" w:color="5B9BD5" w:sz="4" w:space="0"/>
          <w:right w:val="single" w:color="5B9BD5" w:sz="4" w:space="0"/>
        </w:tcBorders>
      </w:tcPr>
    </w:tblStylePr>
    <w:tblStylePr w:type="firstCol">
      <w:rPr>
        <w:b/>
        <w:bCs/>
      </w:rPr>
      <w:tcPr>
        <w:shd w:val="clear" w:color="auto" w:fill="ffffff"/>
        <w:tcBorders>
          <w:right w:val="none" w:color="000000" w:sz="4" w:space="0"/>
        </w:tcBorders>
      </w:tcPr>
    </w:tblStylePr>
    <w:tblStylePr w:type="firstRow">
      <w:rPr>
        <w:b/>
        <w:bCs/>
        <w:color w:val="ffffff"/>
      </w:rPr>
      <w:tcPr>
        <w:shd w:val="clear" w:color="auto" w:fill="5b9bd5"/>
      </w:tcPr>
    </w:tblStylePr>
    <w:tblStylePr w:type="lastCol">
      <w:rPr>
        <w:b/>
        <w:bCs/>
      </w:rPr>
      <w:tcPr>
        <w:shd w:val="clear" w:color="auto" w:fill="ffffff"/>
        <w:tcBorders>
          <w:left w:val="none" w:color="000000" w:sz="4" w:space="0"/>
        </w:tcBorders>
      </w:tcPr>
    </w:tblStylePr>
    <w:tblStylePr w:type="lastRow">
      <w:rPr>
        <w:b/>
        <w:bCs/>
      </w:rPr>
      <w:tcPr>
        <w:shd w:val="clear" w:color="auto" w:fill="ffffff"/>
        <w:tcBorders>
          <w:top w:val="single" w:color="5B9BD5" w:sz="4" w:space="0"/>
        </w:tcBorders>
      </w:tcPr>
    </w:tblStylePr>
    <w:tblStylePr w:type="nwCell">
      <w:tcPr>
        <w:tcBorders>
          <w:bottom w:val="none" w:color="000000" w:sz="4" w:space="0"/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  <w:bottom w:val="none" w:color="000000" w:sz="4" w:space="0"/>
        </w:tcBorders>
      </w:tcPr>
    </w:tblStylePr>
    <w:tblStylePr w:type="swCell">
      <w:tcPr>
        <w:tcBorders>
          <w:top w:val="single" w:color="5B9BD5" w:sz="4" w:space="0"/>
          <w:right w:val="none" w:color="000000" w:sz="4" w:space="0"/>
        </w:tcBorders>
      </w:tcPr>
    </w:tblStylePr>
    <w:tblStylePr w:type="seCell">
      <w:tcPr>
        <w:tcBorders>
          <w:top w:val="single" w:color="5B9BD5" w:sz="4" w:space="0"/>
          <w:left w:val="none" w:color="000000" w:sz="4" w:space="0"/>
        </w:tcBorders>
      </w:tcPr>
    </w:tblStylePr>
  </w:style>
  <w:style w:type="paragraph" w:styleId="1496" w:customStyle="1">
    <w:name w:val="Список М1"/>
    <w:pPr>
      <w:numPr>
        <w:ilvl w:val="0"/>
        <w:numId w:val="43"/>
      </w:numPr>
      <w:spacing w:line="360" w:lineRule="auto"/>
      <w:tabs>
        <w:tab w:val="left" w:pos="357" w:leader="none"/>
      </w:tabs>
    </w:pPr>
    <w:rPr>
      <w:rFonts w:ascii="Arial" w:hAnsi="Arial"/>
    </w:rPr>
  </w:style>
  <w:style w:type="paragraph" w:styleId="1497" w:customStyle="1">
    <w:name w:val="Простой список"/>
    <w:basedOn w:val="879"/>
    <w:link w:val="1498"/>
    <w:qFormat/>
    <w:pPr>
      <w:numPr>
        <w:ilvl w:val="0"/>
        <w:numId w:val="44"/>
      </w:numPr>
      <w:contextualSpacing w:val="0"/>
      <w:spacing w:before="120"/>
      <w:widowControl/>
      <w:tabs>
        <w:tab w:val="left" w:pos="1418" w:leader="none"/>
      </w:tabs>
    </w:pPr>
    <w:rPr>
      <w:bCs/>
      <w:sz w:val="28"/>
      <w:szCs w:val="28"/>
    </w:rPr>
  </w:style>
  <w:style w:type="character" w:styleId="1498" w:customStyle="1">
    <w:name w:val="Простой список Знак"/>
    <w:basedOn w:val="849"/>
    <w:link w:val="1497"/>
    <w:rPr>
      <w:bCs/>
      <w:sz w:val="28"/>
      <w:szCs w:val="28"/>
    </w:rPr>
  </w:style>
  <w:style w:type="paragraph" w:styleId="1499" w:customStyle="1">
    <w:name w:val="Пункт 2"/>
    <w:basedOn w:val="841"/>
    <w:pPr>
      <w:numPr>
        <w:ilvl w:val="1"/>
      </w:numPr>
      <w:ind w:firstLine="567"/>
      <w:jc w:val="both"/>
      <w:keepLines w:val="0"/>
      <w:keepNext w:val="0"/>
      <w:spacing w:before="120" w:after="60"/>
      <w:widowControl/>
      <w:tabs>
        <w:tab w:val="left" w:pos="1134" w:leader="none"/>
      </w:tabs>
    </w:pPr>
    <w:rPr>
      <w:rFonts w:ascii="Times New Roman" w:hAnsi="Times New Roman" w:eastAsia="Times New Roman" w:cs="Times New Roman"/>
      <w:bCs/>
      <w:iCs/>
      <w:sz w:val="28"/>
      <w:szCs w:val="24"/>
    </w:rPr>
  </w:style>
  <w:style w:type="character" w:styleId="1500" w:customStyle="1">
    <w:name w:val="webofficeattributevalue1"/>
    <w:basedOn w:val="849"/>
    <w:rPr>
      <w:rFonts w:hint="default" w:ascii="open-sans" w:hAnsi="open-sans"/>
      <w:strike w:val="0"/>
      <w:color w:val="000000"/>
      <w:sz w:val="20"/>
      <w:szCs w:val="20"/>
      <w:u w:val="none"/>
    </w:rPr>
  </w:style>
  <w:style w:type="paragraph" w:styleId="1501" w:customStyle="1">
    <w:name w:val="МРСК_шрифт_абзаца"/>
    <w:basedOn w:val="839"/>
    <w:link w:val="1502"/>
    <w:pPr>
      <w:contextualSpacing/>
      <w:ind w:firstLine="709"/>
      <w:jc w:val="both"/>
      <w:keepLines/>
      <w:keepNext/>
      <w:spacing w:before="120" w:after="120" w:line="300" w:lineRule="auto"/>
      <w:suppressLineNumbers/>
    </w:pPr>
    <w:rPr>
      <w:sz w:val="24"/>
      <w:szCs w:val="24"/>
    </w:rPr>
  </w:style>
  <w:style w:type="character" w:styleId="1502" w:customStyle="1">
    <w:name w:val="МРСК_шрифт_абзаца Знак"/>
    <w:link w:val="1501"/>
    <w:rPr>
      <w:sz w:val="24"/>
      <w:szCs w:val="24"/>
    </w:rPr>
  </w:style>
  <w:style w:type="paragraph" w:styleId="1503" w:customStyle="1">
    <w:name w:val="Основной текст (2)1"/>
    <w:basedOn w:val="839"/>
    <w:pPr>
      <w:jc w:val="right"/>
      <w:spacing w:before="420" w:after="720" w:line="0" w:lineRule="atLeast"/>
      <w:shd w:val="clear" w:color="auto" w:fill="ffffff"/>
    </w:pPr>
    <w:rPr>
      <w:sz w:val="26"/>
      <w:szCs w:val="26"/>
      <w:lang w:eastAsia="en-US"/>
    </w:rPr>
  </w:style>
  <w:style w:type="paragraph" w:styleId="1504" w:customStyle="1">
    <w:name w:val="МРСК_заголовок_1"/>
    <w:pPr>
      <w:numPr>
        <w:ilvl w:val="0"/>
        <w:numId w:val="45"/>
      </w:numPr>
      <w:spacing w:before="240" w:after="60"/>
    </w:pPr>
    <w:rPr>
      <w:rFonts w:cs="Arial"/>
      <w:b/>
      <w:bCs/>
      <w:caps/>
      <w:sz w:val="28"/>
      <w:szCs w:val="28"/>
    </w:rPr>
  </w:style>
  <w:style w:type="paragraph" w:styleId="1505" w:customStyle="1">
    <w:name w:val="МРСК_заголовок_2"/>
    <w:basedOn w:val="1501"/>
    <w:pPr>
      <w:numPr>
        <w:ilvl w:val="1"/>
        <w:numId w:val="45"/>
      </w:numPr>
      <w:ind w:left="1837" w:hanging="360"/>
      <w:jc w:val="left"/>
      <w:spacing w:before="240" w:after="60" w:line="240" w:lineRule="auto"/>
      <w:tabs>
        <w:tab w:val="num" w:pos="360" w:leader="none"/>
        <w:tab w:val="num" w:pos="1837" w:leader="none"/>
      </w:tabs>
    </w:pPr>
    <w:rPr>
      <w:b/>
      <w:caps/>
      <w:sz w:val="26"/>
    </w:rPr>
  </w:style>
  <w:style w:type="paragraph" w:styleId="1506" w:customStyle="1">
    <w:name w:val="МРСК_заголовок_малый"/>
    <w:basedOn w:val="839"/>
    <w:pPr>
      <w:jc w:val="center"/>
      <w:keepNext/>
      <w:widowControl/>
    </w:pPr>
    <w:rPr>
      <w:b/>
      <w:caps/>
      <w:sz w:val="24"/>
      <w:szCs w:val="24"/>
    </w:rPr>
  </w:style>
  <w:style w:type="paragraph" w:styleId="1507" w:customStyle="1">
    <w:name w:val="МРСК_заголовок_3"/>
    <w:basedOn w:val="842"/>
    <w:qFormat/>
    <w:pPr>
      <w:numPr>
        <w:ilvl w:val="2"/>
        <w:numId w:val="45"/>
      </w:numPr>
      <w:jc w:val="both"/>
      <w:keepLines w:val="0"/>
      <w:spacing w:before="0" w:after="0" w:line="300" w:lineRule="auto"/>
      <w:widowControl/>
    </w:pPr>
    <w:rPr>
      <w:rFonts w:ascii="Times New Roman" w:hAnsi="Times New Roman" w:eastAsia="Times New Roman"/>
      <w:b/>
      <w:bCs/>
      <w:caps/>
      <w:sz w:val="24"/>
      <w:szCs w:val="26"/>
    </w:rPr>
  </w:style>
  <w:style w:type="paragraph" w:styleId="1508" w:customStyle="1">
    <w:name w:val="МРСК_заголовок_4"/>
    <w:basedOn w:val="1501"/>
    <w:qFormat/>
    <w:pPr>
      <w:numPr>
        <w:ilvl w:val="3"/>
        <w:numId w:val="45"/>
      </w:numPr>
      <w:ind w:left="3277" w:hanging="360"/>
      <w:tabs>
        <w:tab w:val="num" w:pos="360" w:leader="none"/>
        <w:tab w:val="left" w:pos="1134" w:leader="none"/>
        <w:tab w:val="num" w:pos="3277" w:leader="none"/>
      </w:tabs>
    </w:pPr>
    <w:rPr>
      <w:b/>
    </w:rPr>
  </w:style>
  <w:style w:type="paragraph" w:styleId="1509" w:customStyle="1">
    <w:name w:val="Обычный + 12 пт"/>
    <w:basedOn w:val="839"/>
    <w:link w:val="1510"/>
    <w:pPr>
      <w:jc w:val="both"/>
      <w:widowControl/>
      <w:tabs>
        <w:tab w:val="left" w:pos="9720" w:leader="none"/>
      </w:tabs>
    </w:pPr>
    <w:rPr>
      <w:sz w:val="24"/>
      <w:szCs w:val="24"/>
    </w:rPr>
  </w:style>
  <w:style w:type="character" w:styleId="1510" w:customStyle="1">
    <w:name w:val="Обычный + 12 пт Знак"/>
    <w:link w:val="1509"/>
    <w:rPr>
      <w:sz w:val="24"/>
      <w:szCs w:val="24"/>
    </w:rPr>
  </w:style>
  <w:style w:type="paragraph" w:styleId="1511" w:customStyle="1">
    <w:name w:val="Нормальный"/>
  </w:style>
  <w:style w:type="character" w:styleId="1512" w:customStyle="1">
    <w:name w:val="webofficeattributevalue"/>
    <w:basedOn w:val="849"/>
  </w:style>
  <w:style w:type="paragraph" w:styleId="1513" w:customStyle="1">
    <w:name w:val="formattext"/>
    <w:basedOn w:val="839"/>
    <w:pPr>
      <w:spacing w:before="100" w:beforeAutospacing="1" w:after="100" w:afterAutospacing="1"/>
      <w:widowControl/>
    </w:pPr>
    <w:rPr>
      <w:sz w:val="24"/>
      <w:szCs w:val="24"/>
    </w:rPr>
  </w:style>
  <w:style w:type="character" w:styleId="1514" w:customStyle="1">
    <w:name w:val="extended-text__short"/>
    <w:basedOn w:val="849"/>
  </w:style>
  <w:style w:type="table" w:styleId="1515" w:customStyle="1">
    <w:name w:val="Сетка таблицы21"/>
    <w:basedOn w:val="850"/>
    <w:next w:val="895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16" w:customStyle="1">
    <w:name w:val="Сетка таблицы3"/>
    <w:basedOn w:val="850"/>
    <w:next w:val="895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17" w:customStyle="1">
    <w:name w:val="Сетка таблицы1131"/>
    <w:basedOn w:val="850"/>
    <w:next w:val="895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518" w:customStyle="1">
    <w:name w:val="ГА Заголовок 1"/>
    <w:basedOn w:val="839"/>
    <w:qFormat/>
    <w:pPr>
      <w:numPr>
        <w:ilvl w:val="0"/>
        <w:numId w:val="46"/>
      </w:numPr>
      <w:ind w:left="0" w:firstLine="0"/>
      <w:jc w:val="both"/>
      <w:keepNext/>
      <w:spacing w:before="120" w:after="120"/>
      <w:widowControl/>
      <w:tabs>
        <w:tab w:val="num" w:pos="360" w:leader="none"/>
      </w:tabs>
    </w:pPr>
    <w:rPr>
      <w:rFonts w:eastAsia="Calibri"/>
      <w:b/>
      <w:bCs/>
      <w:sz w:val="28"/>
      <w:szCs w:val="28"/>
      <w:lang w:eastAsia="en-US"/>
    </w:rPr>
  </w:style>
  <w:style w:type="character" w:styleId="1519" w:customStyle="1">
    <w:name w:val="ГА Заголовок 2 Знак"/>
    <w:basedOn w:val="849"/>
    <w:link w:val="1520"/>
    <w:rPr>
      <w:b/>
      <w:bCs/>
    </w:rPr>
  </w:style>
  <w:style w:type="paragraph" w:styleId="1520" w:customStyle="1">
    <w:name w:val="ГА Заголовок 2"/>
    <w:basedOn w:val="839"/>
    <w:next w:val="839"/>
    <w:link w:val="1519"/>
    <w:qFormat/>
    <w:pPr>
      <w:numPr>
        <w:ilvl w:val="1"/>
        <w:numId w:val="46"/>
      </w:numPr>
      <w:jc w:val="both"/>
      <w:keepNext/>
      <w:spacing w:before="240" w:after="120"/>
      <w:widowControl/>
    </w:pPr>
    <w:rPr>
      <w:b/>
      <w:bCs/>
    </w:rPr>
  </w:style>
  <w:style w:type="paragraph" w:styleId="1521" w:customStyle="1">
    <w:name w:val="ГА Заголовок 3"/>
    <w:basedOn w:val="839"/>
    <w:qFormat/>
    <w:pPr>
      <w:numPr>
        <w:ilvl w:val="2"/>
        <w:numId w:val="46"/>
      </w:numPr>
      <w:jc w:val="both"/>
      <w:keepNext/>
      <w:spacing w:before="240" w:after="240"/>
      <w:widowControl/>
    </w:pPr>
    <w:rPr>
      <w:b/>
      <w:bCs/>
      <w:caps/>
      <w:sz w:val="28"/>
    </w:rPr>
  </w:style>
  <w:style w:type="paragraph" w:styleId="1522" w:customStyle="1">
    <w:name w:val="ГА Заголовок 4"/>
    <w:basedOn w:val="839"/>
    <w:qFormat/>
    <w:pPr>
      <w:numPr>
        <w:ilvl w:val="3"/>
        <w:numId w:val="46"/>
      </w:numPr>
      <w:ind w:left="0" w:firstLine="0"/>
      <w:jc w:val="both"/>
      <w:keepNext/>
      <w:spacing w:before="240" w:after="120"/>
      <w:widowControl/>
      <w:tabs>
        <w:tab w:val="num" w:pos="360" w:leader="none"/>
      </w:tabs>
    </w:pPr>
    <w:rPr>
      <w:rFonts w:ascii="Calibri" w:hAnsi="Calibri" w:eastAsia="Calibri"/>
      <w:b/>
      <w:bCs/>
      <w:sz w:val="24"/>
      <w:szCs w:val="24"/>
      <w:lang w:eastAsia="en-US"/>
    </w:rPr>
  </w:style>
  <w:style w:type="paragraph" w:styleId="1523" w:customStyle="1">
    <w:name w:val="ГА Заголовок 5"/>
    <w:basedOn w:val="839"/>
    <w:qFormat/>
    <w:pPr>
      <w:numPr>
        <w:ilvl w:val="4"/>
        <w:numId w:val="46"/>
      </w:numPr>
      <w:ind w:left="0" w:firstLine="0"/>
      <w:jc w:val="both"/>
      <w:keepNext/>
      <w:spacing w:before="240" w:after="120"/>
      <w:widowControl/>
      <w:tabs>
        <w:tab w:val="num" w:pos="360" w:leader="none"/>
      </w:tabs>
    </w:pPr>
    <w:rPr>
      <w:rFonts w:ascii="Calibri" w:hAnsi="Calibri" w:eastAsia="Calibri"/>
      <w:b/>
      <w:bCs/>
      <w:sz w:val="24"/>
      <w:szCs w:val="24"/>
      <w:lang w:eastAsia="en-US"/>
    </w:rPr>
  </w:style>
  <w:style w:type="paragraph" w:styleId="1524" w:customStyle="1">
    <w:name w:val="ГА Заголовок 6"/>
    <w:basedOn w:val="839"/>
    <w:qFormat/>
    <w:pPr>
      <w:numPr>
        <w:ilvl w:val="5"/>
        <w:numId w:val="46"/>
      </w:numPr>
      <w:ind w:left="0" w:firstLine="0"/>
      <w:jc w:val="both"/>
      <w:keepNext/>
      <w:spacing w:before="240" w:after="120"/>
      <w:widowControl/>
      <w:tabs>
        <w:tab w:val="num" w:pos="360" w:leader="none"/>
      </w:tabs>
    </w:pPr>
    <w:rPr>
      <w:rFonts w:ascii="Calibri" w:hAnsi="Calibri" w:eastAsia="Calibri"/>
      <w:b/>
      <w:bCs/>
      <w:sz w:val="24"/>
      <w:szCs w:val="24"/>
      <w:lang w:eastAsia="en-US"/>
    </w:rPr>
  </w:style>
  <w:style w:type="paragraph" w:styleId="1525" w:customStyle="1">
    <w:name w:val="ГА Заголовок 7"/>
    <w:basedOn w:val="839"/>
    <w:qFormat/>
    <w:pPr>
      <w:numPr>
        <w:ilvl w:val="6"/>
        <w:numId w:val="46"/>
      </w:numPr>
      <w:ind w:left="0" w:firstLine="0"/>
      <w:jc w:val="both"/>
      <w:keepNext/>
      <w:spacing w:before="120" w:after="120"/>
      <w:widowControl/>
      <w:tabs>
        <w:tab w:val="num" w:pos="360" w:leader="none"/>
      </w:tabs>
    </w:pPr>
    <w:rPr>
      <w:rFonts w:ascii="Calibri" w:hAnsi="Calibri" w:eastAsia="Calibri"/>
      <w:b/>
      <w:bCs/>
      <w:sz w:val="24"/>
      <w:szCs w:val="24"/>
      <w:lang w:eastAsia="en-US"/>
    </w:rPr>
  </w:style>
  <w:style w:type="paragraph" w:styleId="1526" w:customStyle="1">
    <w:name w:val="ГА Заголовок 8"/>
    <w:basedOn w:val="839"/>
    <w:qFormat/>
    <w:pPr>
      <w:numPr>
        <w:ilvl w:val="7"/>
        <w:numId w:val="46"/>
      </w:numPr>
      <w:ind w:left="0" w:firstLine="0"/>
      <w:jc w:val="both"/>
      <w:keepNext/>
      <w:spacing w:before="120" w:after="120"/>
      <w:widowControl/>
      <w:tabs>
        <w:tab w:val="num" w:pos="360" w:leader="none"/>
      </w:tabs>
    </w:pPr>
    <w:rPr>
      <w:rFonts w:ascii="Calibri" w:hAnsi="Calibri" w:eastAsia="Calibri"/>
      <w:b/>
      <w:bCs/>
      <w:sz w:val="24"/>
      <w:szCs w:val="24"/>
      <w:lang w:eastAsia="en-US"/>
    </w:rPr>
  </w:style>
  <w:style w:type="character" w:styleId="1527" w:customStyle="1">
    <w:name w:val="Абзац списка Знак1"/>
    <w:rPr>
      <w:rFonts w:ascii="Tahoma" w:hAnsi="Tahoma"/>
      <w:sz w:val="20"/>
    </w:rPr>
  </w:style>
  <w:style w:type="paragraph" w:styleId="1528" w:customStyle="1">
    <w:name w:val="Осн список"/>
    <w:basedOn w:val="839"/>
    <w:pPr>
      <w:numPr>
        <w:ilvl w:val="0"/>
        <w:numId w:val="47"/>
      </w:numPr>
      <w:jc w:val="both"/>
      <w:spacing w:before="120" w:line="276" w:lineRule="auto"/>
    </w:pPr>
    <w:rPr>
      <w:color w:val="000000"/>
      <w:sz w:val="24"/>
    </w:rPr>
  </w:style>
  <w:style w:type="paragraph" w:styleId="1529" w:customStyle="1">
    <w:name w:val="ТабОЛ"/>
    <w:basedOn w:val="839"/>
    <w:qFormat/>
    <w:pPr>
      <w:contextualSpacing/>
      <w:ind w:firstLine="425"/>
      <w:keepLines/>
      <w:spacing w:before="60" w:after="60"/>
      <w:widowControl/>
      <w:tabs>
        <w:tab w:val="left" w:pos="425" w:leader="none"/>
      </w:tabs>
    </w:pPr>
    <w:rPr>
      <w:rFonts w:eastAsia="Tahoma" w:cs="Noto Sans Devanagari"/>
      <w:color w:val="000000"/>
      <w:sz w:val="24"/>
      <w:lang w:eastAsia="zh-CN" w:bidi="hi-IN"/>
    </w:rPr>
  </w:style>
  <w:style w:type="paragraph" w:styleId="1530" w:customStyle="1">
    <w:name w:val="ТабЗЦ"/>
    <w:basedOn w:val="1529"/>
    <w:qFormat/>
    <w:pPr>
      <w:jc w:val="center"/>
      <w:keepNext/>
      <w:spacing w:before="0"/>
    </w:pPr>
    <w:rPr>
      <w:b/>
    </w:rPr>
  </w:style>
  <w:style w:type="table" w:styleId="1531" w:customStyle="1">
    <w:name w:val="Table Grid Report1"/>
    <w:basedOn w:val="850"/>
    <w:next w:val="895"/>
    <w:uiPriority w:val="59"/>
    <w:rPr>
      <w:rFonts w:ascii="Calibri" w:hAnsi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532">
    <w:name w:val="Subtle Emphasis"/>
    <w:basedOn w:val="849"/>
    <w:uiPriority w:val="19"/>
    <w:qFormat/>
    <w:rPr>
      <w:i/>
      <w:iCs/>
      <w:color w:val="404040" w:themeColor="text1" w:themeTint="BF"/>
    </w:rPr>
  </w:style>
  <w:style w:type="character" w:styleId="1533">
    <w:name w:val="Intense Emphasis"/>
    <w:basedOn w:val="849"/>
    <w:uiPriority w:val="21"/>
    <w:qFormat/>
    <w:rPr>
      <w:i/>
      <w:iCs/>
      <w:color w:val="4f81bd" w:themeColor="accent1"/>
    </w:rPr>
  </w:style>
  <w:style w:type="character" w:styleId="1534">
    <w:name w:val="Subtle Reference"/>
    <w:basedOn w:val="849"/>
    <w:uiPriority w:val="31"/>
    <w:qFormat/>
    <w:rPr>
      <w:smallCaps/>
      <w:color w:val="5a5a5a" w:themeColor="text1" w:themeTint="A5"/>
    </w:rPr>
  </w:style>
  <w:style w:type="character" w:styleId="1535">
    <w:name w:val="Intense Reference"/>
    <w:basedOn w:val="849"/>
    <w:uiPriority w:val="32"/>
    <w:qFormat/>
    <w:rPr>
      <w:b/>
      <w:bCs/>
      <w:smallCaps/>
      <w:color w:val="4f81bd" w:themeColor="accent1"/>
      <w:spacing w:val="5"/>
    </w:rPr>
  </w:style>
  <w:style w:type="numbering" w:styleId="1536" w:customStyle="1">
    <w:name w:val="Нет списка3"/>
    <w:next w:val="851"/>
    <w:uiPriority w:val="99"/>
    <w:semiHidden/>
    <w:unhideWhenUsed/>
  </w:style>
  <w:style w:type="table" w:styleId="1537" w:customStyle="1">
    <w:name w:val="Table Grid Light2"/>
    <w:basedOn w:val="85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1538" w:customStyle="1">
    <w:name w:val="Таблица простая 12"/>
    <w:basedOn w:val="850"/>
    <w:next w:val="89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539" w:customStyle="1">
    <w:name w:val="Таблица простая 22"/>
    <w:basedOn w:val="850"/>
    <w:next w:val="89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540" w:customStyle="1">
    <w:name w:val="Таблица простая 32"/>
    <w:basedOn w:val="850"/>
    <w:next w:val="89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541" w:customStyle="1">
    <w:name w:val="Таблица простая 42"/>
    <w:basedOn w:val="850"/>
    <w:next w:val="90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2" w:customStyle="1">
    <w:name w:val="Таблица простая 52"/>
    <w:basedOn w:val="850"/>
    <w:next w:val="901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543" w:customStyle="1">
    <w:name w:val="Таблица-сетка 1 светлая2"/>
    <w:basedOn w:val="850"/>
    <w:next w:val="902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4" w:customStyle="1">
    <w:name w:val="Grid Table 1 Light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5" w:customStyle="1">
    <w:name w:val="Grid Table 1 Light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6" w:customStyle="1">
    <w:name w:val="Grid Table 1 Light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7" w:customStyle="1">
    <w:name w:val="Grid Table 1 Light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8" w:customStyle="1">
    <w:name w:val="Grid Table 1 Light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9" w:customStyle="1">
    <w:name w:val="Grid Table 1 Light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50" w:customStyle="1">
    <w:name w:val="Таблица-сетка 22"/>
    <w:basedOn w:val="850"/>
    <w:next w:val="90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1" w:customStyle="1">
    <w:name w:val="Grid Table 2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2" w:customStyle="1">
    <w:name w:val="Grid Table 2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3" w:customStyle="1">
    <w:name w:val="Grid Table 2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4" w:customStyle="1">
    <w:name w:val="Grid Table 2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5" w:customStyle="1">
    <w:name w:val="Grid Table 2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6" w:customStyle="1">
    <w:name w:val="Grid Table 2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7" w:customStyle="1">
    <w:name w:val="Таблица-сетка 32"/>
    <w:basedOn w:val="850"/>
    <w:next w:val="916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8" w:customStyle="1">
    <w:name w:val="Grid Table 3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fill="ddeaf6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9" w:customStyle="1">
    <w:name w:val="Grid Table 3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0" w:customStyle="1">
    <w:name w:val="Grid Table 3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1" w:customStyle="1">
    <w:name w:val="Grid Table 3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2" w:customStyle="1">
    <w:name w:val="Grid Table 3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3" w:customStyle="1">
    <w:name w:val="Grid Table 3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64" w:customStyle="1">
    <w:name w:val="Таблица-сетка 42"/>
    <w:basedOn w:val="850"/>
    <w:next w:val="923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1565" w:customStyle="1">
    <w:name w:val="Grid Table 4 - Accent 1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fill="deebf6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fill="deebf6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fill="68a2d8"/>
        <w:tcBorders>
          <w:top w:val="single" w:color="68A2D8" w:sz="4" w:space="0"/>
          <w:left w:val="single" w:color="68A2D8" w:sz="4" w:space="0"/>
          <w:bottom w:val="single" w:color="68A2D8" w:sz="4" w:space="0"/>
          <w:right w:val="single" w:color="68A2D8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/>
        </w:tcBorders>
      </w:tcPr>
    </w:tblStylePr>
  </w:style>
  <w:style w:type="table" w:styleId="1566" w:customStyle="1">
    <w:name w:val="Grid Table 4 - Accent 2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  <w:tcBorders>
          <w:top w:val="single" w:color="F4B184" w:sz="4" w:space="0"/>
          <w:left w:val="single" w:color="F4B184" w:sz="4" w:space="0"/>
          <w:bottom w:val="single" w:color="F4B184" w:sz="4" w:space="0"/>
          <w:right w:val="single" w:color="F4B18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/>
        </w:tcBorders>
      </w:tcPr>
    </w:tblStylePr>
  </w:style>
  <w:style w:type="table" w:styleId="1567" w:customStyle="1">
    <w:name w:val="Grid Table 4 - Accent 3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  <w:tcBorders>
          <w:top w:val="single" w:color="A5A5A5" w:sz="4" w:space="0"/>
          <w:left w:val="single" w:color="A5A5A5" w:sz="4" w:space="0"/>
          <w:bottom w:val="single" w:color="A5A5A5" w:sz="4" w:space="0"/>
          <w:right w:val="single" w:color="A5A5A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/>
        </w:tcBorders>
      </w:tcPr>
    </w:tblStylePr>
  </w:style>
  <w:style w:type="table" w:styleId="1568" w:customStyle="1">
    <w:name w:val="Grid Table 4 - Accent 4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  <w:tcBorders>
          <w:top w:val="single" w:color="FFD865" w:sz="4" w:space="0"/>
          <w:left w:val="single" w:color="FFD865" w:sz="4" w:space="0"/>
          <w:bottom w:val="single" w:color="FFD865" w:sz="4" w:space="0"/>
          <w:right w:val="single" w:color="FFD86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/>
        </w:tcBorders>
      </w:tcPr>
    </w:tblStylePr>
  </w:style>
  <w:style w:type="table" w:styleId="1569" w:customStyle="1">
    <w:name w:val="Grid Table 4 - Accent 5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/>
        </w:tcBorders>
      </w:tcPr>
    </w:tblStylePr>
  </w:style>
  <w:style w:type="table" w:styleId="1570" w:customStyle="1">
    <w:name w:val="Grid Table 4 - Accent 62"/>
    <w:basedOn w:val="850"/>
    <w:uiPriority w:val="5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/>
        </w:tcBorders>
      </w:tcPr>
    </w:tblStylePr>
  </w:style>
  <w:style w:type="table" w:styleId="1571" w:customStyle="1">
    <w:name w:val="Таблица-сетка 5 темная2"/>
    <w:basedOn w:val="850"/>
    <w:next w:val="93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1572" w:customStyle="1">
    <w:name w:val="Grid Table 5 Dark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deaf6" w:fill="ddeaf6"/>
    </w:tblPr>
    <w:tblStylePr w:type="band1Horz">
      <w:tcPr>
        <w:shd w:val="clear" w:color="b3d0eb" w:fill="b3d0eb"/>
      </w:tcPr>
    </w:tblStylePr>
    <w:tblStylePr w:type="band1Vert">
      <w:tcPr>
        <w:shd w:val="clear" w:color="b3d0eb" w:fill="b3d0eb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fill="5b9bd5"/>
        <w:tcBorders>
          <w:top w:val="single" w:color="FFFFFF" w:sz="4" w:space="0"/>
        </w:tcBorders>
      </w:tcPr>
    </w:tblStylePr>
  </w:style>
  <w:style w:type="table" w:styleId="1573" w:customStyle="1">
    <w:name w:val="Grid Table 5 Dark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be5d6" w:fill="fbe5d6"/>
    </w:tblPr>
    <w:tblStylePr w:type="band1Horz">
      <w:tcPr>
        <w:shd w:val="clear" w:color="f6c3a0" w:fill="f6c3a0"/>
      </w:tcPr>
    </w:tblStylePr>
    <w:tblStylePr w:type="band1Vert">
      <w:tcPr>
        <w:shd w:val="clear" w:color="f6c3a0" w:fill="f6c3a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fill="ed7d31"/>
        <w:tcBorders>
          <w:top w:val="single" w:color="FFFFFF" w:sz="4" w:space="0"/>
        </w:tcBorders>
      </w:tcPr>
    </w:tblStylePr>
  </w:style>
  <w:style w:type="table" w:styleId="1574" w:customStyle="1">
    <w:name w:val="Grid Table 5 Dark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cecec" w:fill="ececec"/>
    </w:tblPr>
    <w:tblStylePr w:type="band1Horz">
      <w:tcPr>
        <w:shd w:val="clear" w:color="d5d5d5" w:fill="d5d5d5"/>
      </w:tcPr>
    </w:tblStylePr>
    <w:tblStylePr w:type="band1Vert">
      <w:tcPr>
        <w:shd w:val="clear" w:color="d5d5d5" w:fill="d5d5d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fill="a5a5a5"/>
        <w:tcBorders>
          <w:top w:val="single" w:color="FFFFFF" w:sz="4" w:space="0"/>
        </w:tcBorders>
      </w:tcPr>
    </w:tblStylePr>
  </w:style>
  <w:style w:type="table" w:styleId="1575" w:customStyle="1">
    <w:name w:val="Grid Table 5 Dark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ff2cb" w:fill="fff2cb"/>
    </w:tblPr>
    <w:tblStylePr w:type="band1Horz">
      <w:tcPr>
        <w:shd w:val="clear" w:color="ffe28a" w:fill="ffe28a"/>
      </w:tcPr>
    </w:tblStylePr>
    <w:tblStylePr w:type="band1Vert">
      <w:tcPr>
        <w:shd w:val="clear" w:color="ffe28a" w:fill="ffe2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fill="ffc000"/>
        <w:tcBorders>
          <w:top w:val="single" w:color="FFFFFF" w:sz="4" w:space="0"/>
        </w:tcBorders>
      </w:tcPr>
    </w:tblStylePr>
  </w:style>
  <w:style w:type="table" w:styleId="1576" w:customStyle="1">
    <w:name w:val="Grid Table 5 Dark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8e2f3" w:fill="d8e2f3"/>
    </w:tblPr>
    <w:tblStylePr w:type="band1Horz">
      <w:tcPr>
        <w:shd w:val="clear" w:color="a9bee4" w:fill="a9bee4"/>
      </w:tcPr>
    </w:tblStylePr>
    <w:tblStylePr w:type="band1Vert">
      <w:tcPr>
        <w:shd w:val="clear" w:color="a9bee4" w:fill="a9be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fill="4472c4"/>
        <w:tcBorders>
          <w:top w:val="single" w:color="FFFFFF" w:sz="4" w:space="0"/>
        </w:tcBorders>
      </w:tcPr>
    </w:tblStylePr>
  </w:style>
  <w:style w:type="table" w:styleId="1577" w:customStyle="1">
    <w:name w:val="Grid Table 5 Dark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1efd8" w:fill="e1efd8"/>
    </w:tblPr>
    <w:tblStylePr w:type="band1Horz">
      <w:tcPr>
        <w:shd w:val="clear" w:color="bcdba8" w:fill="bcdba8"/>
      </w:tcPr>
    </w:tblStylePr>
    <w:tblStylePr w:type="band1Vert">
      <w:tcPr>
        <w:shd w:val="clear" w:color="bcdba8" w:fill="bcdba8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fill="70ad47"/>
        <w:tcBorders>
          <w:top w:val="single" w:color="FFFFFF" w:sz="4" w:space="0"/>
        </w:tcBorders>
      </w:tcPr>
    </w:tblStylePr>
  </w:style>
  <w:style w:type="table" w:styleId="1578" w:customStyle="1">
    <w:name w:val="Таблица-сетка 6 цветная2"/>
    <w:basedOn w:val="850"/>
    <w:next w:val="937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1579" w:customStyle="1">
    <w:name w:val="Grid Table 6 Colorful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band1Horz">
      <w:rPr>
        <w:rFonts w:ascii="Arial" w:hAnsi="Arial"/>
        <w:color w:val="acccea"/>
        <w:sz w:val="22"/>
      </w:rPr>
      <w:tcPr>
        <w:shd w:val="clear" w:color="ddeaf6" w:fill="ddeaf6"/>
      </w:tcPr>
    </w:tblStylePr>
    <w:tblStylePr w:type="band1Vert"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  <w:tblStylePr w:type="firstCol">
      <w:rPr>
        <w:b/>
        <w:color w:val="acccea"/>
      </w:rPr>
    </w:tblStylePr>
    <w:tblStylePr w:type="firstRow">
      <w:rPr>
        <w:b/>
        <w:color w:val="acccea"/>
      </w:rPr>
      <w:tcPr>
        <w:tcBorders>
          <w:bottom w:val="single" w:color="ACCCEA" w:sz="12" w:space="0"/>
        </w:tcBorders>
      </w:tcPr>
    </w:tblStylePr>
    <w:tblStylePr w:type="lastCol">
      <w:rPr>
        <w:b/>
        <w:color w:val="acccea"/>
      </w:rPr>
    </w:tblStylePr>
    <w:tblStylePr w:type="lastRow">
      <w:rPr>
        <w:b/>
        <w:color w:val="acccea"/>
      </w:rPr>
    </w:tblStylePr>
  </w:style>
  <w:style w:type="table" w:styleId="1580" w:customStyle="1">
    <w:name w:val="Grid Table 6 Colorful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be5d6" w:fill="fbe5d6"/>
      </w:tcPr>
    </w:tblStylePr>
    <w:tblStylePr w:type="band1Vert"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b/>
        <w:color w:val="f4b184"/>
      </w:rPr>
    </w:tblStylePr>
    <w:tblStylePr w:type="firstRow">
      <w:rPr>
        <w:b/>
        <w:color w:val="f4b184"/>
      </w:rPr>
      <w:tcPr>
        <w:tcBorders>
          <w:bottom w:val="single" w:color="F4B184" w:sz="12" w:space="0"/>
        </w:tcBorders>
      </w:tcPr>
    </w:tblStylePr>
    <w:tblStylePr w:type="lastCol">
      <w:rPr>
        <w:b/>
        <w:color w:val="f4b184"/>
      </w:rPr>
    </w:tblStylePr>
    <w:tblStylePr w:type="lastRow">
      <w:rPr>
        <w:b/>
        <w:color w:val="f4b184"/>
      </w:rPr>
    </w:tblStylePr>
  </w:style>
  <w:style w:type="table" w:styleId="1581" w:customStyle="1">
    <w:name w:val="Grid Table 6 Colorful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a5a5a5"/>
        <w:sz w:val="22"/>
      </w:rPr>
      <w:tcPr>
        <w:shd w:val="clear" w:color="ececec" w:fill="ececec"/>
      </w:tcPr>
    </w:tblStylePr>
    <w:tblStylePr w:type="band1Vert"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  <w:tblStylePr w:type="firstCol">
      <w:rPr>
        <w:b/>
        <w:color w:val="a5a5a5"/>
      </w:rPr>
    </w:tblStylePr>
    <w:tblStylePr w:type="firstRow">
      <w:rPr>
        <w:b/>
        <w:color w:val="a5a5a5"/>
      </w:rPr>
      <w:tcPr>
        <w:tcBorders>
          <w:bottom w:val="single" w:color="A5A5A5" w:sz="12" w:space="0"/>
        </w:tcBorders>
      </w:tcPr>
    </w:tblStylePr>
    <w:tblStylePr w:type="lastCol">
      <w:rPr>
        <w:b/>
        <w:color w:val="a5a5a5"/>
      </w:rPr>
    </w:tblStylePr>
    <w:tblStylePr w:type="lastRow">
      <w:rPr>
        <w:b/>
        <w:color w:val="a5a5a5"/>
      </w:rPr>
    </w:tblStylePr>
  </w:style>
  <w:style w:type="table" w:styleId="1582" w:customStyle="1">
    <w:name w:val="Grid Table 6 Colorful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f2cb" w:fill="fff2cb"/>
      </w:tcPr>
    </w:tblStylePr>
    <w:tblStylePr w:type="band1Vert"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b/>
        <w:color w:val="ffd865"/>
      </w:rPr>
    </w:tblStylePr>
    <w:tblStylePr w:type="firstRow">
      <w:rPr>
        <w:b/>
        <w:color w:val="ffd865"/>
      </w:rPr>
      <w:tcPr>
        <w:tcBorders>
          <w:bottom w:val="single" w:color="FFD865" w:sz="12" w:space="0"/>
        </w:tcBorders>
      </w:tcPr>
    </w:tblStylePr>
    <w:tblStylePr w:type="lastCol">
      <w:rPr>
        <w:b/>
        <w:color w:val="ffd865"/>
      </w:rPr>
    </w:tblStylePr>
    <w:tblStylePr w:type="lastRow">
      <w:rPr>
        <w:b/>
        <w:color w:val="ffd865"/>
      </w:rPr>
    </w:tblStylePr>
  </w:style>
  <w:style w:type="table" w:styleId="1583" w:customStyle="1">
    <w:name w:val="Grid Table 6 Colorful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d8e2f3" w:fill="d8e2f3"/>
      </w:tcPr>
    </w:tblStylePr>
    <w:tblStylePr w:type="band1Vert"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b/>
        <w:color w:val="254175"/>
      </w:rPr>
    </w:tblStylePr>
    <w:tblStylePr w:type="firstRow">
      <w:rPr>
        <w:b/>
        <w:color w:val="254175"/>
      </w:rPr>
      <w:tcPr>
        <w:tcBorders>
          <w:bottom w:val="single" w:color="4472C4" w:sz="12" w:space="0"/>
        </w:tcBorders>
      </w:tcPr>
    </w:tblStylePr>
    <w:tblStylePr w:type="lastCol">
      <w:rPr>
        <w:b/>
        <w:color w:val="254175"/>
      </w:rPr>
    </w:tblStylePr>
    <w:tblStylePr w:type="lastRow">
      <w:rPr>
        <w:b/>
        <w:color w:val="254175"/>
      </w:rPr>
    </w:tblStylePr>
  </w:style>
  <w:style w:type="table" w:styleId="1584" w:customStyle="1">
    <w:name w:val="Grid Table 6 Colorful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e1efd8" w:fill="e1efd8"/>
      </w:tcPr>
    </w:tblStylePr>
    <w:tblStylePr w:type="band1Vert"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b/>
        <w:color w:val="254175"/>
      </w:rPr>
    </w:tblStylePr>
    <w:tblStylePr w:type="firstRow">
      <w:rPr>
        <w:b/>
        <w:color w:val="254175"/>
      </w:rPr>
      <w:tcPr>
        <w:tcBorders>
          <w:bottom w:val="single" w:color="70AD47" w:sz="12" w:space="0"/>
        </w:tcBorders>
      </w:tcPr>
    </w:tblStylePr>
    <w:tblStylePr w:type="lastCol">
      <w:rPr>
        <w:b/>
        <w:color w:val="254175"/>
      </w:rPr>
    </w:tblStylePr>
    <w:tblStylePr w:type="lastRow">
      <w:rPr>
        <w:b/>
        <w:color w:val="254175"/>
      </w:rPr>
    </w:tblStylePr>
  </w:style>
  <w:style w:type="table" w:styleId="1585" w:customStyle="1">
    <w:name w:val="Таблица-сетка 7 цветная2"/>
    <w:basedOn w:val="850"/>
    <w:next w:val="944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6" w:customStyle="1">
    <w:name w:val="Grid Table 7 Colorful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  <w:tblStylePr w:type="band1Horz">
      <w:rPr>
        <w:rFonts w:ascii="Arial" w:hAnsi="Arial"/>
        <w:color w:val="acccea"/>
        <w:sz w:val="22"/>
      </w:rPr>
      <w:tcPr>
        <w:shd w:val="clear" w:color="ddeaf6" w:fill="ddeaf6"/>
      </w:tcPr>
    </w:tblStylePr>
    <w:tblStylePr w:type="band1Vert"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  <w:tblStylePr w:type="firstCol">
      <w:rPr>
        <w:rFonts w:ascii="Arial" w:hAnsi="Arial"/>
        <w:i/>
        <w:color w:val="acccea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sz="4" w:space="0"/>
        </w:tcBorders>
      </w:tcPr>
    </w:tblStylePr>
    <w:tblStylePr w:type="firstRow">
      <w:rPr>
        <w:rFonts w:ascii="Arial" w:hAnsi="Arial"/>
        <w:b/>
        <w:color w:val="acccea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CCCE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/>
        <w:sz w:val="22"/>
      </w:rPr>
      <w:tcPr>
        <w:shd w:val="clear" w:color="ffffff" w:fill="auto"/>
        <w:tcBorders>
          <w:top w:val="none" w:color="000000" w:sz="4" w:space="0"/>
          <w:left w:val="single" w:color="ACCCE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/>
        <w:sz w:val="22"/>
      </w:rPr>
      <w:tcPr>
        <w:shd w:val="clear" w:color="ffffff" w:fill="ffffff"/>
        <w:tcBorders>
          <w:top w:val="single" w:color="ACCC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7" w:customStyle="1">
    <w:name w:val="Grid Table 7 Colorful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be5d6" w:fill="fbe5d6"/>
      </w:tcPr>
    </w:tblStylePr>
    <w:tblStylePr w:type="band1Vert"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rFonts w:ascii="Arial" w:hAnsi="Arial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b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8" w:customStyle="1">
    <w:name w:val="Grid Table 7 Colorful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  <w:tblStylePr w:type="band1Horz">
      <w:rPr>
        <w:rFonts w:ascii="Arial" w:hAnsi="Arial"/>
        <w:color w:val="a5a5a5"/>
        <w:sz w:val="22"/>
      </w:rPr>
      <w:tcPr>
        <w:shd w:val="clear" w:color="ececec" w:fill="ececec"/>
      </w:tcPr>
    </w:tblStylePr>
    <w:tblStylePr w:type="band1Vert"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  <w:tblStylePr w:type="firstCol">
      <w:rPr>
        <w:rFonts w:ascii="Arial" w:hAnsi="Arial"/>
        <w:i/>
        <w:color w:val="a5a5a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sz="4" w:space="0"/>
        </w:tcBorders>
      </w:tcPr>
    </w:tblStylePr>
    <w:tblStylePr w:type="firstRow">
      <w:rPr>
        <w:rFonts w:ascii="Arial" w:hAnsi="Arial"/>
        <w:b/>
        <w:color w:val="a5a5a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/>
        <w:sz w:val="22"/>
      </w:rPr>
      <w:tcPr>
        <w:shd w:val="clear" w:color="ffffff" w:fill="auto"/>
        <w:tcBorders>
          <w:top w:val="none" w:color="000000" w:sz="4" w:space="0"/>
          <w:left w:val="single" w:color="A5A5A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/>
        <w:sz w:val="22"/>
      </w:rPr>
      <w:tcPr>
        <w:shd w:val="clear" w:color="ffffff" w:fill="ffffff"/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9" w:customStyle="1">
    <w:name w:val="Grid Table 7 Colorful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f2cb" w:fill="fff2cb"/>
      </w:tcPr>
    </w:tblStylePr>
    <w:tblStylePr w:type="band1Vert"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rFonts w:ascii="Arial" w:hAnsi="Arial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b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0" w:customStyle="1">
    <w:name w:val="Grid Table 7 Colorful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  <w:tblStylePr w:type="band1Horz">
      <w:rPr>
        <w:rFonts w:ascii="Arial" w:hAnsi="Arial"/>
        <w:color w:val="254175"/>
        <w:sz w:val="22"/>
      </w:rPr>
      <w:tcPr>
        <w:shd w:val="clear" w:color="d8e2f3" w:fill="d8e2f3"/>
      </w:tcPr>
    </w:tblStylePr>
    <w:tblStylePr w:type="band1Vert"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  <w:tblStylePr w:type="firstCol">
      <w:rPr>
        <w:rFonts w:ascii="Arial" w:hAnsi="Arial"/>
        <w:i/>
        <w:color w:val="25417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sz="4" w:space="0"/>
        </w:tcBorders>
      </w:tcPr>
    </w:tblStylePr>
    <w:tblStylePr w:type="firstRow">
      <w:rPr>
        <w:rFonts w:ascii="Arial" w:hAnsi="Arial"/>
        <w:b/>
        <w:color w:val="25417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/>
        <w:sz w:val="22"/>
      </w:rPr>
      <w:tcPr>
        <w:shd w:val="clear" w:color="ffffff" w:fill="auto"/>
        <w:tcBorders>
          <w:top w:val="none" w:color="000000" w:sz="4" w:space="0"/>
          <w:left w:val="single" w:color="95A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/>
        <w:sz w:val="22"/>
      </w:rPr>
      <w:tcPr>
        <w:shd w:val="clear" w:color="ffffff" w:fill="ffffff"/>
        <w:tcBorders>
          <w:top w:val="single" w:color="95A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1" w:customStyle="1">
    <w:name w:val="Grid Table 7 Colorful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  <w:tblStylePr w:type="band1Horz">
      <w:rPr>
        <w:rFonts w:ascii="Arial" w:hAnsi="Arial"/>
        <w:color w:val="416429"/>
        <w:sz w:val="22"/>
      </w:rPr>
      <w:tcPr>
        <w:shd w:val="clear" w:color="e1efd8" w:fill="e1efd8"/>
      </w:tcPr>
    </w:tblStylePr>
    <w:tblStylePr w:type="band1Vert"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  <w:tblStylePr w:type="firstCol">
      <w:rPr>
        <w:rFonts w:ascii="Arial" w:hAnsi="Arial"/>
        <w:i/>
        <w:color w:val="41642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sz="4" w:space="0"/>
        </w:tcBorders>
      </w:tcPr>
    </w:tblStylePr>
    <w:tblStylePr w:type="firstRow">
      <w:rPr>
        <w:rFonts w:ascii="Arial" w:hAnsi="Arial"/>
        <w:b/>
        <w:color w:val="41642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/>
        <w:sz w:val="22"/>
      </w:rPr>
      <w:tcPr>
        <w:shd w:val="clear" w:color="ffffff" w:fill="auto"/>
        <w:tcBorders>
          <w:top w:val="none" w:color="000000" w:sz="4" w:space="0"/>
          <w:left w:val="single" w:color="ADD39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/>
        <w:sz w:val="22"/>
      </w:rPr>
      <w:tcPr>
        <w:shd w:val="clear" w:color="ffffff" w:fill="ffffff"/>
        <w:tcBorders>
          <w:top w:val="single" w:color="ADD39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2" w:customStyle="1">
    <w:name w:val="Список-таблица 1 светлая2"/>
    <w:basedOn w:val="850"/>
    <w:next w:val="951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3" w:customStyle="1">
    <w:name w:val="List Table 1 Light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4" w:customStyle="1">
    <w:name w:val="List Table 1 Light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5" w:customStyle="1">
    <w:name w:val="List Table 1 Light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6" w:customStyle="1">
    <w:name w:val="List Table 1 Light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7" w:customStyle="1">
    <w:name w:val="List Table 1 Light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8" w:customStyle="1">
    <w:name w:val="List Table 1 Light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</w:tblPr>
    <w:tblStylePr w:type="band1Horz"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9" w:customStyle="1">
    <w:name w:val="Список-таблица 22"/>
    <w:basedOn w:val="850"/>
    <w:next w:val="958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1600" w:customStyle="1">
    <w:name w:val="List Table 2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bottom w:val="single" w:color="A2C6E7" w:sz="4" w:space="0"/>
        <w:insideH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sz="4" w:space="0"/>
          <w:left w:val="none" w:color="000000" w:sz="4" w:space="0"/>
          <w:bottom w:val="single" w:color="A2C6E7" w:sz="4" w:space="0"/>
          <w:right w:val="none" w:color="000000" w:sz="4" w:space="0"/>
        </w:tcBorders>
      </w:tcPr>
    </w:tblStylePr>
  </w:style>
  <w:style w:type="table" w:styleId="1601" w:customStyle="1">
    <w:name w:val="List Table 2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bottom w:val="single" w:color="F4B58A" w:sz="4" w:space="0"/>
        <w:insideH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sz="4" w:space="0"/>
          <w:left w:val="none" w:color="000000" w:sz="4" w:space="0"/>
          <w:bottom w:val="single" w:color="F4B58A" w:sz="4" w:space="0"/>
          <w:right w:val="none" w:color="000000" w:sz="4" w:space="0"/>
        </w:tcBorders>
      </w:tcPr>
    </w:tblStylePr>
  </w:style>
  <w:style w:type="table" w:styleId="1602" w:customStyle="1">
    <w:name w:val="List Table 2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bottom w:val="single" w:color="CCCCCC" w:sz="4" w:space="0"/>
        <w:insideH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sz="4" w:space="0"/>
          <w:left w:val="none" w:color="000000" w:sz="4" w:space="0"/>
          <w:bottom w:val="single" w:color="CCCCCC" w:sz="4" w:space="0"/>
          <w:right w:val="none" w:color="000000" w:sz="4" w:space="0"/>
        </w:tcBorders>
      </w:tcPr>
    </w:tblStylePr>
  </w:style>
  <w:style w:type="table" w:styleId="1603" w:customStyle="1">
    <w:name w:val="List Table 2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bottom w:val="single" w:color="FFDB6F" w:sz="4" w:space="0"/>
        <w:insideH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sz="4" w:space="0"/>
          <w:left w:val="none" w:color="000000" w:sz="4" w:space="0"/>
          <w:bottom w:val="single" w:color="FFDB6F" w:sz="4" w:space="0"/>
          <w:right w:val="none" w:color="000000" w:sz="4" w:space="0"/>
        </w:tcBorders>
      </w:tcPr>
    </w:tblStylePr>
  </w:style>
  <w:style w:type="table" w:styleId="1604" w:customStyle="1">
    <w:name w:val="List Table 2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bottom w:val="single" w:color="95AFDD" w:sz="4" w:space="0"/>
        <w:insideH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sz="4" w:space="0"/>
          <w:left w:val="none" w:color="000000" w:sz="4" w:space="0"/>
          <w:bottom w:val="single" w:color="95AFDD" w:sz="4" w:space="0"/>
          <w:right w:val="none" w:color="000000" w:sz="4" w:space="0"/>
        </w:tcBorders>
      </w:tcPr>
    </w:tblStylePr>
  </w:style>
  <w:style w:type="table" w:styleId="1605" w:customStyle="1">
    <w:name w:val="List Table 2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bottom w:val="single" w:color="ADD394" w:sz="4" w:space="0"/>
        <w:insideH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sz="4" w:space="0"/>
          <w:left w:val="none" w:color="000000" w:sz="4" w:space="0"/>
          <w:bottom w:val="single" w:color="ADD394" w:sz="4" w:space="0"/>
          <w:right w:val="none" w:color="000000" w:sz="4" w:space="0"/>
        </w:tcBorders>
      </w:tcPr>
    </w:tblStylePr>
  </w:style>
  <w:style w:type="table" w:styleId="1606" w:customStyle="1">
    <w:name w:val="Список-таблица 32"/>
    <w:basedOn w:val="850"/>
    <w:next w:val="965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7" w:customStyle="1">
    <w:name w:val="List Table 3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/>
          <w:right w:val="single" w:color="5B9BD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8" w:customStyle="1">
    <w:name w:val="List Table 3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/>
          <w:bottom w:val="single" w:color="F4B184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/>
          <w:right w:val="single" w:color="F4B18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9" w:customStyle="1">
    <w:name w:val="List Table 3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/>
          <w:bottom w:val="single" w:color="C9C9C9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/>
          <w:right w:val="single" w:color="C9C9C9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0" w:customStyle="1">
    <w:name w:val="List Table 3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/>
          <w:bottom w:val="single" w:color="FFD865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/>
          <w:right w:val="single" w:color="FFD86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1" w:customStyle="1">
    <w:name w:val="List Table 3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/>
          <w:bottom w:val="single" w:color="8DA9DB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/>
          <w:right w:val="single" w:color="8DA9DB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8da9db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2" w:customStyle="1">
    <w:name w:val="List Table 3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/>
          <w:bottom w:val="single" w:color="A9D08E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/>
          <w:right w:val="single" w:color="A9D08E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3" w:customStyle="1">
    <w:name w:val="Список-таблица 42"/>
    <w:basedOn w:val="850"/>
    <w:next w:val="972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4" w:customStyle="1">
    <w:name w:val="List Table 4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fill="d5e5f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5" w:customStyle="1">
    <w:name w:val="List Table 4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fill="fade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fill="ed7d3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6" w:customStyle="1">
    <w:name w:val="List Table 4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fill="e8e8e8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fill="a5a5a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7" w:customStyle="1">
    <w:name w:val="List Table 4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fill="ffe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fill="ffc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8" w:customStyle="1">
    <w:name w:val="List Table 4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fill="cfdb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fill="4472c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9" w:customStyle="1">
    <w:name w:val="List Table 4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fill="daebc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fill="70ad4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20" w:customStyle="1">
    <w:name w:val="Список-таблица 5 темная2"/>
    <w:basedOn w:val="850"/>
    <w:next w:val="979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1" w:customStyle="1">
    <w:name w:val="List Table 5 Dark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  <w:shd w:val="clear" w:color="5b9bd5" w:fill="5b9bd5"/>
    </w:tblPr>
    <w:tblStylePr w:type="band1Horz"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5b9bd5" w:fill="5b9bd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5b9bd5" w:fill="5b9bd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5B9BD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fill="5b9bd5"/>
        <w:tcBorders>
          <w:top w:val="single" w:color="5B9BD5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5B9BD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2" w:customStyle="1">
    <w:name w:val="List Table 5 Dark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  <w:shd w:val="clear" w:color="f4b184" w:fill="f4b184"/>
    </w:tblPr>
    <w:tblStylePr w:type="band1Horz"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4b184" w:fill="f4b184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4b184" w:fill="f4b184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4B184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fill="f4b184"/>
        <w:tcBorders>
          <w:top w:val="single" w:color="F4B184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4B184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3" w:customStyle="1">
    <w:name w:val="List Table 5 Dark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  <w:shd w:val="clear" w:color="c9c9c9" w:fill="c9c9c9"/>
    </w:tblPr>
    <w:tblStylePr w:type="band1Horz"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c9c9c9" w:fill="c9c9c9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c9c9c9" w:fill="c9c9c9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C9C9C9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fill="c9c9c9"/>
        <w:tcBorders>
          <w:top w:val="single" w:color="C9C9C9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C9C9C9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4" w:customStyle="1">
    <w:name w:val="List Table 5 Dark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  <w:shd w:val="clear" w:color="ffd865" w:fill="ffd865"/>
    </w:tblPr>
    <w:tblStylePr w:type="band1Horz"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ffd865" w:fill="ffd86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ffd865" w:fill="ffd86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FD86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fill="ffd865"/>
        <w:tcBorders>
          <w:top w:val="single" w:color="FFD865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FFD86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5" w:customStyle="1">
    <w:name w:val="List Table 5 Dark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  <w:shd w:val="clear" w:color="8da9db" w:fill="8da9db"/>
    </w:tblPr>
    <w:tblStylePr w:type="band1Horz"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8da9db" w:fill="8da9d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8da9db" w:fill="8da9d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8DA9D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fill="8da9db"/>
        <w:tcBorders>
          <w:top w:val="single" w:color="8DA9DB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8DA9D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6" w:customStyle="1">
    <w:name w:val="List Table 5 Dark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  <w:shd w:val="clear" w:color="a9d08e" w:fill="a9d08e"/>
    </w:tblPr>
    <w:tblStylePr w:type="band1Horz"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a9d08e" w:fill="a9d08e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a9d08e" w:fill="a9d08e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A9D08E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fill="a9d08e"/>
        <w:tcBorders>
          <w:top w:val="single" w:color="A9D08E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A9D08E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627" w:customStyle="1">
    <w:name w:val="Список-таблица 6 цветная2"/>
    <w:basedOn w:val="850"/>
    <w:next w:val="986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1628" w:customStyle="1">
    <w:name w:val="List Table 6 Colorful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bottom w:val="single" w:color="5B9BD5" w:sz="4" w:space="0"/>
      </w:tblBorders>
    </w:tblPr>
    <w:tblStylePr w:type="band1Horz">
      <w:rPr>
        <w:rFonts w:ascii="Arial" w:hAnsi="Arial"/>
        <w:color w:val="245a8d"/>
        <w:sz w:val="22"/>
      </w:rPr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  <w:tblStylePr w:type="firstCol">
      <w:rPr>
        <w:b/>
        <w:color w:val="245a8d"/>
      </w:rPr>
    </w:tblStylePr>
    <w:tblStylePr w:type="firstRow">
      <w:rPr>
        <w:b/>
        <w:color w:val="245a8d"/>
      </w:rPr>
      <w:tcPr>
        <w:tcBorders>
          <w:bottom w:val="single" w:color="5B9BD5" w:sz="4" w:space="0"/>
        </w:tcBorders>
      </w:tcPr>
    </w:tblStylePr>
    <w:tblStylePr w:type="lastCol">
      <w:rPr>
        <w:b/>
        <w:color w:val="245a8d"/>
      </w:rPr>
    </w:tblStylePr>
    <w:tblStylePr w:type="lastRow">
      <w:rPr>
        <w:b/>
        <w:color w:val="245a8d"/>
      </w:rPr>
      <w:tcPr>
        <w:tcBorders>
          <w:top w:val="single" w:color="5B9BD5" w:sz="4" w:space="0"/>
        </w:tcBorders>
      </w:tcPr>
    </w:tblStylePr>
  </w:style>
  <w:style w:type="table" w:styleId="1629" w:customStyle="1">
    <w:name w:val="List Table 6 Colorful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4B184" w:sz="4" w:space="0"/>
        <w:bottom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b/>
        <w:color w:val="f4b184"/>
      </w:rPr>
    </w:tblStylePr>
    <w:tblStylePr w:type="firstRow">
      <w:rPr>
        <w:b/>
        <w:color w:val="f4b184"/>
      </w:rPr>
      <w:tcPr>
        <w:tcBorders>
          <w:bottom w:val="single" w:color="F4B184" w:sz="4" w:space="0"/>
        </w:tcBorders>
      </w:tcPr>
    </w:tblStylePr>
    <w:tblStylePr w:type="lastCol">
      <w:rPr>
        <w:b/>
        <w:color w:val="f4b184"/>
      </w:rPr>
    </w:tblStylePr>
    <w:tblStylePr w:type="lastRow">
      <w:rPr>
        <w:b/>
        <w:color w:val="f4b184"/>
      </w:rPr>
      <w:tcPr>
        <w:tcBorders>
          <w:top w:val="single" w:color="F4B184" w:sz="4" w:space="0"/>
        </w:tcBorders>
      </w:tcPr>
    </w:tblStylePr>
  </w:style>
  <w:style w:type="table" w:styleId="1630" w:customStyle="1">
    <w:name w:val="List Table 6 Colorful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9C9C9" w:sz="4" w:space="0"/>
        <w:bottom w:val="single" w:color="C9C9C9" w:sz="4" w:space="0"/>
      </w:tblBorders>
    </w:tblPr>
    <w:tblStylePr w:type="band1Horz">
      <w:rPr>
        <w:rFonts w:ascii="Arial" w:hAnsi="Arial"/>
        <w:color w:val="c9c9c9"/>
        <w:sz w:val="22"/>
      </w:rPr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  <w:tblStylePr w:type="firstCol">
      <w:rPr>
        <w:b/>
        <w:color w:val="c9c9c9"/>
      </w:rPr>
    </w:tblStylePr>
    <w:tblStylePr w:type="firstRow">
      <w:rPr>
        <w:b/>
        <w:color w:val="c9c9c9"/>
      </w:rPr>
      <w:tcPr>
        <w:tcBorders>
          <w:bottom w:val="single" w:color="C9C9C9" w:sz="4" w:space="0"/>
        </w:tcBorders>
      </w:tcPr>
    </w:tblStylePr>
    <w:tblStylePr w:type="lastCol">
      <w:rPr>
        <w:b/>
        <w:color w:val="c9c9c9"/>
      </w:rPr>
    </w:tblStylePr>
    <w:tblStylePr w:type="lastRow">
      <w:rPr>
        <w:b/>
        <w:color w:val="c9c9c9"/>
      </w:rPr>
      <w:tcPr>
        <w:tcBorders>
          <w:top w:val="single" w:color="C9C9C9" w:sz="4" w:space="0"/>
        </w:tcBorders>
      </w:tcPr>
    </w:tblStylePr>
  </w:style>
  <w:style w:type="table" w:styleId="1631" w:customStyle="1">
    <w:name w:val="List Table 6 Colorful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D865" w:sz="4" w:space="0"/>
        <w:bottom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b/>
        <w:color w:val="ffd865"/>
      </w:rPr>
    </w:tblStylePr>
    <w:tblStylePr w:type="firstRow">
      <w:rPr>
        <w:b/>
        <w:color w:val="ffd865"/>
      </w:rPr>
      <w:tcPr>
        <w:tcBorders>
          <w:bottom w:val="single" w:color="FFD865" w:sz="4" w:space="0"/>
        </w:tcBorders>
      </w:tcPr>
    </w:tblStylePr>
    <w:tblStylePr w:type="lastCol">
      <w:rPr>
        <w:b/>
        <w:color w:val="ffd865"/>
      </w:rPr>
    </w:tblStylePr>
    <w:tblStylePr w:type="lastRow">
      <w:rPr>
        <w:b/>
        <w:color w:val="ffd865"/>
      </w:rPr>
      <w:tcPr>
        <w:tcBorders>
          <w:top w:val="single" w:color="FFD865" w:sz="4" w:space="0"/>
        </w:tcBorders>
      </w:tcPr>
    </w:tblStylePr>
  </w:style>
  <w:style w:type="table" w:styleId="1632" w:customStyle="1">
    <w:name w:val="List Table 6 Colorful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8DA9DB" w:sz="4" w:space="0"/>
        <w:bottom w:val="single" w:color="8DA9DB" w:sz="4" w:space="0"/>
      </w:tblBorders>
    </w:tblPr>
    <w:tblStylePr w:type="band1Horz">
      <w:rPr>
        <w:rFonts w:ascii="Arial" w:hAnsi="Arial"/>
        <w:color w:val="8da9db"/>
        <w:sz w:val="22"/>
      </w:rPr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  <w:tblStylePr w:type="firstCol">
      <w:rPr>
        <w:b/>
        <w:color w:val="8da9db"/>
      </w:rPr>
    </w:tblStylePr>
    <w:tblStylePr w:type="firstRow">
      <w:rPr>
        <w:b/>
        <w:color w:val="8da9db"/>
      </w:rPr>
      <w:tcPr>
        <w:tcBorders>
          <w:bottom w:val="single" w:color="8DA9DB" w:sz="4" w:space="0"/>
        </w:tcBorders>
      </w:tcPr>
    </w:tblStylePr>
    <w:tblStylePr w:type="lastCol">
      <w:rPr>
        <w:b/>
        <w:color w:val="8da9db"/>
      </w:rPr>
    </w:tblStylePr>
    <w:tblStylePr w:type="lastRow">
      <w:rPr>
        <w:b/>
        <w:color w:val="8da9db"/>
      </w:rPr>
      <w:tcPr>
        <w:tcBorders>
          <w:top w:val="single" w:color="8DA9DB" w:sz="4" w:space="0"/>
        </w:tcBorders>
      </w:tcPr>
    </w:tblStylePr>
  </w:style>
  <w:style w:type="table" w:styleId="1633" w:customStyle="1">
    <w:name w:val="List Table 6 Colorful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A9D08E" w:sz="4" w:space="0"/>
        <w:bottom w:val="single" w:color="A9D08E" w:sz="4" w:space="0"/>
      </w:tblBorders>
    </w:tblPr>
    <w:tblStylePr w:type="band1Horz">
      <w:rPr>
        <w:rFonts w:ascii="Arial" w:hAnsi="Arial"/>
        <w:color w:val="a9d08e"/>
        <w:sz w:val="22"/>
      </w:rPr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  <w:tblStylePr w:type="firstCol">
      <w:rPr>
        <w:b/>
        <w:color w:val="a9d08e"/>
      </w:rPr>
    </w:tblStylePr>
    <w:tblStylePr w:type="firstRow">
      <w:rPr>
        <w:b/>
        <w:color w:val="a9d08e"/>
      </w:rPr>
      <w:tcPr>
        <w:tcBorders>
          <w:bottom w:val="single" w:color="A9D08E" w:sz="4" w:space="0"/>
        </w:tcBorders>
      </w:tcPr>
    </w:tblStylePr>
    <w:tblStylePr w:type="lastCol">
      <w:rPr>
        <w:b/>
        <w:color w:val="a9d08e"/>
      </w:rPr>
    </w:tblStylePr>
    <w:tblStylePr w:type="lastRow">
      <w:rPr>
        <w:b/>
        <w:color w:val="a9d08e"/>
      </w:rPr>
      <w:tcPr>
        <w:tcBorders>
          <w:top w:val="single" w:color="A9D08E" w:sz="4" w:space="0"/>
        </w:tcBorders>
      </w:tcPr>
    </w:tblStylePr>
  </w:style>
  <w:style w:type="table" w:styleId="1634" w:customStyle="1">
    <w:name w:val="Список-таблица 7 цветная2"/>
    <w:basedOn w:val="850"/>
    <w:next w:val="993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5" w:customStyle="1">
    <w:name w:val="List Table 7 Colorful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5B9BD5" w:sz="4" w:space="0"/>
      </w:tblBorders>
    </w:tblPr>
    <w:tblStylePr w:type="band1Horz">
      <w:rPr>
        <w:rFonts w:ascii="Arial" w:hAnsi="Arial"/>
        <w:color w:val="245a8d"/>
        <w:sz w:val="22"/>
      </w:rPr>
      <w:tcPr>
        <w:shd w:val="clear" w:color="d5e5f4" w:fill="d5e5f4"/>
      </w:tcPr>
    </w:tblStylePr>
    <w:tblStylePr w:type="band1Vert"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  <w:tblStylePr w:type="firstCol">
      <w:rPr>
        <w:rFonts w:ascii="Arial" w:hAnsi="Arial"/>
        <w:i/>
        <w:color w:val="245a8d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sz="4" w:space="0"/>
        </w:tcBorders>
      </w:tcPr>
    </w:tblStylePr>
    <w:tblStylePr w:type="firstRow">
      <w:rPr>
        <w:rFonts w:ascii="Arial" w:hAnsi="Arial"/>
        <w:i/>
        <w:color w:val="245a8d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B9BD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/>
        <w:sz w:val="22"/>
      </w:rPr>
      <w:tcPr>
        <w:shd w:val="clear" w:color="ffffff" w:fill="auto"/>
        <w:tcBorders>
          <w:top w:val="none" w:color="000000" w:sz="4" w:space="0"/>
          <w:left w:val="single" w:color="5B9BD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/>
        <w:sz w:val="22"/>
      </w:rPr>
      <w:tcPr>
        <w:shd w:val="clear" w:color="ffffff" w:fill="ffffff"/>
        <w:tcBorders>
          <w:top w:val="single" w:color="5B9BD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6" w:customStyle="1">
    <w:name w:val="List Table 7 Colorful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F4B184" w:sz="4" w:space="0"/>
      </w:tblBorders>
    </w:tblPr>
    <w:tblStylePr w:type="band1Horz">
      <w:rPr>
        <w:rFonts w:ascii="Arial" w:hAnsi="Arial"/>
        <w:color w:val="f4b184"/>
        <w:sz w:val="22"/>
      </w:rPr>
      <w:tcPr>
        <w:shd w:val="clear" w:color="fadecb" w:fill="fadecb"/>
      </w:tcPr>
    </w:tblStylePr>
    <w:tblStylePr w:type="band1Vert"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  <w:tblStylePr w:type="firstCol">
      <w:rPr>
        <w:rFonts w:ascii="Arial" w:hAnsi="Arial"/>
        <w:i/>
        <w:color w:val="f4b18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sz="4" w:space="0"/>
        </w:tcBorders>
      </w:tcPr>
    </w:tblStylePr>
    <w:tblStylePr w:type="firstRow">
      <w:rPr>
        <w:rFonts w:ascii="Arial" w:hAnsi="Arial"/>
        <w:i/>
        <w:color w:val="f4b184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/>
        <w:sz w:val="22"/>
      </w:rPr>
      <w:tcPr>
        <w:shd w:val="clear" w:color="ffffff" w:fill="auto"/>
        <w:tcBorders>
          <w:top w:val="none" w:color="000000" w:sz="4" w:space="0"/>
          <w:left w:val="single" w:color="F4B18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/>
        <w:sz w:val="22"/>
      </w:rPr>
      <w:tcPr>
        <w:shd w:val="clear" w:color="ffffff" w:fill="ffffff"/>
        <w:tcBorders>
          <w:top w:val="single" w:color="F4B18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7" w:customStyle="1">
    <w:name w:val="List Table 7 Colorful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C9C9C9" w:sz="4" w:space="0"/>
      </w:tblBorders>
    </w:tblPr>
    <w:tblStylePr w:type="band1Horz">
      <w:rPr>
        <w:rFonts w:ascii="Arial" w:hAnsi="Arial"/>
        <w:color w:val="c9c9c9"/>
        <w:sz w:val="22"/>
      </w:rPr>
      <w:tcPr>
        <w:shd w:val="clear" w:color="e8e8e8" w:fill="e8e8e8"/>
      </w:tcPr>
    </w:tblStylePr>
    <w:tblStylePr w:type="band1Vert"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  <w:tblStylePr w:type="firstCol">
      <w:rPr>
        <w:rFonts w:ascii="Arial" w:hAnsi="Arial"/>
        <w:i/>
        <w:color w:val="c9c9c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sz="4" w:space="0"/>
        </w:tcBorders>
      </w:tcPr>
    </w:tblStylePr>
    <w:tblStylePr w:type="firstRow">
      <w:rPr>
        <w:rFonts w:ascii="Arial" w:hAnsi="Arial"/>
        <w:i/>
        <w:color w:val="c9c9c9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9C9C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/>
        <w:sz w:val="22"/>
      </w:rPr>
      <w:tcPr>
        <w:shd w:val="clear" w:color="ffffff" w:fill="auto"/>
        <w:tcBorders>
          <w:top w:val="none" w:color="000000" w:sz="4" w:space="0"/>
          <w:left w:val="single" w:color="C9C9C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/>
        <w:sz w:val="22"/>
      </w:rPr>
      <w:tcPr>
        <w:shd w:val="clear" w:color="ffffff" w:fill="ffffff"/>
        <w:tcBorders>
          <w:top w:val="single" w:color="C9C9C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8" w:customStyle="1">
    <w:name w:val="List Table 7 Colorful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FFD865" w:sz="4" w:space="0"/>
      </w:tblBorders>
    </w:tblPr>
    <w:tblStylePr w:type="band1Horz">
      <w:rPr>
        <w:rFonts w:ascii="Arial" w:hAnsi="Arial"/>
        <w:color w:val="ffd865"/>
        <w:sz w:val="22"/>
      </w:rPr>
      <w:tcPr>
        <w:shd w:val="clear" w:color="ffefbf" w:fill="ffefbf"/>
      </w:tcPr>
    </w:tblStylePr>
    <w:tblStylePr w:type="band1Vert"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  <w:tblStylePr w:type="firstCol">
      <w:rPr>
        <w:rFonts w:ascii="Arial" w:hAnsi="Arial"/>
        <w:i/>
        <w:color w:val="ffd86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sz="4" w:space="0"/>
        </w:tcBorders>
      </w:tcPr>
    </w:tblStylePr>
    <w:tblStylePr w:type="firstRow">
      <w:rPr>
        <w:rFonts w:ascii="Arial" w:hAnsi="Arial"/>
        <w:i/>
        <w:color w:val="ffd86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/>
        <w:sz w:val="22"/>
      </w:rPr>
      <w:tcPr>
        <w:shd w:val="clear" w:color="ffffff" w:fill="auto"/>
        <w:tcBorders>
          <w:top w:val="none" w:color="000000" w:sz="4" w:space="0"/>
          <w:left w:val="single" w:color="FFD86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/>
        <w:sz w:val="22"/>
      </w:rPr>
      <w:tcPr>
        <w:shd w:val="clear" w:color="ffffff" w:fill="ffffff"/>
        <w:tcBorders>
          <w:top w:val="single" w:color="FFD86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9" w:customStyle="1">
    <w:name w:val="List Table 7 Colorful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8DA9DB" w:sz="4" w:space="0"/>
      </w:tblBorders>
    </w:tblPr>
    <w:tblStylePr w:type="band1Horz">
      <w:rPr>
        <w:rFonts w:ascii="Arial" w:hAnsi="Arial"/>
        <w:color w:val="8da9db"/>
        <w:sz w:val="22"/>
      </w:rPr>
      <w:tcPr>
        <w:shd w:val="clear" w:color="cfdbf0" w:fill="cfdbf0"/>
      </w:tcPr>
    </w:tblStylePr>
    <w:tblStylePr w:type="band1Vert"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  <w:tblStylePr w:type="firstCol">
      <w:rPr>
        <w:rFonts w:ascii="Arial" w:hAnsi="Arial"/>
        <w:i/>
        <w:color w:val="8da9db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sz="4" w:space="0"/>
        </w:tcBorders>
      </w:tcPr>
    </w:tblStylePr>
    <w:tblStylePr w:type="firstRow">
      <w:rPr>
        <w:rFonts w:ascii="Arial" w:hAnsi="Arial"/>
        <w:i/>
        <w:color w:val="8da9db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8DA9D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/>
        <w:sz w:val="22"/>
      </w:rPr>
      <w:tcPr>
        <w:shd w:val="clear" w:color="ffffff" w:fill="auto"/>
        <w:tcBorders>
          <w:top w:val="none" w:color="000000" w:sz="4" w:space="0"/>
          <w:left w:val="single" w:color="8DA9D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/>
        <w:sz w:val="22"/>
      </w:rPr>
      <w:tcPr>
        <w:shd w:val="clear" w:color="ffffff" w:fill="ffffff"/>
        <w:tcBorders>
          <w:top w:val="single" w:color="8DA9D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0" w:customStyle="1">
    <w:name w:val="List Table 7 Colorful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right w:val="single" w:color="A9D08E" w:sz="4" w:space="0"/>
      </w:tblBorders>
    </w:tblPr>
    <w:tblStylePr w:type="band1Horz">
      <w:rPr>
        <w:rFonts w:ascii="Arial" w:hAnsi="Arial"/>
        <w:color w:val="a9d08e"/>
        <w:sz w:val="22"/>
      </w:rPr>
      <w:tcPr>
        <w:shd w:val="clear" w:color="daebcf" w:fill="daebcf"/>
      </w:tcPr>
    </w:tblStylePr>
    <w:tblStylePr w:type="band1Vert"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  <w:tblStylePr w:type="firstCol">
      <w:rPr>
        <w:rFonts w:ascii="Arial" w:hAnsi="Arial"/>
        <w:i/>
        <w:color w:val="a9d08e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sz="4" w:space="0"/>
        </w:tcBorders>
      </w:tcPr>
    </w:tblStylePr>
    <w:tblStylePr w:type="firstRow">
      <w:rPr>
        <w:rFonts w:ascii="Arial" w:hAnsi="Arial"/>
        <w:i/>
        <w:color w:val="a9d08e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9D08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/>
        <w:sz w:val="22"/>
      </w:rPr>
      <w:tcPr>
        <w:shd w:val="clear" w:color="ffffff" w:fill="auto"/>
        <w:tcBorders>
          <w:top w:val="none" w:color="000000" w:sz="4" w:space="0"/>
          <w:left w:val="single" w:color="A9D08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/>
        <w:sz w:val="22"/>
      </w:rPr>
      <w:tcPr>
        <w:shd w:val="clear" w:color="ffffff" w:fill="ffffff"/>
        <w:tcBorders>
          <w:top w:val="single" w:color="A9D08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41" w:customStyle="1">
    <w:name w:val="Lined - Accent 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1642" w:customStyle="1">
    <w:name w:val="Lined - Accent 1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/>
      </w:tcPr>
    </w:tblStylePr>
  </w:style>
  <w:style w:type="table" w:styleId="1643" w:customStyle="1">
    <w:name w:val="Lined - Accent 2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/>
      </w:tcPr>
    </w:tblStylePr>
  </w:style>
  <w:style w:type="table" w:styleId="1644" w:customStyle="1">
    <w:name w:val="Lined - Accent 3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/>
      </w:tcPr>
    </w:tblStylePr>
  </w:style>
  <w:style w:type="table" w:styleId="1645" w:customStyle="1">
    <w:name w:val="Lined - Accent 4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/>
      </w:tcPr>
    </w:tblStylePr>
  </w:style>
  <w:style w:type="table" w:styleId="1646" w:customStyle="1">
    <w:name w:val="Lined - Accent 5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/>
      </w:tcPr>
    </w:tblStylePr>
  </w:style>
  <w:style w:type="table" w:styleId="1647" w:customStyle="1">
    <w:name w:val="Lined - Accent 6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/>
      </w:tcPr>
    </w:tblStylePr>
  </w:style>
  <w:style w:type="table" w:styleId="1648" w:customStyle="1">
    <w:name w:val="Bordered &amp; Lined - Accent 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/>
      </w:tcPr>
    </w:tblStylePr>
  </w:style>
  <w:style w:type="table" w:styleId="1649" w:customStyle="1">
    <w:name w:val="Bordered &amp; Lined - Accent 1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fill="cbdff1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fill="68a2d8"/>
      </w:tcPr>
    </w:tblStylePr>
  </w:style>
  <w:style w:type="table" w:styleId="1650" w:customStyle="1">
    <w:name w:val="Bordered &amp; Lined - Accent 2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fill="fbe5d6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fill="f4b184"/>
      </w:tcPr>
    </w:tblStylePr>
  </w:style>
  <w:style w:type="table" w:styleId="1651" w:customStyle="1">
    <w:name w:val="Bordered &amp; Lined - Accent 3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fill="ececec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fill="a5a5a5"/>
      </w:tcPr>
    </w:tblStylePr>
  </w:style>
  <w:style w:type="table" w:styleId="1652" w:customStyle="1">
    <w:name w:val="Bordered &amp; Lined - Accent 4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fill="fff2cb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fill="ffd865"/>
      </w:tcPr>
    </w:tblStylePr>
  </w:style>
  <w:style w:type="table" w:styleId="1653" w:customStyle="1">
    <w:name w:val="Bordered &amp; Lined - Accent 5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fill="d8e2f3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fill="4472c4"/>
      </w:tcPr>
    </w:tblStylePr>
  </w:style>
  <w:style w:type="table" w:styleId="1654" w:customStyle="1">
    <w:name w:val="Bordered &amp; Lined - Accent 62"/>
    <w:basedOn w:val="850"/>
    <w:uiPriority w:val="99"/>
    <w:rPr>
      <w:rFonts w:ascii="Calibri" w:hAnsi="Calibri" w:eastAsia="Calibri"/>
      <w:color w:val="404040"/>
    </w:rPr>
    <w:tblPr>
      <w:tblStyleRowBandSize w:val="1"/>
      <w:tblStyleColBandSize w:val="1"/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fill="e1efd8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fill="70ad47"/>
      </w:tcPr>
    </w:tblStylePr>
  </w:style>
  <w:style w:type="table" w:styleId="1655" w:customStyle="1">
    <w:name w:val="Bordered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1656" w:customStyle="1">
    <w:name w:val="Bordered - Accent 1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sz="4" w:space="0"/>
          <w:left w:val="single" w:color="BCD6EE" w:sz="4" w:space="0"/>
          <w:bottom w:val="single" w:color="BCD6EE" w:sz="4" w:space="0"/>
          <w:right w:val="single" w:color="BCD6EE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/>
        </w:tcBorders>
      </w:tcPr>
    </w:tblStylePr>
  </w:style>
  <w:style w:type="table" w:styleId="1657" w:customStyle="1">
    <w:name w:val="Bordered - Accent 2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sz="4" w:space="0"/>
          <w:left w:val="single" w:color="F7CAAB" w:sz="4" w:space="0"/>
          <w:bottom w:val="single" w:color="F7CAAB" w:sz="4" w:space="0"/>
          <w:right w:val="single" w:color="F7CAAB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/>
        </w:tcBorders>
      </w:tcPr>
    </w:tblStylePr>
  </w:style>
  <w:style w:type="table" w:styleId="1658" w:customStyle="1">
    <w:name w:val="Bordered - Accent 3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sz="4" w:space="0"/>
          <w:left w:val="single" w:color="DADADA" w:sz="4" w:space="0"/>
          <w:bottom w:val="single" w:color="DADADA" w:sz="4" w:space="0"/>
          <w:right w:val="single" w:color="DADADA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/>
        </w:tcBorders>
      </w:tcPr>
    </w:tblStylePr>
  </w:style>
  <w:style w:type="table" w:styleId="1659" w:customStyle="1">
    <w:name w:val="Bordered - Accent 4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sz="4" w:space="0"/>
          <w:left w:val="single" w:color="FFE598" w:sz="4" w:space="0"/>
          <w:bottom w:val="single" w:color="FFE598" w:sz="4" w:space="0"/>
          <w:right w:val="single" w:color="FFE598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/>
        </w:tcBorders>
      </w:tcPr>
    </w:tblStylePr>
  </w:style>
  <w:style w:type="table" w:styleId="1660" w:customStyle="1">
    <w:name w:val="Bordered - Accent 5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sz="4" w:space="0"/>
          <w:left w:val="single" w:color="B3C5E7" w:sz="4" w:space="0"/>
          <w:bottom w:val="single" w:color="B3C5E7" w:sz="4" w:space="0"/>
          <w:right w:val="single" w:color="B3C5E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/>
        </w:tcBorders>
      </w:tcPr>
    </w:tblStylePr>
  </w:style>
  <w:style w:type="table" w:styleId="1661" w:customStyle="1">
    <w:name w:val="Bordered - Accent 62"/>
    <w:basedOn w:val="850"/>
    <w:uiPriority w:val="99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sz="4" w:space="0"/>
          <w:left w:val="single" w:color="C4DFB2" w:sz="4" w:space="0"/>
          <w:bottom w:val="single" w:color="C4DFB2" w:sz="4" w:space="0"/>
          <w:right w:val="single" w:color="C4DFB2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/>
        </w:tcBorders>
      </w:tcPr>
    </w:tblStylePr>
  </w:style>
  <w:style w:type="numbering" w:styleId="1662" w:customStyle="1">
    <w:name w:val="Нет списка12"/>
    <w:next w:val="851"/>
    <w:uiPriority w:val="99"/>
    <w:semiHidden/>
    <w:unhideWhenUsed/>
  </w:style>
  <w:style w:type="table" w:styleId="1663" w:customStyle="1">
    <w:name w:val="Сетка таблицы4"/>
    <w:basedOn w:val="850"/>
    <w:next w:val="895"/>
    <w:uiPriority w:val="59"/>
    <w:rPr>
      <w:rFonts w:ascii="Calibri" w:hAnsi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64" w:customStyle="1">
    <w:name w:val="Сетка таблицы12"/>
    <w:basedOn w:val="850"/>
    <w:next w:val="895"/>
    <w:rPr>
      <w:b/>
      <w:bCs/>
      <w:color w:val="365f91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65" w:customStyle="1">
    <w:name w:val="tg_table1"/>
    <w:rPr>
      <w:rFonts w:ascii="Arial" w:hAnsi="Arial" w:eastAsia="PMingLiU"/>
      <w:sz w:val="24"/>
    </w:rPr>
    <w:tblPr>
      <w:tblStyleRowBandSize w:val="1"/>
      <w:jc w:val="center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  <w:trPr>
      <w:jc w:val="center"/>
      <w:tblHeader/>
    </w:trPr>
  </w:style>
  <w:style w:type="table" w:styleId="1666" w:customStyle="1">
    <w:name w:val="Сетка таблицы51"/>
    <w:basedOn w:val="850"/>
    <w:next w:val="89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667" w:customStyle="1">
    <w:name w:val="Основной маркированный1"/>
    <w:basedOn w:val="851"/>
    <w:pPr>
      <w:numPr>
        <w:ilvl w:val="0"/>
        <w:numId w:val="48"/>
      </w:numPr>
    </w:pPr>
  </w:style>
  <w:style w:type="numbering" w:styleId="1668" w:customStyle="1">
    <w:name w:val="Таблица_тект_маркированный1"/>
    <w:basedOn w:val="851"/>
    <w:pPr>
      <w:numPr>
        <w:ilvl w:val="0"/>
        <w:numId w:val="15"/>
      </w:numPr>
    </w:pPr>
  </w:style>
  <w:style w:type="table" w:styleId="1669" w:customStyle="1">
    <w:name w:val="Proposal11"/>
    <w:basedOn w:val="850"/>
    <w:next w:val="895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670" w:customStyle="1">
    <w:name w:val="_Многоуровневый_21"/>
    <w:basedOn w:val="851"/>
    <w:pPr>
      <w:numPr>
        <w:ilvl w:val="0"/>
        <w:numId w:val="22"/>
      </w:numPr>
    </w:pPr>
  </w:style>
  <w:style w:type="numbering" w:styleId="1671" w:customStyle="1">
    <w:name w:val="Нумерованные булеты1"/>
    <w:pPr>
      <w:numPr>
        <w:ilvl w:val="0"/>
        <w:numId w:val="25"/>
      </w:numPr>
    </w:pPr>
  </w:style>
  <w:style w:type="numbering" w:styleId="1672" w:customStyle="1">
    <w:name w:val="1 / 1.1 / 1.1.11"/>
    <w:basedOn w:val="851"/>
    <w:next w:val="1477"/>
    <w:pPr>
      <w:numPr>
        <w:ilvl w:val="0"/>
        <w:numId w:val="26"/>
      </w:numPr>
    </w:pPr>
  </w:style>
  <w:style w:type="table" w:styleId="1673" w:customStyle="1">
    <w:name w:val="Список-таблица 3 — акцент 111"/>
    <w:basedOn w:val="850"/>
    <w:uiPriority w:val="48"/>
    <w:rPr>
      <w:rFonts w:ascii="Calibri" w:hAnsi="Calibri" w:eastAsia="Calibri"/>
      <w:sz w:val="22"/>
      <w:szCs w:val="22"/>
      <w:lang w:eastAsia="en-US"/>
    </w:rPr>
    <w:tblPr>
      <w:tblStyleRowBandSize w:val="1"/>
      <w:tblStyleColBandSize w:val="1"/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  <w:tblStylePr w:type="band1Horz">
      <w:tcPr>
        <w:tcBorders>
          <w:top w:val="single" w:color="5B9BD5" w:sz="4" w:space="0"/>
          <w:bottom w:val="single" w:color="5B9BD5" w:sz="4" w:space="0"/>
        </w:tcBorders>
      </w:tcPr>
    </w:tblStylePr>
    <w:tblStylePr w:type="band1Vert">
      <w:tcPr>
        <w:tcBorders>
          <w:left w:val="single" w:color="5B9BD5" w:sz="4" w:space="0"/>
          <w:right w:val="single" w:color="5B9BD5" w:sz="4" w:space="0"/>
        </w:tcBorders>
      </w:tcPr>
    </w:tblStylePr>
    <w:tblStylePr w:type="firstCol">
      <w:rPr>
        <w:b/>
        <w:bCs/>
      </w:rPr>
      <w:tcPr>
        <w:shd w:val="clear" w:color="auto" w:fill="ffffff"/>
        <w:tcBorders>
          <w:right w:val="none" w:color="000000" w:sz="4" w:space="0"/>
        </w:tcBorders>
      </w:tcPr>
    </w:tblStylePr>
    <w:tblStylePr w:type="firstRow">
      <w:rPr>
        <w:b/>
        <w:bCs/>
        <w:color w:val="ffffff"/>
      </w:rPr>
      <w:tcPr>
        <w:shd w:val="clear" w:color="auto" w:fill="5b9bd5"/>
      </w:tcPr>
    </w:tblStylePr>
    <w:tblStylePr w:type="lastCol">
      <w:rPr>
        <w:b/>
        <w:bCs/>
      </w:rPr>
      <w:tcPr>
        <w:shd w:val="clear" w:color="auto" w:fill="ffffff"/>
        <w:tcBorders>
          <w:left w:val="none" w:color="000000" w:sz="4" w:space="0"/>
        </w:tcBorders>
      </w:tcPr>
    </w:tblStylePr>
    <w:tblStylePr w:type="lastRow">
      <w:rPr>
        <w:b/>
        <w:bCs/>
      </w:rPr>
      <w:tcPr>
        <w:shd w:val="clear" w:color="auto" w:fill="ffffff"/>
        <w:tcBorders>
          <w:top w:val="single" w:color="5B9BD5" w:sz="4" w:space="0"/>
        </w:tcBorders>
      </w:tcPr>
    </w:tblStylePr>
    <w:tblStylePr w:type="nwCell">
      <w:tcPr>
        <w:tcBorders>
          <w:bottom w:val="none" w:color="000000" w:sz="4" w:space="0"/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  <w:bottom w:val="none" w:color="000000" w:sz="4" w:space="0"/>
        </w:tcBorders>
      </w:tcPr>
    </w:tblStylePr>
    <w:tblStylePr w:type="swCell">
      <w:tcPr>
        <w:tcBorders>
          <w:top w:val="single" w:color="5B9BD5" w:sz="4" w:space="0"/>
          <w:right w:val="none" w:color="000000" w:sz="4" w:space="0"/>
        </w:tcBorders>
      </w:tcPr>
    </w:tblStylePr>
    <w:tblStylePr w:type="seCell">
      <w:tcPr>
        <w:tcBorders>
          <w:top w:val="single" w:color="5B9BD5" w:sz="4" w:space="0"/>
          <w:left w:val="none" w:color="000000" w:sz="4" w:space="0"/>
        </w:tcBorders>
      </w:tcPr>
    </w:tblStylePr>
  </w:style>
  <w:style w:type="table" w:styleId="1674" w:customStyle="1">
    <w:name w:val="Сетка таблицы22"/>
    <w:basedOn w:val="850"/>
    <w:next w:val="895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 w:cs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75" w:customStyle="1">
    <w:name w:val="Сетка таблицы31"/>
    <w:basedOn w:val="850"/>
    <w:next w:val="895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76" w:customStyle="1">
    <w:name w:val="Сетка таблицы11311"/>
    <w:basedOn w:val="850"/>
    <w:next w:val="895"/>
    <w:uiPriority w:val="5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677" w:customStyle="1">
    <w:name w:val="Table Grid Report11"/>
    <w:basedOn w:val="850"/>
    <w:next w:val="895"/>
    <w:uiPriority w:val="59"/>
    <w:rPr>
      <w:rFonts w:ascii="Calibri" w:hAnsi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04952-88F7-49C0-BB2A-5BF8F3391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Савина</dc:creator>
  <cp:lastModifiedBy>markovake</cp:lastModifiedBy>
  <cp:revision>7</cp:revision>
  <dcterms:created xsi:type="dcterms:W3CDTF">2026-06-08T06:20:00Z</dcterms:created>
  <dcterms:modified xsi:type="dcterms:W3CDTF">2026-09-04T06:10:12Z</dcterms:modified>
  <cp:version>1048576</cp:version>
</cp:coreProperties>
</file>