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800" w:rsidRPr="003B6C04" w:rsidRDefault="00775800" w:rsidP="00ED29E4">
      <w:pPr>
        <w:spacing w:line="240" w:lineRule="auto"/>
        <w:ind w:right="24" w:firstLine="0"/>
        <w:jc w:val="center"/>
        <w:rPr>
          <w:rFonts w:ascii="Liberation Serif" w:hAnsi="Liberation Serif" w:cs="Liberation Serif"/>
          <w:b/>
          <w:sz w:val="24"/>
          <w:szCs w:val="24"/>
        </w:rPr>
      </w:pPr>
      <w:bookmarkStart w:id="0" w:name="_Toc25949441"/>
      <w:bookmarkStart w:id="1" w:name="_Toc26741836"/>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75800" w:rsidRPr="003B6C04" w:rsidRDefault="00775800" w:rsidP="00ED29E4">
      <w:pPr>
        <w:spacing w:line="240" w:lineRule="auto"/>
        <w:ind w:right="24" w:firstLine="0"/>
        <w:jc w:val="center"/>
        <w:rPr>
          <w:rFonts w:ascii="Liberation Serif" w:hAnsi="Liberation Serif" w:cs="Liberation Serif"/>
          <w:b/>
          <w:sz w:val="24"/>
          <w:szCs w:val="24"/>
        </w:rPr>
      </w:pPr>
    </w:p>
    <w:p w:rsidR="00795E4F" w:rsidRPr="003B6C04" w:rsidRDefault="00ED29E4" w:rsidP="00775800">
      <w:pPr>
        <w:spacing w:line="240" w:lineRule="auto"/>
        <w:ind w:right="24" w:firstLine="0"/>
        <w:jc w:val="center"/>
        <w:rPr>
          <w:rFonts w:ascii="Liberation Serif" w:hAnsi="Liberation Serif" w:cs="Liberation Serif"/>
          <w:sz w:val="32"/>
          <w:szCs w:val="24"/>
        </w:rPr>
      </w:pPr>
      <w:r w:rsidRPr="003B6C04">
        <w:rPr>
          <w:rFonts w:ascii="Liberation Serif" w:hAnsi="Liberation Serif" w:cs="Liberation Serif"/>
          <w:b/>
          <w:sz w:val="32"/>
          <w:szCs w:val="24"/>
        </w:rPr>
        <w:t>Руководство по экспертной оценке Заявок участников</w:t>
      </w:r>
      <w:bookmarkEnd w:id="0"/>
      <w:bookmarkEnd w:id="1"/>
    </w:p>
    <w:p w:rsidR="00ED29E4" w:rsidRPr="003B6C04" w:rsidRDefault="00ED29E4" w:rsidP="00940B07">
      <w:pPr>
        <w:spacing w:line="240" w:lineRule="auto"/>
        <w:ind w:firstLine="0"/>
        <w:jc w:val="center"/>
        <w:rPr>
          <w:rFonts w:ascii="Liberation Serif" w:hAnsi="Liberation Serif" w:cs="Liberation Serif"/>
          <w:sz w:val="24"/>
          <w:szCs w:val="24"/>
        </w:rPr>
      </w:pPr>
    </w:p>
    <w:p w:rsidR="00ED29E4" w:rsidRPr="003B6C04" w:rsidRDefault="00ED29E4" w:rsidP="00940B07">
      <w:pPr>
        <w:spacing w:line="240" w:lineRule="auto"/>
        <w:ind w:firstLine="0"/>
        <w:jc w:val="center"/>
        <w:rPr>
          <w:rFonts w:ascii="Liberation Serif" w:hAnsi="Liberation Serif" w:cs="Liberation Serif"/>
          <w:sz w:val="24"/>
          <w:szCs w:val="24"/>
        </w:rPr>
      </w:pPr>
    </w:p>
    <w:p w:rsidR="00ED29E4" w:rsidRPr="003B6C04" w:rsidRDefault="00ED29E4" w:rsidP="00940B07">
      <w:pPr>
        <w:spacing w:line="240" w:lineRule="auto"/>
        <w:ind w:firstLine="0"/>
        <w:jc w:val="center"/>
        <w:rPr>
          <w:rFonts w:ascii="Liberation Serif" w:hAnsi="Liberation Serif" w:cs="Liberation Serif"/>
          <w:sz w:val="24"/>
          <w:szCs w:val="24"/>
        </w:rPr>
      </w:pPr>
    </w:p>
    <w:p w:rsidR="00ED29E4" w:rsidRPr="003B6C04" w:rsidRDefault="00ED29E4" w:rsidP="00940B07">
      <w:pPr>
        <w:spacing w:line="240" w:lineRule="auto"/>
        <w:ind w:firstLine="0"/>
        <w:jc w:val="center"/>
        <w:rPr>
          <w:rFonts w:ascii="Liberation Serif" w:hAnsi="Liberation Serif" w:cs="Liberation Serif"/>
          <w:sz w:val="24"/>
          <w:szCs w:val="24"/>
        </w:rPr>
      </w:pPr>
    </w:p>
    <w:p w:rsidR="00ED29E4" w:rsidRPr="003B6C04" w:rsidRDefault="00ED29E4" w:rsidP="00940B07">
      <w:pPr>
        <w:spacing w:line="240" w:lineRule="auto"/>
        <w:ind w:firstLine="0"/>
        <w:jc w:val="center"/>
        <w:rPr>
          <w:rFonts w:ascii="Liberation Serif" w:hAnsi="Liberation Serif" w:cs="Liberation Serif"/>
          <w:sz w:val="24"/>
          <w:szCs w:val="24"/>
        </w:rPr>
      </w:pPr>
    </w:p>
    <w:p w:rsidR="00ED29E4" w:rsidRPr="003B6C04" w:rsidRDefault="00ED29E4" w:rsidP="00940B07">
      <w:pPr>
        <w:spacing w:line="240" w:lineRule="auto"/>
        <w:ind w:firstLine="0"/>
        <w:jc w:val="center"/>
        <w:rPr>
          <w:rFonts w:ascii="Liberation Serif" w:hAnsi="Liberation Serif" w:cs="Liberation Serif"/>
          <w:sz w:val="24"/>
          <w:szCs w:val="24"/>
        </w:rPr>
      </w:pPr>
    </w:p>
    <w:p w:rsidR="00ED29E4" w:rsidRPr="003B6C04" w:rsidRDefault="00ED29E4" w:rsidP="00940B07">
      <w:pPr>
        <w:spacing w:line="240" w:lineRule="auto"/>
        <w:ind w:firstLine="0"/>
        <w:jc w:val="center"/>
        <w:rPr>
          <w:rFonts w:ascii="Liberation Serif" w:hAnsi="Liberation Serif" w:cs="Liberation Serif"/>
          <w:sz w:val="24"/>
          <w:szCs w:val="24"/>
        </w:rPr>
      </w:pPr>
    </w:p>
    <w:p w:rsidR="00ED29E4" w:rsidRPr="003B6C04" w:rsidRDefault="00ED29E4" w:rsidP="00940B07">
      <w:pPr>
        <w:spacing w:line="240" w:lineRule="auto"/>
        <w:ind w:firstLine="0"/>
        <w:jc w:val="center"/>
        <w:rPr>
          <w:rFonts w:ascii="Liberation Serif" w:hAnsi="Liberation Serif" w:cs="Liberation Serif"/>
          <w:sz w:val="24"/>
          <w:szCs w:val="24"/>
        </w:rPr>
      </w:pPr>
    </w:p>
    <w:p w:rsidR="00EC34D6" w:rsidRPr="003B6C04" w:rsidRDefault="00EC34D6" w:rsidP="00940B07">
      <w:pPr>
        <w:spacing w:line="240" w:lineRule="auto"/>
        <w:ind w:firstLine="0"/>
        <w:jc w:val="center"/>
        <w:rPr>
          <w:rFonts w:ascii="Liberation Serif" w:hAnsi="Liberation Serif" w:cs="Liberation Serif"/>
          <w:sz w:val="24"/>
          <w:szCs w:val="24"/>
        </w:rPr>
      </w:pPr>
    </w:p>
    <w:p w:rsidR="002E6A52" w:rsidRPr="003B6C04" w:rsidRDefault="002E6A52" w:rsidP="00777B57">
      <w:pPr>
        <w:spacing w:line="240" w:lineRule="auto"/>
        <w:ind w:firstLine="0"/>
        <w:jc w:val="center"/>
        <w:rPr>
          <w:rFonts w:ascii="Liberation Serif" w:hAnsi="Liberation Serif" w:cs="Liberation Serif"/>
          <w:b/>
          <w:sz w:val="24"/>
          <w:szCs w:val="24"/>
        </w:rPr>
      </w:pPr>
    </w:p>
    <w:p w:rsidR="00775800" w:rsidRPr="003B6C04" w:rsidRDefault="00775800">
      <w:pPr>
        <w:spacing w:line="240" w:lineRule="auto"/>
        <w:ind w:firstLine="0"/>
        <w:jc w:val="left"/>
        <w:rPr>
          <w:rFonts w:ascii="Liberation Serif" w:hAnsi="Liberation Serif" w:cs="Liberation Serif"/>
          <w:b/>
          <w:sz w:val="24"/>
          <w:szCs w:val="24"/>
        </w:rPr>
      </w:pPr>
      <w:r w:rsidRPr="003B6C04">
        <w:rPr>
          <w:rFonts w:ascii="Liberation Serif" w:hAnsi="Liberation Serif" w:cs="Liberation Serif"/>
          <w:b/>
          <w:sz w:val="24"/>
          <w:szCs w:val="24"/>
        </w:rPr>
        <w:br w:type="page"/>
      </w:r>
    </w:p>
    <w:p w:rsidR="00D40E49" w:rsidRPr="003B6C04" w:rsidRDefault="00D40E49" w:rsidP="00777B57">
      <w:pPr>
        <w:spacing w:line="240" w:lineRule="auto"/>
        <w:ind w:firstLine="0"/>
        <w:jc w:val="center"/>
        <w:rPr>
          <w:rFonts w:ascii="Liberation Serif" w:hAnsi="Liberation Serif" w:cs="Liberation Serif"/>
          <w:b/>
          <w:sz w:val="24"/>
          <w:szCs w:val="24"/>
        </w:rPr>
      </w:pPr>
    </w:p>
    <w:p w:rsidR="00F55C97" w:rsidRPr="003B6C04" w:rsidRDefault="00ED29E4" w:rsidP="00ED29E4">
      <w:pPr>
        <w:spacing w:line="240" w:lineRule="auto"/>
        <w:ind w:firstLine="709"/>
        <w:rPr>
          <w:rFonts w:ascii="Liberation Serif" w:hAnsi="Liberation Serif" w:cs="Liberation Serif"/>
          <w:b/>
          <w:sz w:val="23"/>
          <w:szCs w:val="23"/>
        </w:rPr>
      </w:pPr>
      <w:r w:rsidRPr="003B6C04">
        <w:rPr>
          <w:rStyle w:val="FontStyle128"/>
          <w:rFonts w:ascii="Liberation Serif" w:hAnsi="Liberation Serif" w:cs="Liberation Serif"/>
          <w:sz w:val="23"/>
          <w:szCs w:val="23"/>
        </w:rPr>
        <w:t xml:space="preserve">Следующие условия проведения закупочной процедуры являются неотъемлемой частью настоящей закупочной документации, уточняют и дополняют положения </w:t>
      </w:r>
      <w:r w:rsidR="0069334A" w:rsidRPr="003B6C04">
        <w:rPr>
          <w:rStyle w:val="FontStyle128"/>
          <w:rFonts w:ascii="Liberation Serif" w:hAnsi="Liberation Serif" w:cs="Liberation Serif"/>
          <w:sz w:val="23"/>
          <w:szCs w:val="23"/>
        </w:rPr>
        <w:t>других р</w:t>
      </w:r>
      <w:r w:rsidRPr="003B6C04">
        <w:rPr>
          <w:rStyle w:val="FontStyle128"/>
          <w:rFonts w:ascii="Liberation Serif" w:hAnsi="Liberation Serif" w:cs="Liberation Serif"/>
          <w:sz w:val="23"/>
          <w:szCs w:val="23"/>
        </w:rPr>
        <w:t>азделов закупочной  документации.</w:t>
      </w:r>
    </w:p>
    <w:p w:rsidR="00DB4FDD" w:rsidRPr="003B6C04" w:rsidRDefault="00DB4FDD" w:rsidP="00DB4FDD">
      <w:pPr>
        <w:pStyle w:val="10"/>
        <w:keepNext w:val="0"/>
        <w:keepLines w:val="0"/>
        <w:pageBreakBefore w:val="0"/>
        <w:widowControl w:val="0"/>
        <w:numPr>
          <w:ilvl w:val="0"/>
          <w:numId w:val="21"/>
        </w:numPr>
        <w:tabs>
          <w:tab w:val="clear" w:pos="432"/>
        </w:tabs>
        <w:suppressAutoHyphens w:val="0"/>
        <w:spacing w:before="240" w:after="60"/>
        <w:ind w:left="0" w:firstLine="709"/>
        <w:rPr>
          <w:rFonts w:ascii="Liberation Serif" w:hAnsi="Liberation Serif" w:cs="Liberation Serif"/>
          <w:sz w:val="23"/>
          <w:szCs w:val="23"/>
        </w:rPr>
      </w:pPr>
      <w:bookmarkStart w:id="2" w:name="_Toc297628859"/>
      <w:r w:rsidRPr="003B6C04">
        <w:rPr>
          <w:rFonts w:ascii="Liberation Serif" w:hAnsi="Liberation Serif" w:cs="Liberation Serif"/>
          <w:sz w:val="23"/>
          <w:szCs w:val="23"/>
        </w:rPr>
        <w:t>Термины и определения</w:t>
      </w:r>
      <w:bookmarkEnd w:id="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4"/>
        <w:gridCol w:w="7241"/>
      </w:tblGrid>
      <w:tr w:rsidR="00DB4FDD" w:rsidRPr="003B6C04" w:rsidTr="00775800">
        <w:tc>
          <w:tcPr>
            <w:tcW w:w="2824" w:type="dxa"/>
            <w:shd w:val="clear" w:color="auto" w:fill="CCCCCC"/>
          </w:tcPr>
          <w:p w:rsidR="00DB4FDD" w:rsidRPr="003B6C04" w:rsidRDefault="00DB4FDD" w:rsidP="00DB4FDD">
            <w:pPr>
              <w:pStyle w:val="21"/>
              <w:keepNext w:val="0"/>
              <w:widowControl w:val="0"/>
              <w:numPr>
                <w:ilvl w:val="0"/>
                <w:numId w:val="0"/>
              </w:numPr>
              <w:spacing w:before="0" w:after="0"/>
              <w:jc w:val="center"/>
              <w:rPr>
                <w:rFonts w:ascii="Liberation Serif" w:hAnsi="Liberation Serif" w:cs="Liberation Serif"/>
                <w:b/>
                <w:sz w:val="23"/>
                <w:szCs w:val="23"/>
                <w:lang w:val="ru-RU"/>
              </w:rPr>
            </w:pPr>
            <w:r w:rsidRPr="003B6C04">
              <w:rPr>
                <w:rFonts w:ascii="Liberation Serif" w:hAnsi="Liberation Serif" w:cs="Liberation Serif"/>
                <w:b/>
                <w:sz w:val="23"/>
                <w:szCs w:val="23"/>
                <w:lang w:val="ru-RU"/>
              </w:rPr>
              <w:t>Термин / сокращение</w:t>
            </w:r>
          </w:p>
        </w:tc>
        <w:tc>
          <w:tcPr>
            <w:tcW w:w="7241" w:type="dxa"/>
            <w:shd w:val="clear" w:color="auto" w:fill="CCCCCC"/>
          </w:tcPr>
          <w:p w:rsidR="00DB4FDD" w:rsidRPr="003B6C04" w:rsidRDefault="00DB4FDD" w:rsidP="00DB4FDD">
            <w:pPr>
              <w:pStyle w:val="21"/>
              <w:numPr>
                <w:ilvl w:val="0"/>
                <w:numId w:val="0"/>
              </w:numPr>
              <w:spacing w:before="0" w:after="0"/>
              <w:jc w:val="center"/>
              <w:rPr>
                <w:rFonts w:ascii="Liberation Serif" w:hAnsi="Liberation Serif" w:cs="Liberation Serif"/>
                <w:b/>
                <w:sz w:val="23"/>
                <w:szCs w:val="23"/>
                <w:lang w:val="ru-RU"/>
              </w:rPr>
            </w:pPr>
            <w:r w:rsidRPr="003B6C04">
              <w:rPr>
                <w:rFonts w:ascii="Liberation Serif" w:hAnsi="Liberation Serif" w:cs="Liberation Serif"/>
                <w:b/>
                <w:sz w:val="23"/>
                <w:szCs w:val="23"/>
                <w:lang w:val="ru-RU"/>
              </w:rPr>
              <w:t>Определение / толкование</w:t>
            </w:r>
          </w:p>
        </w:tc>
      </w:tr>
      <w:tr w:rsidR="00DB4FDD" w:rsidRPr="003B6C04" w:rsidTr="00775800">
        <w:tc>
          <w:tcPr>
            <w:tcW w:w="2824" w:type="dxa"/>
          </w:tcPr>
          <w:p w:rsidR="00DB4FDD" w:rsidRPr="003B6C04" w:rsidRDefault="00DB4FDD" w:rsidP="00DB4FDD">
            <w:pPr>
              <w:pStyle w:val="21"/>
              <w:keepNext w:val="0"/>
              <w:widowControl w:val="0"/>
              <w:numPr>
                <w:ilvl w:val="0"/>
                <w:numId w:val="0"/>
              </w:numPr>
              <w:spacing w:before="0" w:after="0"/>
              <w:rPr>
                <w:rFonts w:ascii="Liberation Serif" w:hAnsi="Liberation Serif" w:cs="Liberation Serif"/>
                <w:sz w:val="23"/>
                <w:szCs w:val="23"/>
                <w:lang w:val="ru-RU"/>
              </w:rPr>
            </w:pPr>
            <w:r w:rsidRPr="003B6C04">
              <w:rPr>
                <w:rFonts w:ascii="Liberation Serif" w:hAnsi="Liberation Serif" w:cs="Liberation Serif"/>
                <w:sz w:val="23"/>
                <w:szCs w:val="23"/>
                <w:lang w:val="ru-RU"/>
              </w:rPr>
              <w:t>Общество</w:t>
            </w:r>
            <w:r w:rsidR="007864D5" w:rsidRPr="003B6C04">
              <w:rPr>
                <w:rFonts w:ascii="Liberation Serif" w:hAnsi="Liberation Serif" w:cs="Liberation Serif"/>
                <w:sz w:val="23"/>
                <w:szCs w:val="23"/>
                <w:lang w:val="ru-RU"/>
              </w:rPr>
              <w:t>, СЗО, организатор закупки</w:t>
            </w:r>
          </w:p>
        </w:tc>
        <w:tc>
          <w:tcPr>
            <w:tcW w:w="7241" w:type="dxa"/>
          </w:tcPr>
          <w:p w:rsidR="00DB4FDD" w:rsidRPr="003B6C04" w:rsidRDefault="00775800" w:rsidP="00775800">
            <w:pPr>
              <w:pStyle w:val="21"/>
              <w:numPr>
                <w:ilvl w:val="0"/>
                <w:numId w:val="0"/>
              </w:numPr>
              <w:spacing w:before="0" w:after="0"/>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АО</w:t>
            </w:r>
            <w:r w:rsidR="001C058B" w:rsidRPr="003B6C04">
              <w:rPr>
                <w:rFonts w:ascii="Liberation Serif" w:hAnsi="Liberation Serif" w:cs="Liberation Serif"/>
                <w:sz w:val="23"/>
                <w:szCs w:val="23"/>
                <w:lang w:val="ru-RU"/>
              </w:rPr>
              <w:t xml:space="preserve"> «</w:t>
            </w:r>
            <w:r w:rsidRPr="003B6C04">
              <w:rPr>
                <w:rFonts w:ascii="Liberation Serif" w:hAnsi="Liberation Serif" w:cs="Liberation Serif"/>
                <w:sz w:val="23"/>
                <w:szCs w:val="23"/>
                <w:lang w:val="ru-RU"/>
              </w:rPr>
              <w:t>Алтайэнергосбыт</w:t>
            </w:r>
            <w:r w:rsidR="00DB4FDD" w:rsidRPr="003B6C04">
              <w:rPr>
                <w:rFonts w:ascii="Liberation Serif" w:hAnsi="Liberation Serif" w:cs="Liberation Serif"/>
                <w:sz w:val="23"/>
                <w:szCs w:val="23"/>
                <w:lang w:val="ru-RU"/>
              </w:rPr>
              <w:t>»</w:t>
            </w:r>
          </w:p>
        </w:tc>
      </w:tr>
      <w:tr w:rsidR="00DB4FDD" w:rsidRPr="003B6C04" w:rsidTr="00775800">
        <w:tc>
          <w:tcPr>
            <w:tcW w:w="2824" w:type="dxa"/>
          </w:tcPr>
          <w:p w:rsidR="00DB4FDD" w:rsidRPr="003B6C04" w:rsidRDefault="007864D5" w:rsidP="00DB4FDD">
            <w:pPr>
              <w:pStyle w:val="21"/>
              <w:keepNext w:val="0"/>
              <w:widowControl w:val="0"/>
              <w:numPr>
                <w:ilvl w:val="0"/>
                <w:numId w:val="0"/>
              </w:numPr>
              <w:spacing w:before="0" w:after="0"/>
              <w:rPr>
                <w:rFonts w:ascii="Liberation Serif" w:hAnsi="Liberation Serif" w:cs="Liberation Serif"/>
                <w:sz w:val="23"/>
                <w:szCs w:val="23"/>
                <w:lang w:val="ru-RU"/>
              </w:rPr>
            </w:pPr>
            <w:r w:rsidRPr="003B6C04">
              <w:rPr>
                <w:rFonts w:ascii="Liberation Serif" w:hAnsi="Liberation Serif" w:cs="Liberation Serif"/>
                <w:sz w:val="23"/>
                <w:szCs w:val="23"/>
                <w:lang w:val="ru-RU"/>
              </w:rPr>
              <w:t>Закупочная документация</w:t>
            </w:r>
          </w:p>
        </w:tc>
        <w:tc>
          <w:tcPr>
            <w:tcW w:w="7241" w:type="dxa"/>
          </w:tcPr>
          <w:p w:rsidR="00DB4FDD" w:rsidRPr="003B6C04" w:rsidRDefault="007864D5" w:rsidP="007864D5">
            <w:pPr>
              <w:pStyle w:val="21"/>
              <w:numPr>
                <w:ilvl w:val="0"/>
                <w:numId w:val="0"/>
              </w:numPr>
              <w:spacing w:before="0" w:after="0"/>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Комплект документов, содержащий всю необходимую и достаточную информацию о предмете закупки и условиях ее проведения</w:t>
            </w:r>
          </w:p>
        </w:tc>
      </w:tr>
      <w:tr w:rsidR="00DB4FDD" w:rsidRPr="003B6C04" w:rsidTr="00775800">
        <w:tc>
          <w:tcPr>
            <w:tcW w:w="2824" w:type="dxa"/>
          </w:tcPr>
          <w:p w:rsidR="00DB4FDD" w:rsidRPr="003B6C04" w:rsidRDefault="00DB4FDD" w:rsidP="00DB4FDD">
            <w:pPr>
              <w:pStyle w:val="21"/>
              <w:keepNext w:val="0"/>
              <w:widowControl w:val="0"/>
              <w:numPr>
                <w:ilvl w:val="0"/>
                <w:numId w:val="0"/>
              </w:numPr>
              <w:spacing w:before="0" w:after="0"/>
              <w:rPr>
                <w:rFonts w:ascii="Liberation Serif" w:hAnsi="Liberation Serif" w:cs="Liberation Serif"/>
                <w:sz w:val="23"/>
                <w:szCs w:val="23"/>
                <w:lang w:val="ru-RU"/>
              </w:rPr>
            </w:pPr>
            <w:r w:rsidRPr="003B6C04">
              <w:rPr>
                <w:rFonts w:ascii="Liberation Serif" w:hAnsi="Liberation Serif" w:cs="Liberation Serif"/>
                <w:sz w:val="23"/>
                <w:szCs w:val="23"/>
                <w:lang w:val="ru-RU"/>
              </w:rPr>
              <w:t>ЭГ</w:t>
            </w:r>
          </w:p>
        </w:tc>
        <w:tc>
          <w:tcPr>
            <w:tcW w:w="7241" w:type="dxa"/>
          </w:tcPr>
          <w:p w:rsidR="00DB4FDD" w:rsidRPr="003B6C04" w:rsidRDefault="00DB4FDD" w:rsidP="00DB4FDD">
            <w:pPr>
              <w:pStyle w:val="21"/>
              <w:numPr>
                <w:ilvl w:val="0"/>
                <w:numId w:val="0"/>
              </w:numPr>
              <w:spacing w:before="0" w:after="0"/>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Экспертная группа</w:t>
            </w:r>
          </w:p>
        </w:tc>
      </w:tr>
      <w:tr w:rsidR="007864D5" w:rsidRPr="003B6C04" w:rsidTr="00775800">
        <w:tc>
          <w:tcPr>
            <w:tcW w:w="2824" w:type="dxa"/>
          </w:tcPr>
          <w:p w:rsidR="007864D5" w:rsidRPr="003B6C04" w:rsidRDefault="007864D5" w:rsidP="007864D5">
            <w:pPr>
              <w:pStyle w:val="21"/>
              <w:keepNext w:val="0"/>
              <w:widowControl w:val="0"/>
              <w:numPr>
                <w:ilvl w:val="0"/>
                <w:numId w:val="0"/>
              </w:numPr>
              <w:spacing w:before="0" w:after="0"/>
              <w:rPr>
                <w:rFonts w:ascii="Liberation Serif" w:hAnsi="Liberation Serif" w:cs="Liberation Serif"/>
                <w:sz w:val="23"/>
                <w:szCs w:val="23"/>
                <w:lang w:val="ru-RU"/>
              </w:rPr>
            </w:pPr>
            <w:r w:rsidRPr="003B6C04">
              <w:rPr>
                <w:rFonts w:ascii="Liberation Serif" w:hAnsi="Liberation Serif" w:cs="Liberation Serif"/>
                <w:sz w:val="23"/>
                <w:szCs w:val="23"/>
                <w:lang w:val="ru-RU"/>
              </w:rPr>
              <w:t>Заявка</w:t>
            </w:r>
          </w:p>
        </w:tc>
        <w:tc>
          <w:tcPr>
            <w:tcW w:w="7241" w:type="dxa"/>
          </w:tcPr>
          <w:p w:rsidR="007864D5" w:rsidRPr="003B6C04" w:rsidRDefault="007864D5" w:rsidP="007864D5">
            <w:pPr>
              <w:pStyle w:val="21"/>
              <w:numPr>
                <w:ilvl w:val="0"/>
                <w:numId w:val="0"/>
              </w:numPr>
              <w:spacing w:before="0" w:after="0"/>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Комплект документов, содержащий предложение участника, направленное организатору закупки с намерением принять участие в процедурах и впоследствии заключить договор</w:t>
            </w:r>
            <w:r w:rsidR="00B4201F" w:rsidRPr="003B6C04">
              <w:rPr>
                <w:rFonts w:ascii="Liberation Serif" w:hAnsi="Liberation Serif" w:cs="Liberation Serif"/>
                <w:sz w:val="23"/>
                <w:szCs w:val="23"/>
                <w:lang w:val="ru-RU"/>
              </w:rPr>
              <w:t xml:space="preserve"> на поставку продукции/оказание услуг/выполнение работ</w:t>
            </w:r>
            <w:r w:rsidRPr="003B6C04">
              <w:rPr>
                <w:rFonts w:ascii="Liberation Serif" w:hAnsi="Liberation Serif" w:cs="Liberation Serif"/>
                <w:sz w:val="23"/>
                <w:szCs w:val="23"/>
                <w:lang w:val="ru-RU"/>
              </w:rPr>
              <w:t xml:space="preserve"> на условиях, определенных закупочной документацией</w:t>
            </w:r>
          </w:p>
        </w:tc>
      </w:tr>
    </w:tbl>
    <w:p w:rsidR="00DB4FDD" w:rsidRPr="003B6C04" w:rsidRDefault="00DB4FDD" w:rsidP="00DB4FDD">
      <w:pPr>
        <w:pStyle w:val="10"/>
        <w:keepNext w:val="0"/>
        <w:keepLines w:val="0"/>
        <w:pageBreakBefore w:val="0"/>
        <w:widowControl w:val="0"/>
        <w:numPr>
          <w:ilvl w:val="0"/>
          <w:numId w:val="21"/>
        </w:numPr>
        <w:tabs>
          <w:tab w:val="clear" w:pos="432"/>
        </w:tabs>
        <w:suppressAutoHyphens w:val="0"/>
        <w:spacing w:before="240" w:after="60"/>
        <w:ind w:left="0" w:firstLine="709"/>
        <w:rPr>
          <w:rFonts w:ascii="Liberation Serif" w:hAnsi="Liberation Serif" w:cs="Liberation Serif"/>
          <w:sz w:val="23"/>
          <w:szCs w:val="23"/>
        </w:rPr>
      </w:pPr>
      <w:bookmarkStart w:id="3" w:name="_Toc297628860"/>
      <w:r w:rsidRPr="003B6C04">
        <w:rPr>
          <w:rFonts w:ascii="Liberation Serif" w:hAnsi="Liberation Serif" w:cs="Liberation Serif"/>
          <w:sz w:val="23"/>
          <w:szCs w:val="23"/>
        </w:rPr>
        <w:t>Назначение и область применения</w:t>
      </w:r>
      <w:bookmarkEnd w:id="3"/>
    </w:p>
    <w:p w:rsidR="00DB4FDD" w:rsidRPr="003B6C04" w:rsidRDefault="00221418" w:rsidP="004C7BFB">
      <w:pPr>
        <w:pStyle w:val="21"/>
        <w:keepNext w:val="0"/>
        <w:widowControl w:val="0"/>
        <w:spacing w:before="0"/>
        <w:ind w:left="0"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 xml:space="preserve">Настоящее руководство устанавливает порядок проведения экспертной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на участие в </w:t>
      </w:r>
      <w:r w:rsidR="004C7BFB" w:rsidRPr="003B6C04">
        <w:rPr>
          <w:rFonts w:ascii="Liberation Serif" w:hAnsi="Liberation Serif" w:cs="Liberation Serif"/>
          <w:sz w:val="23"/>
          <w:szCs w:val="23"/>
          <w:lang w:val="ru-RU"/>
        </w:rPr>
        <w:t xml:space="preserve">закупочной процедуре на право заключения договора </w:t>
      </w:r>
      <w:r w:rsidR="00B4201F" w:rsidRPr="003B6C04">
        <w:rPr>
          <w:rFonts w:ascii="Liberation Serif" w:hAnsi="Liberation Serif" w:cs="Liberation Serif"/>
          <w:sz w:val="23"/>
          <w:szCs w:val="23"/>
          <w:lang w:val="ru-RU"/>
        </w:rPr>
        <w:t>на поставку продукции/оказание услуг/выполнение работ</w:t>
      </w:r>
      <w:r w:rsidR="004C7BFB" w:rsidRPr="003B6C04">
        <w:rPr>
          <w:rFonts w:ascii="Liberation Serif" w:hAnsi="Liberation Serif" w:cs="Liberation Serif"/>
          <w:sz w:val="23"/>
          <w:szCs w:val="23"/>
          <w:lang w:val="ru-RU"/>
        </w:rPr>
        <w:t xml:space="preserve"> </w:t>
      </w:r>
      <w:r w:rsidR="00DB4FDD" w:rsidRPr="003B6C04">
        <w:rPr>
          <w:rFonts w:ascii="Liberation Serif" w:hAnsi="Liberation Serif" w:cs="Liberation Serif"/>
          <w:sz w:val="23"/>
          <w:szCs w:val="23"/>
          <w:lang w:val="ru-RU"/>
        </w:rPr>
        <w:t>(далее по тексту – закупочная процедура).</w:t>
      </w:r>
    </w:p>
    <w:p w:rsidR="00DB4FDD" w:rsidRPr="003B6C04" w:rsidRDefault="00DB4FDD" w:rsidP="001B4A86">
      <w:pPr>
        <w:pStyle w:val="21"/>
        <w:keepNext w:val="0"/>
        <w:widowControl w:val="0"/>
        <w:spacing w:before="0"/>
        <w:ind w:left="0"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 xml:space="preserve">Руководство применяется в процессе осуществления деятельности экспертной группы по проведению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на участие в закупочной процедуре.</w:t>
      </w:r>
    </w:p>
    <w:p w:rsidR="00DB4FDD" w:rsidRPr="003B6C04" w:rsidRDefault="00DB4FDD" w:rsidP="00DB4FDD">
      <w:pPr>
        <w:pStyle w:val="10"/>
        <w:keepNext w:val="0"/>
        <w:keepLines w:val="0"/>
        <w:pageBreakBefore w:val="0"/>
        <w:widowControl w:val="0"/>
        <w:numPr>
          <w:ilvl w:val="0"/>
          <w:numId w:val="21"/>
        </w:numPr>
        <w:tabs>
          <w:tab w:val="clear" w:pos="432"/>
        </w:tabs>
        <w:suppressAutoHyphens w:val="0"/>
        <w:spacing w:before="240" w:after="60"/>
        <w:ind w:left="0" w:firstLine="709"/>
        <w:jc w:val="both"/>
        <w:rPr>
          <w:rFonts w:ascii="Liberation Serif" w:hAnsi="Liberation Serif" w:cs="Liberation Serif"/>
          <w:sz w:val="23"/>
          <w:szCs w:val="23"/>
        </w:rPr>
      </w:pPr>
      <w:bookmarkStart w:id="4" w:name="_Toc232403464"/>
      <w:bookmarkEnd w:id="4"/>
      <w:r w:rsidRPr="003B6C04">
        <w:rPr>
          <w:rFonts w:ascii="Liberation Serif" w:hAnsi="Liberation Serif" w:cs="Liberation Serif"/>
          <w:sz w:val="23"/>
          <w:szCs w:val="23"/>
        </w:rPr>
        <w:t>Общие положения</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w:t>
      </w:r>
      <w:r w:rsidRPr="003B6C04">
        <w:rPr>
          <w:rFonts w:ascii="Liberation Serif" w:hAnsi="Liberation Serif" w:cs="Liberation Serif"/>
          <w:sz w:val="23"/>
          <w:szCs w:val="23"/>
          <w:lang w:val="ru-RU"/>
        </w:rPr>
        <w:tab/>
        <w:t xml:space="preserve">Экспертная оценка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на участие в закупочной процедуре проводится в целях обеспечения обоснованности принятия решений Закупочной комиссии по ранжированию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по степени предпочтительности и выбору победителя закупочной процедуры.</w:t>
      </w:r>
    </w:p>
    <w:p w:rsidR="00DB4FDD" w:rsidRPr="003B6C04" w:rsidRDefault="00E63756"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3.2.</w:t>
      </w:r>
      <w:r w:rsidRPr="003B6C04">
        <w:rPr>
          <w:rFonts w:ascii="Liberation Serif" w:hAnsi="Liberation Serif" w:cs="Liberation Serif"/>
          <w:sz w:val="23"/>
          <w:szCs w:val="23"/>
          <w:lang w:val="ru-RU"/>
        </w:rPr>
        <w:tab/>
      </w:r>
      <w:r w:rsidR="00DB4FDD" w:rsidRPr="003B6C04">
        <w:rPr>
          <w:rFonts w:ascii="Liberation Serif" w:hAnsi="Liberation Serif" w:cs="Liberation Serif"/>
          <w:sz w:val="23"/>
          <w:szCs w:val="23"/>
          <w:lang w:val="ru-RU"/>
        </w:rPr>
        <w:t>Состав экспертной гр</w:t>
      </w:r>
      <w:r w:rsidR="00EC34D6" w:rsidRPr="003B6C04">
        <w:rPr>
          <w:rFonts w:ascii="Liberation Serif" w:hAnsi="Liberation Serif" w:cs="Liberation Serif"/>
          <w:sz w:val="23"/>
          <w:szCs w:val="23"/>
          <w:lang w:val="ru-RU"/>
        </w:rPr>
        <w:t>уппы представлен в Приложении №</w:t>
      </w:r>
      <w:r w:rsidR="002F403A" w:rsidRPr="003B6C04">
        <w:rPr>
          <w:rFonts w:ascii="Liberation Serif" w:hAnsi="Liberation Serif" w:cs="Liberation Serif"/>
          <w:sz w:val="23"/>
          <w:szCs w:val="23"/>
          <w:lang w:val="ru-RU"/>
        </w:rPr>
        <w:t>1</w:t>
      </w:r>
      <w:r w:rsidR="00DB4FDD" w:rsidRPr="003B6C04">
        <w:rPr>
          <w:rFonts w:ascii="Liberation Serif" w:hAnsi="Liberation Serif" w:cs="Liberation Serif"/>
          <w:sz w:val="23"/>
          <w:szCs w:val="23"/>
          <w:lang w:val="ru-RU"/>
        </w:rPr>
        <w:t>.</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3.3.</w:t>
      </w:r>
      <w:r w:rsidRPr="003B6C04">
        <w:rPr>
          <w:rFonts w:ascii="Liberation Serif" w:hAnsi="Liberation Serif" w:cs="Liberation Serif"/>
          <w:sz w:val="23"/>
          <w:szCs w:val="23"/>
          <w:lang w:val="ru-RU"/>
        </w:rPr>
        <w:tab/>
        <w:t xml:space="preserve">При ранжировании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Закупочная комиссия учитывает оценки и рекомендации экспертов, однако может принимать любые самостоятельные решения.</w:t>
      </w:r>
    </w:p>
    <w:p w:rsidR="009F4E49" w:rsidRPr="003B6C04" w:rsidRDefault="00DB4FDD" w:rsidP="009F4E49">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3.4.</w:t>
      </w:r>
      <w:r w:rsidRPr="003B6C04">
        <w:rPr>
          <w:rFonts w:ascii="Liberation Serif" w:hAnsi="Liberation Serif" w:cs="Liberation Serif"/>
          <w:sz w:val="23"/>
          <w:szCs w:val="23"/>
          <w:lang w:val="ru-RU"/>
        </w:rPr>
        <w:tab/>
        <w:t>Руководитель Экспертной группы</w:t>
      </w:r>
      <w:r w:rsidR="001055A7" w:rsidRPr="003B6C04">
        <w:rPr>
          <w:rFonts w:ascii="Liberation Serif" w:hAnsi="Liberation Serif" w:cs="Liberation Serif"/>
          <w:sz w:val="23"/>
          <w:szCs w:val="23"/>
          <w:lang w:val="ru-RU"/>
        </w:rPr>
        <w:t xml:space="preserve"> (Заместитель руководителя)</w:t>
      </w:r>
      <w:r w:rsidRPr="003B6C04">
        <w:rPr>
          <w:rFonts w:ascii="Liberation Serif" w:hAnsi="Liberation Serif" w:cs="Liberation Serif"/>
          <w:sz w:val="23"/>
          <w:szCs w:val="23"/>
          <w:lang w:val="ru-RU"/>
        </w:rPr>
        <w:t xml:space="preserve"> должен представить все результаты экспертизы </w:t>
      </w:r>
      <w:r w:rsidR="001055A7" w:rsidRPr="003B6C04">
        <w:rPr>
          <w:rFonts w:ascii="Liberation Serif" w:hAnsi="Liberation Serif" w:cs="Liberation Serif"/>
          <w:sz w:val="23"/>
          <w:szCs w:val="23"/>
          <w:lang w:val="ru-RU"/>
        </w:rPr>
        <w:t xml:space="preserve">(отчет, сводная таблица оценок и индивидуальные заключения экспертов) </w:t>
      </w:r>
      <w:r w:rsidRPr="003B6C04">
        <w:rPr>
          <w:rFonts w:ascii="Liberation Serif" w:hAnsi="Liberation Serif" w:cs="Liberation Serif"/>
          <w:sz w:val="23"/>
          <w:szCs w:val="23"/>
          <w:lang w:val="ru-RU"/>
        </w:rPr>
        <w:t xml:space="preserve">ответственному </w:t>
      </w:r>
      <w:r w:rsidR="00A02E1F" w:rsidRPr="003B6C04">
        <w:rPr>
          <w:rFonts w:ascii="Liberation Serif" w:hAnsi="Liberation Serif" w:cs="Liberation Serif"/>
          <w:sz w:val="23"/>
          <w:szCs w:val="23"/>
          <w:lang w:val="ru-RU"/>
        </w:rPr>
        <w:t xml:space="preserve">секретарю Закупочной комиссии </w:t>
      </w:r>
      <w:r w:rsidR="009F4E49" w:rsidRPr="003B6C04">
        <w:rPr>
          <w:rFonts w:ascii="Liberation Serif" w:hAnsi="Liberation Serif" w:cs="Liberation Serif"/>
          <w:i/>
          <w:sz w:val="23"/>
          <w:szCs w:val="23"/>
          <w:lang w:val="ru-RU"/>
        </w:rPr>
        <w:t xml:space="preserve">в течение </w:t>
      </w:r>
      <w:r w:rsidR="00FD034C" w:rsidRPr="003B6C04">
        <w:rPr>
          <w:rFonts w:ascii="Liberation Serif" w:hAnsi="Liberation Serif" w:cs="Liberation Serif"/>
          <w:i/>
          <w:sz w:val="23"/>
          <w:szCs w:val="23"/>
          <w:lang w:val="ru-RU"/>
        </w:rPr>
        <w:t>10, а в случае замечаний к индивидуальным экспертным оценкам - 13</w:t>
      </w:r>
      <w:r w:rsidR="009F4E49" w:rsidRPr="003B6C04">
        <w:rPr>
          <w:rFonts w:ascii="Liberation Serif" w:hAnsi="Liberation Serif" w:cs="Liberation Serif"/>
          <w:i/>
          <w:sz w:val="23"/>
          <w:szCs w:val="23"/>
          <w:lang w:val="ru-RU"/>
        </w:rPr>
        <w:t xml:space="preserve"> рабочих дней с момента передачи пакета документов на экспертизу</w:t>
      </w:r>
      <w:r w:rsidR="009F4E49" w:rsidRPr="003B6C04">
        <w:rPr>
          <w:rFonts w:ascii="Liberation Serif" w:hAnsi="Liberation Serif" w:cs="Liberation Serif"/>
          <w:sz w:val="23"/>
          <w:szCs w:val="23"/>
          <w:lang w:val="ru-RU"/>
        </w:rPr>
        <w:t>.</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3.5.</w:t>
      </w:r>
      <w:r w:rsidRPr="003B6C04">
        <w:rPr>
          <w:rFonts w:ascii="Liberation Serif" w:hAnsi="Liberation Serif" w:cs="Liberation Serif"/>
          <w:sz w:val="23"/>
          <w:szCs w:val="23"/>
          <w:lang w:val="ru-RU"/>
        </w:rPr>
        <w:tab/>
        <w:t xml:space="preserve">Руководитель Экспертной группы </w:t>
      </w:r>
      <w:r w:rsidR="001055A7" w:rsidRPr="003B6C04">
        <w:rPr>
          <w:rFonts w:ascii="Liberation Serif" w:hAnsi="Liberation Serif" w:cs="Liberation Serif"/>
          <w:sz w:val="23"/>
          <w:szCs w:val="23"/>
          <w:lang w:val="ru-RU"/>
        </w:rPr>
        <w:t xml:space="preserve">при необходимости </w:t>
      </w:r>
      <w:r w:rsidRPr="003B6C04">
        <w:rPr>
          <w:rFonts w:ascii="Liberation Serif" w:hAnsi="Liberation Serif" w:cs="Liberation Serif"/>
          <w:sz w:val="23"/>
          <w:szCs w:val="23"/>
          <w:lang w:val="ru-RU"/>
        </w:rPr>
        <w:t>докладывает результаты работы Экспертной группы на заседании Закупочной комиссии. Закупочная комиссия может пригласить на свое заседание любого члена Экспертной группы (далее по тексту – эксперта) и заслушать дополнительные разъяснения и обоснования его индивидуальных экспертных оценок.</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3.6.</w:t>
      </w:r>
      <w:r w:rsidRPr="003B6C04">
        <w:rPr>
          <w:rFonts w:ascii="Liberation Serif" w:hAnsi="Liberation Serif" w:cs="Liberation Serif"/>
          <w:sz w:val="23"/>
          <w:szCs w:val="23"/>
          <w:lang w:val="ru-RU"/>
        </w:rPr>
        <w:tab/>
        <w:t xml:space="preserve">Каждый </w:t>
      </w:r>
      <w:r w:rsidR="004C7BFB" w:rsidRPr="003B6C04">
        <w:rPr>
          <w:rFonts w:ascii="Liberation Serif" w:hAnsi="Liberation Serif" w:cs="Liberation Serif"/>
          <w:sz w:val="23"/>
          <w:szCs w:val="23"/>
          <w:lang w:val="ru-RU"/>
        </w:rPr>
        <w:t xml:space="preserve">член </w:t>
      </w:r>
      <w:r w:rsidRPr="003B6C04">
        <w:rPr>
          <w:rFonts w:ascii="Liberation Serif" w:hAnsi="Liberation Serif" w:cs="Liberation Serif"/>
          <w:sz w:val="23"/>
          <w:szCs w:val="23"/>
          <w:lang w:val="ru-RU"/>
        </w:rPr>
        <w:t>эксперт</w:t>
      </w:r>
      <w:r w:rsidR="004C7BFB" w:rsidRPr="003B6C04">
        <w:rPr>
          <w:rFonts w:ascii="Liberation Serif" w:hAnsi="Liberation Serif" w:cs="Liberation Serif"/>
          <w:sz w:val="23"/>
          <w:szCs w:val="23"/>
          <w:lang w:val="ru-RU"/>
        </w:rPr>
        <w:t>ной группы</w:t>
      </w:r>
      <w:r w:rsidRPr="003B6C04">
        <w:rPr>
          <w:rFonts w:ascii="Liberation Serif" w:hAnsi="Liberation Serif" w:cs="Liberation Serif"/>
          <w:sz w:val="23"/>
          <w:szCs w:val="23"/>
          <w:lang w:val="ru-RU"/>
        </w:rPr>
        <w:t xml:space="preserve"> перед началом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обязан подписать и передать </w:t>
      </w:r>
      <w:r w:rsidR="001055A7" w:rsidRPr="003B6C04">
        <w:rPr>
          <w:rFonts w:ascii="Liberation Serif" w:hAnsi="Liberation Serif" w:cs="Liberation Serif"/>
          <w:sz w:val="23"/>
          <w:szCs w:val="23"/>
          <w:lang w:val="ru-RU"/>
        </w:rPr>
        <w:t>Заместителю руководителя ЭГ (</w:t>
      </w:r>
      <w:r w:rsidRPr="003B6C04">
        <w:rPr>
          <w:rFonts w:ascii="Liberation Serif" w:hAnsi="Liberation Serif" w:cs="Liberation Serif"/>
          <w:sz w:val="23"/>
          <w:szCs w:val="23"/>
          <w:lang w:val="ru-RU"/>
        </w:rPr>
        <w:t xml:space="preserve">Руководителю Экспертной группы </w:t>
      </w:r>
      <w:r w:rsidR="001055A7" w:rsidRPr="003B6C04">
        <w:rPr>
          <w:rFonts w:ascii="Liberation Serif" w:hAnsi="Liberation Serif" w:cs="Liberation Serif"/>
          <w:sz w:val="23"/>
          <w:szCs w:val="23"/>
          <w:lang w:val="ru-RU"/>
        </w:rPr>
        <w:t xml:space="preserve">в случае отсутствия заместителя) </w:t>
      </w:r>
      <w:r w:rsidRPr="003B6C04">
        <w:rPr>
          <w:rFonts w:ascii="Liberation Serif" w:hAnsi="Liberation Serif" w:cs="Liberation Serif"/>
          <w:sz w:val="23"/>
          <w:szCs w:val="23"/>
          <w:lang w:val="ru-RU"/>
        </w:rPr>
        <w:t xml:space="preserve">Заявление о беспристрастности по форме, приведенной в Приложении №2. </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3.7.</w:t>
      </w:r>
      <w:r w:rsidRPr="003B6C04">
        <w:rPr>
          <w:rFonts w:ascii="Liberation Serif" w:hAnsi="Liberation Serif" w:cs="Liberation Serif"/>
          <w:sz w:val="23"/>
          <w:szCs w:val="23"/>
          <w:lang w:val="ru-RU"/>
        </w:rPr>
        <w:tab/>
        <w:t xml:space="preserve">В период рассмотрения и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эксперты могут вступать в контакты с представителями участников закупочной процедуры </w:t>
      </w:r>
      <w:r w:rsidRPr="003B6C04">
        <w:rPr>
          <w:rFonts w:ascii="Liberation Serif" w:hAnsi="Liberation Serif" w:cs="Liberation Serif"/>
          <w:b/>
          <w:sz w:val="23"/>
          <w:szCs w:val="23"/>
          <w:lang w:val="ru-RU"/>
        </w:rPr>
        <w:t>только по поручению Закупочной комиссии или ее председателя</w:t>
      </w:r>
      <w:r w:rsidRPr="003B6C04">
        <w:rPr>
          <w:rFonts w:ascii="Liberation Serif" w:hAnsi="Liberation Serif" w:cs="Liberation Serif"/>
          <w:sz w:val="23"/>
          <w:szCs w:val="23"/>
          <w:lang w:val="ru-RU"/>
        </w:rPr>
        <w:t xml:space="preserve">. Если до начала или в процессе рассмотрения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у эксперта возникли обстоятельства, мешающие ему беспристрастно оценивать </w:t>
      </w:r>
      <w:r w:rsidR="00A60B35" w:rsidRPr="003B6C04">
        <w:rPr>
          <w:rFonts w:ascii="Liberation Serif" w:hAnsi="Liberation Serif" w:cs="Liberation Serif"/>
          <w:sz w:val="23"/>
          <w:szCs w:val="23"/>
          <w:lang w:val="ru-RU"/>
        </w:rPr>
        <w:t>Заявки</w:t>
      </w:r>
      <w:r w:rsidRPr="003B6C04">
        <w:rPr>
          <w:rFonts w:ascii="Liberation Serif" w:hAnsi="Liberation Serif" w:cs="Liberation Serif"/>
          <w:sz w:val="23"/>
          <w:szCs w:val="23"/>
          <w:lang w:val="ru-RU"/>
        </w:rPr>
        <w:t>, эксперт обязан незамедлительно доложить о таких фактах председателю Закупочной комиссии.</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3.8.</w:t>
      </w:r>
      <w:r w:rsidRPr="003B6C04">
        <w:rPr>
          <w:rFonts w:ascii="Liberation Serif" w:hAnsi="Liberation Serif" w:cs="Liberation Serif"/>
          <w:sz w:val="23"/>
          <w:szCs w:val="23"/>
          <w:lang w:val="ru-RU"/>
        </w:rPr>
        <w:tab/>
      </w:r>
      <w:r w:rsidR="00866E53" w:rsidRPr="003B6C04">
        <w:rPr>
          <w:rFonts w:ascii="Liberation Serif" w:hAnsi="Liberation Serif" w:cs="Liberation Serif"/>
          <w:sz w:val="23"/>
          <w:szCs w:val="23"/>
          <w:lang w:val="ru-RU"/>
        </w:rPr>
        <w:t xml:space="preserve">Все материалы оценки Заявок </w:t>
      </w:r>
      <w:r w:rsidR="00866E53" w:rsidRPr="003B6C04">
        <w:rPr>
          <w:rFonts w:ascii="Liberation Serif" w:hAnsi="Liberation Serif" w:cs="Liberation Serif"/>
          <w:sz w:val="23"/>
          <w:szCs w:val="23"/>
          <w:u w:val="single"/>
          <w:lang w:val="ru-RU"/>
        </w:rPr>
        <w:t xml:space="preserve">эксперты должны представить в течение </w:t>
      </w:r>
      <w:r w:rsidR="00595F29" w:rsidRPr="003B6C04">
        <w:rPr>
          <w:rFonts w:ascii="Liberation Serif" w:hAnsi="Liberation Serif" w:cs="Liberation Serif"/>
          <w:sz w:val="23"/>
          <w:szCs w:val="23"/>
          <w:u w:val="single"/>
          <w:lang w:val="ru-RU"/>
        </w:rPr>
        <w:t>9</w:t>
      </w:r>
      <w:r w:rsidR="00866E53" w:rsidRPr="003B6C04">
        <w:rPr>
          <w:rFonts w:ascii="Liberation Serif" w:hAnsi="Liberation Serif" w:cs="Liberation Serif"/>
          <w:sz w:val="23"/>
          <w:szCs w:val="23"/>
          <w:u w:val="single"/>
          <w:lang w:val="ru-RU"/>
        </w:rPr>
        <w:t xml:space="preserve"> (</w:t>
      </w:r>
      <w:r w:rsidR="00595F29" w:rsidRPr="003B6C04">
        <w:rPr>
          <w:rFonts w:ascii="Liberation Serif" w:hAnsi="Liberation Serif" w:cs="Liberation Serif"/>
          <w:sz w:val="23"/>
          <w:szCs w:val="23"/>
          <w:u w:val="single"/>
          <w:lang w:val="ru-RU"/>
        </w:rPr>
        <w:t>девяти</w:t>
      </w:r>
      <w:r w:rsidR="00866E53" w:rsidRPr="003B6C04">
        <w:rPr>
          <w:rFonts w:ascii="Liberation Serif" w:hAnsi="Liberation Serif" w:cs="Liberation Serif"/>
          <w:sz w:val="23"/>
          <w:szCs w:val="23"/>
          <w:u w:val="single"/>
          <w:lang w:val="ru-RU"/>
        </w:rPr>
        <w:t>) рабочих дней куратору экспертизы. Все дополнительные запросы участникам в соответствии с п.3.12 проводятся в это же время.</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3.9.</w:t>
      </w:r>
      <w:r w:rsidRPr="003B6C04">
        <w:rPr>
          <w:rFonts w:ascii="Liberation Serif" w:hAnsi="Liberation Serif" w:cs="Liberation Serif"/>
          <w:sz w:val="23"/>
          <w:szCs w:val="23"/>
          <w:lang w:val="ru-RU"/>
        </w:rPr>
        <w:tab/>
        <w:t xml:space="preserve">Каждый эксперт, привлеченный для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рассматривает только те материалы закупочной процедуры, которые относятся к его компетенции и направлению работы в составе экспертной группы. Материалы закупочной процедуры, не относящиеся напрямую к </w:t>
      </w:r>
      <w:r w:rsidRPr="003B6C04">
        <w:rPr>
          <w:rFonts w:ascii="Liberation Serif" w:hAnsi="Liberation Serif" w:cs="Liberation Serif"/>
          <w:sz w:val="23"/>
          <w:szCs w:val="23"/>
          <w:lang w:val="ru-RU"/>
        </w:rPr>
        <w:lastRenderedPageBreak/>
        <w:t>компетенции и направлению работы эксперта, им не рассматриваются и не оцениваются.</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3.10.</w:t>
      </w:r>
      <w:r w:rsidRPr="003B6C04">
        <w:rPr>
          <w:rFonts w:ascii="Liberation Serif" w:hAnsi="Liberation Serif" w:cs="Liberation Serif"/>
          <w:sz w:val="23"/>
          <w:szCs w:val="23"/>
          <w:lang w:val="ru-RU"/>
        </w:rPr>
        <w:tab/>
        <w:t xml:space="preserve">При оценке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эксперты должны придерживаться принципов беспристрастности и справедливости, то ест</w:t>
      </w:r>
      <w:r w:rsidR="00E47342" w:rsidRPr="003B6C04">
        <w:rPr>
          <w:rFonts w:ascii="Liberation Serif" w:hAnsi="Liberation Serif" w:cs="Liberation Serif"/>
          <w:sz w:val="23"/>
          <w:szCs w:val="23"/>
          <w:lang w:val="ru-RU"/>
        </w:rPr>
        <w:t>ь давать свои оценки по каждо</w:t>
      </w:r>
      <w:r w:rsidR="005833FF" w:rsidRPr="003B6C04">
        <w:rPr>
          <w:rFonts w:ascii="Liberation Serif" w:hAnsi="Liberation Serif" w:cs="Liberation Serif"/>
          <w:sz w:val="23"/>
          <w:szCs w:val="23"/>
          <w:lang w:val="ru-RU"/>
        </w:rPr>
        <w:t>й Заявке</w:t>
      </w:r>
      <w:r w:rsidRPr="003B6C04">
        <w:rPr>
          <w:rFonts w:ascii="Liberation Serif" w:hAnsi="Liberation Serif" w:cs="Liberation Serif"/>
          <w:sz w:val="23"/>
          <w:szCs w:val="23"/>
          <w:lang w:val="ru-RU"/>
        </w:rPr>
        <w:t>, используя единые для всех участников подходы, ни для кого не снижая или наоборот,  не ужесточая требования.</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3.11.</w:t>
      </w:r>
      <w:r w:rsidRPr="003B6C04">
        <w:rPr>
          <w:rFonts w:ascii="Liberation Serif" w:hAnsi="Liberation Serif" w:cs="Liberation Serif"/>
          <w:sz w:val="23"/>
          <w:szCs w:val="23"/>
          <w:lang w:val="ru-RU"/>
        </w:rPr>
        <w:tab/>
        <w:t xml:space="preserve">Эксперты должны давать свои индивидуальные оценки только исходя из рассмотрения по существу содержания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и своих профессиональных знаний. Если эксперт обладает дополнительной (т.е. не указанной в</w:t>
      </w:r>
      <w:r w:rsidR="005833FF" w:rsidRPr="003B6C04">
        <w:rPr>
          <w:rFonts w:ascii="Liberation Serif" w:hAnsi="Liberation Serif" w:cs="Liberation Serif"/>
          <w:sz w:val="23"/>
          <w:szCs w:val="23"/>
          <w:lang w:val="ru-RU"/>
        </w:rPr>
        <w:t xml:space="preserve"> Заявке</w:t>
      </w:r>
      <w:r w:rsidRPr="003B6C04">
        <w:rPr>
          <w:rFonts w:ascii="Liberation Serif" w:hAnsi="Liberation Serif" w:cs="Liberation Serif"/>
          <w:sz w:val="23"/>
          <w:szCs w:val="23"/>
          <w:lang w:val="ru-RU"/>
        </w:rPr>
        <w:t xml:space="preserve">) важной информацией по существу рассматриваемого предложения, то при оценке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такая информация учитываться не должна, однако эксперт обязан приложить такую информацию в письменном виде к своим экспертным оценкам.</w:t>
      </w:r>
    </w:p>
    <w:p w:rsidR="00866E53" w:rsidRPr="003B6C04" w:rsidRDefault="00DB4FDD" w:rsidP="00866E53">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3.12.</w:t>
      </w:r>
      <w:r w:rsidRPr="003B6C04">
        <w:rPr>
          <w:rFonts w:ascii="Liberation Serif" w:hAnsi="Liberation Serif" w:cs="Liberation Serif"/>
          <w:sz w:val="23"/>
          <w:szCs w:val="23"/>
          <w:lang w:val="ru-RU"/>
        </w:rPr>
        <w:tab/>
      </w:r>
      <w:r w:rsidR="00866E53" w:rsidRPr="003B6C04">
        <w:rPr>
          <w:rFonts w:ascii="Liberation Serif" w:hAnsi="Liberation Serif" w:cs="Liberation Serif"/>
          <w:sz w:val="23"/>
          <w:szCs w:val="23"/>
          <w:lang w:val="ru-RU"/>
        </w:rPr>
        <w:t>Эксперт вправе предложить Закупочной комиссии сделать запрос участнику</w:t>
      </w:r>
      <w:r w:rsidR="00FD034C" w:rsidRPr="003B6C04">
        <w:rPr>
          <w:rFonts w:ascii="Liberation Serif" w:hAnsi="Liberation Serif" w:cs="Liberation Serif"/>
          <w:sz w:val="23"/>
          <w:szCs w:val="23"/>
          <w:lang w:val="ru-RU"/>
        </w:rPr>
        <w:t xml:space="preserve"> только в 2-х случаях</w:t>
      </w:r>
      <w:r w:rsidR="00866E53" w:rsidRPr="003B6C04">
        <w:rPr>
          <w:rStyle w:val="af1"/>
          <w:rFonts w:ascii="Liberation Serif" w:hAnsi="Liberation Serif" w:cs="Liberation Serif"/>
          <w:sz w:val="23"/>
          <w:szCs w:val="23"/>
          <w:lang w:val="ru-RU"/>
        </w:rPr>
        <w:footnoteReference w:id="1"/>
      </w:r>
      <w:r w:rsidR="00866E53" w:rsidRPr="003B6C04">
        <w:rPr>
          <w:rFonts w:ascii="Liberation Serif" w:hAnsi="Liberation Serif" w:cs="Liberation Serif"/>
          <w:sz w:val="23"/>
          <w:szCs w:val="23"/>
          <w:lang w:val="ru-RU"/>
        </w:rPr>
        <w:t xml:space="preserve">: </w:t>
      </w:r>
    </w:p>
    <w:p w:rsidR="00866E53" w:rsidRPr="003B6C04" w:rsidRDefault="00866E53" w:rsidP="00866E53">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 при наличии разночтений в заявке участника;</w:t>
      </w:r>
    </w:p>
    <w:p w:rsidR="00DB4FDD" w:rsidRPr="003B6C04" w:rsidRDefault="00866E53" w:rsidP="00866E53">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 при наличии нечитаемых скан-копий документов.</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3.13.</w:t>
      </w:r>
      <w:r w:rsidRPr="003B6C04">
        <w:rPr>
          <w:rFonts w:ascii="Liberation Serif" w:hAnsi="Liberation Serif" w:cs="Liberation Serif"/>
          <w:sz w:val="23"/>
          <w:szCs w:val="23"/>
          <w:lang w:val="ru-RU"/>
        </w:rPr>
        <w:tab/>
        <w:t xml:space="preserve">Перед началом рассмотрения и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каждый эксперт должен ознакомиться с условиями закупочной процедуры, изложенными в извещении о проведении закупочной процедуры и закупочной документации.</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3.14.</w:t>
      </w:r>
      <w:r w:rsidRPr="003B6C04">
        <w:rPr>
          <w:rFonts w:ascii="Liberation Serif" w:hAnsi="Liberation Serif" w:cs="Liberation Serif"/>
          <w:sz w:val="23"/>
          <w:szCs w:val="23"/>
          <w:lang w:val="ru-RU"/>
        </w:rPr>
        <w:tab/>
        <w:t xml:space="preserve">Если после ознакомления с </w:t>
      </w:r>
      <w:r w:rsidR="00C40489" w:rsidRPr="003B6C04">
        <w:rPr>
          <w:rFonts w:ascii="Liberation Serif" w:hAnsi="Liberation Serif" w:cs="Liberation Serif"/>
          <w:sz w:val="23"/>
          <w:szCs w:val="23"/>
          <w:lang w:val="ru-RU"/>
        </w:rPr>
        <w:t>Заявками</w:t>
      </w:r>
      <w:r w:rsidRPr="003B6C04">
        <w:rPr>
          <w:rFonts w:ascii="Liberation Serif" w:hAnsi="Liberation Serif" w:cs="Liberation Serif"/>
          <w:sz w:val="23"/>
          <w:szCs w:val="23"/>
          <w:lang w:val="ru-RU"/>
        </w:rPr>
        <w:t xml:space="preserve"> эксперт сочтет себя недостаточно компетентным для обоснованной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по какому-либо порученному ему конкретному критерию, он обязан отказаться от дачи оценок по данному критерию, незамедлительно информировать об этом руководителя</w:t>
      </w:r>
      <w:r w:rsidR="00C40489" w:rsidRPr="003B6C04">
        <w:rPr>
          <w:rFonts w:ascii="Liberation Serif" w:hAnsi="Liberation Serif" w:cs="Liberation Serif"/>
          <w:sz w:val="23"/>
          <w:szCs w:val="23"/>
          <w:lang w:val="ru-RU"/>
        </w:rPr>
        <w:t>/заместителя</w:t>
      </w:r>
      <w:r w:rsidRPr="003B6C04">
        <w:rPr>
          <w:rFonts w:ascii="Liberation Serif" w:hAnsi="Liberation Serif" w:cs="Liberation Serif"/>
          <w:sz w:val="23"/>
          <w:szCs w:val="23"/>
          <w:lang w:val="ru-RU"/>
        </w:rPr>
        <w:t xml:space="preserve"> </w:t>
      </w:r>
      <w:r w:rsidR="00C40489" w:rsidRPr="003B6C04">
        <w:rPr>
          <w:rFonts w:ascii="Liberation Serif" w:hAnsi="Liberation Serif" w:cs="Liberation Serif"/>
          <w:sz w:val="23"/>
          <w:szCs w:val="23"/>
          <w:lang w:val="ru-RU"/>
        </w:rPr>
        <w:t xml:space="preserve">Руководителя </w:t>
      </w:r>
      <w:r w:rsidRPr="003B6C04">
        <w:rPr>
          <w:rFonts w:ascii="Liberation Serif" w:hAnsi="Liberation Serif" w:cs="Liberation Serif"/>
          <w:sz w:val="23"/>
          <w:szCs w:val="23"/>
          <w:lang w:val="ru-RU"/>
        </w:rPr>
        <w:t>Э</w:t>
      </w:r>
      <w:r w:rsidR="00C40489" w:rsidRPr="003B6C04">
        <w:rPr>
          <w:rFonts w:ascii="Liberation Serif" w:hAnsi="Liberation Serif" w:cs="Liberation Serif"/>
          <w:sz w:val="23"/>
          <w:szCs w:val="23"/>
          <w:lang w:val="ru-RU"/>
        </w:rPr>
        <w:t>Г</w:t>
      </w:r>
      <w:r w:rsidRPr="003B6C04">
        <w:rPr>
          <w:rFonts w:ascii="Liberation Serif" w:hAnsi="Liberation Serif" w:cs="Liberation Serif"/>
          <w:sz w:val="23"/>
          <w:szCs w:val="23"/>
          <w:lang w:val="ru-RU"/>
        </w:rPr>
        <w:t xml:space="preserve"> и поставить во всех ячейках, соответствующих данному критерию, знаки «Х» во всех формах экспертной оценки (см. ниже) для всех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Руководитель</w:t>
      </w:r>
      <w:r w:rsidR="00C40489" w:rsidRPr="003B6C04">
        <w:rPr>
          <w:rFonts w:ascii="Liberation Serif" w:hAnsi="Liberation Serif" w:cs="Liberation Serif"/>
          <w:sz w:val="23"/>
          <w:szCs w:val="23"/>
          <w:lang w:val="ru-RU"/>
        </w:rPr>
        <w:t>/заместитель</w:t>
      </w:r>
      <w:r w:rsidRPr="003B6C04">
        <w:rPr>
          <w:rFonts w:ascii="Liberation Serif" w:hAnsi="Liberation Serif" w:cs="Liberation Serif"/>
          <w:sz w:val="23"/>
          <w:szCs w:val="23"/>
          <w:lang w:val="ru-RU"/>
        </w:rPr>
        <w:t xml:space="preserve"> </w:t>
      </w:r>
      <w:r w:rsidR="00C40489" w:rsidRPr="003B6C04">
        <w:rPr>
          <w:rFonts w:ascii="Liberation Serif" w:hAnsi="Liberation Serif" w:cs="Liberation Serif"/>
          <w:sz w:val="23"/>
          <w:szCs w:val="23"/>
          <w:lang w:val="ru-RU"/>
        </w:rPr>
        <w:t xml:space="preserve">Руководителя </w:t>
      </w:r>
      <w:r w:rsidRPr="003B6C04">
        <w:rPr>
          <w:rFonts w:ascii="Liberation Serif" w:hAnsi="Liberation Serif" w:cs="Liberation Serif"/>
          <w:sz w:val="23"/>
          <w:szCs w:val="23"/>
          <w:lang w:val="ru-RU"/>
        </w:rPr>
        <w:t xml:space="preserve">Экспертной группы должен незамедлительно информировать об этом ответственного секретаря Закупочной комиссии, который при необходимости должен предпринять меры по организации экспертной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по данному критерию.</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3.15.</w:t>
      </w:r>
      <w:r w:rsidRPr="003B6C04">
        <w:rPr>
          <w:rFonts w:ascii="Liberation Serif" w:hAnsi="Liberation Serif" w:cs="Liberation Serif"/>
          <w:sz w:val="23"/>
          <w:szCs w:val="23"/>
          <w:lang w:val="ru-RU"/>
        </w:rPr>
        <w:tab/>
        <w:t xml:space="preserve">При выявлении в </w:t>
      </w:r>
      <w:r w:rsidR="00C40489" w:rsidRPr="003B6C04">
        <w:rPr>
          <w:rFonts w:ascii="Liberation Serif" w:hAnsi="Liberation Serif" w:cs="Liberation Serif"/>
          <w:sz w:val="23"/>
          <w:szCs w:val="23"/>
          <w:lang w:val="ru-RU"/>
        </w:rPr>
        <w:t>Заявках</w:t>
      </w:r>
      <w:r w:rsidRPr="003B6C04">
        <w:rPr>
          <w:rFonts w:ascii="Liberation Serif" w:hAnsi="Liberation Serif" w:cs="Liberation Serif"/>
          <w:sz w:val="23"/>
          <w:szCs w:val="23"/>
          <w:lang w:val="ru-RU"/>
        </w:rPr>
        <w:t xml:space="preserve"> очевидных ошибок, влияющих на существо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и требующих исправления, каждый эксперт должен незамедлительно информировать об этом руководителя Экспертной группы, который после доклада </w:t>
      </w:r>
      <w:r w:rsidR="00C40489" w:rsidRPr="003B6C04">
        <w:rPr>
          <w:rFonts w:ascii="Liberation Serif" w:hAnsi="Liberation Serif" w:cs="Liberation Serif"/>
          <w:sz w:val="23"/>
          <w:szCs w:val="23"/>
          <w:lang w:val="ru-RU"/>
        </w:rPr>
        <w:t>О</w:t>
      </w:r>
      <w:r w:rsidRPr="003B6C04">
        <w:rPr>
          <w:rFonts w:ascii="Liberation Serif" w:hAnsi="Liberation Serif" w:cs="Liberation Serif"/>
          <w:sz w:val="23"/>
          <w:szCs w:val="23"/>
          <w:lang w:val="ru-RU"/>
        </w:rPr>
        <w:t>тветственному секретарю Закупочной комиссии должен действовать в соответствии с условиями закупочной процедуры, изложенными в закупочной документации.</w:t>
      </w:r>
    </w:p>
    <w:p w:rsidR="00DB4FDD" w:rsidRPr="003B6C04" w:rsidRDefault="00DB4FDD" w:rsidP="00DB4FDD">
      <w:pPr>
        <w:pStyle w:val="21"/>
        <w:keepNext w:val="0"/>
        <w:widowControl w:val="0"/>
        <w:numPr>
          <w:ilvl w:val="0"/>
          <w:numId w:val="0"/>
        </w:numPr>
        <w:spacing w:before="0"/>
        <w:ind w:firstLine="709"/>
        <w:jc w:val="both"/>
        <w:rPr>
          <w:rFonts w:ascii="Liberation Serif" w:hAnsi="Liberation Serif" w:cs="Liberation Serif"/>
          <w:sz w:val="23"/>
          <w:szCs w:val="23"/>
          <w:lang w:val="ru-RU"/>
        </w:rPr>
      </w:pPr>
      <w:r w:rsidRPr="003B6C04">
        <w:rPr>
          <w:rFonts w:ascii="Liberation Serif" w:hAnsi="Liberation Serif" w:cs="Liberation Serif"/>
          <w:sz w:val="23"/>
          <w:szCs w:val="23"/>
          <w:lang w:val="ru-RU"/>
        </w:rPr>
        <w:t>3.16.</w:t>
      </w:r>
      <w:r w:rsidRPr="003B6C04">
        <w:rPr>
          <w:rFonts w:ascii="Liberation Serif" w:hAnsi="Liberation Serif" w:cs="Liberation Serif"/>
          <w:sz w:val="23"/>
          <w:szCs w:val="23"/>
          <w:lang w:val="ru-RU"/>
        </w:rPr>
        <w:tab/>
        <w:t>При составлении своего индивидуального экспертного заключения каждый эксперт должен придерживаться примерн</w:t>
      </w:r>
      <w:r w:rsidR="00C40489" w:rsidRPr="003B6C04">
        <w:rPr>
          <w:rFonts w:ascii="Liberation Serif" w:hAnsi="Liberation Serif" w:cs="Liberation Serif"/>
          <w:sz w:val="23"/>
          <w:szCs w:val="23"/>
          <w:lang w:val="ru-RU"/>
        </w:rPr>
        <w:t>ых</w:t>
      </w:r>
      <w:r w:rsidRPr="003B6C04">
        <w:rPr>
          <w:rFonts w:ascii="Liberation Serif" w:hAnsi="Liberation Serif" w:cs="Liberation Serif"/>
          <w:sz w:val="23"/>
          <w:szCs w:val="23"/>
          <w:lang w:val="ru-RU"/>
        </w:rPr>
        <w:t xml:space="preserve"> форм, приведенн</w:t>
      </w:r>
      <w:r w:rsidR="00C40489" w:rsidRPr="003B6C04">
        <w:rPr>
          <w:rFonts w:ascii="Liberation Serif" w:hAnsi="Liberation Serif" w:cs="Liberation Serif"/>
          <w:sz w:val="23"/>
          <w:szCs w:val="23"/>
          <w:lang w:val="ru-RU"/>
        </w:rPr>
        <w:t>ых</w:t>
      </w:r>
      <w:r w:rsidRPr="003B6C04">
        <w:rPr>
          <w:rFonts w:ascii="Liberation Serif" w:hAnsi="Liberation Serif" w:cs="Liberation Serif"/>
          <w:sz w:val="23"/>
          <w:szCs w:val="23"/>
          <w:lang w:val="ru-RU"/>
        </w:rPr>
        <w:t xml:space="preserve"> в Приложени</w:t>
      </w:r>
      <w:r w:rsidR="009D5899" w:rsidRPr="003B6C04">
        <w:rPr>
          <w:rFonts w:ascii="Liberation Serif" w:hAnsi="Liberation Serif" w:cs="Liberation Serif"/>
          <w:sz w:val="23"/>
          <w:szCs w:val="23"/>
          <w:lang w:val="ru-RU"/>
        </w:rPr>
        <w:t>ях</w:t>
      </w:r>
      <w:r w:rsidRPr="003B6C04">
        <w:rPr>
          <w:rFonts w:ascii="Liberation Serif" w:hAnsi="Liberation Serif" w:cs="Liberation Serif"/>
          <w:sz w:val="23"/>
          <w:szCs w:val="23"/>
          <w:lang w:val="ru-RU"/>
        </w:rPr>
        <w:t xml:space="preserve"> №3</w:t>
      </w:r>
      <w:r w:rsidR="009D5899" w:rsidRPr="003B6C04">
        <w:rPr>
          <w:rFonts w:ascii="Liberation Serif" w:hAnsi="Liberation Serif" w:cs="Liberation Serif"/>
          <w:sz w:val="23"/>
          <w:szCs w:val="23"/>
          <w:lang w:val="ru-RU"/>
        </w:rPr>
        <w:t xml:space="preserve"> и №4</w:t>
      </w:r>
      <w:r w:rsidRPr="003B6C04">
        <w:rPr>
          <w:rFonts w:ascii="Liberation Serif" w:hAnsi="Liberation Serif" w:cs="Liberation Serif"/>
          <w:sz w:val="23"/>
          <w:szCs w:val="23"/>
          <w:lang w:val="ru-RU"/>
        </w:rPr>
        <w:t xml:space="preserve">. Если Закупочная комиссия в процессе рассмотрения и оценки </w:t>
      </w:r>
      <w:r w:rsidR="001055A7" w:rsidRPr="003B6C04">
        <w:rPr>
          <w:rFonts w:ascii="Liberation Serif" w:hAnsi="Liberation Serif" w:cs="Liberation Serif"/>
          <w:sz w:val="23"/>
          <w:szCs w:val="23"/>
          <w:lang w:val="ru-RU"/>
        </w:rPr>
        <w:t>Заявок</w:t>
      </w:r>
      <w:r w:rsidRPr="003B6C04">
        <w:rPr>
          <w:rFonts w:ascii="Liberation Serif" w:hAnsi="Liberation Serif" w:cs="Liberation Serif"/>
          <w:sz w:val="23"/>
          <w:szCs w:val="23"/>
          <w:lang w:val="ru-RU"/>
        </w:rPr>
        <w:t xml:space="preserve"> сочтет полезным, всем или отдельным экспертам будут предложены дополнительные специальные формы для заполнения и включения в состав экспертного заключения.</w:t>
      </w:r>
    </w:p>
    <w:p w:rsidR="00DB4FDD" w:rsidRPr="003B6C04" w:rsidRDefault="00DB4FDD" w:rsidP="00DB4FDD">
      <w:pPr>
        <w:pStyle w:val="10"/>
        <w:keepNext w:val="0"/>
        <w:keepLines w:val="0"/>
        <w:pageBreakBefore w:val="0"/>
        <w:widowControl w:val="0"/>
        <w:numPr>
          <w:ilvl w:val="0"/>
          <w:numId w:val="21"/>
        </w:numPr>
        <w:tabs>
          <w:tab w:val="clear" w:pos="432"/>
        </w:tabs>
        <w:suppressAutoHyphens w:val="0"/>
        <w:spacing w:before="240" w:after="60"/>
        <w:ind w:left="0" w:firstLine="709"/>
        <w:jc w:val="both"/>
        <w:rPr>
          <w:rFonts w:ascii="Liberation Serif" w:hAnsi="Liberation Serif" w:cs="Liberation Serif"/>
          <w:sz w:val="23"/>
          <w:szCs w:val="23"/>
          <w:lang w:val="en-US"/>
        </w:rPr>
      </w:pPr>
      <w:r w:rsidRPr="003B6C04">
        <w:rPr>
          <w:rFonts w:ascii="Liberation Serif" w:hAnsi="Liberation Serif" w:cs="Liberation Serif"/>
          <w:sz w:val="23"/>
          <w:szCs w:val="23"/>
        </w:rPr>
        <w:t>Виды экспертной оценки</w:t>
      </w:r>
    </w:p>
    <w:p w:rsidR="00DB4FDD" w:rsidRPr="003B6C04" w:rsidRDefault="00DB4FDD" w:rsidP="00DB4FDD">
      <w:pPr>
        <w:pStyle w:val="a5"/>
        <w:keepNext/>
        <w:widowControl w:val="0"/>
        <w:numPr>
          <w:ilvl w:val="1"/>
          <w:numId w:val="22"/>
        </w:numPr>
        <w:spacing w:before="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Техническая экспертиза </w:t>
      </w:r>
    </w:p>
    <w:p w:rsidR="00DB4FDD" w:rsidRPr="003B6C04" w:rsidRDefault="00DB4FDD" w:rsidP="00DB4FDD">
      <w:pPr>
        <w:pStyle w:val="a5"/>
        <w:widowControl w:val="0"/>
        <w:tabs>
          <w:tab w:val="num" w:pos="1080"/>
        </w:tabs>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 xml:space="preserve">рассматривается существо технических </w:t>
      </w:r>
      <w:r w:rsidR="001055A7" w:rsidRPr="003B6C04">
        <w:rPr>
          <w:rFonts w:ascii="Liberation Serif" w:hAnsi="Liberation Serif" w:cs="Liberation Serif"/>
          <w:sz w:val="23"/>
          <w:szCs w:val="23"/>
        </w:rPr>
        <w:t>Заявок</w:t>
      </w:r>
      <w:r w:rsidR="00A95AB0" w:rsidRPr="003B6C04">
        <w:rPr>
          <w:rFonts w:ascii="Liberation Serif" w:hAnsi="Liberation Serif" w:cs="Liberation Serif"/>
          <w:sz w:val="23"/>
          <w:szCs w:val="23"/>
        </w:rPr>
        <w:t xml:space="preserve">, технических характеристик </w:t>
      </w:r>
      <w:r w:rsidRPr="003B6C04">
        <w:rPr>
          <w:rFonts w:ascii="Liberation Serif" w:hAnsi="Liberation Serif" w:cs="Liberation Serif"/>
          <w:sz w:val="23"/>
          <w:szCs w:val="23"/>
        </w:rPr>
        <w:t>и т.д.;</w:t>
      </w:r>
    </w:p>
    <w:p w:rsidR="00866E53" w:rsidRPr="003B6C04" w:rsidRDefault="00866E53" w:rsidP="00866E53">
      <w:pPr>
        <w:pStyle w:val="a5"/>
        <w:widowControl w:val="0"/>
        <w:tabs>
          <w:tab w:val="num" w:pos="1080"/>
        </w:tabs>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рассматриваются временные параметры оказания услуг;</w:t>
      </w:r>
    </w:p>
    <w:p w:rsidR="00866E53" w:rsidRPr="003B6C04" w:rsidRDefault="00866E53" w:rsidP="00866E53">
      <w:pPr>
        <w:pStyle w:val="a5"/>
        <w:widowControl w:val="0"/>
        <w:tabs>
          <w:tab w:val="left" w:pos="1134"/>
        </w:tabs>
        <w:spacing w:after="120"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другие вопросы Закупочной комиссии.</w:t>
      </w:r>
    </w:p>
    <w:p w:rsidR="00866E53" w:rsidRPr="003B6C04" w:rsidRDefault="00866E53" w:rsidP="00866E53">
      <w:pPr>
        <w:pStyle w:val="a5"/>
        <w:keepNext/>
        <w:widowControl w:val="0"/>
        <w:numPr>
          <w:ilvl w:val="1"/>
          <w:numId w:val="22"/>
        </w:numPr>
        <w:spacing w:before="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Квалификационная экспертиза</w:t>
      </w:r>
    </w:p>
    <w:p w:rsidR="00DB4FDD" w:rsidRPr="003B6C04" w:rsidRDefault="00DB4FDD" w:rsidP="00DB4FDD">
      <w:pPr>
        <w:pStyle w:val="a5"/>
        <w:widowControl w:val="0"/>
        <w:tabs>
          <w:tab w:val="num" w:pos="1080"/>
        </w:tabs>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рассматривается необходимость и наличие соответствующих лицензий и свидетельств;</w:t>
      </w:r>
    </w:p>
    <w:p w:rsidR="00DB4FDD" w:rsidRPr="003B6C04" w:rsidRDefault="00DB4FDD" w:rsidP="00DB4FDD">
      <w:pPr>
        <w:pStyle w:val="a5"/>
        <w:widowControl w:val="0"/>
        <w:tabs>
          <w:tab w:val="num" w:pos="1080"/>
        </w:tabs>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рассматривается общий опыт работы (сроки создания организации, виды деятельности согласно Уставу);</w:t>
      </w:r>
    </w:p>
    <w:p w:rsidR="00DB4FDD" w:rsidRPr="003B6C04" w:rsidRDefault="00DB4FDD" w:rsidP="00DB4FDD">
      <w:pPr>
        <w:pStyle w:val="a5"/>
        <w:widowControl w:val="0"/>
        <w:tabs>
          <w:tab w:val="num" w:pos="1080"/>
        </w:tabs>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рассматривается специальный опыт работы (объемы выполненных аналогичных договоров за последние годы, особо выделяются договора с предприятиями энергетики, среди которых выделяются предыдущие контракты с Заказчиком, при н</w:t>
      </w:r>
      <w:r w:rsidR="00866E53" w:rsidRPr="003B6C04">
        <w:rPr>
          <w:rFonts w:ascii="Liberation Serif" w:hAnsi="Liberation Serif" w:cs="Liberation Serif"/>
          <w:sz w:val="23"/>
          <w:szCs w:val="23"/>
        </w:rPr>
        <w:t xml:space="preserve">аличии </w:t>
      </w:r>
      <w:r w:rsidRPr="003B6C04">
        <w:rPr>
          <w:rFonts w:ascii="Liberation Serif" w:hAnsi="Liberation Serif" w:cs="Liberation Serif"/>
          <w:sz w:val="23"/>
          <w:szCs w:val="23"/>
        </w:rPr>
        <w:t>оценивается опыт субподрядчиков, способных квалифицированно провести субподрядные работы и т.п.);</w:t>
      </w:r>
    </w:p>
    <w:p w:rsidR="00866E53" w:rsidRPr="003B6C04" w:rsidRDefault="00866E53" w:rsidP="00866E53">
      <w:pPr>
        <w:pStyle w:val="a5"/>
        <w:widowControl w:val="0"/>
        <w:tabs>
          <w:tab w:val="num" w:pos="1080"/>
        </w:tabs>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рассматриваются ресурсные возможности: кадровые (информация о персонале: образование, стаж работы, сертификаты и т.д.) и материальные (наличие и количество спецтехники, приборов и материалов);</w:t>
      </w:r>
    </w:p>
    <w:p w:rsidR="00DB4FDD" w:rsidRPr="003B6C04" w:rsidRDefault="00DB4FDD" w:rsidP="00DB4FDD">
      <w:pPr>
        <w:pStyle w:val="a5"/>
        <w:widowControl w:val="0"/>
        <w:tabs>
          <w:tab w:val="num" w:pos="1080"/>
        </w:tabs>
        <w:spacing w:after="120"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другие вопросы Закупочной комиссии.</w:t>
      </w:r>
    </w:p>
    <w:p w:rsidR="00DB4FDD" w:rsidRPr="003B6C04" w:rsidRDefault="00DB4FDD" w:rsidP="00DB4FDD">
      <w:pPr>
        <w:pStyle w:val="a5"/>
        <w:widowControl w:val="0"/>
        <w:numPr>
          <w:ilvl w:val="1"/>
          <w:numId w:val="22"/>
        </w:numPr>
        <w:spacing w:before="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Коммерческая экспертиза</w:t>
      </w:r>
    </w:p>
    <w:p w:rsidR="00DB4FDD" w:rsidRPr="003B6C04" w:rsidRDefault="00DB4FDD" w:rsidP="00DB4FDD">
      <w:pPr>
        <w:pStyle w:val="a5"/>
        <w:widowControl w:val="0"/>
        <w:tabs>
          <w:tab w:val="num" w:pos="1080"/>
        </w:tabs>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 xml:space="preserve">рассматривается цена договора (в том числе, на этапе проведения оценки, приведение ценовых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участников закупочной процедуры к единому базису – одинаковым валютам,</w:t>
      </w:r>
      <w:r w:rsidR="00F65AED" w:rsidRPr="003B6C04">
        <w:rPr>
          <w:rFonts w:ascii="Liberation Serif" w:hAnsi="Liberation Serif" w:cs="Liberation Serif"/>
          <w:sz w:val="23"/>
          <w:szCs w:val="23"/>
        </w:rPr>
        <w:t xml:space="preserve"> возможно к </w:t>
      </w:r>
      <w:r w:rsidRPr="003B6C04">
        <w:rPr>
          <w:rFonts w:ascii="Liberation Serif" w:hAnsi="Liberation Serif" w:cs="Liberation Serif"/>
          <w:sz w:val="23"/>
          <w:szCs w:val="23"/>
        </w:rPr>
        <w:t xml:space="preserve"> одинаковому составу итоговой цены (стоимость оборудования, монтажа, обучения, гарантий, сроков и условий поставки, транспортной страховки и т.д.)</w:t>
      </w:r>
      <w:r w:rsidR="00F65AED" w:rsidRPr="003B6C04">
        <w:rPr>
          <w:rFonts w:ascii="Liberation Serif" w:hAnsi="Liberation Serif" w:cs="Liberation Serif"/>
          <w:sz w:val="23"/>
          <w:szCs w:val="23"/>
        </w:rPr>
        <w:t xml:space="preserve"> или</w:t>
      </w:r>
      <w:r w:rsidRPr="003B6C04">
        <w:rPr>
          <w:rFonts w:ascii="Liberation Serif" w:hAnsi="Liberation Serif" w:cs="Liberation Serif"/>
          <w:sz w:val="23"/>
          <w:szCs w:val="23"/>
        </w:rPr>
        <w:t xml:space="preserve"> определение дисконтированной цены предложения, обеспечивающей возможность сопоставления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по ценам, с учетом объема поставки товаров, работ, услуг и условий оплаты)</w:t>
      </w:r>
      <w:r w:rsidR="00F65AED" w:rsidRPr="003B6C04">
        <w:rPr>
          <w:rFonts w:ascii="Liberation Serif" w:hAnsi="Liberation Serif" w:cs="Liberation Serif"/>
          <w:sz w:val="23"/>
          <w:szCs w:val="23"/>
        </w:rPr>
        <w:t>. При рамочных договорах оценка по ценовому параметру может происходить по стоимости единичных расценок или «цены корзины»</w:t>
      </w:r>
      <w:r w:rsidRPr="003B6C04">
        <w:rPr>
          <w:rFonts w:ascii="Liberation Serif" w:hAnsi="Liberation Serif" w:cs="Liberation Serif"/>
          <w:sz w:val="23"/>
          <w:szCs w:val="23"/>
        </w:rPr>
        <w:t>;</w:t>
      </w:r>
    </w:p>
    <w:p w:rsidR="00C8280E" w:rsidRPr="003B6C04" w:rsidRDefault="00C8280E" w:rsidP="00DB4FDD">
      <w:pPr>
        <w:pStyle w:val="a5"/>
        <w:widowControl w:val="0"/>
        <w:tabs>
          <w:tab w:val="num" w:pos="1080"/>
        </w:tabs>
        <w:spacing w:after="120" w:line="240" w:lineRule="auto"/>
        <w:ind w:firstLine="709"/>
        <w:rPr>
          <w:rFonts w:ascii="Liberation Serif" w:hAnsi="Liberation Serif" w:cs="Liberation Serif"/>
          <w:color w:val="000000"/>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в</w:t>
      </w:r>
      <w:r w:rsidRPr="003B6C04">
        <w:rPr>
          <w:rFonts w:ascii="Liberation Serif" w:hAnsi="Liberation Serif" w:cs="Liberation Serif"/>
          <w:color w:val="000000"/>
          <w:sz w:val="23"/>
          <w:szCs w:val="23"/>
        </w:rPr>
        <w:t xml:space="preserve"> случае оценки заявок, </w:t>
      </w:r>
      <w:r w:rsidRPr="003B6C04">
        <w:rPr>
          <w:rFonts w:ascii="Liberation Serif" w:hAnsi="Liberation Serif" w:cs="Liberation Serif"/>
          <w:sz w:val="23"/>
          <w:szCs w:val="23"/>
        </w:rPr>
        <w:t>стоимость которых выражена в иностранной валюте и/или рублях с привязкой к курсу иностранной валюты,</w:t>
      </w:r>
      <w:r w:rsidRPr="003B6C04">
        <w:rPr>
          <w:rFonts w:ascii="Liberation Serif" w:hAnsi="Liberation Serif" w:cs="Liberation Serif"/>
          <w:color w:val="000000"/>
          <w:sz w:val="23"/>
          <w:szCs w:val="23"/>
        </w:rPr>
        <w:t xml:space="preserve"> объектом оценки является стоимость предложения участника, скорректированная на сумму издержек валютного риска, определяемых в соответствии с опубликованной Методикой оценки заявок участников закупочных процедур, стоимость которых выражена в иностранной валюте и/или рублях с привязкой к курсу иностранной валюты;</w:t>
      </w:r>
    </w:p>
    <w:p w:rsidR="00A71A10" w:rsidRPr="003B6C04" w:rsidRDefault="00A71A10" w:rsidP="00DB4FDD">
      <w:pPr>
        <w:pStyle w:val="a5"/>
        <w:widowControl w:val="0"/>
        <w:tabs>
          <w:tab w:val="num" w:pos="1080"/>
        </w:tabs>
        <w:spacing w:after="120" w:line="240" w:lineRule="auto"/>
        <w:ind w:firstLine="709"/>
        <w:rPr>
          <w:rFonts w:ascii="Liberation Serif" w:hAnsi="Liberation Serif" w:cs="Liberation Serif"/>
          <w:sz w:val="23"/>
          <w:szCs w:val="23"/>
        </w:rPr>
      </w:pPr>
      <w:r w:rsidRPr="003B6C04">
        <w:rPr>
          <w:rFonts w:ascii="Liberation Serif" w:hAnsi="Liberation Serif" w:cs="Liberation Serif"/>
          <w:color w:val="000000"/>
          <w:sz w:val="23"/>
          <w:szCs w:val="23"/>
        </w:rPr>
        <w:t xml:space="preserve">- </w:t>
      </w:r>
      <w:r w:rsidRPr="003B6C04">
        <w:rPr>
          <w:rFonts w:ascii="Liberation Serif" w:hAnsi="Liberation Serif" w:cs="Liberation Serif"/>
          <w:sz w:val="23"/>
          <w:szCs w:val="23"/>
        </w:rPr>
        <w:t>рассматривается  структура цены (подробные калькуляции, расчеты и т.д.)</w:t>
      </w:r>
    </w:p>
    <w:p w:rsidR="00DB4FDD" w:rsidRPr="003B6C04" w:rsidRDefault="00DB4FDD" w:rsidP="00DB4FDD">
      <w:pPr>
        <w:pStyle w:val="a5"/>
        <w:widowControl w:val="0"/>
        <w:tabs>
          <w:tab w:val="num" w:pos="1080"/>
        </w:tabs>
        <w:spacing w:after="120" w:line="240" w:lineRule="auto"/>
        <w:ind w:firstLine="709"/>
        <w:rPr>
          <w:rFonts w:ascii="Liberation Serif" w:hAnsi="Liberation Serif" w:cs="Liberation Serif"/>
          <w:sz w:val="23"/>
          <w:szCs w:val="23"/>
          <w:u w:val="single"/>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другие вопросы Закупочной комиссии.</w:t>
      </w:r>
    </w:p>
    <w:p w:rsidR="00DB4FDD" w:rsidRPr="003B6C04" w:rsidRDefault="00DB4FDD" w:rsidP="00DB4FDD">
      <w:pPr>
        <w:pStyle w:val="a5"/>
        <w:widowControl w:val="0"/>
        <w:numPr>
          <w:ilvl w:val="1"/>
          <w:numId w:val="22"/>
        </w:numPr>
        <w:spacing w:before="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Финансово-экономическая экспертиза </w:t>
      </w:r>
    </w:p>
    <w:p w:rsidR="00F962D2" w:rsidRPr="003B6C04" w:rsidRDefault="00F962D2" w:rsidP="00F962D2">
      <w:pPr>
        <w:pStyle w:val="a5"/>
        <w:widowControl w:val="0"/>
        <w:spacing w:after="120" w:line="240" w:lineRule="auto"/>
        <w:ind w:firstLine="708"/>
        <w:rPr>
          <w:rFonts w:ascii="Liberation Serif" w:hAnsi="Liberation Serif" w:cs="Liberation Serif"/>
          <w:sz w:val="23"/>
          <w:szCs w:val="23"/>
        </w:rPr>
      </w:pPr>
      <w:r w:rsidRPr="003B6C04">
        <w:rPr>
          <w:rFonts w:ascii="Liberation Serif" w:hAnsi="Liberation Serif" w:cs="Liberation Serif"/>
          <w:sz w:val="23"/>
          <w:szCs w:val="23"/>
        </w:rPr>
        <w:t>Финансово-экономическая экспертиза проводится на основан</w:t>
      </w:r>
      <w:r w:rsidR="009D1965" w:rsidRPr="003B6C04">
        <w:rPr>
          <w:rFonts w:ascii="Liberation Serif" w:hAnsi="Liberation Serif" w:cs="Liberation Serif"/>
          <w:sz w:val="23"/>
          <w:szCs w:val="23"/>
        </w:rPr>
        <w:t xml:space="preserve">ии </w:t>
      </w:r>
      <w:r w:rsidR="00310BBB" w:rsidRPr="003B6C04">
        <w:rPr>
          <w:rFonts w:ascii="Liberation Serif" w:hAnsi="Liberation Serif" w:cs="Liberation Serif"/>
          <w:sz w:val="23"/>
          <w:szCs w:val="23"/>
        </w:rPr>
        <w:t>Методики проведения экспертизы финансово-экономической устойчивости участников закупочных процедур</w:t>
      </w:r>
      <w:r w:rsidR="00C35F8E" w:rsidRPr="003B6C04">
        <w:rPr>
          <w:rFonts w:ascii="Liberation Serif" w:hAnsi="Liberation Serif" w:cs="Liberation Serif"/>
          <w:sz w:val="23"/>
          <w:szCs w:val="23"/>
        </w:rPr>
        <w:t>;</w:t>
      </w:r>
    </w:p>
    <w:p w:rsidR="00C35F8E" w:rsidRPr="003B6C04" w:rsidRDefault="00C35F8E" w:rsidP="00F962D2">
      <w:pPr>
        <w:pStyle w:val="a5"/>
        <w:widowControl w:val="0"/>
        <w:spacing w:after="120" w:line="240" w:lineRule="auto"/>
        <w:ind w:firstLine="708"/>
        <w:rPr>
          <w:rFonts w:ascii="Liberation Serif" w:hAnsi="Liberation Serif" w:cs="Liberation Serif"/>
          <w:sz w:val="23"/>
          <w:szCs w:val="23"/>
        </w:rPr>
      </w:pPr>
      <w:r w:rsidRPr="003B6C04">
        <w:rPr>
          <w:rFonts w:ascii="Liberation Serif" w:hAnsi="Liberation Serif" w:cs="Liberation Serif"/>
          <w:sz w:val="23"/>
          <w:szCs w:val="23"/>
        </w:rPr>
        <w:t>-    другие вопросы Закупочной комиссии.</w:t>
      </w:r>
    </w:p>
    <w:p w:rsidR="00DB4FDD" w:rsidRPr="003B6C04" w:rsidRDefault="00DB4FDD" w:rsidP="00DB4FDD">
      <w:pPr>
        <w:pStyle w:val="a5"/>
        <w:widowControl w:val="0"/>
        <w:numPr>
          <w:ilvl w:val="1"/>
          <w:numId w:val="22"/>
        </w:numPr>
        <w:spacing w:before="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Юридическая экспертиза</w:t>
      </w:r>
    </w:p>
    <w:p w:rsidR="00DB4FDD" w:rsidRPr="003B6C04" w:rsidRDefault="00DB4FDD" w:rsidP="00DB4FDD">
      <w:pPr>
        <w:pStyle w:val="a5"/>
        <w:widowControl w:val="0"/>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 xml:space="preserve">рассматривается правомочность участников участвовать в данной закупочной процедуре и их правоспособности заключить договор (оцениваются учредительные и регистрационные документы, правомочия лиц, подписавших </w:t>
      </w:r>
      <w:r w:rsidR="00177FE8" w:rsidRPr="003B6C04">
        <w:rPr>
          <w:rFonts w:ascii="Liberation Serif" w:hAnsi="Liberation Serif" w:cs="Liberation Serif"/>
          <w:sz w:val="23"/>
          <w:szCs w:val="23"/>
        </w:rPr>
        <w:t>Предложение</w:t>
      </w:r>
      <w:r w:rsidRPr="003B6C04">
        <w:rPr>
          <w:rFonts w:ascii="Liberation Serif" w:hAnsi="Liberation Serif" w:cs="Liberation Serif"/>
          <w:sz w:val="23"/>
          <w:szCs w:val="23"/>
        </w:rPr>
        <w:t>, на совершение сделки от имени участника процедуры и иные представленные участником процедуры юридические документы);</w:t>
      </w:r>
    </w:p>
    <w:p w:rsidR="00C40489" w:rsidRPr="003B6C04" w:rsidRDefault="00C40489" w:rsidP="00DB4FDD">
      <w:pPr>
        <w:pStyle w:val="a5"/>
        <w:widowControl w:val="0"/>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рассматривается приемлемость предлагаемых договорных условий (протокол разногласий);</w:t>
      </w:r>
    </w:p>
    <w:p w:rsidR="00DB4FDD" w:rsidRPr="003B6C04" w:rsidRDefault="00DB4FDD" w:rsidP="00DB4FDD">
      <w:pPr>
        <w:pStyle w:val="a5"/>
        <w:widowControl w:val="0"/>
        <w:tabs>
          <w:tab w:val="num" w:pos="1080"/>
        </w:tabs>
        <w:spacing w:after="120"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другие вопросы Закупочной комиссии.</w:t>
      </w:r>
    </w:p>
    <w:p w:rsidR="00A71A10" w:rsidRPr="003B6C04" w:rsidRDefault="00A71A10" w:rsidP="00A71A10">
      <w:pPr>
        <w:pStyle w:val="a5"/>
        <w:widowControl w:val="0"/>
        <w:spacing w:before="0" w:line="240" w:lineRule="auto"/>
        <w:ind w:left="709"/>
        <w:rPr>
          <w:rFonts w:ascii="Liberation Serif" w:hAnsi="Liberation Serif" w:cs="Liberation Serif"/>
          <w:sz w:val="23"/>
          <w:szCs w:val="23"/>
        </w:rPr>
      </w:pPr>
      <w:r w:rsidRPr="003B6C04">
        <w:rPr>
          <w:rFonts w:ascii="Liberation Serif" w:hAnsi="Liberation Serif" w:cs="Liberation Serif"/>
          <w:sz w:val="23"/>
          <w:szCs w:val="23"/>
        </w:rPr>
        <w:t>4.6    Экспертиза по экономической безопасности.</w:t>
      </w:r>
    </w:p>
    <w:p w:rsidR="00A71A10" w:rsidRPr="003B6C04" w:rsidRDefault="00A71A10" w:rsidP="00A71A10">
      <w:pPr>
        <w:pStyle w:val="a5"/>
        <w:widowControl w:val="0"/>
        <w:tabs>
          <w:tab w:val="num" w:pos="1080"/>
        </w:tabs>
        <w:spacing w:after="120"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Экспертиза по экономической безопасности проводится на основании Методики оценки деловой репутации контрагентов – резидентов РФ.</w:t>
      </w:r>
    </w:p>
    <w:p w:rsidR="00A71A10" w:rsidRPr="003B6C04" w:rsidRDefault="00A71A10" w:rsidP="00A71A10">
      <w:pPr>
        <w:pStyle w:val="a5"/>
        <w:widowControl w:val="0"/>
        <w:tabs>
          <w:tab w:val="num" w:pos="1080"/>
        </w:tabs>
        <w:spacing w:after="120"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Оценка деловой репутации Участника закупки – нерезидента РФ осуществляется в соответствии с требованиями Методики оценки деловой репутации контрагентов – резидентов РФ, за исключением подп. 1 – 2 пункта 6.3 Методики.</w:t>
      </w:r>
    </w:p>
    <w:p w:rsidR="00A71A10" w:rsidRPr="003B6C04" w:rsidRDefault="00A71A10" w:rsidP="00A71A10">
      <w:pPr>
        <w:pStyle w:val="a5"/>
        <w:widowControl w:val="0"/>
        <w:tabs>
          <w:tab w:val="num" w:pos="1080"/>
        </w:tabs>
        <w:spacing w:after="120"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-другие вопросы Закупочной комиссии.</w:t>
      </w:r>
    </w:p>
    <w:p w:rsidR="00F25D8C" w:rsidRPr="003B6C04" w:rsidRDefault="00F25D8C" w:rsidP="00F25D8C">
      <w:pPr>
        <w:spacing w:after="200" w:line="276" w:lineRule="auto"/>
        <w:ind w:firstLine="709"/>
        <w:jc w:val="left"/>
        <w:rPr>
          <w:rFonts w:ascii="Liberation Serif" w:hAnsi="Liberation Serif" w:cs="Liberation Serif"/>
          <w:snapToGrid/>
          <w:sz w:val="23"/>
          <w:szCs w:val="23"/>
        </w:rPr>
      </w:pPr>
      <w:bookmarkStart w:id="5" w:name="_Toc301790282"/>
      <w:r w:rsidRPr="003B6C04">
        <w:rPr>
          <w:rFonts w:ascii="Liberation Serif" w:hAnsi="Liberation Serif" w:cs="Liberation Serif"/>
          <w:snapToGrid/>
          <w:sz w:val="23"/>
          <w:szCs w:val="23"/>
        </w:rPr>
        <w:t xml:space="preserve">4.7 </w:t>
      </w:r>
      <w:r w:rsidR="00B74583" w:rsidRPr="003B6C04">
        <w:rPr>
          <w:rFonts w:ascii="Liberation Serif" w:hAnsi="Liberation Serif" w:cs="Liberation Serif"/>
          <w:snapToGrid/>
          <w:sz w:val="23"/>
          <w:szCs w:val="23"/>
        </w:rPr>
        <w:t xml:space="preserve">   </w:t>
      </w:r>
      <w:r w:rsidRPr="003B6C04">
        <w:rPr>
          <w:rFonts w:ascii="Liberation Serif" w:hAnsi="Liberation Serif" w:cs="Liberation Serif"/>
          <w:snapToGrid/>
          <w:sz w:val="23"/>
          <w:szCs w:val="23"/>
        </w:rPr>
        <w:t>Организационная экспертиза (оценка состава и качества оформления Заявок):</w:t>
      </w:r>
    </w:p>
    <w:p w:rsidR="00F25D8C" w:rsidRPr="003B6C04" w:rsidRDefault="00F25D8C" w:rsidP="00F25D8C">
      <w:pPr>
        <w:widowControl w:val="0"/>
        <w:tabs>
          <w:tab w:val="num" w:pos="142"/>
        </w:tabs>
        <w:autoSpaceDE w:val="0"/>
        <w:autoSpaceDN w:val="0"/>
        <w:spacing w:line="240" w:lineRule="auto"/>
        <w:ind w:left="1276" w:hanging="850"/>
        <w:rPr>
          <w:rFonts w:ascii="Liberation Serif" w:hAnsi="Liberation Serif" w:cs="Liberation Serif"/>
          <w:snapToGrid/>
          <w:sz w:val="23"/>
          <w:szCs w:val="23"/>
        </w:rPr>
      </w:pPr>
      <w:r w:rsidRPr="003B6C04">
        <w:rPr>
          <w:rFonts w:ascii="Liberation Serif" w:hAnsi="Liberation Serif" w:cs="Liberation Serif"/>
          <w:snapToGrid/>
          <w:sz w:val="23"/>
          <w:szCs w:val="23"/>
        </w:rPr>
        <w:t xml:space="preserve">4.7.1. </w:t>
      </w:r>
      <w:r w:rsidRPr="003B6C04">
        <w:rPr>
          <w:rFonts w:ascii="Liberation Serif" w:hAnsi="Liberation Serif" w:cs="Liberation Serif"/>
          <w:snapToGrid/>
          <w:sz w:val="23"/>
          <w:szCs w:val="23"/>
        </w:rPr>
        <w:tab/>
      </w:r>
      <w:r w:rsidR="00523E52" w:rsidRPr="003B6C04">
        <w:rPr>
          <w:rFonts w:ascii="Liberation Serif" w:hAnsi="Liberation Serif" w:cs="Liberation Serif"/>
          <w:snapToGrid/>
          <w:sz w:val="23"/>
          <w:szCs w:val="23"/>
        </w:rPr>
        <w:t xml:space="preserve">Экспертиза проводиться в соответствии с требованиями Регламента и закупочной документации. </w:t>
      </w:r>
      <w:r w:rsidRPr="003B6C04">
        <w:rPr>
          <w:rFonts w:ascii="Liberation Serif" w:hAnsi="Liberation Serif" w:cs="Liberation Serif"/>
          <w:snapToGrid/>
          <w:sz w:val="23"/>
          <w:szCs w:val="23"/>
        </w:rPr>
        <w:t xml:space="preserve">Куратор закупки осуществляет проверку на наличие представленных </w:t>
      </w:r>
      <w:r w:rsidR="00523E52" w:rsidRPr="003B6C04">
        <w:rPr>
          <w:rFonts w:ascii="Liberation Serif" w:hAnsi="Liberation Serif" w:cs="Liberation Serif"/>
          <w:snapToGrid/>
          <w:sz w:val="23"/>
          <w:szCs w:val="23"/>
        </w:rPr>
        <w:t xml:space="preserve">документов, участниками закупки. </w:t>
      </w:r>
    </w:p>
    <w:p w:rsidR="00F25D8C" w:rsidRPr="003B6C04" w:rsidRDefault="00F25D8C" w:rsidP="00523E52">
      <w:pPr>
        <w:widowControl w:val="0"/>
        <w:tabs>
          <w:tab w:val="num" w:pos="1080"/>
        </w:tabs>
        <w:autoSpaceDE w:val="0"/>
        <w:autoSpaceDN w:val="0"/>
        <w:spacing w:line="240" w:lineRule="auto"/>
        <w:ind w:left="1276" w:hanging="850"/>
        <w:rPr>
          <w:rFonts w:ascii="Liberation Serif" w:hAnsi="Liberation Serif" w:cs="Liberation Serif"/>
          <w:sz w:val="23"/>
          <w:szCs w:val="23"/>
        </w:rPr>
      </w:pPr>
      <w:r w:rsidRPr="003B6C04">
        <w:rPr>
          <w:rFonts w:ascii="Liberation Serif" w:hAnsi="Liberation Serif" w:cs="Liberation Serif"/>
          <w:snapToGrid/>
          <w:sz w:val="23"/>
          <w:szCs w:val="23"/>
        </w:rPr>
        <w:t xml:space="preserve">4.7.2. </w:t>
      </w:r>
      <w:r w:rsidRPr="003B6C04">
        <w:rPr>
          <w:rFonts w:ascii="Liberation Serif" w:hAnsi="Liberation Serif" w:cs="Liberation Serif"/>
          <w:snapToGrid/>
          <w:sz w:val="23"/>
          <w:szCs w:val="23"/>
        </w:rPr>
        <w:tab/>
      </w:r>
      <w:r w:rsidRPr="003B6C04">
        <w:rPr>
          <w:rFonts w:ascii="Liberation Serif" w:hAnsi="Liberation Serif" w:cs="Liberation Serif"/>
          <w:snapToGrid/>
          <w:sz w:val="23"/>
          <w:szCs w:val="23"/>
        </w:rPr>
        <w:tab/>
      </w:r>
      <w:r w:rsidRPr="003B6C04">
        <w:rPr>
          <w:rFonts w:ascii="Liberation Serif" w:hAnsi="Liberation Serif" w:cs="Liberation Serif"/>
          <w:sz w:val="23"/>
          <w:szCs w:val="23"/>
        </w:rPr>
        <w:t>-</w:t>
      </w:r>
      <w:r w:rsidRPr="003B6C04">
        <w:rPr>
          <w:rFonts w:ascii="Liberation Serif" w:hAnsi="Liberation Serif" w:cs="Liberation Serif"/>
          <w:sz w:val="23"/>
          <w:szCs w:val="23"/>
        </w:rPr>
        <w:tab/>
        <w:t>рассматривается соответствие состава и оформления каждого Предложения требованиям закупочной документации. Обязательно проводиться при получении предложений в бумажном виде.</w:t>
      </w:r>
    </w:p>
    <w:p w:rsidR="00096896" w:rsidRPr="003B6C04" w:rsidRDefault="00096896" w:rsidP="00096896">
      <w:pPr>
        <w:widowControl w:val="0"/>
        <w:tabs>
          <w:tab w:val="num" w:pos="1080"/>
        </w:tabs>
        <w:autoSpaceDE w:val="0"/>
        <w:autoSpaceDN w:val="0"/>
        <w:ind w:left="1276" w:hanging="850"/>
        <w:rPr>
          <w:rFonts w:ascii="Liberation Serif" w:hAnsi="Liberation Serif" w:cs="Liberation Serif"/>
          <w:sz w:val="23"/>
          <w:szCs w:val="23"/>
        </w:rPr>
      </w:pPr>
      <w:r w:rsidRPr="003B6C04">
        <w:rPr>
          <w:rFonts w:ascii="Liberation Serif" w:hAnsi="Liberation Serif" w:cs="Liberation Serif"/>
          <w:sz w:val="23"/>
          <w:szCs w:val="23"/>
        </w:rPr>
        <w:t>4.8      Экспертиза справки о цепочке собственников</w:t>
      </w:r>
    </w:p>
    <w:p w:rsidR="00096896" w:rsidRPr="003B6C04" w:rsidRDefault="00096896" w:rsidP="00096896">
      <w:pPr>
        <w:widowControl w:val="0"/>
        <w:tabs>
          <w:tab w:val="num" w:pos="1080"/>
        </w:tabs>
        <w:autoSpaceDE w:val="0"/>
        <w:autoSpaceDN w:val="0"/>
        <w:ind w:left="1276" w:hanging="850"/>
        <w:rPr>
          <w:rFonts w:ascii="Liberation Serif" w:hAnsi="Liberation Serif" w:cs="Liberation Serif"/>
          <w:sz w:val="23"/>
          <w:szCs w:val="23"/>
        </w:rPr>
      </w:pPr>
      <w:r w:rsidRPr="003B6C04">
        <w:rPr>
          <w:rFonts w:ascii="Liberation Serif" w:hAnsi="Liberation Serif" w:cs="Liberation Serif"/>
          <w:sz w:val="23"/>
          <w:szCs w:val="23"/>
        </w:rPr>
        <w:t xml:space="preserve">           Проводится экспертиза на соответствие требованиям по раскрытию информации  о цепочке собственников (до конечных бенефициаров)</w:t>
      </w:r>
    </w:p>
    <w:p w:rsidR="00096896" w:rsidRPr="003B6C04" w:rsidRDefault="00096896" w:rsidP="00523E52">
      <w:pPr>
        <w:widowControl w:val="0"/>
        <w:tabs>
          <w:tab w:val="num" w:pos="1080"/>
        </w:tabs>
        <w:autoSpaceDE w:val="0"/>
        <w:autoSpaceDN w:val="0"/>
        <w:spacing w:line="240" w:lineRule="auto"/>
        <w:ind w:left="1276" w:hanging="850"/>
        <w:rPr>
          <w:rFonts w:ascii="Liberation Serif" w:hAnsi="Liberation Serif" w:cs="Liberation Serif"/>
          <w:sz w:val="23"/>
          <w:szCs w:val="23"/>
        </w:rPr>
      </w:pPr>
    </w:p>
    <w:bookmarkEnd w:id="5"/>
    <w:p w:rsidR="00DB4FDD" w:rsidRPr="003B6C04" w:rsidRDefault="00DB4FDD" w:rsidP="00DB4FDD">
      <w:pPr>
        <w:pStyle w:val="10"/>
        <w:keepNext w:val="0"/>
        <w:keepLines w:val="0"/>
        <w:pageBreakBefore w:val="0"/>
        <w:widowControl w:val="0"/>
        <w:numPr>
          <w:ilvl w:val="0"/>
          <w:numId w:val="21"/>
        </w:numPr>
        <w:tabs>
          <w:tab w:val="clear" w:pos="432"/>
        </w:tabs>
        <w:suppressAutoHyphens w:val="0"/>
        <w:spacing w:before="240" w:after="60"/>
        <w:ind w:left="0" w:firstLine="709"/>
        <w:jc w:val="both"/>
        <w:rPr>
          <w:rFonts w:ascii="Liberation Serif" w:hAnsi="Liberation Serif" w:cs="Liberation Serif"/>
          <w:sz w:val="23"/>
          <w:szCs w:val="23"/>
        </w:rPr>
      </w:pPr>
      <w:r w:rsidRPr="003B6C04">
        <w:rPr>
          <w:rFonts w:ascii="Liberation Serif" w:hAnsi="Liberation Serif" w:cs="Liberation Serif"/>
          <w:sz w:val="23"/>
          <w:szCs w:val="23"/>
        </w:rPr>
        <w:t>Отборочные и оценочные критерии</w:t>
      </w:r>
    </w:p>
    <w:p w:rsidR="00DB4FDD" w:rsidRPr="003B6C04" w:rsidRDefault="00DB4FDD" w:rsidP="006C0EA7">
      <w:pPr>
        <w:pStyle w:val="a5"/>
        <w:keepNext/>
        <w:widowControl w:val="0"/>
        <w:spacing w:before="120" w:line="240" w:lineRule="auto"/>
        <w:ind w:firstLine="709"/>
        <w:rPr>
          <w:rFonts w:ascii="Liberation Serif" w:hAnsi="Liberation Serif" w:cs="Liberation Serif"/>
          <w:sz w:val="23"/>
          <w:szCs w:val="23"/>
        </w:rPr>
      </w:pPr>
      <w:r w:rsidRPr="003B6C04">
        <w:rPr>
          <w:rFonts w:ascii="Liberation Serif" w:hAnsi="Liberation Serif" w:cs="Liberation Serif"/>
          <w:bCs/>
          <w:kern w:val="32"/>
          <w:sz w:val="23"/>
          <w:szCs w:val="23"/>
        </w:rPr>
        <w:t>5.1.</w:t>
      </w:r>
      <w:r w:rsidRPr="003B6C04">
        <w:rPr>
          <w:rFonts w:ascii="Liberation Serif" w:hAnsi="Liberation Serif" w:cs="Liberation Serif"/>
          <w:sz w:val="23"/>
          <w:szCs w:val="23"/>
        </w:rPr>
        <w:tab/>
        <w:t>Критерии разделяются на отборочные и оценочные, при этом оценочные формируются в систему, в которой сложные критерии разбиты на более простые. Каждый из таких «более простых критериев» в свою очередь, может рассматриваться как сложный и, соответственно, быть подвергнут разбиению.</w:t>
      </w:r>
    </w:p>
    <w:p w:rsidR="00DB4FDD" w:rsidRPr="003B6C04" w:rsidRDefault="00DB4FDD" w:rsidP="006C0EA7">
      <w:pPr>
        <w:pStyle w:val="a5"/>
        <w:keepNext/>
        <w:widowControl w:val="0"/>
        <w:spacing w:before="120" w:line="240" w:lineRule="auto"/>
        <w:ind w:firstLine="709"/>
        <w:rPr>
          <w:rFonts w:ascii="Liberation Serif" w:hAnsi="Liberation Serif" w:cs="Liberation Serif"/>
          <w:sz w:val="23"/>
          <w:szCs w:val="23"/>
        </w:rPr>
      </w:pPr>
      <w:r w:rsidRPr="003B6C04">
        <w:rPr>
          <w:rFonts w:ascii="Liberation Serif" w:hAnsi="Liberation Serif" w:cs="Liberation Serif"/>
          <w:bCs/>
          <w:kern w:val="32"/>
          <w:sz w:val="23"/>
          <w:szCs w:val="23"/>
        </w:rPr>
        <w:t>5.2.</w:t>
      </w:r>
      <w:r w:rsidRPr="003B6C04">
        <w:rPr>
          <w:rFonts w:ascii="Liberation Serif" w:hAnsi="Liberation Serif" w:cs="Liberation Serif"/>
          <w:bCs/>
          <w:kern w:val="32"/>
          <w:sz w:val="23"/>
          <w:szCs w:val="23"/>
        </w:rPr>
        <w:tab/>
        <w:t>Самые «простые» критерии называют «частными» критериями, а оценки по ним «частными»</w:t>
      </w:r>
      <w:r w:rsidRPr="003B6C04">
        <w:rPr>
          <w:rFonts w:ascii="Liberation Serif" w:hAnsi="Liberation Serif" w:cs="Liberation Serif"/>
          <w:sz w:val="23"/>
          <w:szCs w:val="23"/>
        </w:rPr>
        <w:t xml:space="preserve"> оценками. Промежуточные критерии всех уровней иерархии (кроме самого верхнего)  называют «обобщенными» критериями, а оценки по ним «обобщенными» оценками. Самый верхний уровень называют «итоговым», оценку по нему – «итоговой» оценкой.</w:t>
      </w:r>
    </w:p>
    <w:p w:rsidR="00DB4FDD" w:rsidRPr="003B6C04" w:rsidRDefault="00DB4FDD" w:rsidP="00DB4FDD">
      <w:pPr>
        <w:pStyle w:val="11"/>
        <w:keepNext w:val="0"/>
        <w:widowControl w:val="0"/>
        <w:numPr>
          <w:ilvl w:val="0"/>
          <w:numId w:val="0"/>
        </w:numPr>
        <w:tabs>
          <w:tab w:val="clear" w:pos="540"/>
        </w:tabs>
        <w:spacing w:before="0"/>
        <w:ind w:firstLine="709"/>
        <w:jc w:val="both"/>
        <w:rPr>
          <w:rFonts w:ascii="Liberation Serif" w:hAnsi="Liberation Serif" w:cs="Liberation Serif"/>
          <w:b w:val="0"/>
          <w:sz w:val="23"/>
          <w:szCs w:val="23"/>
          <w:lang w:val="ru-RU"/>
        </w:rPr>
      </w:pPr>
      <w:r w:rsidRPr="003B6C04">
        <w:rPr>
          <w:rFonts w:ascii="Liberation Serif" w:hAnsi="Liberation Serif" w:cs="Liberation Serif"/>
          <w:b w:val="0"/>
          <w:sz w:val="23"/>
          <w:szCs w:val="23"/>
          <w:lang w:val="ru-RU"/>
        </w:rPr>
        <w:t>5.3.</w:t>
      </w:r>
      <w:r w:rsidRPr="003B6C04">
        <w:rPr>
          <w:rFonts w:ascii="Liberation Serif" w:hAnsi="Liberation Serif" w:cs="Liberation Serif"/>
          <w:b w:val="0"/>
          <w:sz w:val="23"/>
          <w:szCs w:val="23"/>
          <w:lang w:val="ru-RU"/>
        </w:rPr>
        <w:tab/>
      </w:r>
      <w:r w:rsidRPr="003B6C04">
        <w:rPr>
          <w:rFonts w:ascii="Liberation Serif" w:hAnsi="Liberation Serif" w:cs="Liberation Serif"/>
          <w:b w:val="0"/>
          <w:sz w:val="23"/>
          <w:szCs w:val="23"/>
        </w:rPr>
        <w:t xml:space="preserve">Для более корректной оценки, оценочным критериям назначаются весовые коэффициенты (значимость критериев). Весовые коэффициенты могут быть назначены как частным, так и промежуточным критериям любого уровня (кроме итогового). Сумма весовых коэффициентов в рамках каждой группы критериев, на каждом уровне иерархии составляет 1.0 (или 100%). </w:t>
      </w:r>
    </w:p>
    <w:p w:rsidR="00DB4FDD" w:rsidRPr="003B6C04" w:rsidRDefault="00DB4FDD" w:rsidP="00DB4FDD">
      <w:pPr>
        <w:pStyle w:val="11"/>
        <w:keepNext w:val="0"/>
        <w:widowControl w:val="0"/>
        <w:numPr>
          <w:ilvl w:val="0"/>
          <w:numId w:val="0"/>
        </w:numPr>
        <w:tabs>
          <w:tab w:val="clear" w:pos="540"/>
        </w:tabs>
        <w:spacing w:before="0"/>
        <w:ind w:firstLine="709"/>
        <w:jc w:val="both"/>
        <w:rPr>
          <w:rFonts w:ascii="Liberation Serif" w:hAnsi="Liberation Serif" w:cs="Liberation Serif"/>
          <w:b w:val="0"/>
          <w:sz w:val="23"/>
          <w:szCs w:val="23"/>
          <w:lang w:val="ru-RU"/>
        </w:rPr>
      </w:pPr>
      <w:r w:rsidRPr="003B6C04">
        <w:rPr>
          <w:rFonts w:ascii="Liberation Serif" w:hAnsi="Liberation Serif" w:cs="Liberation Serif"/>
          <w:b w:val="0"/>
          <w:sz w:val="23"/>
          <w:szCs w:val="23"/>
          <w:lang w:val="ru-RU"/>
        </w:rPr>
        <w:t>5.4.</w:t>
      </w:r>
      <w:r w:rsidRPr="003B6C04">
        <w:rPr>
          <w:rFonts w:ascii="Liberation Serif" w:hAnsi="Liberation Serif" w:cs="Liberation Serif"/>
          <w:b w:val="0"/>
          <w:sz w:val="23"/>
          <w:szCs w:val="23"/>
          <w:lang w:val="ru-RU"/>
        </w:rPr>
        <w:tab/>
      </w:r>
      <w:r w:rsidRPr="003B6C04">
        <w:rPr>
          <w:rFonts w:ascii="Liberation Serif" w:hAnsi="Liberation Serif" w:cs="Liberation Serif"/>
          <w:b w:val="0"/>
          <w:sz w:val="23"/>
          <w:szCs w:val="23"/>
        </w:rPr>
        <w:t>Весовые коэффициенты присваиваются критериям на этапе согласования закупки и формирования критериев в составе Руководства и утверждаются Закупочной комиссией.</w:t>
      </w:r>
    </w:p>
    <w:p w:rsidR="00C779FB" w:rsidRPr="003B6C04" w:rsidRDefault="00DB4FDD" w:rsidP="00795E4F">
      <w:pPr>
        <w:pStyle w:val="11"/>
        <w:keepNext w:val="0"/>
        <w:widowControl w:val="0"/>
        <w:numPr>
          <w:ilvl w:val="0"/>
          <w:numId w:val="0"/>
        </w:numPr>
        <w:tabs>
          <w:tab w:val="clear" w:pos="540"/>
        </w:tabs>
        <w:spacing w:before="0"/>
        <w:ind w:firstLine="709"/>
        <w:jc w:val="both"/>
        <w:rPr>
          <w:rFonts w:ascii="Liberation Serif" w:hAnsi="Liberation Serif" w:cs="Liberation Serif"/>
          <w:b w:val="0"/>
          <w:sz w:val="23"/>
          <w:szCs w:val="23"/>
        </w:rPr>
      </w:pPr>
      <w:r w:rsidRPr="003B6C04">
        <w:rPr>
          <w:rFonts w:ascii="Liberation Serif" w:hAnsi="Liberation Serif" w:cs="Liberation Serif"/>
          <w:b w:val="0"/>
          <w:sz w:val="23"/>
          <w:szCs w:val="23"/>
          <w:lang w:val="ru-RU"/>
        </w:rPr>
        <w:t>5.5.</w:t>
      </w:r>
      <w:r w:rsidRPr="003B6C04">
        <w:rPr>
          <w:rFonts w:ascii="Liberation Serif" w:hAnsi="Liberation Serif" w:cs="Liberation Serif"/>
          <w:b w:val="0"/>
          <w:sz w:val="23"/>
          <w:szCs w:val="23"/>
          <w:lang w:val="ru-RU"/>
        </w:rPr>
        <w:tab/>
      </w:r>
      <w:r w:rsidRPr="003B6C04">
        <w:rPr>
          <w:rFonts w:ascii="Liberation Serif" w:hAnsi="Liberation Serif" w:cs="Liberation Serif"/>
          <w:b w:val="0"/>
          <w:sz w:val="23"/>
          <w:szCs w:val="23"/>
        </w:rPr>
        <w:t>Необходимость назначения весовых коэффициентов (значимости) оценочным критериям и метод оценки определяется ЭГ индивидуально для каждой закупки.</w:t>
      </w:r>
    </w:p>
    <w:p w:rsidR="00DB4FDD" w:rsidRPr="003B6C04" w:rsidRDefault="00DB4FDD" w:rsidP="00DB4FDD">
      <w:pPr>
        <w:pStyle w:val="10"/>
        <w:keepNext w:val="0"/>
        <w:keepLines w:val="0"/>
        <w:pageBreakBefore w:val="0"/>
        <w:widowControl w:val="0"/>
        <w:numPr>
          <w:ilvl w:val="0"/>
          <w:numId w:val="21"/>
        </w:numPr>
        <w:tabs>
          <w:tab w:val="clear" w:pos="432"/>
        </w:tabs>
        <w:suppressAutoHyphens w:val="0"/>
        <w:spacing w:before="240" w:after="60"/>
        <w:ind w:left="0" w:firstLine="709"/>
        <w:jc w:val="both"/>
        <w:rPr>
          <w:rFonts w:ascii="Liberation Serif" w:hAnsi="Liberation Serif" w:cs="Liberation Serif"/>
          <w:sz w:val="23"/>
          <w:szCs w:val="23"/>
        </w:rPr>
      </w:pPr>
      <w:r w:rsidRPr="003B6C04">
        <w:rPr>
          <w:rFonts w:ascii="Liberation Serif" w:hAnsi="Liberation Serif" w:cs="Liberation Serif"/>
          <w:sz w:val="23"/>
          <w:szCs w:val="23"/>
        </w:rPr>
        <w:t>Стадии экспертизы</w:t>
      </w:r>
    </w:p>
    <w:p w:rsidR="00F540EE" w:rsidRPr="003B6C04" w:rsidRDefault="00F540EE" w:rsidP="00F540EE">
      <w:pPr>
        <w:pStyle w:val="11"/>
        <w:keepNext w:val="0"/>
        <w:widowControl w:val="0"/>
        <w:numPr>
          <w:ilvl w:val="0"/>
          <w:numId w:val="0"/>
        </w:numPr>
        <w:tabs>
          <w:tab w:val="clear" w:pos="540"/>
        </w:tabs>
        <w:spacing w:before="0"/>
        <w:ind w:firstLine="709"/>
        <w:jc w:val="both"/>
        <w:rPr>
          <w:rFonts w:ascii="Liberation Serif" w:hAnsi="Liberation Serif" w:cs="Liberation Serif"/>
          <w:color w:val="FF0000"/>
          <w:sz w:val="23"/>
          <w:szCs w:val="23"/>
        </w:rPr>
      </w:pPr>
      <w:r w:rsidRPr="003B6C04">
        <w:rPr>
          <w:rFonts w:ascii="Liberation Serif" w:hAnsi="Liberation Serif" w:cs="Liberation Serif"/>
          <w:color w:val="FF0000"/>
          <w:sz w:val="23"/>
          <w:szCs w:val="23"/>
        </w:rPr>
        <w:t xml:space="preserve">ВНИМАНИЕ! В случае проведения закупки участниками которой могут быть только  СМСП, и выбором способа  закупочной процедуры </w:t>
      </w:r>
      <w:r w:rsidRPr="003B6C04">
        <w:rPr>
          <w:rFonts w:ascii="Liberation Serif" w:hAnsi="Liberation Serif" w:cs="Liberation Serif"/>
          <w:color w:val="FF0000"/>
          <w:sz w:val="23"/>
          <w:szCs w:val="23"/>
          <w:u w:val="single"/>
        </w:rPr>
        <w:t>«конкурс»</w:t>
      </w:r>
      <w:r w:rsidR="00F6777F" w:rsidRPr="003B6C04">
        <w:rPr>
          <w:rFonts w:ascii="Liberation Serif" w:hAnsi="Liberation Serif" w:cs="Liberation Serif"/>
          <w:color w:val="FF0000"/>
          <w:sz w:val="23"/>
          <w:szCs w:val="23"/>
          <w:u w:val="single"/>
          <w:lang w:val="ru-RU"/>
        </w:rPr>
        <w:t xml:space="preserve"> или</w:t>
      </w:r>
      <w:r w:rsidRPr="003B6C04">
        <w:rPr>
          <w:rFonts w:ascii="Liberation Serif" w:hAnsi="Liberation Serif" w:cs="Liberation Serif"/>
          <w:color w:val="FF0000"/>
          <w:sz w:val="23"/>
          <w:szCs w:val="23"/>
          <w:u w:val="single"/>
        </w:rPr>
        <w:t xml:space="preserve"> «запрос предложений» </w:t>
      </w:r>
      <w:r w:rsidRPr="003B6C04">
        <w:rPr>
          <w:rFonts w:ascii="Liberation Serif" w:hAnsi="Liberation Serif" w:cs="Liberation Serif"/>
          <w:color w:val="FF0000"/>
          <w:sz w:val="23"/>
          <w:szCs w:val="23"/>
        </w:rPr>
        <w:t xml:space="preserve"> рассмотрение и оценка проводиться  в три этапа: </w:t>
      </w:r>
    </w:p>
    <w:p w:rsidR="00F540EE" w:rsidRPr="003B6C04" w:rsidRDefault="00F540EE" w:rsidP="00F540EE">
      <w:pPr>
        <w:pStyle w:val="11"/>
        <w:keepNext w:val="0"/>
        <w:widowControl w:val="0"/>
        <w:numPr>
          <w:ilvl w:val="0"/>
          <w:numId w:val="0"/>
        </w:numPr>
        <w:tabs>
          <w:tab w:val="clear" w:pos="540"/>
        </w:tabs>
        <w:spacing w:before="0"/>
        <w:ind w:firstLine="709"/>
        <w:jc w:val="both"/>
        <w:rPr>
          <w:rFonts w:ascii="Liberation Serif" w:hAnsi="Liberation Serif" w:cs="Liberation Serif"/>
          <w:color w:val="FF0000"/>
          <w:sz w:val="23"/>
          <w:szCs w:val="23"/>
        </w:rPr>
      </w:pPr>
      <w:r w:rsidRPr="003B6C04">
        <w:rPr>
          <w:rFonts w:ascii="Liberation Serif" w:hAnsi="Liberation Serif" w:cs="Liberation Serif"/>
          <w:color w:val="FF0000"/>
          <w:sz w:val="23"/>
          <w:szCs w:val="23"/>
        </w:rPr>
        <w:t>-</w:t>
      </w:r>
      <w:r w:rsidR="00775800" w:rsidRPr="003B6C04">
        <w:rPr>
          <w:rFonts w:ascii="Liberation Serif" w:hAnsi="Liberation Serif" w:cs="Liberation Serif"/>
          <w:color w:val="FF0000"/>
          <w:sz w:val="23"/>
          <w:szCs w:val="23"/>
          <w:lang w:val="ru-RU"/>
        </w:rPr>
        <w:t xml:space="preserve"> </w:t>
      </w:r>
      <w:r w:rsidRPr="003B6C04">
        <w:rPr>
          <w:rFonts w:ascii="Liberation Serif" w:hAnsi="Liberation Serif" w:cs="Liberation Serif"/>
          <w:color w:val="FF0000"/>
          <w:sz w:val="23"/>
          <w:szCs w:val="23"/>
        </w:rPr>
        <w:t xml:space="preserve">на первом этапе проводиться  экспертиза только по техническому направлению; </w:t>
      </w:r>
    </w:p>
    <w:p w:rsidR="00F540EE" w:rsidRPr="003B6C04" w:rsidRDefault="00F540EE" w:rsidP="00F540EE">
      <w:pPr>
        <w:pStyle w:val="11"/>
        <w:keepNext w:val="0"/>
        <w:widowControl w:val="0"/>
        <w:numPr>
          <w:ilvl w:val="0"/>
          <w:numId w:val="0"/>
        </w:numPr>
        <w:tabs>
          <w:tab w:val="clear" w:pos="540"/>
        </w:tabs>
        <w:spacing w:before="0"/>
        <w:ind w:firstLine="709"/>
        <w:jc w:val="both"/>
        <w:rPr>
          <w:rFonts w:ascii="Liberation Serif" w:hAnsi="Liberation Serif" w:cs="Liberation Serif"/>
          <w:color w:val="FF0000"/>
          <w:sz w:val="23"/>
          <w:szCs w:val="23"/>
        </w:rPr>
      </w:pPr>
      <w:r w:rsidRPr="003B6C04">
        <w:rPr>
          <w:rFonts w:ascii="Liberation Serif" w:hAnsi="Liberation Serif" w:cs="Liberation Serif"/>
          <w:color w:val="FF0000"/>
          <w:sz w:val="23"/>
          <w:szCs w:val="23"/>
        </w:rPr>
        <w:t>-</w:t>
      </w:r>
      <w:r w:rsidR="00775800" w:rsidRPr="003B6C04">
        <w:rPr>
          <w:rFonts w:ascii="Liberation Serif" w:hAnsi="Liberation Serif" w:cs="Liberation Serif"/>
          <w:color w:val="FF0000"/>
          <w:sz w:val="23"/>
          <w:szCs w:val="23"/>
          <w:lang w:val="ru-RU"/>
        </w:rPr>
        <w:t xml:space="preserve"> </w:t>
      </w:r>
      <w:r w:rsidRPr="003B6C04">
        <w:rPr>
          <w:rFonts w:ascii="Liberation Serif" w:hAnsi="Liberation Serif" w:cs="Liberation Serif"/>
          <w:color w:val="FF0000"/>
          <w:sz w:val="23"/>
          <w:szCs w:val="23"/>
        </w:rPr>
        <w:t>на втором этапе проводятся  экспертизы по направлениям: экономическая безопасность, квалификационная, финансово-экономическая, юридическая;</w:t>
      </w:r>
    </w:p>
    <w:p w:rsidR="00F540EE" w:rsidRPr="003B6C04" w:rsidRDefault="00F540EE" w:rsidP="00F540EE">
      <w:pPr>
        <w:pStyle w:val="11"/>
        <w:keepNext w:val="0"/>
        <w:widowControl w:val="0"/>
        <w:numPr>
          <w:ilvl w:val="0"/>
          <w:numId w:val="0"/>
        </w:numPr>
        <w:tabs>
          <w:tab w:val="clear" w:pos="540"/>
        </w:tabs>
        <w:spacing w:before="0"/>
        <w:ind w:firstLine="709"/>
        <w:jc w:val="both"/>
        <w:rPr>
          <w:rFonts w:ascii="Liberation Serif" w:hAnsi="Liberation Serif" w:cs="Liberation Serif"/>
          <w:color w:val="FF0000"/>
          <w:sz w:val="23"/>
          <w:szCs w:val="23"/>
        </w:rPr>
      </w:pPr>
      <w:r w:rsidRPr="003B6C04">
        <w:rPr>
          <w:rFonts w:ascii="Liberation Serif" w:hAnsi="Liberation Serif" w:cs="Liberation Serif"/>
          <w:color w:val="FF0000"/>
          <w:sz w:val="23"/>
          <w:szCs w:val="23"/>
        </w:rPr>
        <w:t>- на третьем этапе проводится коммерческая экспертиза.</w:t>
      </w:r>
    </w:p>
    <w:p w:rsidR="00DB4FDD" w:rsidRPr="003B6C04" w:rsidRDefault="00DB4FDD" w:rsidP="00F540EE">
      <w:pPr>
        <w:pStyle w:val="a5"/>
        <w:keepNext/>
        <w:widowControl w:val="0"/>
        <w:numPr>
          <w:ilvl w:val="1"/>
          <w:numId w:val="23"/>
        </w:numPr>
        <w:spacing w:before="120" w:after="120" w:line="240" w:lineRule="auto"/>
        <w:ind w:left="0" w:firstLine="709"/>
        <w:rPr>
          <w:rFonts w:ascii="Liberation Serif" w:hAnsi="Liberation Serif" w:cs="Liberation Serif"/>
          <w:b/>
          <w:sz w:val="23"/>
          <w:szCs w:val="23"/>
        </w:rPr>
      </w:pPr>
      <w:r w:rsidRPr="003B6C04">
        <w:rPr>
          <w:rFonts w:ascii="Liberation Serif" w:hAnsi="Liberation Serif" w:cs="Liberation Serif"/>
          <w:b/>
          <w:sz w:val="23"/>
          <w:szCs w:val="23"/>
        </w:rPr>
        <w:t>Отборочная стадия</w:t>
      </w:r>
    </w:p>
    <w:p w:rsidR="00DB4FDD" w:rsidRPr="003B6C04" w:rsidRDefault="00DB4FDD" w:rsidP="00DB4FDD">
      <w:pPr>
        <w:pStyle w:val="a5"/>
        <w:widowControl w:val="0"/>
        <w:numPr>
          <w:ilvl w:val="2"/>
          <w:numId w:val="23"/>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В рамках отборочной стадии экспертизы</w:t>
      </w:r>
      <w:r w:rsidRPr="003B6C04" w:rsidDel="00B44820">
        <w:rPr>
          <w:rFonts w:ascii="Liberation Serif" w:hAnsi="Liberation Serif" w:cs="Liberation Serif"/>
          <w:sz w:val="23"/>
          <w:szCs w:val="23"/>
        </w:rPr>
        <w:t xml:space="preserve"> </w:t>
      </w:r>
      <w:r w:rsidRPr="003B6C04">
        <w:rPr>
          <w:rFonts w:ascii="Liberation Serif" w:hAnsi="Liberation Serif" w:cs="Liberation Serif"/>
          <w:sz w:val="23"/>
          <w:szCs w:val="23"/>
        </w:rPr>
        <w:t xml:space="preserve">осуществляется рассмотрение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по отборочным критериям.</w:t>
      </w:r>
    </w:p>
    <w:p w:rsidR="00DB4FDD" w:rsidRPr="003B6C04" w:rsidRDefault="00DB4FDD" w:rsidP="006C0EA7">
      <w:pPr>
        <w:pStyle w:val="a5"/>
        <w:widowControl w:val="0"/>
        <w:numPr>
          <w:ilvl w:val="2"/>
          <w:numId w:val="23"/>
        </w:numPr>
        <w:spacing w:before="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Под отборочными критериями понимаются обязательные требования к участникам и их </w:t>
      </w:r>
      <w:r w:rsidR="001636D4" w:rsidRPr="003B6C04">
        <w:rPr>
          <w:rFonts w:ascii="Liberation Serif" w:hAnsi="Liberation Serif" w:cs="Liberation Serif"/>
          <w:sz w:val="23"/>
          <w:szCs w:val="23"/>
        </w:rPr>
        <w:t>Заявкам</w:t>
      </w:r>
      <w:r w:rsidRPr="003B6C04">
        <w:rPr>
          <w:rFonts w:ascii="Liberation Serif" w:hAnsi="Liberation Serif" w:cs="Liberation Serif"/>
          <w:sz w:val="23"/>
          <w:szCs w:val="23"/>
        </w:rPr>
        <w:t xml:space="preserve">, несоответствие которым приводит к отклонению </w:t>
      </w:r>
      <w:r w:rsidR="001636D4" w:rsidRPr="003B6C04">
        <w:rPr>
          <w:rFonts w:ascii="Liberation Serif" w:hAnsi="Liberation Serif" w:cs="Liberation Serif"/>
          <w:sz w:val="23"/>
          <w:szCs w:val="23"/>
        </w:rPr>
        <w:t>заявки</w:t>
      </w:r>
      <w:r w:rsidRPr="003B6C04">
        <w:rPr>
          <w:rFonts w:ascii="Liberation Serif" w:hAnsi="Liberation Serif" w:cs="Liberation Serif"/>
          <w:sz w:val="23"/>
          <w:szCs w:val="23"/>
        </w:rPr>
        <w:t xml:space="preserve"> без дальнейшего рассмотрения существа содержащихся в ней технико-коммерческих </w:t>
      </w:r>
      <w:r w:rsidR="001636D4" w:rsidRPr="003B6C04">
        <w:rPr>
          <w:rFonts w:ascii="Liberation Serif" w:hAnsi="Liberation Serif" w:cs="Liberation Serif"/>
          <w:sz w:val="23"/>
          <w:szCs w:val="23"/>
        </w:rPr>
        <w:t>предложений</w:t>
      </w:r>
      <w:r w:rsidRPr="003B6C04">
        <w:rPr>
          <w:rFonts w:ascii="Liberation Serif" w:hAnsi="Liberation Serif" w:cs="Liberation Serif"/>
          <w:sz w:val="23"/>
          <w:szCs w:val="23"/>
        </w:rPr>
        <w:t>.</w:t>
      </w:r>
    </w:p>
    <w:p w:rsidR="00795E4F" w:rsidRPr="003B6C04" w:rsidRDefault="00DB4FDD" w:rsidP="006C0EA7">
      <w:pPr>
        <w:pStyle w:val="aff6"/>
        <w:spacing w:line="240" w:lineRule="auto"/>
        <w:rPr>
          <w:rFonts w:ascii="Liberation Serif" w:hAnsi="Liberation Serif" w:cs="Liberation Serif"/>
          <w:snapToGrid/>
          <w:sz w:val="23"/>
          <w:szCs w:val="23"/>
        </w:rPr>
      </w:pPr>
      <w:r w:rsidRPr="003B6C04">
        <w:rPr>
          <w:rFonts w:ascii="Liberation Serif" w:hAnsi="Liberation Serif" w:cs="Liberation Serif"/>
          <w:snapToGrid/>
          <w:sz w:val="23"/>
          <w:szCs w:val="23"/>
        </w:rPr>
        <w:t xml:space="preserve">В результате рассмотрения </w:t>
      </w:r>
      <w:r w:rsidR="001636D4" w:rsidRPr="003B6C04">
        <w:rPr>
          <w:rFonts w:ascii="Liberation Serif" w:hAnsi="Liberation Serif" w:cs="Liberation Serif"/>
          <w:snapToGrid/>
          <w:sz w:val="23"/>
          <w:szCs w:val="23"/>
        </w:rPr>
        <w:t>Заявок</w:t>
      </w:r>
      <w:r w:rsidRPr="003B6C04">
        <w:rPr>
          <w:rFonts w:ascii="Liberation Serif" w:hAnsi="Liberation Serif" w:cs="Liberation Serif"/>
          <w:snapToGrid/>
          <w:sz w:val="23"/>
          <w:szCs w:val="23"/>
        </w:rPr>
        <w:t xml:space="preserve"> по отборочным критериям в отношении каждого из критериев эксперт выносит одно из следующих решений:</w:t>
      </w:r>
    </w:p>
    <w:p w:rsidR="00DB4FDD" w:rsidRPr="003B6C04" w:rsidRDefault="00DB4FDD" w:rsidP="006C0EA7">
      <w:pPr>
        <w:spacing w:line="240" w:lineRule="auto"/>
        <w:ind w:firstLine="0"/>
        <w:rPr>
          <w:rFonts w:ascii="Liberation Serif" w:hAnsi="Liberation Serif" w:cs="Liberation Serif"/>
          <w:snapToGrid/>
          <w:sz w:val="23"/>
          <w:szCs w:val="23"/>
        </w:rPr>
      </w:pPr>
      <w:r w:rsidRPr="003B6C04">
        <w:rPr>
          <w:rFonts w:ascii="Liberation Serif" w:hAnsi="Liberation Serif" w:cs="Liberation Serif"/>
          <w:snapToGrid/>
          <w:sz w:val="23"/>
          <w:szCs w:val="23"/>
        </w:rPr>
        <w:t>-</w:t>
      </w:r>
      <w:r w:rsidRPr="003B6C04">
        <w:rPr>
          <w:rFonts w:ascii="Liberation Serif" w:hAnsi="Liberation Serif" w:cs="Liberation Serif"/>
          <w:snapToGrid/>
          <w:sz w:val="23"/>
          <w:szCs w:val="23"/>
        </w:rPr>
        <w:tab/>
        <w:t>«соответствует условиям закупочной процедуры</w:t>
      </w:r>
      <w:r w:rsidRPr="003B6C04" w:rsidDel="00B44820">
        <w:rPr>
          <w:rFonts w:ascii="Liberation Serif" w:hAnsi="Liberation Serif" w:cs="Liberation Serif"/>
          <w:snapToGrid/>
          <w:sz w:val="23"/>
          <w:szCs w:val="23"/>
        </w:rPr>
        <w:t xml:space="preserve"> </w:t>
      </w:r>
      <w:r w:rsidRPr="003B6C04">
        <w:rPr>
          <w:rFonts w:ascii="Liberation Serif" w:hAnsi="Liberation Serif" w:cs="Liberation Serif"/>
          <w:snapToGrid/>
          <w:sz w:val="23"/>
          <w:szCs w:val="23"/>
        </w:rPr>
        <w:t>(</w:t>
      </w:r>
      <w:r w:rsidR="001636D4" w:rsidRPr="003B6C04">
        <w:rPr>
          <w:rFonts w:ascii="Liberation Serif" w:hAnsi="Liberation Serif" w:cs="Liberation Serif"/>
          <w:snapToGrid/>
          <w:sz w:val="23"/>
          <w:szCs w:val="23"/>
        </w:rPr>
        <w:t xml:space="preserve">обязательным </w:t>
      </w:r>
      <w:r w:rsidRPr="003B6C04">
        <w:rPr>
          <w:rFonts w:ascii="Liberation Serif" w:hAnsi="Liberation Serif" w:cs="Liberation Serif"/>
          <w:snapToGrid/>
          <w:sz w:val="23"/>
          <w:szCs w:val="23"/>
        </w:rPr>
        <w:t>требованиям закупочной документации)»;</w:t>
      </w:r>
    </w:p>
    <w:p w:rsidR="00DB4FDD" w:rsidRPr="003B6C04" w:rsidRDefault="00DB4FDD" w:rsidP="006C0EA7">
      <w:pPr>
        <w:pStyle w:val="a5"/>
        <w:widowControl w:val="0"/>
        <w:spacing w:before="0" w:line="240" w:lineRule="auto"/>
        <w:rPr>
          <w:rFonts w:ascii="Liberation Serif" w:hAnsi="Liberation Serif" w:cs="Liberation Serif"/>
          <w:sz w:val="23"/>
          <w:szCs w:val="23"/>
        </w:rPr>
      </w:pPr>
      <w:r w:rsidRPr="003B6C04">
        <w:rPr>
          <w:rFonts w:ascii="Liberation Serif" w:hAnsi="Liberation Serif" w:cs="Liberation Serif"/>
          <w:sz w:val="23"/>
          <w:szCs w:val="23"/>
        </w:rPr>
        <w:t>-</w:t>
      </w:r>
      <w:r w:rsidRPr="003B6C04">
        <w:rPr>
          <w:rFonts w:ascii="Liberation Serif" w:hAnsi="Liberation Serif" w:cs="Liberation Serif"/>
          <w:sz w:val="23"/>
          <w:szCs w:val="23"/>
        </w:rPr>
        <w:tab/>
        <w:t>«не соответствует условиям закупочной процедуры (</w:t>
      </w:r>
      <w:r w:rsidR="001636D4" w:rsidRPr="003B6C04">
        <w:rPr>
          <w:rFonts w:ascii="Liberation Serif" w:hAnsi="Liberation Serif" w:cs="Liberation Serif"/>
          <w:sz w:val="23"/>
          <w:szCs w:val="23"/>
        </w:rPr>
        <w:t xml:space="preserve">обязательным </w:t>
      </w:r>
      <w:r w:rsidRPr="003B6C04">
        <w:rPr>
          <w:rFonts w:ascii="Liberation Serif" w:hAnsi="Liberation Serif" w:cs="Liberation Serif"/>
          <w:sz w:val="23"/>
          <w:szCs w:val="23"/>
        </w:rPr>
        <w:t xml:space="preserve">требованиям закупочной документации)» </w:t>
      </w:r>
    </w:p>
    <w:p w:rsidR="00DB4FDD" w:rsidRPr="003B6C04" w:rsidRDefault="00DB4FDD" w:rsidP="009D5899">
      <w:pPr>
        <w:pStyle w:val="a5"/>
        <w:widowControl w:val="0"/>
        <w:numPr>
          <w:ilvl w:val="2"/>
          <w:numId w:val="23"/>
        </w:numPr>
        <w:spacing w:before="120" w:after="120" w:line="240" w:lineRule="auto"/>
        <w:rPr>
          <w:rFonts w:ascii="Liberation Serif" w:hAnsi="Liberation Serif" w:cs="Liberation Serif"/>
          <w:sz w:val="23"/>
          <w:szCs w:val="23"/>
        </w:rPr>
      </w:pPr>
      <w:r w:rsidRPr="003B6C04">
        <w:rPr>
          <w:rFonts w:ascii="Liberation Serif" w:hAnsi="Liberation Serif" w:cs="Liberation Serif"/>
          <w:sz w:val="23"/>
          <w:szCs w:val="23"/>
        </w:rPr>
        <w:t xml:space="preserve">По результатам рассмотрения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каждый эксперт заполняет форму индивидуальной экспертной оценки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по отборочным критериям (Приложени</w:t>
      </w:r>
      <w:r w:rsidR="009D5899" w:rsidRPr="003B6C04">
        <w:rPr>
          <w:rFonts w:ascii="Liberation Serif" w:hAnsi="Liberation Serif" w:cs="Liberation Serif"/>
          <w:sz w:val="23"/>
          <w:szCs w:val="23"/>
        </w:rPr>
        <w:t>е</w:t>
      </w:r>
      <w:r w:rsidRPr="003B6C04">
        <w:rPr>
          <w:rFonts w:ascii="Liberation Serif" w:hAnsi="Liberation Serif" w:cs="Liberation Serif"/>
          <w:sz w:val="23"/>
          <w:szCs w:val="23"/>
        </w:rPr>
        <w:t xml:space="preserve"> </w:t>
      </w:r>
      <w:r w:rsidR="009D5899" w:rsidRPr="003B6C04">
        <w:rPr>
          <w:rFonts w:ascii="Liberation Serif" w:hAnsi="Liberation Serif" w:cs="Liberation Serif"/>
          <w:sz w:val="23"/>
          <w:szCs w:val="23"/>
        </w:rPr>
        <w:t>№3</w:t>
      </w:r>
      <w:r w:rsidRPr="003B6C04">
        <w:rPr>
          <w:rFonts w:ascii="Liberation Serif" w:hAnsi="Liberation Serif" w:cs="Liberation Serif"/>
          <w:sz w:val="23"/>
          <w:szCs w:val="23"/>
        </w:rPr>
        <w:t xml:space="preserve">), отмечая соответствие или несоответствие участника и его </w:t>
      </w:r>
      <w:r w:rsidR="001636D4" w:rsidRPr="003B6C04">
        <w:rPr>
          <w:rFonts w:ascii="Liberation Serif" w:hAnsi="Liberation Serif" w:cs="Liberation Serif"/>
          <w:sz w:val="23"/>
          <w:szCs w:val="23"/>
        </w:rPr>
        <w:t>Заявки</w:t>
      </w:r>
      <w:r w:rsidRPr="003B6C04">
        <w:rPr>
          <w:rFonts w:ascii="Liberation Serif" w:hAnsi="Liberation Serif" w:cs="Liberation Serif"/>
          <w:sz w:val="23"/>
          <w:szCs w:val="23"/>
        </w:rPr>
        <w:t xml:space="preserve"> отборочным критериям.</w:t>
      </w:r>
    </w:p>
    <w:p w:rsidR="00DB4FDD" w:rsidRPr="003B6C04" w:rsidRDefault="00DB4FDD" w:rsidP="00DB4FDD">
      <w:pPr>
        <w:pStyle w:val="a5"/>
        <w:widowControl w:val="0"/>
        <w:numPr>
          <w:ilvl w:val="2"/>
          <w:numId w:val="23"/>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Несоответствие </w:t>
      </w:r>
      <w:r w:rsidR="005E1FF2" w:rsidRPr="003B6C04">
        <w:rPr>
          <w:rFonts w:ascii="Liberation Serif" w:hAnsi="Liberation Serif" w:cs="Liberation Serif"/>
          <w:sz w:val="23"/>
          <w:szCs w:val="23"/>
        </w:rPr>
        <w:t>Предложения</w:t>
      </w:r>
      <w:r w:rsidRPr="003B6C04">
        <w:rPr>
          <w:rFonts w:ascii="Liberation Serif" w:hAnsi="Liberation Serif" w:cs="Liberation Serif"/>
          <w:sz w:val="23"/>
          <w:szCs w:val="23"/>
        </w:rPr>
        <w:t xml:space="preserve"> какому-либо отборочному критерию обязательно должно сопровождаться развернутым обоснованием, на основании которого Закупочная  комиссия, в дальнейшем, будет рассматривать вопрос об отклонении соответствующей </w:t>
      </w:r>
      <w:r w:rsidR="001636D4" w:rsidRPr="003B6C04">
        <w:rPr>
          <w:rFonts w:ascii="Liberation Serif" w:hAnsi="Liberation Serif" w:cs="Liberation Serif"/>
          <w:sz w:val="23"/>
          <w:szCs w:val="23"/>
        </w:rPr>
        <w:t>Заявки</w:t>
      </w:r>
      <w:r w:rsidRPr="003B6C04">
        <w:rPr>
          <w:rFonts w:ascii="Liberation Serif" w:hAnsi="Liberation Serif" w:cs="Liberation Serif"/>
          <w:sz w:val="23"/>
          <w:szCs w:val="23"/>
        </w:rPr>
        <w:t xml:space="preserve">. В случае выставления оценки «не соответствует» по какому-либо критерию, эксперт должен продолжить оценку данной </w:t>
      </w:r>
      <w:r w:rsidR="001636D4" w:rsidRPr="003B6C04">
        <w:rPr>
          <w:rFonts w:ascii="Liberation Serif" w:hAnsi="Liberation Serif" w:cs="Liberation Serif"/>
          <w:sz w:val="23"/>
          <w:szCs w:val="23"/>
        </w:rPr>
        <w:t>Заявки</w:t>
      </w:r>
      <w:r w:rsidRPr="003B6C04">
        <w:rPr>
          <w:rFonts w:ascii="Liberation Serif" w:hAnsi="Liberation Serif" w:cs="Liberation Serif"/>
          <w:sz w:val="23"/>
          <w:szCs w:val="23"/>
        </w:rPr>
        <w:t xml:space="preserve"> по всем остальным критериям.</w:t>
      </w:r>
    </w:p>
    <w:p w:rsidR="00DB4FDD" w:rsidRPr="003B6C04" w:rsidRDefault="00C779FB" w:rsidP="006C0EA7">
      <w:pPr>
        <w:pStyle w:val="a5"/>
        <w:widowControl w:val="0"/>
        <w:numPr>
          <w:ilvl w:val="1"/>
          <w:numId w:val="24"/>
        </w:numPr>
        <w:spacing w:before="120" w:after="120" w:line="240" w:lineRule="auto"/>
        <w:rPr>
          <w:rFonts w:ascii="Liberation Serif" w:hAnsi="Liberation Serif" w:cs="Liberation Serif"/>
          <w:b/>
          <w:sz w:val="23"/>
          <w:szCs w:val="23"/>
        </w:rPr>
      </w:pPr>
      <w:r w:rsidRPr="003B6C04">
        <w:rPr>
          <w:rFonts w:ascii="Liberation Serif" w:hAnsi="Liberation Serif" w:cs="Liberation Serif"/>
          <w:b/>
          <w:sz w:val="23"/>
          <w:szCs w:val="23"/>
        </w:rPr>
        <w:t xml:space="preserve"> </w:t>
      </w:r>
      <w:r w:rsidR="00DB4FDD" w:rsidRPr="003B6C04">
        <w:rPr>
          <w:rFonts w:ascii="Liberation Serif" w:hAnsi="Liberation Serif" w:cs="Liberation Serif"/>
          <w:b/>
          <w:sz w:val="23"/>
          <w:szCs w:val="23"/>
        </w:rPr>
        <w:t>Оценочная стадия</w:t>
      </w:r>
    </w:p>
    <w:p w:rsidR="00DB4FDD" w:rsidRPr="003B6C04" w:rsidRDefault="00DB4FDD" w:rsidP="00DB4FDD">
      <w:pPr>
        <w:pStyle w:val="a5"/>
        <w:widowControl w:val="0"/>
        <w:numPr>
          <w:ilvl w:val="2"/>
          <w:numId w:val="24"/>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Под </w:t>
      </w:r>
      <w:r w:rsidRPr="003B6C04">
        <w:rPr>
          <w:rFonts w:ascii="Liberation Serif" w:hAnsi="Liberation Serif" w:cs="Liberation Serif"/>
          <w:iCs/>
          <w:sz w:val="23"/>
          <w:szCs w:val="23"/>
        </w:rPr>
        <w:t xml:space="preserve">оценочными </w:t>
      </w:r>
      <w:r w:rsidRPr="003B6C04">
        <w:rPr>
          <w:rFonts w:ascii="Liberation Serif" w:hAnsi="Liberation Serif" w:cs="Liberation Serif"/>
          <w:sz w:val="23"/>
          <w:szCs w:val="23"/>
        </w:rPr>
        <w:t xml:space="preserve">понимаются такие критерии, оценки по которым непосредственно участвуют в формировании итоговой оценки предпочтительности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w:t>
      </w:r>
    </w:p>
    <w:p w:rsidR="00DB4FDD" w:rsidRPr="003B6C04" w:rsidRDefault="00DB4FDD" w:rsidP="00DB4FDD">
      <w:pPr>
        <w:pStyle w:val="a5"/>
        <w:widowControl w:val="0"/>
        <w:numPr>
          <w:ilvl w:val="2"/>
          <w:numId w:val="24"/>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Оценочные критерии сформированы в систему, в которой сложные критерии разбиты на более простые. Каждый из таких «более простых критериев» в свою очередь, также может рассматриваться как сложный и, соответственно, быть подвергнут разбиению.</w:t>
      </w:r>
    </w:p>
    <w:p w:rsidR="00DB4FDD" w:rsidRPr="003B6C04" w:rsidRDefault="00DB4FDD" w:rsidP="00DB4FDD">
      <w:pPr>
        <w:pStyle w:val="a5"/>
        <w:widowControl w:val="0"/>
        <w:numPr>
          <w:ilvl w:val="2"/>
          <w:numId w:val="24"/>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 «Простые» критерии называют «частными» критериями, а оценки по ним - «частными» оценками. Промежуточные критерии всех уровней иерархии (кроме самого верхнего)  называют «обобщенными» критериями, а оценки по ним «обобщенными» оценками. Самый верхний уровень называют «итоговым», оценку по нему – «итоговой» оценкой.</w:t>
      </w:r>
    </w:p>
    <w:p w:rsidR="00DB4FDD" w:rsidRPr="003B6C04" w:rsidRDefault="00DB4FDD" w:rsidP="00DB4FDD">
      <w:pPr>
        <w:pStyle w:val="a5"/>
        <w:widowControl w:val="0"/>
        <w:numPr>
          <w:ilvl w:val="2"/>
          <w:numId w:val="24"/>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Эксперты заполняют форму индивидуальной экспертной оценки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(Приложени</w:t>
      </w:r>
      <w:r w:rsidR="009D5899" w:rsidRPr="003B6C04">
        <w:rPr>
          <w:rFonts w:ascii="Liberation Serif" w:hAnsi="Liberation Serif" w:cs="Liberation Serif"/>
          <w:sz w:val="23"/>
          <w:szCs w:val="23"/>
        </w:rPr>
        <w:t>е</w:t>
      </w:r>
      <w:r w:rsidRPr="003B6C04">
        <w:rPr>
          <w:rFonts w:ascii="Liberation Serif" w:hAnsi="Liberation Serif" w:cs="Liberation Serif"/>
          <w:sz w:val="23"/>
          <w:szCs w:val="23"/>
        </w:rPr>
        <w:t xml:space="preserve"> №</w:t>
      </w:r>
      <w:r w:rsidR="009D5899" w:rsidRPr="003B6C04">
        <w:rPr>
          <w:rFonts w:ascii="Liberation Serif" w:hAnsi="Liberation Serif" w:cs="Liberation Serif"/>
          <w:sz w:val="23"/>
          <w:szCs w:val="23"/>
        </w:rPr>
        <w:t>4</w:t>
      </w:r>
      <w:r w:rsidRPr="003B6C04">
        <w:rPr>
          <w:rFonts w:ascii="Liberation Serif" w:hAnsi="Liberation Serif" w:cs="Liberation Serif"/>
          <w:sz w:val="23"/>
          <w:szCs w:val="23"/>
        </w:rPr>
        <w:t>) только по частным критериям, используя единую шкалу экспертной оценки (Приложение №</w:t>
      </w:r>
      <w:r w:rsidR="009D5899" w:rsidRPr="003B6C04">
        <w:rPr>
          <w:rFonts w:ascii="Liberation Serif" w:hAnsi="Liberation Serif" w:cs="Liberation Serif"/>
          <w:sz w:val="23"/>
          <w:szCs w:val="23"/>
        </w:rPr>
        <w:t>5</w:t>
      </w:r>
      <w:r w:rsidRPr="003B6C04">
        <w:rPr>
          <w:rFonts w:ascii="Liberation Serif" w:hAnsi="Liberation Serif" w:cs="Liberation Serif"/>
          <w:sz w:val="23"/>
          <w:szCs w:val="23"/>
        </w:rPr>
        <w:t xml:space="preserve">). </w:t>
      </w:r>
    </w:p>
    <w:p w:rsidR="00DB4FDD" w:rsidRPr="003B6C04" w:rsidRDefault="00DB4FDD" w:rsidP="00DB4FDD">
      <w:pPr>
        <w:pStyle w:val="a5"/>
        <w:widowControl w:val="0"/>
        <w:numPr>
          <w:ilvl w:val="2"/>
          <w:numId w:val="24"/>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Под таблицей, в строке обоснования и комментариев, эксперты дают письменные разъяснения, почему, по его мнению, выставлена та или иная оценка соответствующему участнику, </w:t>
      </w:r>
      <w:r w:rsidRPr="003B6C04">
        <w:rPr>
          <w:rFonts w:ascii="Liberation Serif" w:hAnsi="Liberation Serif" w:cs="Liberation Serif"/>
          <w:bCs/>
          <w:sz w:val="23"/>
          <w:szCs w:val="23"/>
        </w:rPr>
        <w:t xml:space="preserve">сравнивая предложения участников между собой и </w:t>
      </w:r>
      <w:r w:rsidRPr="003B6C04">
        <w:rPr>
          <w:rFonts w:ascii="Liberation Serif" w:hAnsi="Liberation Serif" w:cs="Liberation Serif"/>
          <w:sz w:val="23"/>
          <w:szCs w:val="23"/>
        </w:rPr>
        <w:t xml:space="preserve">оценивая превышение или частичное несоответствие определенных параметров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указанному в закупочной документации </w:t>
      </w:r>
      <w:r w:rsidR="001636D4" w:rsidRPr="003B6C04">
        <w:rPr>
          <w:rFonts w:ascii="Liberation Serif" w:hAnsi="Liberation Serif" w:cs="Liberation Serif"/>
          <w:sz w:val="23"/>
          <w:szCs w:val="23"/>
        </w:rPr>
        <w:t>требованию</w:t>
      </w:r>
      <w:r w:rsidRPr="003B6C04">
        <w:rPr>
          <w:rFonts w:ascii="Liberation Serif" w:hAnsi="Liberation Serif" w:cs="Liberation Serif"/>
          <w:sz w:val="23"/>
          <w:szCs w:val="23"/>
        </w:rPr>
        <w:t>.</w:t>
      </w:r>
    </w:p>
    <w:p w:rsidR="00DB4FDD" w:rsidRPr="003B6C04" w:rsidRDefault="00DB4FDD" w:rsidP="00DB4FDD">
      <w:pPr>
        <w:pStyle w:val="a5"/>
        <w:widowControl w:val="0"/>
        <w:numPr>
          <w:ilvl w:val="2"/>
          <w:numId w:val="24"/>
        </w:numPr>
        <w:spacing w:before="120" w:after="120" w:line="240" w:lineRule="auto"/>
        <w:ind w:left="0" w:firstLine="709"/>
        <w:rPr>
          <w:rFonts w:ascii="Liberation Serif" w:hAnsi="Liberation Serif" w:cs="Liberation Serif"/>
          <w:sz w:val="23"/>
          <w:szCs w:val="23"/>
        </w:rPr>
      </w:pPr>
      <w:r w:rsidRPr="003B6C04">
        <w:rPr>
          <w:rFonts w:ascii="Liberation Serif" w:hAnsi="Liberation Serif" w:cs="Liberation Serif"/>
          <w:sz w:val="23"/>
          <w:szCs w:val="23"/>
        </w:rPr>
        <w:t xml:space="preserve">При наличии в </w:t>
      </w:r>
      <w:r w:rsidR="001636D4" w:rsidRPr="003B6C04">
        <w:rPr>
          <w:rFonts w:ascii="Liberation Serif" w:hAnsi="Liberation Serif" w:cs="Liberation Serif"/>
          <w:sz w:val="23"/>
          <w:szCs w:val="23"/>
        </w:rPr>
        <w:t>Заявке</w:t>
      </w:r>
      <w:r w:rsidR="005E1FF2" w:rsidRPr="003B6C04">
        <w:rPr>
          <w:rFonts w:ascii="Liberation Serif" w:hAnsi="Liberation Serif" w:cs="Liberation Serif"/>
          <w:sz w:val="23"/>
          <w:szCs w:val="23"/>
        </w:rPr>
        <w:t xml:space="preserve"> </w:t>
      </w:r>
      <w:r w:rsidRPr="003B6C04">
        <w:rPr>
          <w:rFonts w:ascii="Liberation Serif" w:hAnsi="Liberation Serif" w:cs="Liberation Serif"/>
          <w:sz w:val="23"/>
          <w:szCs w:val="23"/>
        </w:rPr>
        <w:t xml:space="preserve"> участника альтернативных </w:t>
      </w:r>
      <w:r w:rsidR="001636D4" w:rsidRPr="003B6C04">
        <w:rPr>
          <w:rFonts w:ascii="Liberation Serif" w:hAnsi="Liberation Serif" w:cs="Liberation Serif"/>
          <w:sz w:val="23"/>
          <w:szCs w:val="23"/>
        </w:rPr>
        <w:t>предложений</w:t>
      </w:r>
      <w:r w:rsidRPr="003B6C04">
        <w:rPr>
          <w:rFonts w:ascii="Liberation Serif" w:hAnsi="Liberation Serif" w:cs="Liberation Serif"/>
          <w:sz w:val="23"/>
          <w:szCs w:val="23"/>
        </w:rPr>
        <w:t xml:space="preserve"> (опционов на выбор заказчика) эксперты должны дать свои оценки по основному и по каждому альтернативному предложению отдельно, а затем – свою личную оценку степени предпочтительности каждого из предложенных участником альтернативных </w:t>
      </w:r>
      <w:r w:rsidR="001636D4" w:rsidRPr="003B6C04">
        <w:rPr>
          <w:rFonts w:ascii="Liberation Serif" w:hAnsi="Liberation Serif" w:cs="Liberation Serif"/>
          <w:sz w:val="23"/>
          <w:szCs w:val="23"/>
        </w:rPr>
        <w:t>предложений</w:t>
      </w:r>
      <w:r w:rsidRPr="003B6C04">
        <w:rPr>
          <w:rFonts w:ascii="Liberation Serif" w:hAnsi="Liberation Serif" w:cs="Liberation Serif"/>
          <w:sz w:val="23"/>
          <w:szCs w:val="23"/>
        </w:rPr>
        <w:t xml:space="preserve"> на фоне основного предложения с рекомендациями о принятии или отклонении каждого альтернативного предложения по порученным эксперту критериям оценки.</w:t>
      </w:r>
    </w:p>
    <w:p w:rsidR="00DB4FDD" w:rsidRPr="003B6C04" w:rsidRDefault="00DB4FDD" w:rsidP="00F540EE">
      <w:pPr>
        <w:pStyle w:val="10"/>
        <w:keepLines w:val="0"/>
        <w:pageBreakBefore w:val="0"/>
        <w:widowControl w:val="0"/>
        <w:numPr>
          <w:ilvl w:val="0"/>
          <w:numId w:val="21"/>
        </w:numPr>
        <w:tabs>
          <w:tab w:val="clear" w:pos="432"/>
        </w:tabs>
        <w:suppressAutoHyphens w:val="0"/>
        <w:spacing w:before="240" w:after="60"/>
        <w:ind w:left="0" w:firstLine="709"/>
        <w:jc w:val="both"/>
        <w:rPr>
          <w:rFonts w:ascii="Liberation Serif" w:hAnsi="Liberation Serif" w:cs="Liberation Serif"/>
          <w:sz w:val="23"/>
          <w:szCs w:val="23"/>
        </w:rPr>
      </w:pPr>
      <w:r w:rsidRPr="003B6C04">
        <w:rPr>
          <w:rFonts w:ascii="Liberation Serif" w:hAnsi="Liberation Serif" w:cs="Liberation Serif"/>
          <w:sz w:val="23"/>
          <w:szCs w:val="23"/>
        </w:rPr>
        <w:t xml:space="preserve">Формирование итоговых оценок и ранжирование </w:t>
      </w:r>
      <w:r w:rsidR="001055A7" w:rsidRPr="003B6C04">
        <w:rPr>
          <w:rFonts w:ascii="Liberation Serif" w:hAnsi="Liberation Serif" w:cs="Liberation Serif"/>
          <w:sz w:val="23"/>
          <w:szCs w:val="23"/>
        </w:rPr>
        <w:t>Заявок</w:t>
      </w:r>
      <w:r w:rsidRPr="003B6C04">
        <w:rPr>
          <w:rFonts w:ascii="Liberation Serif" w:hAnsi="Liberation Serif" w:cs="Liberation Serif"/>
          <w:sz w:val="23"/>
          <w:szCs w:val="23"/>
        </w:rPr>
        <w:t xml:space="preserve"> </w:t>
      </w:r>
    </w:p>
    <w:p w:rsidR="00DB4FDD" w:rsidRPr="003B6C04" w:rsidRDefault="00DB4FDD" w:rsidP="00FF65C9">
      <w:pPr>
        <w:pStyle w:val="30"/>
        <w:spacing w:line="240" w:lineRule="auto"/>
        <w:rPr>
          <w:rFonts w:ascii="Liberation Serif" w:hAnsi="Liberation Serif" w:cs="Liberation Serif"/>
          <w:snapToGrid/>
          <w:sz w:val="23"/>
          <w:szCs w:val="23"/>
        </w:rPr>
      </w:pPr>
      <w:r w:rsidRPr="003B6C04">
        <w:rPr>
          <w:rFonts w:ascii="Liberation Serif" w:hAnsi="Liberation Serif" w:cs="Liberation Serif"/>
          <w:snapToGrid/>
          <w:sz w:val="23"/>
          <w:szCs w:val="23"/>
        </w:rPr>
        <w:t>7.1.</w:t>
      </w:r>
      <w:r w:rsidRPr="003B6C04">
        <w:rPr>
          <w:rFonts w:ascii="Liberation Serif" w:hAnsi="Liberation Serif" w:cs="Liberation Serif"/>
          <w:sz w:val="23"/>
          <w:szCs w:val="23"/>
        </w:rPr>
        <w:tab/>
      </w:r>
      <w:r w:rsidRPr="003B6C04">
        <w:rPr>
          <w:rFonts w:ascii="Liberation Serif" w:hAnsi="Liberation Serif" w:cs="Liberation Serif"/>
          <w:snapToGrid/>
          <w:sz w:val="23"/>
          <w:szCs w:val="23"/>
        </w:rPr>
        <w:t xml:space="preserve">В процессе экспертной оценки и сопоставления </w:t>
      </w:r>
      <w:r w:rsidR="001055A7" w:rsidRPr="003B6C04">
        <w:rPr>
          <w:rFonts w:ascii="Liberation Serif" w:hAnsi="Liberation Serif" w:cs="Liberation Serif"/>
          <w:snapToGrid/>
          <w:sz w:val="23"/>
          <w:szCs w:val="23"/>
        </w:rPr>
        <w:t>Заявок</w:t>
      </w:r>
      <w:r w:rsidRPr="003B6C04">
        <w:rPr>
          <w:rFonts w:ascii="Liberation Serif" w:hAnsi="Liberation Serif" w:cs="Liberation Serif"/>
          <w:snapToGrid/>
          <w:sz w:val="23"/>
          <w:szCs w:val="23"/>
        </w:rPr>
        <w:t xml:space="preserve"> использу</w:t>
      </w:r>
      <w:r w:rsidR="003E154B" w:rsidRPr="003B6C04">
        <w:rPr>
          <w:rFonts w:ascii="Liberation Serif" w:hAnsi="Liberation Serif" w:cs="Liberation Serif"/>
          <w:snapToGrid/>
          <w:sz w:val="23"/>
          <w:szCs w:val="23"/>
        </w:rPr>
        <w:t>е</w:t>
      </w:r>
      <w:r w:rsidRPr="003B6C04">
        <w:rPr>
          <w:rFonts w:ascii="Liberation Serif" w:hAnsi="Liberation Serif" w:cs="Liberation Serif"/>
          <w:snapToGrid/>
          <w:sz w:val="23"/>
          <w:szCs w:val="23"/>
        </w:rPr>
        <w:t>тся следующи</w:t>
      </w:r>
      <w:r w:rsidR="003E154B" w:rsidRPr="003B6C04">
        <w:rPr>
          <w:rFonts w:ascii="Liberation Serif" w:hAnsi="Liberation Serif" w:cs="Liberation Serif"/>
          <w:snapToGrid/>
          <w:sz w:val="23"/>
          <w:szCs w:val="23"/>
        </w:rPr>
        <w:t>й</w:t>
      </w:r>
      <w:r w:rsidRPr="003B6C04">
        <w:rPr>
          <w:rFonts w:ascii="Liberation Serif" w:hAnsi="Liberation Serif" w:cs="Liberation Serif"/>
          <w:snapToGrid/>
          <w:sz w:val="23"/>
          <w:szCs w:val="23"/>
        </w:rPr>
        <w:t xml:space="preserve"> подход:</w:t>
      </w:r>
    </w:p>
    <w:p w:rsidR="00DE5945" w:rsidRPr="003B6C04" w:rsidRDefault="00DE5945" w:rsidP="00FF65C9">
      <w:pPr>
        <w:pStyle w:val="20"/>
        <w:numPr>
          <w:ilvl w:val="0"/>
          <w:numId w:val="0"/>
        </w:numPr>
        <w:spacing w:before="0" w:after="0"/>
        <w:ind w:left="1134"/>
        <w:rPr>
          <w:rFonts w:ascii="Liberation Serif" w:hAnsi="Liberation Serif" w:cs="Liberation Serif"/>
          <w:b w:val="0"/>
          <w:sz w:val="23"/>
          <w:szCs w:val="23"/>
          <w:u w:val="single"/>
        </w:rPr>
      </w:pPr>
      <w:r w:rsidRPr="003B6C04">
        <w:rPr>
          <w:rFonts w:ascii="Liberation Serif" w:hAnsi="Liberation Serif" w:cs="Liberation Serif"/>
          <w:b w:val="0"/>
          <w:sz w:val="23"/>
          <w:szCs w:val="23"/>
          <w:u w:val="single"/>
        </w:rPr>
        <w:t>Экспертно-бальный метод с взвешенным суммированием</w:t>
      </w:r>
    </w:p>
    <w:p w:rsidR="00DE5945" w:rsidRPr="003B6C04" w:rsidRDefault="00DE5945" w:rsidP="006C0EA7">
      <w:pPr>
        <w:pStyle w:val="aff6"/>
        <w:spacing w:line="240" w:lineRule="auto"/>
        <w:rPr>
          <w:rFonts w:ascii="Liberation Serif" w:hAnsi="Liberation Serif" w:cs="Liberation Serif"/>
          <w:snapToGrid/>
          <w:sz w:val="23"/>
          <w:szCs w:val="23"/>
        </w:rPr>
      </w:pPr>
      <w:r w:rsidRPr="003B6C04">
        <w:rPr>
          <w:rFonts w:ascii="Liberation Serif" w:hAnsi="Liberation Serif" w:cs="Liberation Serif"/>
          <w:snapToGrid/>
          <w:sz w:val="23"/>
          <w:szCs w:val="23"/>
        </w:rPr>
        <w:t xml:space="preserve">При использовании экспертно-бального метода с взвешенным суммированием эксперты, используя свои знания и опыт, преобразуют количественные и качественные характеристики неценовых и ценовых критериев </w:t>
      </w:r>
      <w:r w:rsidR="001055A7" w:rsidRPr="003B6C04">
        <w:rPr>
          <w:rFonts w:ascii="Liberation Serif" w:hAnsi="Liberation Serif" w:cs="Liberation Serif"/>
          <w:snapToGrid/>
          <w:sz w:val="23"/>
          <w:szCs w:val="23"/>
        </w:rPr>
        <w:t>Заявок</w:t>
      </w:r>
      <w:r w:rsidRPr="003B6C04">
        <w:rPr>
          <w:rFonts w:ascii="Liberation Serif" w:hAnsi="Liberation Serif" w:cs="Liberation Serif"/>
          <w:snapToGrid/>
          <w:sz w:val="23"/>
          <w:szCs w:val="23"/>
        </w:rPr>
        <w:t xml:space="preserve"> участников в численные выражения (баллы) используя предложенную шкалу экспертной оценки.</w:t>
      </w:r>
    </w:p>
    <w:p w:rsidR="00A04190" w:rsidRPr="003B6C04" w:rsidRDefault="00DE5945" w:rsidP="006C0EA7">
      <w:pPr>
        <w:pStyle w:val="aff6"/>
        <w:spacing w:line="240" w:lineRule="auto"/>
        <w:rPr>
          <w:rFonts w:ascii="Liberation Serif" w:hAnsi="Liberation Serif" w:cs="Liberation Serif"/>
          <w:snapToGrid/>
          <w:sz w:val="23"/>
          <w:szCs w:val="23"/>
        </w:rPr>
      </w:pPr>
      <w:r w:rsidRPr="003B6C04">
        <w:rPr>
          <w:rFonts w:ascii="Liberation Serif" w:hAnsi="Liberation Serif" w:cs="Liberation Serif"/>
          <w:snapToGrid/>
          <w:sz w:val="23"/>
          <w:szCs w:val="23"/>
        </w:rPr>
        <w:t xml:space="preserve">Оценки экспертов усредняются </w:t>
      </w:r>
      <w:r w:rsidR="00FD034C" w:rsidRPr="003B6C04">
        <w:rPr>
          <w:rFonts w:ascii="Liberation Serif" w:hAnsi="Liberation Serif" w:cs="Liberation Serif"/>
          <w:snapToGrid/>
          <w:sz w:val="23"/>
          <w:szCs w:val="23"/>
        </w:rPr>
        <w:t xml:space="preserve">(при оценке частного критерия более, чем 1 экспертом)  </w:t>
      </w:r>
      <w:r w:rsidRPr="003B6C04">
        <w:rPr>
          <w:rFonts w:ascii="Liberation Serif" w:hAnsi="Liberation Serif" w:cs="Liberation Serif"/>
          <w:snapToGrid/>
          <w:sz w:val="23"/>
          <w:szCs w:val="23"/>
        </w:rPr>
        <w:t>и объединяются с оценками по другим критериям, в том числе на другом уровне иерархии, с помощью взвешенного суммирования или методом усреднения</w:t>
      </w:r>
      <w:r w:rsidR="00F7480F" w:rsidRPr="003B6C04">
        <w:rPr>
          <w:rFonts w:ascii="Liberation Serif" w:hAnsi="Liberation Serif" w:cs="Liberation Serif"/>
          <w:snapToGrid/>
          <w:sz w:val="23"/>
          <w:szCs w:val="23"/>
        </w:rPr>
        <w:t xml:space="preserve"> (метод усреднения используется при отсутствии весовых коэффициентов по какому-либо критерию)</w:t>
      </w:r>
      <w:r w:rsidRPr="003B6C04">
        <w:rPr>
          <w:rFonts w:ascii="Liberation Serif" w:hAnsi="Liberation Serif" w:cs="Liberation Serif"/>
          <w:snapToGrid/>
          <w:sz w:val="23"/>
          <w:szCs w:val="23"/>
        </w:rPr>
        <w:t>. Результатом является получение итоговой оценки предпоч</w:t>
      </w:r>
      <w:r w:rsidR="00A271A7" w:rsidRPr="003B6C04">
        <w:rPr>
          <w:rFonts w:ascii="Liberation Serif" w:hAnsi="Liberation Serif" w:cs="Liberation Serif"/>
          <w:snapToGrid/>
          <w:sz w:val="23"/>
          <w:szCs w:val="23"/>
        </w:rPr>
        <w:t>тительности рассматриваемо</w:t>
      </w:r>
      <w:r w:rsidR="00755048" w:rsidRPr="003B6C04">
        <w:rPr>
          <w:rFonts w:ascii="Liberation Serif" w:hAnsi="Liberation Serif" w:cs="Liberation Serif"/>
          <w:snapToGrid/>
          <w:sz w:val="23"/>
          <w:szCs w:val="23"/>
        </w:rPr>
        <w:t>й</w:t>
      </w:r>
      <w:r w:rsidRPr="003B6C04">
        <w:rPr>
          <w:rFonts w:ascii="Liberation Serif" w:hAnsi="Liberation Serif" w:cs="Liberation Serif"/>
          <w:snapToGrid/>
          <w:sz w:val="23"/>
          <w:szCs w:val="23"/>
        </w:rPr>
        <w:t xml:space="preserve"> </w:t>
      </w:r>
      <w:r w:rsidR="00755048" w:rsidRPr="003B6C04">
        <w:rPr>
          <w:rFonts w:ascii="Liberation Serif" w:hAnsi="Liberation Serif" w:cs="Liberation Serif"/>
          <w:snapToGrid/>
          <w:sz w:val="23"/>
          <w:szCs w:val="23"/>
        </w:rPr>
        <w:t>Заявки</w:t>
      </w:r>
      <w:r w:rsidRPr="003B6C04">
        <w:rPr>
          <w:rFonts w:ascii="Liberation Serif" w:hAnsi="Liberation Serif" w:cs="Liberation Serif"/>
          <w:snapToGrid/>
          <w:sz w:val="23"/>
          <w:szCs w:val="23"/>
        </w:rPr>
        <w:t>.</w:t>
      </w:r>
    </w:p>
    <w:p w:rsidR="005E1FF2" w:rsidRPr="003B6C04" w:rsidRDefault="005E1FF2" w:rsidP="00FF65C9">
      <w:pPr>
        <w:pStyle w:val="30"/>
        <w:spacing w:line="240" w:lineRule="auto"/>
        <w:ind w:left="0" w:firstLine="567"/>
        <w:rPr>
          <w:rFonts w:ascii="Liberation Serif" w:hAnsi="Liberation Serif" w:cs="Liberation Serif"/>
          <w:snapToGrid/>
          <w:sz w:val="23"/>
          <w:szCs w:val="23"/>
        </w:rPr>
      </w:pPr>
      <w:r w:rsidRPr="003B6C04">
        <w:rPr>
          <w:rFonts w:ascii="Liberation Serif" w:hAnsi="Liberation Serif" w:cs="Liberation Serif"/>
          <w:snapToGrid/>
          <w:sz w:val="23"/>
          <w:szCs w:val="23"/>
        </w:rPr>
        <w:t>7.2.</w:t>
      </w:r>
      <w:r w:rsidRPr="003B6C04">
        <w:rPr>
          <w:rFonts w:ascii="Liberation Serif" w:hAnsi="Liberation Serif" w:cs="Liberation Serif"/>
          <w:snapToGrid/>
          <w:sz w:val="23"/>
          <w:szCs w:val="23"/>
        </w:rPr>
        <w:tab/>
        <w:t xml:space="preserve">На основании результатов оценки и сопоставления </w:t>
      </w:r>
      <w:r w:rsidR="001055A7" w:rsidRPr="003B6C04">
        <w:rPr>
          <w:rFonts w:ascii="Liberation Serif" w:hAnsi="Liberation Serif" w:cs="Liberation Serif"/>
          <w:snapToGrid/>
          <w:sz w:val="23"/>
          <w:szCs w:val="23"/>
        </w:rPr>
        <w:t>Заявок</w:t>
      </w:r>
      <w:r w:rsidRPr="003B6C04">
        <w:rPr>
          <w:rFonts w:ascii="Liberation Serif" w:hAnsi="Liberation Serif" w:cs="Liberation Serif"/>
          <w:snapToGrid/>
          <w:sz w:val="23"/>
          <w:szCs w:val="23"/>
        </w:rPr>
        <w:t xml:space="preserve"> каждо</w:t>
      </w:r>
      <w:r w:rsidR="00755048" w:rsidRPr="003B6C04">
        <w:rPr>
          <w:rFonts w:ascii="Liberation Serif" w:hAnsi="Liberation Serif" w:cs="Liberation Serif"/>
          <w:snapToGrid/>
          <w:sz w:val="23"/>
          <w:szCs w:val="23"/>
        </w:rPr>
        <w:t>й</w:t>
      </w:r>
      <w:r w:rsidRPr="003B6C04">
        <w:rPr>
          <w:rFonts w:ascii="Liberation Serif" w:hAnsi="Liberation Serif" w:cs="Liberation Serif"/>
          <w:snapToGrid/>
          <w:sz w:val="23"/>
          <w:szCs w:val="23"/>
        </w:rPr>
        <w:t xml:space="preserve"> </w:t>
      </w:r>
      <w:r w:rsidR="00755048" w:rsidRPr="003B6C04">
        <w:rPr>
          <w:rFonts w:ascii="Liberation Serif" w:hAnsi="Liberation Serif" w:cs="Liberation Serif"/>
          <w:snapToGrid/>
          <w:sz w:val="23"/>
          <w:szCs w:val="23"/>
        </w:rPr>
        <w:t>Заявке</w:t>
      </w:r>
      <w:r w:rsidRPr="003B6C04">
        <w:rPr>
          <w:rFonts w:ascii="Liberation Serif" w:hAnsi="Liberation Serif" w:cs="Liberation Serif"/>
          <w:snapToGrid/>
          <w:sz w:val="23"/>
          <w:szCs w:val="23"/>
        </w:rPr>
        <w:t xml:space="preserve"> относительно других присваивается порядковый номер. Первый номер присваивается </w:t>
      </w:r>
      <w:r w:rsidR="00755048" w:rsidRPr="003B6C04">
        <w:rPr>
          <w:rFonts w:ascii="Liberation Serif" w:hAnsi="Liberation Serif" w:cs="Liberation Serif"/>
          <w:snapToGrid/>
          <w:sz w:val="23"/>
          <w:szCs w:val="23"/>
        </w:rPr>
        <w:t>Заявке</w:t>
      </w:r>
      <w:r w:rsidRPr="003B6C04">
        <w:rPr>
          <w:rFonts w:ascii="Liberation Serif" w:hAnsi="Liberation Serif" w:cs="Liberation Serif"/>
          <w:snapToGrid/>
          <w:sz w:val="23"/>
          <w:szCs w:val="23"/>
        </w:rPr>
        <w:t xml:space="preserve"> с наилучшими показателями. </w:t>
      </w:r>
      <w:r w:rsidR="003715AC" w:rsidRPr="003B6C04">
        <w:rPr>
          <w:rFonts w:ascii="Liberation Serif" w:hAnsi="Liberation Serif" w:cs="Liberation Serif"/>
          <w:snapToGrid/>
          <w:sz w:val="23"/>
          <w:szCs w:val="23"/>
        </w:rPr>
        <w:t>При этом:</w:t>
      </w:r>
    </w:p>
    <w:p w:rsidR="005E1FF2" w:rsidRPr="003B6C04" w:rsidRDefault="005E1FF2" w:rsidP="00FF65C9">
      <w:pPr>
        <w:pStyle w:val="30"/>
        <w:spacing w:line="240" w:lineRule="auto"/>
        <w:ind w:left="0" w:firstLine="567"/>
        <w:rPr>
          <w:rFonts w:ascii="Liberation Serif" w:hAnsi="Liberation Serif" w:cs="Liberation Serif"/>
          <w:snapToGrid/>
          <w:sz w:val="23"/>
          <w:szCs w:val="23"/>
        </w:rPr>
      </w:pPr>
      <w:r w:rsidRPr="003B6C04">
        <w:rPr>
          <w:rFonts w:ascii="Liberation Serif" w:hAnsi="Liberation Serif" w:cs="Liberation Serif"/>
          <w:snapToGrid/>
          <w:sz w:val="23"/>
          <w:szCs w:val="23"/>
        </w:rPr>
        <w:t>7.3.</w:t>
      </w:r>
      <w:r w:rsidRPr="003B6C04">
        <w:rPr>
          <w:rFonts w:ascii="Liberation Serif" w:hAnsi="Liberation Serif" w:cs="Liberation Serif"/>
          <w:snapToGrid/>
          <w:sz w:val="23"/>
          <w:szCs w:val="23"/>
        </w:rPr>
        <w:tab/>
        <w:t xml:space="preserve">По результатам оценки формируется </w:t>
      </w:r>
      <w:r w:rsidR="00831C8C" w:rsidRPr="003B6C04">
        <w:rPr>
          <w:rFonts w:ascii="Liberation Serif" w:hAnsi="Liberation Serif" w:cs="Liberation Serif"/>
          <w:snapToGrid/>
          <w:sz w:val="23"/>
          <w:szCs w:val="23"/>
        </w:rPr>
        <w:t xml:space="preserve">Сводный </w:t>
      </w:r>
      <w:r w:rsidR="00E007C8" w:rsidRPr="003B6C04">
        <w:rPr>
          <w:rFonts w:ascii="Liberation Serif" w:hAnsi="Liberation Serif" w:cs="Liberation Serif"/>
          <w:snapToGrid/>
          <w:sz w:val="23"/>
          <w:szCs w:val="23"/>
        </w:rPr>
        <w:t xml:space="preserve">отчет ЭГ </w:t>
      </w:r>
      <w:r w:rsidRPr="003B6C04">
        <w:rPr>
          <w:rFonts w:ascii="Liberation Serif" w:hAnsi="Liberation Serif" w:cs="Liberation Serif"/>
          <w:snapToGrid/>
          <w:sz w:val="23"/>
          <w:szCs w:val="23"/>
        </w:rPr>
        <w:t>(Приложение №6), согласно котор</w:t>
      </w:r>
      <w:r w:rsidR="00755048" w:rsidRPr="003B6C04">
        <w:rPr>
          <w:rFonts w:ascii="Liberation Serif" w:hAnsi="Liberation Serif" w:cs="Liberation Serif"/>
          <w:snapToGrid/>
          <w:sz w:val="23"/>
          <w:szCs w:val="23"/>
        </w:rPr>
        <w:t>ым</w:t>
      </w:r>
      <w:r w:rsidRPr="003B6C04">
        <w:rPr>
          <w:rFonts w:ascii="Liberation Serif" w:hAnsi="Liberation Serif" w:cs="Liberation Serif"/>
          <w:snapToGrid/>
          <w:sz w:val="23"/>
          <w:szCs w:val="23"/>
        </w:rPr>
        <w:t xml:space="preserve"> экспертная группа рекомендует Закупочной комиссии выбрать победителем участника, </w:t>
      </w:r>
      <w:r w:rsidR="00755048" w:rsidRPr="003B6C04">
        <w:rPr>
          <w:rFonts w:ascii="Liberation Serif" w:hAnsi="Liberation Serif" w:cs="Liberation Serif"/>
          <w:snapToGrid/>
          <w:sz w:val="23"/>
          <w:szCs w:val="23"/>
        </w:rPr>
        <w:t>Заявке</w:t>
      </w:r>
      <w:r w:rsidRPr="003B6C04">
        <w:rPr>
          <w:rFonts w:ascii="Liberation Serif" w:hAnsi="Liberation Serif" w:cs="Liberation Serif"/>
          <w:snapToGrid/>
          <w:sz w:val="23"/>
          <w:szCs w:val="23"/>
        </w:rPr>
        <w:t xml:space="preserve"> которого присвоен первый порядковый номер. К сводной таблице прилагаются индивидуальные заполненные формы экспертов.</w:t>
      </w:r>
    </w:p>
    <w:p w:rsidR="005E1FF2" w:rsidRPr="003B6C04" w:rsidRDefault="005E1FF2" w:rsidP="00FF65C9">
      <w:pPr>
        <w:pStyle w:val="30"/>
        <w:spacing w:line="240" w:lineRule="auto"/>
        <w:ind w:left="0" w:firstLine="567"/>
        <w:rPr>
          <w:rFonts w:ascii="Liberation Serif" w:hAnsi="Liberation Serif" w:cs="Liberation Serif"/>
          <w:snapToGrid/>
          <w:sz w:val="23"/>
          <w:szCs w:val="23"/>
        </w:rPr>
      </w:pPr>
      <w:r w:rsidRPr="003B6C04">
        <w:rPr>
          <w:rFonts w:ascii="Liberation Serif" w:hAnsi="Liberation Serif" w:cs="Liberation Serif"/>
          <w:snapToGrid/>
          <w:sz w:val="23"/>
          <w:szCs w:val="23"/>
        </w:rPr>
        <w:t>7.4.</w:t>
      </w:r>
      <w:r w:rsidR="009068B7" w:rsidRPr="003B6C04">
        <w:rPr>
          <w:rFonts w:ascii="Liberation Serif" w:hAnsi="Liberation Serif" w:cs="Liberation Serif"/>
          <w:snapToGrid/>
          <w:sz w:val="23"/>
          <w:szCs w:val="23"/>
        </w:rPr>
        <w:tab/>
      </w:r>
      <w:r w:rsidRPr="003B6C04">
        <w:rPr>
          <w:rFonts w:ascii="Liberation Serif" w:hAnsi="Liberation Serif" w:cs="Liberation Serif"/>
          <w:snapToGrid/>
          <w:sz w:val="23"/>
          <w:szCs w:val="23"/>
        </w:rPr>
        <w:t>Руководитель</w:t>
      </w:r>
      <w:r w:rsidR="006207EA" w:rsidRPr="003B6C04">
        <w:rPr>
          <w:rFonts w:ascii="Liberation Serif" w:hAnsi="Liberation Serif" w:cs="Liberation Serif"/>
          <w:snapToGrid/>
          <w:sz w:val="23"/>
          <w:szCs w:val="23"/>
        </w:rPr>
        <w:t>/заместитель Руководителя</w:t>
      </w:r>
      <w:r w:rsidRPr="003B6C04">
        <w:rPr>
          <w:rFonts w:ascii="Liberation Serif" w:hAnsi="Liberation Serif" w:cs="Liberation Serif"/>
          <w:snapToGrid/>
          <w:sz w:val="23"/>
          <w:szCs w:val="23"/>
        </w:rPr>
        <w:t xml:space="preserve"> экспертной группы сдает </w:t>
      </w:r>
      <w:r w:rsidR="00831C8C" w:rsidRPr="003B6C04">
        <w:rPr>
          <w:rFonts w:ascii="Liberation Serif" w:hAnsi="Liberation Serif" w:cs="Liberation Serif"/>
          <w:snapToGrid/>
          <w:sz w:val="23"/>
          <w:szCs w:val="23"/>
        </w:rPr>
        <w:t xml:space="preserve">Сводный </w:t>
      </w:r>
      <w:r w:rsidR="006207EA" w:rsidRPr="003B6C04">
        <w:rPr>
          <w:rFonts w:ascii="Liberation Serif" w:hAnsi="Liberation Serif" w:cs="Liberation Serif"/>
          <w:snapToGrid/>
          <w:sz w:val="23"/>
          <w:szCs w:val="23"/>
        </w:rPr>
        <w:t>Отчет</w:t>
      </w:r>
      <w:r w:rsidR="00831C8C" w:rsidRPr="003B6C04">
        <w:rPr>
          <w:rFonts w:ascii="Liberation Serif" w:hAnsi="Liberation Serif" w:cs="Liberation Serif"/>
          <w:snapToGrid/>
          <w:sz w:val="23"/>
          <w:szCs w:val="23"/>
        </w:rPr>
        <w:t xml:space="preserve"> ЭГ</w:t>
      </w:r>
      <w:r w:rsidRPr="003B6C04">
        <w:rPr>
          <w:rFonts w:ascii="Liberation Serif" w:hAnsi="Liberation Serif" w:cs="Liberation Serif"/>
          <w:snapToGrid/>
          <w:sz w:val="23"/>
          <w:szCs w:val="23"/>
        </w:rPr>
        <w:t xml:space="preserve"> и индивидуальные формы экспертов Ответственному секретарю Закупочной комиссии в установленные сроки.</w:t>
      </w:r>
    </w:p>
    <w:p w:rsidR="005E1FF2" w:rsidRPr="003B6C04" w:rsidRDefault="002302A3" w:rsidP="006C0EA7">
      <w:pPr>
        <w:spacing w:line="240" w:lineRule="auto"/>
        <w:ind w:firstLine="709"/>
        <w:rPr>
          <w:rFonts w:ascii="Liberation Serif" w:hAnsi="Liberation Serif" w:cs="Liberation Serif"/>
          <w:snapToGrid/>
          <w:sz w:val="23"/>
          <w:szCs w:val="23"/>
        </w:rPr>
      </w:pPr>
      <w:r w:rsidRPr="003B6C04">
        <w:rPr>
          <w:rFonts w:ascii="Liberation Serif" w:hAnsi="Liberation Serif" w:cs="Liberation Serif"/>
          <w:snapToGrid/>
          <w:sz w:val="23"/>
          <w:szCs w:val="23"/>
        </w:rPr>
        <w:t>7.5.</w:t>
      </w:r>
      <w:r w:rsidRPr="003B6C04">
        <w:rPr>
          <w:rFonts w:ascii="Liberation Serif" w:hAnsi="Liberation Serif" w:cs="Liberation Serif"/>
          <w:snapToGrid/>
          <w:sz w:val="23"/>
          <w:szCs w:val="23"/>
        </w:rPr>
        <w:tab/>
      </w:r>
      <w:r w:rsidR="0055177B" w:rsidRPr="003B6C04">
        <w:rPr>
          <w:rFonts w:ascii="Liberation Serif" w:hAnsi="Liberation Serif" w:cs="Liberation Serif"/>
          <w:snapToGrid/>
          <w:sz w:val="23"/>
          <w:szCs w:val="23"/>
        </w:rPr>
        <w:t>При проведении процедуры переторжки или переговоров предыдущее ранжирование участников считается предварительным. После проведения переторжки (переговоров) формируется Сводный отчет ЭГ, в которой меняются баллы по критериям, информация по которым изменилась (ячейку с таким баллом, рекомендуется отметить цветом). К сводной таблице прилагаются индивидуальные оценочные формы экспертов, проводивших оценку по изменившимся данным. При этом, при проведении переговоров, повторно может проводиться экспертиза по любому направлению. При проведении переторжки повторно проводиться только коммерческая экспертиза и экспертиза смет (при необходимости).</w:t>
      </w:r>
    </w:p>
    <w:p w:rsidR="00F540EE" w:rsidRPr="003B6C04" w:rsidRDefault="00F540EE" w:rsidP="006C0EA7">
      <w:pPr>
        <w:spacing w:line="240" w:lineRule="auto"/>
        <w:ind w:firstLine="709"/>
        <w:rPr>
          <w:rFonts w:ascii="Liberation Serif" w:hAnsi="Liberation Serif" w:cs="Liberation Serif"/>
          <w:snapToGrid/>
          <w:sz w:val="23"/>
          <w:szCs w:val="23"/>
        </w:rPr>
      </w:pPr>
      <w:r w:rsidRPr="003B6C04">
        <w:rPr>
          <w:rFonts w:ascii="Liberation Serif" w:hAnsi="Liberation Serif" w:cs="Liberation Serif"/>
          <w:b/>
          <w:color w:val="FF0000"/>
          <w:sz w:val="23"/>
          <w:szCs w:val="23"/>
        </w:rPr>
        <w:t>По закупкам, участниками которых могут быть только СМСП, коммерческая экспертиза проводиться один раз (оцениваются либо первичные коммерческие предложения, либо поданные на этапе подачи дополнительных ценовых предложений участников дополнительные ценовые предложения</w:t>
      </w:r>
      <w:r w:rsidRPr="003B6C04">
        <w:rPr>
          <w:rFonts w:ascii="Liberation Serif" w:hAnsi="Liberation Serif" w:cs="Liberation Serif"/>
          <w:color w:val="FF0000"/>
          <w:sz w:val="23"/>
          <w:szCs w:val="23"/>
        </w:rPr>
        <w:t>)</w:t>
      </w:r>
      <w:r w:rsidRPr="003B6C04">
        <w:rPr>
          <w:rFonts w:ascii="Liberation Serif" w:hAnsi="Liberation Serif" w:cs="Liberation Serif"/>
          <w:color w:val="000000"/>
          <w:sz w:val="23"/>
          <w:szCs w:val="23"/>
        </w:rPr>
        <w:t>.</w:t>
      </w:r>
    </w:p>
    <w:p w:rsidR="006309C1" w:rsidRPr="003B6C04" w:rsidRDefault="006309C1" w:rsidP="006309C1">
      <w:pPr>
        <w:spacing w:line="240" w:lineRule="auto"/>
        <w:ind w:firstLine="709"/>
        <w:rPr>
          <w:rFonts w:ascii="Liberation Serif" w:hAnsi="Liberation Serif" w:cs="Liberation Serif"/>
          <w:sz w:val="23"/>
          <w:szCs w:val="23"/>
        </w:rPr>
      </w:pPr>
      <w:r w:rsidRPr="003B6C04">
        <w:rPr>
          <w:rFonts w:ascii="Liberation Serif" w:hAnsi="Liberation Serif" w:cs="Liberation Serif"/>
          <w:sz w:val="23"/>
          <w:szCs w:val="23"/>
        </w:rPr>
        <w:t xml:space="preserve">7.6. </w:t>
      </w:r>
      <w:r w:rsidRPr="003B6C04">
        <w:rPr>
          <w:rFonts w:ascii="Liberation Serif" w:hAnsi="Liberation Serif" w:cs="Liberation Serif"/>
          <w:color w:val="000000"/>
          <w:sz w:val="23"/>
          <w:szCs w:val="23"/>
        </w:rPr>
        <w:t xml:space="preserve"> </w:t>
      </w:r>
      <w:r w:rsidRPr="003B6C04">
        <w:rPr>
          <w:rFonts w:ascii="Liberation Serif" w:hAnsi="Liberation Serif" w:cs="Liberation Serif"/>
          <w:sz w:val="23"/>
          <w:szCs w:val="23"/>
        </w:rPr>
        <w:t>В случае, если в нескольких заявках содержатся одинаковые условия исполнения договора и такие заявки получили одинаковые итоговые значения, меньший порядковый номер присваивается  заявке, поступившей (зарегистрированной на электронной площадке) раньше.</w:t>
      </w:r>
    </w:p>
    <w:p w:rsidR="00B22A99" w:rsidRPr="003B6C04" w:rsidRDefault="00B22A99">
      <w:pPr>
        <w:spacing w:line="240" w:lineRule="auto"/>
        <w:ind w:firstLine="0"/>
        <w:jc w:val="left"/>
        <w:rPr>
          <w:rFonts w:ascii="Liberation Serif" w:hAnsi="Liberation Serif" w:cs="Liberation Serif"/>
          <w:sz w:val="23"/>
          <w:szCs w:val="23"/>
        </w:rPr>
      </w:pPr>
      <w:r w:rsidRPr="003B6C04">
        <w:rPr>
          <w:rFonts w:ascii="Liberation Serif" w:hAnsi="Liberation Serif" w:cs="Liberation Serif"/>
          <w:sz w:val="23"/>
          <w:szCs w:val="23"/>
        </w:rPr>
        <w:br w:type="page"/>
      </w:r>
    </w:p>
    <w:p w:rsidR="009F7B25" w:rsidRPr="003B6C04" w:rsidRDefault="009F7B25" w:rsidP="009F7B25">
      <w:pPr>
        <w:tabs>
          <w:tab w:val="left" w:pos="284"/>
        </w:tabs>
        <w:spacing w:line="240" w:lineRule="auto"/>
        <w:ind w:left="352"/>
        <w:jc w:val="right"/>
        <w:outlineLvl w:val="0"/>
        <w:rPr>
          <w:rFonts w:ascii="Liberation Serif" w:hAnsi="Liberation Serif" w:cs="Liberation Serif"/>
          <w:sz w:val="24"/>
          <w:szCs w:val="24"/>
        </w:rPr>
      </w:pPr>
      <w:r w:rsidRPr="003B6C04">
        <w:rPr>
          <w:rFonts w:ascii="Liberation Serif" w:hAnsi="Liberation Serif" w:cs="Liberation Serif"/>
          <w:b/>
          <w:sz w:val="24"/>
          <w:szCs w:val="24"/>
        </w:rPr>
        <w:t>Приложение № 2</w:t>
      </w:r>
    </w:p>
    <w:p w:rsidR="009F7B25" w:rsidRPr="003B6C04" w:rsidRDefault="009F7B25" w:rsidP="00C81221">
      <w:pPr>
        <w:spacing w:line="240" w:lineRule="auto"/>
        <w:jc w:val="right"/>
        <w:rPr>
          <w:rFonts w:ascii="Liberation Serif" w:hAnsi="Liberation Serif" w:cs="Liberation Serif"/>
          <w:b/>
          <w:sz w:val="24"/>
          <w:szCs w:val="24"/>
        </w:rPr>
      </w:pPr>
      <w:r w:rsidRPr="003B6C04">
        <w:rPr>
          <w:rFonts w:ascii="Liberation Serif" w:hAnsi="Liberation Serif" w:cs="Liberation Serif"/>
          <w:sz w:val="24"/>
          <w:szCs w:val="24"/>
        </w:rPr>
        <w:t>Типовая форма Заявления о беспристрастности</w:t>
      </w:r>
    </w:p>
    <w:p w:rsidR="009F7B25" w:rsidRPr="003B6C04" w:rsidRDefault="009F7B25" w:rsidP="00C81221">
      <w:pPr>
        <w:spacing w:line="240" w:lineRule="auto"/>
        <w:jc w:val="center"/>
        <w:rPr>
          <w:rFonts w:ascii="Liberation Serif" w:hAnsi="Liberation Serif" w:cs="Liberation Serif"/>
          <w:b/>
          <w:sz w:val="24"/>
          <w:szCs w:val="24"/>
        </w:rPr>
      </w:pPr>
    </w:p>
    <w:p w:rsidR="009F7B25" w:rsidRPr="003B6C04" w:rsidRDefault="009F7B25" w:rsidP="00C81221">
      <w:pPr>
        <w:spacing w:line="240" w:lineRule="auto"/>
        <w:jc w:val="center"/>
        <w:rPr>
          <w:rFonts w:ascii="Liberation Serif" w:hAnsi="Liberation Serif" w:cs="Liberation Serif"/>
          <w:b/>
          <w:sz w:val="24"/>
          <w:szCs w:val="24"/>
        </w:rPr>
      </w:pPr>
    </w:p>
    <w:p w:rsidR="009F7B25" w:rsidRPr="003B6C04" w:rsidRDefault="009F7B25" w:rsidP="00C81221">
      <w:pPr>
        <w:spacing w:line="240" w:lineRule="auto"/>
        <w:jc w:val="center"/>
        <w:rPr>
          <w:rFonts w:ascii="Liberation Serif" w:hAnsi="Liberation Serif" w:cs="Liberation Serif"/>
          <w:b/>
          <w:sz w:val="24"/>
          <w:szCs w:val="24"/>
        </w:rPr>
      </w:pPr>
      <w:r w:rsidRPr="003B6C04">
        <w:rPr>
          <w:rFonts w:ascii="Liberation Serif" w:hAnsi="Liberation Serif" w:cs="Liberation Serif"/>
          <w:b/>
          <w:sz w:val="24"/>
          <w:szCs w:val="24"/>
        </w:rPr>
        <w:t>ЗАЯВЛЕНИЕ О БЕСПРИСТРАСТНОСТИ</w:t>
      </w:r>
    </w:p>
    <w:p w:rsidR="009F7B25" w:rsidRPr="003B6C04" w:rsidRDefault="009F7B25" w:rsidP="00C81221">
      <w:pPr>
        <w:spacing w:line="240" w:lineRule="auto"/>
        <w:jc w:val="center"/>
        <w:rPr>
          <w:rFonts w:ascii="Liberation Serif" w:hAnsi="Liberation Serif" w:cs="Liberation Serif"/>
          <w:b/>
          <w:sz w:val="24"/>
          <w:szCs w:val="24"/>
        </w:rPr>
      </w:pPr>
    </w:p>
    <w:p w:rsidR="009F7B25" w:rsidRPr="003B6C04" w:rsidRDefault="009F7B25" w:rsidP="00C81221">
      <w:pPr>
        <w:tabs>
          <w:tab w:val="left" w:pos="851"/>
        </w:tabs>
        <w:rPr>
          <w:rFonts w:ascii="Liberation Serif" w:hAnsi="Liberation Serif" w:cs="Liberation Serif"/>
          <w:sz w:val="24"/>
          <w:szCs w:val="24"/>
        </w:rPr>
      </w:pPr>
      <w:r w:rsidRPr="003B6C04">
        <w:rPr>
          <w:rFonts w:ascii="Liberation Serif" w:hAnsi="Liberation Serif" w:cs="Liberation Serif"/>
          <w:sz w:val="24"/>
          <w:szCs w:val="24"/>
        </w:rPr>
        <w:t>Я, нижеподписавшийся, [</w:t>
      </w:r>
      <w:r w:rsidRPr="003B6C04">
        <w:rPr>
          <w:rFonts w:ascii="Liberation Serif" w:hAnsi="Liberation Serif" w:cs="Liberation Serif"/>
          <w:sz w:val="24"/>
          <w:szCs w:val="24"/>
          <w:highlight w:val="lightGray"/>
        </w:rPr>
        <w:t>должность, Ф.И.О. члена экспертной группы</w:t>
      </w:r>
      <w:r w:rsidRPr="003B6C04">
        <w:rPr>
          <w:rFonts w:ascii="Liberation Serif" w:hAnsi="Liberation Serif" w:cs="Liberation Serif"/>
          <w:sz w:val="24"/>
          <w:szCs w:val="24"/>
        </w:rPr>
        <w:t>], привлечённый в качестве эксперта к оценке Заявок на участие в закупочной процедуре на право заключения договора на [</w:t>
      </w:r>
      <w:r w:rsidRPr="003B6C04">
        <w:rPr>
          <w:rFonts w:ascii="Liberation Serif" w:hAnsi="Liberation Serif" w:cs="Liberation Serif"/>
          <w:sz w:val="24"/>
          <w:szCs w:val="24"/>
          <w:highlight w:val="lightGray"/>
        </w:rPr>
        <w:t>наименование лота</w:t>
      </w:r>
      <w:r w:rsidRPr="003B6C04">
        <w:rPr>
          <w:rFonts w:ascii="Liberation Serif" w:hAnsi="Liberation Serif" w:cs="Liberation Serif"/>
          <w:sz w:val="24"/>
          <w:szCs w:val="24"/>
        </w:rPr>
        <w:t>]</w:t>
      </w:r>
    </w:p>
    <w:p w:rsidR="009F7B25" w:rsidRPr="003B6C04" w:rsidRDefault="009F7B25" w:rsidP="00C81221">
      <w:pPr>
        <w:tabs>
          <w:tab w:val="left" w:pos="851"/>
        </w:tabs>
        <w:rPr>
          <w:rFonts w:ascii="Liberation Serif" w:hAnsi="Liberation Serif" w:cs="Liberation Serif"/>
          <w:sz w:val="24"/>
          <w:szCs w:val="24"/>
        </w:rPr>
      </w:pPr>
      <w:r w:rsidRPr="003B6C04">
        <w:rPr>
          <w:rFonts w:ascii="Liberation Serif" w:hAnsi="Liberation Serif" w:cs="Liberation Serif"/>
          <w:sz w:val="24"/>
          <w:szCs w:val="24"/>
        </w:rPr>
        <w:t>обязуюсь:</w:t>
      </w:r>
    </w:p>
    <w:p w:rsidR="009F7B25" w:rsidRPr="003B6C04" w:rsidRDefault="009F7B25" w:rsidP="00C81221">
      <w:pPr>
        <w:numPr>
          <w:ilvl w:val="0"/>
          <w:numId w:val="37"/>
        </w:numPr>
        <w:tabs>
          <w:tab w:val="left" w:pos="851"/>
        </w:tabs>
        <w:snapToGrid w:val="0"/>
        <w:ind w:left="0" w:firstLine="567"/>
        <w:contextualSpacing/>
        <w:rPr>
          <w:rFonts w:ascii="Liberation Serif" w:hAnsi="Liberation Serif" w:cs="Liberation Serif"/>
          <w:sz w:val="24"/>
          <w:szCs w:val="24"/>
        </w:rPr>
      </w:pPr>
      <w:r w:rsidRPr="003B6C04">
        <w:rPr>
          <w:rFonts w:ascii="Liberation Serif" w:hAnsi="Liberation Serif" w:cs="Liberation Serif"/>
          <w:sz w:val="24"/>
          <w:szCs w:val="24"/>
        </w:rPr>
        <w:t>руководствоваться действующим законодательством, Закупочной документацией и регламентом бизнес-процесса проведения экспертной оценки заявок Участников закупки;</w:t>
      </w:r>
    </w:p>
    <w:p w:rsidR="009F7B25" w:rsidRPr="003B6C04" w:rsidRDefault="009F7B25" w:rsidP="00C81221">
      <w:pPr>
        <w:numPr>
          <w:ilvl w:val="0"/>
          <w:numId w:val="37"/>
        </w:numPr>
        <w:tabs>
          <w:tab w:val="left" w:pos="851"/>
        </w:tabs>
        <w:snapToGrid w:val="0"/>
        <w:ind w:left="0" w:firstLine="567"/>
        <w:contextualSpacing/>
        <w:rPr>
          <w:rFonts w:ascii="Liberation Serif" w:hAnsi="Liberation Serif" w:cs="Liberation Serif"/>
          <w:sz w:val="24"/>
          <w:szCs w:val="24"/>
        </w:rPr>
      </w:pPr>
      <w:r w:rsidRPr="003B6C04">
        <w:rPr>
          <w:rFonts w:ascii="Liberation Serif" w:hAnsi="Liberation Serif" w:cs="Liberation Serif"/>
          <w:sz w:val="24"/>
          <w:szCs w:val="24"/>
        </w:rPr>
        <w:t>придерживаться принципа справедливости, то есть давать оценки по каждой Заявке, используя единые для всех Участников закупки подходы, ни для кого не снижая или наоборот, ужесточая требования;</w:t>
      </w:r>
    </w:p>
    <w:p w:rsidR="009F7B25" w:rsidRPr="003B6C04" w:rsidRDefault="00561688" w:rsidP="00C81221">
      <w:pPr>
        <w:numPr>
          <w:ilvl w:val="0"/>
          <w:numId w:val="37"/>
        </w:numPr>
        <w:tabs>
          <w:tab w:val="left" w:pos="851"/>
        </w:tabs>
        <w:snapToGrid w:val="0"/>
        <w:ind w:left="0" w:firstLine="567"/>
        <w:contextualSpacing/>
        <w:rPr>
          <w:rFonts w:ascii="Liberation Serif" w:hAnsi="Liberation Serif" w:cs="Liberation Serif"/>
          <w:sz w:val="24"/>
          <w:szCs w:val="24"/>
        </w:rPr>
      </w:pPr>
      <w:r w:rsidRPr="003B6C04">
        <w:rPr>
          <w:rFonts w:ascii="Liberation Serif" w:hAnsi="Liberation Serif" w:cs="Liberation Serif"/>
          <w:sz w:val="24"/>
          <w:szCs w:val="24"/>
        </w:rPr>
        <w:t>в случае возникновения в период оценки любых обстоятельств, мешающих мне давать беспристрастные оценки и суждения (в том числе, в случае возникновения конфликта интересов или возможности его возникновения), либо в случае попытки оказания влияния на мои экспертные оценки и суждения со стороны Участников закупки или иных лиц, не участвующих в оценке Заявок, а также проявления других нарушений, имеющих признаки коррупции, обязуюсь незамедлительно доложить об этом лично Председателю Закупочной</w:t>
      </w:r>
      <w:r w:rsidRPr="003B6C04">
        <w:rPr>
          <w:rFonts w:ascii="Liberation Serif" w:hAnsi="Liberation Serif" w:cs="Liberation Serif"/>
          <w:color w:val="548DD4"/>
          <w:sz w:val="24"/>
          <w:szCs w:val="24"/>
        </w:rPr>
        <w:t xml:space="preserve"> </w:t>
      </w:r>
      <w:r w:rsidRPr="003B6C04">
        <w:rPr>
          <w:rFonts w:ascii="Liberation Serif" w:hAnsi="Liberation Serif" w:cs="Liberation Serif"/>
          <w:sz w:val="24"/>
          <w:szCs w:val="24"/>
        </w:rPr>
        <w:t>комиссии или Руководителю экспертной группы и осуществлять другие действия, предусмотренные ВНД, регламентирующим порядок уведомления работодателя об обнаружении признаков коррупционных нарушений  и рассмотрения таких уведомлений.</w:t>
      </w:r>
    </w:p>
    <w:p w:rsidR="00561688" w:rsidRPr="003B6C04" w:rsidRDefault="00561688" w:rsidP="009F7B25">
      <w:pPr>
        <w:tabs>
          <w:tab w:val="left" w:pos="3379"/>
          <w:tab w:val="left" w:pos="7479"/>
        </w:tabs>
        <w:spacing w:line="240" w:lineRule="auto"/>
        <w:jc w:val="left"/>
        <w:rPr>
          <w:rFonts w:ascii="Liberation Serif" w:hAnsi="Liberation Serif" w:cs="Liberation Serif"/>
          <w:sz w:val="24"/>
          <w:szCs w:val="24"/>
          <w:lang w:eastAsia="en-US"/>
        </w:rPr>
      </w:pPr>
    </w:p>
    <w:p w:rsidR="00561688" w:rsidRPr="003B6C04" w:rsidRDefault="00561688" w:rsidP="009F7B25">
      <w:pPr>
        <w:tabs>
          <w:tab w:val="left" w:pos="3379"/>
          <w:tab w:val="left" w:pos="7479"/>
        </w:tabs>
        <w:spacing w:line="240" w:lineRule="auto"/>
        <w:jc w:val="left"/>
        <w:rPr>
          <w:rFonts w:ascii="Liberation Serif" w:hAnsi="Liberation Serif" w:cs="Liberation Serif"/>
          <w:sz w:val="24"/>
          <w:szCs w:val="24"/>
          <w:lang w:eastAsia="en-US"/>
        </w:rPr>
      </w:pPr>
    </w:p>
    <w:p w:rsidR="00561688" w:rsidRPr="003B6C04" w:rsidRDefault="00561688" w:rsidP="009F7B25">
      <w:pPr>
        <w:tabs>
          <w:tab w:val="left" w:pos="3379"/>
          <w:tab w:val="left" w:pos="7479"/>
        </w:tabs>
        <w:spacing w:line="240" w:lineRule="auto"/>
        <w:jc w:val="left"/>
        <w:rPr>
          <w:rFonts w:ascii="Liberation Serif" w:hAnsi="Liberation Serif" w:cs="Liberation Serif"/>
          <w:sz w:val="24"/>
          <w:szCs w:val="24"/>
          <w:lang w:eastAsia="en-US"/>
        </w:rPr>
      </w:pPr>
    </w:p>
    <w:p w:rsidR="00561688" w:rsidRPr="003B6C04" w:rsidRDefault="00561688" w:rsidP="00561688">
      <w:pPr>
        <w:tabs>
          <w:tab w:val="left" w:pos="3379"/>
          <w:tab w:val="left" w:pos="6096"/>
        </w:tabs>
        <w:spacing w:line="240" w:lineRule="auto"/>
        <w:jc w:val="left"/>
        <w:rPr>
          <w:rFonts w:ascii="Liberation Serif" w:hAnsi="Liberation Serif" w:cs="Liberation Serif"/>
          <w:sz w:val="24"/>
          <w:szCs w:val="24"/>
          <w:lang w:eastAsia="en-US"/>
        </w:rPr>
      </w:pPr>
      <w:r w:rsidRPr="003B6C04">
        <w:rPr>
          <w:rFonts w:ascii="Liberation Serif" w:hAnsi="Liberation Serif" w:cs="Liberation Serif"/>
          <w:sz w:val="24"/>
          <w:szCs w:val="24"/>
          <w:lang w:eastAsia="en-US"/>
        </w:rPr>
        <w:t>Член экспертной группы</w:t>
      </w:r>
      <w:r w:rsidRPr="003B6C04">
        <w:rPr>
          <w:rFonts w:ascii="Liberation Serif" w:hAnsi="Liberation Serif" w:cs="Liberation Serif"/>
          <w:sz w:val="24"/>
          <w:szCs w:val="24"/>
          <w:lang w:eastAsia="en-US"/>
        </w:rPr>
        <w:tab/>
        <w:t>___________________</w:t>
      </w:r>
      <w:r w:rsidRPr="003B6C04">
        <w:rPr>
          <w:rFonts w:ascii="Liberation Serif" w:hAnsi="Liberation Serif" w:cs="Liberation Serif"/>
          <w:sz w:val="24"/>
          <w:szCs w:val="24"/>
          <w:lang w:eastAsia="en-US"/>
        </w:rPr>
        <w:tab/>
        <w:t>___________________</w:t>
      </w:r>
      <w:r w:rsidRPr="003B6C04">
        <w:rPr>
          <w:rFonts w:ascii="Liberation Serif" w:hAnsi="Liberation Serif" w:cs="Liberation Serif"/>
          <w:sz w:val="24"/>
          <w:szCs w:val="24"/>
          <w:lang w:eastAsia="en-US"/>
        </w:rPr>
        <w:tab/>
      </w:r>
    </w:p>
    <w:p w:rsidR="00561688" w:rsidRPr="003B6C04" w:rsidRDefault="00561688" w:rsidP="00561688">
      <w:pPr>
        <w:tabs>
          <w:tab w:val="left" w:pos="3828"/>
          <w:tab w:val="left" w:pos="6804"/>
        </w:tabs>
        <w:spacing w:line="240" w:lineRule="auto"/>
        <w:jc w:val="left"/>
        <w:rPr>
          <w:rFonts w:ascii="Liberation Serif" w:hAnsi="Liberation Serif" w:cs="Liberation Serif"/>
          <w:sz w:val="24"/>
          <w:szCs w:val="24"/>
          <w:lang w:eastAsia="en-US"/>
        </w:rPr>
      </w:pPr>
      <w:r w:rsidRPr="003B6C04">
        <w:rPr>
          <w:rFonts w:ascii="Liberation Serif" w:hAnsi="Liberation Serif" w:cs="Liberation Serif"/>
          <w:sz w:val="24"/>
          <w:szCs w:val="24"/>
          <w:lang w:eastAsia="en-US"/>
        </w:rPr>
        <w:tab/>
        <w:t>(подпись)</w:t>
      </w:r>
      <w:r w:rsidRPr="003B6C04">
        <w:rPr>
          <w:rFonts w:ascii="Liberation Serif" w:hAnsi="Liberation Serif" w:cs="Liberation Serif"/>
          <w:sz w:val="24"/>
          <w:szCs w:val="24"/>
          <w:lang w:eastAsia="en-US"/>
        </w:rPr>
        <w:tab/>
        <w:t>Ф.И.О.</w:t>
      </w:r>
    </w:p>
    <w:p w:rsidR="009F7B25" w:rsidRPr="003B6C04" w:rsidRDefault="009F7B25" w:rsidP="009F7B25">
      <w:pPr>
        <w:tabs>
          <w:tab w:val="left" w:pos="284"/>
        </w:tabs>
        <w:spacing w:line="240" w:lineRule="auto"/>
        <w:outlineLvl w:val="0"/>
        <w:rPr>
          <w:rFonts w:ascii="Liberation Serif" w:hAnsi="Liberation Serif" w:cs="Liberation Serif"/>
          <w:b/>
          <w:sz w:val="24"/>
          <w:szCs w:val="24"/>
        </w:rPr>
      </w:pPr>
    </w:p>
    <w:p w:rsidR="009F7B25" w:rsidRPr="003B6C04" w:rsidRDefault="00561688" w:rsidP="009F7B25">
      <w:pPr>
        <w:tabs>
          <w:tab w:val="left" w:pos="284"/>
        </w:tabs>
        <w:spacing w:line="240" w:lineRule="auto"/>
        <w:outlineLvl w:val="0"/>
        <w:rPr>
          <w:rFonts w:ascii="Liberation Serif" w:hAnsi="Liberation Serif" w:cs="Liberation Serif"/>
          <w:sz w:val="24"/>
          <w:szCs w:val="24"/>
        </w:rPr>
      </w:pPr>
      <w:r w:rsidRPr="003B6C04">
        <w:rPr>
          <w:rFonts w:ascii="Liberation Serif" w:hAnsi="Liberation Serif" w:cs="Liberation Serif"/>
          <w:sz w:val="24"/>
          <w:szCs w:val="24"/>
        </w:rPr>
        <w:t>___/___/</w:t>
      </w:r>
      <w:r w:rsidR="009F7B25" w:rsidRPr="003B6C04">
        <w:rPr>
          <w:rFonts w:ascii="Liberation Serif" w:hAnsi="Liberation Serif" w:cs="Liberation Serif"/>
          <w:sz w:val="24"/>
          <w:szCs w:val="24"/>
        </w:rPr>
        <w:t>20__ г.</w:t>
      </w:r>
    </w:p>
    <w:p w:rsidR="009F7B25" w:rsidRPr="003B6C04" w:rsidRDefault="009F7B25" w:rsidP="009F7B25">
      <w:pPr>
        <w:spacing w:line="240" w:lineRule="auto"/>
        <w:rPr>
          <w:rFonts w:ascii="Liberation Serif" w:hAnsi="Liberation Serif" w:cs="Liberation Serif"/>
          <w:sz w:val="24"/>
          <w:szCs w:val="24"/>
        </w:rPr>
      </w:pPr>
      <w:r w:rsidRPr="003B6C04">
        <w:rPr>
          <w:rFonts w:ascii="Liberation Serif" w:hAnsi="Liberation Serif" w:cs="Liberation Serif"/>
          <w:sz w:val="24"/>
          <w:szCs w:val="24"/>
        </w:rPr>
        <w:br w:type="page"/>
      </w:r>
    </w:p>
    <w:p w:rsidR="00D25570" w:rsidRPr="003B6C04" w:rsidRDefault="00D25570" w:rsidP="00D25570">
      <w:pPr>
        <w:spacing w:line="240" w:lineRule="auto"/>
        <w:ind w:firstLine="0"/>
        <w:jc w:val="right"/>
        <w:rPr>
          <w:rFonts w:ascii="Liberation Serif" w:hAnsi="Liberation Serif" w:cs="Liberation Serif"/>
          <w:b/>
          <w:snapToGrid/>
          <w:sz w:val="24"/>
        </w:rPr>
      </w:pPr>
      <w:r w:rsidRPr="003B6C04">
        <w:rPr>
          <w:rFonts w:ascii="Liberation Serif" w:hAnsi="Liberation Serif" w:cs="Liberation Serif"/>
          <w:b/>
          <w:snapToGrid/>
          <w:sz w:val="24"/>
        </w:rPr>
        <w:t>Приложение №3</w:t>
      </w:r>
    </w:p>
    <w:p w:rsidR="00D25570" w:rsidRPr="003B6C04" w:rsidRDefault="00D25570" w:rsidP="00D25570">
      <w:pPr>
        <w:spacing w:line="240" w:lineRule="auto"/>
        <w:rPr>
          <w:rFonts w:ascii="Liberation Serif" w:hAnsi="Liberation Serif" w:cs="Liberation Serif"/>
          <w:sz w:val="24"/>
        </w:rPr>
      </w:pPr>
    </w:p>
    <w:p w:rsidR="00655C57" w:rsidRPr="003B6C04" w:rsidRDefault="00655C57" w:rsidP="00D25570">
      <w:pPr>
        <w:spacing w:line="240" w:lineRule="auto"/>
        <w:rPr>
          <w:rFonts w:ascii="Liberation Serif" w:hAnsi="Liberation Serif" w:cs="Liberation Serif"/>
          <w:sz w:val="24"/>
        </w:rPr>
      </w:pPr>
    </w:p>
    <w:p w:rsidR="00D25570" w:rsidRPr="003B6C04" w:rsidRDefault="00D25570" w:rsidP="00655C57">
      <w:pPr>
        <w:rPr>
          <w:rFonts w:ascii="Liberation Serif" w:hAnsi="Liberation Serif" w:cs="Liberation Serif"/>
          <w:sz w:val="24"/>
          <w:szCs w:val="24"/>
        </w:rPr>
      </w:pPr>
      <w:r w:rsidRPr="003B6C04">
        <w:rPr>
          <w:rFonts w:ascii="Liberation Serif" w:hAnsi="Liberation Serif" w:cs="Liberation Serif"/>
          <w:sz w:val="24"/>
          <w:szCs w:val="24"/>
        </w:rPr>
        <w:t>Форма индивидуальной экспертной оценки Заявок на участие в закупочной процедуре на право заключения договора на _______________________________ по отборочным критериям</w:t>
      </w:r>
    </w:p>
    <w:p w:rsidR="00D25570" w:rsidRPr="003B6C04" w:rsidRDefault="00D25570" w:rsidP="00655C57">
      <w:pPr>
        <w:rPr>
          <w:rFonts w:ascii="Liberation Serif" w:hAnsi="Liberation Serif" w:cs="Liberation Serif"/>
          <w:sz w:val="24"/>
          <w:szCs w:val="24"/>
        </w:rPr>
      </w:pPr>
      <w:r w:rsidRPr="003B6C04">
        <w:rPr>
          <w:rFonts w:ascii="Liberation Serif" w:hAnsi="Liberation Serif" w:cs="Liberation Serif"/>
          <w:sz w:val="24"/>
          <w:szCs w:val="24"/>
        </w:rPr>
        <w:t>Ф.И.О. Эксперта, оценивающего Предложения по критерию: ___________________</w:t>
      </w:r>
    </w:p>
    <w:tbl>
      <w:tblPr>
        <w:tblW w:w="10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1"/>
        <w:gridCol w:w="2472"/>
        <w:gridCol w:w="2268"/>
        <w:gridCol w:w="1559"/>
        <w:gridCol w:w="1559"/>
        <w:gridCol w:w="1559"/>
      </w:tblGrid>
      <w:tr w:rsidR="00D25570" w:rsidRPr="003B6C04" w:rsidTr="00CE74B5">
        <w:trPr>
          <w:tblHeader/>
          <w:jc w:val="center"/>
        </w:trPr>
        <w:tc>
          <w:tcPr>
            <w:tcW w:w="8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D25570" w:rsidP="00D25570">
            <w:pPr>
              <w:spacing w:line="240" w:lineRule="auto"/>
              <w:ind w:firstLine="0"/>
              <w:jc w:val="center"/>
              <w:rPr>
                <w:rFonts w:ascii="Liberation Serif" w:hAnsi="Liberation Serif" w:cs="Liberation Serif"/>
                <w:b/>
                <w:sz w:val="20"/>
              </w:rPr>
            </w:pPr>
            <w:r w:rsidRPr="003B6C04">
              <w:rPr>
                <w:rFonts w:ascii="Liberation Serif" w:hAnsi="Liberation Serif" w:cs="Liberation Serif"/>
                <w:b/>
                <w:sz w:val="20"/>
              </w:rPr>
              <w:t>№ п/п критерия</w:t>
            </w:r>
          </w:p>
        </w:tc>
        <w:tc>
          <w:tcPr>
            <w:tcW w:w="2472" w:type="dxa"/>
            <w:vMerge w:val="restart"/>
            <w:tcBorders>
              <w:top w:val="single" w:sz="4" w:space="0" w:color="auto"/>
              <w:left w:val="single" w:sz="4" w:space="0" w:color="auto"/>
              <w:right w:val="single" w:sz="4" w:space="0" w:color="auto"/>
            </w:tcBorders>
            <w:shd w:val="clear" w:color="auto" w:fill="auto"/>
            <w:vAlign w:val="center"/>
          </w:tcPr>
          <w:p w:rsidR="00D25570" w:rsidRPr="003B6C04" w:rsidRDefault="00D25570" w:rsidP="00D25570">
            <w:pPr>
              <w:spacing w:line="240" w:lineRule="auto"/>
              <w:ind w:firstLine="0"/>
              <w:jc w:val="center"/>
              <w:rPr>
                <w:rFonts w:ascii="Liberation Serif" w:hAnsi="Liberation Serif" w:cs="Liberation Serif"/>
                <w:b/>
                <w:sz w:val="20"/>
              </w:rPr>
            </w:pPr>
            <w:r w:rsidRPr="003B6C04">
              <w:rPr>
                <w:rFonts w:ascii="Liberation Serif" w:hAnsi="Liberation Serif" w:cs="Liberation Serif"/>
                <w:b/>
                <w:sz w:val="20"/>
              </w:rPr>
              <w:t xml:space="preserve">Наименование отборочного критерия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D25570" w:rsidP="00D25570">
            <w:pPr>
              <w:spacing w:line="240" w:lineRule="auto"/>
              <w:ind w:firstLine="0"/>
              <w:jc w:val="center"/>
              <w:rPr>
                <w:rFonts w:ascii="Liberation Serif" w:hAnsi="Liberation Serif" w:cs="Liberation Serif"/>
                <w:sz w:val="20"/>
              </w:rPr>
            </w:pPr>
            <w:r w:rsidRPr="003B6C04">
              <w:rPr>
                <w:rFonts w:ascii="Liberation Serif" w:hAnsi="Liberation Serif" w:cs="Liberation Serif"/>
                <w:b/>
                <w:bCs/>
                <w:snapToGrid/>
                <w:sz w:val="20"/>
              </w:rPr>
              <w:t>Вид экспертной оценки*</w:t>
            </w:r>
          </w:p>
        </w:tc>
        <w:tc>
          <w:tcPr>
            <w:tcW w:w="4677" w:type="dxa"/>
            <w:gridSpan w:val="3"/>
            <w:tcBorders>
              <w:top w:val="single" w:sz="4" w:space="0" w:color="auto"/>
              <w:left w:val="single" w:sz="4" w:space="0" w:color="auto"/>
              <w:bottom w:val="single" w:sz="4" w:space="0" w:color="auto"/>
              <w:right w:val="single" w:sz="4" w:space="0" w:color="auto"/>
            </w:tcBorders>
            <w:shd w:val="clear" w:color="auto" w:fill="auto"/>
          </w:tcPr>
          <w:p w:rsidR="00D25570" w:rsidRPr="003B6C04" w:rsidRDefault="00D25570" w:rsidP="00D25570">
            <w:pPr>
              <w:spacing w:line="240" w:lineRule="auto"/>
              <w:ind w:firstLine="0"/>
              <w:jc w:val="center"/>
              <w:rPr>
                <w:rFonts w:ascii="Liberation Serif" w:hAnsi="Liberation Serif" w:cs="Liberation Serif"/>
                <w:sz w:val="20"/>
              </w:rPr>
            </w:pPr>
            <w:r w:rsidRPr="003B6C04">
              <w:rPr>
                <w:rFonts w:ascii="Liberation Serif" w:hAnsi="Liberation Serif" w:cs="Liberation Serif"/>
                <w:sz w:val="20"/>
              </w:rPr>
              <w:t>Экспертные оценки</w:t>
            </w:r>
            <w:r w:rsidRPr="003B6C04">
              <w:rPr>
                <w:rFonts w:ascii="Liberation Serif" w:hAnsi="Liberation Serif" w:cs="Liberation Serif"/>
                <w:sz w:val="20"/>
              </w:rPr>
              <w:br/>
            </w:r>
            <w:r w:rsidRPr="003B6C04">
              <w:rPr>
                <w:rFonts w:ascii="Liberation Serif" w:hAnsi="Liberation Serif" w:cs="Liberation Serif"/>
                <w:b/>
                <w:sz w:val="20"/>
              </w:rPr>
              <w:t>«Соответствует»</w:t>
            </w:r>
            <w:r w:rsidRPr="003B6C04">
              <w:rPr>
                <w:rFonts w:ascii="Liberation Serif" w:hAnsi="Liberation Serif" w:cs="Liberation Serif"/>
                <w:sz w:val="20"/>
              </w:rPr>
              <w:t xml:space="preserve"> или «</w:t>
            </w:r>
            <w:r w:rsidRPr="003B6C04">
              <w:rPr>
                <w:rFonts w:ascii="Liberation Serif" w:hAnsi="Liberation Serif" w:cs="Liberation Serif"/>
                <w:b/>
                <w:sz w:val="20"/>
              </w:rPr>
              <w:t>Не соответствует»</w:t>
            </w:r>
            <w:r w:rsidRPr="003B6C04">
              <w:rPr>
                <w:rFonts w:ascii="Liberation Serif" w:hAnsi="Liberation Serif" w:cs="Liberation Serif"/>
                <w:sz w:val="20"/>
              </w:rPr>
              <w:t xml:space="preserve"> требованиям закупочной документации</w:t>
            </w:r>
            <w:r w:rsidRPr="003B6C04">
              <w:rPr>
                <w:rFonts w:ascii="Liberation Serif" w:hAnsi="Liberation Serif" w:cs="Liberation Serif"/>
                <w:sz w:val="20"/>
              </w:rPr>
              <w:br/>
            </w:r>
            <w:r w:rsidRPr="003B6C04">
              <w:rPr>
                <w:rFonts w:ascii="Liberation Serif" w:hAnsi="Liberation Serif" w:cs="Liberation Serif"/>
                <w:color w:val="FF0000"/>
                <w:sz w:val="20"/>
              </w:rPr>
              <w:t>(в случае несоответствия указываются причины)</w:t>
            </w:r>
          </w:p>
        </w:tc>
      </w:tr>
      <w:tr w:rsidR="00CE74B5" w:rsidRPr="003B6C04" w:rsidTr="00CE74B5">
        <w:trPr>
          <w:tblHeader/>
          <w:jc w:val="center"/>
        </w:trPr>
        <w:tc>
          <w:tcPr>
            <w:tcW w:w="821" w:type="dxa"/>
            <w:vMerge/>
            <w:tcBorders>
              <w:top w:val="single" w:sz="4" w:space="0" w:color="auto"/>
              <w:left w:val="single" w:sz="4" w:space="0" w:color="auto"/>
              <w:bottom w:val="single" w:sz="4" w:space="0" w:color="auto"/>
              <w:right w:val="single" w:sz="4" w:space="0" w:color="auto"/>
            </w:tcBorders>
            <w:shd w:val="clear" w:color="auto" w:fill="auto"/>
          </w:tcPr>
          <w:p w:rsidR="00D25570" w:rsidRPr="003B6C04" w:rsidRDefault="00D25570" w:rsidP="00D25570">
            <w:pPr>
              <w:spacing w:line="240" w:lineRule="auto"/>
              <w:ind w:firstLine="0"/>
              <w:rPr>
                <w:rFonts w:ascii="Liberation Serif" w:hAnsi="Liberation Serif" w:cs="Liberation Serif"/>
                <w:sz w:val="20"/>
              </w:rPr>
            </w:pPr>
          </w:p>
        </w:tc>
        <w:tc>
          <w:tcPr>
            <w:tcW w:w="2472" w:type="dxa"/>
            <w:vMerge/>
            <w:tcBorders>
              <w:left w:val="single" w:sz="4" w:space="0" w:color="auto"/>
              <w:bottom w:val="single" w:sz="4" w:space="0" w:color="auto"/>
              <w:right w:val="single" w:sz="4" w:space="0" w:color="auto"/>
            </w:tcBorders>
            <w:shd w:val="clear" w:color="auto" w:fill="auto"/>
          </w:tcPr>
          <w:p w:rsidR="00D25570" w:rsidRPr="003B6C04" w:rsidRDefault="00D25570" w:rsidP="00D25570">
            <w:pPr>
              <w:spacing w:line="240" w:lineRule="auto"/>
              <w:ind w:firstLine="0"/>
              <w:rPr>
                <w:rFonts w:ascii="Liberation Serif" w:hAnsi="Liberation Serif" w:cs="Liberation Serif"/>
                <w:sz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D25570" w:rsidRPr="003B6C04" w:rsidRDefault="00D25570" w:rsidP="00D25570">
            <w:pPr>
              <w:spacing w:line="240" w:lineRule="auto"/>
              <w:ind w:firstLine="0"/>
              <w:rPr>
                <w:rFonts w:ascii="Liberation Serif" w:hAnsi="Liberation Serif" w:cs="Liberation Serif"/>
                <w:sz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D25570" w:rsidP="00D25570">
            <w:pPr>
              <w:spacing w:line="240" w:lineRule="auto"/>
              <w:ind w:firstLine="0"/>
              <w:jc w:val="center"/>
              <w:rPr>
                <w:rFonts w:ascii="Liberation Serif" w:hAnsi="Liberation Serif" w:cs="Liberation Serif"/>
                <w:b/>
                <w:bCs/>
                <w:i/>
                <w:iCs/>
                <w:snapToGrid/>
                <w:sz w:val="20"/>
              </w:rPr>
            </w:pPr>
            <w:r w:rsidRPr="003B6C04">
              <w:rPr>
                <w:rFonts w:ascii="Liberation Serif" w:hAnsi="Liberation Serif" w:cs="Liberation Serif"/>
                <w:b/>
                <w:bCs/>
                <w:i/>
                <w:iCs/>
                <w:snapToGrid/>
                <w:sz w:val="20"/>
              </w:rPr>
              <w:t>Участник 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D25570" w:rsidP="00D25570">
            <w:pPr>
              <w:spacing w:line="240" w:lineRule="auto"/>
              <w:ind w:firstLine="0"/>
              <w:jc w:val="center"/>
              <w:rPr>
                <w:rFonts w:ascii="Liberation Serif" w:hAnsi="Liberation Serif" w:cs="Liberation Serif"/>
                <w:b/>
                <w:bCs/>
                <w:i/>
                <w:iCs/>
                <w:snapToGrid/>
                <w:sz w:val="20"/>
              </w:rPr>
            </w:pPr>
            <w:r w:rsidRPr="003B6C04">
              <w:rPr>
                <w:rFonts w:ascii="Liberation Serif" w:hAnsi="Liberation Serif" w:cs="Liberation Serif"/>
                <w:b/>
                <w:bCs/>
                <w:i/>
                <w:iCs/>
                <w:snapToGrid/>
                <w:sz w:val="20"/>
              </w:rPr>
              <w:t>Участник 2</w:t>
            </w:r>
          </w:p>
        </w:tc>
        <w:tc>
          <w:tcPr>
            <w:tcW w:w="1559" w:type="dxa"/>
            <w:tcBorders>
              <w:top w:val="single" w:sz="4" w:space="0" w:color="auto"/>
              <w:left w:val="single" w:sz="4" w:space="0" w:color="auto"/>
              <w:bottom w:val="single" w:sz="4" w:space="0" w:color="auto"/>
              <w:right w:val="single" w:sz="4" w:space="0" w:color="auto"/>
            </w:tcBorders>
            <w:vAlign w:val="center"/>
          </w:tcPr>
          <w:p w:rsidR="00D25570" w:rsidRPr="003B6C04" w:rsidRDefault="00D25570" w:rsidP="00D25570">
            <w:pPr>
              <w:spacing w:line="240" w:lineRule="auto"/>
              <w:ind w:firstLine="0"/>
              <w:jc w:val="center"/>
              <w:rPr>
                <w:rFonts w:ascii="Liberation Serif" w:hAnsi="Liberation Serif" w:cs="Liberation Serif"/>
                <w:b/>
                <w:bCs/>
                <w:i/>
                <w:iCs/>
                <w:snapToGrid/>
                <w:sz w:val="20"/>
              </w:rPr>
            </w:pPr>
            <w:r w:rsidRPr="003B6C04">
              <w:rPr>
                <w:rFonts w:ascii="Liberation Serif" w:hAnsi="Liberation Serif" w:cs="Liberation Serif"/>
                <w:b/>
                <w:bCs/>
                <w:i/>
                <w:iCs/>
                <w:snapToGrid/>
                <w:sz w:val="20"/>
              </w:rPr>
              <w:t xml:space="preserve">Участник </w:t>
            </w:r>
            <w:r w:rsidRPr="003B6C04">
              <w:rPr>
                <w:rFonts w:ascii="Liberation Serif" w:hAnsi="Liberation Serif" w:cs="Liberation Serif"/>
                <w:b/>
                <w:bCs/>
                <w:i/>
                <w:iCs/>
                <w:snapToGrid/>
                <w:sz w:val="20"/>
                <w:lang w:val="en-US"/>
              </w:rPr>
              <w:t>n</w:t>
            </w:r>
          </w:p>
        </w:tc>
      </w:tr>
      <w:tr w:rsidR="00CE74B5" w:rsidRPr="003B6C04" w:rsidTr="00CE74B5">
        <w:trPr>
          <w:jc w:val="center"/>
        </w:trPr>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D25570" w:rsidP="00D25570">
            <w:pPr>
              <w:spacing w:line="240" w:lineRule="auto"/>
              <w:ind w:firstLine="0"/>
              <w:jc w:val="left"/>
              <w:rPr>
                <w:rFonts w:ascii="Liberation Serif" w:hAnsi="Liberation Serif" w:cs="Liberation Serif"/>
                <w:b/>
                <w:sz w:val="20"/>
              </w:rPr>
            </w:pPr>
          </w:p>
        </w:tc>
        <w:tc>
          <w:tcPr>
            <w:tcW w:w="2472" w:type="dxa"/>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D25570" w:rsidP="00D25570">
            <w:pPr>
              <w:spacing w:line="240" w:lineRule="auto"/>
              <w:ind w:firstLine="0"/>
              <w:jc w:val="left"/>
              <w:rPr>
                <w:rFonts w:ascii="Liberation Serif" w:hAnsi="Liberation Serif" w:cs="Liberation Serif"/>
                <w:b/>
                <w:sz w:val="20"/>
              </w:rPr>
            </w:pPr>
            <w:r w:rsidRPr="003B6C04">
              <w:rPr>
                <w:rFonts w:ascii="Liberation Serif" w:hAnsi="Liberation Serif" w:cs="Liberation Serif"/>
                <w:b/>
                <w:sz w:val="20"/>
              </w:rPr>
              <w:t xml:space="preserve">Соответствие Участника и его Заявки (Предложения) требованиям Документации </w:t>
            </w:r>
            <w:r w:rsidRPr="003B6C04">
              <w:rPr>
                <w:rFonts w:ascii="Liberation Serif" w:hAnsi="Liberation Serif" w:cs="Liberation Serif"/>
                <w:sz w:val="20"/>
              </w:rPr>
              <w:t>(требования описаны в закупочной (конкурсной) документации)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25570" w:rsidRPr="003B6C04" w:rsidRDefault="00D25570" w:rsidP="00D25570">
            <w:pPr>
              <w:spacing w:line="240" w:lineRule="auto"/>
              <w:ind w:firstLine="0"/>
              <w:jc w:val="center"/>
              <w:rPr>
                <w:rFonts w:ascii="Liberation Serif" w:hAnsi="Liberation Serif" w:cs="Liberation Serif"/>
                <w:b/>
                <w:sz w:val="20"/>
              </w:rPr>
            </w:pPr>
            <w:r w:rsidRPr="003B6C04">
              <w:rPr>
                <w:rFonts w:ascii="Liberation Serif" w:hAnsi="Liberation Serif" w:cs="Liberation Serif"/>
                <w:sz w:val="16"/>
              </w:rPr>
              <w:t>Техническая, квалификационная,</w:t>
            </w:r>
            <w:r w:rsidRPr="003B6C04">
              <w:rPr>
                <w:rFonts w:ascii="Liberation Serif" w:hAnsi="Liberation Serif" w:cs="Liberation Serif"/>
                <w:sz w:val="16"/>
              </w:rPr>
              <w:br/>
              <w:t xml:space="preserve">юридическая, </w:t>
            </w:r>
            <w:r w:rsidRPr="003B6C04">
              <w:rPr>
                <w:rFonts w:ascii="Liberation Serif" w:hAnsi="Liberation Serif" w:cs="Liberation Serif"/>
                <w:sz w:val="16"/>
              </w:rPr>
              <w:br/>
              <w:t>финансово-экономическая, экономическая безопасность, коммерческая, организационная, Экспертиза справки о цепочке собственников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CE74B5" w:rsidP="00CE74B5">
            <w:pPr>
              <w:spacing w:line="240" w:lineRule="auto"/>
              <w:ind w:firstLine="0"/>
              <w:jc w:val="center"/>
              <w:rPr>
                <w:rFonts w:ascii="Liberation Serif" w:hAnsi="Liberation Serif" w:cs="Liberation Serif"/>
                <w:b/>
                <w:sz w:val="16"/>
                <w:szCs w:val="16"/>
              </w:rPr>
            </w:pPr>
            <w:r w:rsidRPr="003B6C04">
              <w:rPr>
                <w:rFonts w:ascii="Liberation Serif" w:hAnsi="Liberation Serif" w:cs="Liberation Serif"/>
                <w:b/>
                <w:sz w:val="16"/>
                <w:szCs w:val="16"/>
              </w:rPr>
              <w:t>Соответствует / Не соответствует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25570" w:rsidRPr="003B6C04" w:rsidRDefault="00CE74B5" w:rsidP="00CE74B5">
            <w:pPr>
              <w:spacing w:line="240" w:lineRule="auto"/>
              <w:ind w:firstLine="0"/>
              <w:jc w:val="center"/>
              <w:rPr>
                <w:rFonts w:ascii="Liberation Serif" w:hAnsi="Liberation Serif" w:cs="Liberation Serif"/>
                <w:b/>
                <w:sz w:val="16"/>
                <w:szCs w:val="16"/>
              </w:rPr>
            </w:pPr>
            <w:r w:rsidRPr="003B6C04">
              <w:rPr>
                <w:rFonts w:ascii="Liberation Serif" w:hAnsi="Liberation Serif" w:cs="Liberation Serif"/>
                <w:b/>
                <w:sz w:val="16"/>
                <w:szCs w:val="16"/>
              </w:rPr>
              <w:t>Соответствует / Не соответствует</w:t>
            </w:r>
          </w:p>
        </w:tc>
        <w:tc>
          <w:tcPr>
            <w:tcW w:w="1559" w:type="dxa"/>
            <w:tcBorders>
              <w:top w:val="single" w:sz="4" w:space="0" w:color="auto"/>
              <w:left w:val="single" w:sz="4" w:space="0" w:color="auto"/>
              <w:bottom w:val="single" w:sz="4" w:space="0" w:color="auto"/>
              <w:right w:val="single" w:sz="4" w:space="0" w:color="auto"/>
            </w:tcBorders>
            <w:vAlign w:val="center"/>
          </w:tcPr>
          <w:p w:rsidR="00D25570" w:rsidRPr="003B6C04" w:rsidRDefault="00CE74B5" w:rsidP="00CE74B5">
            <w:pPr>
              <w:spacing w:line="240" w:lineRule="auto"/>
              <w:ind w:firstLine="0"/>
              <w:jc w:val="center"/>
              <w:rPr>
                <w:rFonts w:ascii="Liberation Serif" w:hAnsi="Liberation Serif" w:cs="Liberation Serif"/>
                <w:b/>
                <w:sz w:val="16"/>
                <w:szCs w:val="16"/>
              </w:rPr>
            </w:pPr>
            <w:r w:rsidRPr="003B6C04">
              <w:rPr>
                <w:rFonts w:ascii="Liberation Serif" w:hAnsi="Liberation Serif" w:cs="Liberation Serif"/>
                <w:b/>
                <w:sz w:val="16"/>
                <w:szCs w:val="16"/>
              </w:rPr>
              <w:t>Соответствует / Не соответствует</w:t>
            </w:r>
          </w:p>
        </w:tc>
      </w:tr>
    </w:tbl>
    <w:p w:rsidR="00D25570" w:rsidRPr="003B6C04" w:rsidRDefault="00D25570" w:rsidP="00D25570">
      <w:pPr>
        <w:pStyle w:val="afa"/>
        <w:pageBreakBefore w:val="0"/>
        <w:spacing w:before="0" w:after="0"/>
        <w:rPr>
          <w:rFonts w:ascii="Liberation Serif" w:hAnsi="Liberation Serif" w:cs="Liberation Serif"/>
          <w:b/>
          <w:snapToGrid/>
          <w:sz w:val="20"/>
        </w:rPr>
      </w:pPr>
      <w:r w:rsidRPr="003B6C04">
        <w:rPr>
          <w:rFonts w:ascii="Liberation Serif" w:hAnsi="Liberation Serif" w:cs="Liberation Serif"/>
          <w:b/>
          <w:snapToGrid/>
          <w:sz w:val="20"/>
        </w:rPr>
        <w:t xml:space="preserve">* - оценка проводится  только по тем направлениям оценки, по которым назначены эксперты, согласно Приложению 1. </w:t>
      </w:r>
    </w:p>
    <w:p w:rsidR="00D25570" w:rsidRPr="003B6C04" w:rsidRDefault="00D25570" w:rsidP="00D25570">
      <w:pPr>
        <w:pStyle w:val="afa"/>
        <w:pageBreakBefore w:val="0"/>
        <w:spacing w:before="0" w:after="0"/>
        <w:rPr>
          <w:rFonts w:ascii="Liberation Serif" w:hAnsi="Liberation Serif" w:cs="Liberation Serif"/>
          <w:b/>
          <w:snapToGrid/>
          <w:sz w:val="20"/>
        </w:rPr>
      </w:pPr>
    </w:p>
    <w:p w:rsidR="00D25570" w:rsidRPr="003B6C04" w:rsidRDefault="00D25570" w:rsidP="00D25570">
      <w:pPr>
        <w:pStyle w:val="afa"/>
        <w:pageBreakBefore w:val="0"/>
        <w:spacing w:before="0" w:after="0"/>
        <w:rPr>
          <w:rFonts w:ascii="Liberation Serif" w:hAnsi="Liberation Serif" w:cs="Liberation Serif"/>
          <w:b/>
          <w:snapToGrid/>
          <w:szCs w:val="24"/>
        </w:rPr>
      </w:pPr>
      <w:r w:rsidRPr="003B6C04">
        <w:rPr>
          <w:rFonts w:ascii="Liberation Serif" w:hAnsi="Liberation Serif" w:cs="Liberation Serif"/>
          <w:b/>
          <w:snapToGrid/>
          <w:szCs w:val="24"/>
        </w:rPr>
        <w:t xml:space="preserve">Заключение </w:t>
      </w:r>
      <w:r w:rsidRPr="003B6C04">
        <w:rPr>
          <w:rFonts w:ascii="Liberation Serif" w:hAnsi="Liberation Serif" w:cs="Liberation Serif"/>
          <w:snapToGrid/>
          <w:szCs w:val="24"/>
        </w:rPr>
        <w:t>(заполняется во всех случаях несоответствия)</w:t>
      </w:r>
      <w:r w:rsidRPr="003B6C04">
        <w:rPr>
          <w:rFonts w:ascii="Liberation Serif" w:hAnsi="Liberation Serif" w:cs="Liberation Serif"/>
          <w:b/>
          <w:snapToGrid/>
          <w:szCs w:val="24"/>
        </w:rPr>
        <w:t>: </w:t>
      </w:r>
    </w:p>
    <w:p w:rsidR="00D25570" w:rsidRPr="003B6C04" w:rsidRDefault="00D25570" w:rsidP="00D25570">
      <w:pPr>
        <w:pStyle w:val="a9"/>
        <w:spacing w:after="0" w:line="240" w:lineRule="auto"/>
        <w:rPr>
          <w:rFonts w:ascii="Liberation Serif" w:hAnsi="Liberation Serif" w:cs="Liberation Serif"/>
          <w:b/>
          <w:snapToGrid/>
          <w:sz w:val="24"/>
          <w:szCs w:val="24"/>
        </w:rPr>
      </w:pPr>
    </w:p>
    <w:p w:rsidR="00D25570" w:rsidRPr="003B6C04" w:rsidRDefault="00D25570" w:rsidP="00D25570">
      <w:pPr>
        <w:pStyle w:val="a9"/>
        <w:spacing w:after="0" w:line="240" w:lineRule="auto"/>
        <w:rPr>
          <w:rFonts w:ascii="Liberation Serif" w:hAnsi="Liberation Serif" w:cs="Liberation Serif"/>
          <w:b/>
          <w:snapToGrid/>
          <w:sz w:val="24"/>
          <w:szCs w:val="24"/>
        </w:rPr>
      </w:pPr>
      <w:r w:rsidRPr="003B6C04">
        <w:rPr>
          <w:rFonts w:ascii="Liberation Serif" w:hAnsi="Liberation Serif" w:cs="Liberation Serif"/>
          <w:b/>
          <w:snapToGrid/>
          <w:sz w:val="24"/>
          <w:szCs w:val="24"/>
        </w:rPr>
        <w:t>Считаю, что выявленные недостатки Участника</w:t>
      </w:r>
      <w:r w:rsidRPr="003B6C04">
        <w:rPr>
          <w:rFonts w:ascii="Liberation Serif" w:hAnsi="Liberation Serif" w:cs="Liberation Serif"/>
          <w:b/>
          <w:sz w:val="24"/>
          <w:szCs w:val="24"/>
        </w:rPr>
        <w:t xml:space="preserve"> (</w:t>
      </w:r>
      <w:r w:rsidRPr="003B6C04">
        <w:rPr>
          <w:rFonts w:ascii="Liberation Serif" w:hAnsi="Liberation Serif" w:cs="Liberation Serif"/>
          <w:b/>
          <w:i/>
          <w:sz w:val="24"/>
          <w:szCs w:val="24"/>
        </w:rPr>
        <w:t>либо</w:t>
      </w:r>
      <w:r w:rsidRPr="003B6C04">
        <w:rPr>
          <w:rFonts w:ascii="Liberation Serif" w:hAnsi="Liberation Serif" w:cs="Liberation Serif"/>
          <w:b/>
          <w:sz w:val="24"/>
          <w:szCs w:val="24"/>
        </w:rPr>
        <w:t xml:space="preserve"> Предложения Участника) </w:t>
      </w:r>
      <w:r w:rsidRPr="003B6C04">
        <w:rPr>
          <w:rFonts w:ascii="Liberation Serif" w:hAnsi="Liberation Serif" w:cs="Liberation Serif"/>
          <w:b/>
          <w:i/>
          <w:snapToGrid/>
          <w:sz w:val="24"/>
          <w:szCs w:val="24"/>
        </w:rPr>
        <w:t>(указывается наименование  Участника),</w:t>
      </w:r>
      <w:r w:rsidRPr="003B6C04">
        <w:rPr>
          <w:rFonts w:ascii="Liberation Serif" w:hAnsi="Liberation Serif" w:cs="Liberation Serif"/>
          <w:b/>
          <w:snapToGrid/>
          <w:sz w:val="24"/>
          <w:szCs w:val="24"/>
        </w:rPr>
        <w:t xml:space="preserve"> а именно: </w:t>
      </w:r>
      <w:r w:rsidRPr="003B6C04">
        <w:rPr>
          <w:rFonts w:ascii="Liberation Serif" w:hAnsi="Liberation Serif" w:cs="Liberation Serif"/>
          <w:b/>
          <w:i/>
          <w:snapToGrid/>
          <w:sz w:val="24"/>
          <w:szCs w:val="24"/>
        </w:rPr>
        <w:t xml:space="preserve">(перечисляются все несоответствия со ссылкой на пункт закупочной документации) </w:t>
      </w:r>
      <w:r w:rsidRPr="003B6C04">
        <w:rPr>
          <w:rFonts w:ascii="Liberation Serif" w:hAnsi="Liberation Serif" w:cs="Liberation Serif"/>
          <w:b/>
          <w:snapToGrid/>
          <w:sz w:val="24"/>
          <w:szCs w:val="24"/>
        </w:rPr>
        <w:t xml:space="preserve">достаточным </w:t>
      </w:r>
      <w:r w:rsidRPr="003B6C04">
        <w:rPr>
          <w:rFonts w:ascii="Liberation Serif" w:hAnsi="Liberation Serif" w:cs="Liberation Serif"/>
          <w:b/>
          <w:sz w:val="24"/>
          <w:szCs w:val="24"/>
        </w:rPr>
        <w:t>(</w:t>
      </w:r>
      <w:r w:rsidRPr="003B6C04">
        <w:rPr>
          <w:rFonts w:ascii="Liberation Serif" w:hAnsi="Liberation Serif" w:cs="Liberation Serif"/>
          <w:b/>
          <w:i/>
          <w:sz w:val="24"/>
          <w:szCs w:val="24"/>
        </w:rPr>
        <w:t>либо</w:t>
      </w:r>
      <w:r w:rsidRPr="003B6C04">
        <w:rPr>
          <w:rFonts w:ascii="Liberation Serif" w:hAnsi="Liberation Serif" w:cs="Liberation Serif"/>
          <w:b/>
          <w:sz w:val="24"/>
          <w:szCs w:val="24"/>
        </w:rPr>
        <w:t xml:space="preserve"> не достаточным) </w:t>
      </w:r>
      <w:r w:rsidRPr="003B6C04">
        <w:rPr>
          <w:rFonts w:ascii="Liberation Serif" w:hAnsi="Liberation Serif" w:cs="Liberation Serif"/>
          <w:b/>
          <w:snapToGrid/>
          <w:sz w:val="24"/>
          <w:szCs w:val="24"/>
        </w:rPr>
        <w:t xml:space="preserve">основанием для отклонения, так как </w:t>
      </w:r>
      <w:r w:rsidRPr="003B6C04">
        <w:rPr>
          <w:rFonts w:ascii="Liberation Serif" w:hAnsi="Liberation Serif" w:cs="Liberation Serif"/>
          <w:b/>
          <w:i/>
          <w:snapToGrid/>
          <w:sz w:val="24"/>
          <w:szCs w:val="24"/>
        </w:rPr>
        <w:t>(описывается почему)</w:t>
      </w:r>
      <w:r w:rsidRPr="003B6C04">
        <w:rPr>
          <w:rFonts w:ascii="Liberation Serif" w:hAnsi="Liberation Serif" w:cs="Liberation Serif"/>
          <w:b/>
          <w:snapToGrid/>
          <w:sz w:val="24"/>
          <w:szCs w:val="24"/>
        </w:rPr>
        <w:t xml:space="preserve">  </w:t>
      </w:r>
    </w:p>
    <w:p w:rsidR="00D25570" w:rsidRPr="003B6C04" w:rsidRDefault="00D25570" w:rsidP="00D25570">
      <w:pPr>
        <w:pStyle w:val="4"/>
        <w:keepNext w:val="0"/>
        <w:widowControl w:val="0"/>
        <w:numPr>
          <w:ilvl w:val="0"/>
          <w:numId w:val="0"/>
        </w:numPr>
        <w:spacing w:before="0" w:after="0"/>
        <w:ind w:left="1134" w:hanging="567"/>
        <w:jc w:val="left"/>
        <w:rPr>
          <w:rFonts w:ascii="Liberation Serif" w:hAnsi="Liberation Serif" w:cs="Liberation Serif"/>
          <w:sz w:val="24"/>
          <w:szCs w:val="24"/>
        </w:rPr>
      </w:pPr>
    </w:p>
    <w:p w:rsidR="00D25570" w:rsidRPr="003B6C04" w:rsidRDefault="00D25570" w:rsidP="00D25570">
      <w:pPr>
        <w:pStyle w:val="4"/>
        <w:keepNext w:val="0"/>
        <w:widowControl w:val="0"/>
        <w:numPr>
          <w:ilvl w:val="0"/>
          <w:numId w:val="0"/>
        </w:numPr>
        <w:spacing w:before="0" w:after="0"/>
        <w:ind w:left="1134" w:hanging="567"/>
        <w:jc w:val="left"/>
        <w:rPr>
          <w:rFonts w:ascii="Liberation Serif" w:hAnsi="Liberation Serif" w:cs="Liberation Serif"/>
          <w:sz w:val="24"/>
          <w:szCs w:val="24"/>
        </w:rPr>
      </w:pPr>
      <w:r w:rsidRPr="003B6C04">
        <w:rPr>
          <w:rFonts w:ascii="Liberation Serif" w:hAnsi="Liberation Serif" w:cs="Liberation Serif"/>
          <w:sz w:val="24"/>
          <w:szCs w:val="24"/>
        </w:rPr>
        <w:t>Считаю…</w:t>
      </w:r>
    </w:p>
    <w:p w:rsidR="00D25570" w:rsidRPr="003B6C04" w:rsidRDefault="00D25570" w:rsidP="00D25570">
      <w:pPr>
        <w:pStyle w:val="aff1"/>
        <w:spacing w:line="240" w:lineRule="auto"/>
        <w:rPr>
          <w:rFonts w:ascii="Liberation Serif" w:hAnsi="Liberation Serif" w:cs="Liberation Serif"/>
          <w:snapToGrid/>
          <w:sz w:val="24"/>
          <w:szCs w:val="24"/>
        </w:rPr>
      </w:pPr>
    </w:p>
    <w:p w:rsidR="00D25570" w:rsidRPr="003B6C04" w:rsidRDefault="00D25570" w:rsidP="00D25570">
      <w:pPr>
        <w:pStyle w:val="aff1"/>
        <w:spacing w:line="240" w:lineRule="auto"/>
        <w:rPr>
          <w:rFonts w:ascii="Liberation Serif" w:hAnsi="Liberation Serif" w:cs="Liberation Serif"/>
          <w:snapToGrid/>
          <w:sz w:val="20"/>
          <w:szCs w:val="24"/>
        </w:rPr>
      </w:pPr>
      <w:r w:rsidRPr="003B6C04">
        <w:rPr>
          <w:rFonts w:ascii="Liberation Serif" w:hAnsi="Liberation Serif" w:cs="Liberation Serif"/>
          <w:snapToGrid/>
          <w:sz w:val="20"/>
          <w:szCs w:val="24"/>
        </w:rPr>
        <w:t>(Дата и подпись Эксперта) </w:t>
      </w:r>
    </w:p>
    <w:p w:rsidR="004205F2" w:rsidRPr="003B6C04" w:rsidRDefault="00D25570" w:rsidP="00D25570">
      <w:pPr>
        <w:ind w:left="567" w:firstLine="0"/>
        <w:rPr>
          <w:rFonts w:ascii="Liberation Serif" w:hAnsi="Liberation Serif" w:cs="Liberation Serif"/>
          <w:snapToGrid/>
          <w:sz w:val="20"/>
        </w:rPr>
      </w:pPr>
      <w:r w:rsidRPr="003B6C04">
        <w:rPr>
          <w:rFonts w:ascii="Liberation Serif" w:hAnsi="Liberation Serif" w:cs="Liberation Serif"/>
          <w:snapToGrid/>
          <w:sz w:val="20"/>
        </w:rPr>
        <w:br w:type="page"/>
      </w:r>
    </w:p>
    <w:p w:rsidR="004205F2" w:rsidRPr="003B6C04" w:rsidRDefault="004205F2" w:rsidP="004205F2">
      <w:pPr>
        <w:spacing w:line="240" w:lineRule="auto"/>
        <w:ind w:firstLine="0"/>
        <w:jc w:val="right"/>
        <w:rPr>
          <w:rFonts w:ascii="Liberation Serif" w:hAnsi="Liberation Serif" w:cs="Liberation Serif"/>
          <w:b/>
          <w:snapToGrid/>
          <w:sz w:val="24"/>
        </w:rPr>
      </w:pPr>
      <w:r w:rsidRPr="003B6C04">
        <w:rPr>
          <w:rFonts w:ascii="Liberation Serif" w:hAnsi="Liberation Serif" w:cs="Liberation Serif"/>
          <w:b/>
          <w:snapToGrid/>
          <w:sz w:val="24"/>
        </w:rPr>
        <w:t>Приложение №4</w:t>
      </w:r>
    </w:p>
    <w:p w:rsidR="004205F2" w:rsidRPr="003B6C04" w:rsidRDefault="004205F2" w:rsidP="004205F2">
      <w:pPr>
        <w:spacing w:line="240" w:lineRule="auto"/>
        <w:rPr>
          <w:rFonts w:ascii="Liberation Serif" w:hAnsi="Liberation Serif" w:cs="Liberation Serif"/>
          <w:sz w:val="24"/>
        </w:rPr>
      </w:pPr>
    </w:p>
    <w:p w:rsidR="00655C57" w:rsidRPr="003B6C04" w:rsidRDefault="00655C57" w:rsidP="004205F2">
      <w:pPr>
        <w:spacing w:line="240" w:lineRule="auto"/>
        <w:rPr>
          <w:rFonts w:ascii="Liberation Serif" w:hAnsi="Liberation Serif" w:cs="Liberation Serif"/>
          <w:sz w:val="24"/>
        </w:rPr>
      </w:pPr>
    </w:p>
    <w:p w:rsidR="004205F2" w:rsidRPr="003B6C04" w:rsidRDefault="004205F2" w:rsidP="00655C57">
      <w:pPr>
        <w:rPr>
          <w:rFonts w:ascii="Liberation Serif" w:hAnsi="Liberation Serif" w:cs="Liberation Serif"/>
          <w:sz w:val="24"/>
          <w:szCs w:val="24"/>
        </w:rPr>
      </w:pPr>
      <w:r w:rsidRPr="003B6C04">
        <w:rPr>
          <w:rFonts w:ascii="Liberation Serif" w:hAnsi="Liberation Serif" w:cs="Liberation Serif"/>
          <w:sz w:val="24"/>
          <w:szCs w:val="24"/>
        </w:rPr>
        <w:t>Форма индивидуальной экспертной оценки Заявок на участие в закупочной процедуре на право заключения договора на _______________________________ по оценочным критериям</w:t>
      </w:r>
    </w:p>
    <w:p w:rsidR="004205F2" w:rsidRPr="003B6C04" w:rsidRDefault="004205F2" w:rsidP="00655C57">
      <w:pPr>
        <w:rPr>
          <w:rFonts w:ascii="Liberation Serif" w:hAnsi="Liberation Serif" w:cs="Liberation Serif"/>
          <w:sz w:val="24"/>
          <w:szCs w:val="24"/>
        </w:rPr>
      </w:pPr>
      <w:r w:rsidRPr="003B6C04">
        <w:rPr>
          <w:rFonts w:ascii="Liberation Serif" w:hAnsi="Liberation Serif" w:cs="Liberation Serif"/>
          <w:sz w:val="24"/>
          <w:szCs w:val="24"/>
        </w:rPr>
        <w:t>Ф.И.О. Эксперта, оценивающего Предложения по критерию: ___________________</w:t>
      </w:r>
    </w:p>
    <w:tbl>
      <w:tblPr>
        <w:tblW w:w="9980" w:type="dxa"/>
        <w:jc w:val="center"/>
        <w:tblLayout w:type="fixed"/>
        <w:tblLook w:val="0000" w:firstRow="0" w:lastRow="0" w:firstColumn="0" w:lastColumn="0" w:noHBand="0" w:noVBand="0"/>
      </w:tblPr>
      <w:tblGrid>
        <w:gridCol w:w="724"/>
        <w:gridCol w:w="3184"/>
        <w:gridCol w:w="1276"/>
        <w:gridCol w:w="1560"/>
        <w:gridCol w:w="1089"/>
        <w:gridCol w:w="1074"/>
        <w:gridCol w:w="1073"/>
      </w:tblGrid>
      <w:tr w:rsidR="003C0CAB" w:rsidRPr="003B6C04" w:rsidTr="003C0CAB">
        <w:trPr>
          <w:jc w:val="center"/>
        </w:trPr>
        <w:tc>
          <w:tcPr>
            <w:tcW w:w="724" w:type="dxa"/>
            <w:vMerge w:val="restart"/>
            <w:tcBorders>
              <w:top w:val="single" w:sz="8" w:space="0" w:color="auto"/>
              <w:left w:val="single" w:sz="8" w:space="0" w:color="auto"/>
              <w:bottom w:val="single" w:sz="4" w:space="0" w:color="000000"/>
              <w:right w:val="nil"/>
            </w:tcBorders>
            <w:shd w:val="clear" w:color="auto" w:fill="auto"/>
            <w:vAlign w:val="center"/>
          </w:tcPr>
          <w:p w:rsidR="004205F2" w:rsidRPr="003B6C04" w:rsidRDefault="004205F2" w:rsidP="003C0CAB">
            <w:pPr>
              <w:spacing w:line="240" w:lineRule="auto"/>
              <w:ind w:firstLine="0"/>
              <w:jc w:val="center"/>
              <w:rPr>
                <w:rFonts w:ascii="Liberation Serif" w:hAnsi="Liberation Serif" w:cs="Liberation Serif"/>
                <w:b/>
                <w:bCs/>
                <w:snapToGrid/>
                <w:sz w:val="20"/>
              </w:rPr>
            </w:pPr>
            <w:r w:rsidRPr="003B6C04">
              <w:rPr>
                <w:rFonts w:ascii="Liberation Serif" w:hAnsi="Liberation Serif" w:cs="Liberation Serif"/>
                <w:b/>
                <w:bCs/>
                <w:snapToGrid/>
                <w:sz w:val="20"/>
              </w:rPr>
              <w:t>№ критерия</w:t>
            </w:r>
          </w:p>
        </w:tc>
        <w:tc>
          <w:tcPr>
            <w:tcW w:w="3184"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4205F2" w:rsidRPr="003B6C04" w:rsidRDefault="004205F2" w:rsidP="003C0CAB">
            <w:pPr>
              <w:spacing w:line="240" w:lineRule="auto"/>
              <w:ind w:firstLine="0"/>
              <w:jc w:val="center"/>
              <w:rPr>
                <w:rFonts w:ascii="Liberation Serif" w:hAnsi="Liberation Serif" w:cs="Liberation Serif"/>
                <w:b/>
                <w:bCs/>
                <w:snapToGrid/>
                <w:sz w:val="20"/>
                <w:lang w:val="en-US"/>
              </w:rPr>
            </w:pPr>
            <w:r w:rsidRPr="003B6C04">
              <w:rPr>
                <w:rFonts w:ascii="Liberation Serif" w:hAnsi="Liberation Serif" w:cs="Liberation Serif"/>
                <w:b/>
                <w:bCs/>
                <w:snapToGrid/>
                <w:sz w:val="20"/>
              </w:rPr>
              <w:t>Наименование критерия</w:t>
            </w:r>
          </w:p>
        </w:tc>
        <w:tc>
          <w:tcPr>
            <w:tcW w:w="1276" w:type="dxa"/>
            <w:vMerge w:val="restart"/>
            <w:tcBorders>
              <w:top w:val="single" w:sz="8" w:space="0" w:color="auto"/>
              <w:left w:val="nil"/>
              <w:right w:val="single" w:sz="4" w:space="0" w:color="000000"/>
            </w:tcBorders>
            <w:shd w:val="clear" w:color="auto" w:fill="auto"/>
            <w:vAlign w:val="center"/>
          </w:tcPr>
          <w:p w:rsidR="004205F2" w:rsidRPr="003B6C04" w:rsidRDefault="004205F2" w:rsidP="003C0CAB">
            <w:pPr>
              <w:spacing w:line="240" w:lineRule="auto"/>
              <w:ind w:firstLine="0"/>
              <w:jc w:val="center"/>
              <w:rPr>
                <w:rFonts w:ascii="Liberation Serif" w:hAnsi="Liberation Serif" w:cs="Liberation Serif"/>
                <w:b/>
                <w:bCs/>
                <w:snapToGrid/>
                <w:sz w:val="16"/>
              </w:rPr>
            </w:pPr>
            <w:r w:rsidRPr="003B6C04">
              <w:rPr>
                <w:rFonts w:ascii="Liberation Serif" w:hAnsi="Liberation Serif" w:cs="Liberation Serif"/>
                <w:b/>
                <w:bCs/>
                <w:snapToGrid/>
                <w:sz w:val="16"/>
              </w:rPr>
              <w:t>Требования Закупочной документации (№ пункта)</w:t>
            </w:r>
            <w:r w:rsidRPr="003B6C04">
              <w:rPr>
                <w:rFonts w:ascii="Liberation Serif" w:hAnsi="Liberation Serif" w:cs="Liberation Serif"/>
                <w:b/>
                <w:bCs/>
                <w:snapToGrid/>
                <w:sz w:val="16"/>
              </w:rPr>
              <w:br/>
            </w:r>
            <w:r w:rsidRPr="003B6C04">
              <w:rPr>
                <w:rFonts w:ascii="Liberation Serif" w:hAnsi="Liberation Serif" w:cs="Liberation Serif"/>
                <w:bCs/>
                <w:i/>
                <w:snapToGrid/>
                <w:sz w:val="16"/>
              </w:rPr>
              <w:t>(при наличии)</w:t>
            </w:r>
          </w:p>
        </w:tc>
        <w:tc>
          <w:tcPr>
            <w:tcW w:w="1560" w:type="dxa"/>
            <w:vMerge w:val="restart"/>
            <w:tcBorders>
              <w:top w:val="single" w:sz="8" w:space="0" w:color="auto"/>
              <w:left w:val="single" w:sz="4" w:space="0" w:color="auto"/>
              <w:bottom w:val="single" w:sz="4" w:space="0" w:color="000000"/>
              <w:right w:val="single" w:sz="4" w:space="0" w:color="auto"/>
            </w:tcBorders>
            <w:shd w:val="clear" w:color="auto" w:fill="auto"/>
            <w:vAlign w:val="center"/>
          </w:tcPr>
          <w:p w:rsidR="004205F2" w:rsidRPr="003B6C04" w:rsidRDefault="004205F2" w:rsidP="003C0CAB">
            <w:pPr>
              <w:spacing w:line="240" w:lineRule="auto"/>
              <w:ind w:firstLine="0"/>
              <w:jc w:val="center"/>
              <w:rPr>
                <w:rFonts w:ascii="Liberation Serif" w:hAnsi="Liberation Serif" w:cs="Liberation Serif"/>
                <w:b/>
                <w:bCs/>
                <w:snapToGrid/>
                <w:sz w:val="20"/>
              </w:rPr>
            </w:pPr>
            <w:r w:rsidRPr="003B6C04">
              <w:rPr>
                <w:rFonts w:ascii="Liberation Serif" w:hAnsi="Liberation Serif" w:cs="Liberation Serif"/>
                <w:b/>
                <w:bCs/>
                <w:snapToGrid/>
                <w:sz w:val="20"/>
              </w:rPr>
              <w:t>Вид экспертной оценки</w:t>
            </w:r>
          </w:p>
        </w:tc>
        <w:tc>
          <w:tcPr>
            <w:tcW w:w="3236" w:type="dxa"/>
            <w:gridSpan w:val="3"/>
            <w:tcBorders>
              <w:top w:val="single" w:sz="8" w:space="0" w:color="auto"/>
              <w:left w:val="nil"/>
              <w:bottom w:val="single" w:sz="4" w:space="0" w:color="auto"/>
              <w:right w:val="single" w:sz="4" w:space="0" w:color="000000"/>
            </w:tcBorders>
            <w:shd w:val="clear" w:color="auto" w:fill="auto"/>
            <w:vAlign w:val="center"/>
          </w:tcPr>
          <w:p w:rsidR="004205F2" w:rsidRPr="003B6C04" w:rsidRDefault="004205F2" w:rsidP="003C0CAB">
            <w:pPr>
              <w:spacing w:line="240" w:lineRule="auto"/>
              <w:ind w:firstLine="0"/>
              <w:jc w:val="center"/>
              <w:rPr>
                <w:rFonts w:ascii="Liberation Serif" w:hAnsi="Liberation Serif" w:cs="Liberation Serif"/>
                <w:b/>
                <w:bCs/>
                <w:snapToGrid/>
                <w:sz w:val="20"/>
              </w:rPr>
            </w:pPr>
            <w:r w:rsidRPr="003B6C04">
              <w:rPr>
                <w:rFonts w:ascii="Liberation Serif" w:hAnsi="Liberation Serif" w:cs="Liberation Serif"/>
                <w:b/>
                <w:bCs/>
                <w:snapToGrid/>
                <w:sz w:val="20"/>
              </w:rPr>
              <w:t>Оценки  Участников согласно шкалы оценок</w:t>
            </w:r>
          </w:p>
        </w:tc>
      </w:tr>
      <w:tr w:rsidR="003C0CAB" w:rsidRPr="003B6C04" w:rsidTr="003C0CAB">
        <w:trPr>
          <w:jc w:val="center"/>
        </w:trPr>
        <w:tc>
          <w:tcPr>
            <w:tcW w:w="724" w:type="dxa"/>
            <w:vMerge/>
            <w:tcBorders>
              <w:top w:val="single" w:sz="8" w:space="0" w:color="auto"/>
              <w:left w:val="single" w:sz="8" w:space="0" w:color="auto"/>
              <w:bottom w:val="single" w:sz="4" w:space="0" w:color="auto"/>
              <w:right w:val="nil"/>
            </w:tcBorders>
          </w:tcPr>
          <w:p w:rsidR="004205F2" w:rsidRPr="003B6C04" w:rsidRDefault="004205F2" w:rsidP="004205F2">
            <w:pPr>
              <w:spacing w:line="240" w:lineRule="auto"/>
              <w:ind w:firstLine="0"/>
              <w:jc w:val="center"/>
              <w:rPr>
                <w:rFonts w:ascii="Liberation Serif" w:hAnsi="Liberation Serif" w:cs="Liberation Serif"/>
                <w:b/>
                <w:bCs/>
                <w:snapToGrid/>
                <w:sz w:val="20"/>
              </w:rPr>
            </w:pPr>
          </w:p>
        </w:tc>
        <w:tc>
          <w:tcPr>
            <w:tcW w:w="3184" w:type="dxa"/>
            <w:vMerge/>
            <w:tcBorders>
              <w:top w:val="single" w:sz="8" w:space="0" w:color="auto"/>
              <w:left w:val="single" w:sz="4" w:space="0" w:color="auto"/>
              <w:bottom w:val="single" w:sz="4" w:space="0" w:color="auto"/>
              <w:right w:val="single" w:sz="4" w:space="0" w:color="auto"/>
            </w:tcBorders>
          </w:tcPr>
          <w:p w:rsidR="004205F2" w:rsidRPr="003B6C04" w:rsidRDefault="004205F2" w:rsidP="004205F2">
            <w:pPr>
              <w:spacing w:line="240" w:lineRule="auto"/>
              <w:ind w:firstLine="0"/>
              <w:jc w:val="left"/>
              <w:rPr>
                <w:rFonts w:ascii="Liberation Serif" w:hAnsi="Liberation Serif" w:cs="Liberation Serif"/>
                <w:b/>
                <w:bCs/>
                <w:snapToGrid/>
                <w:sz w:val="20"/>
              </w:rPr>
            </w:pPr>
          </w:p>
        </w:tc>
        <w:tc>
          <w:tcPr>
            <w:tcW w:w="1276" w:type="dxa"/>
            <w:vMerge/>
            <w:tcBorders>
              <w:left w:val="nil"/>
              <w:bottom w:val="single" w:sz="4" w:space="0" w:color="auto"/>
              <w:right w:val="single" w:sz="4" w:space="0" w:color="000000"/>
            </w:tcBorders>
            <w:shd w:val="clear" w:color="auto" w:fill="auto"/>
          </w:tcPr>
          <w:p w:rsidR="004205F2" w:rsidRPr="003B6C04" w:rsidRDefault="004205F2" w:rsidP="004205F2">
            <w:pPr>
              <w:spacing w:line="240" w:lineRule="auto"/>
              <w:ind w:firstLine="0"/>
              <w:jc w:val="left"/>
              <w:rPr>
                <w:rFonts w:ascii="Liberation Serif" w:hAnsi="Liberation Serif" w:cs="Liberation Serif"/>
                <w:b/>
                <w:bCs/>
                <w:i/>
                <w:iCs/>
                <w:snapToGrid/>
                <w:sz w:val="20"/>
              </w:rPr>
            </w:pPr>
          </w:p>
        </w:tc>
        <w:tc>
          <w:tcPr>
            <w:tcW w:w="1560" w:type="dxa"/>
            <w:vMerge/>
            <w:tcBorders>
              <w:top w:val="single" w:sz="8" w:space="0" w:color="auto"/>
              <w:left w:val="single" w:sz="4" w:space="0" w:color="000000"/>
              <w:bottom w:val="single" w:sz="4" w:space="0" w:color="auto"/>
              <w:right w:val="single" w:sz="4" w:space="0" w:color="auto"/>
            </w:tcBorders>
          </w:tcPr>
          <w:p w:rsidR="004205F2" w:rsidRPr="003B6C04" w:rsidRDefault="004205F2" w:rsidP="004205F2">
            <w:pPr>
              <w:spacing w:line="240" w:lineRule="auto"/>
              <w:ind w:firstLine="0"/>
              <w:jc w:val="left"/>
              <w:rPr>
                <w:rFonts w:ascii="Liberation Serif" w:hAnsi="Liberation Serif" w:cs="Liberation Serif"/>
                <w:b/>
                <w:bCs/>
                <w:snapToGrid/>
                <w:sz w:val="20"/>
              </w:rPr>
            </w:pPr>
          </w:p>
        </w:tc>
        <w:tc>
          <w:tcPr>
            <w:tcW w:w="1089" w:type="dxa"/>
            <w:tcBorders>
              <w:top w:val="nil"/>
              <w:left w:val="nil"/>
              <w:bottom w:val="single" w:sz="4" w:space="0" w:color="auto"/>
              <w:right w:val="single" w:sz="4" w:space="0" w:color="auto"/>
            </w:tcBorders>
            <w:shd w:val="clear" w:color="auto" w:fill="auto"/>
          </w:tcPr>
          <w:p w:rsidR="004205F2" w:rsidRPr="003B6C04" w:rsidRDefault="004205F2" w:rsidP="004205F2">
            <w:pPr>
              <w:spacing w:line="240" w:lineRule="auto"/>
              <w:ind w:firstLine="0"/>
              <w:jc w:val="center"/>
              <w:rPr>
                <w:rFonts w:ascii="Liberation Serif" w:hAnsi="Liberation Serif" w:cs="Liberation Serif"/>
                <w:b/>
                <w:bCs/>
                <w:i/>
                <w:iCs/>
                <w:snapToGrid/>
                <w:sz w:val="18"/>
              </w:rPr>
            </w:pPr>
            <w:r w:rsidRPr="003B6C04">
              <w:rPr>
                <w:rFonts w:ascii="Liberation Serif" w:hAnsi="Liberation Serif" w:cs="Liberation Serif"/>
                <w:b/>
                <w:bCs/>
                <w:i/>
                <w:iCs/>
                <w:snapToGrid/>
                <w:sz w:val="18"/>
              </w:rPr>
              <w:t>Участник 1</w:t>
            </w:r>
          </w:p>
        </w:tc>
        <w:tc>
          <w:tcPr>
            <w:tcW w:w="1074" w:type="dxa"/>
            <w:tcBorders>
              <w:top w:val="nil"/>
              <w:left w:val="nil"/>
              <w:bottom w:val="single" w:sz="4" w:space="0" w:color="auto"/>
              <w:right w:val="single" w:sz="4" w:space="0" w:color="auto"/>
            </w:tcBorders>
            <w:shd w:val="clear" w:color="auto" w:fill="auto"/>
          </w:tcPr>
          <w:p w:rsidR="004205F2" w:rsidRPr="003B6C04" w:rsidRDefault="004205F2" w:rsidP="004205F2">
            <w:pPr>
              <w:spacing w:line="240" w:lineRule="auto"/>
              <w:ind w:firstLine="0"/>
              <w:jc w:val="center"/>
              <w:rPr>
                <w:rFonts w:ascii="Liberation Serif" w:hAnsi="Liberation Serif" w:cs="Liberation Serif"/>
                <w:b/>
                <w:bCs/>
                <w:i/>
                <w:iCs/>
                <w:snapToGrid/>
                <w:sz w:val="18"/>
              </w:rPr>
            </w:pPr>
            <w:r w:rsidRPr="003B6C04">
              <w:rPr>
                <w:rFonts w:ascii="Liberation Serif" w:hAnsi="Liberation Serif" w:cs="Liberation Serif"/>
                <w:b/>
                <w:bCs/>
                <w:i/>
                <w:iCs/>
                <w:snapToGrid/>
                <w:sz w:val="18"/>
              </w:rPr>
              <w:t>Участник 2</w:t>
            </w:r>
          </w:p>
        </w:tc>
        <w:tc>
          <w:tcPr>
            <w:tcW w:w="1073" w:type="dxa"/>
            <w:tcBorders>
              <w:top w:val="nil"/>
              <w:left w:val="nil"/>
              <w:bottom w:val="single" w:sz="4" w:space="0" w:color="auto"/>
              <w:right w:val="single" w:sz="4" w:space="0" w:color="auto"/>
            </w:tcBorders>
          </w:tcPr>
          <w:p w:rsidR="004205F2" w:rsidRPr="003B6C04" w:rsidRDefault="004205F2" w:rsidP="004205F2">
            <w:pPr>
              <w:spacing w:line="240" w:lineRule="auto"/>
              <w:ind w:firstLine="0"/>
              <w:jc w:val="center"/>
              <w:rPr>
                <w:rFonts w:ascii="Liberation Serif" w:hAnsi="Liberation Serif" w:cs="Liberation Serif"/>
                <w:b/>
                <w:bCs/>
                <w:i/>
                <w:iCs/>
                <w:snapToGrid/>
                <w:sz w:val="18"/>
              </w:rPr>
            </w:pPr>
            <w:r w:rsidRPr="003B6C04">
              <w:rPr>
                <w:rFonts w:ascii="Liberation Serif" w:hAnsi="Liberation Serif" w:cs="Liberation Serif"/>
                <w:b/>
                <w:bCs/>
                <w:i/>
                <w:iCs/>
                <w:snapToGrid/>
                <w:sz w:val="18"/>
              </w:rPr>
              <w:t xml:space="preserve">Участник </w:t>
            </w:r>
            <w:r w:rsidRPr="003B6C04">
              <w:rPr>
                <w:rFonts w:ascii="Liberation Serif" w:hAnsi="Liberation Serif" w:cs="Liberation Serif"/>
                <w:b/>
                <w:bCs/>
                <w:i/>
                <w:iCs/>
                <w:snapToGrid/>
                <w:sz w:val="18"/>
                <w:lang w:val="en-US"/>
              </w:rPr>
              <w:t>n</w:t>
            </w:r>
          </w:p>
        </w:tc>
      </w:tr>
      <w:tr w:rsidR="003C0CAB" w:rsidRPr="003B6C04" w:rsidTr="003C0CA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center"/>
              <w:rPr>
                <w:rFonts w:ascii="Liberation Serif" w:hAnsi="Liberation Serif" w:cs="Liberation Serif"/>
                <w:b/>
                <w:snapToGrid/>
                <w:sz w:val="20"/>
              </w:rPr>
            </w:pPr>
            <w:r w:rsidRPr="003B6C04">
              <w:rPr>
                <w:rFonts w:ascii="Liberation Serif" w:hAnsi="Liberation Serif" w:cs="Liberation Serif"/>
                <w:b/>
                <w:snapToGrid/>
                <w:sz w:val="20"/>
              </w:rPr>
              <w:t>1.</w:t>
            </w:r>
          </w:p>
        </w:tc>
        <w:tc>
          <w:tcPr>
            <w:tcW w:w="318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b/>
                <w:snapToGrid/>
                <w:sz w:val="20"/>
              </w:rPr>
            </w:pPr>
            <w:r w:rsidRPr="003B6C04">
              <w:rPr>
                <w:rFonts w:ascii="Liberation Serif" w:hAnsi="Liberation Serif" w:cs="Liberation Serif"/>
                <w:b/>
                <w:sz w:val="20"/>
              </w:rPr>
              <w:t xml:space="preserve">Надежность Участника, в т.ч.: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z w:val="20"/>
              </w:rPr>
            </w:pPr>
          </w:p>
        </w:tc>
        <w:tc>
          <w:tcPr>
            <w:tcW w:w="1089"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3" w:type="dxa"/>
            <w:tcBorders>
              <w:top w:val="single" w:sz="4" w:space="0" w:color="auto"/>
              <w:left w:val="single" w:sz="4" w:space="0" w:color="auto"/>
              <w:bottom w:val="single" w:sz="4" w:space="0" w:color="auto"/>
              <w:right w:val="single" w:sz="4" w:space="0" w:color="auto"/>
            </w:tcBorders>
          </w:tcPr>
          <w:p w:rsidR="004205F2" w:rsidRPr="003B6C04" w:rsidRDefault="004205F2" w:rsidP="004205F2">
            <w:pPr>
              <w:spacing w:line="240" w:lineRule="auto"/>
              <w:ind w:firstLine="0"/>
              <w:jc w:val="left"/>
              <w:rPr>
                <w:rFonts w:ascii="Liberation Serif" w:hAnsi="Liberation Serif" w:cs="Liberation Serif"/>
                <w:snapToGrid/>
                <w:sz w:val="20"/>
              </w:rPr>
            </w:pPr>
          </w:p>
        </w:tc>
      </w:tr>
      <w:tr w:rsidR="003C0CAB" w:rsidRPr="003B6C04" w:rsidTr="003C0CA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9A656B">
            <w:pPr>
              <w:spacing w:line="240" w:lineRule="auto"/>
              <w:ind w:firstLine="0"/>
              <w:jc w:val="center"/>
              <w:rPr>
                <w:rFonts w:ascii="Liberation Serif" w:hAnsi="Liberation Serif" w:cs="Liberation Serif"/>
                <w:snapToGrid/>
                <w:sz w:val="20"/>
              </w:rPr>
            </w:pPr>
            <w:r w:rsidRPr="003B6C04">
              <w:rPr>
                <w:rFonts w:ascii="Liberation Serif" w:hAnsi="Liberation Serif" w:cs="Liberation Serif"/>
                <w:snapToGrid/>
                <w:sz w:val="20"/>
              </w:rPr>
              <w:t>1.</w:t>
            </w:r>
            <w:r w:rsidR="009A656B">
              <w:rPr>
                <w:rFonts w:ascii="Liberation Serif" w:hAnsi="Liberation Serif" w:cs="Liberation Serif"/>
                <w:snapToGrid/>
                <w:sz w:val="20"/>
              </w:rPr>
              <w:t>1</w:t>
            </w:r>
          </w:p>
        </w:tc>
        <w:tc>
          <w:tcPr>
            <w:tcW w:w="318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z w:val="20"/>
              </w:rPr>
            </w:pPr>
            <w:r w:rsidRPr="003B6C04">
              <w:rPr>
                <w:rFonts w:ascii="Liberation Serif" w:hAnsi="Liberation Serif" w:cs="Liberation Serif"/>
                <w:sz w:val="20"/>
              </w:rPr>
              <w:t>Экономические риски с учётом платёжеспособности и финансовой устойчивости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16"/>
              </w:rPr>
            </w:pPr>
            <w:r w:rsidRPr="003B6C04">
              <w:rPr>
                <w:rFonts w:ascii="Liberation Serif" w:hAnsi="Liberation Serif" w:cs="Liberation Serif"/>
                <w:snapToGrid/>
                <w:sz w:val="16"/>
              </w:rPr>
              <w:t>финансово-экономическая</w:t>
            </w:r>
          </w:p>
        </w:tc>
        <w:tc>
          <w:tcPr>
            <w:tcW w:w="1089"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3" w:type="dxa"/>
            <w:tcBorders>
              <w:top w:val="single" w:sz="4" w:space="0" w:color="auto"/>
              <w:left w:val="single" w:sz="4" w:space="0" w:color="auto"/>
              <w:bottom w:val="single" w:sz="4" w:space="0" w:color="auto"/>
              <w:right w:val="single" w:sz="4" w:space="0" w:color="auto"/>
            </w:tcBorders>
          </w:tcPr>
          <w:p w:rsidR="004205F2" w:rsidRPr="003B6C04" w:rsidRDefault="004205F2" w:rsidP="004205F2">
            <w:pPr>
              <w:spacing w:line="240" w:lineRule="auto"/>
              <w:ind w:firstLine="0"/>
              <w:jc w:val="left"/>
              <w:rPr>
                <w:rFonts w:ascii="Liberation Serif" w:hAnsi="Liberation Serif" w:cs="Liberation Serif"/>
                <w:snapToGrid/>
                <w:sz w:val="20"/>
              </w:rPr>
            </w:pPr>
          </w:p>
        </w:tc>
      </w:tr>
      <w:tr w:rsidR="003C0CAB" w:rsidRPr="003B6C04" w:rsidTr="003C0CA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9A656B">
            <w:pPr>
              <w:spacing w:line="240" w:lineRule="auto"/>
              <w:ind w:firstLine="0"/>
              <w:jc w:val="center"/>
              <w:rPr>
                <w:rFonts w:ascii="Liberation Serif" w:hAnsi="Liberation Serif" w:cs="Liberation Serif"/>
                <w:snapToGrid/>
                <w:sz w:val="20"/>
              </w:rPr>
            </w:pPr>
            <w:r w:rsidRPr="003B6C04">
              <w:rPr>
                <w:rFonts w:ascii="Liberation Serif" w:hAnsi="Liberation Serif" w:cs="Liberation Serif"/>
                <w:snapToGrid/>
                <w:sz w:val="20"/>
              </w:rPr>
              <w:t>1.</w:t>
            </w:r>
            <w:r w:rsidR="009A656B">
              <w:rPr>
                <w:rFonts w:ascii="Liberation Serif" w:hAnsi="Liberation Serif" w:cs="Liberation Serif"/>
                <w:snapToGrid/>
                <w:sz w:val="20"/>
              </w:rPr>
              <w:t>2</w:t>
            </w:r>
          </w:p>
        </w:tc>
        <w:tc>
          <w:tcPr>
            <w:tcW w:w="318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387669">
            <w:pPr>
              <w:spacing w:line="240" w:lineRule="auto"/>
              <w:ind w:firstLine="0"/>
              <w:jc w:val="left"/>
              <w:rPr>
                <w:rFonts w:ascii="Liberation Serif" w:hAnsi="Liberation Serif" w:cs="Liberation Serif"/>
                <w:sz w:val="20"/>
              </w:rPr>
            </w:pPr>
            <w:r w:rsidRPr="003B6C04">
              <w:rPr>
                <w:rFonts w:ascii="Liberation Serif" w:hAnsi="Liberation Serif" w:cs="Liberation Serif"/>
                <w:sz w:val="20"/>
              </w:rPr>
              <w:t>Ресурсные возможности (кадровые</w:t>
            </w:r>
            <w:r w:rsidR="00387669" w:rsidRPr="003B6C04">
              <w:rPr>
                <w:rFonts w:ascii="Liberation Serif" w:hAnsi="Liberation Serif" w:cs="Liberation Serif"/>
                <w:sz w:val="20"/>
                <w:lang w:val="en-US"/>
              </w:rPr>
              <w:t xml:space="preserve"> </w:t>
            </w:r>
            <w:r w:rsidR="00387669" w:rsidRPr="003B6C04">
              <w:rPr>
                <w:rFonts w:ascii="Liberation Serif" w:hAnsi="Liberation Serif" w:cs="Liberation Serif"/>
                <w:sz w:val="20"/>
              </w:rPr>
              <w:t>ресурсы</w:t>
            </w:r>
            <w:r w:rsidRPr="003B6C04">
              <w:rPr>
                <w:rFonts w:ascii="Liberation Serif" w:hAnsi="Liberation Serif" w:cs="Liberation Serif"/>
                <w:sz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16"/>
              </w:rPr>
            </w:pPr>
            <w:r w:rsidRPr="003B6C04">
              <w:rPr>
                <w:rFonts w:ascii="Liberation Serif" w:hAnsi="Liberation Serif" w:cs="Liberation Serif"/>
                <w:sz w:val="16"/>
              </w:rPr>
              <w:t>квалификационная</w:t>
            </w:r>
          </w:p>
        </w:tc>
        <w:tc>
          <w:tcPr>
            <w:tcW w:w="1089"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3" w:type="dxa"/>
            <w:tcBorders>
              <w:top w:val="single" w:sz="4" w:space="0" w:color="auto"/>
              <w:left w:val="single" w:sz="4" w:space="0" w:color="auto"/>
              <w:bottom w:val="single" w:sz="4" w:space="0" w:color="auto"/>
              <w:right w:val="single" w:sz="4" w:space="0" w:color="auto"/>
            </w:tcBorders>
          </w:tcPr>
          <w:p w:rsidR="004205F2" w:rsidRPr="003B6C04" w:rsidRDefault="004205F2" w:rsidP="004205F2">
            <w:pPr>
              <w:spacing w:line="240" w:lineRule="auto"/>
              <w:ind w:firstLine="0"/>
              <w:jc w:val="left"/>
              <w:rPr>
                <w:rFonts w:ascii="Liberation Serif" w:hAnsi="Liberation Serif" w:cs="Liberation Serif"/>
                <w:snapToGrid/>
                <w:sz w:val="20"/>
              </w:rPr>
            </w:pPr>
          </w:p>
        </w:tc>
      </w:tr>
      <w:tr w:rsidR="00347111" w:rsidRPr="003B6C04" w:rsidTr="003C0CA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347111" w:rsidRPr="003B6C04" w:rsidRDefault="00347111" w:rsidP="009A656B">
            <w:pPr>
              <w:spacing w:line="240" w:lineRule="auto"/>
              <w:ind w:firstLine="0"/>
              <w:jc w:val="center"/>
              <w:rPr>
                <w:rFonts w:ascii="Liberation Serif" w:hAnsi="Liberation Serif" w:cs="Liberation Serif"/>
                <w:snapToGrid/>
                <w:sz w:val="20"/>
              </w:rPr>
            </w:pPr>
            <w:r w:rsidRPr="003B6C04">
              <w:rPr>
                <w:rFonts w:ascii="Liberation Serif" w:hAnsi="Liberation Serif" w:cs="Liberation Serif"/>
                <w:snapToGrid/>
                <w:sz w:val="20"/>
              </w:rPr>
              <w:t>1.</w:t>
            </w:r>
            <w:r w:rsidR="009A656B">
              <w:rPr>
                <w:rFonts w:ascii="Liberation Serif" w:hAnsi="Liberation Serif" w:cs="Liberation Serif"/>
                <w:snapToGrid/>
                <w:sz w:val="20"/>
              </w:rPr>
              <w:t>3</w:t>
            </w:r>
          </w:p>
        </w:tc>
        <w:tc>
          <w:tcPr>
            <w:tcW w:w="3184" w:type="dxa"/>
            <w:tcBorders>
              <w:top w:val="single" w:sz="4" w:space="0" w:color="auto"/>
              <w:left w:val="single" w:sz="4" w:space="0" w:color="auto"/>
              <w:bottom w:val="single" w:sz="4" w:space="0" w:color="auto"/>
              <w:right w:val="single" w:sz="4" w:space="0" w:color="auto"/>
            </w:tcBorders>
            <w:shd w:val="clear" w:color="auto" w:fill="auto"/>
            <w:noWrap/>
          </w:tcPr>
          <w:p w:rsidR="00347111" w:rsidRPr="003B6C04" w:rsidRDefault="00347111" w:rsidP="00387669">
            <w:pPr>
              <w:spacing w:line="240" w:lineRule="auto"/>
              <w:ind w:firstLine="0"/>
              <w:jc w:val="left"/>
              <w:rPr>
                <w:rFonts w:ascii="Liberation Serif" w:hAnsi="Liberation Serif" w:cs="Liberation Serif"/>
                <w:bCs/>
                <w:snapToGrid/>
                <w:sz w:val="20"/>
              </w:rPr>
            </w:pPr>
            <w:r w:rsidRPr="003B6C04">
              <w:rPr>
                <w:rFonts w:ascii="Liberation Serif" w:hAnsi="Liberation Serif" w:cs="Liberation Serif"/>
                <w:sz w:val="20"/>
              </w:rPr>
              <w:t>Опыт</w:t>
            </w:r>
            <w:r w:rsidRPr="003B6C04">
              <w:rPr>
                <w:rFonts w:ascii="Liberation Serif" w:hAnsi="Liberation Serif" w:cs="Liberation Serif"/>
                <w:bCs/>
                <w:snapToGrid/>
                <w:sz w:val="20"/>
              </w:rPr>
              <w:t xml:space="preserve"> оказания аналогичных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347111" w:rsidRPr="003B6C04" w:rsidRDefault="00347111" w:rsidP="00347111">
            <w:pPr>
              <w:spacing w:line="240" w:lineRule="auto"/>
              <w:ind w:firstLine="0"/>
              <w:jc w:val="left"/>
              <w:rPr>
                <w:rFonts w:ascii="Liberation Serif" w:hAnsi="Liberation Serif" w:cs="Liberation Serif"/>
                <w:snapToGrid/>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47111" w:rsidRPr="003B6C04" w:rsidRDefault="00347111" w:rsidP="00347111">
            <w:pPr>
              <w:spacing w:line="240" w:lineRule="auto"/>
              <w:ind w:firstLine="0"/>
              <w:jc w:val="left"/>
              <w:rPr>
                <w:rFonts w:ascii="Liberation Serif" w:hAnsi="Liberation Serif" w:cs="Liberation Serif"/>
                <w:sz w:val="16"/>
              </w:rPr>
            </w:pPr>
            <w:r w:rsidRPr="003B6C04">
              <w:rPr>
                <w:rFonts w:ascii="Liberation Serif" w:hAnsi="Liberation Serif" w:cs="Liberation Serif"/>
                <w:sz w:val="16"/>
              </w:rPr>
              <w:t>квалификационная</w:t>
            </w:r>
          </w:p>
        </w:tc>
        <w:tc>
          <w:tcPr>
            <w:tcW w:w="1089" w:type="dxa"/>
            <w:tcBorders>
              <w:top w:val="single" w:sz="4" w:space="0" w:color="auto"/>
              <w:left w:val="single" w:sz="4" w:space="0" w:color="auto"/>
              <w:bottom w:val="single" w:sz="4" w:space="0" w:color="auto"/>
              <w:right w:val="single" w:sz="4" w:space="0" w:color="auto"/>
            </w:tcBorders>
            <w:shd w:val="clear" w:color="auto" w:fill="auto"/>
            <w:noWrap/>
          </w:tcPr>
          <w:p w:rsidR="00347111" w:rsidRPr="003B6C04" w:rsidRDefault="00347111" w:rsidP="00347111">
            <w:pPr>
              <w:spacing w:line="240" w:lineRule="auto"/>
              <w:ind w:firstLine="0"/>
              <w:jc w:val="left"/>
              <w:rPr>
                <w:rFonts w:ascii="Liberation Serif" w:hAnsi="Liberation Serif" w:cs="Liberation Serif"/>
                <w:snapToGrid/>
                <w:sz w:val="20"/>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tcPr>
          <w:p w:rsidR="00347111" w:rsidRPr="003B6C04" w:rsidRDefault="00347111" w:rsidP="00347111">
            <w:pPr>
              <w:spacing w:line="240" w:lineRule="auto"/>
              <w:ind w:firstLine="0"/>
              <w:jc w:val="left"/>
              <w:rPr>
                <w:rFonts w:ascii="Liberation Serif" w:hAnsi="Liberation Serif" w:cs="Liberation Serif"/>
                <w:snapToGrid/>
                <w:sz w:val="20"/>
              </w:rPr>
            </w:pPr>
          </w:p>
        </w:tc>
        <w:tc>
          <w:tcPr>
            <w:tcW w:w="1073" w:type="dxa"/>
            <w:tcBorders>
              <w:top w:val="single" w:sz="4" w:space="0" w:color="auto"/>
              <w:left w:val="single" w:sz="4" w:space="0" w:color="auto"/>
              <w:bottom w:val="single" w:sz="4" w:space="0" w:color="auto"/>
              <w:right w:val="single" w:sz="4" w:space="0" w:color="auto"/>
            </w:tcBorders>
          </w:tcPr>
          <w:p w:rsidR="00347111" w:rsidRPr="003B6C04" w:rsidRDefault="00347111" w:rsidP="00347111">
            <w:pPr>
              <w:spacing w:line="240" w:lineRule="auto"/>
              <w:ind w:firstLine="0"/>
              <w:jc w:val="left"/>
              <w:rPr>
                <w:rFonts w:ascii="Liberation Serif" w:hAnsi="Liberation Serif" w:cs="Liberation Serif"/>
                <w:snapToGrid/>
                <w:sz w:val="20"/>
              </w:rPr>
            </w:pPr>
          </w:p>
        </w:tc>
      </w:tr>
      <w:tr w:rsidR="003C0CAB" w:rsidRPr="003B6C04" w:rsidTr="003C0CA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center"/>
              <w:rPr>
                <w:rFonts w:ascii="Liberation Serif" w:hAnsi="Liberation Serif" w:cs="Liberation Serif"/>
                <w:b/>
                <w:snapToGrid/>
                <w:sz w:val="20"/>
              </w:rPr>
            </w:pPr>
            <w:r w:rsidRPr="003B6C04">
              <w:rPr>
                <w:rFonts w:ascii="Liberation Serif" w:hAnsi="Liberation Serif" w:cs="Liberation Serif"/>
                <w:b/>
                <w:snapToGrid/>
                <w:sz w:val="20"/>
              </w:rPr>
              <w:t>2.</w:t>
            </w:r>
          </w:p>
        </w:tc>
        <w:tc>
          <w:tcPr>
            <w:tcW w:w="318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b/>
                <w:snapToGrid/>
                <w:sz w:val="20"/>
              </w:rPr>
            </w:pPr>
            <w:r w:rsidRPr="003B6C04">
              <w:rPr>
                <w:rFonts w:ascii="Liberation Serif" w:hAnsi="Liberation Serif" w:cs="Liberation Serif"/>
                <w:b/>
                <w:sz w:val="20"/>
              </w:rPr>
              <w:t>Деловая репутация Участника</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z w:val="16"/>
              </w:rPr>
            </w:pPr>
            <w:r w:rsidRPr="003B6C04">
              <w:rPr>
                <w:rFonts w:ascii="Liberation Serif" w:hAnsi="Liberation Serif" w:cs="Liberation Serif"/>
                <w:sz w:val="16"/>
              </w:rPr>
              <w:t>Экспертиза экономической безопасности</w:t>
            </w:r>
          </w:p>
        </w:tc>
        <w:tc>
          <w:tcPr>
            <w:tcW w:w="1089"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tcPr>
          <w:p w:rsidR="004205F2" w:rsidRPr="003B6C04" w:rsidRDefault="004205F2" w:rsidP="004205F2">
            <w:pPr>
              <w:spacing w:line="240" w:lineRule="auto"/>
              <w:ind w:firstLine="0"/>
              <w:jc w:val="left"/>
              <w:rPr>
                <w:rFonts w:ascii="Liberation Serif" w:hAnsi="Liberation Serif" w:cs="Liberation Serif"/>
                <w:snapToGrid/>
                <w:sz w:val="20"/>
              </w:rPr>
            </w:pPr>
          </w:p>
        </w:tc>
      </w:tr>
      <w:tr w:rsidR="003C0CAB" w:rsidRPr="003B6C04" w:rsidTr="003C0CA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D31943" w:rsidP="004205F2">
            <w:pPr>
              <w:spacing w:line="240" w:lineRule="auto"/>
              <w:ind w:firstLine="0"/>
              <w:jc w:val="center"/>
              <w:rPr>
                <w:rFonts w:ascii="Liberation Serif" w:hAnsi="Liberation Serif" w:cs="Liberation Serif"/>
                <w:b/>
                <w:snapToGrid/>
                <w:sz w:val="20"/>
              </w:rPr>
            </w:pPr>
            <w:r w:rsidRPr="003B6C04">
              <w:rPr>
                <w:rFonts w:ascii="Liberation Serif" w:hAnsi="Liberation Serif" w:cs="Liberation Serif"/>
                <w:b/>
                <w:snapToGrid/>
                <w:sz w:val="20"/>
              </w:rPr>
              <w:t>3</w:t>
            </w:r>
          </w:p>
        </w:tc>
        <w:tc>
          <w:tcPr>
            <w:tcW w:w="318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7646F1" w:rsidP="004205F2">
            <w:pPr>
              <w:spacing w:line="240" w:lineRule="auto"/>
              <w:ind w:firstLine="0"/>
              <w:jc w:val="left"/>
              <w:rPr>
                <w:rFonts w:ascii="Liberation Serif" w:hAnsi="Liberation Serif" w:cs="Liberation Serif"/>
                <w:b/>
                <w:sz w:val="20"/>
              </w:rPr>
            </w:pPr>
            <w:r w:rsidRPr="003B6C04">
              <w:rPr>
                <w:rFonts w:ascii="Liberation Serif" w:hAnsi="Liberation Serif" w:cs="Liberation Serif"/>
                <w:b/>
                <w:sz w:val="20"/>
              </w:rPr>
              <w:t>Коммерческое предложение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16"/>
              </w:rPr>
            </w:pPr>
          </w:p>
        </w:tc>
        <w:tc>
          <w:tcPr>
            <w:tcW w:w="1089"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3" w:type="dxa"/>
            <w:tcBorders>
              <w:top w:val="single" w:sz="4" w:space="0" w:color="auto"/>
              <w:left w:val="single" w:sz="4" w:space="0" w:color="auto"/>
              <w:bottom w:val="single" w:sz="4" w:space="0" w:color="auto"/>
              <w:right w:val="single" w:sz="4" w:space="0" w:color="auto"/>
            </w:tcBorders>
          </w:tcPr>
          <w:p w:rsidR="004205F2" w:rsidRPr="003B6C04" w:rsidRDefault="004205F2" w:rsidP="004205F2">
            <w:pPr>
              <w:spacing w:line="240" w:lineRule="auto"/>
              <w:ind w:firstLine="0"/>
              <w:jc w:val="left"/>
              <w:rPr>
                <w:rFonts w:ascii="Liberation Serif" w:hAnsi="Liberation Serif" w:cs="Liberation Serif"/>
                <w:snapToGrid/>
                <w:sz w:val="20"/>
              </w:rPr>
            </w:pPr>
          </w:p>
        </w:tc>
      </w:tr>
      <w:tr w:rsidR="003C0CAB" w:rsidRPr="003B6C04" w:rsidTr="003C0CAB">
        <w:trPr>
          <w:jc w:val="center"/>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D31943" w:rsidP="004205F2">
            <w:pPr>
              <w:spacing w:line="240" w:lineRule="auto"/>
              <w:ind w:firstLine="0"/>
              <w:jc w:val="center"/>
              <w:rPr>
                <w:rFonts w:ascii="Liberation Serif" w:hAnsi="Liberation Serif" w:cs="Liberation Serif"/>
                <w:snapToGrid/>
                <w:sz w:val="20"/>
              </w:rPr>
            </w:pPr>
            <w:r w:rsidRPr="003B6C04">
              <w:rPr>
                <w:rFonts w:ascii="Liberation Serif" w:hAnsi="Liberation Serif" w:cs="Liberation Serif"/>
                <w:snapToGrid/>
                <w:sz w:val="20"/>
              </w:rPr>
              <w:t>3</w:t>
            </w:r>
            <w:r w:rsidR="004205F2" w:rsidRPr="003B6C04">
              <w:rPr>
                <w:rFonts w:ascii="Liberation Serif" w:hAnsi="Liberation Serif" w:cs="Liberation Serif"/>
                <w:snapToGrid/>
                <w:sz w:val="20"/>
              </w:rPr>
              <w:t>.1</w:t>
            </w:r>
          </w:p>
        </w:tc>
        <w:tc>
          <w:tcPr>
            <w:tcW w:w="318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011BFA" w:rsidP="004205F2">
            <w:pPr>
              <w:spacing w:line="240" w:lineRule="auto"/>
              <w:ind w:firstLine="0"/>
              <w:jc w:val="left"/>
              <w:rPr>
                <w:rFonts w:ascii="Liberation Serif" w:hAnsi="Liberation Serif" w:cs="Liberation Serif"/>
                <w:sz w:val="20"/>
              </w:rPr>
            </w:pPr>
            <w:r>
              <w:rPr>
                <w:rFonts w:ascii="Liberation Serif" w:hAnsi="Liberation Serif" w:cs="Liberation Serif"/>
                <w:sz w:val="20"/>
              </w:rPr>
              <w:t>Корзина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D31943">
            <w:pPr>
              <w:spacing w:line="240" w:lineRule="auto"/>
              <w:ind w:firstLine="0"/>
              <w:jc w:val="left"/>
              <w:rPr>
                <w:rFonts w:ascii="Liberation Serif" w:hAnsi="Liberation Serif" w:cs="Liberation Serif"/>
                <w:snapToGrid/>
                <w:sz w:val="16"/>
              </w:rPr>
            </w:pPr>
            <w:r w:rsidRPr="003B6C04">
              <w:rPr>
                <w:rFonts w:ascii="Liberation Serif" w:hAnsi="Liberation Serif" w:cs="Liberation Serif"/>
                <w:snapToGrid/>
                <w:sz w:val="16"/>
              </w:rPr>
              <w:t xml:space="preserve">Коммерческая (оценивается по формуле, согласно приложению </w:t>
            </w:r>
            <w:r w:rsidR="00D31943" w:rsidRPr="003B6C04">
              <w:rPr>
                <w:rFonts w:ascii="Liberation Serif" w:hAnsi="Liberation Serif" w:cs="Liberation Serif"/>
                <w:snapToGrid/>
                <w:sz w:val="16"/>
              </w:rPr>
              <w:t>5</w:t>
            </w:r>
            <w:r w:rsidRPr="003B6C04">
              <w:rPr>
                <w:rFonts w:ascii="Liberation Serif" w:hAnsi="Liberation Serif" w:cs="Liberation Serif"/>
                <w:snapToGrid/>
                <w:sz w:val="16"/>
              </w:rPr>
              <w:t>)</w:t>
            </w:r>
          </w:p>
        </w:tc>
        <w:tc>
          <w:tcPr>
            <w:tcW w:w="1089"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4" w:type="dxa"/>
            <w:tcBorders>
              <w:top w:val="single" w:sz="4" w:space="0" w:color="auto"/>
              <w:left w:val="single" w:sz="4" w:space="0" w:color="auto"/>
              <w:bottom w:val="single" w:sz="4" w:space="0" w:color="auto"/>
              <w:right w:val="single" w:sz="4" w:space="0" w:color="auto"/>
            </w:tcBorders>
            <w:shd w:val="clear" w:color="auto" w:fill="auto"/>
            <w:noWrap/>
          </w:tcPr>
          <w:p w:rsidR="004205F2" w:rsidRPr="003B6C04" w:rsidRDefault="004205F2" w:rsidP="004205F2">
            <w:pPr>
              <w:spacing w:line="240" w:lineRule="auto"/>
              <w:ind w:firstLine="0"/>
              <w:jc w:val="left"/>
              <w:rPr>
                <w:rFonts w:ascii="Liberation Serif" w:hAnsi="Liberation Serif" w:cs="Liberation Serif"/>
                <w:snapToGrid/>
                <w:sz w:val="20"/>
              </w:rPr>
            </w:pPr>
          </w:p>
        </w:tc>
        <w:tc>
          <w:tcPr>
            <w:tcW w:w="1073" w:type="dxa"/>
            <w:tcBorders>
              <w:top w:val="single" w:sz="4" w:space="0" w:color="auto"/>
              <w:left w:val="single" w:sz="4" w:space="0" w:color="auto"/>
              <w:bottom w:val="single" w:sz="4" w:space="0" w:color="auto"/>
              <w:right w:val="single" w:sz="4" w:space="0" w:color="auto"/>
            </w:tcBorders>
          </w:tcPr>
          <w:p w:rsidR="004205F2" w:rsidRPr="003B6C04" w:rsidRDefault="004205F2" w:rsidP="004205F2">
            <w:pPr>
              <w:spacing w:line="240" w:lineRule="auto"/>
              <w:ind w:firstLine="0"/>
              <w:jc w:val="left"/>
              <w:rPr>
                <w:rFonts w:ascii="Liberation Serif" w:hAnsi="Liberation Serif" w:cs="Liberation Serif"/>
                <w:snapToGrid/>
                <w:sz w:val="20"/>
              </w:rPr>
            </w:pPr>
          </w:p>
        </w:tc>
      </w:tr>
    </w:tbl>
    <w:p w:rsidR="004205F2" w:rsidRPr="003B6C04" w:rsidRDefault="004205F2" w:rsidP="004205F2">
      <w:pPr>
        <w:spacing w:line="240" w:lineRule="auto"/>
        <w:ind w:firstLine="0"/>
        <w:rPr>
          <w:rFonts w:ascii="Liberation Serif" w:hAnsi="Liberation Serif" w:cs="Liberation Serif"/>
          <w:b/>
          <w:sz w:val="23"/>
          <w:szCs w:val="23"/>
        </w:rPr>
      </w:pPr>
    </w:p>
    <w:p w:rsidR="00D25570" w:rsidRPr="003B6C04" w:rsidRDefault="00D25570" w:rsidP="004205F2">
      <w:pPr>
        <w:spacing w:line="240" w:lineRule="auto"/>
        <w:ind w:firstLine="0"/>
        <w:rPr>
          <w:rFonts w:ascii="Liberation Serif" w:hAnsi="Liberation Serif" w:cs="Liberation Serif"/>
          <w:b/>
          <w:sz w:val="23"/>
          <w:szCs w:val="23"/>
        </w:rPr>
      </w:pPr>
      <w:r w:rsidRPr="003B6C04">
        <w:rPr>
          <w:rFonts w:ascii="Liberation Serif" w:hAnsi="Liberation Serif" w:cs="Liberation Serif"/>
          <w:b/>
          <w:sz w:val="23"/>
          <w:szCs w:val="23"/>
        </w:rPr>
        <w:t xml:space="preserve">Развернутые обоснования оценок и комментарии: </w:t>
      </w:r>
      <w:r w:rsidRPr="003B6C04">
        <w:rPr>
          <w:rFonts w:ascii="Liberation Serif" w:hAnsi="Liberation Serif" w:cs="Liberation Serif"/>
          <w:b/>
          <w:sz w:val="23"/>
          <w:szCs w:val="23"/>
        </w:rPr>
        <w:tab/>
      </w:r>
    </w:p>
    <w:p w:rsidR="00F10365" w:rsidRPr="003B6C04" w:rsidRDefault="00D25570" w:rsidP="00F10365">
      <w:pPr>
        <w:spacing w:line="240" w:lineRule="auto"/>
        <w:ind w:firstLine="0"/>
        <w:jc w:val="left"/>
        <w:rPr>
          <w:rFonts w:ascii="Liberation Serif" w:hAnsi="Liberation Serif" w:cs="Liberation Serif"/>
          <w:b/>
          <w:sz w:val="23"/>
          <w:szCs w:val="23"/>
        </w:rPr>
      </w:pPr>
      <w:r w:rsidRPr="003B6C04">
        <w:rPr>
          <w:rFonts w:ascii="Liberation Serif" w:hAnsi="Liberation Serif" w:cs="Liberation Serif"/>
          <w:b/>
          <w:sz w:val="23"/>
          <w:szCs w:val="23"/>
        </w:rPr>
        <w:t>Участник 1: _____________________________</w:t>
      </w:r>
    </w:p>
    <w:p w:rsidR="00D25570" w:rsidRPr="003B6C04" w:rsidRDefault="00F10365" w:rsidP="00F10365">
      <w:pPr>
        <w:spacing w:line="240" w:lineRule="auto"/>
        <w:ind w:firstLine="0"/>
        <w:jc w:val="left"/>
        <w:rPr>
          <w:rFonts w:ascii="Liberation Serif" w:hAnsi="Liberation Serif" w:cs="Liberation Serif"/>
          <w:b/>
          <w:sz w:val="23"/>
          <w:szCs w:val="23"/>
        </w:rPr>
      </w:pPr>
      <w:r w:rsidRPr="003B6C04">
        <w:rPr>
          <w:rFonts w:ascii="Liberation Serif" w:hAnsi="Liberation Serif" w:cs="Liberation Serif"/>
          <w:b/>
          <w:sz w:val="23"/>
          <w:szCs w:val="23"/>
        </w:rPr>
        <w:t>К</w:t>
      </w:r>
      <w:r w:rsidR="00D25570" w:rsidRPr="003B6C04">
        <w:rPr>
          <w:rFonts w:ascii="Liberation Serif" w:hAnsi="Liberation Serif" w:cs="Liberation Serif"/>
          <w:b/>
          <w:sz w:val="23"/>
          <w:szCs w:val="23"/>
        </w:rPr>
        <w:t>ритерий</w:t>
      </w:r>
      <w:r w:rsidRPr="003B6C04">
        <w:rPr>
          <w:rFonts w:ascii="Liberation Serif" w:hAnsi="Liberation Serif" w:cs="Liberation Serif"/>
          <w:b/>
          <w:sz w:val="23"/>
          <w:szCs w:val="23"/>
        </w:rPr>
        <w:t xml:space="preserve"> </w:t>
      </w:r>
      <w:r w:rsidR="00D25570" w:rsidRPr="003B6C04">
        <w:rPr>
          <w:rFonts w:ascii="Liberation Serif" w:hAnsi="Liberation Serif" w:cs="Liberation Serif"/>
          <w:b/>
          <w:sz w:val="23"/>
          <w:szCs w:val="23"/>
        </w:rPr>
        <w:t>№_____: _______________________________________________________________</w:t>
      </w:r>
    </w:p>
    <w:p w:rsidR="00F10365" w:rsidRPr="003B6C04" w:rsidRDefault="00F10365" w:rsidP="00F10365">
      <w:pPr>
        <w:spacing w:line="240" w:lineRule="auto"/>
        <w:ind w:firstLine="0"/>
        <w:jc w:val="left"/>
        <w:rPr>
          <w:rFonts w:ascii="Liberation Serif" w:hAnsi="Liberation Serif" w:cs="Liberation Serif"/>
          <w:b/>
          <w:sz w:val="23"/>
          <w:szCs w:val="23"/>
        </w:rPr>
      </w:pPr>
    </w:p>
    <w:p w:rsidR="00F10365" w:rsidRPr="003B6C04" w:rsidRDefault="00F10365" w:rsidP="00F10365">
      <w:pPr>
        <w:spacing w:line="240" w:lineRule="auto"/>
        <w:ind w:firstLine="0"/>
        <w:jc w:val="left"/>
        <w:rPr>
          <w:rFonts w:ascii="Liberation Serif" w:hAnsi="Liberation Serif" w:cs="Liberation Serif"/>
          <w:b/>
          <w:sz w:val="23"/>
          <w:szCs w:val="23"/>
        </w:rPr>
      </w:pPr>
      <w:r w:rsidRPr="003B6C04">
        <w:rPr>
          <w:rFonts w:ascii="Liberation Serif" w:hAnsi="Liberation Serif" w:cs="Liberation Serif"/>
          <w:b/>
          <w:sz w:val="23"/>
          <w:szCs w:val="23"/>
        </w:rPr>
        <w:t>Участник 2: _____________________________</w:t>
      </w:r>
    </w:p>
    <w:p w:rsidR="00F10365" w:rsidRPr="003B6C04" w:rsidRDefault="00F10365" w:rsidP="00F10365">
      <w:pPr>
        <w:spacing w:line="240" w:lineRule="auto"/>
        <w:ind w:firstLine="0"/>
        <w:jc w:val="left"/>
        <w:rPr>
          <w:rFonts w:ascii="Liberation Serif" w:hAnsi="Liberation Serif" w:cs="Liberation Serif"/>
          <w:b/>
          <w:sz w:val="23"/>
          <w:szCs w:val="23"/>
        </w:rPr>
      </w:pPr>
      <w:r w:rsidRPr="003B6C04">
        <w:rPr>
          <w:rFonts w:ascii="Liberation Serif" w:hAnsi="Liberation Serif" w:cs="Liberation Serif"/>
          <w:b/>
          <w:sz w:val="23"/>
          <w:szCs w:val="23"/>
        </w:rPr>
        <w:t>Критерий №_____: _______________________________________________________________</w:t>
      </w:r>
    </w:p>
    <w:p w:rsidR="00F10365" w:rsidRPr="003B6C04" w:rsidRDefault="00F10365" w:rsidP="00D25570">
      <w:pPr>
        <w:spacing w:line="240" w:lineRule="auto"/>
        <w:ind w:firstLine="709"/>
        <w:rPr>
          <w:rFonts w:ascii="Liberation Serif" w:hAnsi="Liberation Serif" w:cs="Liberation Serif"/>
          <w:b/>
          <w:sz w:val="23"/>
          <w:szCs w:val="23"/>
        </w:rPr>
      </w:pPr>
    </w:p>
    <w:p w:rsidR="00F10365" w:rsidRPr="003B6C04" w:rsidRDefault="00F10365" w:rsidP="00F10365">
      <w:pPr>
        <w:spacing w:line="240" w:lineRule="auto"/>
        <w:ind w:firstLine="0"/>
        <w:jc w:val="left"/>
        <w:rPr>
          <w:rFonts w:ascii="Liberation Serif" w:hAnsi="Liberation Serif" w:cs="Liberation Serif"/>
          <w:b/>
          <w:sz w:val="23"/>
          <w:szCs w:val="23"/>
        </w:rPr>
      </w:pPr>
      <w:r w:rsidRPr="003B6C04">
        <w:rPr>
          <w:rFonts w:ascii="Liberation Serif" w:hAnsi="Liberation Serif" w:cs="Liberation Serif"/>
          <w:b/>
          <w:sz w:val="23"/>
          <w:szCs w:val="23"/>
        </w:rPr>
        <w:t xml:space="preserve">Участник </w:t>
      </w:r>
      <w:r w:rsidRPr="003B6C04">
        <w:rPr>
          <w:rFonts w:ascii="Liberation Serif" w:hAnsi="Liberation Serif" w:cs="Liberation Serif"/>
          <w:b/>
          <w:sz w:val="23"/>
          <w:szCs w:val="23"/>
          <w:lang w:val="en-US"/>
        </w:rPr>
        <w:t>n</w:t>
      </w:r>
      <w:r w:rsidRPr="003B6C04">
        <w:rPr>
          <w:rFonts w:ascii="Liberation Serif" w:hAnsi="Liberation Serif" w:cs="Liberation Serif"/>
          <w:b/>
          <w:sz w:val="23"/>
          <w:szCs w:val="23"/>
        </w:rPr>
        <w:t>: _____________________________</w:t>
      </w:r>
    </w:p>
    <w:p w:rsidR="00F10365" w:rsidRPr="003B6C04" w:rsidRDefault="00F10365" w:rsidP="00F10365">
      <w:pPr>
        <w:spacing w:line="240" w:lineRule="auto"/>
        <w:ind w:firstLine="0"/>
        <w:jc w:val="left"/>
        <w:rPr>
          <w:rFonts w:ascii="Liberation Serif" w:hAnsi="Liberation Serif" w:cs="Liberation Serif"/>
          <w:b/>
          <w:sz w:val="23"/>
          <w:szCs w:val="23"/>
        </w:rPr>
      </w:pPr>
      <w:r w:rsidRPr="003B6C04">
        <w:rPr>
          <w:rFonts w:ascii="Liberation Serif" w:hAnsi="Liberation Serif" w:cs="Liberation Serif"/>
          <w:b/>
          <w:sz w:val="23"/>
          <w:szCs w:val="23"/>
        </w:rPr>
        <w:t>Критерий №_____: _______________________________________________________________</w:t>
      </w:r>
    </w:p>
    <w:p w:rsidR="00F10365" w:rsidRPr="003B6C04" w:rsidRDefault="00F10365" w:rsidP="00F10365">
      <w:pPr>
        <w:pStyle w:val="aff1"/>
        <w:spacing w:line="240" w:lineRule="auto"/>
        <w:rPr>
          <w:rFonts w:ascii="Liberation Serif" w:hAnsi="Liberation Serif" w:cs="Liberation Serif"/>
          <w:snapToGrid/>
          <w:sz w:val="20"/>
          <w:szCs w:val="24"/>
        </w:rPr>
      </w:pPr>
    </w:p>
    <w:p w:rsidR="00F10365" w:rsidRPr="003B6C04" w:rsidRDefault="00F10365" w:rsidP="00F10365">
      <w:pPr>
        <w:pStyle w:val="aff1"/>
        <w:spacing w:line="240" w:lineRule="auto"/>
        <w:rPr>
          <w:rFonts w:ascii="Liberation Serif" w:hAnsi="Liberation Serif" w:cs="Liberation Serif"/>
          <w:snapToGrid/>
          <w:sz w:val="20"/>
          <w:szCs w:val="24"/>
        </w:rPr>
      </w:pPr>
    </w:p>
    <w:p w:rsidR="00F10365" w:rsidRPr="003B6C04" w:rsidRDefault="00F10365" w:rsidP="00F10365">
      <w:pPr>
        <w:pStyle w:val="aff1"/>
        <w:spacing w:line="240" w:lineRule="auto"/>
        <w:rPr>
          <w:rFonts w:ascii="Liberation Serif" w:hAnsi="Liberation Serif" w:cs="Liberation Serif"/>
          <w:snapToGrid/>
          <w:sz w:val="20"/>
          <w:szCs w:val="24"/>
        </w:rPr>
      </w:pPr>
    </w:p>
    <w:p w:rsidR="00244561" w:rsidRPr="003B6C04" w:rsidRDefault="00F10365" w:rsidP="00F10365">
      <w:pPr>
        <w:pStyle w:val="aff1"/>
        <w:spacing w:line="240" w:lineRule="auto"/>
        <w:rPr>
          <w:rFonts w:ascii="Liberation Serif" w:hAnsi="Liberation Serif" w:cs="Liberation Serif"/>
          <w:snapToGrid/>
          <w:sz w:val="20"/>
          <w:szCs w:val="24"/>
        </w:rPr>
      </w:pPr>
      <w:r w:rsidRPr="003B6C04">
        <w:rPr>
          <w:rFonts w:ascii="Liberation Serif" w:hAnsi="Liberation Serif" w:cs="Liberation Serif"/>
          <w:snapToGrid/>
          <w:sz w:val="20"/>
          <w:szCs w:val="24"/>
        </w:rPr>
        <w:t>(Дата и подпись Эксперта)</w:t>
      </w:r>
    </w:p>
    <w:p w:rsidR="00244561" w:rsidRPr="003B6C04" w:rsidRDefault="00244561">
      <w:pPr>
        <w:spacing w:line="240" w:lineRule="auto"/>
        <w:ind w:firstLine="0"/>
        <w:jc w:val="left"/>
        <w:rPr>
          <w:rFonts w:ascii="Liberation Serif" w:hAnsi="Liberation Serif" w:cs="Liberation Serif"/>
          <w:snapToGrid/>
          <w:sz w:val="20"/>
          <w:szCs w:val="24"/>
        </w:rPr>
      </w:pPr>
      <w:r w:rsidRPr="003B6C04">
        <w:rPr>
          <w:rFonts w:ascii="Liberation Serif" w:hAnsi="Liberation Serif" w:cs="Liberation Serif"/>
          <w:snapToGrid/>
          <w:sz w:val="20"/>
          <w:szCs w:val="24"/>
        </w:rPr>
        <w:br w:type="page"/>
      </w:r>
    </w:p>
    <w:p w:rsidR="00244561" w:rsidRPr="003B6C04" w:rsidRDefault="00244561" w:rsidP="00244561">
      <w:pPr>
        <w:tabs>
          <w:tab w:val="left" w:pos="284"/>
        </w:tabs>
        <w:spacing w:line="240" w:lineRule="auto"/>
        <w:ind w:left="352"/>
        <w:jc w:val="right"/>
        <w:outlineLvl w:val="0"/>
        <w:rPr>
          <w:rFonts w:ascii="Liberation Serif" w:hAnsi="Liberation Serif" w:cs="Liberation Serif"/>
          <w:sz w:val="24"/>
        </w:rPr>
      </w:pPr>
      <w:bookmarkStart w:id="6" w:name="_Toc351629374"/>
      <w:r w:rsidRPr="003B6C04">
        <w:rPr>
          <w:rFonts w:ascii="Liberation Serif" w:hAnsi="Liberation Serif" w:cs="Liberation Serif"/>
          <w:b/>
          <w:sz w:val="24"/>
        </w:rPr>
        <w:t>Приложение № </w:t>
      </w:r>
      <w:bookmarkEnd w:id="6"/>
      <w:r w:rsidRPr="003B6C04">
        <w:rPr>
          <w:rFonts w:ascii="Liberation Serif" w:hAnsi="Liberation Serif" w:cs="Liberation Serif"/>
          <w:b/>
          <w:sz w:val="24"/>
        </w:rPr>
        <w:t>5</w:t>
      </w:r>
    </w:p>
    <w:p w:rsidR="00244561" w:rsidRPr="003B6C04" w:rsidRDefault="00244561" w:rsidP="00244561">
      <w:pPr>
        <w:spacing w:line="240" w:lineRule="auto"/>
        <w:jc w:val="center"/>
        <w:rPr>
          <w:rFonts w:ascii="Liberation Serif" w:hAnsi="Liberation Serif" w:cs="Liberation Serif"/>
          <w:b/>
          <w:sz w:val="24"/>
        </w:rPr>
      </w:pPr>
    </w:p>
    <w:p w:rsidR="00244561" w:rsidRPr="003B6C04" w:rsidRDefault="00244561" w:rsidP="00244561">
      <w:pPr>
        <w:spacing w:line="240" w:lineRule="auto"/>
        <w:jc w:val="center"/>
        <w:rPr>
          <w:rFonts w:ascii="Liberation Serif" w:hAnsi="Liberation Serif" w:cs="Liberation Serif"/>
          <w:b/>
          <w:sz w:val="24"/>
        </w:rPr>
      </w:pPr>
      <w:r w:rsidRPr="003B6C04">
        <w:rPr>
          <w:rFonts w:ascii="Liberation Serif" w:hAnsi="Liberation Serif" w:cs="Liberation Serif"/>
          <w:b/>
          <w:sz w:val="24"/>
        </w:rPr>
        <w:t>ШКАЛА ЭКСПЕРТНОЙ ОЦЕНКИ</w:t>
      </w:r>
    </w:p>
    <w:p w:rsidR="00934660" w:rsidRPr="003B6C04" w:rsidRDefault="00934660" w:rsidP="00244561">
      <w:pPr>
        <w:spacing w:line="240" w:lineRule="auto"/>
        <w:jc w:val="center"/>
        <w:rPr>
          <w:rFonts w:ascii="Liberation Serif" w:hAnsi="Liberation Serif" w:cs="Liberation Serif"/>
          <w:b/>
          <w:sz w:val="24"/>
        </w:rPr>
      </w:pPr>
    </w:p>
    <w:p w:rsidR="00CE6A67" w:rsidRPr="003B6C04" w:rsidRDefault="00CE6A67" w:rsidP="006263CD">
      <w:pPr>
        <w:pStyle w:val="aff1"/>
        <w:spacing w:line="240" w:lineRule="auto"/>
        <w:ind w:left="284" w:right="113" w:hanging="284"/>
        <w:rPr>
          <w:rFonts w:ascii="Liberation Serif" w:hAnsi="Liberation Serif" w:cs="Liberation Serif"/>
          <w:b/>
          <w:snapToGrid/>
          <w:sz w:val="20"/>
          <w:szCs w:val="24"/>
        </w:rPr>
      </w:pPr>
      <w:r w:rsidRPr="003B6C04">
        <w:rPr>
          <w:rFonts w:ascii="Liberation Serif" w:hAnsi="Liberation Serif" w:cs="Liberation Serif"/>
          <w:b/>
          <w:snapToGrid/>
          <w:sz w:val="20"/>
          <w:szCs w:val="24"/>
        </w:rPr>
        <w:t>Квалификационная экспертиза</w:t>
      </w:r>
    </w:p>
    <w:tbl>
      <w:tblPr>
        <w:tblW w:w="10080" w:type="dxa"/>
        <w:tblInd w:w="93" w:type="dxa"/>
        <w:tblLook w:val="04A0" w:firstRow="1" w:lastRow="0" w:firstColumn="1" w:lastColumn="0" w:noHBand="0" w:noVBand="1"/>
      </w:tblPr>
      <w:tblGrid>
        <w:gridCol w:w="2567"/>
        <w:gridCol w:w="7513"/>
      </w:tblGrid>
      <w:tr w:rsidR="00CE6A67" w:rsidRPr="003B6C04" w:rsidTr="00934660">
        <w:trPr>
          <w:trHeight w:val="230"/>
        </w:trPr>
        <w:tc>
          <w:tcPr>
            <w:tcW w:w="2567" w:type="dxa"/>
            <w:vMerge w:val="restart"/>
            <w:tcBorders>
              <w:top w:val="single" w:sz="4" w:space="0" w:color="auto"/>
              <w:left w:val="single" w:sz="4" w:space="0" w:color="auto"/>
              <w:bottom w:val="single" w:sz="4" w:space="0" w:color="auto"/>
              <w:right w:val="single" w:sz="4" w:space="0" w:color="auto"/>
            </w:tcBorders>
            <w:shd w:val="clear" w:color="000000" w:fill="FFFFCC"/>
            <w:vAlign w:val="center"/>
            <w:hideMark/>
          </w:tcPr>
          <w:p w:rsidR="00CE6A67" w:rsidRPr="003B6C04" w:rsidRDefault="00CE6A67" w:rsidP="006263CD">
            <w:pPr>
              <w:spacing w:line="240" w:lineRule="auto"/>
              <w:ind w:left="113" w:right="113" w:firstLine="0"/>
              <w:jc w:val="center"/>
              <w:rPr>
                <w:rFonts w:ascii="Liberation Serif" w:hAnsi="Liberation Serif" w:cs="Liberation Serif"/>
                <w:bCs/>
                <w:snapToGrid/>
                <w:sz w:val="20"/>
              </w:rPr>
            </w:pPr>
            <w:r w:rsidRPr="003B6C04">
              <w:rPr>
                <w:rFonts w:ascii="Liberation Serif" w:hAnsi="Liberation Serif" w:cs="Liberation Serif"/>
                <w:bCs/>
                <w:snapToGrid/>
                <w:sz w:val="20"/>
              </w:rPr>
              <w:t>наименование оценочных критериев/подкритериев</w:t>
            </w:r>
          </w:p>
        </w:tc>
        <w:tc>
          <w:tcPr>
            <w:tcW w:w="7513" w:type="dxa"/>
            <w:vMerge w:val="restart"/>
            <w:tcBorders>
              <w:top w:val="single" w:sz="4" w:space="0" w:color="auto"/>
              <w:left w:val="single" w:sz="4" w:space="0" w:color="auto"/>
              <w:bottom w:val="single" w:sz="4" w:space="0" w:color="auto"/>
              <w:right w:val="single" w:sz="4" w:space="0" w:color="auto"/>
            </w:tcBorders>
            <w:shd w:val="clear" w:color="000000" w:fill="FFFFCC"/>
            <w:vAlign w:val="center"/>
            <w:hideMark/>
          </w:tcPr>
          <w:p w:rsidR="00CE6A67" w:rsidRPr="003B6C04" w:rsidRDefault="00CE6A67" w:rsidP="006263CD">
            <w:pPr>
              <w:spacing w:line="240" w:lineRule="auto"/>
              <w:ind w:left="113" w:right="113" w:firstLine="0"/>
              <w:jc w:val="center"/>
              <w:rPr>
                <w:rFonts w:ascii="Liberation Serif" w:hAnsi="Liberation Serif" w:cs="Liberation Serif"/>
                <w:bCs/>
                <w:snapToGrid/>
                <w:sz w:val="20"/>
              </w:rPr>
            </w:pPr>
            <w:r w:rsidRPr="003B6C04">
              <w:rPr>
                <w:rFonts w:ascii="Liberation Serif" w:hAnsi="Liberation Serif" w:cs="Liberation Serif"/>
                <w:bCs/>
                <w:snapToGrid/>
                <w:sz w:val="20"/>
              </w:rPr>
              <w:t>Шкала выставления баллов</w:t>
            </w:r>
          </w:p>
        </w:tc>
      </w:tr>
      <w:tr w:rsidR="00CE6A67" w:rsidRPr="003B6C04" w:rsidTr="00934660">
        <w:trPr>
          <w:trHeight w:val="230"/>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vMerge/>
            <w:tcBorders>
              <w:top w:val="single" w:sz="4" w:space="0" w:color="auto"/>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r>
      <w:tr w:rsidR="00CE6A67" w:rsidRPr="003B6C04" w:rsidTr="00934660">
        <w:tc>
          <w:tcPr>
            <w:tcW w:w="2567" w:type="dxa"/>
            <w:vMerge w:val="restart"/>
            <w:tcBorders>
              <w:top w:val="nil"/>
              <w:left w:val="single" w:sz="4" w:space="0" w:color="auto"/>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jc w:val="center"/>
              <w:rPr>
                <w:rFonts w:ascii="Liberation Serif" w:hAnsi="Liberation Serif" w:cs="Liberation Serif"/>
                <w:bCs/>
                <w:snapToGrid/>
                <w:sz w:val="20"/>
              </w:rPr>
            </w:pPr>
            <w:r w:rsidRPr="003B6C04">
              <w:rPr>
                <w:rFonts w:ascii="Liberation Serif" w:hAnsi="Liberation Serif" w:cs="Liberation Serif"/>
                <w:bCs/>
                <w:snapToGrid/>
                <w:sz w:val="20"/>
              </w:rPr>
              <w:t>Наличие и квалификация персонала</w:t>
            </w: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5 баллов Наличие и квалификация персонала выше минимальных</w:t>
            </w:r>
            <w:r w:rsidR="008624CF" w:rsidRPr="003B6C04">
              <w:rPr>
                <w:rFonts w:ascii="Liberation Serif" w:hAnsi="Liberation Serif" w:cs="Liberation Serif"/>
                <w:bCs/>
                <w:snapToGrid/>
                <w:sz w:val="20"/>
              </w:rPr>
              <w:t xml:space="preserve"> </w:t>
            </w:r>
            <w:r w:rsidRPr="003B6C04">
              <w:rPr>
                <w:rFonts w:ascii="Liberation Serif" w:hAnsi="Liberation Serif" w:cs="Liberation Serif"/>
                <w:bCs/>
                <w:snapToGrid/>
                <w:sz w:val="20"/>
              </w:rPr>
              <w:t>требований закупочной документации И подтверждены желательные требования</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4 балла Наличие и квалификация персонала выше минимальных</w:t>
            </w:r>
            <w:r w:rsidR="008624CF" w:rsidRPr="003B6C04">
              <w:rPr>
                <w:rFonts w:ascii="Liberation Serif" w:hAnsi="Liberation Serif" w:cs="Liberation Serif"/>
                <w:bCs/>
                <w:snapToGrid/>
                <w:sz w:val="20"/>
              </w:rPr>
              <w:t xml:space="preserve"> </w:t>
            </w:r>
            <w:r w:rsidRPr="003B6C04">
              <w:rPr>
                <w:rFonts w:ascii="Liberation Serif" w:hAnsi="Liberation Serif" w:cs="Liberation Serif"/>
                <w:bCs/>
                <w:snapToGrid/>
                <w:sz w:val="20"/>
              </w:rPr>
              <w:t>требований закупочной документации ИЛИ подтверждены желательные требования</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3 балла Наличие и квалификация персонала соответствует минимальным</w:t>
            </w:r>
            <w:r w:rsidR="008624CF" w:rsidRPr="003B6C04">
              <w:rPr>
                <w:rFonts w:ascii="Liberation Serif" w:hAnsi="Liberation Serif" w:cs="Liberation Serif"/>
                <w:bCs/>
                <w:snapToGrid/>
                <w:sz w:val="20"/>
              </w:rPr>
              <w:t xml:space="preserve"> </w:t>
            </w:r>
            <w:r w:rsidRPr="003B6C04">
              <w:rPr>
                <w:rFonts w:ascii="Liberation Serif" w:hAnsi="Liberation Serif" w:cs="Liberation Serif"/>
                <w:bCs/>
                <w:snapToGrid/>
                <w:sz w:val="20"/>
              </w:rPr>
              <w:t>требованиям закупочной документации.</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rPr>
                <w:rFonts w:ascii="Liberation Serif" w:hAnsi="Liberation Serif" w:cs="Liberation Serif"/>
                <w:bCs/>
                <w:snapToGrid/>
                <w:color w:val="808080"/>
                <w:sz w:val="20"/>
              </w:rPr>
            </w:pPr>
            <w:r w:rsidRPr="003B6C04">
              <w:rPr>
                <w:rFonts w:ascii="Liberation Serif" w:hAnsi="Liberation Serif" w:cs="Liberation Serif"/>
                <w:bCs/>
                <w:snapToGrid/>
                <w:color w:val="808080"/>
                <w:sz w:val="20"/>
              </w:rPr>
              <w:t>От 1 до 2 баллов данный диапазон не используется</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0 баллов Наличие и квалификация персонала ниже требований закупочной документации, либо сведения не представлены</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000000" w:fill="CCFFCC"/>
          </w:tcPr>
          <w:p w:rsidR="00CE6A67" w:rsidRPr="003B6C04" w:rsidRDefault="00CE6A67" w:rsidP="006263CD">
            <w:pPr>
              <w:spacing w:line="240" w:lineRule="auto"/>
              <w:ind w:left="113" w:right="113" w:firstLine="0"/>
              <w:rPr>
                <w:rFonts w:ascii="Liberation Serif" w:hAnsi="Liberation Serif" w:cs="Liberation Serif"/>
                <w:snapToGrid/>
                <w:sz w:val="20"/>
              </w:rPr>
            </w:pPr>
          </w:p>
        </w:tc>
      </w:tr>
      <w:tr w:rsidR="00CE6A67" w:rsidRPr="003B6C04" w:rsidTr="00934660">
        <w:tc>
          <w:tcPr>
            <w:tcW w:w="2567" w:type="dxa"/>
            <w:vMerge w:val="restart"/>
            <w:tcBorders>
              <w:top w:val="nil"/>
              <w:left w:val="single" w:sz="4" w:space="0" w:color="auto"/>
              <w:bottom w:val="single" w:sz="4" w:space="0" w:color="auto"/>
              <w:right w:val="single" w:sz="4" w:space="0" w:color="auto"/>
            </w:tcBorders>
            <w:shd w:val="clear" w:color="auto" w:fill="auto"/>
            <w:hideMark/>
          </w:tcPr>
          <w:p w:rsidR="00CE6A67" w:rsidRPr="003B6C04" w:rsidRDefault="00C66CD0" w:rsidP="00387669">
            <w:pPr>
              <w:spacing w:line="240" w:lineRule="auto"/>
              <w:ind w:left="113" w:right="113" w:firstLine="0"/>
              <w:jc w:val="center"/>
              <w:rPr>
                <w:rFonts w:ascii="Liberation Serif" w:hAnsi="Liberation Serif" w:cs="Liberation Serif"/>
                <w:bCs/>
                <w:snapToGrid/>
                <w:sz w:val="20"/>
              </w:rPr>
            </w:pPr>
            <w:r w:rsidRPr="003B6C04">
              <w:rPr>
                <w:rFonts w:ascii="Liberation Serif" w:hAnsi="Liberation Serif" w:cs="Liberation Serif"/>
                <w:bCs/>
                <w:snapToGrid/>
                <w:sz w:val="20"/>
              </w:rPr>
              <w:t>Опыт оказания аналогичных услуг</w:t>
            </w: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757D67">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 xml:space="preserve">5 баллов Опыт превышает минимальные требования закупочной </w:t>
            </w:r>
            <w:r w:rsidR="00447DCC" w:rsidRPr="003B6C04">
              <w:rPr>
                <w:rFonts w:ascii="Liberation Serif" w:hAnsi="Liberation Serif" w:cs="Liberation Serif"/>
                <w:bCs/>
                <w:snapToGrid/>
                <w:sz w:val="20"/>
              </w:rPr>
              <w:t>документацию</w:t>
            </w:r>
            <w:r w:rsidRPr="003B6C04">
              <w:rPr>
                <w:rFonts w:ascii="Liberation Serif" w:hAnsi="Liberation Serif" w:cs="Liberation Serif"/>
                <w:bCs/>
                <w:snapToGrid/>
                <w:sz w:val="20"/>
              </w:rPr>
              <w:t xml:space="preserve"> И подтверждены желательные требования</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757D67">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 xml:space="preserve">4 балла Опыт превышает минимальные требования закупочной </w:t>
            </w:r>
            <w:r w:rsidR="00447DCC" w:rsidRPr="003B6C04">
              <w:rPr>
                <w:rFonts w:ascii="Liberation Serif" w:hAnsi="Liberation Serif" w:cs="Liberation Serif"/>
                <w:bCs/>
                <w:snapToGrid/>
                <w:sz w:val="20"/>
              </w:rPr>
              <w:t>документацию</w:t>
            </w:r>
            <w:r w:rsidRPr="003B6C04">
              <w:rPr>
                <w:rFonts w:ascii="Liberation Serif" w:hAnsi="Liberation Serif" w:cs="Liberation Serif"/>
                <w:bCs/>
                <w:snapToGrid/>
                <w:sz w:val="20"/>
              </w:rPr>
              <w:t xml:space="preserve"> ИЛИ подтверждены желательные требования</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F96AE3">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 xml:space="preserve">3 балла Опыт соответствует минимальным требованиям закупочной документации </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rPr>
                <w:rFonts w:ascii="Liberation Serif" w:hAnsi="Liberation Serif" w:cs="Liberation Serif"/>
                <w:bCs/>
                <w:snapToGrid/>
                <w:color w:val="808080"/>
                <w:sz w:val="20"/>
              </w:rPr>
            </w:pPr>
            <w:r w:rsidRPr="003B6C04">
              <w:rPr>
                <w:rFonts w:ascii="Liberation Serif" w:hAnsi="Liberation Serif" w:cs="Liberation Serif"/>
                <w:bCs/>
                <w:snapToGrid/>
                <w:color w:val="808080"/>
                <w:sz w:val="20"/>
              </w:rPr>
              <w:t>От 1 до 2 баллов Данный диапазон не используется</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auto" w:fill="auto"/>
            <w:hideMark/>
          </w:tcPr>
          <w:p w:rsidR="00CE6A67" w:rsidRPr="003B6C04" w:rsidRDefault="00CE6A67" w:rsidP="006263CD">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0 баллов Не представлены сведения, либо представленный опыт ниже минимальных требований закупочной документации</w:t>
            </w:r>
          </w:p>
        </w:tc>
      </w:tr>
      <w:tr w:rsidR="00CE6A67" w:rsidRPr="003B6C04" w:rsidTr="00934660">
        <w:tc>
          <w:tcPr>
            <w:tcW w:w="2567" w:type="dxa"/>
            <w:vMerge/>
            <w:tcBorders>
              <w:top w:val="nil"/>
              <w:left w:val="single" w:sz="4" w:space="0" w:color="auto"/>
              <w:bottom w:val="single" w:sz="4" w:space="0" w:color="auto"/>
              <w:right w:val="single" w:sz="4" w:space="0" w:color="auto"/>
            </w:tcBorders>
            <w:vAlign w:val="center"/>
            <w:hideMark/>
          </w:tcPr>
          <w:p w:rsidR="00CE6A67" w:rsidRPr="003B6C04" w:rsidRDefault="00CE6A67" w:rsidP="006263CD">
            <w:pPr>
              <w:spacing w:line="240" w:lineRule="auto"/>
              <w:ind w:left="113" w:right="113" w:firstLine="0"/>
              <w:jc w:val="left"/>
              <w:rPr>
                <w:rFonts w:ascii="Liberation Serif" w:hAnsi="Liberation Serif" w:cs="Liberation Serif"/>
                <w:bCs/>
                <w:snapToGrid/>
                <w:sz w:val="20"/>
              </w:rPr>
            </w:pPr>
          </w:p>
        </w:tc>
        <w:tc>
          <w:tcPr>
            <w:tcW w:w="7513" w:type="dxa"/>
            <w:tcBorders>
              <w:top w:val="nil"/>
              <w:left w:val="nil"/>
              <w:bottom w:val="single" w:sz="4" w:space="0" w:color="auto"/>
              <w:right w:val="single" w:sz="4" w:space="0" w:color="auto"/>
            </w:tcBorders>
            <w:shd w:val="clear" w:color="000000" w:fill="CCFFCC"/>
          </w:tcPr>
          <w:p w:rsidR="00CE6A67" w:rsidRPr="003B6C04" w:rsidRDefault="00CE6A67" w:rsidP="006263CD">
            <w:pPr>
              <w:spacing w:line="240" w:lineRule="auto"/>
              <w:ind w:left="113" w:right="113" w:firstLine="0"/>
              <w:rPr>
                <w:rFonts w:ascii="Liberation Serif" w:hAnsi="Liberation Serif" w:cs="Liberation Serif"/>
                <w:snapToGrid/>
                <w:sz w:val="20"/>
              </w:rPr>
            </w:pPr>
          </w:p>
        </w:tc>
      </w:tr>
    </w:tbl>
    <w:p w:rsidR="00CE6A67" w:rsidRPr="003B6C04" w:rsidRDefault="00CE6A67" w:rsidP="006263CD">
      <w:pPr>
        <w:pStyle w:val="aff1"/>
        <w:spacing w:line="240" w:lineRule="auto"/>
        <w:ind w:left="113" w:right="113"/>
        <w:rPr>
          <w:rFonts w:ascii="Liberation Serif" w:hAnsi="Liberation Serif" w:cs="Liberation Serif"/>
          <w:snapToGrid/>
          <w:sz w:val="20"/>
          <w:szCs w:val="24"/>
        </w:rPr>
      </w:pPr>
    </w:p>
    <w:p w:rsidR="00CE6A67" w:rsidRPr="003B6C04" w:rsidRDefault="00CE6A67" w:rsidP="006263CD">
      <w:pPr>
        <w:pStyle w:val="aff1"/>
        <w:spacing w:line="240" w:lineRule="auto"/>
        <w:ind w:left="284" w:right="113" w:hanging="284"/>
        <w:rPr>
          <w:rFonts w:ascii="Liberation Serif" w:hAnsi="Liberation Serif" w:cs="Liberation Serif"/>
          <w:b/>
          <w:snapToGrid/>
          <w:sz w:val="20"/>
          <w:szCs w:val="24"/>
        </w:rPr>
      </w:pPr>
      <w:r w:rsidRPr="003B6C04">
        <w:rPr>
          <w:rFonts w:ascii="Liberation Serif" w:hAnsi="Liberation Serif" w:cs="Liberation Serif"/>
          <w:b/>
          <w:snapToGrid/>
          <w:sz w:val="20"/>
          <w:szCs w:val="24"/>
        </w:rPr>
        <w:t>Финансово-экономическая</w:t>
      </w:r>
      <w:r w:rsidR="00447DCC" w:rsidRPr="003B6C04">
        <w:rPr>
          <w:rFonts w:ascii="Liberation Serif" w:hAnsi="Liberation Serif" w:cs="Liberation Serif"/>
          <w:b/>
          <w:snapToGrid/>
          <w:sz w:val="20"/>
          <w:szCs w:val="24"/>
        </w:rPr>
        <w:t xml:space="preserve"> экспертиза</w:t>
      </w:r>
    </w:p>
    <w:tbl>
      <w:tblPr>
        <w:tblW w:w="0" w:type="auto"/>
        <w:tblLayout w:type="fixed"/>
        <w:tblCellMar>
          <w:left w:w="0" w:type="dxa"/>
          <w:right w:w="0" w:type="dxa"/>
        </w:tblCellMar>
        <w:tblLook w:val="0000" w:firstRow="0" w:lastRow="0" w:firstColumn="0" w:lastColumn="0" w:noHBand="0" w:noVBand="0"/>
      </w:tblPr>
      <w:tblGrid>
        <w:gridCol w:w="2562"/>
        <w:gridCol w:w="7513"/>
      </w:tblGrid>
      <w:tr w:rsidR="00AB1C5F" w:rsidRPr="003B6C04" w:rsidTr="00934660">
        <w:trPr>
          <w:trHeight w:val="230"/>
        </w:trPr>
        <w:tc>
          <w:tcPr>
            <w:tcW w:w="2562" w:type="dxa"/>
            <w:vMerge w:val="restart"/>
            <w:tcBorders>
              <w:top w:val="single" w:sz="8" w:space="0" w:color="000000"/>
              <w:left w:val="single" w:sz="8" w:space="0" w:color="000000"/>
              <w:bottom w:val="single" w:sz="4" w:space="0" w:color="000000"/>
              <w:right w:val="single" w:sz="4" w:space="0" w:color="000000"/>
            </w:tcBorders>
            <w:shd w:val="clear" w:color="auto" w:fill="FFFFCC"/>
            <w:vAlign w:val="center"/>
          </w:tcPr>
          <w:p w:rsidR="00AB1C5F" w:rsidRPr="003B6C04" w:rsidRDefault="00AB1C5F" w:rsidP="006263CD">
            <w:pPr>
              <w:widowControl w:val="0"/>
              <w:autoSpaceDE w:val="0"/>
              <w:autoSpaceDN w:val="0"/>
              <w:adjustRightInd w:val="0"/>
              <w:spacing w:line="240" w:lineRule="auto"/>
              <w:ind w:left="113" w:right="113" w:firstLine="0"/>
              <w:jc w:val="center"/>
              <w:rPr>
                <w:rFonts w:ascii="Liberation Serif" w:eastAsiaTheme="minorEastAsia" w:hAnsi="Liberation Serif" w:cs="Liberation Serif"/>
                <w:snapToGrid/>
                <w:sz w:val="20"/>
              </w:rPr>
            </w:pPr>
            <w:r w:rsidRPr="003B6C04">
              <w:rPr>
                <w:rFonts w:ascii="Liberation Serif" w:eastAsiaTheme="minorEastAsia" w:hAnsi="Liberation Serif" w:cs="Liberation Serif"/>
                <w:bCs/>
                <w:snapToGrid/>
                <w:color w:val="000000"/>
                <w:sz w:val="20"/>
              </w:rPr>
              <w:t>наименование оценочных критериев/подкритериев</w:t>
            </w:r>
          </w:p>
        </w:tc>
        <w:tc>
          <w:tcPr>
            <w:tcW w:w="7513" w:type="dxa"/>
            <w:vMerge w:val="restart"/>
            <w:tcBorders>
              <w:top w:val="single" w:sz="8" w:space="0" w:color="000000"/>
              <w:left w:val="single" w:sz="8" w:space="0" w:color="000000"/>
              <w:bottom w:val="single" w:sz="4" w:space="0" w:color="000000"/>
              <w:right w:val="single" w:sz="4" w:space="0" w:color="000000"/>
            </w:tcBorders>
            <w:shd w:val="clear" w:color="auto" w:fill="FFFFCC"/>
            <w:vAlign w:val="center"/>
          </w:tcPr>
          <w:p w:rsidR="00AB1C5F" w:rsidRPr="003B6C04" w:rsidRDefault="00AB1C5F" w:rsidP="006263CD">
            <w:pPr>
              <w:widowControl w:val="0"/>
              <w:autoSpaceDE w:val="0"/>
              <w:autoSpaceDN w:val="0"/>
              <w:adjustRightInd w:val="0"/>
              <w:spacing w:line="240" w:lineRule="auto"/>
              <w:ind w:left="113" w:right="113" w:firstLine="0"/>
              <w:jc w:val="center"/>
              <w:rPr>
                <w:rFonts w:ascii="Liberation Serif" w:eastAsiaTheme="minorEastAsia" w:hAnsi="Liberation Serif" w:cs="Liberation Serif"/>
                <w:snapToGrid/>
                <w:sz w:val="20"/>
              </w:rPr>
            </w:pPr>
            <w:r w:rsidRPr="003B6C04">
              <w:rPr>
                <w:rFonts w:ascii="Liberation Serif" w:eastAsiaTheme="minorEastAsia" w:hAnsi="Liberation Serif" w:cs="Liberation Serif"/>
                <w:bCs/>
                <w:snapToGrid/>
                <w:color w:val="000000"/>
                <w:sz w:val="20"/>
              </w:rPr>
              <w:t>Шкала выставления баллов</w:t>
            </w:r>
          </w:p>
        </w:tc>
      </w:tr>
      <w:tr w:rsidR="00AB1C5F" w:rsidRPr="003B6C04" w:rsidTr="00934660">
        <w:trPr>
          <w:trHeight w:val="230"/>
        </w:trPr>
        <w:tc>
          <w:tcPr>
            <w:tcW w:w="2562" w:type="dxa"/>
            <w:vMerge/>
            <w:tcBorders>
              <w:top w:val="single" w:sz="8" w:space="0" w:color="000000"/>
              <w:left w:val="single" w:sz="8" w:space="0" w:color="000000"/>
              <w:bottom w:val="single" w:sz="4" w:space="0" w:color="000000"/>
              <w:right w:val="single" w:sz="4" w:space="0" w:color="000000"/>
            </w:tcBorders>
            <w:shd w:val="clear" w:color="auto" w:fill="FFFFCC"/>
            <w:vAlign w:val="center"/>
          </w:tcPr>
          <w:p w:rsidR="00AB1C5F" w:rsidRPr="003B6C04" w:rsidRDefault="00AB1C5F" w:rsidP="006263CD">
            <w:pPr>
              <w:widowControl w:val="0"/>
              <w:autoSpaceDE w:val="0"/>
              <w:autoSpaceDN w:val="0"/>
              <w:adjustRightInd w:val="0"/>
              <w:spacing w:line="240" w:lineRule="auto"/>
              <w:ind w:left="113" w:right="113" w:firstLine="0"/>
              <w:jc w:val="left"/>
              <w:rPr>
                <w:rFonts w:ascii="Liberation Serif" w:eastAsiaTheme="minorEastAsia" w:hAnsi="Liberation Serif" w:cs="Liberation Serif"/>
                <w:snapToGrid/>
                <w:sz w:val="20"/>
              </w:rPr>
            </w:pPr>
          </w:p>
        </w:tc>
        <w:tc>
          <w:tcPr>
            <w:tcW w:w="7513" w:type="dxa"/>
            <w:vMerge/>
            <w:tcBorders>
              <w:top w:val="single" w:sz="8" w:space="0" w:color="000000"/>
              <w:left w:val="single" w:sz="8" w:space="0" w:color="000000"/>
              <w:bottom w:val="single" w:sz="4" w:space="0" w:color="000000"/>
              <w:right w:val="single" w:sz="4" w:space="0" w:color="000000"/>
            </w:tcBorders>
            <w:shd w:val="clear" w:color="auto" w:fill="FFFFCC"/>
            <w:vAlign w:val="center"/>
          </w:tcPr>
          <w:p w:rsidR="00AB1C5F" w:rsidRPr="003B6C04" w:rsidRDefault="00AB1C5F" w:rsidP="006263CD">
            <w:pPr>
              <w:widowControl w:val="0"/>
              <w:autoSpaceDE w:val="0"/>
              <w:autoSpaceDN w:val="0"/>
              <w:adjustRightInd w:val="0"/>
              <w:spacing w:line="240" w:lineRule="auto"/>
              <w:ind w:left="113" w:right="113" w:firstLine="0"/>
              <w:jc w:val="left"/>
              <w:rPr>
                <w:rFonts w:ascii="Liberation Serif" w:eastAsiaTheme="minorEastAsia" w:hAnsi="Liberation Serif" w:cs="Liberation Serif"/>
                <w:snapToGrid/>
                <w:sz w:val="20"/>
              </w:rPr>
            </w:pPr>
          </w:p>
        </w:tc>
      </w:tr>
      <w:tr w:rsidR="006263CD" w:rsidRPr="003B6C04" w:rsidTr="00934660">
        <w:trPr>
          <w:trHeight w:val="67"/>
        </w:trPr>
        <w:tc>
          <w:tcPr>
            <w:tcW w:w="2562" w:type="dxa"/>
            <w:vMerge w:val="restart"/>
            <w:tcBorders>
              <w:top w:val="single" w:sz="8" w:space="0" w:color="000000"/>
              <w:left w:val="single" w:sz="8" w:space="0" w:color="000000"/>
              <w:right w:val="nil"/>
            </w:tcBorders>
            <w:shd w:val="clear" w:color="auto" w:fill="FFFFFF"/>
          </w:tcPr>
          <w:p w:rsidR="006263CD" w:rsidRPr="003B6C04" w:rsidRDefault="006263CD" w:rsidP="006263CD">
            <w:pPr>
              <w:widowControl w:val="0"/>
              <w:autoSpaceDE w:val="0"/>
              <w:autoSpaceDN w:val="0"/>
              <w:adjustRightInd w:val="0"/>
              <w:spacing w:line="240" w:lineRule="auto"/>
              <w:ind w:left="113" w:right="113" w:firstLine="0"/>
              <w:jc w:val="center"/>
              <w:rPr>
                <w:rFonts w:ascii="Liberation Serif" w:eastAsiaTheme="minorEastAsia" w:hAnsi="Liberation Serif" w:cs="Liberation Serif"/>
                <w:snapToGrid/>
                <w:sz w:val="20"/>
              </w:rPr>
            </w:pPr>
            <w:r w:rsidRPr="003B6C04">
              <w:rPr>
                <w:rFonts w:ascii="Liberation Serif" w:eastAsiaTheme="minorEastAsia" w:hAnsi="Liberation Serif" w:cs="Liberation Serif"/>
                <w:bCs/>
                <w:snapToGrid/>
                <w:color w:val="000000"/>
                <w:sz w:val="20"/>
              </w:rPr>
              <w:t>Экономические риски с учётом платёжеспособности и финансовой устойчивости</w:t>
            </w:r>
          </w:p>
        </w:tc>
        <w:tc>
          <w:tcPr>
            <w:tcW w:w="7513" w:type="dxa"/>
            <w:tcBorders>
              <w:top w:val="nil"/>
              <w:left w:val="single" w:sz="4" w:space="0" w:color="000000"/>
              <w:bottom w:val="single" w:sz="4" w:space="0" w:color="000000"/>
              <w:right w:val="single" w:sz="4" w:space="0" w:color="000000"/>
            </w:tcBorders>
            <w:shd w:val="clear" w:color="auto" w:fill="FFFFFF"/>
            <w:vAlign w:val="bottom"/>
          </w:tcPr>
          <w:p w:rsidR="006263CD" w:rsidRPr="003B6C04" w:rsidRDefault="006263CD" w:rsidP="006263CD">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bCs/>
                <w:snapToGrid/>
                <w:color w:val="000000"/>
                <w:sz w:val="20"/>
              </w:rPr>
              <w:t>От 1 до 5 баллов</w:t>
            </w:r>
            <w:r w:rsidR="008624CF" w:rsidRPr="003B6C04">
              <w:rPr>
                <w:rFonts w:ascii="Liberation Serif" w:eastAsiaTheme="minorEastAsia" w:hAnsi="Liberation Serif" w:cs="Liberation Serif"/>
                <w:bCs/>
                <w:snapToGrid/>
                <w:color w:val="000000"/>
                <w:sz w:val="20"/>
              </w:rPr>
              <w:t xml:space="preserve"> </w:t>
            </w:r>
            <w:r w:rsidRPr="003B6C04">
              <w:rPr>
                <w:rFonts w:ascii="Liberation Serif" w:eastAsiaTheme="minorEastAsia" w:hAnsi="Liberation Serif" w:cs="Liberation Serif"/>
                <w:snapToGrid/>
                <w:color w:val="000000"/>
                <w:sz w:val="20"/>
              </w:rPr>
              <w:t>Баллы выставляются в соответствии с Методикой проведения экспертизы финансово-экономической устойчивости участников закупочных процедур</w:t>
            </w:r>
            <w:r w:rsidRPr="003B6C04">
              <w:rPr>
                <w:rFonts w:ascii="Liberation Serif" w:eastAsiaTheme="minorEastAsia" w:hAnsi="Liberation Serif" w:cs="Liberation Serif"/>
                <w:bCs/>
                <w:snapToGrid/>
                <w:color w:val="000000"/>
                <w:sz w:val="20"/>
              </w:rPr>
              <w:t xml:space="preserve"> </w:t>
            </w:r>
          </w:p>
        </w:tc>
      </w:tr>
      <w:tr w:rsidR="006263CD" w:rsidRPr="003B6C04" w:rsidTr="00934660">
        <w:trPr>
          <w:trHeight w:val="77"/>
        </w:trPr>
        <w:tc>
          <w:tcPr>
            <w:tcW w:w="2562" w:type="dxa"/>
            <w:vMerge/>
            <w:tcBorders>
              <w:left w:val="single" w:sz="8" w:space="0" w:color="000000"/>
              <w:right w:val="nil"/>
            </w:tcBorders>
            <w:shd w:val="clear" w:color="auto" w:fill="FFFFFF"/>
            <w:vAlign w:val="center"/>
          </w:tcPr>
          <w:p w:rsidR="006263CD" w:rsidRPr="003B6C04" w:rsidRDefault="006263CD" w:rsidP="006263CD">
            <w:pPr>
              <w:widowControl w:val="0"/>
              <w:autoSpaceDE w:val="0"/>
              <w:autoSpaceDN w:val="0"/>
              <w:adjustRightInd w:val="0"/>
              <w:spacing w:line="240" w:lineRule="auto"/>
              <w:ind w:left="113" w:right="113" w:firstLine="0"/>
              <w:jc w:val="center"/>
              <w:rPr>
                <w:rFonts w:ascii="Liberation Serif" w:eastAsiaTheme="minorEastAsia" w:hAnsi="Liberation Serif" w:cs="Liberation Serif"/>
                <w:bCs/>
                <w:snapToGrid/>
                <w:color w:val="000000"/>
                <w:sz w:val="20"/>
              </w:rPr>
            </w:pPr>
          </w:p>
        </w:tc>
        <w:tc>
          <w:tcPr>
            <w:tcW w:w="7513" w:type="dxa"/>
            <w:tcBorders>
              <w:top w:val="nil"/>
              <w:left w:val="single" w:sz="4" w:space="0" w:color="000000"/>
              <w:bottom w:val="single" w:sz="4" w:space="0" w:color="000000"/>
              <w:right w:val="single" w:sz="4" w:space="0" w:color="000000"/>
            </w:tcBorders>
            <w:shd w:val="clear" w:color="auto" w:fill="FFFFFF"/>
            <w:vAlign w:val="bottom"/>
          </w:tcPr>
          <w:p w:rsidR="006263CD" w:rsidRPr="003B6C04" w:rsidRDefault="006263CD" w:rsidP="006263CD">
            <w:pPr>
              <w:widowControl w:val="0"/>
              <w:autoSpaceDE w:val="0"/>
              <w:autoSpaceDN w:val="0"/>
              <w:adjustRightInd w:val="0"/>
              <w:spacing w:line="240" w:lineRule="auto"/>
              <w:ind w:left="113" w:right="113" w:firstLine="0"/>
              <w:rPr>
                <w:rFonts w:ascii="Liberation Serif" w:eastAsiaTheme="minorEastAsia" w:hAnsi="Liberation Serif" w:cs="Liberation Serif"/>
                <w:bCs/>
                <w:snapToGrid/>
                <w:color w:val="000000"/>
                <w:sz w:val="20"/>
              </w:rPr>
            </w:pPr>
            <w:r w:rsidRPr="003B6C04">
              <w:rPr>
                <w:rFonts w:ascii="Liberation Serif" w:eastAsiaTheme="minorEastAsia" w:hAnsi="Liberation Serif" w:cs="Liberation Serif"/>
                <w:bCs/>
                <w:snapToGrid/>
                <w:color w:val="000000"/>
                <w:sz w:val="20"/>
              </w:rPr>
              <w:t>0 баллов</w:t>
            </w:r>
            <w:r w:rsidR="008624CF" w:rsidRPr="003B6C04">
              <w:rPr>
                <w:rFonts w:ascii="Liberation Serif" w:eastAsiaTheme="minorEastAsia" w:hAnsi="Liberation Serif" w:cs="Liberation Serif"/>
                <w:bCs/>
                <w:snapToGrid/>
                <w:color w:val="000000"/>
                <w:sz w:val="20"/>
              </w:rPr>
              <w:t xml:space="preserve"> </w:t>
            </w:r>
            <w:r w:rsidRPr="003B6C04">
              <w:rPr>
                <w:rFonts w:ascii="Liberation Serif" w:eastAsiaTheme="minorEastAsia" w:hAnsi="Liberation Serif" w:cs="Liberation Serif"/>
                <w:snapToGrid/>
                <w:color w:val="000000"/>
                <w:sz w:val="20"/>
              </w:rPr>
              <w:t>Участник не соответствует требованиям Закупочной документации</w:t>
            </w:r>
          </w:p>
        </w:tc>
      </w:tr>
      <w:tr w:rsidR="006263CD" w:rsidRPr="003B6C04" w:rsidTr="00934660">
        <w:tc>
          <w:tcPr>
            <w:tcW w:w="2562" w:type="dxa"/>
            <w:vMerge/>
            <w:tcBorders>
              <w:left w:val="single" w:sz="8" w:space="0" w:color="000000"/>
              <w:bottom w:val="single" w:sz="8" w:space="0" w:color="000000"/>
              <w:right w:val="nil"/>
            </w:tcBorders>
            <w:shd w:val="clear" w:color="auto" w:fill="FFFFFF"/>
            <w:vAlign w:val="center"/>
          </w:tcPr>
          <w:p w:rsidR="006263CD" w:rsidRPr="003B6C04" w:rsidRDefault="006263CD" w:rsidP="006263CD">
            <w:pPr>
              <w:widowControl w:val="0"/>
              <w:autoSpaceDE w:val="0"/>
              <w:autoSpaceDN w:val="0"/>
              <w:adjustRightInd w:val="0"/>
              <w:spacing w:line="240" w:lineRule="auto"/>
              <w:ind w:left="113" w:right="113" w:firstLine="0"/>
              <w:jc w:val="left"/>
              <w:rPr>
                <w:rFonts w:ascii="Liberation Serif" w:eastAsiaTheme="minorEastAsia" w:hAnsi="Liberation Serif" w:cs="Liberation Serif"/>
                <w:snapToGrid/>
                <w:sz w:val="20"/>
              </w:rPr>
            </w:pPr>
          </w:p>
        </w:tc>
        <w:tc>
          <w:tcPr>
            <w:tcW w:w="7513" w:type="dxa"/>
            <w:tcBorders>
              <w:top w:val="nil"/>
              <w:left w:val="single" w:sz="8" w:space="0" w:color="000000"/>
              <w:bottom w:val="single" w:sz="8" w:space="0" w:color="000000"/>
              <w:right w:val="single" w:sz="4" w:space="0" w:color="000000"/>
            </w:tcBorders>
            <w:shd w:val="clear" w:color="auto" w:fill="CCFFCC"/>
            <w:vAlign w:val="center"/>
          </w:tcPr>
          <w:p w:rsidR="006263CD" w:rsidRPr="003B6C04" w:rsidRDefault="006263CD" w:rsidP="006263CD">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p>
        </w:tc>
      </w:tr>
    </w:tbl>
    <w:p w:rsidR="00CE6A67" w:rsidRPr="003B6C04" w:rsidRDefault="00CE6A67" w:rsidP="006263CD">
      <w:pPr>
        <w:pStyle w:val="aff1"/>
        <w:spacing w:line="240" w:lineRule="auto"/>
        <w:ind w:left="113" w:right="113"/>
        <w:rPr>
          <w:rFonts w:ascii="Liberation Serif" w:hAnsi="Liberation Serif" w:cs="Liberation Serif"/>
          <w:snapToGrid/>
          <w:sz w:val="20"/>
          <w:szCs w:val="24"/>
        </w:rPr>
      </w:pPr>
    </w:p>
    <w:p w:rsidR="006263CD" w:rsidRPr="003B6C04" w:rsidRDefault="006263CD" w:rsidP="006263CD">
      <w:pPr>
        <w:pStyle w:val="aff1"/>
        <w:spacing w:line="240" w:lineRule="auto"/>
        <w:ind w:left="284" w:right="113" w:hanging="284"/>
        <w:jc w:val="left"/>
        <w:rPr>
          <w:rFonts w:ascii="Liberation Serif" w:hAnsi="Liberation Serif" w:cs="Liberation Serif"/>
          <w:b/>
          <w:snapToGrid/>
          <w:sz w:val="20"/>
          <w:szCs w:val="24"/>
        </w:rPr>
      </w:pPr>
      <w:r w:rsidRPr="003B6C04">
        <w:rPr>
          <w:rFonts w:ascii="Liberation Serif" w:hAnsi="Liberation Serif" w:cs="Liberation Serif"/>
          <w:b/>
          <w:snapToGrid/>
          <w:sz w:val="20"/>
          <w:szCs w:val="24"/>
        </w:rPr>
        <w:t>Экономическая безопасность</w:t>
      </w:r>
    </w:p>
    <w:tbl>
      <w:tblPr>
        <w:tblW w:w="0" w:type="auto"/>
        <w:tblLayout w:type="fixed"/>
        <w:tblCellMar>
          <w:left w:w="0" w:type="dxa"/>
          <w:right w:w="0" w:type="dxa"/>
        </w:tblCellMar>
        <w:tblLook w:val="0000" w:firstRow="0" w:lastRow="0" w:firstColumn="0" w:lastColumn="0" w:noHBand="0" w:noVBand="0"/>
      </w:tblPr>
      <w:tblGrid>
        <w:gridCol w:w="2562"/>
        <w:gridCol w:w="7513"/>
      </w:tblGrid>
      <w:tr w:rsidR="006263CD" w:rsidRPr="003B6C04" w:rsidTr="00934660">
        <w:trPr>
          <w:trHeight w:val="230"/>
        </w:trPr>
        <w:tc>
          <w:tcPr>
            <w:tcW w:w="2562" w:type="dxa"/>
            <w:vMerge w:val="restart"/>
            <w:tcBorders>
              <w:top w:val="single" w:sz="8" w:space="0" w:color="000000"/>
              <w:left w:val="single" w:sz="8" w:space="0" w:color="000000"/>
              <w:bottom w:val="single" w:sz="4" w:space="0" w:color="000000"/>
              <w:right w:val="single" w:sz="4" w:space="0" w:color="000000"/>
            </w:tcBorders>
            <w:shd w:val="clear" w:color="auto" w:fill="FFFFCC"/>
            <w:vAlign w:val="center"/>
          </w:tcPr>
          <w:p w:rsidR="006263CD" w:rsidRPr="003B6C04" w:rsidRDefault="006263CD" w:rsidP="006263CD">
            <w:pPr>
              <w:widowControl w:val="0"/>
              <w:autoSpaceDE w:val="0"/>
              <w:autoSpaceDN w:val="0"/>
              <w:adjustRightInd w:val="0"/>
              <w:spacing w:line="240" w:lineRule="auto"/>
              <w:ind w:left="113" w:right="113" w:firstLine="0"/>
              <w:jc w:val="center"/>
              <w:rPr>
                <w:rFonts w:ascii="Liberation Serif" w:hAnsi="Liberation Serif" w:cs="Liberation Serif"/>
                <w:sz w:val="20"/>
              </w:rPr>
            </w:pPr>
            <w:r w:rsidRPr="003B6C04">
              <w:rPr>
                <w:rFonts w:ascii="Liberation Serif" w:hAnsi="Liberation Serif" w:cs="Liberation Serif"/>
                <w:bCs/>
                <w:color w:val="000000"/>
                <w:sz w:val="20"/>
              </w:rPr>
              <w:t>наименование оценочных критериев/подкритериев</w:t>
            </w:r>
          </w:p>
        </w:tc>
        <w:tc>
          <w:tcPr>
            <w:tcW w:w="7513" w:type="dxa"/>
            <w:vMerge w:val="restart"/>
            <w:tcBorders>
              <w:top w:val="single" w:sz="8" w:space="0" w:color="000000"/>
              <w:left w:val="single" w:sz="8" w:space="0" w:color="000000"/>
              <w:bottom w:val="single" w:sz="4" w:space="0" w:color="000000"/>
              <w:right w:val="single" w:sz="4" w:space="0" w:color="000000"/>
            </w:tcBorders>
            <w:shd w:val="clear" w:color="auto" w:fill="FFFFCC"/>
            <w:vAlign w:val="center"/>
          </w:tcPr>
          <w:p w:rsidR="006263CD" w:rsidRPr="003B6C04" w:rsidRDefault="006263CD" w:rsidP="006263CD">
            <w:pPr>
              <w:widowControl w:val="0"/>
              <w:autoSpaceDE w:val="0"/>
              <w:autoSpaceDN w:val="0"/>
              <w:adjustRightInd w:val="0"/>
              <w:spacing w:line="240" w:lineRule="auto"/>
              <w:ind w:left="113" w:right="113"/>
              <w:jc w:val="center"/>
              <w:rPr>
                <w:rFonts w:ascii="Liberation Serif" w:hAnsi="Liberation Serif" w:cs="Liberation Serif"/>
                <w:sz w:val="20"/>
              </w:rPr>
            </w:pPr>
            <w:r w:rsidRPr="003B6C04">
              <w:rPr>
                <w:rFonts w:ascii="Liberation Serif" w:hAnsi="Liberation Serif" w:cs="Liberation Serif"/>
                <w:bCs/>
                <w:color w:val="000000"/>
                <w:sz w:val="20"/>
              </w:rPr>
              <w:t>Шкала выставления баллов</w:t>
            </w:r>
          </w:p>
        </w:tc>
      </w:tr>
      <w:tr w:rsidR="006263CD" w:rsidRPr="003B6C04" w:rsidTr="00934660">
        <w:trPr>
          <w:trHeight w:val="230"/>
        </w:trPr>
        <w:tc>
          <w:tcPr>
            <w:tcW w:w="2562" w:type="dxa"/>
            <w:vMerge/>
            <w:tcBorders>
              <w:top w:val="single" w:sz="8" w:space="0" w:color="000000"/>
              <w:left w:val="single" w:sz="8" w:space="0" w:color="000000"/>
              <w:bottom w:val="single" w:sz="4" w:space="0" w:color="000000"/>
              <w:right w:val="single" w:sz="4" w:space="0" w:color="000000"/>
            </w:tcBorders>
            <w:shd w:val="clear" w:color="auto" w:fill="FFFFCC"/>
            <w:vAlign w:val="center"/>
          </w:tcPr>
          <w:p w:rsidR="006263CD" w:rsidRPr="003B6C04" w:rsidRDefault="006263CD" w:rsidP="006263CD">
            <w:pPr>
              <w:widowControl w:val="0"/>
              <w:autoSpaceDE w:val="0"/>
              <w:autoSpaceDN w:val="0"/>
              <w:adjustRightInd w:val="0"/>
              <w:spacing w:line="240" w:lineRule="auto"/>
              <w:ind w:left="113" w:right="113"/>
              <w:rPr>
                <w:rFonts w:ascii="Liberation Serif" w:hAnsi="Liberation Serif" w:cs="Liberation Serif"/>
                <w:sz w:val="20"/>
              </w:rPr>
            </w:pPr>
          </w:p>
        </w:tc>
        <w:tc>
          <w:tcPr>
            <w:tcW w:w="7513" w:type="dxa"/>
            <w:vMerge/>
            <w:tcBorders>
              <w:top w:val="single" w:sz="8" w:space="0" w:color="000000"/>
              <w:left w:val="single" w:sz="8" w:space="0" w:color="000000"/>
              <w:bottom w:val="single" w:sz="4" w:space="0" w:color="000000"/>
              <w:right w:val="single" w:sz="4" w:space="0" w:color="000000"/>
            </w:tcBorders>
            <w:shd w:val="clear" w:color="auto" w:fill="FFFFCC"/>
            <w:vAlign w:val="center"/>
          </w:tcPr>
          <w:p w:rsidR="006263CD" w:rsidRPr="003B6C04" w:rsidRDefault="006263CD" w:rsidP="006263CD">
            <w:pPr>
              <w:widowControl w:val="0"/>
              <w:autoSpaceDE w:val="0"/>
              <w:autoSpaceDN w:val="0"/>
              <w:adjustRightInd w:val="0"/>
              <w:spacing w:line="240" w:lineRule="auto"/>
              <w:ind w:left="113" w:right="113"/>
              <w:rPr>
                <w:rFonts w:ascii="Liberation Serif" w:hAnsi="Liberation Serif" w:cs="Liberation Serif"/>
                <w:sz w:val="20"/>
              </w:rPr>
            </w:pPr>
          </w:p>
        </w:tc>
      </w:tr>
      <w:tr w:rsidR="006263CD" w:rsidRPr="003B6C04" w:rsidTr="00934660">
        <w:tc>
          <w:tcPr>
            <w:tcW w:w="2562" w:type="dxa"/>
            <w:vMerge w:val="restart"/>
            <w:tcBorders>
              <w:top w:val="single" w:sz="8" w:space="0" w:color="000000"/>
              <w:left w:val="single" w:sz="8" w:space="0" w:color="000000"/>
              <w:right w:val="nil"/>
            </w:tcBorders>
            <w:shd w:val="clear" w:color="auto" w:fill="FFFFFF"/>
            <w:vAlign w:val="center"/>
          </w:tcPr>
          <w:p w:rsidR="006263CD" w:rsidRPr="003B6C04" w:rsidRDefault="006263CD" w:rsidP="006263CD">
            <w:pPr>
              <w:widowControl w:val="0"/>
              <w:autoSpaceDE w:val="0"/>
              <w:autoSpaceDN w:val="0"/>
              <w:adjustRightInd w:val="0"/>
              <w:spacing w:line="240" w:lineRule="auto"/>
              <w:ind w:left="113" w:right="113" w:hanging="49"/>
              <w:jc w:val="center"/>
              <w:rPr>
                <w:rFonts w:ascii="Liberation Serif" w:hAnsi="Liberation Serif" w:cs="Liberation Serif"/>
                <w:sz w:val="20"/>
              </w:rPr>
            </w:pPr>
            <w:r w:rsidRPr="003B6C04">
              <w:rPr>
                <w:rFonts w:ascii="Liberation Serif" w:hAnsi="Liberation Serif" w:cs="Liberation Serif"/>
                <w:bCs/>
                <w:color w:val="000000"/>
                <w:sz w:val="20"/>
              </w:rPr>
              <w:t>Деловая репутация Участника</w:t>
            </w:r>
          </w:p>
        </w:tc>
        <w:tc>
          <w:tcPr>
            <w:tcW w:w="7513" w:type="dxa"/>
            <w:tcBorders>
              <w:top w:val="nil"/>
              <w:left w:val="single" w:sz="4" w:space="0" w:color="000000"/>
              <w:bottom w:val="single" w:sz="4" w:space="0" w:color="000000"/>
              <w:right w:val="single" w:sz="4" w:space="0" w:color="000000"/>
            </w:tcBorders>
            <w:shd w:val="clear" w:color="auto" w:fill="FFFFFF"/>
            <w:vAlign w:val="bottom"/>
          </w:tcPr>
          <w:p w:rsidR="006263CD" w:rsidRPr="003B6C04" w:rsidRDefault="006263CD" w:rsidP="006263CD">
            <w:pPr>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От 1 до 5 баллов</w:t>
            </w:r>
            <w:r w:rsidR="008624CF" w:rsidRPr="003B6C04">
              <w:rPr>
                <w:rFonts w:ascii="Liberation Serif" w:hAnsi="Liberation Serif" w:cs="Liberation Serif"/>
                <w:bCs/>
                <w:snapToGrid/>
                <w:sz w:val="20"/>
              </w:rPr>
              <w:t xml:space="preserve"> </w:t>
            </w:r>
            <w:r w:rsidRPr="003B6C04">
              <w:rPr>
                <w:rFonts w:ascii="Liberation Serif" w:hAnsi="Liberation Serif" w:cs="Liberation Serif"/>
                <w:bCs/>
                <w:snapToGrid/>
                <w:sz w:val="20"/>
              </w:rPr>
              <w:t>Баллы выставляются в соответствии с Методикой оценки деловой репутации</w:t>
            </w:r>
          </w:p>
        </w:tc>
      </w:tr>
      <w:tr w:rsidR="006263CD" w:rsidRPr="003B6C04" w:rsidTr="00934660">
        <w:trPr>
          <w:trHeight w:val="77"/>
        </w:trPr>
        <w:tc>
          <w:tcPr>
            <w:tcW w:w="2562" w:type="dxa"/>
            <w:vMerge/>
            <w:tcBorders>
              <w:left w:val="single" w:sz="8" w:space="0" w:color="000000"/>
              <w:right w:val="nil"/>
            </w:tcBorders>
            <w:shd w:val="clear" w:color="auto" w:fill="FFFFFF"/>
            <w:vAlign w:val="center"/>
          </w:tcPr>
          <w:p w:rsidR="006263CD" w:rsidRPr="003B6C04" w:rsidRDefault="006263CD" w:rsidP="006263CD">
            <w:pPr>
              <w:widowControl w:val="0"/>
              <w:autoSpaceDE w:val="0"/>
              <w:autoSpaceDN w:val="0"/>
              <w:adjustRightInd w:val="0"/>
              <w:spacing w:line="240" w:lineRule="auto"/>
              <w:ind w:left="113" w:right="113"/>
              <w:jc w:val="center"/>
              <w:rPr>
                <w:rFonts w:ascii="Liberation Serif" w:hAnsi="Liberation Serif" w:cs="Liberation Serif"/>
                <w:bCs/>
                <w:color w:val="000000"/>
                <w:sz w:val="20"/>
              </w:rPr>
            </w:pPr>
          </w:p>
        </w:tc>
        <w:tc>
          <w:tcPr>
            <w:tcW w:w="7513" w:type="dxa"/>
            <w:tcBorders>
              <w:top w:val="nil"/>
              <w:left w:val="single" w:sz="4" w:space="0" w:color="000000"/>
              <w:bottom w:val="single" w:sz="4" w:space="0" w:color="000000"/>
              <w:right w:val="single" w:sz="4" w:space="0" w:color="000000"/>
            </w:tcBorders>
            <w:shd w:val="clear" w:color="auto" w:fill="FFFFFF"/>
            <w:vAlign w:val="bottom"/>
          </w:tcPr>
          <w:p w:rsidR="006263CD" w:rsidRPr="003B6C04" w:rsidRDefault="006263CD" w:rsidP="006263CD">
            <w:pPr>
              <w:widowControl w:val="0"/>
              <w:autoSpaceDE w:val="0"/>
              <w:autoSpaceDN w:val="0"/>
              <w:adjustRightInd w:val="0"/>
              <w:spacing w:line="240" w:lineRule="auto"/>
              <w:ind w:left="113" w:right="113" w:firstLine="0"/>
              <w:rPr>
                <w:rFonts w:ascii="Liberation Serif" w:hAnsi="Liberation Serif" w:cs="Liberation Serif"/>
                <w:bCs/>
                <w:snapToGrid/>
                <w:sz w:val="20"/>
              </w:rPr>
            </w:pPr>
            <w:r w:rsidRPr="003B6C04">
              <w:rPr>
                <w:rFonts w:ascii="Liberation Serif" w:hAnsi="Liberation Serif" w:cs="Liberation Serif"/>
                <w:bCs/>
                <w:snapToGrid/>
                <w:sz w:val="20"/>
              </w:rPr>
              <w:t>0 баллов</w:t>
            </w:r>
            <w:r w:rsidR="008624CF" w:rsidRPr="003B6C04">
              <w:rPr>
                <w:rFonts w:ascii="Liberation Serif" w:hAnsi="Liberation Serif" w:cs="Liberation Serif"/>
                <w:bCs/>
                <w:snapToGrid/>
                <w:sz w:val="20"/>
              </w:rPr>
              <w:t xml:space="preserve"> </w:t>
            </w:r>
            <w:r w:rsidRPr="003B6C04">
              <w:rPr>
                <w:rFonts w:ascii="Liberation Serif" w:hAnsi="Liberation Serif" w:cs="Liberation Serif"/>
                <w:bCs/>
                <w:snapToGrid/>
                <w:sz w:val="20"/>
              </w:rPr>
              <w:t>Неприемлемая деловая репутация</w:t>
            </w:r>
          </w:p>
        </w:tc>
      </w:tr>
      <w:tr w:rsidR="006263CD" w:rsidRPr="003B6C04" w:rsidTr="00934660">
        <w:tc>
          <w:tcPr>
            <w:tcW w:w="2562" w:type="dxa"/>
            <w:vMerge/>
            <w:tcBorders>
              <w:left w:val="single" w:sz="8" w:space="0" w:color="000000"/>
              <w:bottom w:val="single" w:sz="8" w:space="0" w:color="000000"/>
              <w:right w:val="nil"/>
            </w:tcBorders>
            <w:shd w:val="clear" w:color="auto" w:fill="FFFFFF"/>
            <w:vAlign w:val="center"/>
          </w:tcPr>
          <w:p w:rsidR="006263CD" w:rsidRPr="003B6C04" w:rsidRDefault="006263CD" w:rsidP="006263CD">
            <w:pPr>
              <w:widowControl w:val="0"/>
              <w:autoSpaceDE w:val="0"/>
              <w:autoSpaceDN w:val="0"/>
              <w:adjustRightInd w:val="0"/>
              <w:spacing w:line="240" w:lineRule="auto"/>
              <w:ind w:left="113" w:right="113"/>
              <w:rPr>
                <w:rFonts w:ascii="Liberation Serif" w:hAnsi="Liberation Serif" w:cs="Liberation Serif"/>
                <w:sz w:val="20"/>
              </w:rPr>
            </w:pPr>
          </w:p>
        </w:tc>
        <w:tc>
          <w:tcPr>
            <w:tcW w:w="7513" w:type="dxa"/>
            <w:tcBorders>
              <w:top w:val="nil"/>
              <w:left w:val="single" w:sz="8" w:space="0" w:color="000000"/>
              <w:bottom w:val="single" w:sz="8" w:space="0" w:color="000000"/>
              <w:right w:val="single" w:sz="4" w:space="0" w:color="000000"/>
            </w:tcBorders>
            <w:shd w:val="clear" w:color="auto" w:fill="CCFFCC"/>
            <w:vAlign w:val="center"/>
          </w:tcPr>
          <w:p w:rsidR="006263CD" w:rsidRPr="003B6C04" w:rsidRDefault="006263CD" w:rsidP="006263CD">
            <w:pPr>
              <w:widowControl w:val="0"/>
              <w:autoSpaceDE w:val="0"/>
              <w:autoSpaceDN w:val="0"/>
              <w:adjustRightInd w:val="0"/>
              <w:spacing w:line="240" w:lineRule="auto"/>
              <w:ind w:left="113" w:right="113"/>
              <w:rPr>
                <w:rFonts w:ascii="Liberation Serif" w:hAnsi="Liberation Serif" w:cs="Liberation Serif"/>
                <w:sz w:val="20"/>
              </w:rPr>
            </w:pPr>
          </w:p>
        </w:tc>
      </w:tr>
    </w:tbl>
    <w:p w:rsidR="006263CD" w:rsidRPr="003B6C04" w:rsidRDefault="006263CD" w:rsidP="00362169">
      <w:pPr>
        <w:pStyle w:val="aff1"/>
        <w:spacing w:line="240" w:lineRule="auto"/>
        <w:ind w:left="0" w:firstLine="0"/>
        <w:rPr>
          <w:rFonts w:ascii="Liberation Serif" w:hAnsi="Liberation Serif" w:cs="Liberation Serif"/>
          <w:snapToGrid/>
          <w:sz w:val="20"/>
          <w:szCs w:val="24"/>
        </w:rPr>
      </w:pPr>
    </w:p>
    <w:p w:rsidR="003D6CE2" w:rsidRPr="003B6C04" w:rsidRDefault="003D6CE2" w:rsidP="00362169">
      <w:pPr>
        <w:pStyle w:val="aff1"/>
        <w:spacing w:line="240" w:lineRule="auto"/>
        <w:ind w:left="0" w:firstLine="0"/>
        <w:rPr>
          <w:rFonts w:ascii="Liberation Serif" w:hAnsi="Liberation Serif" w:cs="Liberation Serif"/>
          <w:b/>
          <w:snapToGrid/>
          <w:sz w:val="20"/>
          <w:szCs w:val="24"/>
        </w:rPr>
      </w:pPr>
      <w:r w:rsidRPr="003B6C04">
        <w:rPr>
          <w:rFonts w:ascii="Liberation Serif" w:hAnsi="Liberation Serif" w:cs="Liberation Serif"/>
          <w:b/>
          <w:snapToGrid/>
          <w:sz w:val="20"/>
          <w:szCs w:val="24"/>
        </w:rPr>
        <w:t>Коммерческая экспертиза</w:t>
      </w:r>
    </w:p>
    <w:tbl>
      <w:tblPr>
        <w:tblW w:w="0" w:type="auto"/>
        <w:tblBorders>
          <w:top w:val="single" w:sz="8" w:space="0" w:color="000000"/>
          <w:left w:val="single" w:sz="8"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62"/>
        <w:gridCol w:w="7513"/>
      </w:tblGrid>
      <w:tr w:rsidR="003D6CE2" w:rsidRPr="003B6C04" w:rsidTr="003D6CE2">
        <w:trPr>
          <w:trHeight w:val="230"/>
        </w:trPr>
        <w:tc>
          <w:tcPr>
            <w:tcW w:w="2562" w:type="dxa"/>
            <w:vMerge w:val="restart"/>
            <w:shd w:val="clear" w:color="auto" w:fill="FFFFCC"/>
            <w:vAlign w:val="center"/>
          </w:tcPr>
          <w:p w:rsidR="003D6CE2" w:rsidRPr="003B6C04" w:rsidRDefault="003D6CE2" w:rsidP="00B91BD1">
            <w:pPr>
              <w:widowControl w:val="0"/>
              <w:autoSpaceDE w:val="0"/>
              <w:autoSpaceDN w:val="0"/>
              <w:adjustRightInd w:val="0"/>
              <w:spacing w:line="240" w:lineRule="auto"/>
              <w:ind w:left="113" w:right="113" w:firstLine="0"/>
              <w:jc w:val="center"/>
              <w:rPr>
                <w:rFonts w:ascii="Liberation Serif" w:hAnsi="Liberation Serif" w:cs="Liberation Serif"/>
                <w:sz w:val="20"/>
              </w:rPr>
            </w:pPr>
            <w:r w:rsidRPr="003B6C04">
              <w:rPr>
                <w:rFonts w:ascii="Liberation Serif" w:hAnsi="Liberation Serif" w:cs="Liberation Serif"/>
                <w:bCs/>
                <w:color w:val="000000"/>
                <w:sz w:val="20"/>
              </w:rPr>
              <w:t>наименование оценочных критериев/подкритериев</w:t>
            </w:r>
          </w:p>
        </w:tc>
        <w:tc>
          <w:tcPr>
            <w:tcW w:w="7513" w:type="dxa"/>
            <w:vMerge w:val="restart"/>
            <w:shd w:val="clear" w:color="auto" w:fill="FFFFCC"/>
            <w:vAlign w:val="center"/>
          </w:tcPr>
          <w:p w:rsidR="003D6CE2" w:rsidRPr="003B6C04" w:rsidRDefault="003D6CE2" w:rsidP="00B91BD1">
            <w:pPr>
              <w:widowControl w:val="0"/>
              <w:autoSpaceDE w:val="0"/>
              <w:autoSpaceDN w:val="0"/>
              <w:adjustRightInd w:val="0"/>
              <w:spacing w:line="240" w:lineRule="auto"/>
              <w:ind w:left="113" w:right="113"/>
              <w:jc w:val="center"/>
              <w:rPr>
                <w:rFonts w:ascii="Liberation Serif" w:hAnsi="Liberation Serif" w:cs="Liberation Serif"/>
                <w:sz w:val="20"/>
              </w:rPr>
            </w:pPr>
            <w:r w:rsidRPr="003B6C04">
              <w:rPr>
                <w:rFonts w:ascii="Liberation Serif" w:hAnsi="Liberation Serif" w:cs="Liberation Serif"/>
                <w:bCs/>
                <w:color w:val="000000"/>
                <w:sz w:val="20"/>
              </w:rPr>
              <w:t>Шкала выставления баллов</w:t>
            </w:r>
          </w:p>
        </w:tc>
      </w:tr>
      <w:tr w:rsidR="003D6CE2" w:rsidRPr="003B6C04" w:rsidTr="003D6CE2">
        <w:trPr>
          <w:trHeight w:val="230"/>
        </w:trPr>
        <w:tc>
          <w:tcPr>
            <w:tcW w:w="2562" w:type="dxa"/>
            <w:vMerge/>
            <w:shd w:val="clear" w:color="auto" w:fill="FFFFCC"/>
            <w:vAlign w:val="center"/>
          </w:tcPr>
          <w:p w:rsidR="003D6CE2" w:rsidRPr="003B6C04" w:rsidRDefault="003D6CE2" w:rsidP="00B91BD1">
            <w:pPr>
              <w:widowControl w:val="0"/>
              <w:autoSpaceDE w:val="0"/>
              <w:autoSpaceDN w:val="0"/>
              <w:adjustRightInd w:val="0"/>
              <w:spacing w:line="240" w:lineRule="auto"/>
              <w:ind w:left="113" w:right="113"/>
              <w:rPr>
                <w:rFonts w:ascii="Liberation Serif" w:hAnsi="Liberation Serif" w:cs="Liberation Serif"/>
                <w:sz w:val="20"/>
              </w:rPr>
            </w:pPr>
          </w:p>
        </w:tc>
        <w:tc>
          <w:tcPr>
            <w:tcW w:w="7513" w:type="dxa"/>
            <w:vMerge/>
            <w:shd w:val="clear" w:color="auto" w:fill="FFFFCC"/>
            <w:vAlign w:val="center"/>
          </w:tcPr>
          <w:p w:rsidR="003D6CE2" w:rsidRPr="003B6C04" w:rsidRDefault="003D6CE2" w:rsidP="00B91BD1">
            <w:pPr>
              <w:widowControl w:val="0"/>
              <w:autoSpaceDE w:val="0"/>
              <w:autoSpaceDN w:val="0"/>
              <w:adjustRightInd w:val="0"/>
              <w:spacing w:line="240" w:lineRule="auto"/>
              <w:ind w:left="113" w:right="113"/>
              <w:rPr>
                <w:rFonts w:ascii="Liberation Serif" w:hAnsi="Liberation Serif" w:cs="Liberation Serif"/>
                <w:sz w:val="20"/>
              </w:rPr>
            </w:pPr>
          </w:p>
        </w:tc>
      </w:tr>
      <w:tr w:rsidR="003D6CE2" w:rsidRPr="003B6C04" w:rsidTr="003D6CE2">
        <w:trPr>
          <w:trHeight w:val="950"/>
        </w:trPr>
        <w:tc>
          <w:tcPr>
            <w:tcW w:w="2562" w:type="dxa"/>
            <w:shd w:val="clear" w:color="auto" w:fill="FFFFFF"/>
            <w:vAlign w:val="center"/>
          </w:tcPr>
          <w:p w:rsidR="003D6CE2" w:rsidRPr="003B6C04" w:rsidRDefault="00011BFA" w:rsidP="00B91BD1">
            <w:pPr>
              <w:widowControl w:val="0"/>
              <w:autoSpaceDE w:val="0"/>
              <w:autoSpaceDN w:val="0"/>
              <w:adjustRightInd w:val="0"/>
              <w:spacing w:line="240" w:lineRule="auto"/>
              <w:ind w:left="113" w:right="113" w:hanging="49"/>
              <w:jc w:val="center"/>
              <w:rPr>
                <w:rFonts w:ascii="Liberation Serif" w:hAnsi="Liberation Serif" w:cs="Liberation Serif"/>
                <w:sz w:val="20"/>
              </w:rPr>
            </w:pPr>
            <w:r>
              <w:rPr>
                <w:rFonts w:ascii="Liberation Serif" w:hAnsi="Liberation Serif" w:cs="Liberation Serif"/>
                <w:bCs/>
                <w:color w:val="000000"/>
                <w:sz w:val="20"/>
              </w:rPr>
              <w:t>Корзина услуг</w:t>
            </w:r>
          </w:p>
        </w:tc>
        <w:tc>
          <w:tcPr>
            <w:tcW w:w="7513" w:type="dxa"/>
            <w:shd w:val="clear" w:color="auto" w:fill="FFFFFF"/>
          </w:tcPr>
          <w:p w:rsidR="00B14862" w:rsidRPr="00C07BB2" w:rsidRDefault="00B14862" w:rsidP="00B14862">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C07BB2">
              <w:rPr>
                <w:rFonts w:ascii="Liberation Serif" w:eastAsiaTheme="minorEastAsia" w:hAnsi="Liberation Serif" w:cs="Liberation Serif"/>
                <w:snapToGrid/>
                <w:color w:val="000000"/>
                <w:sz w:val="20"/>
              </w:rPr>
              <w:t xml:space="preserve">Присвоение баллов заявкам по критерию «Корзина </w:t>
            </w:r>
            <w:r>
              <w:rPr>
                <w:rFonts w:ascii="Liberation Serif" w:eastAsiaTheme="minorEastAsia" w:hAnsi="Liberation Serif" w:cs="Liberation Serif"/>
                <w:snapToGrid/>
                <w:color w:val="000000"/>
                <w:sz w:val="20"/>
              </w:rPr>
              <w:t>услуг</w:t>
            </w:r>
            <w:r w:rsidRPr="00C07BB2">
              <w:rPr>
                <w:rFonts w:ascii="Liberation Serif" w:eastAsiaTheme="minorEastAsia" w:hAnsi="Liberation Serif" w:cs="Liberation Serif"/>
                <w:snapToGrid/>
                <w:color w:val="000000"/>
                <w:sz w:val="20"/>
              </w:rPr>
              <w:t>» осуществляется в следующем порядке:</w:t>
            </w:r>
          </w:p>
          <w:p w:rsidR="003D6CE2" w:rsidRPr="003B6C04" w:rsidRDefault="00B14862" w:rsidP="00B14862">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C07BB2">
              <w:rPr>
                <w:rFonts w:ascii="Liberation Serif" w:eastAsiaTheme="minorEastAsia" w:hAnsi="Liberation Serif" w:cs="Liberation Serif"/>
                <w:snapToGrid/>
                <w:color w:val="000000"/>
                <w:sz w:val="20"/>
              </w:rPr>
              <w:t xml:space="preserve">первоначально проводится выбор шкалы оценок и присвоение плановой сумме базовой оценки: если хотя бы у одного участника Корзина </w:t>
            </w:r>
            <w:r>
              <w:rPr>
                <w:rFonts w:ascii="Liberation Serif" w:eastAsiaTheme="minorEastAsia" w:hAnsi="Liberation Serif" w:cs="Liberation Serif"/>
                <w:snapToGrid/>
                <w:color w:val="000000"/>
                <w:sz w:val="20"/>
              </w:rPr>
              <w:t>услуг</w:t>
            </w:r>
            <w:r w:rsidRPr="00C07BB2">
              <w:rPr>
                <w:rFonts w:ascii="Liberation Serif" w:eastAsiaTheme="minorEastAsia" w:hAnsi="Liberation Serif" w:cs="Liberation Serif"/>
                <w:snapToGrid/>
                <w:color w:val="000000"/>
                <w:sz w:val="20"/>
              </w:rPr>
              <w:t>, предложенная участником (далее – КОРЗИНА)</w:t>
            </w:r>
            <w:r w:rsidR="003D6CE2" w:rsidRPr="003B6C04">
              <w:rPr>
                <w:rFonts w:ascii="Liberation Serif" w:eastAsiaTheme="minorEastAsia" w:hAnsi="Liberation Serif" w:cs="Liberation Serif"/>
                <w:snapToGrid/>
                <w:color w:val="000000"/>
                <w:sz w:val="20"/>
              </w:rPr>
              <w:t xml:space="preserve"> меньше начальной (максимальной) цены (далее – ГКПЗ), то шкала оценок от 1 до 5, плановая сумма ГКПЗ - 2 балла (сценарий 1), если все значения не меньше ГКПЗ, то шкала оценок от 1 до 3, плановая сумма ГКПЗ - 3 балла, т.е. максимум (сценарий 2):</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ЕСЛИ(МИН(ДИАПАЗОН)&lt;ГКПЗ;</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color w:val="000000"/>
                <w:sz w:val="20"/>
              </w:rPr>
            </w:pP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b/>
                <w:bCs/>
                <w:snapToGrid/>
                <w:color w:val="000000"/>
                <w:sz w:val="20"/>
                <w:u w:val="single"/>
              </w:rPr>
              <w:t>Сценарий 1:</w:t>
            </w:r>
            <w:r w:rsidRPr="003B6C04">
              <w:rPr>
                <w:rFonts w:ascii="Liberation Serif" w:eastAsiaTheme="minorEastAsia" w:hAnsi="Liberation Serif" w:cs="Liberation Serif"/>
                <w:snapToGrid/>
                <w:color w:val="000000"/>
                <w:sz w:val="20"/>
              </w:rPr>
              <w:t xml:space="preserve"> шкала оценок от 1 до 5. Проводится сопоставление </w:t>
            </w:r>
            <w:r w:rsidR="00B14862">
              <w:rPr>
                <w:rFonts w:ascii="Liberation Serif" w:eastAsiaTheme="minorEastAsia" w:hAnsi="Liberation Serif" w:cs="Liberation Serif"/>
                <w:snapToGrid/>
                <w:color w:val="000000"/>
                <w:sz w:val="20"/>
              </w:rPr>
              <w:t>КОРЗИНЫ</w:t>
            </w:r>
            <w:r w:rsidRPr="003B6C04">
              <w:rPr>
                <w:rFonts w:ascii="Liberation Serif" w:eastAsiaTheme="minorEastAsia" w:hAnsi="Liberation Serif" w:cs="Liberation Serif"/>
                <w:snapToGrid/>
                <w:color w:val="000000"/>
                <w:sz w:val="20"/>
              </w:rPr>
              <w:t xml:space="preserve"> участника и</w:t>
            </w:r>
            <w:r w:rsidR="008624CF" w:rsidRPr="003B6C04">
              <w:rPr>
                <w:rFonts w:ascii="Liberation Serif" w:eastAsiaTheme="minorEastAsia" w:hAnsi="Liberation Serif" w:cs="Liberation Serif"/>
                <w:snapToGrid/>
                <w:color w:val="000000"/>
                <w:sz w:val="20"/>
              </w:rPr>
              <w:t xml:space="preserve"> </w:t>
            </w:r>
            <w:r w:rsidRPr="003B6C04">
              <w:rPr>
                <w:rFonts w:ascii="Liberation Serif" w:eastAsiaTheme="minorEastAsia" w:hAnsi="Liberation Serif" w:cs="Liberation Serif"/>
                <w:snapToGrid/>
                <w:color w:val="000000"/>
                <w:sz w:val="20"/>
              </w:rPr>
              <w:t>ГКПЗ:</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ЕСЛИ(</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/ГКПЗ)&gt;1;</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 xml:space="preserve">Если </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 xml:space="preserve"> участника равна ГКПЗ, то такой Участник получает 2 балла. Другие участники оцениваются по одному из следующих сценариев 1а или 1б: </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b/>
                <w:bCs/>
                <w:snapToGrid/>
                <w:color w:val="000000"/>
                <w:sz w:val="20"/>
              </w:rPr>
              <w:t xml:space="preserve">Сценарий 1а: </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 xml:space="preserve"> участника больше ГКПЗ. Выполняется расчёт оценок в диапазоне от 1 до 2:</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ЕСЛИ(</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 xml:space="preserve">=МАКС(ДИАПАЗОН) то 1; </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иначе ((МАКС(ДИАПАЗОН)-</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)/(МАКС(ДИАПАЗОН)-ГКПЗ))+1);</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color w:val="000000"/>
                <w:sz w:val="20"/>
              </w:rPr>
            </w:pP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b/>
                <w:bCs/>
                <w:snapToGrid/>
                <w:color w:val="000000"/>
                <w:sz w:val="20"/>
              </w:rPr>
              <w:t>Сценарий 1б:</w:t>
            </w:r>
            <w:r w:rsidRPr="003B6C04">
              <w:rPr>
                <w:rFonts w:ascii="Liberation Serif" w:eastAsiaTheme="minorEastAsia" w:hAnsi="Liberation Serif" w:cs="Liberation Serif"/>
                <w:snapToGrid/>
                <w:color w:val="000000"/>
                <w:sz w:val="20"/>
              </w:rPr>
              <w:t xml:space="preserve"> </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 xml:space="preserve"> участника меньше ГКПЗ. Проверяется, есть ли предложения участника меньше ГКПЗ на 30%</w:t>
            </w:r>
            <w:r w:rsidRPr="003B6C04">
              <w:rPr>
                <w:rFonts w:ascii="Liberation Serif" w:eastAsiaTheme="minorEastAsia" w:hAnsi="Liberation Serif" w:cs="Liberation Serif"/>
                <w:snapToGrid/>
                <w:color w:val="FF0000"/>
                <w:sz w:val="20"/>
              </w:rPr>
              <w:t>:</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 xml:space="preserve">ЕСЛИ((МИН(ДИАПАЗОН)/ГКПЗ)&lt;0,7; </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если минимальное предложение меньше ГКПЗ на 30%, то максимальному баллу 5 соответствует минимальное предложение:</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ЕСЛИ(</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=МИН(ДИАПАЗОН) то 5;</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иначе ((ГКПЗ-</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)*3/(ГКПЗ-МИН(ДИАПАЗОН))+2));</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color w:val="000000"/>
                <w:sz w:val="20"/>
              </w:rPr>
            </w:pP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 xml:space="preserve">если минимальное предложение </w:t>
            </w:r>
            <w:r w:rsidRPr="003B6C04">
              <w:rPr>
                <w:rFonts w:ascii="Liberation Serif" w:eastAsiaTheme="minorEastAsia" w:hAnsi="Liberation Serif" w:cs="Liberation Serif"/>
                <w:b/>
                <w:bCs/>
                <w:snapToGrid/>
                <w:color w:val="000000"/>
                <w:sz w:val="20"/>
              </w:rPr>
              <w:t>не</w:t>
            </w:r>
            <w:r w:rsidRPr="003B6C04">
              <w:rPr>
                <w:rFonts w:ascii="Liberation Serif" w:eastAsiaTheme="minorEastAsia" w:hAnsi="Liberation Serif" w:cs="Liberation Serif"/>
                <w:snapToGrid/>
                <w:color w:val="000000"/>
                <w:sz w:val="20"/>
              </w:rPr>
              <w:t xml:space="preserve"> меньше ГКПЗ на 30%, то максимальному баллу 5 соответствует сумма ГКПЗ минус 30%. Выполняется расчёт оценки в диапазоне от 2 до 5:</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((ГКПЗ-</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)/(ГКПЗ)*10)+2));</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color w:val="000000"/>
                <w:sz w:val="20"/>
              </w:rPr>
            </w:pP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b/>
                <w:bCs/>
                <w:snapToGrid/>
                <w:color w:val="000000"/>
                <w:sz w:val="20"/>
                <w:u w:val="single"/>
              </w:rPr>
              <w:t>Сценарий 2:</w:t>
            </w:r>
            <w:r w:rsidRPr="003B6C04">
              <w:rPr>
                <w:rFonts w:ascii="Liberation Serif" w:eastAsiaTheme="minorEastAsia" w:hAnsi="Liberation Serif" w:cs="Liberation Serif"/>
                <w:snapToGrid/>
                <w:color w:val="000000"/>
                <w:sz w:val="20"/>
              </w:rPr>
              <w:t xml:space="preserve"> шкала оценок от 1 до 3. 3 балла получает Участник с ценой </w:t>
            </w:r>
            <w:r w:rsidR="00B14862">
              <w:rPr>
                <w:rFonts w:ascii="Liberation Serif" w:eastAsiaTheme="minorEastAsia" w:hAnsi="Liberation Serif" w:cs="Liberation Serif"/>
                <w:snapToGrid/>
                <w:color w:val="000000"/>
                <w:sz w:val="20"/>
              </w:rPr>
              <w:t>КОРЗИНЫ</w:t>
            </w:r>
            <w:r w:rsidRPr="003B6C04">
              <w:rPr>
                <w:rFonts w:ascii="Liberation Serif" w:eastAsiaTheme="minorEastAsia" w:hAnsi="Liberation Serif" w:cs="Liberation Serif"/>
                <w:snapToGrid/>
                <w:color w:val="000000"/>
                <w:sz w:val="20"/>
              </w:rPr>
              <w:t xml:space="preserve"> равной плановой сумме ГКПЗ. Расчёт оценок остальных участников выполняется в диапазоне от 1 до 3:</w:t>
            </w:r>
          </w:p>
          <w:p w:rsidR="003D6CE2" w:rsidRPr="003B6C04" w:rsidRDefault="003D6CE2" w:rsidP="00B1151C">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ЕСЛИ(</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=МАКС(ДИАПАЗОН) то 1;</w:t>
            </w:r>
          </w:p>
          <w:p w:rsidR="003D6CE2" w:rsidRPr="009A656B" w:rsidRDefault="003D6CE2" w:rsidP="009A656B">
            <w:pPr>
              <w:widowControl w:val="0"/>
              <w:autoSpaceDE w:val="0"/>
              <w:autoSpaceDN w:val="0"/>
              <w:adjustRightInd w:val="0"/>
              <w:spacing w:line="240" w:lineRule="auto"/>
              <w:ind w:left="113" w:right="113" w:firstLine="0"/>
              <w:rPr>
                <w:rFonts w:ascii="Liberation Serif" w:eastAsiaTheme="minorEastAsia" w:hAnsi="Liberation Serif" w:cs="Liberation Serif"/>
                <w:snapToGrid/>
                <w:sz w:val="20"/>
              </w:rPr>
            </w:pPr>
            <w:r w:rsidRPr="003B6C04">
              <w:rPr>
                <w:rFonts w:ascii="Liberation Serif" w:eastAsiaTheme="minorEastAsia" w:hAnsi="Liberation Serif" w:cs="Liberation Serif"/>
                <w:snapToGrid/>
                <w:color w:val="000000"/>
                <w:sz w:val="20"/>
              </w:rPr>
              <w:t>иначе ((МАКС(ДИАПАЗОН)-</w:t>
            </w:r>
            <w:r w:rsidR="00B14862">
              <w:rPr>
                <w:rFonts w:ascii="Liberation Serif" w:eastAsiaTheme="minorEastAsia" w:hAnsi="Liberation Serif" w:cs="Liberation Serif"/>
                <w:snapToGrid/>
                <w:color w:val="000000"/>
                <w:sz w:val="20"/>
              </w:rPr>
              <w:t>КОРЗИНА</w:t>
            </w:r>
            <w:r w:rsidRPr="003B6C04">
              <w:rPr>
                <w:rFonts w:ascii="Liberation Serif" w:eastAsiaTheme="minorEastAsia" w:hAnsi="Liberation Serif" w:cs="Liberation Serif"/>
                <w:snapToGrid/>
                <w:color w:val="000000"/>
                <w:sz w:val="20"/>
              </w:rPr>
              <w:t>)*2/(МАКС(ДИАПАЗОН)-ГКПЗ))+1)</w:t>
            </w:r>
            <w:bookmarkStart w:id="7" w:name="_GoBack"/>
            <w:bookmarkEnd w:id="7"/>
          </w:p>
        </w:tc>
      </w:tr>
    </w:tbl>
    <w:p w:rsidR="003D6CE2" w:rsidRPr="003B6C04" w:rsidRDefault="003D6CE2" w:rsidP="003D6CE2">
      <w:pPr>
        <w:pStyle w:val="aff1"/>
        <w:spacing w:line="240" w:lineRule="auto"/>
        <w:ind w:left="0" w:firstLine="0"/>
        <w:rPr>
          <w:rFonts w:ascii="Liberation Serif" w:hAnsi="Liberation Serif" w:cs="Liberation Serif"/>
          <w:b/>
          <w:snapToGrid/>
          <w:sz w:val="20"/>
          <w:szCs w:val="24"/>
        </w:rPr>
      </w:pPr>
    </w:p>
    <w:sectPr w:rsidR="003D6CE2" w:rsidRPr="003B6C04" w:rsidSect="00775800">
      <w:footerReference w:type="default" r:id="rId8"/>
      <w:pgSz w:w="11906" w:h="16838" w:code="9"/>
      <w:pgMar w:top="567" w:right="707" w:bottom="851" w:left="1134" w:header="709" w:footer="33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A10" w:rsidRDefault="00A71A10">
      <w:r>
        <w:separator/>
      </w:r>
    </w:p>
  </w:endnote>
  <w:endnote w:type="continuationSeparator" w:id="0">
    <w:p w:rsidR="00A71A10" w:rsidRDefault="00A71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10" w:rsidRPr="00775800" w:rsidRDefault="00A71A10">
    <w:pPr>
      <w:pStyle w:val="ad"/>
      <w:jc w:val="right"/>
      <w:rPr>
        <w:sz w:val="20"/>
      </w:rPr>
    </w:pPr>
    <w:r w:rsidRPr="00775800">
      <w:rPr>
        <w:sz w:val="20"/>
      </w:rPr>
      <w:fldChar w:fldCharType="begin"/>
    </w:r>
    <w:r w:rsidRPr="00775800">
      <w:rPr>
        <w:sz w:val="20"/>
      </w:rPr>
      <w:instrText>PAGE   \* MERGEFORMAT</w:instrText>
    </w:r>
    <w:r w:rsidRPr="00775800">
      <w:rPr>
        <w:sz w:val="20"/>
      </w:rPr>
      <w:fldChar w:fldCharType="separate"/>
    </w:r>
    <w:r w:rsidR="009A656B">
      <w:rPr>
        <w:noProof/>
        <w:sz w:val="20"/>
      </w:rPr>
      <w:t>12</w:t>
    </w:r>
    <w:r w:rsidRPr="00775800">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A10" w:rsidRDefault="00A71A10">
      <w:r>
        <w:separator/>
      </w:r>
    </w:p>
  </w:footnote>
  <w:footnote w:type="continuationSeparator" w:id="0">
    <w:p w:rsidR="00A71A10" w:rsidRDefault="00A71A10">
      <w:r>
        <w:continuationSeparator/>
      </w:r>
    </w:p>
  </w:footnote>
  <w:footnote w:id="1">
    <w:p w:rsidR="00A71A10" w:rsidRDefault="00A71A10" w:rsidP="00866E53">
      <w:pPr>
        <w:pStyle w:val="aff8"/>
      </w:pPr>
      <w:r>
        <w:rPr>
          <w:rStyle w:val="af1"/>
        </w:rPr>
        <w:footnoteRef/>
      </w:r>
      <w:r>
        <w:t xml:space="preserve"> Иные запросы вправе инициировать только закупочная комиссия, после получения сводного экспертного отчета.</w:t>
      </w:r>
      <w:r w:rsidR="00523E52">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3D2A72A"/>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2A23E59"/>
    <w:multiLevelType w:val="multilevel"/>
    <w:tmpl w:val="6024B3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F50BBB"/>
    <w:multiLevelType w:val="hybridMultilevel"/>
    <w:tmpl w:val="5450FC98"/>
    <w:lvl w:ilvl="0" w:tplc="1D8CCF9E">
      <w:start w:val="1"/>
      <w:numFmt w:val="bullet"/>
      <w:lvlText w:val=""/>
      <w:lvlJc w:val="left"/>
      <w:pPr>
        <w:tabs>
          <w:tab w:val="num" w:pos="1211"/>
        </w:tabs>
        <w:ind w:left="360" w:firstLine="491"/>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9875D1"/>
    <w:multiLevelType w:val="hybridMultilevel"/>
    <w:tmpl w:val="4D52AB1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C11EE3"/>
    <w:multiLevelType w:val="multilevel"/>
    <w:tmpl w:val="C42C66F6"/>
    <w:lvl w:ilvl="0">
      <w:start w:val="1"/>
      <w:numFmt w:val="decimal"/>
      <w:lvlText w:val="2.%1."/>
      <w:lvlJc w:val="left"/>
      <w:pPr>
        <w:tabs>
          <w:tab w:val="num" w:pos="567"/>
        </w:tabs>
        <w:ind w:left="-567" w:firstLine="567"/>
      </w:pPr>
      <w:rPr>
        <w:rFonts w:ascii="Times New Roman" w:eastAsia="Times New Roman" w:hAnsi="Times New Roman" w:cs="Times New Roman" w:hint="default"/>
      </w:rPr>
    </w:lvl>
    <w:lvl w:ilvl="1">
      <w:start w:val="1"/>
      <w:numFmt w:val="decimal"/>
      <w:lvlText w:val="%1.%2."/>
      <w:lvlJc w:val="left"/>
      <w:pPr>
        <w:tabs>
          <w:tab w:val="num" w:pos="141"/>
        </w:tabs>
        <w:ind w:left="1559" w:hanging="708"/>
      </w:pPr>
      <w:rPr>
        <w:rFonts w:hint="default"/>
      </w:rPr>
    </w:lvl>
    <w:lvl w:ilvl="2">
      <w:start w:val="1"/>
      <w:numFmt w:val="decimal"/>
      <w:lvlText w:val="%1.%2.%3."/>
      <w:lvlJc w:val="left"/>
      <w:pPr>
        <w:tabs>
          <w:tab w:val="num" w:pos="2268"/>
        </w:tabs>
        <w:ind w:left="2268" w:hanging="708"/>
      </w:pPr>
      <w:rPr>
        <w:rFonts w:hint="default"/>
      </w:rPr>
    </w:lvl>
    <w:lvl w:ilvl="3">
      <w:start w:val="1"/>
      <w:numFmt w:val="decimal"/>
      <w:lvlText w:val="%1.%2.%3.%4."/>
      <w:lvlJc w:val="left"/>
      <w:pPr>
        <w:tabs>
          <w:tab w:val="num" w:pos="141"/>
        </w:tabs>
        <w:ind w:left="2973" w:hanging="708"/>
      </w:pPr>
      <w:rPr>
        <w:rFonts w:hint="default"/>
      </w:rPr>
    </w:lvl>
    <w:lvl w:ilvl="4">
      <w:start w:val="1"/>
      <w:numFmt w:val="decimal"/>
      <w:lvlText w:val="%1.%2.%3.%4.%5."/>
      <w:lvlJc w:val="left"/>
      <w:pPr>
        <w:tabs>
          <w:tab w:val="num" w:pos="141"/>
        </w:tabs>
        <w:ind w:left="3681" w:hanging="708"/>
      </w:pPr>
      <w:rPr>
        <w:rFonts w:hint="default"/>
      </w:rPr>
    </w:lvl>
    <w:lvl w:ilvl="5">
      <w:numFmt w:val="none"/>
      <w:lvlText w:val=""/>
      <w:lvlJc w:val="left"/>
      <w:pPr>
        <w:tabs>
          <w:tab w:val="num" w:pos="-207"/>
        </w:tabs>
        <w:ind w:left="0" w:firstLine="0"/>
      </w:pPr>
      <w:rPr>
        <w:rFonts w:hint="default"/>
      </w:rPr>
    </w:lvl>
    <w:lvl w:ilvl="6">
      <w:start w:val="1"/>
      <w:numFmt w:val="decimal"/>
      <w:lvlText w:val="%1.%2.%3.%4.%5.%6.%7."/>
      <w:lvlJc w:val="left"/>
      <w:pPr>
        <w:tabs>
          <w:tab w:val="num" w:pos="141"/>
        </w:tabs>
        <w:ind w:left="5097" w:hanging="708"/>
      </w:pPr>
      <w:rPr>
        <w:rFonts w:hint="default"/>
      </w:rPr>
    </w:lvl>
    <w:lvl w:ilvl="7">
      <w:start w:val="1"/>
      <w:numFmt w:val="decimal"/>
      <w:lvlText w:val="%1.%2.%3.%4.%5.%6.%7.%8."/>
      <w:lvlJc w:val="left"/>
      <w:pPr>
        <w:tabs>
          <w:tab w:val="num" w:pos="141"/>
        </w:tabs>
        <w:ind w:left="5805" w:hanging="708"/>
      </w:pPr>
      <w:rPr>
        <w:rFonts w:hint="default"/>
      </w:rPr>
    </w:lvl>
    <w:lvl w:ilvl="8">
      <w:start w:val="1"/>
      <w:numFmt w:val="decimal"/>
      <w:lvlText w:val="%1.%2.%3.%4.%5.%6.%7.%8.%9."/>
      <w:lvlJc w:val="left"/>
      <w:pPr>
        <w:tabs>
          <w:tab w:val="num" w:pos="141"/>
        </w:tabs>
        <w:ind w:left="6513" w:hanging="708"/>
      </w:pPr>
      <w:rPr>
        <w:rFonts w:hint="default"/>
      </w:rPr>
    </w:lvl>
  </w:abstractNum>
  <w:abstractNum w:abstractNumId="5" w15:restartNumberingAfterBreak="0">
    <w:nsid w:val="17206615"/>
    <w:multiLevelType w:val="multilevel"/>
    <w:tmpl w:val="45C27A16"/>
    <w:lvl w:ilvl="0">
      <w:start w:val="3"/>
      <w:numFmt w:val="decimal"/>
      <w:lvlText w:val="%1."/>
      <w:lvlJc w:val="left"/>
      <w:pPr>
        <w:tabs>
          <w:tab w:val="num" w:pos="540"/>
        </w:tabs>
        <w:ind w:left="540" w:hanging="540"/>
      </w:pPr>
      <w:rPr>
        <w:rFonts w:hint="default"/>
      </w:rPr>
    </w:lvl>
    <w:lvl w:ilvl="1">
      <w:start w:val="6"/>
      <w:numFmt w:val="decimal"/>
      <w:lvlText w:val="%1.%2."/>
      <w:lvlJc w:val="left"/>
      <w:pPr>
        <w:tabs>
          <w:tab w:val="num" w:pos="840"/>
        </w:tabs>
        <w:ind w:left="840" w:hanging="540"/>
      </w:pPr>
      <w:rPr>
        <w:rFonts w:hint="default"/>
      </w:rPr>
    </w:lvl>
    <w:lvl w:ilvl="2">
      <w:start w:val="2"/>
      <w:numFmt w:val="decimal"/>
      <w:lvlText w:val="1.4.%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6" w15:restartNumberingAfterBreak="0">
    <w:nsid w:val="1AEF01A0"/>
    <w:multiLevelType w:val="hybridMultilevel"/>
    <w:tmpl w:val="1EA06BFA"/>
    <w:lvl w:ilvl="0" w:tplc="E5DCE614">
      <w:start w:val="1"/>
      <w:numFmt w:val="bullet"/>
      <w:lvlText w:val=""/>
      <w:lvlJc w:val="left"/>
      <w:pPr>
        <w:tabs>
          <w:tab w:val="num" w:pos="1211"/>
        </w:tabs>
        <w:ind w:left="360" w:firstLine="49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1340E3"/>
    <w:multiLevelType w:val="multilevel"/>
    <w:tmpl w:val="212015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36417B"/>
    <w:multiLevelType w:val="hybridMultilevel"/>
    <w:tmpl w:val="00000025"/>
    <w:lvl w:ilvl="0" w:tplc="00000026">
      <w:start w:val="1"/>
      <w:numFmt w:val="decimal"/>
      <w:lvlText w:val="%1."/>
      <w:lvlJc w:val="left"/>
      <w:pPr>
        <w:tabs>
          <w:tab w:val="num" w:pos="108"/>
        </w:tabs>
        <w:ind w:left="752" w:hanging="360"/>
      </w:pPr>
      <w:rPr>
        <w:rFonts w:ascii="Arial" w:hAnsi="Arial" w:cs="Arial"/>
        <w:color w:val="000000"/>
        <w:sz w:val="24"/>
        <w:szCs w:val="24"/>
      </w:rPr>
    </w:lvl>
    <w:lvl w:ilvl="1" w:tplc="00000027">
      <w:start w:val="1"/>
      <w:numFmt w:val="lowerLetter"/>
      <w:lvlText w:val="%2."/>
      <w:lvlJc w:val="left"/>
      <w:pPr>
        <w:tabs>
          <w:tab w:val="num" w:pos="108"/>
        </w:tabs>
        <w:ind w:left="1472" w:hanging="360"/>
      </w:pPr>
      <w:rPr>
        <w:rFonts w:ascii="Arial" w:hAnsi="Arial" w:cs="Arial"/>
        <w:color w:val="000000"/>
        <w:sz w:val="24"/>
        <w:szCs w:val="24"/>
      </w:rPr>
    </w:lvl>
    <w:lvl w:ilvl="2" w:tplc="00000028">
      <w:start w:val="1"/>
      <w:numFmt w:val="lowerRoman"/>
      <w:lvlText w:val="%3."/>
      <w:lvlJc w:val="right"/>
      <w:pPr>
        <w:tabs>
          <w:tab w:val="num" w:pos="108"/>
        </w:tabs>
        <w:ind w:left="2192" w:hanging="180"/>
      </w:pPr>
      <w:rPr>
        <w:rFonts w:ascii="Arial" w:hAnsi="Arial" w:cs="Arial"/>
        <w:color w:val="000000"/>
        <w:sz w:val="24"/>
        <w:szCs w:val="24"/>
      </w:rPr>
    </w:lvl>
    <w:lvl w:ilvl="3" w:tplc="00000029">
      <w:start w:val="1"/>
      <w:numFmt w:val="decimal"/>
      <w:lvlText w:val="%4."/>
      <w:lvlJc w:val="left"/>
      <w:pPr>
        <w:tabs>
          <w:tab w:val="num" w:pos="108"/>
        </w:tabs>
        <w:ind w:left="2911" w:hanging="360"/>
      </w:pPr>
      <w:rPr>
        <w:rFonts w:ascii="Arial" w:hAnsi="Arial" w:cs="Arial"/>
        <w:color w:val="000000"/>
        <w:sz w:val="24"/>
        <w:szCs w:val="24"/>
      </w:rPr>
    </w:lvl>
    <w:lvl w:ilvl="4" w:tplc="0000002A">
      <w:start w:val="1"/>
      <w:numFmt w:val="lowerLetter"/>
      <w:lvlText w:val="%5."/>
      <w:lvlJc w:val="left"/>
      <w:pPr>
        <w:tabs>
          <w:tab w:val="num" w:pos="108"/>
        </w:tabs>
        <w:ind w:left="3631" w:hanging="360"/>
      </w:pPr>
      <w:rPr>
        <w:rFonts w:ascii="Arial" w:hAnsi="Arial" w:cs="Arial"/>
        <w:color w:val="000000"/>
        <w:sz w:val="24"/>
        <w:szCs w:val="24"/>
      </w:rPr>
    </w:lvl>
    <w:lvl w:ilvl="5" w:tplc="0000002B">
      <w:start w:val="1"/>
      <w:numFmt w:val="lowerRoman"/>
      <w:lvlText w:val="%6."/>
      <w:lvlJc w:val="right"/>
      <w:pPr>
        <w:tabs>
          <w:tab w:val="num" w:pos="108"/>
        </w:tabs>
        <w:ind w:left="4352" w:hanging="180"/>
      </w:pPr>
      <w:rPr>
        <w:rFonts w:ascii="Arial" w:hAnsi="Arial" w:cs="Arial"/>
        <w:color w:val="000000"/>
        <w:sz w:val="24"/>
        <w:szCs w:val="24"/>
      </w:rPr>
    </w:lvl>
    <w:lvl w:ilvl="6" w:tplc="0000002C">
      <w:start w:val="1"/>
      <w:numFmt w:val="decimal"/>
      <w:lvlText w:val="%7."/>
      <w:lvlJc w:val="left"/>
      <w:pPr>
        <w:tabs>
          <w:tab w:val="num" w:pos="108"/>
        </w:tabs>
        <w:ind w:left="5072" w:hanging="360"/>
      </w:pPr>
      <w:rPr>
        <w:rFonts w:ascii="Arial" w:hAnsi="Arial" w:cs="Arial"/>
        <w:color w:val="000000"/>
        <w:sz w:val="24"/>
        <w:szCs w:val="24"/>
      </w:rPr>
    </w:lvl>
    <w:lvl w:ilvl="7" w:tplc="0000002D">
      <w:start w:val="1"/>
      <w:numFmt w:val="lowerLetter"/>
      <w:lvlText w:val="%8."/>
      <w:lvlJc w:val="left"/>
      <w:pPr>
        <w:tabs>
          <w:tab w:val="num" w:pos="108"/>
        </w:tabs>
        <w:ind w:left="5792" w:hanging="360"/>
      </w:pPr>
      <w:rPr>
        <w:rFonts w:ascii="Arial" w:hAnsi="Arial" w:cs="Arial"/>
        <w:color w:val="000000"/>
        <w:sz w:val="24"/>
        <w:szCs w:val="24"/>
      </w:rPr>
    </w:lvl>
    <w:lvl w:ilvl="8" w:tplc="0000002E">
      <w:start w:val="1"/>
      <w:numFmt w:val="lowerRoman"/>
      <w:lvlText w:val="%9."/>
      <w:lvlJc w:val="right"/>
      <w:pPr>
        <w:tabs>
          <w:tab w:val="num" w:pos="108"/>
        </w:tabs>
        <w:ind w:left="6512" w:hanging="180"/>
      </w:pPr>
      <w:rPr>
        <w:rFonts w:ascii="Arial" w:hAnsi="Arial" w:cs="Arial"/>
        <w:color w:val="000000"/>
        <w:sz w:val="24"/>
        <w:szCs w:val="24"/>
      </w:rPr>
    </w:lvl>
  </w:abstractNum>
  <w:abstractNum w:abstractNumId="9" w15:restartNumberingAfterBreak="0">
    <w:nsid w:val="2D222B77"/>
    <w:multiLevelType w:val="multilevel"/>
    <w:tmpl w:val="697049D8"/>
    <w:lvl w:ilvl="0">
      <w:start w:val="1"/>
      <w:numFmt w:val="decimal"/>
      <w:lvlText w:val="%1."/>
      <w:lvlJc w:val="left"/>
      <w:pPr>
        <w:tabs>
          <w:tab w:val="num" w:pos="0"/>
        </w:tabs>
        <w:ind w:left="1068" w:hanging="360"/>
      </w:pPr>
      <w:rPr>
        <w:rFonts w:hint="default"/>
      </w:rPr>
    </w:lvl>
    <w:lvl w:ilvl="1">
      <w:start w:val="4"/>
      <w:numFmt w:val="decimal"/>
      <w:isLgl/>
      <w:lvlText w:val="%2."/>
      <w:lvlJc w:val="left"/>
      <w:pPr>
        <w:tabs>
          <w:tab w:val="num" w:pos="0"/>
        </w:tabs>
        <w:ind w:left="1080" w:hanging="360"/>
      </w:pPr>
      <w:rPr>
        <w:rFonts w:hint="default"/>
      </w:rPr>
    </w:lvl>
    <w:lvl w:ilvl="2">
      <w:start w:val="1"/>
      <w:numFmt w:val="decimal"/>
      <w:isLgl/>
      <w:lvlText w:val="%1.%2.%3."/>
      <w:lvlJc w:val="left"/>
      <w:pPr>
        <w:tabs>
          <w:tab w:val="num" w:pos="0"/>
        </w:tabs>
        <w:ind w:left="1452" w:hanging="720"/>
      </w:pPr>
      <w:rPr>
        <w:rFonts w:hint="default"/>
      </w:rPr>
    </w:lvl>
    <w:lvl w:ilvl="3">
      <w:start w:val="1"/>
      <w:numFmt w:val="decimal"/>
      <w:isLgl/>
      <w:lvlText w:val="%1.%2.%3.%4."/>
      <w:lvlJc w:val="left"/>
      <w:pPr>
        <w:tabs>
          <w:tab w:val="num" w:pos="0"/>
        </w:tabs>
        <w:ind w:left="1464" w:hanging="720"/>
      </w:pPr>
      <w:rPr>
        <w:rFonts w:hint="default"/>
      </w:rPr>
    </w:lvl>
    <w:lvl w:ilvl="4">
      <w:start w:val="1"/>
      <w:numFmt w:val="decimal"/>
      <w:isLgl/>
      <w:lvlText w:val="%1.%2.%3.%4.%5."/>
      <w:lvlJc w:val="left"/>
      <w:pPr>
        <w:tabs>
          <w:tab w:val="num" w:pos="0"/>
        </w:tabs>
        <w:ind w:left="1836" w:hanging="1080"/>
      </w:pPr>
      <w:rPr>
        <w:rFonts w:hint="default"/>
      </w:rPr>
    </w:lvl>
    <w:lvl w:ilvl="5">
      <w:start w:val="1"/>
      <w:numFmt w:val="decimal"/>
      <w:isLgl/>
      <w:lvlText w:val="%1.%2.%3.%4.%5.%6."/>
      <w:lvlJc w:val="left"/>
      <w:pPr>
        <w:tabs>
          <w:tab w:val="num" w:pos="0"/>
        </w:tabs>
        <w:ind w:left="1848" w:hanging="1080"/>
      </w:pPr>
      <w:rPr>
        <w:rFonts w:hint="default"/>
      </w:rPr>
    </w:lvl>
    <w:lvl w:ilvl="6">
      <w:start w:val="1"/>
      <w:numFmt w:val="decimal"/>
      <w:isLgl/>
      <w:lvlText w:val="%1.%2.%3.%4.%5.%6.%7."/>
      <w:lvlJc w:val="left"/>
      <w:pPr>
        <w:tabs>
          <w:tab w:val="num" w:pos="0"/>
        </w:tabs>
        <w:ind w:left="2220" w:hanging="1440"/>
      </w:pPr>
      <w:rPr>
        <w:rFonts w:hint="default"/>
      </w:rPr>
    </w:lvl>
    <w:lvl w:ilvl="7">
      <w:start w:val="1"/>
      <w:numFmt w:val="decimal"/>
      <w:isLgl/>
      <w:lvlText w:val="%1.%2.%3.%4.%5.%6.%7.%8."/>
      <w:lvlJc w:val="left"/>
      <w:pPr>
        <w:tabs>
          <w:tab w:val="num" w:pos="0"/>
        </w:tabs>
        <w:ind w:left="2232" w:hanging="1440"/>
      </w:pPr>
      <w:rPr>
        <w:rFonts w:hint="default"/>
      </w:rPr>
    </w:lvl>
    <w:lvl w:ilvl="8">
      <w:start w:val="1"/>
      <w:numFmt w:val="decimal"/>
      <w:isLgl/>
      <w:lvlText w:val="%1.%2.%3.%4.%5.%6.%7.%8.%9."/>
      <w:lvlJc w:val="left"/>
      <w:pPr>
        <w:tabs>
          <w:tab w:val="num" w:pos="0"/>
        </w:tabs>
        <w:ind w:left="2604" w:hanging="1800"/>
      </w:pPr>
      <w:rPr>
        <w:rFonts w:hint="default"/>
      </w:rPr>
    </w:lvl>
  </w:abstractNum>
  <w:abstractNum w:abstractNumId="10" w15:restartNumberingAfterBreak="0">
    <w:nsid w:val="3AF46E8D"/>
    <w:multiLevelType w:val="multilevel"/>
    <w:tmpl w:val="229E5488"/>
    <w:lvl w:ilvl="0">
      <w:start w:val="7"/>
      <w:numFmt w:val="decimal"/>
      <w:lvlText w:val="3.%1."/>
      <w:lvlJc w:val="left"/>
      <w:pPr>
        <w:tabs>
          <w:tab w:val="num" w:pos="540"/>
        </w:tabs>
        <w:ind w:left="540" w:hanging="540"/>
      </w:pPr>
      <w:rPr>
        <w:rFonts w:hint="default"/>
      </w:rPr>
    </w:lvl>
    <w:lvl w:ilvl="1">
      <w:start w:val="6"/>
      <w:numFmt w:val="decimal"/>
      <w:lvlText w:val="%1.%2."/>
      <w:lvlJc w:val="left"/>
      <w:pPr>
        <w:tabs>
          <w:tab w:val="num" w:pos="840"/>
        </w:tabs>
        <w:ind w:left="840" w:hanging="54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1" w15:restartNumberingAfterBreak="0">
    <w:nsid w:val="3E841B02"/>
    <w:multiLevelType w:val="multilevel"/>
    <w:tmpl w:val="DA684956"/>
    <w:lvl w:ilvl="0">
      <w:start w:val="1"/>
      <w:numFmt w:val="decimal"/>
      <w:lvlText w:val="2.%1."/>
      <w:lvlJc w:val="left"/>
      <w:pPr>
        <w:tabs>
          <w:tab w:val="num" w:pos="567"/>
        </w:tabs>
        <w:ind w:left="-567" w:firstLine="567"/>
      </w:pPr>
      <w:rPr>
        <w:rFonts w:ascii="Times New Roman" w:eastAsia="Times New Roman" w:hAnsi="Times New Roman" w:cs="Times New Roman" w:hint="default"/>
      </w:rPr>
    </w:lvl>
    <w:lvl w:ilvl="1">
      <w:start w:val="1"/>
      <w:numFmt w:val="decimal"/>
      <w:lvlText w:val="4.%2."/>
      <w:lvlJc w:val="left"/>
      <w:pPr>
        <w:tabs>
          <w:tab w:val="num" w:pos="141"/>
        </w:tabs>
        <w:ind w:left="1559" w:hanging="708"/>
      </w:pPr>
      <w:rPr>
        <w:rFonts w:hint="default"/>
      </w:rPr>
    </w:lvl>
    <w:lvl w:ilvl="2">
      <w:start w:val="1"/>
      <w:numFmt w:val="decimal"/>
      <w:lvlText w:val="%1.%2.%3."/>
      <w:lvlJc w:val="left"/>
      <w:pPr>
        <w:tabs>
          <w:tab w:val="num" w:pos="2268"/>
        </w:tabs>
        <w:ind w:left="2268" w:hanging="708"/>
      </w:pPr>
      <w:rPr>
        <w:rFonts w:hint="default"/>
      </w:rPr>
    </w:lvl>
    <w:lvl w:ilvl="3">
      <w:start w:val="1"/>
      <w:numFmt w:val="decimal"/>
      <w:lvlText w:val="%1.%2.%3.%4."/>
      <w:lvlJc w:val="left"/>
      <w:pPr>
        <w:tabs>
          <w:tab w:val="num" w:pos="141"/>
        </w:tabs>
        <w:ind w:left="2973" w:hanging="708"/>
      </w:pPr>
      <w:rPr>
        <w:rFonts w:hint="default"/>
      </w:rPr>
    </w:lvl>
    <w:lvl w:ilvl="4">
      <w:start w:val="1"/>
      <w:numFmt w:val="decimal"/>
      <w:lvlText w:val="%1.%2.%3.%4.%5."/>
      <w:lvlJc w:val="left"/>
      <w:pPr>
        <w:tabs>
          <w:tab w:val="num" w:pos="141"/>
        </w:tabs>
        <w:ind w:left="3681" w:hanging="708"/>
      </w:pPr>
      <w:rPr>
        <w:rFonts w:hint="default"/>
      </w:rPr>
    </w:lvl>
    <w:lvl w:ilvl="5">
      <w:numFmt w:val="none"/>
      <w:lvlText w:val=""/>
      <w:lvlJc w:val="left"/>
      <w:pPr>
        <w:tabs>
          <w:tab w:val="num" w:pos="-207"/>
        </w:tabs>
        <w:ind w:left="0" w:firstLine="0"/>
      </w:pPr>
      <w:rPr>
        <w:rFonts w:hint="default"/>
      </w:rPr>
    </w:lvl>
    <w:lvl w:ilvl="6">
      <w:start w:val="1"/>
      <w:numFmt w:val="decimal"/>
      <w:lvlText w:val="%1.%2.%3.%4.%5.%6.%7."/>
      <w:lvlJc w:val="left"/>
      <w:pPr>
        <w:tabs>
          <w:tab w:val="num" w:pos="141"/>
        </w:tabs>
        <w:ind w:left="5097" w:hanging="708"/>
      </w:pPr>
      <w:rPr>
        <w:rFonts w:hint="default"/>
      </w:rPr>
    </w:lvl>
    <w:lvl w:ilvl="7">
      <w:start w:val="1"/>
      <w:numFmt w:val="decimal"/>
      <w:lvlText w:val="%1.%2.%3.%4.%5.%6.%7.%8."/>
      <w:lvlJc w:val="left"/>
      <w:pPr>
        <w:tabs>
          <w:tab w:val="num" w:pos="141"/>
        </w:tabs>
        <w:ind w:left="5805" w:hanging="708"/>
      </w:pPr>
      <w:rPr>
        <w:rFonts w:hint="default"/>
      </w:rPr>
    </w:lvl>
    <w:lvl w:ilvl="8">
      <w:start w:val="1"/>
      <w:numFmt w:val="decimal"/>
      <w:lvlText w:val="%1.%2.%3.%4.%5.%6.%7.%8.%9."/>
      <w:lvlJc w:val="left"/>
      <w:pPr>
        <w:tabs>
          <w:tab w:val="num" w:pos="141"/>
        </w:tabs>
        <w:ind w:left="6513" w:hanging="708"/>
      </w:pPr>
      <w:rPr>
        <w:rFonts w:hint="default"/>
      </w:rPr>
    </w:lvl>
  </w:abstractNum>
  <w:abstractNum w:abstractNumId="12" w15:restartNumberingAfterBreak="0">
    <w:nsid w:val="403A2273"/>
    <w:multiLevelType w:val="multilevel"/>
    <w:tmpl w:val="BB80A5F0"/>
    <w:lvl w:ilvl="0">
      <w:start w:val="1"/>
      <w:numFmt w:val="decimal"/>
      <w:lvlText w:val="3.%1."/>
      <w:lvlJc w:val="left"/>
      <w:pPr>
        <w:tabs>
          <w:tab w:val="num" w:pos="567"/>
        </w:tabs>
        <w:ind w:left="-567" w:firstLine="567"/>
      </w:pPr>
      <w:rPr>
        <w:rFonts w:ascii="Times New Roman" w:eastAsia="Times New Roman" w:hAnsi="Times New Roman" w:cs="Times New Roman" w:hint="default"/>
      </w:rPr>
    </w:lvl>
    <w:lvl w:ilvl="1">
      <w:start w:val="1"/>
      <w:numFmt w:val="decimal"/>
      <w:lvlText w:val="%1.%2."/>
      <w:lvlJc w:val="left"/>
      <w:pPr>
        <w:tabs>
          <w:tab w:val="num" w:pos="141"/>
        </w:tabs>
        <w:ind w:left="1559" w:hanging="708"/>
      </w:pPr>
      <w:rPr>
        <w:rFonts w:hint="default"/>
      </w:rPr>
    </w:lvl>
    <w:lvl w:ilvl="2">
      <w:start w:val="1"/>
      <w:numFmt w:val="decimal"/>
      <w:lvlText w:val="%1.%2.%3."/>
      <w:lvlJc w:val="left"/>
      <w:pPr>
        <w:tabs>
          <w:tab w:val="num" w:pos="2268"/>
        </w:tabs>
        <w:ind w:left="2268" w:hanging="708"/>
      </w:pPr>
      <w:rPr>
        <w:rFonts w:hint="default"/>
      </w:rPr>
    </w:lvl>
    <w:lvl w:ilvl="3">
      <w:start w:val="1"/>
      <w:numFmt w:val="decimal"/>
      <w:lvlText w:val="%1.%2.%3.%4."/>
      <w:lvlJc w:val="left"/>
      <w:pPr>
        <w:tabs>
          <w:tab w:val="num" w:pos="141"/>
        </w:tabs>
        <w:ind w:left="2973" w:hanging="708"/>
      </w:pPr>
      <w:rPr>
        <w:rFonts w:hint="default"/>
      </w:rPr>
    </w:lvl>
    <w:lvl w:ilvl="4">
      <w:start w:val="1"/>
      <w:numFmt w:val="decimal"/>
      <w:lvlText w:val="%1.%2.%3.%4.%5."/>
      <w:lvlJc w:val="left"/>
      <w:pPr>
        <w:tabs>
          <w:tab w:val="num" w:pos="141"/>
        </w:tabs>
        <w:ind w:left="3681" w:hanging="708"/>
      </w:pPr>
      <w:rPr>
        <w:rFonts w:hint="default"/>
      </w:rPr>
    </w:lvl>
    <w:lvl w:ilvl="5">
      <w:numFmt w:val="none"/>
      <w:lvlText w:val=""/>
      <w:lvlJc w:val="left"/>
      <w:pPr>
        <w:tabs>
          <w:tab w:val="num" w:pos="-207"/>
        </w:tabs>
        <w:ind w:left="0" w:firstLine="0"/>
      </w:pPr>
      <w:rPr>
        <w:rFonts w:hint="default"/>
      </w:rPr>
    </w:lvl>
    <w:lvl w:ilvl="6">
      <w:start w:val="1"/>
      <w:numFmt w:val="decimal"/>
      <w:lvlText w:val="%1.%2.%3.%4.%5.%6.%7."/>
      <w:lvlJc w:val="left"/>
      <w:pPr>
        <w:tabs>
          <w:tab w:val="num" w:pos="141"/>
        </w:tabs>
        <w:ind w:left="5097" w:hanging="708"/>
      </w:pPr>
      <w:rPr>
        <w:rFonts w:hint="default"/>
      </w:rPr>
    </w:lvl>
    <w:lvl w:ilvl="7">
      <w:start w:val="1"/>
      <w:numFmt w:val="decimal"/>
      <w:lvlText w:val="%1.%2.%3.%4.%5.%6.%7.%8."/>
      <w:lvlJc w:val="left"/>
      <w:pPr>
        <w:tabs>
          <w:tab w:val="num" w:pos="141"/>
        </w:tabs>
        <w:ind w:left="5805" w:hanging="708"/>
      </w:pPr>
      <w:rPr>
        <w:rFonts w:hint="default"/>
      </w:rPr>
    </w:lvl>
    <w:lvl w:ilvl="8">
      <w:start w:val="1"/>
      <w:numFmt w:val="decimal"/>
      <w:lvlText w:val="%1.%2.%3.%4.%5.%6.%7.%8.%9."/>
      <w:lvlJc w:val="left"/>
      <w:pPr>
        <w:tabs>
          <w:tab w:val="num" w:pos="141"/>
        </w:tabs>
        <w:ind w:left="6513" w:hanging="708"/>
      </w:pPr>
      <w:rPr>
        <w:rFonts w:hint="default"/>
      </w:rPr>
    </w:lvl>
  </w:abstractNum>
  <w:abstractNum w:abstractNumId="13" w15:restartNumberingAfterBreak="0">
    <w:nsid w:val="446A63F1"/>
    <w:multiLevelType w:val="multilevel"/>
    <w:tmpl w:val="5EA2DC76"/>
    <w:lvl w:ilvl="0">
      <w:start w:val="1"/>
      <w:numFmt w:val="decimal"/>
      <w:lvlText w:val="1.%1."/>
      <w:lvlJc w:val="left"/>
      <w:pPr>
        <w:tabs>
          <w:tab w:val="num" w:pos="567"/>
        </w:tabs>
        <w:ind w:left="-567" w:firstLine="567"/>
      </w:pPr>
      <w:rPr>
        <w:rFonts w:ascii="Times New Roman" w:eastAsia="Times New Roman" w:hAnsi="Times New Roman" w:cs="Times New Roman" w:hint="default"/>
      </w:rPr>
    </w:lvl>
    <w:lvl w:ilvl="1">
      <w:start w:val="1"/>
      <w:numFmt w:val="decimal"/>
      <w:lvlText w:val="%1.%2."/>
      <w:lvlJc w:val="left"/>
      <w:pPr>
        <w:tabs>
          <w:tab w:val="num" w:pos="141"/>
        </w:tabs>
        <w:ind w:left="1559" w:hanging="708"/>
      </w:pPr>
      <w:rPr>
        <w:rFonts w:hint="default"/>
      </w:rPr>
    </w:lvl>
    <w:lvl w:ilvl="2">
      <w:start w:val="1"/>
      <w:numFmt w:val="decimal"/>
      <w:lvlText w:val="%1.%2.%3."/>
      <w:lvlJc w:val="left"/>
      <w:pPr>
        <w:tabs>
          <w:tab w:val="num" w:pos="2268"/>
        </w:tabs>
        <w:ind w:left="2268" w:hanging="708"/>
      </w:pPr>
      <w:rPr>
        <w:rFonts w:hint="default"/>
      </w:rPr>
    </w:lvl>
    <w:lvl w:ilvl="3">
      <w:start w:val="1"/>
      <w:numFmt w:val="decimal"/>
      <w:lvlText w:val="%1.%2.%3.%4."/>
      <w:lvlJc w:val="left"/>
      <w:pPr>
        <w:tabs>
          <w:tab w:val="num" w:pos="141"/>
        </w:tabs>
        <w:ind w:left="2973" w:hanging="708"/>
      </w:pPr>
      <w:rPr>
        <w:rFonts w:hint="default"/>
      </w:rPr>
    </w:lvl>
    <w:lvl w:ilvl="4">
      <w:start w:val="1"/>
      <w:numFmt w:val="decimal"/>
      <w:lvlText w:val="%1.%2.%3.%4.%5."/>
      <w:lvlJc w:val="left"/>
      <w:pPr>
        <w:tabs>
          <w:tab w:val="num" w:pos="141"/>
        </w:tabs>
        <w:ind w:left="3681" w:hanging="708"/>
      </w:pPr>
      <w:rPr>
        <w:rFonts w:hint="default"/>
      </w:rPr>
    </w:lvl>
    <w:lvl w:ilvl="5">
      <w:numFmt w:val="none"/>
      <w:lvlText w:val=""/>
      <w:lvlJc w:val="left"/>
      <w:pPr>
        <w:tabs>
          <w:tab w:val="num" w:pos="-207"/>
        </w:tabs>
        <w:ind w:left="0" w:firstLine="0"/>
      </w:pPr>
      <w:rPr>
        <w:rFonts w:hint="default"/>
      </w:rPr>
    </w:lvl>
    <w:lvl w:ilvl="6">
      <w:start w:val="1"/>
      <w:numFmt w:val="decimal"/>
      <w:lvlText w:val="%1.%2.%3.%4.%5.%6.%7."/>
      <w:lvlJc w:val="left"/>
      <w:pPr>
        <w:tabs>
          <w:tab w:val="num" w:pos="141"/>
        </w:tabs>
        <w:ind w:left="5097" w:hanging="708"/>
      </w:pPr>
      <w:rPr>
        <w:rFonts w:hint="default"/>
      </w:rPr>
    </w:lvl>
    <w:lvl w:ilvl="7">
      <w:start w:val="1"/>
      <w:numFmt w:val="decimal"/>
      <w:lvlText w:val="%1.%2.%3.%4.%5.%6.%7.%8."/>
      <w:lvlJc w:val="left"/>
      <w:pPr>
        <w:tabs>
          <w:tab w:val="num" w:pos="141"/>
        </w:tabs>
        <w:ind w:left="5805" w:hanging="708"/>
      </w:pPr>
      <w:rPr>
        <w:rFonts w:hint="default"/>
      </w:rPr>
    </w:lvl>
    <w:lvl w:ilvl="8">
      <w:start w:val="1"/>
      <w:numFmt w:val="decimal"/>
      <w:lvlText w:val="%1.%2.%3.%4.%5.%6.%7.%8.%9."/>
      <w:lvlJc w:val="left"/>
      <w:pPr>
        <w:tabs>
          <w:tab w:val="num" w:pos="141"/>
        </w:tabs>
        <w:ind w:left="6513" w:hanging="708"/>
      </w:pPr>
      <w:rPr>
        <w:rFonts w:hint="default"/>
      </w:rPr>
    </w:lvl>
  </w:abstractNum>
  <w:abstractNum w:abstractNumId="14" w15:restartNumberingAfterBreak="0">
    <w:nsid w:val="45A17EF6"/>
    <w:multiLevelType w:val="multilevel"/>
    <w:tmpl w:val="2FC03D48"/>
    <w:lvl w:ilvl="0">
      <w:start w:val="1"/>
      <w:numFmt w:val="decimal"/>
      <w:pStyle w:val="1"/>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6C535E8"/>
    <w:multiLevelType w:val="hybridMultilevel"/>
    <w:tmpl w:val="6A76BD08"/>
    <w:lvl w:ilvl="0" w:tplc="04190005">
      <w:start w:val="1"/>
      <w:numFmt w:val="bullet"/>
      <w:lvlText w:val=""/>
      <w:lvlJc w:val="left"/>
      <w:pPr>
        <w:tabs>
          <w:tab w:val="num" w:pos="1260"/>
        </w:tabs>
        <w:ind w:left="1260" w:hanging="360"/>
      </w:pPr>
      <w:rPr>
        <w:rFonts w:ascii="Wingdings" w:hAnsi="Wingdings" w:hint="default"/>
      </w:rPr>
    </w:lvl>
    <w:lvl w:ilvl="1" w:tplc="00BA477E">
      <w:start w:val="1"/>
      <w:numFmt w:val="russianLower"/>
      <w:lvlText w:val="%2)"/>
      <w:lvlJc w:val="left"/>
      <w:pPr>
        <w:tabs>
          <w:tab w:val="num" w:pos="1440"/>
        </w:tabs>
        <w:ind w:left="1440" w:hanging="360"/>
      </w:pPr>
      <w:rPr>
        <w:rFonts w:hint="default"/>
        <w:b w:val="0"/>
      </w:rPr>
    </w:lvl>
    <w:lvl w:ilvl="2" w:tplc="746CBCAE">
      <w:start w:val="1"/>
      <w:numFmt w:val="decimal"/>
      <w:lvlText w:val="%3."/>
      <w:lvlJc w:val="left"/>
      <w:pPr>
        <w:tabs>
          <w:tab w:val="num" w:pos="2160"/>
        </w:tabs>
        <w:ind w:left="2160" w:hanging="360"/>
      </w:pPr>
      <w:rPr>
        <w:rFonts w:hint="default"/>
      </w:rPr>
    </w:lvl>
    <w:lvl w:ilvl="3" w:tplc="F1F6F2D4">
      <w:start w:val="1"/>
      <w:numFmt w:val="upperRoman"/>
      <w:lvlText w:val="%4."/>
      <w:lvlJc w:val="right"/>
      <w:pPr>
        <w:tabs>
          <w:tab w:val="num" w:pos="2700"/>
        </w:tabs>
        <w:ind w:left="2700" w:hanging="180"/>
      </w:pPr>
      <w:rPr>
        <w:rFonts w:hint="default"/>
        <w:b w:val="0"/>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8A395C"/>
    <w:multiLevelType w:val="multilevel"/>
    <w:tmpl w:val="4586BBB4"/>
    <w:lvl w:ilvl="0">
      <w:start w:val="1"/>
      <w:numFmt w:val="decimal"/>
      <w:pStyle w:val="10"/>
      <w:lvlText w:val="%1."/>
      <w:lvlJc w:val="left"/>
      <w:pPr>
        <w:tabs>
          <w:tab w:val="num" w:pos="1134"/>
        </w:tabs>
        <w:ind w:left="1134" w:hanging="1134"/>
      </w:pPr>
      <w:rPr>
        <w:rFonts w:hint="default"/>
      </w:rPr>
    </w:lvl>
    <w:lvl w:ilvl="1">
      <w:start w:val="1"/>
      <w:numFmt w:val="decimal"/>
      <w:pStyle w:val="20"/>
      <w:lvlText w:val="%1.%2"/>
      <w:lvlJc w:val="left"/>
      <w:pPr>
        <w:tabs>
          <w:tab w:val="num" w:pos="1134"/>
        </w:tabs>
        <w:ind w:left="113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pStyle w:val="-2"/>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15:restartNumberingAfterBreak="0">
    <w:nsid w:val="4B2221B2"/>
    <w:multiLevelType w:val="hybridMultilevel"/>
    <w:tmpl w:val="B7CCBB9C"/>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D836CBF"/>
    <w:multiLevelType w:val="multilevel"/>
    <w:tmpl w:val="BCBC29C6"/>
    <w:lvl w:ilvl="0">
      <w:start w:val="1"/>
      <w:numFmt w:val="decimal"/>
      <w:lvlText w:val="%1."/>
      <w:lvlJc w:val="left"/>
      <w:pPr>
        <w:tabs>
          <w:tab w:val="num" w:pos="567"/>
        </w:tabs>
        <w:ind w:left="-567" w:firstLine="567"/>
      </w:pPr>
      <w:rPr>
        <w:rFonts w:ascii="Times New Roman" w:eastAsia="Times New Roman" w:hAnsi="Times New Roman" w:cs="Times New Roman"/>
      </w:rPr>
    </w:lvl>
    <w:lvl w:ilvl="1">
      <w:start w:val="1"/>
      <w:numFmt w:val="decimal"/>
      <w:lvlText w:val="%1.%2."/>
      <w:lvlJc w:val="left"/>
      <w:pPr>
        <w:tabs>
          <w:tab w:val="num" w:pos="141"/>
        </w:tabs>
        <w:ind w:left="1559" w:hanging="708"/>
      </w:pPr>
      <w:rPr>
        <w:rFonts w:hint="default"/>
      </w:rPr>
    </w:lvl>
    <w:lvl w:ilvl="2">
      <w:start w:val="1"/>
      <w:numFmt w:val="decimal"/>
      <w:lvlText w:val="%1.%2.%3."/>
      <w:lvlJc w:val="left"/>
      <w:pPr>
        <w:tabs>
          <w:tab w:val="num" w:pos="2268"/>
        </w:tabs>
        <w:ind w:left="2268" w:hanging="708"/>
      </w:pPr>
      <w:rPr>
        <w:rFonts w:hint="default"/>
      </w:rPr>
    </w:lvl>
    <w:lvl w:ilvl="3">
      <w:start w:val="1"/>
      <w:numFmt w:val="decimal"/>
      <w:lvlText w:val="%1.%2.%3.%4."/>
      <w:lvlJc w:val="left"/>
      <w:pPr>
        <w:tabs>
          <w:tab w:val="num" w:pos="141"/>
        </w:tabs>
        <w:ind w:left="2973" w:hanging="708"/>
      </w:pPr>
      <w:rPr>
        <w:rFonts w:hint="default"/>
      </w:rPr>
    </w:lvl>
    <w:lvl w:ilvl="4">
      <w:start w:val="1"/>
      <w:numFmt w:val="decimal"/>
      <w:lvlText w:val="%1.%2.%3.%4.%5."/>
      <w:lvlJc w:val="left"/>
      <w:pPr>
        <w:tabs>
          <w:tab w:val="num" w:pos="141"/>
        </w:tabs>
        <w:ind w:left="3681" w:hanging="708"/>
      </w:pPr>
      <w:rPr>
        <w:rFonts w:hint="default"/>
      </w:rPr>
    </w:lvl>
    <w:lvl w:ilvl="5">
      <w:numFmt w:val="none"/>
      <w:lvlText w:val=""/>
      <w:lvlJc w:val="left"/>
      <w:pPr>
        <w:tabs>
          <w:tab w:val="num" w:pos="-207"/>
        </w:tabs>
      </w:pPr>
    </w:lvl>
    <w:lvl w:ilvl="6">
      <w:start w:val="1"/>
      <w:numFmt w:val="decimal"/>
      <w:lvlText w:val="%1.%2.%3.%4.%5.%6.%7."/>
      <w:lvlJc w:val="left"/>
      <w:pPr>
        <w:tabs>
          <w:tab w:val="num" w:pos="141"/>
        </w:tabs>
        <w:ind w:left="5097" w:hanging="708"/>
      </w:pPr>
      <w:rPr>
        <w:rFonts w:hint="default"/>
      </w:rPr>
    </w:lvl>
    <w:lvl w:ilvl="7">
      <w:start w:val="1"/>
      <w:numFmt w:val="decimal"/>
      <w:lvlText w:val="%1.%2.%3.%4.%5.%6.%7.%8."/>
      <w:lvlJc w:val="left"/>
      <w:pPr>
        <w:tabs>
          <w:tab w:val="num" w:pos="141"/>
        </w:tabs>
        <w:ind w:left="5805" w:hanging="708"/>
      </w:pPr>
      <w:rPr>
        <w:rFonts w:hint="default"/>
      </w:rPr>
    </w:lvl>
    <w:lvl w:ilvl="8">
      <w:start w:val="1"/>
      <w:numFmt w:val="decimal"/>
      <w:lvlText w:val="%1.%2.%3.%4.%5.%6.%7.%8.%9."/>
      <w:lvlJc w:val="left"/>
      <w:pPr>
        <w:tabs>
          <w:tab w:val="num" w:pos="141"/>
        </w:tabs>
        <w:ind w:left="6513" w:hanging="708"/>
      </w:pPr>
      <w:rPr>
        <w:rFonts w:hint="default"/>
      </w:rPr>
    </w:lvl>
  </w:abstractNum>
  <w:abstractNum w:abstractNumId="19" w15:restartNumberingAfterBreak="0">
    <w:nsid w:val="5A135E88"/>
    <w:multiLevelType w:val="multilevel"/>
    <w:tmpl w:val="C32AAB5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644C00"/>
    <w:multiLevelType w:val="hybridMultilevel"/>
    <w:tmpl w:val="600AB4CE"/>
    <w:lvl w:ilvl="0" w:tplc="A9F6BA6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15:restartNumberingAfterBreak="0">
    <w:nsid w:val="612649D8"/>
    <w:multiLevelType w:val="multilevel"/>
    <w:tmpl w:val="4B3CC552"/>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501548"/>
    <w:multiLevelType w:val="multilevel"/>
    <w:tmpl w:val="41527A4A"/>
    <w:lvl w:ilvl="0">
      <w:start w:val="1"/>
      <w:numFmt w:val="decimal"/>
      <w:lvlText w:val="%1."/>
      <w:lvlJc w:val="left"/>
      <w:pPr>
        <w:tabs>
          <w:tab w:val="num" w:pos="0"/>
        </w:tabs>
        <w:ind w:left="1068" w:hanging="360"/>
      </w:pPr>
      <w:rPr>
        <w:rFonts w:hint="default"/>
      </w:rPr>
    </w:lvl>
    <w:lvl w:ilvl="1">
      <w:start w:val="4"/>
      <w:numFmt w:val="decimal"/>
      <w:isLgl/>
      <w:lvlText w:val="%2."/>
      <w:lvlJc w:val="left"/>
      <w:pPr>
        <w:tabs>
          <w:tab w:val="num" w:pos="0"/>
        </w:tabs>
        <w:ind w:left="1080" w:hanging="360"/>
      </w:pPr>
      <w:rPr>
        <w:rFonts w:hint="default"/>
      </w:rPr>
    </w:lvl>
    <w:lvl w:ilvl="2">
      <w:start w:val="1"/>
      <w:numFmt w:val="decimal"/>
      <w:isLgl/>
      <w:lvlText w:val="%1.%2.%3."/>
      <w:lvlJc w:val="left"/>
      <w:pPr>
        <w:tabs>
          <w:tab w:val="num" w:pos="0"/>
        </w:tabs>
        <w:ind w:left="1452" w:hanging="720"/>
      </w:pPr>
      <w:rPr>
        <w:rFonts w:hint="default"/>
      </w:rPr>
    </w:lvl>
    <w:lvl w:ilvl="3">
      <w:start w:val="1"/>
      <w:numFmt w:val="decimal"/>
      <w:isLgl/>
      <w:lvlText w:val="%1.%2.%3.%4."/>
      <w:lvlJc w:val="left"/>
      <w:pPr>
        <w:tabs>
          <w:tab w:val="num" w:pos="0"/>
        </w:tabs>
        <w:ind w:left="1464" w:hanging="720"/>
      </w:pPr>
      <w:rPr>
        <w:rFonts w:hint="default"/>
      </w:rPr>
    </w:lvl>
    <w:lvl w:ilvl="4">
      <w:start w:val="1"/>
      <w:numFmt w:val="decimal"/>
      <w:isLgl/>
      <w:lvlText w:val="%1.%2.%3.%4.%5."/>
      <w:lvlJc w:val="left"/>
      <w:pPr>
        <w:tabs>
          <w:tab w:val="num" w:pos="0"/>
        </w:tabs>
        <w:ind w:left="1836" w:hanging="1080"/>
      </w:pPr>
      <w:rPr>
        <w:rFonts w:hint="default"/>
      </w:rPr>
    </w:lvl>
    <w:lvl w:ilvl="5">
      <w:start w:val="1"/>
      <w:numFmt w:val="decimal"/>
      <w:isLgl/>
      <w:lvlText w:val="%1.%2.%3.%4.%5.%6."/>
      <w:lvlJc w:val="left"/>
      <w:pPr>
        <w:tabs>
          <w:tab w:val="num" w:pos="0"/>
        </w:tabs>
        <w:ind w:left="1848" w:hanging="1080"/>
      </w:pPr>
      <w:rPr>
        <w:rFonts w:hint="default"/>
      </w:rPr>
    </w:lvl>
    <w:lvl w:ilvl="6">
      <w:start w:val="1"/>
      <w:numFmt w:val="decimal"/>
      <w:isLgl/>
      <w:lvlText w:val="%1.%2.%3.%4.%5.%6.%7."/>
      <w:lvlJc w:val="left"/>
      <w:pPr>
        <w:tabs>
          <w:tab w:val="num" w:pos="0"/>
        </w:tabs>
        <w:ind w:left="2220" w:hanging="1440"/>
      </w:pPr>
      <w:rPr>
        <w:rFonts w:hint="default"/>
      </w:rPr>
    </w:lvl>
    <w:lvl w:ilvl="7">
      <w:start w:val="1"/>
      <w:numFmt w:val="decimal"/>
      <w:isLgl/>
      <w:lvlText w:val="%1.%2.%3.%4.%5.%6.%7.%8."/>
      <w:lvlJc w:val="left"/>
      <w:pPr>
        <w:tabs>
          <w:tab w:val="num" w:pos="0"/>
        </w:tabs>
        <w:ind w:left="2232" w:hanging="1440"/>
      </w:pPr>
      <w:rPr>
        <w:rFonts w:hint="default"/>
      </w:rPr>
    </w:lvl>
    <w:lvl w:ilvl="8">
      <w:start w:val="1"/>
      <w:numFmt w:val="decimal"/>
      <w:isLgl/>
      <w:lvlText w:val="%1.%2.%3.%4.%5.%6.%7.%8.%9."/>
      <w:lvlJc w:val="left"/>
      <w:pPr>
        <w:tabs>
          <w:tab w:val="num" w:pos="0"/>
        </w:tabs>
        <w:ind w:left="2604" w:hanging="1800"/>
      </w:pPr>
      <w:rPr>
        <w:rFonts w:hint="default"/>
      </w:rPr>
    </w:lvl>
  </w:abstractNum>
  <w:abstractNum w:abstractNumId="23" w15:restartNumberingAfterBreak="0">
    <w:nsid w:val="78D96047"/>
    <w:multiLevelType w:val="multilevel"/>
    <w:tmpl w:val="8696A7E8"/>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7A2416CA"/>
    <w:multiLevelType w:val="multilevel"/>
    <w:tmpl w:val="FB489894"/>
    <w:lvl w:ilvl="0">
      <w:start w:val="1"/>
      <w:numFmt w:val="decimal"/>
      <w:lvlText w:val="%1."/>
      <w:lvlJc w:val="left"/>
      <w:pPr>
        <w:tabs>
          <w:tab w:val="num" w:pos="0"/>
        </w:tabs>
        <w:ind w:left="1068" w:hanging="360"/>
      </w:pPr>
      <w:rPr>
        <w:rFonts w:hint="default"/>
      </w:rPr>
    </w:lvl>
    <w:lvl w:ilvl="1">
      <w:start w:val="1"/>
      <w:numFmt w:val="decimal"/>
      <w:isLgl/>
      <w:lvlText w:val="4.%2."/>
      <w:lvlJc w:val="left"/>
      <w:pPr>
        <w:tabs>
          <w:tab w:val="num" w:pos="0"/>
        </w:tabs>
        <w:ind w:left="1080" w:hanging="360"/>
      </w:pPr>
      <w:rPr>
        <w:rFonts w:hint="default"/>
      </w:rPr>
    </w:lvl>
    <w:lvl w:ilvl="2">
      <w:start w:val="1"/>
      <w:numFmt w:val="decimal"/>
      <w:isLgl/>
      <w:lvlText w:val="%1.%2.%3."/>
      <w:lvlJc w:val="left"/>
      <w:pPr>
        <w:tabs>
          <w:tab w:val="num" w:pos="0"/>
        </w:tabs>
        <w:ind w:left="1452" w:hanging="720"/>
      </w:pPr>
      <w:rPr>
        <w:rFonts w:hint="default"/>
      </w:rPr>
    </w:lvl>
    <w:lvl w:ilvl="3">
      <w:start w:val="1"/>
      <w:numFmt w:val="decimal"/>
      <w:isLgl/>
      <w:lvlText w:val="%1.%2.%3.%4."/>
      <w:lvlJc w:val="left"/>
      <w:pPr>
        <w:tabs>
          <w:tab w:val="num" w:pos="0"/>
        </w:tabs>
        <w:ind w:left="1464" w:hanging="720"/>
      </w:pPr>
      <w:rPr>
        <w:rFonts w:hint="default"/>
      </w:rPr>
    </w:lvl>
    <w:lvl w:ilvl="4">
      <w:start w:val="1"/>
      <w:numFmt w:val="decimal"/>
      <w:isLgl/>
      <w:lvlText w:val="%1.%2.%3.%4.%5."/>
      <w:lvlJc w:val="left"/>
      <w:pPr>
        <w:tabs>
          <w:tab w:val="num" w:pos="0"/>
        </w:tabs>
        <w:ind w:left="1836" w:hanging="1080"/>
      </w:pPr>
      <w:rPr>
        <w:rFonts w:hint="default"/>
      </w:rPr>
    </w:lvl>
    <w:lvl w:ilvl="5">
      <w:start w:val="1"/>
      <w:numFmt w:val="decimal"/>
      <w:isLgl/>
      <w:lvlText w:val="%1.%2.%3.%4.%5.%6."/>
      <w:lvlJc w:val="left"/>
      <w:pPr>
        <w:tabs>
          <w:tab w:val="num" w:pos="0"/>
        </w:tabs>
        <w:ind w:left="1848" w:hanging="1080"/>
      </w:pPr>
      <w:rPr>
        <w:rFonts w:hint="default"/>
      </w:rPr>
    </w:lvl>
    <w:lvl w:ilvl="6">
      <w:start w:val="1"/>
      <w:numFmt w:val="decimal"/>
      <w:isLgl/>
      <w:lvlText w:val="%1.%2.%3.%4.%5.%6.%7."/>
      <w:lvlJc w:val="left"/>
      <w:pPr>
        <w:tabs>
          <w:tab w:val="num" w:pos="0"/>
        </w:tabs>
        <w:ind w:left="2220" w:hanging="1440"/>
      </w:pPr>
      <w:rPr>
        <w:rFonts w:hint="default"/>
      </w:rPr>
    </w:lvl>
    <w:lvl w:ilvl="7">
      <w:start w:val="1"/>
      <w:numFmt w:val="decimal"/>
      <w:isLgl/>
      <w:lvlText w:val="%1.%2.%3.%4.%5.%6.%7.%8."/>
      <w:lvlJc w:val="left"/>
      <w:pPr>
        <w:tabs>
          <w:tab w:val="num" w:pos="0"/>
        </w:tabs>
        <w:ind w:left="2232" w:hanging="1440"/>
      </w:pPr>
      <w:rPr>
        <w:rFonts w:hint="default"/>
      </w:rPr>
    </w:lvl>
    <w:lvl w:ilvl="8">
      <w:start w:val="1"/>
      <w:numFmt w:val="decimal"/>
      <w:isLgl/>
      <w:lvlText w:val="%1.%2.%3.%4.%5.%6.%7.%8.%9."/>
      <w:lvlJc w:val="left"/>
      <w:pPr>
        <w:tabs>
          <w:tab w:val="num" w:pos="0"/>
        </w:tabs>
        <w:ind w:left="2604" w:hanging="1800"/>
      </w:pPr>
      <w:rPr>
        <w:rFonts w:hint="default"/>
      </w:rPr>
    </w:lvl>
  </w:abstractNum>
  <w:abstractNum w:abstractNumId="25" w15:restartNumberingAfterBreak="0">
    <w:nsid w:val="7C4A7D81"/>
    <w:multiLevelType w:val="hybridMultilevel"/>
    <w:tmpl w:val="3A16AD0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633912"/>
    <w:multiLevelType w:val="multilevel"/>
    <w:tmpl w:val="696E213A"/>
    <w:lvl w:ilvl="0">
      <w:start w:val="1"/>
      <w:numFmt w:val="decimal"/>
      <w:pStyle w:val="11"/>
      <w:lvlText w:val="%1."/>
      <w:lvlJc w:val="left"/>
      <w:pPr>
        <w:tabs>
          <w:tab w:val="num" w:pos="432"/>
        </w:tabs>
        <w:ind w:left="432" w:hanging="432"/>
      </w:pPr>
      <w:rPr>
        <w:rFonts w:hint="default"/>
        <w:b/>
        <w:sz w:val="24"/>
        <w:szCs w:val="24"/>
      </w:rPr>
    </w:lvl>
    <w:lvl w:ilvl="1">
      <w:start w:val="1"/>
      <w:numFmt w:val="decimal"/>
      <w:pStyle w:val="21"/>
      <w:lvlText w:val="%1.%2"/>
      <w:lvlJc w:val="left"/>
      <w:pPr>
        <w:tabs>
          <w:tab w:val="num" w:pos="1286"/>
        </w:tabs>
        <w:ind w:left="1286" w:hanging="576"/>
      </w:pPr>
      <w:rPr>
        <w:rFonts w:hint="default"/>
        <w:b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D660B0F"/>
    <w:multiLevelType w:val="multilevel"/>
    <w:tmpl w:val="5D7278D8"/>
    <w:lvl w:ilvl="0">
      <w:start w:val="3"/>
      <w:numFmt w:val="decimal"/>
      <w:lvlText w:val="%1."/>
      <w:lvlJc w:val="left"/>
      <w:pPr>
        <w:tabs>
          <w:tab w:val="num" w:pos="540"/>
        </w:tabs>
        <w:ind w:left="540" w:hanging="540"/>
      </w:pPr>
      <w:rPr>
        <w:rFonts w:hint="default"/>
      </w:rPr>
    </w:lvl>
    <w:lvl w:ilvl="1">
      <w:start w:val="6"/>
      <w:numFmt w:val="decimal"/>
      <w:lvlText w:val="%1.%2."/>
      <w:lvlJc w:val="left"/>
      <w:pPr>
        <w:tabs>
          <w:tab w:val="num" w:pos="840"/>
        </w:tabs>
        <w:ind w:left="840" w:hanging="540"/>
      </w:pPr>
      <w:rPr>
        <w:rFonts w:hint="default"/>
      </w:rPr>
    </w:lvl>
    <w:lvl w:ilvl="2">
      <w:start w:val="1"/>
      <w:numFmt w:val="decimal"/>
      <w:lvlText w:val="4.1.%3."/>
      <w:lvlJc w:val="left"/>
      <w:pPr>
        <w:tabs>
          <w:tab w:val="num" w:pos="1320"/>
        </w:tabs>
        <w:ind w:left="1320" w:hanging="720"/>
      </w:pPr>
      <w:rPr>
        <w:rFonts w:hint="default"/>
      </w:rPr>
    </w:lvl>
    <w:lvl w:ilvl="3">
      <w:start w:val="1"/>
      <w:numFmt w:val="decimal"/>
      <w:lvlText w:val="1.4.%4."/>
      <w:lvlJc w:val="left"/>
      <w:pPr>
        <w:tabs>
          <w:tab w:val="num" w:pos="1620"/>
        </w:tabs>
        <w:ind w:left="1620" w:hanging="720"/>
      </w:pPr>
      <w:rPr>
        <w:rFonts w:hint="default"/>
      </w:rPr>
    </w:lvl>
    <w:lvl w:ilvl="4">
      <w:start w:val="1"/>
      <w:numFmt w:val="decimal"/>
      <w:lvlText w:val="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8" w15:restartNumberingAfterBreak="0">
    <w:nsid w:val="7D7F3B93"/>
    <w:multiLevelType w:val="multilevel"/>
    <w:tmpl w:val="D07838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41"/>
        </w:tabs>
        <w:ind w:left="1559" w:hanging="708"/>
      </w:pPr>
      <w:rPr>
        <w:rFonts w:hint="default"/>
      </w:rPr>
    </w:lvl>
    <w:lvl w:ilvl="2">
      <w:start w:val="1"/>
      <w:numFmt w:val="decimal"/>
      <w:lvlText w:val="%1.%2.%3."/>
      <w:lvlJc w:val="left"/>
      <w:pPr>
        <w:tabs>
          <w:tab w:val="num" w:pos="2268"/>
        </w:tabs>
        <w:ind w:left="2268" w:hanging="708"/>
      </w:pPr>
      <w:rPr>
        <w:rFonts w:hint="default"/>
      </w:rPr>
    </w:lvl>
    <w:lvl w:ilvl="3">
      <w:start w:val="1"/>
      <w:numFmt w:val="decimal"/>
      <w:lvlText w:val="%1.%2.%3.%4."/>
      <w:lvlJc w:val="left"/>
      <w:pPr>
        <w:tabs>
          <w:tab w:val="num" w:pos="141"/>
        </w:tabs>
        <w:ind w:left="2973" w:hanging="708"/>
      </w:pPr>
      <w:rPr>
        <w:rFonts w:hint="default"/>
      </w:rPr>
    </w:lvl>
    <w:lvl w:ilvl="4">
      <w:start w:val="1"/>
      <w:numFmt w:val="decimal"/>
      <w:lvlText w:val="%1.%2.%3.%4.%5."/>
      <w:lvlJc w:val="left"/>
      <w:pPr>
        <w:tabs>
          <w:tab w:val="num" w:pos="141"/>
        </w:tabs>
        <w:ind w:left="3681" w:hanging="708"/>
      </w:pPr>
      <w:rPr>
        <w:rFonts w:hint="default"/>
      </w:rPr>
    </w:lvl>
    <w:lvl w:ilvl="5">
      <w:numFmt w:val="none"/>
      <w:lvlText w:val=""/>
      <w:lvlJc w:val="left"/>
      <w:pPr>
        <w:tabs>
          <w:tab w:val="num" w:pos="-207"/>
        </w:tabs>
        <w:ind w:left="0" w:firstLine="0"/>
      </w:pPr>
      <w:rPr>
        <w:rFonts w:hint="default"/>
      </w:rPr>
    </w:lvl>
    <w:lvl w:ilvl="6">
      <w:start w:val="1"/>
      <w:numFmt w:val="decimal"/>
      <w:lvlText w:val="%1.%2.%3.%4.%5.%6.%7."/>
      <w:lvlJc w:val="left"/>
      <w:pPr>
        <w:tabs>
          <w:tab w:val="num" w:pos="141"/>
        </w:tabs>
        <w:ind w:left="5097" w:hanging="708"/>
      </w:pPr>
      <w:rPr>
        <w:rFonts w:hint="default"/>
      </w:rPr>
    </w:lvl>
    <w:lvl w:ilvl="7">
      <w:start w:val="1"/>
      <w:numFmt w:val="decimal"/>
      <w:lvlText w:val="%1.%2.%3.%4.%5.%6.%7.%8."/>
      <w:lvlJc w:val="left"/>
      <w:pPr>
        <w:tabs>
          <w:tab w:val="num" w:pos="141"/>
        </w:tabs>
        <w:ind w:left="5805" w:hanging="708"/>
      </w:pPr>
      <w:rPr>
        <w:rFonts w:hint="default"/>
      </w:rPr>
    </w:lvl>
    <w:lvl w:ilvl="8">
      <w:start w:val="1"/>
      <w:numFmt w:val="decimal"/>
      <w:lvlText w:val="%1.%2.%3.%4.%5.%6.%7.%8.%9."/>
      <w:lvlJc w:val="left"/>
      <w:pPr>
        <w:tabs>
          <w:tab w:val="num" w:pos="141"/>
        </w:tabs>
        <w:ind w:left="6513" w:hanging="708"/>
      </w:pPr>
      <w:rPr>
        <w:rFonts w:hint="default"/>
      </w:rPr>
    </w:lvl>
  </w:abstractNum>
  <w:num w:numId="1">
    <w:abstractNumId w:val="16"/>
  </w:num>
  <w:num w:numId="2">
    <w:abstractNumId w:val="6"/>
  </w:num>
  <w:num w:numId="3">
    <w:abstractNumId w:val="18"/>
  </w:num>
  <w:num w:numId="4">
    <w:abstractNumId w:val="14"/>
  </w:num>
  <w:num w:numId="5">
    <w:abstractNumId w:val="13"/>
  </w:num>
  <w:num w:numId="6">
    <w:abstractNumId w:val="4"/>
  </w:num>
  <w:num w:numId="7">
    <w:abstractNumId w:val="12"/>
  </w:num>
  <w:num w:numId="8">
    <w:abstractNumId w:val="28"/>
  </w:num>
  <w:num w:numId="9">
    <w:abstractNumId w:val="25"/>
  </w:num>
  <w:num w:numId="10">
    <w:abstractNumId w:val="10"/>
  </w:num>
  <w:num w:numId="11">
    <w:abstractNumId w:val="15"/>
  </w:num>
  <w:num w:numId="12">
    <w:abstractNumId w:val="20"/>
  </w:num>
  <w:num w:numId="13">
    <w:abstractNumId w:val="17"/>
  </w:num>
  <w:num w:numId="14">
    <w:abstractNumId w:val="5"/>
  </w:num>
  <w:num w:numId="15">
    <w:abstractNumId w:val="27"/>
  </w:num>
  <w:num w:numId="16">
    <w:abstractNumId w:val="22"/>
  </w:num>
  <w:num w:numId="17">
    <w:abstractNumId w:val="11"/>
  </w:num>
  <w:num w:numId="18">
    <w:abstractNumId w:val="9"/>
  </w:num>
  <w:num w:numId="19">
    <w:abstractNumId w:val="24"/>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1"/>
  </w:num>
  <w:num w:numId="23">
    <w:abstractNumId w:val="7"/>
  </w:num>
  <w:num w:numId="24">
    <w:abstractNumId w:val="23"/>
  </w:num>
  <w:num w:numId="25">
    <w:abstractNumId w:val="26"/>
  </w:num>
  <w:num w:numId="26">
    <w:abstractNumId w:val="26"/>
  </w:num>
  <w:num w:numId="27">
    <w:abstractNumId w:val="26"/>
  </w:num>
  <w:num w:numId="28">
    <w:abstractNumId w:val="0"/>
  </w:num>
  <w:num w:numId="29">
    <w:abstractNumId w:val="0"/>
  </w:num>
  <w:num w:numId="30">
    <w:abstractNumId w:val="26"/>
  </w:num>
  <w:num w:numId="31">
    <w:abstractNumId w:val="19"/>
  </w:num>
  <w:num w:numId="32">
    <w:abstractNumId w:val="21"/>
  </w:num>
  <w:num w:numId="33">
    <w:abstractNumId w:val="3"/>
  </w:num>
  <w:num w:numId="34">
    <w:abstractNumId w:val="8"/>
  </w:num>
  <w:num w:numId="35">
    <w:abstractNumId w:val="26"/>
  </w:num>
  <w:num w:numId="36">
    <w:abstractNumId w:val="26"/>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65E"/>
    <w:rsid w:val="00000509"/>
    <w:rsid w:val="00007606"/>
    <w:rsid w:val="00011BFA"/>
    <w:rsid w:val="000124B1"/>
    <w:rsid w:val="000125A1"/>
    <w:rsid w:val="000147DC"/>
    <w:rsid w:val="000160DB"/>
    <w:rsid w:val="00017D44"/>
    <w:rsid w:val="00024CD5"/>
    <w:rsid w:val="0003080A"/>
    <w:rsid w:val="00052302"/>
    <w:rsid w:val="00055239"/>
    <w:rsid w:val="00056208"/>
    <w:rsid w:val="00075509"/>
    <w:rsid w:val="00076221"/>
    <w:rsid w:val="0008026A"/>
    <w:rsid w:val="0008029D"/>
    <w:rsid w:val="00082C82"/>
    <w:rsid w:val="00082F96"/>
    <w:rsid w:val="0008605A"/>
    <w:rsid w:val="00086C31"/>
    <w:rsid w:val="0009533A"/>
    <w:rsid w:val="00096896"/>
    <w:rsid w:val="000977C9"/>
    <w:rsid w:val="000A1177"/>
    <w:rsid w:val="000A3144"/>
    <w:rsid w:val="000A6310"/>
    <w:rsid w:val="000B5A29"/>
    <w:rsid w:val="000B62B4"/>
    <w:rsid w:val="000B7CEB"/>
    <w:rsid w:val="000C4715"/>
    <w:rsid w:val="000C6779"/>
    <w:rsid w:val="000D226F"/>
    <w:rsid w:val="000E13FE"/>
    <w:rsid w:val="000E32BA"/>
    <w:rsid w:val="000E4213"/>
    <w:rsid w:val="000F344C"/>
    <w:rsid w:val="001054E6"/>
    <w:rsid w:val="001055A7"/>
    <w:rsid w:val="001065B7"/>
    <w:rsid w:val="00110635"/>
    <w:rsid w:val="00112F70"/>
    <w:rsid w:val="0011347C"/>
    <w:rsid w:val="00114564"/>
    <w:rsid w:val="00121C87"/>
    <w:rsid w:val="00121F50"/>
    <w:rsid w:val="001378DB"/>
    <w:rsid w:val="001426DB"/>
    <w:rsid w:val="00146131"/>
    <w:rsid w:val="00146B99"/>
    <w:rsid w:val="00150D94"/>
    <w:rsid w:val="00155463"/>
    <w:rsid w:val="00156E4A"/>
    <w:rsid w:val="001636D4"/>
    <w:rsid w:val="00173271"/>
    <w:rsid w:val="0017354C"/>
    <w:rsid w:val="00175BD9"/>
    <w:rsid w:val="001767C2"/>
    <w:rsid w:val="00177F34"/>
    <w:rsid w:val="00177FE8"/>
    <w:rsid w:val="00192432"/>
    <w:rsid w:val="001A06D6"/>
    <w:rsid w:val="001A2F63"/>
    <w:rsid w:val="001B1A78"/>
    <w:rsid w:val="001B2AFF"/>
    <w:rsid w:val="001B4A86"/>
    <w:rsid w:val="001C058B"/>
    <w:rsid w:val="001C112E"/>
    <w:rsid w:val="001C3345"/>
    <w:rsid w:val="001C3DFE"/>
    <w:rsid w:val="001C6337"/>
    <w:rsid w:val="001C69FE"/>
    <w:rsid w:val="001D09EB"/>
    <w:rsid w:val="001D1935"/>
    <w:rsid w:val="001D1C54"/>
    <w:rsid w:val="001D222D"/>
    <w:rsid w:val="001D3F02"/>
    <w:rsid w:val="001D4A4F"/>
    <w:rsid w:val="001E20D5"/>
    <w:rsid w:val="001F15B1"/>
    <w:rsid w:val="001F4FFA"/>
    <w:rsid w:val="001F5B2E"/>
    <w:rsid w:val="00201801"/>
    <w:rsid w:val="002044AA"/>
    <w:rsid w:val="002075A4"/>
    <w:rsid w:val="002157D4"/>
    <w:rsid w:val="00221418"/>
    <w:rsid w:val="002234E3"/>
    <w:rsid w:val="00224046"/>
    <w:rsid w:val="002302A3"/>
    <w:rsid w:val="00233CF8"/>
    <w:rsid w:val="0023414C"/>
    <w:rsid w:val="00244561"/>
    <w:rsid w:val="002448CB"/>
    <w:rsid w:val="002464B9"/>
    <w:rsid w:val="002469FE"/>
    <w:rsid w:val="002510B0"/>
    <w:rsid w:val="0026179B"/>
    <w:rsid w:val="00264982"/>
    <w:rsid w:val="002661EF"/>
    <w:rsid w:val="00266276"/>
    <w:rsid w:val="002730D6"/>
    <w:rsid w:val="00273362"/>
    <w:rsid w:val="00274855"/>
    <w:rsid w:val="00275007"/>
    <w:rsid w:val="002800F9"/>
    <w:rsid w:val="00287FD0"/>
    <w:rsid w:val="00296D7E"/>
    <w:rsid w:val="002B14C3"/>
    <w:rsid w:val="002B5504"/>
    <w:rsid w:val="002B640A"/>
    <w:rsid w:val="002B70AD"/>
    <w:rsid w:val="002B744B"/>
    <w:rsid w:val="002C39D3"/>
    <w:rsid w:val="002C4E52"/>
    <w:rsid w:val="002C7E6D"/>
    <w:rsid w:val="002D669D"/>
    <w:rsid w:val="002E6A52"/>
    <w:rsid w:val="002F0158"/>
    <w:rsid w:val="002F403A"/>
    <w:rsid w:val="002F684D"/>
    <w:rsid w:val="0030484A"/>
    <w:rsid w:val="00305BB7"/>
    <w:rsid w:val="00306590"/>
    <w:rsid w:val="00310BBB"/>
    <w:rsid w:val="00310BE5"/>
    <w:rsid w:val="003212B4"/>
    <w:rsid w:val="00330C92"/>
    <w:rsid w:val="0033165D"/>
    <w:rsid w:val="003459BA"/>
    <w:rsid w:val="00347111"/>
    <w:rsid w:val="003510C5"/>
    <w:rsid w:val="00355275"/>
    <w:rsid w:val="00357B2D"/>
    <w:rsid w:val="00357E7E"/>
    <w:rsid w:val="00362169"/>
    <w:rsid w:val="0037109A"/>
    <w:rsid w:val="003715AC"/>
    <w:rsid w:val="00377E66"/>
    <w:rsid w:val="00387669"/>
    <w:rsid w:val="003A1757"/>
    <w:rsid w:val="003B2DEB"/>
    <w:rsid w:val="003B6C04"/>
    <w:rsid w:val="003C0CAB"/>
    <w:rsid w:val="003C3B74"/>
    <w:rsid w:val="003C7FEC"/>
    <w:rsid w:val="003D3E3F"/>
    <w:rsid w:val="003D6CE2"/>
    <w:rsid w:val="003E154B"/>
    <w:rsid w:val="003E2813"/>
    <w:rsid w:val="003E707D"/>
    <w:rsid w:val="003F1CFA"/>
    <w:rsid w:val="003F242D"/>
    <w:rsid w:val="003F2518"/>
    <w:rsid w:val="003F728F"/>
    <w:rsid w:val="004020BC"/>
    <w:rsid w:val="00402F68"/>
    <w:rsid w:val="00406CDC"/>
    <w:rsid w:val="00406F82"/>
    <w:rsid w:val="00407DBF"/>
    <w:rsid w:val="004109BB"/>
    <w:rsid w:val="0041183C"/>
    <w:rsid w:val="00414057"/>
    <w:rsid w:val="004205F2"/>
    <w:rsid w:val="00421374"/>
    <w:rsid w:val="004303E6"/>
    <w:rsid w:val="004304D8"/>
    <w:rsid w:val="004345C3"/>
    <w:rsid w:val="0043620F"/>
    <w:rsid w:val="00441328"/>
    <w:rsid w:val="0044453D"/>
    <w:rsid w:val="00447DCC"/>
    <w:rsid w:val="00452923"/>
    <w:rsid w:val="00453D03"/>
    <w:rsid w:val="00454456"/>
    <w:rsid w:val="004557AF"/>
    <w:rsid w:val="00462B7E"/>
    <w:rsid w:val="004640A4"/>
    <w:rsid w:val="004643B0"/>
    <w:rsid w:val="00464ADB"/>
    <w:rsid w:val="0047129E"/>
    <w:rsid w:val="004714A3"/>
    <w:rsid w:val="00484CBF"/>
    <w:rsid w:val="00490587"/>
    <w:rsid w:val="004A1E2B"/>
    <w:rsid w:val="004A4624"/>
    <w:rsid w:val="004A46E2"/>
    <w:rsid w:val="004A480A"/>
    <w:rsid w:val="004B4C14"/>
    <w:rsid w:val="004C7BFB"/>
    <w:rsid w:val="004D01AA"/>
    <w:rsid w:val="004D1417"/>
    <w:rsid w:val="004D2739"/>
    <w:rsid w:val="004D646D"/>
    <w:rsid w:val="004D71C3"/>
    <w:rsid w:val="004E2EC9"/>
    <w:rsid w:val="004E43A3"/>
    <w:rsid w:val="004E73BD"/>
    <w:rsid w:val="004F30A6"/>
    <w:rsid w:val="004F319B"/>
    <w:rsid w:val="004F4D09"/>
    <w:rsid w:val="004F7A69"/>
    <w:rsid w:val="004F7E8C"/>
    <w:rsid w:val="00501F5E"/>
    <w:rsid w:val="00502341"/>
    <w:rsid w:val="0050262B"/>
    <w:rsid w:val="00503F4A"/>
    <w:rsid w:val="00504C96"/>
    <w:rsid w:val="0050690C"/>
    <w:rsid w:val="00506E9B"/>
    <w:rsid w:val="00507D98"/>
    <w:rsid w:val="005128A7"/>
    <w:rsid w:val="005143AA"/>
    <w:rsid w:val="00520725"/>
    <w:rsid w:val="00523E52"/>
    <w:rsid w:val="0053045E"/>
    <w:rsid w:val="00531727"/>
    <w:rsid w:val="00540562"/>
    <w:rsid w:val="00544FFF"/>
    <w:rsid w:val="0054596E"/>
    <w:rsid w:val="0055177B"/>
    <w:rsid w:val="00556DBF"/>
    <w:rsid w:val="005611EC"/>
    <w:rsid w:val="00561688"/>
    <w:rsid w:val="005623A2"/>
    <w:rsid w:val="00562596"/>
    <w:rsid w:val="0056622E"/>
    <w:rsid w:val="00566247"/>
    <w:rsid w:val="00575FDA"/>
    <w:rsid w:val="005833FF"/>
    <w:rsid w:val="005847D7"/>
    <w:rsid w:val="00586525"/>
    <w:rsid w:val="0059043F"/>
    <w:rsid w:val="005907F2"/>
    <w:rsid w:val="00593C40"/>
    <w:rsid w:val="005948FF"/>
    <w:rsid w:val="005956E8"/>
    <w:rsid w:val="00595F29"/>
    <w:rsid w:val="00597D56"/>
    <w:rsid w:val="005A109C"/>
    <w:rsid w:val="005A3922"/>
    <w:rsid w:val="005A51D6"/>
    <w:rsid w:val="005A671A"/>
    <w:rsid w:val="005A6781"/>
    <w:rsid w:val="005B07B9"/>
    <w:rsid w:val="005B27B5"/>
    <w:rsid w:val="005C3585"/>
    <w:rsid w:val="005C390C"/>
    <w:rsid w:val="005C3B85"/>
    <w:rsid w:val="005C4925"/>
    <w:rsid w:val="005C721F"/>
    <w:rsid w:val="005D263D"/>
    <w:rsid w:val="005E134B"/>
    <w:rsid w:val="005E195B"/>
    <w:rsid w:val="005E1FF2"/>
    <w:rsid w:val="005E55DE"/>
    <w:rsid w:val="005E726E"/>
    <w:rsid w:val="005F247E"/>
    <w:rsid w:val="005F2FB9"/>
    <w:rsid w:val="005F56DE"/>
    <w:rsid w:val="005F5B09"/>
    <w:rsid w:val="00601E57"/>
    <w:rsid w:val="0060358E"/>
    <w:rsid w:val="00605917"/>
    <w:rsid w:val="006066A8"/>
    <w:rsid w:val="00612462"/>
    <w:rsid w:val="0061541B"/>
    <w:rsid w:val="006207EA"/>
    <w:rsid w:val="00621399"/>
    <w:rsid w:val="00622333"/>
    <w:rsid w:val="006225CA"/>
    <w:rsid w:val="006248E4"/>
    <w:rsid w:val="006263CD"/>
    <w:rsid w:val="006309C1"/>
    <w:rsid w:val="006325F0"/>
    <w:rsid w:val="006359FB"/>
    <w:rsid w:val="0063755A"/>
    <w:rsid w:val="00642EF0"/>
    <w:rsid w:val="00647BA5"/>
    <w:rsid w:val="00655C57"/>
    <w:rsid w:val="00665C8C"/>
    <w:rsid w:val="00666531"/>
    <w:rsid w:val="006719A7"/>
    <w:rsid w:val="006731D1"/>
    <w:rsid w:val="00673714"/>
    <w:rsid w:val="006766E1"/>
    <w:rsid w:val="006777A3"/>
    <w:rsid w:val="006918C3"/>
    <w:rsid w:val="00692714"/>
    <w:rsid w:val="0069334A"/>
    <w:rsid w:val="00694478"/>
    <w:rsid w:val="00694F6E"/>
    <w:rsid w:val="006958B2"/>
    <w:rsid w:val="006963B0"/>
    <w:rsid w:val="006A6498"/>
    <w:rsid w:val="006A668B"/>
    <w:rsid w:val="006B08E2"/>
    <w:rsid w:val="006B1B3C"/>
    <w:rsid w:val="006C0EA7"/>
    <w:rsid w:val="006C43CF"/>
    <w:rsid w:val="006C5689"/>
    <w:rsid w:val="006D3127"/>
    <w:rsid w:val="006E3C95"/>
    <w:rsid w:val="006E3CA3"/>
    <w:rsid w:val="006E3D1B"/>
    <w:rsid w:val="006F412E"/>
    <w:rsid w:val="006F5705"/>
    <w:rsid w:val="0070750F"/>
    <w:rsid w:val="00707874"/>
    <w:rsid w:val="007127B4"/>
    <w:rsid w:val="00713C8C"/>
    <w:rsid w:val="0071690E"/>
    <w:rsid w:val="0074492C"/>
    <w:rsid w:val="00744A73"/>
    <w:rsid w:val="00745AF0"/>
    <w:rsid w:val="00751012"/>
    <w:rsid w:val="00755048"/>
    <w:rsid w:val="00757D67"/>
    <w:rsid w:val="00762C0C"/>
    <w:rsid w:val="007646F1"/>
    <w:rsid w:val="00766AE1"/>
    <w:rsid w:val="00773AAB"/>
    <w:rsid w:val="00775800"/>
    <w:rsid w:val="00777B57"/>
    <w:rsid w:val="00780556"/>
    <w:rsid w:val="0078164B"/>
    <w:rsid w:val="007829CE"/>
    <w:rsid w:val="00785F0A"/>
    <w:rsid w:val="007864D5"/>
    <w:rsid w:val="00794FAD"/>
    <w:rsid w:val="00795E4F"/>
    <w:rsid w:val="00796967"/>
    <w:rsid w:val="0079791A"/>
    <w:rsid w:val="007A2687"/>
    <w:rsid w:val="007A411C"/>
    <w:rsid w:val="007A6711"/>
    <w:rsid w:val="007B0C27"/>
    <w:rsid w:val="007C3AF3"/>
    <w:rsid w:val="007C4E8A"/>
    <w:rsid w:val="007D57B6"/>
    <w:rsid w:val="007E0484"/>
    <w:rsid w:val="007E214D"/>
    <w:rsid w:val="007E4995"/>
    <w:rsid w:val="007E7A13"/>
    <w:rsid w:val="007F47FB"/>
    <w:rsid w:val="007F5E43"/>
    <w:rsid w:val="00801213"/>
    <w:rsid w:val="0080231B"/>
    <w:rsid w:val="0080624C"/>
    <w:rsid w:val="00807852"/>
    <w:rsid w:val="00816C3D"/>
    <w:rsid w:val="008213D6"/>
    <w:rsid w:val="008226F8"/>
    <w:rsid w:val="008228C5"/>
    <w:rsid w:val="0082313A"/>
    <w:rsid w:val="008309E5"/>
    <w:rsid w:val="00831C8C"/>
    <w:rsid w:val="008348F6"/>
    <w:rsid w:val="008371A0"/>
    <w:rsid w:val="00841F97"/>
    <w:rsid w:val="00845760"/>
    <w:rsid w:val="008526C2"/>
    <w:rsid w:val="008526CC"/>
    <w:rsid w:val="0085770F"/>
    <w:rsid w:val="008606A9"/>
    <w:rsid w:val="00861191"/>
    <w:rsid w:val="008624CF"/>
    <w:rsid w:val="0086493A"/>
    <w:rsid w:val="00866E53"/>
    <w:rsid w:val="0087404C"/>
    <w:rsid w:val="0087602C"/>
    <w:rsid w:val="0088599D"/>
    <w:rsid w:val="00885F12"/>
    <w:rsid w:val="008903A3"/>
    <w:rsid w:val="00893DB4"/>
    <w:rsid w:val="00895F38"/>
    <w:rsid w:val="008A30D1"/>
    <w:rsid w:val="008A791F"/>
    <w:rsid w:val="008B2820"/>
    <w:rsid w:val="008B28FF"/>
    <w:rsid w:val="008B6F3A"/>
    <w:rsid w:val="008C1950"/>
    <w:rsid w:val="008D24B8"/>
    <w:rsid w:val="008D2C25"/>
    <w:rsid w:val="008D321A"/>
    <w:rsid w:val="008D3241"/>
    <w:rsid w:val="008D3DA2"/>
    <w:rsid w:val="008E0154"/>
    <w:rsid w:val="008E3129"/>
    <w:rsid w:val="008F14BC"/>
    <w:rsid w:val="008F43D1"/>
    <w:rsid w:val="008F6E8A"/>
    <w:rsid w:val="00900FB6"/>
    <w:rsid w:val="00901AB0"/>
    <w:rsid w:val="00902545"/>
    <w:rsid w:val="00902FF1"/>
    <w:rsid w:val="00906837"/>
    <w:rsid w:val="009068B7"/>
    <w:rsid w:val="00907AA0"/>
    <w:rsid w:val="00911A42"/>
    <w:rsid w:val="00911DB2"/>
    <w:rsid w:val="009164C1"/>
    <w:rsid w:val="009302EA"/>
    <w:rsid w:val="00931B03"/>
    <w:rsid w:val="00931CE5"/>
    <w:rsid w:val="009321B1"/>
    <w:rsid w:val="00934660"/>
    <w:rsid w:val="00935602"/>
    <w:rsid w:val="009365B6"/>
    <w:rsid w:val="00940B07"/>
    <w:rsid w:val="00941588"/>
    <w:rsid w:val="00942555"/>
    <w:rsid w:val="0094353B"/>
    <w:rsid w:val="00946571"/>
    <w:rsid w:val="00947B2C"/>
    <w:rsid w:val="009530DC"/>
    <w:rsid w:val="00957719"/>
    <w:rsid w:val="009616F3"/>
    <w:rsid w:val="009632FB"/>
    <w:rsid w:val="00966D3F"/>
    <w:rsid w:val="00983D65"/>
    <w:rsid w:val="009849CD"/>
    <w:rsid w:val="00984E87"/>
    <w:rsid w:val="009905D5"/>
    <w:rsid w:val="009926F7"/>
    <w:rsid w:val="00993FA3"/>
    <w:rsid w:val="00996737"/>
    <w:rsid w:val="009A268B"/>
    <w:rsid w:val="009A2A68"/>
    <w:rsid w:val="009A3965"/>
    <w:rsid w:val="009A5852"/>
    <w:rsid w:val="009A656B"/>
    <w:rsid w:val="009B5721"/>
    <w:rsid w:val="009C1F02"/>
    <w:rsid w:val="009C3048"/>
    <w:rsid w:val="009C45F1"/>
    <w:rsid w:val="009C7420"/>
    <w:rsid w:val="009D0CFE"/>
    <w:rsid w:val="009D1965"/>
    <w:rsid w:val="009D1C7B"/>
    <w:rsid w:val="009D3E91"/>
    <w:rsid w:val="009D42BF"/>
    <w:rsid w:val="009D5899"/>
    <w:rsid w:val="009D5E78"/>
    <w:rsid w:val="009F12CF"/>
    <w:rsid w:val="009F16AC"/>
    <w:rsid w:val="009F4E49"/>
    <w:rsid w:val="009F5A24"/>
    <w:rsid w:val="009F71CF"/>
    <w:rsid w:val="009F7B25"/>
    <w:rsid w:val="00A02E1F"/>
    <w:rsid w:val="00A03F35"/>
    <w:rsid w:val="00A04190"/>
    <w:rsid w:val="00A05E28"/>
    <w:rsid w:val="00A1315A"/>
    <w:rsid w:val="00A14D19"/>
    <w:rsid w:val="00A16A93"/>
    <w:rsid w:val="00A1719D"/>
    <w:rsid w:val="00A21F8A"/>
    <w:rsid w:val="00A24B83"/>
    <w:rsid w:val="00A271A7"/>
    <w:rsid w:val="00A27F3E"/>
    <w:rsid w:val="00A37023"/>
    <w:rsid w:val="00A45027"/>
    <w:rsid w:val="00A45256"/>
    <w:rsid w:val="00A53480"/>
    <w:rsid w:val="00A60B35"/>
    <w:rsid w:val="00A6101B"/>
    <w:rsid w:val="00A668F8"/>
    <w:rsid w:val="00A71A10"/>
    <w:rsid w:val="00A775AD"/>
    <w:rsid w:val="00A815B6"/>
    <w:rsid w:val="00A84F9D"/>
    <w:rsid w:val="00A923FE"/>
    <w:rsid w:val="00A92F01"/>
    <w:rsid w:val="00A95AB0"/>
    <w:rsid w:val="00A9625A"/>
    <w:rsid w:val="00AA2369"/>
    <w:rsid w:val="00AA7010"/>
    <w:rsid w:val="00AA73C9"/>
    <w:rsid w:val="00AB1C5F"/>
    <w:rsid w:val="00AB2FFF"/>
    <w:rsid w:val="00AB6920"/>
    <w:rsid w:val="00AD4AAD"/>
    <w:rsid w:val="00AD7BEE"/>
    <w:rsid w:val="00AE2CEE"/>
    <w:rsid w:val="00AE2ED6"/>
    <w:rsid w:val="00AE390D"/>
    <w:rsid w:val="00AF4A32"/>
    <w:rsid w:val="00B01055"/>
    <w:rsid w:val="00B10A5A"/>
    <w:rsid w:val="00B1151C"/>
    <w:rsid w:val="00B135E0"/>
    <w:rsid w:val="00B14862"/>
    <w:rsid w:val="00B22A99"/>
    <w:rsid w:val="00B34E92"/>
    <w:rsid w:val="00B4020F"/>
    <w:rsid w:val="00B41F56"/>
    <w:rsid w:val="00B4201F"/>
    <w:rsid w:val="00B4437B"/>
    <w:rsid w:val="00B45104"/>
    <w:rsid w:val="00B52811"/>
    <w:rsid w:val="00B52D32"/>
    <w:rsid w:val="00B56FFB"/>
    <w:rsid w:val="00B6339D"/>
    <w:rsid w:val="00B64628"/>
    <w:rsid w:val="00B655DF"/>
    <w:rsid w:val="00B6746E"/>
    <w:rsid w:val="00B71FA2"/>
    <w:rsid w:val="00B73DAC"/>
    <w:rsid w:val="00B74583"/>
    <w:rsid w:val="00B75ED5"/>
    <w:rsid w:val="00B76778"/>
    <w:rsid w:val="00B76D0B"/>
    <w:rsid w:val="00B92911"/>
    <w:rsid w:val="00B9599B"/>
    <w:rsid w:val="00BA3DE9"/>
    <w:rsid w:val="00BB3B2C"/>
    <w:rsid w:val="00BB5511"/>
    <w:rsid w:val="00BC0F3C"/>
    <w:rsid w:val="00BC785B"/>
    <w:rsid w:val="00BE34B8"/>
    <w:rsid w:val="00BE4009"/>
    <w:rsid w:val="00BE4091"/>
    <w:rsid w:val="00BE6089"/>
    <w:rsid w:val="00BE70C4"/>
    <w:rsid w:val="00BF08EE"/>
    <w:rsid w:val="00BF0AAC"/>
    <w:rsid w:val="00C073B8"/>
    <w:rsid w:val="00C14143"/>
    <w:rsid w:val="00C245A7"/>
    <w:rsid w:val="00C263EA"/>
    <w:rsid w:val="00C35F8E"/>
    <w:rsid w:val="00C4002A"/>
    <w:rsid w:val="00C40489"/>
    <w:rsid w:val="00C43826"/>
    <w:rsid w:val="00C444B2"/>
    <w:rsid w:val="00C45CB7"/>
    <w:rsid w:val="00C557F2"/>
    <w:rsid w:val="00C664F7"/>
    <w:rsid w:val="00C66CD0"/>
    <w:rsid w:val="00C76F09"/>
    <w:rsid w:val="00C771EC"/>
    <w:rsid w:val="00C779FB"/>
    <w:rsid w:val="00C77B87"/>
    <w:rsid w:val="00C81221"/>
    <w:rsid w:val="00C8280E"/>
    <w:rsid w:val="00C82B52"/>
    <w:rsid w:val="00C8329F"/>
    <w:rsid w:val="00C84686"/>
    <w:rsid w:val="00C8496C"/>
    <w:rsid w:val="00C866A1"/>
    <w:rsid w:val="00C92F91"/>
    <w:rsid w:val="00C93DF2"/>
    <w:rsid w:val="00C97150"/>
    <w:rsid w:val="00CA0A03"/>
    <w:rsid w:val="00CA0C3D"/>
    <w:rsid w:val="00CA4EF3"/>
    <w:rsid w:val="00CA5FF6"/>
    <w:rsid w:val="00CE6A67"/>
    <w:rsid w:val="00CE74B5"/>
    <w:rsid w:val="00CF55A6"/>
    <w:rsid w:val="00CF7618"/>
    <w:rsid w:val="00D00270"/>
    <w:rsid w:val="00D05066"/>
    <w:rsid w:val="00D075CC"/>
    <w:rsid w:val="00D111EE"/>
    <w:rsid w:val="00D24E64"/>
    <w:rsid w:val="00D25570"/>
    <w:rsid w:val="00D25FAB"/>
    <w:rsid w:val="00D26144"/>
    <w:rsid w:val="00D31943"/>
    <w:rsid w:val="00D34E31"/>
    <w:rsid w:val="00D35479"/>
    <w:rsid w:val="00D40E49"/>
    <w:rsid w:val="00D43DD5"/>
    <w:rsid w:val="00D449A2"/>
    <w:rsid w:val="00D46A8A"/>
    <w:rsid w:val="00D46E59"/>
    <w:rsid w:val="00D53426"/>
    <w:rsid w:val="00D61414"/>
    <w:rsid w:val="00D71DC1"/>
    <w:rsid w:val="00D77677"/>
    <w:rsid w:val="00D846F3"/>
    <w:rsid w:val="00D87A08"/>
    <w:rsid w:val="00D90504"/>
    <w:rsid w:val="00D9223C"/>
    <w:rsid w:val="00D930AB"/>
    <w:rsid w:val="00D94AA3"/>
    <w:rsid w:val="00D9657D"/>
    <w:rsid w:val="00DA06C7"/>
    <w:rsid w:val="00DA4ECB"/>
    <w:rsid w:val="00DA5AEE"/>
    <w:rsid w:val="00DA6B26"/>
    <w:rsid w:val="00DB1823"/>
    <w:rsid w:val="00DB4FDD"/>
    <w:rsid w:val="00DB5A54"/>
    <w:rsid w:val="00DB5F8A"/>
    <w:rsid w:val="00DB745C"/>
    <w:rsid w:val="00DC665E"/>
    <w:rsid w:val="00DD3427"/>
    <w:rsid w:val="00DD447D"/>
    <w:rsid w:val="00DD5241"/>
    <w:rsid w:val="00DE4A17"/>
    <w:rsid w:val="00DE569A"/>
    <w:rsid w:val="00DE5945"/>
    <w:rsid w:val="00DE6DE9"/>
    <w:rsid w:val="00DF7458"/>
    <w:rsid w:val="00E007C8"/>
    <w:rsid w:val="00E158B0"/>
    <w:rsid w:val="00E163DF"/>
    <w:rsid w:val="00E234CD"/>
    <w:rsid w:val="00E23F25"/>
    <w:rsid w:val="00E278F0"/>
    <w:rsid w:val="00E43D8E"/>
    <w:rsid w:val="00E47342"/>
    <w:rsid w:val="00E508A9"/>
    <w:rsid w:val="00E50F29"/>
    <w:rsid w:val="00E54263"/>
    <w:rsid w:val="00E57845"/>
    <w:rsid w:val="00E63756"/>
    <w:rsid w:val="00E63D89"/>
    <w:rsid w:val="00E648C5"/>
    <w:rsid w:val="00E70D3F"/>
    <w:rsid w:val="00E71CE9"/>
    <w:rsid w:val="00E736FD"/>
    <w:rsid w:val="00E7375C"/>
    <w:rsid w:val="00E80934"/>
    <w:rsid w:val="00E81D78"/>
    <w:rsid w:val="00E81EF2"/>
    <w:rsid w:val="00E853A3"/>
    <w:rsid w:val="00EA2415"/>
    <w:rsid w:val="00EA64DB"/>
    <w:rsid w:val="00EA684B"/>
    <w:rsid w:val="00EC0339"/>
    <w:rsid w:val="00EC34D6"/>
    <w:rsid w:val="00EC46B6"/>
    <w:rsid w:val="00EC64A3"/>
    <w:rsid w:val="00ED22F5"/>
    <w:rsid w:val="00ED29E4"/>
    <w:rsid w:val="00ED67B0"/>
    <w:rsid w:val="00ED753B"/>
    <w:rsid w:val="00ED7DF0"/>
    <w:rsid w:val="00EE3F42"/>
    <w:rsid w:val="00EE6020"/>
    <w:rsid w:val="00EE71D8"/>
    <w:rsid w:val="00EF200A"/>
    <w:rsid w:val="00EF28A5"/>
    <w:rsid w:val="00EF3EDC"/>
    <w:rsid w:val="00EF49A6"/>
    <w:rsid w:val="00F030D7"/>
    <w:rsid w:val="00F05AB6"/>
    <w:rsid w:val="00F0716D"/>
    <w:rsid w:val="00F10365"/>
    <w:rsid w:val="00F12C0A"/>
    <w:rsid w:val="00F143CB"/>
    <w:rsid w:val="00F24A75"/>
    <w:rsid w:val="00F25AC0"/>
    <w:rsid w:val="00F25D8C"/>
    <w:rsid w:val="00F2646A"/>
    <w:rsid w:val="00F30FDE"/>
    <w:rsid w:val="00F32BF5"/>
    <w:rsid w:val="00F33B14"/>
    <w:rsid w:val="00F43144"/>
    <w:rsid w:val="00F52D3A"/>
    <w:rsid w:val="00F540EE"/>
    <w:rsid w:val="00F553F7"/>
    <w:rsid w:val="00F55C97"/>
    <w:rsid w:val="00F56498"/>
    <w:rsid w:val="00F62D25"/>
    <w:rsid w:val="00F63C6C"/>
    <w:rsid w:val="00F649D6"/>
    <w:rsid w:val="00F65AED"/>
    <w:rsid w:val="00F6777F"/>
    <w:rsid w:val="00F70611"/>
    <w:rsid w:val="00F72B0A"/>
    <w:rsid w:val="00F7480F"/>
    <w:rsid w:val="00F84369"/>
    <w:rsid w:val="00F91283"/>
    <w:rsid w:val="00F91641"/>
    <w:rsid w:val="00F93034"/>
    <w:rsid w:val="00F962D2"/>
    <w:rsid w:val="00F96AE3"/>
    <w:rsid w:val="00F9709B"/>
    <w:rsid w:val="00FB02DF"/>
    <w:rsid w:val="00FB1113"/>
    <w:rsid w:val="00FB2B89"/>
    <w:rsid w:val="00FB7887"/>
    <w:rsid w:val="00FC1694"/>
    <w:rsid w:val="00FC6252"/>
    <w:rsid w:val="00FD034C"/>
    <w:rsid w:val="00FD69D4"/>
    <w:rsid w:val="00FE2878"/>
    <w:rsid w:val="00FE383B"/>
    <w:rsid w:val="00FE3982"/>
    <w:rsid w:val="00FE70B1"/>
    <w:rsid w:val="00FF236B"/>
    <w:rsid w:val="00FF464B"/>
    <w:rsid w:val="00FF4EB7"/>
    <w:rsid w:val="00FF65C9"/>
    <w:rsid w:val="00FF65DD"/>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F9011"/>
  <w15:docId w15:val="{6EC1A291-9D7E-4191-B182-D754B468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F6E8A"/>
    <w:pPr>
      <w:spacing w:line="360" w:lineRule="auto"/>
      <w:ind w:firstLine="567"/>
      <w:jc w:val="both"/>
    </w:pPr>
    <w:rPr>
      <w:snapToGrid w:val="0"/>
      <w:sz w:val="28"/>
    </w:rPr>
  </w:style>
  <w:style w:type="paragraph" w:styleId="10">
    <w:name w:val="heading 1"/>
    <w:aliases w:val="Document Header1,H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Отчет ГОСТ Заг1,H11,H"/>
    <w:basedOn w:val="a0"/>
    <w:next w:val="a0"/>
    <w:qFormat/>
    <w:rsid w:val="00DC665E"/>
    <w:pPr>
      <w:keepNext/>
      <w:keepLines/>
      <w:pageBreakBefore/>
      <w:numPr>
        <w:numId w:val="1"/>
      </w:numPr>
      <w:suppressAutoHyphens/>
      <w:spacing w:before="480" w:after="240" w:line="240" w:lineRule="auto"/>
      <w:jc w:val="left"/>
      <w:outlineLvl w:val="0"/>
    </w:pPr>
    <w:rPr>
      <w:rFonts w:ascii="Arial" w:hAnsi="Arial"/>
      <w:b/>
      <w:snapToGrid/>
      <w:kern w:val="28"/>
      <w:sz w:val="40"/>
    </w:rPr>
  </w:style>
  <w:style w:type="paragraph" w:styleId="20">
    <w:name w:val="heading 2"/>
    <w:aliases w:val="H2,Заголовок 2 Знак,H2 Знак,Заголовок 21,Заголовок 2 Знак1,h2,h21,5,Заголовок пункта (1.1),222,Reset numbering,Numbered text 3,21,22,23,24,25,211,221,231,26,212,232,27,213,223,233,28,214,224,234,241,251,2111,2211,2311,261,2121,2221,2321,271"/>
    <w:basedOn w:val="a0"/>
    <w:next w:val="a0"/>
    <w:qFormat/>
    <w:rsid w:val="00DC665E"/>
    <w:pPr>
      <w:keepNext/>
      <w:numPr>
        <w:ilvl w:val="1"/>
        <w:numId w:val="1"/>
      </w:numPr>
      <w:suppressAutoHyphens/>
      <w:spacing w:before="360" w:after="120" w:line="240" w:lineRule="auto"/>
      <w:jc w:val="left"/>
      <w:outlineLvl w:val="1"/>
    </w:pPr>
    <w:rPr>
      <w:b/>
      <w:sz w:val="32"/>
    </w:rPr>
  </w:style>
  <w:style w:type="paragraph" w:styleId="3">
    <w:name w:val="heading 3"/>
    <w:aliases w:val="H3"/>
    <w:basedOn w:val="a0"/>
    <w:next w:val="a0"/>
    <w:qFormat/>
    <w:rsid w:val="00940B07"/>
    <w:pPr>
      <w:keepNext/>
      <w:numPr>
        <w:ilvl w:val="2"/>
        <w:numId w:val="4"/>
      </w:numPr>
      <w:suppressAutoHyphens/>
      <w:spacing w:before="120" w:after="120" w:line="240" w:lineRule="auto"/>
      <w:jc w:val="left"/>
      <w:outlineLvl w:val="2"/>
    </w:pPr>
    <w:rPr>
      <w:b/>
    </w:rPr>
  </w:style>
  <w:style w:type="paragraph" w:styleId="4">
    <w:name w:val="heading 4"/>
    <w:aliases w:val="H4"/>
    <w:basedOn w:val="a0"/>
    <w:next w:val="a0"/>
    <w:qFormat/>
    <w:rsid w:val="00940B07"/>
    <w:pPr>
      <w:keepNext/>
      <w:numPr>
        <w:ilvl w:val="3"/>
        <w:numId w:val="4"/>
      </w:numPr>
      <w:tabs>
        <w:tab w:val="clear" w:pos="1701"/>
        <w:tab w:val="num" w:pos="1134"/>
      </w:tabs>
      <w:suppressAutoHyphens/>
      <w:spacing w:before="240" w:after="120" w:line="240" w:lineRule="auto"/>
      <w:ind w:left="1134"/>
      <w:outlineLvl w:val="3"/>
    </w:pPr>
    <w:rPr>
      <w:b/>
      <w: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Пункт"/>
    <w:basedOn w:val="a0"/>
    <w:link w:val="12"/>
    <w:rsid w:val="00DC665E"/>
    <w:pPr>
      <w:numPr>
        <w:ilvl w:val="2"/>
        <w:numId w:val="1"/>
      </w:numPr>
    </w:pPr>
  </w:style>
  <w:style w:type="character" w:customStyle="1" w:styleId="a4">
    <w:name w:val="Пункт Знак"/>
    <w:rsid w:val="00DC665E"/>
    <w:rPr>
      <w:snapToGrid w:val="0"/>
      <w:sz w:val="28"/>
      <w:lang w:val="ru-RU" w:eastAsia="ru-RU" w:bidi="ar-SA"/>
    </w:rPr>
  </w:style>
  <w:style w:type="paragraph" w:customStyle="1" w:styleId="-2">
    <w:name w:val="Пункт-2"/>
    <w:basedOn w:val="a"/>
    <w:rsid w:val="00DC665E"/>
    <w:pPr>
      <w:keepNext/>
      <w:numPr>
        <w:ilvl w:val="4"/>
      </w:numPr>
      <w:tabs>
        <w:tab w:val="clear" w:pos="1701"/>
        <w:tab w:val="num" w:pos="1134"/>
      </w:tabs>
      <w:ind w:left="1134" w:hanging="1134"/>
      <w:outlineLvl w:val="2"/>
    </w:pPr>
    <w:rPr>
      <w:b/>
    </w:rPr>
  </w:style>
  <w:style w:type="paragraph" w:styleId="a5">
    <w:name w:val="List Number"/>
    <w:basedOn w:val="a0"/>
    <w:rsid w:val="00DC665E"/>
    <w:pPr>
      <w:autoSpaceDE w:val="0"/>
      <w:autoSpaceDN w:val="0"/>
      <w:spacing w:before="60"/>
      <w:ind w:firstLine="0"/>
    </w:pPr>
    <w:rPr>
      <w:snapToGrid/>
      <w:szCs w:val="24"/>
    </w:rPr>
  </w:style>
  <w:style w:type="paragraph" w:customStyle="1" w:styleId="a6">
    <w:name w:val="Пункт б/н"/>
    <w:basedOn w:val="a0"/>
    <w:rsid w:val="00DC665E"/>
    <w:pPr>
      <w:tabs>
        <w:tab w:val="left" w:pos="1134"/>
      </w:tabs>
    </w:pPr>
  </w:style>
  <w:style w:type="paragraph" w:styleId="a7">
    <w:name w:val="List Bullet"/>
    <w:basedOn w:val="a0"/>
    <w:autoRedefine/>
    <w:rsid w:val="00EA684B"/>
    <w:pPr>
      <w:pageBreakBefore/>
      <w:tabs>
        <w:tab w:val="left" w:pos="11700"/>
      </w:tabs>
      <w:spacing w:after="120" w:line="240" w:lineRule="auto"/>
      <w:ind w:left="142" w:firstLine="0"/>
      <w:jc w:val="center"/>
    </w:pPr>
    <w:rPr>
      <w:b/>
      <w:sz w:val="24"/>
      <w:szCs w:val="24"/>
    </w:rPr>
  </w:style>
  <w:style w:type="paragraph" w:styleId="22">
    <w:name w:val="Body Text 2"/>
    <w:basedOn w:val="a0"/>
    <w:rsid w:val="00940B07"/>
    <w:pPr>
      <w:tabs>
        <w:tab w:val="left" w:pos="2201"/>
      </w:tabs>
      <w:spacing w:line="240" w:lineRule="auto"/>
      <w:ind w:firstLine="0"/>
      <w:jc w:val="center"/>
    </w:pPr>
    <w:rPr>
      <w:kern w:val="36"/>
    </w:rPr>
  </w:style>
  <w:style w:type="paragraph" w:customStyle="1" w:styleId="1">
    <w:name w:val="Стиль Заголовок 1 + по ширине"/>
    <w:basedOn w:val="10"/>
    <w:rsid w:val="00940B07"/>
    <w:pPr>
      <w:pageBreakBefore w:val="0"/>
      <w:numPr>
        <w:numId w:val="4"/>
      </w:numPr>
      <w:jc w:val="both"/>
    </w:pPr>
    <w:rPr>
      <w:bCs/>
    </w:rPr>
  </w:style>
  <w:style w:type="character" w:styleId="a8">
    <w:name w:val="Hyperlink"/>
    <w:rsid w:val="00940B07"/>
    <w:rPr>
      <w:color w:val="0000FF"/>
      <w:u w:val="single"/>
    </w:rPr>
  </w:style>
  <w:style w:type="paragraph" w:styleId="a9">
    <w:name w:val="Body Text"/>
    <w:basedOn w:val="a0"/>
    <w:link w:val="aa"/>
    <w:rsid w:val="00C93DF2"/>
    <w:pPr>
      <w:spacing w:after="120"/>
    </w:pPr>
  </w:style>
  <w:style w:type="paragraph" w:styleId="ab">
    <w:name w:val="header"/>
    <w:basedOn w:val="a0"/>
    <w:link w:val="ac"/>
    <w:rsid w:val="00287FD0"/>
    <w:pPr>
      <w:tabs>
        <w:tab w:val="center" w:pos="4677"/>
        <w:tab w:val="right" w:pos="9355"/>
      </w:tabs>
    </w:pPr>
  </w:style>
  <w:style w:type="paragraph" w:styleId="ad">
    <w:name w:val="footer"/>
    <w:basedOn w:val="a0"/>
    <w:link w:val="ae"/>
    <w:uiPriority w:val="99"/>
    <w:rsid w:val="00287FD0"/>
    <w:pPr>
      <w:tabs>
        <w:tab w:val="center" w:pos="4677"/>
        <w:tab w:val="right" w:pos="9355"/>
      </w:tabs>
    </w:pPr>
  </w:style>
  <w:style w:type="paragraph" w:customStyle="1" w:styleId="af">
    <w:name w:val="Знак Знак Знак Знак Знак Знак Знак"/>
    <w:basedOn w:val="a0"/>
    <w:rsid w:val="00E81EF2"/>
    <w:pPr>
      <w:tabs>
        <w:tab w:val="num" w:pos="360"/>
      </w:tabs>
      <w:spacing w:before="100" w:beforeAutospacing="1" w:after="160" w:afterAutospacing="1" w:line="240" w:lineRule="exact"/>
      <w:ind w:firstLine="0"/>
    </w:pPr>
    <w:rPr>
      <w:rFonts w:ascii="Verdana" w:hAnsi="Verdana" w:cs="Verdana"/>
      <w:snapToGrid/>
      <w:sz w:val="20"/>
      <w:lang w:val="en-US" w:eastAsia="en-US"/>
    </w:rPr>
  </w:style>
  <w:style w:type="paragraph" w:styleId="af0">
    <w:name w:val="Balloon Text"/>
    <w:basedOn w:val="a0"/>
    <w:semiHidden/>
    <w:rsid w:val="00177F34"/>
    <w:rPr>
      <w:rFonts w:ascii="Tahoma" w:hAnsi="Tahoma" w:cs="Tahoma"/>
      <w:sz w:val="16"/>
      <w:szCs w:val="16"/>
    </w:rPr>
  </w:style>
  <w:style w:type="paragraph" w:customStyle="1" w:styleId="13">
    <w:name w:val="Обычный1"/>
    <w:rsid w:val="002800F9"/>
    <w:pPr>
      <w:widowControl w:val="0"/>
      <w:autoSpaceDE w:val="0"/>
      <w:autoSpaceDN w:val="0"/>
      <w:spacing w:before="120" w:after="120"/>
      <w:ind w:firstLine="567"/>
      <w:jc w:val="both"/>
    </w:pPr>
  </w:style>
  <w:style w:type="paragraph" w:customStyle="1" w:styleId="14">
    <w:name w:val="Знак Знак Знак Знак Знак Знак Знак1"/>
    <w:basedOn w:val="a0"/>
    <w:rsid w:val="00E736FD"/>
    <w:pPr>
      <w:tabs>
        <w:tab w:val="num" w:pos="360"/>
      </w:tabs>
      <w:spacing w:before="100" w:beforeAutospacing="1" w:after="100" w:afterAutospacing="1" w:line="240" w:lineRule="exact"/>
      <w:ind w:firstLine="0"/>
    </w:pPr>
    <w:rPr>
      <w:rFonts w:ascii="Verdana" w:hAnsi="Verdana" w:cs="Verdana"/>
      <w:snapToGrid/>
      <w:sz w:val="20"/>
      <w:lang w:val="en-US" w:eastAsia="en-US"/>
    </w:rPr>
  </w:style>
  <w:style w:type="character" w:styleId="af1">
    <w:name w:val="footnote reference"/>
    <w:rsid w:val="009632FB"/>
    <w:rPr>
      <w:vertAlign w:val="superscript"/>
    </w:rPr>
  </w:style>
  <w:style w:type="paragraph" w:customStyle="1" w:styleId="af2">
    <w:name w:val="Подпункт"/>
    <w:basedOn w:val="a0"/>
    <w:rsid w:val="009632FB"/>
    <w:pPr>
      <w:tabs>
        <w:tab w:val="left" w:pos="1191"/>
        <w:tab w:val="num" w:pos="1418"/>
        <w:tab w:val="left" w:pos="1701"/>
      </w:tabs>
      <w:spacing w:line="240" w:lineRule="auto"/>
      <w:ind w:left="1418" w:hanging="851"/>
    </w:pPr>
    <w:rPr>
      <w:sz w:val="24"/>
    </w:rPr>
  </w:style>
  <w:style w:type="character" w:customStyle="1" w:styleId="af3">
    <w:name w:val="комментарий"/>
    <w:rsid w:val="0094353B"/>
    <w:rPr>
      <w:b/>
      <w:i/>
      <w:shd w:val="clear" w:color="auto" w:fill="FFFF99"/>
    </w:rPr>
  </w:style>
  <w:style w:type="paragraph" w:styleId="40">
    <w:name w:val="toc 4"/>
    <w:basedOn w:val="a0"/>
    <w:next w:val="a0"/>
    <w:autoRedefine/>
    <w:semiHidden/>
    <w:rsid w:val="00CF7618"/>
    <w:pPr>
      <w:widowControl w:val="0"/>
      <w:tabs>
        <w:tab w:val="left" w:pos="2127"/>
        <w:tab w:val="left" w:pos="2175"/>
        <w:tab w:val="right" w:leader="dot" w:pos="9627"/>
      </w:tabs>
      <w:spacing w:before="60"/>
      <w:ind w:left="2127" w:hanging="687"/>
    </w:pPr>
    <w:rPr>
      <w:noProof/>
      <w:snapToGrid/>
      <w:sz w:val="20"/>
      <w:szCs w:val="21"/>
    </w:rPr>
  </w:style>
  <w:style w:type="paragraph" w:styleId="23">
    <w:name w:val="Body Text Indent 2"/>
    <w:basedOn w:val="a0"/>
    <w:rsid w:val="007C4E8A"/>
    <w:pPr>
      <w:spacing w:after="120" w:line="480" w:lineRule="auto"/>
      <w:ind w:left="283"/>
    </w:pPr>
  </w:style>
  <w:style w:type="table" w:styleId="af4">
    <w:name w:val="Table Grid"/>
    <w:basedOn w:val="a2"/>
    <w:rsid w:val="00AE2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Пункт Знак1"/>
    <w:link w:val="a"/>
    <w:rsid w:val="00AE2CEE"/>
    <w:rPr>
      <w:snapToGrid w:val="0"/>
      <w:sz w:val="28"/>
      <w:lang w:val="ru-RU" w:eastAsia="ru-RU" w:bidi="ar-SA"/>
    </w:rPr>
  </w:style>
  <w:style w:type="character" w:customStyle="1" w:styleId="ac">
    <w:name w:val="Верхний колонтитул Знак"/>
    <w:link w:val="ab"/>
    <w:locked/>
    <w:rsid w:val="00AE2CEE"/>
    <w:rPr>
      <w:snapToGrid w:val="0"/>
      <w:sz w:val="28"/>
      <w:lang w:val="ru-RU" w:eastAsia="ru-RU" w:bidi="ar-SA"/>
    </w:rPr>
  </w:style>
  <w:style w:type="paragraph" w:styleId="af5">
    <w:name w:val="annotation text"/>
    <w:basedOn w:val="a0"/>
    <w:semiHidden/>
    <w:rsid w:val="006C43CF"/>
    <w:rPr>
      <w:sz w:val="20"/>
    </w:rPr>
  </w:style>
  <w:style w:type="paragraph" w:styleId="af6">
    <w:name w:val="annotation subject"/>
    <w:basedOn w:val="af5"/>
    <w:next w:val="af5"/>
    <w:link w:val="af7"/>
    <w:semiHidden/>
    <w:rsid w:val="006C43CF"/>
    <w:pPr>
      <w:widowControl w:val="0"/>
      <w:spacing w:before="60"/>
      <w:ind w:firstLine="720"/>
    </w:pPr>
    <w:rPr>
      <w:b/>
      <w:bCs/>
      <w:snapToGrid/>
    </w:rPr>
  </w:style>
  <w:style w:type="paragraph" w:customStyle="1" w:styleId="af8">
    <w:name w:val="Таблица шапка"/>
    <w:basedOn w:val="a0"/>
    <w:rsid w:val="006C43CF"/>
    <w:pPr>
      <w:keepNext/>
      <w:suppressAutoHyphens/>
      <w:spacing w:before="40" w:after="40"/>
      <w:ind w:left="57" w:right="57" w:firstLine="0"/>
      <w:jc w:val="left"/>
    </w:pPr>
    <w:rPr>
      <w:sz w:val="24"/>
    </w:rPr>
  </w:style>
  <w:style w:type="paragraph" w:customStyle="1" w:styleId="af9">
    <w:name w:val="Таблица текст"/>
    <w:basedOn w:val="a0"/>
    <w:rsid w:val="006C43CF"/>
    <w:pPr>
      <w:spacing w:before="40" w:after="40" w:line="240" w:lineRule="auto"/>
      <w:ind w:left="57" w:right="57" w:firstLine="0"/>
      <w:jc w:val="left"/>
    </w:pPr>
    <w:rPr>
      <w:sz w:val="24"/>
    </w:rPr>
  </w:style>
  <w:style w:type="character" w:customStyle="1" w:styleId="ae">
    <w:name w:val="Нижний колонтитул Знак"/>
    <w:link w:val="ad"/>
    <w:uiPriority w:val="99"/>
    <w:rsid w:val="004E43A3"/>
    <w:rPr>
      <w:snapToGrid w:val="0"/>
      <w:sz w:val="28"/>
    </w:rPr>
  </w:style>
  <w:style w:type="paragraph" w:styleId="afa">
    <w:name w:val="caption"/>
    <w:basedOn w:val="a0"/>
    <w:next w:val="a0"/>
    <w:qFormat/>
    <w:rsid w:val="00490587"/>
    <w:pPr>
      <w:pageBreakBefore/>
      <w:suppressAutoHyphens/>
      <w:spacing w:before="120" w:after="120" w:line="240" w:lineRule="auto"/>
      <w:ind w:firstLine="0"/>
    </w:pPr>
    <w:rPr>
      <w:bCs/>
      <w:i/>
      <w:sz w:val="24"/>
    </w:rPr>
  </w:style>
  <w:style w:type="character" w:customStyle="1" w:styleId="afb">
    <w:name w:val="Подподпункт Знак"/>
    <w:basedOn w:val="a1"/>
    <w:link w:val="afc"/>
    <w:locked/>
    <w:rsid w:val="00612462"/>
    <w:rPr>
      <w:sz w:val="28"/>
    </w:rPr>
  </w:style>
  <w:style w:type="paragraph" w:customStyle="1" w:styleId="afc">
    <w:name w:val="Подподпункт"/>
    <w:basedOn w:val="af2"/>
    <w:link w:val="afb"/>
    <w:rsid w:val="00612462"/>
    <w:pPr>
      <w:tabs>
        <w:tab w:val="clear" w:pos="1191"/>
        <w:tab w:val="clear" w:pos="1418"/>
        <w:tab w:val="num" w:pos="1701"/>
      </w:tabs>
      <w:snapToGrid w:val="0"/>
      <w:spacing w:line="360" w:lineRule="auto"/>
      <w:ind w:left="1701" w:hanging="567"/>
    </w:pPr>
    <w:rPr>
      <w:snapToGrid/>
      <w:sz w:val="28"/>
    </w:rPr>
  </w:style>
  <w:style w:type="character" w:customStyle="1" w:styleId="24">
    <w:name w:val="Пункт Знак2"/>
    <w:locked/>
    <w:rsid w:val="0063755A"/>
    <w:rPr>
      <w:sz w:val="28"/>
    </w:rPr>
  </w:style>
  <w:style w:type="character" w:styleId="afd">
    <w:name w:val="annotation reference"/>
    <w:basedOn w:val="a1"/>
    <w:rsid w:val="004E73BD"/>
    <w:rPr>
      <w:sz w:val="16"/>
      <w:szCs w:val="16"/>
    </w:rPr>
  </w:style>
  <w:style w:type="paragraph" w:customStyle="1" w:styleId="11">
    <w:name w:val="Стиль1"/>
    <w:basedOn w:val="10"/>
    <w:rsid w:val="00DB4FDD"/>
    <w:pPr>
      <w:keepLines w:val="0"/>
      <w:pageBreakBefore w:val="0"/>
      <w:numPr>
        <w:numId w:val="21"/>
      </w:numPr>
      <w:tabs>
        <w:tab w:val="left" w:pos="540"/>
      </w:tabs>
      <w:suppressAutoHyphens w:val="0"/>
      <w:spacing w:before="240" w:after="60"/>
    </w:pPr>
    <w:rPr>
      <w:bCs/>
      <w:kern w:val="32"/>
      <w:sz w:val="24"/>
      <w:szCs w:val="24"/>
      <w:lang w:val="x-none"/>
    </w:rPr>
  </w:style>
  <w:style w:type="paragraph" w:customStyle="1" w:styleId="21">
    <w:name w:val="Стиль2"/>
    <w:basedOn w:val="20"/>
    <w:rsid w:val="00DB4FDD"/>
    <w:pPr>
      <w:numPr>
        <w:numId w:val="21"/>
      </w:numPr>
      <w:suppressAutoHyphens w:val="0"/>
      <w:spacing w:before="240" w:after="60"/>
    </w:pPr>
    <w:rPr>
      <w:rFonts w:ascii="Arial" w:hAnsi="Arial"/>
      <w:b w:val="0"/>
      <w:snapToGrid/>
      <w:sz w:val="28"/>
      <w:szCs w:val="28"/>
      <w:lang w:val="x-none"/>
    </w:rPr>
  </w:style>
  <w:style w:type="character" w:styleId="afe">
    <w:name w:val="page number"/>
    <w:basedOn w:val="a1"/>
    <w:rsid w:val="00DB4FDD"/>
  </w:style>
  <w:style w:type="paragraph" w:customStyle="1" w:styleId="aff">
    <w:name w:val="Знак Знак Знак Знак"/>
    <w:basedOn w:val="a0"/>
    <w:rsid w:val="00993FA3"/>
    <w:pPr>
      <w:tabs>
        <w:tab w:val="num" w:pos="360"/>
      </w:tabs>
      <w:spacing w:after="160" w:line="240" w:lineRule="exact"/>
      <w:ind w:firstLine="0"/>
      <w:jc w:val="left"/>
    </w:pPr>
    <w:rPr>
      <w:rFonts w:ascii="Verdana" w:hAnsi="Verdana" w:cs="Verdana"/>
      <w:snapToGrid/>
      <w:sz w:val="20"/>
      <w:lang w:val="en-US" w:eastAsia="en-US"/>
    </w:rPr>
  </w:style>
  <w:style w:type="paragraph" w:customStyle="1" w:styleId="15">
    <w:name w:val="Знак Знак Знак Знак1"/>
    <w:basedOn w:val="a0"/>
    <w:rsid w:val="00556DBF"/>
    <w:pPr>
      <w:tabs>
        <w:tab w:val="num" w:pos="360"/>
      </w:tabs>
      <w:spacing w:after="160" w:line="240" w:lineRule="exact"/>
      <w:ind w:firstLine="0"/>
      <w:jc w:val="left"/>
    </w:pPr>
    <w:rPr>
      <w:rFonts w:ascii="Verdana" w:hAnsi="Verdana" w:cs="Verdana"/>
      <w:snapToGrid/>
      <w:sz w:val="20"/>
      <w:lang w:val="en-US" w:eastAsia="en-US"/>
    </w:rPr>
  </w:style>
  <w:style w:type="character" w:customStyle="1" w:styleId="af7">
    <w:name w:val="Тема примечания Знак"/>
    <w:link w:val="af6"/>
    <w:semiHidden/>
    <w:rsid w:val="009530DC"/>
    <w:rPr>
      <w:b/>
      <w:bCs/>
    </w:rPr>
  </w:style>
  <w:style w:type="character" w:styleId="aff0">
    <w:name w:val="FollowedHyperlink"/>
    <w:basedOn w:val="a1"/>
    <w:rsid w:val="00586525"/>
    <w:rPr>
      <w:color w:val="800080" w:themeColor="followedHyperlink"/>
      <w:u w:val="single"/>
    </w:rPr>
  </w:style>
  <w:style w:type="paragraph" w:styleId="aff1">
    <w:name w:val="List"/>
    <w:basedOn w:val="a0"/>
    <w:rsid w:val="009068B7"/>
    <w:pPr>
      <w:ind w:left="283" w:hanging="283"/>
      <w:contextualSpacing/>
    </w:pPr>
  </w:style>
  <w:style w:type="paragraph" w:styleId="25">
    <w:name w:val="List 2"/>
    <w:basedOn w:val="a0"/>
    <w:rsid w:val="009068B7"/>
    <w:pPr>
      <w:ind w:left="566" w:hanging="283"/>
      <w:contextualSpacing/>
    </w:pPr>
  </w:style>
  <w:style w:type="paragraph" w:styleId="30">
    <w:name w:val="List 3"/>
    <w:basedOn w:val="a0"/>
    <w:rsid w:val="009068B7"/>
    <w:pPr>
      <w:ind w:left="849" w:hanging="283"/>
      <w:contextualSpacing/>
    </w:pPr>
  </w:style>
  <w:style w:type="paragraph" w:styleId="2">
    <w:name w:val="List Bullet 2"/>
    <w:basedOn w:val="a0"/>
    <w:rsid w:val="009068B7"/>
    <w:pPr>
      <w:numPr>
        <w:numId w:val="28"/>
      </w:numPr>
      <w:contextualSpacing/>
    </w:pPr>
  </w:style>
  <w:style w:type="paragraph" w:styleId="aff2">
    <w:name w:val="Title"/>
    <w:basedOn w:val="a0"/>
    <w:next w:val="a0"/>
    <w:link w:val="aff3"/>
    <w:qFormat/>
    <w:rsid w:val="009068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3">
    <w:name w:val="Заголовок Знак"/>
    <w:basedOn w:val="a1"/>
    <w:link w:val="aff2"/>
    <w:rsid w:val="009068B7"/>
    <w:rPr>
      <w:rFonts w:asciiTheme="majorHAnsi" w:eastAsiaTheme="majorEastAsia" w:hAnsiTheme="majorHAnsi" w:cstheme="majorBidi"/>
      <w:snapToGrid w:val="0"/>
      <w:color w:val="17365D" w:themeColor="text2" w:themeShade="BF"/>
      <w:spacing w:val="5"/>
      <w:kern w:val="28"/>
      <w:sz w:val="52"/>
      <w:szCs w:val="52"/>
    </w:rPr>
  </w:style>
  <w:style w:type="paragraph" w:styleId="aff4">
    <w:name w:val="Body Text Indent"/>
    <w:basedOn w:val="a0"/>
    <w:link w:val="aff5"/>
    <w:rsid w:val="009068B7"/>
    <w:pPr>
      <w:spacing w:after="120"/>
      <w:ind w:left="283"/>
    </w:pPr>
  </w:style>
  <w:style w:type="character" w:customStyle="1" w:styleId="aff5">
    <w:name w:val="Основной текст с отступом Знак"/>
    <w:basedOn w:val="a1"/>
    <w:link w:val="aff4"/>
    <w:rsid w:val="009068B7"/>
    <w:rPr>
      <w:snapToGrid w:val="0"/>
      <w:sz w:val="28"/>
    </w:rPr>
  </w:style>
  <w:style w:type="paragraph" w:styleId="aff6">
    <w:name w:val="Body Text First Indent"/>
    <w:basedOn w:val="a9"/>
    <w:link w:val="aff7"/>
    <w:rsid w:val="009068B7"/>
    <w:pPr>
      <w:spacing w:after="0"/>
      <w:ind w:firstLine="360"/>
    </w:pPr>
  </w:style>
  <w:style w:type="character" w:customStyle="1" w:styleId="aa">
    <w:name w:val="Основной текст Знак"/>
    <w:basedOn w:val="a1"/>
    <w:link w:val="a9"/>
    <w:rsid w:val="009068B7"/>
    <w:rPr>
      <w:snapToGrid w:val="0"/>
      <w:sz w:val="28"/>
    </w:rPr>
  </w:style>
  <w:style w:type="character" w:customStyle="1" w:styleId="aff7">
    <w:name w:val="Красная строка Знак"/>
    <w:basedOn w:val="aa"/>
    <w:link w:val="aff6"/>
    <w:rsid w:val="009068B7"/>
    <w:rPr>
      <w:snapToGrid w:val="0"/>
      <w:sz w:val="28"/>
    </w:rPr>
  </w:style>
  <w:style w:type="paragraph" w:styleId="26">
    <w:name w:val="Body Text First Indent 2"/>
    <w:basedOn w:val="aff4"/>
    <w:link w:val="27"/>
    <w:rsid w:val="009068B7"/>
    <w:pPr>
      <w:spacing w:after="0"/>
      <w:ind w:left="360" w:firstLine="360"/>
    </w:pPr>
  </w:style>
  <w:style w:type="character" w:customStyle="1" w:styleId="27">
    <w:name w:val="Красная строка 2 Знак"/>
    <w:basedOn w:val="aff5"/>
    <w:link w:val="26"/>
    <w:rsid w:val="009068B7"/>
    <w:rPr>
      <w:snapToGrid w:val="0"/>
      <w:sz w:val="28"/>
    </w:rPr>
  </w:style>
  <w:style w:type="character" w:customStyle="1" w:styleId="FontStyle128">
    <w:name w:val="Font Style128"/>
    <w:rsid w:val="00ED29E4"/>
    <w:rPr>
      <w:rFonts w:ascii="Times New Roman" w:hAnsi="Times New Roman" w:cs="Times New Roman"/>
      <w:color w:val="000000"/>
      <w:sz w:val="26"/>
      <w:szCs w:val="26"/>
    </w:rPr>
  </w:style>
  <w:style w:type="paragraph" w:styleId="aff8">
    <w:name w:val="footnote text"/>
    <w:basedOn w:val="a0"/>
    <w:link w:val="aff9"/>
    <w:uiPriority w:val="99"/>
    <w:rsid w:val="00866E53"/>
    <w:pPr>
      <w:spacing w:line="240" w:lineRule="auto"/>
    </w:pPr>
    <w:rPr>
      <w:sz w:val="20"/>
    </w:rPr>
  </w:style>
  <w:style w:type="character" w:customStyle="1" w:styleId="aff9">
    <w:name w:val="Текст сноски Знак"/>
    <w:basedOn w:val="a1"/>
    <w:link w:val="aff8"/>
    <w:uiPriority w:val="99"/>
    <w:rsid w:val="00866E53"/>
    <w:rPr>
      <w:snapToGrid w:val="0"/>
    </w:rPr>
  </w:style>
  <w:style w:type="paragraph" w:styleId="affa">
    <w:name w:val="List Paragraph"/>
    <w:basedOn w:val="a0"/>
    <w:link w:val="affb"/>
    <w:uiPriority w:val="34"/>
    <w:qFormat/>
    <w:rsid w:val="00AD7BEE"/>
    <w:pPr>
      <w:widowControl w:val="0"/>
      <w:autoSpaceDE w:val="0"/>
      <w:autoSpaceDN w:val="0"/>
      <w:adjustRightInd w:val="0"/>
      <w:spacing w:line="240" w:lineRule="auto"/>
      <w:ind w:left="720" w:firstLine="0"/>
      <w:contextualSpacing/>
      <w:jc w:val="left"/>
    </w:pPr>
    <w:rPr>
      <w:snapToGrid/>
      <w:sz w:val="24"/>
      <w:szCs w:val="24"/>
    </w:rPr>
  </w:style>
  <w:style w:type="paragraph" w:customStyle="1" w:styleId="Style23">
    <w:name w:val="Style23"/>
    <w:basedOn w:val="a0"/>
    <w:rsid w:val="002661EF"/>
    <w:pPr>
      <w:widowControl w:val="0"/>
      <w:autoSpaceDE w:val="0"/>
      <w:autoSpaceDN w:val="0"/>
      <w:adjustRightInd w:val="0"/>
      <w:spacing w:line="338" w:lineRule="exact"/>
      <w:ind w:firstLine="706"/>
    </w:pPr>
    <w:rPr>
      <w:snapToGrid/>
      <w:sz w:val="24"/>
      <w:szCs w:val="24"/>
    </w:rPr>
  </w:style>
  <w:style w:type="character" w:customStyle="1" w:styleId="affb">
    <w:name w:val="Абзац списка Знак"/>
    <w:link w:val="affa"/>
    <w:uiPriority w:val="34"/>
    <w:rsid w:val="002661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6989">
      <w:bodyDiv w:val="1"/>
      <w:marLeft w:val="0"/>
      <w:marRight w:val="0"/>
      <w:marTop w:val="0"/>
      <w:marBottom w:val="0"/>
      <w:divBdr>
        <w:top w:val="none" w:sz="0" w:space="0" w:color="auto"/>
        <w:left w:val="none" w:sz="0" w:space="0" w:color="auto"/>
        <w:bottom w:val="none" w:sz="0" w:space="0" w:color="auto"/>
        <w:right w:val="none" w:sz="0" w:space="0" w:color="auto"/>
      </w:divBdr>
    </w:div>
    <w:div w:id="156070614">
      <w:bodyDiv w:val="1"/>
      <w:marLeft w:val="0"/>
      <w:marRight w:val="0"/>
      <w:marTop w:val="0"/>
      <w:marBottom w:val="0"/>
      <w:divBdr>
        <w:top w:val="none" w:sz="0" w:space="0" w:color="auto"/>
        <w:left w:val="none" w:sz="0" w:space="0" w:color="auto"/>
        <w:bottom w:val="none" w:sz="0" w:space="0" w:color="auto"/>
        <w:right w:val="none" w:sz="0" w:space="0" w:color="auto"/>
      </w:divBdr>
    </w:div>
    <w:div w:id="164320022">
      <w:bodyDiv w:val="1"/>
      <w:marLeft w:val="0"/>
      <w:marRight w:val="0"/>
      <w:marTop w:val="0"/>
      <w:marBottom w:val="0"/>
      <w:divBdr>
        <w:top w:val="none" w:sz="0" w:space="0" w:color="auto"/>
        <w:left w:val="none" w:sz="0" w:space="0" w:color="auto"/>
        <w:bottom w:val="none" w:sz="0" w:space="0" w:color="auto"/>
        <w:right w:val="none" w:sz="0" w:space="0" w:color="auto"/>
      </w:divBdr>
    </w:div>
    <w:div w:id="260183600">
      <w:bodyDiv w:val="1"/>
      <w:marLeft w:val="0"/>
      <w:marRight w:val="0"/>
      <w:marTop w:val="0"/>
      <w:marBottom w:val="0"/>
      <w:divBdr>
        <w:top w:val="none" w:sz="0" w:space="0" w:color="auto"/>
        <w:left w:val="none" w:sz="0" w:space="0" w:color="auto"/>
        <w:bottom w:val="none" w:sz="0" w:space="0" w:color="auto"/>
        <w:right w:val="none" w:sz="0" w:space="0" w:color="auto"/>
      </w:divBdr>
    </w:div>
    <w:div w:id="293100780">
      <w:bodyDiv w:val="1"/>
      <w:marLeft w:val="0"/>
      <w:marRight w:val="0"/>
      <w:marTop w:val="0"/>
      <w:marBottom w:val="0"/>
      <w:divBdr>
        <w:top w:val="none" w:sz="0" w:space="0" w:color="auto"/>
        <w:left w:val="none" w:sz="0" w:space="0" w:color="auto"/>
        <w:bottom w:val="none" w:sz="0" w:space="0" w:color="auto"/>
        <w:right w:val="none" w:sz="0" w:space="0" w:color="auto"/>
      </w:divBdr>
    </w:div>
    <w:div w:id="406877186">
      <w:bodyDiv w:val="1"/>
      <w:marLeft w:val="0"/>
      <w:marRight w:val="0"/>
      <w:marTop w:val="0"/>
      <w:marBottom w:val="0"/>
      <w:divBdr>
        <w:top w:val="none" w:sz="0" w:space="0" w:color="auto"/>
        <w:left w:val="none" w:sz="0" w:space="0" w:color="auto"/>
        <w:bottom w:val="none" w:sz="0" w:space="0" w:color="auto"/>
        <w:right w:val="none" w:sz="0" w:space="0" w:color="auto"/>
      </w:divBdr>
    </w:div>
    <w:div w:id="418792725">
      <w:bodyDiv w:val="1"/>
      <w:marLeft w:val="0"/>
      <w:marRight w:val="0"/>
      <w:marTop w:val="0"/>
      <w:marBottom w:val="0"/>
      <w:divBdr>
        <w:top w:val="none" w:sz="0" w:space="0" w:color="auto"/>
        <w:left w:val="none" w:sz="0" w:space="0" w:color="auto"/>
        <w:bottom w:val="none" w:sz="0" w:space="0" w:color="auto"/>
        <w:right w:val="none" w:sz="0" w:space="0" w:color="auto"/>
      </w:divBdr>
    </w:div>
    <w:div w:id="495921327">
      <w:bodyDiv w:val="1"/>
      <w:marLeft w:val="0"/>
      <w:marRight w:val="0"/>
      <w:marTop w:val="0"/>
      <w:marBottom w:val="0"/>
      <w:divBdr>
        <w:top w:val="none" w:sz="0" w:space="0" w:color="auto"/>
        <w:left w:val="none" w:sz="0" w:space="0" w:color="auto"/>
        <w:bottom w:val="none" w:sz="0" w:space="0" w:color="auto"/>
        <w:right w:val="none" w:sz="0" w:space="0" w:color="auto"/>
      </w:divBdr>
    </w:div>
    <w:div w:id="553663072">
      <w:bodyDiv w:val="1"/>
      <w:marLeft w:val="0"/>
      <w:marRight w:val="0"/>
      <w:marTop w:val="0"/>
      <w:marBottom w:val="0"/>
      <w:divBdr>
        <w:top w:val="none" w:sz="0" w:space="0" w:color="auto"/>
        <w:left w:val="none" w:sz="0" w:space="0" w:color="auto"/>
        <w:bottom w:val="none" w:sz="0" w:space="0" w:color="auto"/>
        <w:right w:val="none" w:sz="0" w:space="0" w:color="auto"/>
      </w:divBdr>
    </w:div>
    <w:div w:id="559634924">
      <w:bodyDiv w:val="1"/>
      <w:marLeft w:val="0"/>
      <w:marRight w:val="0"/>
      <w:marTop w:val="0"/>
      <w:marBottom w:val="0"/>
      <w:divBdr>
        <w:top w:val="none" w:sz="0" w:space="0" w:color="auto"/>
        <w:left w:val="none" w:sz="0" w:space="0" w:color="auto"/>
        <w:bottom w:val="none" w:sz="0" w:space="0" w:color="auto"/>
        <w:right w:val="none" w:sz="0" w:space="0" w:color="auto"/>
      </w:divBdr>
    </w:div>
    <w:div w:id="602687966">
      <w:bodyDiv w:val="1"/>
      <w:marLeft w:val="0"/>
      <w:marRight w:val="0"/>
      <w:marTop w:val="0"/>
      <w:marBottom w:val="0"/>
      <w:divBdr>
        <w:top w:val="none" w:sz="0" w:space="0" w:color="auto"/>
        <w:left w:val="none" w:sz="0" w:space="0" w:color="auto"/>
        <w:bottom w:val="none" w:sz="0" w:space="0" w:color="auto"/>
        <w:right w:val="none" w:sz="0" w:space="0" w:color="auto"/>
      </w:divBdr>
    </w:div>
    <w:div w:id="1000281062">
      <w:bodyDiv w:val="1"/>
      <w:marLeft w:val="0"/>
      <w:marRight w:val="0"/>
      <w:marTop w:val="0"/>
      <w:marBottom w:val="0"/>
      <w:divBdr>
        <w:top w:val="none" w:sz="0" w:space="0" w:color="auto"/>
        <w:left w:val="none" w:sz="0" w:space="0" w:color="auto"/>
        <w:bottom w:val="none" w:sz="0" w:space="0" w:color="auto"/>
        <w:right w:val="none" w:sz="0" w:space="0" w:color="auto"/>
      </w:divBdr>
    </w:div>
    <w:div w:id="1086195042">
      <w:bodyDiv w:val="1"/>
      <w:marLeft w:val="0"/>
      <w:marRight w:val="0"/>
      <w:marTop w:val="0"/>
      <w:marBottom w:val="0"/>
      <w:divBdr>
        <w:top w:val="none" w:sz="0" w:space="0" w:color="auto"/>
        <w:left w:val="none" w:sz="0" w:space="0" w:color="auto"/>
        <w:bottom w:val="none" w:sz="0" w:space="0" w:color="auto"/>
        <w:right w:val="none" w:sz="0" w:space="0" w:color="auto"/>
      </w:divBdr>
    </w:div>
    <w:div w:id="1124039074">
      <w:bodyDiv w:val="1"/>
      <w:marLeft w:val="0"/>
      <w:marRight w:val="0"/>
      <w:marTop w:val="0"/>
      <w:marBottom w:val="0"/>
      <w:divBdr>
        <w:top w:val="none" w:sz="0" w:space="0" w:color="auto"/>
        <w:left w:val="none" w:sz="0" w:space="0" w:color="auto"/>
        <w:bottom w:val="none" w:sz="0" w:space="0" w:color="auto"/>
        <w:right w:val="none" w:sz="0" w:space="0" w:color="auto"/>
      </w:divBdr>
    </w:div>
    <w:div w:id="1287200935">
      <w:bodyDiv w:val="1"/>
      <w:marLeft w:val="0"/>
      <w:marRight w:val="0"/>
      <w:marTop w:val="0"/>
      <w:marBottom w:val="0"/>
      <w:divBdr>
        <w:top w:val="none" w:sz="0" w:space="0" w:color="auto"/>
        <w:left w:val="none" w:sz="0" w:space="0" w:color="auto"/>
        <w:bottom w:val="none" w:sz="0" w:space="0" w:color="auto"/>
        <w:right w:val="none" w:sz="0" w:space="0" w:color="auto"/>
      </w:divBdr>
    </w:div>
    <w:div w:id="1308432951">
      <w:bodyDiv w:val="1"/>
      <w:marLeft w:val="0"/>
      <w:marRight w:val="0"/>
      <w:marTop w:val="0"/>
      <w:marBottom w:val="0"/>
      <w:divBdr>
        <w:top w:val="none" w:sz="0" w:space="0" w:color="auto"/>
        <w:left w:val="none" w:sz="0" w:space="0" w:color="auto"/>
        <w:bottom w:val="none" w:sz="0" w:space="0" w:color="auto"/>
        <w:right w:val="none" w:sz="0" w:space="0" w:color="auto"/>
      </w:divBdr>
    </w:div>
    <w:div w:id="1315378247">
      <w:bodyDiv w:val="1"/>
      <w:marLeft w:val="0"/>
      <w:marRight w:val="0"/>
      <w:marTop w:val="0"/>
      <w:marBottom w:val="0"/>
      <w:divBdr>
        <w:top w:val="none" w:sz="0" w:space="0" w:color="auto"/>
        <w:left w:val="none" w:sz="0" w:space="0" w:color="auto"/>
        <w:bottom w:val="none" w:sz="0" w:space="0" w:color="auto"/>
        <w:right w:val="none" w:sz="0" w:space="0" w:color="auto"/>
      </w:divBdr>
    </w:div>
    <w:div w:id="1626347635">
      <w:bodyDiv w:val="1"/>
      <w:marLeft w:val="0"/>
      <w:marRight w:val="0"/>
      <w:marTop w:val="0"/>
      <w:marBottom w:val="0"/>
      <w:divBdr>
        <w:top w:val="none" w:sz="0" w:space="0" w:color="auto"/>
        <w:left w:val="none" w:sz="0" w:space="0" w:color="auto"/>
        <w:bottom w:val="none" w:sz="0" w:space="0" w:color="auto"/>
        <w:right w:val="none" w:sz="0" w:space="0" w:color="auto"/>
      </w:divBdr>
    </w:div>
    <w:div w:id="1775590692">
      <w:bodyDiv w:val="1"/>
      <w:marLeft w:val="0"/>
      <w:marRight w:val="0"/>
      <w:marTop w:val="0"/>
      <w:marBottom w:val="0"/>
      <w:divBdr>
        <w:top w:val="none" w:sz="0" w:space="0" w:color="auto"/>
        <w:left w:val="none" w:sz="0" w:space="0" w:color="auto"/>
        <w:bottom w:val="none" w:sz="0" w:space="0" w:color="auto"/>
        <w:right w:val="none" w:sz="0" w:space="0" w:color="auto"/>
      </w:divBdr>
    </w:div>
    <w:div w:id="1814980085">
      <w:bodyDiv w:val="1"/>
      <w:marLeft w:val="0"/>
      <w:marRight w:val="0"/>
      <w:marTop w:val="0"/>
      <w:marBottom w:val="0"/>
      <w:divBdr>
        <w:top w:val="none" w:sz="0" w:space="0" w:color="auto"/>
        <w:left w:val="none" w:sz="0" w:space="0" w:color="auto"/>
        <w:bottom w:val="none" w:sz="0" w:space="0" w:color="auto"/>
        <w:right w:val="none" w:sz="0" w:space="0" w:color="auto"/>
      </w:divBdr>
    </w:div>
    <w:div w:id="1839465430">
      <w:bodyDiv w:val="1"/>
      <w:marLeft w:val="0"/>
      <w:marRight w:val="0"/>
      <w:marTop w:val="0"/>
      <w:marBottom w:val="0"/>
      <w:divBdr>
        <w:top w:val="none" w:sz="0" w:space="0" w:color="auto"/>
        <w:left w:val="none" w:sz="0" w:space="0" w:color="auto"/>
        <w:bottom w:val="none" w:sz="0" w:space="0" w:color="auto"/>
        <w:right w:val="none" w:sz="0" w:space="0" w:color="auto"/>
      </w:divBdr>
    </w:div>
    <w:div w:id="1844395577">
      <w:bodyDiv w:val="1"/>
      <w:marLeft w:val="0"/>
      <w:marRight w:val="0"/>
      <w:marTop w:val="0"/>
      <w:marBottom w:val="0"/>
      <w:divBdr>
        <w:top w:val="none" w:sz="0" w:space="0" w:color="auto"/>
        <w:left w:val="none" w:sz="0" w:space="0" w:color="auto"/>
        <w:bottom w:val="none" w:sz="0" w:space="0" w:color="auto"/>
        <w:right w:val="none" w:sz="0" w:space="0" w:color="auto"/>
      </w:divBdr>
    </w:div>
    <w:div w:id="1907228763">
      <w:bodyDiv w:val="1"/>
      <w:marLeft w:val="0"/>
      <w:marRight w:val="0"/>
      <w:marTop w:val="0"/>
      <w:marBottom w:val="0"/>
      <w:divBdr>
        <w:top w:val="none" w:sz="0" w:space="0" w:color="auto"/>
        <w:left w:val="none" w:sz="0" w:space="0" w:color="auto"/>
        <w:bottom w:val="none" w:sz="0" w:space="0" w:color="auto"/>
        <w:right w:val="none" w:sz="0" w:space="0" w:color="auto"/>
      </w:divBdr>
    </w:div>
    <w:div w:id="209446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BAF49-184D-4DA9-BC5F-5963E1030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3847</Words>
  <Characters>21934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Руководство по экспертной оценке</vt:lpstr>
    </vt:vector>
  </TitlesOfParts>
  <Company>ООО "ИНТЕР РАО ЕЭС ФИНАНС"</Company>
  <LinksUpToDate>false</LinksUpToDate>
  <CharactersWithSpaces>25730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 экспертной оценке</dc:title>
  <dc:subject>Руководство по экспертной оценке</dc:subject>
  <dc:creator>iskorodumov@gmail.com</dc:creator>
  <cp:lastModifiedBy>Таварткиладзе Станислав Отарович</cp:lastModifiedBy>
  <cp:revision>63</cp:revision>
  <cp:lastPrinted>2011-09-26T05:32:00Z</cp:lastPrinted>
  <dcterms:created xsi:type="dcterms:W3CDTF">2018-09-28T08:15:00Z</dcterms:created>
  <dcterms:modified xsi:type="dcterms:W3CDTF">2025-12-05T08:23:00Z</dcterms:modified>
</cp:coreProperties>
</file>