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emf" ContentType="image/x-emf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2.xml" ContentType="application/vnd.openxmlformats-officedocument.wordprocessingml.footer+xml"/>
  <Override PartName="/word/footer10.xml" ContentType="application/vnd.openxmlformats-officedocument.wordprocessingml.footer+xml"/>
  <Override PartName="/word/footer8.xml" ContentType="application/vnd.openxmlformats-officedocument.wordprocessingml.footer+xml"/>
  <Override PartName="/word/footer7.xml" ContentType="application/vnd.openxmlformats-officedocument.wordprocessingml.footer+xml"/>
  <Override PartName="/word/footer5.xml" ContentType="application/vnd.openxmlformats-officedocument.wordprocessingml.footer+xml"/>
  <Override PartName="/word/footer3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6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footer9.xml" ContentType="application/vnd.openxmlformats-officedocument.wordprocessingml.footer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right="332"/>
        <w:jc w:val="right"/>
        <w:rPr>
          <w:rFonts w:ascii="Liberation Serif" w:hAnsi="Liberation Serif" w:cs="Liberation Serif"/>
          <w:sz w:val="20"/>
          <w:szCs w:val="20"/>
        </w:rPr>
      </w:pPr>
      <w:r/>
      <w:bookmarkStart w:id="0" w:name="_Toc517582288"/>
      <w:r/>
      <w:bookmarkStart w:id="1" w:name="_Toc517582612"/>
      <w:r/>
      <w:bookmarkStart w:id="2" w:name="_Toc293265957"/>
      <w:r/>
      <w:bookmarkStart w:id="3" w:name="_Toc293266017"/>
      <w:r/>
      <w:bookmarkStart w:id="4" w:name="_Toc293266202"/>
      <w:r/>
      <w:bookmarkStart w:id="5" w:name="_Toc293266830"/>
      <w:r/>
      <w:bookmarkStart w:id="6" w:name="_Toc293291690"/>
      <w:r/>
      <w:bookmarkStart w:id="7" w:name="_Toc293520106"/>
      <w:r/>
      <w:bookmarkEnd w:id="0"/>
      <w:bookmarkEnd w:id="1"/>
      <w:r>
        <w:rPr>
          <w:rFonts w:ascii="Liberation Serif" w:hAnsi="Liberation Serif" w:cs="Liberation Serif"/>
          <w:sz w:val="20"/>
          <w:szCs w:val="20"/>
        </w:rPr>
      </w:r>
    </w:p>
    <w:p>
      <w:pPr>
        <w:ind w:right="332"/>
        <w:jc w:val="right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ind w:right="332"/>
        <w:jc w:val="right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ind w:right="332"/>
        <w:jc w:val="right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ind w:right="332"/>
        <w:jc w:val="right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  <w:t xml:space="preserve">УТВЕРЖДАЮ:</w:t>
      </w:r>
      <w:r>
        <w:rPr>
          <w:rFonts w:ascii="Liberation Serif" w:hAnsi="Liberation Serif" w:cs="Liberation Serif"/>
          <w:sz w:val="20"/>
          <w:szCs w:val="20"/>
        </w:rPr>
      </w:r>
    </w:p>
    <w:p>
      <w:pPr>
        <w:ind w:right="332"/>
        <w:jc w:val="right"/>
        <w:spacing w:before="120"/>
        <w:tabs>
          <w:tab w:val="left" w:pos="9356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  <w:t xml:space="preserve">_____________________/ </w:t>
      </w:r>
      <w:r>
        <w:rPr>
          <w:rFonts w:ascii="Liberation Serif" w:hAnsi="Liberation Serif" w:cs="Liberation Serif"/>
          <w:sz w:val="20"/>
          <w:szCs w:val="20"/>
        </w:rPr>
        <w:t xml:space="preserve">Е</w:t>
      </w:r>
      <w:r>
        <w:rPr>
          <w:rFonts w:ascii="Liberation Serif" w:hAnsi="Liberation Serif" w:cs="Liberation Serif"/>
          <w:sz w:val="20"/>
          <w:szCs w:val="20"/>
        </w:rPr>
        <w:t xml:space="preserve">.</w:t>
      </w:r>
      <w:r>
        <w:rPr>
          <w:rFonts w:ascii="Liberation Serif" w:hAnsi="Liberation Serif" w:cs="Liberation Serif"/>
          <w:sz w:val="20"/>
          <w:szCs w:val="20"/>
        </w:rPr>
        <w:t xml:space="preserve">В</w:t>
      </w:r>
      <w:r>
        <w:rPr>
          <w:rFonts w:ascii="Liberation Serif" w:hAnsi="Liberation Serif" w:cs="Liberation Serif"/>
          <w:sz w:val="20"/>
          <w:szCs w:val="20"/>
        </w:rPr>
        <w:t xml:space="preserve">. </w:t>
      </w:r>
      <w:r>
        <w:rPr>
          <w:rFonts w:ascii="Liberation Serif" w:hAnsi="Liberation Serif" w:cs="Liberation Serif"/>
          <w:sz w:val="20"/>
          <w:szCs w:val="20"/>
        </w:rPr>
        <w:t xml:space="preserve">Зырянова</w:t>
      </w:r>
      <w:r>
        <w:rPr>
          <w:rFonts w:ascii="Liberation Serif" w:hAnsi="Liberation Serif" w:cs="Liberation Serif"/>
          <w:sz w:val="20"/>
          <w:szCs w:val="20"/>
        </w:rPr>
      </w:r>
    </w:p>
    <w:p>
      <w:pPr>
        <w:ind w:left="6096"/>
        <w:spacing w:line="276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  <w:t xml:space="preserve">Председатель Закупочной комиссии</w:t>
      </w:r>
      <w:r>
        <w:rPr>
          <w:rFonts w:ascii="Liberation Serif" w:hAnsi="Liberation Serif" w:cs="Liberation Serif"/>
          <w:sz w:val="20"/>
          <w:szCs w:val="20"/>
        </w:rPr>
      </w:r>
    </w:p>
    <w:p>
      <w:pPr>
        <w:ind w:firstLine="6095"/>
        <w:spacing w:line="36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  <w:t xml:space="preserve">«_</w:t>
      </w:r>
      <w:bookmarkStart w:id="8" w:name="_GoBack"/>
      <w:r/>
      <w:bookmarkEnd w:id="8"/>
      <w:r>
        <w:rPr>
          <w:rFonts w:ascii="Liberation Serif" w:hAnsi="Liberation Serif" w:cs="Liberation Serif"/>
          <w:sz w:val="20"/>
          <w:szCs w:val="20"/>
        </w:rPr>
        <w:t xml:space="preserve">» октября </w:t>
      </w:r>
      <w:r>
        <w:rPr>
          <w:rFonts w:ascii="Liberation Serif" w:hAnsi="Liberation Serif" w:cs="Liberation Serif"/>
          <w:sz w:val="20"/>
          <w:szCs w:val="20"/>
        </w:rPr>
        <w:t xml:space="preserve">20</w:t>
      </w:r>
      <w:r>
        <w:rPr>
          <w:rFonts w:ascii="Liberation Serif" w:hAnsi="Liberation Serif" w:cs="Liberation Serif"/>
          <w:sz w:val="20"/>
          <w:szCs w:val="20"/>
        </w:rPr>
        <w:t xml:space="preserve">26 </w:t>
      </w:r>
      <w:r>
        <w:rPr>
          <w:rFonts w:ascii="Liberation Serif" w:hAnsi="Liberation Serif" w:cs="Liberation Serif"/>
          <w:sz w:val="20"/>
          <w:szCs w:val="20"/>
        </w:rPr>
        <w:t xml:space="preserve">года</w:t>
      </w:r>
      <w:r>
        <w:rPr>
          <w:rFonts w:ascii="Liberation Serif" w:hAnsi="Liberation Serif" w:cs="Liberation Serif"/>
          <w:sz w:val="20"/>
          <w:szCs w:val="20"/>
        </w:rPr>
      </w:r>
    </w:p>
    <w:p>
      <w:pPr>
        <w:ind w:left="6095"/>
        <w:spacing w:before="240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  <w:t xml:space="preserve">Секретарь Закупочной комиссии</w:t>
      </w:r>
      <w:r>
        <w:rPr>
          <w:rFonts w:ascii="Liberation Serif" w:hAnsi="Liberation Serif" w:cs="Liberation Serif"/>
          <w:sz w:val="20"/>
          <w:szCs w:val="20"/>
        </w:rPr>
      </w:r>
    </w:p>
    <w:p>
      <w:pPr>
        <w:ind w:left="6521" w:hanging="425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  <w:t xml:space="preserve">___________________/ С.А. Абрамовский</w:t>
      </w:r>
      <w:r>
        <w:rPr>
          <w:rFonts w:ascii="Liberation Serif" w:hAnsi="Liberation Serif" w:cs="Liberation Serif"/>
          <w:sz w:val="20"/>
          <w:szCs w:val="20"/>
        </w:rPr>
      </w:r>
    </w:p>
    <w:p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center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ЗАКУПОЧНАЯ ДОКУМЕНТАЦИЯ</w:t>
      </w:r>
      <w:r>
        <w:rPr>
          <w:rFonts w:ascii="Liberation Serif" w:hAnsi="Liberation Serif" w:cs="Liberation Serif"/>
          <w:b/>
        </w:rPr>
      </w:r>
    </w:p>
    <w:p>
      <w:pPr>
        <w:jc w:val="center"/>
        <w:rPr>
          <w:b/>
        </w:rPr>
      </w:pPr>
      <w:r>
        <w:rPr>
          <w:b/>
        </w:rPr>
        <w:t xml:space="preserve">по проведению процедуры закупки в электронной форме</w:t>
      </w:r>
      <w:r>
        <w:rPr>
          <w:b/>
        </w:rPr>
      </w:r>
    </w:p>
    <w:p>
      <w:pPr>
        <w:jc w:val="center"/>
        <w:rPr>
          <w:b/>
        </w:rPr>
      </w:pPr>
      <w:r>
        <w:rPr>
          <w:b/>
        </w:rPr>
        <w:t xml:space="preserve">на право заключения договора на </w:t>
      </w:r>
      <w:r>
        <w:rPr>
          <w:b/>
        </w:rPr>
        <w:t xml:space="preserve">оказание услуг</w:t>
      </w:r>
      <w:r>
        <w:rPr>
          <w:b/>
        </w:rPr>
        <w:t xml:space="preserve">:</w:t>
      </w:r>
      <w:r>
        <w:rPr>
          <w:b/>
        </w:rPr>
      </w:r>
    </w:p>
    <w:p>
      <w:pPr>
        <w:jc w:val="center"/>
        <w:rPr>
          <w:b/>
        </w:rPr>
      </w:pPr>
      <w:r>
        <w:rPr>
          <w:b/>
        </w:rPr>
        <w:t xml:space="preserve">«</w:t>
      </w:r>
      <w:r>
        <w:rPr>
          <w:b/>
        </w:rPr>
        <w:t xml:space="preserve">Организации комплексного присутствия бренда АО "Алтайэнергосбыт" в социальных медиа</w:t>
      </w:r>
      <w:r>
        <w:rPr>
          <w:b/>
        </w:rPr>
        <w:t xml:space="preserve">»</w:t>
      </w:r>
      <w:r>
        <w:rPr>
          <w:b/>
        </w:rPr>
      </w:r>
    </w:p>
    <w:p>
      <w:pPr>
        <w:pStyle w:val="1246"/>
        <w:numPr>
          <w:ilvl w:val="0"/>
          <w:numId w:val="0"/>
        </w:numPr>
        <w:jc w:val="center"/>
        <w:spacing w:before="240"/>
        <w:rPr>
          <w:rFonts w:ascii="Liberation Serif" w:hAnsi="Liberation Serif" w:cs="Liberation Serif"/>
          <w:sz w:val="24"/>
        </w:rPr>
      </w:pPr>
      <w:r>
        <w:rPr>
          <w:sz w:val="24"/>
        </w:rPr>
        <w:t xml:space="preserve">д</w:t>
      </w:r>
      <w:r>
        <w:rPr>
          <w:sz w:val="24"/>
        </w:rPr>
        <w:t xml:space="preserve">ля</w:t>
      </w:r>
      <w:r>
        <w:rPr>
          <w:sz w:val="24"/>
        </w:rPr>
        <w:t xml:space="preserve"> </w:t>
      </w:r>
      <w:r>
        <w:rPr>
          <w:sz w:val="24"/>
        </w:rPr>
        <w:t xml:space="preserve">нужд </w:t>
      </w:r>
      <w:r>
        <w:rPr>
          <w:sz w:val="24"/>
        </w:rPr>
        <w:t xml:space="preserve">АО «Алтайэнергосбыт»</w:t>
      </w:r>
      <w:r>
        <w:rPr>
          <w:rFonts w:ascii="Liberation Serif" w:hAnsi="Liberation Serif" w:cs="Liberation Serif"/>
          <w:sz w:val="24"/>
        </w:rPr>
      </w:r>
    </w:p>
    <w:p>
      <w:pPr>
        <w:jc w:val="center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</w:r>
      <w:r>
        <w:rPr>
          <w:rFonts w:ascii="Liberation Serif" w:hAnsi="Liberation Serif" w:cs="Liberation Serif"/>
          <w:b/>
        </w:rPr>
      </w:r>
    </w:p>
    <w:p>
      <w:pPr>
        <w:jc w:val="center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</w:r>
      <w:r>
        <w:rPr>
          <w:rFonts w:ascii="Liberation Serif" w:hAnsi="Liberation Serif" w:cs="Liberation Serif"/>
          <w:b/>
        </w:rPr>
      </w:r>
    </w:p>
    <w:p>
      <w:pPr>
        <w:jc w:val="center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</w:r>
      <w:r>
        <w:rPr>
          <w:rFonts w:ascii="Liberation Serif" w:hAnsi="Liberation Serif" w:cs="Liberation Serif"/>
          <w:b/>
        </w:rPr>
      </w:r>
    </w:p>
    <w:p>
      <w:pPr>
        <w:jc w:val="center"/>
        <w:rPr>
          <w:rFonts w:ascii="Liberation Serif" w:hAnsi="Liberation Serif" w:cs="Liberation Serif"/>
          <w:b/>
          <w:u w:val="single"/>
        </w:rPr>
      </w:pPr>
      <w:r>
        <w:rPr>
          <w:rFonts w:ascii="Liberation Serif" w:hAnsi="Liberation Serif" w:cs="Liberation Serif"/>
          <w:b/>
          <w:u w:val="single"/>
        </w:rPr>
      </w:r>
      <w:r>
        <w:rPr>
          <w:rFonts w:ascii="Liberation Serif" w:hAnsi="Liberation Serif" w:cs="Liberation Serif"/>
          <w:b/>
          <w:u w:val="single"/>
        </w:rPr>
      </w:r>
    </w:p>
    <w:p>
      <w:pPr>
        <w:jc w:val="center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jc w:val="center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jc w:val="center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jc w:val="center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jc w:val="center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jc w:val="center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jc w:val="center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jc w:val="center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jc w:val="center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jc w:val="center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jc w:val="center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jc w:val="center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jc w:val="center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jc w:val="center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jc w:val="center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jc w:val="center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jc w:val="center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color w:val="548dd4" w:themeColor="text2" w:themeTint="99"/>
          <w:sz w:val="20"/>
          <w:szCs w:val="20"/>
        </w:rPr>
        <w:t xml:space="preserve">Барнаул</w:t>
      </w:r>
      <w:r>
        <w:rPr>
          <w:rFonts w:ascii="Liberation Serif" w:hAnsi="Liberation Serif" w:cs="Liberation Serif"/>
          <w:sz w:val="20"/>
          <w:szCs w:val="20"/>
        </w:rPr>
      </w:r>
    </w:p>
    <w:p>
      <w:pPr>
        <w:jc w:val="center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0"/>
          <w:szCs w:val="20"/>
        </w:rPr>
        <w:t xml:space="preserve">2026</w:t>
      </w:r>
      <w:r>
        <w:rPr>
          <w:rFonts w:ascii="Liberation Serif" w:hAnsi="Liberation Serif" w:cs="Liberation Serif"/>
          <w:sz w:val="20"/>
          <w:szCs w:val="20"/>
        </w:rPr>
        <w:t xml:space="preserve"> г.</w:t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center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</w:r>
      <w:bookmarkEnd w:id="2"/>
      <w:bookmarkEnd w:id="3"/>
      <w:bookmarkEnd w:id="4"/>
      <w:bookmarkEnd w:id="5"/>
      <w:bookmarkEnd w:id="6"/>
      <w:bookmarkEnd w:id="7"/>
      <w:r>
        <w:rPr>
          <w:rFonts w:ascii="Liberation Serif" w:hAnsi="Liberation Serif" w:cs="Liberation Serif"/>
          <w:sz w:val="22"/>
          <w:szCs w:val="22"/>
        </w:rPr>
      </w:r>
    </w:p>
    <w:p>
      <w:pPr>
        <w:pStyle w:val="1239"/>
        <w:ind w:left="410"/>
        <w:jc w:val="left"/>
        <w:spacing w:line="317" w:lineRule="exact"/>
        <w:widowControl/>
        <w:tabs>
          <w:tab w:val="left" w:pos="9374" w:leader="dot"/>
        </w:tabs>
        <w:rPr>
          <w:rStyle w:val="1240"/>
          <w:rFonts w:ascii="Liberation Serif" w:hAnsi="Liberation Serif" w:cs="Liberation Serif"/>
        </w:rPr>
        <w:sectPr>
          <w:headerReference w:type="even" r:id="rId9"/>
          <w:headerReference w:type="first" r:id="rId10"/>
          <w:footerReference w:type="default" r:id="rId13"/>
          <w:footerReference w:type="even" r:id="rId14"/>
          <w:footerReference w:type="first" r:id="rId15"/>
          <w:footnotePr/>
          <w:endnotePr/>
          <w:type w:val="nextPage"/>
          <w:pgSz w:w="11905" w:h="16837" w:orient="portrait"/>
          <w:pgMar w:top="567" w:right="652" w:bottom="624" w:left="1423" w:header="720" w:footer="720" w:gutter="0"/>
          <w:cols w:num="1" w:sep="0" w:space="60" w:equalWidth="1"/>
          <w:docGrid w:linePitch="360"/>
          <w:titlePg/>
        </w:sectPr>
      </w:pPr>
      <w:r>
        <w:rPr>
          <w:rFonts w:ascii="Liberation Serif" w:hAnsi="Liberation Serif" w:cs="Liberation Serif"/>
        </w:rPr>
      </w:r>
      <w:r>
        <w:rPr>
          <w:rStyle w:val="1240"/>
          <w:rFonts w:ascii="Liberation Serif" w:hAnsi="Liberation Serif" w:cs="Liberation Serif"/>
        </w:rPr>
      </w:r>
    </w:p>
    <w:sdt>
      <w:sdtPr>
        <w15:appearance w15:val="boundingBox"/>
        <w:id w:val="16282677"/>
        <w:docPartObj>
          <w:docPartGallery w:val="Table of Contents"/>
          <w:docPartUnique w:val="true"/>
        </w:docPartObj>
        <w:rPr>
          <w:rFonts w:ascii="Liberation Serif" w:hAnsi="Liberation Serif" w:eastAsia="Times New Roman" w:cs="Liberation Serif"/>
          <w:b w:val="0"/>
          <w:bCs w:val="0"/>
          <w:color w:val="auto"/>
          <w:sz w:val="24"/>
          <w:szCs w:val="24"/>
        </w:rPr>
      </w:sdtPr>
      <w:sdtContent>
        <w:p>
          <w:pPr>
            <w:pStyle w:val="1376"/>
            <w:ind w:left="-567" w:right="282"/>
            <w:jc w:val="both"/>
            <w:tabs>
              <w:tab w:val="left" w:pos="-142" w:leader="none"/>
            </w:tabs>
            <w:rPr>
              <w:rFonts w:ascii="Liberation Serif" w:hAnsi="Liberation Serif" w:cs="Liberation Serif"/>
            </w:rPr>
          </w:pPr>
          <w:r/>
          <w:bookmarkStart w:id="9" w:name="_Toc316294934"/>
          <w:r/>
          <w:bookmarkStart w:id="10" w:name="_Toc293520108"/>
          <w:r/>
          <w:bookmarkStart w:id="11" w:name="_Toc293291692"/>
          <w:r/>
          <w:bookmarkStart w:id="12" w:name="_Toc293266832"/>
          <w:r/>
          <w:bookmarkStart w:id="13" w:name="_Toc293266204"/>
          <w:r/>
          <w:bookmarkStart w:id="14" w:name="_Toc293266019"/>
          <w:r/>
          <w:bookmarkStart w:id="15" w:name="_Toc293265959"/>
          <w:r/>
          <w:bookmarkStart w:id="16" w:name="_Toc293265684"/>
          <w:r/>
          <w:bookmarkStart w:id="17" w:name="_Toc293265640"/>
          <w:r>
            <w:rPr>
              <w:rFonts w:ascii="Liberation Serif" w:hAnsi="Liberation Serif" w:cs="Liberation Serif"/>
            </w:rPr>
            <w:t xml:space="preserve">Оглавление</w:t>
          </w:r>
          <w:r>
            <w:rPr>
              <w:rFonts w:ascii="Liberation Serif" w:hAnsi="Liberation Serif" w:cs="Liberation Serif"/>
            </w:rPr>
          </w:r>
        </w:p>
        <w:p>
          <w:pPr>
            <w:pStyle w:val="1242"/>
            <w:tabs>
              <w:tab w:val="left" w:pos="567" w:leader="none"/>
            </w:tabs>
            <w:rPr>
              <w:rFonts w:ascii="Liberation Serif" w:hAnsi="Liberation Serif" w:cs="Liberation Serif" w:eastAsiaTheme="minorEastAsia"/>
              <w:sz w:val="22"/>
              <w:szCs w:val="22"/>
            </w:rPr>
          </w:pPr>
          <w:r>
            <w:rPr>
              <w:rFonts w:ascii="Liberation Serif" w:hAnsi="Liberation Serif" w:cs="Liberation Serif"/>
            </w:rPr>
            <w:fldChar w:fldCharType="begin"/>
          </w:r>
          <w:r>
            <w:rPr>
              <w:rFonts w:ascii="Liberation Serif" w:hAnsi="Liberation Serif" w:cs="Liberation Serif"/>
              <w:b/>
            </w:rPr>
            <w:instrText xml:space="preserve"> TOC \o "1-3" \h \z \u </w:instrText>
          </w:r>
          <w:r>
            <w:rPr>
              <w:rFonts w:ascii="Liberation Serif" w:hAnsi="Liberation Serif" w:cs="Liberation Serif"/>
            </w:rPr>
            <w:fldChar w:fldCharType="separate"/>
          </w:r>
          <w:hyperlink w:tooltip="#_Toc184154399" w:anchor="_Toc184154399" w:history="1">
            <w:r>
              <w:rPr>
                <w:rStyle w:val="1256"/>
                <w:rFonts w:ascii="Liberation Serif" w:hAnsi="Liberation Serif" w:cs="Liberation Serif"/>
                <w:b/>
              </w:rPr>
              <w:t xml:space="preserve">1.</w:t>
            </w:r>
            <w:r>
              <w:rPr>
                <w:rFonts w:ascii="Liberation Serif" w:hAnsi="Liberation Serif" w:cs="Liberation Serif" w:eastAsiaTheme="minorEastAsia"/>
                <w:sz w:val="22"/>
                <w:szCs w:val="22"/>
              </w:rPr>
              <w:tab/>
            </w:r>
            <w:r>
              <w:rPr>
                <w:rStyle w:val="1256"/>
                <w:rFonts w:ascii="Liberation Serif" w:hAnsi="Liberation Serif" w:cs="Liberation Serif"/>
                <w:b/>
              </w:rPr>
              <w:t xml:space="preserve">ТЕРМИНЫ И ОПРЕДЕЛЕНИЯ</w:t>
            </w:r>
            <w:r>
              <w:rPr>
                <w:rFonts w:ascii="Liberation Serif" w:hAnsi="Liberation Serif" w:cs="Liberation Serif"/>
              </w:rPr>
              <w:tab/>
            </w:r>
            <w:r>
              <w:rPr>
                <w:rFonts w:ascii="Liberation Serif" w:hAnsi="Liberation Serif" w:cs="Liberation Serif"/>
              </w:rPr>
              <w:fldChar w:fldCharType="begin"/>
            </w:r>
            <w:r>
              <w:rPr>
                <w:rFonts w:ascii="Liberation Serif" w:hAnsi="Liberation Serif" w:cs="Liberation Serif"/>
              </w:rPr>
              <w:instrText xml:space="preserve"> PAGEREF _Toc184154399 \h </w:instrTex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  <w:fldChar w:fldCharType="separate"/>
            </w:r>
            <w:r>
              <w:rPr>
                <w:rFonts w:ascii="Liberation Serif" w:hAnsi="Liberation Serif" w:cs="Liberation Serif"/>
              </w:rPr>
              <w:t xml:space="preserve">3</w:t>
            </w:r>
            <w:r>
              <w:rPr>
                <w:rFonts w:ascii="Liberation Serif" w:hAnsi="Liberation Serif" w:cs="Liberation Serif"/>
              </w:rPr>
              <w:fldChar w:fldCharType="end"/>
            </w:r>
          </w:hyperlink>
          <w:r/>
          <w:r>
            <w:rPr>
              <w:rFonts w:ascii="Liberation Serif" w:hAnsi="Liberation Serif" w:cs="Liberation Serif" w:eastAsiaTheme="minorEastAsia"/>
              <w:sz w:val="22"/>
              <w:szCs w:val="22"/>
            </w:rPr>
          </w:r>
        </w:p>
        <w:p>
          <w:pPr>
            <w:pStyle w:val="1242"/>
            <w:tabs>
              <w:tab w:val="left" w:pos="567" w:leader="none"/>
            </w:tabs>
            <w:rPr>
              <w:rFonts w:ascii="Liberation Serif" w:hAnsi="Liberation Serif" w:cs="Liberation Serif" w:eastAsiaTheme="minorEastAsia"/>
              <w:sz w:val="22"/>
              <w:szCs w:val="22"/>
            </w:rPr>
          </w:pPr>
          <w:r/>
          <w:hyperlink w:tooltip="#_Toc184154400" w:anchor="_Toc184154400" w:history="1">
            <w:r>
              <w:rPr>
                <w:rStyle w:val="1256"/>
                <w:rFonts w:ascii="Liberation Serif" w:hAnsi="Liberation Serif" w:cs="Liberation Serif"/>
                <w:b/>
              </w:rPr>
              <w:t xml:space="preserve">2.</w:t>
            </w:r>
            <w:r>
              <w:rPr>
                <w:rFonts w:ascii="Liberation Serif" w:hAnsi="Liberation Serif" w:cs="Liberation Serif" w:eastAsiaTheme="minorEastAsia"/>
                <w:sz w:val="22"/>
                <w:szCs w:val="22"/>
              </w:rPr>
              <w:tab/>
            </w:r>
            <w:r>
              <w:rPr>
                <w:rStyle w:val="1256"/>
                <w:rFonts w:ascii="Liberation Serif" w:hAnsi="Liberation Serif" w:cs="Liberation Serif"/>
                <w:b/>
              </w:rPr>
              <w:t xml:space="preserve">ОБЩИЕ ПОЛОЖЕНИЯ</w:t>
            </w:r>
            <w:r>
              <w:rPr>
                <w:rFonts w:ascii="Liberation Serif" w:hAnsi="Liberation Serif" w:cs="Liberation Serif"/>
              </w:rPr>
              <w:tab/>
            </w:r>
            <w:r>
              <w:rPr>
                <w:rFonts w:ascii="Liberation Serif" w:hAnsi="Liberation Serif" w:cs="Liberation Serif"/>
              </w:rPr>
              <w:fldChar w:fldCharType="begin"/>
            </w:r>
            <w:r>
              <w:rPr>
                <w:rFonts w:ascii="Liberation Serif" w:hAnsi="Liberation Serif" w:cs="Liberation Serif"/>
              </w:rPr>
              <w:instrText xml:space="preserve"> PAGEREF _Toc184154400 \h </w:instrTex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  <w:fldChar w:fldCharType="separate"/>
            </w:r>
            <w:r>
              <w:rPr>
                <w:rFonts w:ascii="Liberation Serif" w:hAnsi="Liberation Serif" w:cs="Liberation Serif"/>
              </w:rPr>
              <w:t xml:space="preserve">3</w:t>
            </w:r>
            <w:r>
              <w:rPr>
                <w:rFonts w:ascii="Liberation Serif" w:hAnsi="Liberation Serif" w:cs="Liberation Serif"/>
              </w:rPr>
              <w:fldChar w:fldCharType="end"/>
            </w:r>
          </w:hyperlink>
          <w:r/>
          <w:r>
            <w:rPr>
              <w:rFonts w:ascii="Liberation Serif" w:hAnsi="Liberation Serif" w:cs="Liberation Serif" w:eastAsiaTheme="minorEastAsia"/>
              <w:sz w:val="22"/>
              <w:szCs w:val="22"/>
            </w:rPr>
          </w:r>
        </w:p>
        <w:p>
          <w:pPr>
            <w:pStyle w:val="1242"/>
            <w:tabs>
              <w:tab w:val="left" w:pos="567" w:leader="none"/>
            </w:tabs>
            <w:rPr>
              <w:rFonts w:ascii="Liberation Serif" w:hAnsi="Liberation Serif" w:cs="Liberation Serif" w:eastAsiaTheme="minorEastAsia"/>
              <w:sz w:val="22"/>
              <w:szCs w:val="22"/>
            </w:rPr>
          </w:pPr>
          <w:r/>
          <w:hyperlink w:tooltip="#_Toc184154401" w:anchor="_Toc184154401" w:history="1">
            <w:r>
              <w:rPr>
                <w:rStyle w:val="1256"/>
                <w:rFonts w:ascii="Liberation Serif" w:hAnsi="Liberation Serif" w:cs="Liberation Serif"/>
                <w:b/>
              </w:rPr>
              <w:t xml:space="preserve">3.</w:t>
            </w:r>
            <w:r>
              <w:rPr>
                <w:rFonts w:ascii="Liberation Serif" w:hAnsi="Liberation Serif" w:cs="Liberation Serif" w:eastAsiaTheme="minorEastAsia"/>
                <w:sz w:val="22"/>
                <w:szCs w:val="22"/>
              </w:rPr>
              <w:tab/>
            </w:r>
            <w:r>
              <w:rPr>
                <w:rStyle w:val="1256"/>
                <w:rFonts w:ascii="Liberation Serif" w:hAnsi="Liberation Serif" w:cs="Liberation Serif"/>
                <w:b/>
              </w:rPr>
              <w:t xml:space="preserve">ПОРЯДОК ПРОВЕДЕНИЯ ЗАКУПКИ</w:t>
            </w:r>
            <w:r>
              <w:rPr>
                <w:rFonts w:ascii="Liberation Serif" w:hAnsi="Liberation Serif" w:cs="Liberation Serif"/>
              </w:rPr>
              <w:tab/>
            </w:r>
            <w:r>
              <w:rPr>
                <w:rFonts w:ascii="Liberation Serif" w:hAnsi="Liberation Serif" w:cs="Liberation Serif"/>
              </w:rPr>
              <w:fldChar w:fldCharType="begin"/>
            </w:r>
            <w:r>
              <w:rPr>
                <w:rFonts w:ascii="Liberation Serif" w:hAnsi="Liberation Serif" w:cs="Liberation Serif"/>
              </w:rPr>
              <w:instrText xml:space="preserve"> PAGEREF _Toc184154401 \h </w:instrTex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  <w:fldChar w:fldCharType="separate"/>
            </w:r>
            <w:r>
              <w:rPr>
                <w:rFonts w:ascii="Liberation Serif" w:hAnsi="Liberation Serif" w:cs="Liberation Serif"/>
              </w:rPr>
              <w:t xml:space="preserve">4</w:t>
            </w:r>
            <w:r>
              <w:rPr>
                <w:rFonts w:ascii="Liberation Serif" w:hAnsi="Liberation Serif" w:cs="Liberation Serif"/>
              </w:rPr>
              <w:fldChar w:fldCharType="end"/>
            </w:r>
          </w:hyperlink>
          <w:r/>
          <w:r>
            <w:rPr>
              <w:rFonts w:ascii="Liberation Serif" w:hAnsi="Liberation Serif" w:cs="Liberation Serif" w:eastAsiaTheme="minorEastAsia"/>
              <w:sz w:val="22"/>
              <w:szCs w:val="22"/>
            </w:rPr>
          </w:r>
        </w:p>
        <w:p>
          <w:pPr>
            <w:pStyle w:val="1242"/>
            <w:tabs>
              <w:tab w:val="left" w:pos="567" w:leader="none"/>
            </w:tabs>
            <w:rPr>
              <w:rFonts w:ascii="Liberation Serif" w:hAnsi="Liberation Serif" w:cs="Liberation Serif" w:eastAsiaTheme="minorEastAsia"/>
              <w:sz w:val="22"/>
              <w:szCs w:val="22"/>
            </w:rPr>
          </w:pPr>
          <w:r/>
          <w:hyperlink w:tooltip="#_Toc184154402" w:anchor="_Toc184154402" w:history="1">
            <w:r>
              <w:rPr>
                <w:rStyle w:val="1256"/>
                <w:rFonts w:ascii="Liberation Serif" w:hAnsi="Liberation Serif" w:cs="Liberation Serif"/>
                <w:b/>
              </w:rPr>
              <w:t xml:space="preserve">4.</w:t>
            </w:r>
            <w:r>
              <w:rPr>
                <w:rFonts w:ascii="Liberation Serif" w:hAnsi="Liberation Serif" w:cs="Liberation Serif" w:eastAsiaTheme="minorEastAsia"/>
                <w:sz w:val="22"/>
                <w:szCs w:val="22"/>
              </w:rPr>
              <w:tab/>
            </w:r>
            <w:r>
              <w:rPr>
                <w:rStyle w:val="1256"/>
                <w:rFonts w:ascii="Liberation Serif" w:hAnsi="Liberation Serif" w:cs="Liberation Serif"/>
                <w:b/>
              </w:rPr>
              <w:t xml:space="preserve">ТРЕБОВАНИЯ, ПРЕДЪЯВЛЯЕМЫЕ К УЧАСТНИКАМ ЗАКУПКИ</w:t>
            </w:r>
            <w:r>
              <w:rPr>
                <w:rFonts w:ascii="Liberation Serif" w:hAnsi="Liberation Serif" w:cs="Liberation Serif"/>
              </w:rPr>
              <w:tab/>
            </w:r>
            <w:r>
              <w:rPr>
                <w:rFonts w:ascii="Liberation Serif" w:hAnsi="Liberation Serif" w:cs="Liberation Serif"/>
              </w:rPr>
              <w:fldChar w:fldCharType="begin"/>
            </w:r>
            <w:r>
              <w:rPr>
                <w:rFonts w:ascii="Liberation Serif" w:hAnsi="Liberation Serif" w:cs="Liberation Serif"/>
              </w:rPr>
              <w:instrText xml:space="preserve"> PAGEREF _Toc184154402 \h </w:instrTex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  <w:fldChar w:fldCharType="separate"/>
            </w:r>
            <w:r>
              <w:rPr>
                <w:rFonts w:ascii="Liberation Serif" w:hAnsi="Liberation Serif" w:cs="Liberation Serif"/>
              </w:rPr>
              <w:t xml:space="preserve">20</w:t>
            </w:r>
            <w:r>
              <w:rPr>
                <w:rFonts w:ascii="Liberation Serif" w:hAnsi="Liberation Serif" w:cs="Liberation Serif"/>
              </w:rPr>
              <w:fldChar w:fldCharType="end"/>
            </w:r>
          </w:hyperlink>
          <w:r/>
          <w:r>
            <w:rPr>
              <w:rFonts w:ascii="Liberation Serif" w:hAnsi="Liberation Serif" w:cs="Liberation Serif" w:eastAsiaTheme="minorEastAsia"/>
              <w:sz w:val="22"/>
              <w:szCs w:val="22"/>
            </w:rPr>
          </w:r>
        </w:p>
        <w:p>
          <w:pPr>
            <w:pStyle w:val="1242"/>
            <w:tabs>
              <w:tab w:val="left" w:pos="567" w:leader="none"/>
            </w:tabs>
            <w:rPr>
              <w:rFonts w:ascii="Liberation Serif" w:hAnsi="Liberation Serif" w:cs="Liberation Serif" w:eastAsiaTheme="minorEastAsia"/>
              <w:sz w:val="22"/>
              <w:szCs w:val="22"/>
            </w:rPr>
          </w:pPr>
          <w:r/>
          <w:hyperlink w:tooltip="#_Toc184154403" w:anchor="_Toc184154403" w:history="1">
            <w:r>
              <w:rPr>
                <w:rStyle w:val="1256"/>
                <w:rFonts w:ascii="Liberation Serif" w:hAnsi="Liberation Serif" w:cs="Liberation Serif"/>
                <w:b/>
              </w:rPr>
              <w:t xml:space="preserve">5.</w:t>
            </w:r>
            <w:r>
              <w:rPr>
                <w:rFonts w:ascii="Liberation Serif" w:hAnsi="Liberation Serif" w:cs="Liberation Serif" w:eastAsiaTheme="minorEastAsia"/>
                <w:sz w:val="22"/>
                <w:szCs w:val="22"/>
              </w:rPr>
              <w:tab/>
            </w:r>
            <w:r>
              <w:rPr>
                <w:rStyle w:val="1256"/>
                <w:rFonts w:ascii="Liberation Serif" w:hAnsi="Liberation Serif" w:cs="Liberation Serif"/>
                <w:b/>
              </w:rPr>
              <w:t xml:space="preserve">ТРЕБОВАНИЯ К ЗАЯВКЕ НА УЧАСТИЕ В ЗАКУПКЕ</w:t>
            </w:r>
            <w:r>
              <w:rPr>
                <w:rFonts w:ascii="Liberation Serif" w:hAnsi="Liberation Serif" w:cs="Liberation Serif"/>
              </w:rPr>
              <w:tab/>
            </w:r>
            <w:r>
              <w:rPr>
                <w:rFonts w:ascii="Liberation Serif" w:hAnsi="Liberation Serif" w:cs="Liberation Serif"/>
              </w:rPr>
              <w:fldChar w:fldCharType="begin"/>
            </w:r>
            <w:r>
              <w:rPr>
                <w:rFonts w:ascii="Liberation Serif" w:hAnsi="Liberation Serif" w:cs="Liberation Serif"/>
              </w:rPr>
              <w:instrText xml:space="preserve"> PAGEREF _Toc184154403 \h </w:instrTex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  <w:fldChar w:fldCharType="separate"/>
            </w:r>
            <w:r>
              <w:rPr>
                <w:rFonts w:ascii="Liberation Serif" w:hAnsi="Liberation Serif" w:cs="Liberation Serif"/>
              </w:rPr>
              <w:t xml:space="preserve">22</w:t>
            </w:r>
            <w:r>
              <w:rPr>
                <w:rFonts w:ascii="Liberation Serif" w:hAnsi="Liberation Serif" w:cs="Liberation Serif"/>
              </w:rPr>
              <w:fldChar w:fldCharType="end"/>
            </w:r>
          </w:hyperlink>
          <w:r/>
          <w:r>
            <w:rPr>
              <w:rFonts w:ascii="Liberation Serif" w:hAnsi="Liberation Serif" w:cs="Liberation Serif" w:eastAsiaTheme="minorEastAsia"/>
              <w:sz w:val="22"/>
              <w:szCs w:val="22"/>
            </w:rPr>
          </w:r>
        </w:p>
        <w:p>
          <w:pPr>
            <w:pStyle w:val="1242"/>
            <w:tabs>
              <w:tab w:val="left" w:pos="567" w:leader="none"/>
            </w:tabs>
            <w:rPr>
              <w:rFonts w:ascii="Liberation Serif" w:hAnsi="Liberation Serif" w:cs="Liberation Serif" w:eastAsiaTheme="minorEastAsia"/>
              <w:sz w:val="22"/>
              <w:szCs w:val="22"/>
            </w:rPr>
          </w:pPr>
          <w:r/>
          <w:hyperlink w:tooltip="#_Toc184154404" w:anchor="_Toc184154404" w:history="1">
            <w:r>
              <w:rPr>
                <w:rStyle w:val="1256"/>
                <w:rFonts w:ascii="Liberation Serif" w:hAnsi="Liberation Serif" w:cs="Liberation Serif"/>
                <w:b/>
              </w:rPr>
              <w:t xml:space="preserve">6.</w:t>
            </w:r>
            <w:r>
              <w:rPr>
                <w:rFonts w:ascii="Liberation Serif" w:hAnsi="Liberation Serif" w:cs="Liberation Serif" w:eastAsiaTheme="minorEastAsia"/>
                <w:sz w:val="22"/>
                <w:szCs w:val="22"/>
              </w:rPr>
              <w:tab/>
            </w:r>
            <w:r>
              <w:rPr>
                <w:rStyle w:val="1256"/>
                <w:rFonts w:ascii="Liberation Serif" w:hAnsi="Liberation Serif" w:cs="Liberation Serif"/>
                <w:b/>
              </w:rPr>
              <w:t xml:space="preserve">ТЕХНИЧЕСКАЯ ЧАСТЬ</w:t>
            </w:r>
            <w:r>
              <w:rPr>
                <w:rFonts w:ascii="Liberation Serif" w:hAnsi="Liberation Serif" w:cs="Liberation Serif"/>
              </w:rPr>
              <w:tab/>
            </w:r>
            <w:r>
              <w:rPr>
                <w:rFonts w:ascii="Liberation Serif" w:hAnsi="Liberation Serif" w:cs="Liberation Serif"/>
              </w:rPr>
              <w:fldChar w:fldCharType="begin"/>
            </w:r>
            <w:r>
              <w:rPr>
                <w:rFonts w:ascii="Liberation Serif" w:hAnsi="Liberation Serif" w:cs="Liberation Serif"/>
              </w:rPr>
              <w:instrText xml:space="preserve"> PAGEREF _Toc184154404 \h </w:instrTex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  <w:fldChar w:fldCharType="separate"/>
            </w:r>
            <w:r>
              <w:rPr>
                <w:rFonts w:ascii="Liberation Serif" w:hAnsi="Liberation Serif" w:cs="Liberation Serif"/>
              </w:rPr>
              <w:t xml:space="preserve">48</w:t>
            </w:r>
            <w:r>
              <w:rPr>
                <w:rFonts w:ascii="Liberation Serif" w:hAnsi="Liberation Serif" w:cs="Liberation Serif"/>
              </w:rPr>
              <w:fldChar w:fldCharType="end"/>
            </w:r>
          </w:hyperlink>
          <w:r/>
          <w:r>
            <w:rPr>
              <w:rFonts w:ascii="Liberation Serif" w:hAnsi="Liberation Serif" w:cs="Liberation Serif" w:eastAsiaTheme="minorEastAsia"/>
              <w:sz w:val="22"/>
              <w:szCs w:val="22"/>
            </w:rPr>
          </w:r>
        </w:p>
        <w:p>
          <w:pPr>
            <w:pStyle w:val="1242"/>
            <w:tabs>
              <w:tab w:val="left" w:pos="567" w:leader="none"/>
            </w:tabs>
            <w:rPr>
              <w:rFonts w:ascii="Liberation Serif" w:hAnsi="Liberation Serif" w:cs="Liberation Serif" w:eastAsiaTheme="minorEastAsia"/>
              <w:sz w:val="22"/>
              <w:szCs w:val="22"/>
            </w:rPr>
          </w:pPr>
          <w:r/>
          <w:hyperlink w:tooltip="#_Toc184154405" w:anchor="_Toc184154405" w:history="1">
            <w:r>
              <w:rPr>
                <w:rStyle w:val="1256"/>
                <w:rFonts w:ascii="Liberation Serif" w:hAnsi="Liberation Serif" w:cs="Liberation Serif"/>
                <w:b/>
              </w:rPr>
              <w:t xml:space="preserve">7.</w:t>
            </w:r>
            <w:r>
              <w:rPr>
                <w:rFonts w:ascii="Liberation Serif" w:hAnsi="Liberation Serif" w:cs="Liberation Serif" w:eastAsiaTheme="minorEastAsia"/>
                <w:sz w:val="22"/>
                <w:szCs w:val="22"/>
              </w:rPr>
              <w:tab/>
            </w:r>
            <w:r>
              <w:rPr>
                <w:rStyle w:val="1256"/>
                <w:rFonts w:ascii="Liberation Serif" w:hAnsi="Liberation Serif" w:cs="Liberation Serif"/>
                <w:b/>
              </w:rPr>
              <w:t xml:space="preserve">ПРОЕКТ ДОГОВОРА</w:t>
            </w:r>
            <w:r>
              <w:rPr>
                <w:rFonts w:ascii="Liberation Serif" w:hAnsi="Liberation Serif" w:cs="Liberation Serif"/>
              </w:rPr>
              <w:tab/>
            </w:r>
            <w:r>
              <w:rPr>
                <w:rFonts w:ascii="Liberation Serif" w:hAnsi="Liberation Serif" w:cs="Liberation Serif"/>
              </w:rPr>
              <w:fldChar w:fldCharType="begin"/>
            </w:r>
            <w:r>
              <w:rPr>
                <w:rFonts w:ascii="Liberation Serif" w:hAnsi="Liberation Serif" w:cs="Liberation Serif"/>
              </w:rPr>
              <w:instrText xml:space="preserve"> PAGEREF _Toc184154405 \h </w:instrTex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  <w:fldChar w:fldCharType="separate"/>
            </w:r>
            <w:r>
              <w:rPr>
                <w:rFonts w:ascii="Liberation Serif" w:hAnsi="Liberation Serif" w:cs="Liberation Serif"/>
              </w:rPr>
              <w:t xml:space="preserve">49</w:t>
            </w:r>
            <w:r>
              <w:rPr>
                <w:rFonts w:ascii="Liberation Serif" w:hAnsi="Liberation Serif" w:cs="Liberation Serif"/>
              </w:rPr>
              <w:fldChar w:fldCharType="end"/>
            </w:r>
          </w:hyperlink>
          <w:r/>
          <w:r>
            <w:rPr>
              <w:rFonts w:ascii="Liberation Serif" w:hAnsi="Liberation Serif" w:cs="Liberation Serif" w:eastAsiaTheme="minorEastAsia"/>
              <w:sz w:val="22"/>
              <w:szCs w:val="22"/>
            </w:rPr>
          </w:r>
        </w:p>
        <w:p>
          <w:pPr>
            <w:pStyle w:val="1242"/>
            <w:tabs>
              <w:tab w:val="left" w:pos="567" w:leader="none"/>
            </w:tabs>
            <w:rPr>
              <w:rFonts w:ascii="Liberation Serif" w:hAnsi="Liberation Serif" w:cs="Liberation Serif" w:eastAsiaTheme="minorEastAsia"/>
              <w:sz w:val="22"/>
              <w:szCs w:val="22"/>
            </w:rPr>
          </w:pPr>
          <w:r/>
          <w:hyperlink w:tooltip="#_Toc184154406" w:anchor="_Toc184154406" w:history="1">
            <w:r>
              <w:rPr>
                <w:rStyle w:val="1256"/>
                <w:rFonts w:ascii="Liberation Serif" w:hAnsi="Liberation Serif" w:cs="Liberation Serif"/>
                <w:b/>
              </w:rPr>
              <w:t xml:space="preserve">8.</w:t>
            </w:r>
            <w:r>
              <w:rPr>
                <w:rFonts w:ascii="Liberation Serif" w:hAnsi="Liberation Serif" w:cs="Liberation Serif" w:eastAsiaTheme="minorEastAsia"/>
                <w:sz w:val="22"/>
                <w:szCs w:val="22"/>
              </w:rPr>
              <w:tab/>
            </w:r>
            <w:r>
              <w:rPr>
                <w:rStyle w:val="1256"/>
                <w:rFonts w:ascii="Liberation Serif" w:hAnsi="Liberation Serif" w:cs="Liberation Serif"/>
                <w:b/>
              </w:rPr>
              <w:t xml:space="preserve">РУКОВОДСТВО ПО ЭКСПЕРТНОЙ ОЦЕНКЕ</w:t>
            </w:r>
            <w:r>
              <w:rPr>
                <w:rFonts w:ascii="Liberation Serif" w:hAnsi="Liberation Serif" w:cs="Liberation Serif"/>
              </w:rPr>
              <w:tab/>
            </w:r>
            <w:r>
              <w:rPr>
                <w:rFonts w:ascii="Liberation Serif" w:hAnsi="Liberation Serif" w:cs="Liberation Serif"/>
              </w:rPr>
              <w:fldChar w:fldCharType="begin"/>
            </w:r>
            <w:r>
              <w:rPr>
                <w:rFonts w:ascii="Liberation Serif" w:hAnsi="Liberation Serif" w:cs="Liberation Serif"/>
              </w:rPr>
              <w:instrText xml:space="preserve"> PAGEREF _Toc184154406 \h </w:instrTex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  <w:fldChar w:fldCharType="separate"/>
            </w:r>
            <w:r>
              <w:rPr>
                <w:rFonts w:ascii="Liberation Serif" w:hAnsi="Liberation Serif" w:cs="Liberation Serif"/>
              </w:rPr>
              <w:t xml:space="preserve">50</w:t>
            </w:r>
            <w:r>
              <w:rPr>
                <w:rFonts w:ascii="Liberation Serif" w:hAnsi="Liberation Serif" w:cs="Liberation Serif"/>
              </w:rPr>
              <w:fldChar w:fldCharType="end"/>
            </w:r>
          </w:hyperlink>
          <w:r/>
          <w:r>
            <w:rPr>
              <w:rFonts w:ascii="Liberation Serif" w:hAnsi="Liberation Serif" w:cs="Liberation Serif" w:eastAsiaTheme="minorEastAsia"/>
              <w:sz w:val="22"/>
              <w:szCs w:val="22"/>
            </w:rPr>
          </w:r>
        </w:p>
        <w:p>
          <w:pPr>
            <w:pStyle w:val="1242"/>
            <w:tabs>
              <w:tab w:val="left" w:pos="567" w:leader="none"/>
            </w:tabs>
            <w:rPr>
              <w:rFonts w:ascii="Liberation Serif" w:hAnsi="Liberation Serif" w:cs="Liberation Serif" w:eastAsiaTheme="minorEastAsia"/>
              <w:sz w:val="22"/>
              <w:szCs w:val="22"/>
            </w:rPr>
          </w:pPr>
          <w:r/>
          <w:hyperlink w:tooltip="#_Toc184154407" w:anchor="_Toc184154407" w:history="1">
            <w:r>
              <w:rPr>
                <w:rStyle w:val="1256"/>
                <w:rFonts w:ascii="Liberation Serif" w:hAnsi="Liberation Serif" w:cs="Liberation Serif"/>
              </w:rPr>
              <w:t xml:space="preserve">9.</w:t>
            </w:r>
            <w:r>
              <w:rPr>
                <w:rFonts w:ascii="Liberation Serif" w:hAnsi="Liberation Serif" w:cs="Liberation Serif" w:eastAsiaTheme="minorEastAsia"/>
                <w:sz w:val="22"/>
                <w:szCs w:val="22"/>
              </w:rPr>
              <w:tab/>
            </w:r>
            <w:r>
              <w:rPr>
                <w:rStyle w:val="1256"/>
                <w:rFonts w:ascii="Liberation Serif" w:hAnsi="Liberation Serif" w:cs="Liberation Serif"/>
              </w:rPr>
              <w:t xml:space="preserve">Образцы основных форм документов, включаемых в заявку на участие в закупке</w:t>
            </w:r>
            <w:r>
              <w:rPr>
                <w:rFonts w:ascii="Liberation Serif" w:hAnsi="Liberation Serif" w:cs="Liberation Serif"/>
              </w:rPr>
              <w:tab/>
            </w:r>
            <w:r>
              <w:rPr>
                <w:rFonts w:ascii="Liberation Serif" w:hAnsi="Liberation Serif" w:cs="Liberation Serif"/>
              </w:rPr>
              <w:fldChar w:fldCharType="begin"/>
            </w:r>
            <w:r>
              <w:rPr>
                <w:rFonts w:ascii="Liberation Serif" w:hAnsi="Liberation Serif" w:cs="Liberation Serif"/>
              </w:rPr>
              <w:instrText xml:space="preserve"> PAGEREF _Toc184154407 \h </w:instrTex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  <w:fldChar w:fldCharType="separate"/>
            </w:r>
            <w:r>
              <w:rPr>
                <w:rFonts w:ascii="Liberation Serif" w:hAnsi="Liberation Serif" w:cs="Liberation Serif"/>
              </w:rPr>
              <w:t xml:space="preserve">51</w:t>
            </w:r>
            <w:r>
              <w:rPr>
                <w:rFonts w:ascii="Liberation Serif" w:hAnsi="Liberation Serif" w:cs="Liberation Serif"/>
              </w:rPr>
              <w:fldChar w:fldCharType="end"/>
            </w:r>
          </w:hyperlink>
          <w:r/>
          <w:r>
            <w:rPr>
              <w:rFonts w:ascii="Liberation Serif" w:hAnsi="Liberation Serif" w:cs="Liberation Serif" w:eastAsiaTheme="minorEastAsia"/>
              <w:sz w:val="22"/>
              <w:szCs w:val="22"/>
            </w:rPr>
          </w:r>
        </w:p>
        <w:p>
          <w:pPr>
            <w:ind w:left="-567" w:right="282"/>
            <w:jc w:val="both"/>
            <w:tabs>
              <w:tab w:val="left" w:pos="-142" w:leader="none"/>
              <w:tab w:val="left" w:pos="567" w:leader="none"/>
            </w:tabs>
            <w:rPr>
              <w:rFonts w:ascii="Liberation Serif" w:hAnsi="Liberation Serif" w:cs="Liberation Serif"/>
            </w:rPr>
          </w:pPr>
          <w:r>
            <w:rPr>
              <w:rFonts w:ascii="Liberation Serif" w:hAnsi="Liberation Serif" w:cs="Liberation Serif"/>
              <w:b/>
            </w:rPr>
            <w:fldChar w:fldCharType="end"/>
          </w:r>
          <w:r>
            <w:rPr>
              <w:rFonts w:ascii="Liberation Serif" w:hAnsi="Liberation Serif" w:cs="Liberation Serif"/>
            </w:rPr>
          </w:r>
        </w:p>
      </w:sdtContent>
    </w:sdt>
    <w:p>
      <w:pPr>
        <w:spacing w:after="200" w:line="276" w:lineRule="auto"/>
        <w:widowControl/>
        <w:rPr>
          <w:rFonts w:ascii="Liberation Serif" w:hAnsi="Liberation Serif" w:cs="Liberation Serif"/>
          <w:b/>
          <w:lang w:val="en-US"/>
        </w:rPr>
      </w:pPr>
      <w:r>
        <w:rPr>
          <w:rFonts w:ascii="Liberation Serif" w:hAnsi="Liberation Serif" w:cs="Liberation Serif"/>
          <w:b/>
          <w:lang w:val="en-US"/>
        </w:rPr>
        <w:br w:type="page" w:clear="all"/>
      </w:r>
      <w:r>
        <w:rPr>
          <w:rFonts w:ascii="Liberation Serif" w:hAnsi="Liberation Serif" w:cs="Liberation Serif"/>
          <w:b/>
          <w:lang w:val="en-US"/>
        </w:rPr>
      </w:r>
    </w:p>
    <w:p>
      <w:pPr>
        <w:pStyle w:val="1297"/>
        <w:contextualSpacing w:val="0"/>
        <w:ind w:left="567"/>
        <w:spacing w:before="120" w:after="60"/>
        <w:rPr>
          <w:rFonts w:ascii="Liberation Serif" w:hAnsi="Liberation Serif" w:cs="Liberation Serif"/>
          <w:b/>
          <w:lang w:val="en-US"/>
        </w:rPr>
        <w:outlineLvl w:val="0"/>
      </w:pPr>
      <w:r>
        <w:rPr>
          <w:rFonts w:ascii="Liberation Serif" w:hAnsi="Liberation Serif" w:cs="Liberation Serif"/>
          <w:b/>
          <w:lang w:val="en-US"/>
        </w:rPr>
      </w:r>
      <w:r>
        <w:rPr>
          <w:rFonts w:ascii="Liberation Serif" w:hAnsi="Liberation Serif" w:cs="Liberation Serif"/>
          <w:b/>
          <w:lang w:val="en-US"/>
        </w:rPr>
      </w:r>
    </w:p>
    <w:p>
      <w:pPr>
        <w:pStyle w:val="1297"/>
        <w:numPr>
          <w:ilvl w:val="0"/>
          <w:numId w:val="3"/>
        </w:numPr>
        <w:contextualSpacing w:val="0"/>
        <w:ind w:left="0" w:firstLine="709"/>
        <w:rPr>
          <w:rFonts w:ascii="Liberation Serif" w:hAnsi="Liberation Serif" w:cs="Liberation Serif"/>
          <w:b/>
        </w:rPr>
        <w:outlineLvl w:val="0"/>
      </w:pPr>
      <w:r/>
      <w:bookmarkStart w:id="18" w:name="_Toc425777341"/>
      <w:r/>
      <w:bookmarkStart w:id="19" w:name="_Toc184154399"/>
      <w:r>
        <w:rPr>
          <w:rFonts w:ascii="Liberation Serif" w:hAnsi="Liberation Serif" w:cs="Liberation Serif"/>
          <w:b/>
        </w:rPr>
        <w:t xml:space="preserve">ТЕРМИНЫ И ОПРЕДЕЛЕНИЯ</w:t>
      </w:r>
      <w:bookmarkEnd w:id="18"/>
      <w:r/>
      <w:bookmarkEnd w:id="19"/>
      <w:r/>
      <w:bookmarkEnd w:id="9"/>
      <w:r/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1"/>
          <w:numId w:val="3"/>
        </w:numPr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color w:val="000000"/>
        </w:rPr>
        <w:t xml:space="preserve">В настоящей Закупочной документации используются термины и определения в значении, предусмотренном Положением о закупках.</w:t>
      </w:r>
      <w:r>
        <w:rPr>
          <w:rFonts w:ascii="Liberation Serif" w:hAnsi="Liberation Serif" w:cs="Liberation Serif"/>
        </w:rPr>
      </w:r>
    </w:p>
    <w:p>
      <w:pPr>
        <w:pStyle w:val="1297"/>
        <w:ind w:left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0"/>
          <w:numId w:val="3"/>
        </w:numPr>
        <w:contextualSpacing w:val="0"/>
        <w:ind w:left="0" w:firstLine="709"/>
        <w:rPr>
          <w:rFonts w:ascii="Liberation Serif" w:hAnsi="Liberation Serif" w:cs="Liberation Serif"/>
          <w:b/>
        </w:rPr>
        <w:outlineLvl w:val="0"/>
      </w:pPr>
      <w:r/>
      <w:bookmarkStart w:id="20" w:name="_Toc316294935"/>
      <w:r/>
      <w:bookmarkStart w:id="21" w:name="_Toc425777342"/>
      <w:r/>
      <w:bookmarkStart w:id="22" w:name="_Toc184154400"/>
      <w:r>
        <w:rPr>
          <w:rFonts w:ascii="Liberation Serif" w:hAnsi="Liberation Serif" w:cs="Liberation Serif"/>
          <w:b/>
        </w:rPr>
        <w:t xml:space="preserve">ОБЩИЕ ПОЛОЖЕНИЯ</w:t>
      </w:r>
      <w:bookmarkEnd w:id="20"/>
      <w:r/>
      <w:bookmarkEnd w:id="21"/>
      <w:r/>
      <w:bookmarkEnd w:id="22"/>
      <w:r/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1"/>
          <w:numId w:val="3"/>
        </w:numPr>
        <w:contextualSpacing w:val="0"/>
        <w:ind w:left="0" w:firstLine="709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Форма и вид процедуры закупки, предмет </w:t>
      </w:r>
      <w:r>
        <w:rPr>
          <w:rFonts w:ascii="Liberation Serif" w:hAnsi="Liberation Serif" w:cs="Liberation Serif"/>
          <w:b/>
        </w:rPr>
        <w:t xml:space="preserve">закупки</w:t>
      </w:r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Способ закупки определен в пункте </w:t>
      </w:r>
      <w:r>
        <w:rPr>
          <w:rFonts w:ascii="Liberation Serif" w:hAnsi="Liberation Serif" w:cs="Liberation Serif"/>
        </w:rPr>
        <w:t xml:space="preserve">1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Извещения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Закупка</w:t>
      </w:r>
      <w:r>
        <w:rPr>
          <w:rFonts w:ascii="Liberation Serif" w:hAnsi="Liberation Serif" w:cs="Liberation Serif"/>
        </w:rPr>
        <w:t xml:space="preserve"> на право заключения договора на </w:t>
      </w:r>
      <w:r>
        <w:rPr>
          <w:rFonts w:ascii="Liberation Serif" w:hAnsi="Liberation Serif" w:cs="Liberation Serif"/>
        </w:rPr>
        <w:t xml:space="preserve">поставку товара/</w:t>
      </w:r>
      <w:r>
        <w:rPr>
          <w:rFonts w:ascii="Liberation Serif" w:hAnsi="Liberation Serif" w:cs="Liberation Serif"/>
        </w:rPr>
        <w:t xml:space="preserve">выполнение работ</w:t>
      </w:r>
      <w:r>
        <w:rPr>
          <w:rFonts w:ascii="Liberation Serif" w:hAnsi="Liberation Serif" w:cs="Liberation Serif"/>
        </w:rPr>
        <w:t xml:space="preserve">/оказание услуг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Наименование, объем и </w:t>
      </w:r>
      <w:r>
        <w:rPr>
          <w:rFonts w:ascii="Liberation Serif" w:hAnsi="Liberation Serif" w:cs="Liberation Serif"/>
        </w:rPr>
        <w:t xml:space="preserve">иные </w:t>
      </w:r>
      <w:r>
        <w:rPr>
          <w:rFonts w:ascii="Liberation Serif" w:hAnsi="Liberation Serif" w:cs="Liberation Serif"/>
        </w:rPr>
        <w:t xml:space="preserve">характеристики </w:t>
      </w:r>
      <w:r>
        <w:rPr>
          <w:rFonts w:ascii="Liberation Serif" w:hAnsi="Liberation Serif" w:cs="Liberation Serif"/>
        </w:rPr>
        <w:t xml:space="preserve">поставляемого товара/</w:t>
      </w:r>
      <w:r>
        <w:rPr>
          <w:rFonts w:ascii="Liberation Serif" w:hAnsi="Liberation Serif" w:cs="Liberation Serif"/>
        </w:rPr>
        <w:t xml:space="preserve">выполняемых работ</w:t>
      </w:r>
      <w:r>
        <w:rPr>
          <w:rFonts w:ascii="Liberation Serif" w:hAnsi="Liberation Serif" w:cs="Liberation Serif"/>
        </w:rPr>
        <w:t xml:space="preserve">/оказываемых услуг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указаны </w:t>
      </w:r>
      <w:r>
        <w:rPr>
          <w:rFonts w:ascii="Liberation Serif" w:hAnsi="Liberation Serif" w:cs="Liberation Serif"/>
        </w:rPr>
        <w:t xml:space="preserve">в пункте </w:t>
      </w:r>
      <w:r>
        <w:rPr>
          <w:rFonts w:ascii="Liberation Serif" w:hAnsi="Liberation Serif" w:cs="Liberation Serif"/>
        </w:rPr>
        <w:t xml:space="preserve">9 </w:t>
      </w:r>
      <w:r>
        <w:rPr>
          <w:rFonts w:ascii="Liberation Serif" w:hAnsi="Liberation Serif" w:cs="Liberation Serif"/>
        </w:rPr>
        <w:t xml:space="preserve">Извещения </w:t>
      </w:r>
      <w:r>
        <w:rPr>
          <w:rFonts w:ascii="Liberation Serif" w:hAnsi="Liberation Serif" w:cs="Liberation Serif"/>
        </w:rPr>
        <w:t xml:space="preserve">и в </w:t>
      </w:r>
      <w:r>
        <w:rPr>
          <w:rFonts w:ascii="Liberation Serif" w:hAnsi="Liberation Serif" w:cs="Liberation Serif"/>
        </w:rPr>
        <w:t xml:space="preserve">Р</w:t>
      </w:r>
      <w:r>
        <w:rPr>
          <w:rFonts w:ascii="Liberation Serif" w:hAnsi="Liberation Serif" w:cs="Liberation Serif"/>
        </w:rPr>
        <w:t xml:space="preserve">азделе</w:t>
      </w:r>
      <w:r>
        <w:rPr>
          <w:rFonts w:ascii="Liberation Serif" w:hAnsi="Liberation Serif" w:cs="Liberation Serif"/>
        </w:rPr>
        <w:t xml:space="preserve"> </w:t>
      </w:r>
      <w:r>
        <w:rPr>
          <w:rFonts w:ascii="Liberation Serif" w:hAnsi="Liberation Serif" w:cs="Liberation Serif"/>
        </w:rPr>
        <w:t xml:space="preserve">6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«Техническая часть» </w:t>
      </w:r>
      <w:r>
        <w:rPr>
          <w:rFonts w:ascii="Liberation Serif" w:hAnsi="Liberation Serif" w:cs="Liberation Serif"/>
        </w:rPr>
        <w:t xml:space="preserve">настоящей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</w:t>
      </w:r>
      <w:r>
        <w:rPr>
          <w:rFonts w:ascii="Liberation Serif" w:hAnsi="Liberation Serif" w:cs="Liberation Serif"/>
        </w:rPr>
        <w:t xml:space="preserve"> документации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52"/>
        <w:ind w:firstLine="709"/>
        <w:jc w:val="both"/>
        <w:spacing w:line="240" w:lineRule="auto"/>
        <w:widowControl/>
        <w:rPr>
          <w:rStyle w:val="1240"/>
          <w:rFonts w:ascii="Liberation Serif" w:hAnsi="Liberation Serif" w:cs="Liberation Serif"/>
          <w:i/>
          <w:sz w:val="24"/>
          <w:szCs w:val="24"/>
        </w:rPr>
      </w:pPr>
      <w:r>
        <w:rPr>
          <w:rStyle w:val="1240"/>
          <w:rFonts w:ascii="Liberation Serif" w:hAnsi="Liberation Serif" w:cs="Liberation Serif"/>
          <w:i/>
          <w:sz w:val="24"/>
          <w:szCs w:val="24"/>
        </w:rPr>
        <w:t xml:space="preserve">Д</w:t>
      </w:r>
      <w:r>
        <w:rPr>
          <w:rStyle w:val="1240"/>
          <w:rFonts w:ascii="Liberation Serif" w:hAnsi="Liberation Serif" w:cs="Liberation Serif"/>
          <w:i/>
          <w:sz w:val="24"/>
          <w:szCs w:val="24"/>
        </w:rPr>
        <w:t xml:space="preserve">алее по тексту ссылки на разделы, подразделы, пункты и подпункты относятся исключительно к настоящей </w:t>
      </w:r>
      <w:r>
        <w:rPr>
          <w:rStyle w:val="1240"/>
          <w:rFonts w:ascii="Liberation Serif" w:hAnsi="Liberation Serif" w:cs="Liberation Serif"/>
          <w:i/>
          <w:sz w:val="24"/>
          <w:szCs w:val="24"/>
        </w:rPr>
        <w:t xml:space="preserve">З</w:t>
      </w:r>
      <w:r>
        <w:rPr>
          <w:rStyle w:val="1240"/>
          <w:rFonts w:ascii="Liberation Serif" w:hAnsi="Liberation Serif" w:cs="Liberation Serif"/>
          <w:i/>
          <w:sz w:val="24"/>
          <w:szCs w:val="24"/>
        </w:rPr>
        <w:t xml:space="preserve">акупочной</w:t>
      </w:r>
      <w:r>
        <w:rPr>
          <w:rStyle w:val="1240"/>
          <w:rFonts w:ascii="Liberation Serif" w:hAnsi="Liberation Serif" w:cs="Liberation Serif"/>
          <w:i/>
          <w:sz w:val="24"/>
          <w:szCs w:val="24"/>
        </w:rPr>
        <w:t xml:space="preserve"> документации, если </w:t>
      </w:r>
      <w:r>
        <w:rPr>
          <w:rStyle w:val="1240"/>
          <w:rFonts w:ascii="Liberation Serif" w:hAnsi="Liberation Serif" w:cs="Liberation Serif"/>
          <w:i/>
          <w:sz w:val="24"/>
          <w:szCs w:val="24"/>
        </w:rPr>
        <w:t xml:space="preserve">не указано иное</w:t>
      </w:r>
      <w:r>
        <w:rPr>
          <w:rStyle w:val="1240"/>
          <w:rFonts w:ascii="Liberation Serif" w:hAnsi="Liberation Serif" w:cs="Liberation Serif"/>
          <w:i/>
          <w:sz w:val="24"/>
          <w:szCs w:val="24"/>
        </w:rPr>
        <w:t xml:space="preserve">.</w:t>
      </w:r>
      <w:r>
        <w:rPr>
          <w:rStyle w:val="1240"/>
          <w:rFonts w:ascii="Liberation Serif" w:hAnsi="Liberation Serif" w:cs="Liberation Serif"/>
          <w:i/>
          <w:sz w:val="24"/>
          <w:szCs w:val="24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Предметом </w:t>
      </w:r>
      <w:r>
        <w:rPr>
          <w:rFonts w:ascii="Liberation Serif" w:hAnsi="Liberation Serif" w:cs="Liberation Serif"/>
        </w:rPr>
        <w:t xml:space="preserve">настоящей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является право на заключение договора на </w:t>
      </w:r>
      <w:r>
        <w:rPr>
          <w:rFonts w:ascii="Liberation Serif" w:hAnsi="Liberation Serif" w:cs="Liberation Serif"/>
        </w:rPr>
        <w:t xml:space="preserve">поставку товара/</w:t>
      </w:r>
      <w:r>
        <w:rPr>
          <w:rFonts w:ascii="Liberation Serif" w:hAnsi="Liberation Serif" w:cs="Liberation Serif"/>
        </w:rPr>
        <w:t xml:space="preserve">выполнение работ</w:t>
      </w:r>
      <w:r>
        <w:rPr>
          <w:rFonts w:ascii="Liberation Serif" w:hAnsi="Liberation Serif" w:cs="Liberation Serif"/>
        </w:rPr>
        <w:t xml:space="preserve">/оказание услуг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согласно пункту </w:t>
      </w:r>
      <w:r>
        <w:rPr>
          <w:rFonts w:ascii="Liberation Serif" w:hAnsi="Liberation Serif" w:cs="Liberation Serif"/>
        </w:rPr>
        <w:t xml:space="preserve">8 </w:t>
      </w:r>
      <w:r>
        <w:rPr>
          <w:rFonts w:ascii="Liberation Serif" w:hAnsi="Liberation Serif" w:cs="Liberation Serif"/>
        </w:rPr>
        <w:t xml:space="preserve">Извещения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contextualSpacing w:val="0"/>
        <w:ind w:left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1"/>
          <w:numId w:val="3"/>
        </w:numPr>
        <w:contextualSpacing w:val="0"/>
        <w:ind w:left="0" w:firstLine="709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Участник </w:t>
      </w:r>
      <w:r>
        <w:rPr>
          <w:rFonts w:ascii="Liberation Serif" w:hAnsi="Liberation Serif" w:cs="Liberation Serif"/>
          <w:b/>
        </w:rPr>
        <w:t xml:space="preserve">закупки</w:t>
      </w:r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/>
      <w:bookmarkStart w:id="23" w:name="_Ref56251782"/>
      <w:r/>
      <w:bookmarkStart w:id="24" w:name="_Toc57314669"/>
      <w:r/>
      <w:bookmarkStart w:id="25" w:name="_Toc69728983"/>
      <w:r/>
      <w:bookmarkStart w:id="26" w:name="_Toc197252136"/>
      <w:r/>
      <w:bookmarkStart w:id="27" w:name="_Toc309208612"/>
      <w:r>
        <w:rPr>
          <w:rFonts w:ascii="Liberation Serif" w:hAnsi="Liberation Serif" w:cs="Liberation Serif"/>
        </w:rPr>
        <w:t xml:space="preserve">Для участия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У</w:t>
      </w:r>
      <w:r>
        <w:rPr>
          <w:rFonts w:ascii="Liberation Serif" w:hAnsi="Liberation Serif" w:cs="Liberation Serif"/>
        </w:rPr>
        <w:t xml:space="preserve">частник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должен быть правомочным предоставлять заявку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, соответствующую требованиям настоящей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</w:t>
      </w:r>
      <w:r>
        <w:rPr>
          <w:rFonts w:ascii="Liberation Serif" w:hAnsi="Liberation Serif" w:cs="Liberation Serif"/>
        </w:rPr>
        <w:t xml:space="preserve"> документации.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Для всех Участников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устанавливаются единые требования. Применение при рассмотрении заявок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требований, не предусмотренных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</w:t>
      </w:r>
      <w:r>
        <w:rPr>
          <w:rFonts w:ascii="Liberation Serif" w:hAnsi="Liberation Serif" w:cs="Liberation Serif"/>
        </w:rPr>
        <w:t xml:space="preserve"> документацией, не допускается.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Решение о допуске Участников </w:t>
      </w:r>
      <w:r>
        <w:rPr>
          <w:rFonts w:ascii="Liberation Serif" w:hAnsi="Liberation Serif" w:cs="Liberation Serif"/>
        </w:rPr>
        <w:t xml:space="preserve">закупки </w:t>
      </w:r>
      <w:r>
        <w:rPr>
          <w:rFonts w:ascii="Liberation Serif" w:hAnsi="Liberation Serif" w:cs="Liberation Serif"/>
        </w:rPr>
        <w:t xml:space="preserve">к дальнейшему участию в </w:t>
      </w:r>
      <w:r>
        <w:rPr>
          <w:rFonts w:ascii="Liberation Serif" w:hAnsi="Liberation Serif" w:cs="Liberation Serif"/>
        </w:rPr>
        <w:t xml:space="preserve">закупке принимает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Закупочная</w:t>
      </w:r>
      <w:r>
        <w:rPr>
          <w:rFonts w:ascii="Liberation Serif" w:hAnsi="Liberation Serif" w:cs="Liberation Serif"/>
        </w:rPr>
        <w:t xml:space="preserve"> комиссия в порядке, определенном положениями настоящей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</w:t>
      </w:r>
      <w:r>
        <w:rPr>
          <w:rFonts w:ascii="Liberation Serif" w:hAnsi="Liberation Serif" w:cs="Liberation Serif"/>
        </w:rPr>
        <w:t xml:space="preserve"> документации.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случае установления факта предоставления недостоверной информации, содержащейся в документах, представленных Участником закупки, факта несоответствия, либо не подтверждения документально соответствия Участника закупки установленным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 документацией требованиям, Закупочная комиссия вправе отклонить заявку на участие в закупке такого Участника на любом этапе проведения закупочной процедуры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Организатор закупки вправе отклонить заявку на участие в закупке, если он установит, что </w:t>
      </w:r>
      <w:r>
        <w:rPr>
          <w:rFonts w:ascii="Liberation Serif" w:hAnsi="Liberation Serif" w:cs="Liberation Serif"/>
        </w:rPr>
        <w:t xml:space="preserve">У</w:t>
      </w:r>
      <w:r>
        <w:rPr>
          <w:rFonts w:ascii="Liberation Serif" w:hAnsi="Liberation Serif" w:cs="Liberation Serif"/>
        </w:rPr>
        <w:t xml:space="preserve">частник закупки прямо или косвенно дал, согласи</w:t>
      </w:r>
      <w:r>
        <w:rPr>
          <w:rFonts w:ascii="Liberation Serif" w:hAnsi="Liberation Serif" w:cs="Liberation Serif"/>
        </w:rPr>
        <w:t xml:space="preserve">лся дать, или предложил представителю Организатора закупки/Заказчика, вознаграждение в любой форме (работу, услугу, какую-либо ценность), в качестве стимула, который может повлиять на принятие Закупочной комиссией решения по определению Победителя закупки.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Организатор закупки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вправе отклонить заявки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 Участников закупки, заключивших между собой какое-либо соглашение с целью повлиять на определение Победителя закупки.</w:t>
      </w:r>
      <w:r>
        <w:rPr>
          <w:rFonts w:ascii="Liberation Serif" w:hAnsi="Liberation Serif" w:cs="Liberation Serif"/>
        </w:rPr>
      </w:r>
    </w:p>
    <w:p>
      <w:pPr>
        <w:pStyle w:val="1297"/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1"/>
          <w:numId w:val="3"/>
        </w:numPr>
        <w:contextualSpacing w:val="0"/>
        <w:ind w:left="0" w:firstLine="709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Закупка продукции с разбиением заказа на лоты</w:t>
      </w:r>
      <w:bookmarkEnd w:id="23"/>
      <w:r/>
      <w:bookmarkEnd w:id="24"/>
      <w:r/>
      <w:bookmarkEnd w:id="25"/>
      <w:r/>
      <w:bookmarkEnd w:id="26"/>
      <w:r/>
      <w:bookmarkEnd w:id="27"/>
      <w:r/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Н</w:t>
      </w:r>
      <w:r>
        <w:rPr>
          <w:rFonts w:ascii="Liberation Serif" w:hAnsi="Liberation Serif" w:cs="Liberation Serif"/>
        </w:rPr>
        <w:t xml:space="preserve">е допускается разбиение отдельного лота на части, то есть подача заявки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на часть лота по отдельным его позициям или на часть объема лота.</w:t>
      </w:r>
      <w:r>
        <w:rPr>
          <w:rFonts w:ascii="Liberation Serif" w:hAnsi="Liberation Serif" w:cs="Liberation Serif"/>
        </w:rPr>
      </w:r>
    </w:p>
    <w:p>
      <w:pPr>
        <w:pStyle w:val="1297"/>
        <w:contextualSpacing w:val="0"/>
        <w:ind w:left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1"/>
          <w:numId w:val="3"/>
        </w:numPr>
        <w:contextualSpacing w:val="0"/>
        <w:ind w:left="0" w:firstLine="709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Правовой статус документов</w:t>
      </w:r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2"/>
          <w:numId w:val="3"/>
        </w:numPr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Данная процедура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проводится в соответствии с </w:t>
      </w:r>
      <w:r>
        <w:rPr>
          <w:rFonts w:ascii="Liberation Serif" w:hAnsi="Liberation Serif" w:cs="Liberation Serif"/>
        </w:rPr>
        <w:t xml:space="preserve">действующим </w:t>
      </w:r>
      <w:r>
        <w:rPr>
          <w:rFonts w:ascii="Liberation Serif" w:hAnsi="Liberation Serif" w:cs="Liberation Serif"/>
        </w:rPr>
        <w:t xml:space="preserve">Положением о порядке проведения регламентированных закупок товаров, работ, услуг</w:t>
      </w:r>
      <w:r>
        <w:rPr>
          <w:rFonts w:ascii="Liberation Serif" w:hAnsi="Liberation Serif" w:cs="Liberation Serif"/>
        </w:rPr>
        <w:t xml:space="preserve"> Заказчика</w:t>
      </w:r>
      <w:r>
        <w:rPr>
          <w:rFonts w:ascii="Liberation Serif" w:hAnsi="Liberation Serif" w:cs="Liberation Serif"/>
        </w:rPr>
        <w:t xml:space="preserve">, утвержденным в установленном порядке, указанн</w:t>
      </w:r>
      <w:r>
        <w:rPr>
          <w:rFonts w:ascii="Liberation Serif" w:hAnsi="Liberation Serif" w:cs="Liberation Serif"/>
        </w:rPr>
        <w:t xml:space="preserve">ым</w:t>
      </w:r>
      <w:r>
        <w:rPr>
          <w:rFonts w:ascii="Liberation Serif" w:hAnsi="Liberation Serif" w:cs="Liberation Serif"/>
        </w:rPr>
        <w:t xml:space="preserve"> в пункте 2 </w:t>
      </w:r>
      <w:r>
        <w:rPr>
          <w:rFonts w:ascii="Liberation Serif" w:hAnsi="Liberation Serif" w:cs="Liberation Serif"/>
        </w:rPr>
        <w:t xml:space="preserve">Извещения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Извещение, </w:t>
      </w:r>
      <w:r>
        <w:rPr>
          <w:rFonts w:ascii="Liberation Serif" w:hAnsi="Liberation Serif" w:cs="Liberation Serif"/>
        </w:rPr>
        <w:t xml:space="preserve">размещенное</w:t>
      </w:r>
      <w:r>
        <w:rPr>
          <w:rFonts w:ascii="Liberation Serif" w:hAnsi="Liberation Serif" w:cs="Liberation Serif"/>
        </w:rPr>
        <w:t xml:space="preserve"> на сайте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и электронной торговой площадке</w:t>
      </w:r>
      <w:r>
        <w:rPr>
          <w:rFonts w:ascii="Liberation Serif" w:hAnsi="Liberation Serif" w:cs="Liberation Serif"/>
        </w:rPr>
        <w:t xml:space="preserve">, </w:t>
      </w:r>
      <w:r>
        <w:rPr>
          <w:rFonts w:ascii="Liberation Serif" w:hAnsi="Liberation Serif" w:cs="Liberation Serif"/>
        </w:rPr>
        <w:t xml:space="preserve">указанные</w:t>
      </w:r>
      <w:r>
        <w:rPr>
          <w:rFonts w:ascii="Liberation Serif" w:hAnsi="Liberation Serif" w:cs="Liberation Serif"/>
        </w:rPr>
        <w:t xml:space="preserve"> в </w:t>
      </w:r>
      <w:r>
        <w:rPr>
          <w:rFonts w:ascii="Liberation Serif" w:hAnsi="Liberation Serif" w:cs="Liberation Serif"/>
        </w:rPr>
        <w:t xml:space="preserve">пункте</w:t>
      </w:r>
      <w:r>
        <w:rPr>
          <w:rFonts w:ascii="Liberation Serif" w:hAnsi="Liberation Serif" w:cs="Liberation Serif"/>
        </w:rPr>
        <w:t xml:space="preserve"> 3 </w:t>
      </w:r>
      <w:r>
        <w:rPr>
          <w:rFonts w:ascii="Liberation Serif" w:hAnsi="Liberation Serif" w:cs="Liberation Serif"/>
        </w:rPr>
        <w:t xml:space="preserve">Извещения</w:t>
      </w:r>
      <w:r>
        <w:rPr>
          <w:rFonts w:ascii="Liberation Serif" w:hAnsi="Liberation Serif" w:cs="Liberation Serif"/>
        </w:rPr>
        <w:t xml:space="preserve">, вместе с настоящей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</w:t>
      </w:r>
      <w:r>
        <w:rPr>
          <w:rFonts w:ascii="Liberation Serif" w:hAnsi="Liberation Serif" w:cs="Liberation Serif"/>
        </w:rPr>
        <w:t xml:space="preserve"> документацией, являющейся его неотъемлемым приложением, являются </w:t>
      </w:r>
      <w:r>
        <w:rPr>
          <w:rFonts w:ascii="Liberation Serif" w:hAnsi="Liberation Serif" w:cs="Liberation Serif"/>
        </w:rPr>
        <w:t xml:space="preserve">предложением</w:t>
      </w:r>
      <w:r>
        <w:rPr>
          <w:rFonts w:ascii="Liberation Serif" w:hAnsi="Liberation Serif" w:cs="Liberation Serif"/>
        </w:rPr>
        <w:t xml:space="preserve"> Организатора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делать оферты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в установленном порядке</w:t>
      </w:r>
      <w:r>
        <w:rPr>
          <w:rFonts w:ascii="Liberation Serif" w:hAnsi="Liberation Serif" w:cs="Liberation Serif"/>
        </w:rPr>
        <w:t xml:space="preserve">,</w:t>
      </w:r>
      <w:r>
        <w:rPr>
          <w:rFonts w:ascii="Liberation Serif" w:hAnsi="Liberation Serif" w:cs="Liberation Serif"/>
        </w:rPr>
        <w:t xml:space="preserve"> в течение срока, определенного настоящей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</w:t>
      </w:r>
      <w:r>
        <w:rPr>
          <w:rFonts w:ascii="Liberation Serif" w:hAnsi="Liberation Serif" w:cs="Liberation Serif"/>
        </w:rPr>
        <w:t xml:space="preserve"> документацией.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Заявка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имеет правовой статус оферты и будет рассматриваться в соответствии с этим.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Во всем, что не урегулировано </w:t>
      </w:r>
      <w:r>
        <w:rPr>
          <w:rFonts w:ascii="Liberation Serif" w:hAnsi="Liberation Serif" w:cs="Liberation Serif"/>
        </w:rPr>
        <w:t xml:space="preserve">Извещением </w:t>
      </w:r>
      <w:r>
        <w:rPr>
          <w:rFonts w:ascii="Liberation Serif" w:hAnsi="Liberation Serif" w:cs="Liberation Serif"/>
        </w:rPr>
        <w:t xml:space="preserve">и настоящей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</w:t>
      </w:r>
      <w:r>
        <w:rPr>
          <w:rFonts w:ascii="Liberation Serif" w:hAnsi="Liberation Serif" w:cs="Liberation Serif"/>
        </w:rPr>
        <w:t xml:space="preserve"> документацией, стороны руководствуются </w:t>
      </w:r>
      <w:r>
        <w:rPr>
          <w:rFonts w:ascii="Liberation Serif" w:hAnsi="Liberation Serif" w:cs="Liberation Serif"/>
        </w:rPr>
        <w:t xml:space="preserve">законодательством</w:t>
      </w:r>
      <w:r>
        <w:rPr>
          <w:rFonts w:ascii="Liberation Serif" w:hAnsi="Liberation Serif" w:cs="Liberation Serif"/>
        </w:rPr>
        <w:t xml:space="preserve"> Российской Федерации.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Если в отношении сторон договора, заключаемого по результатам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, действуют также иные специальные нормативно-правовые акты, изданные и зарегистрированные в установленном порядке, настоящая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акупочная</w:t>
      </w:r>
      <w:r>
        <w:rPr>
          <w:rFonts w:ascii="Liberation Serif" w:hAnsi="Liberation Serif" w:cs="Liberation Serif"/>
        </w:rPr>
        <w:t xml:space="preserve"> документация (и проект договора как ее часть) и заявка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победителя </w:t>
      </w:r>
      <w:r>
        <w:rPr>
          <w:rFonts w:ascii="Liberation Serif" w:hAnsi="Liberation Serif" w:cs="Liberation Serif"/>
        </w:rPr>
        <w:t xml:space="preserve">закупки </w:t>
      </w:r>
      <w:r>
        <w:rPr>
          <w:rFonts w:ascii="Liberation Serif" w:hAnsi="Liberation Serif" w:cs="Liberation Serif"/>
        </w:rPr>
        <w:t xml:space="preserve">будут считаться приоритетными по отношению к диспозитивным нормам указанных документов.</w:t>
      </w:r>
      <w:r>
        <w:rPr>
          <w:rFonts w:ascii="Liberation Serif" w:hAnsi="Liberation Serif" w:cs="Liberation Serif"/>
        </w:rPr>
      </w:r>
    </w:p>
    <w:p>
      <w:pPr>
        <w:pStyle w:val="1297"/>
        <w:contextualSpacing w:val="0"/>
        <w:ind w:left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1"/>
          <w:numId w:val="3"/>
        </w:numPr>
        <w:contextualSpacing w:val="0"/>
        <w:ind w:left="0" w:firstLine="709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Обжалование</w:t>
      </w:r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/>
      <w:bookmarkStart w:id="28" w:name="_Ref304303686"/>
      <w:r/>
      <w:bookmarkStart w:id="29" w:name="_Ref86789831"/>
      <w:r>
        <w:rPr>
          <w:rFonts w:ascii="Liberation Serif" w:hAnsi="Liberation Serif" w:cs="Liberation Serif"/>
        </w:rPr>
        <w:t xml:space="preserve">Все споры и разногласия, возникающие в связи с проведением закупки, в том числе касающиеся исполнения Организатором и Участником закупки своих обязательств, в связи с проведением закупки и участием в </w:t>
      </w:r>
      <w:r>
        <w:rPr>
          <w:rFonts w:ascii="Liberation Serif" w:hAnsi="Liberation Serif" w:cs="Liberation Serif"/>
        </w:rPr>
        <w:t xml:space="preserve">ней</w:t>
      </w:r>
      <w:r>
        <w:rPr>
          <w:rFonts w:ascii="Liberation Serif" w:hAnsi="Liberation Serif" w:cs="Liberation Serif"/>
        </w:rPr>
        <w:t xml:space="preserve">, должны решаться в претензионном порядке. Для реализации этого поряд</w:t>
      </w:r>
      <w:r>
        <w:rPr>
          <w:rFonts w:ascii="Liberation Serif" w:hAnsi="Liberation Serif" w:cs="Liberation Serif"/>
        </w:rPr>
        <w:t xml:space="preserve">ка заинтересованная сторона в случае нарушения ее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7 (семи) рабочих дней с момента ее получения.</w:t>
      </w:r>
      <w:bookmarkEnd w:id="28"/>
      <w:r/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Если претензионный порядок, указанный в пункте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fldChar w:fldCharType="begin"/>
      </w:r>
      <w:r>
        <w:rPr>
          <w:rFonts w:ascii="Liberation Serif" w:hAnsi="Liberation Serif" w:cs="Liberation Serif"/>
        </w:rPr>
        <w:instrText xml:space="preserve"> REF _Ref304303686 \r \h </w:instrText>
      </w:r>
      <w:r>
        <w:rPr>
          <w:rFonts w:ascii="Liberation Serif" w:hAnsi="Liberation Serif" w:cs="Liberation Serif"/>
        </w:rPr>
        <w:instrText xml:space="preserve"> \* MERGEFORMAT </w:instrText>
      </w:r>
      <w:r>
        <w:rPr>
          <w:rFonts w:ascii="Liberation Serif" w:hAnsi="Liberation Serif" w:cs="Liberation Serif"/>
        </w:rPr>
        <w:fldChar w:fldCharType="separate"/>
      </w:r>
      <w:r>
        <w:rPr>
          <w:rFonts w:ascii="Liberation Serif" w:hAnsi="Liberation Serif" w:cs="Liberation Serif"/>
        </w:rPr>
        <w:t xml:space="preserve">2.5.1</w:t>
      </w:r>
      <w:r>
        <w:rPr>
          <w:rFonts w:ascii="Liberation Serif" w:hAnsi="Liberation Serif" w:cs="Liberation Serif"/>
        </w:rPr>
        <w:fldChar w:fldCharType="end"/>
      </w:r>
      <w:r>
        <w:rPr>
          <w:rFonts w:ascii="Liberation Serif" w:hAnsi="Liberation Serif" w:cs="Liberation Serif"/>
        </w:rPr>
        <w:t xml:space="preserve">, не привел к разрешению разногласий, Участник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вправе обжаловать действия (бездействия) Организатора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, Заказчика в связи с проведением </w:t>
      </w:r>
      <w:r>
        <w:rPr>
          <w:rFonts w:ascii="Liberation Serif" w:hAnsi="Liberation Serif" w:cs="Liberation Serif"/>
        </w:rPr>
        <w:t xml:space="preserve">данной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, согласно Положени</w:t>
      </w:r>
      <w:r>
        <w:rPr>
          <w:rFonts w:ascii="Liberation Serif" w:hAnsi="Liberation Serif" w:cs="Liberation Serif"/>
        </w:rPr>
        <w:t xml:space="preserve">ю</w:t>
      </w:r>
      <w:r>
        <w:rPr>
          <w:rFonts w:ascii="Liberation Serif" w:hAnsi="Liberation Serif" w:cs="Liberation Serif"/>
        </w:rPr>
        <w:t xml:space="preserve"> о порядке проведения регламентированных закупок товаров, работ, услуг.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Все споры и разногласия, не урегулированные </w:t>
      </w:r>
      <w:r>
        <w:rPr>
          <w:rFonts w:ascii="Liberation Serif" w:hAnsi="Liberation Serif" w:cs="Liberation Serif"/>
        </w:rPr>
        <w:t xml:space="preserve">в вышеуказанном порядке</w:t>
      </w:r>
      <w:r>
        <w:rPr>
          <w:rFonts w:ascii="Liberation Serif" w:hAnsi="Liberation Serif" w:cs="Liberation Serif"/>
        </w:rPr>
        <w:t xml:space="preserve">, ра</w:t>
      </w:r>
      <w:r>
        <w:rPr>
          <w:rFonts w:ascii="Liberation Serif" w:hAnsi="Liberation Serif" w:cs="Liberation Serif"/>
        </w:rPr>
        <w:t xml:space="preserve">зрешаются в Арбитражном суде </w:t>
      </w:r>
      <w:r>
        <w:rPr>
          <w:rFonts w:ascii="Liberation Serif" w:hAnsi="Liberation Serif" w:cs="Liberation Serif"/>
        </w:rPr>
        <w:t xml:space="preserve">Алтайского края</w:t>
      </w:r>
      <w:r>
        <w:rPr>
          <w:rFonts w:ascii="Liberation Serif" w:hAnsi="Liberation Serif" w:cs="Liberation Serif"/>
        </w:rPr>
        <w:t xml:space="preserve">.</w:t>
      </w:r>
      <w:bookmarkEnd w:id="29"/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При рассмотрении любых споров и разногласий, связанных с проведением </w:t>
      </w:r>
      <w:r>
        <w:rPr>
          <w:rFonts w:ascii="Liberation Serif" w:hAnsi="Liberation Serif" w:cs="Liberation Serif"/>
        </w:rPr>
        <w:t xml:space="preserve">данной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, стороны учитывают, что применению подлежит материальное и процессуальное право Российской Федерации.</w:t>
      </w:r>
      <w:r>
        <w:rPr>
          <w:rFonts w:ascii="Liberation Serif" w:hAnsi="Liberation Serif" w:cs="Liberation Serif"/>
        </w:rPr>
      </w:r>
    </w:p>
    <w:p>
      <w:pPr>
        <w:pStyle w:val="1297"/>
        <w:contextualSpacing w:val="0"/>
        <w:ind w:left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1"/>
          <w:numId w:val="3"/>
        </w:numPr>
        <w:contextualSpacing w:val="0"/>
        <w:ind w:left="0" w:firstLine="709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Прочие положения</w:t>
      </w:r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Организатор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обеспечивает разумную конфиденциальность относительно всех полученных от Участников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сведений</w:t>
      </w:r>
      <w:r>
        <w:rPr>
          <w:rFonts w:ascii="Liberation Serif" w:hAnsi="Liberation Serif" w:cs="Liberation Serif"/>
        </w:rPr>
        <w:t xml:space="preserve">, в том числе содержащихся в заявках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. Предоставление этой информации третьим лицам возможно только в случаях, прямо предусмотренных законодательством Российской Федерации или настоящей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</w:t>
      </w:r>
      <w:r>
        <w:rPr>
          <w:rFonts w:ascii="Liberation Serif" w:hAnsi="Liberation Serif" w:cs="Liberation Serif"/>
        </w:rPr>
        <w:t xml:space="preserve"> документацией.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Все сроки, указанные в настоящей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 документации</w:t>
      </w:r>
      <w:r>
        <w:rPr>
          <w:rFonts w:ascii="Liberation Serif" w:hAnsi="Liberation Serif" w:cs="Liberation Serif"/>
        </w:rPr>
        <w:t xml:space="preserve">,</w:t>
      </w:r>
      <w:r>
        <w:rPr>
          <w:rFonts w:ascii="Liberation Serif" w:hAnsi="Liberation Serif" w:cs="Liberation Serif"/>
        </w:rPr>
        <w:t xml:space="preserve"> исчисляются с даты следующей за днем указания на событие (действие), если иное не предусмотрено настоящей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 документацией. В случае, если срок исполнения какого-либо действия, наступления какого-либо события выпадает на выходной и/или праздничный день и/или нерабочий день, то данно</w:t>
      </w:r>
      <w:r>
        <w:rPr>
          <w:rFonts w:ascii="Liberation Serif" w:hAnsi="Liberation Serif" w:cs="Liberation Serif"/>
        </w:rPr>
        <w:t xml:space="preserve">е</w:t>
      </w:r>
      <w:r>
        <w:rPr>
          <w:rFonts w:ascii="Liberation Serif" w:hAnsi="Liberation Serif" w:cs="Liberation Serif"/>
        </w:rPr>
        <w:t xml:space="preserve"> действие событие признается наступившим и подлежащим выполнению в первый рабочий день за таким выходным и/или праздничным и/или нерабочим днем.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shd w:val="clear" w:color="auto" w:fill="ffffff"/>
        </w:rPr>
        <w:t xml:space="preserve">В целях обеспечения устойчивого развития, а также противодействия мошенничеству и коррупции, в Группе «Интер РАО» функционирует «Горячая линия», обратиться на которую можно по адресу электронной почты </w:t>
      </w:r>
      <w:hyperlink r:id="rId26" w:tooltip="mailto:hotline@interrao.ru" w:history="1">
        <w:r>
          <w:rPr>
            <w:rStyle w:val="1256"/>
            <w:rFonts w:ascii="Liberation Serif" w:hAnsi="Liberation Serif" w:cs="Liberation Serif"/>
            <w:color w:val="auto"/>
            <w:shd w:val="clear" w:color="auto" w:fill="ffffff"/>
          </w:rPr>
          <w:t xml:space="preserve">hotline@interrao.ru</w:t>
        </w:r>
      </w:hyperlink>
      <w:r>
        <w:rPr>
          <w:rFonts w:ascii="Liberation Serif" w:hAnsi="Liberation Serif" w:cs="Liberation Serif"/>
          <w:shd w:val="clear" w:color="auto" w:fill="fffff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contextualSpacing w:val="0"/>
        <w:ind w:left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0"/>
          <w:numId w:val="3"/>
        </w:numPr>
        <w:contextualSpacing w:val="0"/>
        <w:ind w:left="0" w:firstLine="709"/>
        <w:rPr>
          <w:rFonts w:ascii="Liberation Serif" w:hAnsi="Liberation Serif" w:cs="Liberation Serif"/>
          <w:b/>
        </w:rPr>
        <w:outlineLvl w:val="0"/>
      </w:pPr>
      <w:r/>
      <w:bookmarkStart w:id="30" w:name="_Toc316294936"/>
      <w:r/>
      <w:bookmarkStart w:id="31" w:name="_Toc425777343"/>
      <w:r/>
      <w:bookmarkStart w:id="32" w:name="_Toc184154401"/>
      <w:r>
        <w:rPr>
          <w:rFonts w:ascii="Liberation Serif" w:hAnsi="Liberation Serif" w:cs="Liberation Serif"/>
          <w:b/>
        </w:rPr>
        <w:t xml:space="preserve">ПОРЯДОК ПРОВЕДЕНИЯ </w:t>
      </w:r>
      <w:bookmarkEnd w:id="30"/>
      <w:r>
        <w:rPr>
          <w:rFonts w:ascii="Liberation Serif" w:hAnsi="Liberation Serif" w:cs="Liberation Serif"/>
          <w:b/>
        </w:rPr>
        <w:t xml:space="preserve">ЗАКУПКИ</w:t>
      </w:r>
      <w:bookmarkEnd w:id="31"/>
      <w:r/>
      <w:bookmarkEnd w:id="32"/>
      <w:r/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1"/>
          <w:numId w:val="3"/>
        </w:numPr>
        <w:contextualSpacing w:val="0"/>
        <w:ind w:left="0" w:firstLine="709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Публикация </w:t>
      </w:r>
      <w:r>
        <w:rPr>
          <w:rFonts w:ascii="Liberation Serif" w:hAnsi="Liberation Serif" w:cs="Liberation Serif"/>
          <w:b/>
        </w:rPr>
        <w:t xml:space="preserve">Извещения </w:t>
      </w:r>
      <w:r>
        <w:rPr>
          <w:rFonts w:ascii="Liberation Serif" w:hAnsi="Liberation Serif" w:cs="Liberation Serif"/>
          <w:b/>
        </w:rPr>
        <w:t xml:space="preserve">о проведении </w:t>
      </w:r>
      <w:r>
        <w:rPr>
          <w:rFonts w:ascii="Liberation Serif" w:hAnsi="Liberation Serif" w:cs="Liberation Serif"/>
          <w:b/>
        </w:rPr>
        <w:t xml:space="preserve">закупки</w:t>
      </w:r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2"/>
          <w:numId w:val="3"/>
        </w:numPr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Извещение находится в открытом доступе в информационно-телекоммуникационной сети «Интернет» (пункт </w:t>
      </w:r>
      <w:r>
        <w:rPr>
          <w:rFonts w:ascii="Liberation Serif" w:hAnsi="Liberation Serif" w:cs="Liberation Serif"/>
        </w:rPr>
        <w:t xml:space="preserve">3</w:t>
      </w:r>
      <w:r>
        <w:rPr>
          <w:rFonts w:ascii="Liberation Serif" w:hAnsi="Liberation Serif" w:cs="Liberation Serif"/>
        </w:rPr>
        <w:t xml:space="preserve"> Извещения). Информация о проведении закупки должна быть сделана Организатором </w:t>
      </w:r>
      <w:r>
        <w:rPr>
          <w:rFonts w:ascii="Liberation Serif" w:hAnsi="Liberation Serif" w:cs="Liberation Serif"/>
          <w:bCs/>
        </w:rPr>
        <w:t xml:space="preserve">не менее чем за: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</w:r>
    </w:p>
    <w:p>
      <w:pPr>
        <w:pStyle w:val="1297"/>
        <w:ind w:left="0" w:firstLine="709"/>
        <w:jc w:val="both"/>
        <w:rPr>
          <w:rFonts w:ascii="Liberation Serif" w:hAnsi="Liberation Serif" w:cs="Liberation Serif"/>
          <w:bCs/>
        </w:rPr>
      </w:pPr>
      <w:r>
        <w:rPr>
          <w:rFonts w:ascii="Liberation Serif" w:hAnsi="Liberation Serif" w:cs="Liberation Serif"/>
          <w:bCs/>
        </w:rPr>
        <w:t xml:space="preserve">-30 (тридцать) дней до даты окончания срока подачи заявок, в случае проведения закупки в форме конкурса </w:t>
      </w:r>
      <w:r>
        <w:rPr>
          <w:rFonts w:ascii="Liberation Serif" w:hAnsi="Liberation Serif" w:cs="Liberation Serif"/>
        </w:rPr>
        <w:t xml:space="preserve">в соответствии с требованиями Гражданского кодекса Российской Федерации</w:t>
      </w:r>
      <w:r>
        <w:rPr>
          <w:rFonts w:ascii="Liberation Serif" w:hAnsi="Liberation Serif" w:cs="Liberation Serif"/>
          <w:bCs/>
        </w:rPr>
        <w:t xml:space="preserve">;</w:t>
      </w:r>
      <w:r>
        <w:rPr>
          <w:rFonts w:ascii="Liberation Serif" w:hAnsi="Liberation Serif" w:cs="Liberation Serif"/>
          <w:bCs/>
        </w:rPr>
      </w:r>
    </w:p>
    <w:p>
      <w:pPr>
        <w:pStyle w:val="1297"/>
        <w:ind w:left="0" w:firstLine="709"/>
        <w:jc w:val="both"/>
        <w:rPr>
          <w:rFonts w:ascii="Liberation Serif" w:hAnsi="Liberation Serif" w:cs="Liberation Serif"/>
          <w:bCs/>
        </w:rPr>
      </w:pPr>
      <w:r>
        <w:rPr>
          <w:rFonts w:ascii="Liberation Serif" w:hAnsi="Liberation Serif" w:cs="Liberation Serif"/>
          <w:bCs/>
        </w:rPr>
        <w:t xml:space="preserve">-15 (пятнадцать) дней до даты окончания срока подачи заявок, в случае проведения </w:t>
      </w:r>
      <w:r>
        <w:rPr>
          <w:rFonts w:ascii="Liberation Serif" w:hAnsi="Liberation Serif" w:cs="Liberation Serif"/>
          <w:bCs/>
        </w:rPr>
        <w:t xml:space="preserve">закупки </w:t>
      </w:r>
      <w:r>
        <w:rPr>
          <w:rFonts w:ascii="Liberation Serif" w:hAnsi="Liberation Serif" w:cs="Liberation Serif"/>
          <w:bCs/>
        </w:rPr>
        <w:t xml:space="preserve">в форме конкурса </w:t>
      </w:r>
      <w:r>
        <w:rPr>
          <w:rFonts w:ascii="Liberation Serif" w:hAnsi="Liberation Serif" w:cs="Liberation Serif"/>
        </w:rPr>
        <w:t xml:space="preserve">в соответствии с требованиями Федерального закона от </w:t>
      </w:r>
      <w:r>
        <w:rPr>
          <w:rStyle w:val="1240"/>
          <w:rFonts w:ascii="Liberation Serif" w:hAnsi="Liberation Serif" w:cs="Liberation Serif" w:eastAsiaTheme="majorEastAsia"/>
          <w:color w:val="auto"/>
          <w:sz w:val="24"/>
          <w:szCs w:val="24"/>
        </w:rPr>
        <w:t xml:space="preserve">18.07.2011 № 223-ФЗ «О закупках товаров, работ, услуг отдельными видами юридических лиц» </w:t>
      </w:r>
      <w:r>
        <w:rPr>
          <w:rFonts w:ascii="Liberation Serif" w:hAnsi="Liberation Serif" w:cs="Liberation Serif"/>
          <w:bCs/>
        </w:rPr>
        <w:t xml:space="preserve">или конкурентных переговоров;</w:t>
      </w:r>
      <w:r>
        <w:rPr>
          <w:rFonts w:ascii="Liberation Serif" w:hAnsi="Liberation Serif" w:cs="Liberation Serif"/>
          <w:bCs/>
        </w:rPr>
      </w:r>
    </w:p>
    <w:p>
      <w:pPr>
        <w:pStyle w:val="1297"/>
        <w:ind w:left="0" w:firstLine="709"/>
        <w:jc w:val="both"/>
        <w:rPr>
          <w:rFonts w:ascii="Liberation Serif" w:hAnsi="Liberation Serif" w:cs="Liberation Serif"/>
          <w:bCs/>
        </w:rPr>
      </w:pPr>
      <w:r>
        <w:rPr>
          <w:rFonts w:ascii="Liberation Serif" w:hAnsi="Liberation Serif" w:cs="Liberation Serif"/>
          <w:bCs/>
        </w:rPr>
        <w:t xml:space="preserve">-10 (десять) дней до даты окончания срока подачи заявок, в случае проведения закупки в форме запроса предложений </w:t>
      </w:r>
      <w:r>
        <w:rPr>
          <w:rFonts w:ascii="Liberation Serif" w:hAnsi="Liberation Serif" w:cs="Liberation Serif"/>
        </w:rPr>
        <w:t xml:space="preserve">в соответствии с требованиями Гражданского кодекса Российской Федерации</w:t>
      </w:r>
      <w:r>
        <w:rPr>
          <w:rFonts w:ascii="Liberation Serif" w:hAnsi="Liberation Serif" w:cs="Liberation Serif"/>
          <w:bCs/>
        </w:rPr>
        <w:t xml:space="preserve">;</w:t>
      </w:r>
      <w:r>
        <w:rPr>
          <w:rFonts w:ascii="Liberation Serif" w:hAnsi="Liberation Serif" w:cs="Liberation Serif"/>
          <w:bCs/>
        </w:rPr>
      </w:r>
    </w:p>
    <w:p>
      <w:pPr>
        <w:pStyle w:val="1297"/>
        <w:ind w:left="0" w:firstLine="709"/>
        <w:jc w:val="both"/>
        <w:rPr>
          <w:rFonts w:ascii="Liberation Serif" w:hAnsi="Liberation Serif" w:cs="Liberation Serif"/>
          <w:bCs/>
        </w:rPr>
      </w:pPr>
      <w:r>
        <w:rPr>
          <w:rFonts w:ascii="Liberation Serif" w:hAnsi="Liberation Serif" w:cs="Liberation Serif"/>
          <w:bCs/>
        </w:rPr>
        <w:t xml:space="preserve">-7 (семь) рабочих дней до даты окончания срока подачи заявок, в случае проведения закупки в форме запроса предложений </w:t>
      </w:r>
      <w:r>
        <w:rPr>
          <w:rFonts w:ascii="Liberation Serif" w:hAnsi="Liberation Serif" w:cs="Liberation Serif"/>
        </w:rPr>
        <w:t xml:space="preserve">в соответствии с требованиями Федерального закона от </w:t>
      </w:r>
      <w:r>
        <w:rPr>
          <w:rStyle w:val="1240"/>
          <w:rFonts w:ascii="Liberation Serif" w:hAnsi="Liberation Serif" w:cs="Liberation Serif" w:eastAsiaTheme="majorEastAsia"/>
          <w:color w:val="auto"/>
          <w:sz w:val="24"/>
          <w:szCs w:val="24"/>
        </w:rPr>
        <w:t xml:space="preserve">18.07.2011 № 223-ФЗ «О закупках товаров, работ, услуг отдельными видами юридических лиц»</w:t>
      </w:r>
      <w:r>
        <w:rPr>
          <w:rStyle w:val="1240"/>
          <w:rFonts w:ascii="Liberation Serif" w:hAnsi="Liberation Serif" w:cs="Liberation Serif" w:eastAsiaTheme="majorEastAsia"/>
          <w:color w:val="auto"/>
          <w:sz w:val="24"/>
          <w:szCs w:val="24"/>
        </w:rPr>
        <w:t xml:space="preserve">.</w:t>
      </w:r>
      <w:r>
        <w:rPr>
          <w:rFonts w:ascii="Liberation Serif" w:hAnsi="Liberation Serif" w:cs="Liberation Serif"/>
          <w:bCs/>
        </w:rPr>
      </w:r>
    </w:p>
    <w:p>
      <w:pPr>
        <w:pStyle w:val="1297"/>
        <w:numPr>
          <w:ilvl w:val="2"/>
          <w:numId w:val="3"/>
        </w:numPr>
        <w:ind w:left="0" w:firstLine="709"/>
        <w:jc w:val="both"/>
        <w:rPr>
          <w:rFonts w:ascii="Liberation Serif" w:hAnsi="Liberation Serif" w:cs="Liberation Serif"/>
        </w:rPr>
      </w:pPr>
      <w:r/>
      <w:bookmarkStart w:id="33" w:name="_Ref200645853"/>
      <w:r>
        <w:rPr>
          <w:rFonts w:ascii="Liberation Serif" w:hAnsi="Liberation Serif" w:cs="Liberation Serif"/>
        </w:rPr>
        <w:t xml:space="preserve">В случае проведения закупки в закрытой форме, Организатор закупки одновременно (в один день) персонально каждому </w:t>
      </w:r>
      <w:r>
        <w:rPr>
          <w:rFonts w:ascii="Liberation Serif" w:hAnsi="Liberation Serif" w:cs="Liberation Serif"/>
        </w:rPr>
        <w:t xml:space="preserve">У</w:t>
      </w:r>
      <w:r>
        <w:rPr>
          <w:rFonts w:ascii="Liberation Serif" w:hAnsi="Liberation Serif" w:cs="Liberation Serif"/>
        </w:rPr>
        <w:t xml:space="preserve">частнику закупки направляет приглашение к участию в закупке.</w:t>
      </w:r>
      <w:bookmarkEnd w:id="33"/>
      <w:r>
        <w:rPr>
          <w:rFonts w:ascii="Liberation Serif" w:hAnsi="Liberation Serif" w:cs="Liberation Serif"/>
        </w:rPr>
        <w:t xml:space="preserve"> Круг </w:t>
      </w:r>
      <w:r>
        <w:rPr>
          <w:rFonts w:ascii="Liberation Serif" w:hAnsi="Liberation Serif" w:cs="Liberation Serif"/>
        </w:rPr>
        <w:t xml:space="preserve">У</w:t>
      </w:r>
      <w:r>
        <w:rPr>
          <w:rFonts w:ascii="Liberation Serif" w:hAnsi="Liberation Serif" w:cs="Liberation Serif"/>
        </w:rPr>
        <w:t xml:space="preserve">частников заранее определяется решением ЦЗК Общества.</w:t>
      </w:r>
      <w:r>
        <w:rPr>
          <w:rFonts w:ascii="Liberation Serif" w:hAnsi="Liberation Serif" w:cs="Liberation Serif"/>
        </w:rPr>
      </w:r>
    </w:p>
    <w:p>
      <w:pPr>
        <w:pStyle w:val="1297"/>
        <w:ind w:left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1"/>
          <w:numId w:val="3"/>
        </w:numPr>
        <w:contextualSpacing w:val="0"/>
        <w:ind w:left="0" w:firstLine="709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Предоставление </w:t>
      </w:r>
      <w:r>
        <w:rPr>
          <w:rFonts w:ascii="Liberation Serif" w:hAnsi="Liberation Serif" w:cs="Liberation Serif"/>
          <w:b/>
        </w:rPr>
        <w:t xml:space="preserve">Закупочной</w:t>
      </w:r>
      <w:r>
        <w:rPr>
          <w:rFonts w:ascii="Liberation Serif" w:hAnsi="Liberation Serif" w:cs="Liberation Serif"/>
          <w:b/>
        </w:rPr>
        <w:t xml:space="preserve"> документации</w:t>
      </w:r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Закупочная</w:t>
      </w:r>
      <w:r>
        <w:rPr>
          <w:rFonts w:ascii="Liberation Serif" w:hAnsi="Liberation Serif" w:cs="Liberation Serif"/>
        </w:rPr>
        <w:t xml:space="preserve"> документация находится в открытом доступе </w:t>
      </w:r>
      <w:r>
        <w:rPr>
          <w:rFonts w:ascii="Liberation Serif" w:hAnsi="Liberation Serif" w:cs="Liberation Serif"/>
        </w:rPr>
        <w:t xml:space="preserve">в информационно-телекоммуникационной сети «Интернет»</w:t>
      </w:r>
      <w:r>
        <w:rPr>
          <w:rFonts w:ascii="Liberation Serif" w:hAnsi="Liberation Serif" w:cs="Liberation Serif"/>
        </w:rPr>
        <w:t xml:space="preserve"> (п</w:t>
      </w:r>
      <w:r>
        <w:rPr>
          <w:rFonts w:ascii="Liberation Serif" w:hAnsi="Liberation Serif" w:cs="Liberation Serif"/>
        </w:rPr>
        <w:t xml:space="preserve">ункт</w:t>
      </w:r>
      <w:r>
        <w:rPr>
          <w:rFonts w:ascii="Liberation Serif" w:hAnsi="Liberation Serif" w:cs="Liberation Serif"/>
          <w:lang w:val="en-US"/>
        </w:rPr>
        <w:t xml:space="preserve"> </w:t>
      </w:r>
      <w:r>
        <w:rPr>
          <w:rFonts w:ascii="Liberation Serif" w:hAnsi="Liberation Serif" w:cs="Liberation Serif"/>
        </w:rPr>
        <w:t xml:space="preserve">3 </w:t>
      </w:r>
      <w:r>
        <w:rPr>
          <w:rFonts w:ascii="Liberation Serif" w:hAnsi="Liberation Serif" w:cs="Liberation Serif"/>
        </w:rPr>
        <w:t xml:space="preserve">Извещения</w:t>
      </w:r>
      <w:r>
        <w:rPr>
          <w:rFonts w:ascii="Liberation Serif" w:hAnsi="Liberation Serif" w:cs="Liberation Serif"/>
        </w:rPr>
        <w:t xml:space="preserve">)</w:t>
      </w:r>
      <w:r>
        <w:rPr>
          <w:rFonts w:ascii="Liberation Serif" w:hAnsi="Liberation Serif" w:cs="Liberation Serif"/>
        </w:rPr>
        <w:t xml:space="preserve">, начиная с даты размещения </w:t>
      </w:r>
      <w:r>
        <w:rPr>
          <w:rFonts w:ascii="Liberation Serif" w:hAnsi="Liberation Serif" w:cs="Liberation Serif"/>
        </w:rPr>
        <w:t xml:space="preserve">Извещения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/>
      <w:bookmarkStart w:id="34" w:name="_Ref316300967"/>
      <w:r>
        <w:rPr>
          <w:rFonts w:ascii="Liberation Serif" w:hAnsi="Liberation Serif" w:cs="Liberation Serif"/>
        </w:rPr>
        <w:t xml:space="preserve">Закупочная</w:t>
      </w:r>
      <w:r>
        <w:rPr>
          <w:rFonts w:ascii="Liberation Serif" w:hAnsi="Liberation Serif" w:cs="Liberation Serif"/>
        </w:rPr>
        <w:t xml:space="preserve"> документация предоставляется </w:t>
      </w:r>
      <w:r>
        <w:rPr>
          <w:rFonts w:ascii="Liberation Serif" w:hAnsi="Liberation Serif" w:cs="Liberation Serif"/>
        </w:rPr>
        <w:t xml:space="preserve">лицу через функционал электронной торговой площадки, указанной</w:t>
      </w:r>
      <w:r>
        <w:rPr>
          <w:rFonts w:ascii="Liberation Serif" w:hAnsi="Liberation Serif" w:cs="Liberation Serif"/>
        </w:rPr>
        <w:t xml:space="preserve"> </w:t>
      </w:r>
      <w:bookmarkEnd w:id="34"/>
      <w:r>
        <w:rPr>
          <w:rFonts w:ascii="Liberation Serif" w:hAnsi="Liberation Serif" w:cs="Liberation Serif"/>
        </w:rPr>
        <w:t xml:space="preserve">в пункте</w:t>
      </w:r>
      <w:r>
        <w:rPr>
          <w:rFonts w:ascii="Liberation Serif" w:hAnsi="Liberation Serif" w:cs="Liberation Serif"/>
        </w:rPr>
        <w:t xml:space="preserve"> 3 </w:t>
      </w:r>
      <w:r>
        <w:rPr>
          <w:rFonts w:ascii="Liberation Serif" w:hAnsi="Liberation Serif" w:cs="Liberation Serif"/>
        </w:rPr>
        <w:t xml:space="preserve">Извещения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самостоятельно отслеживает официально размещенные разъяснения и изменения Извещения, </w:t>
      </w:r>
      <w:r>
        <w:rPr>
          <w:rFonts w:ascii="Liberation Serif" w:hAnsi="Liberation Serif" w:cs="Liberation Serif"/>
        </w:rPr>
        <w:t xml:space="preserve">Закупочной документации</w:t>
      </w:r>
      <w:r>
        <w:rPr>
          <w:rFonts w:ascii="Liberation Serif" w:hAnsi="Liberation Serif" w:cs="Liberation Serif"/>
        </w:rPr>
        <w:t xml:space="preserve">, а также информацию о принятых в ходе проведения закупки решениях. Организатор закупки (Заказчик) не несет ответственности за несвоевременное получение указанной информации.</w:t>
      </w:r>
      <w:r>
        <w:rPr>
          <w:rFonts w:ascii="Liberation Serif" w:hAnsi="Liberation Serif" w:cs="Liberation Serif"/>
        </w:rPr>
      </w:r>
    </w:p>
    <w:p>
      <w:pPr>
        <w:pStyle w:val="1297"/>
        <w:contextualSpacing w:val="0"/>
        <w:ind w:left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1"/>
          <w:numId w:val="3"/>
        </w:numPr>
        <w:contextualSpacing w:val="0"/>
        <w:ind w:left="0" w:firstLine="709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Изучение </w:t>
      </w:r>
      <w:r>
        <w:rPr>
          <w:rFonts w:ascii="Liberation Serif" w:hAnsi="Liberation Serif" w:cs="Liberation Serif"/>
          <w:b/>
        </w:rPr>
        <w:t xml:space="preserve">З</w:t>
      </w:r>
      <w:r>
        <w:rPr>
          <w:rFonts w:ascii="Liberation Serif" w:hAnsi="Liberation Serif" w:cs="Liberation Serif"/>
          <w:b/>
        </w:rPr>
        <w:t xml:space="preserve">акупочной</w:t>
      </w:r>
      <w:r>
        <w:rPr>
          <w:rFonts w:ascii="Liberation Serif" w:hAnsi="Liberation Serif" w:cs="Liberation Serif"/>
          <w:b/>
        </w:rPr>
        <w:t xml:space="preserve"> документации</w:t>
      </w:r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Предполагается, что Участник </w:t>
      </w:r>
      <w:r>
        <w:rPr>
          <w:rFonts w:ascii="Liberation Serif" w:hAnsi="Liberation Serif" w:cs="Liberation Serif"/>
        </w:rPr>
        <w:t xml:space="preserve">закупки </w:t>
      </w:r>
      <w:r>
        <w:rPr>
          <w:rFonts w:ascii="Liberation Serif" w:hAnsi="Liberation Serif" w:cs="Liberation Serif"/>
        </w:rPr>
        <w:t xml:space="preserve">в полном объеме изучил настоящую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акупочную </w:t>
      </w:r>
      <w:r>
        <w:rPr>
          <w:rFonts w:ascii="Liberation Serif" w:hAnsi="Liberation Serif" w:cs="Liberation Serif"/>
        </w:rPr>
        <w:t xml:space="preserve">документацию.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Предоставление недостоверных сведений или подача заявки, не отвечающей требованиям настоящей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</w:t>
      </w:r>
      <w:r>
        <w:rPr>
          <w:rFonts w:ascii="Liberation Serif" w:hAnsi="Liberation Serif" w:cs="Liberation Serif"/>
        </w:rPr>
        <w:t xml:space="preserve"> документации, является риском Участника, подавшего такую заявку, который </w:t>
      </w:r>
      <w:r>
        <w:rPr>
          <w:rFonts w:ascii="Liberation Serif" w:hAnsi="Liberation Serif" w:cs="Liberation Serif"/>
        </w:rPr>
        <w:t xml:space="preserve">может привести </w:t>
      </w:r>
      <w:r>
        <w:rPr>
          <w:rFonts w:ascii="Liberation Serif" w:hAnsi="Liberation Serif" w:cs="Liberation Serif"/>
        </w:rPr>
        <w:t xml:space="preserve">к отклонению его заявки.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случае проведения закупки на выполнение работ/оказание услуг Участник имеет право посетить площадку производства работ,</w:t>
      </w:r>
      <w:r>
        <w:rPr>
          <w:rFonts w:ascii="Liberation Serif" w:hAnsi="Liberation Serif" w:cs="Liberation Serif"/>
        </w:rPr>
        <w:t xml:space="preserve"> осмотреть ее и собрать необходимую информацию (о наличии грузоподъемных механизмов, транспортных подъездах и условиях транспортировки, возможностей по размещению складов и т.д.), которая требуется для подготовки заявки на участие в закупке. Заказчик окаже</w:t>
      </w:r>
      <w:r>
        <w:rPr>
          <w:rFonts w:ascii="Liberation Serif" w:hAnsi="Liberation Serif" w:cs="Liberation Serif"/>
        </w:rPr>
        <w:t xml:space="preserve">т посещающим необходимое содействие. Все расходы, связанные с таким посещением, Участник несет самостоятельно. Посещение должно проходить в период, отведенный на подготовку заявок на участие в закупке. Для организации посещения площадки производства работ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 должен обратиться к Организатору закупки с просьбой разрешить такое посещение не позднее, чем за 2 (два) рабочих дня до планируемой даты посещения.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При организации посещения площадки производства работ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 закупки несет полную ответственность по всем рискам, включая смертельный исход, травматизм, потерю или причинения ущерба какому-либо имуществу, а также любые расходы, понесенные в этой связи.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Считается, что </w:t>
      </w:r>
      <w:bookmarkStart w:id="35" w:name="_Hlk180735453"/>
      <w:r>
        <w:rPr>
          <w:rFonts w:ascii="Liberation Serif" w:hAnsi="Liberation Serif" w:cs="Liberation Serif"/>
        </w:rPr>
        <w:t xml:space="preserve">получена вся необходимая информация</w:t>
      </w:r>
      <w:bookmarkEnd w:id="35"/>
      <w:r>
        <w:rPr>
          <w:rFonts w:ascii="Liberation Serif" w:hAnsi="Liberation Serif" w:cs="Liberation Serif"/>
        </w:rPr>
        <w:t xml:space="preserve">, связанная с рисками, непредвиденными обстоятельствами, а также со всеми другими обстоятельствами, которые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 должен учитывать, как влияющие на его заявку на участие в закупке.</w:t>
      </w:r>
      <w:r>
        <w:rPr>
          <w:rFonts w:ascii="Liberation Serif" w:hAnsi="Liberation Serif" w:cs="Liberation Serif"/>
        </w:rPr>
      </w:r>
    </w:p>
    <w:p>
      <w:pPr>
        <w:pStyle w:val="1297"/>
        <w:contextualSpacing w:val="0"/>
        <w:ind w:left="930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1"/>
          <w:numId w:val="3"/>
        </w:numPr>
        <w:contextualSpacing w:val="0"/>
        <w:ind w:left="0" w:firstLine="709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b/>
        </w:rPr>
        <w:t xml:space="preserve">Разъяснение положений </w:t>
      </w:r>
      <w:r>
        <w:rPr>
          <w:rFonts w:ascii="Liberation Serif" w:hAnsi="Liberation Serif" w:cs="Liberation Serif"/>
          <w:b/>
        </w:rPr>
        <w:t xml:space="preserve">З</w:t>
      </w:r>
      <w:r>
        <w:rPr>
          <w:rFonts w:ascii="Liberation Serif" w:hAnsi="Liberation Serif" w:cs="Liberation Serif"/>
          <w:b/>
        </w:rPr>
        <w:t xml:space="preserve">акупочной</w:t>
      </w:r>
      <w:r>
        <w:rPr>
          <w:rFonts w:ascii="Liberation Serif" w:hAnsi="Liberation Serif" w:cs="Liberation Serif"/>
          <w:b/>
        </w:rPr>
        <w:t xml:space="preserve"> документации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/>
      <w:bookmarkStart w:id="36" w:name="_Ref316301251"/>
      <w:r>
        <w:rPr>
          <w:rFonts w:ascii="Liberation Serif" w:hAnsi="Liberation Serif" w:cs="Liberation Serif"/>
        </w:rPr>
        <w:t xml:space="preserve">При проведении закупки какие-либо переговоры Организатора закупки</w:t>
      </w:r>
      <w:r>
        <w:rPr>
          <w:rFonts w:ascii="Liberation Serif" w:hAnsi="Liberation Serif" w:cs="Liberation Serif"/>
        </w:rPr>
        <w:t xml:space="preserve"> (уполномоченных лиц Организатора закупки)/Заказчика или Закупочной комиссии по предмету закупки с Участником закупки не допускаются, кроме случаев обмена информацией, прямо предусмотренных законодательством Российской Федерации и Закупочной документацией.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/>
      <w:bookmarkStart w:id="37" w:name="_Ref180506147"/>
      <w:r/>
      <w:bookmarkEnd w:id="36"/>
      <w:r>
        <w:rPr>
          <w:rFonts w:ascii="Liberation Serif" w:hAnsi="Liberation Serif" w:cs="Liberation Serif"/>
        </w:rPr>
        <w:t xml:space="preserve">Участник закупки вправе направить Организатору закупки запрос, о разъяснении положе</w:t>
      </w:r>
      <w:r>
        <w:rPr>
          <w:rFonts w:ascii="Liberation Serif" w:hAnsi="Liberation Serif" w:cs="Liberation Serif"/>
        </w:rPr>
        <w:t xml:space="preserve">ний настоящей Закупочной документации. Запрос о разъяснении положений Закупочной документации формируется в электронной форме, и направляется Организатору закупки через функционал электронной торговой площадки, в сроки, установленные в пункте 19 Извещения.</w:t>
      </w:r>
      <w:bookmarkEnd w:id="37"/>
      <w:r/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Организатор закупки в течение </w:t>
      </w:r>
      <w:r>
        <w:rPr>
          <w:rFonts w:ascii="Liberation Serif" w:hAnsi="Liberation Serif" w:cs="Liberation Serif"/>
        </w:rPr>
        <w:t xml:space="preserve">3 </w:t>
      </w:r>
      <w:r>
        <w:rPr>
          <w:rFonts w:ascii="Liberation Serif" w:hAnsi="Liberation Serif" w:cs="Liberation Serif"/>
        </w:rPr>
        <w:t xml:space="preserve">(</w:t>
      </w:r>
      <w:r>
        <w:rPr>
          <w:rFonts w:ascii="Liberation Serif" w:hAnsi="Liberation Serif" w:cs="Liberation Serif"/>
        </w:rPr>
        <w:t xml:space="preserve">трех</w:t>
      </w:r>
      <w:r>
        <w:rPr>
          <w:rFonts w:ascii="Liberation Serif" w:hAnsi="Liberation Serif" w:cs="Liberation Serif"/>
        </w:rPr>
        <w:t xml:space="preserve">) рабочих дней направляет разъяснение на запрос, сделанный в порядке, определенном настоящим пунктом. При этом такое разъяснение в течение 3 (трех) календарных дней размещается на сайте</w:t>
      </w:r>
      <w:r>
        <w:rPr>
          <w:rFonts w:ascii="Liberation Serif" w:hAnsi="Liberation Serif" w:cs="Liberation Serif"/>
        </w:rPr>
        <w:t xml:space="preserve"> и электронной торговой площадке</w:t>
      </w:r>
      <w:r>
        <w:rPr>
          <w:rFonts w:ascii="Liberation Serif" w:hAnsi="Liberation Serif" w:cs="Liberation Serif"/>
        </w:rPr>
        <w:t xml:space="preserve">, указанн</w:t>
      </w:r>
      <w:r>
        <w:rPr>
          <w:rFonts w:ascii="Liberation Serif" w:hAnsi="Liberation Serif" w:cs="Liberation Serif"/>
        </w:rPr>
        <w:t xml:space="preserve">ы</w:t>
      </w:r>
      <w:r>
        <w:rPr>
          <w:rFonts w:ascii="Liberation Serif" w:hAnsi="Liberation Serif" w:cs="Liberation Serif"/>
        </w:rPr>
        <w:t xml:space="preserve">е</w:t>
      </w:r>
      <w:r>
        <w:rPr>
          <w:rFonts w:ascii="Liberation Serif" w:hAnsi="Liberation Serif" w:cs="Liberation Serif"/>
        </w:rPr>
        <w:t xml:space="preserve"> в пункте 3 </w:t>
      </w:r>
      <w:r>
        <w:rPr>
          <w:rFonts w:ascii="Liberation Serif" w:hAnsi="Liberation Serif" w:cs="Liberation Serif"/>
        </w:rPr>
        <w:t xml:space="preserve">И</w:t>
      </w:r>
      <w:r>
        <w:rPr>
          <w:rFonts w:ascii="Liberation Serif" w:hAnsi="Liberation Serif" w:cs="Liberation Serif"/>
        </w:rPr>
        <w:t xml:space="preserve">звещения с указанием предмета запроса, но без указания </w:t>
      </w:r>
      <w:r>
        <w:rPr>
          <w:rFonts w:ascii="Liberation Serif" w:hAnsi="Liberation Serif" w:cs="Liberation Serif"/>
        </w:rPr>
        <w:t xml:space="preserve">У</w:t>
      </w:r>
      <w:r>
        <w:rPr>
          <w:rFonts w:ascii="Liberation Serif" w:hAnsi="Liberation Serif" w:cs="Liberation Serif"/>
        </w:rPr>
        <w:t xml:space="preserve">частника</w:t>
      </w:r>
      <w:r>
        <w:rPr>
          <w:rFonts w:ascii="Liberation Serif" w:hAnsi="Liberation Serif" w:cs="Liberation Serif"/>
        </w:rPr>
        <w:t xml:space="preserve"> закупки</w:t>
      </w:r>
      <w:r>
        <w:rPr>
          <w:rFonts w:ascii="Liberation Serif" w:hAnsi="Liberation Serif" w:cs="Liberation Serif"/>
        </w:rPr>
        <w:t xml:space="preserve">, от которого поступил запрос.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Разъяснение положений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</w:t>
      </w:r>
      <w:r>
        <w:rPr>
          <w:rFonts w:ascii="Liberation Serif" w:hAnsi="Liberation Serif" w:cs="Liberation Serif"/>
        </w:rPr>
        <w:t xml:space="preserve"> документации не </w:t>
      </w:r>
      <w:r>
        <w:rPr>
          <w:rFonts w:ascii="Liberation Serif" w:hAnsi="Liberation Serif" w:cs="Liberation Serif"/>
        </w:rPr>
        <w:t xml:space="preserve">должно </w:t>
      </w:r>
      <w:r>
        <w:rPr>
          <w:rFonts w:ascii="Liberation Serif" w:hAnsi="Liberation Serif" w:cs="Liberation Serif"/>
        </w:rPr>
        <w:t xml:space="preserve">изменят</w:t>
      </w:r>
      <w:r>
        <w:rPr>
          <w:rFonts w:ascii="Liberation Serif" w:hAnsi="Liberation Serif" w:cs="Liberation Serif"/>
        </w:rPr>
        <w:t xml:space="preserve">ь</w:t>
      </w:r>
      <w:r>
        <w:rPr>
          <w:rFonts w:ascii="Liberation Serif" w:hAnsi="Liberation Serif" w:cs="Liberation Serif"/>
        </w:rPr>
        <w:t xml:space="preserve"> ее суть.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Организатор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вправе не отвечать на запросы о разъяснении положений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</w:t>
      </w:r>
      <w:r>
        <w:rPr>
          <w:rFonts w:ascii="Liberation Serif" w:hAnsi="Liberation Serif" w:cs="Liberation Serif"/>
        </w:rPr>
        <w:t xml:space="preserve"> документации, поступившие позднее</w:t>
      </w:r>
      <w:r>
        <w:rPr>
          <w:rFonts w:ascii="Liberation Serif" w:hAnsi="Liberation Serif" w:cs="Liberation Serif"/>
        </w:rPr>
        <w:t xml:space="preserve"> срока, установленного в пункте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fldChar w:fldCharType="begin"/>
      </w:r>
      <w:r>
        <w:rPr>
          <w:rFonts w:ascii="Liberation Serif" w:hAnsi="Liberation Serif" w:cs="Liberation Serif"/>
        </w:rPr>
        <w:instrText xml:space="preserve"> REF _Ref180506147 \r \h </w:instrText>
      </w:r>
      <w:r>
        <w:rPr>
          <w:rFonts w:ascii="Liberation Serif" w:hAnsi="Liberation Serif" w:cs="Liberation Serif"/>
        </w:rPr>
        <w:instrText xml:space="preserve"> \* MERGEFORMAT </w:instrText>
      </w:r>
      <w:r>
        <w:rPr>
          <w:rFonts w:ascii="Liberation Serif" w:hAnsi="Liberation Serif" w:cs="Liberation Serif"/>
        </w:rPr>
        <w:fldChar w:fldCharType="separate"/>
      </w:r>
      <w:r>
        <w:rPr>
          <w:rFonts w:ascii="Liberation Serif" w:hAnsi="Liberation Serif" w:cs="Liberation Serif"/>
        </w:rPr>
        <w:t xml:space="preserve">3.4.2</w:t>
      </w:r>
      <w:r>
        <w:rPr>
          <w:rFonts w:ascii="Liberation Serif" w:hAnsi="Liberation Serif" w:cs="Liberation Serif"/>
        </w:rPr>
        <w:fldChar w:fldCharType="end"/>
      </w:r>
      <w:r>
        <w:rPr>
          <w:rFonts w:ascii="Liberation Serif" w:hAnsi="Liberation Serif" w:cs="Liberation Serif"/>
        </w:rPr>
        <w:t xml:space="preserve"> настоящей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</w:t>
      </w:r>
      <w:r>
        <w:rPr>
          <w:rFonts w:ascii="Liberation Serif" w:hAnsi="Liberation Serif" w:cs="Liberation Serif"/>
        </w:rPr>
        <w:t xml:space="preserve"> документации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</w:t>
      </w:r>
      <w:r>
        <w:rPr>
          <w:rFonts w:ascii="Liberation Serif" w:hAnsi="Liberation Serif" w:cs="Liberation Serif"/>
        </w:rPr>
        <w:t xml:space="preserve">частник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не вправе ссылаться на устную информацию, полученную от </w:t>
      </w:r>
      <w:r>
        <w:rPr>
          <w:rFonts w:ascii="Liberation Serif" w:hAnsi="Liberation Serif" w:cs="Liberation Serif"/>
        </w:rPr>
        <w:t xml:space="preserve">Заказчика и/или Организатора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contextualSpacing w:val="0"/>
        <w:ind w:left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1"/>
          <w:numId w:val="3"/>
        </w:numPr>
        <w:contextualSpacing w:val="0"/>
        <w:ind w:left="0" w:firstLine="709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Внесение изменений в </w:t>
      </w:r>
      <w:r>
        <w:rPr>
          <w:rFonts w:ascii="Liberation Serif" w:hAnsi="Liberation Serif" w:cs="Liberation Serif"/>
          <w:b/>
        </w:rPr>
        <w:t xml:space="preserve">З</w:t>
      </w:r>
      <w:r>
        <w:rPr>
          <w:rFonts w:ascii="Liberation Serif" w:hAnsi="Liberation Serif" w:cs="Liberation Serif"/>
          <w:b/>
        </w:rPr>
        <w:t xml:space="preserve">акупочную</w:t>
      </w:r>
      <w:r>
        <w:rPr>
          <w:rFonts w:ascii="Liberation Serif" w:hAnsi="Liberation Serif" w:cs="Liberation Serif"/>
          <w:b/>
        </w:rPr>
        <w:t xml:space="preserve"> документацию</w:t>
      </w:r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Организатор закупки по собственной инициативе или в соответствии с запросом </w:t>
      </w:r>
      <w:r>
        <w:rPr>
          <w:rFonts w:ascii="Liberation Serif" w:hAnsi="Liberation Serif" w:cs="Liberation Serif"/>
        </w:rPr>
        <w:t xml:space="preserve">У</w:t>
      </w:r>
      <w:r>
        <w:rPr>
          <w:rFonts w:ascii="Liberation Serif" w:hAnsi="Liberation Serif" w:cs="Liberation Serif"/>
        </w:rPr>
        <w:t xml:space="preserve">частника</w:t>
      </w:r>
      <w:r>
        <w:rPr>
          <w:rFonts w:ascii="Liberation Serif" w:hAnsi="Liberation Serif" w:cs="Liberation Serif"/>
        </w:rPr>
        <w:t xml:space="preserve"> закупки</w:t>
      </w:r>
      <w:r>
        <w:rPr>
          <w:rFonts w:ascii="Liberation Serif" w:hAnsi="Liberation Serif" w:cs="Liberation Serif"/>
        </w:rPr>
        <w:t xml:space="preserve"> вправе принять решение о внесении изменений в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акупочную документацию в любое время до даты вскрытия конвертов с заявками на участие в закупке. Изменение предмета закупки не допускается. 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hAnsi="Liberation Serif" w:cs="Liberation Serif"/>
        </w:rPr>
        <w:t xml:space="preserve">В течение 3 (трех) </w:t>
      </w:r>
      <w:r>
        <w:rPr>
          <w:rFonts w:ascii="Liberation Serif" w:hAnsi="Liberation Serif" w:cs="Liberation Serif"/>
        </w:rPr>
        <w:t xml:space="preserve">календарных</w:t>
      </w:r>
      <w:r>
        <w:rPr>
          <w:rFonts w:ascii="Liberation Serif" w:hAnsi="Liberation Serif" w:cs="Liberation Serif"/>
        </w:rPr>
        <w:t xml:space="preserve"> дней со дня принятия решения о внесении изменений в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акупочную документацию такие изменения размещаются Организатором закупки на сайте</w:t>
      </w:r>
      <w:r>
        <w:rPr>
          <w:rFonts w:ascii="Liberation Serif" w:hAnsi="Liberation Serif" w:cs="Liberation Serif"/>
        </w:rPr>
        <w:t xml:space="preserve"> и электронной торговой площадке</w:t>
      </w:r>
      <w:r>
        <w:rPr>
          <w:rFonts w:ascii="Liberation Serif" w:hAnsi="Liberation Serif" w:cs="Liberation Serif"/>
        </w:rPr>
        <w:t xml:space="preserve">, указанн</w:t>
      </w:r>
      <w:r>
        <w:rPr>
          <w:rFonts w:ascii="Liberation Serif" w:hAnsi="Liberation Serif" w:cs="Liberation Serif"/>
        </w:rPr>
        <w:t xml:space="preserve">ы</w:t>
      </w:r>
      <w:r>
        <w:rPr>
          <w:rFonts w:ascii="Liberation Serif" w:hAnsi="Liberation Serif" w:cs="Liberation Serif"/>
        </w:rPr>
        <w:t xml:space="preserve">е</w:t>
      </w:r>
      <w:r>
        <w:rPr>
          <w:rFonts w:ascii="Liberation Serif" w:hAnsi="Liberation Serif" w:cs="Liberation Serif"/>
        </w:rPr>
        <w:t xml:space="preserve"> в пункте 3 Извещения. При этом срок подачи заявок на участие в закупке должен быть продлен так, чтобы со дня размещения на сайте</w:t>
      </w:r>
      <w:r>
        <w:rPr>
          <w:rFonts w:ascii="Liberation Serif" w:hAnsi="Liberation Serif" w:cs="Liberation Serif"/>
        </w:rPr>
        <w:t xml:space="preserve"> и электронной торговой площадке</w:t>
      </w:r>
      <w:r>
        <w:rPr>
          <w:rFonts w:ascii="Liberation Serif" w:hAnsi="Liberation Serif" w:cs="Liberation Serif"/>
        </w:rPr>
        <w:t xml:space="preserve">, указанн</w:t>
      </w:r>
      <w:r>
        <w:rPr>
          <w:rFonts w:ascii="Liberation Serif" w:hAnsi="Liberation Serif" w:cs="Liberation Serif"/>
        </w:rPr>
        <w:t xml:space="preserve">ы</w:t>
      </w:r>
      <w:r>
        <w:rPr>
          <w:rFonts w:ascii="Liberation Serif" w:hAnsi="Liberation Serif" w:cs="Liberation Serif"/>
        </w:rPr>
        <w:t xml:space="preserve">е</w:t>
      </w:r>
      <w:r>
        <w:rPr>
          <w:rFonts w:ascii="Liberation Serif" w:hAnsi="Liberation Serif" w:cs="Liberation Serif"/>
        </w:rPr>
        <w:t xml:space="preserve"> в пункте 3 Извещения внесенных изменений в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акупочную </w:t>
      </w:r>
      <w:r>
        <w:rPr>
          <w:rFonts w:ascii="Liberation Serif" w:hAnsi="Liberation Serif" w:cs="Liberation Serif"/>
          <w:color w:val="000000" w:themeColor="text1"/>
        </w:rPr>
        <w:t xml:space="preserve">документацию до даты окончания подачи заявок на участие в закупке такой срок составлял не менее чем:</w:t>
      </w:r>
      <w:r>
        <w:rPr>
          <w:rFonts w:ascii="Liberation Serif" w:hAnsi="Liberation Serif" w:cs="Liberation Serif"/>
          <w:color w:val="000000" w:themeColor="text1"/>
        </w:rPr>
      </w:r>
    </w:p>
    <w:p>
      <w:pPr>
        <w:pStyle w:val="1297"/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color w:val="000000" w:themeColor="text1"/>
        </w:rPr>
        <w:t xml:space="preserve">– </w:t>
      </w:r>
      <w:r>
        <w:rPr>
          <w:rFonts w:ascii="Liberation Serif" w:hAnsi="Liberation Serif" w:cs="Liberation Serif"/>
          <w:color w:val="000000" w:themeColor="text1"/>
        </w:rPr>
        <w:t xml:space="preserve">п</w:t>
      </w:r>
      <w:r>
        <w:rPr>
          <w:rFonts w:ascii="Liberation Serif" w:hAnsi="Liberation Serif" w:cs="Liberation Serif"/>
          <w:bCs/>
          <w:color w:val="000000" w:themeColor="text1"/>
        </w:rPr>
        <w:t xml:space="preserve">оловину срока подачи заявок на участие в закупке, установленного для данного способа </w:t>
      </w:r>
      <w:r>
        <w:rPr>
          <w:rFonts w:ascii="Liberation Serif" w:hAnsi="Liberation Serif" w:cs="Liberation Serif"/>
          <w:bCs/>
        </w:rPr>
        <w:t xml:space="preserve">закупки,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в случае проведения закупки в соответствии с требованиями Федерального закона от </w:t>
      </w:r>
      <w:r>
        <w:rPr>
          <w:rStyle w:val="1240"/>
          <w:rFonts w:ascii="Liberation Serif" w:hAnsi="Liberation Serif" w:cs="Liberation Serif" w:eastAsiaTheme="majorEastAsia"/>
          <w:color w:val="auto"/>
          <w:sz w:val="24"/>
          <w:szCs w:val="24"/>
        </w:rPr>
        <w:t xml:space="preserve">18.07.2011 № 223-ФЗ «О закупках товаров, работ, услуг отдельными видами юридических лиц»</w:t>
      </w:r>
      <w:r>
        <w:rPr>
          <w:rFonts w:ascii="Liberation Serif" w:hAnsi="Liberation Serif" w:cs="Liberation Serif"/>
        </w:rPr>
        <w:t xml:space="preserve">;</w:t>
      </w:r>
      <w:r>
        <w:rPr>
          <w:rFonts w:ascii="Liberation Serif" w:hAnsi="Liberation Serif" w:cs="Liberation Serif"/>
        </w:rPr>
      </w:r>
    </w:p>
    <w:p>
      <w:pPr>
        <w:pStyle w:val="1297"/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– 30 календарных дней в случае проведения закупки в форме конкурса в соответствии с требованиями Гражданского кодекса Российской Федерации;</w:t>
      </w:r>
      <w:r>
        <w:rPr>
          <w:rFonts w:ascii="Liberation Serif" w:hAnsi="Liberation Serif" w:cs="Liberation Serif"/>
        </w:rPr>
      </w:r>
    </w:p>
    <w:p>
      <w:pPr>
        <w:pStyle w:val="1297"/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– 5 календарных дней в случае проведения закупки в иных формах.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Организатор закупки вправе принять решение о продлении сроков подачи заявок на участие в закупке в любое время до окончания</w:t>
      </w:r>
      <w:r>
        <w:rPr>
          <w:rFonts w:ascii="Liberation Serif" w:hAnsi="Liberation Serif" w:cs="Liberation Serif"/>
        </w:rPr>
        <w:t xml:space="preserve"> срока</w:t>
      </w:r>
      <w:r>
        <w:rPr>
          <w:rFonts w:ascii="Liberation Serif" w:hAnsi="Liberation Serif" w:cs="Liberation Serif"/>
        </w:rPr>
        <w:t xml:space="preserve"> подачи заявок. В случае принятия решения о продлении срока окончания приема документов, не связанное с внесением изменений в </w:t>
      </w:r>
      <w:r>
        <w:rPr>
          <w:rFonts w:ascii="Liberation Serif" w:hAnsi="Liberation Serif" w:cs="Liberation Serif"/>
        </w:rPr>
        <w:t xml:space="preserve">Закупочную </w:t>
      </w:r>
      <w:r>
        <w:rPr>
          <w:rFonts w:ascii="Liberation Serif" w:hAnsi="Liberation Serif" w:cs="Liberation Serif"/>
        </w:rPr>
        <w:t xml:space="preserve">документацию, формируется Уведомление о продлении срока окончания приема документов, включая все последующие этапы, и размещается на обязательных Интернет-ресурсах в течение 3 (трех) календарных дней с момента принятия решения.</w:t>
      </w:r>
      <w:r>
        <w:rPr>
          <w:rFonts w:ascii="Liberation Serif" w:hAnsi="Liberation Serif" w:cs="Liberation Serif"/>
        </w:rPr>
      </w:r>
    </w:p>
    <w:p>
      <w:pPr>
        <w:pStyle w:val="1297"/>
        <w:contextualSpacing w:val="0"/>
        <w:ind w:left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1"/>
          <w:numId w:val="3"/>
        </w:numPr>
        <w:contextualSpacing w:val="0"/>
        <w:ind w:left="0" w:firstLine="709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Затраты на участие в </w:t>
      </w:r>
      <w:r>
        <w:rPr>
          <w:rFonts w:ascii="Liberation Serif" w:hAnsi="Liberation Serif" w:cs="Liberation Serif"/>
          <w:b/>
        </w:rPr>
        <w:t xml:space="preserve">закупке</w:t>
      </w:r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самостоятельно </w:t>
      </w:r>
      <w:r>
        <w:rPr>
          <w:rFonts w:ascii="Liberation Serif" w:hAnsi="Liberation Serif" w:cs="Liberation Serif"/>
        </w:rPr>
        <w:t xml:space="preserve">несет все расходы, связанные с участием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, в том числе с подготовкой и предоставлением заявки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, иной документации, а Организатор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не имеет обязательств по этим расходам независимо от итогов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, а также оснований их завершения.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Участники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не вправе требовать компенсацию упущенной выгоды, понесенной в ходе подготовки к </w:t>
      </w:r>
      <w:r>
        <w:rPr>
          <w:rFonts w:ascii="Liberation Serif" w:hAnsi="Liberation Serif" w:cs="Liberation Serif"/>
        </w:rPr>
        <w:t xml:space="preserve">закупке </w:t>
      </w:r>
      <w:r>
        <w:rPr>
          <w:rFonts w:ascii="Liberation Serif" w:hAnsi="Liberation Serif" w:cs="Liberation Serif"/>
        </w:rPr>
        <w:t xml:space="preserve">и проведения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contextualSpacing w:val="0"/>
        <w:ind w:left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1"/>
          <w:numId w:val="3"/>
        </w:numPr>
        <w:contextualSpacing w:val="0"/>
        <w:ind w:left="0" w:firstLine="709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Отмена</w:t>
      </w:r>
      <w:r>
        <w:rPr>
          <w:rFonts w:ascii="Liberation Serif" w:hAnsi="Liberation Serif" w:cs="Liberation Serif"/>
          <w:b/>
        </w:rPr>
        <w:t xml:space="preserve"> </w:t>
      </w:r>
      <w:r>
        <w:rPr>
          <w:rFonts w:ascii="Liberation Serif" w:hAnsi="Liberation Serif" w:cs="Liberation Serif"/>
          <w:b/>
        </w:rPr>
        <w:t xml:space="preserve">закупки</w:t>
      </w:r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Заказчик/Организатор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, разместивший на сайте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и электронной торговой площадке</w:t>
      </w:r>
      <w:r>
        <w:rPr>
          <w:rFonts w:ascii="Liberation Serif" w:hAnsi="Liberation Serif" w:cs="Liberation Serif"/>
        </w:rPr>
        <w:t xml:space="preserve">, </w:t>
      </w:r>
      <w:r>
        <w:rPr>
          <w:rFonts w:ascii="Liberation Serif" w:hAnsi="Liberation Serif" w:cs="Liberation Serif"/>
        </w:rPr>
        <w:t xml:space="preserve">указанные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в пункте</w:t>
      </w:r>
      <w:r>
        <w:rPr>
          <w:rFonts w:ascii="Liberation Serif" w:hAnsi="Liberation Serif" w:cs="Liberation Serif"/>
          <w:lang w:val="en-US"/>
        </w:rPr>
        <w:t xml:space="preserve"> </w:t>
      </w:r>
      <w:r>
        <w:rPr>
          <w:rFonts w:ascii="Liberation Serif" w:hAnsi="Liberation Serif" w:cs="Liberation Serif"/>
        </w:rPr>
        <w:t xml:space="preserve">3 </w:t>
      </w:r>
      <w:r>
        <w:rPr>
          <w:rFonts w:ascii="Liberation Serif" w:hAnsi="Liberation Serif" w:cs="Liberation Serif"/>
        </w:rPr>
        <w:t xml:space="preserve">Извещения</w:t>
      </w:r>
      <w:r>
        <w:rPr>
          <w:rFonts w:ascii="Liberation Serif" w:hAnsi="Liberation Serif" w:cs="Liberation Serif"/>
        </w:rPr>
        <w:t xml:space="preserve">,</w:t>
      </w:r>
      <w:r>
        <w:rPr>
          <w:rFonts w:ascii="Liberation Serif" w:hAnsi="Liberation Serif" w:cs="Liberation Serif"/>
        </w:rPr>
        <w:t xml:space="preserve"> Закупочную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документацию</w:t>
      </w:r>
      <w:r>
        <w:rPr>
          <w:rFonts w:ascii="Liberation Serif" w:hAnsi="Liberation Serif" w:cs="Liberation Serif"/>
        </w:rPr>
        <w:t xml:space="preserve">, вправе </w:t>
      </w:r>
      <w:r>
        <w:rPr>
          <w:rFonts w:ascii="Liberation Serif" w:hAnsi="Liberation Serif" w:cs="Liberation Serif"/>
        </w:rPr>
        <w:t xml:space="preserve">отменить </w:t>
      </w:r>
      <w:r>
        <w:rPr>
          <w:rFonts w:ascii="Liberation Serif" w:hAnsi="Liberation Serif" w:cs="Liberation Serif"/>
        </w:rPr>
        <w:t xml:space="preserve">без объяснения причин </w:t>
      </w:r>
      <w:r>
        <w:rPr>
          <w:rFonts w:ascii="Liberation Serif" w:hAnsi="Liberation Serif" w:cs="Liberation Serif"/>
        </w:rPr>
        <w:t xml:space="preserve">проведение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в </w:t>
      </w:r>
      <w:r>
        <w:rPr>
          <w:rFonts w:ascii="Liberation Serif" w:hAnsi="Liberation Serif" w:cs="Liberation Serif"/>
        </w:rPr>
        <w:t xml:space="preserve">порядке и </w:t>
      </w:r>
      <w:r>
        <w:rPr>
          <w:rFonts w:ascii="Liberation Serif" w:hAnsi="Liberation Serif" w:cs="Liberation Serif"/>
        </w:rPr>
        <w:t xml:space="preserve">срок</w:t>
      </w:r>
      <w:r>
        <w:rPr>
          <w:rFonts w:ascii="Liberation Serif" w:hAnsi="Liberation Serif" w:cs="Liberation Serif"/>
        </w:rPr>
        <w:t xml:space="preserve">и</w:t>
      </w:r>
      <w:r>
        <w:rPr>
          <w:rFonts w:ascii="Liberation Serif" w:hAnsi="Liberation Serif" w:cs="Liberation Serif"/>
        </w:rPr>
        <w:t xml:space="preserve">, </w:t>
      </w:r>
      <w:r>
        <w:rPr>
          <w:rFonts w:ascii="Liberation Serif" w:hAnsi="Liberation Serif" w:cs="Liberation Serif"/>
        </w:rPr>
        <w:t xml:space="preserve">указанные </w:t>
      </w:r>
      <w:r>
        <w:rPr>
          <w:rFonts w:ascii="Liberation Serif" w:hAnsi="Liberation Serif" w:cs="Liberation Serif"/>
        </w:rPr>
        <w:t xml:space="preserve">в </w:t>
      </w:r>
      <w:r>
        <w:rPr>
          <w:rFonts w:ascii="Liberation Serif" w:hAnsi="Liberation Serif" w:cs="Liberation Serif"/>
        </w:rPr>
        <w:t xml:space="preserve">пункте</w:t>
      </w:r>
      <w:r>
        <w:rPr>
          <w:rFonts w:ascii="Liberation Serif" w:hAnsi="Liberation Serif" w:cs="Liberation Serif"/>
          <w:lang w:val="en-US"/>
        </w:rPr>
        <w:t xml:space="preserve"> </w:t>
      </w:r>
      <w:r>
        <w:rPr>
          <w:rFonts w:ascii="Liberation Serif" w:hAnsi="Liberation Serif" w:cs="Liberation Serif"/>
        </w:rPr>
        <w:t xml:space="preserve">4 </w:t>
      </w:r>
      <w:r>
        <w:rPr>
          <w:rFonts w:ascii="Liberation Serif" w:hAnsi="Liberation Serif" w:cs="Liberation Serif"/>
        </w:rPr>
        <w:t xml:space="preserve">Извещения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По истечении срока отмены закупк</w:t>
      </w:r>
      <w:r>
        <w:rPr>
          <w:rFonts w:ascii="Liberation Serif" w:hAnsi="Liberation Serif" w:cs="Liberation Serif"/>
        </w:rPr>
        <w:t xml:space="preserve">и, указанного в пункте 4 Извещения, и до заключения договора Организатор закупки вправе отменить определение поставщика (исполнителя, подрядчика) только в случае возникновения обстоятельств непреодолимой силы в соответствии с гражданским законодательством.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Решение об отмене закупки размещается на сайте, указанном в пункте </w:t>
      </w:r>
      <w:r>
        <w:rPr>
          <w:rFonts w:ascii="Liberation Serif" w:hAnsi="Liberation Serif" w:cs="Liberation Serif"/>
        </w:rPr>
        <w:t xml:space="preserve">3</w:t>
      </w:r>
      <w:r>
        <w:rPr>
          <w:rFonts w:ascii="Liberation Serif" w:hAnsi="Liberation Serif" w:cs="Liberation Serif"/>
        </w:rPr>
        <w:t xml:space="preserve"> Извещения, в день принятия этого решения.</w:t>
      </w:r>
      <w:r>
        <w:rPr>
          <w:rFonts w:ascii="Liberation Serif" w:hAnsi="Liberation Serif" w:cs="Liberation Serif"/>
        </w:rPr>
      </w:r>
    </w:p>
    <w:p>
      <w:pPr>
        <w:pStyle w:val="1297"/>
        <w:contextualSpacing w:val="0"/>
        <w:ind w:left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1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Обеспечение исполнения обязательств, связанных с подач</w:t>
      </w:r>
      <w:r>
        <w:rPr>
          <w:rFonts w:ascii="Liberation Serif" w:hAnsi="Liberation Serif" w:cs="Liberation Serif"/>
          <w:b/>
        </w:rPr>
        <w:t xml:space="preserve">ей заявки на участие в </w:t>
      </w:r>
      <w:r>
        <w:rPr>
          <w:rFonts w:ascii="Liberation Serif" w:hAnsi="Liberation Serif" w:cs="Liberation Serif"/>
          <w:b/>
        </w:rPr>
        <w:t xml:space="preserve">закупке</w:t>
      </w:r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Обеспечение исполнения обязательств Участника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, связанные с подачей заявки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, предоставляется в соответствии</w:t>
      </w:r>
      <w:r>
        <w:rPr>
          <w:rFonts w:ascii="Liberation Serif" w:hAnsi="Liberation Serif" w:cs="Liberation Serif"/>
        </w:rPr>
        <w:t xml:space="preserve"> с требованиями, указанными в </w:t>
      </w:r>
      <w:r>
        <w:rPr>
          <w:rFonts w:ascii="Liberation Serif" w:hAnsi="Liberation Serif" w:cs="Liberation Serif"/>
        </w:rPr>
        <w:t xml:space="preserve">пункте</w:t>
      </w:r>
      <w:r>
        <w:rPr>
          <w:rFonts w:ascii="Liberation Serif" w:hAnsi="Liberation Serif" w:cs="Liberation Serif"/>
          <w:lang w:val="en-US"/>
        </w:rPr>
        <w:t xml:space="preserve"> </w:t>
      </w:r>
      <w:r>
        <w:rPr>
          <w:rFonts w:ascii="Liberation Serif" w:hAnsi="Liberation Serif" w:cs="Liberation Serif"/>
        </w:rPr>
        <w:t xml:space="preserve">13 </w:t>
      </w:r>
      <w:r>
        <w:rPr>
          <w:rFonts w:ascii="Liberation Serif" w:hAnsi="Liberation Serif" w:cs="Liberation Serif"/>
        </w:rPr>
        <w:t xml:space="preserve">Извещения</w:t>
      </w:r>
      <w:r>
        <w:rPr>
          <w:rFonts w:ascii="Liberation Serif" w:hAnsi="Liberation Serif" w:cs="Liberation Serif"/>
        </w:rPr>
        <w:t xml:space="preserve">. </w:t>
      </w:r>
      <w:r>
        <w:rPr>
          <w:rFonts w:ascii="Liberation Serif" w:hAnsi="Liberation Serif" w:cs="Liberation Serif"/>
        </w:rPr>
        <w:t xml:space="preserve">В случае непредоставления обеспечения обязательств Участника, связанных с подачей заявки, в соответствии с требованиями установленными в Извещении экспертная оценка такой заявки не проводится, заявка отклоняется как не соответствующая требованиям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 документации. 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Организатором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могут быть использованы </w:t>
      </w:r>
      <w:r>
        <w:rPr>
          <w:rFonts w:ascii="Liberation Serif" w:hAnsi="Liberation Serif" w:cs="Liberation Serif"/>
        </w:rPr>
        <w:t xml:space="preserve">следующи</w:t>
      </w:r>
      <w:r>
        <w:rPr>
          <w:rFonts w:ascii="Liberation Serif" w:hAnsi="Liberation Serif" w:cs="Liberation Serif"/>
        </w:rPr>
        <w:t xml:space="preserve">е</w:t>
      </w:r>
      <w:r>
        <w:rPr>
          <w:rFonts w:ascii="Liberation Serif" w:hAnsi="Liberation Serif" w:cs="Liberation Serif"/>
        </w:rPr>
        <w:t xml:space="preserve"> способ</w:t>
      </w:r>
      <w:r>
        <w:rPr>
          <w:rFonts w:ascii="Liberation Serif" w:hAnsi="Liberation Serif" w:cs="Liberation Serif"/>
        </w:rPr>
        <w:t xml:space="preserve">ы обеспечения исполнения обязательств Участника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, связанные с подачей заявки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: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Обеспечительный платеж. </w:t>
      </w:r>
      <w:r>
        <w:rPr>
          <w:rFonts w:ascii="Liberation Serif" w:hAnsi="Liberation Serif" w:cs="Liberation Serif"/>
        </w:rPr>
        <w:t xml:space="preserve">Обеспечительный платеж должен быть перечислен не позднее даты подачи заявки</w:t>
      </w:r>
      <w:r>
        <w:rPr>
          <w:rFonts w:ascii="Liberation Serif" w:hAnsi="Liberation Serif" w:cs="Liberation Serif"/>
        </w:rPr>
        <w:t xml:space="preserve">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 на расчетный счет Организатора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указанный в пункте </w:t>
      </w:r>
      <w:r>
        <w:rPr>
          <w:rFonts w:ascii="Liberation Serif" w:hAnsi="Liberation Serif" w:cs="Liberation Serif"/>
        </w:rPr>
        <w:t xml:space="preserve">13 </w:t>
      </w:r>
      <w:r>
        <w:rPr>
          <w:rFonts w:ascii="Liberation Serif" w:hAnsi="Liberation Serif" w:cs="Liberation Serif"/>
        </w:rPr>
        <w:t xml:space="preserve">Извещения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Б</w:t>
      </w:r>
      <w:r>
        <w:rPr>
          <w:rFonts w:ascii="Liberation Serif" w:hAnsi="Liberation Serif" w:cs="Liberation Serif"/>
        </w:rPr>
        <w:t xml:space="preserve">анковск</w:t>
      </w:r>
      <w:r>
        <w:rPr>
          <w:rFonts w:ascii="Liberation Serif" w:hAnsi="Liberation Serif" w:cs="Liberation Serif"/>
        </w:rPr>
        <w:t xml:space="preserve">ая</w:t>
      </w:r>
      <w:r>
        <w:rPr>
          <w:rFonts w:ascii="Liberation Serif" w:hAnsi="Liberation Serif" w:cs="Liberation Serif"/>
        </w:rPr>
        <w:t xml:space="preserve"> гаранти</w:t>
      </w:r>
      <w:r>
        <w:rPr>
          <w:rFonts w:ascii="Liberation Serif" w:hAnsi="Liberation Serif" w:cs="Liberation Serif"/>
        </w:rPr>
        <w:t xml:space="preserve">я</w:t>
      </w:r>
      <w:r>
        <w:rPr>
          <w:rFonts w:ascii="Liberation Serif" w:hAnsi="Liberation Serif" w:cs="Liberation Serif"/>
        </w:rPr>
        <w:t xml:space="preserve">, составленн</w:t>
      </w:r>
      <w:r>
        <w:rPr>
          <w:rFonts w:ascii="Liberation Serif" w:hAnsi="Liberation Serif" w:cs="Liberation Serif"/>
        </w:rPr>
        <w:t xml:space="preserve">ая</w:t>
      </w:r>
      <w:r>
        <w:rPr>
          <w:rFonts w:ascii="Liberation Serif" w:hAnsi="Liberation Serif" w:cs="Liberation Serif"/>
        </w:rPr>
        <w:t xml:space="preserve"> с учетом требований статей </w:t>
      </w:r>
      <w:r>
        <w:rPr>
          <w:rFonts w:ascii="Liberation Serif" w:hAnsi="Liberation Serif" w:cs="Liberation Serif"/>
        </w:rPr>
        <w:t xml:space="preserve">368</w:t>
      </w:r>
      <w:r>
        <w:rPr>
          <w:rFonts w:ascii="Liberation Serif" w:hAnsi="Liberation Serif" w:cs="Liberation Serif"/>
        </w:rPr>
        <w:t xml:space="preserve"> – </w:t>
      </w:r>
      <w:r>
        <w:rPr>
          <w:rFonts w:ascii="Liberation Serif" w:hAnsi="Liberation Serif" w:cs="Liberation Serif"/>
        </w:rPr>
        <w:t xml:space="preserve">378 Гражданского кодекса РФ и следующих условий:</w:t>
      </w:r>
      <w:bookmarkStart w:id="38" w:name="_Toc132091784"/>
      <w:r/>
      <w:bookmarkEnd w:id="38"/>
      <w:r/>
      <w:r>
        <w:rPr>
          <w:rFonts w:ascii="Liberation Serif" w:hAnsi="Liberation Serif" w:cs="Liberation Serif"/>
        </w:rPr>
      </w:r>
    </w:p>
    <w:p>
      <w:pPr>
        <w:pStyle w:val="1297"/>
        <w:numPr>
          <w:ilvl w:val="4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/>
      <w:bookmarkStart w:id="39" w:name="_Ref180561610"/>
      <w:r>
        <w:rPr>
          <w:rFonts w:ascii="Liberation Serif" w:hAnsi="Liberation Serif" w:cs="Liberation Serif"/>
        </w:rPr>
        <w:t xml:space="preserve">Банковская гарантия должна быть безотзывной.</w:t>
      </w:r>
      <w:bookmarkStart w:id="40" w:name="_Toc132091785"/>
      <w:r/>
      <w:bookmarkEnd w:id="39"/>
      <w:r/>
      <w:bookmarkEnd w:id="40"/>
      <w:r/>
      <w:r>
        <w:rPr>
          <w:rFonts w:ascii="Liberation Serif" w:hAnsi="Liberation Serif" w:cs="Liberation Serif"/>
        </w:rPr>
      </w:r>
    </w:p>
    <w:p>
      <w:pPr>
        <w:pStyle w:val="1297"/>
        <w:numPr>
          <w:ilvl w:val="4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/>
      <w:bookmarkStart w:id="41" w:name="_Ref56251621"/>
      <w:r>
        <w:rPr>
          <w:rFonts w:ascii="Liberation Serif" w:hAnsi="Liberation Serif" w:cs="Liberation Serif"/>
        </w:rPr>
        <w:t xml:space="preserve">Сумма банковской гарантии должна быть выражена в российских рублях.</w:t>
      </w:r>
      <w:bookmarkStart w:id="42" w:name="_Toc132091786"/>
      <w:r/>
      <w:bookmarkEnd w:id="41"/>
      <w:r/>
      <w:bookmarkEnd w:id="42"/>
      <w:r/>
      <w:r>
        <w:rPr>
          <w:rFonts w:ascii="Liberation Serif" w:hAnsi="Liberation Serif" w:cs="Liberation Serif"/>
        </w:rPr>
      </w:r>
    </w:p>
    <w:p>
      <w:pPr>
        <w:pStyle w:val="1297"/>
        <w:numPr>
          <w:ilvl w:val="4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/>
      <w:bookmarkStart w:id="43" w:name="_Ref56251622"/>
      <w:r>
        <w:rPr>
          <w:rFonts w:ascii="Liberation Serif" w:hAnsi="Liberation Serif" w:cs="Liberation Serif"/>
        </w:rPr>
        <w:t xml:space="preserve">Банковская гарантия должна действовать в течение срока действия заявки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 плюс 10 (Десять) календарных дней.</w:t>
      </w:r>
      <w:bookmarkStart w:id="44" w:name="_Toc132091787"/>
      <w:r/>
      <w:bookmarkEnd w:id="43"/>
      <w:r/>
      <w:bookmarkEnd w:id="44"/>
      <w:r/>
      <w:r>
        <w:rPr>
          <w:rFonts w:ascii="Liberation Serif" w:hAnsi="Liberation Serif" w:cs="Liberation Serif"/>
        </w:rPr>
      </w:r>
    </w:p>
    <w:p>
      <w:pPr>
        <w:pStyle w:val="1297"/>
        <w:numPr>
          <w:ilvl w:val="4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/>
      <w:bookmarkStart w:id="45" w:name="_Ref56251624"/>
      <w:r>
        <w:rPr>
          <w:rFonts w:ascii="Liberation Serif" w:hAnsi="Liberation Serif" w:cs="Liberation Serif"/>
        </w:rPr>
        <w:t xml:space="preserve">Бенефициаром в банковской гарантии должен быть указан Организатор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, принципалом </w:t>
      </w:r>
      <w:r>
        <w:rPr>
          <w:rFonts w:ascii="Liberation Serif" w:hAnsi="Liberation Serif" w:cs="Liberation Serif"/>
        </w:rPr>
        <w:t xml:space="preserve">– </w:t>
      </w:r>
      <w:r>
        <w:rPr>
          <w:rFonts w:ascii="Liberation Serif" w:hAnsi="Liberation Serif" w:cs="Liberation Serif"/>
        </w:rPr>
        <w:t xml:space="preserve">Участник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, гарантом </w:t>
      </w:r>
      <w:r>
        <w:rPr>
          <w:rFonts w:ascii="Liberation Serif" w:hAnsi="Liberation Serif" w:cs="Liberation Serif"/>
        </w:rPr>
        <w:t xml:space="preserve">– </w:t>
      </w:r>
      <w:r>
        <w:rPr>
          <w:rFonts w:ascii="Liberation Serif" w:hAnsi="Liberation Serif" w:cs="Liberation Serif"/>
        </w:rPr>
        <w:t xml:space="preserve">банк, выдавший банковскую гарантию.</w:t>
      </w:r>
      <w:bookmarkStart w:id="46" w:name="_Toc132091788"/>
      <w:r/>
      <w:bookmarkEnd w:id="45"/>
      <w:r/>
      <w:bookmarkEnd w:id="46"/>
      <w:r/>
      <w:r>
        <w:rPr>
          <w:rFonts w:ascii="Liberation Serif" w:hAnsi="Liberation Serif" w:cs="Liberation Serif"/>
        </w:rPr>
      </w:r>
    </w:p>
    <w:p>
      <w:pPr>
        <w:pStyle w:val="1297"/>
        <w:numPr>
          <w:ilvl w:val="4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/>
      <w:bookmarkStart w:id="47" w:name="_Ref56237017"/>
      <w:r>
        <w:rPr>
          <w:rFonts w:ascii="Liberation Serif" w:hAnsi="Liberation Serif" w:cs="Liberation Serif"/>
        </w:rPr>
        <w:t xml:space="preserve">В банковской гарантии должно быть предусмотрено безусловное право Организатора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на истребование суммы банковской гарантии полностью или частично в следующих случаях:</w:t>
      </w:r>
      <w:bookmarkStart w:id="48" w:name="_Toc132091789"/>
      <w:r/>
      <w:bookmarkEnd w:id="47"/>
      <w:r/>
      <w:bookmarkEnd w:id="48"/>
      <w:r/>
      <w:r>
        <w:rPr>
          <w:rFonts w:ascii="Liberation Serif" w:hAnsi="Liberation Serif" w:cs="Liberation Serif"/>
        </w:rPr>
      </w:r>
    </w:p>
    <w:p>
      <w:pPr>
        <w:pStyle w:val="1251"/>
        <w:numPr>
          <w:ilvl w:val="0"/>
          <w:numId w:val="4"/>
        </w:numPr>
        <w:ind w:left="0" w:right="58" w:firstLine="709"/>
        <w:spacing w:line="240" w:lineRule="auto"/>
        <w:widowControl/>
        <w:tabs>
          <w:tab w:val="left" w:pos="1701" w:leader="none"/>
        </w:tabs>
        <w:rPr>
          <w:rStyle w:val="1240"/>
          <w:rFonts w:ascii="Liberation Serif" w:hAnsi="Liberation Serif" w:cs="Liberation Serif"/>
          <w:sz w:val="24"/>
          <w:szCs w:val="24"/>
        </w:rPr>
      </w:pPr>
      <w:r>
        <w:rPr>
          <w:rStyle w:val="1240"/>
          <w:rFonts w:ascii="Liberation Serif" w:hAnsi="Liberation Serif" w:cs="Liberation Serif"/>
          <w:sz w:val="24"/>
          <w:szCs w:val="24"/>
        </w:rPr>
        <w:t xml:space="preserve">изменени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е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или отзыв заявки на участие в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закупке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в течение срока ее действия после истечения срока окончания приема заявок на участие в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закупке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(не применяется в случае распространения на Общество действия Федерального закона от 18.07.2011 № 223-ФЗ «О закупках товаров, работ, услуг отдельными видами юридических лиц»)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;</w:t>
      </w:r>
      <w:bookmarkStart w:id="49" w:name="_Toc132091790"/>
      <w:r/>
      <w:bookmarkEnd w:id="49"/>
      <w:r/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51"/>
        <w:numPr>
          <w:ilvl w:val="0"/>
          <w:numId w:val="4"/>
        </w:numPr>
        <w:ind w:left="0" w:right="58" w:firstLine="709"/>
        <w:spacing w:line="240" w:lineRule="auto"/>
        <w:widowControl/>
        <w:tabs>
          <w:tab w:val="left" w:pos="1701" w:leader="none"/>
        </w:tabs>
        <w:rPr>
          <w:rStyle w:val="1240"/>
          <w:rFonts w:ascii="Liberation Serif" w:hAnsi="Liberation Serif" w:cs="Liberation Serif"/>
          <w:sz w:val="24"/>
          <w:szCs w:val="24"/>
        </w:rPr>
      </w:pPr>
      <w:r>
        <w:rPr>
          <w:rStyle w:val="1240"/>
          <w:rFonts w:ascii="Liberation Serif" w:hAnsi="Liberation Serif" w:cs="Liberation Serif"/>
          <w:sz w:val="24"/>
          <w:szCs w:val="24"/>
        </w:rPr>
        <w:t xml:space="preserve">предоставлени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е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заведомо ложных сведений или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намеренное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искажени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е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информации или документов, приведенных в составе заявки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на участие в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закупке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(не применяется в случае распространения на Общество действия Федерального закона от 18.07.2011 № 223-ФЗ «О закупках товаров, работ, услуг отдельными видами юридических лиц»)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;</w:t>
      </w:r>
      <w:bookmarkStart w:id="50" w:name="_Toc132091791"/>
      <w:r/>
      <w:bookmarkEnd w:id="50"/>
      <w:r/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51"/>
        <w:numPr>
          <w:ilvl w:val="0"/>
          <w:numId w:val="4"/>
        </w:numPr>
        <w:ind w:left="0" w:right="58" w:firstLine="709"/>
        <w:spacing w:line="240" w:lineRule="auto"/>
        <w:widowControl/>
        <w:tabs>
          <w:tab w:val="left" w:pos="1701" w:leader="none"/>
        </w:tabs>
        <w:rPr>
          <w:rStyle w:val="1240"/>
          <w:rFonts w:ascii="Liberation Serif" w:hAnsi="Liberation Serif" w:cs="Liberation Serif"/>
          <w:sz w:val="24"/>
          <w:szCs w:val="24"/>
        </w:rPr>
      </w:pPr>
      <w:r>
        <w:rPr>
          <w:rStyle w:val="1240"/>
          <w:rFonts w:ascii="Liberation Serif" w:hAnsi="Liberation Serif" w:cs="Liberation Serif"/>
          <w:sz w:val="24"/>
          <w:szCs w:val="24"/>
        </w:rPr>
        <w:t xml:space="preserve">непредоставление справки о цепочке собственников по форме, установленной настоящей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Закупочной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документацией, и в соответствии с Гарантийным письмом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(не применяется в случае распространения на Общество действия Федерального закона от 18.07.2011 № 223-ФЗ «О закупках товаров, работ, услуг отдельными видами юридических лиц»)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;</w:t>
      </w:r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51"/>
        <w:numPr>
          <w:ilvl w:val="0"/>
          <w:numId w:val="4"/>
        </w:numPr>
        <w:ind w:left="0" w:right="58" w:firstLine="709"/>
        <w:spacing w:line="240" w:lineRule="auto"/>
        <w:widowControl/>
        <w:tabs>
          <w:tab w:val="left" w:pos="1701" w:leader="none"/>
        </w:tabs>
        <w:rPr>
          <w:rStyle w:val="1240"/>
          <w:rFonts w:ascii="Liberation Serif" w:hAnsi="Liberation Serif" w:cs="Liberation Serif"/>
          <w:sz w:val="24"/>
          <w:szCs w:val="24"/>
        </w:rPr>
      </w:pPr>
      <w:r>
        <w:rPr>
          <w:rStyle w:val="1240"/>
          <w:rFonts w:ascii="Liberation Serif" w:hAnsi="Liberation Serif" w:cs="Liberation Serif"/>
          <w:sz w:val="24"/>
          <w:szCs w:val="24"/>
        </w:rPr>
        <w:t xml:space="preserve">отказ Победителя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закупки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подписать Протокол о результатах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закупки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в случае если подписание данного Протокола предусмотрено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в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пункте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28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Извещения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(не применяется в случае распространения на Общество действия Федерального закона от 18.07.2011 № 223-ФЗ «О закупках товаров, работ, услуг отдельными видами юридических лиц»)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;</w:t>
      </w:r>
      <w:bookmarkStart w:id="51" w:name="_Toc132091792"/>
      <w:r/>
      <w:bookmarkEnd w:id="51"/>
      <w:r/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51"/>
        <w:numPr>
          <w:ilvl w:val="0"/>
          <w:numId w:val="4"/>
        </w:numPr>
        <w:ind w:left="0" w:right="58" w:firstLine="709"/>
        <w:spacing w:line="240" w:lineRule="auto"/>
        <w:widowControl/>
        <w:tabs>
          <w:tab w:val="left" w:pos="1701" w:leader="none"/>
        </w:tabs>
        <w:rPr>
          <w:rStyle w:val="1240"/>
          <w:rFonts w:ascii="Liberation Serif" w:hAnsi="Liberation Serif" w:cs="Liberation Serif"/>
          <w:sz w:val="24"/>
          <w:szCs w:val="24"/>
        </w:rPr>
      </w:pPr>
      <w:r>
        <w:rPr>
          <w:rStyle w:val="1240"/>
          <w:rFonts w:ascii="Liberation Serif" w:hAnsi="Liberation Serif" w:cs="Liberation Serif"/>
          <w:sz w:val="24"/>
          <w:szCs w:val="24"/>
        </w:rPr>
        <w:t xml:space="preserve">непредоставление или предоставление с нарушением условий, установленных договором, до заключения договора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З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аказчику обеспечения исполнения договора;</w:t>
      </w:r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51"/>
        <w:numPr>
          <w:ilvl w:val="0"/>
          <w:numId w:val="4"/>
        </w:numPr>
        <w:ind w:left="0" w:right="58" w:firstLine="709"/>
        <w:spacing w:line="240" w:lineRule="auto"/>
        <w:widowControl/>
        <w:tabs>
          <w:tab w:val="left" w:pos="1701" w:leader="none"/>
        </w:tabs>
        <w:rPr>
          <w:rStyle w:val="1240"/>
          <w:rFonts w:ascii="Liberation Serif" w:hAnsi="Liberation Serif" w:cs="Liberation Serif"/>
          <w:sz w:val="24"/>
          <w:szCs w:val="24"/>
        </w:rPr>
      </w:pPr>
      <w:r>
        <w:rPr>
          <w:rStyle w:val="1240"/>
          <w:rFonts w:ascii="Liberation Serif" w:hAnsi="Liberation Serif" w:cs="Liberation Serif"/>
          <w:sz w:val="24"/>
          <w:szCs w:val="24"/>
        </w:rPr>
        <w:t xml:space="preserve">уклонение или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отказ Победителя заключить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договор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в установленном настоящей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З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акупочной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документацией порядке.</w:t>
      </w:r>
      <w:bookmarkStart w:id="52" w:name="_Toc132091793"/>
      <w:r/>
      <w:bookmarkEnd w:id="52"/>
      <w:r/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97"/>
        <w:numPr>
          <w:ilvl w:val="4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/>
      <w:bookmarkStart w:id="53" w:name="_Ref180561643"/>
      <w:r>
        <w:rPr>
          <w:rFonts w:ascii="Liberation Serif" w:hAnsi="Liberation Serif" w:cs="Liberation Serif"/>
        </w:rPr>
        <w:t xml:space="preserve">В банковской гарантии должно быть предусмотрено, что для истребования суммы обеспечения </w:t>
      </w:r>
      <w:r>
        <w:rPr>
          <w:rFonts w:ascii="Liberation Serif" w:hAnsi="Liberation Serif" w:cs="Liberation Serif"/>
        </w:rPr>
        <w:t xml:space="preserve">Организатор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направляет гаранту только письменное требование и оригинал банковской гарантии</w:t>
      </w:r>
      <w:r>
        <w:rPr>
          <w:rFonts w:ascii="Liberation Serif" w:hAnsi="Liberation Serif" w:cs="Liberation Serif"/>
        </w:rPr>
        <w:t xml:space="preserve">, а также перечень документов, подлежащих представлению бенефициаром гаранту одновременно с требованием об уплате денежной суммы по банковской гарантии</w:t>
      </w:r>
      <w:bookmarkStart w:id="54" w:name="_Hlk105495291"/>
      <w:r>
        <w:rPr>
          <w:rFonts w:ascii="Liberation Serif" w:hAnsi="Liberation Serif" w:cs="Liberation Serif"/>
        </w:rPr>
        <w:t xml:space="preserve">, в случае установления такого перечня Правительством Российской Федерации</w:t>
      </w:r>
      <w:bookmarkEnd w:id="54"/>
      <w:r>
        <w:rPr>
          <w:rFonts w:ascii="Liberation Serif" w:hAnsi="Liberation Serif" w:cs="Liberation Serif"/>
        </w:rPr>
        <w:t xml:space="preserve">.</w:t>
      </w:r>
      <w:bookmarkStart w:id="55" w:name="_Toc132091794"/>
      <w:r/>
      <w:bookmarkEnd w:id="53"/>
      <w:r/>
      <w:bookmarkEnd w:id="55"/>
      <w:r/>
      <w:r>
        <w:rPr>
          <w:rFonts w:ascii="Liberation Serif" w:hAnsi="Liberation Serif" w:cs="Liberation Serif"/>
        </w:rPr>
      </w:r>
    </w:p>
    <w:p>
      <w:pPr>
        <w:pStyle w:val="1297"/>
        <w:numPr>
          <w:ilvl w:val="4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</w:t>
      </w:r>
      <w:r>
        <w:rPr>
          <w:rFonts w:ascii="Liberation Serif" w:hAnsi="Liberation Serif" w:cs="Liberation Serif"/>
        </w:rPr>
        <w:t xml:space="preserve">латеж по банковской гарантии должен быть осуществлен в течение 5 рабочих дней </w:t>
      </w:r>
      <w:r>
        <w:rPr>
          <w:rFonts w:ascii="Liberation Serif" w:hAnsi="Liberation Serif" w:cs="Liberation Serif"/>
        </w:rPr>
        <w:t xml:space="preserve">со дня, следующего за днем получения гарантом требования бенефициара, соответствующего условиям такой банковской гарантии, при отсутствии предусмотренных Гражданским </w:t>
      </w:r>
      <w:hyperlink r:id="rId27" w:tooltip="consultantplus://offline/ref=07285C07A3EE056BBF6234ED5814F30A00DA2400263120E80A8E8EB6CAF2097056E34E06CB01DBBB7194FC5622H8NEM" w:history="1">
        <w:r>
          <w:rPr>
            <w:rFonts w:ascii="Liberation Serif" w:hAnsi="Liberation Serif" w:cs="Liberation Serif"/>
          </w:rPr>
          <w:t xml:space="preserve">кодексом</w:t>
        </w:r>
      </w:hyperlink>
      <w:r>
        <w:rPr>
          <w:rFonts w:ascii="Liberation Serif" w:hAnsi="Liberation Serif" w:cs="Liberation Serif"/>
        </w:rPr>
        <w:t xml:space="preserve"> Российской Федерации оснований для отказа в удовлетворении этого требования</w:t>
      </w:r>
      <w:r>
        <w:rPr>
          <w:rFonts w:ascii="Liberation Serif" w:hAnsi="Liberation Serif" w:cs="Liberation Serif"/>
        </w:rPr>
        <w:t xml:space="preserve">.</w:t>
      </w:r>
      <w:bookmarkStart w:id="56" w:name="_Toc132091795"/>
      <w:r/>
      <w:bookmarkEnd w:id="56"/>
      <w:r/>
      <w:r>
        <w:rPr>
          <w:rFonts w:ascii="Liberation Serif" w:hAnsi="Liberation Serif" w:cs="Liberation Serif"/>
        </w:rPr>
      </w:r>
    </w:p>
    <w:p>
      <w:pPr>
        <w:pStyle w:val="1297"/>
        <w:numPr>
          <w:ilvl w:val="4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банковской гарантии должно быть предусмотрено, что гарант в случае просрочки исполнения обязательств по банковской гарантии, требование об уплате денежной суммы по которой соответ</w:t>
      </w:r>
      <w:r>
        <w:rPr>
          <w:rFonts w:ascii="Liberation Serif" w:hAnsi="Liberation Serif" w:cs="Liberation Serif"/>
        </w:rPr>
        <w:t xml:space="preserve">ствует условиям такой банковской гарантии и предъявлено бенефициаром до окончания срока ее действия, обязан за каждый день просрочки уплатить бенефициару неустойку (пени) в размере 0,1 процента денежной суммы, подлежащей уплате по такой банковской гарантии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4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банковской гарантии не должно быть условий или требований, противоречащих вышеизложенному или делающих вышеизложенное неисполнимым.</w:t>
      </w:r>
      <w:bookmarkStart w:id="57" w:name="_Toc132091796"/>
      <w:r/>
      <w:bookmarkEnd w:id="57"/>
      <w:r/>
      <w:r>
        <w:rPr>
          <w:rFonts w:ascii="Liberation Serif" w:hAnsi="Liberation Serif" w:cs="Liberation Serif"/>
        </w:rPr>
      </w:r>
    </w:p>
    <w:p>
      <w:pPr>
        <w:pStyle w:val="1297"/>
        <w:numPr>
          <w:ilvl w:val="4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/>
      <w:bookmarkStart w:id="58" w:name="_Ref56251749"/>
      <w:r>
        <w:rPr>
          <w:rFonts w:ascii="Liberation Serif" w:hAnsi="Liberation Serif" w:cs="Liberation Serif"/>
        </w:rPr>
        <w:t xml:space="preserve">Банковская гарантия должна быть выдана банком, о котором достоверно известно, что он не является убыточным, банкротом, не находится под внешним управлением или его лицензия не приостановлена полностью или частично.</w:t>
      </w:r>
      <w:bookmarkStart w:id="59" w:name="_Toc132091798"/>
      <w:r/>
      <w:bookmarkEnd w:id="58"/>
      <w:r/>
      <w:bookmarkEnd w:id="59"/>
      <w:r/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Обеспечение исполнения обязательств Участника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, связанное с подачей заявки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, возвращается Победителю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:</w:t>
      </w:r>
      <w:r>
        <w:rPr>
          <w:rFonts w:ascii="Liberation Serif" w:hAnsi="Liberation Serif" w:cs="Liberation Serif"/>
        </w:rPr>
      </w:r>
    </w:p>
    <w:p>
      <w:pPr>
        <w:pStyle w:val="1251"/>
        <w:numPr>
          <w:ilvl w:val="0"/>
          <w:numId w:val="4"/>
        </w:numPr>
        <w:ind w:left="0" w:right="58" w:firstLine="709"/>
        <w:spacing w:line="240" w:lineRule="auto"/>
        <w:widowControl/>
        <w:tabs>
          <w:tab w:val="left" w:pos="1701" w:leader="none"/>
        </w:tabs>
        <w:rPr>
          <w:rStyle w:val="1240"/>
          <w:rFonts w:ascii="Liberation Serif" w:hAnsi="Liberation Serif" w:cs="Liberation Serif"/>
          <w:sz w:val="24"/>
          <w:szCs w:val="24"/>
        </w:rPr>
      </w:pPr>
      <w:r>
        <w:rPr>
          <w:rStyle w:val="1240"/>
          <w:rFonts w:ascii="Liberation Serif" w:hAnsi="Liberation Serif" w:cs="Liberation Serif"/>
          <w:sz w:val="24"/>
          <w:szCs w:val="24"/>
        </w:rPr>
        <w:t xml:space="preserve">обеспечительный платеж - в течение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7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(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семи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) рабочих дней с момента получения письменного запроса о возврате обеспечительного платежа с указанием реквизитов договора, заключенного по результатам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закупки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и реквизитов платежного поручения по внесению обеспечительного платежа. Указанный запрос должен быть составлен на официальном бланке организации – Победителя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закупки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и подписан уполномоченным на то лицом.</w:t>
      </w:r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51"/>
        <w:numPr>
          <w:ilvl w:val="0"/>
          <w:numId w:val="4"/>
        </w:numPr>
        <w:ind w:left="0" w:right="58" w:firstLine="709"/>
        <w:spacing w:line="240" w:lineRule="auto"/>
        <w:widowControl/>
        <w:tabs>
          <w:tab w:val="left" w:pos="1701" w:leader="none"/>
        </w:tabs>
        <w:rPr>
          <w:rStyle w:val="1240"/>
          <w:rFonts w:ascii="Liberation Serif" w:hAnsi="Liberation Serif" w:cs="Liberation Serif"/>
          <w:sz w:val="24"/>
          <w:szCs w:val="24"/>
        </w:rPr>
      </w:pPr>
      <w:r>
        <w:rPr>
          <w:rStyle w:val="1240"/>
          <w:rFonts w:ascii="Liberation Serif" w:hAnsi="Liberation Serif" w:cs="Liberation Serif"/>
          <w:sz w:val="24"/>
          <w:szCs w:val="24"/>
        </w:rPr>
        <w:t xml:space="preserve">банковская гарантия – в течение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7 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(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семи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) </w:t>
      </w:r>
      <w:r>
        <w:rPr>
          <w:rFonts w:ascii="Liberation Serif" w:hAnsi="Liberation Serif" w:cs="Liberation Serif"/>
        </w:rPr>
        <w:t xml:space="preserve">календарных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дней с момента подписания им договора.</w:t>
      </w:r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94"/>
        <w:ind w:left="0" w:firstLine="709"/>
        <w:spacing w:line="240" w:lineRule="auto"/>
        <w:tabs>
          <w:tab w:val="clear" w:pos="1134" w:leader="none"/>
        </w:tabs>
        <w:rPr>
          <w:rFonts w:ascii="Liberation Serif" w:hAnsi="Liberation Serif" w:cs="Liberation Serif"/>
          <w:i/>
          <w:iCs/>
          <w:sz w:val="24"/>
          <w:szCs w:val="24"/>
        </w:rPr>
      </w:pPr>
      <w:r>
        <w:rPr>
          <w:rFonts w:ascii="Liberation Serif" w:hAnsi="Liberation Serif" w:cs="Liberation Serif"/>
          <w:i/>
          <w:iCs/>
          <w:sz w:val="24"/>
          <w:szCs w:val="24"/>
        </w:rPr>
        <w:t xml:space="preserve">Обеспечение исполнения обязательств Участника закупки, связанное с подачей заявки на участие в закупке, возвращается </w:t>
      </w:r>
      <w:r>
        <w:rPr>
          <w:rFonts w:ascii="Liberation Serif" w:hAnsi="Liberation Serif" w:cs="Liberation Serif"/>
          <w:i/>
          <w:iCs/>
          <w:sz w:val="24"/>
          <w:szCs w:val="24"/>
        </w:rPr>
        <w:t xml:space="preserve">Участнику,</w:t>
      </w:r>
      <w:r>
        <w:rPr>
          <w:rFonts w:ascii="Liberation Serif" w:hAnsi="Liberation Serif" w:cs="Liberation Serif"/>
          <w:i/>
          <w:iCs/>
          <w:sz w:val="24"/>
          <w:szCs w:val="24"/>
        </w:rPr>
        <w:t xml:space="preserve"> занявшему второе место</w:t>
      </w:r>
      <w:r>
        <w:rPr>
          <w:rFonts w:ascii="Liberation Serif" w:hAnsi="Liberation Serif" w:cs="Liberation Serif"/>
          <w:i/>
          <w:iCs/>
          <w:sz w:val="24"/>
          <w:szCs w:val="24"/>
        </w:rPr>
        <w:t xml:space="preserve">,</w:t>
      </w:r>
      <w:r>
        <w:rPr>
          <w:rFonts w:ascii="Liberation Serif" w:hAnsi="Liberation Serif" w:cs="Liberation Serif"/>
          <w:i/>
          <w:iCs/>
          <w:sz w:val="24"/>
          <w:szCs w:val="24"/>
        </w:rPr>
        <w:t xml:space="preserve"> в течение 7 (семи) рабоч</w:t>
      </w:r>
      <w:r>
        <w:rPr>
          <w:rFonts w:ascii="Liberation Serif" w:hAnsi="Liberation Serif" w:cs="Liberation Serif"/>
          <w:i/>
          <w:iCs/>
          <w:sz w:val="24"/>
          <w:szCs w:val="24"/>
        </w:rPr>
        <w:t xml:space="preserve">их дней с момента заключения договора с Победителем закупки. Остальным Участникам закупки обеспечение исполнения обязательств Участника закупки, связанное с подачей заявки на участие в закупке, возвращается в течение 7 (семи) рабочих дней после подписания </w:t>
      </w:r>
      <w:r>
        <w:rPr>
          <w:rFonts w:ascii="Liberation Serif" w:hAnsi="Liberation Serif" w:cs="Liberation Serif"/>
          <w:i/>
          <w:iCs/>
          <w:sz w:val="24"/>
          <w:szCs w:val="24"/>
        </w:rPr>
        <w:t xml:space="preserve">итогового </w:t>
      </w:r>
      <w:r>
        <w:rPr>
          <w:rFonts w:ascii="Liberation Serif" w:hAnsi="Liberation Serif" w:cs="Liberation Serif"/>
          <w:i/>
          <w:iCs/>
          <w:sz w:val="24"/>
          <w:szCs w:val="24"/>
        </w:rPr>
        <w:t xml:space="preserve">протокола.</w:t>
      </w:r>
      <w:r>
        <w:rPr>
          <w:rFonts w:ascii="Liberation Serif" w:hAnsi="Liberation Serif" w:cs="Liberation Serif"/>
          <w:i/>
          <w:iCs/>
          <w:sz w:val="24"/>
          <w:szCs w:val="24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/>
      <w:bookmarkStart w:id="60" w:name="_Toc132091799"/>
      <w:r/>
      <w:bookmarkEnd w:id="60"/>
      <w:r>
        <w:rPr>
          <w:rFonts w:ascii="Liberation Serif" w:hAnsi="Liberation Serif" w:cs="Liberation Serif"/>
        </w:rPr>
        <w:t xml:space="preserve">Непредставление обеспечения обязательств Участника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явля</w:t>
      </w:r>
      <w:r>
        <w:rPr>
          <w:rFonts w:ascii="Liberation Serif" w:hAnsi="Liberation Serif" w:cs="Liberation Serif"/>
        </w:rPr>
        <w:t xml:space="preserve">е</w:t>
      </w:r>
      <w:r>
        <w:rPr>
          <w:rFonts w:ascii="Liberation Serif" w:hAnsi="Liberation Serif" w:cs="Liberation Serif"/>
        </w:rPr>
        <w:t xml:space="preserve">тся основанием для отклонения заявки</w:t>
      </w:r>
      <w:r>
        <w:rPr>
          <w:rFonts w:ascii="Liberation Serif" w:hAnsi="Liberation Serif" w:cs="Liberation Serif"/>
        </w:rPr>
        <w:t xml:space="preserve">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contextualSpacing w:val="0"/>
        <w:ind w:left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1"/>
          <w:numId w:val="3"/>
        </w:numPr>
        <w:contextualSpacing w:val="0"/>
        <w:ind w:left="0" w:firstLine="709"/>
        <w:rPr>
          <w:rFonts w:ascii="Liberation Serif" w:hAnsi="Liberation Serif" w:cs="Liberation Serif"/>
          <w:b/>
        </w:rPr>
      </w:pPr>
      <w:r/>
      <w:bookmarkStart w:id="61" w:name="_Ref316304084"/>
      <w:r>
        <w:rPr>
          <w:rFonts w:ascii="Liberation Serif" w:hAnsi="Liberation Serif" w:cs="Liberation Serif"/>
          <w:b/>
        </w:rPr>
        <w:t xml:space="preserve">Подача и прием заявок </w:t>
      </w:r>
      <w:r>
        <w:rPr>
          <w:rFonts w:ascii="Liberation Serif" w:hAnsi="Liberation Serif" w:cs="Liberation Serif"/>
          <w:b/>
        </w:rPr>
        <w:t xml:space="preserve">на участие в </w:t>
      </w:r>
      <w:bookmarkEnd w:id="61"/>
      <w:r>
        <w:rPr>
          <w:rFonts w:ascii="Liberation Serif" w:hAnsi="Liberation Serif" w:cs="Liberation Serif"/>
          <w:b/>
        </w:rPr>
        <w:t xml:space="preserve">закупке</w:t>
      </w:r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Подача заявок на участие в закупке осуществляется в соответствии с Инструкциями и регламентом работы электронной торговой площадки.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Датой начала срока подачи заявок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 является день, следующий за днем размещения на сайте</w:t>
      </w:r>
      <w:r>
        <w:rPr>
          <w:rFonts w:ascii="Liberation Serif" w:hAnsi="Liberation Serif" w:cs="Liberation Serif"/>
        </w:rPr>
        <w:t xml:space="preserve"> и электронной торговой площадке</w:t>
      </w:r>
      <w:r>
        <w:rPr>
          <w:rFonts w:ascii="Liberation Serif" w:hAnsi="Liberation Serif" w:cs="Liberation Serif"/>
        </w:rPr>
        <w:t xml:space="preserve">, </w:t>
      </w:r>
      <w:r>
        <w:rPr>
          <w:rFonts w:ascii="Liberation Serif" w:hAnsi="Liberation Serif" w:cs="Liberation Serif"/>
        </w:rPr>
        <w:t xml:space="preserve">указанные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в пункте </w:t>
      </w:r>
      <w:r>
        <w:rPr>
          <w:rFonts w:ascii="Liberation Serif" w:hAnsi="Liberation Serif" w:cs="Liberation Serif"/>
        </w:rPr>
        <w:t xml:space="preserve">3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Извещения</w:t>
      </w:r>
      <w:r>
        <w:rPr>
          <w:rFonts w:ascii="Liberation Serif" w:hAnsi="Liberation Serif" w:cs="Liberation Serif"/>
        </w:rPr>
        <w:t xml:space="preserve"> настоящей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</w:t>
      </w:r>
      <w:r>
        <w:rPr>
          <w:rFonts w:ascii="Liberation Serif" w:hAnsi="Liberation Serif" w:cs="Liberation Serif"/>
        </w:rPr>
        <w:t xml:space="preserve"> документации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Заявки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 должны быть поданы до истечения срока, установленного в </w:t>
      </w:r>
      <w:r>
        <w:rPr>
          <w:rFonts w:ascii="Liberation Serif" w:hAnsi="Liberation Serif" w:cs="Liberation Serif"/>
        </w:rPr>
        <w:t xml:space="preserve">пункте </w:t>
      </w:r>
      <w:r>
        <w:rPr>
          <w:rFonts w:ascii="Liberation Serif" w:hAnsi="Liberation Serif" w:cs="Liberation Serif"/>
        </w:rPr>
        <w:t xml:space="preserve">21 </w:t>
      </w:r>
      <w:r>
        <w:rPr>
          <w:rFonts w:ascii="Liberation Serif" w:hAnsi="Liberation Serif" w:cs="Liberation Serif"/>
        </w:rPr>
        <w:t xml:space="preserve">Извещения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Заявка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должна быть подписана</w:t>
      </w:r>
      <w:r>
        <w:rPr>
          <w:rFonts w:ascii="Liberation Serif" w:hAnsi="Liberation Serif" w:cs="Liberation Serif"/>
        </w:rPr>
        <w:t xml:space="preserve"> с </w:t>
      </w:r>
      <w:r>
        <w:rPr>
          <w:rFonts w:ascii="Liberation Serif" w:hAnsi="Liberation Serif" w:cs="Liberation Serif"/>
        </w:rPr>
        <w:t xml:space="preserve">применением электронной подписи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contextualSpacing w:val="0"/>
        <w:ind w:left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1"/>
          <w:numId w:val="3"/>
        </w:numPr>
        <w:contextualSpacing w:val="0"/>
        <w:ind w:left="0" w:firstLine="709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Изменение заявок на участие в </w:t>
      </w:r>
      <w:r>
        <w:rPr>
          <w:rFonts w:ascii="Liberation Serif" w:hAnsi="Liberation Serif" w:cs="Liberation Serif"/>
          <w:b/>
        </w:rPr>
        <w:t xml:space="preserve">закупке</w:t>
      </w:r>
      <w:r>
        <w:rPr>
          <w:rFonts w:ascii="Liberation Serif" w:hAnsi="Liberation Serif" w:cs="Liberation Serif"/>
          <w:b/>
        </w:rPr>
        <w:t xml:space="preserve"> или их отзыв</w:t>
      </w:r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, подавший заявку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, вправе изменить или отозвать свою заявку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, в любое время после ее подачи, но не позднее момента вскрытия </w:t>
      </w:r>
      <w:r>
        <w:rPr>
          <w:rFonts w:ascii="Liberation Serif" w:hAnsi="Liberation Serif" w:cs="Liberation Serif"/>
        </w:rPr>
        <w:t xml:space="preserve">электронных </w:t>
      </w:r>
      <w:r>
        <w:rPr>
          <w:rFonts w:ascii="Liberation Serif" w:hAnsi="Liberation Serif" w:cs="Liberation Serif"/>
        </w:rPr>
        <w:t xml:space="preserve">конвертов с заявками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, в соответствии с Инструкциями и регламентом работы электронной торговой площадки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contextualSpacing w:val="0"/>
        <w:ind w:left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1"/>
          <w:numId w:val="3"/>
        </w:numPr>
        <w:contextualSpacing w:val="0"/>
        <w:ind w:left="0" w:firstLine="709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Проведение уторговывания</w:t>
      </w:r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Если в пункте 22 Извещения предусмотрена возможность проведения уторговывания, с момента окончания срока подач</w:t>
      </w:r>
      <w:r>
        <w:rPr>
          <w:rFonts w:ascii="Liberation Serif" w:hAnsi="Liberation Serif" w:cs="Liberation Serif"/>
        </w:rPr>
        <w:t xml:space="preserve">и заявок на участие в закупке и до момента вскрытия конвертов Участникам закупки предоставляется возможность добровольно повысить предпочтительность их заявок на участие в закупке, путем снижения первоначально указанной в заявке на участие в закупке цены. 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После окончания срока подачи предложений, наступает этап ожидания уторговывания (не более 1 часа), когда Участники, могут ознакомиться с ценами поданных предложений и подготовиться к торговой сессии.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Уторговывание проводится в форме торговой сессии.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Время жизни торговой сессии не более 3-х часов, после начала торговой сессии срок ожидания предложений составляет 10 минут. 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Участники подают свои предложения со снижением цены не менее чем на 0,5% от НМЦ.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После завершения торговой сессии цена предложений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ов фиксируется ценой поданной на этапе уторговывания.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процедуре уторговывания могут участвовать все Участники закупки, а также их альтернативные предложения, при наличии таковых.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закупки вправе не участвовать в уторговывании, тогда его предложение, остается действующим с ранее объявленной ценой заявки на участие в закупке.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Предложения Участника закупки по увеличению цены заявки на участие в закупке не рассматриваются, такой Участник считается не участвовавшим в процедуре уторговывания, его заявка на участие в закупке, остается действующей с ранее объявленной ценой.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Участники закупки, участвовавшие в уторговывании и снизившие свою цену, в течение 1 рабочего дня (время устанавливается на ЭТП), обязаны представить откорректированные с учетом новой цены, полученной после уторговывания, доку</w:t>
      </w:r>
      <w:r>
        <w:rPr>
          <w:rFonts w:ascii="Liberation Serif" w:hAnsi="Liberation Serif" w:cs="Liberation Serif"/>
        </w:rPr>
        <w:t xml:space="preserve">менты, определяющие их коммерческое предложение в составе заявки на участие в закупке (в том числе письмо о подаче оферты, сметы на измененную в результате уторговывания цену в случае, если требование по предоставлению смет в составе заявки было указано в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 документации, Спецификацию (Коммерческое предложение на пост</w:t>
      </w:r>
      <w:r>
        <w:rPr>
          <w:rFonts w:ascii="Liberation Serif" w:hAnsi="Liberation Serif" w:cs="Liberation Serif"/>
        </w:rPr>
        <w:t xml:space="preserve">авку товаров для МТР, Сводную таблицу стоимости работ, услуг (для работ/услуг)). Изменение цены в сторону снижения не должно повлечь за собой изменение иных условий заявки. В случае изменения иных условий заявки, не относящихся к коммерческому предложению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а, такие документы </w:t>
      </w:r>
      <w:r>
        <w:rPr>
          <w:rFonts w:ascii="Liberation Serif" w:hAnsi="Liberation Serif" w:cs="Liberation Serif"/>
        </w:rPr>
        <w:t xml:space="preserve">Закупоч</w:t>
      </w:r>
      <w:r>
        <w:rPr>
          <w:rFonts w:ascii="Liberation Serif" w:hAnsi="Liberation Serif" w:cs="Liberation Serif"/>
        </w:rPr>
        <w:t xml:space="preserve">ной комиссией не рассматриваются, а условия не </w:t>
      </w:r>
      <w:r>
        <w:rPr>
          <w:rFonts w:ascii="Liberation Serif" w:hAnsi="Liberation Serif" w:cs="Liberation Serif"/>
        </w:rPr>
        <w:t xml:space="preserve">принимаются во внимание. В случае несоответствия сведений, указанных Участником закупки при заполнении соответствующих форм в интерфейсе электронной торговой площадки, документам, откорректированным с учетом новой цены, непредоставления откорректированных </w:t>
      </w:r>
      <w:r>
        <w:rPr>
          <w:rFonts w:ascii="Liberation Serif" w:hAnsi="Liberation Serif" w:cs="Liberation Serif"/>
        </w:rPr>
        <w:t xml:space="preserve">с учетом новой цены, полученной после уторговывания, либо не предоставление документов (в том числе письма о подаче оферты, смет на измененную в результате уторговывания цену в случае, если требование по предоставлению смет в составе заявки было указано в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 документации, Спецификацию (Коммерческое предложение на поставку товаров для МТР, Сводную таблицу стоимости работ, услуг (для работ/услуг)), заявка такого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а отклоняется.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Порядок проведения процедуры уторговывания на электронной торговой площадке определяется действующими Инструкциями и регламентом электронной торговой площадки. 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случае заключения рамочного договора (или на сумму начальной цены закупки) (сумма единичных расценок) и указания в системе ЭТП начальной (максимальной) цены закупки, Участник заку</w:t>
      </w:r>
      <w:r>
        <w:rPr>
          <w:rFonts w:ascii="Liberation Serif" w:hAnsi="Liberation Serif" w:cs="Liberation Serif"/>
        </w:rPr>
        <w:t xml:space="preserve">пки в предложении на уторговывание, подаваемом в системе ЭТП указывает начальную (максимальную) цену закупки, снижение цены на уторговывании осуществляется только в документах, определяющих их коммерческое предложение в составе заявки на участие в закупке.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случае заключения рамочного до</w:t>
      </w:r>
      <w:r>
        <w:rPr>
          <w:rFonts w:ascii="Liberation Serif" w:hAnsi="Liberation Serif" w:cs="Liberation Serif"/>
        </w:rPr>
        <w:t xml:space="preserve">говора (или на сумму начальной цены закупки) (сумма единичных расценок) и указания в системе ЭТП суммы единичных расценок, Участник закупки в предложении на уторговывание, подаваемом в системе ЭТП указывает сниженное предложение о сумме единичных расценок.</w:t>
      </w:r>
      <w:r>
        <w:rPr>
          <w:rFonts w:ascii="Liberation Serif" w:hAnsi="Liberation Serif" w:cs="Liberation Serif"/>
        </w:rPr>
      </w:r>
    </w:p>
    <w:p>
      <w:pPr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1"/>
          <w:numId w:val="3"/>
        </w:numPr>
        <w:contextualSpacing w:val="0"/>
        <w:ind w:left="0" w:firstLine="709"/>
        <w:rPr>
          <w:rFonts w:ascii="Liberation Serif" w:hAnsi="Liberation Serif" w:cs="Liberation Serif"/>
          <w:b/>
        </w:rPr>
      </w:pPr>
      <w:r/>
      <w:bookmarkStart w:id="62" w:name="_Ref55280448"/>
      <w:r/>
      <w:bookmarkStart w:id="63" w:name="_Toc55285352"/>
      <w:r/>
      <w:bookmarkStart w:id="64" w:name="_Toc55305384"/>
      <w:r/>
      <w:bookmarkStart w:id="65" w:name="_Toc57314655"/>
      <w:r/>
      <w:bookmarkStart w:id="66" w:name="_Toc69728969"/>
      <w:r/>
      <w:bookmarkStart w:id="67" w:name="_Toc309202892"/>
      <w:r>
        <w:rPr>
          <w:rFonts w:ascii="Liberation Serif" w:hAnsi="Liberation Serif" w:cs="Liberation Serif"/>
          <w:b/>
        </w:rPr>
        <w:t xml:space="preserve">Вскрытие поступивших конвертов</w:t>
      </w:r>
      <w:bookmarkEnd w:id="62"/>
      <w:r/>
      <w:bookmarkEnd w:id="63"/>
      <w:r/>
      <w:bookmarkEnd w:id="64"/>
      <w:r/>
      <w:bookmarkEnd w:id="65"/>
      <w:r/>
      <w:bookmarkEnd w:id="66"/>
      <w:r/>
      <w:bookmarkEnd w:id="67"/>
      <w:r/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/>
      <w:bookmarkStart w:id="68" w:name="_Ref56221780"/>
      <w:r>
        <w:rPr>
          <w:rFonts w:ascii="Liberation Serif" w:hAnsi="Liberation Serif" w:cs="Liberation Serif"/>
        </w:rPr>
        <w:t xml:space="preserve">Процедура вскрытия электронных конвертов с заявками на участие в закупке будет проведена в порядке, предусмотренном Инструкциями и регламентом работы электронной торговой площадк</w:t>
      </w:r>
      <w:r>
        <w:rPr>
          <w:rFonts w:ascii="Liberation Serif" w:hAnsi="Liberation Serif" w:cs="Liberation Serif"/>
        </w:rPr>
        <w:t xml:space="preserve">и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Организатор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проводит процедуру вскрытия поступивших конвертов, начиная с</w:t>
      </w:r>
      <w:r>
        <w:rPr>
          <w:rFonts w:ascii="Liberation Serif" w:hAnsi="Liberation Serif" w:cs="Liberation Serif"/>
        </w:rPr>
        <w:t xml:space="preserve">о</w:t>
      </w:r>
      <w:r>
        <w:rPr>
          <w:rFonts w:ascii="Liberation Serif" w:hAnsi="Liberation Serif" w:cs="Liberation Serif"/>
        </w:rPr>
        <w:t xml:space="preserve"> времени</w:t>
      </w:r>
      <w:r>
        <w:rPr>
          <w:rFonts w:ascii="Liberation Serif" w:hAnsi="Liberation Serif" w:cs="Liberation Serif"/>
        </w:rPr>
        <w:t xml:space="preserve">,</w:t>
      </w:r>
      <w:r>
        <w:rPr>
          <w:rFonts w:ascii="Liberation Serif" w:hAnsi="Liberation Serif" w:cs="Liberation Serif"/>
        </w:rPr>
        <w:t xml:space="preserve"> указанного </w:t>
      </w:r>
      <w:r>
        <w:rPr>
          <w:rFonts w:ascii="Liberation Serif" w:hAnsi="Liberation Serif" w:cs="Liberation Serif"/>
        </w:rPr>
        <w:t xml:space="preserve">в пункте </w:t>
      </w:r>
      <w:r>
        <w:rPr>
          <w:rFonts w:ascii="Liberation Serif" w:hAnsi="Liberation Serif" w:cs="Liberation Serif"/>
        </w:rPr>
        <w:t xml:space="preserve">2</w:t>
      </w:r>
      <w:r>
        <w:rPr>
          <w:rFonts w:ascii="Liberation Serif" w:hAnsi="Liberation Serif" w:cs="Liberation Serif"/>
        </w:rPr>
        <w:t xml:space="preserve">3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Извещения</w:t>
      </w:r>
      <w:bookmarkStart w:id="69" w:name="_Ref56222030"/>
      <w:r/>
      <w:bookmarkEnd w:id="68"/>
      <w:r>
        <w:rPr>
          <w:rFonts w:ascii="Liberation Serif" w:hAnsi="Liberation Serif" w:cs="Liberation Serif"/>
        </w:rPr>
        <w:t xml:space="preserve">.</w:t>
      </w:r>
      <w:bookmarkEnd w:id="69"/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случае если в установленный настоящей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 документацией срок не поступило ни одного конверта с заявкой на участие в закупке, этот факт фиксируется в протоколе заседания </w:t>
      </w:r>
      <w:r>
        <w:rPr>
          <w:rFonts w:ascii="Liberation Serif" w:hAnsi="Liberation Serif" w:cs="Liberation Serif"/>
        </w:rPr>
        <w:t xml:space="preserve">Закупоч</w:t>
      </w:r>
      <w:r>
        <w:rPr>
          <w:rFonts w:ascii="Liberation Serif" w:hAnsi="Liberation Serif" w:cs="Liberation Serif"/>
        </w:rPr>
        <w:t xml:space="preserve">ной комиссии и закупка признается несостоявшейся.</w:t>
      </w:r>
      <w:r>
        <w:rPr>
          <w:rFonts w:ascii="Liberation Serif" w:hAnsi="Liberation Serif" w:cs="Liberation Serif"/>
        </w:rPr>
      </w:r>
    </w:p>
    <w:p>
      <w:pPr>
        <w:pStyle w:val="1297"/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случае если в установленный настоящей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 документацией срок поступил только один конверт с заявкой на участие в закупке (кроме случаев проведения закупки в форме конкурса), закупочная процедура признается состоявшейся.</w:t>
      </w:r>
      <w:r>
        <w:rPr>
          <w:rFonts w:ascii="Liberation Serif" w:hAnsi="Liberation Serif" w:cs="Liberation Serif"/>
        </w:rPr>
      </w:r>
    </w:p>
    <w:p>
      <w:pPr>
        <w:pStyle w:val="1297"/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случае если при проведении закупки в форме конкурса, в установленный настоящей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 документацией срок поступил только один конверт с заявкой на участие в закупке, закупочная проц</w:t>
      </w:r>
      <w:r>
        <w:rPr>
          <w:rFonts w:ascii="Liberation Serif" w:hAnsi="Liberation Serif" w:cs="Liberation Serif"/>
        </w:rPr>
        <w:t xml:space="preserve">едура признается несостоявшейся, при этом </w:t>
      </w:r>
      <w:r>
        <w:rPr>
          <w:rFonts w:ascii="Liberation Serif" w:hAnsi="Liberation Serif" w:cs="Liberation Serif"/>
        </w:rPr>
        <w:t xml:space="preserve">О</w:t>
      </w:r>
      <w:r>
        <w:rPr>
          <w:rFonts w:ascii="Liberation Serif" w:hAnsi="Liberation Serif" w:cs="Liberation Serif"/>
        </w:rPr>
        <w:t xml:space="preserve">рганизатором закупки осуществляется рассмотрение единственной поступившей заявки на предмет соответствия требованиям настоящей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 документации.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По ходу процедуры вскрытия </w:t>
      </w:r>
      <w:r>
        <w:rPr>
          <w:rFonts w:ascii="Liberation Serif" w:hAnsi="Liberation Serif" w:cs="Liberation Serif"/>
        </w:rPr>
        <w:t xml:space="preserve">Закупочная</w:t>
      </w:r>
      <w:r>
        <w:rPr>
          <w:rFonts w:ascii="Liberation Serif" w:hAnsi="Liberation Serif" w:cs="Liberation Serif"/>
        </w:rPr>
        <w:t xml:space="preserve"> комиссия ведет </w:t>
      </w:r>
      <w:r>
        <w:rPr>
          <w:rFonts w:ascii="Liberation Serif" w:hAnsi="Liberation Serif" w:cs="Liberation Serif"/>
        </w:rPr>
        <w:t xml:space="preserve">П</w:t>
      </w:r>
      <w:r>
        <w:rPr>
          <w:rFonts w:ascii="Liberation Serif" w:hAnsi="Liberation Serif" w:cs="Liberation Serif"/>
        </w:rPr>
        <w:t xml:space="preserve">ротокол</w:t>
      </w:r>
      <w:r>
        <w:rPr>
          <w:rFonts w:ascii="Liberation Serif" w:hAnsi="Liberation Serif" w:cs="Liberation Serif"/>
        </w:rPr>
        <w:t xml:space="preserve"> по вскрытию конвертов с заявками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, в котором </w:t>
      </w:r>
      <w:r>
        <w:rPr>
          <w:rFonts w:ascii="Liberation Serif" w:hAnsi="Liberation Serif" w:cs="Liberation Serif"/>
        </w:rPr>
        <w:t xml:space="preserve">отражается </w:t>
      </w:r>
      <w:r>
        <w:rPr>
          <w:rFonts w:ascii="Liberation Serif" w:hAnsi="Liberation Serif" w:cs="Liberation Serif"/>
        </w:rPr>
        <w:t xml:space="preserve">вся информация, оглашенная </w:t>
      </w:r>
      <w:r>
        <w:rPr>
          <w:rFonts w:ascii="Liberation Serif" w:hAnsi="Liberation Serif" w:cs="Liberation Serif"/>
        </w:rPr>
        <w:t xml:space="preserve">Закупочной</w:t>
      </w:r>
      <w:r>
        <w:rPr>
          <w:rFonts w:ascii="Liberation Serif" w:hAnsi="Liberation Serif" w:cs="Liberation Serif"/>
        </w:rPr>
        <w:t xml:space="preserve"> комиссией.</w:t>
      </w:r>
      <w:r>
        <w:rPr>
          <w:rFonts w:ascii="Liberation Serif" w:hAnsi="Liberation Serif" w:cs="Liberation Serif"/>
        </w:rPr>
      </w:r>
    </w:p>
    <w:p>
      <w:pPr>
        <w:pStyle w:val="1297"/>
        <w:contextualSpacing w:val="0"/>
        <w:ind w:left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1"/>
          <w:numId w:val="3"/>
        </w:numPr>
        <w:contextualSpacing w:val="0"/>
        <w:ind w:left="0" w:firstLine="709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Опоздавшие заявки на участие в </w:t>
      </w:r>
      <w:r>
        <w:rPr>
          <w:rFonts w:ascii="Liberation Serif" w:hAnsi="Liberation Serif" w:cs="Liberation Serif"/>
          <w:b/>
        </w:rPr>
        <w:t xml:space="preserve">закупке</w:t>
      </w:r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После окончания срока подачи заявок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 у </w:t>
      </w:r>
      <w:r>
        <w:rPr>
          <w:rFonts w:ascii="Liberation Serif" w:hAnsi="Liberation Serif" w:cs="Liberation Serif"/>
        </w:rPr>
        <w:t xml:space="preserve">У</w:t>
      </w:r>
      <w:r>
        <w:rPr>
          <w:rFonts w:ascii="Liberation Serif" w:hAnsi="Liberation Serif" w:cs="Liberation Serif"/>
        </w:rPr>
        <w:t xml:space="preserve">частников</w:t>
      </w:r>
      <w:r>
        <w:rPr>
          <w:rFonts w:ascii="Liberation Serif" w:hAnsi="Liberation Serif" w:cs="Liberation Serif"/>
        </w:rPr>
        <w:t xml:space="preserve"> отсутствует возможность подать заявку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contextualSpacing w:val="0"/>
        <w:ind w:left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1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Рассмотрение и оценка заявок на участие в </w:t>
      </w:r>
      <w:r>
        <w:rPr>
          <w:rFonts w:ascii="Liberation Serif" w:hAnsi="Liberation Serif" w:cs="Liberation Serif"/>
          <w:b/>
        </w:rPr>
        <w:t xml:space="preserve">закупке</w:t>
      </w:r>
      <w:r>
        <w:rPr>
          <w:rFonts w:ascii="Liberation Serif" w:hAnsi="Liberation Serif" w:cs="Liberation Serif"/>
          <w:b/>
        </w:rPr>
        <w:t xml:space="preserve">, </w:t>
      </w:r>
      <w:r>
        <w:rPr>
          <w:rFonts w:ascii="Liberation Serif" w:hAnsi="Liberation Serif" w:cs="Liberation Serif"/>
          <w:b/>
        </w:rPr>
        <w:t xml:space="preserve">проведение переговоров, </w:t>
      </w:r>
      <w:r>
        <w:rPr>
          <w:rFonts w:ascii="Liberation Serif" w:hAnsi="Liberation Serif" w:cs="Liberation Serif"/>
          <w:b/>
        </w:rPr>
        <w:t xml:space="preserve">проведение переторжки, выбор победителя </w:t>
      </w:r>
      <w:r>
        <w:rPr>
          <w:rFonts w:ascii="Liberation Serif" w:hAnsi="Liberation Serif" w:cs="Liberation Serif"/>
          <w:b/>
        </w:rPr>
        <w:t xml:space="preserve">закупки</w:t>
      </w:r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  <w:u w:val="single"/>
        </w:rPr>
      </w:pPr>
      <w:r>
        <w:rPr>
          <w:rFonts w:ascii="Liberation Serif" w:hAnsi="Liberation Serif" w:cs="Liberation Serif"/>
          <w:u w:val="single"/>
        </w:rPr>
        <w:t xml:space="preserve">Общие положения</w:t>
      </w:r>
      <w:r>
        <w:rPr>
          <w:rFonts w:ascii="Liberation Serif" w:hAnsi="Liberation Serif" w:cs="Liberation Serif"/>
          <w:u w:val="single"/>
        </w:rPr>
      </w:r>
    </w:p>
    <w:p>
      <w:pPr>
        <w:pStyle w:val="1297"/>
        <w:numPr>
          <w:ilvl w:val="3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При рассмотрении и оценке</w:t>
      </w:r>
      <w:r>
        <w:rPr>
          <w:rFonts w:ascii="Liberation Serif" w:hAnsi="Liberation Serif" w:cs="Liberation Serif"/>
        </w:rPr>
        <w:t xml:space="preserve"> заявок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 для проведения экспертизы заявок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Закупочная</w:t>
      </w:r>
      <w:r>
        <w:rPr>
          <w:rFonts w:ascii="Liberation Serif" w:hAnsi="Liberation Serif" w:cs="Liberation Serif"/>
        </w:rPr>
        <w:t xml:space="preserve"> комиссия вправе привлечь иных лиц (экспертов и специалистов), не связанных с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ами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, но в любом случае </w:t>
      </w:r>
      <w:r>
        <w:rPr>
          <w:rFonts w:ascii="Liberation Serif" w:hAnsi="Liberation Serif" w:cs="Liberation Serif"/>
        </w:rPr>
        <w:t xml:space="preserve">любые решения в ходе закупки принимаются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Закупочной</w:t>
      </w:r>
      <w:r>
        <w:rPr>
          <w:rFonts w:ascii="Liberation Serif" w:hAnsi="Liberation Serif" w:cs="Liberation Serif"/>
        </w:rPr>
        <w:t xml:space="preserve"> комиссией.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Участники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не вправе каким-либо способом влиять, участвовать или присутствовать при рассмотрении и оценке заявок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, а также вступать в контакты с лицами, выполняющими экспертизу заявок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. Любые попытки Участников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повлиять на </w:t>
      </w:r>
      <w:r>
        <w:rPr>
          <w:rFonts w:ascii="Liberation Serif" w:hAnsi="Liberation Serif" w:cs="Liberation Serif"/>
        </w:rPr>
        <w:t xml:space="preserve">Закупочную</w:t>
      </w:r>
      <w:r>
        <w:rPr>
          <w:rFonts w:ascii="Liberation Serif" w:hAnsi="Liberation Serif" w:cs="Liberation Serif"/>
        </w:rPr>
        <w:t xml:space="preserve"> комиссию при экспертизе заявок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 или на присуждение договора, а также оказать давление на любое лицо, привлеченное Организатором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для работы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, в случае если данные факты подтверждены документально, служат основанием для отклонения заявок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 таких Участников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ходе рассмотрения заявок на участие в закупке Организатор закупки имеет право запрашивать у соответствующих органов государственной власти, а также юридических и физических лиц, указанных в заявке на участие в закупке и приложениях к ней, </w:t>
      </w:r>
      <w:bookmarkStart w:id="70" w:name="_Hlk180735927"/>
      <w:r>
        <w:rPr>
          <w:rFonts w:ascii="Liberation Serif" w:hAnsi="Liberation Serif" w:cs="Liberation Serif"/>
        </w:rPr>
        <w:t xml:space="preserve">получать из любых официальных источников</w:t>
      </w:r>
      <w:bookmarkEnd w:id="70"/>
      <w:r>
        <w:rPr>
          <w:rFonts w:ascii="Liberation Serif" w:hAnsi="Liberation Serif" w:cs="Liberation Serif"/>
        </w:rPr>
        <w:t xml:space="preserve">, использование котор</w:t>
      </w:r>
      <w:r>
        <w:rPr>
          <w:rFonts w:ascii="Liberation Serif" w:hAnsi="Liberation Serif" w:cs="Liberation Serif"/>
        </w:rPr>
        <w:t xml:space="preserve">ых</w:t>
      </w:r>
      <w:r>
        <w:rPr>
          <w:rFonts w:ascii="Liberation Serif" w:hAnsi="Liberation Serif" w:cs="Liberation Serif"/>
        </w:rPr>
        <w:t xml:space="preserve"> не противоречит действующему законодательству Российской </w:t>
      </w:r>
      <w:r>
        <w:rPr>
          <w:rFonts w:ascii="Liberation Serif" w:hAnsi="Liberation Serif" w:cs="Liberation Serif"/>
        </w:rPr>
        <w:t xml:space="preserve">Федерации, информацию о соответствии и достоверности указанных в заявке на участие в закупке сведений, на основании которой Закупочная комиссия принимает решение о дальнейшем допуске Участника закупки или отстранении Участника закупки от участия в закупке.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При наличии сомнений в достоверности копии документа Организатор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вправе запросить для обозрения оригинал документа, предоставленного в копии. В случае, если Участник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в установленный в запросе срок не предоставил оригинал документа, копия документа не рассматривается и документ считается не предоставленным.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/>
      <w:bookmarkStart w:id="71" w:name="_Ref180508277"/>
      <w:r>
        <w:rPr>
          <w:rFonts w:ascii="Liberation Serif" w:hAnsi="Liberation Serif" w:cs="Liberation Serif"/>
        </w:rPr>
        <w:t xml:space="preserve">При проверке соответствия заявок на уча</w:t>
      </w:r>
      <w:r>
        <w:rPr>
          <w:rFonts w:ascii="Liberation Serif" w:hAnsi="Liberation Serif" w:cs="Liberation Serif"/>
        </w:rPr>
        <w:t xml:space="preserve">стие в закупке Закупочная комиссия вправе запросить у Участников закупки любые недостающие, нечитаемые или оформленные с ошибками документы (в том числе в случае несоответствия сведений, указанных Участником при заполнении соответствующих форм в интерфейсе</w:t>
      </w:r>
      <w:r>
        <w:rPr>
          <w:rFonts w:ascii="Liberation Serif" w:hAnsi="Liberation Serif" w:cs="Liberation Serif"/>
        </w:rPr>
        <w:t xml:space="preserve"> электронной торговой площадки, сведениям, указанным в составе заявки на участие в закупке), при этом такой запрос оформляется письмом секретаря Закупочной комиссии оператору электронной торговой площадки. Оператор электронной торговой площадки направляет </w:t>
      </w:r>
      <w:r>
        <w:rPr>
          <w:rFonts w:ascii="Liberation Serif" w:hAnsi="Liberation Serif" w:cs="Liberation Serif"/>
        </w:rPr>
        <w:t xml:space="preserve">данный запрос Участнику закупки. Документы, полученные от оператора электронной торговой площадки, в ответ на запрос Закупочной комиссии, включаются в состав заявки Участника и рассматриваются, в порядке, предусмотренном настоящей Закупочной документацией.</w:t>
      </w:r>
      <w:bookmarkEnd w:id="71"/>
      <w:r/>
      <w:r>
        <w:rPr>
          <w:rFonts w:ascii="Liberation Serif" w:hAnsi="Liberation Serif" w:cs="Liberation Serif"/>
        </w:rPr>
      </w:r>
    </w:p>
    <w:p>
      <w:pPr>
        <w:pStyle w:val="1297"/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  <w:u w:val="single"/>
        </w:rPr>
      </w:pPr>
      <w:r>
        <w:rPr>
          <w:rFonts w:ascii="Liberation Serif" w:hAnsi="Liberation Serif" w:cs="Liberation Serif"/>
          <w:u w:val="single"/>
        </w:rPr>
        <w:t xml:space="preserve">О</w:t>
      </w:r>
      <w:r>
        <w:rPr>
          <w:rFonts w:ascii="Liberation Serif" w:hAnsi="Liberation Serif" w:cs="Liberation Serif"/>
          <w:u w:val="single"/>
        </w:rPr>
        <w:t xml:space="preserve">тборочн</w:t>
      </w:r>
      <w:r>
        <w:rPr>
          <w:rFonts w:ascii="Liberation Serif" w:hAnsi="Liberation Serif" w:cs="Liberation Serif"/>
          <w:u w:val="single"/>
        </w:rPr>
        <w:t xml:space="preserve">ая</w:t>
      </w:r>
      <w:r>
        <w:rPr>
          <w:rFonts w:ascii="Liberation Serif" w:hAnsi="Liberation Serif" w:cs="Liberation Serif"/>
          <w:u w:val="single"/>
        </w:rPr>
        <w:t xml:space="preserve"> </w:t>
      </w:r>
      <w:r>
        <w:rPr>
          <w:rFonts w:ascii="Liberation Serif" w:hAnsi="Liberation Serif" w:cs="Liberation Serif"/>
          <w:u w:val="single"/>
        </w:rPr>
        <w:t xml:space="preserve">стадия</w:t>
      </w:r>
      <w:r>
        <w:rPr>
          <w:rFonts w:ascii="Liberation Serif" w:hAnsi="Liberation Serif" w:cs="Liberation Serif"/>
          <w:u w:val="single"/>
        </w:rPr>
      </w:r>
    </w:p>
    <w:p>
      <w:pPr>
        <w:pStyle w:val="1297"/>
        <w:numPr>
          <w:ilvl w:val="3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Закупочная</w:t>
      </w:r>
      <w:r>
        <w:rPr>
          <w:rFonts w:ascii="Liberation Serif" w:hAnsi="Liberation Serif" w:cs="Liberation Serif"/>
        </w:rPr>
        <w:t xml:space="preserve"> к</w:t>
      </w:r>
      <w:r>
        <w:rPr>
          <w:rFonts w:ascii="Liberation Serif" w:hAnsi="Liberation Serif" w:cs="Liberation Serif"/>
        </w:rPr>
        <w:t xml:space="preserve">омиссия осуществляет рассмотрение заявок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 и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ов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на предмет их соответствия требованиям, установленным законодательством Российской Федерации, и настоящей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</w:t>
      </w:r>
      <w:r>
        <w:rPr>
          <w:rFonts w:ascii="Liberation Serif" w:hAnsi="Liberation Serif" w:cs="Liberation Serif"/>
        </w:rPr>
        <w:t xml:space="preserve"> документацией, и определяет перечень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ов процедуры закупки, </w:t>
      </w:r>
      <w:r>
        <w:rPr>
          <w:rFonts w:ascii="Liberation Serif" w:hAnsi="Liberation Serif" w:cs="Liberation Serif"/>
        </w:rPr>
        <w:t xml:space="preserve">допускаемых к дальнейшему участию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рамках отборочной стадии </w:t>
      </w:r>
      <w:r>
        <w:rPr>
          <w:rFonts w:ascii="Liberation Serif" w:hAnsi="Liberation Serif" w:cs="Liberation Serif"/>
        </w:rPr>
        <w:t xml:space="preserve">Закупочная</w:t>
      </w:r>
      <w:r>
        <w:rPr>
          <w:rFonts w:ascii="Liberation Serif" w:hAnsi="Liberation Serif" w:cs="Liberation Serif"/>
        </w:rPr>
        <w:t xml:space="preserve"> комиссия проверяет:</w:t>
      </w:r>
      <w:r>
        <w:rPr>
          <w:rFonts w:ascii="Liberation Serif" w:hAnsi="Liberation Serif" w:cs="Liberation Serif"/>
        </w:rPr>
      </w:r>
    </w:p>
    <w:p>
      <w:pPr>
        <w:pStyle w:val="1251"/>
        <w:numPr>
          <w:ilvl w:val="0"/>
          <w:numId w:val="4"/>
        </w:numPr>
        <w:ind w:left="0" w:right="58" w:firstLine="709"/>
        <w:spacing w:line="240" w:lineRule="auto"/>
        <w:widowControl/>
        <w:tabs>
          <w:tab w:val="left" w:pos="1701" w:leader="none"/>
        </w:tabs>
        <w:rPr>
          <w:rStyle w:val="1240"/>
          <w:rFonts w:ascii="Liberation Serif" w:hAnsi="Liberation Serif" w:cs="Liberation Serif"/>
          <w:sz w:val="24"/>
          <w:szCs w:val="24"/>
        </w:rPr>
      </w:pPr>
      <w:r>
        <w:rPr>
          <w:rStyle w:val="1240"/>
          <w:rFonts w:ascii="Liberation Serif" w:hAnsi="Liberation Serif" w:cs="Liberation Serif"/>
          <w:sz w:val="24"/>
          <w:szCs w:val="24"/>
        </w:rPr>
        <w:t xml:space="preserve">соответствие заявок на участие в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закупке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требованиям настоящей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З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акупочной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документации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(в т.ч. соответствие коммерческого и технического предложений)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;</w:t>
      </w:r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51"/>
        <w:numPr>
          <w:ilvl w:val="0"/>
          <w:numId w:val="4"/>
        </w:numPr>
        <w:ind w:left="0" w:right="58" w:firstLine="709"/>
        <w:spacing w:line="240" w:lineRule="auto"/>
        <w:widowControl/>
        <w:tabs>
          <w:tab w:val="left" w:pos="1701" w:leader="none"/>
        </w:tabs>
        <w:rPr>
          <w:rStyle w:val="1240"/>
          <w:rFonts w:ascii="Liberation Serif" w:hAnsi="Liberation Serif" w:cs="Liberation Serif"/>
          <w:sz w:val="24"/>
          <w:szCs w:val="24"/>
        </w:rPr>
      </w:pPr>
      <w:r>
        <w:rPr>
          <w:rStyle w:val="1240"/>
          <w:rFonts w:ascii="Liberation Serif" w:hAnsi="Liberation Serif" w:cs="Liberation Serif"/>
          <w:sz w:val="24"/>
          <w:szCs w:val="24"/>
        </w:rPr>
        <w:t xml:space="preserve">соответствие Участников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закупки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требованиям настоящей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З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акупочной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документации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.</w:t>
      </w:r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51"/>
        <w:ind w:right="58" w:firstLine="709"/>
        <w:spacing w:line="240" w:lineRule="auto"/>
        <w:widowControl/>
        <w:tabs>
          <w:tab w:val="left" w:pos="1701" w:leader="none"/>
        </w:tabs>
        <w:rPr>
          <w:rStyle w:val="1240"/>
          <w:rFonts w:ascii="Liberation Serif" w:hAnsi="Liberation Serif" w:cs="Liberation Serif"/>
          <w:sz w:val="24"/>
          <w:szCs w:val="24"/>
        </w:rPr>
      </w:pPr>
      <w:r>
        <w:rPr>
          <w:rStyle w:val="1240"/>
          <w:rFonts w:ascii="Liberation Serif" w:hAnsi="Liberation Serif" w:cs="Liberation Serif" w:eastAsiaTheme="majorEastAsia"/>
          <w:color w:val="auto"/>
          <w:sz w:val="24"/>
          <w:szCs w:val="24"/>
        </w:rPr>
        <w:t xml:space="preserve">Проверка соответствия заявок на участие в закупке и самих Участников </w:t>
      </w:r>
      <w:r>
        <w:rPr>
          <w:rStyle w:val="1240"/>
          <w:rFonts w:ascii="Liberation Serif" w:hAnsi="Liberation Serif" w:cs="Liberation Serif" w:eastAsiaTheme="majorEastAsia"/>
          <w:color w:val="auto"/>
          <w:sz w:val="24"/>
          <w:szCs w:val="24"/>
        </w:rPr>
        <w:t xml:space="preserve">закупки</w:t>
      </w:r>
      <w:r>
        <w:rPr>
          <w:rStyle w:val="1240"/>
          <w:rFonts w:ascii="Liberation Serif" w:hAnsi="Liberation Serif" w:cs="Liberation Serif" w:eastAsiaTheme="majorEastAsia"/>
          <w:color w:val="auto"/>
          <w:sz w:val="24"/>
          <w:szCs w:val="24"/>
        </w:rPr>
        <w:t xml:space="preserve"> осуществляется в соответствии с </w:t>
      </w:r>
      <w:r>
        <w:rPr>
          <w:rStyle w:val="1240"/>
          <w:rFonts w:ascii="Liberation Serif" w:hAnsi="Liberation Serif" w:cs="Liberation Serif" w:eastAsiaTheme="majorEastAsia"/>
          <w:color w:val="auto"/>
          <w:sz w:val="24"/>
          <w:szCs w:val="24"/>
        </w:rPr>
        <w:t xml:space="preserve">Р</w:t>
      </w:r>
      <w:r>
        <w:rPr>
          <w:rStyle w:val="1240"/>
          <w:rFonts w:ascii="Liberation Serif" w:hAnsi="Liberation Serif" w:cs="Liberation Serif" w:eastAsiaTheme="majorEastAsia"/>
          <w:color w:val="auto"/>
          <w:sz w:val="24"/>
          <w:szCs w:val="24"/>
        </w:rPr>
        <w:t xml:space="preserve">азделом 8 «Руководство по экспертной оценке» настоящей </w:t>
      </w:r>
      <w:r>
        <w:rPr>
          <w:rStyle w:val="1240"/>
          <w:rFonts w:ascii="Liberation Serif" w:hAnsi="Liberation Serif" w:cs="Liberation Serif" w:eastAsiaTheme="majorEastAsia"/>
          <w:color w:val="auto"/>
          <w:sz w:val="24"/>
          <w:szCs w:val="24"/>
        </w:rPr>
        <w:t xml:space="preserve">З</w:t>
      </w:r>
      <w:r>
        <w:rPr>
          <w:rStyle w:val="1240"/>
          <w:rFonts w:ascii="Liberation Serif" w:hAnsi="Liberation Serif" w:cs="Liberation Serif" w:eastAsiaTheme="majorEastAsia"/>
          <w:color w:val="auto"/>
          <w:sz w:val="24"/>
          <w:szCs w:val="24"/>
        </w:rPr>
        <w:t xml:space="preserve">акупочной документации</w:t>
      </w:r>
      <w:r>
        <w:rPr>
          <w:rStyle w:val="1240"/>
          <w:rFonts w:ascii="Liberation Serif" w:hAnsi="Liberation Serif" w:cs="Liberation Serif" w:eastAsiaTheme="majorEastAsia"/>
          <w:color w:val="auto"/>
          <w:sz w:val="24"/>
          <w:szCs w:val="24"/>
        </w:rPr>
        <w:t xml:space="preserve">.</w:t>
      </w:r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97"/>
        <w:numPr>
          <w:ilvl w:val="3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рамках отборочной стадии Закупочная комиссия может запросить у Участников закупки разъяснения (уточнения) их заявок на участие в закупке, в порядке</w:t>
      </w:r>
      <w:r>
        <w:rPr>
          <w:rFonts w:ascii="Liberation Serif" w:hAnsi="Liberation Serif" w:cs="Liberation Serif"/>
        </w:rPr>
        <w:t xml:space="preserve">,</w:t>
      </w:r>
      <w:r>
        <w:rPr>
          <w:rFonts w:ascii="Liberation Serif" w:hAnsi="Liberation Serif" w:cs="Liberation Serif"/>
        </w:rPr>
        <w:t xml:space="preserve"> установленном </w:t>
      </w:r>
      <w:r>
        <w:rPr>
          <w:rFonts w:ascii="Liberation Serif" w:hAnsi="Liberation Serif" w:cs="Liberation Serif"/>
        </w:rPr>
        <w:t xml:space="preserve">под</w:t>
      </w:r>
      <w:r>
        <w:rPr>
          <w:rFonts w:ascii="Liberation Serif" w:hAnsi="Liberation Serif" w:cs="Liberation Serif"/>
        </w:rPr>
        <w:t xml:space="preserve">пунктом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fldChar w:fldCharType="begin"/>
      </w:r>
      <w:r>
        <w:rPr>
          <w:rFonts w:ascii="Liberation Serif" w:hAnsi="Liberation Serif" w:cs="Liberation Serif"/>
        </w:rPr>
        <w:instrText xml:space="preserve"> REF _Ref180508277 \r \h </w:instrText>
      </w:r>
      <w:r>
        <w:rPr>
          <w:rFonts w:ascii="Liberation Serif" w:hAnsi="Liberation Serif" w:cs="Liberation Serif"/>
        </w:rPr>
        <w:instrText xml:space="preserve"> \* MERGEFORMAT </w:instrText>
      </w:r>
      <w:r>
        <w:rPr>
          <w:rFonts w:ascii="Liberation Serif" w:hAnsi="Liberation Serif" w:cs="Liberation Serif"/>
        </w:rPr>
        <w:fldChar w:fldCharType="separate"/>
      </w:r>
      <w:r>
        <w:rPr>
          <w:rFonts w:ascii="Liberation Serif" w:hAnsi="Liberation Serif" w:cs="Liberation Serif"/>
        </w:rPr>
        <w:t xml:space="preserve">3.14.1.5</w:t>
      </w:r>
      <w:r>
        <w:rPr>
          <w:rFonts w:ascii="Liberation Serif" w:hAnsi="Liberation Serif" w:cs="Liberation Serif"/>
        </w:rPr>
        <w:fldChar w:fldCharType="end"/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настоящей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 документации.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Заявка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 должна полностью соответствовать каждому из установленных настоящей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</w:t>
      </w:r>
      <w:r>
        <w:rPr>
          <w:rFonts w:ascii="Liberation Serif" w:hAnsi="Liberation Serif" w:cs="Liberation Serif"/>
        </w:rPr>
        <w:t xml:space="preserve"> документацией требований. Участник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не допускается </w:t>
      </w:r>
      <w:r>
        <w:rPr>
          <w:rFonts w:ascii="Liberation Serif" w:hAnsi="Liberation Serif" w:cs="Liberation Serif"/>
        </w:rPr>
        <w:t xml:space="preserve">Закупочной</w:t>
      </w:r>
      <w:r>
        <w:rPr>
          <w:rFonts w:ascii="Liberation Serif" w:hAnsi="Liberation Serif" w:cs="Liberation Serif"/>
        </w:rPr>
        <w:t xml:space="preserve"> комиссией к дальнейшему участию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 в следующих случаях:</w:t>
      </w:r>
      <w:r>
        <w:rPr>
          <w:rFonts w:ascii="Liberation Serif" w:hAnsi="Liberation Serif" w:cs="Liberation Serif"/>
        </w:rPr>
      </w:r>
    </w:p>
    <w:p>
      <w:pPr>
        <w:pStyle w:val="1251"/>
        <w:numPr>
          <w:ilvl w:val="0"/>
          <w:numId w:val="4"/>
        </w:numPr>
        <w:ind w:left="0" w:right="58" w:firstLine="709"/>
        <w:spacing w:line="240" w:lineRule="auto"/>
        <w:widowControl/>
        <w:tabs>
          <w:tab w:val="left" w:pos="1701" w:leader="none"/>
        </w:tabs>
        <w:rPr>
          <w:rFonts w:ascii="Liberation Serif" w:hAnsi="Liberation Serif" w:cs="Liberation Serif"/>
          <w:color w:val="000000"/>
        </w:rPr>
      </w:pPr>
      <w:r>
        <w:rPr>
          <w:rFonts w:ascii="Liberation Serif" w:hAnsi="Liberation Serif" w:cs="Liberation Serif"/>
        </w:rPr>
        <w:t xml:space="preserve">признание юридических и физических лиц иностранными агентами в соответствии с Федеральным законом от 14.07.2022 № 255-ФЗ «О контроле за деятельностью лиц, находящихся под иностранным влиянием»;</w:t>
      </w:r>
      <w:r>
        <w:rPr>
          <w:rFonts w:ascii="Liberation Serif" w:hAnsi="Liberation Serif" w:cs="Liberation Serif"/>
          <w:color w:val="000000"/>
        </w:rPr>
      </w:r>
    </w:p>
    <w:p>
      <w:pPr>
        <w:pStyle w:val="1251"/>
        <w:numPr>
          <w:ilvl w:val="0"/>
          <w:numId w:val="4"/>
        </w:numPr>
        <w:ind w:left="0" w:right="58" w:firstLine="709"/>
        <w:spacing w:line="240" w:lineRule="auto"/>
        <w:widowControl/>
        <w:tabs>
          <w:tab w:val="left" w:pos="1701" w:leader="none"/>
        </w:tabs>
        <w:rPr>
          <w:rStyle w:val="1240"/>
          <w:rFonts w:ascii="Liberation Serif" w:hAnsi="Liberation Serif" w:cs="Liberation Serif"/>
          <w:sz w:val="24"/>
          <w:szCs w:val="24"/>
        </w:rPr>
      </w:pPr>
      <w:r>
        <w:rPr>
          <w:rStyle w:val="1240"/>
          <w:rFonts w:ascii="Liberation Serif" w:hAnsi="Liberation Serif" w:cs="Liberation Serif"/>
          <w:sz w:val="24"/>
          <w:szCs w:val="24"/>
        </w:rPr>
        <w:t xml:space="preserve">непредставлени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е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требуемых согласно настоящей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З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акупочной документации документов либо наличия в таких документах недостоверных сведений об Участнике </w:t>
      </w:r>
      <w:r>
        <w:rPr>
          <w:rFonts w:ascii="Liberation Serif" w:hAnsi="Liberation Serif" w:cs="Liberation Serif"/>
        </w:rPr>
        <w:t xml:space="preserve">закупки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, в том числе привлекаемых </w:t>
      </w:r>
      <w:r>
        <w:rPr>
          <w:rStyle w:val="1240"/>
          <w:rFonts w:ascii="Liberation Serif" w:hAnsi="Liberation Serif" w:cs="Liberation Serif"/>
          <w:bCs/>
          <w:iCs/>
          <w:sz w:val="24"/>
          <w:szCs w:val="24"/>
        </w:rPr>
        <w:t xml:space="preserve">субподрядчиках/соисполнителях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(в случае привлечения), или о предлагаемых товарах, работах, услугах;</w:t>
      </w:r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51"/>
        <w:numPr>
          <w:ilvl w:val="0"/>
          <w:numId w:val="4"/>
        </w:numPr>
        <w:ind w:left="0" w:right="58" w:firstLine="709"/>
        <w:spacing w:line="240" w:lineRule="auto"/>
        <w:widowControl/>
        <w:tabs>
          <w:tab w:val="left" w:pos="1701" w:leader="none"/>
        </w:tabs>
        <w:rPr>
          <w:rStyle w:val="1240"/>
          <w:rFonts w:ascii="Liberation Serif" w:hAnsi="Liberation Serif" w:cs="Liberation Serif"/>
          <w:sz w:val="24"/>
          <w:szCs w:val="24"/>
        </w:rPr>
      </w:pPr>
      <w:r>
        <w:rPr>
          <w:rStyle w:val="1240"/>
          <w:rFonts w:ascii="Liberation Serif" w:hAnsi="Liberation Serif" w:cs="Liberation Serif"/>
          <w:sz w:val="24"/>
          <w:szCs w:val="24"/>
        </w:rPr>
        <w:t xml:space="preserve">несоответстви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е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сведений, указанных Участником при заполнении соответствующих форм в интерфейсе ЭТП, сведениям, указанным в составе заявки на участие в закупке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. </w:t>
      </w:r>
      <w:r>
        <w:rPr>
          <w:rFonts w:ascii="Liberation Serif" w:hAnsi="Liberation Serif" w:cs="Liberation Serif"/>
        </w:rPr>
        <w:t xml:space="preserve">При проведении закупочной процедуры, по итогам которой будет заключаться рамочный договор, цена заявки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а должна соответствовать начальной (максимальной) цене договора (лота) (п</w:t>
      </w:r>
      <w:r>
        <w:rPr>
          <w:rFonts w:ascii="Liberation Serif" w:hAnsi="Liberation Serif" w:cs="Liberation Serif"/>
        </w:rPr>
        <w:t xml:space="preserve">ункт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fldChar w:fldCharType="begin"/>
      </w:r>
      <w:r>
        <w:rPr>
          <w:rFonts w:ascii="Liberation Serif" w:hAnsi="Liberation Serif" w:cs="Liberation Serif"/>
        </w:rPr>
        <w:instrText xml:space="preserve"> REF _Ref180733526 \r \h </w:instrText>
      </w:r>
      <w:r>
        <w:rPr>
          <w:rFonts w:ascii="Liberation Serif" w:hAnsi="Liberation Serif" w:cs="Liberation Serif"/>
        </w:rPr>
        <w:instrText xml:space="preserve"> \* MERGEFORMAT </w:instrText>
      </w:r>
      <w:r>
        <w:rPr>
          <w:rFonts w:ascii="Liberation Serif" w:hAnsi="Liberation Serif" w:cs="Liberation Serif"/>
        </w:rPr>
        <w:fldChar w:fldCharType="separate"/>
      </w:r>
      <w:r>
        <w:rPr>
          <w:rFonts w:ascii="Liberation Serif" w:hAnsi="Liberation Serif" w:cs="Liberation Serif"/>
        </w:rPr>
        <w:t xml:space="preserve">5.7.10</w:t>
      </w:r>
      <w:r>
        <w:rPr>
          <w:rFonts w:ascii="Liberation Serif" w:hAnsi="Liberation Serif" w:cs="Liberation Serif"/>
        </w:rPr>
        <w:fldChar w:fldCharType="end"/>
      </w:r>
      <w:r>
        <w:rPr>
          <w:rFonts w:ascii="Liberation Serif" w:hAnsi="Liberation Serif" w:cs="Liberation Serif"/>
        </w:rPr>
        <w:t xml:space="preserve"> Закупочной документации), подача в таком случае заявки с иной ценой является основанием для отклонения заявки такого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а (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 не выбирается победителем)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;</w:t>
      </w:r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51"/>
        <w:numPr>
          <w:ilvl w:val="0"/>
          <w:numId w:val="4"/>
        </w:numPr>
        <w:ind w:left="0" w:right="58" w:firstLine="709"/>
        <w:spacing w:line="240" w:lineRule="auto"/>
        <w:widowControl/>
        <w:tabs>
          <w:tab w:val="left" w:pos="1701" w:leader="none"/>
        </w:tabs>
        <w:rPr>
          <w:rStyle w:val="1240"/>
          <w:rFonts w:ascii="Liberation Serif" w:hAnsi="Liberation Serif" w:cs="Liberation Serif"/>
          <w:sz w:val="24"/>
          <w:szCs w:val="24"/>
        </w:rPr>
      </w:pPr>
      <w:r>
        <w:rPr>
          <w:rStyle w:val="1240"/>
          <w:rFonts w:ascii="Liberation Serif" w:hAnsi="Liberation Serif" w:cs="Liberation Serif"/>
          <w:sz w:val="24"/>
          <w:szCs w:val="24"/>
        </w:rPr>
        <w:t xml:space="preserve">несоответстви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е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Участника </w:t>
      </w:r>
      <w:r>
        <w:rPr>
          <w:rFonts w:ascii="Liberation Serif" w:hAnsi="Liberation Serif" w:cs="Liberation Serif"/>
        </w:rPr>
        <w:t xml:space="preserve">закупки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, в том числе привлекаемых </w:t>
      </w:r>
      <w:r>
        <w:rPr>
          <w:rStyle w:val="1240"/>
          <w:rFonts w:ascii="Liberation Serif" w:hAnsi="Liberation Serif" w:cs="Liberation Serif"/>
          <w:bCs/>
          <w:iCs/>
          <w:sz w:val="24"/>
          <w:szCs w:val="24"/>
        </w:rPr>
        <w:t xml:space="preserve">субподрядчиков/соисполнителей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(в случае привлечения), требованиям, установленным в настоящей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З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акупочной документации;</w:t>
      </w:r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51"/>
        <w:numPr>
          <w:ilvl w:val="0"/>
          <w:numId w:val="4"/>
        </w:numPr>
        <w:ind w:left="0" w:firstLine="709"/>
        <w:spacing w:line="240" w:lineRule="auto"/>
        <w:widowControl/>
        <w:tabs>
          <w:tab w:val="left" w:pos="1701" w:leader="none"/>
        </w:tabs>
        <w:rPr>
          <w:rFonts w:ascii="Liberation Serif" w:hAnsi="Liberation Serif" w:cs="Liberation Serif"/>
          <w:color w:val="000000"/>
        </w:rPr>
      </w:pPr>
      <w:r>
        <w:rPr>
          <w:rFonts w:ascii="Liberation Serif" w:hAnsi="Liberation Serif" w:cs="Liberation Serif"/>
        </w:rPr>
        <w:t xml:space="preserve">обнаружение хотя бы одного из стоп-факторов в рамках оценки деловой репутации по критериям, предусмотренным в Методике оценки деловой репутации контрагентов – резидентов РФ Раздел 8 «Руководство по экспертной оценке» настоящей Закупочной документации;</w:t>
      </w:r>
      <w:r>
        <w:rPr>
          <w:rFonts w:ascii="Liberation Serif" w:hAnsi="Liberation Serif" w:cs="Liberation Serif"/>
          <w:color w:val="000000"/>
        </w:rPr>
      </w:r>
    </w:p>
    <w:p>
      <w:pPr>
        <w:pStyle w:val="1251"/>
        <w:numPr>
          <w:ilvl w:val="0"/>
          <w:numId w:val="4"/>
        </w:numPr>
        <w:ind w:left="0" w:right="58" w:firstLine="709"/>
        <w:spacing w:line="240" w:lineRule="auto"/>
        <w:widowControl/>
        <w:tabs>
          <w:tab w:val="left" w:pos="1701" w:leader="none"/>
        </w:tabs>
        <w:rPr>
          <w:rStyle w:val="1240"/>
          <w:rFonts w:ascii="Liberation Serif" w:hAnsi="Liberation Serif" w:cs="Liberation Serif"/>
          <w:sz w:val="24"/>
          <w:szCs w:val="24"/>
        </w:rPr>
      </w:pPr>
      <w:r>
        <w:rPr>
          <w:rStyle w:val="1240"/>
          <w:rFonts w:ascii="Liberation Serif" w:hAnsi="Liberation Serif" w:cs="Liberation Serif"/>
          <w:sz w:val="24"/>
          <w:szCs w:val="24"/>
        </w:rPr>
        <w:t xml:space="preserve">несоответствия коммерческого и технического предложения (технические характеристики продукции, технические условия продукции и предлагаемые договорные условия)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, в том числе предложение к поставке эквивалентной продукции с показателями (характеристиками), худшими по сравнению с требованиями Раздела 6 «Техническая часть» настоящей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З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акупочной документации (условия поставки эквивалента содержатся в Разделе 6 «Техническая часть» настоящей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З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акупочной документации),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требованиям настоящей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З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акупочной документации, в том числе превышение в заявке Участника закупки начальной (максимальной) цены, установленной Извещением о закупке;</w:t>
      </w:r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51"/>
        <w:numPr>
          <w:ilvl w:val="0"/>
          <w:numId w:val="4"/>
        </w:numPr>
        <w:ind w:left="0" w:right="58" w:firstLine="709"/>
        <w:spacing w:line="240" w:lineRule="auto"/>
        <w:widowControl/>
        <w:tabs>
          <w:tab w:val="left" w:pos="1701" w:leader="none"/>
        </w:tabs>
        <w:rPr>
          <w:rFonts w:ascii="Liberation Serif" w:hAnsi="Liberation Serif" w:cs="Liberation Serif"/>
          <w:color w:val="000000"/>
        </w:rPr>
      </w:pPr>
      <w:r>
        <w:rPr>
          <w:rFonts w:ascii="Liberation Serif" w:hAnsi="Liberation Serif" w:cs="Liberation Serif"/>
        </w:rPr>
        <w:t xml:space="preserve">не</w:t>
      </w:r>
      <w:r>
        <w:rPr>
          <w:rFonts w:ascii="Liberation Serif" w:hAnsi="Liberation Serif" w:cs="Liberation Serif"/>
        </w:rPr>
        <w:t xml:space="preserve">представление протокола разногласий в соответствии с формой, установленной </w:t>
      </w:r>
      <w:r>
        <w:rPr>
          <w:rFonts w:ascii="Liberation Serif" w:hAnsi="Liberation Serif" w:cs="Liberation Serif"/>
        </w:rPr>
        <w:t xml:space="preserve">Р</w:t>
      </w:r>
      <w:r>
        <w:rPr>
          <w:rFonts w:ascii="Liberation Serif" w:hAnsi="Liberation Serif" w:cs="Liberation Serif"/>
        </w:rPr>
        <w:t xml:space="preserve">азделом 9</w:t>
      </w:r>
      <w:r>
        <w:rPr>
          <w:rFonts w:ascii="Liberation Serif" w:hAnsi="Liberation Serif" w:cs="Liberation Serif"/>
        </w:rPr>
        <w:t xml:space="preserve"> «Образцы основных форм документов, включаемых в заявку на участие в закупке»</w:t>
      </w:r>
      <w:r>
        <w:rPr>
          <w:rFonts w:ascii="Liberation Serif" w:hAnsi="Liberation Serif" w:cs="Liberation Serif"/>
        </w:rPr>
        <w:t xml:space="preserve"> и/или письма-согласия с условиями договора, и/или представление протокола разногласий с «обязательными» условиями </w:t>
      </w:r>
      <w:r>
        <w:rPr>
          <w:rFonts w:ascii="Liberation Serif" w:hAnsi="Liberation Serif" w:cs="Liberation Serif"/>
          <w:u w:val="single"/>
        </w:rPr>
        <w:t xml:space="preserve">и/или без указания статуса условий</w:t>
      </w:r>
      <w:r>
        <w:rPr>
          <w:rFonts w:ascii="Liberation Serif" w:hAnsi="Liberation Serif" w:cs="Liberation Serif"/>
        </w:rPr>
        <w:t xml:space="preserve"> будут основанием для отклонения заявки Участника</w:t>
      </w:r>
      <w:r>
        <w:rPr>
          <w:rFonts w:ascii="Liberation Serif" w:hAnsi="Liberation Serif" w:cs="Liberation Serif"/>
        </w:rPr>
        <w:t xml:space="preserve">. При формировании протокола разногласий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 руководствуется опубликованным проектом договора, при этом в </w:t>
      </w:r>
      <w:r>
        <w:rPr>
          <w:rFonts w:ascii="Liberation Serif" w:hAnsi="Liberation Serif" w:cs="Liberation Serif"/>
        </w:rPr>
        <w:t xml:space="preserve">проекте </w:t>
      </w:r>
      <w:r>
        <w:rPr>
          <w:rFonts w:ascii="Liberation Serif" w:hAnsi="Liberation Serif" w:cs="Liberation Serif"/>
        </w:rPr>
        <w:t xml:space="preserve">договор</w:t>
      </w:r>
      <w:r>
        <w:rPr>
          <w:rFonts w:ascii="Liberation Serif" w:hAnsi="Liberation Serif" w:cs="Liberation Serif"/>
        </w:rPr>
        <w:t xml:space="preserve">а</w:t>
      </w:r>
      <w:r>
        <w:rPr>
          <w:rFonts w:ascii="Liberation Serif" w:hAnsi="Liberation Serif" w:cs="Liberation Serif"/>
        </w:rPr>
        <w:t xml:space="preserve"> может быть предусмотрена вариативность исполнения отдельных его положений. При наличии в проекте договора вариативности исполнения отдельных его положений вариант</w:t>
      </w:r>
      <w:r>
        <w:rPr>
          <w:rFonts w:ascii="Liberation Serif" w:hAnsi="Liberation Serif" w:cs="Liberation Serif"/>
        </w:rPr>
        <w:t xml:space="preserve">,</w:t>
      </w:r>
      <w:r>
        <w:rPr>
          <w:rFonts w:ascii="Liberation Serif" w:hAnsi="Liberation Serif" w:cs="Liberation Serif"/>
        </w:rPr>
        <w:t xml:space="preserve"> обозначенный как приоритетный</w:t>
      </w:r>
      <w:r>
        <w:rPr>
          <w:rFonts w:ascii="Liberation Serif" w:hAnsi="Liberation Serif" w:cs="Liberation Serif"/>
        </w:rPr>
        <w:t xml:space="preserve">,</w:t>
      </w:r>
      <w:r>
        <w:rPr>
          <w:rFonts w:ascii="Liberation Serif" w:hAnsi="Liberation Serif" w:cs="Liberation Serif"/>
        </w:rPr>
        <w:t xml:space="preserve"> имеет первостепенное значение для Заказчика, а остальные варианты</w:t>
      </w:r>
      <w:r>
        <w:rPr>
          <w:rFonts w:ascii="Liberation Serif" w:hAnsi="Liberation Serif" w:cs="Liberation Serif"/>
        </w:rPr>
        <w:t xml:space="preserve"> являются</w:t>
      </w:r>
      <w:r>
        <w:rPr>
          <w:rFonts w:ascii="Liberation Serif" w:hAnsi="Liberation Serif" w:cs="Liberation Serif"/>
        </w:rPr>
        <w:t xml:space="preserve"> второстепенными. В случае указания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ом в протоколе разногласий положений, не являющихся приоритетными,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 соглашается, что окончательное решение о выборе вариативного условия остается за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аказчиком, а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, в случае признания его победителем согласен заключить договор на условиях, приоритетных для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аказчика</w:t>
      </w:r>
      <w:r>
        <w:rPr>
          <w:rFonts w:ascii="Liberation Serif" w:hAnsi="Liberation Serif" w:cs="Liberation Serif"/>
        </w:rPr>
        <w:t xml:space="preserve">;</w:t>
      </w:r>
      <w:r>
        <w:rPr>
          <w:rFonts w:ascii="Liberation Serif" w:hAnsi="Liberation Serif" w:cs="Liberation Serif"/>
          <w:color w:val="000000"/>
        </w:rPr>
      </w:r>
    </w:p>
    <w:p>
      <w:pPr>
        <w:pStyle w:val="1251"/>
        <w:numPr>
          <w:ilvl w:val="0"/>
          <w:numId w:val="4"/>
        </w:numPr>
        <w:ind w:left="0" w:right="58" w:firstLine="709"/>
        <w:spacing w:line="240" w:lineRule="auto"/>
        <w:widowControl/>
        <w:tabs>
          <w:tab w:val="left" w:pos="1701" w:leader="none"/>
        </w:tabs>
        <w:rPr>
          <w:rStyle w:val="1240"/>
          <w:rFonts w:ascii="Liberation Serif" w:hAnsi="Liberation Serif" w:cs="Liberation Serif"/>
          <w:sz w:val="24"/>
          <w:szCs w:val="24"/>
        </w:rPr>
      </w:pPr>
      <w:r>
        <w:rPr>
          <w:rStyle w:val="1240"/>
          <w:rFonts w:ascii="Liberation Serif" w:hAnsi="Liberation Serif" w:cs="Liberation Serif"/>
          <w:sz w:val="24"/>
          <w:szCs w:val="24"/>
        </w:rPr>
        <w:t xml:space="preserve">непредставление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заверенной Участником закупки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копии справки об исполнении налогоплательщиком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(плательщиком сбора, плательщиком страховых взносов, пеней, штрафов, процентов) обязанности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по уплате налогов, сборов, страховых взносов, пеней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,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штрафов, процентов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, либо справки о состоянии расчетов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по налогам, сборам, страховым взносам, пеням, штрафам, процентам организаций и индивидуальных предпринимателей;</w:t>
      </w:r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51"/>
        <w:numPr>
          <w:ilvl w:val="0"/>
          <w:numId w:val="4"/>
        </w:numPr>
        <w:ind w:left="0" w:right="58" w:firstLine="709"/>
        <w:spacing w:line="240" w:lineRule="auto"/>
        <w:widowControl/>
        <w:tabs>
          <w:tab w:val="left" w:pos="1701" w:leader="none"/>
        </w:tabs>
        <w:rPr>
          <w:rFonts w:ascii="Liberation Serif" w:hAnsi="Liberation Serif" w:cs="Liberation Serif"/>
          <w:color w:val="000000"/>
        </w:rPr>
      </w:pPr>
      <w:r>
        <w:rPr>
          <w:rStyle w:val="1240"/>
          <w:rFonts w:ascii="Liberation Serif" w:hAnsi="Liberation Serif" w:cs="Liberation Serif"/>
          <w:sz w:val="24"/>
          <w:szCs w:val="24"/>
        </w:rPr>
        <w:t xml:space="preserve">непредставление или представление </w:t>
      </w:r>
      <w:r>
        <w:rPr>
          <w:rFonts w:ascii="Liberation Serif" w:hAnsi="Liberation Serif" w:cs="Liberation Serif"/>
        </w:rPr>
        <w:t xml:space="preserve">с нарушением формы и/или инструкции по заполнению, приведенными в настоящей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 документации, письма-согласия с опубликованной сметной документацией,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размещенной в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Р</w:t>
      </w:r>
      <w:r>
        <w:rPr>
          <w:rFonts w:ascii="Liberation Serif" w:hAnsi="Liberation Serif" w:cs="Liberation Serif"/>
        </w:rPr>
        <w:t xml:space="preserve">азделе 6 «Техническая часть» настоящей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 документации (применяется в случае проведения закупки на выполнение работ/оказание услуг, а также при наличии сметы Заказчика. В случае отсутствия сметы Заказчика предоставление согласия не требуется)</w:t>
      </w:r>
      <w:r>
        <w:rPr>
          <w:rFonts w:ascii="Liberation Serif" w:hAnsi="Liberation Serif" w:cs="Liberation Serif"/>
        </w:rPr>
        <w:t xml:space="preserve">;</w:t>
      </w:r>
      <w:r>
        <w:rPr>
          <w:rFonts w:ascii="Liberation Serif" w:hAnsi="Liberation Serif" w:cs="Liberation Serif"/>
          <w:color w:val="000000"/>
        </w:rPr>
      </w:r>
    </w:p>
    <w:p>
      <w:pPr>
        <w:pStyle w:val="1251"/>
        <w:numPr>
          <w:ilvl w:val="0"/>
          <w:numId w:val="4"/>
        </w:numPr>
        <w:ind w:left="0" w:right="58" w:firstLine="709"/>
        <w:spacing w:line="240" w:lineRule="auto"/>
        <w:widowControl/>
        <w:tabs>
          <w:tab w:val="left" w:pos="1701" w:leader="none"/>
        </w:tabs>
        <w:rPr>
          <w:rFonts w:ascii="Liberation Serif" w:hAnsi="Liberation Serif" w:cs="Liberation Serif"/>
          <w:color w:val="000000"/>
        </w:rPr>
      </w:pPr>
      <w:r>
        <w:rPr>
          <w:rFonts w:ascii="Liberation Serif" w:hAnsi="Liberation Serif" w:cs="Liberation Serif"/>
        </w:rPr>
        <w:t xml:space="preserve">заполнение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ом графика оплаты с нарушением формы и/или инструкции, а также в случае незаполнения обязательных к заполнению граф, приводящие к невозможности проведения расчета приведенной стоимости;</w:t>
      </w:r>
      <w:r>
        <w:rPr>
          <w:rFonts w:ascii="Liberation Serif" w:hAnsi="Liberation Serif" w:cs="Liberation Serif"/>
          <w:color w:val="000000"/>
        </w:rPr>
      </w:r>
    </w:p>
    <w:p>
      <w:pPr>
        <w:pStyle w:val="1297"/>
        <w:numPr>
          <w:ilvl w:val="0"/>
          <w:numId w:val="4"/>
        </w:numPr>
        <w:ind w:left="0" w:firstLine="709"/>
        <w:jc w:val="both"/>
        <w:rPr>
          <w:rStyle w:val="1240"/>
          <w:rFonts w:ascii="Liberation Serif" w:hAnsi="Liberation Serif" w:cs="Liberation Serif"/>
          <w:sz w:val="24"/>
        </w:rPr>
      </w:pPr>
      <w:r/>
      <w:bookmarkStart w:id="72" w:name="_Hlk183098120"/>
      <w:r>
        <w:rPr>
          <w:rStyle w:val="1240"/>
          <w:rFonts w:ascii="Liberation Serif" w:hAnsi="Liberation Serif" w:cs="Liberation Serif"/>
          <w:sz w:val="24"/>
          <w:szCs w:val="24"/>
        </w:rPr>
        <w:t xml:space="preserve">непредставления документа или копии документа, подтверждающего обеспечени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е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исполнения обязательств, связанных с подачей заявки на участие в закупке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, в случае требования обеспече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ния заявки на участие в закупке;</w:t>
      </w:r>
      <w:bookmarkEnd w:id="72"/>
      <w:r/>
      <w:r>
        <w:rPr>
          <w:rStyle w:val="1240"/>
          <w:rFonts w:ascii="Liberation Serif" w:hAnsi="Liberation Serif" w:cs="Liberation Serif"/>
          <w:sz w:val="24"/>
        </w:rPr>
      </w:r>
    </w:p>
    <w:p>
      <w:pPr>
        <w:pStyle w:val="1297"/>
        <w:numPr>
          <w:ilvl w:val="0"/>
          <w:numId w:val="4"/>
        </w:numPr>
        <w:ind w:left="0" w:firstLine="709"/>
        <w:jc w:val="both"/>
        <w:rPr>
          <w:rFonts w:ascii="Liberation Serif" w:hAnsi="Liberation Serif" w:cs="Liberation Serif"/>
          <w:color w:val="000000"/>
        </w:rPr>
      </w:pPr>
      <w:r>
        <w:rPr>
          <w:rFonts w:ascii="Liberation Serif" w:hAnsi="Liberation Serif" w:cs="Liberation Serif"/>
          <w:color w:val="000000"/>
        </w:rPr>
        <w:t xml:space="preserve">непредставление в составе технического предложения таблицы сравнения показателей (характеристик) товара, в случае предложения к поставке эквивалентной продукции;</w:t>
      </w:r>
      <w:r>
        <w:rPr>
          <w:rFonts w:ascii="Liberation Serif" w:hAnsi="Liberation Serif" w:cs="Liberation Serif"/>
          <w:color w:val="000000"/>
        </w:rPr>
      </w:r>
    </w:p>
    <w:p>
      <w:pPr>
        <w:pStyle w:val="1297"/>
        <w:numPr>
          <w:ilvl w:val="0"/>
          <w:numId w:val="4"/>
        </w:numPr>
        <w:ind w:left="0" w:firstLine="709"/>
        <w:jc w:val="both"/>
        <w:rPr>
          <w:rFonts w:ascii="Liberation Serif" w:hAnsi="Liberation Serif" w:cs="Liberation Serif"/>
          <w:color w:val="000000"/>
        </w:rPr>
      </w:pPr>
      <w:r/>
      <w:bookmarkStart w:id="73" w:name="_Hlk188432376"/>
      <w:r>
        <w:rPr>
          <w:rFonts w:ascii="Liberation Serif" w:hAnsi="Liberation Serif" w:cs="Liberation Serif"/>
          <w:color w:val="000000"/>
        </w:rPr>
        <w:t xml:space="preserve">непредставление в составе технического предложения информации о включении предлагаемой участником продукции в реестры (номера реестровых записей, количество </w:t>
      </w:r>
      <w:r>
        <w:rPr>
          <w:rFonts w:ascii="Liberation Serif" w:hAnsi="Liberation Serif" w:cs="Liberation Serif" w:eastAsiaTheme="minorHAnsi"/>
          <w:lang w:eastAsia="en-US"/>
        </w:rPr>
        <w:t xml:space="preserve">баллов за выполнение на территории РФ/ЕАСЭ соответствующих операций (в случае их начисления), уровни РЭП и информацию о соответствии ПО дополнительным требованиям</w:t>
      </w:r>
      <w:r>
        <w:rPr>
          <w:rFonts w:ascii="Liberation Serif" w:hAnsi="Liberation Serif" w:cs="Liberation Serif"/>
          <w:color w:val="000000"/>
        </w:rPr>
        <w:t xml:space="preserve">) в случае запрета закупок товаров</w:t>
      </w:r>
      <w:r>
        <w:rPr>
          <w:rFonts w:ascii="Liberation Serif" w:hAnsi="Liberation Serif" w:cs="Liberation Serif"/>
          <w:color w:val="000000"/>
        </w:rPr>
        <w:t xml:space="preserve">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предусмотренные </w:t>
      </w:r>
      <w:r>
        <w:rPr>
          <w:rFonts w:ascii="Liberation Serif" w:hAnsi="Liberation Serif" w:cs="Liberation Serif"/>
        </w:rPr>
        <w:t xml:space="preserve">постановлением Правительства Р</w:t>
      </w:r>
      <w:r>
        <w:rPr>
          <w:rFonts w:ascii="Liberation Serif" w:hAnsi="Liberation Serif" w:cs="Liberation Serif"/>
        </w:rPr>
        <w:t xml:space="preserve">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лиц»;</w:t>
      </w:r>
      <w:bookmarkEnd w:id="73"/>
      <w:r/>
      <w:r>
        <w:rPr>
          <w:rFonts w:ascii="Liberation Serif" w:hAnsi="Liberation Serif" w:cs="Liberation Serif"/>
          <w:color w:val="000000"/>
        </w:rPr>
      </w:r>
    </w:p>
    <w:p>
      <w:pPr>
        <w:pStyle w:val="1297"/>
        <w:numPr>
          <w:ilvl w:val="0"/>
          <w:numId w:val="4"/>
        </w:numPr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color w:val="000000"/>
        </w:rPr>
        <w:t xml:space="preserve">несоответствие сведений, указанных в Спецификации (техническая часть) и Спецификации (коммерческая часть)</w:t>
      </w:r>
      <w:r>
        <w:rPr>
          <w:rFonts w:ascii="Liberation Serif" w:hAnsi="Liberation Serif" w:cs="Liberation Serif"/>
          <w:color w:val="000000"/>
        </w:rPr>
        <w:t xml:space="preserve">;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0"/>
          <w:numId w:val="4"/>
        </w:numPr>
        <w:ind w:left="0" w:firstLine="709"/>
        <w:jc w:val="both"/>
        <w:rPr>
          <w:rFonts w:ascii="Liberation Serif" w:hAnsi="Liberation Serif" w:cs="Liberation Serif"/>
          <w:color w:val="000000"/>
        </w:rPr>
      </w:pPr>
      <w:r/>
      <w:bookmarkStart w:id="74" w:name="_Hlk130822059"/>
      <w:r>
        <w:rPr>
          <w:rFonts w:ascii="Liberation Serif" w:hAnsi="Liberation Serif" w:cs="Liberation Serif"/>
        </w:rPr>
        <w:t xml:space="preserve">несоответствие сведений, указанных Участником закупки при заполнении соответствующих форм в интерфейсе электронной торговой площадки, документам, откорректированным с учетом новой цены, непредоставления откорректированных </w:t>
      </w:r>
      <w:r>
        <w:rPr>
          <w:rFonts w:ascii="Liberation Serif" w:hAnsi="Liberation Serif" w:cs="Liberation Serif"/>
        </w:rPr>
        <w:t xml:space="preserve">с учетом новой цены, полученной после уторговывания, либо не предоставление документов (в том числе письма о подаче оферты, смет на измененную в результате уторговывания цену в случае, если требование по предоставлению смет в составе заявки было указано в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 документации, Спецификацию (Коммерческое предложение на поставку товаров для МТР, Сводную таблицу стоимости работ, услуг (для работ/услуг));</w:t>
      </w:r>
      <w:bookmarkEnd w:id="74"/>
      <w:r/>
      <w:r>
        <w:rPr>
          <w:rFonts w:ascii="Liberation Serif" w:hAnsi="Liberation Serif" w:cs="Liberation Serif"/>
          <w:color w:val="000000"/>
        </w:rPr>
      </w:r>
    </w:p>
    <w:p>
      <w:pPr>
        <w:pStyle w:val="1297"/>
        <w:numPr>
          <w:ilvl w:val="0"/>
          <w:numId w:val="4"/>
        </w:numPr>
        <w:contextualSpacing w:val="0"/>
        <w:ind w:left="0" w:firstLine="709"/>
        <w:jc w:val="both"/>
        <w:rPr>
          <w:rStyle w:val="1240"/>
          <w:rFonts w:ascii="Liberation Serif" w:hAnsi="Liberation Serif" w:cs="Liberation Serif"/>
          <w:color w:val="auto"/>
          <w:sz w:val="24"/>
          <w:szCs w:val="24"/>
        </w:rPr>
      </w:pPr>
      <w:r>
        <w:rPr>
          <w:rFonts w:ascii="Liberation Serif" w:hAnsi="Liberation Serif" w:cs="Liberation Serif"/>
        </w:rPr>
        <w:t xml:space="preserve">непредоставление обеспечения обязательств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а, связанных с подачей заявки, в соответствии с требованиями установленными в Извещении</w:t>
      </w:r>
      <w:r>
        <w:rPr>
          <w:rFonts w:ascii="Liberation Serif" w:hAnsi="Liberation Serif" w:cs="Liberation Serif"/>
        </w:rPr>
        <w:t xml:space="preserve">.</w:t>
      </w:r>
      <w:r>
        <w:rPr>
          <w:rStyle w:val="1240"/>
          <w:rFonts w:ascii="Liberation Serif" w:hAnsi="Liberation Serif" w:cs="Liberation Serif"/>
          <w:color w:val="auto"/>
          <w:sz w:val="24"/>
          <w:szCs w:val="24"/>
        </w:rPr>
      </w:r>
    </w:p>
    <w:p>
      <w:pPr>
        <w:pStyle w:val="1297"/>
        <w:numPr>
          <w:ilvl w:val="3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Если в заявке имеются расхождения между обозначением сумм словами и цифрами, то </w:t>
      </w:r>
      <w:r>
        <w:rPr>
          <w:rFonts w:ascii="Liberation Serif" w:hAnsi="Liberation Serif" w:cs="Liberation Serif"/>
        </w:rPr>
        <w:t xml:space="preserve">Закупоч</w:t>
      </w:r>
      <w:r>
        <w:rPr>
          <w:rFonts w:ascii="Liberation Serif" w:hAnsi="Liberation Serif" w:cs="Liberation Serif"/>
        </w:rPr>
        <w:t xml:space="preserve">ной</w:t>
      </w:r>
      <w:r>
        <w:rPr>
          <w:rFonts w:ascii="Liberation Serif" w:hAnsi="Liberation Serif" w:cs="Liberation Serif"/>
        </w:rPr>
        <w:t xml:space="preserve"> комиссией принимается к рассмотрению сумма, указанная словами.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случае наличия разночтений (несоответствий) в документах,</w:t>
      </w:r>
      <w:r>
        <w:rPr>
          <w:rFonts w:ascii="Liberation Serif" w:hAnsi="Liberation Serif" w:cs="Liberation Serif"/>
        </w:rPr>
        <w:t xml:space="preserve"> как в составе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 документации, так и</w:t>
      </w:r>
      <w:r>
        <w:rPr>
          <w:rFonts w:ascii="Liberation Serif" w:hAnsi="Liberation Serif" w:cs="Liberation Serif"/>
        </w:rPr>
        <w:t xml:space="preserve"> поданных Участником в составе заявки, </w:t>
      </w:r>
      <w:r>
        <w:rPr>
          <w:rFonts w:ascii="Liberation Serif" w:hAnsi="Liberation Serif" w:cs="Liberation Serif"/>
        </w:rPr>
        <w:t xml:space="preserve">Закупоч</w:t>
      </w:r>
      <w:r>
        <w:rPr>
          <w:rFonts w:ascii="Liberation Serif" w:hAnsi="Liberation Serif" w:cs="Liberation Serif"/>
        </w:rPr>
        <w:t xml:space="preserve">ной комиссией принимаются к рассмотрению положения документов в следующем порядке по степени уменьшения значимости:</w:t>
      </w:r>
      <w:r>
        <w:rPr>
          <w:rFonts w:ascii="Liberation Serif" w:hAnsi="Liberation Serif" w:cs="Liberation Serif"/>
        </w:rPr>
      </w:r>
    </w:p>
    <w:p>
      <w:pPr>
        <w:pStyle w:val="1297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1. Извещение о проведении закупки;</w:t>
      </w:r>
      <w:r>
        <w:rPr>
          <w:rFonts w:ascii="Liberation Serif" w:hAnsi="Liberation Serif" w:cs="Liberation Serif"/>
        </w:rPr>
      </w:r>
    </w:p>
    <w:p>
      <w:pPr>
        <w:pStyle w:val="1297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2. Раздел</w:t>
      </w:r>
      <w:r>
        <w:rPr>
          <w:rFonts w:ascii="Liberation Serif" w:hAnsi="Liberation Serif" w:cs="Liberation Serif"/>
          <w:i/>
        </w:rPr>
        <w:t xml:space="preserve"> </w:t>
      </w:r>
      <w:r>
        <w:rPr>
          <w:rFonts w:ascii="Liberation Serif" w:hAnsi="Liberation Serif" w:cs="Liberation Serif"/>
        </w:rPr>
        <w:t xml:space="preserve">6 «Техническая часть»;</w:t>
      </w:r>
      <w:r>
        <w:rPr>
          <w:rFonts w:ascii="Liberation Serif" w:hAnsi="Liberation Serif" w:cs="Liberation Serif"/>
        </w:rPr>
      </w:r>
    </w:p>
    <w:p>
      <w:pPr>
        <w:pStyle w:val="1297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3.</w:t>
      </w:r>
      <w:r>
        <w:rPr>
          <w:rFonts w:ascii="Liberation Serif" w:hAnsi="Liberation Serif" w:cs="Liberation Serif"/>
          <w:i/>
        </w:rPr>
        <w:t xml:space="preserve"> </w:t>
      </w:r>
      <w:r>
        <w:rPr>
          <w:rFonts w:ascii="Liberation Serif" w:hAnsi="Liberation Serif" w:cs="Liberation Serif"/>
        </w:rPr>
        <w:t xml:space="preserve">Проект </w:t>
      </w:r>
      <w:r>
        <w:rPr>
          <w:rFonts w:ascii="Liberation Serif" w:hAnsi="Liberation Serif" w:cs="Liberation Serif"/>
        </w:rPr>
        <w:t xml:space="preserve">договор</w:t>
      </w:r>
      <w:r>
        <w:rPr>
          <w:rFonts w:ascii="Liberation Serif" w:hAnsi="Liberation Serif" w:cs="Liberation Serif"/>
        </w:rPr>
        <w:t xml:space="preserve">а, приведенный в Разделе 7 «Проект договора»;</w:t>
      </w:r>
      <w:r>
        <w:rPr>
          <w:rFonts w:ascii="Liberation Serif" w:hAnsi="Liberation Serif" w:cs="Liberation Serif"/>
        </w:rPr>
      </w:r>
    </w:p>
    <w:p>
      <w:pPr>
        <w:pStyle w:val="1297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4. Разделы 1-5 Закупочной документации;</w:t>
      </w:r>
      <w:r>
        <w:rPr>
          <w:rFonts w:ascii="Liberation Serif" w:hAnsi="Liberation Serif" w:cs="Liberation Serif"/>
        </w:rPr>
      </w:r>
    </w:p>
    <w:p>
      <w:pPr>
        <w:pStyle w:val="1297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5. Заявка на участие в закупке.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случае установления </w:t>
      </w:r>
      <w:r>
        <w:rPr>
          <w:rFonts w:ascii="Liberation Serif" w:hAnsi="Liberation Serif" w:cs="Liberation Serif"/>
        </w:rPr>
        <w:t xml:space="preserve">Закупочной</w:t>
      </w:r>
      <w:r>
        <w:rPr>
          <w:rFonts w:ascii="Liberation Serif" w:hAnsi="Liberation Serif" w:cs="Liberation Serif"/>
        </w:rPr>
        <w:t xml:space="preserve"> комиссией недостоверности сведений, содержащихся в документах, представленных </w:t>
      </w:r>
      <w:r>
        <w:rPr>
          <w:rFonts w:ascii="Liberation Serif" w:hAnsi="Liberation Serif" w:cs="Liberation Serif"/>
        </w:rPr>
        <w:t xml:space="preserve">У</w:t>
      </w:r>
      <w:r>
        <w:rPr>
          <w:rFonts w:ascii="Liberation Serif" w:hAnsi="Liberation Serif" w:cs="Liberation Serif"/>
        </w:rPr>
        <w:t xml:space="preserve">частником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, установления факта проведения ликвидации </w:t>
      </w:r>
      <w:r>
        <w:rPr>
          <w:rFonts w:ascii="Liberation Serif" w:hAnsi="Liberation Serif" w:cs="Liberation Serif"/>
        </w:rPr>
        <w:t xml:space="preserve">У</w:t>
      </w:r>
      <w:r>
        <w:rPr>
          <w:rFonts w:ascii="Liberation Serif" w:hAnsi="Liberation Serif" w:cs="Liberation Serif"/>
        </w:rPr>
        <w:t xml:space="preserve">частника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-</w:t>
      </w:r>
      <w:r>
        <w:rPr>
          <w:rFonts w:ascii="Liberation Serif" w:hAnsi="Liberation Serif" w:cs="Liberation Serif"/>
        </w:rPr>
        <w:t xml:space="preserve"> юридического лица или проведения в отношении </w:t>
      </w:r>
      <w:r>
        <w:rPr>
          <w:rFonts w:ascii="Liberation Serif" w:hAnsi="Liberation Serif" w:cs="Liberation Serif"/>
        </w:rPr>
        <w:t xml:space="preserve">У</w:t>
      </w:r>
      <w:r>
        <w:rPr>
          <w:rFonts w:ascii="Liberation Serif" w:hAnsi="Liberation Serif" w:cs="Liberation Serif"/>
        </w:rPr>
        <w:t xml:space="preserve">частника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- юридического лица, индивидуального предпринимателя процедуры банкротства либо факта приостановления его деятельности в порядке, предусмотренном Кодексом Российской Федерации об административных правонарушениях, а также, если у </w:t>
      </w:r>
      <w:r>
        <w:rPr>
          <w:rFonts w:ascii="Liberation Serif" w:hAnsi="Liberation Serif" w:cs="Liberation Serif"/>
        </w:rPr>
        <w:t xml:space="preserve">У</w:t>
      </w:r>
      <w:r>
        <w:rPr>
          <w:rFonts w:ascii="Liberation Serif" w:hAnsi="Liberation Serif" w:cs="Liberation Serif"/>
        </w:rPr>
        <w:t xml:space="preserve">частника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имеется задолженность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</w:t>
      </w:r>
      <w:r>
        <w:rPr>
          <w:rFonts w:ascii="Liberation Serif" w:hAnsi="Liberation Serif" w:cs="Liberation Serif"/>
        </w:rPr>
        <w:t xml:space="preserve">25 (</w:t>
      </w:r>
      <w:r>
        <w:rPr>
          <w:rFonts w:ascii="Liberation Serif" w:hAnsi="Liberation Serif" w:cs="Liberation Serif"/>
        </w:rPr>
        <w:t xml:space="preserve">двадцать пять</w:t>
      </w:r>
      <w:r>
        <w:rPr>
          <w:rFonts w:ascii="Liberation Serif" w:hAnsi="Liberation Serif" w:cs="Liberation Serif"/>
        </w:rPr>
        <w:t xml:space="preserve">)</w:t>
      </w:r>
      <w:r>
        <w:rPr>
          <w:rFonts w:ascii="Liberation Serif" w:hAnsi="Liberation Serif" w:cs="Liberation Serif"/>
        </w:rPr>
        <w:t xml:space="preserve"> процентов балансовой стоимости активов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а</w:t>
      </w:r>
      <w:r>
        <w:rPr>
          <w:rFonts w:ascii="Liberation Serif" w:hAnsi="Liberation Serif" w:cs="Liberation Serif"/>
        </w:rPr>
        <w:t xml:space="preserve"> (для ИП - у Участника закупки имеется задолженность, размер которой превышает 25 (двадцать пять) процентов стоимости планируемой закупки)</w:t>
      </w:r>
      <w:r>
        <w:rPr>
          <w:rFonts w:ascii="Liberation Serif" w:hAnsi="Liberation Serif" w:cs="Liberation Serif"/>
        </w:rPr>
        <w:t xml:space="preserve">, </w:t>
      </w:r>
      <w:r>
        <w:rPr>
          <w:rFonts w:ascii="Liberation Serif" w:hAnsi="Liberation Serif" w:cs="Liberation Serif"/>
        </w:rPr>
        <w:t xml:space="preserve">Закупочная</w:t>
      </w:r>
      <w:r>
        <w:rPr>
          <w:rFonts w:ascii="Liberation Serif" w:hAnsi="Liberation Serif" w:cs="Liberation Serif"/>
        </w:rPr>
        <w:t xml:space="preserve"> комиссия отстранит такого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а от участия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 на любом этапе его проведения.</w:t>
      </w:r>
      <w:r>
        <w:rPr>
          <w:rFonts w:ascii="Liberation Serif" w:hAnsi="Liberation Serif" w:cs="Liberation Serif"/>
        </w:rPr>
        <w:t xml:space="preserve"> При наличии указанной задолженности Участник закуп</w:t>
      </w:r>
      <w:r>
        <w:rPr>
          <w:rFonts w:ascii="Liberation Serif" w:hAnsi="Liberation Serif" w:cs="Liberation Serif"/>
        </w:rPr>
        <w:t xml:space="preserve">ки считается соответствующим установленному требованию в случае,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случае если на основании результатов отборочной стадии принято решение об отказе в допуске к дальнейшему участию в закупке всех Участников закупки, подавших заявки на участие в закупке, закупка признается несостоявшейся.</w:t>
      </w:r>
      <w:r>
        <w:rPr>
          <w:rFonts w:ascii="Liberation Serif" w:hAnsi="Liberation Serif" w:cs="Liberation Serif"/>
        </w:rPr>
      </w:r>
    </w:p>
    <w:p>
      <w:pPr>
        <w:pStyle w:val="1297"/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случае если на основании результатов отборочной стадии принято решение о допуске к дальнейшему участию в закупке только одного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а закупки, подавшего заявку на участие в закупке, закупочная процедура признается состоявшейся.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  <w:u w:val="single"/>
        </w:rPr>
      </w:pPr>
      <w:r>
        <w:rPr>
          <w:rFonts w:ascii="Liberation Serif" w:hAnsi="Liberation Serif" w:cs="Liberation Serif"/>
          <w:u w:val="single"/>
        </w:rPr>
        <w:t xml:space="preserve">Оценочная стадия - п</w:t>
      </w:r>
      <w:r>
        <w:rPr>
          <w:rFonts w:ascii="Liberation Serif" w:hAnsi="Liberation Serif" w:cs="Liberation Serif"/>
          <w:u w:val="single"/>
        </w:rPr>
        <w:t xml:space="preserve">редварительное ранжирование</w:t>
      </w:r>
      <w:r>
        <w:rPr>
          <w:rFonts w:ascii="Liberation Serif" w:hAnsi="Liberation Serif" w:cs="Liberation Serif"/>
          <w:u w:val="single"/>
        </w:rPr>
      </w:r>
    </w:p>
    <w:p>
      <w:pPr>
        <w:pStyle w:val="1297"/>
        <w:numPr>
          <w:ilvl w:val="3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Закупочная</w:t>
      </w:r>
      <w:r>
        <w:rPr>
          <w:rFonts w:ascii="Liberation Serif" w:hAnsi="Liberation Serif" w:cs="Liberation Serif"/>
        </w:rPr>
        <w:t xml:space="preserve"> комиссия оценивает и сопоставляет заявки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 и проводит их </w:t>
      </w:r>
      <w:r>
        <w:rPr>
          <w:rFonts w:ascii="Liberation Serif" w:hAnsi="Liberation Serif" w:cs="Liberation Serif"/>
        </w:rPr>
        <w:t xml:space="preserve">предварительное </w:t>
      </w:r>
      <w:r>
        <w:rPr>
          <w:rFonts w:ascii="Liberation Serif" w:hAnsi="Liberation Serif" w:cs="Liberation Serif"/>
        </w:rPr>
        <w:t xml:space="preserve">ранжирование по степени предпочтительности для Заказчика в соответствии с системой критериев оценки и сопоставления, указанной в </w:t>
      </w:r>
      <w:r>
        <w:rPr>
          <w:rFonts w:ascii="Liberation Serif" w:hAnsi="Liberation Serif" w:cs="Liberation Serif"/>
        </w:rPr>
        <w:t xml:space="preserve">Разделе </w:t>
      </w:r>
      <w:r>
        <w:rPr>
          <w:rFonts w:ascii="Liberation Serif" w:hAnsi="Liberation Serif" w:cs="Liberation Serif"/>
        </w:rPr>
        <w:t xml:space="preserve">8</w:t>
      </w:r>
      <w:r>
        <w:rPr>
          <w:rFonts w:ascii="Liberation Serif" w:hAnsi="Liberation Serif" w:cs="Liberation Serif"/>
        </w:rPr>
        <w:t xml:space="preserve"> «Руководство по экспертной оценке»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настоящей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</w:t>
      </w:r>
      <w:r>
        <w:rPr>
          <w:rFonts w:ascii="Liberation Serif" w:hAnsi="Liberation Serif" w:cs="Liberation Serif"/>
        </w:rPr>
        <w:t xml:space="preserve"> документации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и </w:t>
      </w:r>
      <w:r>
        <w:rPr>
          <w:rFonts w:ascii="Liberation Serif" w:hAnsi="Liberation Serif" w:cs="Liberation Serif"/>
        </w:rPr>
        <w:t xml:space="preserve">в пункте </w:t>
      </w:r>
      <w:r>
        <w:rPr>
          <w:rFonts w:ascii="Liberation Serif" w:hAnsi="Liberation Serif" w:cs="Liberation Serif"/>
        </w:rPr>
        <w:t xml:space="preserve">2</w:t>
      </w:r>
      <w:r>
        <w:rPr>
          <w:rFonts w:ascii="Liberation Serif" w:hAnsi="Liberation Serif" w:cs="Liberation Serif"/>
        </w:rPr>
        <w:t xml:space="preserve">5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Извещения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  <w:t xml:space="preserve"> На основании результатов оценки заявок на участие в закупке Закупочной комиссией каждой заявке на участие в закупке, относительно других по мере уменьшения степени выгодности содержащихся в них условий исполнения договора присваивается порядковый номер. </w:t>
      </w:r>
      <w:r>
        <w:rPr>
          <w:rFonts w:ascii="Liberation Serif" w:hAnsi="Liberation Serif" w:cs="Liberation Serif"/>
        </w:rPr>
        <w:t xml:space="preserve">В случае необходимости оценки инновационной </w:t>
      </w:r>
      <w:r>
        <w:rPr>
          <w:rFonts w:ascii="Liberation Serif" w:hAnsi="Liberation Serif" w:cs="Liberation Serif"/>
        </w:rPr>
        <w:t xml:space="preserve">продукц</w:t>
      </w:r>
      <w:r>
        <w:rPr>
          <w:rFonts w:ascii="Liberation Serif" w:hAnsi="Liberation Serif" w:cs="Liberation Serif"/>
        </w:rPr>
        <w:t xml:space="preserve">ии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акупочная документация может содержать систему критериев оценки и сопоставления заявок, содержащую критерий «стоимость жизненного цикла» товара или созданного в результате выполнения работы объекта», который применяется к </w:t>
      </w:r>
      <w:r>
        <w:rPr>
          <w:rFonts w:ascii="Liberation Serif" w:hAnsi="Liberation Serif" w:cs="Liberation Serif"/>
        </w:rPr>
        <w:t xml:space="preserve">продукц</w:t>
      </w:r>
      <w:r>
        <w:rPr>
          <w:rFonts w:ascii="Liberation Serif" w:hAnsi="Liberation Serif" w:cs="Liberation Serif"/>
        </w:rPr>
        <w:t xml:space="preserve">ии, являющейся объектом закупки, в соответствии с </w:t>
      </w:r>
      <w:r>
        <w:rPr>
          <w:rFonts w:ascii="Liberation Serif" w:hAnsi="Liberation Serif" w:cs="Liberation Serif"/>
        </w:rPr>
        <w:t xml:space="preserve">внутренними</w:t>
      </w:r>
      <w:r>
        <w:rPr>
          <w:rFonts w:ascii="Liberation Serif" w:hAnsi="Liberation Serif" w:cs="Liberation Serif"/>
        </w:rPr>
        <w:t xml:space="preserve"> нормативными </w:t>
      </w:r>
      <w:r>
        <w:rPr>
          <w:rFonts w:ascii="Liberation Serif" w:hAnsi="Liberation Serif" w:cs="Liberation Serif"/>
        </w:rPr>
        <w:t xml:space="preserve">документами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аказчика. </w:t>
      </w:r>
      <w:r>
        <w:rPr>
          <w:rFonts w:ascii="Liberation Serif" w:hAnsi="Liberation Serif" w:cs="Liberation Serif"/>
        </w:rPr>
        <w:t xml:space="preserve">Первый номер присваивается заявке на участие в закупке, которая набрала наибольшее количество баллов. В случае последующего проведения переторжки или переговоров первоначальное ранжирование является предварительным.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  <w:u w:val="single"/>
        </w:rPr>
      </w:pPr>
      <w:r>
        <w:rPr>
          <w:rFonts w:ascii="Liberation Serif" w:hAnsi="Liberation Serif" w:cs="Liberation Serif"/>
          <w:u w:val="single"/>
        </w:rPr>
        <w:t xml:space="preserve">Проведение переговоров</w:t>
      </w:r>
      <w:r>
        <w:rPr>
          <w:rFonts w:ascii="Liberation Serif" w:hAnsi="Liberation Serif" w:cs="Liberation Serif"/>
          <w:u w:val="single"/>
        </w:rPr>
      </w:r>
    </w:p>
    <w:p>
      <w:pPr>
        <w:pStyle w:val="1297"/>
        <w:numPr>
          <w:ilvl w:val="3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случае, если в пункте 2</w:t>
      </w:r>
      <w:r>
        <w:rPr>
          <w:rFonts w:ascii="Liberation Serif" w:hAnsi="Liberation Serif" w:cs="Liberation Serif"/>
        </w:rPr>
        <w:t xml:space="preserve">7</w:t>
      </w:r>
      <w:r>
        <w:rPr>
          <w:rFonts w:ascii="Liberation Serif" w:hAnsi="Liberation Serif" w:cs="Liberation Serif"/>
        </w:rPr>
        <w:t xml:space="preserve"> Извещения установлена возможность проведения переговоров, Организатор закупки по итогам предварительного ранжирования проводит одновременные или последовательные протоколируемые переговоры с Участникам</w:t>
      </w:r>
      <w:r>
        <w:rPr>
          <w:rFonts w:ascii="Liberation Serif" w:hAnsi="Liberation Serif" w:cs="Liberation Serif"/>
        </w:rPr>
        <w:t xml:space="preserve">и закупки по любым существенным условиям закупки (включая условия договора) или их Заявок и запрашивает или разрешает пересмотр таких Заявок, на которые в индивидуальном порядке обязательно приглашаются Участники закупки, заявки которых, не были отклонены.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Проведение процедуры переговоров является правом, а не обязанностью Организатора закупки. Закупочная комиссия может сразу выбрать выигравшего Участника закупки без проведения процедуры переговоров.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Форма и порядок проведения переговоров, сроки их проведения определяются Закупочной комиссией (либо Организатором закупки, если Закупочной комиссией соответствующее решение не принято) и указываются в уведомлениях, направляемых индивидуально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ам закупки, приглашаемым к участию в проведении переговоров</w:t>
      </w:r>
      <w:r>
        <w:rPr>
          <w:rFonts w:ascii="Liberation Serif" w:hAnsi="Liberation Serif" w:cs="Liberation Serif"/>
        </w:rPr>
        <w:t xml:space="preserve">, в том числе путем автоматической рассылки приглашений электронной торговой площадкой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Любые касающиеся переговоров требования, документы, разъяснения или другая информация, которые сообщаются какому-либо Участнику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, равным образом сообщаются всем другим Участникам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Переговоры проводятся Закупочной комиссией в отдельности с каждым из приглашенных Участников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. По решению Закупочной комиссии переговоры могут проводиться в один или несколько этапов. Очередность переговоров устанавливает Закупочная комиссия (Организатор закупки, если соответствующее решение не принято Закупочной комиссией).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На процедуру переговоров должны быть поданы предложения, подписанные представителями Участника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, уполномоченными от его имени представлять интересы Участника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в переговорах и заявлять окончательные для Участника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условия исполнения </w:t>
      </w:r>
      <w:r>
        <w:rPr>
          <w:rFonts w:ascii="Liberation Serif" w:hAnsi="Liberation Serif" w:cs="Liberation Serif"/>
        </w:rPr>
        <w:t xml:space="preserve">договор</w:t>
      </w:r>
      <w:r>
        <w:rPr>
          <w:rFonts w:ascii="Liberation Serif" w:hAnsi="Liberation Serif" w:cs="Liberation Serif"/>
        </w:rPr>
        <w:t xml:space="preserve">а.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Все достигнутые в ходе переговоров договоренности между Участником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и Организатором закупки формируются в карту проведения переговоров, после чего карта проведения переговоров подписывается представителями обеих сторон.</w:t>
      </w:r>
      <w:r>
        <w:rPr>
          <w:rFonts w:ascii="Liberation Serif" w:hAnsi="Liberation Serif" w:cs="Liberation Serif"/>
        </w:rPr>
        <w:t xml:space="preserve"> При проведении переговоров в заочной форме на ЭТП, карты Переговоров не формируются.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После </w:t>
      </w:r>
      <w:r>
        <w:rPr>
          <w:rFonts w:ascii="Liberation Serif" w:hAnsi="Liberation Serif" w:cs="Liberation Serif"/>
        </w:rPr>
        <w:t xml:space="preserve">завершения переговоров каждый Участник закупки обязан представить свое окончательное технико-коммерческое предложение (окончательную оферту)</w:t>
      </w:r>
      <w:r>
        <w:rPr>
          <w:rFonts w:ascii="Liberation Serif" w:hAnsi="Liberation Serif" w:cs="Liberation Serif"/>
        </w:rPr>
        <w:t xml:space="preserve"> (а в случае снижения первоначальной цены предложения Участник должен предоставить письмо о подаче оферты, Спецификацию (Коммерческое предложение на поставку товаров для МТР, сводную таблицу стоимости работ, услуг (для работ/ услуг))</w:t>
      </w:r>
      <w:r>
        <w:rPr>
          <w:rFonts w:ascii="Liberation Serif" w:hAnsi="Liberation Serif" w:cs="Liberation Serif"/>
        </w:rPr>
        <w:t xml:space="preserve">, с учетом достигнутых в ходе переговоров договоренностей в согласованный на переговорах срок, но не позднее 5 (пяти) рабоч</w:t>
      </w:r>
      <w:r>
        <w:rPr>
          <w:rFonts w:ascii="Liberation Serif" w:hAnsi="Liberation Serif" w:cs="Liberation Serif"/>
        </w:rPr>
        <w:t xml:space="preserve">их дней с даты завершения переговоров с этим Участником. Увеличение цены предложения, не связанное с уточнением технической части предложения Участника по итогам переговоров, не допускается. В случае непредоставления Участником закупки окончательной оферты</w:t>
      </w:r>
      <w:r>
        <w:rPr>
          <w:rFonts w:ascii="Liberation Serif" w:hAnsi="Liberation Serif" w:cs="Liberation Serif"/>
        </w:rPr>
        <w:t xml:space="preserve">, Спецификации (Коммерческого предложения на поставку товаров для МТР, сводной таблицы стоимо</w:t>
      </w:r>
      <w:r>
        <w:rPr>
          <w:rFonts w:ascii="Liberation Serif" w:hAnsi="Liberation Serif" w:cs="Liberation Serif"/>
        </w:rPr>
        <w:t xml:space="preserve">сти работ, услуг (для работ/ услуг), либо несоответствия сведений, указанных Участником закупки при заполнении соответствующих форм в интерфейсе электронной торговой площадки, документам, откорректированным с учетом новой цены, полученной после переговоров</w:t>
      </w:r>
      <w:r>
        <w:rPr>
          <w:rFonts w:ascii="Liberation Serif" w:hAnsi="Liberation Serif" w:cs="Liberation Serif"/>
        </w:rPr>
        <w:t xml:space="preserve"> в указанный срок Закупочной комиссией в качестве окончательного может быть рассмотрено предыдущее предложение Участника закупки. Поступившие от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а в рамках проведения процедуры переговоров документы не должны увеличивать ее стоимость, а также содержать иные условия, которые ухудшают предложение. Для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а, представившего материалы, ухудшающие первоначальные условия заявки, сохраняется оценка, присвоенная по результатам предварительного ранжирования</w:t>
      </w:r>
      <w:r>
        <w:rPr>
          <w:rFonts w:ascii="Liberation Serif" w:hAnsi="Liberation Serif" w:cs="Liberation Serif"/>
        </w:rPr>
        <w:t xml:space="preserve">. 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Переговоры с Участниками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носят конфиденциальный характер, за исключением информации, в установленном порядке включаемой в отчеты о проведении закупочной процедуры, содержание этих переговоров не раскрывается никакому другому лицу без согласия другой стороны.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По итогам переговоров секретарем Закупочной комисси</w:t>
      </w:r>
      <w:r>
        <w:rPr>
          <w:rFonts w:ascii="Liberation Serif" w:hAnsi="Liberation Serif" w:cs="Liberation Serif"/>
        </w:rPr>
        <w:t xml:space="preserve">и</w:t>
      </w:r>
      <w:r>
        <w:rPr>
          <w:rFonts w:ascii="Liberation Serif" w:hAnsi="Liberation Serif" w:cs="Liberation Serif"/>
        </w:rPr>
        <w:t xml:space="preserve"> формируется протокол проведения переговоров с Участниками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. Указанный протокол в течение 3 (трех) календарных дней, следующих за днем </w:t>
      </w:r>
      <w:r>
        <w:rPr>
          <w:rFonts w:ascii="Liberation Serif" w:hAnsi="Liberation Serif" w:cs="Liberation Serif"/>
        </w:rPr>
        <w:t xml:space="preserve">его </w:t>
      </w:r>
      <w:r>
        <w:rPr>
          <w:rFonts w:ascii="Liberation Serif" w:hAnsi="Liberation Serif" w:cs="Liberation Serif"/>
        </w:rPr>
        <w:t xml:space="preserve">подписания, размещается на сайте</w:t>
      </w:r>
      <w:r>
        <w:rPr>
          <w:rFonts w:ascii="Liberation Serif" w:hAnsi="Liberation Serif" w:cs="Liberation Serif"/>
        </w:rPr>
        <w:t xml:space="preserve"> и электронной торговой площадке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  <w:u w:val="single"/>
        </w:rPr>
      </w:pPr>
      <w:r>
        <w:rPr>
          <w:rFonts w:ascii="Liberation Serif" w:hAnsi="Liberation Serif" w:cs="Liberation Serif"/>
          <w:u w:val="single"/>
        </w:rPr>
        <w:t xml:space="preserve">П</w:t>
      </w:r>
      <w:r>
        <w:rPr>
          <w:rFonts w:ascii="Liberation Serif" w:hAnsi="Liberation Serif" w:cs="Liberation Serif"/>
          <w:u w:val="single"/>
        </w:rPr>
        <w:t xml:space="preserve">роведение переторжки</w:t>
      </w:r>
      <w:r>
        <w:rPr>
          <w:rFonts w:ascii="Liberation Serif" w:hAnsi="Liberation Serif" w:cs="Liberation Serif"/>
          <w:u w:val="single"/>
        </w:rPr>
      </w:r>
    </w:p>
    <w:p>
      <w:pPr>
        <w:pStyle w:val="1297"/>
        <w:numPr>
          <w:ilvl w:val="3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Если в пункте </w:t>
      </w:r>
      <w:r>
        <w:rPr>
          <w:rFonts w:ascii="Liberation Serif" w:hAnsi="Liberation Serif" w:cs="Liberation Serif"/>
        </w:rPr>
        <w:t xml:space="preserve">16 </w:t>
      </w:r>
      <w:r>
        <w:rPr>
          <w:rFonts w:ascii="Liberation Serif" w:hAnsi="Liberation Serif" w:cs="Liberation Serif"/>
        </w:rPr>
        <w:t xml:space="preserve">Извещения</w:t>
      </w:r>
      <w:r>
        <w:rPr>
          <w:rFonts w:ascii="Liberation Serif" w:hAnsi="Liberation Serif" w:cs="Liberation Serif"/>
        </w:rPr>
        <w:t xml:space="preserve"> предусмотрена возможность проведения процедуры переторжки, </w:t>
      </w:r>
      <w:r>
        <w:rPr>
          <w:rFonts w:ascii="Liberation Serif" w:hAnsi="Liberation Serif" w:cs="Liberation Serif"/>
        </w:rPr>
        <w:t xml:space="preserve">Закупочная</w:t>
      </w:r>
      <w:r>
        <w:rPr>
          <w:rFonts w:ascii="Liberation Serif" w:hAnsi="Liberation Serif" w:cs="Liberation Serif"/>
        </w:rPr>
        <w:t xml:space="preserve"> комиссия </w:t>
      </w:r>
      <w:r>
        <w:rPr>
          <w:rFonts w:ascii="Liberation Serif" w:hAnsi="Liberation Serif" w:cs="Liberation Serif"/>
        </w:rPr>
        <w:t xml:space="preserve">вправе </w:t>
      </w:r>
      <w:r>
        <w:rPr>
          <w:rFonts w:ascii="Liberation Serif" w:hAnsi="Liberation Serif" w:cs="Liberation Serif"/>
        </w:rPr>
        <w:t xml:space="preserve">прин</w:t>
      </w:r>
      <w:r>
        <w:rPr>
          <w:rFonts w:ascii="Liberation Serif" w:hAnsi="Liberation Serif" w:cs="Liberation Serif"/>
        </w:rPr>
        <w:t xml:space="preserve">ять</w:t>
      </w:r>
      <w:r>
        <w:rPr>
          <w:rFonts w:ascii="Liberation Serif" w:hAnsi="Liberation Serif" w:cs="Liberation Serif"/>
        </w:rPr>
        <w:t xml:space="preserve"> решение о проведении процедуры переторжки, т.е. </w:t>
      </w:r>
      <w:r>
        <w:rPr>
          <w:rFonts w:ascii="Liberation Serif" w:hAnsi="Liberation Serif" w:cs="Liberation Serif"/>
        </w:rPr>
        <w:t xml:space="preserve">предоставить </w:t>
      </w:r>
      <w:r>
        <w:rPr>
          <w:rFonts w:ascii="Liberation Serif" w:hAnsi="Liberation Serif" w:cs="Liberation Serif"/>
        </w:rPr>
        <w:t xml:space="preserve">Участникам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возможности добровольно повысить предпочтительность их заявок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, путем снижения первоначально указанной в заявке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 цены.</w:t>
      </w:r>
      <w:r>
        <w:rPr>
          <w:rFonts w:ascii="Liberation Serif" w:hAnsi="Liberation Serif" w:cs="Liberation Serif"/>
        </w:rPr>
        <w:t xml:space="preserve"> При этом при оценке заявок на участие в закупке с применением критерия «приведенная цена» либо «стоимость владения»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 закупки имеет право улучшить любой показатель из составляющих данные критерии.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На процедуру переторжки в обязательном порядке приглашаются Участники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, заявки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 которых не были отклонены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Закупочная</w:t>
      </w:r>
      <w:r>
        <w:rPr>
          <w:rFonts w:ascii="Liberation Serif" w:hAnsi="Liberation Serif" w:cs="Liberation Serif"/>
        </w:rPr>
        <w:t xml:space="preserve"> комиссия также вправе допускать к переторжке альтернативные предложения Участников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, при наличии таковых. В предварительной ранжировке альтернативные предложения учитываются наравне с основными.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Форма и порядок проведения переторжки, сроки подачи новых ценовых предложений, определенные </w:t>
      </w:r>
      <w:r>
        <w:rPr>
          <w:rFonts w:ascii="Liberation Serif" w:hAnsi="Liberation Serif" w:cs="Liberation Serif"/>
        </w:rPr>
        <w:t xml:space="preserve">Закупоч</w:t>
      </w:r>
      <w:r>
        <w:rPr>
          <w:rFonts w:ascii="Liberation Serif" w:hAnsi="Liberation Serif" w:cs="Liberation Serif"/>
        </w:rPr>
        <w:t xml:space="preserve">ной</w:t>
      </w:r>
      <w:r>
        <w:rPr>
          <w:rFonts w:ascii="Liberation Serif" w:hAnsi="Liberation Serif" w:cs="Liberation Serif"/>
        </w:rPr>
        <w:t xml:space="preserve"> комиссией, указываются в </w:t>
      </w:r>
      <w:r>
        <w:rPr>
          <w:rFonts w:ascii="Liberation Serif" w:hAnsi="Liberation Serif" w:cs="Liberation Serif"/>
        </w:rPr>
        <w:t xml:space="preserve">приглашениях для участия в переторжке</w:t>
      </w:r>
      <w:r>
        <w:rPr>
          <w:rFonts w:ascii="Liberation Serif" w:hAnsi="Liberation Serif" w:cs="Liberation Serif"/>
        </w:rPr>
        <w:t xml:space="preserve">, </w:t>
      </w:r>
      <w:r>
        <w:rPr>
          <w:rFonts w:ascii="Liberation Serif" w:hAnsi="Liberation Serif" w:cs="Liberation Serif"/>
        </w:rPr>
        <w:t xml:space="preserve">рассылаемых с использованием функционала ЭТП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, приглашенный на переторжку, вправе не участвовать в ней, тогда его предложение, остается действующим с ранее объявленной ценой заявки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Предложения Участника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по увеличению цены заявки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 не рассматриваются, такой Участник считается не участвовавшим в процедуре переторжки, его заявка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, остается действующей с ранее объявленной ценой.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Цены, полученные в ходе переторжки, оформляются соответствующим протоколом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Участники </w:t>
      </w:r>
      <w:r>
        <w:rPr>
          <w:rFonts w:ascii="Liberation Serif" w:hAnsi="Liberation Serif" w:cs="Liberation Serif"/>
        </w:rPr>
        <w:t xml:space="preserve">закупки, участвовавшие в переторжке и снизившие свою цену, обязаны представить Организатору закупки откорректированные с учетом новой цены, полученной после переторжки, д</w:t>
      </w:r>
      <w:r>
        <w:rPr>
          <w:rFonts w:ascii="Liberation Serif" w:hAnsi="Liberation Serif" w:cs="Liberation Serif"/>
        </w:rPr>
        <w:t xml:space="preserve">окументы, определяющие их коммерческое предложение в составе заявки на участие в закупке (в том числе письмо о подаче оферты, сметы на измененную в результате переторжки цену в случае, если требование по предоставлению смет в составе заявки было указано в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 документации</w:t>
      </w:r>
      <w:r>
        <w:rPr>
          <w:rFonts w:ascii="Liberation Serif" w:hAnsi="Liberation Serif" w:cs="Liberation Serif"/>
        </w:rPr>
        <w:t xml:space="preserve">, Спецификацию (Коммерческое предложение на поставку товаров для МТР, Сводную таблицу стоимости работ, услуг (для работ/услуг)</w:t>
      </w:r>
      <w:r>
        <w:rPr>
          <w:rFonts w:ascii="Liberation Serif" w:hAnsi="Liberation Serif" w:cs="Liberation Serif"/>
        </w:rPr>
        <w:t xml:space="preserve">). Изменение цены в сторону снижения не должно повлечь за собой изменение иных условий заявки. В случае изменения иных условий заявки, не относящихся к коммерческому предложению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а, такие документы </w:t>
      </w:r>
      <w:r>
        <w:rPr>
          <w:rFonts w:ascii="Liberation Serif" w:hAnsi="Liberation Serif" w:cs="Liberation Serif"/>
        </w:rPr>
        <w:t xml:space="preserve">Закупоч</w:t>
      </w:r>
      <w:r>
        <w:rPr>
          <w:rFonts w:ascii="Liberation Serif" w:hAnsi="Liberation Serif" w:cs="Liberation Serif"/>
        </w:rPr>
        <w:t xml:space="preserve">ной комиссией не рассматриваются, а условия не принимаются во внимание. В случае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несоответствия с</w:t>
      </w:r>
      <w:r>
        <w:rPr>
          <w:rFonts w:ascii="Liberation Serif" w:hAnsi="Liberation Serif" w:cs="Liberation Serif"/>
        </w:rPr>
        <w:t xml:space="preserve">ведений, указанных Участником закупки при заполнении соответствующих форм в интерфейсе электронной торговой площадки, документам, откорректированным с учетом новой цены, непредоставления откорректированных с учетом новой цены, полученной после переторжки, </w:t>
      </w:r>
      <w:bookmarkStart w:id="75" w:name="_Hlk96614932"/>
      <w:r>
        <w:rPr>
          <w:rFonts w:ascii="Liberation Serif" w:hAnsi="Liberation Serif" w:cs="Liberation Serif"/>
        </w:rPr>
        <w:t xml:space="preserve">либо не предоставление</w:t>
      </w:r>
      <w:bookmarkEnd w:id="75"/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документов (в том числе письма о подаче оферты, смет на измененную в результате переторжки цену в случае, если требование по предоставлению смет в составе заявки было указано в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 документации</w:t>
      </w:r>
      <w:bookmarkStart w:id="76" w:name="_Hlk96614904"/>
      <w:r>
        <w:rPr>
          <w:rFonts w:ascii="Liberation Serif" w:hAnsi="Liberation Serif" w:cs="Liberation Serif"/>
        </w:rPr>
        <w:t xml:space="preserve">, </w:t>
      </w:r>
      <w:bookmarkStart w:id="77" w:name="_Hlk96003289"/>
      <w:r>
        <w:rPr>
          <w:rFonts w:ascii="Liberation Serif" w:hAnsi="Liberation Serif" w:cs="Liberation Serif"/>
        </w:rPr>
        <w:t xml:space="preserve">Спецификацию (Коммерческое предложение на поставку товаров для МТР, Сводную таблицу стоимости работ, услуг (для работ/услуг)</w:t>
      </w:r>
      <w:bookmarkEnd w:id="76"/>
      <w:r/>
      <w:bookmarkEnd w:id="77"/>
      <w:r>
        <w:rPr>
          <w:rFonts w:ascii="Liberation Serif" w:hAnsi="Liberation Serif" w:cs="Liberation Serif"/>
        </w:rPr>
        <w:t xml:space="preserve">), такой Участник считается не участвовавшим в процедуре переторжки, его заявка на участие в закупке остается действующей с ранее объявленной ценой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Порядок проведения процедуры переторжки на электронной торговой площадке определяется действующими Инструкциями и регламентом электронной торговой площадки.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случае заключения рамочного договора (или на сумму начальной цены закупки) (сумма единичных расценок) и указания в системе ЭТП начальной (максимальной) цены закупки, Участни</w:t>
      </w:r>
      <w:r>
        <w:rPr>
          <w:rFonts w:ascii="Liberation Serif" w:hAnsi="Liberation Serif" w:cs="Liberation Serif"/>
        </w:rPr>
        <w:t xml:space="preserve">к закупки в предложении на переторжку, подаваемом в системе ЭТП указывает начальную (максимальную) цену закупки, снижение цены на переторжке осуществляется только в документах, определяющих их коммерческое предложение в составе заявки на участие в закупке.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случае заключения рамочного</w:t>
      </w:r>
      <w:r>
        <w:rPr>
          <w:rFonts w:ascii="Liberation Serif" w:hAnsi="Liberation Serif" w:cs="Liberation Serif"/>
        </w:rPr>
        <w:t xml:space="preserve"> договора (или на сумму начальной цены закупки) (сумма единичных расценок) и указания в системе ЭТП суммы единичных расценок, Участник закупки в предложении на переторжку, подаваемом в системе ЭТП указывает сниженное предложение о сумме единичных расценок.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Процедура</w:t>
      </w:r>
      <w:r>
        <w:rPr>
          <w:rFonts w:ascii="Liberation Serif" w:hAnsi="Liberation Serif" w:cs="Liberation Serif"/>
        </w:rPr>
        <w:t xml:space="preserve"> проведения переторжки</w:t>
      </w:r>
      <w:r>
        <w:rPr>
          <w:rFonts w:ascii="Liberation Serif" w:hAnsi="Liberation Serif" w:cs="Liberation Serif"/>
        </w:rPr>
        <w:t xml:space="preserve"> может проводиться столько раз, сколько необходимо для выбора Победителя, либо до отмены закупки.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  <w:u w:val="single"/>
        </w:rPr>
      </w:pPr>
      <w:r>
        <w:rPr>
          <w:rFonts w:ascii="Liberation Serif" w:hAnsi="Liberation Serif" w:cs="Liberation Serif"/>
          <w:u w:val="single"/>
        </w:rPr>
        <w:t xml:space="preserve">Оценочная стадия - окончательное ранжирование</w:t>
      </w:r>
      <w:r>
        <w:rPr>
          <w:rFonts w:ascii="Liberation Serif" w:hAnsi="Liberation Serif" w:cs="Liberation Serif"/>
          <w:u w:val="single"/>
        </w:rPr>
        <w:t xml:space="preserve">:</w:t>
      </w:r>
      <w:r>
        <w:rPr>
          <w:rFonts w:ascii="Liberation Serif" w:hAnsi="Liberation Serif" w:cs="Liberation Serif"/>
          <w:u w:val="single"/>
        </w:rPr>
      </w:r>
    </w:p>
    <w:p>
      <w:pPr>
        <w:pStyle w:val="1297"/>
        <w:numPr>
          <w:ilvl w:val="3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После проведенной переторжки или переговоров Закупочная комиссия проводит окончательную оценку </w:t>
      </w:r>
      <w:r>
        <w:rPr>
          <w:rFonts w:ascii="Liberation Serif" w:hAnsi="Liberation Serif" w:cs="Liberation Serif"/>
        </w:rPr>
        <w:t xml:space="preserve">и сопоставление заявок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 с учетом </w:t>
      </w:r>
      <w:r>
        <w:rPr>
          <w:rFonts w:ascii="Liberation Serif" w:hAnsi="Liberation Serif" w:cs="Liberation Serif"/>
        </w:rPr>
        <w:t xml:space="preserve">поступивших </w:t>
      </w:r>
      <w:r>
        <w:rPr>
          <w:rFonts w:ascii="Liberation Serif" w:hAnsi="Liberation Serif" w:cs="Liberation Serif"/>
        </w:rPr>
        <w:t xml:space="preserve">предложений по переторжке </w:t>
      </w:r>
      <w:r>
        <w:rPr>
          <w:rFonts w:ascii="Liberation Serif" w:hAnsi="Liberation Serif" w:cs="Liberation Serif"/>
        </w:rPr>
        <w:t xml:space="preserve">или переговорам </w:t>
      </w:r>
      <w:r>
        <w:rPr>
          <w:rFonts w:ascii="Liberation Serif" w:hAnsi="Liberation Serif" w:cs="Liberation Serif"/>
        </w:rPr>
        <w:t xml:space="preserve">в соответствии с </w:t>
      </w:r>
      <w:r>
        <w:rPr>
          <w:rFonts w:ascii="Liberation Serif" w:hAnsi="Liberation Serif" w:cs="Liberation Serif"/>
        </w:rPr>
        <w:t xml:space="preserve">системой критериев оценки и сопоставления</w:t>
      </w:r>
      <w:r>
        <w:rPr>
          <w:rFonts w:ascii="Liberation Serif" w:hAnsi="Liberation Serif" w:cs="Liberation Serif"/>
        </w:rPr>
        <w:t xml:space="preserve">, указанными в </w:t>
      </w:r>
      <w:r>
        <w:rPr>
          <w:rFonts w:ascii="Liberation Serif" w:hAnsi="Liberation Serif" w:cs="Liberation Serif"/>
        </w:rPr>
        <w:t xml:space="preserve">Разделе </w:t>
      </w:r>
      <w:r>
        <w:rPr>
          <w:rFonts w:ascii="Liberation Serif" w:hAnsi="Liberation Serif" w:cs="Liberation Serif"/>
        </w:rPr>
        <w:t xml:space="preserve">8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«Руководство по экспертной оценке» </w:t>
      </w:r>
      <w:r>
        <w:rPr>
          <w:rFonts w:ascii="Liberation Serif" w:hAnsi="Liberation Serif" w:cs="Liberation Serif"/>
        </w:rPr>
        <w:t xml:space="preserve">настоящей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</w:t>
      </w:r>
      <w:r>
        <w:rPr>
          <w:rFonts w:ascii="Liberation Serif" w:hAnsi="Liberation Serif" w:cs="Liberation Serif"/>
        </w:rPr>
        <w:t xml:space="preserve"> документации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и </w:t>
      </w:r>
      <w:r>
        <w:rPr>
          <w:rFonts w:ascii="Liberation Serif" w:hAnsi="Liberation Serif" w:cs="Liberation Serif"/>
        </w:rPr>
        <w:t xml:space="preserve">в пункте </w:t>
      </w:r>
      <w:r>
        <w:rPr>
          <w:rFonts w:ascii="Liberation Serif" w:hAnsi="Liberation Serif" w:cs="Liberation Serif"/>
        </w:rPr>
        <w:t xml:space="preserve">2</w:t>
      </w:r>
      <w:r>
        <w:rPr>
          <w:rFonts w:ascii="Liberation Serif" w:hAnsi="Liberation Serif" w:cs="Liberation Serif"/>
        </w:rPr>
        <w:t xml:space="preserve">5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Извещения</w:t>
      </w:r>
      <w:r>
        <w:rPr>
          <w:rFonts w:ascii="Liberation Serif" w:hAnsi="Liberation Serif" w:cs="Liberation Serif"/>
        </w:rPr>
        <w:t xml:space="preserve">, в срок,</w:t>
      </w:r>
      <w:r>
        <w:rPr>
          <w:rFonts w:ascii="Liberation Serif" w:hAnsi="Liberation Serif" w:cs="Liberation Serif"/>
        </w:rPr>
        <w:t xml:space="preserve"> не позднее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указанного </w:t>
      </w:r>
      <w:r>
        <w:rPr>
          <w:rFonts w:ascii="Liberation Serif" w:hAnsi="Liberation Serif" w:cs="Liberation Serif"/>
        </w:rPr>
        <w:t xml:space="preserve">в </w:t>
      </w:r>
      <w:r>
        <w:rPr>
          <w:rFonts w:ascii="Liberation Serif" w:hAnsi="Liberation Serif" w:cs="Liberation Serif"/>
        </w:rPr>
        <w:t xml:space="preserve">пункте </w:t>
      </w:r>
      <w:r>
        <w:rPr>
          <w:rFonts w:ascii="Liberation Serif" w:hAnsi="Liberation Serif" w:cs="Liberation Serif"/>
        </w:rPr>
        <w:t xml:space="preserve">2</w:t>
      </w:r>
      <w:r>
        <w:rPr>
          <w:rFonts w:ascii="Liberation Serif" w:hAnsi="Liberation Serif" w:cs="Liberation Serif"/>
        </w:rPr>
        <w:t xml:space="preserve">4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Извещения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На основании результатов оценки заявок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Закупочной</w:t>
      </w:r>
      <w:r>
        <w:rPr>
          <w:rFonts w:ascii="Liberation Serif" w:hAnsi="Liberation Serif" w:cs="Liberation Serif"/>
        </w:rPr>
        <w:t xml:space="preserve"> комиссией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каждой заявке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, относительно других по мере уменьшения степени выгодности содержащихся в них условий исполнения договора присваивается порядковый номер. Первый номер присваивается заявке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, которая набрала наибольшее количество баллов.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  <w:u w:val="single"/>
        </w:rPr>
      </w:pPr>
      <w:r>
        <w:rPr>
          <w:rFonts w:ascii="Liberation Serif" w:hAnsi="Liberation Serif" w:cs="Liberation Serif"/>
          <w:u w:val="single"/>
        </w:rPr>
        <w:t xml:space="preserve">Подведение итогов </w:t>
      </w:r>
      <w:r>
        <w:rPr>
          <w:rFonts w:ascii="Liberation Serif" w:hAnsi="Liberation Serif" w:cs="Liberation Serif"/>
          <w:u w:val="single"/>
        </w:rPr>
        <w:t xml:space="preserve">закупки</w:t>
      </w:r>
      <w:r>
        <w:rPr>
          <w:rFonts w:ascii="Liberation Serif" w:hAnsi="Liberation Serif" w:cs="Liberation Serif"/>
          <w:u w:val="single"/>
        </w:rPr>
        <w:t xml:space="preserve">. Определение победителя </w:t>
      </w:r>
      <w:r>
        <w:rPr>
          <w:rFonts w:ascii="Liberation Serif" w:hAnsi="Liberation Serif" w:cs="Liberation Serif"/>
          <w:u w:val="single"/>
        </w:rPr>
        <w:t xml:space="preserve">закупки</w:t>
      </w:r>
      <w:r>
        <w:rPr>
          <w:rFonts w:ascii="Liberation Serif" w:hAnsi="Liberation Serif" w:cs="Liberation Serif"/>
          <w:u w:val="single"/>
        </w:rPr>
      </w:r>
    </w:p>
    <w:p>
      <w:pPr>
        <w:pStyle w:val="1297"/>
        <w:numPr>
          <w:ilvl w:val="3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По ре</w:t>
      </w:r>
      <w:r>
        <w:rPr>
          <w:rFonts w:ascii="Liberation Serif" w:hAnsi="Liberation Serif" w:cs="Liberation Serif"/>
        </w:rPr>
        <w:t xml:space="preserve">зультатам оценки заявок на участие в закупке, представленных Участниками закупки, в случае признания закупки состоявшейся, Закупочная комиссия определяет Победителя закупки в сроки, установленные Извещением о проведении закупки, кроме случаев, указанных в </w:t>
      </w:r>
      <w:r>
        <w:rPr>
          <w:rFonts w:ascii="Liberation Serif" w:hAnsi="Liberation Serif" w:cs="Liberation Serif"/>
        </w:rPr>
        <w:t xml:space="preserve">под</w:t>
      </w:r>
      <w:r>
        <w:rPr>
          <w:rFonts w:ascii="Liberation Serif" w:hAnsi="Liberation Serif" w:cs="Liberation Serif"/>
        </w:rPr>
        <w:t xml:space="preserve">пункте </w:t>
      </w:r>
      <w:r>
        <w:rPr>
          <w:rFonts w:ascii="Liberation Serif" w:hAnsi="Liberation Serif" w:cs="Liberation Serif"/>
        </w:rPr>
        <w:fldChar w:fldCharType="begin"/>
      </w:r>
      <w:r>
        <w:rPr>
          <w:rFonts w:ascii="Liberation Serif" w:hAnsi="Liberation Serif" w:cs="Liberation Serif"/>
        </w:rPr>
        <w:instrText xml:space="preserve"> REF _Ref180733719 \r \h </w:instrText>
      </w:r>
      <w:r>
        <w:rPr>
          <w:rFonts w:ascii="Liberation Serif" w:hAnsi="Liberation Serif" w:cs="Liberation Serif"/>
        </w:rPr>
        <w:instrText xml:space="preserve"> \* MERGEFORMAT </w:instrText>
      </w:r>
      <w:r>
        <w:rPr>
          <w:rFonts w:ascii="Liberation Serif" w:hAnsi="Liberation Serif" w:cs="Liberation Serif"/>
        </w:rPr>
        <w:fldChar w:fldCharType="separate"/>
      </w:r>
      <w:r>
        <w:rPr>
          <w:rFonts w:ascii="Liberation Serif" w:hAnsi="Liberation Serif" w:cs="Liberation Serif"/>
        </w:rPr>
        <w:t xml:space="preserve">3.14.7.3</w:t>
      </w:r>
      <w:r>
        <w:rPr>
          <w:rFonts w:ascii="Liberation Serif" w:hAnsi="Liberation Serif" w:cs="Liberation Serif"/>
        </w:rPr>
        <w:fldChar w:fldCharType="end"/>
      </w:r>
      <w:r>
        <w:rPr>
          <w:rFonts w:ascii="Liberation Serif" w:hAnsi="Liberation Serif" w:cs="Liberation Serif"/>
        </w:rPr>
        <w:t xml:space="preserve"> Закупочной документации.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случае признания закупки несостоявшейся, по решению </w:t>
      </w:r>
      <w:r>
        <w:rPr>
          <w:rFonts w:ascii="Liberation Serif" w:hAnsi="Liberation Serif" w:cs="Liberation Serif"/>
        </w:rPr>
        <w:t xml:space="preserve">Закупоч</w:t>
      </w:r>
      <w:r>
        <w:rPr>
          <w:rFonts w:ascii="Liberation Serif" w:hAnsi="Liberation Serif" w:cs="Liberation Serif"/>
        </w:rPr>
        <w:t xml:space="preserve">ной комиссии, подведение итогов закупки может быть проведено ранее сроков, установленных в Извещении. 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/>
      <w:bookmarkStart w:id="78" w:name="_Ref180733719"/>
      <w:r>
        <w:rPr>
          <w:rFonts w:ascii="Liberation Serif" w:hAnsi="Liberation Serif" w:cs="Liberation Serif"/>
        </w:rPr>
        <w:t xml:space="preserve">В случае, если по окончании срока подачи заявок на участие в закупке была подана только одна заявка на участие в закупке и эта заявка была признана соответствующей требованиям и условиям, предусмотренным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 документацией, либо только один Участник закупки признан соответствующим требованиям, предусмотренным в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 документации, по решению </w:t>
      </w:r>
      <w:r>
        <w:rPr>
          <w:rFonts w:ascii="Liberation Serif" w:hAnsi="Liberation Serif" w:cs="Liberation Serif"/>
        </w:rPr>
        <w:t xml:space="preserve">Закупоч</w:t>
      </w:r>
      <w:r>
        <w:rPr>
          <w:rFonts w:ascii="Liberation Serif" w:hAnsi="Liberation Serif" w:cs="Liberation Serif"/>
        </w:rPr>
        <w:t xml:space="preserve">ной комиссии, подведение итогов закупки может быть проведено ранее сроков, установленных в Извещении.</w:t>
      </w:r>
      <w:bookmarkEnd w:id="78"/>
      <w:r/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Победител</w:t>
      </w:r>
      <w:r>
        <w:rPr>
          <w:rFonts w:ascii="Liberation Serif" w:hAnsi="Liberation Serif" w:cs="Liberation Serif"/>
        </w:rPr>
        <w:t xml:space="preserve">ем закупки признается Участник закупки, который предложил лучшее сочетание условий исполнения договора (т.е. заявка на участие в закупке которого оценена наибольшим количеством баллов) и заявке на участие в закупке которого присвоен первый номер. В случае,</w:t>
      </w:r>
      <w:r>
        <w:rPr>
          <w:rFonts w:ascii="Liberation Serif" w:hAnsi="Liberation Serif" w:cs="Liberation Serif"/>
        </w:rPr>
        <w:t xml:space="preserve"> если в нескольких заявках на участие в закупке, содержатся одинаковые условия исполнения договора, меньший порядковый номер присваивается заявке на участие в закупке, которая поступила ранее других заявок на участие в закупке, содержащих такие же условия.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По результатам закупки оформляется Протокол по выбору Победителя</w:t>
      </w:r>
      <w:r>
        <w:rPr>
          <w:rFonts w:ascii="Liberation Serif" w:hAnsi="Liberation Serif" w:cs="Liberation Serif"/>
        </w:rPr>
        <w:t xml:space="preserve"> (итоговый протокол)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Любой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после размещения Протокола по выбору Победителя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вправе</w:t>
      </w:r>
      <w:r>
        <w:rPr>
          <w:rFonts w:ascii="Liberation Serif" w:hAnsi="Liberation Serif" w:cs="Liberation Serif"/>
        </w:rPr>
        <w:t xml:space="preserve"> в течение 5 (пяти) рабочих дней после публикации Протокола по выбору Победителя</w:t>
      </w:r>
      <w:r>
        <w:rPr>
          <w:rFonts w:ascii="Liberation Serif" w:hAnsi="Liberation Serif" w:cs="Liberation Serif"/>
        </w:rPr>
        <w:t xml:space="preserve"> направить Организатору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в письменной форме, запрос о разъяснении результатов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. Организатор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в течение </w:t>
      </w:r>
      <w:r>
        <w:rPr>
          <w:rFonts w:ascii="Liberation Serif" w:hAnsi="Liberation Serif" w:cs="Liberation Serif"/>
        </w:rPr>
        <w:t xml:space="preserve">5</w:t>
      </w:r>
      <w:r>
        <w:rPr>
          <w:rFonts w:ascii="Liberation Serif" w:hAnsi="Liberation Serif" w:cs="Liberation Serif"/>
        </w:rPr>
        <w:t xml:space="preserve"> (</w:t>
      </w:r>
      <w:r>
        <w:rPr>
          <w:rFonts w:ascii="Liberation Serif" w:hAnsi="Liberation Serif" w:cs="Liberation Serif"/>
        </w:rPr>
        <w:t xml:space="preserve">пяти</w:t>
      </w:r>
      <w:r>
        <w:rPr>
          <w:rFonts w:ascii="Liberation Serif" w:hAnsi="Liberation Serif" w:cs="Liberation Serif"/>
        </w:rPr>
        <w:t xml:space="preserve">) рабочих дней со дня поступления такого запроса обязан представить Участнику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в письменной форме соответствующие разъяснения.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1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С</w:t>
      </w:r>
      <w:r>
        <w:rPr>
          <w:rFonts w:ascii="Liberation Serif" w:hAnsi="Liberation Serif" w:cs="Liberation Serif"/>
          <w:b/>
        </w:rPr>
        <w:t xml:space="preserve">правк</w:t>
      </w:r>
      <w:r>
        <w:rPr>
          <w:rFonts w:ascii="Liberation Serif" w:hAnsi="Liberation Serif" w:cs="Liberation Serif"/>
          <w:b/>
        </w:rPr>
        <w:t xml:space="preserve">а</w:t>
      </w:r>
      <w:r>
        <w:rPr>
          <w:rFonts w:ascii="Liberation Serif" w:hAnsi="Liberation Serif" w:cs="Liberation Serif"/>
          <w:b/>
        </w:rPr>
        <w:t xml:space="preserve"> о цепочке собственников Победителя </w:t>
      </w:r>
      <w:r>
        <w:rPr>
          <w:rFonts w:ascii="Liberation Serif" w:hAnsi="Liberation Serif" w:cs="Liberation Serif"/>
          <w:b/>
        </w:rPr>
        <w:t xml:space="preserve">закупки</w:t>
      </w:r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После размещения Протокола по выбору Победителя закупки Победитель закупки в течение 2 (двух) рабочих дней обязан предоставить Организатору закупки справку о цепочке собственников (Раздел 9</w:t>
      </w:r>
      <w:r>
        <w:rPr>
          <w:rFonts w:ascii="Liberation Serif" w:hAnsi="Liberation Serif" w:cs="Liberation Serif"/>
        </w:rPr>
        <w:t xml:space="preserve"> «Образцы основных форм документов, включаемых в заявку на участие в закупке»</w:t>
      </w:r>
      <w:r>
        <w:rPr>
          <w:rFonts w:ascii="Liberation Serif" w:hAnsi="Liberation Serif" w:cs="Liberation Serif"/>
        </w:rPr>
        <w:t xml:space="preserve"> (форма </w:t>
      </w:r>
      <w:r>
        <w:rPr>
          <w:rFonts w:ascii="Liberation Serif" w:hAnsi="Liberation Serif" w:cs="Liberation Serif"/>
        </w:rPr>
        <w:t xml:space="preserve">15</w:t>
      </w:r>
      <w:r>
        <w:rPr>
          <w:rFonts w:ascii="Liberation Serif" w:hAnsi="Liberation Serif" w:cs="Liberation Serif"/>
        </w:rPr>
        <w:t xml:space="preserve">)) в электронной (формат Excel .xls, формат Acrobat Reader .pdf) форме.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Не</w:t>
      </w:r>
      <w:r>
        <w:rPr>
          <w:rFonts w:ascii="Liberation Serif" w:hAnsi="Liberation Serif" w:cs="Liberation Serif"/>
        </w:rPr>
        <w:t xml:space="preserve">предоставление Участником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справки о цепочке собственников</w:t>
      </w:r>
      <w:r>
        <w:rPr>
          <w:rFonts w:ascii="Liberation Serif" w:hAnsi="Liberation Serif" w:cs="Liberation Serif"/>
        </w:rPr>
        <w:t xml:space="preserve"> в установленный срок</w:t>
      </w:r>
      <w:r>
        <w:rPr>
          <w:rFonts w:ascii="Liberation Serif" w:hAnsi="Liberation Serif" w:cs="Liberation Serif"/>
        </w:rPr>
        <w:t xml:space="preserve"> дает Организатору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право считать такого Участника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уклонившимся от заключения договора.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случае если Победитель закупки, или Участник закупки, с которым заключается договор, не представил Заказчи</w:t>
      </w:r>
      <w:r>
        <w:rPr>
          <w:rFonts w:ascii="Liberation Serif" w:hAnsi="Liberation Serif" w:cs="Liberation Serif"/>
        </w:rPr>
        <w:t xml:space="preserve">ку справку о раскрытии цепочки собственников по предусмотренной в настоящей Закупочной документации форме и соответствии с инструкциями, Победитель закупки, или Участник закупки, с которым заключается договор признается уклонившимся от заключения договора.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1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Подписание протокола о </w:t>
      </w:r>
      <w:r>
        <w:rPr>
          <w:rFonts w:ascii="Liberation Serif" w:hAnsi="Liberation Serif" w:cs="Liberation Serif"/>
          <w:b/>
        </w:rPr>
        <w:t xml:space="preserve">результатах </w:t>
      </w:r>
      <w:r>
        <w:rPr>
          <w:rFonts w:ascii="Liberation Serif" w:hAnsi="Liberation Serif" w:cs="Liberation Serif"/>
          <w:b/>
        </w:rPr>
        <w:t xml:space="preserve">закупки</w:t>
      </w:r>
      <w:r>
        <w:rPr>
          <w:rFonts w:ascii="Liberation Serif" w:hAnsi="Liberation Serif" w:cs="Liberation Serif"/>
          <w:b/>
        </w:rPr>
        <w:t xml:space="preserve"> </w:t>
      </w:r>
      <w:r>
        <w:rPr>
          <w:rFonts w:ascii="Liberation Serif" w:hAnsi="Liberation Serif" w:cs="Liberation Serif"/>
          <w:b/>
        </w:rPr>
        <w:t xml:space="preserve">и з</w:t>
      </w:r>
      <w:r>
        <w:rPr>
          <w:rFonts w:ascii="Liberation Serif" w:hAnsi="Liberation Serif" w:cs="Liberation Serif"/>
          <w:b/>
        </w:rPr>
        <w:t xml:space="preserve">аключение договора с победителем </w:t>
      </w:r>
      <w:r>
        <w:rPr>
          <w:rFonts w:ascii="Liberation Serif" w:hAnsi="Liberation Serif" w:cs="Liberation Serif"/>
          <w:b/>
        </w:rPr>
        <w:t xml:space="preserve">закупки</w:t>
      </w:r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случае, если это установлено пунктом </w:t>
      </w:r>
      <w:r>
        <w:rPr>
          <w:rFonts w:ascii="Liberation Serif" w:hAnsi="Liberation Serif" w:cs="Liberation Serif"/>
        </w:rPr>
        <w:t xml:space="preserve">2</w:t>
      </w:r>
      <w:r>
        <w:rPr>
          <w:rFonts w:ascii="Liberation Serif" w:hAnsi="Liberation Serif" w:cs="Liberation Serif"/>
        </w:rPr>
        <w:t xml:space="preserve">8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Извещения</w:t>
      </w:r>
      <w:r>
        <w:rPr>
          <w:rFonts w:ascii="Liberation Serif" w:hAnsi="Liberation Serif" w:cs="Liberation Serif"/>
        </w:rPr>
        <w:t xml:space="preserve">, </w:t>
      </w:r>
      <w:r>
        <w:rPr>
          <w:rFonts w:ascii="Liberation Serif" w:hAnsi="Liberation Serif" w:cs="Liberation Serif"/>
        </w:rPr>
        <w:t xml:space="preserve">Организатор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в течение 3 (трех) рабочих дней со дня экспертиз</w:t>
      </w:r>
      <w:r>
        <w:rPr>
          <w:rFonts w:ascii="Liberation Serif" w:hAnsi="Liberation Serif" w:cs="Liberation Serif"/>
        </w:rPr>
        <w:t xml:space="preserve">ы</w:t>
      </w:r>
      <w:r>
        <w:rPr>
          <w:rFonts w:ascii="Liberation Serif" w:hAnsi="Liberation Serif" w:cs="Liberation Serif"/>
        </w:rPr>
        <w:t xml:space="preserve"> справки о цепочке собственников Победителя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передает Победителю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Протокол о результатах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. Победитель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обязан предоставить Организатору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подписанный и заверенный печатью со своей стороны Протокол о результатах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в течение 10 (десяти) </w:t>
      </w:r>
      <w:r>
        <w:rPr>
          <w:rFonts w:ascii="Liberation Serif" w:hAnsi="Liberation Serif" w:cs="Liberation Serif"/>
        </w:rPr>
        <w:t xml:space="preserve">календарных </w:t>
      </w:r>
      <w:r>
        <w:rPr>
          <w:rFonts w:ascii="Liberation Serif" w:hAnsi="Liberation Serif" w:cs="Liberation Serif"/>
        </w:rPr>
        <w:t xml:space="preserve">дней со дня направления указанного протокола.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Договор с победителем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будет заключен в срок, указанный в пункте </w:t>
      </w:r>
      <w:r>
        <w:rPr>
          <w:rFonts w:ascii="Liberation Serif" w:hAnsi="Liberation Serif" w:cs="Liberation Serif"/>
        </w:rPr>
        <w:t xml:space="preserve">2</w:t>
      </w:r>
      <w:r>
        <w:rPr>
          <w:rFonts w:ascii="Liberation Serif" w:hAnsi="Liberation Serif" w:cs="Liberation Serif"/>
        </w:rPr>
        <w:t xml:space="preserve">9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Извещения.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случае, если заключаемый по результатам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договор в соответствии с действующим законодательством и уставом Заказчика требует одобрения органа управления Заказчика, то указанный договор заключается после получения такого одобрения. В случае отказа в одобрении договора органом управления, </w:t>
      </w:r>
      <w:r>
        <w:rPr>
          <w:rFonts w:ascii="Liberation Serif" w:hAnsi="Liberation Serif" w:cs="Liberation Serif"/>
        </w:rPr>
        <w:t xml:space="preserve">такой договор не заключается</w:t>
      </w:r>
      <w:r>
        <w:rPr>
          <w:rFonts w:ascii="Liberation Serif" w:hAnsi="Liberation Serif" w:cs="Liberation Serif"/>
        </w:rPr>
        <w:t xml:space="preserve">. После получения одобрения договора Победителю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направляется подписанный со стороны Заказчика договор.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случаях, когда Победитель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уклоняется от заключения договора на условиях настоящей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</w:t>
      </w:r>
      <w:r>
        <w:rPr>
          <w:rFonts w:ascii="Liberation Serif" w:hAnsi="Liberation Serif" w:cs="Liberation Serif"/>
        </w:rPr>
        <w:t xml:space="preserve"> документации, Заказчик вправе по своему усмотрению:</w:t>
      </w:r>
      <w:r>
        <w:rPr>
          <w:rFonts w:ascii="Liberation Serif" w:hAnsi="Liberation Serif" w:cs="Liberation Serif"/>
        </w:rPr>
      </w:r>
    </w:p>
    <w:p>
      <w:pPr>
        <w:pStyle w:val="1251"/>
        <w:numPr>
          <w:ilvl w:val="0"/>
          <w:numId w:val="4"/>
        </w:numPr>
        <w:ind w:left="0" w:right="58" w:firstLine="709"/>
        <w:spacing w:line="240" w:lineRule="auto"/>
        <w:widowControl/>
        <w:tabs>
          <w:tab w:val="left" w:pos="1134" w:leader="none"/>
          <w:tab w:val="left" w:pos="1276" w:leader="none"/>
          <w:tab w:val="left" w:pos="1701" w:leader="none"/>
        </w:tabs>
        <w:rPr>
          <w:rFonts w:ascii="Liberation Serif" w:hAnsi="Liberation Serif" w:cs="Liberation Serif"/>
          <w:color w:val="000000"/>
        </w:rPr>
      </w:pPr>
      <w:r>
        <w:rPr>
          <w:rFonts w:ascii="Liberation Serif" w:hAnsi="Liberation Serif" w:cs="Liberation Serif"/>
        </w:rPr>
        <w:t xml:space="preserve">заключить договор с Участником закупки, Заявке которого присвоен следующий по ранжиру номер, зафиксировав данное обстоятельство в соответствующем протоколе; </w:t>
      </w:r>
      <w:r>
        <w:rPr>
          <w:rFonts w:ascii="Liberation Serif" w:hAnsi="Liberation Serif" w:cs="Liberation Serif"/>
          <w:color w:val="000000"/>
        </w:rPr>
      </w:r>
    </w:p>
    <w:p>
      <w:pPr>
        <w:pStyle w:val="1251"/>
        <w:numPr>
          <w:ilvl w:val="0"/>
          <w:numId w:val="4"/>
        </w:numPr>
        <w:ind w:left="0" w:right="58" w:firstLine="709"/>
        <w:spacing w:line="240" w:lineRule="auto"/>
        <w:widowControl/>
        <w:tabs>
          <w:tab w:val="left" w:pos="1134" w:leader="none"/>
          <w:tab w:val="left" w:pos="1276" w:leader="none"/>
          <w:tab w:val="left" w:pos="1701" w:leader="none"/>
        </w:tabs>
        <w:rPr>
          <w:rStyle w:val="1240"/>
          <w:rFonts w:ascii="Liberation Serif" w:hAnsi="Liberation Serif" w:cs="Liberation Serif"/>
          <w:sz w:val="24"/>
          <w:szCs w:val="24"/>
        </w:rPr>
      </w:pPr>
      <w:r>
        <w:rPr>
          <w:rStyle w:val="1240"/>
          <w:rFonts w:ascii="Liberation Serif" w:hAnsi="Liberation Serif" w:cs="Liberation Serif"/>
          <w:sz w:val="24"/>
          <w:szCs w:val="24"/>
        </w:rPr>
        <w:t xml:space="preserve">обратиться в суд с иском о понуждении такого Победителя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закупки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заключить договор, а также о возмещении убытков, причиненных уклонением от заключения договора Победителем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закупки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.</w:t>
      </w:r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случае уклонения Участника закупки, заявке на участие в закупке которого присвоен второй и последующие по окончательному ранжированию номера, от заключения договора, Заказчик вправе по своему усмотрению:</w:t>
      </w:r>
      <w:r>
        <w:rPr>
          <w:rFonts w:ascii="Liberation Serif" w:hAnsi="Liberation Serif" w:cs="Liberation Serif"/>
        </w:rPr>
      </w:r>
    </w:p>
    <w:p>
      <w:pPr>
        <w:pStyle w:val="1251"/>
        <w:numPr>
          <w:ilvl w:val="0"/>
          <w:numId w:val="4"/>
        </w:numPr>
        <w:ind w:left="0" w:right="58" w:firstLine="709"/>
        <w:spacing w:line="240" w:lineRule="auto"/>
        <w:widowControl/>
        <w:tabs>
          <w:tab w:val="left" w:pos="1134" w:leader="none"/>
          <w:tab w:val="left" w:pos="1276" w:leader="none"/>
          <w:tab w:val="left" w:pos="1701" w:leader="none"/>
        </w:tabs>
        <w:rPr>
          <w:rFonts w:ascii="Liberation Serif" w:hAnsi="Liberation Serif" w:cs="Liberation Serif"/>
          <w:color w:val="000000"/>
        </w:rPr>
      </w:pPr>
      <w:r>
        <w:rPr>
          <w:rFonts w:ascii="Liberation Serif" w:hAnsi="Liberation Serif" w:cs="Liberation Serif"/>
        </w:rPr>
        <w:t xml:space="preserve">заключ</w:t>
      </w:r>
      <w:r>
        <w:rPr>
          <w:rFonts w:ascii="Liberation Serif" w:hAnsi="Liberation Serif" w:cs="Liberation Serif"/>
        </w:rPr>
        <w:t xml:space="preserve">ить договор с Участником закупки, Заявке которого присвоен последующий по окончательному ранжированию номер, при условии уклонения Участника закупки Заявке которого присвоен предыдущий номер, зафиксировав данное обстоятельство в соответствующем протоколе; </w:t>
      </w:r>
      <w:r>
        <w:rPr>
          <w:rFonts w:ascii="Liberation Serif" w:hAnsi="Liberation Serif" w:cs="Liberation Serif"/>
          <w:color w:val="000000"/>
        </w:rPr>
      </w:r>
    </w:p>
    <w:p>
      <w:pPr>
        <w:pStyle w:val="1251"/>
        <w:numPr>
          <w:ilvl w:val="0"/>
          <w:numId w:val="4"/>
        </w:numPr>
        <w:ind w:left="0" w:right="58" w:firstLine="709"/>
        <w:spacing w:line="240" w:lineRule="auto"/>
        <w:widowControl/>
        <w:tabs>
          <w:tab w:val="left" w:pos="1134" w:leader="none"/>
          <w:tab w:val="left" w:pos="1701" w:leader="none"/>
        </w:tabs>
        <w:rPr>
          <w:rFonts w:ascii="Liberation Serif" w:hAnsi="Liberation Serif" w:cs="Liberation Serif"/>
          <w:color w:val="000000"/>
        </w:rPr>
      </w:pPr>
      <w:r>
        <w:rPr>
          <w:rFonts w:ascii="Liberation Serif" w:hAnsi="Liberation Serif" w:cs="Liberation Serif"/>
        </w:rPr>
        <w:t xml:space="preserve">обратиться в суд с иском о понуждении такого Участника заключить договор, а также о возмещении убытков, причиненных уклонением от заключения договора;</w:t>
      </w:r>
      <w:r>
        <w:rPr>
          <w:rFonts w:ascii="Liberation Serif" w:hAnsi="Liberation Serif" w:cs="Liberation Serif"/>
          <w:color w:val="000000"/>
        </w:rPr>
      </w:r>
    </w:p>
    <w:p>
      <w:pPr>
        <w:pStyle w:val="1251"/>
        <w:numPr>
          <w:ilvl w:val="0"/>
          <w:numId w:val="4"/>
        </w:numPr>
        <w:ind w:left="0" w:right="58" w:firstLine="709"/>
        <w:spacing w:line="240" w:lineRule="auto"/>
        <w:widowControl/>
        <w:tabs>
          <w:tab w:val="left" w:pos="1134" w:leader="none"/>
          <w:tab w:val="left" w:pos="1701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случае, если от заключения договора уклонились все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и закупки, процедура признается несостоявшейся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bCs/>
        </w:rPr>
        <w:t xml:space="preserve">В случае проведения закупки в форме конкурса или аукциона, по окончании срока подачи заявок на участие в закупке была подана только одна заявка на участие в закупке, и эта заявка была признана соответствующей требованиям и условиям, предусмотренным </w:t>
      </w:r>
      <w:r>
        <w:rPr>
          <w:rFonts w:ascii="Liberation Serif" w:hAnsi="Liberation Serif" w:cs="Liberation Serif"/>
          <w:bCs/>
        </w:rPr>
        <w:t xml:space="preserve">З</w:t>
      </w:r>
      <w:r>
        <w:rPr>
          <w:rFonts w:ascii="Liberation Serif" w:hAnsi="Liberation Serif" w:cs="Liberation Serif"/>
          <w:bCs/>
        </w:rPr>
        <w:t xml:space="preserve">акупочной документацией, Заказчик вправе заключить договор с таким Участником. Заказчик в течение 3 (трех) </w:t>
      </w:r>
      <w:r>
        <w:rPr>
          <w:rFonts w:ascii="Liberation Serif" w:hAnsi="Liberation Serif" w:cs="Liberation Serif"/>
          <w:bCs/>
        </w:rPr>
        <w:t xml:space="preserve">рабочих дней со дня принятия решения вправе передать Участнику закупки проект договора, который составляется путем включения условий исполнения договора, предложенных таким Участником закупки в заявке на участие в закупке, в проект договора, прилагаемый к </w:t>
      </w:r>
      <w:r>
        <w:rPr>
          <w:rFonts w:ascii="Liberation Serif" w:hAnsi="Liberation Serif" w:cs="Liberation Serif"/>
          <w:bCs/>
        </w:rPr>
        <w:t xml:space="preserve">З</w:t>
      </w:r>
      <w:r>
        <w:rPr>
          <w:rFonts w:ascii="Liberation Serif" w:hAnsi="Liberation Serif" w:cs="Liberation Serif"/>
          <w:bCs/>
        </w:rPr>
        <w:t xml:space="preserve">акупочной документации. </w:t>
      </w:r>
      <w:bookmarkStart w:id="79" w:name="_Hlk182386682"/>
      <w:r>
        <w:rPr>
          <w:rFonts w:ascii="Liberation Serif" w:hAnsi="Liberation Serif" w:cs="Liberation Serif"/>
          <w:bCs/>
        </w:rPr>
        <w:t xml:space="preserve">Также Заказчик вправе провести с таким Участником переговоры </w:t>
      </w:r>
      <w:r>
        <w:rPr>
          <w:rFonts w:ascii="Liberation Serif" w:hAnsi="Liberation Serif" w:cs="Liberation Serif"/>
          <w:bCs/>
        </w:rPr>
        <w:t xml:space="preserve">по улучшению технико-коммерческого предложения лица, с которым заключается договор, по уточнению несущественных условий договора, которые не были зафиксированы в проекте договора, закупочной документации и предложении лица, с которым заключается договор, п</w:t>
      </w:r>
      <w:r>
        <w:rPr>
          <w:rFonts w:ascii="Liberation Serif" w:hAnsi="Liberation Serif" w:cs="Liberation Serif"/>
          <w:bCs/>
        </w:rPr>
        <w:t xml:space="preserve">о уточнению сроков исполнения обязательств по договору, если его подписание затягивается вследствие рассмотрения жалобы в Федеральной антимонопольной службе, по уточнению условий договора, обусловленные изменениями законодательства Российской Федерации (ил</w:t>
      </w:r>
      <w:r>
        <w:rPr>
          <w:rFonts w:ascii="Liberation Serif" w:hAnsi="Liberation Serif" w:cs="Liberation Serif"/>
          <w:bCs/>
        </w:rPr>
        <w:t xml:space="preserve">и государства, на территории которого будет исполняться договор и использоваться поставляемая по договору продукция) или предписаниями органов государственной власти. Участник закупки, подавший указанную заявку, не вправе отказаться от заключения договора.</w:t>
      </w:r>
      <w:bookmarkEnd w:id="79"/>
      <w:r>
        <w:rPr>
          <w:rFonts w:ascii="Liberation Serif" w:hAnsi="Liberation Serif" w:cs="Liberation Serif"/>
          <w:bCs/>
        </w:rPr>
        <w:t xml:space="preserve"> Такой Участник закупки обязан предоставить Заказчику подписанный и заверенный печатью со своей стороны договор в течение 10 (десяти) рабочих дней со дня направления Участнику закупки указанного договора.</w:t>
      </w:r>
      <w:r>
        <w:rPr>
          <w:rFonts w:ascii="Liberation Serif" w:hAnsi="Liberation Serif" w:cs="Liberation Serif"/>
        </w:rPr>
        <w:t xml:space="preserve"> </w:t>
      </w:r>
      <w:bookmarkStart w:id="80" w:name="_Hlk182386735"/>
      <w:r>
        <w:rPr>
          <w:rFonts w:ascii="Liberation Serif" w:hAnsi="Liberation Serif" w:cs="Liberation Serif"/>
        </w:rPr>
        <w:t xml:space="preserve">В случаях, указанных в настоящем пункте Закупочной документации договор, будет заключен не ранее, чем через 10 (десять) календарных дней со дня размещения сайте, указанном в пункте 3 Извещения, </w:t>
      </w:r>
      <w:r>
        <w:rPr>
          <w:rFonts w:ascii="Liberation Serif" w:hAnsi="Liberation Serif" w:cs="Liberation Serif"/>
        </w:rPr>
        <w:t xml:space="preserve">п</w:t>
      </w:r>
      <w:r>
        <w:rPr>
          <w:rFonts w:ascii="Liberation Serif" w:hAnsi="Liberation Serif" w:cs="Liberation Serif"/>
        </w:rPr>
        <w:t xml:space="preserve">ротокола.</w:t>
      </w:r>
      <w:bookmarkEnd w:id="80"/>
      <w:r/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Изменение условий договора допустимо в случаях изменения потребностей Заказчика по согласованию с Центральным закупочным комитетом Заказчика в порядке, установленном Положением о порядке проведения закупок товаров, работ, услуг.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соответствии с Положением о закупках Заказчик (Организатор закупки) вправе провести преддоговорные переговоры с лицом, с которым заключается договор в отношении положений договора и условий заявки лица, с которым заключается договор. </w:t>
      </w:r>
      <w:r>
        <w:rPr>
          <w:rFonts w:ascii="Liberation Serif" w:hAnsi="Liberation Serif" w:cs="Liberation Serif"/>
        </w:rPr>
        <w:t xml:space="preserve">Заключенный по результатам закупки договор, в том числе, фиксирует все достигнутые сторонами в результате преддоговорных переговоров договоренности (при проведении таковых).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1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Обеспечение исполнения договора</w:t>
      </w:r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случае, если указано в пункте </w:t>
      </w:r>
      <w:r>
        <w:rPr>
          <w:rFonts w:ascii="Liberation Serif" w:hAnsi="Liberation Serif" w:cs="Liberation Serif"/>
        </w:rPr>
        <w:t xml:space="preserve">30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Извещения</w:t>
      </w:r>
      <w:r>
        <w:rPr>
          <w:rFonts w:ascii="Liberation Serif" w:hAnsi="Liberation Serif" w:cs="Liberation Serif"/>
        </w:rPr>
        <w:t xml:space="preserve">, </w:t>
      </w:r>
      <w:r>
        <w:rPr>
          <w:rFonts w:ascii="Liberation Serif" w:hAnsi="Liberation Serif" w:cs="Liberation Serif"/>
        </w:rPr>
        <w:t xml:space="preserve">П</w:t>
      </w:r>
      <w:r>
        <w:rPr>
          <w:rFonts w:ascii="Liberation Serif" w:hAnsi="Liberation Serif" w:cs="Liberation Serif"/>
        </w:rPr>
        <w:t xml:space="preserve">обедитель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или </w:t>
      </w:r>
      <w:r>
        <w:rPr>
          <w:rFonts w:ascii="Liberation Serif" w:hAnsi="Liberation Serif" w:cs="Liberation Serif"/>
        </w:rPr>
        <w:t xml:space="preserve">У</w:t>
      </w:r>
      <w:r>
        <w:rPr>
          <w:rFonts w:ascii="Liberation Serif" w:hAnsi="Liberation Serif" w:cs="Liberation Serif"/>
        </w:rPr>
        <w:t xml:space="preserve">частник, с которым заключается договор, должен предоставить обеспечение исполнения договора и/или возврата аванса и/или гарантийных обязательств в порядке, пр</w:t>
      </w:r>
      <w:r>
        <w:rPr>
          <w:rFonts w:ascii="Liberation Serif" w:hAnsi="Liberation Serif" w:cs="Liberation Serif"/>
        </w:rPr>
        <w:t xml:space="preserve">едусмотренном </w:t>
      </w:r>
      <w:r>
        <w:rPr>
          <w:rFonts w:ascii="Liberation Serif" w:hAnsi="Liberation Serif" w:cs="Liberation Serif"/>
        </w:rPr>
        <w:t xml:space="preserve">Разделом 7 «Проект договора»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Обеспечение исполнения договора и/или возврата аванса</w:t>
      </w:r>
      <w:r>
        <w:rPr>
          <w:rFonts w:ascii="Liberation Serif" w:hAnsi="Liberation Serif" w:cs="Liberation Serif"/>
        </w:rPr>
        <w:t xml:space="preserve"> и/или гарантийных обязательств</w:t>
      </w:r>
      <w:r>
        <w:rPr>
          <w:rFonts w:ascii="Liberation Serif" w:hAnsi="Liberation Serif" w:cs="Liberation Serif"/>
        </w:rPr>
        <w:t xml:space="preserve"> должно быть представлено в виде</w:t>
      </w:r>
      <w:r>
        <w:rPr>
          <w:rFonts w:ascii="Liberation Serif" w:hAnsi="Liberation Serif" w:cs="Liberation Serif"/>
        </w:rPr>
        <w:t xml:space="preserve">, указанном в </w:t>
      </w:r>
      <w:r>
        <w:rPr>
          <w:rFonts w:ascii="Liberation Serif" w:hAnsi="Liberation Serif" w:cs="Liberation Serif"/>
        </w:rPr>
        <w:t xml:space="preserve">пункте </w:t>
      </w:r>
      <w:r>
        <w:rPr>
          <w:rFonts w:ascii="Liberation Serif" w:hAnsi="Liberation Serif" w:cs="Liberation Serif"/>
        </w:rPr>
        <w:t xml:space="preserve">30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Извещения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Размер обеспечения исполнения договора и/или обеспечения возврата аванса и/или гарантийных обязательств указан в пункте</w:t>
      </w:r>
      <w:r>
        <w:rPr>
          <w:rFonts w:ascii="Liberation Serif" w:hAnsi="Liberation Serif" w:cs="Liberation Serif"/>
        </w:rPr>
        <w:t xml:space="preserve"> </w:t>
      </w:r>
      <w:r>
        <w:rPr>
          <w:rFonts w:ascii="Liberation Serif" w:hAnsi="Liberation Serif" w:cs="Liberation Serif"/>
        </w:rPr>
        <w:t xml:space="preserve">30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Извещения</w:t>
      </w:r>
      <w:r>
        <w:rPr>
          <w:rFonts w:ascii="Liberation Serif" w:hAnsi="Liberation Serif" w:cs="Liberation Serif"/>
        </w:rPr>
        <w:t xml:space="preserve">. Обеспечение исполнения договора и/или возврата аванса </w:t>
      </w:r>
      <w:r>
        <w:rPr>
          <w:rFonts w:ascii="Liberation Serif" w:hAnsi="Liberation Serif" w:cs="Liberation Serif"/>
        </w:rPr>
        <w:t xml:space="preserve">и/или гарантийных обязательств </w:t>
      </w:r>
      <w:r>
        <w:rPr>
          <w:rFonts w:ascii="Liberation Serif" w:hAnsi="Liberation Serif" w:cs="Liberation Serif"/>
        </w:rPr>
        <w:t xml:space="preserve">должно быть предоставлено в сроки, установленные </w:t>
      </w:r>
      <w:r>
        <w:rPr>
          <w:rFonts w:ascii="Liberation Serif" w:hAnsi="Liberation Serif" w:cs="Liberation Serif"/>
        </w:rPr>
        <w:t xml:space="preserve">Разделом 7 «Проект договора»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случае если в отношении Победителя закупки</w:t>
      </w:r>
      <w:r>
        <w:rPr>
          <w:rFonts w:ascii="Liberation Serif" w:hAnsi="Liberation Serif" w:cs="Liberation Serif"/>
        </w:rPr>
        <w:t xml:space="preserve"> иностранными государствами введены ограничительные меры и/или в отношении бенефициарных владельцев (совокупная доля его прямого и (или) косвенного участия в этой организации составляет не менее 25 процентов) Победителя закупки иностранными государствами в</w:t>
      </w:r>
      <w:r>
        <w:rPr>
          <w:rFonts w:ascii="Liberation Serif" w:hAnsi="Liberation Serif" w:cs="Liberation Serif"/>
        </w:rPr>
        <w:t xml:space="preserve">ведены ограничительные меры, такой Победитель закупки вправе предоставить в качестве обеспечения исполнения договора и/или возврата аванса и/или гарантийных обязательств поручительство аффилированных с Победителем закупки лиц (далее – Аффилированные лица):</w:t>
      </w:r>
      <w:r>
        <w:rPr>
          <w:rFonts w:ascii="Liberation Serif" w:hAnsi="Liberation Serif" w:cs="Liberation Serif"/>
        </w:rPr>
      </w:r>
    </w:p>
    <w:p>
      <w:pPr>
        <w:ind w:firstLine="709"/>
        <w:jc w:val="both"/>
        <w:rPr>
          <w:rFonts w:ascii="Liberation Serif" w:hAnsi="Liberation Serif" w:cs="Liberation Serif"/>
          <w:color w:val="000000"/>
          <w:szCs w:val="28"/>
        </w:rPr>
      </w:pPr>
      <w:r>
        <w:rPr>
          <w:rFonts w:ascii="Liberation Serif" w:hAnsi="Liberation Serif" w:cs="Liberation Serif"/>
          <w:color w:val="000000"/>
          <w:szCs w:val="28"/>
        </w:rPr>
        <w:t xml:space="preserve">а)</w:t>
      </w:r>
      <w:r>
        <w:rPr>
          <w:rFonts w:ascii="Liberation Serif" w:hAnsi="Liberation Serif" w:cs="Liberation Serif"/>
          <w:color w:val="000000"/>
          <w:szCs w:val="28"/>
        </w:rPr>
        <w:tab/>
        <w:t xml:space="preserve">обладающих кредитным рейтингом не ниже категории «А» п</w:t>
      </w:r>
      <w:r>
        <w:rPr>
          <w:rFonts w:ascii="Liberation Serif" w:hAnsi="Liberation Serif" w:cs="Liberation Serif"/>
          <w:color w:val="000000"/>
          <w:szCs w:val="28"/>
        </w:rPr>
        <w:t xml:space="preserve">о национальной рейтинговой шкале для Российской Федерации кредитного рейтингового агентства Аналитическое Кредитное Рейтинговое Агентство (Акционерное общество) или кредитного рейтингового агентства акционерное общество «Рейтинговое Агентство «Эксперт РА»;</w:t>
      </w:r>
      <w:r>
        <w:rPr>
          <w:rFonts w:ascii="Liberation Serif" w:hAnsi="Liberation Serif" w:cs="Liberation Serif"/>
          <w:color w:val="000000"/>
          <w:szCs w:val="28"/>
        </w:rPr>
      </w:r>
    </w:p>
    <w:p>
      <w:pPr>
        <w:ind w:firstLine="709"/>
        <w:jc w:val="both"/>
        <w:rPr>
          <w:rFonts w:ascii="Liberation Serif" w:hAnsi="Liberation Serif" w:cs="Liberation Serif"/>
          <w:color w:val="000000"/>
          <w:szCs w:val="28"/>
        </w:rPr>
      </w:pPr>
      <w:r>
        <w:rPr>
          <w:rFonts w:ascii="Liberation Serif" w:hAnsi="Liberation Serif" w:cs="Liberation Serif"/>
          <w:color w:val="000000"/>
          <w:szCs w:val="28"/>
        </w:rPr>
        <w:t xml:space="preserve">б)</w:t>
      </w:r>
      <w:r>
        <w:rPr>
          <w:rFonts w:ascii="Liberation Serif" w:hAnsi="Liberation Serif" w:cs="Liberation Serif"/>
          <w:color w:val="000000"/>
          <w:szCs w:val="28"/>
        </w:rPr>
        <w:tab/>
        <w:t xml:space="preserve">представивших Заказчику сведения, подтверждающие платежеспособность Аффилированного лица, в том числе его ежегодную бухгалтерскую (финансовую) отчетность;</w:t>
      </w:r>
      <w:r>
        <w:rPr>
          <w:rFonts w:ascii="Liberation Serif" w:hAnsi="Liberation Serif" w:cs="Liberation Serif"/>
          <w:color w:val="000000"/>
          <w:szCs w:val="28"/>
        </w:rPr>
      </w:r>
    </w:p>
    <w:p>
      <w:pPr>
        <w:ind w:firstLine="709"/>
        <w:jc w:val="both"/>
        <w:rPr>
          <w:rFonts w:ascii="Liberation Serif" w:hAnsi="Liberation Serif" w:cs="Liberation Serif"/>
          <w:color w:val="000000"/>
          <w:szCs w:val="28"/>
        </w:rPr>
      </w:pPr>
      <w:r>
        <w:rPr>
          <w:rFonts w:ascii="Liberation Serif" w:hAnsi="Liberation Serif" w:cs="Liberation Serif"/>
          <w:color w:val="000000"/>
          <w:szCs w:val="28"/>
        </w:rPr>
        <w:t xml:space="preserve">в)</w:t>
      </w:r>
      <w:r>
        <w:rPr>
          <w:rFonts w:ascii="Liberation Serif" w:hAnsi="Liberation Serif" w:cs="Liberation Serif"/>
          <w:color w:val="000000"/>
          <w:szCs w:val="28"/>
        </w:rPr>
        <w:tab/>
        <w:t xml:space="preserve">принявших обязательство письменно извещать Заказчика в течение 3-х рабочих дней со дня наступления следующих событий:</w:t>
      </w:r>
      <w:r>
        <w:rPr>
          <w:rFonts w:ascii="Liberation Serif" w:hAnsi="Liberation Serif" w:cs="Liberation Serif"/>
          <w:color w:val="000000"/>
          <w:szCs w:val="28"/>
        </w:rPr>
      </w:r>
    </w:p>
    <w:p>
      <w:pPr>
        <w:ind w:firstLine="709"/>
        <w:jc w:val="both"/>
        <w:rPr>
          <w:rFonts w:ascii="Liberation Serif" w:hAnsi="Liberation Serif" w:cs="Liberation Serif"/>
          <w:color w:val="000000"/>
          <w:szCs w:val="28"/>
        </w:rPr>
      </w:pPr>
      <w:r>
        <w:rPr>
          <w:rFonts w:ascii="Liberation Serif" w:hAnsi="Liberation Serif" w:cs="Liberation Serif"/>
          <w:color w:val="000000"/>
          <w:szCs w:val="28"/>
        </w:rPr>
        <w:t xml:space="preserve">- предъявление к Аффилированному лицу имущественных требований, превышающих 10 процентов балансовой стоимости активов Аффилированного лица со стороны третьих лиц;</w:t>
      </w:r>
      <w:r>
        <w:rPr>
          <w:rFonts w:ascii="Liberation Serif" w:hAnsi="Liberation Serif" w:cs="Liberation Serif"/>
          <w:color w:val="000000"/>
          <w:szCs w:val="28"/>
        </w:rPr>
      </w:r>
    </w:p>
    <w:p>
      <w:pPr>
        <w:ind w:firstLine="709"/>
        <w:jc w:val="both"/>
        <w:rPr>
          <w:rFonts w:ascii="Liberation Serif" w:hAnsi="Liberation Serif" w:cs="Liberation Serif"/>
          <w:color w:val="000000"/>
          <w:szCs w:val="28"/>
        </w:rPr>
      </w:pPr>
      <w:r>
        <w:rPr>
          <w:rFonts w:ascii="Liberation Serif" w:hAnsi="Liberation Serif" w:cs="Liberation Serif"/>
          <w:color w:val="000000"/>
          <w:szCs w:val="28"/>
        </w:rPr>
        <w:t xml:space="preserve">- возбуждение в отношении руководителя Аффилированного лица уголовного дела в соответствии с уголовно-процессуальным законодательством Российской Федерации;</w:t>
      </w:r>
      <w:r>
        <w:rPr>
          <w:rFonts w:ascii="Liberation Serif" w:hAnsi="Liberation Serif" w:cs="Liberation Serif"/>
          <w:color w:val="000000"/>
          <w:szCs w:val="28"/>
        </w:rPr>
      </w:r>
    </w:p>
    <w:p>
      <w:pPr>
        <w:ind w:firstLine="709"/>
        <w:jc w:val="both"/>
        <w:rPr>
          <w:rFonts w:ascii="Liberation Serif" w:hAnsi="Liberation Serif" w:cs="Liberation Serif"/>
          <w:color w:val="000000"/>
          <w:szCs w:val="28"/>
        </w:rPr>
      </w:pPr>
      <w:r>
        <w:rPr>
          <w:rFonts w:ascii="Liberation Serif" w:hAnsi="Liberation Serif" w:cs="Liberation Serif"/>
          <w:color w:val="000000"/>
          <w:szCs w:val="28"/>
        </w:rPr>
        <w:t xml:space="preserve">- изменение местонахождения, учредительных документов, органов управления Аффилированного лица, банковских реквизитов Аффилированного лица;</w:t>
      </w:r>
      <w:r>
        <w:rPr>
          <w:rFonts w:ascii="Liberation Serif" w:hAnsi="Liberation Serif" w:cs="Liberation Serif"/>
          <w:color w:val="000000"/>
          <w:szCs w:val="28"/>
        </w:rPr>
      </w:r>
    </w:p>
    <w:p>
      <w:pPr>
        <w:ind w:firstLine="709"/>
        <w:jc w:val="both"/>
        <w:rPr>
          <w:rFonts w:ascii="Liberation Serif" w:hAnsi="Liberation Serif" w:cs="Liberation Serif"/>
          <w:color w:val="000000"/>
          <w:szCs w:val="28"/>
        </w:rPr>
      </w:pPr>
      <w:r>
        <w:rPr>
          <w:rFonts w:ascii="Liberation Serif" w:hAnsi="Liberation Serif" w:cs="Liberation Serif"/>
          <w:color w:val="000000"/>
          <w:szCs w:val="28"/>
        </w:rPr>
        <w:t xml:space="preserve">- принятие решения о реорганизации или ликвидации Аффилированного лица;</w:t>
      </w:r>
      <w:r>
        <w:rPr>
          <w:rFonts w:ascii="Liberation Serif" w:hAnsi="Liberation Serif" w:cs="Liberation Serif"/>
          <w:color w:val="000000"/>
          <w:szCs w:val="28"/>
        </w:rPr>
      </w:r>
    </w:p>
    <w:p>
      <w:pPr>
        <w:ind w:firstLine="709"/>
        <w:jc w:val="both"/>
        <w:rPr>
          <w:rFonts w:ascii="Liberation Serif" w:hAnsi="Liberation Serif" w:cs="Liberation Serif"/>
          <w:color w:val="000000"/>
          <w:szCs w:val="28"/>
        </w:rPr>
      </w:pPr>
      <w:r>
        <w:rPr>
          <w:rFonts w:ascii="Liberation Serif" w:hAnsi="Liberation Serif" w:cs="Liberation Serif"/>
          <w:color w:val="000000"/>
          <w:szCs w:val="28"/>
        </w:rPr>
        <w:t xml:space="preserve">- принятие судом к производству заявления о признании Аффилированного лица несостоятельным (банкротом).</w:t>
      </w:r>
      <w:r>
        <w:rPr>
          <w:rFonts w:ascii="Liberation Serif" w:hAnsi="Liberation Serif" w:cs="Liberation Serif"/>
          <w:color w:val="000000"/>
          <w:szCs w:val="28"/>
        </w:rPr>
      </w:r>
    </w:p>
    <w:p>
      <w:pPr>
        <w:ind w:firstLine="709"/>
        <w:jc w:val="both"/>
        <w:rPr>
          <w:rFonts w:ascii="Liberation Serif" w:hAnsi="Liberation Serif" w:cs="Liberation Serif"/>
          <w:color w:val="000000"/>
          <w:szCs w:val="28"/>
        </w:rPr>
      </w:pPr>
      <w:r>
        <w:rPr>
          <w:rFonts w:ascii="Liberation Serif" w:hAnsi="Liberation Serif" w:cs="Liberation Serif"/>
          <w:color w:val="000000"/>
          <w:szCs w:val="28"/>
        </w:rPr>
        <w:t xml:space="preserve">При наступлении одного из указанных событий Заказчик вправе требовать замены поручительства Аффилированного лица на банковскую гарантию, на поручительство иного Аффилированного лица, иное обеспечение обязательств.</w:t>
      </w:r>
      <w:r>
        <w:rPr>
          <w:rFonts w:ascii="Liberation Serif" w:hAnsi="Liberation Serif" w:cs="Liberation Serif"/>
          <w:color w:val="000000"/>
          <w:szCs w:val="28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отношении банковской гарантии, предоставляемой в качестве обеспечения исполнения договора, применяются положения </w:t>
      </w:r>
      <w:r>
        <w:rPr>
          <w:rFonts w:ascii="Liberation Serif" w:hAnsi="Liberation Serif" w:cs="Liberation Serif"/>
        </w:rPr>
        <w:t xml:space="preserve">под</w:t>
      </w:r>
      <w:r>
        <w:rPr>
          <w:rFonts w:ascii="Liberation Serif" w:hAnsi="Liberation Serif" w:cs="Liberation Serif"/>
        </w:rPr>
        <w:t xml:space="preserve">пунктов </w:t>
      </w:r>
      <w:r>
        <w:rPr>
          <w:rFonts w:ascii="Liberation Serif" w:hAnsi="Liberation Serif" w:cs="Liberation Serif"/>
        </w:rPr>
        <w:fldChar w:fldCharType="begin"/>
      </w:r>
      <w:r>
        <w:rPr>
          <w:rFonts w:ascii="Liberation Serif" w:hAnsi="Liberation Serif" w:cs="Liberation Serif"/>
        </w:rPr>
        <w:instrText xml:space="preserve"> REF _Ref180561610 \r \h </w:instrText>
      </w:r>
      <w:r>
        <w:rPr>
          <w:rFonts w:ascii="Liberation Serif" w:hAnsi="Liberation Serif" w:cs="Liberation Serif"/>
        </w:rPr>
        <w:instrText xml:space="preserve"> \* MERGEFORMAT </w:instrText>
      </w:r>
      <w:r>
        <w:rPr>
          <w:rFonts w:ascii="Liberation Serif" w:hAnsi="Liberation Serif" w:cs="Liberation Serif"/>
        </w:rPr>
        <w:fldChar w:fldCharType="separate"/>
      </w:r>
      <w:r>
        <w:rPr>
          <w:rFonts w:ascii="Liberation Serif" w:hAnsi="Liberation Serif" w:cs="Liberation Serif"/>
        </w:rPr>
        <w:t xml:space="preserve">3.8.2.2.1</w:t>
      </w:r>
      <w:r>
        <w:rPr>
          <w:rFonts w:ascii="Liberation Serif" w:hAnsi="Liberation Serif" w:cs="Liberation Serif"/>
        </w:rPr>
        <w:fldChar w:fldCharType="end"/>
      </w:r>
      <w:r>
        <w:rPr>
          <w:rFonts w:ascii="Liberation Serif" w:hAnsi="Liberation Serif" w:cs="Liberation Serif"/>
        </w:rPr>
        <w:t xml:space="preserve">, </w:t>
      </w:r>
      <w:r>
        <w:rPr>
          <w:rFonts w:ascii="Liberation Serif" w:hAnsi="Liberation Serif" w:cs="Liberation Serif"/>
        </w:rPr>
        <w:fldChar w:fldCharType="begin"/>
      </w:r>
      <w:r>
        <w:rPr>
          <w:rFonts w:ascii="Liberation Serif" w:hAnsi="Liberation Serif" w:cs="Liberation Serif"/>
        </w:rPr>
        <w:instrText xml:space="preserve"> REF _Ref56251621 \r \h </w:instrText>
      </w:r>
      <w:r>
        <w:rPr>
          <w:rFonts w:ascii="Liberation Serif" w:hAnsi="Liberation Serif" w:cs="Liberation Serif"/>
        </w:rPr>
        <w:instrText xml:space="preserve"> \* MERGEFORMAT </w:instrText>
      </w:r>
      <w:r>
        <w:rPr>
          <w:rFonts w:ascii="Liberation Serif" w:hAnsi="Liberation Serif" w:cs="Liberation Serif"/>
        </w:rPr>
        <w:fldChar w:fldCharType="separate"/>
      </w:r>
      <w:r>
        <w:rPr>
          <w:rFonts w:ascii="Liberation Serif" w:hAnsi="Liberation Serif" w:cs="Liberation Serif"/>
        </w:rPr>
        <w:t xml:space="preserve">3.8.2.2.2</w:t>
      </w:r>
      <w:r>
        <w:rPr>
          <w:rFonts w:ascii="Liberation Serif" w:hAnsi="Liberation Serif" w:cs="Liberation Serif"/>
        </w:rPr>
        <w:fldChar w:fldCharType="end"/>
      </w:r>
      <w:r>
        <w:rPr>
          <w:rFonts w:ascii="Liberation Serif" w:hAnsi="Liberation Serif" w:cs="Liberation Serif"/>
        </w:rPr>
        <w:t xml:space="preserve">, </w:t>
      </w:r>
      <w:r>
        <w:rPr>
          <w:rFonts w:ascii="Liberation Serif" w:hAnsi="Liberation Serif" w:cs="Liberation Serif"/>
        </w:rPr>
        <w:fldChar w:fldCharType="begin"/>
      </w:r>
      <w:r>
        <w:rPr>
          <w:rFonts w:ascii="Liberation Serif" w:hAnsi="Liberation Serif" w:cs="Liberation Serif"/>
        </w:rPr>
        <w:instrText xml:space="preserve"> REF _Ref180561643 \r \h </w:instrText>
      </w:r>
      <w:r>
        <w:rPr>
          <w:rFonts w:ascii="Liberation Serif" w:hAnsi="Liberation Serif" w:cs="Liberation Serif"/>
        </w:rPr>
        <w:instrText xml:space="preserve"> \* MERGEFORMAT </w:instrText>
      </w:r>
      <w:r>
        <w:rPr>
          <w:rFonts w:ascii="Liberation Serif" w:hAnsi="Liberation Serif" w:cs="Liberation Serif"/>
        </w:rPr>
        <w:fldChar w:fldCharType="separate"/>
      </w:r>
      <w:r>
        <w:rPr>
          <w:rFonts w:ascii="Liberation Serif" w:hAnsi="Liberation Serif" w:cs="Liberation Serif"/>
        </w:rPr>
        <w:t xml:space="preserve">3.8.2.2.6</w:t>
      </w:r>
      <w:r>
        <w:rPr>
          <w:rFonts w:ascii="Liberation Serif" w:hAnsi="Liberation Serif" w:cs="Liberation Serif"/>
        </w:rPr>
        <w:fldChar w:fldCharType="end"/>
      </w:r>
      <w:r>
        <w:rPr>
          <w:rFonts w:ascii="Liberation Serif" w:hAnsi="Liberation Serif" w:cs="Liberation Serif"/>
        </w:rPr>
        <w:t xml:space="preserve"> – </w:t>
      </w:r>
      <w:r>
        <w:rPr>
          <w:rFonts w:ascii="Liberation Serif" w:hAnsi="Liberation Serif" w:cs="Liberation Serif"/>
        </w:rPr>
        <w:fldChar w:fldCharType="begin"/>
      </w:r>
      <w:r>
        <w:rPr>
          <w:rFonts w:ascii="Liberation Serif" w:hAnsi="Liberation Serif" w:cs="Liberation Serif"/>
        </w:rPr>
        <w:instrText xml:space="preserve"> REF _Ref56251749 \r \h </w:instrText>
      </w:r>
      <w:r>
        <w:rPr>
          <w:rFonts w:ascii="Liberation Serif" w:hAnsi="Liberation Serif" w:cs="Liberation Serif"/>
        </w:rPr>
        <w:instrText xml:space="preserve"> \* MERGEFORMAT </w:instrText>
      </w:r>
      <w:r>
        <w:rPr>
          <w:rFonts w:ascii="Liberation Serif" w:hAnsi="Liberation Serif" w:cs="Liberation Serif"/>
        </w:rPr>
        <w:fldChar w:fldCharType="separate"/>
      </w:r>
      <w:r>
        <w:rPr>
          <w:rFonts w:ascii="Liberation Serif" w:hAnsi="Liberation Serif" w:cs="Liberation Serif"/>
        </w:rPr>
        <w:t xml:space="preserve">3.8.2.2.10</w:t>
      </w:r>
      <w:r>
        <w:rPr>
          <w:rFonts w:ascii="Liberation Serif" w:hAnsi="Liberation Serif" w:cs="Liberation Serif"/>
        </w:rPr>
        <w:fldChar w:fldCharType="end"/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настоящей </w:t>
      </w:r>
      <w:r>
        <w:rPr>
          <w:rFonts w:ascii="Liberation Serif" w:hAnsi="Liberation Serif" w:cs="Liberation Serif"/>
        </w:rPr>
        <w:t xml:space="preserve">Закупочной </w:t>
      </w:r>
      <w:r>
        <w:rPr>
          <w:rFonts w:ascii="Liberation Serif" w:hAnsi="Liberation Serif" w:cs="Liberation Serif"/>
        </w:rPr>
        <w:t xml:space="preserve">документации.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При этом такая банковская гарантия:</w:t>
      </w:r>
      <w:r>
        <w:rPr>
          <w:rFonts w:ascii="Liberation Serif" w:hAnsi="Liberation Serif" w:cs="Liberation Serif"/>
        </w:rPr>
      </w:r>
    </w:p>
    <w:p>
      <w:pPr>
        <w:pStyle w:val="1297"/>
        <w:ind w:left="0" w:firstLine="709"/>
        <w:jc w:val="both"/>
        <w:widowControl/>
        <w:tabs>
          <w:tab w:val="left" w:pos="-3544" w:leader="none"/>
        </w:tabs>
        <w:rPr>
          <w:rFonts w:ascii="Liberation Serif" w:hAnsi="Liberation Serif" w:cs="Liberation Serif"/>
          <w:bCs/>
        </w:rPr>
      </w:pPr>
      <w:r>
        <w:rPr>
          <w:rFonts w:ascii="Liberation Serif" w:hAnsi="Liberation Serif" w:cs="Liberation Serif"/>
          <w:bCs/>
        </w:rPr>
        <w:t xml:space="preserve">- должна содержать указание на срок ее действия, который не может составлять менее одного месяца с даты окончания предусмотренного </w:t>
      </w:r>
      <w:r>
        <w:rPr>
          <w:rFonts w:ascii="Liberation Serif" w:hAnsi="Liberation Serif" w:cs="Liberation Serif"/>
          <w:bCs/>
        </w:rPr>
        <w:t xml:space="preserve">И</w:t>
      </w:r>
      <w:r>
        <w:rPr>
          <w:rFonts w:ascii="Liberation Serif" w:hAnsi="Liberation Serif" w:cs="Liberation Serif"/>
          <w:bCs/>
        </w:rPr>
        <w:t xml:space="preserve">звещением и </w:t>
      </w:r>
      <w:r>
        <w:rPr>
          <w:rFonts w:ascii="Liberation Serif" w:hAnsi="Liberation Serif" w:cs="Liberation Serif"/>
          <w:bCs/>
        </w:rPr>
        <w:t xml:space="preserve">Закупочной документацией</w:t>
      </w:r>
      <w:r>
        <w:rPr>
          <w:rFonts w:ascii="Liberation Serif" w:hAnsi="Liberation Serif" w:cs="Liberation Serif"/>
          <w:bCs/>
        </w:rPr>
        <w:t xml:space="preserve"> срока исполнения основного обязательства;</w:t>
      </w:r>
      <w:r>
        <w:rPr>
          <w:rFonts w:ascii="Liberation Serif" w:hAnsi="Liberation Serif" w:cs="Liberation Serif"/>
          <w:bCs/>
        </w:rPr>
      </w:r>
    </w:p>
    <w:p>
      <w:pPr>
        <w:ind w:firstLine="662"/>
        <w:jc w:val="both"/>
        <w:rPr>
          <w:rFonts w:ascii="Liberation Serif" w:hAnsi="Liberation Serif" w:cs="Liberation Serif"/>
          <w:color w:val="000000"/>
          <w:szCs w:val="28"/>
        </w:rPr>
      </w:pPr>
      <w:r>
        <w:rPr>
          <w:rFonts w:ascii="Liberation Serif" w:hAnsi="Liberation Serif" w:cs="Liberation Serif"/>
          <w:bCs/>
        </w:rPr>
        <w:t xml:space="preserve">- не должна содержать условие о представлении </w:t>
      </w:r>
      <w:r>
        <w:rPr>
          <w:rFonts w:ascii="Liberation Serif" w:hAnsi="Liberation Serif" w:cs="Liberation Serif"/>
          <w:bCs/>
        </w:rPr>
        <w:t xml:space="preserve">З</w:t>
      </w:r>
      <w:r>
        <w:rPr>
          <w:rFonts w:ascii="Liberation Serif" w:hAnsi="Liberation Serif" w:cs="Liberation Serif"/>
          <w:bCs/>
        </w:rPr>
        <w:t xml:space="preserve">аказчиком гаранту судебных актов, подтверждающих неисполнение </w:t>
      </w:r>
      <w:r>
        <w:rPr>
          <w:rFonts w:ascii="Liberation Serif" w:hAnsi="Liberation Serif" w:cs="Liberation Serif"/>
          <w:bCs/>
        </w:rPr>
        <w:t xml:space="preserve">Участник</w:t>
      </w:r>
      <w:r>
        <w:rPr>
          <w:rFonts w:ascii="Liberation Serif" w:hAnsi="Liberation Serif" w:cs="Liberation Serif"/>
          <w:bCs/>
        </w:rPr>
        <w:t xml:space="preserve">ом закупки обязательств, обеспечиваемых банковской гарантией</w:t>
      </w:r>
      <w:r>
        <w:rPr>
          <w:rFonts w:ascii="Liberation Serif" w:hAnsi="Liberation Serif" w:cs="Liberation Serif"/>
          <w:bCs/>
        </w:rPr>
        <w:t xml:space="preserve">.</w:t>
      </w:r>
      <w:r>
        <w:rPr>
          <w:rFonts w:ascii="Liberation Serif" w:hAnsi="Liberation Serif" w:cs="Liberation Serif"/>
          <w:color w:val="000000"/>
          <w:szCs w:val="28"/>
        </w:rPr>
      </w:r>
    </w:p>
    <w:p>
      <w:pPr>
        <w:pStyle w:val="1297"/>
        <w:numPr>
          <w:ilvl w:val="0"/>
          <w:numId w:val="3"/>
        </w:numPr>
        <w:contextualSpacing w:val="0"/>
        <w:ind w:left="0" w:firstLine="709"/>
        <w:rPr>
          <w:rFonts w:ascii="Liberation Serif" w:hAnsi="Liberation Serif" w:cs="Liberation Serif"/>
          <w:b/>
        </w:rPr>
        <w:outlineLvl w:val="0"/>
      </w:pPr>
      <w:r/>
      <w:bookmarkStart w:id="81" w:name="_Toc316294937"/>
      <w:r/>
      <w:bookmarkStart w:id="82" w:name="_Ref316334856"/>
      <w:r/>
      <w:bookmarkStart w:id="83" w:name="_Toc425777344"/>
      <w:r/>
      <w:bookmarkStart w:id="84" w:name="_Toc184154402"/>
      <w:r>
        <w:rPr>
          <w:rFonts w:ascii="Liberation Serif" w:hAnsi="Liberation Serif" w:cs="Liberation Serif"/>
          <w:b/>
        </w:rPr>
        <w:t xml:space="preserve">ТРЕБОВАНИЯ</w:t>
      </w:r>
      <w:r>
        <w:rPr>
          <w:rFonts w:ascii="Liberation Serif" w:hAnsi="Liberation Serif" w:cs="Liberation Serif"/>
          <w:b/>
        </w:rPr>
        <w:t xml:space="preserve">, ПРЕДЪЯВЛЯЕМЫЕ </w:t>
      </w:r>
      <w:r>
        <w:rPr>
          <w:rFonts w:ascii="Liberation Serif" w:hAnsi="Liberation Serif" w:cs="Liberation Serif"/>
          <w:b/>
        </w:rPr>
        <w:t xml:space="preserve">К УЧАСТНИКАМ </w:t>
      </w:r>
      <w:bookmarkEnd w:id="81"/>
      <w:r/>
      <w:bookmarkEnd w:id="82"/>
      <w:r>
        <w:rPr>
          <w:rFonts w:ascii="Liberation Serif" w:hAnsi="Liberation Serif" w:cs="Liberation Serif"/>
          <w:b/>
        </w:rPr>
        <w:t xml:space="preserve">ЗАКУПКИ</w:t>
      </w:r>
      <w:bookmarkEnd w:id="83"/>
      <w:r/>
      <w:bookmarkEnd w:id="84"/>
      <w:r/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1"/>
          <w:numId w:val="50"/>
        </w:numPr>
        <w:ind w:left="0" w:firstLine="709"/>
        <w:jc w:val="both"/>
        <w:rPr>
          <w:rFonts w:ascii="Liberation Serif" w:hAnsi="Liberation Serif" w:cs="Liberation Serif"/>
        </w:rPr>
      </w:pPr>
      <w:r/>
      <w:bookmarkStart w:id="85" w:name="_Toc316294938"/>
      <w:r>
        <w:rPr>
          <w:rFonts w:ascii="Liberation Serif" w:hAnsi="Liberation Serif" w:cs="Liberation Serif"/>
        </w:rPr>
        <w:t xml:space="preserve"> Участник </w:t>
      </w:r>
      <w:r>
        <w:rPr>
          <w:rFonts w:ascii="Liberation Serif" w:hAnsi="Liberation Serif" w:cs="Liberation Serif"/>
        </w:rPr>
        <w:t xml:space="preserve">процедуры закупки для того, чтобы принять участие в закупке, должен удовлетворять требованиям, установленным в </w:t>
      </w:r>
      <w:r>
        <w:rPr>
          <w:rFonts w:ascii="Liberation Serif" w:hAnsi="Liberation Serif" w:cs="Liberation Serif"/>
        </w:rPr>
        <w:t xml:space="preserve">подразделе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fldChar w:fldCharType="begin"/>
      </w:r>
      <w:r>
        <w:rPr>
          <w:rFonts w:ascii="Liberation Serif" w:hAnsi="Liberation Serif" w:cs="Liberation Serif"/>
        </w:rPr>
        <w:instrText xml:space="preserve"> REF _Ref182387832 \r \h </w:instrText>
      </w:r>
      <w:r>
        <w:rPr>
          <w:rFonts w:ascii="Liberation Serif" w:hAnsi="Liberation Serif" w:cs="Liberation Serif"/>
        </w:rPr>
        <w:instrText xml:space="preserve"> \* MERGEFORMAT </w:instrText>
      </w:r>
      <w:r>
        <w:rPr>
          <w:rFonts w:ascii="Liberation Serif" w:hAnsi="Liberation Serif" w:cs="Liberation Serif"/>
        </w:rPr>
        <w:fldChar w:fldCharType="separate"/>
      </w:r>
      <w:r>
        <w:rPr>
          <w:rFonts w:ascii="Liberation Serif" w:hAnsi="Liberation Serif" w:cs="Liberation Serif"/>
        </w:rPr>
        <w:t xml:space="preserve">4.2</w:t>
      </w:r>
      <w:r>
        <w:rPr>
          <w:rFonts w:ascii="Liberation Serif" w:hAnsi="Liberation Serif" w:cs="Liberation Serif"/>
        </w:rPr>
        <w:fldChar w:fldCharType="end"/>
      </w:r>
      <w:r>
        <w:rPr>
          <w:rFonts w:ascii="Liberation Serif" w:hAnsi="Liberation Serif" w:cs="Liberation Serif"/>
        </w:rPr>
        <w:t xml:space="preserve">, а также требованиям, установленным в </w:t>
      </w:r>
      <w:r>
        <w:rPr>
          <w:rFonts w:ascii="Liberation Serif" w:hAnsi="Liberation Serif" w:cs="Liberation Serif"/>
        </w:rPr>
        <w:t xml:space="preserve">Р</w:t>
      </w:r>
      <w:r>
        <w:rPr>
          <w:rFonts w:ascii="Liberation Serif" w:hAnsi="Liberation Serif" w:cs="Liberation Serif" w:eastAsiaTheme="majorEastAsia"/>
        </w:rPr>
        <w:t xml:space="preserve">азделе </w:t>
      </w:r>
      <w:r>
        <w:rPr>
          <w:rFonts w:ascii="Liberation Serif" w:hAnsi="Liberation Serif" w:cs="Liberation Serif" w:eastAsiaTheme="majorEastAsia"/>
        </w:rPr>
        <w:t xml:space="preserve">6</w:t>
      </w:r>
      <w:r>
        <w:rPr>
          <w:rFonts w:ascii="Liberation Serif" w:hAnsi="Liberation Serif" w:cs="Liberation Serif" w:eastAsiaTheme="majorEastAsia"/>
        </w:rPr>
        <w:t xml:space="preserve"> «</w:t>
      </w:r>
      <w:r>
        <w:rPr>
          <w:rFonts w:ascii="Liberation Serif" w:hAnsi="Liberation Serif" w:cs="Liberation Serif" w:eastAsiaTheme="majorEastAsia"/>
        </w:rPr>
        <w:t xml:space="preserve">Техническая часть</w:t>
      </w:r>
      <w:r>
        <w:rPr>
          <w:rFonts w:ascii="Liberation Serif" w:hAnsi="Liberation Serif" w:cs="Liberation Serif" w:eastAsiaTheme="majorEastAsia"/>
        </w:rPr>
        <w:t xml:space="preserve">» настоящей </w:t>
      </w:r>
      <w:r>
        <w:rPr>
          <w:rFonts w:ascii="Liberation Serif" w:hAnsi="Liberation Serif" w:cs="Liberation Serif" w:eastAsiaTheme="majorEastAsia"/>
        </w:rPr>
        <w:t xml:space="preserve">З</w:t>
      </w:r>
      <w:r>
        <w:rPr>
          <w:rFonts w:ascii="Liberation Serif" w:hAnsi="Liberation Serif" w:cs="Liberation Serif" w:eastAsiaTheme="majorEastAsia"/>
        </w:rPr>
        <w:t xml:space="preserve">акупочной документации</w:t>
      </w:r>
      <w:r>
        <w:rPr>
          <w:rFonts w:ascii="Liberation Serif" w:hAnsi="Liberation Serif" w:cs="Liberation Serif"/>
        </w:rPr>
        <w:t xml:space="preserve">: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1"/>
          <w:numId w:val="50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/>
      <w:bookmarkStart w:id="86" w:name="_Toc425777345"/>
      <w:r/>
      <w:bookmarkStart w:id="87" w:name="_Ref182387832"/>
      <w:r>
        <w:rPr>
          <w:rFonts w:ascii="Liberation Serif" w:hAnsi="Liberation Serif" w:cs="Liberation Serif"/>
        </w:rPr>
        <w:t xml:space="preserve">Обязательные требования к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ам процедуры закупки:</w:t>
      </w:r>
      <w:bookmarkEnd w:id="86"/>
      <w:r/>
      <w:bookmarkEnd w:id="87"/>
      <w:r/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50"/>
        </w:numPr>
        <w:ind w:left="0" w:firstLine="709"/>
        <w:jc w:val="both"/>
        <w:rPr>
          <w:rFonts w:ascii="Liberation Serif" w:hAnsi="Liberation Serif" w:cs="Liberation Serif"/>
        </w:rPr>
      </w:pPr>
      <w:r/>
      <w:bookmarkStart w:id="88" w:name="_Toc425777346"/>
      <w:r>
        <w:rPr>
          <w:rFonts w:ascii="Liberation Serif" w:hAnsi="Liberation Serif" w:cs="Liberation Serif"/>
          <w:b/>
        </w:rPr>
        <w:t xml:space="preserve">Требование к дееспособности Участника закупки</w:t>
      </w:r>
      <w:bookmarkEnd w:id="88"/>
      <w:r/>
      <w:r>
        <w:rPr>
          <w:rFonts w:ascii="Liberation Serif" w:hAnsi="Liberation Serif" w:cs="Liberation Serif"/>
        </w:rPr>
      </w:r>
    </w:p>
    <w:p>
      <w:pPr>
        <w:numPr>
          <w:ilvl w:val="0"/>
          <w:numId w:val="4"/>
        </w:numPr>
        <w:contextualSpacing/>
        <w:ind w:left="0" w:right="58" w:firstLine="709"/>
        <w:jc w:val="both"/>
        <w:widowControl/>
        <w:tabs>
          <w:tab w:val="left" w:pos="1701" w:leader="none"/>
        </w:tabs>
        <w:rPr>
          <w:rFonts w:ascii="Liberation Serif" w:hAnsi="Liberation Serif" w:cs="Liberation Serif"/>
          <w:color w:val="000000"/>
        </w:rPr>
      </w:pPr>
      <w:r>
        <w:rPr>
          <w:rFonts w:ascii="Liberation Serif" w:hAnsi="Liberation Serif" w:cs="Liberation Serif"/>
          <w:color w:val="000000"/>
        </w:rPr>
        <w:t xml:space="preserve">соответствие Участника </w:t>
      </w:r>
      <w:r>
        <w:rPr>
          <w:rFonts w:ascii="Liberation Serif" w:hAnsi="Liberation Serif" w:cs="Liberation Serif"/>
          <w:color w:val="000000"/>
        </w:rPr>
        <w:t xml:space="preserve">закупки</w:t>
      </w:r>
      <w:r>
        <w:rPr>
          <w:rFonts w:ascii="Liberation Serif" w:hAnsi="Liberation Serif" w:cs="Liberation Serif"/>
          <w:color w:val="000000"/>
        </w:rPr>
        <w:t xml:space="preserve"> требованиям, устанавливаемым в соответствии с действующим законодательством Российской Федерации к лицам, осуществляющим выполнение договора, право на заключение которого является предметом </w:t>
      </w:r>
      <w:r>
        <w:rPr>
          <w:rFonts w:ascii="Liberation Serif" w:hAnsi="Liberation Serif" w:cs="Liberation Serif"/>
          <w:color w:val="000000"/>
        </w:rPr>
        <w:t xml:space="preserve">настоящей </w:t>
      </w:r>
      <w:r>
        <w:rPr>
          <w:rFonts w:ascii="Liberation Serif" w:hAnsi="Liberation Serif" w:cs="Liberation Serif"/>
          <w:color w:val="000000"/>
        </w:rPr>
        <w:t xml:space="preserve">закупки</w:t>
      </w:r>
      <w:r>
        <w:rPr>
          <w:rFonts w:ascii="Liberation Serif" w:hAnsi="Liberation Serif" w:cs="Liberation Serif"/>
          <w:color w:val="000000"/>
        </w:rPr>
        <w:t xml:space="preserve">;</w:t>
      </w:r>
      <w:r>
        <w:rPr>
          <w:rFonts w:ascii="Liberation Serif" w:hAnsi="Liberation Serif" w:cs="Liberation Serif"/>
          <w:color w:val="000000"/>
        </w:rPr>
      </w:r>
    </w:p>
    <w:p>
      <w:pPr>
        <w:numPr>
          <w:ilvl w:val="0"/>
          <w:numId w:val="4"/>
        </w:numPr>
        <w:ind w:left="0" w:right="58" w:firstLine="709"/>
        <w:jc w:val="both"/>
        <w:widowControl/>
        <w:tabs>
          <w:tab w:val="left" w:pos="1701" w:leader="none"/>
        </w:tabs>
        <w:rPr>
          <w:rFonts w:ascii="Liberation Serif" w:hAnsi="Liberation Serif" w:cs="Liberation Serif"/>
          <w:color w:val="000000"/>
        </w:rPr>
      </w:pPr>
      <w:r>
        <w:rPr>
          <w:rFonts w:ascii="Liberation Serif" w:hAnsi="Liberation Serif" w:cs="Liberation Serif"/>
          <w:color w:val="000000"/>
        </w:rPr>
        <w:t xml:space="preserve">не</w:t>
      </w:r>
      <w:r>
        <w:rPr>
          <w:rFonts w:ascii="Liberation Serif" w:hAnsi="Liberation Serif" w:cs="Liberation Serif"/>
          <w:color w:val="000000"/>
        </w:rPr>
        <w:t xml:space="preserve">приостановление деятельности Участника </w:t>
      </w:r>
      <w:r>
        <w:rPr>
          <w:rFonts w:ascii="Liberation Serif" w:hAnsi="Liberation Serif" w:cs="Liberation Serif"/>
          <w:color w:val="000000"/>
        </w:rPr>
        <w:t xml:space="preserve">закупки</w:t>
      </w:r>
      <w:r>
        <w:rPr>
          <w:rFonts w:ascii="Liberation Serif" w:hAnsi="Liberation Serif" w:cs="Liberation Serif"/>
          <w:color w:val="000000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</w:t>
      </w:r>
      <w:r>
        <w:rPr>
          <w:rFonts w:ascii="Liberation Serif" w:hAnsi="Liberation Serif" w:cs="Liberation Serif"/>
          <w:color w:val="000000"/>
        </w:rPr>
        <w:t xml:space="preserve">закупке</w:t>
      </w:r>
      <w:r>
        <w:rPr>
          <w:rFonts w:ascii="Liberation Serif" w:hAnsi="Liberation Serif" w:cs="Liberation Serif"/>
          <w:color w:val="000000"/>
        </w:rPr>
        <w:t xml:space="preserve">;</w:t>
      </w:r>
      <w:r>
        <w:rPr>
          <w:rFonts w:ascii="Liberation Serif" w:hAnsi="Liberation Serif" w:cs="Liberation Serif"/>
          <w:color w:val="000000"/>
        </w:rPr>
        <w:t xml:space="preserve"> </w:t>
      </w:r>
      <w:r>
        <w:rPr>
          <w:rFonts w:ascii="Liberation Serif" w:hAnsi="Liberation Serif" w:cs="Liberation Serif"/>
          <w:color w:val="000000"/>
        </w:rPr>
      </w:r>
    </w:p>
    <w:p>
      <w:pPr>
        <w:numPr>
          <w:ilvl w:val="0"/>
          <w:numId w:val="4"/>
        </w:numPr>
        <w:ind w:left="0" w:right="58" w:firstLine="709"/>
        <w:jc w:val="both"/>
        <w:widowControl/>
        <w:tabs>
          <w:tab w:val="left" w:pos="1701" w:leader="none"/>
        </w:tabs>
        <w:rPr>
          <w:rFonts w:ascii="Liberation Serif" w:hAnsi="Liberation Serif" w:cs="Liberation Serif"/>
          <w:color w:val="000000"/>
        </w:rPr>
      </w:pPr>
      <w:r>
        <w:rPr>
          <w:rFonts w:ascii="Liberation Serif" w:hAnsi="Liberation Serif" w:cs="Liberation Serif"/>
          <w:color w:val="000000"/>
        </w:rPr>
        <w:t xml:space="preserve">должен </w:t>
      </w:r>
      <w:r>
        <w:rPr>
          <w:rFonts w:ascii="Liberation Serif" w:hAnsi="Liberation Serif" w:cs="Liberation Serif"/>
          <w:color w:val="000000"/>
        </w:rPr>
        <w:t xml:space="preserve">иметь соответствующие документы, подтверждающие наличие права на осуществление видов деятельности, связанные с выполнением договора, право на заключение которого является предметом настоящей закупки</w:t>
      </w:r>
      <w:r>
        <w:rPr>
          <w:rFonts w:ascii="Liberation Serif" w:hAnsi="Liberation Serif" w:cs="Liberation Serif"/>
          <w:color w:val="000000"/>
        </w:rPr>
        <w:t xml:space="preserve">.</w:t>
      </w:r>
      <w:r>
        <w:rPr>
          <w:rFonts w:ascii="Liberation Serif" w:hAnsi="Liberation Serif" w:cs="Liberation Serif"/>
          <w:color w:val="000000"/>
        </w:rPr>
      </w:r>
    </w:p>
    <w:p>
      <w:pPr>
        <w:pStyle w:val="1297"/>
        <w:numPr>
          <w:ilvl w:val="2"/>
          <w:numId w:val="50"/>
        </w:numPr>
        <w:contextualSpacing w:val="0"/>
        <w:ind w:left="0" w:firstLine="709"/>
        <w:jc w:val="both"/>
        <w:rPr>
          <w:rFonts w:ascii="Liberation Serif" w:hAnsi="Liberation Serif" w:cs="Liberation Serif"/>
          <w:b/>
        </w:rPr>
      </w:pPr>
      <w:r/>
      <w:bookmarkStart w:id="89" w:name="_Toc425777347"/>
      <w:r>
        <w:rPr>
          <w:rFonts w:ascii="Liberation Serif" w:hAnsi="Liberation Serif" w:cs="Liberation Serif"/>
          <w:b/>
        </w:rPr>
        <w:t xml:space="preserve">Требования к </w:t>
      </w:r>
      <w:r>
        <w:rPr>
          <w:rFonts w:ascii="Liberation Serif" w:hAnsi="Liberation Serif" w:cs="Liberation Serif"/>
          <w:b/>
        </w:rPr>
        <w:t xml:space="preserve">правоспособности </w:t>
      </w:r>
      <w:r>
        <w:rPr>
          <w:rFonts w:ascii="Liberation Serif" w:hAnsi="Liberation Serif" w:cs="Liberation Serif"/>
          <w:b/>
        </w:rPr>
        <w:t xml:space="preserve">и финансовой устойчивости Участника </w:t>
      </w:r>
      <w:r>
        <w:rPr>
          <w:rFonts w:ascii="Liberation Serif" w:hAnsi="Liberation Serif" w:cs="Liberation Serif"/>
          <w:b/>
        </w:rPr>
        <w:t xml:space="preserve">закупки</w:t>
      </w:r>
      <w:bookmarkEnd w:id="89"/>
      <w:r/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3"/>
          <w:numId w:val="54"/>
        </w:numPr>
        <w:ind w:left="0" w:firstLine="709"/>
        <w:jc w:val="both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</w:rPr>
        <w:t xml:space="preserve">Участник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должен соответствовать следующим обязательным требованиям к правоспособности Участника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:</w:t>
      </w:r>
      <w:r>
        <w:rPr>
          <w:rFonts w:ascii="Liberation Serif" w:hAnsi="Liberation Serif" w:cs="Liberation Serif"/>
          <w:b/>
        </w:rPr>
      </w:r>
    </w:p>
    <w:p>
      <w:pPr>
        <w:numPr>
          <w:ilvl w:val="0"/>
          <w:numId w:val="4"/>
        </w:numPr>
        <w:ind w:left="0" w:right="58" w:firstLine="709"/>
        <w:jc w:val="both"/>
        <w:widowControl/>
        <w:tabs>
          <w:tab w:val="left" w:pos="1701" w:leader="none"/>
        </w:tabs>
        <w:rPr>
          <w:rFonts w:ascii="Liberation Serif" w:hAnsi="Liberation Serif" w:cs="Liberation Serif"/>
          <w:color w:val="000000"/>
        </w:rPr>
      </w:pPr>
      <w:r>
        <w:rPr>
          <w:rFonts w:ascii="Liberation Serif" w:hAnsi="Liberation Serif" w:cs="Liberation Serif"/>
          <w:color w:val="000000"/>
        </w:rPr>
        <w:t xml:space="preserve">не являться организацией, на имущество которой наложен арест по решению суда, административного органа и (или) экономическая деятельность, которой приостановлена;</w:t>
      </w:r>
      <w:r>
        <w:rPr>
          <w:rFonts w:ascii="Liberation Serif" w:hAnsi="Liberation Serif" w:cs="Liberation Serif"/>
          <w:color w:val="000000"/>
        </w:rPr>
      </w:r>
    </w:p>
    <w:p>
      <w:pPr>
        <w:pStyle w:val="1297"/>
        <w:numPr>
          <w:ilvl w:val="3"/>
          <w:numId w:val="54"/>
        </w:numPr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закупки должен соответствовать следующим обязательным требованиям к финансовой устойчивости:</w:t>
      </w:r>
      <w:r>
        <w:rPr>
          <w:rFonts w:ascii="Liberation Serif" w:hAnsi="Liberation Serif" w:cs="Liberation Serif"/>
        </w:rPr>
      </w:r>
    </w:p>
    <w:p>
      <w:pPr>
        <w:numPr>
          <w:ilvl w:val="0"/>
          <w:numId w:val="4"/>
        </w:numPr>
        <w:ind w:left="0" w:right="58" w:firstLine="709"/>
        <w:jc w:val="both"/>
        <w:widowControl/>
        <w:tabs>
          <w:tab w:val="left" w:pos="1701" w:leader="none"/>
        </w:tabs>
        <w:rPr>
          <w:rFonts w:ascii="Liberation Serif" w:hAnsi="Liberation Serif" w:cs="Liberation Serif"/>
          <w:color w:val="000000"/>
        </w:rPr>
      </w:pPr>
      <w:r>
        <w:rPr>
          <w:rFonts w:ascii="Liberation Serif" w:hAnsi="Liberation Serif" w:cs="Liberation Serif"/>
          <w:color w:val="000000"/>
        </w:rPr>
        <w:t xml:space="preserve">отсутствие у Участника закупки задолженности по начисленным налогам, сборам и иным обязательным платежам в бюджет</w:t>
      </w:r>
      <w:r>
        <w:rPr>
          <w:rFonts w:ascii="Liberation Serif" w:hAnsi="Liberation Serif" w:cs="Liberation Serif"/>
          <w:color w:val="000000"/>
        </w:rPr>
        <w:t xml:space="preserve">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</w:t>
      </w:r>
      <w:r>
        <w:rPr>
          <w:rFonts w:ascii="Liberation Serif" w:hAnsi="Liberation Serif" w:cs="Liberation Serif"/>
          <w:color w:val="000000"/>
        </w:rPr>
        <w:t xml:space="preserve"> (для ИП - отсутствие у Участника закупки задолженности,</w:t>
      </w:r>
      <w:r>
        <w:rPr>
          <w:rFonts w:ascii="Liberation Serif" w:hAnsi="Liberation Serif" w:cs="Liberation Serif"/>
        </w:rPr>
        <w:t xml:space="preserve"> размер которой превышает двадцать пять процентов стоимости планируемой закупки</w:t>
      </w:r>
      <w:r>
        <w:rPr>
          <w:rFonts w:ascii="Liberation Serif" w:hAnsi="Liberation Serif" w:cs="Liberation Serif"/>
          <w:color w:val="000000"/>
        </w:rPr>
        <w:t xml:space="preserve">)</w:t>
      </w:r>
      <w:r>
        <w:rPr>
          <w:rFonts w:ascii="Liberation Serif" w:hAnsi="Liberation Serif" w:cs="Liberation Serif"/>
          <w:color w:val="000000"/>
        </w:rPr>
        <w:t xml:space="preserve">. При наличии задолженности Участник закуп</w:t>
      </w:r>
      <w:r>
        <w:rPr>
          <w:rFonts w:ascii="Liberation Serif" w:hAnsi="Liberation Serif" w:cs="Liberation Serif"/>
          <w:color w:val="000000"/>
        </w:rPr>
        <w:t xml:space="preserve">ки считается соответствующим установленному требованию в случае,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принято;</w:t>
      </w:r>
      <w:r>
        <w:rPr>
          <w:rFonts w:ascii="Liberation Serif" w:hAnsi="Liberation Serif" w:cs="Liberation Serif"/>
          <w:color w:val="000000"/>
        </w:rPr>
      </w:r>
    </w:p>
    <w:p>
      <w:pPr>
        <w:numPr>
          <w:ilvl w:val="0"/>
          <w:numId w:val="4"/>
        </w:numPr>
        <w:ind w:left="0" w:right="58" w:firstLine="709"/>
        <w:jc w:val="both"/>
        <w:widowControl/>
        <w:tabs>
          <w:tab w:val="left" w:pos="1701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показатели финансово-хозяйственной деятельности Участника </w:t>
      </w:r>
      <w:r>
        <w:rPr>
          <w:rFonts w:ascii="Liberation Serif" w:hAnsi="Liberation Serif" w:cs="Liberation Serif"/>
          <w:color w:val="000000"/>
        </w:rPr>
        <w:t xml:space="preserve">закупки </w:t>
      </w:r>
      <w:r>
        <w:rPr>
          <w:rFonts w:ascii="Liberation Serif" w:hAnsi="Liberation Serif" w:cs="Liberation Serif"/>
        </w:rPr>
        <w:t xml:space="preserve">должны свидетельствовать о его платежеспособности и финансовой устойчивости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ind w:right="58" w:firstLine="709"/>
        <w:jc w:val="both"/>
        <w:widowControl/>
        <w:tabs>
          <w:tab w:val="left" w:pos="1701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Оценка соответствия Участника закупки требованиям, предусмотренным настоящим пунктом, осуществляется в соответстви</w:t>
      </w:r>
      <w:r>
        <w:rPr>
          <w:rFonts w:ascii="Liberation Serif" w:hAnsi="Liberation Serif" w:cs="Liberation Serif"/>
        </w:rPr>
        <w:t xml:space="preserve">и с</w:t>
      </w:r>
      <w:r>
        <w:rPr>
          <w:rFonts w:ascii="Liberation Serif" w:hAnsi="Liberation Serif" w:cs="Liberation Serif"/>
        </w:rPr>
        <w:t xml:space="preserve"> требованиями Методики </w:t>
      </w:r>
      <w:r>
        <w:rPr>
          <w:rFonts w:ascii="Liberation Serif" w:hAnsi="Liberation Serif" w:cs="Liberation Serif"/>
        </w:rPr>
        <w:t xml:space="preserve">«П</w:t>
      </w:r>
      <w:r>
        <w:rPr>
          <w:rFonts w:ascii="Liberation Serif" w:hAnsi="Liberation Serif" w:cs="Liberation Serif"/>
        </w:rPr>
        <w:t xml:space="preserve">роведени</w:t>
      </w:r>
      <w:r>
        <w:rPr>
          <w:rFonts w:ascii="Liberation Serif" w:hAnsi="Liberation Serif" w:cs="Liberation Serif"/>
        </w:rPr>
        <w:t xml:space="preserve">е</w:t>
      </w:r>
      <w:r>
        <w:rPr>
          <w:rFonts w:ascii="Liberation Serif" w:hAnsi="Liberation Serif" w:cs="Liberation Serif"/>
        </w:rPr>
        <w:t xml:space="preserve"> экспертизы финансово-экономической устойчивости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ов закупочных процедур</w:t>
      </w:r>
      <w:r>
        <w:rPr>
          <w:rFonts w:ascii="Liberation Serif" w:hAnsi="Liberation Serif" w:cs="Liberation Serif"/>
        </w:rPr>
        <w:t xml:space="preserve">»</w:t>
      </w:r>
      <w:r>
        <w:rPr>
          <w:rFonts w:ascii="Liberation Serif" w:hAnsi="Liberation Serif" w:cs="Liberation Serif"/>
        </w:rPr>
        <w:t xml:space="preserve"> (Раздел 8 </w:t>
      </w:r>
      <w:r>
        <w:rPr>
          <w:rFonts w:ascii="Liberation Serif" w:hAnsi="Liberation Serif" w:cs="Liberation Serif"/>
        </w:rPr>
        <w:t xml:space="preserve">«Руководство по экспертной оценке» </w:t>
      </w:r>
      <w:r>
        <w:rPr>
          <w:rFonts w:ascii="Liberation Serif" w:hAnsi="Liberation Serif" w:cs="Liberation Serif"/>
        </w:rPr>
        <w:t xml:space="preserve">настоящей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 документации).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50"/>
        </w:numPr>
        <w:ind w:left="0" w:firstLine="709"/>
        <w:jc w:val="both"/>
        <w:rPr>
          <w:rFonts w:ascii="Liberation Serif" w:hAnsi="Liberation Serif" w:cs="Liberation Serif"/>
          <w:b/>
        </w:rPr>
      </w:pPr>
      <w:r/>
      <w:bookmarkStart w:id="90" w:name="_Toc425777348"/>
      <w:r>
        <w:rPr>
          <w:rFonts w:ascii="Liberation Serif" w:hAnsi="Liberation Serif" w:cs="Liberation Serif"/>
          <w:b/>
        </w:rPr>
        <w:t xml:space="preserve">Требования к квалификации Участника закупки</w:t>
      </w:r>
      <w:bookmarkEnd w:id="90"/>
      <w:r/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3"/>
          <w:numId w:val="61"/>
        </w:numPr>
        <w:ind w:left="0" w:firstLine="709"/>
        <w:jc w:val="both"/>
        <w:rPr>
          <w:rFonts w:ascii="Liberation Serif" w:hAnsi="Liberation Serif" w:cs="Liberation Serif"/>
        </w:rPr>
      </w:pPr>
      <w:r/>
      <w:bookmarkStart w:id="91" w:name="_Toc425777349"/>
      <w:r>
        <w:rPr>
          <w:rFonts w:ascii="Liberation Serif" w:hAnsi="Liberation Serif" w:cs="Liberation Serif"/>
        </w:rPr>
        <w:t xml:space="preserve">Участник закупки должен соответствовать обязательным требованиям к квалификации Участника </w:t>
      </w:r>
      <w:r>
        <w:rPr>
          <w:rFonts w:ascii="Liberation Serif" w:hAnsi="Liberation Serif" w:cs="Liberation Serif"/>
        </w:rPr>
        <w:t xml:space="preserve">закупки</w:t>
      </w:r>
      <w:bookmarkStart w:id="92" w:name="_Toc425777350"/>
      <w:r/>
      <w:bookmarkEnd w:id="91"/>
      <w:r>
        <w:rPr>
          <w:rFonts w:ascii="Liberation Serif" w:hAnsi="Liberation Serif" w:cs="Liberation Serif"/>
        </w:rPr>
        <w:t xml:space="preserve">, установленным в </w:t>
      </w:r>
      <w:r>
        <w:rPr>
          <w:rFonts w:ascii="Liberation Serif" w:hAnsi="Liberation Serif" w:cs="Liberation Serif"/>
        </w:rPr>
        <w:t xml:space="preserve">Р</w:t>
      </w:r>
      <w:r>
        <w:rPr>
          <w:rFonts w:ascii="Liberation Serif" w:hAnsi="Liberation Serif" w:cs="Liberation Serif"/>
        </w:rPr>
        <w:t xml:space="preserve">азделе 6 «Техническая часть» настоящей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 документации.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50"/>
        </w:numPr>
        <w:contextualSpacing w:val="0"/>
        <w:ind w:left="0" w:firstLine="709"/>
        <w:jc w:val="both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Требования к деловой репутации Участника закупки</w:t>
      </w:r>
      <w:bookmarkEnd w:id="92"/>
      <w:r/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3"/>
          <w:numId w:val="52"/>
        </w:numPr>
        <w:ind w:left="0" w:firstLine="709"/>
        <w:jc w:val="both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</w:rPr>
        <w:t xml:space="preserve">Оценка деловой репутации Участника закупки – резидента РФ осуществляется в соответствии с требованиями Методики оценки деловой репутации контрагентов – резидентов РФ </w:t>
      </w:r>
      <w:r>
        <w:rPr>
          <w:rFonts w:ascii="Liberation Serif" w:hAnsi="Liberation Serif" w:cs="Liberation Serif"/>
        </w:rPr>
        <w:t xml:space="preserve">(</w:t>
      </w:r>
      <w:r>
        <w:rPr>
          <w:rFonts w:ascii="Liberation Serif" w:hAnsi="Liberation Serif" w:cs="Liberation Serif"/>
        </w:rPr>
        <w:t xml:space="preserve">Раздел 8</w:t>
      </w:r>
      <w:r>
        <w:rPr>
          <w:rFonts w:ascii="Liberation Serif" w:hAnsi="Liberation Serif" w:cs="Liberation Serif"/>
        </w:rPr>
        <w:t xml:space="preserve"> «Руководство по экспертной оценке»</w:t>
      </w:r>
      <w:r>
        <w:rPr>
          <w:rFonts w:ascii="Liberation Serif" w:hAnsi="Liberation Serif" w:cs="Liberation Serif"/>
        </w:rPr>
        <w:t xml:space="preserve"> настоящей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 документации</w:t>
      </w:r>
      <w:r>
        <w:rPr>
          <w:rFonts w:ascii="Liberation Serif" w:hAnsi="Liberation Serif" w:cs="Liberation Serif"/>
        </w:rPr>
        <w:t xml:space="preserve">)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3"/>
          <w:numId w:val="52"/>
        </w:numPr>
        <w:ind w:left="0" w:firstLine="709"/>
        <w:jc w:val="both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</w:rPr>
        <w:t xml:space="preserve">Оценка деловой репутации Участника закупки – нерезидента РФ осуществляется в соответствии с требованиями Методики оценки деловой репутации контрагентов – резидентов РФ </w:t>
      </w:r>
      <w:r>
        <w:rPr>
          <w:rFonts w:ascii="Liberation Serif" w:hAnsi="Liberation Serif" w:cs="Liberation Serif"/>
        </w:rPr>
        <w:t xml:space="preserve">(</w:t>
      </w:r>
      <w:r>
        <w:rPr>
          <w:rFonts w:ascii="Liberation Serif" w:hAnsi="Liberation Serif" w:cs="Liberation Serif"/>
        </w:rPr>
        <w:t xml:space="preserve">Раздел 8 </w:t>
      </w:r>
      <w:r>
        <w:rPr>
          <w:rFonts w:ascii="Liberation Serif" w:hAnsi="Liberation Serif" w:cs="Liberation Serif"/>
        </w:rPr>
        <w:t xml:space="preserve">«Руководство по экспертной оценке» </w:t>
      </w:r>
      <w:r>
        <w:rPr>
          <w:rFonts w:ascii="Liberation Serif" w:hAnsi="Liberation Serif" w:cs="Liberation Serif"/>
        </w:rPr>
        <w:t xml:space="preserve">настоящей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 документации</w:t>
      </w:r>
      <w:r>
        <w:rPr>
          <w:rFonts w:ascii="Liberation Serif" w:hAnsi="Liberation Serif" w:cs="Liberation Serif"/>
        </w:rPr>
        <w:t xml:space="preserve">)</w:t>
      </w:r>
      <w:r>
        <w:rPr>
          <w:rFonts w:ascii="Liberation Serif" w:hAnsi="Liberation Serif" w:cs="Liberation Serif"/>
        </w:rPr>
        <w:t xml:space="preserve">, за исключением невозможности применения </w:t>
      </w:r>
      <w:r>
        <w:rPr>
          <w:rFonts w:ascii="Liberation Serif" w:hAnsi="Liberation Serif" w:cs="Liberation Serif"/>
        </w:rPr>
        <w:t xml:space="preserve">подпунктов</w:t>
      </w:r>
      <w:r>
        <w:rPr>
          <w:rFonts w:ascii="Liberation Serif" w:hAnsi="Liberation Serif" w:cs="Liberation Serif"/>
        </w:rPr>
        <w:t xml:space="preserve"> 1 – 3 </w:t>
      </w:r>
      <w:r>
        <w:rPr>
          <w:rFonts w:ascii="Liberation Serif" w:hAnsi="Liberation Serif" w:cs="Liberation Serif"/>
        </w:rPr>
        <w:t xml:space="preserve">пункта</w:t>
      </w:r>
      <w:r>
        <w:rPr>
          <w:rFonts w:ascii="Liberation Serif" w:hAnsi="Liberation Serif" w:cs="Liberation Serif"/>
        </w:rPr>
        <w:t xml:space="preserve"> 6.1 Методики.</w:t>
      </w:r>
      <w:r>
        <w:rPr>
          <w:rFonts w:ascii="Liberation Serif" w:hAnsi="Liberation Serif" w:cs="Liberation Serif"/>
          <w:b/>
        </w:rPr>
      </w:r>
    </w:p>
    <w:p>
      <w:pPr>
        <w:pStyle w:val="1252"/>
        <w:numPr>
          <w:ilvl w:val="1"/>
          <w:numId w:val="52"/>
        </w:numPr>
        <w:ind w:left="0" w:firstLine="709"/>
        <w:jc w:val="both"/>
        <w:spacing w:line="240" w:lineRule="auto"/>
        <w:widowControl/>
        <w:rPr>
          <w:rStyle w:val="1240"/>
          <w:rFonts w:ascii="Liberation Serif" w:hAnsi="Liberation Serif" w:cs="Liberation Serif"/>
          <w:sz w:val="24"/>
          <w:szCs w:val="24"/>
        </w:rPr>
      </w:pPr>
      <w:r>
        <w:rPr>
          <w:rStyle w:val="1240"/>
          <w:rFonts w:ascii="Liberation Serif" w:hAnsi="Liberation Serif" w:cs="Liberation Serif"/>
          <w:sz w:val="24"/>
          <w:szCs w:val="24"/>
        </w:rPr>
        <w:t xml:space="preserve">Дополнительные требования к Участникам закупки указаны в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Р</w:t>
      </w:r>
      <w:r>
        <w:rPr>
          <w:rFonts w:ascii="Liberation Serif" w:hAnsi="Liberation Serif" w:cs="Liberation Serif"/>
        </w:rPr>
        <w:t xml:space="preserve">азделе</w:t>
      </w:r>
      <w:r>
        <w:rPr>
          <w:rFonts w:ascii="Liberation Serif" w:hAnsi="Liberation Serif" w:cs="Liberation Serif"/>
          <w:lang w:val="en-US"/>
        </w:rPr>
        <w:t xml:space="preserve"> </w:t>
      </w:r>
      <w:r>
        <w:rPr>
          <w:rFonts w:ascii="Liberation Serif" w:hAnsi="Liberation Serif" w:cs="Liberation Serif"/>
        </w:rPr>
        <w:t xml:space="preserve">6 «Техническая часть»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настоящей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З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акупочной документации.</w:t>
      </w:r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52"/>
        <w:numPr>
          <w:ilvl w:val="1"/>
          <w:numId w:val="52"/>
        </w:numPr>
        <w:ind w:left="0" w:firstLine="709"/>
        <w:jc w:val="both"/>
        <w:spacing w:line="240" w:lineRule="auto"/>
        <w:widowControl/>
        <w:rPr>
          <w:rStyle w:val="1240"/>
          <w:rFonts w:ascii="Liberation Serif" w:hAnsi="Liberation Serif" w:cs="Liberation Serif"/>
          <w:sz w:val="24"/>
          <w:szCs w:val="24"/>
        </w:rPr>
      </w:pPr>
      <w:r>
        <w:rPr>
          <w:rStyle w:val="1240"/>
          <w:rFonts w:ascii="Liberation Serif" w:hAnsi="Liberation Serif" w:cs="Liberation Serif" w:eastAsiaTheme="majorEastAsia"/>
          <w:color w:val="auto"/>
          <w:sz w:val="24"/>
          <w:szCs w:val="24"/>
        </w:rPr>
        <w:t xml:space="preserve">Разделение критериев рассмотрения, оценки и сопоставления заявк</w:t>
      </w:r>
      <w:r>
        <w:rPr>
          <w:rStyle w:val="1240"/>
          <w:rFonts w:ascii="Liberation Serif" w:hAnsi="Liberation Serif" w:cs="Liberation Serif" w:eastAsiaTheme="majorEastAsia"/>
          <w:color w:val="auto"/>
          <w:sz w:val="24"/>
          <w:szCs w:val="24"/>
        </w:rPr>
        <w:t xml:space="preserve">и</w:t>
      </w:r>
      <w:r>
        <w:rPr>
          <w:rStyle w:val="1240"/>
          <w:rFonts w:ascii="Liberation Serif" w:hAnsi="Liberation Serif" w:cs="Liberation Serif" w:eastAsiaTheme="majorEastAsia"/>
          <w:color w:val="auto"/>
          <w:sz w:val="24"/>
          <w:szCs w:val="24"/>
        </w:rPr>
        <w:t xml:space="preserve">, на отборочные и оценочные </w:t>
      </w:r>
      <w:r>
        <w:rPr>
          <w:rStyle w:val="1240"/>
          <w:rFonts w:ascii="Liberation Serif" w:hAnsi="Liberation Serif" w:cs="Liberation Serif" w:eastAsiaTheme="majorEastAsia"/>
          <w:color w:val="auto"/>
          <w:sz w:val="24"/>
          <w:szCs w:val="24"/>
        </w:rPr>
        <w:t xml:space="preserve">по требованиям, установленным в настоящем разделе, определены в </w:t>
      </w:r>
      <w:r>
        <w:rPr>
          <w:rStyle w:val="1240"/>
          <w:rFonts w:ascii="Liberation Serif" w:hAnsi="Liberation Serif" w:cs="Liberation Serif" w:eastAsiaTheme="majorEastAsia"/>
          <w:color w:val="auto"/>
          <w:sz w:val="24"/>
          <w:szCs w:val="24"/>
        </w:rPr>
        <w:t xml:space="preserve">Р</w:t>
      </w:r>
      <w:r>
        <w:rPr>
          <w:rStyle w:val="1240"/>
          <w:rFonts w:ascii="Liberation Serif" w:hAnsi="Liberation Serif" w:cs="Liberation Serif" w:eastAsiaTheme="majorEastAsia"/>
          <w:color w:val="auto"/>
          <w:sz w:val="24"/>
          <w:szCs w:val="24"/>
        </w:rPr>
        <w:t xml:space="preserve">азделе 8 </w:t>
      </w:r>
      <w:r>
        <w:rPr>
          <w:rStyle w:val="1240"/>
          <w:rFonts w:ascii="Liberation Serif" w:hAnsi="Liberation Serif" w:cs="Liberation Serif" w:eastAsiaTheme="majorEastAsia"/>
          <w:color w:val="auto"/>
          <w:sz w:val="24"/>
          <w:szCs w:val="24"/>
        </w:rPr>
        <w:t xml:space="preserve">«Руководство по экспертной оценке» </w:t>
      </w:r>
      <w:r>
        <w:rPr>
          <w:rStyle w:val="1240"/>
          <w:rFonts w:ascii="Liberation Serif" w:hAnsi="Liberation Serif" w:cs="Liberation Serif" w:eastAsiaTheme="majorEastAsia"/>
          <w:color w:val="auto"/>
          <w:sz w:val="24"/>
          <w:szCs w:val="24"/>
        </w:rPr>
        <w:t xml:space="preserve">настоящей </w:t>
      </w:r>
      <w:r>
        <w:rPr>
          <w:rStyle w:val="1240"/>
          <w:rFonts w:ascii="Liberation Serif" w:hAnsi="Liberation Serif" w:cs="Liberation Serif" w:eastAsiaTheme="majorEastAsia"/>
          <w:color w:val="auto"/>
          <w:sz w:val="24"/>
          <w:szCs w:val="24"/>
        </w:rPr>
        <w:t xml:space="preserve">З</w:t>
      </w:r>
      <w:r>
        <w:rPr>
          <w:rStyle w:val="1240"/>
          <w:rFonts w:ascii="Liberation Serif" w:hAnsi="Liberation Serif" w:cs="Liberation Serif" w:eastAsiaTheme="majorEastAsia"/>
          <w:color w:val="auto"/>
          <w:sz w:val="24"/>
          <w:szCs w:val="24"/>
        </w:rPr>
        <w:t xml:space="preserve">акупочной документации.</w:t>
      </w:r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52"/>
        <w:ind w:left="1098" w:firstLine="0"/>
        <w:jc w:val="both"/>
        <w:spacing w:line="240" w:lineRule="auto"/>
        <w:widowControl/>
        <w:rPr>
          <w:rStyle w:val="1240"/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</w:r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97"/>
        <w:numPr>
          <w:ilvl w:val="0"/>
          <w:numId w:val="52"/>
        </w:numPr>
        <w:contextualSpacing w:val="0"/>
        <w:ind w:left="0" w:firstLine="709"/>
        <w:rPr>
          <w:rFonts w:ascii="Liberation Serif" w:hAnsi="Liberation Serif" w:cs="Liberation Serif"/>
          <w:b/>
        </w:rPr>
        <w:outlineLvl w:val="0"/>
      </w:pPr>
      <w:r/>
      <w:bookmarkStart w:id="93" w:name="_Toc425777352"/>
      <w:r/>
      <w:bookmarkStart w:id="94" w:name="_Toc184154403"/>
      <w:r>
        <w:rPr>
          <w:rFonts w:ascii="Liberation Serif" w:hAnsi="Liberation Serif" w:cs="Liberation Serif"/>
          <w:b/>
        </w:rPr>
        <w:t xml:space="preserve">ТРЕБОВАНИЯ К ЗАЯВКЕ </w:t>
      </w:r>
      <w:r>
        <w:rPr>
          <w:rFonts w:ascii="Liberation Serif" w:hAnsi="Liberation Serif" w:cs="Liberation Serif"/>
          <w:b/>
        </w:rPr>
        <w:t xml:space="preserve">НА УЧАСТИЕ В </w:t>
      </w:r>
      <w:bookmarkEnd w:id="85"/>
      <w:r>
        <w:rPr>
          <w:rFonts w:ascii="Liberation Serif" w:hAnsi="Liberation Serif" w:cs="Liberation Serif"/>
          <w:b/>
        </w:rPr>
        <w:t xml:space="preserve">ЗАКУПКЕ</w:t>
      </w:r>
      <w:bookmarkEnd w:id="93"/>
      <w:r/>
      <w:bookmarkEnd w:id="94"/>
      <w:r/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1"/>
          <w:numId w:val="53"/>
        </w:numPr>
        <w:ind w:left="0" w:firstLine="709"/>
        <w:rPr>
          <w:rFonts w:ascii="Liberation Serif" w:hAnsi="Liberation Serif" w:cs="Liberation Serif"/>
          <w:b/>
        </w:rPr>
      </w:pPr>
      <w:r/>
      <w:bookmarkStart w:id="95" w:name="_Ref316333450"/>
      <w:r/>
      <w:bookmarkStart w:id="96" w:name="_Toc425777353"/>
      <w:r>
        <w:rPr>
          <w:rFonts w:ascii="Liberation Serif" w:hAnsi="Liberation Serif" w:cs="Liberation Serif"/>
          <w:b/>
        </w:rPr>
        <w:t xml:space="preserve">Общие требования к заявке на участие в </w:t>
      </w:r>
      <w:bookmarkEnd w:id="95"/>
      <w:r>
        <w:rPr>
          <w:rFonts w:ascii="Liberation Serif" w:hAnsi="Liberation Serif" w:cs="Liberation Serif"/>
          <w:b/>
        </w:rPr>
        <w:t xml:space="preserve">закупке</w:t>
      </w:r>
      <w:bookmarkEnd w:id="96"/>
      <w:r/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2"/>
          <w:numId w:val="53"/>
        </w:numPr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Для целей настоящей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</w:t>
      </w:r>
      <w:r>
        <w:rPr>
          <w:rFonts w:ascii="Liberation Serif" w:hAnsi="Liberation Serif" w:cs="Liberation Serif"/>
        </w:rPr>
        <w:t xml:space="preserve"> документации под заявкой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 понимается представляемое </w:t>
      </w:r>
      <w:r>
        <w:rPr>
          <w:rFonts w:ascii="Liberation Serif" w:hAnsi="Liberation Serif" w:cs="Liberation Serif"/>
        </w:rPr>
        <w:t xml:space="preserve">У</w:t>
      </w:r>
      <w:r>
        <w:rPr>
          <w:rFonts w:ascii="Liberation Serif" w:hAnsi="Liberation Serif" w:cs="Liberation Serif"/>
        </w:rPr>
        <w:t xml:space="preserve">частником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предложение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, сделанное в письменной форме в виде документа, оформленного в соответствии с положениями настоящего </w:t>
      </w:r>
      <w:r>
        <w:rPr>
          <w:rFonts w:ascii="Liberation Serif" w:hAnsi="Liberation Serif" w:cs="Liberation Serif"/>
        </w:rPr>
        <w:t xml:space="preserve">Р</w:t>
      </w:r>
      <w:r>
        <w:rPr>
          <w:rFonts w:ascii="Liberation Serif" w:hAnsi="Liberation Serif" w:cs="Liberation Serif"/>
        </w:rPr>
        <w:t xml:space="preserve">аздела, с приложением полного комплекта документов согласно</w:t>
      </w:r>
      <w:r>
        <w:rPr>
          <w:rFonts w:ascii="Liberation Serif" w:hAnsi="Liberation Serif" w:cs="Liberation Serif"/>
        </w:rPr>
        <w:t xml:space="preserve"> перечню, определенному пунктом </w:t>
      </w:r>
      <w:r>
        <w:rPr>
          <w:rFonts w:ascii="Liberation Serif" w:hAnsi="Liberation Serif" w:cs="Liberation Serif"/>
        </w:rPr>
        <w:fldChar w:fldCharType="begin"/>
      </w:r>
      <w:r>
        <w:rPr>
          <w:rFonts w:ascii="Liberation Serif" w:hAnsi="Liberation Serif" w:cs="Liberation Serif"/>
        </w:rPr>
        <w:instrText xml:space="preserve"> REF _Ref316309676 \r \h  \* MERGEFORMAT </w:instrText>
      </w:r>
      <w:r>
        <w:rPr>
          <w:rFonts w:ascii="Liberation Serif" w:hAnsi="Liberation Serif" w:cs="Liberation Serif"/>
        </w:rPr>
        <w:fldChar w:fldCharType="separate"/>
      </w:r>
      <w:r>
        <w:rPr>
          <w:rFonts w:ascii="Liberation Serif" w:hAnsi="Liberation Serif" w:cs="Liberation Serif"/>
        </w:rPr>
        <w:t xml:space="preserve">5.1.5</w:t>
      </w:r>
      <w:r>
        <w:rPr>
          <w:rFonts w:ascii="Liberation Serif" w:hAnsi="Liberation Serif" w:cs="Liberation Serif"/>
        </w:rPr>
        <w:fldChar w:fldCharType="end"/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Р</w:t>
      </w:r>
      <w:r>
        <w:rPr>
          <w:rFonts w:ascii="Liberation Serif" w:hAnsi="Liberation Serif" w:cs="Liberation Serif"/>
        </w:rPr>
        <w:t xml:space="preserve">аздела </w:t>
      </w:r>
      <w:r>
        <w:rPr>
          <w:rFonts w:ascii="Liberation Serif" w:hAnsi="Liberation Serif" w:cs="Liberation Serif"/>
        </w:rPr>
        <w:t xml:space="preserve">5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«Требования к заявке на участие в закупке» </w:t>
      </w:r>
      <w:r>
        <w:rPr>
          <w:rFonts w:ascii="Liberation Serif" w:hAnsi="Liberation Serif" w:cs="Liberation Serif"/>
        </w:rPr>
        <w:t xml:space="preserve">настоящей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</w:t>
      </w:r>
      <w:r>
        <w:rPr>
          <w:rFonts w:ascii="Liberation Serif" w:hAnsi="Liberation Serif" w:cs="Liberation Serif"/>
        </w:rPr>
        <w:t xml:space="preserve"> документации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и </w:t>
      </w:r>
      <w:r>
        <w:rPr>
          <w:rFonts w:ascii="Liberation Serif" w:hAnsi="Liberation Serif" w:cs="Liberation Serif"/>
        </w:rPr>
        <w:t xml:space="preserve">Р</w:t>
      </w:r>
      <w:r>
        <w:rPr>
          <w:rFonts w:ascii="Liberation Serif" w:hAnsi="Liberation Serif" w:cs="Liberation Serif"/>
        </w:rPr>
        <w:t xml:space="preserve">аздела </w:t>
      </w:r>
      <w:r>
        <w:rPr>
          <w:rFonts w:ascii="Liberation Serif" w:hAnsi="Liberation Serif" w:cs="Liberation Serif"/>
        </w:rPr>
        <w:t xml:space="preserve">6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«Техническая часть» настоящей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</w:t>
      </w:r>
      <w:r>
        <w:rPr>
          <w:rFonts w:ascii="Liberation Serif" w:hAnsi="Liberation Serif" w:cs="Liberation Serif"/>
        </w:rPr>
        <w:t xml:space="preserve"> документации</w:t>
      </w:r>
      <w:r>
        <w:rPr>
          <w:rFonts w:ascii="Liberation Serif" w:hAnsi="Liberation Serif" w:cs="Liberation Serif"/>
        </w:rPr>
        <w:t xml:space="preserve">, содержание которых соответствует требованиям настоящей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</w:t>
      </w:r>
      <w:r>
        <w:rPr>
          <w:rFonts w:ascii="Liberation Serif" w:hAnsi="Liberation Serif" w:cs="Liberation Serif"/>
        </w:rPr>
        <w:t xml:space="preserve"> документации.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5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вправе подать только одну заявку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. В случае установления факта подачи одним </w:t>
      </w:r>
      <w:r>
        <w:rPr>
          <w:rFonts w:ascii="Liberation Serif" w:hAnsi="Liberation Serif" w:cs="Liberation Serif"/>
        </w:rPr>
        <w:t xml:space="preserve">У</w:t>
      </w:r>
      <w:r>
        <w:rPr>
          <w:rFonts w:ascii="Liberation Serif" w:hAnsi="Liberation Serif" w:cs="Liberation Serif"/>
        </w:rPr>
        <w:t xml:space="preserve">частником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двух и бол</w:t>
      </w:r>
      <w:r>
        <w:rPr>
          <w:rFonts w:ascii="Liberation Serif" w:hAnsi="Liberation Serif" w:cs="Liberation Serif"/>
        </w:rPr>
        <w:t xml:space="preserve">ее заявок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при условии, что поданные ранее</w:t>
      </w:r>
      <w:r>
        <w:rPr>
          <w:rFonts w:ascii="Liberation Serif" w:hAnsi="Liberation Serif" w:cs="Liberation Serif"/>
        </w:rPr>
        <w:t xml:space="preserve"> заявки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 таким </w:t>
      </w:r>
      <w:r>
        <w:rPr>
          <w:rFonts w:ascii="Liberation Serif" w:hAnsi="Liberation Serif" w:cs="Liberation Serif"/>
        </w:rPr>
        <w:t xml:space="preserve">У</w:t>
      </w:r>
      <w:r>
        <w:rPr>
          <w:rFonts w:ascii="Liberation Serif" w:hAnsi="Liberation Serif" w:cs="Liberation Serif"/>
        </w:rPr>
        <w:t xml:space="preserve">частником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не отозваны, все заявки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 такого </w:t>
      </w:r>
      <w:r>
        <w:rPr>
          <w:rFonts w:ascii="Liberation Serif" w:hAnsi="Liberation Serif" w:cs="Liberation Serif"/>
        </w:rPr>
        <w:t xml:space="preserve">У</w:t>
      </w:r>
      <w:r>
        <w:rPr>
          <w:rFonts w:ascii="Liberation Serif" w:hAnsi="Liberation Serif" w:cs="Liberation Serif"/>
        </w:rPr>
        <w:t xml:space="preserve">частника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, не рассматриваются.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53"/>
        </w:numPr>
        <w:ind w:left="0" w:firstLine="709"/>
        <w:jc w:val="both"/>
        <w:rPr>
          <w:rFonts w:ascii="Liberation Serif" w:hAnsi="Liberation Serif" w:cs="Liberation Serif"/>
        </w:rPr>
      </w:pPr>
      <w:r/>
      <w:bookmarkStart w:id="97" w:name="_Ref316309912"/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Заявка на участие в закупке должна быть подписана с использованием электронной подписи.</w:t>
      </w:r>
      <w:bookmarkEnd w:id="97"/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5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Предоставляемые в составе заявки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 документы должны быть четко напеча</w:t>
      </w:r>
      <w:r>
        <w:rPr>
          <w:rFonts w:ascii="Liberation Serif" w:hAnsi="Liberation Serif" w:cs="Liberation Serif"/>
        </w:rPr>
        <w:t xml:space="preserve">таны. Подчистки, дописки, исправления не допускаются, за исключением тех случаев, когда эти исправления (дописки) заверены рукописной надписью «исправленному верить», собственноручной подписью уполномоченного лица, расположенной рядом с каждым исправлением</w:t>
      </w:r>
      <w:r>
        <w:rPr>
          <w:rFonts w:ascii="Liberation Serif" w:hAnsi="Liberation Serif" w:cs="Liberation Serif"/>
        </w:rPr>
        <w:t xml:space="preserve"> (допиской) и заверены печатью У</w:t>
      </w:r>
      <w:r>
        <w:rPr>
          <w:rFonts w:ascii="Liberation Serif" w:hAnsi="Liberation Serif" w:cs="Liberation Serif"/>
        </w:rPr>
        <w:t xml:space="preserve">частника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5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/>
      <w:bookmarkStart w:id="98" w:name="_Ref316309676"/>
      <w:r/>
      <w:bookmarkStart w:id="99" w:name="_Ref56235235"/>
      <w:r>
        <w:rPr>
          <w:rFonts w:ascii="Liberation Serif" w:hAnsi="Liberation Serif" w:cs="Liberation Serif"/>
        </w:rPr>
        <w:t xml:space="preserve">Участник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должен подать заявку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, включающую:</w:t>
      </w:r>
      <w:bookmarkEnd w:id="98"/>
      <w:r/>
      <w:r>
        <w:rPr>
          <w:rFonts w:ascii="Liberation Serif" w:hAnsi="Liberation Serif" w:cs="Liberation Serif"/>
        </w:rPr>
      </w:r>
    </w:p>
    <w:p>
      <w:pPr>
        <w:pStyle w:val="1251"/>
        <w:numPr>
          <w:ilvl w:val="0"/>
          <w:numId w:val="4"/>
        </w:numPr>
        <w:ind w:left="0" w:right="58" w:firstLine="709"/>
        <w:spacing w:line="240" w:lineRule="auto"/>
        <w:widowControl/>
        <w:tabs>
          <w:tab w:val="left" w:pos="1701" w:leader="none"/>
        </w:tabs>
        <w:rPr>
          <w:rStyle w:val="1240"/>
          <w:rFonts w:ascii="Liberation Serif" w:hAnsi="Liberation Serif" w:cs="Liberation Serif"/>
          <w:sz w:val="24"/>
          <w:szCs w:val="24"/>
        </w:rPr>
      </w:pPr>
      <w:r>
        <w:rPr>
          <w:rStyle w:val="1240"/>
          <w:rFonts w:ascii="Liberation Serif" w:hAnsi="Liberation Serif" w:cs="Liberation Serif"/>
          <w:sz w:val="24"/>
          <w:szCs w:val="24"/>
        </w:rPr>
        <w:t xml:space="preserve">Письмо о подаче оферты по форме и в соответствии с инструкциями, приведенными в настоящей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Закупочной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документации;</w:t>
      </w:r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51"/>
        <w:numPr>
          <w:ilvl w:val="0"/>
          <w:numId w:val="4"/>
        </w:numPr>
        <w:ind w:left="0" w:right="58" w:firstLine="709"/>
        <w:spacing w:line="240" w:lineRule="auto"/>
        <w:widowControl/>
        <w:tabs>
          <w:tab w:val="left" w:pos="1701" w:leader="none"/>
        </w:tabs>
        <w:rPr>
          <w:rStyle w:val="1240"/>
          <w:rFonts w:ascii="Liberation Serif" w:hAnsi="Liberation Serif" w:cs="Liberation Serif"/>
          <w:sz w:val="24"/>
          <w:szCs w:val="24"/>
        </w:rPr>
      </w:pPr>
      <w:r>
        <w:rPr>
          <w:rStyle w:val="1240"/>
          <w:rFonts w:ascii="Liberation Serif" w:hAnsi="Liberation Serif" w:cs="Liberation Serif"/>
          <w:sz w:val="24"/>
          <w:szCs w:val="24"/>
        </w:rPr>
        <w:t xml:space="preserve">Техническое предложение по форме и в соответствии с инструкциями, приведенными в настоящей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Закупочной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документации;</w:t>
      </w:r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51"/>
        <w:numPr>
          <w:ilvl w:val="0"/>
          <w:numId w:val="4"/>
        </w:numPr>
        <w:ind w:left="0" w:right="58" w:firstLine="709"/>
        <w:spacing w:line="240" w:lineRule="auto"/>
        <w:widowControl/>
        <w:tabs>
          <w:tab w:val="left" w:pos="1701" w:leader="none"/>
        </w:tabs>
        <w:rPr>
          <w:rStyle w:val="1240"/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</w:rPr>
        <w:t xml:space="preserve">Письмо-согласие с опубликованной сметной документацией,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размещенной в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Р</w:t>
      </w:r>
      <w:r>
        <w:rPr>
          <w:rFonts w:ascii="Liberation Serif" w:hAnsi="Liberation Serif" w:cs="Liberation Serif"/>
        </w:rPr>
        <w:t xml:space="preserve">азделе 6 «Техническая часть» настоящей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 документации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по форме и в соответствии с инструкциями, приведенными в настоящей Закупочной документации</w:t>
      </w:r>
      <w:r>
        <w:rPr>
          <w:rFonts w:ascii="Liberation Serif" w:hAnsi="Liberation Serif" w:cs="Liberation Serif"/>
        </w:rPr>
        <w:t xml:space="preserve"> (применяется в случае проведения закупки на выполнение работ/оказание услуг, а также при наличии сметы Заказчика. В случае отсутствия сметы Заказчика, предоставление согласия не требуется)</w:t>
      </w:r>
      <w:r>
        <w:rPr>
          <w:rFonts w:ascii="Liberation Serif" w:hAnsi="Liberation Serif" w:cs="Liberation Serif"/>
        </w:rPr>
        <w:t xml:space="preserve">;</w:t>
      </w:r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51"/>
        <w:numPr>
          <w:ilvl w:val="0"/>
          <w:numId w:val="4"/>
        </w:numPr>
        <w:ind w:left="0" w:right="58" w:firstLine="709"/>
        <w:spacing w:line="240" w:lineRule="auto"/>
        <w:widowControl/>
        <w:tabs>
          <w:tab w:val="left" w:pos="1701" w:leader="none"/>
        </w:tabs>
        <w:rPr>
          <w:rStyle w:val="1240"/>
          <w:rFonts w:ascii="Liberation Serif" w:hAnsi="Liberation Serif" w:cs="Liberation Serif"/>
          <w:sz w:val="24"/>
          <w:szCs w:val="24"/>
        </w:rPr>
      </w:pPr>
      <w:r>
        <w:rPr>
          <w:rStyle w:val="1240"/>
          <w:rFonts w:ascii="Liberation Serif" w:hAnsi="Liberation Serif" w:cs="Liberation Serif"/>
          <w:sz w:val="24"/>
          <w:szCs w:val="24"/>
        </w:rPr>
        <w:t xml:space="preserve">Протокол разногласий к проекту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договор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а по форме и в соответствии с инструкциями, приведенными в настоящей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Закупочной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документации;</w:t>
      </w:r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51"/>
        <w:numPr>
          <w:ilvl w:val="0"/>
          <w:numId w:val="4"/>
        </w:numPr>
        <w:ind w:left="0" w:right="58" w:firstLine="709"/>
        <w:spacing w:line="240" w:lineRule="auto"/>
        <w:widowControl/>
        <w:tabs>
          <w:tab w:val="left" w:pos="1701" w:leader="none"/>
        </w:tabs>
        <w:rPr>
          <w:rStyle w:val="1240"/>
          <w:rFonts w:ascii="Liberation Serif" w:hAnsi="Liberation Serif" w:cs="Liberation Serif"/>
          <w:sz w:val="24"/>
          <w:szCs w:val="24"/>
        </w:rPr>
      </w:pPr>
      <w:r>
        <w:rPr>
          <w:rStyle w:val="1240"/>
          <w:rFonts w:ascii="Liberation Serif" w:hAnsi="Liberation Serif" w:cs="Liberation Serif"/>
          <w:sz w:val="24"/>
          <w:szCs w:val="24"/>
        </w:rPr>
        <w:t xml:space="preserve">Календарный план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</w:t>
      </w:r>
      <w:r>
        <w:rPr>
          <w:rStyle w:val="1240"/>
          <w:rFonts w:ascii="Liberation Serif" w:hAnsi="Liberation Serif" w:cs="Liberation Serif"/>
          <w:sz w:val="24"/>
        </w:rPr>
        <w:t xml:space="preserve">(для работ/услуг)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, по форме и в соответствии с инструкциями, приведенными в настоящей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Закупочной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документации;</w:t>
      </w:r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51"/>
        <w:numPr>
          <w:ilvl w:val="0"/>
          <w:numId w:val="4"/>
        </w:numPr>
        <w:ind w:left="0" w:right="58" w:firstLine="709"/>
        <w:spacing w:line="240" w:lineRule="auto"/>
        <w:widowControl/>
        <w:tabs>
          <w:tab w:val="left" w:pos="1701" w:leader="none"/>
        </w:tabs>
        <w:rPr>
          <w:rStyle w:val="1240"/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color w:val="000000"/>
        </w:rPr>
        <w:t xml:space="preserve">Спецификация техническая часть </w:t>
      </w:r>
      <w:r>
        <w:rPr>
          <w:rFonts w:ascii="Liberation Serif" w:hAnsi="Liberation Serif" w:cs="Liberation Serif"/>
          <w:color w:val="000000"/>
        </w:rPr>
        <w:t xml:space="preserve">(для МТР)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по форме и в соответствии с инструкциями, приведенными в настоящей Закупочной документации</w:t>
      </w:r>
      <w:r>
        <w:rPr>
          <w:rFonts w:ascii="Liberation Serif" w:hAnsi="Liberation Serif" w:cs="Liberation Serif"/>
          <w:color w:val="000000"/>
        </w:rPr>
        <w:t xml:space="preserve">;</w:t>
      </w:r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51"/>
        <w:numPr>
          <w:ilvl w:val="0"/>
          <w:numId w:val="4"/>
        </w:numPr>
        <w:ind w:left="0" w:right="58" w:firstLine="709"/>
        <w:spacing w:line="240" w:lineRule="auto"/>
        <w:widowControl/>
        <w:tabs>
          <w:tab w:val="left" w:pos="1701" w:leader="none"/>
        </w:tabs>
        <w:rPr>
          <w:rStyle w:val="1240"/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</w:rPr>
        <w:t xml:space="preserve">Спецификация (Коммерческое предложение на поставку товаров) или Сводная таблица стоимости работ, услуг (для работ/услуг)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, по форме и в соответствии с инструкциями, приведенными в настоящей Закупочной документации;</w:t>
      </w:r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51"/>
        <w:numPr>
          <w:ilvl w:val="0"/>
          <w:numId w:val="4"/>
        </w:numPr>
        <w:ind w:left="0" w:right="58" w:firstLine="709"/>
        <w:spacing w:line="240" w:lineRule="auto"/>
        <w:widowControl/>
        <w:tabs>
          <w:tab w:val="left" w:pos="1701" w:leader="none"/>
        </w:tabs>
        <w:rPr>
          <w:rStyle w:val="1240"/>
          <w:rFonts w:ascii="Liberation Serif" w:hAnsi="Liberation Serif" w:cs="Liberation Serif"/>
          <w:sz w:val="24"/>
          <w:szCs w:val="24"/>
        </w:rPr>
      </w:pPr>
      <w:r>
        <w:rPr>
          <w:rStyle w:val="1240"/>
          <w:rFonts w:ascii="Liberation Serif" w:hAnsi="Liberation Serif" w:cs="Liberation Serif"/>
          <w:sz w:val="24"/>
          <w:szCs w:val="24"/>
        </w:rPr>
        <w:t xml:space="preserve">График оплаты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, по форме и в соответствии с инструкциями, приведенными в настоящей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Закупочной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документации;</w:t>
      </w:r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51"/>
        <w:numPr>
          <w:ilvl w:val="0"/>
          <w:numId w:val="4"/>
        </w:numPr>
        <w:ind w:left="0" w:right="58" w:firstLine="709"/>
        <w:spacing w:line="240" w:lineRule="auto"/>
        <w:widowControl/>
        <w:tabs>
          <w:tab w:val="left" w:pos="1701" w:leader="none"/>
        </w:tabs>
        <w:rPr>
          <w:rStyle w:val="1240"/>
          <w:rFonts w:ascii="Liberation Serif" w:hAnsi="Liberation Serif" w:cs="Liberation Serif"/>
          <w:sz w:val="24"/>
          <w:szCs w:val="24"/>
        </w:rPr>
      </w:pPr>
      <w:r>
        <w:rPr>
          <w:rStyle w:val="1240"/>
          <w:rFonts w:ascii="Liberation Serif" w:hAnsi="Liberation Serif" w:cs="Liberation Serif"/>
          <w:sz w:val="24"/>
          <w:szCs w:val="24"/>
        </w:rPr>
        <w:t xml:space="preserve">Анкета Участника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закупки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, по форме и в соответствии с инструкциями, приведенными в настоящей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Закупочной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документации;</w:t>
      </w:r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51"/>
        <w:numPr>
          <w:ilvl w:val="0"/>
          <w:numId w:val="4"/>
        </w:numPr>
        <w:ind w:left="0" w:right="58" w:firstLine="709"/>
        <w:spacing w:line="240" w:lineRule="auto"/>
        <w:widowControl/>
        <w:tabs>
          <w:tab w:val="left" w:pos="1701" w:leader="none"/>
        </w:tabs>
        <w:rPr>
          <w:rStyle w:val="1240"/>
          <w:rFonts w:ascii="Liberation Serif" w:hAnsi="Liberation Serif" w:cs="Liberation Serif"/>
          <w:sz w:val="24"/>
          <w:szCs w:val="24"/>
        </w:rPr>
      </w:pPr>
      <w:r>
        <w:rPr>
          <w:rStyle w:val="1240"/>
          <w:rFonts w:ascii="Liberation Serif" w:hAnsi="Liberation Serif" w:cs="Liberation Serif"/>
          <w:sz w:val="24"/>
          <w:szCs w:val="24"/>
        </w:rPr>
        <w:t xml:space="preserve">Справка о перечне и годовых объемах выполнения аналогичных договоров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,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по форме и в соответствии с инструкциями, приведенными в настоящей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Закупочной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документации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(</w:t>
      </w:r>
      <w:r>
        <w:rPr>
          <w:rFonts w:ascii="Liberation Serif" w:hAnsi="Liberation Serif" w:cs="Liberation Serif"/>
        </w:rPr>
        <w:t xml:space="preserve">предоставляется Участником закупки только в случае наличия соответствующего требования в Разделе 6 «Техническая часть» настоящей Закупочной документации. В случае отсутствия требований, предоставление справки не требуется)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;</w:t>
      </w:r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51"/>
        <w:numPr>
          <w:ilvl w:val="0"/>
          <w:numId w:val="4"/>
        </w:numPr>
        <w:ind w:left="0" w:right="58" w:firstLine="709"/>
        <w:spacing w:line="240" w:lineRule="auto"/>
        <w:widowControl/>
        <w:tabs>
          <w:tab w:val="left" w:pos="1701" w:leader="none"/>
        </w:tabs>
        <w:rPr>
          <w:rStyle w:val="1240"/>
          <w:rFonts w:ascii="Liberation Serif" w:hAnsi="Liberation Serif" w:cs="Liberation Serif"/>
          <w:sz w:val="24"/>
          <w:szCs w:val="24"/>
        </w:rPr>
      </w:pPr>
      <w:r>
        <w:rPr>
          <w:rStyle w:val="1240"/>
          <w:rFonts w:ascii="Liberation Serif" w:hAnsi="Liberation Serif" w:cs="Liberation Serif"/>
          <w:sz w:val="24"/>
          <w:szCs w:val="24"/>
        </w:rPr>
        <w:t xml:space="preserve">Справка о материально-технических ресурсах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,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по форме и в соответствии с инструкциями, приведенными в настоящей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Закупочной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документации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(</w:t>
      </w:r>
      <w:r>
        <w:rPr>
          <w:rFonts w:ascii="Liberation Serif" w:hAnsi="Liberation Serif" w:cs="Liberation Serif"/>
        </w:rPr>
        <w:t xml:space="preserve">предоставляется Участником закупки только в случае наличия соответствующего требования в Разделе 6 «Техническая часть» настоящей Закупочной документации. В случае отсутствия требований, предоставление справки не требуется)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;</w:t>
      </w:r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51"/>
        <w:numPr>
          <w:ilvl w:val="0"/>
          <w:numId w:val="4"/>
        </w:numPr>
        <w:ind w:left="0" w:right="58" w:firstLine="709"/>
        <w:spacing w:line="240" w:lineRule="auto"/>
        <w:widowControl/>
        <w:tabs>
          <w:tab w:val="left" w:pos="1701" w:leader="none"/>
        </w:tabs>
        <w:rPr>
          <w:rStyle w:val="1240"/>
          <w:rFonts w:ascii="Liberation Serif" w:hAnsi="Liberation Serif" w:cs="Liberation Serif"/>
          <w:sz w:val="24"/>
          <w:szCs w:val="24"/>
        </w:rPr>
      </w:pPr>
      <w:r>
        <w:rPr>
          <w:rStyle w:val="1240"/>
          <w:rFonts w:ascii="Liberation Serif" w:hAnsi="Liberation Serif" w:cs="Liberation Serif"/>
          <w:sz w:val="24"/>
          <w:szCs w:val="24"/>
        </w:rPr>
        <w:t xml:space="preserve">Справка о кадровых ресурсах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, по форме и в соответствии с инструкциями, приведенными в настоящей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Закупочной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документации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(</w:t>
      </w:r>
      <w:r>
        <w:rPr>
          <w:rFonts w:ascii="Liberation Serif" w:hAnsi="Liberation Serif" w:cs="Liberation Serif"/>
        </w:rPr>
        <w:t xml:space="preserve">предоставляется Участником закупки только в случае наличия соответствующего требования в Разделе 6 «Техническая часть» настоящей Закупочной документации. В случае отсутствия требований, предоставление справки не требуется)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;</w:t>
      </w:r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51"/>
        <w:numPr>
          <w:ilvl w:val="0"/>
          <w:numId w:val="4"/>
        </w:numPr>
        <w:ind w:left="0" w:right="58" w:firstLine="709"/>
        <w:spacing w:line="240" w:lineRule="auto"/>
        <w:widowControl/>
        <w:tabs>
          <w:tab w:val="left" w:pos="1701" w:leader="none"/>
        </w:tabs>
        <w:rPr>
          <w:rStyle w:val="1240"/>
          <w:rFonts w:ascii="Liberation Serif" w:hAnsi="Liberation Serif" w:cs="Liberation Serif"/>
          <w:sz w:val="24"/>
          <w:szCs w:val="24"/>
        </w:rPr>
      </w:pPr>
      <w:r>
        <w:rPr>
          <w:rStyle w:val="1240"/>
          <w:rFonts w:ascii="Liberation Serif" w:hAnsi="Liberation Serif" w:cs="Liberation Serif"/>
          <w:sz w:val="24"/>
          <w:szCs w:val="24"/>
        </w:rPr>
        <w:t xml:space="preserve">Информационное письмо о наличии у Участника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закупки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связей, носящих характер аффилированности с сотрудниками Заказчика или Организатора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закупки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,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по форме и в соответствии с инструкциями, приведенными в настоящей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Закупочной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документации;</w:t>
      </w:r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51"/>
        <w:numPr>
          <w:ilvl w:val="0"/>
          <w:numId w:val="4"/>
        </w:numPr>
        <w:ind w:left="0" w:right="58" w:firstLine="709"/>
        <w:spacing w:line="240" w:lineRule="auto"/>
        <w:widowControl/>
        <w:tabs>
          <w:tab w:val="left" w:pos="1701" w:leader="none"/>
        </w:tabs>
        <w:rPr>
          <w:rStyle w:val="1240"/>
          <w:rFonts w:ascii="Liberation Serif" w:hAnsi="Liberation Serif" w:cs="Liberation Serif"/>
          <w:sz w:val="24"/>
          <w:szCs w:val="24"/>
        </w:rPr>
      </w:pP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Справка об участии в судебных разбирательствах, по форме и в соответствии с инструкциями, приведенными в настоящей Закупочной документации. </w:t>
      </w:r>
      <w:r>
        <w:rPr>
          <w:rFonts w:ascii="Liberation Serif" w:hAnsi="Liberation Serif" w:cs="Liberation Serif"/>
        </w:rPr>
        <w:t xml:space="preserve">Не требуется предоставлять, если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 закупки является Аккредитованным поставщиков в Группе «Интер РАО» и нет изменений в документах, представленных на процедуру аккредитаци</w:t>
      </w:r>
      <w:r>
        <w:rPr>
          <w:rFonts w:ascii="Liberation Serif" w:hAnsi="Liberation Serif" w:cs="Liberation Serif"/>
        </w:rPr>
        <w:t xml:space="preserve">и</w:t>
      </w:r>
      <w:r>
        <w:rPr>
          <w:rFonts w:ascii="Liberation Serif" w:hAnsi="Liberation Serif" w:cs="Liberation Serif"/>
        </w:rPr>
        <w:t xml:space="preserve">/актуализаци</w:t>
      </w:r>
      <w:r>
        <w:rPr>
          <w:rFonts w:ascii="Liberation Serif" w:hAnsi="Liberation Serif" w:cs="Liberation Serif"/>
        </w:rPr>
        <w:t xml:space="preserve">и</w:t>
      </w:r>
      <w:r>
        <w:rPr>
          <w:rFonts w:ascii="Liberation Serif" w:hAnsi="Liberation Serif" w:cs="Liberation Serif"/>
        </w:rPr>
        <w:t xml:space="preserve">. Если нет изменений,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 (Аккредитованный поставщик), в составе заявки на участие в закупке предоставляет гарантийное письмо (</w:t>
      </w:r>
      <w:r>
        <w:rPr>
          <w:rFonts w:ascii="Liberation Serif" w:hAnsi="Liberation Serif" w:cs="Liberation Serif"/>
        </w:rPr>
        <w:t xml:space="preserve">форма </w:t>
      </w:r>
      <w:r>
        <w:rPr>
          <w:rFonts w:ascii="Liberation Serif" w:hAnsi="Liberation Serif" w:cs="Liberation Serif"/>
        </w:rPr>
        <w:t xml:space="preserve">19</w:t>
      </w:r>
      <w:r>
        <w:rPr>
          <w:rFonts w:ascii="Liberation Serif" w:hAnsi="Liberation Serif" w:cs="Liberation Serif"/>
        </w:rPr>
        <w:t xml:space="preserve">) об отсутствии изменений в документах и сведениях, представленных в рамках процедуры аккредитации</w:t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;</w:t>
      </w:r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51"/>
        <w:numPr>
          <w:ilvl w:val="0"/>
          <w:numId w:val="4"/>
        </w:numPr>
        <w:ind w:left="0" w:right="58" w:firstLine="709"/>
        <w:spacing w:line="240" w:lineRule="auto"/>
        <w:widowControl/>
        <w:tabs>
          <w:tab w:val="left" w:pos="1701" w:leader="none"/>
        </w:tabs>
        <w:rPr>
          <w:rStyle w:val="1240"/>
          <w:rFonts w:ascii="Liberation Serif" w:hAnsi="Liberation Serif" w:cs="Liberation Serif"/>
          <w:sz w:val="24"/>
          <w:szCs w:val="24"/>
        </w:rPr>
      </w:pPr>
      <w:r>
        <w:rPr>
          <w:rStyle w:val="1240"/>
          <w:rFonts w:ascii="Liberation Serif" w:hAnsi="Liberation Serif" w:cs="Liberation Serif"/>
          <w:sz w:val="24"/>
          <w:szCs w:val="24"/>
        </w:rPr>
        <w:t xml:space="preserve">Документы, подтверждающие соответствие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товаров/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работ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/услуг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установленным требованиям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.</w:t>
      </w:r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97"/>
        <w:numPr>
          <w:ilvl w:val="2"/>
          <w:numId w:val="5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/>
      <w:bookmarkStart w:id="100" w:name="_Ref216690276"/>
      <w:r/>
      <w:bookmarkStart w:id="101" w:name="_Ref56220439"/>
      <w:r/>
      <w:bookmarkEnd w:id="99"/>
      <w:r>
        <w:rPr>
          <w:rFonts w:ascii="Liberation Serif" w:hAnsi="Liberation Serif" w:cs="Liberation Serif"/>
        </w:rPr>
        <w:t xml:space="preserve">Все требуемые документы в соответствии с условиями настоящей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 документации должны быть представлены Участником закупки на электронной торговой площадке в отсканированном виде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Каждый документ должен быть отсканирован в отдельный файл. Документы, относящиеся к одному подпункту (буллиту)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 документации, сканируются одним файлом (кроме случаев, когда исходный фай</w:t>
      </w:r>
      <w:r>
        <w:rPr>
          <w:rFonts w:ascii="Liberation Serif" w:hAnsi="Liberation Serif" w:cs="Liberation Serif"/>
        </w:rPr>
        <w:t xml:space="preserve">л получается более 15 мегабайт, в таких случаях допускается разделение сканированных документов на несколько частей с добавлением следующего уровня нумерации. Все документы помещаются в одну папку. Архивирование документов, а также их разделение по папкам </w:t>
      </w:r>
      <w:r>
        <w:rPr>
          <w:rFonts w:ascii="Liberation Serif" w:hAnsi="Liberation Serif" w:cs="Liberation Serif"/>
        </w:rPr>
        <w:t xml:space="preserve">не допускается.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5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</w:t>
      </w:r>
      <w:r>
        <w:rPr>
          <w:rFonts w:ascii="Liberation Serif" w:hAnsi="Liberation Serif" w:cs="Liberation Serif"/>
        </w:rPr>
        <w:t xml:space="preserve">частник, при подаче заявки на участие в закупке, соглашается с тем, что в случае если закупка размещена в соответствии с требованиям Федерального закона от </w:t>
      </w:r>
      <w:r>
        <w:rPr>
          <w:rStyle w:val="1240"/>
          <w:rFonts w:ascii="Liberation Serif" w:hAnsi="Liberation Serif" w:cs="Liberation Serif" w:eastAsiaTheme="majorEastAsia"/>
          <w:color w:val="auto"/>
          <w:sz w:val="24"/>
          <w:szCs w:val="24"/>
        </w:rPr>
        <w:t xml:space="preserve">18.07.2011 № 223-ФЗ «О закупках товаров, работ, услуг отдельными видами юридических лиц»,</w:t>
      </w:r>
      <w:r>
        <w:rPr>
          <w:rStyle w:val="1240"/>
          <w:rFonts w:ascii="Liberation Serif" w:hAnsi="Liberation Serif" w:cs="Liberation Serif" w:eastAsiaTheme="majorEastAsia"/>
          <w:color w:val="auto"/>
          <w:sz w:val="24"/>
        </w:rPr>
        <w:t xml:space="preserve"> </w:t>
      </w:r>
      <w:r>
        <w:rPr>
          <w:rStyle w:val="1240"/>
          <w:rFonts w:ascii="Liberation Serif" w:hAnsi="Liberation Serif" w:cs="Liberation Serif" w:eastAsiaTheme="majorEastAsia"/>
          <w:color w:val="auto"/>
          <w:sz w:val="24"/>
          <w:szCs w:val="24"/>
        </w:rPr>
        <w:t xml:space="preserve">на Заказчика распространяется </w:t>
      </w:r>
      <w:r>
        <w:rPr>
          <w:rFonts w:ascii="Liberation Serif" w:hAnsi="Liberation Serif" w:cs="Liberation Serif"/>
        </w:rPr>
        <w:t xml:space="preserve">постановление Правительства </w:t>
      </w:r>
      <w:r>
        <w:rPr>
          <w:rFonts w:ascii="Liberation Serif" w:hAnsi="Liberation Serif" w:cs="Liberation Serif"/>
        </w:rPr>
        <w:t xml:space="preserve">Российской Федерации</w:t>
      </w:r>
      <w:r>
        <w:rPr>
          <w:rFonts w:ascii="Liberation Serif" w:hAnsi="Liberation Serif" w:cs="Liberation Serif"/>
        </w:rPr>
        <w:t xml:space="preserve"> от 11.12.2014 № 1352, </w:t>
      </w:r>
      <w:r>
        <w:rPr>
          <w:rFonts w:ascii="Liberation Serif" w:hAnsi="Liberation Serif" w:cs="Liberation Serif"/>
        </w:rPr>
        <w:t xml:space="preserve">данный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 будет признан победителем, он является субъектом малого (среднего) предпринимательства, а максимальный срок оплаты по договору превышает срок, установленный постановлением Правительст</w:t>
      </w:r>
      <w:r>
        <w:rPr>
          <w:rFonts w:ascii="Liberation Serif" w:hAnsi="Liberation Serif" w:cs="Liberation Serif"/>
        </w:rPr>
        <w:t xml:space="preserve">ва </w:t>
      </w:r>
      <w:r>
        <w:rPr>
          <w:rFonts w:ascii="Liberation Serif" w:hAnsi="Liberation Serif" w:cs="Liberation Serif"/>
        </w:rPr>
        <w:t xml:space="preserve">Российской Федерации</w:t>
      </w:r>
      <w:r>
        <w:rPr>
          <w:rFonts w:ascii="Liberation Serif" w:hAnsi="Liberation Serif" w:cs="Liberation Serif"/>
        </w:rPr>
        <w:t xml:space="preserve"> от 11.12.2014 № 1352</w:t>
      </w:r>
      <w:r>
        <w:rPr>
          <w:rFonts w:ascii="Liberation Serif" w:hAnsi="Liberation Serif" w:cs="Liberation Serif"/>
        </w:rPr>
        <w:t xml:space="preserve">, договор в любом случае заключается со сроками оплаты не превышающими сроки, установленные постановлением Правительства </w:t>
      </w:r>
      <w:r>
        <w:rPr>
          <w:rFonts w:ascii="Liberation Serif" w:hAnsi="Liberation Serif" w:cs="Liberation Serif"/>
        </w:rPr>
        <w:t xml:space="preserve">Российской Федерации</w:t>
      </w:r>
      <w:r>
        <w:rPr>
          <w:rFonts w:ascii="Liberation Serif" w:hAnsi="Liberation Serif" w:cs="Liberation Serif"/>
        </w:rPr>
        <w:t xml:space="preserve"> от 11.12.2014 № 1352.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5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Требования к оформлению заявки на участие в закупке:</w:t>
      </w:r>
      <w:r>
        <w:rPr>
          <w:rFonts w:ascii="Liberation Serif" w:hAnsi="Liberation Serif" w:cs="Liberation Serif"/>
        </w:rPr>
      </w:r>
    </w:p>
    <w:p>
      <w:pPr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целях эффективного рассмотрения заявок на участие в закупке, устанавливаются следующие требования к наименованию файлов в </w:t>
      </w:r>
      <w:r>
        <w:rPr>
          <w:rFonts w:ascii="Liberation Serif" w:hAnsi="Liberation Serif" w:cs="Liberation Serif"/>
        </w:rPr>
        <w:t xml:space="preserve">заявке</w:t>
      </w:r>
      <w:r>
        <w:rPr>
          <w:rFonts w:ascii="Liberation Serif" w:hAnsi="Liberation Serif" w:cs="Liberation Serif"/>
        </w:rPr>
        <w:t xml:space="preserve">.</w:t>
      </w:r>
      <w:bookmarkStart w:id="102" w:name="_Toc425777354"/>
      <w:r/>
      <w:bookmarkEnd w:id="100"/>
      <w:r/>
      <w:bookmarkEnd w:id="101"/>
      <w:r/>
      <w:r>
        <w:rPr>
          <w:rFonts w:ascii="Liberation Serif" w:hAnsi="Liberation Serif" w:cs="Liberation Serif"/>
        </w:rPr>
      </w:r>
    </w:p>
    <w:p>
      <w:pPr>
        <w:pStyle w:val="1297"/>
        <w:spacing w:before="60" w:after="120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Структура заявки</w:t>
      </w:r>
      <w:r>
        <w:rPr>
          <w:rFonts w:ascii="Liberation Serif" w:hAnsi="Liberation Serif" w:cs="Liberation Serif"/>
          <w:b/>
        </w:rPr>
      </w:r>
    </w:p>
    <w:p>
      <w:pPr>
        <w:pStyle w:val="1297"/>
        <w:contextualSpacing w:val="0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447925" cy="2631644"/>
                <wp:effectExtent l="0" t="0" r="0" b="0"/>
                <wp:docPr id="2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8"/>
                        <a:stretch/>
                      </pic:blipFill>
                      <pic:spPr bwMode="auto">
                        <a:xfrm>
                          <a:off x="0" y="0"/>
                          <a:ext cx="2447925" cy="26316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192.75pt;height:207.22pt;mso-wrap-distance-left:0.00pt;mso-wrap-distance-top:0.00pt;mso-wrap-distance-right:0.00pt;mso-wrap-distance-bottom:0.00pt;" stroked="f">
                <v:path textboxrect="0,0,0,0"/>
                <v:imagedata r:id="rId28" o:title=""/>
              </v:shape>
            </w:pict>
          </mc:Fallback>
        </mc:AlternateContent>
      </w:r>
      <w:r>
        <w:rPr>
          <w:rFonts w:ascii="Liberation Serif" w:hAnsi="Liberation Serif" w:cs="Liberation Serif"/>
        </w:rPr>
      </w:r>
    </w:p>
    <w:tbl>
      <w:tblPr>
        <w:tblStyle w:val="1325"/>
        <w:tblW w:w="0" w:type="auto"/>
        <w:tblLook w:val="04A0" w:firstRow="1" w:lastRow="0" w:firstColumn="1" w:lastColumn="0" w:noHBand="0" w:noVBand="1"/>
      </w:tblPr>
      <w:tblGrid>
        <w:gridCol w:w="1015"/>
        <w:gridCol w:w="3810"/>
        <w:gridCol w:w="3894"/>
        <w:gridCol w:w="1194"/>
      </w:tblGrid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hAnsi="Liberation Serif" w:cs="Liberation Serif"/>
                <w:b/>
              </w:rPr>
              <w:t xml:space="preserve">№ документа в томе</w:t>
            </w:r>
            <w:r>
              <w:rPr>
                <w:rFonts w:ascii="Liberation Serif" w:hAnsi="Liberation Serif" w:cs="Liberation Serif"/>
                <w:b/>
              </w:rPr>
            </w:r>
          </w:p>
        </w:tc>
        <w:tc>
          <w:tcPr>
            <w:tcW w:w="3585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hAnsi="Liberation Serif" w:cs="Liberation Serif"/>
                <w:b/>
              </w:rPr>
              <w:t xml:space="preserve">Наименование документа/ссылка на пункт </w:t>
            </w:r>
            <w:r>
              <w:rPr>
                <w:rFonts w:ascii="Liberation Serif" w:hAnsi="Liberation Serif" w:cs="Liberation Serif"/>
                <w:b/>
              </w:rPr>
              <w:t xml:space="preserve">З</w:t>
            </w:r>
            <w:r>
              <w:rPr>
                <w:rFonts w:ascii="Liberation Serif" w:hAnsi="Liberation Serif" w:cs="Liberation Serif"/>
                <w:b/>
              </w:rPr>
              <w:t xml:space="preserve">акупочной документации</w:t>
            </w:r>
            <w:r>
              <w:rPr>
                <w:rFonts w:ascii="Liberation Serif" w:hAnsi="Liberation Serif" w:cs="Liberation Serif"/>
                <w:b/>
              </w:rPr>
            </w:r>
          </w:p>
        </w:tc>
        <w:tc>
          <w:tcPr>
            <w:tcW w:w="366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hAnsi="Liberation Serif" w:cs="Liberation Serif"/>
                <w:b/>
              </w:rPr>
              <w:t xml:space="preserve">Наименование файла в заявке</w:t>
            </w:r>
            <w:r>
              <w:rPr>
                <w:rFonts w:ascii="Liberation Serif" w:hAnsi="Liberation Serif" w:cs="Liberation Serif"/>
                <w:b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hAnsi="Liberation Serif" w:cs="Liberation Serif"/>
                <w:b/>
              </w:rPr>
              <w:t xml:space="preserve">Требования к формату и расширению файла</w:t>
            </w:r>
            <w:r>
              <w:rPr>
                <w:rFonts w:ascii="Liberation Serif" w:hAnsi="Liberation Serif" w:cs="Liberation Serif"/>
                <w:b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numPr>
                <w:ilvl w:val="0"/>
                <w:numId w:val="49"/>
              </w:numPr>
              <w:contextualSpacing/>
              <w:ind w:left="0" w:firstLine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3585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Опись документов</w:t>
            </w:r>
            <w:r>
              <w:rPr>
                <w:rFonts w:ascii="Liberation Serif" w:hAnsi="Liberation Serif" w:cs="Liberation Serif"/>
                <w:color w:val="000000"/>
              </w:rPr>
              <w:t xml:space="preserve">,</w:t>
            </w:r>
            <w:r>
              <w:rPr>
                <w:rFonts w:ascii="Liberation Serif" w:hAnsi="Liberation Serif" w:cs="Liberation Serif"/>
                <w:color w:val="000000"/>
              </w:rPr>
              <w:t xml:space="preserve"> содержащихся в заявке на участие в закупке 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W w:w="366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«Опись»</w:t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lang w:val="en-US"/>
              </w:rPr>
              <w:t xml:space="preserve">Doc</w:t>
            </w:r>
            <w:r>
              <w:rPr>
                <w:rFonts w:ascii="Liberation Serif" w:hAnsi="Liberation Serif" w:cs="Liberation Serif"/>
              </w:rPr>
              <w:t xml:space="preserve">, Pdf</w:t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blPrEx/>
        <w:trPr/>
        <w:tc>
          <w:tcPr>
            <w:gridSpan w:val="4"/>
            <w:tcW w:w="9346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b/>
                <w:color w:val="000000"/>
              </w:rPr>
              <w:t xml:space="preserve">Подкаталог «Правоустанавливающие документы»</w:t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numPr>
                <w:ilvl w:val="0"/>
                <w:numId w:val="49"/>
              </w:numPr>
              <w:contextualSpacing/>
              <w:ind w:left="0" w:firstLine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3585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Документы, предусмотренные </w:t>
            </w:r>
            <w:r>
              <w:rPr>
                <w:rFonts w:ascii="Liberation Serif" w:hAnsi="Liberation Serif" w:cs="Liberation Serif"/>
                <w:color w:val="000000"/>
              </w:rPr>
              <w:t xml:space="preserve">подпунктом</w:t>
            </w:r>
            <w:r>
              <w:rPr>
                <w:rFonts w:ascii="Liberation Serif" w:hAnsi="Liberation Serif" w:cs="Liberation Serif"/>
                <w:color w:val="000000"/>
              </w:rPr>
              <w:t xml:space="preserve"> </w:t>
            </w:r>
            <w:r>
              <w:rPr>
                <w:rFonts w:ascii="Liberation Serif" w:hAnsi="Liberation Serif" w:cs="Liberation Serif"/>
                <w:color w:val="000000"/>
              </w:rPr>
              <w:fldChar w:fldCharType="begin"/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REF _Ref180733787 \r \h </w:instrText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\* MERGEFORMAT </w:instrText>
            </w:r>
            <w:r>
              <w:rPr>
                <w:rFonts w:ascii="Liberation Serif" w:hAnsi="Liberation Serif" w:cs="Liberation Serif"/>
                <w:color w:val="000000"/>
              </w:rPr>
              <w:fldChar w:fldCharType="separate"/>
            </w:r>
            <w:r>
              <w:rPr>
                <w:rFonts w:ascii="Liberation Serif" w:hAnsi="Liberation Serif" w:cs="Liberation Serif"/>
                <w:color w:val="000000"/>
              </w:rPr>
              <w:t xml:space="preserve">а) </w:t>
            </w:r>
            <w:r>
              <w:rPr>
                <w:rFonts w:ascii="Liberation Serif" w:hAnsi="Liberation Serif" w:cs="Liberation Serif"/>
                <w:color w:val="000000"/>
              </w:rPr>
              <w:fldChar w:fldCharType="end"/>
            </w:r>
            <w:r>
              <w:rPr>
                <w:rFonts w:ascii="Liberation Serif" w:hAnsi="Liberation Serif" w:cs="Liberation Serif"/>
                <w:color w:val="000000"/>
              </w:rPr>
              <w:t xml:space="preserve">п</w:t>
            </w:r>
            <w:r>
              <w:rPr>
                <w:rFonts w:ascii="Liberation Serif" w:hAnsi="Liberation Serif" w:cs="Liberation Serif"/>
                <w:color w:val="000000"/>
              </w:rPr>
              <w:t xml:space="preserve">ункта</w:t>
            </w:r>
            <w:r>
              <w:rPr>
                <w:rFonts w:ascii="Liberation Serif" w:hAnsi="Liberation Serif" w:cs="Liberation Serif"/>
                <w:color w:val="000000"/>
              </w:rPr>
              <w:t xml:space="preserve"> </w:t>
            </w:r>
            <w:r>
              <w:rPr>
                <w:rFonts w:ascii="Liberation Serif" w:hAnsi="Liberation Serif" w:cs="Liberation Serif"/>
                <w:color w:val="000000"/>
              </w:rPr>
              <w:fldChar w:fldCharType="begin"/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REF _Ref316310466 \r \h </w:instrText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\* MERGEFORMAT </w:instrText>
            </w:r>
            <w:r>
              <w:rPr>
                <w:rFonts w:ascii="Liberation Serif" w:hAnsi="Liberation Serif" w:cs="Liberation Serif"/>
                <w:color w:val="000000"/>
              </w:rPr>
              <w:fldChar w:fldCharType="separate"/>
            </w:r>
            <w:r>
              <w:rPr>
                <w:rFonts w:ascii="Liberation Serif" w:hAnsi="Liberation Serif" w:cs="Liberation Serif"/>
                <w:color w:val="000000"/>
              </w:rPr>
              <w:t xml:space="preserve">5.2.1</w:t>
            </w:r>
            <w:r>
              <w:rPr>
                <w:rFonts w:ascii="Liberation Serif" w:hAnsi="Liberation Serif" w:cs="Liberation Serif"/>
                <w:color w:val="000000"/>
              </w:rPr>
              <w:fldChar w:fldCharType="end"/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W w:w="366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«Регистрационные документы иностранного юридического лица/ИП»</w:t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lang w:val="en-US"/>
              </w:rPr>
              <w:t xml:space="preserve">Pdf</w:t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numPr>
                <w:ilvl w:val="0"/>
                <w:numId w:val="49"/>
              </w:numPr>
              <w:contextualSpacing/>
              <w:ind w:left="0" w:firstLine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3585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Документы, предусмотренные </w:t>
            </w:r>
            <w:r>
              <w:rPr>
                <w:rFonts w:ascii="Liberation Serif" w:hAnsi="Liberation Serif" w:cs="Liberation Serif"/>
                <w:color w:val="000000"/>
              </w:rPr>
              <w:t xml:space="preserve">подпунктом </w:t>
            </w:r>
            <w:r>
              <w:rPr>
                <w:rFonts w:ascii="Liberation Serif" w:hAnsi="Liberation Serif" w:cs="Liberation Serif"/>
                <w:color w:val="000000"/>
              </w:rPr>
              <w:fldChar w:fldCharType="begin"/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REF _Ref194749398 \r \h </w:instrText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\* MERGEFORMAT </w:instrText>
            </w:r>
            <w:r>
              <w:rPr>
                <w:rFonts w:ascii="Liberation Serif" w:hAnsi="Liberation Serif" w:cs="Liberation Serif"/>
                <w:color w:val="000000"/>
              </w:rPr>
              <w:fldChar w:fldCharType="separate"/>
            </w:r>
            <w:r>
              <w:rPr>
                <w:rFonts w:ascii="Liberation Serif" w:hAnsi="Liberation Serif" w:cs="Liberation Serif"/>
                <w:color w:val="000000"/>
              </w:rPr>
              <w:t xml:space="preserve">б) </w:t>
            </w:r>
            <w:r>
              <w:rPr>
                <w:rFonts w:ascii="Liberation Serif" w:hAnsi="Liberation Serif" w:cs="Liberation Serif"/>
                <w:color w:val="000000"/>
              </w:rPr>
              <w:fldChar w:fldCharType="end"/>
            </w:r>
            <w:r>
              <w:rPr>
                <w:rFonts w:ascii="Liberation Serif" w:hAnsi="Liberation Serif" w:cs="Liberation Serif"/>
                <w:color w:val="000000"/>
              </w:rPr>
              <w:t xml:space="preserve">пункта</w:t>
            </w:r>
            <w:r>
              <w:rPr>
                <w:rFonts w:ascii="Liberation Serif" w:hAnsi="Liberation Serif" w:cs="Liberation Serif"/>
                <w:color w:val="000000"/>
              </w:rPr>
              <w:t xml:space="preserve"> </w:t>
            </w:r>
            <w:r>
              <w:rPr>
                <w:rFonts w:ascii="Liberation Serif" w:hAnsi="Liberation Serif" w:cs="Liberation Serif"/>
                <w:color w:val="000000"/>
              </w:rPr>
              <w:fldChar w:fldCharType="begin"/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REF _Ref316310466 \r \h </w:instrText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\* MERGEFORMAT </w:instrText>
            </w:r>
            <w:r>
              <w:rPr>
                <w:rFonts w:ascii="Liberation Serif" w:hAnsi="Liberation Serif" w:cs="Liberation Serif"/>
                <w:color w:val="000000"/>
              </w:rPr>
              <w:fldChar w:fldCharType="separate"/>
            </w:r>
            <w:r>
              <w:rPr>
                <w:rFonts w:ascii="Liberation Serif" w:hAnsi="Liberation Serif" w:cs="Liberation Serif"/>
                <w:color w:val="000000"/>
              </w:rPr>
              <w:t xml:space="preserve">5.2.1</w:t>
            </w:r>
            <w:r>
              <w:rPr>
                <w:rFonts w:ascii="Liberation Serif" w:hAnsi="Liberation Serif" w:cs="Liberation Serif"/>
                <w:color w:val="000000"/>
              </w:rPr>
              <w:fldChar w:fldCharType="end"/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W w:w="366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«Устав»</w:t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lang w:val="en-US"/>
              </w:rPr>
              <w:t xml:space="preserve">Pdf</w:t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numPr>
                <w:ilvl w:val="0"/>
                <w:numId w:val="49"/>
              </w:numPr>
              <w:contextualSpacing/>
              <w:ind w:left="0" w:firstLine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3585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Документы, предусмотренные </w:t>
            </w:r>
            <w:r>
              <w:rPr>
                <w:rFonts w:ascii="Liberation Serif" w:hAnsi="Liberation Serif" w:cs="Liberation Serif"/>
                <w:color w:val="000000"/>
              </w:rPr>
              <w:t xml:space="preserve">подпунктом </w:t>
            </w:r>
            <w:r>
              <w:rPr>
                <w:rFonts w:ascii="Liberation Serif" w:hAnsi="Liberation Serif" w:cs="Liberation Serif"/>
                <w:color w:val="000000"/>
              </w:rPr>
              <w:fldChar w:fldCharType="begin"/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REF _Ref180733902 \r \h </w:instrText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\* MERGEFORMAT </w:instrText>
            </w:r>
            <w:r>
              <w:rPr>
                <w:rFonts w:ascii="Liberation Serif" w:hAnsi="Liberation Serif" w:cs="Liberation Serif"/>
                <w:color w:val="000000"/>
              </w:rPr>
              <w:fldChar w:fldCharType="separate"/>
            </w:r>
            <w:r>
              <w:rPr>
                <w:rFonts w:ascii="Liberation Serif" w:hAnsi="Liberation Serif" w:cs="Liberation Serif"/>
                <w:color w:val="000000"/>
              </w:rPr>
              <w:t xml:space="preserve">в) </w:t>
            </w:r>
            <w:r>
              <w:rPr>
                <w:rFonts w:ascii="Liberation Serif" w:hAnsi="Liberation Serif" w:cs="Liberation Serif"/>
                <w:color w:val="000000"/>
              </w:rPr>
              <w:fldChar w:fldCharType="end"/>
            </w:r>
            <w:r>
              <w:rPr>
                <w:rFonts w:ascii="Liberation Serif" w:hAnsi="Liberation Serif" w:cs="Liberation Serif"/>
                <w:color w:val="000000"/>
              </w:rPr>
              <w:t xml:space="preserve">пункта</w:t>
            </w:r>
            <w:r>
              <w:rPr>
                <w:rFonts w:ascii="Liberation Serif" w:hAnsi="Liberation Serif" w:cs="Liberation Serif"/>
                <w:color w:val="000000"/>
              </w:rPr>
              <w:t xml:space="preserve"> </w:t>
            </w:r>
            <w:r>
              <w:rPr>
                <w:rFonts w:ascii="Liberation Serif" w:hAnsi="Liberation Serif" w:cs="Liberation Serif"/>
                <w:color w:val="000000"/>
              </w:rPr>
              <w:fldChar w:fldCharType="begin"/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REF _Ref316310466 \r \h </w:instrText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\* MERGEFORMAT </w:instrText>
            </w:r>
            <w:r>
              <w:rPr>
                <w:rFonts w:ascii="Liberation Serif" w:hAnsi="Liberation Serif" w:cs="Liberation Serif"/>
                <w:color w:val="000000"/>
              </w:rPr>
              <w:fldChar w:fldCharType="separate"/>
            </w:r>
            <w:r>
              <w:rPr>
                <w:rFonts w:ascii="Liberation Serif" w:hAnsi="Liberation Serif" w:cs="Liberation Serif"/>
                <w:color w:val="000000"/>
              </w:rPr>
              <w:t xml:space="preserve">5.2.1</w:t>
            </w:r>
            <w:r>
              <w:rPr>
                <w:rFonts w:ascii="Liberation Serif" w:hAnsi="Liberation Serif" w:cs="Liberation Serif"/>
                <w:color w:val="000000"/>
              </w:rPr>
              <w:fldChar w:fldCharType="end"/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W w:w="366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«Разрешение миграционной службы»</w:t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lang w:val="en-US"/>
              </w:rPr>
              <w:t xml:space="preserve">Pdf</w:t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numPr>
                <w:ilvl w:val="0"/>
                <w:numId w:val="49"/>
              </w:numPr>
              <w:contextualSpacing/>
              <w:ind w:left="0" w:firstLine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3585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Документы, предусмотренные </w:t>
            </w:r>
            <w:r>
              <w:rPr>
                <w:rFonts w:ascii="Liberation Serif" w:hAnsi="Liberation Serif" w:cs="Liberation Serif"/>
                <w:color w:val="000000"/>
              </w:rPr>
              <w:t xml:space="preserve">подпунктом </w:t>
            </w:r>
            <w:r>
              <w:rPr>
                <w:rFonts w:ascii="Liberation Serif" w:hAnsi="Liberation Serif" w:cs="Liberation Serif"/>
                <w:color w:val="000000"/>
              </w:rPr>
              <w:fldChar w:fldCharType="begin"/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REF _Ref194749412 \r \h </w:instrText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\* MERGEFORMAT </w:instrText>
            </w:r>
            <w:r>
              <w:rPr>
                <w:rFonts w:ascii="Liberation Serif" w:hAnsi="Liberation Serif" w:cs="Liberation Serif"/>
                <w:color w:val="000000"/>
              </w:rPr>
              <w:fldChar w:fldCharType="separate"/>
            </w:r>
            <w:r>
              <w:rPr>
                <w:rFonts w:ascii="Liberation Serif" w:hAnsi="Liberation Serif" w:cs="Liberation Serif"/>
                <w:color w:val="000000"/>
              </w:rPr>
              <w:t xml:space="preserve">г) </w:t>
            </w:r>
            <w:r>
              <w:rPr>
                <w:rFonts w:ascii="Liberation Serif" w:hAnsi="Liberation Serif" w:cs="Liberation Serif"/>
                <w:color w:val="000000"/>
              </w:rPr>
              <w:fldChar w:fldCharType="end"/>
            </w:r>
            <w:r>
              <w:rPr>
                <w:rFonts w:ascii="Liberation Serif" w:hAnsi="Liberation Serif" w:cs="Liberation Serif"/>
                <w:color w:val="000000"/>
              </w:rPr>
              <w:t xml:space="preserve">пункта</w:t>
            </w:r>
            <w:r>
              <w:rPr>
                <w:rFonts w:ascii="Liberation Serif" w:hAnsi="Liberation Serif" w:cs="Liberation Serif"/>
                <w:color w:val="000000"/>
              </w:rPr>
              <w:t xml:space="preserve"> </w:t>
            </w:r>
            <w:r>
              <w:rPr>
                <w:rFonts w:ascii="Liberation Serif" w:hAnsi="Liberation Serif" w:cs="Liberation Serif"/>
                <w:color w:val="000000"/>
              </w:rPr>
              <w:fldChar w:fldCharType="begin"/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REF _Ref316310466 \r \h </w:instrText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\* MERGEFORMAT </w:instrText>
            </w:r>
            <w:r>
              <w:rPr>
                <w:rFonts w:ascii="Liberation Serif" w:hAnsi="Liberation Serif" w:cs="Liberation Serif"/>
                <w:color w:val="000000"/>
              </w:rPr>
              <w:fldChar w:fldCharType="separate"/>
            </w:r>
            <w:r>
              <w:rPr>
                <w:rFonts w:ascii="Liberation Serif" w:hAnsi="Liberation Serif" w:cs="Liberation Serif"/>
                <w:color w:val="000000"/>
              </w:rPr>
              <w:t xml:space="preserve">5.2.1</w:t>
            </w:r>
            <w:r>
              <w:rPr>
                <w:rFonts w:ascii="Liberation Serif" w:hAnsi="Liberation Serif" w:cs="Liberation Serif"/>
                <w:color w:val="000000"/>
              </w:rPr>
              <w:fldChar w:fldCharType="end"/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W w:w="366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«Документы, подтверждающие право подписания заявки»</w:t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lang w:val="en-US"/>
              </w:rPr>
              <w:t xml:space="preserve">Pdf</w:t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numPr>
                <w:ilvl w:val="0"/>
                <w:numId w:val="49"/>
              </w:numPr>
              <w:contextualSpacing/>
              <w:ind w:left="0" w:firstLine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3585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Документы, предусмотренные </w:t>
            </w:r>
            <w:r>
              <w:rPr>
                <w:rFonts w:ascii="Liberation Serif" w:hAnsi="Liberation Serif" w:cs="Liberation Serif"/>
                <w:color w:val="000000"/>
              </w:rPr>
              <w:t xml:space="preserve">подпунктом </w:t>
            </w:r>
            <w:r>
              <w:rPr>
                <w:rFonts w:ascii="Liberation Serif" w:hAnsi="Liberation Serif" w:cs="Liberation Serif"/>
                <w:color w:val="000000"/>
              </w:rPr>
              <w:fldChar w:fldCharType="begin"/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REF _Ref180733918 \r \h </w:instrText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\* MERGEFORMAT </w:instrText>
            </w:r>
            <w:r>
              <w:rPr>
                <w:rFonts w:ascii="Liberation Serif" w:hAnsi="Liberation Serif" w:cs="Liberation Serif"/>
                <w:color w:val="000000"/>
              </w:rPr>
              <w:fldChar w:fldCharType="separate"/>
            </w:r>
            <w:r>
              <w:rPr>
                <w:rFonts w:ascii="Liberation Serif" w:hAnsi="Liberation Serif" w:cs="Liberation Serif"/>
                <w:color w:val="000000"/>
              </w:rPr>
              <w:t xml:space="preserve">ж) </w:t>
            </w:r>
            <w:r>
              <w:rPr>
                <w:rFonts w:ascii="Liberation Serif" w:hAnsi="Liberation Serif" w:cs="Liberation Serif"/>
                <w:color w:val="000000"/>
              </w:rPr>
              <w:fldChar w:fldCharType="end"/>
            </w:r>
            <w:r>
              <w:rPr>
                <w:rFonts w:ascii="Liberation Serif" w:hAnsi="Liberation Serif" w:cs="Liberation Serif"/>
                <w:color w:val="000000"/>
              </w:rPr>
              <w:t xml:space="preserve">пункта</w:t>
            </w:r>
            <w:r>
              <w:rPr>
                <w:rFonts w:ascii="Liberation Serif" w:hAnsi="Liberation Serif" w:cs="Liberation Serif"/>
                <w:color w:val="000000"/>
              </w:rPr>
              <w:t xml:space="preserve"> </w:t>
            </w:r>
            <w:r>
              <w:rPr>
                <w:rFonts w:ascii="Liberation Serif" w:hAnsi="Liberation Serif" w:cs="Liberation Serif"/>
                <w:color w:val="000000"/>
              </w:rPr>
              <w:fldChar w:fldCharType="begin"/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REF _Ref316310466 \r \h </w:instrText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\* MERGEFORMAT </w:instrText>
            </w:r>
            <w:r>
              <w:rPr>
                <w:rFonts w:ascii="Liberation Serif" w:hAnsi="Liberation Serif" w:cs="Liberation Serif"/>
                <w:color w:val="000000"/>
              </w:rPr>
              <w:fldChar w:fldCharType="separate"/>
            </w:r>
            <w:r>
              <w:rPr>
                <w:rFonts w:ascii="Liberation Serif" w:hAnsi="Liberation Serif" w:cs="Liberation Serif"/>
                <w:color w:val="000000"/>
              </w:rPr>
              <w:t xml:space="preserve">5.2.1</w:t>
            </w:r>
            <w:r>
              <w:rPr>
                <w:rFonts w:ascii="Liberation Serif" w:hAnsi="Liberation Serif" w:cs="Liberation Serif"/>
                <w:color w:val="000000"/>
              </w:rPr>
              <w:fldChar w:fldCharType="end"/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W w:w="366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«Справка из налоговой»</w:t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tabs>
                <w:tab w:val="left" w:pos="206" w:leader="none"/>
              </w:tabs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lang w:val="en-US"/>
              </w:rPr>
              <w:t xml:space="preserve">Pdf</w:t>
            </w:r>
            <w:r>
              <w:rPr>
                <w:rFonts w:ascii="Liberation Serif" w:hAnsi="Liberation Serif" w:cs="Liberation Serif"/>
              </w:rPr>
              <w:t xml:space="preserve">, </w:t>
            </w:r>
            <w:r>
              <w:rPr>
                <w:rFonts w:ascii="Liberation Serif" w:hAnsi="Liberation Serif" w:cs="Liberation Serif"/>
                <w:lang w:val="en-US"/>
              </w:rPr>
              <w:t xml:space="preserve">Xml</w:t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numPr>
                <w:ilvl w:val="0"/>
                <w:numId w:val="49"/>
              </w:numPr>
              <w:contextualSpacing/>
              <w:ind w:left="0" w:firstLine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3585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Документы, предусмотренные </w:t>
            </w:r>
            <w:r>
              <w:rPr>
                <w:rFonts w:ascii="Liberation Serif" w:hAnsi="Liberation Serif" w:cs="Liberation Serif"/>
                <w:color w:val="000000"/>
              </w:rPr>
              <w:t xml:space="preserve">подпунктом </w:t>
            </w:r>
            <w:r>
              <w:rPr>
                <w:rFonts w:ascii="Liberation Serif" w:hAnsi="Liberation Serif" w:cs="Liberation Serif"/>
                <w:color w:val="000000"/>
              </w:rPr>
              <w:fldChar w:fldCharType="begin"/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REF _Ref194750130 \r \h </w:instrText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\* MERGEFORMAT </w:instrText>
            </w:r>
            <w:r>
              <w:rPr>
                <w:rFonts w:ascii="Liberation Serif" w:hAnsi="Liberation Serif" w:cs="Liberation Serif"/>
                <w:color w:val="000000"/>
              </w:rPr>
              <w:fldChar w:fldCharType="separate"/>
            </w:r>
            <w:r>
              <w:rPr>
                <w:rFonts w:ascii="Liberation Serif" w:hAnsi="Liberation Serif" w:cs="Liberation Serif"/>
                <w:color w:val="000000"/>
              </w:rPr>
              <w:t xml:space="preserve">з) </w:t>
            </w:r>
            <w:r>
              <w:rPr>
                <w:rFonts w:ascii="Liberation Serif" w:hAnsi="Liberation Serif" w:cs="Liberation Serif"/>
                <w:color w:val="000000"/>
              </w:rPr>
              <w:fldChar w:fldCharType="end"/>
            </w:r>
            <w:r>
              <w:rPr>
                <w:rFonts w:ascii="Liberation Serif" w:hAnsi="Liberation Serif" w:cs="Liberation Serif"/>
                <w:color w:val="000000"/>
              </w:rPr>
              <w:t xml:space="preserve">пункта</w:t>
            </w:r>
            <w:r>
              <w:rPr>
                <w:rFonts w:ascii="Liberation Serif" w:hAnsi="Liberation Serif" w:cs="Liberation Serif"/>
                <w:color w:val="000000"/>
              </w:rPr>
              <w:t xml:space="preserve"> </w:t>
            </w:r>
            <w:r>
              <w:rPr>
                <w:rFonts w:ascii="Liberation Serif" w:hAnsi="Liberation Serif" w:cs="Liberation Serif"/>
                <w:color w:val="000000"/>
              </w:rPr>
              <w:fldChar w:fldCharType="begin"/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REF _Ref316310466 \r \h </w:instrText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\* MERGEFORMAT </w:instrText>
            </w:r>
            <w:r>
              <w:rPr>
                <w:rFonts w:ascii="Liberation Serif" w:hAnsi="Liberation Serif" w:cs="Liberation Serif"/>
                <w:color w:val="000000"/>
              </w:rPr>
              <w:fldChar w:fldCharType="separate"/>
            </w:r>
            <w:r>
              <w:rPr>
                <w:rFonts w:ascii="Liberation Serif" w:hAnsi="Liberation Serif" w:cs="Liberation Serif"/>
                <w:color w:val="000000"/>
              </w:rPr>
              <w:t xml:space="preserve">5.2.1</w:t>
            </w:r>
            <w:r>
              <w:rPr>
                <w:rFonts w:ascii="Liberation Serif" w:hAnsi="Liberation Serif" w:cs="Liberation Serif"/>
                <w:color w:val="000000"/>
              </w:rPr>
              <w:fldChar w:fldCharType="end"/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W w:w="366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«Одобрение крупной сделки»</w:t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lang w:val="en-US"/>
              </w:rPr>
              <w:t xml:space="preserve">Pdf</w:t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numPr>
                <w:ilvl w:val="0"/>
                <w:numId w:val="49"/>
              </w:numPr>
              <w:contextualSpacing/>
              <w:ind w:left="0" w:firstLine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3585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Документы, предусмотренные </w:t>
            </w:r>
            <w:r>
              <w:rPr>
                <w:rFonts w:ascii="Liberation Serif" w:hAnsi="Liberation Serif" w:cs="Liberation Serif"/>
                <w:color w:val="000000"/>
              </w:rPr>
              <w:t xml:space="preserve">подпунктом </w:t>
            </w:r>
            <w:r>
              <w:rPr>
                <w:rFonts w:ascii="Liberation Serif" w:hAnsi="Liberation Serif" w:cs="Liberation Serif"/>
                <w:color w:val="000000"/>
              </w:rPr>
              <w:fldChar w:fldCharType="begin"/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REF _Ref194750164 \r \h </w:instrText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\* MERGEFORMAT </w:instrText>
            </w:r>
            <w:r>
              <w:rPr>
                <w:rFonts w:ascii="Liberation Serif" w:hAnsi="Liberation Serif" w:cs="Liberation Serif"/>
                <w:color w:val="000000"/>
              </w:rPr>
              <w:fldChar w:fldCharType="separate"/>
            </w:r>
            <w:r>
              <w:rPr>
                <w:rFonts w:ascii="Liberation Serif" w:hAnsi="Liberation Serif" w:cs="Liberation Serif"/>
                <w:color w:val="000000"/>
              </w:rPr>
              <w:t xml:space="preserve">и) </w:t>
            </w:r>
            <w:r>
              <w:rPr>
                <w:rFonts w:ascii="Liberation Serif" w:hAnsi="Liberation Serif" w:cs="Liberation Serif"/>
                <w:color w:val="000000"/>
              </w:rPr>
              <w:fldChar w:fldCharType="end"/>
            </w:r>
            <w:r>
              <w:rPr>
                <w:rFonts w:ascii="Liberation Serif" w:hAnsi="Liberation Serif" w:cs="Liberation Serif"/>
                <w:color w:val="000000"/>
              </w:rPr>
              <w:t xml:space="preserve">пункта</w:t>
            </w:r>
            <w:r>
              <w:rPr>
                <w:rFonts w:ascii="Liberation Serif" w:hAnsi="Liberation Serif" w:cs="Liberation Serif"/>
                <w:color w:val="000000"/>
              </w:rPr>
              <w:t xml:space="preserve"> </w:t>
            </w:r>
            <w:r>
              <w:rPr>
                <w:rFonts w:ascii="Liberation Serif" w:hAnsi="Liberation Serif" w:cs="Liberation Serif"/>
                <w:color w:val="000000"/>
              </w:rPr>
              <w:fldChar w:fldCharType="begin"/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REF _Ref316310466 \r \h </w:instrText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\* MERGEFORMAT </w:instrText>
            </w:r>
            <w:r>
              <w:rPr>
                <w:rFonts w:ascii="Liberation Serif" w:hAnsi="Liberation Serif" w:cs="Liberation Serif"/>
                <w:color w:val="000000"/>
              </w:rPr>
              <w:fldChar w:fldCharType="separate"/>
            </w:r>
            <w:r>
              <w:rPr>
                <w:rFonts w:ascii="Liberation Serif" w:hAnsi="Liberation Serif" w:cs="Liberation Serif"/>
                <w:color w:val="000000"/>
              </w:rPr>
              <w:t xml:space="preserve">5.2.1</w:t>
            </w:r>
            <w:r>
              <w:rPr>
                <w:rFonts w:ascii="Liberation Serif" w:hAnsi="Liberation Serif" w:cs="Liberation Serif"/>
                <w:color w:val="000000"/>
              </w:rPr>
              <w:fldChar w:fldCharType="end"/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W w:w="366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«Одобрение сделки с заинтересованностью»</w:t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lang w:val="en-US"/>
              </w:rPr>
              <w:t xml:space="preserve">Pdf</w:t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numPr>
                <w:ilvl w:val="0"/>
                <w:numId w:val="49"/>
              </w:numPr>
              <w:contextualSpacing/>
              <w:ind w:left="0" w:firstLine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3585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Документы, предусмотренные </w:t>
            </w:r>
            <w:r>
              <w:rPr>
                <w:rFonts w:ascii="Liberation Serif" w:hAnsi="Liberation Serif" w:cs="Liberation Serif"/>
                <w:color w:val="000000"/>
              </w:rPr>
              <w:t xml:space="preserve">подпунктом </w:t>
            </w:r>
            <w:r>
              <w:rPr>
                <w:rFonts w:ascii="Liberation Serif" w:hAnsi="Liberation Serif" w:cs="Liberation Serif"/>
                <w:color w:val="000000"/>
              </w:rPr>
              <w:fldChar w:fldCharType="begin"/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REF _Ref180733944 \r \h </w:instrText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\* MERGEFORMAT </w:instrText>
            </w:r>
            <w:r>
              <w:rPr>
                <w:rFonts w:ascii="Liberation Serif" w:hAnsi="Liberation Serif" w:cs="Liberation Serif"/>
                <w:color w:val="000000"/>
              </w:rPr>
              <w:fldChar w:fldCharType="separate"/>
            </w:r>
            <w:r>
              <w:rPr>
                <w:rFonts w:ascii="Liberation Serif" w:hAnsi="Liberation Serif" w:cs="Liberation Serif"/>
                <w:color w:val="000000"/>
              </w:rPr>
              <w:t xml:space="preserve">к) </w:t>
            </w:r>
            <w:r>
              <w:rPr>
                <w:rFonts w:ascii="Liberation Serif" w:hAnsi="Liberation Serif" w:cs="Liberation Serif"/>
                <w:color w:val="000000"/>
              </w:rPr>
              <w:fldChar w:fldCharType="end"/>
            </w:r>
            <w:r>
              <w:rPr>
                <w:rFonts w:ascii="Liberation Serif" w:hAnsi="Liberation Serif" w:cs="Liberation Serif"/>
                <w:color w:val="000000"/>
              </w:rPr>
              <w:t xml:space="preserve">пункта</w:t>
            </w:r>
            <w:r>
              <w:rPr>
                <w:rFonts w:ascii="Liberation Serif" w:hAnsi="Liberation Serif" w:cs="Liberation Serif"/>
                <w:color w:val="000000"/>
              </w:rPr>
              <w:t xml:space="preserve"> </w:t>
            </w:r>
            <w:r>
              <w:rPr>
                <w:rFonts w:ascii="Liberation Serif" w:hAnsi="Liberation Serif" w:cs="Liberation Serif"/>
                <w:color w:val="000000"/>
              </w:rPr>
              <w:fldChar w:fldCharType="begin"/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REF _Ref316310466 \r \h </w:instrText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\* MERGEFORMAT </w:instrText>
            </w:r>
            <w:r>
              <w:rPr>
                <w:rFonts w:ascii="Liberation Serif" w:hAnsi="Liberation Serif" w:cs="Liberation Serif"/>
                <w:color w:val="000000"/>
              </w:rPr>
              <w:fldChar w:fldCharType="separate"/>
            </w:r>
            <w:r>
              <w:rPr>
                <w:rFonts w:ascii="Liberation Serif" w:hAnsi="Liberation Serif" w:cs="Liberation Serif"/>
                <w:color w:val="000000"/>
              </w:rPr>
              <w:t xml:space="preserve">5.2.1</w:t>
            </w:r>
            <w:r>
              <w:rPr>
                <w:rFonts w:ascii="Liberation Serif" w:hAnsi="Liberation Serif" w:cs="Liberation Serif"/>
                <w:color w:val="000000"/>
              </w:rPr>
              <w:fldChar w:fldCharType="end"/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W w:w="366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«Копия паспорта»</w:t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lang w:val="en-US"/>
              </w:rPr>
              <w:t xml:space="preserve">Pdf</w:t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numPr>
                <w:ilvl w:val="0"/>
                <w:numId w:val="49"/>
              </w:numPr>
              <w:contextualSpacing/>
              <w:ind w:left="0" w:firstLine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3585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Документы, предусмотренные </w:t>
            </w:r>
            <w:r>
              <w:rPr>
                <w:rFonts w:ascii="Liberation Serif" w:hAnsi="Liberation Serif" w:cs="Liberation Serif"/>
                <w:color w:val="000000"/>
              </w:rPr>
              <w:t xml:space="preserve">подпунктом </w:t>
            </w:r>
            <w:r>
              <w:rPr>
                <w:rFonts w:ascii="Liberation Serif" w:hAnsi="Liberation Serif" w:cs="Liberation Serif"/>
                <w:color w:val="000000"/>
              </w:rPr>
              <w:fldChar w:fldCharType="begin"/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REF _Ref180733963 \r \h </w:instrText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\* MERGEFORMAT </w:instrText>
            </w:r>
            <w:r>
              <w:rPr>
                <w:rFonts w:ascii="Liberation Serif" w:hAnsi="Liberation Serif" w:cs="Liberation Serif"/>
                <w:color w:val="000000"/>
              </w:rPr>
              <w:fldChar w:fldCharType="separate"/>
            </w:r>
            <w:r>
              <w:rPr>
                <w:rFonts w:ascii="Liberation Serif" w:hAnsi="Liberation Serif" w:cs="Liberation Serif"/>
                <w:color w:val="000000"/>
              </w:rPr>
              <w:t xml:space="preserve">л) </w:t>
            </w:r>
            <w:r>
              <w:rPr>
                <w:rFonts w:ascii="Liberation Serif" w:hAnsi="Liberation Serif" w:cs="Liberation Serif"/>
                <w:color w:val="000000"/>
              </w:rPr>
              <w:fldChar w:fldCharType="end"/>
            </w:r>
            <w:r>
              <w:rPr>
                <w:rFonts w:ascii="Liberation Serif" w:hAnsi="Liberation Serif" w:cs="Liberation Serif"/>
                <w:color w:val="000000"/>
              </w:rPr>
              <w:t xml:space="preserve">пункта</w:t>
            </w:r>
            <w:r>
              <w:rPr>
                <w:rFonts w:ascii="Liberation Serif" w:hAnsi="Liberation Serif" w:cs="Liberation Serif"/>
                <w:color w:val="000000"/>
              </w:rPr>
              <w:t xml:space="preserve"> </w:t>
            </w:r>
            <w:r>
              <w:rPr>
                <w:rFonts w:ascii="Liberation Serif" w:hAnsi="Liberation Serif" w:cs="Liberation Serif"/>
                <w:color w:val="000000"/>
              </w:rPr>
              <w:fldChar w:fldCharType="begin"/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REF _Ref316310466 \r \h </w:instrText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\* MERGEFORMAT </w:instrText>
            </w:r>
            <w:r>
              <w:rPr>
                <w:rFonts w:ascii="Liberation Serif" w:hAnsi="Liberation Serif" w:cs="Liberation Serif"/>
                <w:color w:val="000000"/>
              </w:rPr>
              <w:fldChar w:fldCharType="separate"/>
            </w:r>
            <w:r>
              <w:rPr>
                <w:rFonts w:ascii="Liberation Serif" w:hAnsi="Liberation Serif" w:cs="Liberation Serif"/>
                <w:color w:val="000000"/>
              </w:rPr>
              <w:t xml:space="preserve">5.2.1</w:t>
            </w:r>
            <w:r>
              <w:rPr>
                <w:rFonts w:ascii="Liberation Serif" w:hAnsi="Liberation Serif" w:cs="Liberation Serif"/>
                <w:color w:val="000000"/>
              </w:rPr>
              <w:fldChar w:fldCharType="end"/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W w:w="366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«ИНН физического лица»</w:t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lang w:val="en-US"/>
              </w:rPr>
              <w:t xml:space="preserve">Pdf</w:t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numPr>
                <w:ilvl w:val="0"/>
                <w:numId w:val="49"/>
              </w:numPr>
              <w:contextualSpacing/>
              <w:ind w:left="0" w:firstLine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3585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Документы, предусмотренные </w:t>
            </w:r>
            <w:r>
              <w:rPr>
                <w:rFonts w:ascii="Liberation Serif" w:hAnsi="Liberation Serif" w:cs="Liberation Serif"/>
                <w:color w:val="000000"/>
              </w:rPr>
              <w:t xml:space="preserve">подпунктом </w:t>
            </w:r>
            <w:r>
              <w:rPr>
                <w:rFonts w:ascii="Liberation Serif" w:hAnsi="Liberation Serif" w:cs="Liberation Serif"/>
                <w:color w:val="000000"/>
              </w:rPr>
              <w:fldChar w:fldCharType="begin"/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REF _Ref180733970 \r \h </w:instrText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\* MERGEFORMAT </w:instrText>
            </w:r>
            <w:r>
              <w:rPr>
                <w:rFonts w:ascii="Liberation Serif" w:hAnsi="Liberation Serif" w:cs="Liberation Serif"/>
                <w:color w:val="000000"/>
              </w:rPr>
              <w:fldChar w:fldCharType="separate"/>
            </w:r>
            <w:r>
              <w:rPr>
                <w:rFonts w:ascii="Liberation Serif" w:hAnsi="Liberation Serif" w:cs="Liberation Serif"/>
                <w:color w:val="000000"/>
              </w:rPr>
              <w:t xml:space="preserve">м) </w:t>
            </w:r>
            <w:r>
              <w:rPr>
                <w:rFonts w:ascii="Liberation Serif" w:hAnsi="Liberation Serif" w:cs="Liberation Serif"/>
                <w:color w:val="000000"/>
              </w:rPr>
              <w:fldChar w:fldCharType="end"/>
            </w:r>
            <w:r>
              <w:rPr>
                <w:rFonts w:ascii="Liberation Serif" w:hAnsi="Liberation Serif" w:cs="Liberation Serif"/>
                <w:color w:val="000000"/>
              </w:rPr>
              <w:t xml:space="preserve">пункта</w:t>
            </w:r>
            <w:r>
              <w:rPr>
                <w:rFonts w:ascii="Liberation Serif" w:hAnsi="Liberation Serif" w:cs="Liberation Serif"/>
                <w:color w:val="000000"/>
              </w:rPr>
              <w:t xml:space="preserve"> </w:t>
            </w:r>
            <w:r>
              <w:rPr>
                <w:rFonts w:ascii="Liberation Serif" w:hAnsi="Liberation Serif" w:cs="Liberation Serif"/>
                <w:color w:val="000000"/>
              </w:rPr>
              <w:fldChar w:fldCharType="begin"/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REF _Ref316310466 \r \h </w:instrText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\* MERGEFORMAT </w:instrText>
            </w:r>
            <w:r>
              <w:rPr>
                <w:rFonts w:ascii="Liberation Serif" w:hAnsi="Liberation Serif" w:cs="Liberation Serif"/>
                <w:color w:val="000000"/>
              </w:rPr>
              <w:fldChar w:fldCharType="separate"/>
            </w:r>
            <w:r>
              <w:rPr>
                <w:rFonts w:ascii="Liberation Serif" w:hAnsi="Liberation Serif" w:cs="Liberation Serif"/>
                <w:color w:val="000000"/>
              </w:rPr>
              <w:t xml:space="preserve">5.2.1</w:t>
            </w:r>
            <w:r>
              <w:rPr>
                <w:rFonts w:ascii="Liberation Serif" w:hAnsi="Liberation Serif" w:cs="Liberation Serif"/>
                <w:color w:val="000000"/>
              </w:rPr>
              <w:fldChar w:fldCharType="end"/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W w:w="366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«СНИЛС»</w:t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lang w:val="en-US"/>
              </w:rPr>
              <w:t xml:space="preserve">Pdf</w:t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blPrEx/>
        <w:trPr/>
        <w:tc>
          <w:tcPr>
            <w:gridSpan w:val="4"/>
            <w:tcW w:w="9346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b/>
                <w:color w:val="000000"/>
              </w:rPr>
              <w:t xml:space="preserve">Подкаталог «</w:t>
            </w:r>
            <w:r>
              <w:rPr>
                <w:rFonts w:ascii="Liberation Serif" w:hAnsi="Liberation Serif" w:cs="Liberation Serif"/>
                <w:b/>
              </w:rPr>
              <w:t xml:space="preserve">Финансовые документы</w:t>
            </w:r>
            <w:r>
              <w:rPr>
                <w:rFonts w:ascii="Liberation Serif" w:hAnsi="Liberation Serif" w:cs="Liberation Serif"/>
                <w:b/>
                <w:color w:val="000000"/>
              </w:rPr>
              <w:t xml:space="preserve">»</w:t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numPr>
                <w:ilvl w:val="0"/>
                <w:numId w:val="49"/>
              </w:numPr>
              <w:contextualSpacing/>
              <w:ind w:left="0" w:firstLine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3585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Документы, предусмотренные </w:t>
            </w:r>
            <w:r>
              <w:rPr>
                <w:rFonts w:ascii="Liberation Serif" w:hAnsi="Liberation Serif" w:cs="Liberation Serif"/>
                <w:color w:val="000000"/>
              </w:rPr>
              <w:t xml:space="preserve">подпунктом </w:t>
            </w:r>
            <w:r>
              <w:rPr>
                <w:rFonts w:ascii="Liberation Serif" w:hAnsi="Liberation Serif" w:cs="Liberation Serif"/>
                <w:color w:val="000000"/>
              </w:rPr>
              <w:fldChar w:fldCharType="begin"/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REF _Ref180733988 \r \h </w:instrText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\* MERGEFORMAT </w:instrText>
            </w:r>
            <w:r>
              <w:rPr>
                <w:rFonts w:ascii="Liberation Serif" w:hAnsi="Liberation Serif" w:cs="Liberation Serif"/>
                <w:color w:val="000000"/>
              </w:rPr>
              <w:fldChar w:fldCharType="separate"/>
            </w:r>
            <w:r>
              <w:rPr>
                <w:rFonts w:ascii="Liberation Serif" w:hAnsi="Liberation Serif" w:cs="Liberation Serif"/>
                <w:color w:val="000000"/>
              </w:rPr>
              <w:t xml:space="preserve">о) </w:t>
            </w:r>
            <w:r>
              <w:rPr>
                <w:rFonts w:ascii="Liberation Serif" w:hAnsi="Liberation Serif" w:cs="Liberation Serif"/>
                <w:color w:val="000000"/>
              </w:rPr>
              <w:fldChar w:fldCharType="end"/>
            </w:r>
            <w:r>
              <w:rPr>
                <w:rFonts w:ascii="Liberation Serif" w:hAnsi="Liberation Serif" w:cs="Liberation Serif"/>
                <w:color w:val="000000"/>
              </w:rPr>
              <w:t xml:space="preserve">– </w:t>
            </w:r>
            <w:r>
              <w:rPr>
                <w:rFonts w:ascii="Liberation Serif" w:hAnsi="Liberation Serif" w:cs="Liberation Serif"/>
                <w:color w:val="000000"/>
              </w:rPr>
              <w:fldChar w:fldCharType="begin"/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REF _Ref180733999 \r \h </w:instrText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\* MERGEFORMAT </w:instrText>
            </w:r>
            <w:r>
              <w:rPr>
                <w:rFonts w:ascii="Liberation Serif" w:hAnsi="Liberation Serif" w:cs="Liberation Serif"/>
                <w:color w:val="000000"/>
              </w:rPr>
              <w:fldChar w:fldCharType="separate"/>
            </w:r>
            <w:r>
              <w:rPr>
                <w:rFonts w:ascii="Liberation Serif" w:hAnsi="Liberation Serif" w:cs="Liberation Serif"/>
                <w:color w:val="000000"/>
              </w:rPr>
              <w:t xml:space="preserve">с) </w:t>
            </w:r>
            <w:r>
              <w:rPr>
                <w:rFonts w:ascii="Liberation Serif" w:hAnsi="Liberation Serif" w:cs="Liberation Serif"/>
                <w:color w:val="000000"/>
              </w:rPr>
              <w:fldChar w:fldCharType="end"/>
            </w:r>
            <w:r>
              <w:rPr>
                <w:rFonts w:ascii="Liberation Serif" w:hAnsi="Liberation Serif" w:cs="Liberation Serif"/>
                <w:color w:val="000000"/>
              </w:rPr>
              <w:t xml:space="preserve">пункта</w:t>
            </w:r>
            <w:r>
              <w:rPr>
                <w:rFonts w:ascii="Liberation Serif" w:hAnsi="Liberation Serif" w:cs="Liberation Serif"/>
                <w:color w:val="000000"/>
              </w:rPr>
              <w:t xml:space="preserve"> </w:t>
            </w:r>
            <w:r>
              <w:rPr>
                <w:rFonts w:ascii="Liberation Serif" w:hAnsi="Liberation Serif" w:cs="Liberation Serif"/>
                <w:color w:val="000000"/>
              </w:rPr>
              <w:fldChar w:fldCharType="begin"/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REF _Ref316310466 \r \h </w:instrText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\* MERGEFORMAT </w:instrText>
            </w:r>
            <w:r>
              <w:rPr>
                <w:rFonts w:ascii="Liberation Serif" w:hAnsi="Liberation Serif" w:cs="Liberation Serif"/>
                <w:color w:val="000000"/>
              </w:rPr>
              <w:fldChar w:fldCharType="separate"/>
            </w:r>
            <w:r>
              <w:rPr>
                <w:rFonts w:ascii="Liberation Serif" w:hAnsi="Liberation Serif" w:cs="Liberation Serif"/>
                <w:color w:val="000000"/>
              </w:rPr>
              <w:t xml:space="preserve">5.2.1</w:t>
            </w:r>
            <w:r>
              <w:rPr>
                <w:rFonts w:ascii="Liberation Serif" w:hAnsi="Liberation Serif" w:cs="Liberation Serif"/>
                <w:color w:val="000000"/>
              </w:rPr>
              <w:fldChar w:fldCharType="end"/>
            </w:r>
            <w:r>
              <w:rPr>
                <w:rFonts w:ascii="Liberation Serif" w:hAnsi="Liberation Serif" w:cs="Liberation Serif"/>
                <w:color w:val="000000"/>
              </w:rPr>
            </w:r>
          </w:p>
          <w:p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W w:w="366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«Бухгалтерские документы» (одним файлом) или </w:t>
            </w:r>
            <w:r>
              <w:rPr>
                <w:rFonts w:ascii="Liberation Serif" w:hAnsi="Liberation Serif" w:cs="Liberation Serif"/>
              </w:rPr>
            </w:r>
          </w:p>
          <w:p>
            <w:pPr>
              <w:numPr>
                <w:ilvl w:val="1"/>
                <w:numId w:val="49"/>
              </w:numPr>
              <w:contextualSpacing/>
              <w:ind w:left="0" w:firstLine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Бух. док. ГГГГ</w:t>
            </w:r>
            <w:r>
              <w:rPr>
                <w:rFonts w:ascii="Liberation Serif" w:hAnsi="Liberation Serif" w:cs="Liberation Serif"/>
              </w:rPr>
            </w:r>
          </w:p>
          <w:p>
            <w:pPr>
              <w:numPr>
                <w:ilvl w:val="1"/>
                <w:numId w:val="49"/>
              </w:numPr>
              <w:contextualSpacing/>
              <w:ind w:left="0" w:firstLine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Бух. док. ГГГГ</w:t>
            </w:r>
            <w:r>
              <w:rPr>
                <w:rFonts w:ascii="Liberation Serif" w:hAnsi="Liberation Serif" w:cs="Liberation Serif"/>
              </w:rPr>
            </w:r>
          </w:p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Бух. док. Период ГГГГ (при наличии)</w:t>
            </w:r>
            <w:r>
              <w:rPr>
                <w:rFonts w:ascii="Liberation Serif" w:hAnsi="Liberation Serif" w:cs="Liberation Serif"/>
              </w:rPr>
              <w:t xml:space="preserve">, </w:t>
            </w:r>
            <w:r>
              <w:rPr>
                <w:rFonts w:ascii="Liberation Serif" w:hAnsi="Liberation Serif" w:cs="Liberation Serif"/>
              </w:rPr>
            </w:r>
          </w:p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для ИП - </w:t>
            </w:r>
            <w:r>
              <w:rPr>
                <w:rFonts w:ascii="Liberation Serif" w:hAnsi="Liberation Serif" w:cs="Liberation Serif"/>
              </w:rPr>
              <w:t xml:space="preserve">выписки из ЕГРН</w:t>
            </w:r>
            <w:r>
              <w:rPr>
                <w:rFonts w:ascii="Liberation Serif" w:hAnsi="Liberation Serif" w:cs="Liberation Serif"/>
              </w:rPr>
              <w:t xml:space="preserve"> (об основных характеристиках и зарегистрированных правах на объект недвижимости, об объекте недвижимости)</w:t>
            </w:r>
            <w:r>
              <w:rPr>
                <w:rFonts w:ascii="Liberation Serif" w:hAnsi="Liberation Serif" w:cs="Liberation Serif"/>
              </w:rPr>
              <w:t xml:space="preserve">, </w:t>
            </w:r>
            <w:r>
              <w:rPr>
                <w:rFonts w:ascii="Liberation Serif" w:hAnsi="Liberation Serif" w:cs="Liberation Serif"/>
              </w:rPr>
              <w:t xml:space="preserve">выписка из </w:t>
            </w:r>
            <w:r>
              <w:rPr>
                <w:rFonts w:ascii="Liberation Serif" w:hAnsi="Liberation Serif" w:cs="Liberation Serif"/>
              </w:rPr>
              <w:t xml:space="preserve">БКИ</w:t>
            </w:r>
            <w:r>
              <w:rPr>
                <w:rFonts w:ascii="Liberation Serif" w:hAnsi="Liberation Serif" w:cs="Liberation Serif"/>
              </w:rPr>
              <w:t xml:space="preserve"> (кредитный отчет)</w:t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highlight w:val="yellow"/>
              </w:rPr>
            </w:pPr>
            <w:r>
              <w:rPr>
                <w:rFonts w:ascii="Liberation Serif" w:hAnsi="Liberation Serif" w:cs="Liberation Serif"/>
                <w:lang w:val="en-US"/>
              </w:rPr>
              <w:t xml:space="preserve">Pdf</w:t>
            </w:r>
            <w:r>
              <w:rPr>
                <w:rFonts w:ascii="Liberation Serif" w:hAnsi="Liberation Serif" w:cs="Liberation Serif"/>
              </w:rPr>
              <w:t xml:space="preserve">, </w:t>
            </w:r>
            <w:r>
              <w:rPr>
                <w:rFonts w:ascii="Liberation Serif" w:hAnsi="Liberation Serif" w:cs="Liberation Serif"/>
                <w:lang w:val="en-US"/>
              </w:rPr>
              <w:t xml:space="preserve">Xml</w:t>
            </w:r>
            <w:r>
              <w:rPr>
                <w:rFonts w:ascii="Liberation Serif" w:hAnsi="Liberation Serif" w:cs="Liberation Serif"/>
                <w:highlight w:val="yellow"/>
              </w:rPr>
            </w:r>
          </w:p>
        </w:tc>
      </w:tr>
      <w:tr>
        <w:tblPrEx/>
        <w:trPr/>
        <w:tc>
          <w:tcPr>
            <w:gridSpan w:val="4"/>
            <w:tcW w:w="9346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b/>
                <w:color w:val="000000"/>
              </w:rPr>
              <w:t xml:space="preserve">Подкаталог «</w:t>
            </w:r>
            <w:r>
              <w:rPr>
                <w:rFonts w:ascii="Liberation Serif" w:hAnsi="Liberation Serif" w:cs="Liberation Serif"/>
                <w:b/>
              </w:rPr>
              <w:t xml:space="preserve">Технико-коммерческое предложение</w:t>
            </w:r>
            <w:r>
              <w:rPr>
                <w:rFonts w:ascii="Liberation Serif" w:hAnsi="Liberation Serif" w:cs="Liberation Serif"/>
                <w:b/>
                <w:color w:val="000000"/>
              </w:rPr>
              <w:t xml:space="preserve">»</w:t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numPr>
                <w:ilvl w:val="0"/>
                <w:numId w:val="49"/>
              </w:numPr>
              <w:contextualSpacing/>
              <w:ind w:left="0" w:firstLine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3585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Письмо о подаче оферты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Типовая форма и инструкция по заполнению приведены в Разделе 9</w:t>
            </w:r>
            <w:r>
              <w:rPr>
                <w:rFonts w:ascii="Liberation Serif" w:hAnsi="Liberation Serif" w:cs="Liberation Serif"/>
                <w:color w:val="000000"/>
              </w:rPr>
              <w:t xml:space="preserve"> «Образцы основных форм документов, включаемых в заявку на участие в закупке»</w:t>
            </w:r>
            <w:r>
              <w:rPr>
                <w:rFonts w:ascii="Liberation Serif" w:hAnsi="Liberation Serif" w:cs="Liberation Serif"/>
                <w:color w:val="000000"/>
              </w:rPr>
              <w:t xml:space="preserve"> настоящей Закупочной документации</w:t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366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«Оферта»</w:t>
            </w:r>
            <w:r>
              <w:rPr>
                <w:rFonts w:ascii="Liberation Serif" w:hAnsi="Liberation Serif" w:cs="Liberation Serif"/>
              </w:rPr>
              <w:t xml:space="preserve"> </w:t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lang w:val="en-US"/>
              </w:rPr>
              <w:t xml:space="preserve">Doc</w:t>
            </w:r>
            <w:r>
              <w:rPr>
                <w:rFonts w:ascii="Liberation Serif" w:hAnsi="Liberation Serif" w:cs="Liberation Serif"/>
              </w:rPr>
              <w:t xml:space="preserve">, Pdf</w:t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numPr>
                <w:ilvl w:val="0"/>
                <w:numId w:val="49"/>
              </w:numPr>
              <w:contextualSpacing/>
              <w:ind w:left="0" w:firstLine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3585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Техническое предложение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  <w:p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Типовая форма и инструкция по заполнению приведены в Разделе 9</w:t>
            </w:r>
            <w:r>
              <w:rPr>
                <w:rFonts w:ascii="Liberation Serif" w:hAnsi="Liberation Serif" w:cs="Liberation Serif"/>
                <w:color w:val="000000"/>
              </w:rPr>
              <w:t xml:space="preserve"> «Образцы основных форм документов, включаемых в заявку на участие в закупке»</w:t>
            </w:r>
            <w:r>
              <w:rPr>
                <w:rFonts w:ascii="Liberation Serif" w:hAnsi="Liberation Serif" w:cs="Liberation Serif"/>
                <w:color w:val="000000"/>
              </w:rPr>
              <w:t xml:space="preserve"> настоящей Закупочной документации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W w:w="366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«Техническое предложение»</w:t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lang w:val="en-US"/>
              </w:rPr>
              <w:t xml:space="preserve">Doc</w:t>
            </w:r>
            <w:r>
              <w:rPr>
                <w:rFonts w:ascii="Liberation Serif" w:hAnsi="Liberation Serif" w:cs="Liberation Serif"/>
              </w:rPr>
              <w:t xml:space="preserve">, Pdf</w:t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numPr>
                <w:ilvl w:val="0"/>
                <w:numId w:val="49"/>
              </w:numPr>
              <w:contextualSpacing/>
              <w:ind w:left="0" w:firstLine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3585" w:type="dxa"/>
            <w:textDirection w:val="lrTb"/>
            <w:noWrap w:val="false"/>
          </w:tcPr>
          <w:p>
            <w:pPr>
              <w:jc w:val="both"/>
              <w:rPr>
                <w:rStyle w:val="1240"/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Style w:val="1240"/>
                <w:rFonts w:ascii="Liberation Serif" w:hAnsi="Liberation Serif" w:cs="Liberation Serif"/>
                <w:sz w:val="24"/>
                <w:szCs w:val="24"/>
              </w:rPr>
              <w:t xml:space="preserve">Согласие Участника закупки, на выполнение работ, оказание услуг в соответствии со сметой Заказчика</w:t>
            </w:r>
            <w:r>
              <w:rPr>
                <w:rStyle w:val="1240"/>
                <w:rFonts w:ascii="Liberation Serif" w:hAnsi="Liberation Serif" w:cs="Liberation Serif"/>
                <w:sz w:val="24"/>
                <w:szCs w:val="24"/>
              </w:rPr>
            </w:r>
          </w:p>
          <w:p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Типовая форма и инструкция по заполнению приведены в Разделе 9</w:t>
            </w:r>
            <w:r>
              <w:rPr>
                <w:rFonts w:ascii="Liberation Serif" w:hAnsi="Liberation Serif" w:cs="Liberation Serif"/>
                <w:color w:val="000000"/>
              </w:rPr>
              <w:t xml:space="preserve"> «Образцы основных форм документов, включаемых в заявку на участие в закупке» </w:t>
            </w:r>
            <w:r>
              <w:rPr>
                <w:rFonts w:ascii="Liberation Serif" w:hAnsi="Liberation Serif" w:cs="Liberation Serif"/>
                <w:color w:val="000000"/>
              </w:rPr>
              <w:t xml:space="preserve">настоящей Закупочной документации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W w:w="366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«Согласие со сметой»</w:t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lang w:val="en-US"/>
              </w:rPr>
              <w:t xml:space="preserve">Doc</w:t>
            </w:r>
            <w:r>
              <w:rPr>
                <w:rFonts w:ascii="Liberation Serif" w:hAnsi="Liberation Serif" w:cs="Liberation Serif"/>
              </w:rPr>
              <w:t xml:space="preserve">, Pdf</w:t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numPr>
                <w:ilvl w:val="0"/>
                <w:numId w:val="49"/>
              </w:numPr>
              <w:contextualSpacing/>
              <w:ind w:left="0" w:firstLine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3585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Протокол разногласий к проекту </w:t>
            </w:r>
            <w:r>
              <w:rPr>
                <w:rFonts w:ascii="Liberation Serif" w:hAnsi="Liberation Serif" w:cs="Liberation Serif"/>
                <w:color w:val="000000"/>
              </w:rPr>
              <w:t xml:space="preserve">договор</w:t>
            </w:r>
            <w:r>
              <w:rPr>
                <w:rFonts w:ascii="Liberation Serif" w:hAnsi="Liberation Serif" w:cs="Liberation Serif"/>
                <w:color w:val="000000"/>
              </w:rPr>
              <w:t xml:space="preserve">а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  <w:p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Типовая форма и инструкция по заполнению приведены в Разделе 9 </w:t>
            </w:r>
            <w:r>
              <w:rPr>
                <w:rFonts w:ascii="Liberation Serif" w:hAnsi="Liberation Serif" w:cs="Liberation Serif"/>
                <w:color w:val="000000"/>
              </w:rPr>
              <w:t xml:space="preserve">«Образцы основных форм документов, включаемых в заявку на участие в закупке» </w:t>
            </w:r>
            <w:r>
              <w:rPr>
                <w:rFonts w:ascii="Liberation Serif" w:hAnsi="Liberation Serif" w:cs="Liberation Serif"/>
                <w:color w:val="000000"/>
              </w:rPr>
              <w:t xml:space="preserve">настоящей Закупочной документации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W w:w="366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«Протокол разногласий»</w:t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lang w:val="en-US"/>
              </w:rPr>
              <w:t xml:space="preserve">Doc</w:t>
            </w:r>
            <w:r>
              <w:rPr>
                <w:rFonts w:ascii="Liberation Serif" w:hAnsi="Liberation Serif" w:cs="Liberation Serif"/>
              </w:rPr>
              <w:t xml:space="preserve">, Pdf</w:t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numPr>
                <w:ilvl w:val="0"/>
                <w:numId w:val="49"/>
              </w:numPr>
              <w:contextualSpacing/>
              <w:ind w:left="0" w:firstLine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3585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Календарный план (для работ/услуг) 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  <w:p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Типовая форма и инструкция по заполнению приведены в Разделе 9 </w:t>
            </w:r>
            <w:r>
              <w:rPr>
                <w:rFonts w:ascii="Liberation Serif" w:hAnsi="Liberation Serif" w:cs="Liberation Serif"/>
                <w:color w:val="000000"/>
              </w:rPr>
              <w:t xml:space="preserve">«Образцы основных форм документов, включаемых в заявку на участие в закупке» </w:t>
            </w:r>
            <w:r>
              <w:rPr>
                <w:rFonts w:ascii="Liberation Serif" w:hAnsi="Liberation Serif" w:cs="Liberation Serif"/>
                <w:color w:val="000000"/>
              </w:rPr>
              <w:t xml:space="preserve">настоящей Закупочной документации</w:t>
            </w:r>
            <w:r>
              <w:rPr>
                <w:rFonts w:ascii="Liberation Serif" w:hAnsi="Liberation Serif" w:cs="Liberation Serif"/>
                <w:color w:val="000000"/>
              </w:rPr>
              <w:t xml:space="preserve"> </w:t>
            </w:r>
            <w:r>
              <w:rPr>
                <w:rFonts w:ascii="Liberation Serif" w:hAnsi="Liberation Serif" w:cs="Liberation Serif"/>
                <w:i/>
                <w:color w:val="0070c0"/>
              </w:rPr>
              <w:t xml:space="preserve">(заполняется для закупок на выполнение работ/услуг)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W w:w="366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«Календарный план»</w:t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lang w:val="en-US"/>
              </w:rPr>
              <w:t xml:space="preserve">Doc</w:t>
            </w:r>
            <w:r>
              <w:rPr>
                <w:rFonts w:ascii="Liberation Serif" w:hAnsi="Liberation Serif" w:cs="Liberation Serif"/>
              </w:rPr>
              <w:t xml:space="preserve">, Pdf</w:t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numPr>
                <w:ilvl w:val="0"/>
                <w:numId w:val="49"/>
              </w:numPr>
              <w:contextualSpacing/>
              <w:ind w:left="0" w:firstLine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3585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Спецификация техническая часть (для МТР)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  <w:p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Типовая форма и инструкция по заполнению приведены в Разделе 9 </w:t>
            </w:r>
            <w:r>
              <w:rPr>
                <w:rFonts w:ascii="Liberation Serif" w:hAnsi="Liberation Serif" w:cs="Liberation Serif"/>
                <w:color w:val="000000"/>
              </w:rPr>
              <w:t xml:space="preserve">«Образцы основных форм документов, включаемых в заявку на участие в закупке» </w:t>
            </w:r>
            <w:r>
              <w:rPr>
                <w:rFonts w:ascii="Liberation Serif" w:hAnsi="Liberation Serif" w:cs="Liberation Serif"/>
                <w:color w:val="000000"/>
              </w:rPr>
              <w:t xml:space="preserve">настоящей Закупочной документации</w:t>
            </w:r>
            <w:r>
              <w:rPr>
                <w:rFonts w:ascii="Liberation Serif" w:hAnsi="Liberation Serif" w:cs="Liberation Serif"/>
                <w:color w:val="000000"/>
              </w:rPr>
              <w:t xml:space="preserve"> </w:t>
            </w:r>
            <w:r>
              <w:rPr>
                <w:rFonts w:ascii="Liberation Serif" w:hAnsi="Liberation Serif" w:cs="Liberation Serif"/>
                <w:i/>
                <w:color w:val="4f81bd" w:themeColor="accent1"/>
              </w:rPr>
              <w:t xml:space="preserve">(заполняется для закупок на поставку МТР)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W w:w="366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«Спецификация техническая часть»</w:t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lang w:val="en-US"/>
              </w:rPr>
              <w:t xml:space="preserve">Xlsx</w:t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numPr>
                <w:ilvl w:val="0"/>
                <w:numId w:val="49"/>
              </w:numPr>
              <w:contextualSpacing/>
              <w:ind w:left="0" w:firstLine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3585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</w:rPr>
              <w:t xml:space="preserve">Спецификация (Коммерческое предложение на поставку товаров) (для МТР)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  <w:p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Типовая форма и инструкция по заполнению приведены в Разделе 9 </w:t>
            </w:r>
            <w:r>
              <w:rPr>
                <w:rFonts w:ascii="Liberation Serif" w:hAnsi="Liberation Serif" w:cs="Liberation Serif"/>
                <w:color w:val="000000"/>
              </w:rPr>
              <w:t xml:space="preserve">«Образцы основных форм документов, включаемых в заявку на участие в закупке» </w:t>
            </w:r>
            <w:r>
              <w:rPr>
                <w:rFonts w:ascii="Liberation Serif" w:hAnsi="Liberation Serif" w:cs="Liberation Serif"/>
                <w:color w:val="000000"/>
              </w:rPr>
              <w:t xml:space="preserve">настоящей Закупочной документации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W w:w="366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«Спецификация (Коммерческое предложение на поставку товаров)»</w:t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lang w:val="en-US"/>
              </w:rPr>
            </w:pPr>
            <w:r>
              <w:rPr>
                <w:rFonts w:ascii="Liberation Serif" w:hAnsi="Liberation Serif" w:cs="Liberation Serif"/>
              </w:rPr>
              <w:t xml:space="preserve">X</w:t>
            </w:r>
            <w:r>
              <w:rPr>
                <w:rFonts w:ascii="Liberation Serif" w:hAnsi="Liberation Serif" w:cs="Liberation Serif"/>
                <w:lang w:val="en-US"/>
              </w:rPr>
              <w:t xml:space="preserve">lsx</w:t>
            </w:r>
            <w:r>
              <w:rPr>
                <w:rFonts w:ascii="Liberation Serif" w:hAnsi="Liberation Serif" w:cs="Liberation Serif"/>
                <w:lang w:val="en-US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numPr>
                <w:ilvl w:val="0"/>
                <w:numId w:val="49"/>
              </w:numPr>
              <w:contextualSpacing/>
              <w:ind w:left="0" w:firstLine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3585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Сводная таблица стоимости работ, услуг (для работ/услуг)</w:t>
            </w:r>
            <w:r>
              <w:rPr>
                <w:rFonts w:ascii="Liberation Serif" w:hAnsi="Liberation Serif" w:cs="Liberation Serif"/>
              </w:rPr>
            </w:r>
          </w:p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Типовая форма и инструкция по заполнению приведены в Разделе 9 </w:t>
            </w:r>
            <w:r>
              <w:rPr>
                <w:rFonts w:ascii="Liberation Serif" w:hAnsi="Liberation Serif" w:cs="Liberation Serif"/>
                <w:color w:val="000000"/>
              </w:rPr>
              <w:t xml:space="preserve">«Образцы основных форм документов, включаемых в заявку на участие в закупке» </w:t>
            </w:r>
            <w:r>
              <w:rPr>
                <w:rFonts w:ascii="Liberation Serif" w:hAnsi="Liberation Serif" w:cs="Liberation Serif"/>
                <w:color w:val="000000"/>
              </w:rPr>
              <w:t xml:space="preserve">настоящей Закупочной документации</w:t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366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Сводная таблица стоимости работ, услуг </w:t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lang w:val="en-US"/>
              </w:rPr>
            </w:pPr>
            <w:r>
              <w:rPr>
                <w:rFonts w:ascii="Liberation Serif" w:hAnsi="Liberation Serif" w:cs="Liberation Serif"/>
                <w:lang w:val="en-US"/>
              </w:rPr>
              <w:t xml:space="preserve">Xml</w:t>
            </w:r>
            <w:r>
              <w:rPr>
                <w:rFonts w:ascii="Liberation Serif" w:hAnsi="Liberation Serif" w:cs="Liberation Serif"/>
                <w:lang w:val="en-US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numPr>
                <w:ilvl w:val="0"/>
                <w:numId w:val="49"/>
              </w:numPr>
              <w:contextualSpacing/>
              <w:ind w:left="0" w:firstLine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3585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График оплаты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  <w:p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Типовая форма и инструкция по заполнению приведены в Разделе 9 </w:t>
            </w:r>
            <w:r>
              <w:rPr>
                <w:rFonts w:ascii="Liberation Serif" w:hAnsi="Liberation Serif" w:cs="Liberation Serif"/>
                <w:color w:val="000000"/>
              </w:rPr>
              <w:t xml:space="preserve">«Образцы основных форм документов, включаемых в заявку на участие в закупке» </w:t>
            </w:r>
            <w:r>
              <w:rPr>
                <w:rFonts w:ascii="Liberation Serif" w:hAnsi="Liberation Serif" w:cs="Liberation Serif"/>
                <w:color w:val="000000"/>
              </w:rPr>
              <w:t xml:space="preserve">настоящей Закупочной документации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W w:w="366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«График оплаты»</w:t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lang w:val="en-US"/>
              </w:rPr>
              <w:t xml:space="preserve">Xml</w:t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numPr>
                <w:ilvl w:val="0"/>
                <w:numId w:val="49"/>
              </w:numPr>
              <w:contextualSpacing/>
              <w:ind w:left="0" w:firstLine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3585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Справка о перечне и годовых объемах выполнения аналогичных договоров</w:t>
            </w:r>
            <w:r>
              <w:rPr>
                <w:rFonts w:ascii="Liberation Serif" w:hAnsi="Liberation Serif" w:cs="Liberation Serif"/>
                <w:color w:val="000000"/>
              </w:rPr>
              <w:t xml:space="preserve"> </w:t>
            </w:r>
            <w:r>
              <w:rPr>
                <w:rStyle w:val="1240"/>
                <w:rFonts w:ascii="Liberation Serif" w:hAnsi="Liberation Serif" w:cs="Liberation Serif"/>
                <w:sz w:val="24"/>
                <w:szCs w:val="24"/>
              </w:rPr>
              <w:t xml:space="preserve">(</w:t>
            </w:r>
            <w:r>
              <w:rPr>
                <w:rFonts w:ascii="Liberation Serif" w:hAnsi="Liberation Serif" w:cs="Liberation Serif"/>
              </w:rPr>
              <w:t xml:space="preserve">предоставляется Участником закупки только в случае наличия соответствующего требования в Разделе 6 «Техническая часть» настоящей Закупочной документации. В случае отсутствия требований, предоставление справки не требуется)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  <w:p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Типовая форма и инструкция по заполнению приведены в Разделе 9 </w:t>
            </w:r>
            <w:r>
              <w:rPr>
                <w:rFonts w:ascii="Liberation Serif" w:hAnsi="Liberation Serif" w:cs="Liberation Serif"/>
                <w:color w:val="000000"/>
              </w:rPr>
              <w:t xml:space="preserve">«Образцы основных форм документов, включаемых в заявку на участие в закупке» </w:t>
            </w:r>
            <w:r>
              <w:rPr>
                <w:rFonts w:ascii="Liberation Serif" w:hAnsi="Liberation Serif" w:cs="Liberation Serif"/>
                <w:color w:val="000000"/>
              </w:rPr>
              <w:t xml:space="preserve">настоящей Закупочной документации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W w:w="366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«Справка о договорах»</w:t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lang w:val="en-US"/>
              </w:rPr>
              <w:t xml:space="preserve">Doc</w:t>
            </w:r>
            <w:r>
              <w:rPr>
                <w:rFonts w:ascii="Liberation Serif" w:hAnsi="Liberation Serif" w:cs="Liberation Serif"/>
              </w:rPr>
              <w:t xml:space="preserve">, Pdf</w:t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numPr>
                <w:ilvl w:val="0"/>
                <w:numId w:val="49"/>
              </w:numPr>
              <w:contextualSpacing/>
              <w:ind w:left="0" w:firstLine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3585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Справка о материально-технических ресурсах</w:t>
            </w:r>
            <w:r>
              <w:rPr>
                <w:rFonts w:ascii="Liberation Serif" w:hAnsi="Liberation Serif" w:cs="Liberation Serif"/>
                <w:color w:val="000000"/>
              </w:rPr>
              <w:t xml:space="preserve"> </w:t>
            </w:r>
            <w:r>
              <w:rPr>
                <w:rStyle w:val="1240"/>
                <w:rFonts w:ascii="Liberation Serif" w:hAnsi="Liberation Serif" w:cs="Liberation Serif"/>
                <w:sz w:val="24"/>
                <w:szCs w:val="24"/>
              </w:rPr>
              <w:t xml:space="preserve">(</w:t>
            </w:r>
            <w:r>
              <w:rPr>
                <w:rFonts w:ascii="Liberation Serif" w:hAnsi="Liberation Serif" w:cs="Liberation Serif"/>
              </w:rPr>
              <w:t xml:space="preserve">предоставляется Участником закупки только в случае наличия соответствующего требования в Разделе 6 «Техническая часть» настоящей Закупочной документации. В случае отсутствия требований, предоставление справки не требуется)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  <w:p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Типовая форма и инструкция по заполнению приведены в Разделе 9 </w:t>
            </w:r>
            <w:r>
              <w:rPr>
                <w:rFonts w:ascii="Liberation Serif" w:hAnsi="Liberation Serif" w:cs="Liberation Serif"/>
                <w:color w:val="000000"/>
              </w:rPr>
              <w:t xml:space="preserve">«Образцы основных форм документов, включаемых в заявку на участие в закупке» </w:t>
            </w:r>
            <w:r>
              <w:rPr>
                <w:rFonts w:ascii="Liberation Serif" w:hAnsi="Liberation Serif" w:cs="Liberation Serif"/>
                <w:color w:val="000000"/>
              </w:rPr>
              <w:t xml:space="preserve">настоящей Закупочной документации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W w:w="366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«Справка МТР»</w:t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lang w:val="en-US"/>
              </w:rPr>
              <w:t xml:space="preserve">Doc</w:t>
            </w:r>
            <w:r>
              <w:rPr>
                <w:rFonts w:ascii="Liberation Serif" w:hAnsi="Liberation Serif" w:cs="Liberation Serif"/>
              </w:rPr>
              <w:t xml:space="preserve">, Pdf</w:t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numPr>
                <w:ilvl w:val="0"/>
                <w:numId w:val="49"/>
              </w:numPr>
              <w:contextualSpacing/>
              <w:ind w:left="0" w:firstLine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3585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Справка о кадровых ресурсах</w:t>
            </w:r>
            <w:r>
              <w:rPr>
                <w:rFonts w:ascii="Liberation Serif" w:hAnsi="Liberation Serif" w:cs="Liberation Serif"/>
                <w:color w:val="000000"/>
              </w:rPr>
              <w:t xml:space="preserve"> </w:t>
            </w:r>
            <w:r>
              <w:rPr>
                <w:rStyle w:val="1240"/>
                <w:rFonts w:ascii="Liberation Serif" w:hAnsi="Liberation Serif" w:cs="Liberation Serif"/>
                <w:sz w:val="24"/>
                <w:szCs w:val="24"/>
              </w:rPr>
              <w:t xml:space="preserve">(</w:t>
            </w:r>
            <w:r>
              <w:rPr>
                <w:rFonts w:ascii="Liberation Serif" w:hAnsi="Liberation Serif" w:cs="Liberation Serif"/>
              </w:rPr>
              <w:t xml:space="preserve">предоставляется Участником закупки только в случае наличия соответствующего требования в Разделе 6 «Техническая часть» настоящей Закупочной документации. В случае отсутствия требований, предоставление справки не требуется)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  <w:p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Типовая форма и инструкция по заполнению приведены в Разделе 9 </w:t>
            </w:r>
            <w:r>
              <w:rPr>
                <w:rFonts w:ascii="Liberation Serif" w:hAnsi="Liberation Serif" w:cs="Liberation Serif"/>
                <w:color w:val="000000"/>
              </w:rPr>
              <w:t xml:space="preserve">«Образцы основных форм документов, включаемых в заявку на участие в закупке» </w:t>
            </w:r>
            <w:r>
              <w:rPr>
                <w:rFonts w:ascii="Liberation Serif" w:hAnsi="Liberation Serif" w:cs="Liberation Serif"/>
                <w:color w:val="000000"/>
              </w:rPr>
              <w:t xml:space="preserve">настоящей Закупочной документации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W w:w="366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«Справка о кадрах»</w:t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lang w:val="en-US"/>
              </w:rPr>
              <w:t xml:space="preserve">Doc</w:t>
            </w:r>
            <w:r>
              <w:rPr>
                <w:rFonts w:ascii="Liberation Serif" w:hAnsi="Liberation Serif" w:cs="Liberation Serif"/>
              </w:rPr>
              <w:t xml:space="preserve">, Pdf</w:t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contextualSpacing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3585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b/>
                <w:color w:val="000000"/>
              </w:rPr>
            </w:pPr>
            <w:r>
              <w:rPr>
                <w:rFonts w:ascii="Liberation Serif" w:hAnsi="Liberation Serif" w:cs="Liberation Serif"/>
                <w:b/>
                <w:color w:val="000000"/>
              </w:rPr>
              <w:t xml:space="preserve">Подкаталог «</w:t>
            </w:r>
            <w:r>
              <w:rPr>
                <w:rFonts w:ascii="Liberation Serif" w:hAnsi="Liberation Serif" w:cs="Liberation Serif"/>
                <w:b/>
              </w:rPr>
              <w:t xml:space="preserve">Лицензии, Свидетельства, удостоверения</w:t>
            </w:r>
            <w:r>
              <w:rPr>
                <w:rFonts w:ascii="Liberation Serif" w:hAnsi="Liberation Serif" w:cs="Liberation Serif"/>
                <w:b/>
                <w:color w:val="000000"/>
              </w:rPr>
              <w:t xml:space="preserve">»</w:t>
            </w:r>
            <w:r>
              <w:rPr>
                <w:rFonts w:ascii="Liberation Serif" w:hAnsi="Liberation Serif" w:cs="Liberation Serif"/>
                <w:b/>
                <w:color w:val="000000"/>
              </w:rPr>
            </w:r>
          </w:p>
        </w:tc>
        <w:tc>
          <w:tcPr>
            <w:tcW w:w="366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numPr>
                <w:ilvl w:val="0"/>
                <w:numId w:val="49"/>
              </w:numPr>
              <w:contextualSpacing/>
              <w:ind w:left="0" w:firstLine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3585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Документы, предусмотренные </w:t>
            </w:r>
            <w:r>
              <w:rPr>
                <w:rFonts w:ascii="Liberation Serif" w:hAnsi="Liberation Serif" w:cs="Liberation Serif"/>
                <w:color w:val="000000"/>
              </w:rPr>
              <w:t xml:space="preserve">подпунктом</w:t>
            </w:r>
            <w:r>
              <w:rPr>
                <w:rFonts w:ascii="Liberation Serif" w:hAnsi="Liberation Serif" w:cs="Liberation Serif"/>
                <w:color w:val="000000"/>
              </w:rPr>
              <w:t xml:space="preserve"> </w:t>
            </w:r>
            <w:r>
              <w:rPr>
                <w:rFonts w:ascii="Liberation Serif" w:hAnsi="Liberation Serif" w:cs="Liberation Serif"/>
                <w:color w:val="000000"/>
              </w:rPr>
              <w:fldChar w:fldCharType="begin"/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REF _Ref180734027 \r \h </w:instrText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\* MERGEFORMAT </w:instrText>
            </w:r>
            <w:r>
              <w:rPr>
                <w:rFonts w:ascii="Liberation Serif" w:hAnsi="Liberation Serif" w:cs="Liberation Serif"/>
                <w:color w:val="000000"/>
              </w:rPr>
              <w:fldChar w:fldCharType="separate"/>
            </w:r>
            <w:r>
              <w:rPr>
                <w:rFonts w:ascii="Liberation Serif" w:hAnsi="Liberation Serif" w:cs="Liberation Serif"/>
                <w:color w:val="000000"/>
              </w:rPr>
              <w:t xml:space="preserve">д) </w:t>
            </w:r>
            <w:r>
              <w:rPr>
                <w:rFonts w:ascii="Liberation Serif" w:hAnsi="Liberation Serif" w:cs="Liberation Serif"/>
                <w:color w:val="000000"/>
              </w:rPr>
              <w:fldChar w:fldCharType="end"/>
            </w:r>
            <w:r>
              <w:rPr>
                <w:rFonts w:ascii="Liberation Serif" w:hAnsi="Liberation Serif" w:cs="Liberation Serif"/>
                <w:color w:val="000000"/>
              </w:rPr>
              <w:t xml:space="preserve">пункта </w:t>
            </w:r>
            <w:r>
              <w:rPr>
                <w:rFonts w:ascii="Liberation Serif" w:hAnsi="Liberation Serif" w:cs="Liberation Serif"/>
                <w:color w:val="000000"/>
              </w:rPr>
              <w:fldChar w:fldCharType="begin"/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REF _Ref316310466 \r \h </w:instrText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\* MERGEFORMAT </w:instrText>
            </w:r>
            <w:r>
              <w:rPr>
                <w:rFonts w:ascii="Liberation Serif" w:hAnsi="Liberation Serif" w:cs="Liberation Serif"/>
                <w:color w:val="000000"/>
              </w:rPr>
              <w:fldChar w:fldCharType="separate"/>
            </w:r>
            <w:r>
              <w:rPr>
                <w:rFonts w:ascii="Liberation Serif" w:hAnsi="Liberation Serif" w:cs="Liberation Serif"/>
                <w:color w:val="000000"/>
              </w:rPr>
              <w:t xml:space="preserve">5.2.1</w:t>
            </w:r>
            <w:r>
              <w:rPr>
                <w:rFonts w:ascii="Liberation Serif" w:hAnsi="Liberation Serif" w:cs="Liberation Serif"/>
                <w:color w:val="000000"/>
              </w:rPr>
              <w:fldChar w:fldCharType="end"/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W w:w="366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«Документы на осуществление видов деятельности»</w:t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Pdf</w:t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contextualSpacing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3585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b/>
                <w:color w:val="000000"/>
              </w:rPr>
            </w:pPr>
            <w:r>
              <w:rPr>
                <w:rFonts w:ascii="Liberation Serif" w:hAnsi="Liberation Serif" w:cs="Liberation Serif"/>
                <w:b/>
                <w:color w:val="000000"/>
              </w:rPr>
              <w:t xml:space="preserve">Подкаталог «</w:t>
            </w:r>
            <w:r>
              <w:rPr>
                <w:rFonts w:ascii="Liberation Serif" w:hAnsi="Liberation Serif" w:cs="Liberation Serif"/>
                <w:b/>
              </w:rPr>
              <w:t xml:space="preserve">Иные документы</w:t>
            </w:r>
            <w:r>
              <w:rPr>
                <w:rFonts w:ascii="Liberation Serif" w:hAnsi="Liberation Serif" w:cs="Liberation Serif"/>
                <w:b/>
                <w:color w:val="000000"/>
              </w:rPr>
              <w:t xml:space="preserve">»</w:t>
            </w:r>
            <w:r>
              <w:rPr>
                <w:rFonts w:ascii="Liberation Serif" w:hAnsi="Liberation Serif" w:cs="Liberation Serif"/>
                <w:b/>
                <w:color w:val="000000"/>
              </w:rPr>
            </w:r>
          </w:p>
        </w:tc>
        <w:tc>
          <w:tcPr>
            <w:tcW w:w="366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numPr>
                <w:ilvl w:val="0"/>
                <w:numId w:val="49"/>
              </w:numPr>
              <w:contextualSpacing/>
              <w:ind w:left="0" w:firstLine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3585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Анкета Участника закупки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  <w:p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Типовая форма и инструкция по заполнению приведены в Разделе 9 </w:t>
            </w:r>
            <w:r>
              <w:rPr>
                <w:rFonts w:ascii="Liberation Serif" w:hAnsi="Liberation Serif" w:cs="Liberation Serif"/>
                <w:color w:val="000000"/>
              </w:rPr>
              <w:t xml:space="preserve">«Образцы основных форм документов, включаемых в заявку на участие в закупке» </w:t>
            </w:r>
            <w:r>
              <w:rPr>
                <w:rFonts w:ascii="Liberation Serif" w:hAnsi="Liberation Serif" w:cs="Liberation Serif"/>
                <w:color w:val="000000"/>
              </w:rPr>
              <w:t xml:space="preserve">настоящей Закупочной документации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W w:w="366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«Анкета»</w:t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lang w:val="en-US"/>
              </w:rPr>
              <w:t xml:space="preserve">Doc</w:t>
            </w:r>
            <w:r>
              <w:rPr>
                <w:rFonts w:ascii="Liberation Serif" w:hAnsi="Liberation Serif" w:cs="Liberation Serif"/>
              </w:rPr>
              <w:t xml:space="preserve">, Pdf</w:t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numPr>
                <w:ilvl w:val="0"/>
                <w:numId w:val="49"/>
              </w:numPr>
              <w:contextualSpacing/>
              <w:ind w:left="0" w:firstLine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3585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Информационное письмо о наличии у Участника закупки связей, носящих характер аффилированности с сотрудниками Заказчика или Организатора закупки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  <w:p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Типовая форма и инструкция по заполнению приведены в Разделе 9 </w:t>
            </w:r>
            <w:r>
              <w:rPr>
                <w:rFonts w:ascii="Liberation Serif" w:hAnsi="Liberation Serif" w:cs="Liberation Serif"/>
                <w:color w:val="000000"/>
              </w:rPr>
              <w:t xml:space="preserve">«Образцы основных форм документов, включаемых в заявку на участие в закупке» </w:t>
            </w:r>
            <w:r>
              <w:rPr>
                <w:rFonts w:ascii="Liberation Serif" w:hAnsi="Liberation Serif" w:cs="Liberation Serif"/>
                <w:color w:val="000000"/>
              </w:rPr>
              <w:t xml:space="preserve">настоящей Закупочной документации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W w:w="366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«Письмо об аффилированности»</w:t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lang w:val="en-US"/>
              </w:rPr>
              <w:t xml:space="preserve">Doc</w:t>
            </w:r>
            <w:r>
              <w:rPr>
                <w:rFonts w:ascii="Liberation Serif" w:hAnsi="Liberation Serif" w:cs="Liberation Serif"/>
              </w:rPr>
              <w:t xml:space="preserve">, Pdf</w:t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numPr>
                <w:ilvl w:val="0"/>
                <w:numId w:val="49"/>
              </w:numPr>
              <w:contextualSpacing/>
              <w:ind w:left="0" w:firstLine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3585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Справка об участии в судебных разбирательствах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  <w:p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Типовая форма и инструкция по заполнению приведены в Разделе 9 </w:t>
            </w:r>
            <w:r>
              <w:rPr>
                <w:rFonts w:ascii="Liberation Serif" w:hAnsi="Liberation Serif" w:cs="Liberation Serif"/>
                <w:color w:val="000000"/>
              </w:rPr>
              <w:t xml:space="preserve">«Образцы основных форм документов, включаемых в заявку на участие в закупке» </w:t>
            </w:r>
            <w:r>
              <w:rPr>
                <w:rFonts w:ascii="Liberation Serif" w:hAnsi="Liberation Serif" w:cs="Liberation Serif"/>
                <w:color w:val="000000"/>
              </w:rPr>
              <w:t xml:space="preserve">настоящей Закупочной документации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W w:w="366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«Справка о судах»</w:t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lang w:val="en-US"/>
              </w:rPr>
              <w:t xml:space="preserve">Doc</w:t>
            </w:r>
            <w:r>
              <w:rPr>
                <w:rFonts w:ascii="Liberation Serif" w:hAnsi="Liberation Serif" w:cs="Liberation Serif"/>
              </w:rPr>
              <w:t xml:space="preserve">, Pdf</w:t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numPr>
                <w:ilvl w:val="0"/>
                <w:numId w:val="49"/>
              </w:numPr>
              <w:contextualSpacing/>
              <w:ind w:left="0" w:firstLine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3585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Документы, предусмотренные </w:t>
            </w:r>
            <w:r>
              <w:rPr>
                <w:rFonts w:ascii="Liberation Serif" w:hAnsi="Liberation Serif" w:cs="Liberation Serif"/>
                <w:color w:val="000000"/>
              </w:rPr>
              <w:t xml:space="preserve">подпунктом</w:t>
            </w:r>
            <w:r>
              <w:rPr>
                <w:rFonts w:ascii="Liberation Serif" w:hAnsi="Liberation Serif" w:cs="Liberation Serif"/>
                <w:color w:val="000000"/>
              </w:rPr>
              <w:t xml:space="preserve"> </w:t>
            </w:r>
            <w:r>
              <w:rPr>
                <w:rFonts w:ascii="Liberation Serif" w:hAnsi="Liberation Serif" w:cs="Liberation Serif"/>
                <w:color w:val="000000"/>
              </w:rPr>
              <w:fldChar w:fldCharType="begin"/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REF _Ref180734056 \r \h </w:instrText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\* MERGEFORMAT </w:instrText>
            </w:r>
            <w:r>
              <w:rPr>
                <w:rFonts w:ascii="Liberation Serif" w:hAnsi="Liberation Serif" w:cs="Liberation Serif"/>
                <w:color w:val="000000"/>
              </w:rPr>
              <w:fldChar w:fldCharType="separate"/>
            </w:r>
            <w:r>
              <w:rPr>
                <w:rFonts w:ascii="Liberation Serif" w:hAnsi="Liberation Serif" w:cs="Liberation Serif"/>
                <w:color w:val="000000"/>
              </w:rPr>
              <w:t xml:space="preserve">е) </w:t>
            </w:r>
            <w:r>
              <w:rPr>
                <w:rFonts w:ascii="Liberation Serif" w:hAnsi="Liberation Serif" w:cs="Liberation Serif"/>
                <w:color w:val="000000"/>
              </w:rPr>
              <w:fldChar w:fldCharType="end"/>
            </w:r>
            <w:r>
              <w:rPr>
                <w:rFonts w:ascii="Liberation Serif" w:hAnsi="Liberation Serif" w:cs="Liberation Serif"/>
                <w:color w:val="000000"/>
              </w:rPr>
              <w:t xml:space="preserve">пункта</w:t>
            </w:r>
            <w:r>
              <w:rPr>
                <w:rFonts w:ascii="Liberation Serif" w:hAnsi="Liberation Serif" w:cs="Liberation Serif"/>
                <w:color w:val="000000"/>
              </w:rPr>
              <w:t xml:space="preserve"> </w:t>
            </w:r>
            <w:r>
              <w:rPr>
                <w:rFonts w:ascii="Liberation Serif" w:hAnsi="Liberation Serif" w:cs="Liberation Serif"/>
                <w:color w:val="000000"/>
              </w:rPr>
              <w:fldChar w:fldCharType="begin"/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REF _Ref316310466 \r \h </w:instrText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\* MERGEFORMAT </w:instrText>
            </w:r>
            <w:r>
              <w:rPr>
                <w:rFonts w:ascii="Liberation Serif" w:hAnsi="Liberation Serif" w:cs="Liberation Serif"/>
                <w:color w:val="000000"/>
              </w:rPr>
              <w:fldChar w:fldCharType="separate"/>
            </w:r>
            <w:r>
              <w:rPr>
                <w:rFonts w:ascii="Liberation Serif" w:hAnsi="Liberation Serif" w:cs="Liberation Serif"/>
                <w:color w:val="000000"/>
              </w:rPr>
              <w:t xml:space="preserve">5.2.1</w:t>
            </w:r>
            <w:r>
              <w:rPr>
                <w:rFonts w:ascii="Liberation Serif" w:hAnsi="Liberation Serif" w:cs="Liberation Serif"/>
                <w:color w:val="000000"/>
              </w:rPr>
              <w:fldChar w:fldCharType="end"/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W w:w="366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«Документы на юридический адрес»</w:t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Pdf</w:t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numPr>
                <w:ilvl w:val="0"/>
                <w:numId w:val="49"/>
              </w:numPr>
              <w:contextualSpacing/>
              <w:ind w:left="0" w:firstLine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3585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Подтверждение о согласии на обработку персональных данных в соответствии с Федеральным законом от 27.07.2006 № 152-ФЗ «О персональных данных» (для физических лиц/индивидуальных предпринимателей)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  <w:p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Типовая форма и инструкция по заполнению приведены в Разделе 9 </w:t>
            </w:r>
            <w:r>
              <w:rPr>
                <w:rFonts w:ascii="Liberation Serif" w:hAnsi="Liberation Serif" w:cs="Liberation Serif"/>
                <w:color w:val="000000"/>
              </w:rPr>
              <w:t xml:space="preserve">«Образцы основных форм документов, включаемых в заявку на участие в закупке» </w:t>
            </w:r>
            <w:r>
              <w:rPr>
                <w:rFonts w:ascii="Liberation Serif" w:hAnsi="Liberation Serif" w:cs="Liberation Serif"/>
                <w:color w:val="000000"/>
              </w:rPr>
              <w:t xml:space="preserve">настоящей Закупочной документации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W w:w="366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«Согласие на обработку персональных данных»</w:t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lang w:val="en-US"/>
              </w:rPr>
              <w:t xml:space="preserve">Doc</w:t>
            </w:r>
            <w:r>
              <w:rPr>
                <w:rFonts w:ascii="Liberation Serif" w:hAnsi="Liberation Serif" w:cs="Liberation Serif"/>
              </w:rPr>
              <w:t xml:space="preserve">, Pdf</w:t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numPr>
                <w:ilvl w:val="0"/>
                <w:numId w:val="49"/>
              </w:numPr>
              <w:contextualSpacing/>
              <w:ind w:left="0" w:firstLine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3585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Иные документы, предусмотренные Разделом 6</w:t>
            </w:r>
            <w:r>
              <w:rPr>
                <w:rFonts w:ascii="Liberation Serif" w:hAnsi="Liberation Serif" w:cs="Liberation Serif"/>
                <w:color w:val="000000"/>
              </w:rPr>
              <w:t xml:space="preserve"> «Техническая часть»</w:t>
            </w:r>
            <w:r>
              <w:rPr>
                <w:rFonts w:ascii="Liberation Serif" w:hAnsi="Liberation Serif" w:cs="Liberation Serif"/>
                <w:color w:val="000000"/>
              </w:rPr>
              <w:t xml:space="preserve"> настоящей </w:t>
            </w:r>
            <w:r>
              <w:rPr>
                <w:rFonts w:ascii="Liberation Serif" w:hAnsi="Liberation Serif" w:cs="Liberation Serif"/>
                <w:color w:val="000000"/>
              </w:rPr>
              <w:t xml:space="preserve">З</w:t>
            </w:r>
            <w:r>
              <w:rPr>
                <w:rFonts w:ascii="Liberation Serif" w:hAnsi="Liberation Serif" w:cs="Liberation Serif"/>
                <w:color w:val="000000"/>
              </w:rPr>
              <w:t xml:space="preserve">акупочной документации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W w:w="366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«Документы, предусмотренные ТЗ»</w:t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lang w:val="en-US"/>
              </w:rPr>
              <w:t xml:space="preserve">Doc</w:t>
            </w:r>
            <w:r>
              <w:rPr>
                <w:rFonts w:ascii="Liberation Serif" w:hAnsi="Liberation Serif" w:cs="Liberation Serif"/>
              </w:rPr>
              <w:t xml:space="preserve">, Pdf</w:t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numPr>
                <w:ilvl w:val="0"/>
                <w:numId w:val="49"/>
              </w:numPr>
              <w:contextualSpacing/>
              <w:ind w:left="0" w:firstLine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3585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Гарантийное письмо об отсутствии изменений в документах и сведениях, представленных в рамках процедуры аккредитации поставщиков товаров, работ, услуг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  <w:p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Типовая форма и инструкция по заполнению приведены в Разделе 9 </w:t>
            </w:r>
            <w:r>
              <w:rPr>
                <w:rFonts w:ascii="Liberation Serif" w:hAnsi="Liberation Serif" w:cs="Liberation Serif"/>
                <w:color w:val="000000"/>
              </w:rPr>
              <w:t xml:space="preserve">«Образцы основных форм документов, включаемых в заявку на участие в закупке» </w:t>
            </w:r>
            <w:r>
              <w:rPr>
                <w:rFonts w:ascii="Liberation Serif" w:hAnsi="Liberation Serif" w:cs="Liberation Serif"/>
                <w:color w:val="000000"/>
              </w:rPr>
              <w:t xml:space="preserve">настоящей Закупочной документации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W w:w="3663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«Гарантийное письмо аккредитованного поставщика»</w:t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lang w:val="en-US"/>
              </w:rPr>
              <w:t xml:space="preserve">Doc</w:t>
            </w:r>
            <w:r>
              <w:rPr>
                <w:rFonts w:ascii="Liberation Serif" w:hAnsi="Liberation Serif" w:cs="Liberation Serif"/>
              </w:rPr>
              <w:t xml:space="preserve">, Pdf</w:t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numPr>
                <w:ilvl w:val="0"/>
                <w:numId w:val="49"/>
              </w:numPr>
              <w:contextualSpacing/>
              <w:ind w:left="0" w:firstLine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3585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Иные документы, подтверждающие, по мнению Участника закупки, его соответствие установленным требованиям с соответствующими комментариями, разъясняющими цель предоставления этих документов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W w:w="366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«Дополнительные документы»</w:t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lang w:val="en-US"/>
              </w:rPr>
              <w:t xml:space="preserve">Doc</w:t>
            </w:r>
            <w:r>
              <w:rPr>
                <w:rFonts w:ascii="Liberation Serif" w:hAnsi="Liberation Serif" w:cs="Liberation Serif"/>
              </w:rPr>
              <w:t xml:space="preserve">, Pdf</w:t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contextualSpacing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3585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b/>
                <w:color w:val="000000"/>
              </w:rPr>
            </w:pPr>
            <w:r>
              <w:rPr>
                <w:rFonts w:ascii="Liberation Serif" w:hAnsi="Liberation Serif" w:cs="Liberation Serif"/>
                <w:b/>
                <w:color w:val="000000"/>
              </w:rPr>
              <w:t xml:space="preserve">Подкаталог «Документы Субподрядчика Участника 1»</w:t>
            </w:r>
            <w:r>
              <w:rPr>
                <w:rFonts w:ascii="Liberation Serif" w:hAnsi="Liberation Serif" w:cs="Liberation Serif"/>
                <w:b/>
                <w:color w:val="000000"/>
              </w:rPr>
            </w:r>
          </w:p>
        </w:tc>
        <w:tc>
          <w:tcPr>
            <w:tcW w:w="366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numPr>
                <w:ilvl w:val="0"/>
                <w:numId w:val="49"/>
              </w:numPr>
              <w:contextualSpacing/>
              <w:ind w:left="0" w:firstLine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3585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</w:rPr>
              <w:t xml:space="preserve">План привлечения субпоставщиков/субподрядчиков/соисполнителей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W w:w="366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 «План привлечения субпоставщиков/субподрядчиков/соисполнителей»</w:t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Xml</w:t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numPr>
                <w:ilvl w:val="0"/>
                <w:numId w:val="49"/>
              </w:numPr>
              <w:contextualSpacing/>
              <w:ind w:left="0" w:firstLine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3585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Документы, предусмотренные </w:t>
            </w:r>
            <w:r>
              <w:rPr>
                <w:rFonts w:ascii="Liberation Serif" w:hAnsi="Liberation Serif" w:cs="Liberation Serif"/>
                <w:color w:val="000000"/>
              </w:rPr>
              <w:t xml:space="preserve">подразделом</w:t>
            </w:r>
            <w:r>
              <w:rPr>
                <w:rFonts w:ascii="Liberation Serif" w:hAnsi="Liberation Serif" w:cs="Liberation Serif"/>
                <w:color w:val="000000"/>
              </w:rPr>
              <w:t xml:space="preserve"> </w:t>
            </w:r>
            <w:r>
              <w:rPr>
                <w:rFonts w:ascii="Liberation Serif" w:hAnsi="Liberation Serif" w:cs="Liberation Serif"/>
                <w:color w:val="000000"/>
              </w:rPr>
              <w:fldChar w:fldCharType="begin"/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REF _Ref180733868 \r \h </w:instrText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\* MERGEFORMAT </w:instrText>
            </w:r>
            <w:r>
              <w:rPr>
                <w:rFonts w:ascii="Liberation Serif" w:hAnsi="Liberation Serif" w:cs="Liberation Serif"/>
                <w:color w:val="000000"/>
              </w:rPr>
              <w:fldChar w:fldCharType="separate"/>
            </w:r>
            <w:r>
              <w:rPr>
                <w:rFonts w:ascii="Liberation Serif" w:hAnsi="Liberation Serif" w:cs="Liberation Serif"/>
                <w:color w:val="000000"/>
              </w:rPr>
              <w:t xml:space="preserve">5.8</w:t>
            </w:r>
            <w:r>
              <w:rPr>
                <w:rFonts w:ascii="Liberation Serif" w:hAnsi="Liberation Serif" w:cs="Liberation Serif"/>
                <w:color w:val="000000"/>
              </w:rPr>
              <w:fldChar w:fldCharType="end"/>
            </w:r>
            <w:r>
              <w:rPr>
                <w:rFonts w:ascii="Liberation Serif" w:hAnsi="Liberation Serif" w:cs="Liberation Serif"/>
                <w:color w:val="000000"/>
              </w:rPr>
              <w:t xml:space="preserve"> Закупочной документации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W w:w="366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«Документы субподрядчика»</w:t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lang w:val="en-US"/>
              </w:rPr>
              <w:t xml:space="preserve">Doc</w:t>
            </w:r>
            <w:r>
              <w:rPr>
                <w:rFonts w:ascii="Liberation Serif" w:hAnsi="Liberation Serif" w:cs="Liberation Serif"/>
              </w:rPr>
              <w:t xml:space="preserve">, Pdf, Xml</w:t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numPr>
                <w:ilvl w:val="0"/>
                <w:numId w:val="49"/>
              </w:numPr>
              <w:contextualSpacing/>
              <w:ind w:left="0" w:firstLine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3585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bCs/>
              </w:rPr>
              <w:t xml:space="preserve">План распределения объемов поставки товаров/выполнения работ/оказания услуг внутри коллективного </w:t>
            </w:r>
            <w:r>
              <w:rPr>
                <w:rFonts w:ascii="Liberation Serif" w:hAnsi="Liberation Serif" w:cs="Liberation Serif"/>
                <w:bCs/>
              </w:rPr>
              <w:t xml:space="preserve">Участник</w:t>
            </w:r>
            <w:r>
              <w:rPr>
                <w:rFonts w:ascii="Liberation Serif" w:hAnsi="Liberation Serif" w:cs="Liberation Serif"/>
                <w:bCs/>
              </w:rPr>
              <w:t xml:space="preserve">а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W w:w="366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«План распределения объемов»</w:t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Xml</w:t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numPr>
                <w:ilvl w:val="0"/>
                <w:numId w:val="49"/>
              </w:numPr>
              <w:contextualSpacing/>
              <w:ind w:left="0" w:firstLine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3585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Документы, предусмотренные </w:t>
            </w:r>
            <w:r>
              <w:rPr>
                <w:rFonts w:ascii="Liberation Serif" w:hAnsi="Liberation Serif" w:cs="Liberation Serif"/>
                <w:color w:val="000000"/>
              </w:rPr>
              <w:t xml:space="preserve">подразделом</w:t>
            </w:r>
            <w:r>
              <w:rPr>
                <w:rFonts w:ascii="Liberation Serif" w:hAnsi="Liberation Serif" w:cs="Liberation Serif"/>
                <w:color w:val="000000"/>
              </w:rPr>
              <w:t xml:space="preserve"> </w:t>
            </w:r>
            <w:r>
              <w:rPr>
                <w:rFonts w:ascii="Liberation Serif" w:hAnsi="Liberation Serif" w:cs="Liberation Serif"/>
                <w:color w:val="000000"/>
              </w:rPr>
              <w:fldChar w:fldCharType="begin"/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REF _Ref180733878 \r \h </w:instrText>
            </w:r>
            <w:r>
              <w:rPr>
                <w:rFonts w:ascii="Liberation Serif" w:hAnsi="Liberation Serif" w:cs="Liberation Serif"/>
                <w:color w:val="000000"/>
              </w:rPr>
              <w:instrText xml:space="preserve"> \* MERGEFORMAT </w:instrText>
            </w:r>
            <w:r>
              <w:rPr>
                <w:rFonts w:ascii="Liberation Serif" w:hAnsi="Liberation Serif" w:cs="Liberation Serif"/>
                <w:color w:val="000000"/>
              </w:rPr>
              <w:fldChar w:fldCharType="separate"/>
            </w:r>
            <w:r>
              <w:rPr>
                <w:rFonts w:ascii="Liberation Serif" w:hAnsi="Liberation Serif" w:cs="Liberation Serif"/>
                <w:color w:val="000000"/>
              </w:rPr>
              <w:t xml:space="preserve">5.10</w:t>
            </w:r>
            <w:r>
              <w:rPr>
                <w:rFonts w:ascii="Liberation Serif" w:hAnsi="Liberation Serif" w:cs="Liberation Serif"/>
                <w:color w:val="000000"/>
              </w:rPr>
              <w:fldChar w:fldCharType="end"/>
            </w:r>
            <w:r>
              <w:rPr>
                <w:rFonts w:ascii="Liberation Serif" w:hAnsi="Liberation Serif" w:cs="Liberation Serif"/>
                <w:color w:val="000000"/>
              </w:rPr>
              <w:t xml:space="preserve">. Закупочной документации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W w:w="366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«Документы коллективного </w:t>
            </w:r>
            <w:r>
              <w:rPr>
                <w:rFonts w:ascii="Liberation Serif" w:hAnsi="Liberation Serif" w:cs="Liberation Serif"/>
              </w:rPr>
              <w:t xml:space="preserve">Участник</w:t>
            </w:r>
            <w:r>
              <w:rPr>
                <w:rFonts w:ascii="Liberation Serif" w:hAnsi="Liberation Serif" w:cs="Liberation Serif"/>
              </w:rPr>
              <w:t xml:space="preserve">а»</w:t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lang w:val="en-US"/>
              </w:rPr>
              <w:t xml:space="preserve">Doc</w:t>
            </w:r>
            <w:r>
              <w:rPr>
                <w:rFonts w:ascii="Liberation Serif" w:hAnsi="Liberation Serif" w:cs="Liberation Serif"/>
              </w:rPr>
              <w:t xml:space="preserve">, Pdf, Xml</w:t>
            </w:r>
            <w:r>
              <w:rPr>
                <w:rFonts w:ascii="Liberation Serif" w:hAnsi="Liberation Serif" w:cs="Liberation Serif"/>
              </w:rPr>
            </w:r>
          </w:p>
        </w:tc>
      </w:tr>
    </w:tbl>
    <w:p>
      <w:pPr>
        <w:ind w:left="1134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53"/>
        </w:numPr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случае не предоставления одного или нескольких документов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ом закупки (по любым причинам), наименования документов электронной копии заявки остаются в строгом соответствии с вышеуказанным перечнем. 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53"/>
        </w:numPr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Документы, предусмотренные </w:t>
      </w:r>
      <w:r>
        <w:rPr>
          <w:rFonts w:ascii="Liberation Serif" w:hAnsi="Liberation Serif" w:cs="Liberation Serif"/>
        </w:rPr>
        <w:t xml:space="preserve">подразделами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fldChar w:fldCharType="begin"/>
      </w:r>
      <w:r>
        <w:rPr>
          <w:rFonts w:ascii="Liberation Serif" w:hAnsi="Liberation Serif" w:cs="Liberation Serif"/>
        </w:rPr>
        <w:instrText xml:space="preserve"> REF _Ref180733868 \r \h </w:instrText>
      </w:r>
      <w:r>
        <w:rPr>
          <w:rFonts w:ascii="Liberation Serif" w:hAnsi="Liberation Serif" w:cs="Liberation Serif"/>
        </w:rPr>
        <w:instrText xml:space="preserve"> \* MERGEFORMAT </w:instrText>
      </w:r>
      <w:r>
        <w:rPr>
          <w:rFonts w:ascii="Liberation Serif" w:hAnsi="Liberation Serif" w:cs="Liberation Serif"/>
        </w:rPr>
        <w:fldChar w:fldCharType="separate"/>
      </w:r>
      <w:r>
        <w:rPr>
          <w:rFonts w:ascii="Liberation Serif" w:hAnsi="Liberation Serif" w:cs="Liberation Serif"/>
        </w:rPr>
        <w:t xml:space="preserve">5.8</w:t>
      </w:r>
      <w:r>
        <w:rPr>
          <w:rFonts w:ascii="Liberation Serif" w:hAnsi="Liberation Serif" w:cs="Liberation Serif"/>
        </w:rPr>
        <w:fldChar w:fldCharType="end"/>
      </w:r>
      <w:r>
        <w:rPr>
          <w:rFonts w:ascii="Liberation Serif" w:hAnsi="Liberation Serif" w:cs="Liberation Serif"/>
        </w:rPr>
        <w:t xml:space="preserve">, </w:t>
      </w:r>
      <w:r>
        <w:rPr>
          <w:rFonts w:ascii="Liberation Serif" w:hAnsi="Liberation Serif" w:cs="Liberation Serif"/>
        </w:rPr>
        <w:fldChar w:fldCharType="begin"/>
      </w:r>
      <w:r>
        <w:rPr>
          <w:rFonts w:ascii="Liberation Serif" w:hAnsi="Liberation Serif" w:cs="Liberation Serif"/>
        </w:rPr>
        <w:instrText xml:space="preserve"> REF _Ref182387805 \r \h </w:instrText>
      </w:r>
      <w:r>
        <w:rPr>
          <w:rFonts w:ascii="Liberation Serif" w:hAnsi="Liberation Serif" w:cs="Liberation Serif"/>
        </w:rPr>
        <w:instrText xml:space="preserve"> \* MERGEFORMAT </w:instrText>
      </w:r>
      <w:r>
        <w:rPr>
          <w:rFonts w:ascii="Liberation Serif" w:hAnsi="Liberation Serif" w:cs="Liberation Serif"/>
        </w:rPr>
        <w:fldChar w:fldCharType="separate"/>
      </w:r>
      <w:r>
        <w:rPr>
          <w:rFonts w:ascii="Liberation Serif" w:hAnsi="Liberation Serif" w:cs="Liberation Serif"/>
        </w:rPr>
        <w:t xml:space="preserve">5.10</w:t>
      </w:r>
      <w:r>
        <w:rPr>
          <w:rFonts w:ascii="Liberation Serif" w:hAnsi="Liberation Serif" w:cs="Liberation Serif"/>
        </w:rPr>
        <w:fldChar w:fldCharType="end"/>
      </w:r>
      <w:r>
        <w:rPr>
          <w:rFonts w:ascii="Liberation Serif" w:hAnsi="Liberation Serif" w:cs="Liberation Serif"/>
        </w:rPr>
        <w:t xml:space="preserve"> Закупочной документации, оформляются по тем же правилам, что и документы Участника закупки, но помещаются в отдельную папку для каждого субподрядчика (члена коллективного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а) при этом наименования файлов должны соответствовать содержащимся в них сведениям.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1"/>
          <w:numId w:val="53"/>
        </w:numPr>
        <w:contextualSpacing w:val="0"/>
        <w:ind w:left="0" w:firstLine="709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Требования к документам, подтверждающим соответствие Участника </w:t>
      </w:r>
      <w:r>
        <w:rPr>
          <w:rFonts w:ascii="Liberation Serif" w:hAnsi="Liberation Serif" w:cs="Liberation Serif"/>
          <w:b/>
        </w:rPr>
        <w:t xml:space="preserve">закупки</w:t>
      </w:r>
      <w:bookmarkEnd w:id="102"/>
      <w:r/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2"/>
          <w:numId w:val="53"/>
        </w:numPr>
        <w:ind w:left="0" w:firstLine="709"/>
        <w:jc w:val="both"/>
        <w:rPr>
          <w:rFonts w:ascii="Liberation Serif" w:hAnsi="Liberation Serif" w:cs="Liberation Serif"/>
        </w:rPr>
      </w:pPr>
      <w:r/>
      <w:bookmarkStart w:id="103" w:name="_Ref316310466"/>
      <w:r>
        <w:rPr>
          <w:rFonts w:ascii="Liberation Serif" w:hAnsi="Liberation Serif" w:cs="Liberation Serif"/>
        </w:rPr>
        <w:t xml:space="preserve">Для подтверждения соответствия требованиям, указанным в </w:t>
      </w:r>
      <w:r>
        <w:rPr>
          <w:rFonts w:ascii="Liberation Serif" w:hAnsi="Liberation Serif" w:cs="Liberation Serif"/>
        </w:rPr>
        <w:t xml:space="preserve">Р</w:t>
      </w:r>
      <w:r>
        <w:rPr>
          <w:rFonts w:ascii="Liberation Serif" w:hAnsi="Liberation Serif" w:cs="Liberation Serif"/>
        </w:rPr>
        <w:t xml:space="preserve">азделе 4 </w:t>
      </w:r>
      <w:r>
        <w:rPr>
          <w:rFonts w:ascii="Liberation Serif" w:hAnsi="Liberation Serif" w:cs="Liberation Serif"/>
        </w:rPr>
        <w:t xml:space="preserve">«Требования, предъявляемые к Участникам закупки» </w:t>
      </w:r>
      <w:r>
        <w:rPr>
          <w:rFonts w:ascii="Liberation Serif" w:hAnsi="Liberation Serif" w:cs="Liberation Serif"/>
        </w:rPr>
        <w:t xml:space="preserve">настоящей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</w:t>
      </w:r>
      <w:r>
        <w:rPr>
          <w:rFonts w:ascii="Liberation Serif" w:hAnsi="Liberation Serif" w:cs="Liberation Serif"/>
        </w:rPr>
        <w:t xml:space="preserve"> документации, Участник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в составе заявки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 должен приложить следующие документы:</w:t>
      </w:r>
      <w:bookmarkEnd w:id="103"/>
      <w:r/>
      <w:r>
        <w:rPr>
          <w:rFonts w:ascii="Liberation Serif" w:hAnsi="Liberation Serif" w:cs="Liberation Serif"/>
        </w:rPr>
      </w:r>
    </w:p>
    <w:p>
      <w:pPr>
        <w:pStyle w:val="1251"/>
        <w:numPr>
          <w:ilvl w:val="0"/>
          <w:numId w:val="5"/>
        </w:numPr>
        <w:ind w:left="0" w:right="58" w:firstLine="709"/>
        <w:spacing w:line="240" w:lineRule="auto"/>
        <w:widowControl/>
        <w:rPr>
          <w:rStyle w:val="1240"/>
          <w:rFonts w:ascii="Liberation Serif" w:hAnsi="Liberation Serif" w:cs="Liberation Serif"/>
          <w:sz w:val="24"/>
          <w:szCs w:val="24"/>
        </w:rPr>
      </w:pPr>
      <w:r/>
      <w:bookmarkStart w:id="104" w:name="_Ref180733787"/>
      <w:r>
        <w:rPr>
          <w:rStyle w:val="1240"/>
          <w:rFonts w:ascii="Liberation Serif" w:hAnsi="Liberation Serif" w:cs="Liberation Serif"/>
          <w:sz w:val="24"/>
          <w:szCs w:val="24"/>
        </w:rPr>
        <w:t xml:space="preserve">нотариально заверенный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и свидетельства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о внесении записи в государственный реестр аккредитованных филиалов, представительств иностранных юридических лиц (в случае участия в закупке по осуществлению работ и/или предоставлению услуг на территории РФ иностранного коммерческого юридического лица). </w:t>
      </w:r>
      <w:r>
        <w:rPr>
          <w:rFonts w:ascii="Liberation Serif" w:hAnsi="Liberation Serif" w:cs="Liberation Serif"/>
        </w:rPr>
        <w:t xml:space="preserve">Копии документов, удостоверяющих личность (для иного физического лица)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П</w:t>
      </w:r>
      <w:r>
        <w:rPr>
          <w:rFonts w:ascii="Liberation Serif" w:hAnsi="Liberation Serif" w:cs="Liberation Serif"/>
        </w:rPr>
        <w:t xml:space="preserve">олученную не ранее ч</w:t>
      </w:r>
      <w:r>
        <w:rPr>
          <w:rFonts w:ascii="Liberation Serif" w:hAnsi="Liberation Serif" w:cs="Liberation Serif"/>
        </w:rPr>
        <w:t xml:space="preserve">ем за один месяц до срока окончания приема заявок на участие в закупке выписку из торгового/коммерческого реестра или заверенную нотариусом соответствующего государства копию такой выписки, с приложением заверенного нотариусом перевода на русский язык для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ов – нерезидентов Российской Федерации</w:t>
      </w:r>
      <w:r>
        <w:rPr>
          <w:rStyle w:val="1326"/>
          <w:rFonts w:ascii="Liberation Serif" w:hAnsi="Liberation Serif" w:cs="Liberation Serif"/>
          <w:color w:val="000000"/>
        </w:rPr>
        <w:footnoteReference w:id="3"/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 </w:t>
      </w:r>
      <w:r>
        <w:rPr>
          <w:rFonts w:ascii="Liberation Serif" w:hAnsi="Liberation Serif" w:cs="Liberation Serif"/>
          <w:color w:val="000000"/>
        </w:rPr>
        <w:t xml:space="preserve">Не требуется предоставлять, если </w:t>
      </w:r>
      <w:r>
        <w:rPr>
          <w:rFonts w:ascii="Liberation Serif" w:hAnsi="Liberation Serif" w:cs="Liberation Serif"/>
          <w:color w:val="000000"/>
        </w:rPr>
        <w:t xml:space="preserve">Участник</w:t>
      </w:r>
      <w:r>
        <w:rPr>
          <w:rFonts w:ascii="Liberation Serif" w:hAnsi="Liberation Serif" w:cs="Liberation Serif"/>
          <w:color w:val="000000"/>
        </w:rPr>
        <w:t xml:space="preserve"> закупки является Аккредитованным поставщиком в Группе «Интер РАО» и данный документ подавался в составе Заявки на аккредитацию, и нет изменений в документах, представленных на процедуру аккредитаци</w:t>
      </w:r>
      <w:r>
        <w:rPr>
          <w:rFonts w:ascii="Liberation Serif" w:hAnsi="Liberation Serif" w:cs="Liberation Serif"/>
          <w:color w:val="000000"/>
        </w:rPr>
        <w:t xml:space="preserve">и</w:t>
      </w:r>
      <w:r>
        <w:rPr>
          <w:rFonts w:ascii="Liberation Serif" w:hAnsi="Liberation Serif" w:cs="Liberation Serif"/>
          <w:color w:val="000000"/>
        </w:rPr>
        <w:t xml:space="preserve">/актуализаци</w:t>
      </w:r>
      <w:r>
        <w:rPr>
          <w:rFonts w:ascii="Liberation Serif" w:hAnsi="Liberation Serif" w:cs="Liberation Serif"/>
          <w:color w:val="000000"/>
        </w:rPr>
        <w:t xml:space="preserve">и</w:t>
      </w:r>
      <w:r>
        <w:rPr>
          <w:rFonts w:ascii="Liberation Serif" w:hAnsi="Liberation Serif" w:cs="Liberation Serif"/>
          <w:color w:val="000000"/>
        </w:rPr>
        <w:t xml:space="preserve">. </w:t>
      </w:r>
      <w:r>
        <w:rPr>
          <w:rFonts w:ascii="Liberation Serif" w:hAnsi="Liberation Serif" w:cs="Liberation Serif"/>
        </w:rPr>
        <w:t xml:space="preserve">Если нет изменений,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 (Аккредитованный поставщик), в составе заявки на участие в закупке предоставляет гарантийное письмо (</w:t>
      </w:r>
      <w:r>
        <w:rPr>
          <w:rFonts w:ascii="Liberation Serif" w:hAnsi="Liberation Serif" w:cs="Liberation Serif"/>
        </w:rPr>
        <w:t xml:space="preserve">форма </w:t>
      </w:r>
      <w:r>
        <w:rPr>
          <w:rFonts w:ascii="Liberation Serif" w:hAnsi="Liberation Serif" w:cs="Liberation Serif"/>
        </w:rPr>
        <w:t xml:space="preserve">19</w:t>
      </w:r>
      <w:r>
        <w:rPr>
          <w:rFonts w:ascii="Liberation Serif" w:hAnsi="Liberation Serif" w:cs="Liberation Serif"/>
        </w:rPr>
        <w:t xml:space="preserve">) об отсутствии изменений в документах и сведениях, представленных в рамках процедуры аккредитации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;</w:t>
      </w:r>
      <w:bookmarkEnd w:id="104"/>
      <w:r/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51"/>
        <w:numPr>
          <w:ilvl w:val="0"/>
          <w:numId w:val="5"/>
        </w:numPr>
        <w:ind w:left="0" w:right="58" w:firstLine="709"/>
        <w:spacing w:line="240" w:lineRule="auto"/>
        <w:widowControl/>
        <w:rPr>
          <w:rStyle w:val="1240"/>
          <w:rFonts w:ascii="Liberation Serif" w:hAnsi="Liberation Serif" w:cs="Liberation Serif"/>
          <w:sz w:val="24"/>
          <w:szCs w:val="24"/>
        </w:rPr>
      </w:pPr>
      <w:r/>
      <w:bookmarkStart w:id="105" w:name="_Ref194749398"/>
      <w:r>
        <w:rPr>
          <w:rStyle w:val="1240"/>
          <w:rFonts w:ascii="Liberation Serif" w:hAnsi="Liberation Serif" w:cs="Liberation Serif"/>
          <w:sz w:val="24"/>
          <w:szCs w:val="24"/>
        </w:rPr>
        <w:t xml:space="preserve">заверенная Участником закупки копия Устава в действующей редакции. </w:t>
      </w:r>
      <w:r>
        <w:rPr>
          <w:rFonts w:ascii="Liberation Serif" w:hAnsi="Liberation Serif" w:cs="Liberation Serif"/>
          <w:color w:val="000000"/>
        </w:rPr>
        <w:t xml:space="preserve">Не требуется предоставлять, если </w:t>
      </w:r>
      <w:r>
        <w:rPr>
          <w:rFonts w:ascii="Liberation Serif" w:hAnsi="Liberation Serif" w:cs="Liberation Serif"/>
          <w:color w:val="000000"/>
        </w:rPr>
        <w:t xml:space="preserve">Участник</w:t>
      </w:r>
      <w:r>
        <w:rPr>
          <w:rFonts w:ascii="Liberation Serif" w:hAnsi="Liberation Serif" w:cs="Liberation Serif"/>
          <w:color w:val="000000"/>
        </w:rPr>
        <w:t xml:space="preserve"> закупки является Аккредитованным поставщиков в Группе «Интер РАО», и нет изменений в документах, представленных на процедуру аккредитаци</w:t>
      </w:r>
      <w:r>
        <w:rPr>
          <w:rFonts w:ascii="Liberation Serif" w:hAnsi="Liberation Serif" w:cs="Liberation Serif"/>
          <w:color w:val="000000"/>
        </w:rPr>
        <w:t xml:space="preserve">и</w:t>
      </w:r>
      <w:r>
        <w:rPr>
          <w:rFonts w:ascii="Liberation Serif" w:hAnsi="Liberation Serif" w:cs="Liberation Serif"/>
          <w:color w:val="000000"/>
        </w:rPr>
        <w:t xml:space="preserve">/актуализаци</w:t>
      </w:r>
      <w:r>
        <w:rPr>
          <w:rFonts w:ascii="Liberation Serif" w:hAnsi="Liberation Serif" w:cs="Liberation Serif"/>
          <w:color w:val="000000"/>
        </w:rPr>
        <w:t xml:space="preserve">и</w:t>
      </w:r>
      <w:r>
        <w:rPr>
          <w:rFonts w:ascii="Liberation Serif" w:hAnsi="Liberation Serif" w:cs="Liberation Serif"/>
          <w:color w:val="000000"/>
        </w:rPr>
        <w:t xml:space="preserve">. Если нет изменений, </w:t>
      </w:r>
      <w:r>
        <w:rPr>
          <w:rFonts w:ascii="Liberation Serif" w:hAnsi="Liberation Serif" w:cs="Liberation Serif"/>
          <w:color w:val="000000"/>
        </w:rPr>
        <w:t xml:space="preserve">Участник</w:t>
      </w:r>
      <w:r>
        <w:rPr>
          <w:rFonts w:ascii="Liberation Serif" w:hAnsi="Liberation Serif" w:cs="Liberation Serif"/>
          <w:color w:val="000000"/>
        </w:rPr>
        <w:t xml:space="preserve"> (Аккредитованный поставщик), в составе заявки на участие в закупке предоставляет гарантийное письмо (</w:t>
      </w:r>
      <w:r>
        <w:rPr>
          <w:rFonts w:ascii="Liberation Serif" w:hAnsi="Liberation Serif" w:cs="Liberation Serif"/>
          <w:color w:val="000000"/>
        </w:rPr>
        <w:t xml:space="preserve">форма </w:t>
      </w:r>
      <w:r>
        <w:rPr>
          <w:rFonts w:ascii="Liberation Serif" w:hAnsi="Liberation Serif" w:cs="Liberation Serif"/>
          <w:color w:val="000000"/>
        </w:rPr>
        <w:t xml:space="preserve">19</w:t>
      </w:r>
      <w:r>
        <w:rPr>
          <w:rFonts w:ascii="Liberation Serif" w:hAnsi="Liberation Serif" w:cs="Liberation Serif"/>
          <w:color w:val="000000"/>
        </w:rPr>
        <w:t xml:space="preserve">) об отсутствии изменений в документах, представленных в рамках процедуры аккредитации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;</w:t>
      </w:r>
      <w:bookmarkEnd w:id="105"/>
      <w:r/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51"/>
        <w:numPr>
          <w:ilvl w:val="0"/>
          <w:numId w:val="5"/>
        </w:numPr>
        <w:ind w:left="0" w:right="58" w:firstLine="709"/>
        <w:spacing w:line="240" w:lineRule="auto"/>
        <w:widowControl/>
        <w:rPr>
          <w:rStyle w:val="1240"/>
          <w:rFonts w:ascii="Liberation Serif" w:hAnsi="Liberation Serif" w:cs="Liberation Serif"/>
          <w:sz w:val="24"/>
          <w:szCs w:val="24"/>
        </w:rPr>
      </w:pPr>
      <w:r/>
      <w:bookmarkStart w:id="106" w:name="_Ref180733902"/>
      <w:r>
        <w:rPr>
          <w:rStyle w:val="1240"/>
          <w:rFonts w:ascii="Liberation Serif" w:hAnsi="Liberation Serif" w:cs="Liberation Serif"/>
          <w:sz w:val="24"/>
          <w:szCs w:val="24"/>
        </w:rPr>
        <w:t xml:space="preserve">заверенная Участником закупки копия разрешения эмиграционной службы на трудовую деятельность в России иностранцам и лицам без российского гражданства (если указанное лицо является генеральным директором).</w:t>
      </w:r>
      <w:r>
        <w:rPr>
          <w:rFonts w:ascii="Liberation Serif" w:hAnsi="Liberation Serif" w:cs="Liberation Serif"/>
          <w:color w:val="ff0000"/>
        </w:rPr>
        <w:t xml:space="preserve"> </w:t>
      </w:r>
      <w:r>
        <w:rPr>
          <w:rFonts w:ascii="Liberation Serif" w:hAnsi="Liberation Serif" w:cs="Liberation Serif"/>
          <w:color w:val="000000"/>
        </w:rPr>
        <w:t xml:space="preserve">Не требуется предоставлять, если </w:t>
      </w:r>
      <w:r>
        <w:rPr>
          <w:rFonts w:ascii="Liberation Serif" w:hAnsi="Liberation Serif" w:cs="Liberation Serif"/>
          <w:color w:val="000000"/>
        </w:rPr>
        <w:t xml:space="preserve">Участник</w:t>
      </w:r>
      <w:r>
        <w:rPr>
          <w:rFonts w:ascii="Liberation Serif" w:hAnsi="Liberation Serif" w:cs="Liberation Serif"/>
          <w:color w:val="000000"/>
        </w:rPr>
        <w:t xml:space="preserve"> закупки является Аккредитованным поставщиком в Группе «Интер РАО» и данный документ подавался в составе Заявки на аккредитацию, и нет изменений в документах, представленных на процедуру аккредитаци</w:t>
      </w:r>
      <w:r>
        <w:rPr>
          <w:rFonts w:ascii="Liberation Serif" w:hAnsi="Liberation Serif" w:cs="Liberation Serif"/>
          <w:color w:val="000000"/>
        </w:rPr>
        <w:t xml:space="preserve">и</w:t>
      </w:r>
      <w:r>
        <w:rPr>
          <w:rFonts w:ascii="Liberation Serif" w:hAnsi="Liberation Serif" w:cs="Liberation Serif"/>
          <w:color w:val="000000"/>
        </w:rPr>
        <w:t xml:space="preserve">/актуализаци</w:t>
      </w:r>
      <w:r>
        <w:rPr>
          <w:rFonts w:ascii="Liberation Serif" w:hAnsi="Liberation Serif" w:cs="Liberation Serif"/>
          <w:color w:val="000000"/>
        </w:rPr>
        <w:t xml:space="preserve">и</w:t>
      </w:r>
      <w:r>
        <w:rPr>
          <w:rFonts w:ascii="Liberation Serif" w:hAnsi="Liberation Serif" w:cs="Liberation Serif"/>
          <w:color w:val="000000"/>
        </w:rPr>
        <w:t xml:space="preserve">. </w:t>
      </w:r>
      <w:r>
        <w:rPr>
          <w:rFonts w:ascii="Liberation Serif" w:hAnsi="Liberation Serif" w:cs="Liberation Serif"/>
        </w:rPr>
        <w:t xml:space="preserve">Если нет изменений,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 (Аккредитованный поставщик), в составе заявки на участие в закупке предоставляет гарантийное письмо (</w:t>
      </w:r>
      <w:r>
        <w:rPr>
          <w:rFonts w:ascii="Liberation Serif" w:hAnsi="Liberation Serif" w:cs="Liberation Serif"/>
        </w:rPr>
        <w:t xml:space="preserve">форма </w:t>
      </w:r>
      <w:r>
        <w:rPr>
          <w:rFonts w:ascii="Liberation Serif" w:hAnsi="Liberation Serif" w:cs="Liberation Serif"/>
        </w:rPr>
        <w:t xml:space="preserve">19</w:t>
      </w:r>
      <w:r>
        <w:rPr>
          <w:rFonts w:ascii="Liberation Serif" w:hAnsi="Liberation Serif" w:cs="Liberation Serif"/>
        </w:rPr>
        <w:t xml:space="preserve">) об отсутствии изменений в документах и сведениях, представленных в рамках процедуры аккредитации</w:t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;</w:t>
      </w:r>
      <w:bookmarkEnd w:id="106"/>
      <w:r/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51"/>
        <w:numPr>
          <w:ilvl w:val="0"/>
          <w:numId w:val="5"/>
        </w:numPr>
        <w:ind w:left="0" w:right="58" w:firstLine="709"/>
        <w:spacing w:line="240" w:lineRule="auto"/>
        <w:widowControl/>
        <w:rPr>
          <w:rStyle w:val="1240"/>
          <w:rFonts w:ascii="Liberation Serif" w:hAnsi="Liberation Serif" w:cs="Liberation Serif"/>
          <w:sz w:val="24"/>
          <w:szCs w:val="24"/>
        </w:rPr>
      </w:pPr>
      <w:r/>
      <w:bookmarkStart w:id="107" w:name="_Ref194749412"/>
      <w:r>
        <w:rPr>
          <w:rStyle w:val="1240"/>
          <w:rFonts w:ascii="Liberation Serif" w:hAnsi="Liberation Serif" w:cs="Liberation Serif"/>
          <w:sz w:val="24"/>
          <w:szCs w:val="24"/>
        </w:rPr>
        <w:t xml:space="preserve">заверенные Участником закупки копии документов (в том числе приказы, протоколы/решения собрания учредителей о назначении руководителя и т.д.), </w:t>
      </w:r>
      <w:r>
        <w:rPr>
          <w:rFonts w:ascii="Liberation Serif" w:hAnsi="Liberation Serif" w:cs="Liberation Serif"/>
          <w:color w:val="000000"/>
        </w:rPr>
        <w:t xml:space="preserve">подтверждающие полномочия лица подписывать заявку ЭП (электронная подпись) на ЭТП (электронная торговая площадка)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или иное предложение Участника, а также его право на заключение соответствующего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договор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а по результатам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з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акупочной процедуры. Если заявка на участие в закупке или иное предложение Участника закупки подписывается по доверенности, представляется оригинал или нотариально заверенная копия доверенности и вышеуказанные документы на лицо, выдавшее доверенность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.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color w:val="000000"/>
        </w:rPr>
        <w:t xml:space="preserve">Не требуется предоставлять, если </w:t>
      </w:r>
      <w:r>
        <w:rPr>
          <w:rFonts w:ascii="Liberation Serif" w:hAnsi="Liberation Serif" w:cs="Liberation Serif"/>
          <w:color w:val="000000"/>
        </w:rPr>
        <w:t xml:space="preserve">Участник</w:t>
      </w:r>
      <w:r>
        <w:rPr>
          <w:rFonts w:ascii="Liberation Serif" w:hAnsi="Liberation Serif" w:cs="Liberation Serif"/>
          <w:color w:val="000000"/>
        </w:rPr>
        <w:t xml:space="preserve"> закупки является Аккредитованным поставщиком в Группе «Интер РАО» и данный документ подавался в составе Заявки на аккредитацию, и нет изменений в документах, представленных на процедуру аккредитаци</w:t>
      </w:r>
      <w:r>
        <w:rPr>
          <w:rFonts w:ascii="Liberation Serif" w:hAnsi="Liberation Serif" w:cs="Liberation Serif"/>
          <w:color w:val="000000"/>
        </w:rPr>
        <w:t xml:space="preserve">и</w:t>
      </w:r>
      <w:r>
        <w:rPr>
          <w:rFonts w:ascii="Liberation Serif" w:hAnsi="Liberation Serif" w:cs="Liberation Serif"/>
          <w:color w:val="000000"/>
        </w:rPr>
        <w:t xml:space="preserve">/актуализаци</w:t>
      </w:r>
      <w:r>
        <w:rPr>
          <w:rFonts w:ascii="Liberation Serif" w:hAnsi="Liberation Serif" w:cs="Liberation Serif"/>
          <w:color w:val="000000"/>
        </w:rPr>
        <w:t xml:space="preserve">и</w:t>
      </w:r>
      <w:r>
        <w:rPr>
          <w:rFonts w:ascii="Liberation Serif" w:hAnsi="Liberation Serif" w:cs="Liberation Serif"/>
          <w:color w:val="000000"/>
        </w:rPr>
        <w:t xml:space="preserve">. </w:t>
      </w:r>
      <w:r>
        <w:rPr>
          <w:rFonts w:ascii="Liberation Serif" w:hAnsi="Liberation Serif" w:cs="Liberation Serif"/>
        </w:rPr>
        <w:t xml:space="preserve">Если нет изменений,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 (Аккредитованный поставщик), в составе заявки на участие в закупке предоставляет гарантийное письмо (</w:t>
      </w:r>
      <w:r>
        <w:rPr>
          <w:rFonts w:ascii="Liberation Serif" w:hAnsi="Liberation Serif" w:cs="Liberation Serif"/>
        </w:rPr>
        <w:t xml:space="preserve">форма </w:t>
      </w:r>
      <w:r>
        <w:rPr>
          <w:rFonts w:ascii="Liberation Serif" w:hAnsi="Liberation Serif" w:cs="Liberation Serif"/>
        </w:rPr>
        <w:t xml:space="preserve">19</w:t>
      </w:r>
      <w:r>
        <w:rPr>
          <w:rFonts w:ascii="Liberation Serif" w:hAnsi="Liberation Serif" w:cs="Liberation Serif"/>
        </w:rPr>
        <w:t xml:space="preserve">) об отсутствии изменений в документах и сведениях, представленных в рамках процедуры аккредитации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;</w:t>
      </w:r>
      <w:bookmarkEnd w:id="107"/>
      <w:r/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51"/>
        <w:numPr>
          <w:ilvl w:val="0"/>
          <w:numId w:val="5"/>
        </w:numPr>
        <w:ind w:left="0" w:right="58" w:firstLine="709"/>
        <w:spacing w:line="240" w:lineRule="auto"/>
        <w:widowControl/>
        <w:rPr>
          <w:rStyle w:val="1240"/>
          <w:rFonts w:ascii="Liberation Serif" w:hAnsi="Liberation Serif" w:cs="Liberation Serif" w:eastAsiaTheme="majorEastAsia"/>
          <w:sz w:val="24"/>
          <w:szCs w:val="24"/>
        </w:rPr>
      </w:pPr>
      <w:r/>
      <w:bookmarkStart w:id="108" w:name="_Ref180734027"/>
      <w:r>
        <w:rPr>
          <w:rStyle w:val="1240"/>
          <w:rFonts w:ascii="Liberation Serif" w:hAnsi="Liberation Serif" w:cs="Liberation Serif"/>
          <w:sz w:val="24"/>
          <w:szCs w:val="24"/>
        </w:rPr>
        <w:t xml:space="preserve">заверенные Участником закупки копии документов, подтверждающих наличие права на осуществление видов деятельности, связанных с выполнением договора, право на заключение которого является предметом настоящей закупки, указанные в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 w:eastAsiaTheme="majorEastAsia"/>
        </w:rPr>
        <w:t xml:space="preserve">Р</w:t>
      </w:r>
      <w:r>
        <w:rPr>
          <w:rFonts w:ascii="Liberation Serif" w:hAnsi="Liberation Serif" w:cs="Liberation Serif" w:eastAsiaTheme="majorEastAsia"/>
        </w:rPr>
        <w:t xml:space="preserve">азделе 6 «Техническая часть»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настоящей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З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акупочной документации. </w:t>
      </w:r>
      <w:r>
        <w:rPr>
          <w:rFonts w:ascii="Liberation Serif" w:hAnsi="Liberation Serif" w:cs="Liberation Serif"/>
          <w:color w:val="000000"/>
        </w:rPr>
        <w:t xml:space="preserve">Не требуется предоставлять, если </w:t>
      </w:r>
      <w:r>
        <w:rPr>
          <w:rFonts w:ascii="Liberation Serif" w:hAnsi="Liberation Serif" w:cs="Liberation Serif"/>
          <w:color w:val="000000"/>
        </w:rPr>
        <w:t xml:space="preserve">Участник</w:t>
      </w:r>
      <w:r>
        <w:rPr>
          <w:rFonts w:ascii="Liberation Serif" w:hAnsi="Liberation Serif" w:cs="Liberation Serif"/>
          <w:color w:val="000000"/>
        </w:rPr>
        <w:t xml:space="preserve"> закупки является Аккредитованным поставщиком в Группе «Интер РАО» и данный документ подавался в составе Заявки на аккредитацию, и нет изменений в документах, представленных на процедуру аккредитаци</w:t>
      </w:r>
      <w:r>
        <w:rPr>
          <w:rFonts w:ascii="Liberation Serif" w:hAnsi="Liberation Serif" w:cs="Liberation Serif"/>
          <w:color w:val="000000"/>
        </w:rPr>
        <w:t xml:space="preserve">и</w:t>
      </w:r>
      <w:r>
        <w:rPr>
          <w:rFonts w:ascii="Liberation Serif" w:hAnsi="Liberation Serif" w:cs="Liberation Serif"/>
          <w:color w:val="000000"/>
        </w:rPr>
        <w:t xml:space="preserve">/актуализаци</w:t>
      </w:r>
      <w:r>
        <w:rPr>
          <w:rFonts w:ascii="Liberation Serif" w:hAnsi="Liberation Serif" w:cs="Liberation Serif"/>
          <w:color w:val="000000"/>
        </w:rPr>
        <w:t xml:space="preserve">и</w:t>
      </w:r>
      <w:r>
        <w:rPr>
          <w:rFonts w:ascii="Liberation Serif" w:hAnsi="Liberation Serif" w:cs="Liberation Serif"/>
          <w:color w:val="000000"/>
        </w:rPr>
        <w:t xml:space="preserve">. </w:t>
      </w:r>
      <w:r>
        <w:rPr>
          <w:rFonts w:ascii="Liberation Serif" w:hAnsi="Liberation Serif" w:cs="Liberation Serif"/>
        </w:rPr>
        <w:t xml:space="preserve">Если нет изменений,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 (Аккредитованный поставщик), в составе заявки на участие в закупке предоставляет гарантийное письмо (форма </w:t>
      </w:r>
      <w:r>
        <w:rPr>
          <w:rFonts w:ascii="Liberation Serif" w:hAnsi="Liberation Serif" w:cs="Liberation Serif"/>
        </w:rPr>
        <w:t xml:space="preserve">19</w:t>
      </w:r>
      <w:r>
        <w:rPr>
          <w:rFonts w:ascii="Liberation Serif" w:hAnsi="Liberation Serif" w:cs="Liberation Serif"/>
        </w:rPr>
        <w:t xml:space="preserve">) об отсутствии изменений в документах и сведениях, представленных в рамках процедуры аккредитации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;</w:t>
      </w:r>
      <w:bookmarkEnd w:id="108"/>
      <w:r/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</w:r>
    </w:p>
    <w:p>
      <w:pPr>
        <w:pStyle w:val="1251"/>
        <w:numPr>
          <w:ilvl w:val="0"/>
          <w:numId w:val="5"/>
        </w:numPr>
        <w:ind w:left="0" w:right="58" w:firstLine="709"/>
        <w:spacing w:line="240" w:lineRule="auto"/>
        <w:widowControl/>
        <w:rPr>
          <w:rStyle w:val="1240"/>
          <w:rFonts w:ascii="Liberation Serif" w:hAnsi="Liberation Serif" w:cs="Liberation Serif"/>
          <w:sz w:val="24"/>
          <w:szCs w:val="24"/>
        </w:rPr>
      </w:pPr>
      <w:r/>
      <w:bookmarkStart w:id="109" w:name="_Ref180734056"/>
      <w:r>
        <w:rPr>
          <w:rStyle w:val="1240"/>
          <w:rFonts w:ascii="Liberation Serif" w:hAnsi="Liberation Serif" w:cs="Liberation Serif"/>
          <w:sz w:val="24"/>
          <w:szCs w:val="24"/>
        </w:rPr>
        <w:t xml:space="preserve">заверенные Участником закупки </w:t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копии документов, подтверждающих правомерность нахождения </w:t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Участник</w:t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а закупки по адресу государственной регистрации (свидетельство о государственной регистрации права собственности, копия договора аренды/субаренды</w:t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, выписка из Единого государственного реестра недвижимости</w:t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). </w:t>
      </w:r>
      <w:r>
        <w:rPr>
          <w:rFonts w:ascii="Liberation Serif" w:hAnsi="Liberation Serif" w:cs="Liberation Serif" w:eastAsiaTheme="majorEastAsia"/>
          <w:color w:val="000000"/>
        </w:rPr>
        <w:t xml:space="preserve">Не требуется предоставлять, если </w:t>
      </w:r>
      <w:r>
        <w:rPr>
          <w:rFonts w:ascii="Liberation Serif" w:hAnsi="Liberation Serif" w:cs="Liberation Serif" w:eastAsiaTheme="majorEastAsia"/>
          <w:color w:val="000000"/>
        </w:rPr>
        <w:t xml:space="preserve">Участник</w:t>
      </w:r>
      <w:r>
        <w:rPr>
          <w:rFonts w:ascii="Liberation Serif" w:hAnsi="Liberation Serif" w:cs="Liberation Serif" w:eastAsiaTheme="majorEastAsia"/>
          <w:color w:val="000000"/>
        </w:rPr>
        <w:t xml:space="preserve"> закупки является Аккредитованным поставщиком в Группе «Интер РАО» и данный документ подавался в составе Заявки на аккредитацию, и нет изменений в документах, представленных на процедуру аккредитаци</w:t>
      </w:r>
      <w:r>
        <w:rPr>
          <w:rFonts w:ascii="Liberation Serif" w:hAnsi="Liberation Serif" w:cs="Liberation Serif" w:eastAsiaTheme="majorEastAsia"/>
          <w:color w:val="000000"/>
        </w:rPr>
        <w:t xml:space="preserve">и</w:t>
      </w:r>
      <w:r>
        <w:rPr>
          <w:rFonts w:ascii="Liberation Serif" w:hAnsi="Liberation Serif" w:cs="Liberation Serif" w:eastAsiaTheme="majorEastAsia"/>
          <w:color w:val="000000"/>
        </w:rPr>
        <w:t xml:space="preserve">/актуализаци</w:t>
      </w:r>
      <w:r>
        <w:rPr>
          <w:rFonts w:ascii="Liberation Serif" w:hAnsi="Liberation Serif" w:cs="Liberation Serif" w:eastAsiaTheme="majorEastAsia"/>
          <w:color w:val="000000"/>
        </w:rPr>
        <w:t xml:space="preserve">и</w:t>
      </w:r>
      <w:r>
        <w:rPr>
          <w:rFonts w:ascii="Liberation Serif" w:hAnsi="Liberation Serif" w:cs="Liberation Serif" w:eastAsiaTheme="majorEastAsia"/>
          <w:color w:val="000000"/>
        </w:rPr>
        <w:t xml:space="preserve">. </w:t>
      </w:r>
      <w:r>
        <w:rPr>
          <w:rFonts w:ascii="Liberation Serif" w:hAnsi="Liberation Serif" w:cs="Liberation Serif"/>
        </w:rPr>
        <w:t xml:space="preserve">Если нет изменений,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 (Аккредитованный поставщик), в составе заявки на участие в закупке предоставляет гарантийное письмо (</w:t>
      </w:r>
      <w:r>
        <w:rPr>
          <w:rFonts w:ascii="Liberation Serif" w:hAnsi="Liberation Serif" w:cs="Liberation Serif"/>
        </w:rPr>
        <w:t xml:space="preserve">форма </w:t>
      </w:r>
      <w:r>
        <w:rPr>
          <w:rFonts w:ascii="Liberation Serif" w:hAnsi="Liberation Serif" w:cs="Liberation Serif"/>
        </w:rPr>
        <w:t xml:space="preserve">19</w:t>
      </w:r>
      <w:r>
        <w:rPr>
          <w:rFonts w:ascii="Liberation Serif" w:hAnsi="Liberation Serif" w:cs="Liberation Serif"/>
        </w:rPr>
        <w:t xml:space="preserve">) об отсутствии изменений в документах и сведениях, представленных в рамках процедуры аккредитации</w:t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;</w:t>
      </w:r>
      <w:bookmarkEnd w:id="109"/>
      <w:r/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51"/>
        <w:numPr>
          <w:ilvl w:val="0"/>
          <w:numId w:val="5"/>
        </w:numPr>
        <w:ind w:left="0" w:right="58" w:firstLine="709"/>
        <w:spacing w:line="240" w:lineRule="auto"/>
        <w:widowControl/>
        <w:rPr>
          <w:rStyle w:val="1240"/>
          <w:rFonts w:ascii="Liberation Serif" w:hAnsi="Liberation Serif" w:cs="Liberation Serif"/>
          <w:sz w:val="24"/>
          <w:szCs w:val="24"/>
        </w:rPr>
      </w:pPr>
      <w:r/>
      <w:bookmarkStart w:id="110" w:name="_Ref180733918"/>
      <w:r>
        <w:rPr>
          <w:rFonts w:ascii="Liberation Serif" w:hAnsi="Liberation Serif" w:cs="Liberation Serif"/>
          <w:color w:val="000000"/>
        </w:rPr>
        <w:t xml:space="preserve">О</w:t>
      </w:r>
      <w:r>
        <w:rPr>
          <w:rFonts w:ascii="Liberation Serif" w:hAnsi="Liberation Serif" w:cs="Liberation Serif"/>
        </w:rPr>
        <w:t xml:space="preserve">ригинал подписанной усиленной квалифицированной электронной подписью, позволяющей идентифицировать выдавший налоговый орган (владельца квалифицированного сертификата) </w:t>
      </w:r>
      <w:r>
        <w:rPr>
          <w:rFonts w:ascii="Liberation Serif" w:hAnsi="Liberation Serif" w:cs="Liberation Serif"/>
          <w:b/>
          <w:bCs/>
        </w:rPr>
        <w:t xml:space="preserve">в формате .</w:t>
      </w:r>
      <w:r>
        <w:rPr>
          <w:rFonts w:ascii="Liberation Serif" w:hAnsi="Liberation Serif" w:cs="Liberation Serif"/>
          <w:b/>
          <w:bCs/>
          <w:lang w:val="en-US"/>
        </w:rPr>
        <w:t xml:space="preserve">xml</w:t>
      </w:r>
      <w:r>
        <w:rPr>
          <w:rFonts w:ascii="Liberation Serif" w:hAnsi="Liberation Serif" w:cs="Liberation Serif"/>
          <w:color w:val="000000"/>
        </w:rPr>
        <w:t xml:space="preserve"> или заверенная </w:t>
      </w:r>
      <w:r>
        <w:rPr>
          <w:rFonts w:ascii="Liberation Serif" w:hAnsi="Liberation Serif" w:cs="Liberation Serif"/>
          <w:color w:val="000000"/>
        </w:rPr>
        <w:t xml:space="preserve">Участник</w:t>
      </w:r>
      <w:r>
        <w:rPr>
          <w:rFonts w:ascii="Liberation Serif" w:hAnsi="Liberation Serif" w:cs="Liberation Serif"/>
          <w:color w:val="000000"/>
        </w:rPr>
        <w:t xml:space="preserve">ом копия </w:t>
      </w:r>
      <w:r>
        <w:rPr>
          <w:rFonts w:ascii="Liberation Serif" w:hAnsi="Liberation Serif" w:cs="Liberation Serif"/>
          <w:b/>
          <w:bCs/>
          <w:color w:val="000000"/>
        </w:rPr>
        <w:t xml:space="preserve">в формате .</w:t>
      </w:r>
      <w:r>
        <w:rPr>
          <w:rFonts w:ascii="Liberation Serif" w:hAnsi="Liberation Serif" w:cs="Liberation Serif"/>
          <w:b/>
          <w:bCs/>
          <w:color w:val="000000"/>
          <w:lang w:val="en-US"/>
        </w:rPr>
        <w:t xml:space="preserve">pdf</w:t>
      </w:r>
      <w:r>
        <w:rPr>
          <w:rFonts w:ascii="Liberation Serif" w:hAnsi="Liberation Serif" w:cs="Liberation Serif"/>
          <w:color w:val="000000"/>
        </w:rPr>
        <w:t xml:space="preserve"> справки об исполнении налогоплательщиком (плательщиком сбора, плательщиком страховых взносов, пеней, штрафов, процентов) обязанности по уплате налогов, сборов, страховых взносов, пеней, штрафов, проц</w:t>
      </w:r>
      <w:r>
        <w:rPr>
          <w:rFonts w:ascii="Liberation Serif" w:hAnsi="Liberation Serif" w:cs="Liberation Serif"/>
          <w:color w:val="000000"/>
        </w:rPr>
        <w:t xml:space="preserve">ентов, либо справки о состоянии расчетов по налогам, сборам, страховым взносам, пеням, штрафам, процентам организаций и индивидуальных предпринимателей по состоянию на дату, предшествующую не более чем на 60 (шестьдесят) календарных дней до дня размещения </w:t>
      </w:r>
      <w:r>
        <w:rPr>
          <w:rFonts w:ascii="Liberation Serif" w:hAnsi="Liberation Serif" w:cs="Liberation Serif"/>
          <w:color w:val="000000"/>
        </w:rPr>
        <w:t xml:space="preserve">И</w:t>
      </w:r>
      <w:r>
        <w:rPr>
          <w:rFonts w:ascii="Liberation Serif" w:hAnsi="Liberation Serif" w:cs="Liberation Serif"/>
          <w:color w:val="000000"/>
        </w:rPr>
        <w:t xml:space="preserve">звещения. В случае наличия задолженности Участник закупки должен предоставить оригинал </w:t>
      </w:r>
      <w:r>
        <w:rPr>
          <w:rFonts w:ascii="Liberation Serif" w:hAnsi="Liberation Serif" w:cs="Liberation Serif"/>
        </w:rPr>
        <w:t xml:space="preserve">подписанной усиленной квалифицированной электронной подписью, позволяющей идентифицировать выдавший налоговый орган (владельца квалифицированного сертификата) </w:t>
      </w:r>
      <w:r>
        <w:rPr>
          <w:rFonts w:ascii="Liberation Serif" w:hAnsi="Liberation Serif" w:cs="Liberation Serif"/>
          <w:b/>
          <w:bCs/>
        </w:rPr>
        <w:t xml:space="preserve">в формате .</w:t>
      </w:r>
      <w:r>
        <w:rPr>
          <w:rFonts w:ascii="Liberation Serif" w:hAnsi="Liberation Serif" w:cs="Liberation Serif"/>
          <w:b/>
          <w:bCs/>
          <w:lang w:val="en-US"/>
        </w:rPr>
        <w:t xml:space="preserve">xml</w:t>
      </w:r>
      <w:r>
        <w:rPr>
          <w:rFonts w:ascii="Liberation Serif" w:hAnsi="Liberation Serif" w:cs="Liberation Serif"/>
          <w:b/>
          <w:bCs/>
        </w:rPr>
        <w:t xml:space="preserve"> </w:t>
      </w:r>
      <w:r>
        <w:rPr>
          <w:rFonts w:ascii="Liberation Serif" w:hAnsi="Liberation Serif" w:cs="Liberation Serif"/>
          <w:color w:val="000000"/>
        </w:rPr>
        <w:t xml:space="preserve">или заверенную </w:t>
      </w:r>
      <w:r>
        <w:rPr>
          <w:rFonts w:ascii="Liberation Serif" w:hAnsi="Liberation Serif" w:cs="Liberation Serif"/>
          <w:color w:val="000000"/>
        </w:rPr>
        <w:t xml:space="preserve">Участник</w:t>
      </w:r>
      <w:r>
        <w:rPr>
          <w:rFonts w:ascii="Liberation Serif" w:hAnsi="Liberation Serif" w:cs="Liberation Serif"/>
          <w:color w:val="000000"/>
        </w:rPr>
        <w:t xml:space="preserve">ом копию </w:t>
      </w:r>
      <w:r>
        <w:rPr>
          <w:rFonts w:ascii="Liberation Serif" w:hAnsi="Liberation Serif" w:cs="Liberation Serif"/>
          <w:b/>
          <w:bCs/>
          <w:color w:val="000000"/>
        </w:rPr>
        <w:t xml:space="preserve">в формате .</w:t>
      </w:r>
      <w:r>
        <w:rPr>
          <w:rFonts w:ascii="Liberation Serif" w:hAnsi="Liberation Serif" w:cs="Liberation Serif"/>
          <w:b/>
          <w:bCs/>
          <w:color w:val="000000"/>
          <w:lang w:val="en-US"/>
        </w:rPr>
        <w:t xml:space="preserve">pdf</w:t>
      </w:r>
      <w:r>
        <w:rPr>
          <w:rFonts w:ascii="Liberation Serif" w:hAnsi="Liberation Serif" w:cs="Liberation Serif"/>
          <w:color w:val="000000"/>
        </w:rPr>
        <w:t xml:space="preserve"> справки о состоянии расчетов по налогам, сборам, страховым взносам, пеням, штрафам, процентам организаций и индивидуальных предпринимателей не зависимо от размера задолженности</w:t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;</w:t>
      </w:r>
      <w:bookmarkEnd w:id="110"/>
      <w:r/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51"/>
        <w:numPr>
          <w:ilvl w:val="0"/>
          <w:numId w:val="5"/>
        </w:numPr>
        <w:ind w:left="0" w:right="58" w:firstLine="709"/>
        <w:spacing w:line="240" w:lineRule="auto"/>
        <w:widowControl/>
        <w:rPr>
          <w:rStyle w:val="1240"/>
          <w:rFonts w:ascii="Liberation Serif" w:hAnsi="Liberation Serif" w:cs="Liberation Serif"/>
          <w:sz w:val="24"/>
          <w:szCs w:val="24"/>
        </w:rPr>
      </w:pPr>
      <w:r/>
      <w:bookmarkStart w:id="111" w:name="_Ref194750130"/>
      <w:r/>
      <w:bookmarkStart w:id="112" w:name="_Ref316912147"/>
      <w:r>
        <w:rPr>
          <w:rStyle w:val="1240"/>
          <w:rFonts w:ascii="Liberation Serif" w:hAnsi="Liberation Serif" w:cs="Liberation Serif"/>
          <w:sz w:val="24"/>
          <w:szCs w:val="24"/>
        </w:rPr>
        <w:t xml:space="preserve">заверенный Участником документ, подтверждающий наличие решения (одобрения) со стороны установленного законодательством РФ органа о заключении крупной сделки, оформленный в соответствии с законодательством РФ, или (в случае,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если сделка согласно законодательству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не является для Участника крупной) – справку в произвольной форме;</w:t>
      </w:r>
      <w:bookmarkEnd w:id="111"/>
      <w:r/>
      <w:bookmarkEnd w:id="112"/>
      <w:r/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51"/>
        <w:numPr>
          <w:ilvl w:val="0"/>
          <w:numId w:val="5"/>
        </w:numPr>
        <w:ind w:left="0" w:right="58" w:firstLine="709"/>
        <w:spacing w:line="240" w:lineRule="auto"/>
        <w:widowControl/>
        <w:rPr>
          <w:rStyle w:val="1240"/>
          <w:rFonts w:ascii="Liberation Serif" w:hAnsi="Liberation Serif" w:cs="Liberation Serif"/>
          <w:sz w:val="24"/>
          <w:szCs w:val="24"/>
        </w:rPr>
      </w:pPr>
      <w:r/>
      <w:bookmarkStart w:id="113" w:name="_Ref194750164"/>
      <w:r>
        <w:rPr>
          <w:rStyle w:val="1240"/>
          <w:rFonts w:ascii="Liberation Serif" w:hAnsi="Liberation Serif" w:cs="Liberation Serif"/>
          <w:sz w:val="24"/>
          <w:szCs w:val="24"/>
        </w:rPr>
        <w:t xml:space="preserve">заверенный Участником документ, подтверждающий наличие решения (одобрения) со стороны установленного законодательством РФ органа о заключении сделки, в совершении которой имеется заинтересованность, оформленный в соответствии с законодательством РФ, или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(в случае, если сделка согласно законодательству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не является для Участника сделкой, в совершении которой имеется заинтересованность) – справку в произвольной форме;</w:t>
      </w:r>
      <w:bookmarkEnd w:id="113"/>
      <w:r/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51"/>
        <w:numPr>
          <w:ilvl w:val="0"/>
          <w:numId w:val="5"/>
        </w:numPr>
        <w:ind w:left="0" w:right="58" w:firstLine="709"/>
        <w:spacing w:line="240" w:lineRule="auto"/>
        <w:widowControl/>
        <w:rPr>
          <w:rStyle w:val="1240"/>
          <w:rFonts w:ascii="Liberation Serif" w:hAnsi="Liberation Serif" w:cs="Liberation Serif"/>
          <w:sz w:val="24"/>
          <w:szCs w:val="24"/>
        </w:rPr>
      </w:pPr>
      <w:r/>
      <w:bookmarkStart w:id="114" w:name="_Ref180733944"/>
      <w:r>
        <w:rPr>
          <w:rStyle w:val="1240"/>
          <w:rFonts w:ascii="Liberation Serif" w:hAnsi="Liberation Serif" w:cs="Liberation Serif"/>
          <w:sz w:val="24"/>
          <w:szCs w:val="24"/>
        </w:rPr>
        <w:t xml:space="preserve">нотариально заверенную копию паспорта гражданина Российской Федерации или паспорта иного государства, или иной документ, его заменяющи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й в соответствии с требованиями действующего законодательства Российской Федерации (для физических лиц/индивидуальных предпринимателей). В случае, если паспорт или иной его заменяющий документ выдан на территории иного государства, должен быть представлен </w:t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нотариально заверенный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перевод такого документа на русский язык. </w:t>
      </w:r>
      <w:r>
        <w:rPr>
          <w:rFonts w:ascii="Liberation Serif" w:hAnsi="Liberation Serif" w:cs="Liberation Serif"/>
          <w:color w:val="000000"/>
        </w:rPr>
        <w:t xml:space="preserve">Не требуется предоставлять, если </w:t>
      </w:r>
      <w:r>
        <w:rPr>
          <w:rFonts w:ascii="Liberation Serif" w:hAnsi="Liberation Serif" w:cs="Liberation Serif"/>
          <w:color w:val="000000"/>
        </w:rPr>
        <w:t xml:space="preserve">Участник</w:t>
      </w:r>
      <w:r>
        <w:rPr>
          <w:rFonts w:ascii="Liberation Serif" w:hAnsi="Liberation Serif" w:cs="Liberation Serif"/>
          <w:color w:val="000000"/>
        </w:rPr>
        <w:t xml:space="preserve"> закупки является Аккредитованным поставщиком в Гру</w:t>
      </w:r>
      <w:r>
        <w:rPr>
          <w:rFonts w:ascii="Liberation Serif" w:hAnsi="Liberation Serif" w:cs="Liberation Serif"/>
          <w:color w:val="000000"/>
        </w:rPr>
        <w:t xml:space="preserve">ппе «Интер РАО» и нет изменений</w:t>
      </w:r>
      <w:r>
        <w:rPr>
          <w:rFonts w:ascii="Liberation Serif" w:hAnsi="Liberation Serif" w:cs="Liberation Serif"/>
          <w:color w:val="000000"/>
        </w:rPr>
        <w:t xml:space="preserve"> в документах, представленных на процедуру аккредитаци</w:t>
      </w:r>
      <w:r>
        <w:rPr>
          <w:rFonts w:ascii="Liberation Serif" w:hAnsi="Liberation Serif" w:cs="Liberation Serif"/>
          <w:color w:val="000000"/>
        </w:rPr>
        <w:t xml:space="preserve">и</w:t>
      </w:r>
      <w:r>
        <w:rPr>
          <w:rFonts w:ascii="Liberation Serif" w:hAnsi="Liberation Serif" w:cs="Liberation Serif"/>
          <w:color w:val="000000"/>
        </w:rPr>
        <w:t xml:space="preserve">/актуализаци</w:t>
      </w:r>
      <w:r>
        <w:rPr>
          <w:rFonts w:ascii="Liberation Serif" w:hAnsi="Liberation Serif" w:cs="Liberation Serif"/>
          <w:color w:val="000000"/>
        </w:rPr>
        <w:t xml:space="preserve">и</w:t>
      </w:r>
      <w:r>
        <w:rPr>
          <w:rFonts w:ascii="Liberation Serif" w:hAnsi="Liberation Serif" w:cs="Liberation Serif"/>
          <w:color w:val="000000"/>
        </w:rPr>
        <w:t xml:space="preserve">.</w:t>
      </w:r>
      <w:r>
        <w:rPr>
          <w:rFonts w:ascii="Liberation Serif" w:hAnsi="Liberation Serif" w:cs="Liberation Serif"/>
          <w:color w:val="000000"/>
        </w:rPr>
        <w:t xml:space="preserve"> </w:t>
      </w:r>
      <w:r>
        <w:rPr>
          <w:rFonts w:ascii="Liberation Serif" w:hAnsi="Liberation Serif" w:cs="Liberation Serif"/>
          <w:color w:val="000000"/>
        </w:rPr>
        <w:t xml:space="preserve">Если нет изменений, </w:t>
      </w:r>
      <w:r>
        <w:rPr>
          <w:rFonts w:ascii="Liberation Serif" w:hAnsi="Liberation Serif" w:cs="Liberation Serif"/>
          <w:color w:val="000000"/>
        </w:rPr>
        <w:t xml:space="preserve">Участник</w:t>
      </w:r>
      <w:r>
        <w:rPr>
          <w:rFonts w:ascii="Liberation Serif" w:hAnsi="Liberation Serif" w:cs="Liberation Serif"/>
          <w:color w:val="000000"/>
        </w:rPr>
        <w:t xml:space="preserve"> (Аккредитованный поставщик), в составе заявки на участие в закупке предост</w:t>
      </w:r>
      <w:r>
        <w:rPr>
          <w:rFonts w:ascii="Liberation Serif" w:hAnsi="Liberation Serif" w:cs="Liberation Serif"/>
          <w:color w:val="000000"/>
        </w:rPr>
        <w:t xml:space="preserve">авляет гарантийное письмо</w:t>
      </w:r>
      <w:r>
        <w:rPr>
          <w:rFonts w:ascii="Liberation Serif" w:hAnsi="Liberation Serif" w:cs="Liberation Serif"/>
          <w:color w:val="000000"/>
        </w:rPr>
        <w:t xml:space="preserve"> (</w:t>
      </w:r>
      <w:r>
        <w:rPr>
          <w:rFonts w:ascii="Liberation Serif" w:hAnsi="Liberation Serif" w:cs="Liberation Serif"/>
          <w:color w:val="000000"/>
        </w:rPr>
        <w:t xml:space="preserve">форма </w:t>
      </w:r>
      <w:r>
        <w:rPr>
          <w:rFonts w:ascii="Liberation Serif" w:hAnsi="Liberation Serif" w:cs="Liberation Serif"/>
          <w:color w:val="000000"/>
        </w:rPr>
        <w:t xml:space="preserve">19</w:t>
      </w:r>
      <w:r>
        <w:rPr>
          <w:rFonts w:ascii="Liberation Serif" w:hAnsi="Liberation Serif" w:cs="Liberation Serif"/>
          <w:color w:val="000000"/>
        </w:rPr>
        <w:t xml:space="preserve">) об отсутствии изменений в документах, представленных </w:t>
      </w:r>
      <w:r>
        <w:rPr>
          <w:rFonts w:ascii="Liberation Serif" w:hAnsi="Liberation Serif" w:cs="Liberation Serif"/>
          <w:color w:val="000000"/>
        </w:rPr>
        <w:t xml:space="preserve">в рамках процедуры аккредитации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;</w:t>
      </w:r>
      <w:bookmarkEnd w:id="114"/>
      <w:r/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51"/>
        <w:numPr>
          <w:ilvl w:val="0"/>
          <w:numId w:val="5"/>
        </w:numPr>
        <w:ind w:left="0" w:right="58" w:firstLine="709"/>
        <w:spacing w:line="240" w:lineRule="auto"/>
        <w:widowControl/>
        <w:rPr>
          <w:rStyle w:val="1240"/>
          <w:rFonts w:ascii="Liberation Serif" w:hAnsi="Liberation Serif" w:cs="Liberation Serif"/>
          <w:sz w:val="24"/>
          <w:szCs w:val="24"/>
        </w:rPr>
      </w:pPr>
      <w:r/>
      <w:bookmarkStart w:id="115" w:name="_Ref180733963"/>
      <w:r>
        <w:rPr>
          <w:rStyle w:val="1240"/>
          <w:rFonts w:ascii="Liberation Serif" w:hAnsi="Liberation Serif" w:cs="Liberation Serif"/>
          <w:sz w:val="24"/>
          <w:szCs w:val="24"/>
        </w:rPr>
        <w:t xml:space="preserve">заверенную</w:t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 Участником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копию свидетельства о присвоении идентификационного номера налогоплательщика (ИНН) - для физических лиц/индивидуальных предпринимателей. </w:t>
      </w:r>
      <w:r>
        <w:rPr>
          <w:rFonts w:ascii="Liberation Serif" w:hAnsi="Liberation Serif" w:cs="Liberation Serif"/>
          <w:color w:val="000000"/>
        </w:rPr>
        <w:t xml:space="preserve">Не требуется предоставлять, если </w:t>
      </w:r>
      <w:r>
        <w:rPr>
          <w:rFonts w:ascii="Liberation Serif" w:hAnsi="Liberation Serif" w:cs="Liberation Serif"/>
          <w:color w:val="000000"/>
        </w:rPr>
        <w:t xml:space="preserve">Участник</w:t>
      </w:r>
      <w:r>
        <w:rPr>
          <w:rFonts w:ascii="Liberation Serif" w:hAnsi="Liberation Serif" w:cs="Liberation Serif"/>
          <w:color w:val="000000"/>
        </w:rPr>
        <w:t xml:space="preserve"> закупки является Аккредитованным поставщиком в Группе «Интер РАО»</w:t>
      </w:r>
      <w:r>
        <w:rPr>
          <w:rFonts w:ascii="Liberation Serif" w:hAnsi="Liberation Serif" w:cs="Liberation Serif"/>
          <w:color w:val="000000"/>
        </w:rPr>
        <w:t xml:space="preserve"> и нет изменений в документах, представленных на процедуру аккредитаци</w:t>
      </w:r>
      <w:r>
        <w:rPr>
          <w:rFonts w:ascii="Liberation Serif" w:hAnsi="Liberation Serif" w:cs="Liberation Serif"/>
          <w:color w:val="000000"/>
        </w:rPr>
        <w:t xml:space="preserve">и</w:t>
      </w:r>
      <w:r>
        <w:rPr>
          <w:rFonts w:ascii="Liberation Serif" w:hAnsi="Liberation Serif" w:cs="Liberation Serif"/>
          <w:color w:val="000000"/>
        </w:rPr>
        <w:t xml:space="preserve">/актуализаци</w:t>
      </w:r>
      <w:r>
        <w:rPr>
          <w:rFonts w:ascii="Liberation Serif" w:hAnsi="Liberation Serif" w:cs="Liberation Serif"/>
          <w:color w:val="000000"/>
        </w:rPr>
        <w:t xml:space="preserve">и</w:t>
      </w:r>
      <w:r>
        <w:rPr>
          <w:rFonts w:ascii="Liberation Serif" w:hAnsi="Liberation Serif" w:cs="Liberation Serif"/>
          <w:color w:val="000000"/>
        </w:rPr>
        <w:t xml:space="preserve">. </w:t>
      </w:r>
      <w:r>
        <w:rPr>
          <w:rFonts w:ascii="Liberation Serif" w:hAnsi="Liberation Serif" w:cs="Liberation Serif"/>
        </w:rPr>
        <w:t xml:space="preserve">Если нет изменений,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 (Аккредитованный поставщик), в составе заявки на участие в закупке предоставляет гарантийное письмо (форма </w:t>
      </w:r>
      <w:r>
        <w:rPr>
          <w:rFonts w:ascii="Liberation Serif" w:hAnsi="Liberation Serif" w:cs="Liberation Serif"/>
        </w:rPr>
        <w:t xml:space="preserve">19</w:t>
      </w:r>
      <w:r>
        <w:rPr>
          <w:rFonts w:ascii="Liberation Serif" w:hAnsi="Liberation Serif" w:cs="Liberation Serif"/>
        </w:rPr>
        <w:t xml:space="preserve">) об отсутствии изменений в документах и сведениях, представленных в рамках процедуры аккредитации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;</w:t>
      </w:r>
      <w:bookmarkEnd w:id="115"/>
      <w:r/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51"/>
        <w:numPr>
          <w:ilvl w:val="0"/>
          <w:numId w:val="5"/>
        </w:numPr>
        <w:ind w:left="0" w:right="58" w:firstLine="709"/>
        <w:spacing w:line="240" w:lineRule="auto"/>
        <w:widowControl/>
        <w:rPr>
          <w:rStyle w:val="1240"/>
          <w:rFonts w:ascii="Liberation Serif" w:hAnsi="Liberation Serif" w:cs="Liberation Serif"/>
          <w:sz w:val="24"/>
          <w:szCs w:val="24"/>
        </w:rPr>
      </w:pPr>
      <w:r/>
      <w:bookmarkStart w:id="116" w:name="_Ref180733970"/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заверенную Участником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копию страхового свидетельства государственного пенсионного страхования</w:t>
      </w:r>
      <w:r>
        <w:rPr>
          <w:rFonts w:ascii="Liberation Serif" w:hAnsi="Liberation Serif" w:cs="Liberation Serif"/>
        </w:rPr>
        <w:t xml:space="preserve"> (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для физических лиц/индивидуальных предпринимателей). </w:t>
      </w:r>
      <w:r>
        <w:rPr>
          <w:rFonts w:ascii="Liberation Serif" w:hAnsi="Liberation Serif" w:cs="Liberation Serif"/>
          <w:color w:val="000000"/>
        </w:rPr>
        <w:t xml:space="preserve">Не требуется предоставлять,</w:t>
      </w:r>
      <w:r>
        <w:rPr>
          <w:rFonts w:ascii="Liberation Serif" w:hAnsi="Liberation Serif" w:cs="Liberation Serif"/>
          <w:color w:val="000000"/>
        </w:rPr>
        <w:t xml:space="preserve"> если </w:t>
      </w:r>
      <w:r>
        <w:rPr>
          <w:rFonts w:ascii="Liberation Serif" w:hAnsi="Liberation Serif" w:cs="Liberation Serif"/>
          <w:color w:val="000000"/>
        </w:rPr>
        <w:t xml:space="preserve">Участник</w:t>
      </w:r>
      <w:r>
        <w:rPr>
          <w:rFonts w:ascii="Liberation Serif" w:hAnsi="Liberation Serif" w:cs="Liberation Serif"/>
          <w:color w:val="000000"/>
        </w:rPr>
        <w:t xml:space="preserve"> закупки является</w:t>
      </w:r>
      <w:r>
        <w:rPr>
          <w:rFonts w:ascii="Liberation Serif" w:hAnsi="Liberation Serif" w:cs="Liberation Serif"/>
          <w:color w:val="000000"/>
        </w:rPr>
        <w:t xml:space="preserve"> Аккредитованным поставщиком в Группе «Интер РАО»</w:t>
      </w:r>
      <w:r>
        <w:rPr>
          <w:rFonts w:ascii="Liberation Serif" w:hAnsi="Liberation Serif" w:cs="Liberation Serif"/>
          <w:color w:val="000000"/>
        </w:rPr>
        <w:t xml:space="preserve"> и нет изменений в документах, представленных на процедуру аккредитаци</w:t>
      </w:r>
      <w:r>
        <w:rPr>
          <w:rFonts w:ascii="Liberation Serif" w:hAnsi="Liberation Serif" w:cs="Liberation Serif"/>
          <w:color w:val="000000"/>
        </w:rPr>
        <w:t xml:space="preserve">и</w:t>
      </w:r>
      <w:r>
        <w:rPr>
          <w:rFonts w:ascii="Liberation Serif" w:hAnsi="Liberation Serif" w:cs="Liberation Serif"/>
          <w:color w:val="000000"/>
        </w:rPr>
        <w:t xml:space="preserve">/актуализаци</w:t>
      </w:r>
      <w:r>
        <w:rPr>
          <w:rFonts w:ascii="Liberation Serif" w:hAnsi="Liberation Serif" w:cs="Liberation Serif"/>
          <w:color w:val="000000"/>
        </w:rPr>
        <w:t xml:space="preserve">и</w:t>
      </w:r>
      <w:r>
        <w:rPr>
          <w:rFonts w:ascii="Liberation Serif" w:hAnsi="Liberation Serif" w:cs="Liberation Serif"/>
          <w:color w:val="000000"/>
        </w:rPr>
        <w:t xml:space="preserve">. </w:t>
      </w:r>
      <w:r>
        <w:rPr>
          <w:rFonts w:ascii="Liberation Serif" w:hAnsi="Liberation Serif" w:cs="Liberation Serif"/>
        </w:rPr>
        <w:t xml:space="preserve">Если нет изменений,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 (Аккредитованный поставщик), в составе заявки на участие в закупке предоставляет гарантийное письмо (форма </w:t>
      </w:r>
      <w:r>
        <w:rPr>
          <w:rFonts w:ascii="Liberation Serif" w:hAnsi="Liberation Serif" w:cs="Liberation Serif"/>
        </w:rPr>
        <w:t xml:space="preserve">19</w:t>
      </w:r>
      <w:r>
        <w:rPr>
          <w:rFonts w:ascii="Liberation Serif" w:hAnsi="Liberation Serif" w:cs="Liberation Serif"/>
        </w:rPr>
        <w:t xml:space="preserve">) об отсутствии изменений в документах и сведениях, представленных в рамках процедуры аккредитации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;</w:t>
      </w:r>
      <w:bookmarkEnd w:id="116"/>
      <w:r/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51"/>
        <w:numPr>
          <w:ilvl w:val="0"/>
          <w:numId w:val="5"/>
        </w:numPr>
        <w:ind w:left="0" w:right="58" w:firstLine="709"/>
        <w:spacing w:line="240" w:lineRule="auto"/>
        <w:widowControl/>
        <w:rPr>
          <w:rStyle w:val="1240"/>
          <w:rFonts w:ascii="Liberation Serif" w:hAnsi="Liberation Serif" w:cs="Liberation Serif"/>
          <w:sz w:val="24"/>
          <w:szCs w:val="24"/>
        </w:rPr>
      </w:pPr>
      <w:r>
        <w:rPr>
          <w:rStyle w:val="1240"/>
          <w:rFonts w:ascii="Liberation Serif" w:hAnsi="Liberation Serif" w:cs="Liberation Serif"/>
          <w:sz w:val="24"/>
          <w:szCs w:val="24"/>
        </w:rPr>
        <w:t xml:space="preserve">подтверждение о согласии на обработку персональных данных в соответствии с Федеральным законом от 27.07.2006 № 152-ФЗ «О персональных данных» (для физических лиц/индивидуальных предпринимателей). </w:t>
      </w:r>
      <w:r>
        <w:rPr>
          <w:rFonts w:ascii="Liberation Serif" w:hAnsi="Liberation Serif" w:cs="Liberation Serif"/>
          <w:color w:val="000000"/>
        </w:rPr>
        <w:t xml:space="preserve">Не требуется предоставлять, если </w:t>
      </w:r>
      <w:r>
        <w:rPr>
          <w:rFonts w:ascii="Liberation Serif" w:hAnsi="Liberation Serif" w:cs="Liberation Serif"/>
          <w:color w:val="000000"/>
        </w:rPr>
        <w:t xml:space="preserve">Участник</w:t>
      </w:r>
      <w:r>
        <w:rPr>
          <w:rFonts w:ascii="Liberation Serif" w:hAnsi="Liberation Serif" w:cs="Liberation Serif"/>
          <w:color w:val="000000"/>
        </w:rPr>
        <w:t xml:space="preserve"> закупки является Аккредитованным поставщиком в Гру</w:t>
      </w:r>
      <w:r>
        <w:rPr>
          <w:rFonts w:ascii="Liberation Serif" w:hAnsi="Liberation Serif" w:cs="Liberation Serif"/>
          <w:color w:val="000000"/>
        </w:rPr>
        <w:t xml:space="preserve">ппе «Интер РАО» и нет изменений</w:t>
      </w:r>
      <w:r>
        <w:rPr>
          <w:rFonts w:ascii="Liberation Serif" w:hAnsi="Liberation Serif" w:cs="Liberation Serif"/>
          <w:color w:val="000000"/>
        </w:rPr>
        <w:t xml:space="preserve"> в документах, представленных на процедуру аккредитаци</w:t>
      </w:r>
      <w:r>
        <w:rPr>
          <w:rFonts w:ascii="Liberation Serif" w:hAnsi="Liberation Serif" w:cs="Liberation Serif"/>
          <w:color w:val="000000"/>
        </w:rPr>
        <w:t xml:space="preserve">и</w:t>
      </w:r>
      <w:r>
        <w:rPr>
          <w:rFonts w:ascii="Liberation Serif" w:hAnsi="Liberation Serif" w:cs="Liberation Serif"/>
          <w:color w:val="000000"/>
        </w:rPr>
        <w:t xml:space="preserve">/акту</w:t>
      </w:r>
      <w:r>
        <w:rPr>
          <w:rFonts w:ascii="Liberation Serif" w:hAnsi="Liberation Serif" w:cs="Liberation Serif"/>
          <w:color w:val="000000"/>
        </w:rPr>
        <w:t xml:space="preserve">ализаци</w:t>
      </w:r>
      <w:r>
        <w:rPr>
          <w:rFonts w:ascii="Liberation Serif" w:hAnsi="Liberation Serif" w:cs="Liberation Serif"/>
          <w:color w:val="000000"/>
        </w:rPr>
        <w:t xml:space="preserve">и</w:t>
      </w:r>
      <w:r>
        <w:rPr>
          <w:rFonts w:ascii="Liberation Serif" w:hAnsi="Liberation Serif" w:cs="Liberation Serif"/>
          <w:color w:val="000000"/>
        </w:rPr>
        <w:t xml:space="preserve">.</w:t>
      </w:r>
      <w:r>
        <w:rPr>
          <w:rFonts w:ascii="Liberation Serif" w:hAnsi="Liberation Serif" w:cs="Liberation Serif"/>
          <w:color w:val="000000"/>
        </w:rPr>
        <w:t xml:space="preserve"> </w:t>
      </w:r>
      <w:r>
        <w:rPr>
          <w:rFonts w:ascii="Liberation Serif" w:hAnsi="Liberation Serif" w:cs="Liberation Serif"/>
          <w:color w:val="000000"/>
        </w:rPr>
        <w:t xml:space="preserve">Если нет изменений, </w:t>
      </w:r>
      <w:r>
        <w:rPr>
          <w:rFonts w:ascii="Liberation Serif" w:hAnsi="Liberation Serif" w:cs="Liberation Serif"/>
          <w:color w:val="000000"/>
        </w:rPr>
        <w:t xml:space="preserve">Участник</w:t>
      </w:r>
      <w:r>
        <w:rPr>
          <w:rFonts w:ascii="Liberation Serif" w:hAnsi="Liberation Serif" w:cs="Liberation Serif"/>
          <w:color w:val="000000"/>
        </w:rPr>
        <w:t xml:space="preserve"> закупки (Аккредитованный поставщик), в составе своей заявки п</w:t>
      </w:r>
      <w:r>
        <w:rPr>
          <w:rFonts w:ascii="Liberation Serif" w:hAnsi="Liberation Serif" w:cs="Liberation Serif"/>
          <w:color w:val="000000"/>
        </w:rPr>
        <w:t xml:space="preserve">редоставляет гарантийное письмо</w:t>
      </w:r>
      <w:r>
        <w:rPr>
          <w:rFonts w:ascii="Liberation Serif" w:hAnsi="Liberation Serif" w:cs="Liberation Serif"/>
          <w:color w:val="000000"/>
        </w:rPr>
        <w:t xml:space="preserve"> (</w:t>
      </w:r>
      <w:r>
        <w:rPr>
          <w:rFonts w:ascii="Liberation Serif" w:hAnsi="Liberation Serif" w:cs="Liberation Serif"/>
          <w:color w:val="000000"/>
        </w:rPr>
        <w:t xml:space="preserve">форма </w:t>
      </w:r>
      <w:r>
        <w:rPr>
          <w:rFonts w:ascii="Liberation Serif" w:hAnsi="Liberation Serif" w:cs="Liberation Serif"/>
          <w:color w:val="000000"/>
        </w:rPr>
        <w:t xml:space="preserve">19</w:t>
      </w:r>
      <w:r>
        <w:rPr>
          <w:rFonts w:ascii="Liberation Serif" w:hAnsi="Liberation Serif" w:cs="Liberation Serif"/>
          <w:color w:val="000000"/>
        </w:rPr>
        <w:t xml:space="preserve">) об отсутствии изменений в документах, представленных </w:t>
      </w:r>
      <w:r>
        <w:rPr>
          <w:rFonts w:ascii="Liberation Serif" w:hAnsi="Liberation Serif" w:cs="Liberation Serif"/>
          <w:color w:val="000000"/>
        </w:rPr>
        <w:t xml:space="preserve">в рамках процедуры аккредитации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;</w:t>
      </w:r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51"/>
        <w:numPr>
          <w:ilvl w:val="0"/>
          <w:numId w:val="5"/>
        </w:numPr>
        <w:ind w:left="0" w:right="58" w:firstLine="709"/>
        <w:spacing w:line="240" w:lineRule="auto"/>
        <w:widowControl/>
        <w:tabs>
          <w:tab w:val="left" w:pos="2127" w:leader="none"/>
        </w:tabs>
        <w:rPr>
          <w:rStyle w:val="1240"/>
          <w:rFonts w:ascii="Liberation Serif" w:hAnsi="Liberation Serif" w:cs="Liberation Serif" w:eastAsiaTheme="majorEastAsia"/>
          <w:sz w:val="24"/>
          <w:szCs w:val="24"/>
        </w:rPr>
      </w:pPr>
      <w:r/>
      <w:bookmarkStart w:id="117" w:name="_Ref180733988"/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Субъекты предпринимательской деятельности, на которы</w:t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х</w:t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 в соответствии с законодательством Российской Федерации возлагается обязанность ведения бухгалтерского учета, в том числе в упрощенном виде, предоставляют:</w:t>
      </w:r>
      <w:bookmarkEnd w:id="117"/>
      <w:r/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</w:r>
    </w:p>
    <w:p>
      <w:pPr>
        <w:pStyle w:val="1251"/>
        <w:numPr>
          <w:ilvl w:val="0"/>
          <w:numId w:val="7"/>
        </w:numPr>
        <w:ind w:left="0" w:right="58" w:firstLine="709"/>
        <w:spacing w:line="240" w:lineRule="auto"/>
        <w:widowControl/>
        <w:tabs>
          <w:tab w:val="left" w:pos="2268" w:leader="none"/>
        </w:tabs>
        <w:rPr>
          <w:rStyle w:val="1240"/>
          <w:rFonts w:ascii="Liberation Serif" w:hAnsi="Liberation Serif" w:cs="Liberation Serif" w:eastAsiaTheme="majorEastAsia"/>
          <w:sz w:val="24"/>
          <w:szCs w:val="24"/>
        </w:rPr>
      </w:pPr>
      <w:r>
        <w:rPr>
          <w:rFonts w:ascii="Liberation Serif" w:hAnsi="Liberation Serif" w:cs="Liberation Serif" w:eastAsiaTheme="majorEastAsia"/>
          <w:color w:val="000000"/>
        </w:rPr>
        <w:t xml:space="preserve">Баланс (Форма №1) и отчет о финансовых результатах (</w:t>
      </w:r>
      <w:r>
        <w:rPr>
          <w:rFonts w:ascii="Liberation Serif" w:hAnsi="Liberation Serif" w:cs="Liberation Serif" w:eastAsiaTheme="majorEastAsia"/>
          <w:color w:val="000000"/>
        </w:rPr>
        <w:t xml:space="preserve">Ф</w:t>
      </w:r>
      <w:r>
        <w:rPr>
          <w:rFonts w:ascii="Liberation Serif" w:hAnsi="Liberation Serif" w:cs="Liberation Serif" w:eastAsiaTheme="majorEastAsia"/>
          <w:color w:val="000000"/>
        </w:rPr>
        <w:t xml:space="preserve">орма №2) с обязательным наличием отметок об их приеме в ИФНС России за два последних завершенных года. Не требуется предоставлять, если </w:t>
      </w:r>
      <w:r>
        <w:rPr>
          <w:rFonts w:ascii="Liberation Serif" w:hAnsi="Liberation Serif" w:cs="Liberation Serif" w:eastAsiaTheme="majorEastAsia"/>
          <w:color w:val="000000"/>
        </w:rPr>
        <w:t xml:space="preserve">Участник</w:t>
      </w:r>
      <w:r>
        <w:rPr>
          <w:rFonts w:ascii="Liberation Serif" w:hAnsi="Liberation Serif" w:cs="Liberation Serif" w:eastAsiaTheme="majorEastAsia"/>
          <w:color w:val="000000"/>
        </w:rPr>
        <w:t xml:space="preserve"> закупки является Аккредитованным поставщиком в Группе «Интер РАО» и в рамках подтверждения своего статуса актуализировал сведения в части предоставления заверенных копий документов первичной бухгалтерской (налоговой, финансовой)</w:t>
      </w:r>
      <w:r>
        <w:rPr>
          <w:rFonts w:ascii="Liberation Serif" w:hAnsi="Liberation Serif" w:cs="Liberation Serif" w:eastAsiaTheme="majorEastAsia"/>
          <w:color w:val="000000"/>
        </w:rPr>
        <w:t xml:space="preserve"> отчетности и предоставил после окончания каждого отчетного периода с отметками ИФНС о приеме заверенные копии документов скорректированной бухгалтерской (налоговой, финансовой) отчетности и предоставил по мере ее сдачи в ИФНС РФ, с отметками ИФНС о приеме</w:t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;</w:t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</w:r>
    </w:p>
    <w:p>
      <w:pPr>
        <w:pStyle w:val="1251"/>
        <w:numPr>
          <w:ilvl w:val="0"/>
          <w:numId w:val="7"/>
        </w:numPr>
        <w:ind w:left="0" w:right="58" w:firstLine="709"/>
        <w:spacing w:line="240" w:lineRule="auto"/>
        <w:widowControl/>
        <w:tabs>
          <w:tab w:val="left" w:pos="2268" w:leader="none"/>
        </w:tabs>
        <w:rPr>
          <w:rFonts w:ascii="Liberation Serif" w:hAnsi="Liberation Serif" w:cs="Liberation Serif" w:eastAsiaTheme="majorEastAsia"/>
          <w:color w:val="000000"/>
        </w:rPr>
      </w:pPr>
      <w:r>
        <w:rPr>
          <w:rFonts w:ascii="Liberation Serif" w:hAnsi="Liberation Serif" w:cs="Liberation Serif" w:eastAsiaTheme="majorEastAsia"/>
          <w:color w:val="000000"/>
        </w:rPr>
        <w:t xml:space="preserve">Баланс (Форма №1) и отчет о финансовых результатах (</w:t>
      </w:r>
      <w:r>
        <w:rPr>
          <w:rFonts w:ascii="Liberation Serif" w:hAnsi="Liberation Serif" w:cs="Liberation Serif" w:eastAsiaTheme="majorEastAsia"/>
          <w:color w:val="000000"/>
        </w:rPr>
        <w:t xml:space="preserve">Ф</w:t>
      </w:r>
      <w:r>
        <w:rPr>
          <w:rFonts w:ascii="Liberation Serif" w:hAnsi="Liberation Serif" w:cs="Liberation Serif" w:eastAsiaTheme="majorEastAsia"/>
          <w:color w:val="000000"/>
        </w:rPr>
        <w:t xml:space="preserve">орма №2) без отметки ИФНС о приеме, </w:t>
      </w:r>
      <w:r>
        <w:rPr>
          <w:rFonts w:ascii="Liberation Serif" w:hAnsi="Liberation Serif" w:cs="Liberation Serif"/>
        </w:rPr>
        <w:t xml:space="preserve">по состоянию на 31.03, 30.06, 30.09 текущего года</w:t>
      </w:r>
      <w:r>
        <w:rPr>
          <w:rFonts w:ascii="Liberation Serif" w:hAnsi="Liberation Serif" w:cs="Liberation Serif" w:eastAsiaTheme="majorEastAsia"/>
        </w:rPr>
        <w:t xml:space="preserve">. </w:t>
      </w:r>
      <w:r>
        <w:rPr>
          <w:rFonts w:ascii="Liberation Serif" w:hAnsi="Liberation Serif" w:cs="Liberation Serif" w:eastAsiaTheme="majorEastAsia"/>
          <w:color w:val="000000"/>
        </w:rPr>
        <w:t xml:space="preserve">Не требуется предоставлять, если </w:t>
      </w:r>
      <w:r>
        <w:rPr>
          <w:rFonts w:ascii="Liberation Serif" w:hAnsi="Liberation Serif" w:cs="Liberation Serif" w:eastAsiaTheme="majorEastAsia"/>
          <w:color w:val="000000"/>
        </w:rPr>
        <w:t xml:space="preserve">Участник</w:t>
      </w:r>
      <w:r>
        <w:rPr>
          <w:rFonts w:ascii="Liberation Serif" w:hAnsi="Liberation Serif" w:cs="Liberation Serif" w:eastAsiaTheme="majorEastAsia"/>
          <w:color w:val="000000"/>
        </w:rPr>
        <w:t xml:space="preserve"> закупки является Аккредитованным поставщиком в Группе «Интер РАО» и в рамках подтверждения своего статуса актуализировал сведения в части предоставления заверенных копий документов первичной бухгалтерской (налоговой, финансовой)</w:t>
      </w:r>
      <w:r>
        <w:rPr>
          <w:rFonts w:ascii="Liberation Serif" w:hAnsi="Liberation Serif" w:cs="Liberation Serif" w:eastAsiaTheme="majorEastAsia"/>
          <w:color w:val="000000"/>
        </w:rPr>
        <w:t xml:space="preserve"> отчетности и предоставил после окончания каждого отчетного периода с отметками ИФНС о приеме заверенные копии документов скорректированной бухгалтерской (налоговой, финансовой) отчетности и предоставил по мере ее сдачи в ИФНС РФ, с отметками ИФНС о приеме</w:t>
      </w:r>
      <w:r>
        <w:rPr>
          <w:rFonts w:ascii="Liberation Serif" w:hAnsi="Liberation Serif" w:cs="Liberation Serif"/>
          <w:color w:val="000000"/>
        </w:rPr>
        <w:t xml:space="preserve">;</w:t>
      </w:r>
      <w:r>
        <w:rPr>
          <w:rFonts w:ascii="Liberation Serif" w:hAnsi="Liberation Serif" w:cs="Liberation Serif" w:eastAsiaTheme="majorEastAsia"/>
          <w:color w:val="000000"/>
        </w:rPr>
      </w:r>
    </w:p>
    <w:p>
      <w:pPr>
        <w:pStyle w:val="1251"/>
        <w:numPr>
          <w:ilvl w:val="0"/>
          <w:numId w:val="7"/>
        </w:numPr>
        <w:ind w:left="0" w:right="57" w:firstLine="709"/>
        <w:spacing w:line="240" w:lineRule="auto"/>
        <w:widowControl/>
        <w:tabs>
          <w:tab w:val="left" w:pos="2268" w:leader="none"/>
        </w:tabs>
        <w:rPr>
          <w:rStyle w:val="1240"/>
          <w:rFonts w:ascii="Liberation Serif" w:hAnsi="Liberation Serif" w:cs="Liberation Serif" w:eastAsiaTheme="majorEastAsia"/>
          <w:sz w:val="24"/>
          <w:szCs w:val="24"/>
        </w:rPr>
      </w:pPr>
      <w:r>
        <w:rPr>
          <w:rFonts w:ascii="Liberation Serif" w:hAnsi="Liberation Serif" w:cs="Liberation Serif" w:eastAsiaTheme="majorEastAsia"/>
          <w:color w:val="000000"/>
        </w:rPr>
        <w:t xml:space="preserve">Субъекты, сдающие отчетность в ИФНС России в электронном виде, совместно с заверенными копиями вышеназванных форм и квитанций об их приеме (вводе) в ИФНС, предоставляют файл выгрузки бухгалтерских отчетов в XML формате. Не требуется предоставлять, если </w:t>
      </w:r>
      <w:r>
        <w:rPr>
          <w:rFonts w:ascii="Liberation Serif" w:hAnsi="Liberation Serif" w:cs="Liberation Serif" w:eastAsiaTheme="majorEastAsia"/>
          <w:color w:val="000000"/>
        </w:rPr>
        <w:t xml:space="preserve">Участник</w:t>
      </w:r>
      <w:r>
        <w:rPr>
          <w:rFonts w:ascii="Liberation Serif" w:hAnsi="Liberation Serif" w:cs="Liberation Serif" w:eastAsiaTheme="majorEastAsia"/>
          <w:color w:val="000000"/>
        </w:rPr>
        <w:t xml:space="preserve"> закупки является Аккредитованным поставщиком в Группе «Интер РАО» и в рамках подтверждения своего статуса актуализировал сведения в части предоставления заверенных копий документов первичной бухгалтерской (налоговой, финансовой)</w:t>
      </w:r>
      <w:r>
        <w:rPr>
          <w:rFonts w:ascii="Liberation Serif" w:hAnsi="Liberation Serif" w:cs="Liberation Serif" w:eastAsiaTheme="majorEastAsia"/>
          <w:color w:val="000000"/>
        </w:rPr>
        <w:t xml:space="preserve"> отчетности и предоставил после окончания каждого отчетного периода с отметками ИФНС о приеме заверенные копии документов скорректированной бухгалтерской (налоговой, финансовой) отчетности и предоставил по мере ее сдачи в ИФНС РФ, с отметками ИФНС о приеме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;</w:t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</w:r>
    </w:p>
    <w:p>
      <w:pPr>
        <w:pStyle w:val="1251"/>
        <w:numPr>
          <w:ilvl w:val="0"/>
          <w:numId w:val="5"/>
        </w:numPr>
        <w:ind w:left="0" w:right="57" w:firstLine="709"/>
        <w:spacing w:line="240" w:lineRule="auto"/>
        <w:widowControl/>
        <w:rPr>
          <w:rStyle w:val="1240"/>
          <w:rFonts w:ascii="Liberation Serif" w:hAnsi="Liberation Serif" w:cs="Liberation Serif" w:eastAsiaTheme="majorEastAsia"/>
          <w:sz w:val="24"/>
          <w:szCs w:val="24"/>
        </w:rPr>
      </w:pP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Субъекты предпринимательской деятельности, которые в соответствии с законодательством Российской Федерации освобождены от обязанности ведения бухгалтерского учета, в том числе индивидуальные предприниматели, предоставляют:</w:t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</w:r>
    </w:p>
    <w:p>
      <w:pPr>
        <w:pStyle w:val="1251"/>
        <w:numPr>
          <w:ilvl w:val="0"/>
          <w:numId w:val="8"/>
        </w:numPr>
        <w:ind w:left="0" w:right="57" w:firstLine="709"/>
        <w:spacing w:line="240" w:lineRule="auto"/>
        <w:widowControl/>
        <w:rPr>
          <w:rStyle w:val="1240"/>
          <w:rFonts w:ascii="Liberation Serif" w:hAnsi="Liberation Serif" w:cs="Liberation Serif" w:eastAsiaTheme="majorEastAsia"/>
          <w:sz w:val="24"/>
          <w:szCs w:val="24"/>
        </w:rPr>
      </w:pPr>
      <w:r>
        <w:rPr>
          <w:rFonts w:ascii="Liberation Serif" w:hAnsi="Liberation Serif" w:cs="Liberation Serif"/>
        </w:rPr>
        <w:t xml:space="preserve">Копии документов, заверенные уполномоченным лицом, содержащие информацию о вел</w:t>
      </w:r>
      <w:r>
        <w:rPr>
          <w:rFonts w:ascii="Liberation Serif" w:hAnsi="Liberation Serif" w:cs="Liberation Serif"/>
        </w:rPr>
        <w:t xml:space="preserve">ичине дохода (выручки) субъекта</w:t>
      </w:r>
      <w:r>
        <w:rPr>
          <w:rFonts w:ascii="Liberation Serif" w:hAnsi="Liberation Serif" w:cs="Liberation Serif"/>
        </w:rPr>
        <w:t xml:space="preserve"> за два последних завершенных года и завершенный отчетный период текущего года</w:t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:</w:t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</w:r>
    </w:p>
    <w:p>
      <w:pPr>
        <w:pStyle w:val="1251"/>
        <w:ind w:right="57"/>
        <w:spacing w:line="240" w:lineRule="auto"/>
        <w:widowControl/>
        <w:rPr>
          <w:rStyle w:val="1240"/>
          <w:rFonts w:ascii="Liberation Serif" w:hAnsi="Liberation Serif" w:cs="Liberation Serif" w:eastAsiaTheme="majorEastAsia"/>
          <w:sz w:val="24"/>
          <w:szCs w:val="24"/>
        </w:rPr>
      </w:pP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- отчетные налоговые декларации за два последних завершенных года и завершенный отчетный период текущего года с обязательным наличием отметок об их приеме в ИФНС России. </w:t>
      </w:r>
      <w:r>
        <w:rPr>
          <w:rFonts w:ascii="Liberation Serif" w:hAnsi="Liberation Serif" w:cs="Liberation Serif" w:eastAsiaTheme="majorEastAsia"/>
          <w:color w:val="000000"/>
        </w:rPr>
        <w:t xml:space="preserve">Не требуется предоставлять, если </w:t>
      </w:r>
      <w:r>
        <w:rPr>
          <w:rFonts w:ascii="Liberation Serif" w:hAnsi="Liberation Serif" w:cs="Liberation Serif" w:eastAsiaTheme="majorEastAsia"/>
          <w:color w:val="000000"/>
        </w:rPr>
        <w:t xml:space="preserve">Участник</w:t>
      </w:r>
      <w:r>
        <w:rPr>
          <w:rFonts w:ascii="Liberation Serif" w:hAnsi="Liberation Serif" w:cs="Liberation Serif" w:eastAsiaTheme="majorEastAsia"/>
          <w:color w:val="000000"/>
        </w:rPr>
        <w:t xml:space="preserve"> закупки является Аккредитованным поставщиком в Группе «Интер РАО» и в рамках подтверждения своего статуса актуализировал сведения в части предоставления заверенных копий документов первичной бухгалтерской (налоговой, финансовой)</w:t>
      </w:r>
      <w:r>
        <w:rPr>
          <w:rFonts w:ascii="Liberation Serif" w:hAnsi="Liberation Serif" w:cs="Liberation Serif" w:eastAsiaTheme="majorEastAsia"/>
          <w:color w:val="000000"/>
        </w:rPr>
        <w:t xml:space="preserve"> отчетности и предоставил после окончания каждого отчетного периода с отметками ИФНС о приеме заверенные копии документов скорректированной бухгалтерской (налоговой, финансовой) отчетности и предоставил по мере ее сдачи в ИФНС РФ, с отметками ИФНС о приеме</w:t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;</w:t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</w:r>
    </w:p>
    <w:p>
      <w:pPr>
        <w:pStyle w:val="1251"/>
        <w:ind w:right="57"/>
        <w:spacing w:line="240" w:lineRule="auto"/>
        <w:widowControl/>
        <w:rPr>
          <w:rStyle w:val="1240"/>
          <w:rFonts w:ascii="Liberation Serif" w:hAnsi="Liberation Serif" w:cs="Liberation Serif" w:eastAsiaTheme="majorEastAsia"/>
          <w:sz w:val="24"/>
          <w:szCs w:val="24"/>
        </w:rPr>
      </w:pP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- иные заверенные документы (книги доходов и расходов, реестры за соответствующий период и протоколы приема в ИФНС, прочие разъясняющие документы). </w:t>
      </w:r>
      <w:r>
        <w:rPr>
          <w:rFonts w:ascii="Liberation Serif" w:hAnsi="Liberation Serif" w:cs="Liberation Serif" w:eastAsiaTheme="majorEastAsia"/>
          <w:color w:val="000000"/>
        </w:rPr>
        <w:t xml:space="preserve">Не требуется предоставлять, если </w:t>
      </w:r>
      <w:r>
        <w:rPr>
          <w:rFonts w:ascii="Liberation Serif" w:hAnsi="Liberation Serif" w:cs="Liberation Serif" w:eastAsiaTheme="majorEastAsia"/>
          <w:color w:val="000000"/>
        </w:rPr>
        <w:t xml:space="preserve">Участник</w:t>
      </w:r>
      <w:r>
        <w:rPr>
          <w:rFonts w:ascii="Liberation Serif" w:hAnsi="Liberation Serif" w:cs="Liberation Serif" w:eastAsiaTheme="majorEastAsia"/>
          <w:color w:val="000000"/>
        </w:rPr>
        <w:t xml:space="preserve"> закупки является Аккредитованным поставщиком в Группе «Интер РАО» и в рамках подтверждения своего статуса актуализировал сведения в части предоставления заверенных копий документов первичной бухгалтерской (налоговой, финансовой)</w:t>
      </w:r>
      <w:r>
        <w:rPr>
          <w:rFonts w:ascii="Liberation Serif" w:hAnsi="Liberation Serif" w:cs="Liberation Serif" w:eastAsiaTheme="majorEastAsia"/>
          <w:color w:val="000000"/>
        </w:rPr>
        <w:t xml:space="preserve"> отчетности и предоставил после окончания каждого отчетного периода с отметками ИФНС о приеме заверенные копии документов скорректированной бухгалтерской (налоговой, финансовой) отчетности и предоставил по мере ее сдачи в ИФНС РФ, с отметками ИФНС о приеме</w:t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;</w:t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</w:r>
    </w:p>
    <w:p>
      <w:pPr>
        <w:pStyle w:val="1251"/>
        <w:numPr>
          <w:ilvl w:val="0"/>
          <w:numId w:val="8"/>
        </w:numPr>
        <w:ind w:left="0" w:right="58" w:firstLine="709"/>
        <w:spacing w:line="240" w:lineRule="auto"/>
        <w:widowControl/>
        <w:rPr>
          <w:rFonts w:ascii="Liberation Serif" w:hAnsi="Liberation Serif" w:cs="Liberation Serif" w:eastAsiaTheme="majorEastAsia"/>
        </w:rPr>
      </w:pPr>
      <w:r>
        <w:rPr>
          <w:rFonts w:ascii="Liberation Serif" w:hAnsi="Liberation Serif" w:cs="Liberation Serif" w:eastAsiaTheme="majorEastAsia"/>
          <w:color w:val="000000"/>
        </w:rPr>
        <w:t xml:space="preserve">Су</w:t>
      </w:r>
      <w:r>
        <w:rPr>
          <w:rFonts w:ascii="Liberation Serif" w:hAnsi="Liberation Serif" w:cs="Liberation Serif" w:eastAsiaTheme="majorEastAsia"/>
          <w:color w:val="000000"/>
        </w:rPr>
        <w:t xml:space="preserve">бъекты, сдающие декларации в ИФНС России в электронном виде, совместно с заверенными копиями деклараций и квитанций об их приеме (вводе) в ИФНС, предоставляют файл выгрузки вышеназванных налоговых деклараций в XML формате. Не требуется предоставлять, если </w:t>
      </w:r>
      <w:r>
        <w:rPr>
          <w:rFonts w:ascii="Liberation Serif" w:hAnsi="Liberation Serif" w:cs="Liberation Serif" w:eastAsiaTheme="majorEastAsia"/>
          <w:color w:val="000000"/>
        </w:rPr>
        <w:t xml:space="preserve">Участник</w:t>
      </w:r>
      <w:r>
        <w:rPr>
          <w:rFonts w:ascii="Liberation Serif" w:hAnsi="Liberation Serif" w:cs="Liberation Serif" w:eastAsiaTheme="majorEastAsia"/>
          <w:color w:val="000000"/>
        </w:rPr>
        <w:t xml:space="preserve"> закупки является Аккредитованным поставщиком в Группе «Интер РАО» и в рамках подтверждения своего статуса актуализировал сведения в части предоставления заверенных копий документов первичной бухгалтерской (налоговой, финансовой)</w:t>
      </w:r>
      <w:r>
        <w:rPr>
          <w:rFonts w:ascii="Liberation Serif" w:hAnsi="Liberation Serif" w:cs="Liberation Serif" w:eastAsiaTheme="majorEastAsia"/>
          <w:color w:val="000000"/>
        </w:rPr>
        <w:t xml:space="preserve"> отчетности и предоставил после окончания каждого отчетного периода с отметками ИФНС о приеме заверенные копии документов скорректированной бухгалтерской (налоговой, финансовой) отчетности и предоставил по мере ее сдачи в ИФНС РФ, с отметками ИФНС о приеме</w:t>
      </w:r>
      <w:r>
        <w:rPr>
          <w:rFonts w:ascii="Liberation Serif" w:hAnsi="Liberation Serif" w:cs="Liberation Serif"/>
          <w:color w:val="000000"/>
        </w:rPr>
        <w:t xml:space="preserve">;</w:t>
      </w:r>
      <w:r>
        <w:rPr>
          <w:rFonts w:ascii="Liberation Serif" w:hAnsi="Liberation Serif" w:cs="Liberation Serif" w:eastAsiaTheme="majorEastAsia"/>
        </w:rPr>
      </w:r>
    </w:p>
    <w:p>
      <w:pPr>
        <w:pStyle w:val="1251"/>
        <w:numPr>
          <w:ilvl w:val="0"/>
          <w:numId w:val="8"/>
        </w:numPr>
        <w:ind w:left="0" w:right="58" w:firstLine="709"/>
        <w:spacing w:line="240" w:lineRule="auto"/>
        <w:widowControl/>
        <w:rPr>
          <w:rStyle w:val="1240"/>
          <w:rFonts w:ascii="Liberation Serif" w:hAnsi="Liberation Serif" w:cs="Liberation Serif" w:eastAsiaTheme="majorEastAsia"/>
          <w:b/>
          <w:sz w:val="24"/>
          <w:szCs w:val="24"/>
        </w:rPr>
      </w:pPr>
      <w:r>
        <w:rPr>
          <w:rStyle w:val="1240"/>
          <w:rFonts w:ascii="Liberation Serif" w:hAnsi="Liberation Serif" w:cs="Liberation Serif" w:eastAsiaTheme="majorEastAsia"/>
          <w:b/>
          <w:sz w:val="24"/>
          <w:szCs w:val="24"/>
        </w:rPr>
        <w:t xml:space="preserve">Индивидуальные предпр</w:t>
      </w:r>
      <w:r>
        <w:rPr>
          <w:rStyle w:val="1240"/>
          <w:rFonts w:ascii="Liberation Serif" w:hAnsi="Liberation Serif" w:cs="Liberation Serif" w:eastAsiaTheme="majorEastAsia"/>
          <w:b/>
          <w:sz w:val="24"/>
          <w:szCs w:val="24"/>
        </w:rPr>
        <w:t xml:space="preserve">и</w:t>
      </w:r>
      <w:r>
        <w:rPr>
          <w:rStyle w:val="1240"/>
          <w:rFonts w:ascii="Liberation Serif" w:hAnsi="Liberation Serif" w:cs="Liberation Serif" w:eastAsiaTheme="majorEastAsia"/>
          <w:b/>
          <w:sz w:val="24"/>
          <w:szCs w:val="24"/>
        </w:rPr>
        <w:t xml:space="preserve">ниматели пред</w:t>
      </w:r>
      <w:r>
        <w:rPr>
          <w:rStyle w:val="1240"/>
          <w:rFonts w:ascii="Liberation Serif" w:hAnsi="Liberation Serif" w:cs="Liberation Serif" w:eastAsiaTheme="majorEastAsia"/>
          <w:b/>
          <w:sz w:val="24"/>
          <w:szCs w:val="24"/>
        </w:rPr>
        <w:t xml:space="preserve">о</w:t>
      </w:r>
      <w:r>
        <w:rPr>
          <w:rStyle w:val="1240"/>
          <w:rFonts w:ascii="Liberation Serif" w:hAnsi="Liberation Serif" w:cs="Liberation Serif" w:eastAsiaTheme="majorEastAsia"/>
          <w:b/>
          <w:sz w:val="24"/>
          <w:szCs w:val="24"/>
        </w:rPr>
        <w:t xml:space="preserve">ставляют: </w:t>
      </w:r>
      <w:r>
        <w:rPr>
          <w:rStyle w:val="1240"/>
          <w:rFonts w:ascii="Liberation Serif" w:hAnsi="Liberation Serif" w:cs="Liberation Serif" w:eastAsiaTheme="majorEastAsia"/>
          <w:b/>
          <w:sz w:val="24"/>
          <w:szCs w:val="24"/>
        </w:rPr>
      </w:r>
    </w:p>
    <w:p>
      <w:pPr>
        <w:pStyle w:val="1251"/>
        <w:ind w:right="57"/>
        <w:spacing w:line="240" w:lineRule="auto"/>
        <w:widowControl/>
        <w:rPr>
          <w:rStyle w:val="1240"/>
          <w:rFonts w:ascii="Liberation Serif" w:hAnsi="Liberation Serif" w:cs="Liberation Serif" w:eastAsiaTheme="majorEastAsia"/>
          <w:sz w:val="24"/>
          <w:szCs w:val="24"/>
        </w:rPr>
      </w:pP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- выписк</w:t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и</w:t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 из ЕГРН (об основных характеристиках и зарегистрированных правах на объект недвижимости, об объекте недвижимости) </w:t>
      </w:r>
      <w:bookmarkStart w:id="118" w:name="_Hlk109206432"/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на дату, предшествующую не более чем на 30 (тридцати) календарных дней до дня размещения </w:t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И</w:t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звещения о проведении закупки;</w:t>
      </w:r>
      <w:bookmarkEnd w:id="118"/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</w:r>
    </w:p>
    <w:p>
      <w:pPr>
        <w:pStyle w:val="1251"/>
        <w:ind w:right="57"/>
        <w:spacing w:line="240" w:lineRule="auto"/>
        <w:widowControl/>
        <w:rPr>
          <w:rStyle w:val="1240"/>
          <w:rFonts w:ascii="Liberation Serif" w:hAnsi="Liberation Serif" w:cs="Liberation Serif" w:eastAsiaTheme="majorEastAsia"/>
          <w:sz w:val="24"/>
          <w:szCs w:val="24"/>
        </w:rPr>
      </w:pP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- </w:t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выписк</w:t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у</w:t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 из БКИ на дату, предшествующую не более чем на 30 (тридцати) календарных дней до дня размещения </w:t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И</w:t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звещения о проведении закупки;</w:t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</w:r>
    </w:p>
    <w:p>
      <w:pPr>
        <w:pStyle w:val="1251"/>
        <w:numPr>
          <w:ilvl w:val="0"/>
          <w:numId w:val="5"/>
        </w:numPr>
        <w:ind w:left="0" w:right="58" w:firstLine="709"/>
        <w:spacing w:line="240" w:lineRule="auto"/>
        <w:widowControl/>
        <w:rPr>
          <w:rStyle w:val="1240"/>
          <w:rFonts w:ascii="Liberation Serif" w:hAnsi="Liberation Serif" w:cs="Liberation Serif" w:eastAsiaTheme="majorEastAsia"/>
          <w:sz w:val="24"/>
          <w:szCs w:val="24"/>
        </w:rPr>
      </w:pP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Участники - резиденты РФ, являющиеся бюджетными организациями, предоставляют:</w:t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</w:r>
    </w:p>
    <w:p>
      <w:pPr>
        <w:pStyle w:val="1251"/>
        <w:numPr>
          <w:ilvl w:val="0"/>
          <w:numId w:val="9"/>
        </w:numPr>
        <w:ind w:left="0" w:right="58" w:firstLine="709"/>
        <w:spacing w:line="240" w:lineRule="auto"/>
        <w:widowControl/>
        <w:rPr>
          <w:rStyle w:val="1240"/>
          <w:rFonts w:ascii="Liberation Serif" w:hAnsi="Liberation Serif" w:cs="Liberation Serif" w:eastAsiaTheme="majorEastAsia"/>
          <w:sz w:val="24"/>
          <w:szCs w:val="24"/>
        </w:rPr>
      </w:pP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заверенные копии балансов бюджетной организации и заверенные копии о</w:t>
      </w:r>
      <w:r>
        <w:rPr>
          <w:rFonts w:ascii="Liberation Serif" w:hAnsi="Liberation Serif" w:cs="Liberation Serif"/>
          <w:color w:val="000000"/>
        </w:rPr>
        <w:t xml:space="preserve">тчетов о финансовых результатах деятельности бюджетной организации </w:t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за три последних завершенных года. </w:t>
      </w:r>
      <w:r>
        <w:rPr>
          <w:rFonts w:ascii="Liberation Serif" w:hAnsi="Liberation Serif" w:cs="Liberation Serif" w:eastAsiaTheme="majorEastAsia"/>
          <w:color w:val="000000"/>
        </w:rPr>
        <w:t xml:space="preserve">Не требуется предоставлять, если </w:t>
      </w:r>
      <w:r>
        <w:rPr>
          <w:rFonts w:ascii="Liberation Serif" w:hAnsi="Liberation Serif" w:cs="Liberation Serif" w:eastAsiaTheme="majorEastAsia"/>
          <w:color w:val="000000"/>
        </w:rPr>
        <w:t xml:space="preserve">Участник</w:t>
      </w:r>
      <w:r>
        <w:rPr>
          <w:rFonts w:ascii="Liberation Serif" w:hAnsi="Liberation Serif" w:cs="Liberation Serif" w:eastAsiaTheme="majorEastAsia"/>
          <w:color w:val="000000"/>
        </w:rPr>
        <w:t xml:space="preserve"> закупки является Аккредитованным поставщиком в Группе «Интер РАО» и в рамках подтверждения своего статуса актуализировал сведения в части предоставления заверенных копий документов первичной бухгалтерской (налоговой, финансовой)</w:t>
      </w:r>
      <w:r>
        <w:rPr>
          <w:rFonts w:ascii="Liberation Serif" w:hAnsi="Liberation Serif" w:cs="Liberation Serif" w:eastAsiaTheme="majorEastAsia"/>
          <w:color w:val="000000"/>
        </w:rPr>
        <w:t xml:space="preserve"> отчетности и предоставил после окончания каждого отчетного периода с отметками ИФНС о приеме заверенные копии документов скорректированной бухгалтерской (налоговой, финансовой) отчетности и предоставил по мере ее сдачи в ИФНС РФ, с отметками ИФНС о приеме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;</w:t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</w:r>
    </w:p>
    <w:p>
      <w:pPr>
        <w:pStyle w:val="1251"/>
        <w:numPr>
          <w:ilvl w:val="0"/>
          <w:numId w:val="5"/>
        </w:numPr>
        <w:ind w:left="0" w:right="58" w:firstLine="709"/>
        <w:spacing w:line="240" w:lineRule="auto"/>
        <w:widowControl/>
        <w:rPr>
          <w:rStyle w:val="1240"/>
          <w:rFonts w:ascii="Liberation Serif" w:hAnsi="Liberation Serif" w:cs="Liberation Serif" w:eastAsiaTheme="majorEastAsia"/>
          <w:sz w:val="24"/>
          <w:szCs w:val="24"/>
        </w:rPr>
      </w:pPr>
      <w:r/>
      <w:bookmarkStart w:id="119" w:name="_Ref180733999"/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Участники - нерезиденты РФ предоставляют:</w:t>
      </w:r>
      <w:bookmarkEnd w:id="119"/>
      <w:r/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</w:r>
    </w:p>
    <w:p>
      <w:pPr>
        <w:pStyle w:val="1251"/>
        <w:numPr>
          <w:ilvl w:val="0"/>
          <w:numId w:val="10"/>
        </w:numPr>
        <w:ind w:left="0" w:right="58" w:firstLine="709"/>
        <w:spacing w:line="240" w:lineRule="auto"/>
        <w:widowControl/>
        <w:rPr>
          <w:rStyle w:val="1240"/>
          <w:rFonts w:ascii="Liberation Serif" w:hAnsi="Liberation Serif" w:cs="Liberation Serif" w:eastAsiaTheme="majorEastAsia"/>
          <w:sz w:val="24"/>
          <w:szCs w:val="24"/>
        </w:rPr>
      </w:pP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заверенные копии своих финансовых отчетных документов, за два п</w:t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оследних завершенных года и завершившийся отчетный период текущего года, с нотариально заверенным переводом их на русский язык и в переводе суммовых показателей по курсу ЦБ РФ на последний отчетный день отчетного (финансового) периода с валюты государства </w:t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Участник</w:t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а в валюту РФ. </w:t>
      </w:r>
      <w:r>
        <w:rPr>
          <w:rFonts w:ascii="Liberation Serif" w:hAnsi="Liberation Serif" w:cs="Liberation Serif" w:eastAsiaTheme="majorEastAsia"/>
          <w:color w:val="000000"/>
        </w:rPr>
        <w:t xml:space="preserve">Не требуется предоставлять, если </w:t>
      </w:r>
      <w:r>
        <w:rPr>
          <w:rFonts w:ascii="Liberation Serif" w:hAnsi="Liberation Serif" w:cs="Liberation Serif" w:eastAsiaTheme="majorEastAsia"/>
          <w:color w:val="000000"/>
        </w:rPr>
        <w:t xml:space="preserve">Участник</w:t>
      </w:r>
      <w:r>
        <w:rPr>
          <w:rFonts w:ascii="Liberation Serif" w:hAnsi="Liberation Serif" w:cs="Liberation Serif" w:eastAsiaTheme="majorEastAsia"/>
          <w:color w:val="000000"/>
        </w:rPr>
        <w:t xml:space="preserve"> закупки является Аккредитованным поставщиком в Группе «Интер РАО» и в рамках подтверждения своего статуса актуализировал сведения в части предоставления заверенных копий документов первичной бухгалтерской (налоговой, финансовой)</w:t>
      </w:r>
      <w:r>
        <w:rPr>
          <w:rFonts w:ascii="Liberation Serif" w:hAnsi="Liberation Serif" w:cs="Liberation Serif" w:eastAsiaTheme="majorEastAsia"/>
          <w:color w:val="000000"/>
        </w:rPr>
        <w:t xml:space="preserve"> отчетности и предоставил после окончания каждого отчетного периода с отметками ИФНС о приеме заверенные копии документов скорректированной бухгалтерской (налоговой, финансовой) отчетности и предоставил по мере ее сдачи в ИФНС РФ, с отметками ИФНС о приеме</w:t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;</w:t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</w:r>
    </w:p>
    <w:p>
      <w:pPr>
        <w:pStyle w:val="1251"/>
        <w:numPr>
          <w:ilvl w:val="0"/>
          <w:numId w:val="10"/>
        </w:numPr>
        <w:ind w:left="0" w:right="58" w:firstLine="709"/>
        <w:spacing w:line="240" w:lineRule="auto"/>
        <w:widowControl/>
        <w:rPr>
          <w:rStyle w:val="1240"/>
          <w:rFonts w:ascii="Liberation Serif" w:hAnsi="Liberation Serif" w:cs="Liberation Serif" w:eastAsiaTheme="majorEastAsia"/>
          <w:sz w:val="24"/>
          <w:szCs w:val="24"/>
        </w:rPr>
      </w:pP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заверенные пояснительные записки с расшифровкой доходной и расходной частей, предоставленной отчетности. </w:t>
      </w:r>
      <w:r>
        <w:rPr>
          <w:rFonts w:ascii="Liberation Serif" w:hAnsi="Liberation Serif" w:cs="Liberation Serif" w:eastAsiaTheme="majorEastAsia"/>
          <w:color w:val="000000"/>
        </w:rPr>
        <w:t xml:space="preserve">Не требуется предоставлять, если </w:t>
      </w:r>
      <w:r>
        <w:rPr>
          <w:rFonts w:ascii="Liberation Serif" w:hAnsi="Liberation Serif" w:cs="Liberation Serif" w:eastAsiaTheme="majorEastAsia"/>
          <w:color w:val="000000"/>
        </w:rPr>
        <w:t xml:space="preserve">Участник</w:t>
      </w:r>
      <w:r>
        <w:rPr>
          <w:rFonts w:ascii="Liberation Serif" w:hAnsi="Liberation Serif" w:cs="Liberation Serif" w:eastAsiaTheme="majorEastAsia"/>
          <w:color w:val="000000"/>
        </w:rPr>
        <w:t xml:space="preserve"> закупки является Аккредитованным поставщиком в Группе «Интер РАО» и в рамках подтверждения своего статуса актуализировал сведения в части предоставления заверенных копий документов первичной бухгалтерской (налоговой, финансовой)</w:t>
      </w:r>
      <w:r>
        <w:rPr>
          <w:rFonts w:ascii="Liberation Serif" w:hAnsi="Liberation Serif" w:cs="Liberation Serif" w:eastAsiaTheme="majorEastAsia"/>
          <w:color w:val="000000"/>
        </w:rPr>
        <w:t xml:space="preserve"> отчетности и предоставил после окончания каждого отчетного периода с отметками ИФНС о приеме заверенные копии документов скорректированной бухгалтерской (налоговой, финансовой) отчетности и предоставил по мере ее сдачи в ИФНС РФ, с отметками ИФНС о приеме</w:t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;</w:t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</w:r>
    </w:p>
    <w:p>
      <w:pPr>
        <w:pStyle w:val="1251"/>
        <w:numPr>
          <w:ilvl w:val="0"/>
          <w:numId w:val="10"/>
        </w:numPr>
        <w:ind w:left="0" w:right="58" w:firstLine="709"/>
        <w:spacing w:line="240" w:lineRule="auto"/>
        <w:widowControl/>
        <w:rPr>
          <w:rStyle w:val="1240"/>
          <w:rFonts w:ascii="Liberation Serif" w:hAnsi="Liberation Serif" w:cs="Liberation Serif" w:eastAsiaTheme="majorEastAsia"/>
          <w:sz w:val="24"/>
          <w:szCs w:val="24"/>
        </w:rPr>
      </w:pP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заверенные копии налоговых деклараций (все разделы) по налогу на прибыль иностранной организации с обязательной отметкой об их приеме в ИФНС России за три последних завершенных года. </w:t>
      </w:r>
      <w:r>
        <w:rPr>
          <w:rFonts w:ascii="Liberation Serif" w:hAnsi="Liberation Serif" w:cs="Liberation Serif" w:eastAsiaTheme="majorEastAsia"/>
          <w:color w:val="000000"/>
        </w:rPr>
        <w:t xml:space="preserve">Не требуется предоставлять, если </w:t>
      </w:r>
      <w:r>
        <w:rPr>
          <w:rFonts w:ascii="Liberation Serif" w:hAnsi="Liberation Serif" w:cs="Liberation Serif" w:eastAsiaTheme="majorEastAsia"/>
          <w:color w:val="000000"/>
        </w:rPr>
        <w:t xml:space="preserve">Участник</w:t>
      </w:r>
      <w:r>
        <w:rPr>
          <w:rFonts w:ascii="Liberation Serif" w:hAnsi="Liberation Serif" w:cs="Liberation Serif" w:eastAsiaTheme="majorEastAsia"/>
          <w:color w:val="000000"/>
        </w:rPr>
        <w:t xml:space="preserve"> закупки является Аккредитованным поставщиком в Группе «Интер РАО» и в рамках подтверждения своего статуса актуализировал сведения в части предоставления заверенных копий документов первичной бухгалтерской (налоговой, финансовой)</w:t>
      </w:r>
      <w:r>
        <w:rPr>
          <w:rFonts w:ascii="Liberation Serif" w:hAnsi="Liberation Serif" w:cs="Liberation Serif" w:eastAsiaTheme="majorEastAsia"/>
          <w:color w:val="000000"/>
        </w:rPr>
        <w:t xml:space="preserve"> отчетности и предоставил после окончания каждого отчетного периода с отметками ИФНС о приеме заверенные копии документов скорректированной бухгалтерской (налоговой, финансовой) отчетности и предоставил по мере ее сдачи в ИФНС РФ, с отметками ИФНС о приеме</w:t>
      </w:r>
      <w:r>
        <w:rPr>
          <w:rFonts w:ascii="Liberation Serif" w:hAnsi="Liberation Serif" w:cs="Liberation Serif"/>
        </w:rPr>
        <w:t xml:space="preserve">.</w:t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</w:r>
    </w:p>
    <w:p>
      <w:pPr>
        <w:pStyle w:val="1251"/>
        <w:numPr>
          <w:ilvl w:val="0"/>
          <w:numId w:val="5"/>
        </w:numPr>
        <w:ind w:left="0" w:right="58" w:firstLine="709"/>
        <w:spacing w:line="240" w:lineRule="auto"/>
        <w:widowControl/>
        <w:rPr>
          <w:rStyle w:val="1240"/>
          <w:rFonts w:ascii="Liberation Serif" w:hAnsi="Liberation Serif" w:cs="Liberation Serif"/>
          <w:sz w:val="24"/>
          <w:szCs w:val="24"/>
        </w:rPr>
      </w:pPr>
      <w:r>
        <w:rPr>
          <w:rStyle w:val="1240"/>
          <w:rFonts w:ascii="Liberation Serif" w:hAnsi="Liberation Serif" w:cs="Liberation Serif"/>
          <w:sz w:val="24"/>
          <w:szCs w:val="24"/>
        </w:rPr>
        <w:t xml:space="preserve">Иные документы, предусмотренные Разделом 6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«Техническая часть»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настоящей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З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акупочной документации;</w:t>
      </w:r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51"/>
        <w:numPr>
          <w:ilvl w:val="0"/>
          <w:numId w:val="5"/>
        </w:numPr>
        <w:ind w:left="0" w:right="58" w:firstLine="709"/>
        <w:spacing w:line="240" w:lineRule="auto"/>
        <w:widowControl/>
        <w:rPr>
          <w:rStyle w:val="1240"/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color w:val="000000"/>
        </w:rPr>
        <w:t xml:space="preserve">Гарантийное письмо об отсутствии изменений в документах и сведениях, представленных в рамках процедуры аккредитации поставщиков товаров, работ, услуг. </w:t>
      </w:r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51"/>
        <w:numPr>
          <w:ilvl w:val="0"/>
          <w:numId w:val="5"/>
        </w:numPr>
        <w:ind w:left="0" w:right="58" w:firstLine="709"/>
        <w:spacing w:line="240" w:lineRule="auto"/>
        <w:widowControl/>
        <w:rPr>
          <w:rStyle w:val="1240"/>
          <w:rFonts w:ascii="Liberation Serif" w:hAnsi="Liberation Serif" w:cs="Liberation Serif"/>
          <w:sz w:val="24"/>
          <w:szCs w:val="24"/>
        </w:rPr>
      </w:pPr>
      <w:r>
        <w:rPr>
          <w:rStyle w:val="1240"/>
          <w:rFonts w:ascii="Liberation Serif" w:hAnsi="Liberation Serif" w:cs="Liberation Serif"/>
          <w:sz w:val="24"/>
          <w:szCs w:val="24"/>
        </w:rPr>
        <w:t xml:space="preserve">Иные документы, подтверждающие, по мнению Участника закупки, его соответствие установленным требованиям с соответствующими комментариями, разъясняющими цель предоставления этих документов;</w:t>
      </w:r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51"/>
        <w:numPr>
          <w:ilvl w:val="0"/>
          <w:numId w:val="5"/>
        </w:numPr>
        <w:ind w:left="0" w:right="58" w:firstLine="709"/>
        <w:spacing w:line="240" w:lineRule="auto"/>
        <w:widowControl/>
        <w:rPr>
          <w:rStyle w:val="1240"/>
          <w:rFonts w:ascii="Liberation Serif" w:hAnsi="Liberation Serif" w:cs="Liberation Serif"/>
          <w:sz w:val="24"/>
          <w:szCs w:val="24"/>
        </w:rPr>
      </w:pPr>
      <w:r>
        <w:rPr>
          <w:rStyle w:val="1240"/>
          <w:rFonts w:ascii="Liberation Serif" w:hAnsi="Liberation Serif" w:cs="Liberation Serif"/>
          <w:sz w:val="24"/>
          <w:szCs w:val="24"/>
        </w:rPr>
        <w:t xml:space="preserve">Опись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документов,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 содержащихся в заявке на участие в закупке.</w:t>
      </w:r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51"/>
        <w:ind w:right="58" w:firstLine="709"/>
        <w:spacing w:line="240" w:lineRule="auto"/>
        <w:widowControl/>
        <w:rPr>
          <w:rStyle w:val="1240"/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</w:r>
      <w:r>
        <w:rPr>
          <w:rStyle w:val="1240"/>
          <w:rFonts w:ascii="Liberation Serif" w:hAnsi="Liberation Serif" w:cs="Liberation Serif"/>
          <w:sz w:val="24"/>
          <w:szCs w:val="24"/>
        </w:rPr>
      </w:r>
    </w:p>
    <w:p>
      <w:pPr>
        <w:pStyle w:val="1297"/>
        <w:numPr>
          <w:ilvl w:val="2"/>
          <w:numId w:val="5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/>
      <w:bookmarkStart w:id="120" w:name="_Ref314228032"/>
      <w:r>
        <w:rPr>
          <w:rFonts w:ascii="Liberation Serif" w:hAnsi="Liberation Serif" w:cs="Liberation Serif"/>
        </w:rPr>
        <w:t xml:space="preserve">Участник закупки обязан включить в текст проекта договора, планируемый к заключению, обязательства Участника (Победителя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) раскрывать информацию о каких-либо изменениях сведений в цепочке собственников Участника (Победителя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), включая бенефициаров </w:t>
      </w:r>
      <w:r>
        <w:rPr>
          <w:rFonts w:ascii="Liberation Serif" w:hAnsi="Liberation Serif" w:cs="Liberation Serif"/>
        </w:rPr>
        <w:t xml:space="preserve">(в том числе конечных), а также о смене единоличного исполнительного органа</w:t>
      </w:r>
      <w:r>
        <w:rPr>
          <w:rFonts w:ascii="Liberation Serif" w:hAnsi="Liberation Serif" w:cs="Liberation Serif"/>
        </w:rPr>
        <w:t xml:space="preserve"> с предоставлением подтверждающих документов в течение 5 (пяти) календарных дней с даты таких изменений. Настоящее положение применяется, если условиями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</w:t>
      </w:r>
      <w:r>
        <w:rPr>
          <w:rFonts w:ascii="Liberation Serif" w:hAnsi="Liberation Serif" w:cs="Liberation Serif"/>
        </w:rPr>
        <w:t xml:space="preserve"> документации предусмотрено, что проект договора представляется Участником закупки.</w:t>
      </w:r>
      <w:bookmarkEnd w:id="120"/>
      <w:r/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5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случае, если получение указанного </w:t>
      </w:r>
      <w:r>
        <w:rPr>
          <w:rFonts w:ascii="Liberation Serif" w:hAnsi="Liberation Serif" w:cs="Liberation Serif"/>
        </w:rPr>
        <w:t xml:space="preserve">в </w:t>
      </w:r>
      <w:r>
        <w:rPr>
          <w:rFonts w:ascii="Liberation Serif" w:hAnsi="Liberation Serif" w:cs="Liberation Serif"/>
        </w:rPr>
        <w:t xml:space="preserve">пункте </w:t>
      </w:r>
      <w:r>
        <w:rPr>
          <w:rFonts w:ascii="Liberation Serif" w:hAnsi="Liberation Serif" w:cs="Liberation Serif"/>
        </w:rPr>
        <w:fldChar w:fldCharType="begin"/>
      </w:r>
      <w:r>
        <w:rPr>
          <w:rFonts w:ascii="Liberation Serif" w:hAnsi="Liberation Serif" w:cs="Liberation Serif"/>
        </w:rPr>
        <w:instrText xml:space="preserve"> REF _Ref316310466 \r \h  \* MERGEFORMAT </w:instrText>
      </w:r>
      <w:r>
        <w:rPr>
          <w:rFonts w:ascii="Liberation Serif" w:hAnsi="Liberation Serif" w:cs="Liberation Serif"/>
        </w:rPr>
        <w:fldChar w:fldCharType="separate"/>
      </w:r>
      <w:r>
        <w:rPr>
          <w:rFonts w:ascii="Liberation Serif" w:hAnsi="Liberation Serif" w:cs="Liberation Serif"/>
        </w:rPr>
        <w:t xml:space="preserve">5.2.1</w:t>
      </w:r>
      <w:r>
        <w:rPr>
          <w:rFonts w:ascii="Liberation Serif" w:hAnsi="Liberation Serif" w:cs="Liberation Serif"/>
        </w:rPr>
        <w:fldChar w:fldCharType="end"/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fldChar w:fldCharType="begin"/>
      </w:r>
      <w:r>
        <w:rPr>
          <w:rFonts w:ascii="Liberation Serif" w:hAnsi="Liberation Serif" w:cs="Liberation Serif"/>
        </w:rPr>
        <w:instrText xml:space="preserve"> REF _Ref316912147 \r \h  \* MERGEFORMAT </w:instrText>
      </w:r>
      <w:r>
        <w:rPr>
          <w:rFonts w:ascii="Liberation Serif" w:hAnsi="Liberation Serif" w:cs="Liberation Serif"/>
        </w:rPr>
        <w:fldChar w:fldCharType="separate"/>
      </w:r>
      <w:r>
        <w:rPr>
          <w:rFonts w:ascii="Liberation Serif" w:hAnsi="Liberation Serif" w:cs="Liberation Serif"/>
        </w:rPr>
        <w:t xml:space="preserve">з) </w:t>
      </w:r>
      <w:r>
        <w:rPr>
          <w:rFonts w:ascii="Liberation Serif" w:hAnsi="Liberation Serif" w:cs="Liberation Serif"/>
        </w:rPr>
        <w:fldChar w:fldCharType="end"/>
      </w:r>
      <w:r>
        <w:rPr>
          <w:rFonts w:ascii="Liberation Serif" w:hAnsi="Liberation Serif" w:cs="Liberation Serif"/>
        </w:rPr>
        <w:t xml:space="preserve">и </w:t>
      </w:r>
      <w:r>
        <w:rPr>
          <w:rFonts w:ascii="Liberation Serif" w:hAnsi="Liberation Serif" w:cs="Liberation Serif"/>
        </w:rPr>
        <w:fldChar w:fldCharType="begin"/>
      </w:r>
      <w:r>
        <w:rPr>
          <w:rFonts w:ascii="Liberation Serif" w:hAnsi="Liberation Serif" w:cs="Liberation Serif"/>
        </w:rPr>
        <w:instrText xml:space="preserve"> REF _Ref316310466 \r \h  \* MERGEFORMAT </w:instrText>
      </w:r>
      <w:r>
        <w:rPr>
          <w:rFonts w:ascii="Liberation Serif" w:hAnsi="Liberation Serif" w:cs="Liberation Serif"/>
        </w:rPr>
        <w:fldChar w:fldCharType="separate"/>
      </w:r>
      <w:r>
        <w:rPr>
          <w:rFonts w:ascii="Liberation Serif" w:hAnsi="Liberation Serif" w:cs="Liberation Serif"/>
        </w:rPr>
        <w:t xml:space="preserve">5.2.1</w:t>
      </w:r>
      <w:r>
        <w:rPr>
          <w:rFonts w:ascii="Liberation Serif" w:hAnsi="Liberation Serif" w:cs="Liberation Serif"/>
        </w:rPr>
        <w:fldChar w:fldCharType="end"/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fldChar w:fldCharType="begin"/>
      </w:r>
      <w:r>
        <w:rPr>
          <w:rFonts w:ascii="Liberation Serif" w:hAnsi="Liberation Serif" w:cs="Liberation Serif"/>
        </w:rPr>
        <w:instrText xml:space="preserve"> REF _Ref194750164 \r \h </w:instrText>
      </w:r>
      <w:r>
        <w:rPr>
          <w:rFonts w:ascii="Liberation Serif" w:hAnsi="Liberation Serif" w:cs="Liberation Serif"/>
        </w:rPr>
        <w:instrText xml:space="preserve"> \* MERGEFORMAT </w:instrText>
      </w:r>
      <w:r>
        <w:rPr>
          <w:rFonts w:ascii="Liberation Serif" w:hAnsi="Liberation Serif" w:cs="Liberation Serif"/>
        </w:rPr>
        <w:fldChar w:fldCharType="separate"/>
      </w:r>
      <w:r>
        <w:rPr>
          <w:rFonts w:ascii="Liberation Serif" w:hAnsi="Liberation Serif" w:cs="Liberation Serif"/>
        </w:rPr>
        <w:t xml:space="preserve">и) </w:t>
      </w:r>
      <w:r>
        <w:rPr>
          <w:rFonts w:ascii="Liberation Serif" w:hAnsi="Liberation Serif" w:cs="Liberation Serif"/>
        </w:rPr>
        <w:fldChar w:fldCharType="end"/>
      </w:r>
      <w:r>
        <w:rPr>
          <w:rFonts w:ascii="Liberation Serif" w:hAnsi="Liberation Serif" w:cs="Liberation Serif"/>
        </w:rPr>
        <w:t xml:space="preserve">решения до истечения срока подачи заявок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 для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а процедуры закупки невозможно в силу необходимости соблюдения установленного законодательство</w:t>
      </w:r>
      <w:r>
        <w:rPr>
          <w:rFonts w:ascii="Liberation Serif" w:hAnsi="Liberation Serif" w:cs="Liberation Serif"/>
        </w:rPr>
        <w:t xml:space="preserve">м и учредительными документами У</w:t>
      </w:r>
      <w:r>
        <w:rPr>
          <w:rFonts w:ascii="Liberation Serif" w:hAnsi="Liberation Serif" w:cs="Liberation Serif"/>
        </w:rPr>
        <w:t xml:space="preserve">частника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порядка созыва заседания органа, к компетенции которого относится вопрос об одобрении или о совершении крупных сделок,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 процедуры закупки обязан представить письмо, содержащее обязательство в случае признания его победителем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представить вышеуказанное решение до момента заключения договора.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5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Формы документов, включаемых в заявку на участие в закупке, не подлежат изменению со стороны Участника.</w:t>
      </w:r>
      <w:r>
        <w:rPr>
          <w:rFonts w:ascii="Liberation Serif" w:hAnsi="Liberation Serif" w:cs="Liberation Serif"/>
        </w:rPr>
      </w:r>
    </w:p>
    <w:p>
      <w:pPr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1"/>
          <w:numId w:val="53"/>
        </w:numPr>
        <w:contextualSpacing w:val="0"/>
        <w:ind w:left="0" w:firstLine="709"/>
        <w:rPr>
          <w:rFonts w:ascii="Liberation Serif" w:hAnsi="Liberation Serif" w:cs="Liberation Serif"/>
          <w:b/>
        </w:rPr>
      </w:pPr>
      <w:r/>
      <w:bookmarkStart w:id="121" w:name="_Toc425777355"/>
      <w:r>
        <w:rPr>
          <w:rFonts w:ascii="Liberation Serif" w:hAnsi="Liberation Serif" w:cs="Liberation Serif"/>
          <w:b/>
        </w:rPr>
        <w:t xml:space="preserve">Срок действия заявки на участие в </w:t>
      </w:r>
      <w:r>
        <w:rPr>
          <w:rFonts w:ascii="Liberation Serif" w:hAnsi="Liberation Serif" w:cs="Liberation Serif"/>
          <w:b/>
        </w:rPr>
        <w:t xml:space="preserve">закупке</w:t>
      </w:r>
      <w:bookmarkEnd w:id="121"/>
      <w:r/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2"/>
          <w:numId w:val="5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Общий срок действия Оферты составляет 90 календарных дней со дня, следующего за днем проведения процедуры вскрытия поступивших на закупку конвертов с заявками. </w:t>
      </w:r>
      <w:r>
        <w:rPr>
          <w:rFonts w:ascii="Liberation Serif" w:hAnsi="Liberation Serif" w:cs="Liberation Serif"/>
        </w:rPr>
        <w:t xml:space="preserve">У</w:t>
      </w:r>
      <w:r>
        <w:rPr>
          <w:rFonts w:ascii="Liberation Serif" w:hAnsi="Liberation Serif" w:cs="Liberation Serif"/>
        </w:rPr>
        <w:t xml:space="preserve">частник не вправе устанавливать срок действия оферты менее 90 календарных дней.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В случае, если </w:t>
      </w:r>
      <w:r>
        <w:rPr>
          <w:rFonts w:ascii="Liberation Serif" w:hAnsi="Liberation Serif" w:cs="Liberation Serif"/>
        </w:rPr>
        <w:t xml:space="preserve">У</w:t>
      </w:r>
      <w:r>
        <w:rPr>
          <w:rFonts w:ascii="Liberation Serif" w:hAnsi="Liberation Serif" w:cs="Liberation Serif"/>
        </w:rPr>
        <w:t xml:space="preserve">частник не указал срок действия оферты или указал срок действия оферты менее 90 календарных дней Закупочная комиссия принимает такую оферту, при этом оферта считается поданной на 90 календарных дней.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1"/>
          <w:numId w:val="53"/>
        </w:numPr>
        <w:contextualSpacing w:val="0"/>
        <w:ind w:left="0" w:firstLine="709"/>
        <w:rPr>
          <w:rFonts w:ascii="Liberation Serif" w:hAnsi="Liberation Serif" w:cs="Liberation Serif"/>
          <w:b/>
        </w:rPr>
      </w:pPr>
      <w:r/>
      <w:bookmarkStart w:id="122" w:name="_Toc425777356"/>
      <w:r>
        <w:rPr>
          <w:rFonts w:ascii="Liberation Serif" w:hAnsi="Liberation Serif" w:cs="Liberation Serif"/>
          <w:b/>
        </w:rPr>
        <w:t xml:space="preserve">Официальный язык </w:t>
      </w:r>
      <w:r>
        <w:rPr>
          <w:rFonts w:ascii="Liberation Serif" w:hAnsi="Liberation Serif" w:cs="Liberation Serif"/>
          <w:b/>
        </w:rPr>
        <w:t xml:space="preserve">закупки</w:t>
      </w:r>
      <w:bookmarkEnd w:id="122"/>
      <w:r/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2"/>
          <w:numId w:val="5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Заявка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, подготовленная </w:t>
      </w:r>
      <w:r>
        <w:rPr>
          <w:rFonts w:ascii="Liberation Serif" w:hAnsi="Liberation Serif" w:cs="Liberation Serif"/>
        </w:rPr>
        <w:t xml:space="preserve">У</w:t>
      </w:r>
      <w:r>
        <w:rPr>
          <w:rFonts w:ascii="Liberation Serif" w:hAnsi="Liberation Serif" w:cs="Liberation Serif"/>
        </w:rPr>
        <w:t xml:space="preserve">частником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, а также вся корреспонденция и документация, связанная с </w:t>
      </w:r>
      <w:r>
        <w:rPr>
          <w:rFonts w:ascii="Liberation Serif" w:hAnsi="Liberation Serif" w:cs="Liberation Serif"/>
        </w:rPr>
        <w:t xml:space="preserve">закупкой</w:t>
      </w:r>
      <w:r>
        <w:rPr>
          <w:rFonts w:ascii="Liberation Serif" w:hAnsi="Liberation Serif" w:cs="Liberation Serif"/>
        </w:rPr>
        <w:t xml:space="preserve">, которыми обмениваются </w:t>
      </w:r>
      <w:r>
        <w:rPr>
          <w:rFonts w:ascii="Liberation Serif" w:hAnsi="Liberation Serif" w:cs="Liberation Serif"/>
        </w:rPr>
        <w:t xml:space="preserve">У</w:t>
      </w:r>
      <w:r>
        <w:rPr>
          <w:rFonts w:ascii="Liberation Serif" w:hAnsi="Liberation Serif" w:cs="Liberation Serif"/>
        </w:rPr>
        <w:t xml:space="preserve">частники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и </w:t>
      </w:r>
      <w:r>
        <w:rPr>
          <w:rFonts w:ascii="Liberation Serif" w:hAnsi="Liberation Serif" w:cs="Liberation Serif"/>
        </w:rPr>
        <w:t xml:space="preserve">О</w:t>
      </w:r>
      <w:r>
        <w:rPr>
          <w:rFonts w:ascii="Liberation Serif" w:hAnsi="Liberation Serif" w:cs="Liberation Serif"/>
        </w:rPr>
        <w:t xml:space="preserve">рганизатор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, должны быть </w:t>
      </w:r>
      <w:r>
        <w:rPr>
          <w:rFonts w:ascii="Liberation Serif" w:hAnsi="Liberation Serif" w:cs="Liberation Serif"/>
        </w:rPr>
        <w:t xml:space="preserve">составлены </w:t>
      </w:r>
      <w:r>
        <w:rPr>
          <w:rFonts w:ascii="Liberation Serif" w:hAnsi="Liberation Serif" w:cs="Liberation Serif"/>
        </w:rPr>
        <w:t xml:space="preserve">на русском языке.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5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/>
      <w:bookmarkStart w:id="123" w:name="_Ref316311280"/>
      <w:r>
        <w:rPr>
          <w:rFonts w:ascii="Liberation Serif" w:hAnsi="Liberation Serif" w:cs="Liberation Serif"/>
        </w:rPr>
        <w:t xml:space="preserve">Любые вспомогательные документы и печатные материалы, представленные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ом процедуры закупки, могут быть составлены на иностранном языке, если такие материалы сопровождаются</w:t>
      </w:r>
      <w:r>
        <w:rPr>
          <w:rFonts w:ascii="Liberation Serif" w:hAnsi="Liberation Serif" w:cs="Liberation Serif"/>
        </w:rPr>
        <w:t xml:space="preserve"> точным, нотариально заверенным переводом на русский язык (в случаях, предусмотренных действующим законодательством Российской Федерации на документах должен быть проставлен апостиль компетентного органа государства, в котором этот документ был составлен).</w:t>
      </w:r>
      <w:bookmarkEnd w:id="123"/>
      <w:r/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5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Использование других языков для подготовки заявки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, за исключением сл</w:t>
      </w:r>
      <w:r>
        <w:rPr>
          <w:rFonts w:ascii="Liberation Serif" w:hAnsi="Liberation Serif" w:cs="Liberation Serif"/>
        </w:rPr>
        <w:t xml:space="preserve">учаев, предусмотренных пункт</w:t>
      </w:r>
      <w:r>
        <w:rPr>
          <w:rFonts w:ascii="Liberation Serif" w:hAnsi="Liberation Serif" w:cs="Liberation Serif"/>
        </w:rPr>
        <w:t xml:space="preserve">о</w:t>
      </w:r>
      <w:r>
        <w:rPr>
          <w:rFonts w:ascii="Liberation Serif" w:hAnsi="Liberation Serif" w:cs="Liberation Serif"/>
        </w:rPr>
        <w:t xml:space="preserve">м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fldChar w:fldCharType="begin"/>
      </w:r>
      <w:r>
        <w:rPr>
          <w:rFonts w:ascii="Liberation Serif" w:hAnsi="Liberation Serif" w:cs="Liberation Serif"/>
        </w:rPr>
        <w:instrText xml:space="preserve"> REF _Ref316311280 \r \h </w:instrText>
      </w:r>
      <w:r>
        <w:rPr>
          <w:rFonts w:ascii="Liberation Serif" w:hAnsi="Liberation Serif" w:cs="Liberation Serif"/>
        </w:rPr>
        <w:instrText xml:space="preserve"> \* MERGEFORMAT </w:instrText>
      </w:r>
      <w:r>
        <w:rPr>
          <w:rFonts w:ascii="Liberation Serif" w:hAnsi="Liberation Serif" w:cs="Liberation Serif"/>
        </w:rPr>
        <w:fldChar w:fldCharType="separate"/>
      </w:r>
      <w:r>
        <w:rPr>
          <w:rFonts w:ascii="Liberation Serif" w:hAnsi="Liberation Serif" w:cs="Liberation Serif"/>
        </w:rPr>
        <w:t xml:space="preserve">5.4.2</w:t>
      </w:r>
      <w:r>
        <w:rPr>
          <w:rFonts w:ascii="Liberation Serif" w:hAnsi="Liberation Serif" w:cs="Liberation Serif"/>
        </w:rPr>
        <w:fldChar w:fldCharType="end"/>
      </w:r>
      <w:r>
        <w:rPr>
          <w:rFonts w:ascii="Liberation Serif" w:hAnsi="Liberation Serif" w:cs="Liberation Serif"/>
        </w:rPr>
        <w:t xml:space="preserve">, может быть расценено </w:t>
      </w:r>
      <w:r>
        <w:rPr>
          <w:rFonts w:ascii="Liberation Serif" w:hAnsi="Liberation Serif" w:cs="Liberation Serif"/>
        </w:rPr>
        <w:t xml:space="preserve">Закупоч</w:t>
      </w:r>
      <w:r>
        <w:rPr>
          <w:rFonts w:ascii="Liberation Serif" w:hAnsi="Liberation Serif" w:cs="Liberation Serif"/>
        </w:rPr>
        <w:t xml:space="preserve">ной</w:t>
      </w:r>
      <w:r>
        <w:rPr>
          <w:rFonts w:ascii="Liberation Serif" w:hAnsi="Liberation Serif" w:cs="Liberation Serif"/>
        </w:rPr>
        <w:t xml:space="preserve"> комиссией как несоответствие заявки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 требованиям, установленным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</w:t>
      </w:r>
      <w:r>
        <w:rPr>
          <w:rFonts w:ascii="Liberation Serif" w:hAnsi="Liberation Serif" w:cs="Liberation Serif"/>
        </w:rPr>
        <w:t xml:space="preserve"> документацией.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5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eastAsia="Calibri" w:cs="Liberation Serif"/>
        </w:rPr>
        <w:t xml:space="preserve">Документы, составленные</w:t>
      </w:r>
      <w:r>
        <w:rPr>
          <w:rFonts w:ascii="Liberation Serif" w:hAnsi="Liberation Serif" w:eastAsia="Calibri" w:cs="Liberation Serif"/>
        </w:rPr>
        <w:t xml:space="preserve"> на других языках, не сопровождающиеся переводом на русский язык, считаются не поданными и сведения, указанные в таких документах, не учитываются при рассмотрении заявки на участие в закупке. Ответственность за достоверность перевода на русский язык несет </w:t>
      </w:r>
      <w:r>
        <w:rPr>
          <w:rFonts w:ascii="Liberation Serif" w:hAnsi="Liberation Serif" w:eastAsia="Calibri" w:cs="Liberation Serif"/>
        </w:rPr>
        <w:t xml:space="preserve">Участник</w:t>
      </w:r>
      <w:r>
        <w:rPr>
          <w:rFonts w:ascii="Liberation Serif" w:hAnsi="Liberation Serif" w:eastAsia="Calibri" w:cs="Liberation Serif"/>
        </w:rPr>
        <w:t xml:space="preserve"> закупки.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1"/>
          <w:numId w:val="53"/>
        </w:numPr>
        <w:contextualSpacing w:val="0"/>
        <w:ind w:left="0" w:firstLine="709"/>
        <w:rPr>
          <w:rFonts w:ascii="Liberation Serif" w:hAnsi="Liberation Serif" w:cs="Liberation Serif"/>
          <w:b/>
        </w:rPr>
      </w:pPr>
      <w:r/>
      <w:bookmarkStart w:id="124" w:name="_Toc425777357"/>
      <w:r>
        <w:rPr>
          <w:rFonts w:ascii="Liberation Serif" w:hAnsi="Liberation Serif" w:cs="Liberation Serif"/>
          <w:b/>
        </w:rPr>
        <w:t xml:space="preserve">Валюта </w:t>
      </w:r>
      <w:r>
        <w:rPr>
          <w:rFonts w:ascii="Liberation Serif" w:hAnsi="Liberation Serif" w:cs="Liberation Serif"/>
          <w:b/>
        </w:rPr>
        <w:t xml:space="preserve">закупки</w:t>
      </w:r>
      <w:bookmarkEnd w:id="124"/>
      <w:r/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2"/>
          <w:numId w:val="5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/>
      <w:bookmarkStart w:id="125" w:name="_Ref316325711"/>
      <w:r>
        <w:rPr>
          <w:rFonts w:ascii="Liberation Serif" w:hAnsi="Liberation Serif" w:cs="Liberation Serif"/>
        </w:rPr>
        <w:t xml:space="preserve">Все суммы денежных средств в заявке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 и приложениях к ней должны быть выражены в валюте, установленной в </w:t>
      </w:r>
      <w:r>
        <w:rPr>
          <w:rFonts w:ascii="Liberation Serif" w:hAnsi="Liberation Serif" w:cs="Liberation Serif"/>
        </w:rPr>
        <w:t xml:space="preserve">пункте</w:t>
      </w:r>
      <w:r>
        <w:rPr>
          <w:rFonts w:ascii="Liberation Serif" w:hAnsi="Liberation Serif" w:cs="Liberation Serif"/>
          <w:lang w:val="en-US"/>
        </w:rPr>
        <w:t xml:space="preserve"> </w:t>
      </w:r>
      <w:r>
        <w:rPr>
          <w:rFonts w:ascii="Liberation Serif" w:hAnsi="Liberation Serif" w:cs="Liberation Serif"/>
        </w:rPr>
        <w:t xml:space="preserve">3</w:t>
      </w:r>
      <w:r>
        <w:rPr>
          <w:rFonts w:ascii="Liberation Serif" w:hAnsi="Liberation Serif" w:cs="Liberation Serif"/>
        </w:rPr>
        <w:t xml:space="preserve">1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Извещения</w:t>
      </w:r>
      <w:r>
        <w:rPr>
          <w:rFonts w:ascii="Liberation Serif" w:hAnsi="Liberation Serif" w:cs="Liberation Serif"/>
        </w:rPr>
        <w:t xml:space="preserve">, за исключением случаев, предусмотренных в </w:t>
      </w:r>
      <w:r>
        <w:rPr>
          <w:rFonts w:ascii="Liberation Serif" w:hAnsi="Liberation Serif" w:cs="Liberation Serif"/>
        </w:rPr>
        <w:t xml:space="preserve">пункте</w:t>
      </w:r>
      <w:r>
        <w:rPr>
          <w:rFonts w:ascii="Liberation Serif" w:hAnsi="Liberation Serif" w:cs="Liberation Serif"/>
          <w:lang w:val="en-US"/>
        </w:rPr>
        <w:t xml:space="preserve"> </w:t>
      </w:r>
      <w:r>
        <w:rPr>
          <w:rFonts w:ascii="Liberation Serif" w:hAnsi="Liberation Serif" w:cs="Liberation Serif"/>
        </w:rPr>
        <w:fldChar w:fldCharType="begin"/>
      </w:r>
      <w:r>
        <w:rPr>
          <w:rFonts w:ascii="Liberation Serif" w:hAnsi="Liberation Serif" w:cs="Liberation Serif"/>
        </w:rPr>
        <w:instrText xml:space="preserve"> </w:instrText>
      </w:r>
      <w:r>
        <w:rPr>
          <w:rFonts w:ascii="Liberation Serif" w:hAnsi="Liberation Serif" w:cs="Liberation Serif"/>
          <w:lang w:val="en-US"/>
        </w:rPr>
        <w:instrText xml:space="preserve">REF</w:instrText>
      </w:r>
      <w:r>
        <w:rPr>
          <w:rFonts w:ascii="Liberation Serif" w:hAnsi="Liberation Serif" w:cs="Liberation Serif"/>
        </w:rPr>
        <w:instrText xml:space="preserve"> _</w:instrText>
      </w:r>
      <w:r>
        <w:rPr>
          <w:rFonts w:ascii="Liberation Serif" w:hAnsi="Liberation Serif" w:cs="Liberation Serif"/>
          <w:lang w:val="en-US"/>
        </w:rPr>
        <w:instrText xml:space="preserve">Ref</w:instrText>
      </w:r>
      <w:r>
        <w:rPr>
          <w:rFonts w:ascii="Liberation Serif" w:hAnsi="Liberation Serif" w:cs="Liberation Serif"/>
        </w:rPr>
        <w:instrText xml:space="preserve">316325722 \</w:instrText>
      </w:r>
      <w:r>
        <w:rPr>
          <w:rFonts w:ascii="Liberation Serif" w:hAnsi="Liberation Serif" w:cs="Liberation Serif"/>
          <w:lang w:val="en-US"/>
        </w:rPr>
        <w:instrText xml:space="preserve">r</w:instrText>
      </w:r>
      <w:r>
        <w:rPr>
          <w:rFonts w:ascii="Liberation Serif" w:hAnsi="Liberation Serif" w:cs="Liberation Serif"/>
        </w:rPr>
        <w:instrText xml:space="preserve"> \</w:instrText>
      </w:r>
      <w:r>
        <w:rPr>
          <w:rFonts w:ascii="Liberation Serif" w:hAnsi="Liberation Serif" w:cs="Liberation Serif"/>
          <w:lang w:val="en-US"/>
        </w:rPr>
        <w:instrText xml:space="preserve">h</w:instrText>
      </w:r>
      <w:r>
        <w:rPr>
          <w:rFonts w:ascii="Liberation Serif" w:hAnsi="Liberation Serif" w:cs="Liberation Serif"/>
        </w:rPr>
        <w:instrText xml:space="preserve"> </w:instrText>
      </w:r>
      <w:r>
        <w:rPr>
          <w:rFonts w:ascii="Liberation Serif" w:hAnsi="Liberation Serif" w:cs="Liberation Serif"/>
        </w:rPr>
        <w:instrText xml:space="preserve"> \* MERGEFORMAT </w:instrText>
      </w:r>
      <w:r>
        <w:rPr>
          <w:rFonts w:ascii="Liberation Serif" w:hAnsi="Liberation Serif" w:cs="Liberation Serif"/>
        </w:rPr>
        <w:fldChar w:fldCharType="separate"/>
      </w:r>
      <w:r>
        <w:rPr>
          <w:rFonts w:ascii="Liberation Serif" w:hAnsi="Liberation Serif" w:cs="Liberation Serif"/>
        </w:rPr>
        <w:t xml:space="preserve">5.5.2</w:t>
      </w:r>
      <w:r>
        <w:rPr>
          <w:rFonts w:ascii="Liberation Serif" w:hAnsi="Liberation Serif" w:cs="Liberation Serif"/>
        </w:rPr>
        <w:fldChar w:fldCharType="end"/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настоящего подраздела</w:t>
      </w:r>
      <w:r>
        <w:rPr>
          <w:rFonts w:ascii="Liberation Serif" w:hAnsi="Liberation Serif" w:cs="Liberation Serif"/>
        </w:rPr>
        <w:t xml:space="preserve">.</w:t>
      </w:r>
      <w:bookmarkEnd w:id="125"/>
      <w:r/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5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/>
      <w:bookmarkStart w:id="126" w:name="_Ref316325722"/>
      <w:r>
        <w:rPr>
          <w:rFonts w:ascii="Liberation Serif" w:hAnsi="Liberation Serif" w:cs="Liberation Serif"/>
        </w:rPr>
        <w:t xml:space="preserve">Документы, оригиналы которых выданы </w:t>
      </w:r>
      <w:r>
        <w:rPr>
          <w:rFonts w:ascii="Liberation Serif" w:hAnsi="Liberation Serif" w:cs="Liberation Serif"/>
        </w:rPr>
        <w:t xml:space="preserve">У</w:t>
      </w:r>
      <w:r>
        <w:rPr>
          <w:rFonts w:ascii="Liberation Serif" w:hAnsi="Liberation Serif" w:cs="Liberation Serif"/>
        </w:rPr>
        <w:t xml:space="preserve">частнику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третьими лицами с выражением сумм денежных средств в иных валютах, могут быть представлены в валюте оригинала при условии, что к этим документам будут приложены комментарии с переводом этих сумм в валюту, установленную в </w:t>
      </w:r>
      <w:r>
        <w:rPr>
          <w:rFonts w:ascii="Liberation Serif" w:hAnsi="Liberation Serif" w:cs="Liberation Serif"/>
        </w:rPr>
        <w:t xml:space="preserve">пункте </w:t>
      </w:r>
      <w:r>
        <w:rPr>
          <w:rFonts w:ascii="Liberation Serif" w:hAnsi="Liberation Serif" w:cs="Liberation Serif"/>
        </w:rPr>
        <w:t xml:space="preserve">3</w:t>
      </w:r>
      <w:r>
        <w:rPr>
          <w:rFonts w:ascii="Liberation Serif" w:hAnsi="Liberation Serif" w:cs="Liberation Serif"/>
        </w:rPr>
        <w:t xml:space="preserve">1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Извещения</w:t>
      </w:r>
      <w:r>
        <w:rPr>
          <w:rFonts w:ascii="Liberation Serif" w:hAnsi="Liberation Serif" w:cs="Liberation Serif"/>
        </w:rPr>
        <w:t xml:space="preserve">, исходя из официального курса валюты, установленного Центральным банком Российской Федерации, с указанием такового курса и даты его установления.</w:t>
      </w:r>
      <w:bookmarkEnd w:id="126"/>
      <w:r/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5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/>
      <w:bookmarkStart w:id="127" w:name="_Ref180734137"/>
      <w:r/>
      <w:bookmarkStart w:id="128" w:name="_Toc425777358"/>
      <w:r>
        <w:rPr>
          <w:rFonts w:ascii="Liberation Serif" w:hAnsi="Liberation Serif" w:cs="Liberation Serif"/>
        </w:rPr>
        <w:t xml:space="preserve">В случае, если это установлено в пункте 3</w:t>
      </w:r>
      <w:r>
        <w:rPr>
          <w:rFonts w:ascii="Liberation Serif" w:hAnsi="Liberation Serif" w:cs="Liberation Serif"/>
        </w:rPr>
        <w:t xml:space="preserve">1</w:t>
      </w:r>
      <w:r>
        <w:rPr>
          <w:rFonts w:ascii="Liberation Serif" w:hAnsi="Liberation Serif" w:cs="Liberation Serif"/>
        </w:rPr>
        <w:t xml:space="preserve"> Извещения, </w:t>
      </w:r>
      <w:r>
        <w:rPr>
          <w:rFonts w:ascii="Liberation Serif" w:hAnsi="Liberation Serif" w:cs="Liberation Serif"/>
        </w:rPr>
        <w:t xml:space="preserve">д</w:t>
      </w:r>
      <w:r>
        <w:rPr>
          <w:rFonts w:ascii="Liberation Serif" w:hAnsi="Liberation Serif" w:cs="Liberation Serif"/>
        </w:rPr>
        <w:t xml:space="preserve">опускается представление заявки, </w:t>
      </w:r>
      <w:r>
        <w:rPr>
          <w:rFonts w:ascii="Liberation Serif" w:hAnsi="Liberation Serif" w:cs="Liberation Serif"/>
        </w:rPr>
        <w:t xml:space="preserve">в которой </w:t>
      </w:r>
      <w:r>
        <w:rPr>
          <w:rFonts w:ascii="Liberation Serif" w:hAnsi="Liberation Serif" w:cs="Liberation Serif"/>
        </w:rPr>
        <w:t xml:space="preserve">ценовое предложение выражено в отличной от указанной в пункте </w:t>
      </w:r>
      <w:r>
        <w:rPr>
          <w:rFonts w:ascii="Liberation Serif" w:hAnsi="Liberation Serif" w:cs="Liberation Serif"/>
        </w:rPr>
        <w:fldChar w:fldCharType="begin"/>
      </w:r>
      <w:r>
        <w:rPr>
          <w:rFonts w:ascii="Liberation Serif" w:hAnsi="Liberation Serif" w:cs="Liberation Serif"/>
        </w:rPr>
        <w:instrText xml:space="preserve"> REF _Ref316325711 \r \h </w:instrText>
      </w:r>
      <w:r>
        <w:rPr>
          <w:rFonts w:ascii="Liberation Serif" w:hAnsi="Liberation Serif" w:cs="Liberation Serif"/>
        </w:rPr>
        <w:instrText xml:space="preserve"> \* MERGEFORMAT </w:instrText>
      </w:r>
      <w:r>
        <w:rPr>
          <w:rFonts w:ascii="Liberation Serif" w:hAnsi="Liberation Serif" w:cs="Liberation Serif"/>
        </w:rPr>
        <w:fldChar w:fldCharType="separate"/>
      </w:r>
      <w:r>
        <w:rPr>
          <w:rFonts w:ascii="Liberation Serif" w:hAnsi="Liberation Serif" w:cs="Liberation Serif"/>
        </w:rPr>
        <w:t xml:space="preserve">5.5.1</w:t>
      </w:r>
      <w:r>
        <w:rPr>
          <w:rFonts w:ascii="Liberation Serif" w:hAnsi="Liberation Serif" w:cs="Liberation Serif"/>
        </w:rPr>
        <w:fldChar w:fldCharType="end"/>
      </w:r>
      <w:r>
        <w:rPr>
          <w:rFonts w:ascii="Liberation Serif" w:hAnsi="Liberation Serif" w:cs="Liberation Serif"/>
        </w:rPr>
        <w:t xml:space="preserve"> валюте (Доллар США, ЕВРО, Английский фунт или Шведская крона) </w:t>
      </w:r>
      <w:r>
        <w:rPr>
          <w:rFonts w:ascii="Liberation Serif" w:hAnsi="Liberation Serif" w:cs="Liberation Serif"/>
        </w:rPr>
        <w:t xml:space="preserve">или </w:t>
      </w:r>
      <w:r>
        <w:rPr>
          <w:rFonts w:ascii="Liberation Serif" w:hAnsi="Liberation Serif" w:cs="Liberation Serif"/>
        </w:rPr>
        <w:t xml:space="preserve">в которой </w:t>
      </w:r>
      <w:r>
        <w:rPr>
          <w:rFonts w:ascii="Liberation Serif" w:hAnsi="Liberation Serif" w:cs="Liberation Serif"/>
        </w:rPr>
        <w:t xml:space="preserve">цена </w:t>
      </w:r>
      <w:r>
        <w:rPr>
          <w:rFonts w:ascii="Liberation Serif" w:hAnsi="Liberation Serif" w:cs="Liberation Serif"/>
        </w:rPr>
        <w:t xml:space="preserve">договора поставлена</w:t>
      </w:r>
      <w:r>
        <w:rPr>
          <w:rFonts w:ascii="Liberation Serif" w:hAnsi="Liberation Serif" w:cs="Liberation Serif"/>
        </w:rPr>
        <w:t xml:space="preserve"> в зависимость от изменения к официального курса иностранной валюты (Доллар США, ЕВРО, Английский фунт или Шведская крона), установленной Центральным банком Российской Федерации.</w:t>
      </w:r>
      <w:bookmarkEnd w:id="127"/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5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Не допускается подача заявки, </w:t>
      </w:r>
      <w:r>
        <w:rPr>
          <w:rFonts w:ascii="Liberation Serif" w:hAnsi="Liberation Serif" w:cs="Liberation Serif"/>
        </w:rPr>
        <w:t xml:space="preserve">в которой</w:t>
      </w:r>
      <w:r>
        <w:rPr>
          <w:rFonts w:ascii="Liberation Serif" w:hAnsi="Liberation Serif" w:cs="Liberation Serif"/>
        </w:rPr>
        <w:t xml:space="preserve"> ценовое предложение выражено в отличной от указанной в пункте </w:t>
      </w:r>
      <w:r>
        <w:rPr>
          <w:rFonts w:ascii="Liberation Serif" w:hAnsi="Liberation Serif" w:cs="Liberation Serif"/>
        </w:rPr>
        <w:fldChar w:fldCharType="begin"/>
      </w:r>
      <w:r>
        <w:rPr>
          <w:rFonts w:ascii="Liberation Serif" w:hAnsi="Liberation Serif" w:cs="Liberation Serif"/>
        </w:rPr>
        <w:instrText xml:space="preserve"> REF _Ref316325711 \r \h </w:instrText>
      </w:r>
      <w:r>
        <w:rPr>
          <w:rFonts w:ascii="Liberation Serif" w:hAnsi="Liberation Serif" w:cs="Liberation Serif"/>
        </w:rPr>
        <w:instrText xml:space="preserve"> \* MERGEFORMAT </w:instrText>
      </w:r>
      <w:r>
        <w:rPr>
          <w:rFonts w:ascii="Liberation Serif" w:hAnsi="Liberation Serif" w:cs="Liberation Serif"/>
        </w:rPr>
        <w:fldChar w:fldCharType="separate"/>
      </w:r>
      <w:r>
        <w:rPr>
          <w:rFonts w:ascii="Liberation Serif" w:hAnsi="Liberation Serif" w:cs="Liberation Serif"/>
        </w:rPr>
        <w:t xml:space="preserve">5.5.1</w:t>
      </w:r>
      <w:r>
        <w:rPr>
          <w:rFonts w:ascii="Liberation Serif" w:hAnsi="Liberation Serif" w:cs="Liberation Serif"/>
        </w:rPr>
        <w:fldChar w:fldCharType="end"/>
      </w:r>
      <w:r>
        <w:rPr>
          <w:rFonts w:ascii="Liberation Serif" w:hAnsi="Liberation Serif" w:cs="Liberation Serif"/>
        </w:rPr>
        <w:t xml:space="preserve"> настоящей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 документации валюте.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5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случае подачи Участником заявки в соответствии с пунктом </w:t>
      </w:r>
      <w:r>
        <w:rPr>
          <w:rFonts w:ascii="Liberation Serif" w:hAnsi="Liberation Serif" w:cs="Liberation Serif"/>
        </w:rPr>
        <w:fldChar w:fldCharType="begin"/>
      </w:r>
      <w:r>
        <w:rPr>
          <w:rFonts w:ascii="Liberation Serif" w:hAnsi="Liberation Serif" w:cs="Liberation Serif"/>
        </w:rPr>
        <w:instrText xml:space="preserve"> REF _Ref180734137 \r \h </w:instrText>
      </w:r>
      <w:r>
        <w:rPr>
          <w:rFonts w:ascii="Liberation Serif" w:hAnsi="Liberation Serif" w:cs="Liberation Serif"/>
        </w:rPr>
        <w:instrText xml:space="preserve"> \* MERGEFORMAT </w:instrText>
      </w:r>
      <w:r>
        <w:rPr>
          <w:rFonts w:ascii="Liberation Serif" w:hAnsi="Liberation Serif" w:cs="Liberation Serif"/>
        </w:rPr>
        <w:fldChar w:fldCharType="separate"/>
      </w:r>
      <w:r>
        <w:rPr>
          <w:rFonts w:ascii="Liberation Serif" w:hAnsi="Liberation Serif" w:cs="Liberation Serif"/>
        </w:rPr>
        <w:t xml:space="preserve">5.5.3</w:t>
      </w:r>
      <w:r>
        <w:rPr>
          <w:rFonts w:ascii="Liberation Serif" w:hAnsi="Liberation Serif" w:cs="Liberation Serif"/>
        </w:rPr>
        <w:fldChar w:fldCharType="end"/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Закупочной </w:t>
      </w:r>
      <w:r>
        <w:rPr>
          <w:rFonts w:ascii="Liberation Serif" w:hAnsi="Liberation Serif" w:cs="Liberation Serif"/>
        </w:rPr>
        <w:t xml:space="preserve">документации, оценка заявки такого Участника на предмет соответствия требованиям пункта </w:t>
      </w:r>
      <w:r>
        <w:rPr>
          <w:rFonts w:ascii="Liberation Serif" w:hAnsi="Liberation Serif" w:cs="Liberation Serif"/>
        </w:rPr>
        <w:fldChar w:fldCharType="begin"/>
      </w:r>
      <w:r>
        <w:rPr>
          <w:rFonts w:ascii="Liberation Serif" w:hAnsi="Liberation Serif" w:cs="Liberation Serif"/>
        </w:rPr>
        <w:instrText xml:space="preserve"> REF _Ref180734145 \r \h </w:instrText>
      </w:r>
      <w:r>
        <w:rPr>
          <w:rFonts w:ascii="Liberation Serif" w:hAnsi="Liberation Serif" w:cs="Liberation Serif"/>
        </w:rPr>
        <w:instrText xml:space="preserve"> \* MERGEFORMAT </w:instrText>
      </w:r>
      <w:r>
        <w:rPr>
          <w:rFonts w:ascii="Liberation Serif" w:hAnsi="Liberation Serif" w:cs="Liberation Serif"/>
        </w:rPr>
        <w:fldChar w:fldCharType="separate"/>
      </w:r>
      <w:r>
        <w:rPr>
          <w:rFonts w:ascii="Liberation Serif" w:hAnsi="Liberation Serif" w:cs="Liberation Serif"/>
        </w:rPr>
        <w:t xml:space="preserve">5.6.1</w:t>
      </w:r>
      <w:r>
        <w:rPr>
          <w:rFonts w:ascii="Liberation Serif" w:hAnsi="Liberation Serif" w:cs="Liberation Serif"/>
        </w:rPr>
        <w:fldChar w:fldCharType="end"/>
      </w:r>
      <w:r>
        <w:rPr>
          <w:rFonts w:ascii="Liberation Serif" w:hAnsi="Liberation Serif" w:cs="Liberation Serif"/>
        </w:rPr>
        <w:t xml:space="preserve"> настоящей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 документации осуществляется путем конвертации предложенной цены заявки в валюту, указанную в пункте 3</w:t>
      </w:r>
      <w:r>
        <w:rPr>
          <w:rFonts w:ascii="Liberation Serif" w:hAnsi="Liberation Serif" w:cs="Liberation Serif"/>
        </w:rPr>
        <w:t xml:space="preserve">1</w:t>
      </w:r>
      <w:r>
        <w:rPr>
          <w:rFonts w:ascii="Liberation Serif" w:hAnsi="Liberation Serif" w:cs="Liberation Serif"/>
        </w:rPr>
        <w:t xml:space="preserve"> Извещения по курсу, установленному Центральным Банком Российской Федерации на дату вскрытия конвертов с заявками на участие в закупке.</w:t>
      </w:r>
      <w:r>
        <w:rPr>
          <w:rFonts w:ascii="Liberation Serif" w:hAnsi="Liberation Serif" w:cs="Liberation Serif"/>
        </w:rPr>
      </w:r>
    </w:p>
    <w:p>
      <w:pPr>
        <w:pStyle w:val="1297"/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1"/>
          <w:numId w:val="53"/>
        </w:numPr>
        <w:contextualSpacing w:val="0"/>
        <w:ind w:left="0" w:firstLine="709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Начальная (</w:t>
      </w:r>
      <w:r>
        <w:rPr>
          <w:rFonts w:ascii="Liberation Serif" w:hAnsi="Liberation Serif" w:cs="Liberation Serif"/>
          <w:b/>
        </w:rPr>
        <w:t xml:space="preserve">максималь</w:t>
      </w:r>
      <w:r>
        <w:rPr>
          <w:rFonts w:ascii="Liberation Serif" w:hAnsi="Liberation Serif" w:cs="Liberation Serif"/>
          <w:b/>
        </w:rPr>
        <w:t xml:space="preserve">ная</w:t>
      </w:r>
      <w:r>
        <w:rPr>
          <w:rFonts w:ascii="Liberation Serif" w:hAnsi="Liberation Serif" w:cs="Liberation Serif"/>
          <w:b/>
        </w:rPr>
        <w:t xml:space="preserve">) цена договора (цена лота)</w:t>
      </w:r>
      <w:bookmarkEnd w:id="128"/>
      <w:r/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2"/>
          <w:numId w:val="5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/>
      <w:bookmarkStart w:id="129" w:name="_Ref180734145"/>
      <w:r>
        <w:rPr>
          <w:rFonts w:ascii="Liberation Serif" w:hAnsi="Liberation Serif" w:cs="Liberation Serif"/>
        </w:rPr>
        <w:t xml:space="preserve">Начальная (</w:t>
      </w:r>
      <w:r>
        <w:rPr>
          <w:rFonts w:ascii="Liberation Serif" w:hAnsi="Liberation Serif" w:cs="Liberation Serif"/>
        </w:rPr>
        <w:t xml:space="preserve">максималь</w:t>
      </w:r>
      <w:r>
        <w:rPr>
          <w:rFonts w:ascii="Liberation Serif" w:hAnsi="Liberation Serif" w:cs="Liberation Serif"/>
        </w:rPr>
        <w:t xml:space="preserve">ная</w:t>
      </w:r>
      <w:r>
        <w:rPr>
          <w:rFonts w:ascii="Liberation Serif" w:hAnsi="Liberation Serif" w:cs="Liberation Serif"/>
        </w:rPr>
        <w:t xml:space="preserve">) цена договора </w:t>
      </w:r>
      <w:r>
        <w:rPr>
          <w:rFonts w:ascii="Liberation Serif" w:hAnsi="Liberation Serif" w:cs="Liberation Serif"/>
        </w:rPr>
        <w:t xml:space="preserve">(цена лота) </w:t>
      </w:r>
      <w:r>
        <w:rPr>
          <w:rFonts w:ascii="Liberation Serif" w:hAnsi="Liberation Serif" w:cs="Liberation Serif"/>
        </w:rPr>
        <w:t xml:space="preserve">указана в </w:t>
      </w:r>
      <w:r>
        <w:rPr>
          <w:rFonts w:ascii="Liberation Serif" w:hAnsi="Liberation Serif" w:cs="Liberation Serif"/>
        </w:rPr>
        <w:t xml:space="preserve">пункте</w:t>
      </w:r>
      <w:r>
        <w:rPr>
          <w:rFonts w:ascii="Liberation Serif" w:hAnsi="Liberation Serif" w:cs="Liberation Serif"/>
          <w:lang w:val="en-US"/>
        </w:rPr>
        <w:t xml:space="preserve"> </w:t>
      </w:r>
      <w:r>
        <w:rPr>
          <w:rFonts w:ascii="Liberation Serif" w:hAnsi="Liberation Serif" w:cs="Liberation Serif"/>
        </w:rPr>
        <w:t xml:space="preserve">12 </w:t>
      </w:r>
      <w:r>
        <w:rPr>
          <w:rFonts w:ascii="Liberation Serif" w:hAnsi="Liberation Serif" w:cs="Liberation Serif"/>
        </w:rPr>
        <w:t xml:space="preserve">Извещения и не может быть превышена в заявке Участника закупки.</w:t>
      </w:r>
      <w:bookmarkEnd w:id="129"/>
      <w:r/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5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случае превышения в заявке Участника закупки начальной (максимальной) цены договора, указанной в пункте 12 Извещения, экспертная оценка такой заявки не проводится</w:t>
      </w:r>
      <w:r>
        <w:rPr>
          <w:rFonts w:ascii="Liberation Serif" w:hAnsi="Liberation Serif" w:cs="Liberation Serif"/>
        </w:rPr>
        <w:t xml:space="preserve">,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заявка</w:t>
      </w:r>
      <w:r>
        <w:rPr>
          <w:rFonts w:ascii="Liberation Serif" w:hAnsi="Liberation Serif" w:cs="Liberation Serif"/>
        </w:rPr>
        <w:t xml:space="preserve"> отклоняется как не соответствующая требованиям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 документации.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1"/>
          <w:numId w:val="53"/>
        </w:numPr>
        <w:contextualSpacing w:val="0"/>
        <w:ind w:left="0" w:firstLine="709"/>
        <w:rPr>
          <w:rFonts w:ascii="Liberation Serif" w:hAnsi="Liberation Serif" w:cs="Liberation Serif"/>
          <w:b/>
        </w:rPr>
      </w:pPr>
      <w:r/>
      <w:bookmarkStart w:id="130" w:name="_Toc425777359"/>
      <w:r>
        <w:rPr>
          <w:rFonts w:ascii="Liberation Serif" w:hAnsi="Liberation Serif" w:cs="Liberation Serif"/>
          <w:b/>
        </w:rPr>
        <w:t xml:space="preserve">Цена заявки на участие в </w:t>
      </w:r>
      <w:r>
        <w:rPr>
          <w:rFonts w:ascii="Liberation Serif" w:hAnsi="Liberation Serif" w:cs="Liberation Serif"/>
          <w:b/>
        </w:rPr>
        <w:t xml:space="preserve">закупке</w:t>
      </w:r>
      <w:r>
        <w:rPr>
          <w:rFonts w:ascii="Liberation Serif" w:hAnsi="Liberation Serif" w:cs="Liberation Serif"/>
          <w:b/>
        </w:rPr>
        <w:t xml:space="preserve"> и договора</w:t>
      </w:r>
      <w:bookmarkEnd w:id="130"/>
      <w:r/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2"/>
          <w:numId w:val="5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Цена заявки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 должна включать в себя все расходы и </w:t>
      </w:r>
      <w:r>
        <w:rPr>
          <w:rFonts w:ascii="Liberation Serif" w:hAnsi="Liberation Serif" w:cs="Liberation Serif"/>
        </w:rPr>
        <w:t xml:space="preserve">риски, связанные с выполнением р</w:t>
      </w:r>
      <w:r>
        <w:rPr>
          <w:rFonts w:ascii="Liberation Serif" w:hAnsi="Liberation Serif" w:cs="Liberation Serif"/>
        </w:rPr>
        <w:t xml:space="preserve">абот, услуг, поставкой и доставкой товаров и материалов на условиях, определенных в договоре. При этом в цену заявки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 включаются любые сборы и пошлины, расходы и риски, связанные с выполнением договора, в т.ч. гарантийного срока эксплуатации товара и другие затраты.</w:t>
      </w:r>
      <w:r>
        <w:rPr>
          <w:rFonts w:ascii="Liberation Serif" w:hAnsi="Liberation Serif" w:cs="Liberation Serif"/>
        </w:rPr>
        <w:t xml:space="preserve"> В случае заключения рамочного договора цена заявки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а может соответствовать начальной (максимальной) цене договора (лота).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5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в своей заявке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 устанавливает цену заявки</w:t>
      </w:r>
      <w:r>
        <w:rPr>
          <w:rFonts w:ascii="Liberation Serif" w:hAnsi="Liberation Serif" w:cs="Liberation Serif"/>
        </w:rPr>
        <w:t xml:space="preserve"> (или цену единичных расценок при заключении рамочных договоров)</w:t>
      </w:r>
      <w:r>
        <w:rPr>
          <w:rFonts w:ascii="Liberation Serif" w:hAnsi="Liberation Serif" w:cs="Liberation Serif"/>
        </w:rPr>
        <w:t xml:space="preserve">, которая является твердой (фиксированной), и включает учет инфляции и иных финансовых рисков на весь период выполнения договора. Корректировка цены договора в связи с инфляцией и изменением курсов валют в период действия договора не производится.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5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закупки должен указать цены на весь предоставляемый товар, выполняемую работу и оказываемую услугу</w:t>
      </w:r>
      <w:r>
        <w:rPr>
          <w:rFonts w:ascii="Liberation Serif" w:hAnsi="Liberation Serif" w:cs="Liberation Serif"/>
        </w:rPr>
        <w:t xml:space="preserve">, предлагаемые в заявке на участие в закупке. Если на отдельные позиции поставляемого товара, выполняемых работ, оказываемых услуг Участник закупки не укажет их стоимость, Заказчик не оплатит ему их стоимость и будет считать их включенными в цену договора.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5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цену заявки</w:t>
      </w:r>
      <w:r>
        <w:rPr>
          <w:rFonts w:ascii="Liberation Serif" w:hAnsi="Liberation Serif" w:cs="Liberation Serif"/>
        </w:rPr>
        <w:t xml:space="preserve">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не включается налог на добавленную стоимость (НДС), уплачиваемый согласно законодательству Р</w:t>
      </w:r>
      <w:r>
        <w:rPr>
          <w:rFonts w:ascii="Liberation Serif" w:hAnsi="Liberation Serif" w:cs="Liberation Serif"/>
        </w:rPr>
        <w:t xml:space="preserve">оссийской Федерации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5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Цена договора может отличаться от суммы, определенной в порядке, указанном выше, если изменяются объемы поставляемого товара, выполняемых работ, оказываемых услуг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5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</w:t>
      </w:r>
      <w:r>
        <w:rPr>
          <w:rFonts w:ascii="Liberation Serif" w:hAnsi="Liberation Serif" w:cs="Liberation Serif"/>
        </w:rPr>
        <w:t xml:space="preserve">частник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при подготовке заявки</w:t>
      </w:r>
      <w:r>
        <w:rPr>
          <w:rFonts w:ascii="Liberation Serif" w:hAnsi="Liberation Serif" w:cs="Liberation Serif"/>
        </w:rPr>
        <w:t xml:space="preserve"> на участие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 самостоятельно должен учитывать все риски связанные с возможностью увеличения цены договора. Заказчик не рассматривает вопрос об увеличении цены договора, если это прямо не предусмотрено законодательством </w:t>
      </w:r>
      <w:r>
        <w:rPr>
          <w:rFonts w:ascii="Liberation Serif" w:hAnsi="Liberation Serif" w:cs="Liberation Serif"/>
        </w:rPr>
        <w:t xml:space="preserve">Российской Федерации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5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/>
      <w:bookmarkStart w:id="131" w:name="_Ref180734166"/>
      <w:r/>
      <w:bookmarkStart w:id="132" w:name="_Toc425777360"/>
      <w:r>
        <w:rPr>
          <w:rFonts w:ascii="Liberation Serif" w:hAnsi="Liberation Serif" w:cs="Liberation Serif"/>
        </w:rPr>
        <w:t xml:space="preserve">При проведении закупки, в случае, если цена договора/предложения/заявки, предложенная Участником ниже на 30 (тридцать) процентов и более от начальной (максимальной) цены лота, установленной в </w:t>
      </w:r>
      <w:r>
        <w:rPr>
          <w:rFonts w:ascii="Liberation Serif" w:hAnsi="Liberation Serif" w:cs="Liberation Serif"/>
        </w:rPr>
        <w:t xml:space="preserve">И</w:t>
      </w:r>
      <w:r>
        <w:rPr>
          <w:rFonts w:ascii="Liberation Serif" w:hAnsi="Liberation Serif" w:cs="Liberation Serif"/>
        </w:rPr>
        <w:t xml:space="preserve">звещении, Организатор может направить требование Участнику о необходимости предоставления обоснования возможности исполнения договора/предложения/заявки по цене договора, предлож</w:t>
      </w:r>
      <w:r>
        <w:rPr>
          <w:rFonts w:ascii="Liberation Serif" w:hAnsi="Liberation Serif" w:cs="Liberation Serif"/>
        </w:rPr>
        <w:t xml:space="preserve">енной таким Участником. Запрос о необходимости предоставления обоснования возможности исполнения договора по цене договора/предложения/заявки, предложенной Участником, и ответ на такой запрос должны оформляться в письменном виде и в сроки, предусмотренные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 документацией и запросом Организатора закупки.</w:t>
      </w:r>
      <w:bookmarkEnd w:id="131"/>
      <w:r/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5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течение 3 (трех) рабочих дней со дня предоставления Участником обоснования возможности исполнения договора по цене договора, предложенной Участником, запрашиваемого в соответствии с пунктом </w:t>
      </w:r>
      <w:r>
        <w:rPr>
          <w:rFonts w:ascii="Liberation Serif" w:hAnsi="Liberation Serif" w:cs="Liberation Serif"/>
        </w:rPr>
        <w:fldChar w:fldCharType="begin"/>
      </w:r>
      <w:r>
        <w:rPr>
          <w:rFonts w:ascii="Liberation Serif" w:hAnsi="Liberation Serif" w:cs="Liberation Serif"/>
        </w:rPr>
        <w:instrText xml:space="preserve"> REF _Ref180734166 \r \h </w:instrText>
      </w:r>
      <w:r>
        <w:rPr>
          <w:rFonts w:ascii="Liberation Serif" w:hAnsi="Liberation Serif" w:cs="Liberation Serif"/>
        </w:rPr>
        <w:instrText xml:space="preserve"> \* MERGEFORMAT </w:instrText>
      </w:r>
      <w:r>
        <w:rPr>
          <w:rFonts w:ascii="Liberation Serif" w:hAnsi="Liberation Serif" w:cs="Liberation Serif"/>
        </w:rPr>
        <w:fldChar w:fldCharType="separate"/>
      </w:r>
      <w:r>
        <w:rPr>
          <w:rFonts w:ascii="Liberation Serif" w:hAnsi="Liberation Serif" w:cs="Liberation Serif"/>
        </w:rPr>
        <w:t xml:space="preserve">5.7.7</w:t>
      </w:r>
      <w:r>
        <w:rPr>
          <w:rFonts w:ascii="Liberation Serif" w:hAnsi="Liberation Serif" w:cs="Liberation Serif"/>
        </w:rPr>
        <w:fldChar w:fldCharType="end"/>
      </w:r>
      <w:r>
        <w:rPr>
          <w:rFonts w:ascii="Liberation Serif" w:hAnsi="Liberation Serif" w:cs="Liberation Serif"/>
        </w:rPr>
        <w:t xml:space="preserve"> настоящей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 документации, Комиссия рассматривает такое обоснование и по результатам рассмотрения обоснования, принимает решение о допуске (об отказе в допуске) Участника, представившего обоснование цены договора, к участию в закупке.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5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случае, если Участник закуп</w:t>
      </w:r>
      <w:r>
        <w:rPr>
          <w:rFonts w:ascii="Liberation Serif" w:hAnsi="Liberation Serif" w:cs="Liberation Serif"/>
        </w:rPr>
        <w:t xml:space="preserve">ки, которому был направлен запрос об обосновании возможности исполнения договора, не предоставит запрашиваемые обоснования цены договора в порядке и в срок, установленные в запросе, заявка на участие в закупке такого Участника закупки может быть отклонена.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53"/>
        </w:numPr>
        <w:ind w:left="0" w:firstLine="709"/>
        <w:jc w:val="both"/>
        <w:rPr>
          <w:rFonts w:ascii="Liberation Serif" w:hAnsi="Liberation Serif" w:cs="Liberation Serif"/>
        </w:rPr>
      </w:pPr>
      <w:r/>
      <w:bookmarkStart w:id="133" w:name="_Ref180733526"/>
      <w:r>
        <w:rPr>
          <w:rFonts w:ascii="Liberation Serif" w:hAnsi="Liberation Serif" w:cs="Liberation Serif"/>
        </w:rPr>
        <w:t xml:space="preserve">В случае зак</w:t>
      </w:r>
      <w:r>
        <w:rPr>
          <w:rFonts w:ascii="Liberation Serif" w:hAnsi="Liberation Serif" w:cs="Liberation Serif"/>
        </w:rPr>
        <w:t xml:space="preserve">лючения рамочного договора (или на сумму начальной цены закупки) (сумма единичных расценок) Участник закупки в письме о подаче оферты указывает начальную (максимальную) цену закупки/цену лота, а в Коммерческом предложении приводит сумму единичных расценок.</w:t>
      </w:r>
      <w:bookmarkEnd w:id="133"/>
      <w:r/>
      <w:r>
        <w:rPr>
          <w:rFonts w:ascii="Liberation Serif" w:hAnsi="Liberation Serif" w:cs="Liberation Serif"/>
        </w:rPr>
      </w:r>
    </w:p>
    <w:p>
      <w:pPr>
        <w:pStyle w:val="1297"/>
        <w:numPr>
          <w:ilvl w:val="1"/>
          <w:numId w:val="53"/>
        </w:numPr>
        <w:contextualSpacing w:val="0"/>
        <w:ind w:left="0" w:firstLine="709"/>
        <w:rPr>
          <w:rFonts w:ascii="Liberation Serif" w:hAnsi="Liberation Serif" w:cs="Liberation Serif"/>
        </w:rPr>
      </w:pPr>
      <w:r/>
      <w:bookmarkStart w:id="134" w:name="_Ref180733868"/>
      <w:r>
        <w:rPr>
          <w:rFonts w:ascii="Liberation Serif" w:hAnsi="Liberation Serif" w:cs="Liberation Serif"/>
          <w:b/>
        </w:rPr>
        <w:t xml:space="preserve">Привлечение </w:t>
      </w:r>
      <w:r>
        <w:rPr>
          <w:rFonts w:ascii="Liberation Serif" w:hAnsi="Liberation Serif" w:cs="Liberation Serif"/>
          <w:b/>
        </w:rPr>
        <w:t xml:space="preserve">субпоставщиков/</w:t>
      </w:r>
      <w:r>
        <w:rPr>
          <w:rFonts w:ascii="Liberation Serif" w:hAnsi="Liberation Serif" w:cs="Liberation Serif"/>
          <w:b/>
        </w:rPr>
        <w:t xml:space="preserve">субподрядчиков/соисполнителей</w:t>
      </w:r>
      <w:bookmarkEnd w:id="132"/>
      <w:r>
        <w:rPr>
          <w:rFonts w:ascii="Liberation Serif" w:hAnsi="Liberation Serif" w:cs="Liberation Serif"/>
          <w:b/>
        </w:rPr>
        <w:t xml:space="preserve"> (далее – субподрядчиков(соисполнителей).</w:t>
      </w:r>
      <w:bookmarkEnd w:id="134"/>
      <w:r/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53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случае если </w:t>
      </w:r>
      <w:r>
        <w:rPr>
          <w:rFonts w:ascii="Liberation Serif" w:hAnsi="Liberation Serif" w:cs="Liberation Serif"/>
        </w:rPr>
        <w:t xml:space="preserve">Извещением о закупке</w:t>
      </w:r>
      <w:r>
        <w:rPr>
          <w:rFonts w:ascii="Liberation Serif" w:hAnsi="Liberation Serif" w:cs="Liberation Serif"/>
        </w:rPr>
        <w:t xml:space="preserve"> предусмотрена возможность привлечения субподрядчиков (соисполнителей).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51"/>
        </w:numPr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Возможность привлечения субподрядчиков (соисполнителей) указана в </w:t>
      </w:r>
      <w:r>
        <w:rPr>
          <w:rFonts w:ascii="Liberation Serif" w:hAnsi="Liberation Serif" w:cs="Liberation Serif"/>
        </w:rPr>
        <w:t xml:space="preserve">пункте 3</w:t>
      </w:r>
      <w:r>
        <w:rPr>
          <w:rFonts w:ascii="Liberation Serif" w:hAnsi="Liberation Serif" w:cs="Liberation Serif"/>
        </w:rPr>
        <w:t xml:space="preserve">2</w:t>
      </w:r>
      <w:r>
        <w:rPr>
          <w:rFonts w:ascii="Liberation Serif" w:hAnsi="Liberation Serif" w:cs="Liberation Serif"/>
        </w:rPr>
        <w:t xml:space="preserve"> Извещения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51"/>
        </w:numPr>
        <w:ind w:left="0" w:firstLine="709"/>
        <w:jc w:val="both"/>
        <w:rPr>
          <w:rFonts w:ascii="Liberation Serif" w:hAnsi="Liberation Serif" w:cs="Liberation Serif"/>
        </w:rPr>
      </w:pPr>
      <w:r/>
      <w:bookmarkStart w:id="135" w:name="_Ref180734203"/>
      <w:r>
        <w:rPr>
          <w:rFonts w:ascii="Liberation Serif" w:hAnsi="Liberation Serif" w:cs="Liberation Serif"/>
        </w:rPr>
        <w:t xml:space="preserve">В случае, если Участник планирует привлечение субподрядчиков (соисполнителей), он должен включить в свою заявку на участие в закупке:</w:t>
      </w:r>
      <w:bookmarkEnd w:id="135"/>
      <w:r/>
      <w:r>
        <w:rPr>
          <w:rFonts w:ascii="Liberation Serif" w:hAnsi="Liberation Serif" w:cs="Liberation Serif"/>
        </w:rPr>
      </w:r>
    </w:p>
    <w:p>
      <w:pPr>
        <w:pStyle w:val="1297"/>
        <w:numPr>
          <w:ilvl w:val="0"/>
          <w:numId w:val="47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/>
      <w:bookmarkStart w:id="136" w:name="_Toc425777361"/>
      <w:r>
        <w:rPr>
          <w:rFonts w:ascii="Liberation Serif" w:hAnsi="Liberation Serif" w:cs="Liberation Serif"/>
        </w:rPr>
        <w:t xml:space="preserve">План привлечения </w:t>
      </w:r>
      <w:r>
        <w:rPr>
          <w:rFonts w:ascii="Liberation Serif" w:hAnsi="Liberation Serif" w:cs="Liberation Serif"/>
        </w:rPr>
        <w:t xml:space="preserve">субподрядчиков (соисполнителей)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  <w:b/>
        </w:rPr>
        <w:t xml:space="preserve">по форме </w:t>
      </w:r>
      <w:r>
        <w:rPr>
          <w:rFonts w:ascii="Liberation Serif" w:hAnsi="Liberation Serif" w:cs="Liberation Serif"/>
          <w:b/>
        </w:rPr>
        <w:t xml:space="preserve">16</w:t>
      </w:r>
      <w:r>
        <w:rPr>
          <w:rFonts w:ascii="Liberation Serif" w:hAnsi="Liberation Serif" w:cs="Liberation Serif"/>
        </w:rPr>
        <w:t xml:space="preserve">.</w:t>
      </w:r>
      <w:bookmarkEnd w:id="136"/>
      <w:r/>
      <w:r>
        <w:rPr>
          <w:rFonts w:ascii="Liberation Serif" w:hAnsi="Liberation Serif" w:cs="Liberation Serif"/>
        </w:rPr>
      </w:r>
    </w:p>
    <w:p>
      <w:pPr>
        <w:pStyle w:val="1297"/>
        <w:numPr>
          <w:ilvl w:val="0"/>
          <w:numId w:val="47"/>
        </w:numPr>
        <w:ind w:left="0" w:firstLine="709"/>
        <w:jc w:val="both"/>
        <w:rPr>
          <w:rStyle w:val="1240"/>
          <w:rFonts w:ascii="Liberation Serif" w:hAnsi="Liberation Serif" w:cs="Liberation Serif" w:eastAsiaTheme="majorEastAsia"/>
          <w:sz w:val="24"/>
        </w:rPr>
      </w:pPr>
      <w:r>
        <w:rPr>
          <w:rFonts w:ascii="Liberation Serif" w:hAnsi="Liberation Serif" w:cs="Liberation Serif"/>
        </w:rPr>
        <w:t xml:space="preserve">письма субподрядчиков (соиспол</w:t>
      </w:r>
      <w:r>
        <w:rPr>
          <w:rFonts w:ascii="Liberation Serif" w:hAnsi="Liberation Serif" w:cs="Liberation Serif"/>
        </w:rPr>
        <w:t xml:space="preserve">нителей), в которых указывается, что субподрядчик (соисполнитель) информирован о том, что Участник закупки предлагает осуществить поставку товаров, выполнение работ, оказание услуг субподрядчиком (соисполнителем), в случае признания Участника закупки Побед</w:t>
      </w:r>
      <w:r>
        <w:rPr>
          <w:rFonts w:ascii="Liberation Serif" w:hAnsi="Liberation Serif" w:cs="Liberation Serif"/>
        </w:rPr>
        <w:t xml:space="preserve">ителем, что он готов обеспечить поставку товаров, выполнение работ, оказание услуг в указанных в заявке на участие в закупке объемах и в указанные сроки, и что условия будущего договора между Участником закупки и субподрядчиком (соисполнителем) согласованы</w:t>
      </w:r>
      <w:r>
        <w:rPr>
          <w:rStyle w:val="1240"/>
          <w:rFonts w:ascii="Liberation Serif" w:hAnsi="Liberation Serif" w:cs="Liberation Serif" w:eastAsiaTheme="majorEastAsia"/>
          <w:sz w:val="24"/>
        </w:rPr>
        <w:t xml:space="preserve">.</w:t>
      </w:r>
      <w:r>
        <w:rPr>
          <w:rStyle w:val="1240"/>
          <w:rFonts w:ascii="Liberation Serif" w:hAnsi="Liberation Serif" w:cs="Liberation Serif" w:eastAsiaTheme="majorEastAsia"/>
          <w:sz w:val="24"/>
        </w:rPr>
      </w:r>
    </w:p>
    <w:p>
      <w:pPr>
        <w:pStyle w:val="1251"/>
        <w:numPr>
          <w:ilvl w:val="3"/>
          <w:numId w:val="51"/>
        </w:numPr>
        <w:ind w:left="0" w:right="57" w:firstLine="709"/>
        <w:spacing w:line="240" w:lineRule="auto"/>
        <w:widowControl/>
        <w:tabs>
          <w:tab w:val="left" w:pos="1701" w:leader="none"/>
        </w:tabs>
        <w:rPr>
          <w:rFonts w:ascii="Liberation Serif" w:hAnsi="Liberation Serif" w:cs="Liberation Serif"/>
        </w:rPr>
      </w:pPr>
      <w:r/>
      <w:bookmarkStart w:id="137" w:name="_Ref180734210"/>
      <w:r>
        <w:rPr>
          <w:rFonts w:ascii="Liberation Serif" w:hAnsi="Liberation Serif" w:cs="Liberation Serif"/>
        </w:rPr>
        <w:t xml:space="preserve">В случае если стоимость объема субдогово</w:t>
      </w:r>
      <w:r>
        <w:rPr>
          <w:rFonts w:ascii="Liberation Serif" w:hAnsi="Liberation Serif" w:cs="Liberation Serif"/>
        </w:rPr>
        <w:t xml:space="preserve">ра превышает 10% от цены оферты, Участник закупки должен представить в составе своей заявки на участие в закупке документы, подтверждающие соответствие предложенного(ых) субподрядчика(ов) (соисполнителя(ей)), объем субдоговора которого превышает 10% оферты</w:t>
      </w:r>
      <w:r>
        <w:rPr>
          <w:rFonts w:ascii="Liberation Serif" w:hAnsi="Liberation Serif" w:cs="Liberation Serif"/>
        </w:rPr>
        <w:t xml:space="preserve">, требованиям Раздела 4 «Требования, предъявляемые к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ам закупки» и перечисленные в пункте </w:t>
      </w:r>
      <w:r>
        <w:rPr>
          <w:rFonts w:ascii="Liberation Serif" w:hAnsi="Liberation Serif" w:cs="Liberation Serif"/>
        </w:rPr>
        <w:fldChar w:fldCharType="begin"/>
      </w:r>
      <w:r>
        <w:rPr>
          <w:rFonts w:ascii="Liberation Serif" w:hAnsi="Liberation Serif" w:cs="Liberation Serif"/>
        </w:rPr>
        <w:instrText xml:space="preserve"> REF _Ref316310466 \r \h </w:instrText>
      </w:r>
      <w:r>
        <w:rPr>
          <w:rFonts w:ascii="Liberation Serif" w:hAnsi="Liberation Serif" w:cs="Liberation Serif"/>
        </w:rPr>
        <w:instrText xml:space="preserve"> \* MERGEFORMAT </w:instrText>
      </w:r>
      <w:r>
        <w:rPr>
          <w:rFonts w:ascii="Liberation Serif" w:hAnsi="Liberation Serif" w:cs="Liberation Serif"/>
        </w:rPr>
        <w:fldChar w:fldCharType="separate"/>
      </w:r>
      <w:r>
        <w:rPr>
          <w:rFonts w:ascii="Liberation Serif" w:hAnsi="Liberation Serif" w:cs="Liberation Serif"/>
        </w:rPr>
        <w:t xml:space="preserve">5.2.1</w:t>
      </w:r>
      <w:r>
        <w:rPr>
          <w:rFonts w:ascii="Liberation Serif" w:hAnsi="Liberation Serif" w:cs="Liberation Serif"/>
        </w:rPr>
        <w:fldChar w:fldCharType="end"/>
      </w:r>
      <w:r>
        <w:rPr>
          <w:rFonts w:ascii="Liberation Serif" w:hAnsi="Liberation Serif" w:cs="Liberation Serif"/>
        </w:rPr>
        <w:t xml:space="preserve">, а также документы, оформляемые на субподрядчика(ов) (соисполнителя(ей)) по тем же формам и в соответствии с инструкциями, приведенными в настоящей Закупочной документации, что и следующие:</w:t>
      </w:r>
      <w:bookmarkEnd w:id="137"/>
      <w:r/>
      <w:r>
        <w:rPr>
          <w:rFonts w:ascii="Liberation Serif" w:hAnsi="Liberation Serif" w:cs="Liberation Serif"/>
        </w:rPr>
      </w:r>
    </w:p>
    <w:p>
      <w:pPr>
        <w:pStyle w:val="1251"/>
        <w:ind w:right="57" w:firstLine="709"/>
        <w:spacing w:line="240" w:lineRule="auto"/>
        <w:widowControl/>
        <w:tabs>
          <w:tab w:val="left" w:pos="1701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­</w:t>
      </w:r>
      <w:r>
        <w:rPr>
          <w:rFonts w:ascii="Liberation Serif" w:hAnsi="Liberation Serif" w:cs="Liberation Serif"/>
        </w:rPr>
        <w:tab/>
        <w:t xml:space="preserve">Анкета Участника закупки, по форме и в соответствии с инструкциями, приведенными в настоящей Закупочной документации;</w:t>
      </w:r>
      <w:r>
        <w:rPr>
          <w:rFonts w:ascii="Liberation Serif" w:hAnsi="Liberation Serif" w:cs="Liberation Serif"/>
        </w:rPr>
      </w:r>
    </w:p>
    <w:p>
      <w:pPr>
        <w:pStyle w:val="1251"/>
        <w:ind w:right="57" w:firstLine="709"/>
        <w:spacing w:line="240" w:lineRule="auto"/>
        <w:widowControl/>
        <w:tabs>
          <w:tab w:val="left" w:pos="1701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­</w:t>
      </w:r>
      <w:r>
        <w:rPr>
          <w:rFonts w:ascii="Liberation Serif" w:hAnsi="Liberation Serif" w:cs="Liberation Serif"/>
        </w:rPr>
        <w:tab/>
        <w:t xml:space="preserve">Справка о перечне и годовых объемах выполнения аналогичных договоров, по форме и в соответствии с инструкциями, приведенными в настоящей Закупочной документации</w:t>
      </w:r>
      <w:r>
        <w:rPr>
          <w:rFonts w:ascii="Liberation Serif" w:hAnsi="Liberation Serif" w:cs="Liberation Serif"/>
        </w:rPr>
        <w:t xml:space="preserve">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(</w:t>
      </w:r>
      <w:r>
        <w:rPr>
          <w:rFonts w:ascii="Liberation Serif" w:hAnsi="Liberation Serif" w:cs="Liberation Serif"/>
        </w:rPr>
        <w:t xml:space="preserve">предоставляется Участником закупки только в случае наличия соответствующего требования в Разделе 6 «Техническая часть» настоящей Закупочной документации. В случае отсутствия требований, предоставление справки не требуется)</w:t>
      </w:r>
      <w:r>
        <w:rPr>
          <w:rFonts w:ascii="Liberation Serif" w:hAnsi="Liberation Serif" w:cs="Liberation Serif"/>
        </w:rPr>
        <w:t xml:space="preserve">;</w:t>
      </w:r>
      <w:r>
        <w:rPr>
          <w:rFonts w:ascii="Liberation Serif" w:hAnsi="Liberation Serif" w:cs="Liberation Serif"/>
        </w:rPr>
      </w:r>
    </w:p>
    <w:p>
      <w:pPr>
        <w:pStyle w:val="1251"/>
        <w:ind w:right="57" w:firstLine="709"/>
        <w:spacing w:line="240" w:lineRule="auto"/>
        <w:widowControl/>
        <w:tabs>
          <w:tab w:val="left" w:pos="1701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­</w:t>
      </w:r>
      <w:r>
        <w:rPr>
          <w:rFonts w:ascii="Liberation Serif" w:hAnsi="Liberation Serif" w:cs="Liberation Serif"/>
        </w:rPr>
        <w:tab/>
        <w:t xml:space="preserve">Справка о материально-технических ресурсах, по форме и в соответствии с инструкциями, приведенными в настоящей Закупочной документации</w:t>
      </w:r>
      <w:r>
        <w:rPr>
          <w:rFonts w:ascii="Liberation Serif" w:hAnsi="Liberation Serif" w:cs="Liberation Serif"/>
        </w:rPr>
        <w:t xml:space="preserve">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(</w:t>
      </w:r>
      <w:r>
        <w:rPr>
          <w:rFonts w:ascii="Liberation Serif" w:hAnsi="Liberation Serif" w:cs="Liberation Serif"/>
        </w:rPr>
        <w:t xml:space="preserve">предоставляется Участником закупки только в случае наличия соответствующего требования в Разделе 6 «Техническая часть» настоящей Закупочной документации. В случае отсутствия требований, предоставление справки не требуется)</w:t>
      </w:r>
      <w:r>
        <w:rPr>
          <w:rFonts w:ascii="Liberation Serif" w:hAnsi="Liberation Serif" w:cs="Liberation Serif"/>
        </w:rPr>
        <w:t xml:space="preserve">;</w:t>
      </w:r>
      <w:r>
        <w:rPr>
          <w:rFonts w:ascii="Liberation Serif" w:hAnsi="Liberation Serif" w:cs="Liberation Serif"/>
        </w:rPr>
      </w:r>
    </w:p>
    <w:p>
      <w:pPr>
        <w:pStyle w:val="1251"/>
        <w:ind w:right="57" w:firstLine="709"/>
        <w:spacing w:line="240" w:lineRule="auto"/>
        <w:widowControl/>
        <w:tabs>
          <w:tab w:val="left" w:pos="1701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­</w:t>
      </w:r>
      <w:r>
        <w:rPr>
          <w:rFonts w:ascii="Liberation Serif" w:hAnsi="Liberation Serif" w:cs="Liberation Serif"/>
        </w:rPr>
        <w:tab/>
        <w:t xml:space="preserve">Справка о кадровых ресурсах, по форме и в соответствии с инструкциями, приведенными в настоящей Закупочной документации</w:t>
      </w:r>
      <w:r>
        <w:rPr>
          <w:rFonts w:ascii="Liberation Serif" w:hAnsi="Liberation Serif" w:cs="Liberation Serif"/>
        </w:rPr>
        <w:t xml:space="preserve">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(</w:t>
      </w:r>
      <w:r>
        <w:rPr>
          <w:rFonts w:ascii="Liberation Serif" w:hAnsi="Liberation Serif" w:cs="Liberation Serif"/>
        </w:rPr>
        <w:t xml:space="preserve">предоставляется Участником закупки только в случае наличия соответствующего требования в Разделе 6 «Техническая часть» настоящей Закупочной документации. В случае отсутствия требований, предоставление справки не требуется)</w:t>
      </w:r>
      <w:r>
        <w:rPr>
          <w:rFonts w:ascii="Liberation Serif" w:hAnsi="Liberation Serif" w:cs="Liberation Serif"/>
        </w:rPr>
        <w:t xml:space="preserve">;</w:t>
      </w:r>
      <w:r>
        <w:rPr>
          <w:rFonts w:ascii="Liberation Serif" w:hAnsi="Liberation Serif" w:cs="Liberation Serif"/>
        </w:rPr>
      </w:r>
    </w:p>
    <w:p>
      <w:pPr>
        <w:pStyle w:val="1251"/>
        <w:ind w:right="57" w:firstLine="709"/>
        <w:spacing w:line="240" w:lineRule="auto"/>
        <w:widowControl/>
        <w:tabs>
          <w:tab w:val="left" w:pos="1701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­</w:t>
      </w:r>
      <w:r>
        <w:rPr>
          <w:rFonts w:ascii="Liberation Serif" w:hAnsi="Liberation Serif" w:cs="Liberation Serif"/>
        </w:rPr>
        <w:tab/>
        <w:t xml:space="preserve">Информационное письмо о наличии у </w:t>
      </w:r>
      <w:r>
        <w:rPr>
          <w:rFonts w:ascii="Liberation Serif" w:hAnsi="Liberation Serif" w:cs="Liberation Serif"/>
        </w:rPr>
        <w:t xml:space="preserve">У</w:t>
      </w:r>
      <w:r>
        <w:rPr>
          <w:rFonts w:ascii="Liberation Serif" w:hAnsi="Liberation Serif" w:cs="Liberation Serif"/>
        </w:rPr>
        <w:t xml:space="preserve">частника закупки связей, носящих характер аффилированности с работниками Заказчика или Организатора закупки по форме и в соответствии с инструкциями, приведенными в настоящей Закупочной документации;</w:t>
      </w:r>
      <w:r>
        <w:rPr>
          <w:rFonts w:ascii="Liberation Serif" w:hAnsi="Liberation Serif" w:cs="Liberation Serif"/>
        </w:rPr>
      </w:r>
    </w:p>
    <w:p>
      <w:pPr>
        <w:pStyle w:val="1251"/>
        <w:ind w:right="57" w:firstLine="709"/>
        <w:spacing w:line="240" w:lineRule="auto"/>
        <w:widowControl/>
        <w:tabs>
          <w:tab w:val="left" w:pos="1701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­</w:t>
      </w:r>
      <w:r>
        <w:rPr>
          <w:rFonts w:ascii="Liberation Serif" w:hAnsi="Liberation Serif" w:cs="Liberation Serif"/>
        </w:rPr>
        <w:tab/>
        <w:t xml:space="preserve">Справка об участии в судебных разбирательствах, по форме и в соответствии с инструкциями, приведенными в настоящей Закупочной документации.</w:t>
      </w:r>
      <w:r>
        <w:rPr>
          <w:rFonts w:ascii="Liberation Serif" w:hAnsi="Liberation Serif" w:cs="Liberation Serif"/>
        </w:rPr>
      </w:r>
    </w:p>
    <w:p>
      <w:pPr>
        <w:pStyle w:val="1251"/>
        <w:ind w:right="57" w:firstLine="709"/>
        <w:spacing w:line="240" w:lineRule="auto"/>
        <w:widowControl/>
        <w:tabs>
          <w:tab w:val="left" w:pos="1701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Дополнительные требования к субподрядчикам (соисполнителям), а также к документам, представляемым Участником закупки в составе заявки, указаны в </w:t>
      </w:r>
      <w:r>
        <w:rPr>
          <w:rFonts w:ascii="Liberation Serif" w:hAnsi="Liberation Serif" w:cs="Liberation Serif"/>
        </w:rPr>
        <w:t xml:space="preserve">Р</w:t>
      </w:r>
      <w:r>
        <w:rPr>
          <w:rFonts w:ascii="Liberation Serif" w:hAnsi="Liberation Serif" w:cs="Liberation Serif"/>
        </w:rPr>
        <w:t xml:space="preserve">азделе 6 «Техническая часть».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51"/>
        </w:numPr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случае, если Участни</w:t>
      </w:r>
      <w:r>
        <w:rPr>
          <w:rFonts w:ascii="Liberation Serif" w:hAnsi="Liberation Serif" w:cs="Liberation Serif"/>
        </w:rPr>
        <w:t xml:space="preserve">к закупки не является изготовителем предлагаемого к поставке товара, и для исполнения договора планирует прямо или косвенно его закупку у завода-изготовителя, то такой завод-изготовитель не является субподрядчиком (соисполнителем) (представление документов</w:t>
      </w:r>
      <w:r>
        <w:rPr>
          <w:rFonts w:ascii="Liberation Serif" w:hAnsi="Liberation Serif" w:cs="Liberation Serif"/>
        </w:rPr>
        <w:t xml:space="preserve">,</w:t>
      </w:r>
      <w:r>
        <w:rPr>
          <w:rFonts w:ascii="Liberation Serif" w:hAnsi="Liberation Serif" w:cs="Liberation Serif"/>
        </w:rPr>
        <w:t xml:space="preserve"> предусмотренных </w:t>
      </w:r>
      <w:r>
        <w:rPr>
          <w:rFonts w:ascii="Liberation Serif" w:hAnsi="Liberation Serif" w:cs="Liberation Serif"/>
        </w:rPr>
        <w:t xml:space="preserve">подпунктами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fldChar w:fldCharType="begin"/>
      </w:r>
      <w:r>
        <w:rPr>
          <w:rFonts w:ascii="Liberation Serif" w:hAnsi="Liberation Serif" w:cs="Liberation Serif"/>
        </w:rPr>
        <w:instrText xml:space="preserve"> REF _Ref180734203 \r \h </w:instrText>
      </w:r>
      <w:r>
        <w:rPr>
          <w:rFonts w:ascii="Liberation Serif" w:hAnsi="Liberation Serif" w:cs="Liberation Serif"/>
        </w:rPr>
        <w:instrText xml:space="preserve"> \* MERGEFORMAT </w:instrText>
      </w:r>
      <w:r>
        <w:rPr>
          <w:rFonts w:ascii="Liberation Serif" w:hAnsi="Liberation Serif" w:cs="Liberation Serif"/>
        </w:rPr>
        <w:fldChar w:fldCharType="separate"/>
      </w:r>
      <w:r>
        <w:rPr>
          <w:rFonts w:ascii="Liberation Serif" w:hAnsi="Liberation Serif" w:cs="Liberation Serif"/>
        </w:rPr>
        <w:t xml:space="preserve">5.8.1.2</w:t>
      </w:r>
      <w:r>
        <w:rPr>
          <w:rFonts w:ascii="Liberation Serif" w:hAnsi="Liberation Serif" w:cs="Liberation Serif"/>
        </w:rPr>
        <w:fldChar w:fldCharType="end"/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и </w:t>
      </w:r>
      <w:r>
        <w:rPr>
          <w:rFonts w:ascii="Liberation Serif" w:hAnsi="Liberation Serif" w:cs="Liberation Serif"/>
        </w:rPr>
        <w:fldChar w:fldCharType="begin"/>
      </w:r>
      <w:r>
        <w:rPr>
          <w:rFonts w:ascii="Liberation Serif" w:hAnsi="Liberation Serif" w:cs="Liberation Serif"/>
        </w:rPr>
        <w:instrText xml:space="preserve"> REF _Ref180734210 \r \h </w:instrText>
      </w:r>
      <w:r>
        <w:rPr>
          <w:rFonts w:ascii="Liberation Serif" w:hAnsi="Liberation Serif" w:cs="Liberation Serif"/>
        </w:rPr>
        <w:instrText xml:space="preserve"> \* MERGEFORMAT </w:instrText>
      </w:r>
      <w:r>
        <w:rPr>
          <w:rFonts w:ascii="Liberation Serif" w:hAnsi="Liberation Serif" w:cs="Liberation Serif"/>
        </w:rPr>
        <w:fldChar w:fldCharType="separate"/>
      </w:r>
      <w:r>
        <w:rPr>
          <w:rFonts w:ascii="Liberation Serif" w:hAnsi="Liberation Serif" w:cs="Liberation Serif"/>
        </w:rPr>
        <w:t xml:space="preserve">5.8.1.3</w:t>
      </w:r>
      <w:r>
        <w:rPr>
          <w:rFonts w:ascii="Liberation Serif" w:hAnsi="Liberation Serif" w:cs="Liberation Serif"/>
        </w:rPr>
        <w:fldChar w:fldCharType="end"/>
      </w:r>
      <w:r>
        <w:rPr>
          <w:rFonts w:ascii="Liberation Serif" w:hAnsi="Liberation Serif" w:cs="Liberation Serif"/>
        </w:rPr>
        <w:t xml:space="preserve">,</w:t>
      </w:r>
      <w:r>
        <w:rPr>
          <w:rFonts w:ascii="Liberation Serif" w:hAnsi="Liberation Serif" w:cs="Liberation Serif"/>
        </w:rPr>
        <w:t xml:space="preserve"> не требуется)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51"/>
        </w:numPr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При рассмотрении заявки на участие в закупке Закупочная комиссия может отклонить Участника, </w:t>
      </w:r>
      <w:r>
        <w:rPr>
          <w:rFonts w:ascii="Liberation Serif" w:hAnsi="Liberation Serif" w:cs="Liberation Serif"/>
        </w:rPr>
        <w:t xml:space="preserve">если предложенный</w:t>
      </w:r>
      <w:r>
        <w:rPr>
          <w:rFonts w:ascii="Liberation Serif" w:hAnsi="Liberation Serif" w:cs="Liberation Serif"/>
        </w:rPr>
        <w:t xml:space="preserve"> им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в заявке на участие в закупке субподрядчик (соисполнитель) не соответствует требованиям, указанным в настоящей Закупочной документации.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51"/>
        </w:numPr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На заключение с субподрядчиками (соисполнителями), не указанными в заявке на участие в закупке Победителя, должно быть получено предварительное письменное согла</w:t>
      </w:r>
      <w:r>
        <w:rPr>
          <w:rFonts w:ascii="Liberation Serif" w:hAnsi="Liberation Serif" w:cs="Liberation Serif"/>
        </w:rPr>
        <w:t xml:space="preserve">сие Заказчика. После заключения каждого договора с субподрядчиком (соисполнителем), Победитель должен в течение 10 (десяти) дней письменно уведомить Заказчика. Дополнительные требования к заключению договоров с субподрядчиками (соисполнителями), указаны в </w:t>
      </w:r>
      <w:r>
        <w:rPr>
          <w:rFonts w:ascii="Liberation Serif" w:hAnsi="Liberation Serif" w:cs="Liberation Serif"/>
        </w:rPr>
        <w:t xml:space="preserve">Р</w:t>
      </w:r>
      <w:r>
        <w:rPr>
          <w:rFonts w:ascii="Liberation Serif" w:hAnsi="Liberation Serif" w:cs="Liberation Serif"/>
        </w:rPr>
        <w:t xml:space="preserve">азделе 6 «Техническая часть».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51"/>
        </w:numPr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Субподрядчик (соисполнитель), утвержденный Организатором закупки либо Заказчиком, в установленном порядке может быть заменен в следующих случаях:</w:t>
      </w:r>
      <w:r>
        <w:rPr>
          <w:rFonts w:ascii="Liberation Serif" w:hAnsi="Liberation Serif" w:cs="Liberation Serif"/>
        </w:rPr>
      </w:r>
    </w:p>
    <w:p>
      <w:pPr>
        <w:pStyle w:val="1251"/>
        <w:numPr>
          <w:ilvl w:val="0"/>
          <w:numId w:val="4"/>
        </w:numPr>
        <w:ind w:left="0" w:right="58" w:firstLine="709"/>
        <w:spacing w:line="240" w:lineRule="auto"/>
        <w:widowControl/>
        <w:tabs>
          <w:tab w:val="left" w:pos="1701" w:leader="none"/>
        </w:tabs>
        <w:rPr>
          <w:rStyle w:val="1240"/>
          <w:rFonts w:ascii="Liberation Serif" w:hAnsi="Liberation Serif" w:cs="Liberation Serif" w:eastAsiaTheme="majorEastAsia"/>
          <w:sz w:val="24"/>
          <w:szCs w:val="24"/>
        </w:rPr>
      </w:pP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если в процессе выполнения договора он перестанет соответствовать требованиям Закупочной документации;</w:t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</w:r>
    </w:p>
    <w:p>
      <w:pPr>
        <w:pStyle w:val="1251"/>
        <w:numPr>
          <w:ilvl w:val="0"/>
          <w:numId w:val="4"/>
        </w:numPr>
        <w:ind w:left="0" w:right="58" w:firstLine="709"/>
        <w:spacing w:line="240" w:lineRule="auto"/>
        <w:widowControl/>
        <w:tabs>
          <w:tab w:val="left" w:pos="1701" w:leader="none"/>
        </w:tabs>
        <w:rPr>
          <w:rStyle w:val="1240"/>
          <w:rFonts w:ascii="Liberation Serif" w:hAnsi="Liberation Serif" w:cs="Liberation Serif" w:eastAsiaTheme="majorEastAsia"/>
          <w:sz w:val="24"/>
          <w:szCs w:val="24"/>
        </w:rPr>
      </w:pP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если Победитель выберет нового </w:t>
      </w:r>
      <w:r>
        <w:rPr>
          <w:rFonts w:ascii="Liberation Serif" w:hAnsi="Liberation Serif" w:cs="Liberation Serif"/>
        </w:rPr>
        <w:t xml:space="preserve">субподрядчика (соисполнителя)</w:t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, обеспечив повышение технико-экономических показателей </w:t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продукц</w:t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ии;</w:t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</w:r>
    </w:p>
    <w:p>
      <w:pPr>
        <w:pStyle w:val="1251"/>
        <w:numPr>
          <w:ilvl w:val="0"/>
          <w:numId w:val="4"/>
        </w:numPr>
        <w:ind w:left="0" w:right="58" w:firstLine="709"/>
        <w:spacing w:line="240" w:lineRule="auto"/>
        <w:widowControl/>
        <w:tabs>
          <w:tab w:val="left" w:pos="1701" w:leader="none"/>
        </w:tabs>
        <w:rPr>
          <w:rStyle w:val="1240"/>
          <w:rFonts w:ascii="Liberation Serif" w:hAnsi="Liberation Serif" w:cs="Liberation Serif" w:eastAsiaTheme="majorEastAsia"/>
          <w:sz w:val="24"/>
          <w:szCs w:val="24"/>
        </w:rPr>
      </w:pP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если </w:t>
      </w:r>
      <w:r>
        <w:rPr>
          <w:rFonts w:ascii="Liberation Serif" w:hAnsi="Liberation Serif" w:cs="Liberation Serif"/>
        </w:rPr>
        <w:t xml:space="preserve">субподрядчик (соисполнитель)</w:t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  <w:t xml:space="preserve">, несмотря на письменное предупреждение от Победителя, не исполняет любое из своих обязательств по субдоговору.</w:t>
      </w:r>
      <w:r>
        <w:rPr>
          <w:rStyle w:val="1240"/>
          <w:rFonts w:ascii="Liberation Serif" w:hAnsi="Liberation Serif" w:cs="Liberation Serif" w:eastAsiaTheme="majorEastAsia"/>
          <w:sz w:val="24"/>
          <w:szCs w:val="24"/>
        </w:rPr>
      </w:r>
    </w:p>
    <w:p>
      <w:pPr>
        <w:pStyle w:val="1297"/>
        <w:numPr>
          <w:ilvl w:val="3"/>
          <w:numId w:val="51"/>
        </w:numPr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Победитель выступает в роли генерального поставщика/подрядчика/исполнителя и несет при этом перед Заказчиком ответственность за последствия неисполнения или ненадлежащего исполнения обязательств субподрядчиком (соисполнителем).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51"/>
        </w:numPr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При оценке количественных параметров деятельности генерального поставщика/подрядчика/исполнителя и субподрядчика (соисполнителя) эти параметры суммируются с учетом веса участия такого субподрядчика (соисполнителя) в общем объеме </w:t>
      </w:r>
      <w:r>
        <w:rPr>
          <w:rFonts w:ascii="Liberation Serif" w:hAnsi="Liberation Serif" w:cs="Liberation Serif"/>
        </w:rPr>
        <w:t xml:space="preserve">товаров, работ, услуг</w:t>
      </w:r>
      <w:r>
        <w:rPr>
          <w:rFonts w:ascii="Liberation Serif" w:hAnsi="Liberation Serif" w:cs="Liberation Serif"/>
        </w:rPr>
        <w:t xml:space="preserve">. Не подлежащие суммированию показатели должны бы</w:t>
      </w:r>
      <w:r>
        <w:rPr>
          <w:rFonts w:ascii="Liberation Serif" w:hAnsi="Liberation Serif" w:cs="Liberation Serif"/>
        </w:rPr>
        <w:t xml:space="preserve">ть в наличии у того поставщика/подрядчика/исполнителя на кого, согласно плана-распределения, возлагается выполнение требующих наличия указанного показателя поставок/работ/услуг. Дополнительные требования и показатели, не подлежащие суммированию, указаны в </w:t>
      </w:r>
      <w:r>
        <w:rPr>
          <w:rFonts w:ascii="Liberation Serif" w:hAnsi="Liberation Serif" w:cs="Liberation Serif"/>
        </w:rPr>
        <w:t xml:space="preserve">Р</w:t>
      </w:r>
      <w:r>
        <w:rPr>
          <w:rFonts w:ascii="Liberation Serif" w:hAnsi="Liberation Serif" w:cs="Liberation Serif"/>
        </w:rPr>
        <w:t xml:space="preserve">азделе 6 «Техническая часть».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51"/>
        </w:numPr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Иные условия привлечения субподрядчиков (соисполнителей) регламентируются Гражданским кодексом Российской Федерации.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51"/>
        </w:numPr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Положения настоящего </w:t>
      </w:r>
      <w:r>
        <w:rPr>
          <w:rFonts w:ascii="Liberation Serif" w:hAnsi="Liberation Serif" w:cs="Liberation Serif"/>
        </w:rPr>
        <w:t xml:space="preserve">Р</w:t>
      </w:r>
      <w:r>
        <w:rPr>
          <w:rFonts w:ascii="Liberation Serif" w:hAnsi="Liberation Serif" w:cs="Liberation Serif"/>
        </w:rPr>
        <w:t xml:space="preserve">аздела, а также дополнительные требования к субподрядчикам (соисполнителям) и к документам, представляемым </w:t>
      </w:r>
      <w:r>
        <w:rPr>
          <w:rFonts w:ascii="Liberation Serif" w:hAnsi="Liberation Serif" w:cs="Liberation Serif"/>
        </w:rPr>
        <w:t xml:space="preserve">У</w:t>
      </w:r>
      <w:r>
        <w:rPr>
          <w:rFonts w:ascii="Liberation Serif" w:hAnsi="Liberation Serif" w:cs="Liberation Serif"/>
        </w:rPr>
        <w:t xml:space="preserve">частником закупки в составе заявки, указанные в Разделе 6 «Техническая часть» относятся</w:t>
      </w:r>
      <w:r>
        <w:rPr>
          <w:rFonts w:ascii="Liberation Serif" w:hAnsi="Liberation Serif" w:cs="Liberation Serif"/>
        </w:rPr>
        <w:t xml:space="preserve"> только к согласованию субподрядчиков (соисполнителей) в рамках закупки. Порядок выбора/замены выбранных и согласованных Заказчиком в процессе закупки субподрядчиков (соисполнителей), после проведения закупки и заключения договора с Победителем изложены в </w:t>
      </w:r>
      <w:r>
        <w:rPr>
          <w:rFonts w:ascii="Liberation Serif" w:hAnsi="Liberation Serif" w:cs="Liberation Serif"/>
        </w:rPr>
        <w:t xml:space="preserve">Разделе 7 «Проект договора»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51"/>
        </w:numPr>
        <w:ind w:left="0" w:firstLine="709"/>
        <w:jc w:val="both"/>
        <w:rPr>
          <w:rFonts w:ascii="Liberation Serif" w:hAnsi="Liberation Serif" w:cs="Liberation Serif"/>
        </w:rPr>
      </w:pPr>
      <w:r/>
      <w:bookmarkStart w:id="138" w:name="_Toc425777362"/>
      <w:r>
        <w:rPr>
          <w:rFonts w:ascii="Liberation Serif" w:hAnsi="Liberation Serif" w:cs="Liberation Serif"/>
        </w:rPr>
        <w:t xml:space="preserve">В </w:t>
      </w:r>
      <w:r>
        <w:rPr>
          <w:rFonts w:ascii="Liberation Serif" w:hAnsi="Liberation Serif" w:cs="Liberation Serif"/>
        </w:rPr>
        <w:t xml:space="preserve">случае если Извещением предусмотрено требование о привлечении субподрядчиков </w:t>
      </w:r>
      <w:r>
        <w:rPr>
          <w:rFonts w:ascii="Liberation Serif" w:hAnsi="Liberation Serif" w:cs="Liberation Serif"/>
        </w:rPr>
        <w:t xml:space="preserve">(соисполнителей) из числа субъектов МСП, для участия в закупке, Участник должен привлечь в качестве субподрядчика (субпоставщика, соисполнителя) являющегося субъектом малого (среднего) предпринимательства или лицом, применяющим специальный налоговый режим </w:t>
      </w:r>
      <w:r>
        <w:rPr>
          <w:rFonts w:ascii="Liberation Serif" w:hAnsi="Liberation Serif" w:cs="Liberation Serif"/>
        </w:rPr>
        <w:t xml:space="preserve">«</w:t>
      </w:r>
      <w:r>
        <w:rPr>
          <w:rFonts w:ascii="Liberation Serif" w:hAnsi="Liberation Serif" w:cs="Liberation Serif"/>
        </w:rPr>
        <w:t xml:space="preserve">Налог на профессиональный доход</w:t>
      </w:r>
      <w:r>
        <w:rPr>
          <w:rFonts w:ascii="Liberation Serif" w:hAnsi="Liberation Serif" w:cs="Liberation Serif"/>
        </w:rPr>
        <w:t xml:space="preserve">»</w:t>
      </w:r>
      <w:r>
        <w:rPr>
          <w:rFonts w:ascii="Liberation Serif" w:hAnsi="Liberation Serif" w:cs="Liberation Serif"/>
        </w:rPr>
        <w:t xml:space="preserve">, что подтверждается наличием сведений о субподрядчике в Едином реестре субъектов малого и среднего предпринимательства, размещенном на официальном сайте ФНС России в сети «Интернет» по адресу</w:t>
      </w:r>
      <w:r>
        <w:rPr>
          <w:rFonts w:ascii="Liberation Serif" w:hAnsi="Liberation Serif" w:cs="Liberation Serif"/>
        </w:rPr>
        <w:t xml:space="preserve"> </w:t>
      </w:r>
      <w:hyperlink r:id="rId29" w:tooltip="https://rmsp.nalog.ru/search.html" w:history="1">
        <w:r>
          <w:rPr>
            <w:rStyle w:val="1256"/>
            <w:rFonts w:ascii="Liberation Serif" w:hAnsi="Liberation Serif" w:cs="Liberation Serif" w:eastAsiaTheme="majorEastAsia"/>
          </w:rPr>
          <w:t xml:space="preserve">https://rmsp.nalog.ru/search.html</w:t>
        </w:r>
      </w:hyperlink>
      <w:r>
        <w:rPr>
          <w:rStyle w:val="1256"/>
          <w:rFonts w:ascii="Liberation Serif" w:hAnsi="Liberation Serif" w:cs="Liberation Serif" w:eastAsiaTheme="majorEastAsia"/>
        </w:rPr>
        <w:t xml:space="preserve">,</w:t>
      </w:r>
      <w:r>
        <w:rPr>
          <w:rStyle w:val="1256"/>
          <w:rFonts w:ascii="Liberation Serif" w:hAnsi="Liberation Serif" w:cs="Liberation Serif" w:eastAsiaTheme="majorEastAsia"/>
          <w:color w:val="auto"/>
          <w:u w:val="none"/>
        </w:rPr>
        <w:t xml:space="preserve"> или </w:t>
      </w:r>
      <w:r>
        <w:rPr>
          <w:rFonts w:ascii="Liberation Serif" w:hAnsi="Liberation Serif" w:cs="Liberation Serif"/>
        </w:rPr>
        <w:t xml:space="preserve">информацией </w:t>
      </w:r>
      <w:r>
        <w:rPr>
          <w:rFonts w:ascii="Liberation Serif" w:hAnsi="Liberation Serif" w:cs="Liberation Serif"/>
          <w:color w:val="000000"/>
        </w:rPr>
        <w:t xml:space="preserve">на официальном сайте федерального органа исполнительной власти, уполномоченного по контролю и надзору в области налогов и сборов (</w:t>
      </w:r>
      <w:hyperlink r:id="rId30" w:tooltip="https://npd.nalog.ru/check-status/" w:history="1">
        <w:r>
          <w:rPr>
            <w:rStyle w:val="1256"/>
            <w:rFonts w:ascii="Liberation Serif" w:hAnsi="Liberation Serif" w:cs="Liberation Serif"/>
          </w:rPr>
          <w:t xml:space="preserve">https://npd.nalog.ru/check-status</w:t>
        </w:r>
      </w:hyperlink>
      <w:r>
        <w:rPr>
          <w:rFonts w:ascii="Liberation Serif" w:hAnsi="Liberation Serif" w:cs="Liberation Serif"/>
          <w:color w:val="000000"/>
        </w:rPr>
        <w:t xml:space="preserve">/)</w:t>
      </w:r>
      <w:bookmarkEnd w:id="138"/>
      <w:r>
        <w:rPr>
          <w:rStyle w:val="1256"/>
          <w:rFonts w:ascii="Liberation Serif" w:hAnsi="Liberation Serif" w:cs="Liberation Serif" w:eastAsiaTheme="majorEastAsia"/>
        </w:rPr>
        <w:t xml:space="preserve">.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51"/>
        </w:numPr>
        <w:ind w:left="0" w:firstLine="709"/>
        <w:jc w:val="both"/>
        <w:rPr>
          <w:rFonts w:ascii="Liberation Serif" w:hAnsi="Liberation Serif" w:cs="Liberation Serif"/>
        </w:rPr>
      </w:pPr>
      <w:r/>
      <w:bookmarkStart w:id="139" w:name="_Toc425777363"/>
      <w:r>
        <w:rPr>
          <w:rFonts w:ascii="Liberation Serif" w:hAnsi="Liberation Serif" w:cs="Liberation Serif"/>
        </w:rPr>
        <w:t xml:space="preserve">Требование о привлечении к исполнению договора субподрядчиков (соисполнителей) из числа субъектов МСП, указаны в пункте 3</w:t>
      </w:r>
      <w:r>
        <w:rPr>
          <w:rFonts w:ascii="Liberation Serif" w:hAnsi="Liberation Serif" w:cs="Liberation Serif"/>
        </w:rPr>
        <w:t xml:space="preserve">2</w:t>
      </w:r>
      <w:r>
        <w:rPr>
          <w:rFonts w:ascii="Liberation Serif" w:hAnsi="Liberation Serif" w:cs="Liberation Serif"/>
        </w:rPr>
        <w:t xml:space="preserve"> Извещения.</w:t>
      </w:r>
      <w:bookmarkEnd w:id="139"/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51"/>
        </w:numPr>
        <w:ind w:left="0" w:firstLine="709"/>
        <w:jc w:val="both"/>
        <w:rPr>
          <w:rFonts w:ascii="Liberation Serif" w:hAnsi="Liberation Serif" w:cs="Liberation Serif"/>
        </w:rPr>
      </w:pPr>
      <w:r/>
      <w:bookmarkStart w:id="140" w:name="_Ref180734239"/>
      <w:r>
        <w:rPr>
          <w:rFonts w:ascii="Liberation Serif" w:hAnsi="Liberation Serif" w:cs="Liberation Serif"/>
        </w:rPr>
        <w:t xml:space="preserve">В случае, если Участник планирует привлечение субподрядчиков (соисполнителей), он </w:t>
      </w:r>
      <w:r>
        <w:rPr>
          <w:rFonts w:ascii="Liberation Serif" w:hAnsi="Liberation Serif" w:cs="Liberation Serif"/>
        </w:rPr>
        <w:t xml:space="preserve">должен представить</w:t>
      </w:r>
      <w:r>
        <w:rPr>
          <w:rFonts w:ascii="Liberation Serif" w:hAnsi="Liberation Serif" w:cs="Liberation Serif"/>
        </w:rPr>
        <w:t xml:space="preserve"> в составе Заявки:</w:t>
      </w:r>
      <w:bookmarkEnd w:id="140"/>
      <w:r/>
      <w:r>
        <w:rPr>
          <w:rFonts w:ascii="Liberation Serif" w:hAnsi="Liberation Serif" w:cs="Liberation Serif"/>
        </w:rPr>
      </w:r>
    </w:p>
    <w:p>
      <w:pPr>
        <w:pStyle w:val="1297"/>
        <w:numPr>
          <w:ilvl w:val="0"/>
          <w:numId w:val="46"/>
        </w:numPr>
        <w:ind w:left="0" w:firstLine="709"/>
        <w:jc w:val="both"/>
        <w:rPr>
          <w:rFonts w:ascii="Liberation Serif" w:hAnsi="Liberation Serif" w:cs="Liberation Serif"/>
        </w:rPr>
      </w:pPr>
      <w:r/>
      <w:bookmarkStart w:id="141" w:name="_Toc425777365"/>
      <w:r>
        <w:rPr>
          <w:rFonts w:ascii="Liberation Serif" w:hAnsi="Liberation Serif" w:cs="Liberation Serif"/>
        </w:rPr>
        <w:t xml:space="preserve">План привлечения субподрядчиков (соисполнителей) из числа субъектов МСП (</w:t>
      </w:r>
      <w:r>
        <w:rPr>
          <w:rFonts w:ascii="Liberation Serif" w:hAnsi="Liberation Serif" w:cs="Liberation Serif"/>
        </w:rPr>
        <w:t xml:space="preserve">Форма </w:t>
      </w:r>
      <w:r>
        <w:rPr>
          <w:rFonts w:ascii="Liberation Serif" w:hAnsi="Liberation Serif" w:cs="Liberation Serif"/>
        </w:rPr>
        <w:t xml:space="preserve">18</w:t>
      </w:r>
      <w:r>
        <w:rPr>
          <w:rFonts w:ascii="Liberation Serif" w:hAnsi="Liberation Serif" w:cs="Liberation Serif"/>
        </w:rPr>
        <w:t xml:space="preserve">).</w:t>
      </w:r>
      <w:bookmarkEnd w:id="141"/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0"/>
          <w:numId w:val="46"/>
        </w:numPr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письма субподрядчиков (соисполнителей), в кот</w:t>
      </w:r>
      <w:r>
        <w:rPr>
          <w:rFonts w:ascii="Liberation Serif" w:hAnsi="Liberation Serif" w:cs="Liberation Serif"/>
        </w:rPr>
        <w:t xml:space="preserve">орых указывается, что субподрядчик (соисполнитель) информирован о том, что Участник закупки предлагает осуществить поставку товаров, выполнение работ, оказание услуг субподрядчиком (соисполнителем), в случае признания Участника закупки Победителем, что он </w:t>
      </w:r>
      <w:r>
        <w:rPr>
          <w:rFonts w:ascii="Liberation Serif" w:hAnsi="Liberation Serif" w:cs="Liberation Serif"/>
        </w:rPr>
        <w:t xml:space="preserve">готов обеспечить поставку товаров, выполнение работ, оказание услуг, указанной в заявке на участие в закупке объемах и в указанные сроки, и что условия будущего договора между Участником закупки и субподрядчиком (соисполнителем) – субъектом МСП согласованы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51"/>
        <w:numPr>
          <w:ilvl w:val="3"/>
          <w:numId w:val="51"/>
        </w:numPr>
        <w:ind w:left="0" w:right="58" w:firstLine="709"/>
        <w:spacing w:line="240" w:lineRule="auto"/>
        <w:widowControl/>
        <w:tabs>
          <w:tab w:val="left" w:pos="1701" w:leader="none"/>
        </w:tabs>
        <w:rPr>
          <w:rFonts w:ascii="Liberation Serif" w:hAnsi="Liberation Serif" w:cs="Liberation Serif"/>
        </w:rPr>
      </w:pPr>
      <w:r/>
      <w:bookmarkStart w:id="142" w:name="_Ref180734246"/>
      <w:r>
        <w:rPr>
          <w:rFonts w:ascii="Liberation Serif" w:hAnsi="Liberation Serif" w:cs="Liberation Serif"/>
        </w:rPr>
        <w:t xml:space="preserve">В случае если стоимость объема субдоговора превышает 10% от </w:t>
      </w:r>
      <w:r>
        <w:rPr>
          <w:rFonts w:ascii="Liberation Serif" w:hAnsi="Liberation Serif" w:cs="Liberation Serif"/>
        </w:rPr>
        <w:t xml:space="preserve">цены оферты</w:t>
      </w:r>
      <w:r>
        <w:rPr>
          <w:rFonts w:ascii="Liberation Serif" w:hAnsi="Liberation Serif" w:cs="Liberation Serif"/>
        </w:rPr>
        <w:t xml:space="preserve">, </w:t>
      </w:r>
      <w:r>
        <w:rPr>
          <w:rFonts w:ascii="Liberation Serif" w:hAnsi="Liberation Serif" w:cs="Liberation Serif"/>
        </w:rPr>
        <w:t xml:space="preserve">У</w:t>
      </w:r>
      <w:r>
        <w:rPr>
          <w:rFonts w:ascii="Liberation Serif" w:hAnsi="Liberation Serif" w:cs="Liberation Serif"/>
        </w:rPr>
        <w:t xml:space="preserve">частник закупки должен представить в составе своей заявки на участие в закупке документы, подтверждающие соответствие предложенного(ых) субподрядчика(ов) (соисполнителя(ей)), объем субдоговора которого превышает 10% </w:t>
      </w:r>
      <w:r>
        <w:rPr>
          <w:rFonts w:ascii="Liberation Serif" w:hAnsi="Liberation Serif" w:cs="Liberation Serif"/>
        </w:rPr>
        <w:t xml:space="preserve">цены оферты</w:t>
      </w:r>
      <w:r>
        <w:rPr>
          <w:rFonts w:ascii="Liberation Serif" w:hAnsi="Liberation Serif" w:cs="Liberation Serif"/>
        </w:rPr>
        <w:t xml:space="preserve">, требованиям Раздела 4 «Требования, предъявляемые к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ам закупки» и перечисленные в пункте </w:t>
      </w:r>
      <w:r>
        <w:rPr>
          <w:rFonts w:ascii="Liberation Serif" w:hAnsi="Liberation Serif" w:cs="Liberation Serif"/>
        </w:rPr>
        <w:fldChar w:fldCharType="begin"/>
      </w:r>
      <w:r>
        <w:rPr>
          <w:rFonts w:ascii="Liberation Serif" w:hAnsi="Liberation Serif" w:cs="Liberation Serif"/>
        </w:rPr>
        <w:instrText xml:space="preserve"> REF _Ref316310466 \r \h </w:instrText>
      </w:r>
      <w:r>
        <w:rPr>
          <w:rFonts w:ascii="Liberation Serif" w:hAnsi="Liberation Serif" w:cs="Liberation Serif"/>
        </w:rPr>
        <w:instrText xml:space="preserve"> \* MERGEFORMAT </w:instrText>
      </w:r>
      <w:r>
        <w:rPr>
          <w:rFonts w:ascii="Liberation Serif" w:hAnsi="Liberation Serif" w:cs="Liberation Serif"/>
        </w:rPr>
        <w:fldChar w:fldCharType="separate"/>
      </w:r>
      <w:r>
        <w:rPr>
          <w:rFonts w:ascii="Liberation Serif" w:hAnsi="Liberation Serif" w:cs="Liberation Serif"/>
        </w:rPr>
        <w:t xml:space="preserve">5.2.1</w:t>
      </w:r>
      <w:r>
        <w:rPr>
          <w:rFonts w:ascii="Liberation Serif" w:hAnsi="Liberation Serif" w:cs="Liberation Serif"/>
        </w:rPr>
        <w:fldChar w:fldCharType="end"/>
      </w:r>
      <w:r>
        <w:rPr>
          <w:rFonts w:ascii="Liberation Serif" w:hAnsi="Liberation Serif" w:cs="Liberation Serif"/>
        </w:rPr>
        <w:t xml:space="preserve">, а также документы, оформляемые на субподрядчика(ов) (соисполнителя(ей)) по тем же формам и в соответствии с инструкциями, приведенными в настоящей Закупочной документации, что и следующие:</w:t>
      </w:r>
      <w:bookmarkEnd w:id="142"/>
      <w:r/>
      <w:r>
        <w:rPr>
          <w:rFonts w:ascii="Liberation Serif" w:hAnsi="Liberation Serif" w:cs="Liberation Serif"/>
        </w:rPr>
      </w:r>
    </w:p>
    <w:p>
      <w:pPr>
        <w:pStyle w:val="1251"/>
        <w:ind w:right="58" w:firstLine="709"/>
        <w:spacing w:line="240" w:lineRule="auto"/>
        <w:widowControl/>
        <w:tabs>
          <w:tab w:val="left" w:pos="1701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­</w:t>
      </w:r>
      <w:r>
        <w:rPr>
          <w:rFonts w:ascii="Liberation Serif" w:hAnsi="Liberation Serif" w:cs="Liberation Serif"/>
        </w:rPr>
        <w:tab/>
        <w:t xml:space="preserve">Анкета Участника закупки, по форме и в соответствии с инструкциями, приведенными в настоящей Закупочной документации;</w:t>
      </w:r>
      <w:r>
        <w:rPr>
          <w:rFonts w:ascii="Liberation Serif" w:hAnsi="Liberation Serif" w:cs="Liberation Serif"/>
        </w:rPr>
      </w:r>
    </w:p>
    <w:p>
      <w:pPr>
        <w:pStyle w:val="1251"/>
        <w:ind w:right="58" w:firstLine="709"/>
        <w:spacing w:line="240" w:lineRule="auto"/>
        <w:widowControl/>
        <w:tabs>
          <w:tab w:val="left" w:pos="1701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­</w:t>
      </w:r>
      <w:r>
        <w:rPr>
          <w:rFonts w:ascii="Liberation Serif" w:hAnsi="Liberation Serif" w:cs="Liberation Serif"/>
        </w:rPr>
        <w:tab/>
        <w:t xml:space="preserve">Справка о перечне и годовых объемах выполнения аналогичных договоров, по форме и в соответствии с инструкциями, приведенными в настоящей Закупочной документации</w:t>
      </w:r>
      <w:r>
        <w:rPr>
          <w:rFonts w:ascii="Liberation Serif" w:hAnsi="Liberation Serif" w:cs="Liberation Serif"/>
        </w:rPr>
        <w:t xml:space="preserve">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(</w:t>
      </w:r>
      <w:r>
        <w:rPr>
          <w:rFonts w:ascii="Liberation Serif" w:hAnsi="Liberation Serif" w:cs="Liberation Serif"/>
        </w:rPr>
        <w:t xml:space="preserve">предоставляется Участником закупки только в случае наличия соответствующего требования в Разделе 6 «Техническая часть» настоящей Закупочной документации. В случае отсутствия требований, предоставление справки не требуется)</w:t>
      </w:r>
      <w:r>
        <w:rPr>
          <w:rFonts w:ascii="Liberation Serif" w:hAnsi="Liberation Serif" w:cs="Liberation Serif"/>
        </w:rPr>
        <w:t xml:space="preserve">;</w:t>
      </w:r>
      <w:r>
        <w:rPr>
          <w:rFonts w:ascii="Liberation Serif" w:hAnsi="Liberation Serif" w:cs="Liberation Serif"/>
        </w:rPr>
      </w:r>
    </w:p>
    <w:p>
      <w:pPr>
        <w:pStyle w:val="1251"/>
        <w:ind w:right="58" w:firstLine="709"/>
        <w:spacing w:line="240" w:lineRule="auto"/>
        <w:widowControl/>
        <w:tabs>
          <w:tab w:val="left" w:pos="1701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­</w:t>
      </w:r>
      <w:r>
        <w:rPr>
          <w:rFonts w:ascii="Liberation Serif" w:hAnsi="Liberation Serif" w:cs="Liberation Serif"/>
        </w:rPr>
        <w:tab/>
        <w:t xml:space="preserve">Справка о материально-технических ресурсах, по форме и в соответствии с инструкциями, приведенными в настоящей Закупочной документации</w:t>
      </w:r>
      <w:r>
        <w:rPr>
          <w:rFonts w:ascii="Liberation Serif" w:hAnsi="Liberation Serif" w:cs="Liberation Serif"/>
        </w:rPr>
        <w:t xml:space="preserve">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(</w:t>
      </w:r>
      <w:r>
        <w:rPr>
          <w:rFonts w:ascii="Liberation Serif" w:hAnsi="Liberation Serif" w:cs="Liberation Serif"/>
        </w:rPr>
        <w:t xml:space="preserve">предоставляется Участником закупки только в случае наличия соответствующего требования в Разделе 6 «Техническая часть» настоящей Закупочной документации. В случае отсутствия требований, предоставление справки не требуется)</w:t>
      </w:r>
      <w:r>
        <w:rPr>
          <w:rFonts w:ascii="Liberation Serif" w:hAnsi="Liberation Serif" w:cs="Liberation Serif"/>
        </w:rPr>
        <w:t xml:space="preserve">;</w:t>
      </w:r>
      <w:r>
        <w:rPr>
          <w:rFonts w:ascii="Liberation Serif" w:hAnsi="Liberation Serif" w:cs="Liberation Serif"/>
        </w:rPr>
      </w:r>
    </w:p>
    <w:p>
      <w:pPr>
        <w:pStyle w:val="1251"/>
        <w:ind w:right="58" w:firstLine="709"/>
        <w:spacing w:line="240" w:lineRule="auto"/>
        <w:widowControl/>
        <w:tabs>
          <w:tab w:val="left" w:pos="1701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­</w:t>
      </w:r>
      <w:r>
        <w:rPr>
          <w:rFonts w:ascii="Liberation Serif" w:hAnsi="Liberation Serif" w:cs="Liberation Serif"/>
        </w:rPr>
        <w:tab/>
        <w:t xml:space="preserve">Справка о кадровых ресурсах, по форме и в соответствии с инструкциями, приведенными в настоящей Закупочной документации</w:t>
      </w:r>
      <w:r>
        <w:rPr>
          <w:rFonts w:ascii="Liberation Serif" w:hAnsi="Liberation Serif" w:cs="Liberation Serif"/>
        </w:rPr>
        <w:t xml:space="preserve">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(</w:t>
      </w:r>
      <w:r>
        <w:rPr>
          <w:rFonts w:ascii="Liberation Serif" w:hAnsi="Liberation Serif" w:cs="Liberation Serif"/>
        </w:rPr>
        <w:t xml:space="preserve">предоставляется Участником закупки только в случае наличия соответствующего требования в Разделе 6 «Техническая часть» настоящей Закупочной документации. В случае отсутствия требований, предоставление справки не требуется)</w:t>
      </w:r>
      <w:r>
        <w:rPr>
          <w:rFonts w:ascii="Liberation Serif" w:hAnsi="Liberation Serif" w:cs="Liberation Serif"/>
        </w:rPr>
        <w:t xml:space="preserve">;</w:t>
      </w:r>
      <w:r>
        <w:rPr>
          <w:rFonts w:ascii="Liberation Serif" w:hAnsi="Liberation Serif" w:cs="Liberation Serif"/>
        </w:rPr>
      </w:r>
    </w:p>
    <w:p>
      <w:pPr>
        <w:pStyle w:val="1251"/>
        <w:ind w:right="58" w:firstLine="709"/>
        <w:spacing w:line="240" w:lineRule="auto"/>
        <w:widowControl/>
        <w:tabs>
          <w:tab w:val="left" w:pos="1701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­</w:t>
      </w:r>
      <w:r>
        <w:rPr>
          <w:rFonts w:ascii="Liberation Serif" w:hAnsi="Liberation Serif" w:cs="Liberation Serif"/>
        </w:rPr>
        <w:tab/>
        <w:t xml:space="preserve">Информационное письмо о наличии у </w:t>
      </w:r>
      <w:r>
        <w:rPr>
          <w:rFonts w:ascii="Liberation Serif" w:hAnsi="Liberation Serif" w:cs="Liberation Serif"/>
        </w:rPr>
        <w:t xml:space="preserve">У</w:t>
      </w:r>
      <w:r>
        <w:rPr>
          <w:rFonts w:ascii="Liberation Serif" w:hAnsi="Liberation Serif" w:cs="Liberation Serif"/>
        </w:rPr>
        <w:t xml:space="preserve">частника закупки связей, носящих характер аффилированности с работниками Заказчика или Организатора закупки по форме и в соответствии с инструкциями, приведенными в настоящей Закупочной документации;</w:t>
      </w:r>
      <w:r>
        <w:rPr>
          <w:rFonts w:ascii="Liberation Serif" w:hAnsi="Liberation Serif" w:cs="Liberation Serif"/>
        </w:rPr>
      </w:r>
    </w:p>
    <w:p>
      <w:pPr>
        <w:pStyle w:val="1251"/>
        <w:ind w:right="58" w:firstLine="709"/>
        <w:spacing w:line="240" w:lineRule="auto"/>
        <w:widowControl/>
        <w:tabs>
          <w:tab w:val="left" w:pos="1701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­</w:t>
      </w:r>
      <w:r>
        <w:rPr>
          <w:rFonts w:ascii="Liberation Serif" w:hAnsi="Liberation Serif" w:cs="Liberation Serif"/>
        </w:rPr>
        <w:tab/>
        <w:t xml:space="preserve">Справка об участии в судебных разбирательствах, по форме и в соответствии с инструкциями, приведенными в настоящей Закупочной документации.</w:t>
      </w:r>
      <w:r>
        <w:rPr>
          <w:rFonts w:ascii="Liberation Serif" w:hAnsi="Liberation Serif" w:cs="Liberation Serif"/>
        </w:rPr>
      </w:r>
    </w:p>
    <w:p>
      <w:pPr>
        <w:pStyle w:val="1251"/>
        <w:ind w:right="58" w:firstLine="709"/>
        <w:spacing w:line="240" w:lineRule="auto"/>
        <w:widowControl/>
        <w:tabs>
          <w:tab w:val="left" w:pos="1701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Дополнительные требования к субподрядчикам (соисполнителям), а также к документам, представляемым Участником закупки в составе заявки, могут быть указаны в </w:t>
      </w:r>
      <w:r>
        <w:rPr>
          <w:rFonts w:ascii="Liberation Serif" w:hAnsi="Liberation Serif" w:cs="Liberation Serif"/>
        </w:rPr>
        <w:t xml:space="preserve">Р</w:t>
      </w:r>
      <w:r>
        <w:rPr>
          <w:rFonts w:ascii="Liberation Serif" w:hAnsi="Liberation Serif" w:cs="Liberation Serif"/>
        </w:rPr>
        <w:t xml:space="preserve">азделе 6 «Техническая часть».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51"/>
        </w:numPr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случае, если Участник закупки не является изготовителем предлагаемой к поставке </w:t>
      </w:r>
      <w:r>
        <w:rPr>
          <w:rFonts w:ascii="Liberation Serif" w:hAnsi="Liberation Serif" w:cs="Liberation Serif"/>
        </w:rPr>
        <w:t xml:space="preserve">продукц</w:t>
      </w:r>
      <w:r>
        <w:rPr>
          <w:rFonts w:ascii="Liberation Serif" w:hAnsi="Liberation Serif" w:cs="Liberation Serif"/>
        </w:rPr>
        <w:t xml:space="preserve">ии, и для исполнения договора планирует прямо или косвенно его закупку у завода-изготовителя, то такой завод-изготовитель не </w:t>
      </w:r>
      <w:r>
        <w:rPr>
          <w:rFonts w:ascii="Liberation Serif" w:hAnsi="Liberation Serif" w:cs="Liberation Serif"/>
        </w:rPr>
        <w:t xml:space="preserve">является субподрядчиком</w:t>
      </w:r>
      <w:r>
        <w:rPr>
          <w:rFonts w:ascii="Liberation Serif" w:hAnsi="Liberation Serif" w:cs="Liberation Serif"/>
        </w:rPr>
        <w:t xml:space="preserve"> (соисполнителем) (представление документов</w:t>
      </w:r>
      <w:r>
        <w:rPr>
          <w:rFonts w:ascii="Liberation Serif" w:hAnsi="Liberation Serif" w:cs="Liberation Serif"/>
        </w:rPr>
        <w:t xml:space="preserve">,</w:t>
      </w:r>
      <w:r>
        <w:rPr>
          <w:rFonts w:ascii="Liberation Serif" w:hAnsi="Liberation Serif" w:cs="Liberation Serif"/>
        </w:rPr>
        <w:t xml:space="preserve"> предусмотренных </w:t>
      </w:r>
      <w:r>
        <w:rPr>
          <w:rFonts w:ascii="Liberation Serif" w:hAnsi="Liberation Serif" w:cs="Liberation Serif"/>
        </w:rPr>
        <w:t xml:space="preserve">подпунктами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fldChar w:fldCharType="begin"/>
      </w:r>
      <w:r>
        <w:rPr>
          <w:rFonts w:ascii="Liberation Serif" w:hAnsi="Liberation Serif" w:cs="Liberation Serif"/>
        </w:rPr>
        <w:instrText xml:space="preserve"> REF _Ref180734239 \r \h </w:instrText>
      </w:r>
      <w:r>
        <w:rPr>
          <w:rFonts w:ascii="Liberation Serif" w:hAnsi="Liberation Serif" w:cs="Liberation Serif"/>
        </w:rPr>
        <w:instrText xml:space="preserve"> \* MERGEFORMAT </w:instrText>
      </w:r>
      <w:r>
        <w:rPr>
          <w:rFonts w:ascii="Liberation Serif" w:hAnsi="Liberation Serif" w:cs="Liberation Serif"/>
        </w:rPr>
        <w:fldChar w:fldCharType="separate"/>
      </w:r>
      <w:r>
        <w:rPr>
          <w:rFonts w:ascii="Liberation Serif" w:hAnsi="Liberation Serif" w:cs="Liberation Serif"/>
        </w:rPr>
        <w:t xml:space="preserve">5.8.2.2</w:t>
      </w:r>
      <w:r>
        <w:rPr>
          <w:rFonts w:ascii="Liberation Serif" w:hAnsi="Liberation Serif" w:cs="Liberation Serif"/>
        </w:rPr>
        <w:fldChar w:fldCharType="end"/>
      </w:r>
      <w:r>
        <w:rPr>
          <w:rFonts w:ascii="Liberation Serif" w:hAnsi="Liberation Serif" w:cs="Liberation Serif"/>
        </w:rPr>
        <w:t xml:space="preserve"> и </w:t>
      </w:r>
      <w:r>
        <w:rPr>
          <w:rFonts w:ascii="Liberation Serif" w:hAnsi="Liberation Serif" w:cs="Liberation Serif"/>
        </w:rPr>
        <w:fldChar w:fldCharType="begin"/>
      </w:r>
      <w:r>
        <w:rPr>
          <w:rFonts w:ascii="Liberation Serif" w:hAnsi="Liberation Serif" w:cs="Liberation Serif"/>
        </w:rPr>
        <w:instrText xml:space="preserve"> REF _Ref180734246 \r \h </w:instrText>
      </w:r>
      <w:r>
        <w:rPr>
          <w:rFonts w:ascii="Liberation Serif" w:hAnsi="Liberation Serif" w:cs="Liberation Serif"/>
        </w:rPr>
        <w:instrText xml:space="preserve"> \* MERGEFORMAT </w:instrText>
      </w:r>
      <w:r>
        <w:rPr>
          <w:rFonts w:ascii="Liberation Serif" w:hAnsi="Liberation Serif" w:cs="Liberation Serif"/>
        </w:rPr>
        <w:fldChar w:fldCharType="separate"/>
      </w:r>
      <w:r>
        <w:rPr>
          <w:rFonts w:ascii="Liberation Serif" w:hAnsi="Liberation Serif" w:cs="Liberation Serif"/>
        </w:rPr>
        <w:t xml:space="preserve">5.8.2.3</w:t>
      </w:r>
      <w:r>
        <w:rPr>
          <w:rFonts w:ascii="Liberation Serif" w:hAnsi="Liberation Serif" w:cs="Liberation Serif"/>
        </w:rPr>
        <w:fldChar w:fldCharType="end"/>
      </w:r>
      <w:r>
        <w:rPr>
          <w:rFonts w:ascii="Liberation Serif" w:hAnsi="Liberation Serif" w:cs="Liberation Serif"/>
        </w:rPr>
        <w:t xml:space="preserve">,</w:t>
      </w:r>
      <w:r>
        <w:rPr>
          <w:rFonts w:ascii="Liberation Serif" w:hAnsi="Liberation Serif" w:cs="Liberation Serif"/>
        </w:rPr>
        <w:t xml:space="preserve"> не требуется).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51"/>
        </w:numPr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При рассмотрении заявки на участие в закупке Закупочная комиссия может отклонить заявку на участие в закупке, не соответствующую требованиям о привлечении субподрядчиков (соисполнителей) из числа субъектов МСП, а также отклонить Участника, </w:t>
      </w:r>
      <w:r>
        <w:rPr>
          <w:rFonts w:ascii="Liberation Serif" w:hAnsi="Liberation Serif" w:cs="Liberation Serif"/>
        </w:rPr>
        <w:t xml:space="preserve">если предложенный</w:t>
      </w:r>
      <w:r>
        <w:rPr>
          <w:rFonts w:ascii="Liberation Serif" w:hAnsi="Liberation Serif" w:cs="Liberation Serif"/>
        </w:rPr>
        <w:t xml:space="preserve"> им в заявке на участие в закупке субподрядчик (соисполнитель) не соответствует требованиям, указанным в настоящей Закупочной документации.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51"/>
        </w:numPr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По предварительному письменному согласованию с Заказчиком Победитель (поставщ</w:t>
      </w:r>
      <w:r>
        <w:rPr>
          <w:rFonts w:ascii="Liberation Serif" w:hAnsi="Liberation Serif" w:cs="Liberation Serif"/>
        </w:rPr>
        <w:t xml:space="preserve">ик, исполнитель, подрядчик) вправе осуществить замену субподрядчика (соисполнитель) - субъекта малого и среднего предпринимательства, с которым заключается либо ранее был заключен договор субподряда, на другого субподрядчика (соисполнителя) – субъекта мало</w:t>
      </w:r>
      <w:r>
        <w:rPr>
          <w:rFonts w:ascii="Liberation Serif" w:hAnsi="Liberation Serif" w:cs="Liberation Serif"/>
        </w:rPr>
        <w:t xml:space="preserve">го и среднего предпринимательства при условии сохранения цены договора, заключаемого или заключенного между Победителем (поставщиком, исполнителем, подрядчиком) и субподрядчиком (соисполнителем), либо цены такого договора за вычетом сумм, выплаченных Побед</w:t>
      </w:r>
      <w:r>
        <w:rPr>
          <w:rFonts w:ascii="Liberation Serif" w:hAnsi="Liberation Serif" w:cs="Liberation Serif"/>
        </w:rPr>
        <w:t xml:space="preserve">ителем (поставщиком, исполнителем, подрядчиком) в счет исполненных обязательств, в случае если договор субподряда был частично исполнен. После заключения каждого договора с субподрядчиком (соисполнителем), Победитель должен в течение 5 (пяти) рабочих дней </w:t>
      </w:r>
      <w:r>
        <w:rPr>
          <w:rFonts w:ascii="Liberation Serif" w:hAnsi="Liberation Serif" w:cs="Liberation Serif"/>
          <w:color w:val="000000"/>
        </w:rPr>
        <w:t xml:space="preserve">представить копии этих договоров </w:t>
      </w:r>
      <w:r>
        <w:rPr>
          <w:rFonts w:ascii="Liberation Serif" w:hAnsi="Liberation Serif" w:cs="Liberation Serif"/>
        </w:rPr>
        <w:t xml:space="preserve">Заказчику. Дополнительные требования к заключению договоров с субподрядчиками (соисполнителями), могут быть указаны в </w:t>
      </w:r>
      <w:r>
        <w:rPr>
          <w:rFonts w:ascii="Liberation Serif" w:hAnsi="Liberation Serif" w:cs="Liberation Serif"/>
        </w:rPr>
        <w:t xml:space="preserve">Р</w:t>
      </w:r>
      <w:r>
        <w:rPr>
          <w:rFonts w:ascii="Liberation Serif" w:hAnsi="Liberation Serif" w:cs="Liberation Serif"/>
        </w:rPr>
        <w:t xml:space="preserve">азделе 6 «Техническая часть».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51"/>
        </w:numPr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Победитель выступает в роли генерального поставщика/подрядчика/исполнителя и несет при этом перед Заказчиком ответственность за последствия неисполнения или ненадлежащего исполнения обязательств субподрядчиком (соисполнителем).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51"/>
        </w:numPr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При оценке количественных параметров деятельности генерального поставщика/подрядчика/исполнителя и субподрядчика (соисполнителя) эти параметры суммируются с учетом веса участия такого субподрядчика (соисполнителя) в общем объеме </w:t>
      </w:r>
      <w:r>
        <w:rPr>
          <w:rFonts w:ascii="Liberation Serif" w:hAnsi="Liberation Serif" w:cs="Liberation Serif"/>
        </w:rPr>
        <w:t xml:space="preserve">товаров, работ, услуг</w:t>
      </w:r>
      <w:r>
        <w:rPr>
          <w:rFonts w:ascii="Liberation Serif" w:hAnsi="Liberation Serif" w:cs="Liberation Serif"/>
        </w:rPr>
        <w:t xml:space="preserve">. Не подлежащие суммированию показатели должны быть в наличии у того поставщика/подрядчика/исполнителя на кого, согласно плана-распределения, возлагается выполнение требующих наличия указанного показателя поставок/работ/услуг.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Дополнительные требования и показатели, не подлежащие суммированию, указаны в </w:t>
      </w:r>
      <w:r>
        <w:rPr>
          <w:rFonts w:ascii="Liberation Serif" w:hAnsi="Liberation Serif" w:cs="Liberation Serif"/>
        </w:rPr>
        <w:t xml:space="preserve">Р</w:t>
      </w:r>
      <w:r>
        <w:rPr>
          <w:rFonts w:ascii="Liberation Serif" w:hAnsi="Liberation Serif" w:cs="Liberation Serif"/>
        </w:rPr>
        <w:t xml:space="preserve">азделе 6 «Техническая часть».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51"/>
        </w:numPr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Иные условия привлечения субподрядчиков (соисполнителей) регламентируются Гражданским кодексом Российской Федерации.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51"/>
        </w:numPr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Привлечение к исполнению договора субподрядчиков (соисполнителей) из числа субъектов МСП является обязательным условием </w:t>
      </w:r>
      <w:r>
        <w:rPr>
          <w:rFonts w:ascii="Liberation Serif" w:hAnsi="Liberation Serif" w:cs="Liberation Serif"/>
        </w:rPr>
        <w:t xml:space="preserve">договора, заключаемого по результатам закупки. В такой договор также должно быть включено обязательное условие об ответственности Поставщика за неисполнение условия о привлечении к исполнению договора субподрядчиков (соисполнителей) из числа субъектов МСП.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51"/>
        </w:numPr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Положения настоящего </w:t>
      </w:r>
      <w:r>
        <w:rPr>
          <w:rFonts w:ascii="Liberation Serif" w:hAnsi="Liberation Serif" w:cs="Liberation Serif"/>
        </w:rPr>
        <w:t xml:space="preserve">Р</w:t>
      </w:r>
      <w:r>
        <w:rPr>
          <w:rFonts w:ascii="Liberation Serif" w:hAnsi="Liberation Serif" w:cs="Liberation Serif"/>
        </w:rPr>
        <w:t xml:space="preserve">аздела, а также дополнительные требования к субподрядчикам (соисполнителям) и к документам, представляемым </w:t>
      </w:r>
      <w:r>
        <w:rPr>
          <w:rFonts w:ascii="Liberation Serif" w:hAnsi="Liberation Serif" w:cs="Liberation Serif"/>
        </w:rPr>
        <w:t xml:space="preserve">У</w:t>
      </w:r>
      <w:r>
        <w:rPr>
          <w:rFonts w:ascii="Liberation Serif" w:hAnsi="Liberation Serif" w:cs="Liberation Serif"/>
        </w:rPr>
        <w:t xml:space="preserve">частником закупки в составе заявки, указанные в Разделе 6 «Техническая часть» относятся</w:t>
      </w:r>
      <w:r>
        <w:rPr>
          <w:rFonts w:ascii="Liberation Serif" w:hAnsi="Liberation Serif" w:cs="Liberation Serif"/>
        </w:rPr>
        <w:t xml:space="preserve"> только к согласованию субподрядчиков (соисполнителей) в рамках закупки. Порядок выбора/замены выбранных и согласованных Заказчиком в процессе закупки субподрядчиков (соисполнителей), после проведения закупки и заключения договора с Победителем изложены в </w:t>
      </w:r>
      <w:r>
        <w:rPr>
          <w:rFonts w:ascii="Liberation Serif" w:hAnsi="Liberation Serif" w:cs="Liberation Serif"/>
        </w:rPr>
        <w:t xml:space="preserve">Разделе 7 «Проект договора»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ind w:firstLine="709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1"/>
          <w:numId w:val="51"/>
        </w:numPr>
        <w:contextualSpacing w:val="0"/>
        <w:ind w:left="0" w:firstLine="709"/>
        <w:rPr>
          <w:rFonts w:ascii="Liberation Serif" w:hAnsi="Liberation Serif" w:cs="Liberation Serif"/>
          <w:b/>
        </w:rPr>
      </w:pPr>
      <w:r/>
      <w:bookmarkStart w:id="143" w:name="_Toc425777369"/>
      <w:r>
        <w:rPr>
          <w:rFonts w:ascii="Liberation Serif" w:hAnsi="Liberation Serif" w:cs="Liberation Serif"/>
          <w:b/>
        </w:rPr>
        <w:t xml:space="preserve">Альтернативные предложения</w:t>
      </w:r>
      <w:bookmarkEnd w:id="143"/>
      <w:r/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2"/>
          <w:numId w:val="51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Альтернативным предложен</w:t>
      </w:r>
      <w:r>
        <w:rPr>
          <w:rFonts w:ascii="Liberation Serif" w:hAnsi="Liberation Serif" w:cs="Liberation Serif"/>
        </w:rPr>
        <w:t xml:space="preserve">ием признается дополнительное предложение, которое подается в составе заявки на участие в закупке вместе с основным предложением и содержит альтернативные решения технических, финансовых или организационных аспектов основного предложения. Альтернативное пр</w:t>
      </w:r>
      <w:r>
        <w:rPr>
          <w:rFonts w:ascii="Liberation Serif" w:hAnsi="Liberation Serif" w:cs="Liberation Serif"/>
        </w:rPr>
        <w:t xml:space="preserve">едложение – это опцион по отдельным аспектам (элементам) основного предложения, добровольно предлагаемый Участником закупки на выбор Организатора закупки. При этом альтернативные предложения могут рассматриваться только при наличии основного предложения и </w:t>
      </w:r>
      <w:r>
        <w:rPr>
          <w:rFonts w:ascii="Liberation Serif" w:hAnsi="Liberation Serif" w:cs="Liberation Serif"/>
          <w:u w:val="single"/>
        </w:rPr>
        <w:t xml:space="preserve">не могут различаться только ценой</w:t>
      </w:r>
      <w:r>
        <w:rPr>
          <w:rFonts w:ascii="Liberation Serif" w:hAnsi="Liberation Serif" w:cs="Liberation Serif"/>
        </w:rPr>
        <w:t xml:space="preserve"> (изменение цены такого предложения может являться лишь следствием его отличий от основного предложения по техническим, юридическим, финансовым либо организационным условиям). </w:t>
      </w:r>
      <w:r>
        <w:rPr>
          <w:rFonts w:ascii="Liberation Serif" w:hAnsi="Liberation Serif" w:cs="Liberation Serif"/>
        </w:rPr>
        <w:t xml:space="preserve">Альтернативные предложения не подлежат оценке и рассмотрению, в случае отсутствия в них фактических альтернативных аспектов относительно основного предложения (технических, финансовых, организационных и т.д).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51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помимо заявки на участие в закупке (основного предложения) вправе подготовить и подать одно или несколько альтернативных предложений, касающихся отдельных элементов основного технико-коммерческого предложения.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51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Альтернативное предложение должно быть ясно выделено в составе заявки на участие в закупке (указываются те пункты, разделы и т.д. основного предложения, вместо которых предлагаются альтернативные).</w:t>
      </w:r>
      <w:r>
        <w:rPr>
          <w:rFonts w:ascii="Liberation Serif" w:hAnsi="Liberation Serif" w:cs="Liberation Serif"/>
        </w:rPr>
        <w:t xml:space="preserve"> Альтернативные предложения Участников оцениваются на равных основаниях с основными предложениями и с другими заявками на участие в закупке.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51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Альтернативное предложение может содержать существенно иные коммерческие условия </w:t>
      </w:r>
      <w:r>
        <w:rPr>
          <w:rFonts w:ascii="Liberation Serif" w:hAnsi="Liberation Serif" w:cs="Liberation Serif"/>
        </w:rPr>
        <w:t xml:space="preserve">поставки товаров/</w:t>
      </w:r>
      <w:r>
        <w:rPr>
          <w:rFonts w:ascii="Liberation Serif" w:hAnsi="Liberation Serif" w:cs="Liberation Serif"/>
        </w:rPr>
        <w:t xml:space="preserve">выполнения работ</w:t>
      </w:r>
      <w:r>
        <w:rPr>
          <w:rFonts w:ascii="Liberation Serif" w:hAnsi="Liberation Serif" w:cs="Liberation Serif"/>
        </w:rPr>
        <w:t xml:space="preserve">/оказания услуг</w:t>
      </w:r>
      <w:r>
        <w:rPr>
          <w:rFonts w:ascii="Liberation Serif" w:hAnsi="Liberation Serif" w:cs="Liberation Serif"/>
        </w:rPr>
        <w:t xml:space="preserve">, за исключением частично</w:t>
      </w:r>
      <w:r>
        <w:rPr>
          <w:rFonts w:ascii="Liberation Serif" w:hAnsi="Liberation Serif" w:cs="Liberation Serif"/>
        </w:rPr>
        <w:t xml:space="preserve">й поставки товара/</w:t>
      </w:r>
      <w:r>
        <w:rPr>
          <w:rFonts w:ascii="Liberation Serif" w:hAnsi="Liberation Serif" w:cs="Liberation Serif"/>
        </w:rPr>
        <w:t xml:space="preserve">выполнения работ</w:t>
      </w:r>
      <w:r>
        <w:rPr>
          <w:rFonts w:ascii="Liberation Serif" w:hAnsi="Liberation Serif" w:cs="Liberation Serif"/>
        </w:rPr>
        <w:t xml:space="preserve">/оказания услуг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51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Участники закупки представившие основное предложение заявки на участие в закупке и желающие предложить альтернативные технические решения по сравнению с требованиями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 документации должны предоставить Организатору закупки всю необходимую информацию для проведения технической и финансовой оценки: условия </w:t>
      </w:r>
      <w:r>
        <w:rPr>
          <w:rFonts w:ascii="Liberation Serif" w:hAnsi="Liberation Serif" w:cs="Liberation Serif"/>
        </w:rPr>
        <w:t xml:space="preserve">договор</w:t>
      </w:r>
      <w:r>
        <w:rPr>
          <w:rFonts w:ascii="Liberation Serif" w:hAnsi="Liberation Serif" w:cs="Liberation Serif"/>
        </w:rPr>
        <w:t xml:space="preserve">а, спецификации, чертежи, расчеты и затраты на эксплуатацию тех товаров, в которые внесены изменения и другие необходимые сведения.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51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Альтернативное предложение должно включать подробное описание тех частей Закупочной документации, которые были изменены.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51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Факт наличия в составе заявки на участие в закупке альтернативных предложений должен быть четко отражен в Письме о подаче оферты. Если аль</w:t>
      </w:r>
      <w:r>
        <w:rPr>
          <w:rFonts w:ascii="Liberation Serif" w:hAnsi="Liberation Serif" w:cs="Liberation Serif"/>
        </w:rPr>
        <w:t xml:space="preserve">тернативные предложения сопровождаются увеличением или уменьшением итоговой цены заявки (относительно основного предложения), то это должно также быть четко указано в Письме о подаче оферты и иных документах заявки на участие в закупке, где это необходимо.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51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Альтернативные предложения, отличающиеся только ценой, не рассматриваются.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1"/>
          <w:numId w:val="51"/>
        </w:numPr>
        <w:contextualSpacing w:val="0"/>
        <w:ind w:left="0" w:firstLine="709"/>
        <w:rPr>
          <w:rFonts w:ascii="Liberation Serif" w:hAnsi="Liberation Serif" w:cs="Liberation Serif"/>
          <w:b/>
        </w:rPr>
      </w:pPr>
      <w:r/>
      <w:bookmarkStart w:id="144" w:name="_Toc425777370"/>
      <w:r/>
      <w:bookmarkStart w:id="145" w:name="_Ref180733878"/>
      <w:r/>
      <w:bookmarkStart w:id="146" w:name="_Ref182387805"/>
      <w:r>
        <w:rPr>
          <w:rFonts w:ascii="Liberation Serif" w:hAnsi="Liberation Serif" w:cs="Liberation Serif"/>
          <w:b/>
        </w:rPr>
        <w:t xml:space="preserve">Участие в </w:t>
      </w:r>
      <w:r>
        <w:rPr>
          <w:rFonts w:ascii="Liberation Serif" w:hAnsi="Liberation Serif" w:cs="Liberation Serif"/>
          <w:b/>
        </w:rPr>
        <w:t xml:space="preserve">закупке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  <w:b/>
        </w:rPr>
        <w:t xml:space="preserve">коллективных </w:t>
      </w:r>
      <w:r>
        <w:rPr>
          <w:rFonts w:ascii="Liberation Serif" w:hAnsi="Liberation Serif" w:cs="Liberation Serif"/>
          <w:b/>
        </w:rPr>
        <w:t xml:space="preserve">Участник</w:t>
      </w:r>
      <w:r>
        <w:rPr>
          <w:rFonts w:ascii="Liberation Serif" w:hAnsi="Liberation Serif" w:cs="Liberation Serif"/>
          <w:b/>
        </w:rPr>
        <w:t xml:space="preserve">ов</w:t>
      </w:r>
      <w:bookmarkEnd w:id="144"/>
      <w:r/>
      <w:bookmarkEnd w:id="145"/>
      <w:r/>
      <w:bookmarkEnd w:id="146"/>
      <w:r/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2"/>
          <w:numId w:val="51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Если заявка на участие в закупке подается коллективным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ом Участник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должен включить в свою заявку </w:t>
      </w:r>
      <w:bookmarkStart w:id="147" w:name="_Toc268183031"/>
      <w:r>
        <w:rPr>
          <w:rFonts w:ascii="Liberation Serif" w:hAnsi="Liberation Serif" w:cs="Liberation Serif"/>
          <w:b/>
          <w:bCs/>
        </w:rPr>
        <w:t xml:space="preserve">План распределения объемов </w:t>
      </w:r>
      <w:r>
        <w:rPr>
          <w:rFonts w:ascii="Liberation Serif" w:hAnsi="Liberation Serif" w:cs="Liberation Serif"/>
          <w:b/>
          <w:bCs/>
        </w:rPr>
        <w:t xml:space="preserve">поставки товаров/</w:t>
      </w:r>
      <w:r>
        <w:rPr>
          <w:rFonts w:ascii="Liberation Serif" w:hAnsi="Liberation Serif" w:cs="Liberation Serif"/>
          <w:b/>
          <w:bCs/>
        </w:rPr>
        <w:t xml:space="preserve">выполнения работ</w:t>
      </w:r>
      <w:r>
        <w:rPr>
          <w:rFonts w:ascii="Liberation Serif" w:hAnsi="Liberation Serif" w:cs="Liberation Serif"/>
          <w:b/>
          <w:bCs/>
        </w:rPr>
        <w:t xml:space="preserve">/оказания услуг</w:t>
      </w:r>
      <w:r>
        <w:rPr>
          <w:rFonts w:ascii="Liberation Serif" w:hAnsi="Liberation Serif" w:cs="Liberation Serif"/>
          <w:b/>
          <w:bCs/>
        </w:rPr>
        <w:t xml:space="preserve"> внутри коллективного </w:t>
      </w:r>
      <w:r>
        <w:rPr>
          <w:rFonts w:ascii="Liberation Serif" w:hAnsi="Liberation Serif" w:cs="Liberation Serif"/>
          <w:b/>
          <w:bCs/>
        </w:rPr>
        <w:t xml:space="preserve">Участник</w:t>
      </w:r>
      <w:r>
        <w:rPr>
          <w:rFonts w:ascii="Liberation Serif" w:hAnsi="Liberation Serif" w:cs="Liberation Serif"/>
          <w:b/>
          <w:bCs/>
        </w:rPr>
        <w:t xml:space="preserve">а (форма </w:t>
      </w:r>
      <w:r>
        <w:rPr>
          <w:rFonts w:ascii="Liberation Serif" w:hAnsi="Liberation Serif" w:cs="Liberation Serif"/>
          <w:b/>
          <w:bCs/>
        </w:rPr>
        <w:t xml:space="preserve">17</w:t>
      </w:r>
      <w:r>
        <w:rPr>
          <w:rFonts w:ascii="Liberation Serif" w:hAnsi="Liberation Serif" w:cs="Liberation Serif"/>
          <w:b/>
          <w:bCs/>
        </w:rPr>
        <w:t xml:space="preserve">)</w:t>
      </w:r>
      <w:bookmarkEnd w:id="147"/>
      <w:r>
        <w:rPr>
          <w:rFonts w:ascii="Liberation Serif" w:hAnsi="Liberation Serif" w:cs="Liberation Serif"/>
        </w:rPr>
        <w:t xml:space="preserve">, дополнительно должны быть выполнены нижеприведенные требования.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51"/>
        </w:numPr>
        <w:contextualSpacing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Каждая организация, входящая в состав коллективного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а (включая лидера коллективного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а), должна отвечать требованиям </w:t>
      </w:r>
      <w:r>
        <w:rPr>
          <w:rFonts w:ascii="Liberation Serif" w:hAnsi="Liberation Serif" w:cs="Liberation Serif"/>
        </w:rPr>
        <w:t xml:space="preserve">Р</w:t>
      </w:r>
      <w:r>
        <w:rPr>
          <w:rFonts w:ascii="Liberation Serif" w:hAnsi="Liberation Serif" w:cs="Liberation Serif"/>
        </w:rPr>
        <w:t xml:space="preserve">аздела 4</w:t>
      </w:r>
      <w:r>
        <w:rPr>
          <w:rFonts w:ascii="Liberation Serif" w:hAnsi="Liberation Serif" w:cs="Liberation Serif"/>
        </w:rPr>
        <w:t xml:space="preserve"> «Требования, предъявляемые к Участникам закупки»</w:t>
      </w:r>
      <w:r>
        <w:rPr>
          <w:rFonts w:ascii="Liberation Serif" w:hAnsi="Liberation Serif" w:cs="Liberation Serif"/>
        </w:rPr>
        <w:t xml:space="preserve"> настоящей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 документации и представить подтверждающие документы по каждой организации, входящей в состав коллективного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а, в соответствии с пунктом </w:t>
      </w:r>
      <w:r>
        <w:rPr>
          <w:rFonts w:ascii="Liberation Serif" w:hAnsi="Liberation Serif" w:cs="Liberation Serif"/>
        </w:rPr>
        <w:fldChar w:fldCharType="begin"/>
      </w:r>
      <w:r>
        <w:rPr>
          <w:rFonts w:ascii="Liberation Serif" w:hAnsi="Liberation Serif" w:cs="Liberation Serif"/>
        </w:rPr>
        <w:instrText xml:space="preserve"> REF _Ref316310466 \r \h </w:instrText>
      </w:r>
      <w:r>
        <w:rPr>
          <w:rFonts w:ascii="Liberation Serif" w:hAnsi="Liberation Serif" w:cs="Liberation Serif"/>
        </w:rPr>
        <w:instrText xml:space="preserve"> \* MERGEFORMAT </w:instrText>
      </w:r>
      <w:r>
        <w:rPr>
          <w:rFonts w:ascii="Liberation Serif" w:hAnsi="Liberation Serif" w:cs="Liberation Serif"/>
        </w:rPr>
        <w:fldChar w:fldCharType="separate"/>
      </w:r>
      <w:r>
        <w:rPr>
          <w:rFonts w:ascii="Liberation Serif" w:hAnsi="Liberation Serif" w:cs="Liberation Serif"/>
        </w:rPr>
        <w:t xml:space="preserve">5.2.1</w:t>
      </w:r>
      <w:r>
        <w:rPr>
          <w:rFonts w:ascii="Liberation Serif" w:hAnsi="Liberation Serif" w:cs="Liberation Serif"/>
        </w:rPr>
        <w:fldChar w:fldCharType="end"/>
      </w:r>
      <w:r>
        <w:rPr>
          <w:rFonts w:ascii="Liberation Serif" w:hAnsi="Liberation Serif" w:cs="Liberation Serif"/>
        </w:rPr>
        <w:t xml:space="preserve"> настоящей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 документации</w:t>
      </w:r>
      <w:bookmarkStart w:id="148" w:name="_Hlk184160462"/>
      <w:r>
        <w:rPr>
          <w:rFonts w:ascii="Liberation Serif" w:hAnsi="Liberation Serif" w:cs="Liberation Serif"/>
        </w:rPr>
        <w:t xml:space="preserve">, а также документы, оформляемые на каждую организацию, входящую в состав коллективного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а, по тем же формам и в соответствии с инструкциями, приведенными в настоящей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 документации, что и следующие:</w:t>
      </w:r>
      <w:bookmarkEnd w:id="148"/>
      <w:r/>
      <w:r>
        <w:rPr>
          <w:rFonts w:ascii="Liberation Serif" w:hAnsi="Liberation Serif" w:cs="Liberation Serif"/>
        </w:rPr>
      </w:r>
    </w:p>
    <w:p>
      <w:pPr>
        <w:pStyle w:val="1297"/>
        <w:ind w:left="0" w:firstLine="709"/>
        <w:jc w:val="both"/>
        <w:rPr>
          <w:rFonts w:ascii="Liberation Serif" w:hAnsi="Liberation Serif" w:cs="Liberation Serif"/>
        </w:rPr>
      </w:pPr>
      <w:r/>
      <w:bookmarkStart w:id="149" w:name="_Hlk184160489"/>
      <w:r>
        <w:rPr>
          <w:rFonts w:ascii="Liberation Serif" w:hAnsi="Liberation Serif" w:cs="Liberation Serif"/>
        </w:rPr>
        <w:t xml:space="preserve">­</w:t>
      </w:r>
      <w:r>
        <w:rPr>
          <w:rFonts w:ascii="Liberation Serif" w:hAnsi="Liberation Serif" w:cs="Liberation Serif"/>
        </w:rPr>
        <w:tab/>
        <w:t xml:space="preserve">Анкета Участника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, по форме и в соответствии с инструкциями, приведенными в настоящей Закупочной документации;</w:t>
      </w:r>
      <w:r>
        <w:rPr>
          <w:rFonts w:ascii="Liberation Serif" w:hAnsi="Liberation Serif" w:cs="Liberation Serif"/>
        </w:rPr>
      </w:r>
    </w:p>
    <w:p>
      <w:pPr>
        <w:pStyle w:val="1297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­</w:t>
      </w:r>
      <w:r>
        <w:rPr>
          <w:rFonts w:ascii="Liberation Serif" w:hAnsi="Liberation Serif" w:cs="Liberation Serif"/>
        </w:rPr>
        <w:tab/>
        <w:t xml:space="preserve">Справка о перечне и годовых объемах выполнения аналогичных договоров, по форме и в соответствии с инструкциями, приведенными в настоящей Закупочной документации</w:t>
      </w:r>
      <w:r>
        <w:rPr>
          <w:rFonts w:ascii="Liberation Serif" w:hAnsi="Liberation Serif" w:cs="Liberation Serif"/>
        </w:rPr>
        <w:t xml:space="preserve">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(</w:t>
      </w:r>
      <w:r>
        <w:rPr>
          <w:rFonts w:ascii="Liberation Serif" w:hAnsi="Liberation Serif" w:cs="Liberation Serif"/>
        </w:rPr>
        <w:t xml:space="preserve">предоставляется Участником закупки только в случае наличия соответствующего требования в Разделе 6 «Техническая часть» настоящей Закупочной документации. В случае отсутствия требований, предоставление справки не требуется)</w:t>
      </w:r>
      <w:r>
        <w:rPr>
          <w:rFonts w:ascii="Liberation Serif" w:hAnsi="Liberation Serif" w:cs="Liberation Serif"/>
        </w:rPr>
        <w:t xml:space="preserve">;</w:t>
      </w:r>
      <w:r>
        <w:rPr>
          <w:rFonts w:ascii="Liberation Serif" w:hAnsi="Liberation Serif" w:cs="Liberation Serif"/>
        </w:rPr>
      </w:r>
    </w:p>
    <w:p>
      <w:pPr>
        <w:pStyle w:val="1297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­</w:t>
      </w:r>
      <w:r>
        <w:rPr>
          <w:rFonts w:ascii="Liberation Serif" w:hAnsi="Liberation Serif" w:cs="Liberation Serif"/>
        </w:rPr>
        <w:tab/>
        <w:t xml:space="preserve">Справка о материально-технических ресурсах, по форме и в соответствии с инструкциями, приведенными в настоящей Закупочной документации</w:t>
      </w:r>
      <w:r>
        <w:rPr>
          <w:rFonts w:ascii="Liberation Serif" w:hAnsi="Liberation Serif" w:cs="Liberation Serif"/>
        </w:rPr>
        <w:t xml:space="preserve">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(</w:t>
      </w:r>
      <w:r>
        <w:rPr>
          <w:rFonts w:ascii="Liberation Serif" w:hAnsi="Liberation Serif" w:cs="Liberation Serif"/>
        </w:rPr>
        <w:t xml:space="preserve">предоставляется Участником закупки только в случае наличия соответствующего требования в Разделе 6 «Техническая часть» настоящей Закупочной документации. В случае отсутствия требований, предоставление справки не требуется)</w:t>
      </w:r>
      <w:r>
        <w:rPr>
          <w:rFonts w:ascii="Liberation Serif" w:hAnsi="Liberation Serif" w:cs="Liberation Serif"/>
        </w:rPr>
        <w:t xml:space="preserve">;</w:t>
      </w:r>
      <w:r>
        <w:rPr>
          <w:rFonts w:ascii="Liberation Serif" w:hAnsi="Liberation Serif" w:cs="Liberation Serif"/>
        </w:rPr>
      </w:r>
    </w:p>
    <w:p>
      <w:pPr>
        <w:pStyle w:val="1297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­</w:t>
      </w:r>
      <w:r>
        <w:rPr>
          <w:rFonts w:ascii="Liberation Serif" w:hAnsi="Liberation Serif" w:cs="Liberation Serif"/>
        </w:rPr>
        <w:tab/>
        <w:t xml:space="preserve">Справка о кадровых ресурсах, по форме и в соответствии с инструкциями, приведенными в на</w:t>
      </w:r>
      <w:r>
        <w:rPr>
          <w:rFonts w:ascii="Liberation Serif" w:hAnsi="Liberation Serif" w:cs="Liberation Serif"/>
        </w:rPr>
        <w:t xml:space="preserve">стоящей Закупочной документации</w:t>
      </w:r>
      <w:r>
        <w:rPr>
          <w:rFonts w:ascii="Liberation Serif" w:hAnsi="Liberation Serif" w:cs="Liberation Serif"/>
        </w:rPr>
        <w:t xml:space="preserve"> </w:t>
      </w:r>
      <w:r>
        <w:rPr>
          <w:rStyle w:val="1240"/>
          <w:rFonts w:ascii="Liberation Serif" w:hAnsi="Liberation Serif" w:cs="Liberation Serif"/>
          <w:sz w:val="24"/>
          <w:szCs w:val="24"/>
        </w:rPr>
        <w:t xml:space="preserve">(</w:t>
      </w:r>
      <w:r>
        <w:rPr>
          <w:rFonts w:ascii="Liberation Serif" w:hAnsi="Liberation Serif" w:cs="Liberation Serif"/>
        </w:rPr>
        <w:t xml:space="preserve">предоставляется Участником закупки только в случае наличия соответствующего требования в Разделе 6 «Техническая часть» настоящей Закупочной документации. В случае отсутствия требований, предоставление справки не требуется)</w:t>
      </w:r>
      <w:r>
        <w:rPr>
          <w:rFonts w:ascii="Liberation Serif" w:hAnsi="Liberation Serif" w:cs="Liberation Serif"/>
        </w:rPr>
        <w:t xml:space="preserve">;</w:t>
      </w:r>
      <w:r>
        <w:rPr>
          <w:rFonts w:ascii="Liberation Serif" w:hAnsi="Liberation Serif" w:cs="Liberation Serif"/>
        </w:rPr>
      </w:r>
    </w:p>
    <w:p>
      <w:pPr>
        <w:pStyle w:val="1297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­</w:t>
      </w:r>
      <w:r>
        <w:rPr>
          <w:rFonts w:ascii="Liberation Serif" w:hAnsi="Liberation Serif" w:cs="Liberation Serif"/>
        </w:rPr>
        <w:tab/>
        <w:t xml:space="preserve">Информационное письмо о наличии у Участника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связей, носящих характер аффилированности с сотрудниками Заказчика или Организатора закупки по форме и в соответствии с инструкциями, приведенными в настоящей Закупочной документации;</w:t>
      </w:r>
      <w:r>
        <w:rPr>
          <w:rFonts w:ascii="Liberation Serif" w:hAnsi="Liberation Serif" w:cs="Liberation Serif"/>
        </w:rPr>
      </w:r>
    </w:p>
    <w:p>
      <w:pPr>
        <w:pStyle w:val="1297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­</w:t>
      </w:r>
      <w:r>
        <w:rPr>
          <w:rFonts w:ascii="Liberation Serif" w:hAnsi="Liberation Serif" w:cs="Liberation Serif"/>
        </w:rPr>
        <w:tab/>
        <w:t xml:space="preserve">Справка об участии в судебных разбирательствах, по форме и в соответствии с инструкциями, приведенными в настоящей Закупочной документации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51"/>
        </w:numPr>
        <w:ind w:left="0" w:firstLine="709"/>
        <w:jc w:val="both"/>
        <w:rPr>
          <w:rFonts w:ascii="Liberation Serif" w:hAnsi="Liberation Serif" w:cs="Liberation Serif"/>
        </w:rPr>
      </w:pPr>
      <w:r/>
      <w:bookmarkStart w:id="150" w:name="_Ref180734277"/>
      <w:r/>
      <w:bookmarkEnd w:id="149"/>
      <w:r>
        <w:rPr>
          <w:rFonts w:ascii="Liberation Serif" w:hAnsi="Liberation Serif" w:cs="Liberation Serif"/>
        </w:rPr>
        <w:t xml:space="preserve">Дополнительные требования к коллективным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а</w:t>
      </w:r>
      <w:r>
        <w:rPr>
          <w:rFonts w:ascii="Liberation Serif" w:hAnsi="Liberation Serif" w:cs="Liberation Serif"/>
        </w:rPr>
        <w:t xml:space="preserve">м</w:t>
      </w:r>
      <w:r>
        <w:rPr>
          <w:rFonts w:ascii="Liberation Serif" w:hAnsi="Liberation Serif" w:cs="Liberation Serif"/>
        </w:rPr>
        <w:t xml:space="preserve">, а также к документам, представляемым Участником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в составе заявки, указаны в </w:t>
      </w:r>
      <w:r>
        <w:rPr>
          <w:rFonts w:ascii="Liberation Serif" w:hAnsi="Liberation Serif" w:cs="Liberation Serif"/>
        </w:rPr>
        <w:t xml:space="preserve">Р</w:t>
      </w:r>
      <w:r>
        <w:rPr>
          <w:rFonts w:ascii="Liberation Serif" w:hAnsi="Liberation Serif" w:cs="Liberation Serif"/>
        </w:rPr>
        <w:t xml:space="preserve">азделе </w:t>
      </w:r>
      <w:r>
        <w:rPr>
          <w:rFonts w:ascii="Liberation Serif" w:hAnsi="Liberation Serif" w:cs="Liberation Serif"/>
        </w:rPr>
        <w:t xml:space="preserve">6</w:t>
      </w:r>
      <w:r>
        <w:rPr>
          <w:rFonts w:ascii="Liberation Serif" w:hAnsi="Liberation Serif" w:cs="Liberation Serif"/>
        </w:rPr>
        <w:t xml:space="preserve"> «Техническая часть» настоящей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 документации.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Коллективный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 должен в совокупности отвечать предъявляемым требованиям указанного </w:t>
      </w:r>
      <w:r>
        <w:rPr>
          <w:rFonts w:ascii="Liberation Serif" w:hAnsi="Liberation Serif" w:cs="Liberation Serif"/>
        </w:rPr>
        <w:t xml:space="preserve">Р</w:t>
      </w:r>
      <w:r>
        <w:rPr>
          <w:rFonts w:ascii="Liberation Serif" w:hAnsi="Liberation Serif" w:cs="Liberation Serif"/>
        </w:rPr>
        <w:t xml:space="preserve">аздела, а не каждая из сторон, входящая в его состав. </w:t>
      </w:r>
      <w:r>
        <w:rPr>
          <w:rFonts w:ascii="Liberation Serif" w:hAnsi="Liberation Serif" w:cs="Liberation Serif"/>
        </w:rPr>
        <w:t xml:space="preserve">Организации, представляющие коллективного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а, заключают между собой соглашение, соответствующее нормам Гражданского кодекса Российской Федерации, и отвечающее следующим требованиям:</w:t>
      </w:r>
      <w:bookmarkEnd w:id="150"/>
      <w:r/>
      <w:r>
        <w:rPr>
          <w:rFonts w:ascii="Liberation Serif" w:hAnsi="Liberation Serif" w:cs="Liberation Serif"/>
        </w:rPr>
      </w:r>
    </w:p>
    <w:p>
      <w:pPr>
        <w:numPr>
          <w:ilvl w:val="0"/>
          <w:numId w:val="11"/>
        </w:numPr>
        <w:ind w:left="0" w:firstLine="709"/>
        <w:jc w:val="both"/>
        <w:widowControl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соглашении должны быть четко определены права и обязанности сторон как в рамках участия в </w:t>
      </w:r>
      <w:r>
        <w:rPr>
          <w:rFonts w:ascii="Liberation Serif" w:hAnsi="Liberation Serif" w:cs="Liberation Serif"/>
        </w:rPr>
        <w:t xml:space="preserve">закупке</w:t>
      </w:r>
      <w:r>
        <w:rPr>
          <w:rFonts w:ascii="Liberation Serif" w:hAnsi="Liberation Serif" w:cs="Liberation Serif"/>
        </w:rPr>
        <w:t xml:space="preserve">, так и в рамках исполнения договора;</w:t>
      </w:r>
      <w:r>
        <w:rPr>
          <w:rFonts w:ascii="Liberation Serif" w:hAnsi="Liberation Serif" w:cs="Liberation Serif"/>
        </w:rPr>
      </w:r>
    </w:p>
    <w:p>
      <w:pPr>
        <w:numPr>
          <w:ilvl w:val="0"/>
          <w:numId w:val="11"/>
        </w:numPr>
        <w:ind w:left="0" w:firstLine="709"/>
        <w:jc w:val="both"/>
        <w:widowControl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соглашении должно быть приведено четкое распределение номенклатуры, объемов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и сроков осуществления поставок между членами коллективного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а;</w:t>
      </w:r>
      <w:r>
        <w:rPr>
          <w:rFonts w:ascii="Liberation Serif" w:hAnsi="Liberation Serif" w:cs="Liberation Serif"/>
        </w:rPr>
      </w:r>
    </w:p>
    <w:p>
      <w:pPr>
        <w:numPr>
          <w:ilvl w:val="0"/>
          <w:numId w:val="11"/>
        </w:numPr>
        <w:ind w:left="0" w:firstLine="709"/>
        <w:jc w:val="both"/>
        <w:widowControl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соглашении должен быть определен лидер, который в дальнейшем представляет интересы каждой из организаций, входящих в коллективного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а, во взаимоотношениях с Организатором закупки и Заказчиком;</w:t>
      </w:r>
      <w:r>
        <w:rPr>
          <w:rFonts w:ascii="Liberation Serif" w:hAnsi="Liberation Serif" w:cs="Liberation Serif"/>
        </w:rPr>
      </w:r>
    </w:p>
    <w:p>
      <w:pPr>
        <w:numPr>
          <w:ilvl w:val="0"/>
          <w:numId w:val="11"/>
        </w:numPr>
        <w:ind w:left="0" w:firstLine="709"/>
        <w:jc w:val="both"/>
        <w:widowControl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соглашении должна быть установлена </w:t>
      </w:r>
      <w:r>
        <w:rPr>
          <w:rFonts w:ascii="Liberation Serif" w:hAnsi="Liberation Serif" w:eastAsia="Calibri" w:cs="Liberation Serif"/>
        </w:rPr>
        <w:t xml:space="preserve">солидарная ответственность по обязательствам, связанным с участием в закупках, заключением и последующем исполнением договора</w:t>
      </w:r>
      <w:r>
        <w:rPr>
          <w:rFonts w:ascii="Liberation Serif" w:hAnsi="Liberation Serif" w:cs="Liberation Serif"/>
        </w:rPr>
        <w:t xml:space="preserve">;</w:t>
      </w:r>
      <w:r>
        <w:rPr>
          <w:rFonts w:ascii="Liberation Serif" w:hAnsi="Liberation Serif" w:cs="Liberation Serif"/>
        </w:rPr>
      </w:r>
    </w:p>
    <w:p>
      <w:pPr>
        <w:numPr>
          <w:ilvl w:val="0"/>
          <w:numId w:val="11"/>
        </w:numPr>
        <w:ind w:left="0" w:firstLine="709"/>
        <w:jc w:val="both"/>
        <w:widowControl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соглашением должно быть предусмотрено, что все операции по выполнению договора в целом, включая платежи, совершаются исключительно с лидером, однако, по желанию Заказчика или по его инициативе, данная схема может быть изменена.</w:t>
      </w:r>
      <w:r>
        <w:rPr>
          <w:rFonts w:ascii="Liberation Serif" w:hAnsi="Liberation Serif" w:cs="Liberation Serif"/>
        </w:rPr>
      </w:r>
    </w:p>
    <w:p>
      <w:pPr>
        <w:numPr>
          <w:ilvl w:val="2"/>
          <w:numId w:val="51"/>
        </w:numPr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Физич</w:t>
      </w:r>
      <w:r>
        <w:rPr>
          <w:rFonts w:ascii="Liberation Serif" w:hAnsi="Liberation Serif" w:cs="Liberation Serif"/>
        </w:rPr>
        <w:t xml:space="preserve">еские лица, выступающие на стороне одного Участника (группа лиц), должны подписать соответствующее соглашение, в котором должна быть отражена их воля на участие в закупке на стороне одного Участника. Такое соглашение должно содержать сведения, указанные в </w:t>
      </w:r>
      <w:r>
        <w:rPr>
          <w:rFonts w:ascii="Liberation Serif" w:hAnsi="Liberation Serif" w:cs="Liberation Serif"/>
        </w:rPr>
        <w:t xml:space="preserve">пункте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fldChar w:fldCharType="begin"/>
      </w:r>
      <w:r>
        <w:rPr>
          <w:rFonts w:ascii="Liberation Serif" w:hAnsi="Liberation Serif" w:cs="Liberation Serif"/>
        </w:rPr>
        <w:instrText xml:space="preserve"> REF _Ref180734277 \r \h </w:instrText>
      </w:r>
      <w:r>
        <w:rPr>
          <w:rFonts w:ascii="Liberation Serif" w:hAnsi="Liberation Serif" w:cs="Liberation Serif"/>
        </w:rPr>
        <w:instrText xml:space="preserve"> \* MERGEFORMAT </w:instrText>
      </w:r>
      <w:r>
        <w:rPr>
          <w:rFonts w:ascii="Liberation Serif" w:hAnsi="Liberation Serif" w:cs="Liberation Serif"/>
        </w:rPr>
        <w:fldChar w:fldCharType="separate"/>
      </w:r>
      <w:r>
        <w:rPr>
          <w:rFonts w:ascii="Liberation Serif" w:hAnsi="Liberation Serif" w:cs="Liberation Serif"/>
        </w:rPr>
        <w:t xml:space="preserve">5.10.3</w:t>
      </w:r>
      <w:r>
        <w:rPr>
          <w:rFonts w:ascii="Liberation Serif" w:hAnsi="Liberation Serif" w:cs="Liberation Serif"/>
        </w:rPr>
        <w:fldChar w:fldCharType="end"/>
      </w:r>
      <w:r>
        <w:rPr>
          <w:rFonts w:ascii="Liberation Serif" w:hAnsi="Liberation Serif" w:cs="Liberation Serif"/>
        </w:rPr>
        <w:t xml:space="preserve">,</w:t>
      </w:r>
      <w:r>
        <w:rPr>
          <w:rFonts w:ascii="Liberation Serif" w:hAnsi="Liberation Serif" w:cs="Liberation Serif"/>
        </w:rPr>
        <w:t xml:space="preserve"> при этом такое соглашение между физическими лицами не является договором простого товарищества в силу Главы 55 Гражданского кодекса Российской Федерации.</w:t>
      </w:r>
      <w:r>
        <w:rPr>
          <w:rFonts w:ascii="Liberation Serif" w:hAnsi="Liberation Serif" w:cs="Liberation Serif"/>
        </w:rPr>
      </w:r>
    </w:p>
    <w:p>
      <w:pPr>
        <w:numPr>
          <w:ilvl w:val="2"/>
          <w:numId w:val="51"/>
        </w:numPr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Индивидуальные предп</w:t>
      </w:r>
      <w:r>
        <w:rPr>
          <w:rFonts w:ascii="Liberation Serif" w:hAnsi="Liberation Serif" w:cs="Liberation Serif"/>
        </w:rPr>
        <w:t xml:space="preserve">риниматели, выступающие на стороне одного Участника (группа лиц), должны подписать соответствующее соглашение, в котором должно быть отражена их воля на участие в закупке на стороне одного Участника. Такое соглашение должно содержать сведения, указанные в </w:t>
      </w:r>
      <w:r>
        <w:rPr>
          <w:rFonts w:ascii="Liberation Serif" w:hAnsi="Liberation Serif" w:cs="Liberation Serif"/>
        </w:rPr>
        <w:t xml:space="preserve">пункте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fldChar w:fldCharType="begin"/>
      </w:r>
      <w:r>
        <w:rPr>
          <w:rFonts w:ascii="Liberation Serif" w:hAnsi="Liberation Serif" w:cs="Liberation Serif"/>
        </w:rPr>
        <w:instrText xml:space="preserve"> REF _Ref180734277 \r \h </w:instrText>
      </w:r>
      <w:r>
        <w:rPr>
          <w:rFonts w:ascii="Liberation Serif" w:hAnsi="Liberation Serif" w:cs="Liberation Serif"/>
        </w:rPr>
        <w:instrText xml:space="preserve"> \* MERGEFORMAT </w:instrText>
      </w:r>
      <w:r>
        <w:rPr>
          <w:rFonts w:ascii="Liberation Serif" w:hAnsi="Liberation Serif" w:cs="Liberation Serif"/>
        </w:rPr>
        <w:fldChar w:fldCharType="separate"/>
      </w:r>
      <w:r>
        <w:rPr>
          <w:rFonts w:ascii="Liberation Serif" w:hAnsi="Liberation Serif" w:cs="Liberation Serif"/>
        </w:rPr>
        <w:t xml:space="preserve">5.10.3</w:t>
      </w:r>
      <w:r>
        <w:rPr>
          <w:rFonts w:ascii="Liberation Serif" w:hAnsi="Liberation Serif" w:cs="Liberation Serif"/>
        </w:rPr>
        <w:fldChar w:fldCharType="end"/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numPr>
          <w:ilvl w:val="2"/>
          <w:numId w:val="51"/>
        </w:numPr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Любое юридическое лицо, ин</w:t>
      </w:r>
      <w:r>
        <w:rPr>
          <w:rFonts w:ascii="Liberation Serif" w:hAnsi="Liberation Serif" w:cs="Liberation Serif"/>
        </w:rPr>
        <w:t xml:space="preserve">дивидуальный предприниматель, физическое лицо может участвовать только в одном объединении и не имеет права принимать участие в данной закупке самостоятельно либо в качестве субподрядчиков у других Участников данной закупки. В случае невыполнения этих треб</w:t>
      </w:r>
      <w:r>
        <w:rPr>
          <w:rFonts w:ascii="Liberation Serif" w:hAnsi="Liberation Serif" w:cs="Liberation Serif"/>
        </w:rPr>
        <w:t xml:space="preserve">ований Заявки с участием таких организаций, индивидуальных предпринимателей (физических лиц) будут отклонены без рассмотрения по существу. В случае выявления у Участников нарушений по настоящему пункту отклоняются все Участники нарушившие данные положения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 документации.</w:t>
      </w:r>
      <w:r>
        <w:rPr>
          <w:rFonts w:ascii="Liberation Serif" w:hAnsi="Liberation Serif" w:cs="Liberation Serif"/>
        </w:rPr>
      </w:r>
    </w:p>
    <w:p>
      <w:pPr>
        <w:numPr>
          <w:ilvl w:val="2"/>
          <w:numId w:val="51"/>
        </w:numPr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связи с вышеизложенным коллективный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 готовит заявку на участие в закупке с учетом следующих дополнительных требований:</w:t>
      </w:r>
      <w:r>
        <w:rPr>
          <w:rFonts w:ascii="Liberation Serif" w:hAnsi="Liberation Serif" w:cs="Liberation Serif"/>
        </w:rPr>
      </w:r>
    </w:p>
    <w:p>
      <w:pPr>
        <w:numPr>
          <w:ilvl w:val="0"/>
          <w:numId w:val="12"/>
        </w:numPr>
        <w:ind w:left="0" w:firstLine="709"/>
        <w:jc w:val="both"/>
        <w:widowControl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заявка на участие в закупке должна включать сведения, подтверждающие соответствие каждого члена коллективного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а установленным требованиям </w:t>
      </w:r>
      <w:r>
        <w:rPr>
          <w:rFonts w:ascii="Liberation Serif" w:hAnsi="Liberation Serif" w:cs="Liberation Serif"/>
        </w:rPr>
        <w:t xml:space="preserve">Р</w:t>
      </w:r>
      <w:r>
        <w:rPr>
          <w:rFonts w:ascii="Liberation Serif" w:hAnsi="Liberation Serif" w:cs="Liberation Serif"/>
        </w:rPr>
        <w:t xml:space="preserve">аздела</w:t>
      </w:r>
      <w:r>
        <w:rPr>
          <w:rFonts w:ascii="Liberation Serif" w:hAnsi="Liberation Serif" w:cs="Liberation Serif"/>
        </w:rPr>
        <w:t xml:space="preserve"> 4 «Требования, предъявляемые к Участникам закупки»</w:t>
      </w:r>
      <w:r>
        <w:rPr>
          <w:rFonts w:ascii="Liberation Serif" w:hAnsi="Liberation Serif" w:cs="Liberation Serif"/>
        </w:rPr>
        <w:t xml:space="preserve">;</w:t>
      </w:r>
      <w:r>
        <w:rPr>
          <w:rFonts w:ascii="Liberation Serif" w:hAnsi="Liberation Serif" w:cs="Liberation Serif"/>
        </w:rPr>
      </w:r>
    </w:p>
    <w:p>
      <w:pPr>
        <w:numPr>
          <w:ilvl w:val="0"/>
          <w:numId w:val="12"/>
        </w:numPr>
        <w:ind w:left="0" w:firstLine="709"/>
        <w:jc w:val="both"/>
        <w:widowControl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заявка на участие в закупке подготавливается и подается лидером от своего имени со ссылкой на то, что он представляет интересы коллективного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а;</w:t>
      </w:r>
      <w:r>
        <w:rPr>
          <w:rFonts w:ascii="Liberation Serif" w:hAnsi="Liberation Serif" w:cs="Liberation Serif"/>
        </w:rPr>
      </w:r>
    </w:p>
    <w:p>
      <w:pPr>
        <w:numPr>
          <w:ilvl w:val="0"/>
          <w:numId w:val="12"/>
        </w:numPr>
        <w:ind w:left="0" w:firstLine="709"/>
        <w:jc w:val="both"/>
        <w:widowControl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состав заявки на участие в закупке дополнительно включается копия соглашения между организациями, составляющими коллективного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а;</w:t>
      </w:r>
      <w:r>
        <w:rPr>
          <w:rFonts w:ascii="Liberation Serif" w:hAnsi="Liberation Serif" w:cs="Liberation Serif"/>
        </w:rPr>
      </w:r>
    </w:p>
    <w:p>
      <w:pPr>
        <w:numPr>
          <w:ilvl w:val="0"/>
          <w:numId w:val="12"/>
        </w:numPr>
        <w:ind w:left="0" w:firstLine="709"/>
        <w:jc w:val="both"/>
        <w:widowControl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заявка на участие в закупке дополнительно должна включать сведения о распределении номенклатуры, объемов и сроков осуществления поставок между членами коллективного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а.</w:t>
      </w:r>
      <w:r>
        <w:rPr>
          <w:rFonts w:ascii="Liberation Serif" w:hAnsi="Liberation Serif" w:cs="Liberation Serif"/>
        </w:rPr>
      </w:r>
    </w:p>
    <w:p>
      <w:pPr>
        <w:numPr>
          <w:ilvl w:val="0"/>
          <w:numId w:val="12"/>
        </w:numPr>
        <w:ind w:left="0" w:firstLine="709"/>
        <w:jc w:val="both"/>
        <w:widowControl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заявка на участие в закупке дополнительно должна включать документ, подтверждающий наличие решения (одобрения) со стороны установленного законодательством РФ органа участия в ассоциациях и других объединениях коммерческих организаций, оформленны</w:t>
      </w:r>
      <w:r>
        <w:rPr>
          <w:rFonts w:ascii="Liberation Serif" w:hAnsi="Liberation Serif" w:cs="Liberation Serif"/>
        </w:rPr>
        <w:t xml:space="preserve">й в соответствии с законодательством РФ, или (в случае, если такое участие согласно законодательству не подлежит одобрению) – справку в произвольной форме. Указанный документ должен быть представлен и заверен надлежащим образом каждым членом коллективного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а.</w:t>
      </w:r>
      <w:r>
        <w:rPr>
          <w:rFonts w:ascii="Liberation Serif" w:hAnsi="Liberation Serif" w:cs="Liberation Serif"/>
        </w:rPr>
      </w:r>
    </w:p>
    <w:p>
      <w:pPr>
        <w:numPr>
          <w:ilvl w:val="2"/>
          <w:numId w:val="51"/>
        </w:numPr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При оценке количественных параметров деятельности членов объединения эти параметры суммируются с учетом веса участия члена объединения в общем объеме </w:t>
      </w:r>
      <w:r>
        <w:rPr>
          <w:rFonts w:ascii="Liberation Serif" w:hAnsi="Liberation Serif" w:cs="Liberation Serif"/>
        </w:rPr>
        <w:t xml:space="preserve">товаров, работ, услуг</w:t>
      </w:r>
      <w:r>
        <w:rPr>
          <w:rFonts w:ascii="Liberation Serif" w:hAnsi="Liberation Serif" w:cs="Liberation Serif"/>
        </w:rPr>
        <w:t xml:space="preserve">. Не подлежащие суммированию показатели должны быть в наличии у того члена объединения на кого, согласно плана-распределения, возлагается выполнение требующих наличия указанного показателя поставок/работ/услуг.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51"/>
        </w:numPr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Заявка на участие в закупке, которую подает коллективный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, может быть отклонена, если в процессе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</w:rPr>
        <w:t xml:space="preserve"> до подписания Протокола по выбору Победителя выяснится, что из состава коллективного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а вышла одна или несколько организаций, а оставшиеся организации, с точки зрения Заказчика, не способны самостоятельно выполнить договор.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51"/>
        </w:numPr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Заказчик имеет право на одностороннее расторжение договора, если из состава коллективного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а вышла одна или несколько организаций.</w:t>
      </w:r>
      <w:bookmarkStart w:id="151" w:name="_Hlk188432767"/>
      <w:r/>
      <w:r>
        <w:rPr>
          <w:rFonts w:ascii="Liberation Serif" w:hAnsi="Liberation Serif" w:cs="Liberation Serif"/>
        </w:rPr>
      </w:r>
    </w:p>
    <w:p>
      <w:pPr>
        <w:pStyle w:val="1297"/>
        <w:numPr>
          <w:ilvl w:val="1"/>
          <w:numId w:val="51"/>
        </w:numPr>
        <w:contextualSpacing w:val="0"/>
        <w:ind w:left="0" w:firstLine="709"/>
        <w:rPr>
          <w:rFonts w:ascii="Liberation Serif" w:hAnsi="Liberation Serif" w:cs="Liberation Serif"/>
          <w:b/>
        </w:rPr>
      </w:pPr>
      <w:r/>
      <w:bookmarkStart w:id="152" w:name="_Hlk188432401"/>
      <w:r>
        <w:rPr>
          <w:rFonts w:ascii="Liberation Serif" w:hAnsi="Liberation Serif" w:cs="Liberation Serif"/>
          <w:b/>
        </w:rPr>
        <w:t xml:space="preserve">Предоставление национального режима</w:t>
      </w:r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2"/>
          <w:numId w:val="51"/>
        </w:numPr>
        <w:ind w:left="0" w:firstLine="709"/>
        <w:jc w:val="both"/>
        <w:rPr>
          <w:rFonts w:ascii="Liberation Serif" w:hAnsi="Liberation Serif" w:cs="Liberation Serif"/>
        </w:rPr>
      </w:pPr>
      <w:r/>
      <w:bookmarkStart w:id="153" w:name="Par0"/>
      <w:r/>
      <w:bookmarkStart w:id="154" w:name="_Ref188391591"/>
      <w:r/>
      <w:bookmarkEnd w:id="153"/>
      <w:r>
        <w:rPr>
          <w:rFonts w:ascii="Liberation Serif" w:hAnsi="Liberation Serif" w:cs="Liberation Serif"/>
        </w:rPr>
        <w:t xml:space="preserve">В случае предоставления национального режима в соответствии с пунктом 17 Извещения установлен:</w:t>
      </w:r>
      <w:bookmarkEnd w:id="154"/>
      <w:r/>
      <w:r>
        <w:rPr>
          <w:rFonts w:ascii="Liberation Serif" w:hAnsi="Liberation Serif" w:cs="Liberation Serif"/>
        </w:rPr>
      </w:r>
    </w:p>
    <w:p>
      <w:pPr>
        <w:pStyle w:val="1297"/>
        <w:ind w:left="0" w:firstLine="709"/>
        <w:jc w:val="both"/>
        <w:rPr>
          <w:rFonts w:ascii="Liberation Serif" w:hAnsi="Liberation Serif" w:cs="Liberation Serif"/>
        </w:rPr>
      </w:pPr>
      <w:r/>
      <w:bookmarkStart w:id="155" w:name="Par1"/>
      <w:r/>
      <w:bookmarkEnd w:id="155"/>
      <w:r>
        <w:rPr>
          <w:rFonts w:ascii="Liberation Serif" w:hAnsi="Liberation Serif" w:cs="Liberation Serif"/>
        </w:rPr>
        <w:t xml:space="preserve">- запрет закупок товаров (в том числе поставляемых при в</w:t>
      </w:r>
      <w:r>
        <w:rPr>
          <w:rFonts w:ascii="Liberation Serif" w:hAnsi="Liberation Serif" w:cs="Liberation Serif"/>
        </w:rPr>
        <w:t xml:space="preserve">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</w:t>
      </w:r>
      <w:hyperlink r:id="rId31" w:tooltip="https://login.consultant.ru/link/?req=doc&amp;base=LAW&amp;n=494318&amp;dst=100287" w:history="1">
        <w:r>
          <w:rPr>
            <w:rFonts w:ascii="Liberation Serif" w:hAnsi="Liberation Serif" w:cs="Liberation Serif"/>
          </w:rPr>
          <w:t xml:space="preserve">приложению № 1</w:t>
        </w:r>
      </w:hyperlink>
      <w:r>
        <w:rPr>
          <w:rFonts w:ascii="Liberation Serif" w:hAnsi="Liberation Serif" w:cs="Liberation Serif"/>
        </w:rPr>
        <w:t xml:space="preserve"> к постановлению Правительства Российской Федерации от 23.12.2024 № 1875 (далее – также Постановление № 1875);</w:t>
      </w:r>
      <w:r>
        <w:rPr>
          <w:rFonts w:ascii="Liberation Serif" w:hAnsi="Liberation Serif" w:cs="Liberation Serif"/>
        </w:rPr>
      </w:r>
    </w:p>
    <w:p>
      <w:pPr>
        <w:pStyle w:val="1297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-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</w:t>
      </w:r>
      <w:hyperlink r:id="rId32" w:tooltip="https://login.consultant.ru/link/?req=doc&amp;base=LAW&amp;n=494318&amp;dst=100744" w:history="1">
        <w:r>
          <w:rPr>
            <w:rFonts w:ascii="Liberation Serif" w:hAnsi="Liberation Serif" w:cs="Liberation Serif"/>
          </w:rPr>
          <w:t xml:space="preserve">приложению № 2</w:t>
        </w:r>
      </w:hyperlink>
      <w:r>
        <w:rPr>
          <w:rFonts w:ascii="Liberation Serif" w:hAnsi="Liberation Serif" w:cs="Liberation Serif"/>
        </w:rPr>
        <w:t xml:space="preserve"> к Постановлению № 1875;</w:t>
      </w:r>
      <w:r>
        <w:rPr>
          <w:rFonts w:ascii="Liberation Serif" w:hAnsi="Liberation Serif" w:cs="Liberation Serif"/>
        </w:rPr>
      </w:r>
    </w:p>
    <w:p>
      <w:pPr>
        <w:pStyle w:val="1297"/>
        <w:ind w:left="0" w:firstLine="709"/>
        <w:jc w:val="both"/>
        <w:rPr>
          <w:rFonts w:ascii="Liberation Serif" w:hAnsi="Liberation Serif" w:cs="Liberation Serif"/>
        </w:rPr>
      </w:pPr>
      <w:r/>
      <w:bookmarkStart w:id="156" w:name="Par3"/>
      <w:r/>
      <w:bookmarkEnd w:id="156"/>
      <w:r>
        <w:rPr>
          <w:rFonts w:ascii="Liberation Serif" w:hAnsi="Liberation Serif" w:cs="Liberation Serif"/>
        </w:rPr>
        <w:t xml:space="preserve">- 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51"/>
        </w:numPr>
        <w:ind w:left="0" w:firstLine="709"/>
        <w:jc w:val="both"/>
        <w:rPr>
          <w:rFonts w:ascii="Liberation Serif" w:hAnsi="Liberation Serif" w:cs="Liberation Serif"/>
        </w:rPr>
      </w:pPr>
      <w:r/>
      <w:bookmarkStart w:id="157" w:name="Par4"/>
      <w:r/>
      <w:bookmarkEnd w:id="157"/>
      <w:r>
        <w:rPr>
          <w:rFonts w:ascii="Liberation Serif" w:hAnsi="Liberation Serif" w:cs="Liberation Serif"/>
        </w:rPr>
        <w:t xml:space="preserve">Информацией и документами, подтверждающими страну происхождения товара для целей настоящей закупки, являются:</w:t>
      </w:r>
      <w:r>
        <w:rPr>
          <w:rFonts w:ascii="Liberation Serif" w:hAnsi="Liberation Serif" w:cs="Liberation Serif"/>
        </w:rPr>
      </w:r>
    </w:p>
    <w:p>
      <w:pPr>
        <w:pStyle w:val="1297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а) для подтверждения происхождения товаров, указанных в </w:t>
      </w:r>
      <w:hyperlink r:id="rId33" w:tooltip="https://login.consultant.ru/link/?req=doc&amp;base=LAW&amp;n=494318&amp;dst=100290" w:history="1">
        <w:r>
          <w:rPr>
            <w:rFonts w:ascii="Liberation Serif" w:hAnsi="Liberation Serif" w:cs="Liberation Serif"/>
          </w:rPr>
          <w:t xml:space="preserve">позициях 1</w:t>
        </w:r>
      </w:hyperlink>
      <w:r>
        <w:rPr>
          <w:rFonts w:ascii="Liberation Serif" w:hAnsi="Liberation Serif" w:cs="Liberation Serif"/>
        </w:rPr>
        <w:t xml:space="preserve"> - </w:t>
      </w:r>
      <w:hyperlink r:id="rId34" w:tooltip="https://login.consultant.ru/link/?req=doc&amp;base=LAW&amp;n=494318&amp;dst=100722" w:history="1">
        <w:r>
          <w:rPr>
            <w:rFonts w:ascii="Liberation Serif" w:hAnsi="Liberation Serif" w:cs="Liberation Serif"/>
          </w:rPr>
          <w:t xml:space="preserve">145</w:t>
        </w:r>
      </w:hyperlink>
      <w:r>
        <w:rPr>
          <w:rFonts w:ascii="Liberation Serif" w:hAnsi="Liberation Serif" w:cs="Liberation Serif"/>
        </w:rPr>
        <w:t xml:space="preserve"> приложения № 1 к Постановлению, </w:t>
      </w:r>
      <w:hyperlink r:id="rId35" w:tooltip="https://login.consultant.ru/link/?req=doc&amp;base=LAW&amp;n=494318&amp;dst=100747" w:history="1">
        <w:r>
          <w:rPr>
            <w:rFonts w:ascii="Liberation Serif" w:hAnsi="Liberation Serif" w:cs="Liberation Serif"/>
          </w:rPr>
          <w:t xml:space="preserve">позициях 1</w:t>
        </w:r>
      </w:hyperlink>
      <w:r>
        <w:rPr>
          <w:rFonts w:ascii="Liberation Serif" w:hAnsi="Liberation Serif" w:cs="Liberation Serif"/>
        </w:rPr>
        <w:t xml:space="preserve"> - </w:t>
      </w:r>
      <w:hyperlink r:id="rId36" w:tooltip="https://login.consultant.ru/link/?req=doc&amp;base=LAW&amp;n=494318&amp;dst=102045" w:history="1">
        <w:r>
          <w:rPr>
            <w:rFonts w:ascii="Liberation Serif" w:hAnsi="Liberation Serif" w:cs="Liberation Serif"/>
          </w:rPr>
          <w:t xml:space="preserve">433</w:t>
        </w:r>
      </w:hyperlink>
      <w:r>
        <w:rPr>
          <w:rFonts w:ascii="Liberation Serif" w:hAnsi="Liberation Serif" w:cs="Liberation Serif"/>
        </w:rPr>
        <w:t xml:space="preserve"> приложения № 2 к Постановлению, </w:t>
      </w:r>
      <w:hyperlink r:id="rId37" w:tooltip="https://login.consultant.ru/link/?req=doc&amp;base=LAW&amp;n=494318&amp;dst=102145" w:history="1">
        <w:r>
          <w:rPr>
            <w:rFonts w:ascii="Liberation Serif" w:hAnsi="Liberation Serif" w:cs="Liberation Serif"/>
          </w:rPr>
          <w:t xml:space="preserve">приложении № 3</w:t>
        </w:r>
      </w:hyperlink>
      <w:r>
        <w:rPr>
          <w:rFonts w:ascii="Liberation Serif" w:hAnsi="Liberation Serif" w:cs="Liberation Serif"/>
        </w:rPr>
        <w:t xml:space="preserve"> к Постановлению, из Российской Федерации – номер реестровой записи из реестра российской промышленной продукции, предусмотренного </w:t>
      </w:r>
      <w:hyperlink r:id="rId38" w:tooltip="https://login.consultant.ru/link/?req=doc&amp;base=LAW&amp;n=479337&amp;dst=225" w:history="1">
        <w:r>
          <w:rPr>
            <w:rFonts w:ascii="Liberation Serif" w:hAnsi="Liberation Serif" w:cs="Liberation Serif"/>
          </w:rPr>
          <w:t xml:space="preserve">статьей 17.1</w:t>
        </w:r>
      </w:hyperlink>
      <w:r>
        <w:rPr>
          <w:rFonts w:ascii="Liberation Serif" w:hAnsi="Liberation Serif" w:cs="Liberation Serif"/>
        </w:rPr>
        <w:t xml:space="preserve"> Федерального закона «О промышленной политике в Российской Федерации», содержащей в том числе:</w:t>
      </w:r>
      <w:r>
        <w:rPr>
          <w:rFonts w:ascii="Liberation Serif" w:hAnsi="Liberation Serif" w:cs="Liberation Serif"/>
        </w:rPr>
      </w:r>
    </w:p>
    <w:p>
      <w:pPr>
        <w:pStyle w:val="1297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</w:t>
      </w:r>
      <w:hyperlink r:id="rId39" w:tooltip="https://login.consultant.ru/link/?req=doc&amp;base=LAW&amp;n=494410" w:history="1">
        <w:r>
          <w:rPr>
            <w:rFonts w:ascii="Liberation Serif" w:hAnsi="Liberation Serif" w:cs="Liberation Serif"/>
          </w:rPr>
          <w:t xml:space="preserve">постановлением</w:t>
        </w:r>
      </w:hyperlink>
      <w:r>
        <w:rPr>
          <w:rFonts w:ascii="Liberation Serif" w:hAnsi="Liberation Serif" w:cs="Liberation Serif"/>
        </w:rPr>
        <w:t xml:space="preserve"> Правительства Российской Федерации от 17.07.2015 № 719 (далее –</w:t>
      </w:r>
      <w:r>
        <w:rPr>
          <w:rFonts w:ascii="Liberation Serif" w:hAnsi="Liberation Serif" w:cs="Liberation Serif"/>
        </w:rPr>
        <w:t xml:space="preserve"> также Постановление № 719)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№ 719;</w:t>
      </w:r>
      <w:r>
        <w:rPr>
          <w:rFonts w:ascii="Liberation Serif" w:hAnsi="Liberation Serif" w:cs="Liberation Serif"/>
        </w:rPr>
      </w:r>
    </w:p>
    <w:p>
      <w:pPr>
        <w:pStyle w:val="1297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информацию об уровне радиоэлектронной продукции (для товара, являющегося в соответствии с </w:t>
      </w:r>
      <w:hyperlink r:id="rId40" w:tooltip="https://login.consultant.ru/link/?req=doc&amp;base=LAW&amp;n=494410&amp;dst=6678" w:history="1">
        <w:r>
          <w:rPr>
            <w:rFonts w:ascii="Liberation Serif" w:hAnsi="Liberation Serif" w:cs="Liberation Serif"/>
          </w:rPr>
          <w:t xml:space="preserve">Постановлением</w:t>
        </w:r>
      </w:hyperlink>
      <w:r>
        <w:rPr>
          <w:rFonts w:ascii="Liberation Serif" w:hAnsi="Liberation Serif" w:cs="Liberation Serif"/>
        </w:rPr>
        <w:t xml:space="preserve"> № 719 радиоэлектронной продукцией первого уровня или радиоэлектронной продукцией второго уровня);</w:t>
      </w:r>
      <w:r>
        <w:rPr>
          <w:rFonts w:ascii="Liberation Serif" w:hAnsi="Liberation Serif" w:cs="Liberation Serif"/>
        </w:rPr>
      </w:r>
    </w:p>
    <w:p>
      <w:pPr>
        <w:pStyle w:val="1297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б) для подтверждения происхождения товаров, указанных в </w:t>
      </w:r>
      <w:hyperlink r:id="rId41" w:tooltip="https://login.consultant.ru/link/?req=doc&amp;base=LAW&amp;n=494318&amp;dst=100290" w:history="1">
        <w:r>
          <w:rPr>
            <w:rFonts w:ascii="Liberation Serif" w:hAnsi="Liberation Serif" w:cs="Liberation Serif"/>
          </w:rPr>
          <w:t xml:space="preserve">позициях 1</w:t>
        </w:r>
      </w:hyperlink>
      <w:r>
        <w:rPr>
          <w:rFonts w:ascii="Liberation Serif" w:hAnsi="Liberation Serif" w:cs="Liberation Serif"/>
        </w:rPr>
        <w:t xml:space="preserve"> - </w:t>
      </w:r>
      <w:hyperlink r:id="rId42" w:tooltip="https://login.consultant.ru/link/?req=doc&amp;base=LAW&amp;n=494318&amp;dst=100722" w:history="1">
        <w:r>
          <w:rPr>
            <w:rFonts w:ascii="Liberation Serif" w:hAnsi="Liberation Serif" w:cs="Liberation Serif"/>
          </w:rPr>
          <w:t xml:space="preserve">145</w:t>
        </w:r>
      </w:hyperlink>
      <w:r>
        <w:rPr>
          <w:rFonts w:ascii="Liberation Serif" w:hAnsi="Liberation Serif" w:cs="Liberation Serif"/>
        </w:rPr>
        <w:t xml:space="preserve"> приложения № 1 к Постановлению № 1875, </w:t>
      </w:r>
      <w:hyperlink r:id="rId43" w:tooltip="https://login.consultant.ru/link/?req=doc&amp;base=LAW&amp;n=494318&amp;dst=100747" w:history="1">
        <w:r>
          <w:rPr>
            <w:rFonts w:ascii="Liberation Serif" w:hAnsi="Liberation Serif" w:cs="Liberation Serif"/>
          </w:rPr>
          <w:t xml:space="preserve">позициях 1</w:t>
        </w:r>
      </w:hyperlink>
      <w:r>
        <w:rPr>
          <w:rFonts w:ascii="Liberation Serif" w:hAnsi="Liberation Serif" w:cs="Liberation Serif"/>
        </w:rPr>
        <w:t xml:space="preserve"> - </w:t>
      </w:r>
      <w:hyperlink r:id="rId44" w:tooltip="https://login.consultant.ru/link/?req=doc&amp;base=LAW&amp;n=494318&amp;dst=102045" w:history="1">
        <w:r>
          <w:rPr>
            <w:rFonts w:ascii="Liberation Serif" w:hAnsi="Liberation Serif" w:cs="Liberation Serif"/>
          </w:rPr>
          <w:t xml:space="preserve">433</w:t>
        </w:r>
      </w:hyperlink>
      <w:r>
        <w:rPr>
          <w:rFonts w:ascii="Liberation Serif" w:hAnsi="Liberation Serif" w:cs="Liberation Serif"/>
        </w:rPr>
        <w:t xml:space="preserve"> приложения № 2 к Постановлению № 1875, </w:t>
      </w:r>
      <w:hyperlink r:id="rId45" w:tooltip="https://login.consultant.ru/link/?req=doc&amp;base=LAW&amp;n=494318&amp;dst=102145" w:history="1">
        <w:r>
          <w:rPr>
            <w:rFonts w:ascii="Liberation Serif" w:hAnsi="Liberation Serif" w:cs="Liberation Serif"/>
          </w:rPr>
          <w:t xml:space="preserve">приложении № 3</w:t>
        </w:r>
      </w:hyperlink>
      <w:r>
        <w:rPr>
          <w:rFonts w:ascii="Liberation Serif" w:hAnsi="Liberation Serif" w:cs="Liberation Serif"/>
        </w:rPr>
        <w:t xml:space="preserve"> к Постановлению № 1875,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</w:t>
      </w:r>
      <w:hyperlink r:id="rId46" w:tooltip="https://login.consultant.ru/link/?req=doc&amp;base=LAW&amp;n=495141&amp;dst=100068" w:history="1">
        <w:r>
          <w:rPr>
            <w:rFonts w:ascii="Liberation Serif" w:hAnsi="Liberation Serif" w:cs="Liberation Serif"/>
          </w:rPr>
          <w:t xml:space="preserve">порядок</w:t>
        </w:r>
      </w:hyperlink>
      <w:r>
        <w:rPr>
          <w:rFonts w:ascii="Liberation Serif" w:hAnsi="Liberation Serif" w:cs="Liberation Serif"/>
        </w:rPr>
        <w:t xml:space="preserve">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</w:r>
      <w:r>
        <w:rPr>
          <w:rFonts w:ascii="Liberation Serif" w:hAnsi="Liberation Serif" w:cs="Liberation Serif"/>
        </w:rPr>
      </w:r>
    </w:p>
    <w:p>
      <w:pPr>
        <w:pStyle w:val="1297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</w:t>
      </w:r>
      <w:r>
        <w:rPr>
          <w:rFonts w:ascii="Liberation Serif" w:hAnsi="Liberation Serif" w:cs="Liberation Serif"/>
        </w:rPr>
        <w:t xml:space="preserve">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</w:r>
      <w:r>
        <w:rPr>
          <w:rFonts w:ascii="Liberation Serif" w:hAnsi="Liberation Serif" w:cs="Liberation Serif"/>
        </w:rPr>
      </w:r>
    </w:p>
    <w:p>
      <w:pPr>
        <w:pStyle w:val="1297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уровня);</w:t>
      </w:r>
      <w:r>
        <w:rPr>
          <w:rFonts w:ascii="Liberation Serif" w:hAnsi="Liberation Serif" w:cs="Liberation Serif"/>
        </w:rPr>
      </w:r>
    </w:p>
    <w:p>
      <w:pPr>
        <w:pStyle w:val="1297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в) для подтверждения происхождения программ для электронных вычислительных машин и (или) баз данных (далее – программное обеспечение), указанных в </w:t>
      </w:r>
      <w:hyperlink r:id="rId47" w:tooltip="https://login.consultant.ru/link/?req=doc&amp;base=LAW&amp;n=494318&amp;dst=100725" w:history="1">
        <w:r>
          <w:rPr>
            <w:rFonts w:ascii="Liberation Serif" w:hAnsi="Liberation Serif" w:cs="Liberation Serif"/>
          </w:rPr>
          <w:t xml:space="preserve">позиции 146</w:t>
        </w:r>
      </w:hyperlink>
      <w:r>
        <w:rPr>
          <w:rFonts w:ascii="Liberation Serif" w:hAnsi="Liberation Serif" w:cs="Liberation Serif"/>
        </w:rPr>
        <w:t xml:space="preserve"> приложения № 1 к Постановлению № 1875, из Российской Федерации – порядковый номер реестровой записи из единого реестра российских программ для электронных вычислительных машин и баз данных (далее – реестр российского программного обеспечения);</w:t>
      </w:r>
      <w:r>
        <w:rPr>
          <w:rFonts w:ascii="Liberation Serif" w:hAnsi="Liberation Serif" w:cs="Liberation Serif"/>
        </w:rPr>
      </w:r>
    </w:p>
    <w:p>
      <w:pPr>
        <w:pStyle w:val="1297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г) для подтверждения происхождения программного обеспечения, указанного в </w:t>
      </w:r>
      <w:hyperlink r:id="rId48" w:tooltip="https://login.consultant.ru/link/?req=doc&amp;base=LAW&amp;n=494318&amp;dst=100725" w:history="1">
        <w:r>
          <w:rPr>
            <w:rFonts w:ascii="Liberation Serif" w:hAnsi="Liberation Serif" w:cs="Liberation Serif"/>
          </w:rPr>
          <w:t xml:space="preserve">позиции 146</w:t>
        </w:r>
      </w:hyperlink>
      <w:r>
        <w:rPr>
          <w:rFonts w:ascii="Liberation Serif" w:hAnsi="Liberation Serif" w:cs="Liberation Serif"/>
        </w:rPr>
        <w:t xml:space="preserve"> приложения № 1 к Постановлению № 1875, из Российской Федерации и его соответствия дополнительным </w:t>
      </w:r>
      <w:hyperlink r:id="rId49" w:tooltip="https://login.consultant.ru/link/?req=doc&amp;base=LAW&amp;n=301290&amp;dst=100017" w:history="1">
        <w:r>
          <w:rPr>
            <w:rFonts w:ascii="Liberation Serif" w:hAnsi="Liberation Serif" w:cs="Liberation Serif"/>
          </w:rPr>
          <w:t xml:space="preserve">требованиям</w:t>
        </w:r>
      </w:hyperlink>
      <w:r>
        <w:rPr>
          <w:rFonts w:ascii="Liberation Serif" w:hAnsi="Liberation Serif" w:cs="Liberation Serif"/>
        </w:rPr>
        <w:t xml:space="preserve"> к программам для электронных вычислительных машин и базам данных, сведения о которых включены в реестр российского программного обеспечения, утвержденным постановлением Правительства Российской Ф</w:t>
      </w:r>
      <w:r>
        <w:rPr>
          <w:rFonts w:ascii="Liberation Serif" w:hAnsi="Liberation Serif" w:cs="Liberation Serif"/>
        </w:rPr>
        <w:t xml:space="preserve">едерации от 23.03.2017 № 325 (далее – дополнительные требования к программному обеспечению), - порядковый номер реестровой записи из реестра российского программного обеспечения, содержащей информацию о соответствии программного обеспечения дополнительным </w:t>
      </w:r>
      <w:hyperlink r:id="rId50" w:tooltip="https://login.consultant.ru/link/?req=doc&amp;base=LAW&amp;n=301290&amp;dst=100017" w:history="1">
        <w:r>
          <w:rPr>
            <w:rFonts w:ascii="Liberation Serif" w:hAnsi="Liberation Serif" w:cs="Liberation Serif"/>
          </w:rPr>
          <w:t xml:space="preserve">требованиям</w:t>
        </w:r>
      </w:hyperlink>
      <w:r>
        <w:rPr>
          <w:rFonts w:ascii="Liberation Serif" w:hAnsi="Liberation Serif" w:cs="Liberation Serif"/>
        </w:rPr>
        <w:t xml:space="preserve"> к программному обеспечению;</w:t>
      </w:r>
      <w:r>
        <w:rPr>
          <w:rFonts w:ascii="Liberation Serif" w:hAnsi="Liberation Serif" w:cs="Liberation Serif"/>
        </w:rPr>
      </w:r>
    </w:p>
    <w:p>
      <w:pPr>
        <w:pStyle w:val="1297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д) для подтверждения происхождения программного обеспечения, указанного в </w:t>
      </w:r>
      <w:hyperlink r:id="rId51" w:tooltip="https://login.consultant.ru/link/?req=doc&amp;base=LAW&amp;n=494318&amp;dst=100725" w:history="1">
        <w:r>
          <w:rPr>
            <w:rFonts w:ascii="Liberation Serif" w:hAnsi="Liberation Serif" w:cs="Liberation Serif"/>
          </w:rPr>
          <w:t xml:space="preserve">позиции 146</w:t>
        </w:r>
      </w:hyperlink>
      <w:r>
        <w:rPr>
          <w:rFonts w:ascii="Liberation Serif" w:hAnsi="Liberation Serif" w:cs="Liberation Serif"/>
        </w:rPr>
        <w:t xml:space="preserve"> приложения № 1 к Постановлению № 1875, из государств - членов Евразийского экономического союза, за исключением Российской Федерации, - порядк</w:t>
      </w:r>
      <w:r>
        <w:rPr>
          <w:rFonts w:ascii="Liberation Serif" w:hAnsi="Liberation Serif" w:cs="Liberation Serif"/>
        </w:rPr>
        <w:t xml:space="preserve">овый номер реестровой записи из единого реестра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 (далее – реестр евразийского программного обеспечения);</w:t>
      </w:r>
      <w:r>
        <w:rPr>
          <w:rFonts w:ascii="Liberation Serif" w:hAnsi="Liberation Serif" w:cs="Liberation Serif"/>
        </w:rPr>
      </w:r>
    </w:p>
    <w:p>
      <w:pPr>
        <w:pStyle w:val="1297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е) для подтверждения происхождения программного обеспечения, указанного в </w:t>
      </w:r>
      <w:hyperlink r:id="rId52" w:tooltip="https://login.consultant.ru/link/?req=doc&amp;base=LAW&amp;n=494318&amp;dst=100725" w:history="1">
        <w:r>
          <w:rPr>
            <w:rFonts w:ascii="Liberation Serif" w:hAnsi="Liberation Serif" w:cs="Liberation Serif"/>
          </w:rPr>
          <w:t xml:space="preserve">позиции 146</w:t>
        </w:r>
      </w:hyperlink>
      <w:r>
        <w:rPr>
          <w:rFonts w:ascii="Liberation Serif" w:hAnsi="Liberation Serif" w:cs="Liberation Serif"/>
        </w:rPr>
        <w:t xml:space="preserve"> приложения № 1 к Постановлению № 1875, из государств - членов Евразийского экономического союза, за исключением Российской Федерации, и его соответствия дополнительным </w:t>
      </w:r>
      <w:hyperlink r:id="rId53" w:tooltip="https://login.consultant.ru/link/?req=doc&amp;base=LAW&amp;n=301290&amp;dst=100017" w:history="1">
        <w:r>
          <w:rPr>
            <w:rFonts w:ascii="Liberation Serif" w:hAnsi="Liberation Serif" w:cs="Liberation Serif"/>
          </w:rPr>
          <w:t xml:space="preserve">требованиям</w:t>
        </w:r>
      </w:hyperlink>
      <w:r>
        <w:rPr>
          <w:rFonts w:ascii="Liberation Serif" w:hAnsi="Liberation Serif" w:cs="Liberation Serif"/>
        </w:rPr>
        <w:t xml:space="preserve"> к программному обеспечению - порядковый  номер реестровой записи из реестра евразийского программного обеспечения, содержащей информацию о соответствии программного обеспечения дополнительным </w:t>
      </w:r>
      <w:hyperlink r:id="rId54" w:tooltip="https://login.consultant.ru/link/?req=doc&amp;base=LAW&amp;n=301290&amp;dst=100017" w:history="1">
        <w:r>
          <w:rPr>
            <w:rFonts w:ascii="Liberation Serif" w:hAnsi="Liberation Serif" w:cs="Liberation Serif"/>
          </w:rPr>
          <w:t xml:space="preserve">требованиям</w:t>
        </w:r>
      </w:hyperlink>
      <w:r>
        <w:rPr>
          <w:rFonts w:ascii="Liberation Serif" w:hAnsi="Liberation Serif" w:cs="Liberation Serif"/>
        </w:rPr>
        <w:t xml:space="preserve"> к программному обеспечению.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51"/>
        </w:numPr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Иные условия, а также порядок предоставления национального режима применяются в соответствии с Постановлением № 1875.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51"/>
        </w:numPr>
        <w:ind w:left="0" w:firstLine="709"/>
        <w:jc w:val="both"/>
        <w:rPr>
          <w:rFonts w:ascii="Liberation Serif" w:hAnsi="Liberation Serif" w:cs="Liberation Serif"/>
        </w:rPr>
      </w:pPr>
      <w:r/>
      <w:bookmarkStart w:id="158" w:name="Par21"/>
      <w:r/>
      <w:bookmarkStart w:id="159" w:name="Par28"/>
      <w:r/>
      <w:bookmarkStart w:id="160" w:name="Par29"/>
      <w:r/>
      <w:bookmarkStart w:id="161" w:name="Par50"/>
      <w:r/>
      <w:bookmarkStart w:id="162" w:name="Par54"/>
      <w:r/>
      <w:bookmarkStart w:id="163" w:name="Par55"/>
      <w:r/>
      <w:bookmarkStart w:id="164" w:name="Par77"/>
      <w:r/>
      <w:bookmarkStart w:id="165" w:name="Par82"/>
      <w:r/>
      <w:bookmarkStart w:id="166" w:name="Par84"/>
      <w:r/>
      <w:bookmarkStart w:id="167" w:name="Par85"/>
      <w:r/>
      <w:bookmarkStart w:id="168" w:name="Par92"/>
      <w:r/>
      <w:bookmarkStart w:id="169" w:name="Par93"/>
      <w:r/>
      <w:bookmarkStart w:id="170" w:name="Par116"/>
      <w:r/>
      <w:bookmarkEnd w:id="158"/>
      <w:r/>
      <w:bookmarkEnd w:id="159"/>
      <w:r/>
      <w:bookmarkEnd w:id="160"/>
      <w:r/>
      <w:bookmarkEnd w:id="161"/>
      <w:r/>
      <w:bookmarkEnd w:id="162"/>
      <w:r/>
      <w:bookmarkEnd w:id="163"/>
      <w:r/>
      <w:bookmarkEnd w:id="164"/>
      <w:r/>
      <w:bookmarkEnd w:id="165"/>
      <w:r/>
      <w:bookmarkEnd w:id="166"/>
      <w:r/>
      <w:bookmarkEnd w:id="167"/>
      <w:r/>
      <w:bookmarkEnd w:id="168"/>
      <w:r/>
      <w:bookmarkEnd w:id="169"/>
      <w:r/>
      <w:bookmarkEnd w:id="170"/>
      <w:r>
        <w:rPr>
          <w:rFonts w:ascii="Liberation Serif" w:hAnsi="Liberation Serif" w:cs="Liberation Serif"/>
        </w:rPr>
        <w:t xml:space="preserve">При осуществлении закупки товара:</w:t>
      </w:r>
      <w:r>
        <w:rPr>
          <w:rFonts w:ascii="Liberation Serif" w:hAnsi="Liberation Serif" w:cs="Liberation Serif"/>
        </w:rPr>
      </w:r>
    </w:p>
    <w:p>
      <w:pPr>
        <w:ind w:firstLine="709"/>
        <w:jc w:val="both"/>
        <w:widowControl/>
        <w:rPr>
          <w:rFonts w:ascii="Liberation Serif" w:hAnsi="Liberation Serif" w:cs="Liberation Serif" w:eastAsiaTheme="minorHAnsi"/>
          <w:bCs/>
          <w:lang w:eastAsia="en-US"/>
        </w:rPr>
      </w:pPr>
      <w:r>
        <w:rPr>
          <w:rFonts w:ascii="Liberation Serif" w:hAnsi="Liberation Serif" w:cs="Liberation Serif" w:eastAsiaTheme="minorHAnsi"/>
          <w:bCs/>
          <w:lang w:eastAsia="en-US"/>
        </w:rPr>
        <w:t xml:space="preserve">1) если абзацем 2 пункта </w:t>
      </w:r>
      <w:r>
        <w:rPr>
          <w:rFonts w:ascii="Liberation Serif" w:hAnsi="Liberation Serif" w:cs="Liberation Serif" w:eastAsiaTheme="minorHAnsi"/>
          <w:bCs/>
          <w:lang w:eastAsia="en-US"/>
        </w:rPr>
        <w:fldChar w:fldCharType="begin"/>
      </w:r>
      <w:r>
        <w:rPr>
          <w:rFonts w:ascii="Liberation Serif" w:hAnsi="Liberation Serif" w:cs="Liberation Serif" w:eastAsiaTheme="minorHAnsi"/>
          <w:bCs/>
          <w:lang w:eastAsia="en-US"/>
        </w:rPr>
        <w:instrText xml:space="preserve"> REF _Ref188391591 \r \h </w:instrText>
      </w:r>
      <w:r>
        <w:rPr>
          <w:rFonts w:ascii="Liberation Serif" w:hAnsi="Liberation Serif" w:cs="Liberation Serif" w:eastAsiaTheme="minorHAnsi"/>
          <w:bCs/>
          <w:lang w:eastAsia="en-US"/>
        </w:rPr>
        <w:instrText xml:space="preserve"> \* MERGEFORMAT </w:instrText>
      </w:r>
      <w:r>
        <w:rPr>
          <w:rFonts w:ascii="Liberation Serif" w:hAnsi="Liberation Serif" w:cs="Liberation Serif" w:eastAsiaTheme="minorHAnsi"/>
          <w:bCs/>
          <w:lang w:eastAsia="en-US"/>
        </w:rPr>
        <w:fldChar w:fldCharType="separate"/>
      </w:r>
      <w:r>
        <w:rPr>
          <w:rFonts w:ascii="Liberation Serif" w:hAnsi="Liberation Serif" w:cs="Liberation Serif" w:eastAsiaTheme="minorHAnsi"/>
          <w:bCs/>
          <w:lang w:eastAsia="en-US"/>
        </w:rPr>
        <w:t xml:space="preserve">5.11.1</w:t>
      </w:r>
      <w:r>
        <w:rPr>
          <w:rFonts w:ascii="Liberation Serif" w:hAnsi="Liberation Serif" w:cs="Liberation Serif" w:eastAsiaTheme="minorHAnsi"/>
          <w:bCs/>
          <w:lang w:eastAsia="en-US"/>
        </w:rPr>
        <w:fldChar w:fldCharType="end"/>
      </w:r>
      <w:r>
        <w:rPr>
          <w:rFonts w:ascii="Liberation Serif" w:hAnsi="Liberation Serif" w:cs="Liberation Serif" w:eastAsiaTheme="minorHAnsi"/>
          <w:bCs/>
          <w:lang w:eastAsia="en-US"/>
        </w:rPr>
        <w:t xml:space="preserve"> установлен запрет закупок товаров </w:t>
      </w:r>
      <w:r>
        <w:rPr>
          <w:rFonts w:ascii="Liberation Serif" w:hAnsi="Liberation Serif" w:cs="Liberation Serif" w:eastAsiaTheme="minorHAnsi"/>
          <w:lang w:eastAsia="en-US"/>
        </w:rPr>
        <w:t xml:space="preserve">(в том числе поставляемых при выполнении закупаемых работ, оказании закупаемых услуг), происходящих из иностранных государств</w:t>
      </w:r>
      <w:r>
        <w:rPr>
          <w:rFonts w:ascii="Liberation Serif" w:hAnsi="Liberation Serif" w:cs="Liberation Serif" w:eastAsiaTheme="minorHAnsi"/>
          <w:bCs/>
          <w:lang w:eastAsia="en-US"/>
        </w:rPr>
        <w:t xml:space="preserve">, не допускаются:</w:t>
      </w:r>
      <w:r>
        <w:rPr>
          <w:rFonts w:ascii="Liberation Serif" w:hAnsi="Liberation Serif" w:cs="Liberation Serif" w:eastAsiaTheme="minorHAnsi"/>
          <w:bCs/>
          <w:lang w:eastAsia="en-US"/>
        </w:rPr>
      </w:r>
    </w:p>
    <w:p>
      <w:pPr>
        <w:ind w:firstLine="709"/>
        <w:jc w:val="both"/>
        <w:widowControl/>
        <w:rPr>
          <w:rFonts w:ascii="Liberation Serif" w:hAnsi="Liberation Serif" w:cs="Liberation Serif" w:eastAsiaTheme="minorHAnsi"/>
          <w:bCs/>
          <w:lang w:eastAsia="en-US"/>
        </w:rPr>
      </w:pPr>
      <w:r>
        <w:rPr>
          <w:rFonts w:ascii="Liberation Serif" w:hAnsi="Liberation Serif" w:cs="Liberation Serif" w:eastAsiaTheme="minorHAnsi"/>
          <w:bCs/>
          <w:lang w:eastAsia="en-US"/>
        </w:rPr>
        <w:t xml:space="preserve">а) заключение договора на поставку такого товара;</w:t>
      </w:r>
      <w:r>
        <w:rPr>
          <w:rFonts w:ascii="Liberation Serif" w:hAnsi="Liberation Serif" w:cs="Liberation Serif" w:eastAsiaTheme="minorHAnsi"/>
          <w:bCs/>
          <w:lang w:eastAsia="en-US"/>
        </w:rPr>
      </w:r>
    </w:p>
    <w:p>
      <w:pPr>
        <w:ind w:firstLine="709"/>
        <w:jc w:val="both"/>
        <w:widowControl/>
        <w:rPr>
          <w:rFonts w:ascii="Liberation Serif" w:hAnsi="Liberation Serif" w:cs="Liberation Serif" w:eastAsiaTheme="minorHAnsi"/>
          <w:bCs/>
          <w:lang w:eastAsia="en-US"/>
        </w:rPr>
      </w:pPr>
      <w:r>
        <w:rPr>
          <w:rFonts w:ascii="Liberation Serif" w:hAnsi="Liberation Serif" w:cs="Liberation Serif" w:eastAsiaTheme="minorHAnsi"/>
          <w:bCs/>
          <w:lang w:eastAsia="en-US"/>
        </w:rPr>
        <w:t xml:space="preserve">б) при исполнении договора замена такого товара на происходящий из иностранного государства товар, в отношении которого установлен данный запрет;</w:t>
      </w:r>
      <w:r>
        <w:rPr>
          <w:rFonts w:ascii="Liberation Serif" w:hAnsi="Liberation Serif" w:cs="Liberation Serif" w:eastAsiaTheme="minorHAnsi"/>
          <w:bCs/>
          <w:lang w:eastAsia="en-US"/>
        </w:rPr>
      </w:r>
    </w:p>
    <w:p>
      <w:pPr>
        <w:ind w:firstLine="709"/>
        <w:jc w:val="both"/>
        <w:widowControl/>
        <w:rPr>
          <w:rFonts w:ascii="Liberation Serif" w:hAnsi="Liberation Serif" w:cs="Liberation Serif" w:eastAsiaTheme="minorHAnsi"/>
          <w:bCs/>
          <w:lang w:eastAsia="en-US"/>
        </w:rPr>
      </w:pPr>
      <w:r>
        <w:rPr>
          <w:rFonts w:ascii="Liberation Serif" w:hAnsi="Liberation Serif" w:cs="Liberation Serif" w:eastAsiaTheme="minorHAnsi"/>
          <w:bCs/>
          <w:lang w:eastAsia="en-US"/>
        </w:rPr>
        <w:t xml:space="preserve">2) если абзацем 3 пункта </w:t>
      </w:r>
      <w:r>
        <w:rPr>
          <w:rFonts w:ascii="Liberation Serif" w:hAnsi="Liberation Serif" w:cs="Liberation Serif" w:eastAsiaTheme="minorHAnsi"/>
          <w:bCs/>
          <w:lang w:eastAsia="en-US"/>
        </w:rPr>
        <w:fldChar w:fldCharType="begin"/>
      </w:r>
      <w:r>
        <w:rPr>
          <w:rFonts w:ascii="Liberation Serif" w:hAnsi="Liberation Serif" w:cs="Liberation Serif" w:eastAsiaTheme="minorHAnsi"/>
          <w:bCs/>
          <w:lang w:eastAsia="en-US"/>
        </w:rPr>
        <w:instrText xml:space="preserve"> REF _Ref188391591 \r \h </w:instrText>
      </w:r>
      <w:r>
        <w:rPr>
          <w:rFonts w:ascii="Liberation Serif" w:hAnsi="Liberation Serif" w:cs="Liberation Serif" w:eastAsiaTheme="minorHAnsi"/>
          <w:bCs/>
          <w:lang w:eastAsia="en-US"/>
        </w:rPr>
        <w:instrText xml:space="preserve"> \* MERGEFORMAT </w:instrText>
      </w:r>
      <w:r>
        <w:rPr>
          <w:rFonts w:ascii="Liberation Serif" w:hAnsi="Liberation Serif" w:cs="Liberation Serif" w:eastAsiaTheme="minorHAnsi"/>
          <w:bCs/>
          <w:lang w:eastAsia="en-US"/>
        </w:rPr>
        <w:fldChar w:fldCharType="separate"/>
      </w:r>
      <w:r>
        <w:rPr>
          <w:rFonts w:ascii="Liberation Serif" w:hAnsi="Liberation Serif" w:cs="Liberation Serif" w:eastAsiaTheme="minorHAnsi"/>
          <w:bCs/>
          <w:lang w:eastAsia="en-US"/>
        </w:rPr>
        <w:t xml:space="preserve">5.11.1</w:t>
      </w:r>
      <w:r>
        <w:rPr>
          <w:rFonts w:ascii="Liberation Serif" w:hAnsi="Liberation Serif" w:cs="Liberation Serif" w:eastAsiaTheme="minorHAnsi"/>
          <w:bCs/>
          <w:lang w:eastAsia="en-US"/>
        </w:rPr>
        <w:fldChar w:fldCharType="end"/>
      </w:r>
      <w:r>
        <w:rPr>
          <w:rFonts w:ascii="Liberation Serif" w:hAnsi="Liberation Serif" w:cs="Liberation Serif" w:eastAsiaTheme="minorHAnsi"/>
          <w:bCs/>
          <w:lang w:eastAsia="en-US"/>
        </w:rPr>
        <w:t xml:space="preserve"> установлено ограничение закупок товаров </w:t>
      </w:r>
      <w:r>
        <w:rPr>
          <w:rFonts w:ascii="Liberation Serif" w:hAnsi="Liberation Serif" w:cs="Liberation Serif" w:eastAsiaTheme="minorHAnsi"/>
          <w:lang w:eastAsia="en-US"/>
        </w:rPr>
        <w:t xml:space="preserve">(в том числе поставляемых при выполнении закупаемых работ, оказании закупаемых услуг), происходящих из иностранных государств</w:t>
      </w:r>
      <w:r>
        <w:rPr>
          <w:rFonts w:ascii="Liberation Serif" w:hAnsi="Liberation Serif" w:cs="Liberation Serif" w:eastAsiaTheme="minorHAnsi"/>
          <w:bCs/>
          <w:lang w:eastAsia="en-US"/>
        </w:rPr>
        <w:t xml:space="preserve">, не допускаются:</w:t>
      </w:r>
      <w:r>
        <w:rPr>
          <w:rFonts w:ascii="Liberation Serif" w:hAnsi="Liberation Serif" w:cs="Liberation Serif" w:eastAsiaTheme="minorHAnsi"/>
          <w:bCs/>
          <w:lang w:eastAsia="en-US"/>
        </w:rPr>
      </w:r>
    </w:p>
    <w:p>
      <w:pPr>
        <w:ind w:firstLine="709"/>
        <w:jc w:val="both"/>
        <w:widowControl/>
        <w:rPr>
          <w:rFonts w:ascii="Liberation Serif" w:hAnsi="Liberation Serif" w:cs="Liberation Serif" w:eastAsiaTheme="minorHAnsi"/>
          <w:bCs/>
          <w:lang w:eastAsia="en-US"/>
        </w:rPr>
      </w:pPr>
      <w:r>
        <w:rPr>
          <w:rFonts w:ascii="Liberation Serif" w:hAnsi="Liberation Serif" w:cs="Liberation Serif" w:eastAsiaTheme="minorHAnsi"/>
          <w:bCs/>
          <w:lang w:eastAsia="en-US"/>
        </w:rPr>
        <w:t xml:space="preserve">а) заключение договора на поставку товара, происходящего из иностранного государства, если поданы заявка на участие в закупке, окончательное предложение, признанные по результатам их рассмотрения соответствующими требованиям полож</w:t>
      </w:r>
      <w:r>
        <w:rPr>
          <w:rFonts w:ascii="Liberation Serif" w:hAnsi="Liberation Serif" w:cs="Liberation Serif" w:eastAsiaTheme="minorHAnsi"/>
          <w:bCs/>
          <w:lang w:eastAsia="en-US"/>
        </w:rPr>
        <w:t xml:space="preserve">ения о закупке, извещения об осуществлении конкурентной закупки (в случае проведения конкурентной закупки), документации о конкурентной закупке (в случае проведения конкурентной закупки) и содержащие предложения о поставке товара российского происхождения;</w:t>
      </w:r>
      <w:r>
        <w:rPr>
          <w:rFonts w:ascii="Liberation Serif" w:hAnsi="Liberation Serif" w:cs="Liberation Serif" w:eastAsiaTheme="minorHAnsi"/>
          <w:bCs/>
          <w:lang w:eastAsia="en-US"/>
        </w:rPr>
      </w:r>
    </w:p>
    <w:p>
      <w:pPr>
        <w:ind w:firstLine="709"/>
        <w:jc w:val="both"/>
        <w:widowControl/>
        <w:rPr>
          <w:rFonts w:ascii="Liberation Serif" w:hAnsi="Liberation Serif" w:cs="Liberation Serif" w:eastAsiaTheme="minorHAnsi"/>
          <w:bCs/>
          <w:lang w:eastAsia="en-US"/>
        </w:rPr>
      </w:pPr>
      <w:r>
        <w:rPr>
          <w:rFonts w:ascii="Liberation Serif" w:hAnsi="Liberation Serif" w:cs="Liberation Serif" w:eastAsiaTheme="minorHAnsi"/>
          <w:bCs/>
          <w:lang w:eastAsia="en-US"/>
        </w:rPr>
        <w:t xml:space="preserve">б) при исполнении договора замена товара на происходящий из иностранного государства товар, в отношении которого установлено данное ограничение, если договор предусматривает поставку товара российского происхождения;</w:t>
      </w:r>
      <w:r>
        <w:rPr>
          <w:rFonts w:ascii="Liberation Serif" w:hAnsi="Liberation Serif" w:cs="Liberation Serif" w:eastAsiaTheme="minorHAnsi"/>
          <w:bCs/>
          <w:lang w:eastAsia="en-US"/>
        </w:rPr>
      </w:r>
    </w:p>
    <w:p>
      <w:pPr>
        <w:ind w:firstLine="709"/>
        <w:jc w:val="both"/>
        <w:widowControl/>
        <w:rPr>
          <w:rFonts w:ascii="Liberation Serif" w:hAnsi="Liberation Serif" w:cs="Liberation Serif" w:eastAsiaTheme="minorHAnsi"/>
          <w:bCs/>
          <w:lang w:eastAsia="en-US"/>
        </w:rPr>
      </w:pPr>
      <w:r>
        <w:rPr>
          <w:rFonts w:ascii="Liberation Serif" w:hAnsi="Liberation Serif" w:cs="Liberation Serif" w:eastAsiaTheme="minorHAnsi"/>
          <w:bCs/>
          <w:lang w:eastAsia="en-US"/>
        </w:rPr>
        <w:t xml:space="preserve">3) если абзацем 4 пункта </w:t>
      </w:r>
      <w:r>
        <w:rPr>
          <w:rFonts w:ascii="Liberation Serif" w:hAnsi="Liberation Serif" w:cs="Liberation Serif" w:eastAsiaTheme="minorHAnsi"/>
          <w:bCs/>
          <w:lang w:eastAsia="en-US"/>
        </w:rPr>
        <w:fldChar w:fldCharType="begin"/>
      </w:r>
      <w:r>
        <w:rPr>
          <w:rFonts w:ascii="Liberation Serif" w:hAnsi="Liberation Serif" w:cs="Liberation Serif" w:eastAsiaTheme="minorHAnsi"/>
          <w:bCs/>
          <w:lang w:eastAsia="en-US"/>
        </w:rPr>
        <w:instrText xml:space="preserve"> REF _Ref188391591 \r \h </w:instrText>
      </w:r>
      <w:r>
        <w:rPr>
          <w:rFonts w:ascii="Liberation Serif" w:hAnsi="Liberation Serif" w:cs="Liberation Serif" w:eastAsiaTheme="minorHAnsi"/>
          <w:bCs/>
          <w:lang w:eastAsia="en-US"/>
        </w:rPr>
        <w:instrText xml:space="preserve"> \* MERGEFORMAT </w:instrText>
      </w:r>
      <w:r>
        <w:rPr>
          <w:rFonts w:ascii="Liberation Serif" w:hAnsi="Liberation Serif" w:cs="Liberation Serif" w:eastAsiaTheme="minorHAnsi"/>
          <w:bCs/>
          <w:lang w:eastAsia="en-US"/>
        </w:rPr>
        <w:fldChar w:fldCharType="separate"/>
      </w:r>
      <w:r>
        <w:rPr>
          <w:rFonts w:ascii="Liberation Serif" w:hAnsi="Liberation Serif" w:cs="Liberation Serif" w:eastAsiaTheme="minorHAnsi"/>
          <w:bCs/>
          <w:lang w:eastAsia="en-US"/>
        </w:rPr>
        <w:t xml:space="preserve">5.11.1</w:t>
      </w:r>
      <w:r>
        <w:rPr>
          <w:rFonts w:ascii="Liberation Serif" w:hAnsi="Liberation Serif" w:cs="Liberation Serif" w:eastAsiaTheme="minorHAnsi"/>
          <w:bCs/>
          <w:lang w:eastAsia="en-US"/>
        </w:rPr>
        <w:fldChar w:fldCharType="end"/>
      </w:r>
      <w:r>
        <w:rPr>
          <w:rFonts w:ascii="Liberation Serif" w:hAnsi="Liberation Serif" w:cs="Liberation Serif" w:eastAsiaTheme="minorHAnsi"/>
          <w:bCs/>
          <w:lang w:eastAsia="en-US"/>
        </w:rPr>
        <w:t xml:space="preserve"> установлено преимущество в отношении товара российского происхождения:</w:t>
      </w:r>
      <w:r>
        <w:rPr>
          <w:rFonts w:ascii="Liberation Serif" w:hAnsi="Liberation Serif" w:cs="Liberation Serif" w:eastAsiaTheme="minorHAnsi"/>
          <w:bCs/>
          <w:lang w:eastAsia="en-US"/>
        </w:rPr>
      </w:r>
    </w:p>
    <w:p>
      <w:pPr>
        <w:ind w:firstLine="709"/>
        <w:jc w:val="both"/>
        <w:widowControl/>
        <w:rPr>
          <w:rFonts w:ascii="Liberation Serif" w:hAnsi="Liberation Serif" w:cs="Liberation Serif" w:eastAsiaTheme="minorHAnsi"/>
          <w:bCs/>
          <w:lang w:eastAsia="en-US"/>
        </w:rPr>
      </w:pPr>
      <w:r/>
      <w:bookmarkStart w:id="171" w:name="Par8"/>
      <w:r/>
      <w:bookmarkEnd w:id="171"/>
      <w:r>
        <w:rPr>
          <w:rFonts w:ascii="Liberation Serif" w:hAnsi="Liberation Serif" w:cs="Liberation Serif" w:eastAsiaTheme="minorHAnsi"/>
          <w:bCs/>
          <w:lang w:eastAsia="en-US"/>
        </w:rPr>
        <w:t xml:space="preserve">а) при рассмотрении, оценке, сопоставлении заявок на участие в закупке, окончательных предложений осуществляется снижение на пятнадцать процентов ценового предложения, поданного учас</w:t>
      </w:r>
      <w:r>
        <w:rPr>
          <w:rFonts w:ascii="Liberation Serif" w:hAnsi="Liberation Serif" w:cs="Liberation Serif" w:eastAsiaTheme="minorHAnsi"/>
          <w:bCs/>
          <w:lang w:eastAsia="en-US"/>
        </w:rPr>
        <w:t xml:space="preserve">тником закупки, предлагающим к поставке товар только российского происхождения, либо увеличение на пятнадцать процентов ценового предложения этого участника закупки в случае подачи им предложения о размере платы, подлежащей внесению за заключение договора;</w:t>
      </w:r>
      <w:r>
        <w:rPr>
          <w:rFonts w:ascii="Liberation Serif" w:hAnsi="Liberation Serif" w:cs="Liberation Serif" w:eastAsiaTheme="minorHAnsi"/>
          <w:bCs/>
          <w:lang w:eastAsia="en-US"/>
        </w:rPr>
      </w:r>
    </w:p>
    <w:p>
      <w:pPr>
        <w:ind w:firstLine="709"/>
        <w:jc w:val="both"/>
        <w:widowControl/>
        <w:rPr>
          <w:rFonts w:ascii="Liberation Serif" w:hAnsi="Liberation Serif" w:cs="Liberation Serif" w:eastAsiaTheme="minorHAnsi"/>
          <w:bCs/>
          <w:lang w:eastAsia="en-US"/>
        </w:rPr>
      </w:pPr>
      <w:r>
        <w:rPr>
          <w:rFonts w:ascii="Liberation Serif" w:hAnsi="Liberation Serif" w:cs="Liberation Serif" w:eastAsiaTheme="minorHAnsi"/>
          <w:bCs/>
          <w:lang w:eastAsia="en-US"/>
        </w:rPr>
        <w:t xml:space="preserve">б) в случае заключения договора с участником закупки, указанным в подпункте «а» настоящего пункта, договор заключается без учета снижения либо увеличения ценового предложения, осуществленных в соответствии с </w:t>
      </w:r>
      <w:hyperlink w:tooltip="#Par8" w:anchor="Par8" w:history="1">
        <w:r>
          <w:rPr>
            <w:rFonts w:ascii="Liberation Serif" w:hAnsi="Liberation Serif" w:cs="Liberation Serif" w:eastAsiaTheme="minorHAnsi"/>
            <w:bCs/>
            <w:lang w:eastAsia="en-US"/>
          </w:rPr>
          <w:t xml:space="preserve">подпунктом «а»</w:t>
        </w:r>
      </w:hyperlink>
      <w:r>
        <w:rPr>
          <w:rFonts w:ascii="Liberation Serif" w:hAnsi="Liberation Serif" w:cs="Liberation Serif" w:eastAsiaTheme="minorHAnsi"/>
          <w:bCs/>
          <w:lang w:eastAsia="en-US"/>
        </w:rPr>
        <w:t xml:space="preserve"> настоящего пункта;</w:t>
      </w:r>
      <w:r>
        <w:rPr>
          <w:rFonts w:ascii="Liberation Serif" w:hAnsi="Liberation Serif" w:cs="Liberation Serif" w:eastAsiaTheme="minorHAnsi"/>
          <w:bCs/>
          <w:lang w:eastAsia="en-US"/>
        </w:rPr>
      </w:r>
    </w:p>
    <w:p>
      <w:pPr>
        <w:ind w:firstLine="709"/>
        <w:jc w:val="both"/>
        <w:widowControl/>
        <w:rPr>
          <w:rFonts w:ascii="Liberation Serif" w:hAnsi="Liberation Serif" w:cs="Liberation Serif" w:eastAsiaTheme="minorHAnsi"/>
          <w:bCs/>
          <w:lang w:eastAsia="en-US"/>
        </w:rPr>
      </w:pPr>
      <w:r>
        <w:rPr>
          <w:rFonts w:ascii="Liberation Serif" w:hAnsi="Liberation Serif" w:cs="Liberation Serif" w:eastAsiaTheme="minorHAnsi"/>
          <w:bCs/>
          <w:lang w:eastAsia="en-US"/>
        </w:rPr>
        <w:t xml:space="preserve">в) при исполнении договора допускается замена товара исключительно на товар российского происхождения, если договор предусматривает поставку товара российского происхождения;</w:t>
      </w:r>
      <w:r>
        <w:rPr>
          <w:rFonts w:ascii="Liberation Serif" w:hAnsi="Liberation Serif" w:cs="Liberation Serif" w:eastAsiaTheme="minorHAnsi"/>
          <w:bCs/>
          <w:lang w:eastAsia="en-US"/>
        </w:rPr>
      </w:r>
    </w:p>
    <w:p>
      <w:pPr>
        <w:pStyle w:val="1297"/>
        <w:numPr>
          <w:ilvl w:val="2"/>
          <w:numId w:val="51"/>
        </w:numPr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При осуществлении закупки работы, услуги:</w:t>
      </w:r>
      <w:r>
        <w:rPr>
          <w:rFonts w:ascii="Liberation Serif" w:hAnsi="Liberation Serif" w:cs="Liberation Serif"/>
        </w:rPr>
      </w:r>
    </w:p>
    <w:p>
      <w:pPr>
        <w:ind w:firstLine="709"/>
        <w:jc w:val="both"/>
        <w:widowControl/>
        <w:rPr>
          <w:rFonts w:ascii="Liberation Serif" w:hAnsi="Liberation Serif" w:cs="Liberation Serif" w:eastAsiaTheme="minorHAnsi"/>
          <w:bCs/>
          <w:lang w:eastAsia="en-US"/>
        </w:rPr>
      </w:pPr>
      <w:r>
        <w:rPr>
          <w:rFonts w:ascii="Liberation Serif" w:hAnsi="Liberation Serif" w:cs="Liberation Serif" w:eastAsiaTheme="minorHAnsi"/>
          <w:bCs/>
          <w:lang w:eastAsia="en-US"/>
        </w:rPr>
        <w:t xml:space="preserve">1) если абзацем 2 пункта </w:t>
      </w:r>
      <w:r>
        <w:rPr>
          <w:rFonts w:ascii="Liberation Serif" w:hAnsi="Liberation Serif" w:cs="Liberation Serif" w:eastAsiaTheme="minorHAnsi"/>
          <w:bCs/>
          <w:lang w:eastAsia="en-US"/>
        </w:rPr>
        <w:fldChar w:fldCharType="begin"/>
      </w:r>
      <w:r>
        <w:rPr>
          <w:rFonts w:ascii="Liberation Serif" w:hAnsi="Liberation Serif" w:cs="Liberation Serif" w:eastAsiaTheme="minorHAnsi"/>
          <w:bCs/>
          <w:lang w:eastAsia="en-US"/>
        </w:rPr>
        <w:instrText xml:space="preserve"> REF _Ref188391591 \r \h </w:instrText>
      </w:r>
      <w:r>
        <w:rPr>
          <w:rFonts w:ascii="Liberation Serif" w:hAnsi="Liberation Serif" w:cs="Liberation Serif" w:eastAsiaTheme="minorHAnsi"/>
          <w:bCs/>
          <w:lang w:eastAsia="en-US"/>
        </w:rPr>
        <w:instrText xml:space="preserve"> \* MERGEFORMAT </w:instrText>
      </w:r>
      <w:r>
        <w:rPr>
          <w:rFonts w:ascii="Liberation Serif" w:hAnsi="Liberation Serif" w:cs="Liberation Serif" w:eastAsiaTheme="minorHAnsi"/>
          <w:bCs/>
          <w:lang w:eastAsia="en-US"/>
        </w:rPr>
        <w:fldChar w:fldCharType="separate"/>
      </w:r>
      <w:r>
        <w:rPr>
          <w:rFonts w:ascii="Liberation Serif" w:hAnsi="Liberation Serif" w:cs="Liberation Serif" w:eastAsiaTheme="minorHAnsi"/>
          <w:bCs/>
          <w:lang w:eastAsia="en-US"/>
        </w:rPr>
        <w:t xml:space="preserve">5.11.1</w:t>
      </w:r>
      <w:r>
        <w:rPr>
          <w:rFonts w:ascii="Liberation Serif" w:hAnsi="Liberation Serif" w:cs="Liberation Serif" w:eastAsiaTheme="minorHAnsi"/>
          <w:bCs/>
          <w:lang w:eastAsia="en-US"/>
        </w:rPr>
        <w:fldChar w:fldCharType="end"/>
      </w:r>
      <w:r>
        <w:rPr>
          <w:rFonts w:ascii="Liberation Serif" w:hAnsi="Liberation Serif" w:cs="Liberation Serif" w:eastAsiaTheme="minorHAnsi"/>
          <w:bCs/>
          <w:lang w:eastAsia="en-US"/>
        </w:rPr>
        <w:t xml:space="preserve"> установлен запрет закупки таких работы, услуги, соответственно выполняемой, оказываемой иностранным лицом, не допускаются:</w:t>
      </w:r>
      <w:r>
        <w:rPr>
          <w:rFonts w:ascii="Liberation Serif" w:hAnsi="Liberation Serif" w:cs="Liberation Serif" w:eastAsiaTheme="minorHAnsi"/>
          <w:bCs/>
          <w:lang w:eastAsia="en-US"/>
        </w:rPr>
      </w:r>
    </w:p>
    <w:p>
      <w:pPr>
        <w:ind w:firstLine="709"/>
        <w:jc w:val="both"/>
        <w:widowControl/>
        <w:rPr>
          <w:rFonts w:ascii="Liberation Serif" w:hAnsi="Liberation Serif" w:cs="Liberation Serif" w:eastAsiaTheme="minorHAnsi"/>
          <w:bCs/>
          <w:lang w:eastAsia="en-US"/>
        </w:rPr>
      </w:pPr>
      <w:r>
        <w:rPr>
          <w:rFonts w:ascii="Liberation Serif" w:hAnsi="Liberation Serif" w:cs="Liberation Serif" w:eastAsiaTheme="minorHAnsi"/>
          <w:bCs/>
          <w:lang w:eastAsia="en-US"/>
        </w:rPr>
        <w:t xml:space="preserve">а) заключение договора на выполнение такой работы, оказание такой услуги с подрядчиком (исполнителем), являющимся иностранным лицом;</w:t>
      </w:r>
      <w:r>
        <w:rPr>
          <w:rFonts w:ascii="Liberation Serif" w:hAnsi="Liberation Serif" w:cs="Liberation Serif" w:eastAsiaTheme="minorHAnsi"/>
          <w:bCs/>
          <w:lang w:eastAsia="en-US"/>
        </w:rPr>
      </w:r>
    </w:p>
    <w:p>
      <w:pPr>
        <w:ind w:firstLine="709"/>
        <w:jc w:val="both"/>
        <w:widowControl/>
        <w:rPr>
          <w:rFonts w:ascii="Liberation Serif" w:hAnsi="Liberation Serif" w:cs="Liberation Serif" w:eastAsiaTheme="minorHAnsi"/>
          <w:bCs/>
          <w:lang w:eastAsia="en-US"/>
        </w:rPr>
      </w:pPr>
      <w:r>
        <w:rPr>
          <w:rFonts w:ascii="Liberation Serif" w:hAnsi="Liberation Serif" w:cs="Liberation Serif" w:eastAsiaTheme="minorHAnsi"/>
          <w:bCs/>
          <w:lang w:eastAsia="en-US"/>
        </w:rPr>
        <w:t xml:space="preserve">б) перемена подрядчика (</w:t>
      </w:r>
      <w:r>
        <w:rPr>
          <w:rFonts w:ascii="Liberation Serif" w:hAnsi="Liberation Serif" w:cs="Liberation Serif" w:eastAsiaTheme="minorHAnsi"/>
          <w:bCs/>
          <w:lang w:eastAsia="en-US"/>
        </w:rPr>
        <w:t xml:space="preserve">исполнителя) (в случае, если эта перемена допускается гражданским законодательством), с которым заключен указанный договор, на иностранное лицо, которое зарегистрировано на территории иностранного государства, в отношении которого установлен данный запрет;</w:t>
      </w:r>
      <w:r>
        <w:rPr>
          <w:rFonts w:ascii="Liberation Serif" w:hAnsi="Liberation Serif" w:cs="Liberation Serif" w:eastAsiaTheme="minorHAnsi"/>
          <w:bCs/>
          <w:lang w:eastAsia="en-US"/>
        </w:rPr>
      </w:r>
    </w:p>
    <w:p>
      <w:pPr>
        <w:ind w:firstLine="709"/>
        <w:jc w:val="both"/>
        <w:widowControl/>
        <w:rPr>
          <w:rFonts w:ascii="Liberation Serif" w:hAnsi="Liberation Serif" w:cs="Liberation Serif" w:eastAsiaTheme="minorHAnsi"/>
          <w:bCs/>
          <w:lang w:eastAsia="en-US"/>
        </w:rPr>
      </w:pPr>
      <w:r>
        <w:rPr>
          <w:rFonts w:ascii="Liberation Serif" w:hAnsi="Liberation Serif" w:cs="Liberation Serif" w:eastAsiaTheme="minorHAnsi"/>
          <w:bCs/>
          <w:lang w:eastAsia="en-US"/>
        </w:rPr>
        <w:t xml:space="preserve">2) если абзацем 3 пункта </w:t>
      </w:r>
      <w:r>
        <w:rPr>
          <w:rFonts w:ascii="Liberation Serif" w:hAnsi="Liberation Serif" w:cs="Liberation Serif" w:eastAsiaTheme="minorHAnsi"/>
          <w:bCs/>
          <w:lang w:eastAsia="en-US"/>
        </w:rPr>
        <w:fldChar w:fldCharType="begin"/>
      </w:r>
      <w:r>
        <w:rPr>
          <w:rFonts w:ascii="Liberation Serif" w:hAnsi="Liberation Serif" w:cs="Liberation Serif" w:eastAsiaTheme="minorHAnsi"/>
          <w:bCs/>
          <w:lang w:eastAsia="en-US"/>
        </w:rPr>
        <w:instrText xml:space="preserve"> REF _Ref188391591 \r \h </w:instrText>
      </w:r>
      <w:r>
        <w:rPr>
          <w:rFonts w:ascii="Liberation Serif" w:hAnsi="Liberation Serif" w:cs="Liberation Serif" w:eastAsiaTheme="minorHAnsi"/>
          <w:bCs/>
          <w:lang w:eastAsia="en-US"/>
        </w:rPr>
        <w:instrText xml:space="preserve"> \* MERGEFORMAT </w:instrText>
      </w:r>
      <w:r>
        <w:rPr>
          <w:rFonts w:ascii="Liberation Serif" w:hAnsi="Liberation Serif" w:cs="Liberation Serif" w:eastAsiaTheme="minorHAnsi"/>
          <w:bCs/>
          <w:lang w:eastAsia="en-US"/>
        </w:rPr>
        <w:fldChar w:fldCharType="separate"/>
      </w:r>
      <w:r>
        <w:rPr>
          <w:rFonts w:ascii="Liberation Serif" w:hAnsi="Liberation Serif" w:cs="Liberation Serif" w:eastAsiaTheme="minorHAnsi"/>
          <w:bCs/>
          <w:lang w:eastAsia="en-US"/>
        </w:rPr>
        <w:t xml:space="preserve">5.11.1</w:t>
      </w:r>
      <w:r>
        <w:rPr>
          <w:rFonts w:ascii="Liberation Serif" w:hAnsi="Liberation Serif" w:cs="Liberation Serif" w:eastAsiaTheme="minorHAnsi"/>
          <w:bCs/>
          <w:lang w:eastAsia="en-US"/>
        </w:rPr>
        <w:fldChar w:fldCharType="end"/>
      </w:r>
      <w:r>
        <w:rPr>
          <w:rFonts w:ascii="Liberation Serif" w:hAnsi="Liberation Serif" w:cs="Liberation Serif" w:eastAsiaTheme="minorHAnsi"/>
          <w:bCs/>
          <w:lang w:eastAsia="en-US"/>
        </w:rPr>
        <w:t xml:space="preserve"> установлено ограничение закупки таких работы, услуги, соответственно выполняемой, оказываемой иностранным лицом, не допускаются:</w:t>
      </w:r>
      <w:r>
        <w:rPr>
          <w:rFonts w:ascii="Liberation Serif" w:hAnsi="Liberation Serif" w:cs="Liberation Serif" w:eastAsiaTheme="minorHAnsi"/>
          <w:bCs/>
          <w:lang w:eastAsia="en-US"/>
        </w:rPr>
      </w:r>
    </w:p>
    <w:p>
      <w:pPr>
        <w:ind w:firstLine="709"/>
        <w:jc w:val="both"/>
        <w:widowControl/>
        <w:rPr>
          <w:rFonts w:ascii="Liberation Serif" w:hAnsi="Liberation Serif" w:cs="Liberation Serif" w:eastAsiaTheme="minorHAnsi"/>
          <w:bCs/>
          <w:lang w:eastAsia="en-US"/>
        </w:rPr>
      </w:pPr>
      <w:r>
        <w:rPr>
          <w:rFonts w:ascii="Liberation Serif" w:hAnsi="Liberation Serif" w:cs="Liberation Serif" w:eastAsiaTheme="minorHAnsi"/>
          <w:bCs/>
          <w:lang w:eastAsia="en-US"/>
        </w:rPr>
        <w:t xml:space="preserve">а) заключение договора с участником закупки, являющимся иностранным лицом, если российским лицом поданы заявка на участие в закупке, окончательное предложение, признан</w:t>
      </w:r>
      <w:r>
        <w:rPr>
          <w:rFonts w:ascii="Liberation Serif" w:hAnsi="Liberation Serif" w:cs="Liberation Serif" w:eastAsiaTheme="minorHAnsi"/>
          <w:bCs/>
          <w:lang w:eastAsia="en-US"/>
        </w:rPr>
        <w:t xml:space="preserve">ные по результатам их рассмотрения соответствующими требованиям положения о закупке, извещения об осуществлении конкурентной закупки (в случае проведения конкурентной закупки), документации о конкурентной закупке (в случае проведения конкурентной закупки);</w:t>
      </w:r>
      <w:r>
        <w:rPr>
          <w:rFonts w:ascii="Liberation Serif" w:hAnsi="Liberation Serif" w:cs="Liberation Serif" w:eastAsiaTheme="minorHAnsi"/>
          <w:bCs/>
          <w:lang w:eastAsia="en-US"/>
        </w:rPr>
      </w:r>
    </w:p>
    <w:p>
      <w:pPr>
        <w:ind w:firstLine="709"/>
        <w:jc w:val="both"/>
        <w:widowControl/>
        <w:rPr>
          <w:rFonts w:ascii="Liberation Serif" w:hAnsi="Liberation Serif" w:cs="Liberation Serif" w:eastAsiaTheme="minorHAnsi"/>
          <w:bCs/>
          <w:lang w:eastAsia="en-US"/>
        </w:rPr>
      </w:pPr>
      <w:r>
        <w:rPr>
          <w:rFonts w:ascii="Liberation Serif" w:hAnsi="Liberation Serif" w:cs="Liberation Serif" w:eastAsiaTheme="minorHAnsi"/>
          <w:bCs/>
          <w:lang w:eastAsia="en-US"/>
        </w:rPr>
        <w:t xml:space="preserve">б) перемена подрядчика (исполнителя) (в случае, если эта перем</w:t>
      </w:r>
      <w:r>
        <w:rPr>
          <w:rFonts w:ascii="Liberation Serif" w:hAnsi="Liberation Serif" w:cs="Liberation Serif" w:eastAsiaTheme="minorHAnsi"/>
          <w:bCs/>
          <w:lang w:eastAsia="en-US"/>
        </w:rPr>
        <w:t xml:space="preserve">ена допускается гражданским законодательством), с которым заключен договор, на иностранное лицо, которое зарегистрировано на территории иностранного государства, в отношении которого установлено данное ограничение, если договор заключен с российским лицом;</w:t>
      </w:r>
      <w:r>
        <w:rPr>
          <w:rFonts w:ascii="Liberation Serif" w:hAnsi="Liberation Serif" w:cs="Liberation Serif" w:eastAsiaTheme="minorHAnsi"/>
          <w:bCs/>
          <w:lang w:eastAsia="en-US"/>
        </w:rPr>
      </w:r>
    </w:p>
    <w:p>
      <w:pPr>
        <w:ind w:firstLine="709"/>
        <w:jc w:val="both"/>
        <w:widowControl/>
        <w:rPr>
          <w:rFonts w:ascii="Liberation Serif" w:hAnsi="Liberation Serif" w:cs="Liberation Serif" w:eastAsiaTheme="minorHAnsi"/>
          <w:bCs/>
          <w:lang w:eastAsia="en-US"/>
        </w:rPr>
      </w:pPr>
      <w:r>
        <w:rPr>
          <w:rFonts w:ascii="Liberation Serif" w:hAnsi="Liberation Serif" w:cs="Liberation Serif" w:eastAsiaTheme="minorHAnsi"/>
          <w:bCs/>
          <w:lang w:eastAsia="en-US"/>
        </w:rPr>
        <w:t xml:space="preserve">3) если абзацем 4 пункта </w:t>
      </w:r>
      <w:r>
        <w:rPr>
          <w:rFonts w:ascii="Liberation Serif" w:hAnsi="Liberation Serif" w:cs="Liberation Serif" w:eastAsiaTheme="minorHAnsi"/>
          <w:bCs/>
          <w:lang w:eastAsia="en-US"/>
        </w:rPr>
        <w:fldChar w:fldCharType="begin"/>
      </w:r>
      <w:r>
        <w:rPr>
          <w:rFonts w:ascii="Liberation Serif" w:hAnsi="Liberation Serif" w:cs="Liberation Serif" w:eastAsiaTheme="minorHAnsi"/>
          <w:bCs/>
          <w:lang w:eastAsia="en-US"/>
        </w:rPr>
        <w:instrText xml:space="preserve"> REF _Ref188391591 \r \h </w:instrText>
      </w:r>
      <w:r>
        <w:rPr>
          <w:rFonts w:ascii="Liberation Serif" w:hAnsi="Liberation Serif" w:cs="Liberation Serif" w:eastAsiaTheme="minorHAnsi"/>
          <w:bCs/>
          <w:lang w:eastAsia="en-US"/>
        </w:rPr>
        <w:instrText xml:space="preserve"> \* MERGEFORMAT </w:instrText>
      </w:r>
      <w:r>
        <w:rPr>
          <w:rFonts w:ascii="Liberation Serif" w:hAnsi="Liberation Serif" w:cs="Liberation Serif" w:eastAsiaTheme="minorHAnsi"/>
          <w:bCs/>
          <w:lang w:eastAsia="en-US"/>
        </w:rPr>
        <w:fldChar w:fldCharType="separate"/>
      </w:r>
      <w:r>
        <w:rPr>
          <w:rFonts w:ascii="Liberation Serif" w:hAnsi="Liberation Serif" w:cs="Liberation Serif" w:eastAsiaTheme="minorHAnsi"/>
          <w:bCs/>
          <w:lang w:eastAsia="en-US"/>
        </w:rPr>
        <w:t xml:space="preserve">5.11.1</w:t>
      </w:r>
      <w:r>
        <w:rPr>
          <w:rFonts w:ascii="Liberation Serif" w:hAnsi="Liberation Serif" w:cs="Liberation Serif" w:eastAsiaTheme="minorHAnsi"/>
          <w:bCs/>
          <w:lang w:eastAsia="en-US"/>
        </w:rPr>
        <w:fldChar w:fldCharType="end"/>
      </w:r>
      <w:r>
        <w:rPr>
          <w:rFonts w:ascii="Liberation Serif" w:hAnsi="Liberation Serif" w:cs="Liberation Serif" w:eastAsiaTheme="minorHAnsi"/>
          <w:bCs/>
          <w:lang w:eastAsia="en-US"/>
        </w:rPr>
        <w:t xml:space="preserve"> установлено преимущество в отношении таких работы, услуги, соответственно выполняемой, оказываемой российским лицом:</w:t>
      </w:r>
      <w:r>
        <w:rPr>
          <w:rFonts w:ascii="Liberation Serif" w:hAnsi="Liberation Serif" w:cs="Liberation Serif" w:eastAsiaTheme="minorHAnsi"/>
          <w:bCs/>
          <w:lang w:eastAsia="en-US"/>
        </w:rPr>
      </w:r>
    </w:p>
    <w:p>
      <w:pPr>
        <w:ind w:firstLine="709"/>
        <w:jc w:val="both"/>
        <w:widowControl/>
        <w:rPr>
          <w:rFonts w:ascii="Liberation Serif" w:hAnsi="Liberation Serif" w:cs="Liberation Serif" w:eastAsiaTheme="minorHAnsi"/>
          <w:bCs/>
          <w:lang w:eastAsia="en-US"/>
        </w:rPr>
      </w:pPr>
      <w:r/>
      <w:bookmarkStart w:id="172" w:name="Par19"/>
      <w:r/>
      <w:bookmarkEnd w:id="172"/>
      <w:r>
        <w:rPr>
          <w:rFonts w:ascii="Liberation Serif" w:hAnsi="Liberation Serif" w:cs="Liberation Serif" w:eastAsiaTheme="minorHAnsi"/>
          <w:bCs/>
          <w:lang w:eastAsia="en-US"/>
        </w:rPr>
        <w:t xml:space="preserve">а) при рассмотрении, оце</w:t>
      </w:r>
      <w:r>
        <w:rPr>
          <w:rFonts w:ascii="Liberation Serif" w:hAnsi="Liberation Serif" w:cs="Liberation Serif" w:eastAsiaTheme="minorHAnsi"/>
          <w:bCs/>
          <w:lang w:eastAsia="en-US"/>
        </w:rPr>
        <w:t xml:space="preserve">нке, сопоставлении заявок на участие в конкурентной закупке, заявок на участие в неконкурентной закупке, окончательных предложений осуществляется снижение на пятнадцать процентов ценового предложения, поданного в соответствии с настоящим Федеральным законо</w:t>
      </w:r>
      <w:r>
        <w:rPr>
          <w:rFonts w:ascii="Liberation Serif" w:hAnsi="Liberation Serif" w:cs="Liberation Serif" w:eastAsiaTheme="minorHAnsi"/>
          <w:bCs/>
          <w:lang w:eastAsia="en-US"/>
        </w:rPr>
        <w:t xml:space="preserve">м и положением о закупке участником закупки, являющимся российским лицом, либо увеличение на пятнадцать процентов ценового предложения этого участника закупки в случае подачи им предложения о размере платы, подлежащей внесению за заключение с ним договора;</w:t>
      </w:r>
      <w:r>
        <w:rPr>
          <w:rFonts w:ascii="Liberation Serif" w:hAnsi="Liberation Serif" w:cs="Liberation Serif" w:eastAsiaTheme="minorHAnsi"/>
          <w:bCs/>
          <w:lang w:eastAsia="en-US"/>
        </w:rPr>
      </w:r>
    </w:p>
    <w:p>
      <w:pPr>
        <w:ind w:firstLine="709"/>
        <w:jc w:val="both"/>
        <w:widowControl/>
        <w:rPr>
          <w:rFonts w:ascii="Liberation Serif" w:hAnsi="Liberation Serif" w:cs="Liberation Serif" w:eastAsiaTheme="minorHAnsi"/>
          <w:bCs/>
          <w:lang w:eastAsia="en-US"/>
        </w:rPr>
      </w:pPr>
      <w:r>
        <w:rPr>
          <w:rFonts w:ascii="Liberation Serif" w:hAnsi="Liberation Serif" w:cs="Liberation Serif" w:eastAsiaTheme="minorHAnsi"/>
          <w:bCs/>
          <w:lang w:eastAsia="en-US"/>
        </w:rPr>
        <w:t xml:space="preserve">б) в случае заключения договора с участником закупки, указанным в </w:t>
      </w:r>
      <w:hyperlink w:tooltip="#Par19" w:anchor="Par19" w:history="1">
        <w:r>
          <w:rPr>
            <w:rFonts w:ascii="Liberation Serif" w:hAnsi="Liberation Serif" w:cs="Liberation Serif" w:eastAsiaTheme="minorHAnsi"/>
            <w:bCs/>
            <w:lang w:eastAsia="en-US"/>
          </w:rPr>
          <w:t xml:space="preserve">подпункте «а</w:t>
        </w:r>
      </w:hyperlink>
      <w:r>
        <w:rPr>
          <w:rFonts w:ascii="Liberation Serif" w:hAnsi="Liberation Serif" w:cs="Liberation Serif" w:eastAsiaTheme="minorHAnsi"/>
          <w:bCs/>
          <w:lang w:eastAsia="en-US"/>
        </w:rPr>
        <w:t xml:space="preserve">» настоящего пункта, договор заключается без учета снижения либо увеличения ценового предложения, осуществленных в соответствии с </w:t>
      </w:r>
      <w:hyperlink w:tooltip="#Par19" w:anchor="Par19" w:history="1">
        <w:r>
          <w:rPr>
            <w:rFonts w:ascii="Liberation Serif" w:hAnsi="Liberation Serif" w:cs="Liberation Serif" w:eastAsiaTheme="minorHAnsi"/>
            <w:bCs/>
            <w:lang w:eastAsia="en-US"/>
          </w:rPr>
          <w:t xml:space="preserve">подпунктом «а</w:t>
        </w:r>
      </w:hyperlink>
      <w:r>
        <w:rPr>
          <w:rFonts w:ascii="Liberation Serif" w:hAnsi="Liberation Serif" w:cs="Liberation Serif" w:eastAsiaTheme="minorHAnsi"/>
          <w:bCs/>
          <w:lang w:eastAsia="en-US"/>
        </w:rPr>
        <w:t xml:space="preserve">» настоящего пункта;</w:t>
      </w:r>
      <w:r>
        <w:rPr>
          <w:rFonts w:ascii="Liberation Serif" w:hAnsi="Liberation Serif" w:cs="Liberation Serif" w:eastAsiaTheme="minorHAnsi"/>
          <w:bCs/>
          <w:lang w:eastAsia="en-US"/>
        </w:rPr>
      </w:r>
    </w:p>
    <w:p>
      <w:pPr>
        <w:ind w:firstLine="709"/>
        <w:jc w:val="both"/>
        <w:widowControl/>
        <w:rPr>
          <w:rFonts w:ascii="Liberation Serif" w:hAnsi="Liberation Serif" w:cs="Liberation Serif" w:eastAsiaTheme="minorHAnsi"/>
          <w:bCs/>
          <w:lang w:eastAsia="en-US"/>
        </w:rPr>
      </w:pPr>
      <w:r>
        <w:rPr>
          <w:rFonts w:ascii="Liberation Serif" w:hAnsi="Liberation Serif" w:cs="Liberation Serif" w:eastAsiaTheme="minorHAnsi"/>
          <w:bCs/>
          <w:lang w:eastAsia="en-US"/>
        </w:rPr>
        <w:t xml:space="preserve">в) перемена подрядчика (исполнителя) (в случае, если эта перемена допускается гражданским законодательством), с которым заключен договор, допускается исключительно на российское лицо, если договор заключен с российским лицом;</w:t>
      </w:r>
      <w:r>
        <w:rPr>
          <w:rFonts w:ascii="Liberation Serif" w:hAnsi="Liberation Serif" w:cs="Liberation Serif" w:eastAsiaTheme="minorHAnsi"/>
          <w:bCs/>
          <w:lang w:eastAsia="en-US"/>
        </w:rPr>
      </w:r>
    </w:p>
    <w:p>
      <w:pPr>
        <w:ind w:firstLine="709"/>
        <w:jc w:val="both"/>
        <w:widowControl/>
        <w:rPr>
          <w:rFonts w:ascii="Liberation Serif" w:hAnsi="Liberation Serif" w:cs="Liberation Serif" w:eastAsiaTheme="minorHAnsi"/>
          <w:bCs/>
          <w:lang w:eastAsia="en-US"/>
        </w:rPr>
      </w:pPr>
      <w:r>
        <w:rPr>
          <w:rFonts w:ascii="Liberation Serif" w:hAnsi="Liberation Serif" w:cs="Liberation Serif" w:eastAsiaTheme="minorHAnsi"/>
          <w:bCs/>
          <w:lang w:eastAsia="en-US"/>
        </w:rPr>
        <w:t xml:space="preserve">г) </w:t>
      </w:r>
      <w:r>
        <w:rPr>
          <w:rFonts w:ascii="Liberation Serif" w:hAnsi="Liberation Serif" w:cs="Liberation Serif"/>
        </w:rPr>
        <w:t xml:space="preserve">предоставление преимущества осуществляется на основании отнесения Участников закупки к российским или иностранным лицам.</w:t>
      </w:r>
      <w:r>
        <w:rPr>
          <w:rFonts w:ascii="Liberation Serif" w:hAnsi="Liberation Serif" w:cs="Liberation Serif" w:eastAsiaTheme="minorHAnsi"/>
          <w:bCs/>
          <w:lang w:eastAsia="en-US"/>
        </w:rPr>
      </w:r>
    </w:p>
    <w:p>
      <w:pPr>
        <w:pStyle w:val="1297"/>
        <w:numPr>
          <w:ilvl w:val="2"/>
          <w:numId w:val="51"/>
        </w:numPr>
        <w:ind w:left="0" w:firstLine="709"/>
        <w:jc w:val="both"/>
        <w:rPr>
          <w:rFonts w:ascii="Liberation Serif" w:hAnsi="Liberation Serif" w:cs="Liberation Serif"/>
        </w:rPr>
      </w:pPr>
      <w:r/>
      <w:bookmarkStart w:id="173" w:name="_Hlk188537040"/>
      <w:r/>
      <w:bookmarkEnd w:id="152"/>
      <w:r>
        <w:rPr>
          <w:rFonts w:ascii="Liberation Serif" w:hAnsi="Liberation Serif" w:cs="Liberation Serif"/>
        </w:rPr>
        <w:t xml:space="preserve">Для целей соблюдения запрета или ограничения закупок товаров (в том числе поставляемых при выполнении закупаемых работ, оказании</w:t>
      </w:r>
      <w:r>
        <w:rPr>
          <w:rFonts w:ascii="Liberation Serif" w:hAnsi="Liberation Serif" w:cs="Liberation Serif"/>
        </w:rPr>
        <w:t xml:space="preserve"> закупаемых услуг), происходящих из иностранных государств, информация о продукции должна быть внесена в реестр российской промышленной продукции, или евразийский реестр промышленных товаров государств - членов Евразийского экономического союза, или реестр</w:t>
      </w:r>
      <w:r>
        <w:rPr>
          <w:rFonts w:ascii="Liberation Serif" w:hAnsi="Liberation Serif" w:cs="Liberation Serif"/>
        </w:rPr>
        <w:t xml:space="preserve"> российского программного обеспечения, или единый реестр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Федерации, на момент подачи заявки на участие в закупке.</w:t>
      </w:r>
      <w:bookmarkEnd w:id="173"/>
      <w:r/>
      <w:bookmarkEnd w:id="151"/>
      <w:r>
        <w:rPr>
          <w:rFonts w:ascii="Liberation Serif" w:hAnsi="Liberation Serif" w:cs="Liberation Serif"/>
        </w:rPr>
      </w:r>
    </w:p>
    <w:p>
      <w:pPr>
        <w:pStyle w:val="1297"/>
        <w:ind w:left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spacing w:after="200" w:line="276" w:lineRule="auto"/>
        <w:widowControl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br w:type="page" w:clear="all"/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0"/>
          <w:numId w:val="13"/>
        </w:numPr>
        <w:contextualSpacing w:val="0"/>
        <w:ind w:left="851" w:hanging="851"/>
        <w:pageBreakBefore/>
        <w:spacing w:before="120" w:after="60"/>
        <w:rPr>
          <w:rFonts w:ascii="Liberation Serif" w:hAnsi="Liberation Serif" w:cs="Liberation Serif"/>
          <w:b/>
        </w:rPr>
        <w:outlineLvl w:val="0"/>
      </w:pPr>
      <w:r/>
      <w:bookmarkStart w:id="174" w:name="_Toc425777371"/>
      <w:r/>
      <w:bookmarkStart w:id="175" w:name="_Toc184154404"/>
      <w:r>
        <w:rPr>
          <w:rFonts w:ascii="Liberation Serif" w:hAnsi="Liberation Serif" w:cs="Liberation Serif"/>
          <w:b/>
        </w:rPr>
        <w:t xml:space="preserve">ТЕХНИЧЕСКАЯ ЧАСТЬ</w:t>
      </w:r>
      <w:bookmarkEnd w:id="174"/>
      <w:r/>
      <w:bookmarkEnd w:id="175"/>
      <w:r/>
      <w:r>
        <w:rPr>
          <w:rFonts w:ascii="Liberation Serif" w:hAnsi="Liberation Serif" w:cs="Liberation Serif"/>
          <w:b/>
        </w:rPr>
      </w:r>
    </w:p>
    <w:p>
      <w:pPr>
        <w:pStyle w:val="1250"/>
        <w:ind w:firstLine="0"/>
        <w:spacing w:line="324" w:lineRule="exact"/>
        <w:widowControl/>
        <w:tabs>
          <w:tab w:val="left" w:pos="9864" w:leader="underscore"/>
        </w:tabs>
        <w:rPr>
          <w:rStyle w:val="1240"/>
          <w:rFonts w:ascii="Liberation Serif" w:hAnsi="Liberation Serif" w:cs="Liberation Serif"/>
          <w:color w:val="auto"/>
          <w:sz w:val="24"/>
        </w:rPr>
      </w:pPr>
      <w:r>
        <w:rPr>
          <w:rStyle w:val="1240"/>
          <w:rFonts w:ascii="Liberation Serif" w:hAnsi="Liberation Serif" w:cs="Liberation Serif"/>
          <w:color w:val="auto"/>
          <w:sz w:val="24"/>
        </w:rPr>
        <w:t xml:space="preserve">«Техническая часть представлена в приложении № </w:t>
      </w:r>
      <w:r>
        <w:rPr>
          <w:rStyle w:val="1240"/>
          <w:rFonts w:ascii="Liberation Serif" w:hAnsi="Liberation Serif" w:cs="Liberation Serif"/>
          <w:color w:val="auto"/>
          <w:sz w:val="24"/>
          <w:szCs w:val="24"/>
        </w:rPr>
        <w:t xml:space="preserve">1</w:t>
      </w:r>
      <w:r>
        <w:rPr>
          <w:rStyle w:val="1240"/>
          <w:rFonts w:ascii="Liberation Serif" w:hAnsi="Liberation Serif" w:cs="Liberation Serif"/>
          <w:color w:val="auto"/>
          <w:sz w:val="24"/>
        </w:rPr>
        <w:t xml:space="preserve"> к настоящей </w:t>
      </w:r>
      <w:r>
        <w:rPr>
          <w:rStyle w:val="1240"/>
          <w:rFonts w:ascii="Liberation Serif" w:hAnsi="Liberation Serif" w:cs="Liberation Serif"/>
          <w:color w:val="auto"/>
          <w:sz w:val="24"/>
        </w:rPr>
        <w:t xml:space="preserve">З</w:t>
      </w:r>
      <w:r>
        <w:rPr>
          <w:rStyle w:val="1240"/>
          <w:rFonts w:ascii="Liberation Serif" w:hAnsi="Liberation Serif" w:cs="Liberation Serif"/>
          <w:color w:val="auto"/>
          <w:sz w:val="24"/>
        </w:rPr>
        <w:t xml:space="preserve">акупочной документации».</w:t>
      </w:r>
      <w:r>
        <w:rPr>
          <w:rStyle w:val="1240"/>
          <w:rFonts w:ascii="Liberation Serif" w:hAnsi="Liberation Serif" w:cs="Liberation Serif"/>
          <w:color w:val="auto"/>
          <w:sz w:val="24"/>
        </w:rPr>
      </w:r>
    </w:p>
    <w:p>
      <w:pPr>
        <w:pStyle w:val="1250"/>
        <w:ind w:firstLine="851"/>
        <w:spacing w:line="324" w:lineRule="exact"/>
        <w:widowControl/>
        <w:tabs>
          <w:tab w:val="left" w:pos="9864" w:leader="underscore"/>
        </w:tabs>
        <w:rPr>
          <w:rStyle w:val="1240"/>
          <w:rFonts w:ascii="Liberation Serif" w:hAnsi="Liberation Serif" w:cs="Liberation Serif"/>
          <w:i/>
          <w:color w:val="548dd4" w:themeColor="text2" w:themeTint="99"/>
          <w:sz w:val="24"/>
        </w:rPr>
      </w:pPr>
      <w:r>
        <w:rPr>
          <w:rFonts w:ascii="Liberation Serif" w:hAnsi="Liberation Serif" w:cs="Liberation Serif"/>
          <w:i/>
          <w:color w:val="548dd4" w:themeColor="text2" w:themeTint="99"/>
          <w:sz w:val="24"/>
        </w:rPr>
      </w:r>
      <w:r>
        <w:rPr>
          <w:rStyle w:val="1240"/>
          <w:rFonts w:ascii="Liberation Serif" w:hAnsi="Liberation Serif" w:cs="Liberation Serif"/>
          <w:i/>
          <w:color w:val="548dd4" w:themeColor="text2" w:themeTint="99"/>
          <w:sz w:val="24"/>
        </w:rPr>
      </w:r>
    </w:p>
    <w:p>
      <w:pPr>
        <w:pStyle w:val="1297"/>
        <w:numPr>
          <w:ilvl w:val="0"/>
          <w:numId w:val="13"/>
        </w:numPr>
        <w:contextualSpacing w:val="0"/>
        <w:ind w:left="851" w:hanging="851"/>
        <w:pageBreakBefore/>
        <w:spacing w:before="120" w:after="60"/>
        <w:rPr>
          <w:rFonts w:ascii="Liberation Serif" w:hAnsi="Liberation Serif" w:cs="Liberation Serif"/>
          <w:b/>
        </w:rPr>
        <w:outlineLvl w:val="0"/>
      </w:pPr>
      <w:r/>
      <w:bookmarkStart w:id="176" w:name="_Toc425777372"/>
      <w:r/>
      <w:bookmarkStart w:id="177" w:name="_Toc184154405"/>
      <w:r>
        <w:rPr>
          <w:rFonts w:ascii="Liberation Serif" w:hAnsi="Liberation Serif" w:cs="Liberation Serif"/>
          <w:b/>
        </w:rPr>
        <w:t xml:space="preserve">ПРОЕКТ ДОГОВОРА</w:t>
      </w:r>
      <w:bookmarkEnd w:id="176"/>
      <w:r/>
      <w:bookmarkEnd w:id="177"/>
      <w:r/>
      <w:r>
        <w:rPr>
          <w:rFonts w:ascii="Liberation Serif" w:hAnsi="Liberation Serif" w:cs="Liberation Serif"/>
          <w:b/>
        </w:rPr>
      </w:r>
    </w:p>
    <w:p>
      <w:pPr>
        <w:pStyle w:val="1297"/>
        <w:ind w:left="0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«Проект договора представлен в приложении № 2 к настоящей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 документации».</w:t>
      </w:r>
      <w:r>
        <w:rPr>
          <w:rFonts w:ascii="Liberation Serif" w:hAnsi="Liberation Serif" w:cs="Liberation Serif"/>
        </w:rPr>
      </w:r>
    </w:p>
    <w:p>
      <w:pPr>
        <w:pStyle w:val="1297"/>
        <w:ind w:left="1134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bookmarkEnd w:id="17"/>
      <w:bookmarkEnd w:id="16"/>
      <w:bookmarkEnd w:id="15"/>
      <w:bookmarkEnd w:id="14"/>
      <w:bookmarkEnd w:id="13"/>
      <w:bookmarkEnd w:id="12"/>
      <w:bookmarkEnd w:id="11"/>
      <w:bookmarkEnd w:id="10"/>
      <w:r>
        <w:rPr>
          <w:rFonts w:ascii="Liberation Serif" w:hAnsi="Liberation Serif" w:cs="Liberation Serif"/>
        </w:rPr>
      </w:r>
    </w:p>
    <w:p>
      <w:pPr>
        <w:spacing w:after="200" w:line="276" w:lineRule="auto"/>
        <w:widowControl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br w:type="page" w:clear="all"/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0"/>
          <w:numId w:val="13"/>
        </w:numPr>
        <w:contextualSpacing w:val="0"/>
        <w:spacing w:before="120" w:after="60"/>
        <w:rPr>
          <w:rFonts w:ascii="Liberation Serif" w:hAnsi="Liberation Serif" w:cs="Liberation Serif"/>
          <w:b/>
        </w:rPr>
        <w:outlineLvl w:val="0"/>
      </w:pPr>
      <w:r/>
      <w:bookmarkStart w:id="178" w:name="_Toc425777373"/>
      <w:r/>
      <w:bookmarkStart w:id="179" w:name="_Toc184154406"/>
      <w:r>
        <w:rPr>
          <w:rFonts w:ascii="Liberation Serif" w:hAnsi="Liberation Serif" w:cs="Liberation Serif"/>
          <w:b/>
        </w:rPr>
        <w:t xml:space="preserve">РУКОВОДСТВО ПО ЭКСПЕРТНОЙ ОЦЕНКЕ</w:t>
      </w:r>
      <w:bookmarkEnd w:id="178"/>
      <w:r/>
      <w:bookmarkEnd w:id="179"/>
      <w:r/>
      <w:r>
        <w:rPr>
          <w:rFonts w:ascii="Liberation Serif" w:hAnsi="Liberation Serif" w:cs="Liberation Serif"/>
          <w:b/>
        </w:rPr>
      </w:r>
    </w:p>
    <w:p>
      <w:pPr>
        <w:pStyle w:val="1297"/>
        <w:ind w:left="0"/>
        <w:jc w:val="both"/>
        <w:spacing w:before="120" w:after="60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</w:rPr>
        <w:t xml:space="preserve">«Руководство по экспертной оценке представлено в приложении № 3 к настоящей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 документации».</w:t>
      </w:r>
      <w:r>
        <w:rPr>
          <w:rFonts w:ascii="Liberation Serif" w:hAnsi="Liberation Serif" w:cs="Liberation Serif"/>
          <w:b/>
        </w:rPr>
      </w:r>
    </w:p>
    <w:p>
      <w:pPr>
        <w:pStyle w:val="1226"/>
        <w:numPr>
          <w:ilvl w:val="0"/>
          <w:numId w:val="15"/>
        </w:numPr>
        <w:ind w:left="0" w:firstLine="709"/>
        <w:keepLines/>
        <w:pageBreakBefore/>
        <w:spacing w:before="480" w:after="240"/>
        <w:widowControl/>
        <w:tabs>
          <w:tab w:val="clear" w:pos="1134" w:leader="none"/>
        </w:tabs>
        <w:rPr>
          <w:rFonts w:ascii="Liberation Serif" w:hAnsi="Liberation Serif" w:cs="Liberation Serif"/>
          <w:sz w:val="24"/>
          <w:szCs w:val="24"/>
        </w:rPr>
      </w:pPr>
      <w:r/>
      <w:bookmarkStart w:id="180" w:name="_Ref55280368"/>
      <w:r/>
      <w:bookmarkStart w:id="181" w:name="_Toc55285361"/>
      <w:r/>
      <w:bookmarkStart w:id="182" w:name="_Toc55305390"/>
      <w:r/>
      <w:bookmarkStart w:id="183" w:name="_Toc57314671"/>
      <w:r/>
      <w:bookmarkStart w:id="184" w:name="_Toc69728985"/>
      <w:r/>
      <w:bookmarkStart w:id="185" w:name="_Toc309208619"/>
      <w:r/>
      <w:bookmarkStart w:id="186" w:name="_Toc425777374"/>
      <w:r/>
      <w:bookmarkStart w:id="187" w:name="_Toc184154407"/>
      <w:r/>
      <w:bookmarkStart w:id="188" w:name="ФОРМЫ"/>
      <w:r>
        <w:rPr>
          <w:rFonts w:ascii="Liberation Serif" w:hAnsi="Liberation Serif" w:cs="Liberation Serif"/>
          <w:sz w:val="24"/>
          <w:szCs w:val="24"/>
        </w:rPr>
        <w:t xml:space="preserve">Образцы основных форм документов, включаемых в заявку</w:t>
      </w:r>
      <w:bookmarkEnd w:id="180"/>
      <w:r/>
      <w:bookmarkEnd w:id="181"/>
      <w:r/>
      <w:bookmarkEnd w:id="182"/>
      <w:r/>
      <w:bookmarkEnd w:id="183"/>
      <w:r/>
      <w:bookmarkEnd w:id="184"/>
      <w:r/>
      <w:bookmarkEnd w:id="185"/>
      <w:r>
        <w:rPr>
          <w:rFonts w:ascii="Liberation Serif" w:hAnsi="Liberation Serif" w:cs="Liberation Serif"/>
          <w:sz w:val="24"/>
          <w:szCs w:val="24"/>
        </w:rPr>
        <w:t xml:space="preserve"> на участие в закупке</w:t>
      </w:r>
      <w:bookmarkEnd w:id="186"/>
      <w:r/>
      <w:bookmarkEnd w:id="187"/>
      <w:r/>
      <w:r>
        <w:rPr>
          <w:rFonts w:ascii="Liberation Serif" w:hAnsi="Liberation Serif" w:cs="Liberation Serif"/>
          <w:sz w:val="24"/>
          <w:szCs w:val="24"/>
        </w:rPr>
      </w:r>
    </w:p>
    <w:p>
      <w:pPr>
        <w:pStyle w:val="1297"/>
        <w:numPr>
          <w:ilvl w:val="1"/>
          <w:numId w:val="15"/>
        </w:numPr>
        <w:contextualSpacing w:val="0"/>
        <w:ind w:left="0" w:firstLine="709"/>
        <w:spacing w:before="12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0"/>
      </w:pPr>
      <w:r/>
      <w:bookmarkStart w:id="189" w:name="_Toc130043628"/>
      <w:r/>
      <w:bookmarkStart w:id="190" w:name="_Ref55336310"/>
      <w:r/>
      <w:bookmarkStart w:id="191" w:name="_Toc57314672"/>
      <w:r/>
      <w:bookmarkStart w:id="192" w:name="_Toc69728986"/>
      <w:r/>
      <w:bookmarkStart w:id="193" w:name="_Toc309208620"/>
      <w:r/>
      <w:bookmarkStart w:id="194" w:name="_Toc425777375"/>
      <w:r/>
      <w:bookmarkStart w:id="195" w:name="_Toc184154408"/>
      <w:r/>
      <w:bookmarkEnd w:id="188"/>
      <w:r/>
      <w:bookmarkEnd w:id="189"/>
      <w:r>
        <w:rPr>
          <w:rFonts w:ascii="Liberation Serif" w:hAnsi="Liberation Serif" w:cs="Liberation Serif"/>
          <w:b/>
        </w:rPr>
        <w:t xml:space="preserve">Письмо о подаче оферты </w:t>
      </w:r>
      <w:bookmarkStart w:id="196" w:name="_Ref22846535"/>
      <w:r>
        <w:rPr>
          <w:rFonts w:ascii="Liberation Serif" w:hAnsi="Liberation Serif" w:cs="Liberation Serif"/>
          <w:b/>
        </w:rPr>
        <w:t xml:space="preserve">(</w:t>
      </w:r>
      <w:bookmarkEnd w:id="196"/>
      <w:r>
        <w:rPr>
          <w:rFonts w:ascii="Liberation Serif" w:hAnsi="Liberation Serif" w:cs="Liberation Serif"/>
          <w:b/>
        </w:rPr>
        <w:t xml:space="preserve">форма</w:t>
      </w:r>
      <w:r>
        <w:rPr>
          <w:rFonts w:ascii="Liberation Serif" w:hAnsi="Liberation Serif" w:cs="Liberation Serif"/>
          <w:b/>
        </w:rPr>
        <w:t xml:space="preserve"> 1</w:t>
      </w:r>
      <w:r>
        <w:rPr>
          <w:rFonts w:ascii="Liberation Serif" w:hAnsi="Liberation Serif" w:cs="Liberation Serif"/>
          <w:b/>
        </w:rPr>
        <w:t xml:space="preserve">)</w:t>
      </w:r>
      <w:bookmarkEnd w:id="190"/>
      <w:r/>
      <w:bookmarkEnd w:id="191"/>
      <w:r/>
      <w:bookmarkEnd w:id="192"/>
      <w:r/>
      <w:bookmarkEnd w:id="193"/>
      <w:r/>
      <w:bookmarkEnd w:id="194"/>
      <w:r/>
      <w:bookmarkEnd w:id="195"/>
      <w:r/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2"/>
          <w:numId w:val="15"/>
        </w:numPr>
        <w:contextualSpacing w:val="0"/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/>
      <w:bookmarkStart w:id="197" w:name="_Toc309208621"/>
      <w:r/>
      <w:bookmarkStart w:id="198" w:name="_Toc425777376"/>
      <w:r/>
      <w:bookmarkStart w:id="199" w:name="_Toc184154409"/>
      <w:r>
        <w:rPr>
          <w:rFonts w:ascii="Liberation Serif" w:hAnsi="Liberation Serif" w:cs="Liberation Serif"/>
          <w:b/>
        </w:rPr>
        <w:t xml:space="preserve">Форма письма о подаче оферты</w:t>
      </w:r>
      <w:bookmarkEnd w:id="197"/>
      <w:r/>
      <w:bookmarkEnd w:id="198"/>
      <w:r/>
      <w:bookmarkEnd w:id="199"/>
      <w:r/>
      <w:r>
        <w:rPr>
          <w:rFonts w:ascii="Liberation Serif" w:hAnsi="Liberation Serif" w:cs="Liberation Serif"/>
          <w:b/>
        </w:rPr>
      </w:r>
    </w:p>
    <w:p>
      <w:pPr>
        <w:ind w:right="21"/>
        <w:jc w:val="center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top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начало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jc w:val="center"/>
        <w:widowControl/>
        <w:rPr>
          <w:rStyle w:val="1371"/>
          <w:rFonts w:ascii="Liberation Serif" w:hAnsi="Liberation Serif" w:cs="Liberation Serif"/>
          <w:i w:val="0"/>
          <w:sz w:val="26"/>
          <w:szCs w:val="26"/>
        </w:rPr>
      </w:pPr>
      <w:r>
        <w:rPr>
          <w:rFonts w:ascii="Liberation Serif" w:hAnsi="Liberation Serif" w:cs="Liberation Serif"/>
          <w:i w:val="0"/>
          <w:sz w:val="26"/>
          <w:szCs w:val="26"/>
        </w:rPr>
      </w:r>
      <w:r>
        <w:rPr>
          <w:rStyle w:val="1371"/>
          <w:rFonts w:ascii="Liberation Serif" w:hAnsi="Liberation Serif" w:cs="Liberation Serif"/>
          <w:i w:val="0"/>
          <w:sz w:val="26"/>
          <w:szCs w:val="26"/>
        </w:rPr>
      </w:r>
    </w:p>
    <w:tbl>
      <w:tblPr>
        <w:tblW w:w="4360" w:type="dxa"/>
        <w:tblInd w:w="2660" w:type="dxa"/>
        <w:tblBorders>
          <w:top w:val="single" w:color="D99594" w:sz="36" w:space="0"/>
          <w:left w:val="single" w:color="D99594" w:sz="36" w:space="0"/>
          <w:bottom w:val="single" w:color="D99594" w:sz="36" w:space="0"/>
          <w:right w:val="single" w:color="D99594" w:sz="36" w:space="0"/>
          <w:insideH w:val="single" w:color="D99594" w:sz="36" w:space="0"/>
          <w:insideV w:val="single" w:color="D99594" w:sz="36" w:space="0"/>
        </w:tblBorders>
        <w:tblLook w:val="04A0" w:firstRow="1" w:lastRow="0" w:firstColumn="1" w:lastColumn="0" w:noHBand="0" w:noVBand="1"/>
      </w:tblPr>
      <w:tblGrid>
        <w:gridCol w:w="4360"/>
      </w:tblGrid>
      <w:tr>
        <w:tblPrEx/>
        <w:trPr/>
        <w:tc>
          <w:tcPr>
            <w:shd w:val="clear" w:color="auto" w:fill="auto"/>
            <w:tcW w:w="4360" w:type="dxa"/>
            <w:vAlign w:val="center"/>
            <w:textDirection w:val="lrTb"/>
            <w:noWrap w:val="false"/>
          </w:tcPr>
          <w:p>
            <w:pPr>
              <w:pStyle w:val="1297"/>
              <w:contextualSpacing w:val="0"/>
              <w:ind w:left="0"/>
              <w:jc w:val="center"/>
              <w:spacing w:before="60" w:after="60"/>
              <w:rPr>
                <w:rFonts w:ascii="Liberation Serif" w:hAnsi="Liberation Serif" w:cs="Liberation Serif"/>
                <w:b/>
                <w:iCs/>
                <w:color w:val="943634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br w:type="page" w:clear="all"/>
            </w:r>
            <w:bookmarkStart w:id="200" w:name="_Toc425777377"/>
            <w:r>
              <w:rPr>
                <w:rFonts w:ascii="Liberation Serif" w:hAnsi="Liberation Serif" w:cs="Liberation Serif"/>
                <w:b/>
                <w:iCs/>
                <w:color w:val="943634"/>
              </w:rPr>
              <w:t xml:space="preserve">БЛАНК </w:t>
            </w:r>
            <w:bookmarkEnd w:id="200"/>
            <w:r>
              <w:rPr>
                <w:rFonts w:ascii="Liberation Serif" w:hAnsi="Liberation Serif" w:cs="Liberation Serif"/>
                <w:b/>
                <w:iCs/>
                <w:color w:val="943634"/>
              </w:rPr>
              <w:t xml:space="preserve">УЧАСТНИКА ЗАКУПКИ</w:t>
            </w:r>
            <w:r>
              <w:rPr>
                <w:rFonts w:ascii="Liberation Serif" w:hAnsi="Liberation Serif" w:cs="Liberation Serif"/>
                <w:b/>
                <w:iCs/>
                <w:color w:val="943634"/>
              </w:rPr>
            </w:r>
          </w:p>
        </w:tc>
      </w:tr>
    </w:tbl>
    <w:p>
      <w:pPr>
        <w:jc w:val="center"/>
        <w:spacing w:before="240" w:after="120"/>
        <w:rPr>
          <w:rFonts w:ascii="Liberation Serif" w:hAnsi="Liberation Serif" w:cs="Liberation Serif"/>
          <w:b/>
          <w:sz w:val="20"/>
          <w:szCs w:val="20"/>
        </w:rPr>
      </w:pPr>
      <w:r>
        <w:rPr>
          <w:rFonts w:ascii="Liberation Serif" w:hAnsi="Liberation Serif" w:cs="Liberation Serif"/>
          <w:b/>
          <w:sz w:val="20"/>
          <w:szCs w:val="20"/>
        </w:rPr>
      </w:r>
      <w:r>
        <w:rPr>
          <w:rFonts w:ascii="Liberation Serif" w:hAnsi="Liberation Serif" w:cs="Liberation Serif"/>
          <w:b/>
          <w:sz w:val="20"/>
          <w:szCs w:val="20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71"/>
        <w:gridCol w:w="2673"/>
        <w:gridCol w:w="3879"/>
      </w:tblGrid>
      <w:tr>
        <w:tblPrEx/>
        <w:trPr/>
        <w:tc>
          <w:tcPr>
            <w:shd w:val="clear" w:color="auto" w:fill="auto"/>
            <w:tcW w:w="3437" w:type="dxa"/>
            <w:vAlign w:val="center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№_________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shd w:val="clear" w:color="auto" w:fill="auto"/>
            <w:tcW w:w="27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6"/>
                <w:szCs w:val="26"/>
                <w:lang w:val="en-US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lang w:val="en-US"/>
              </w:rPr>
            </w:r>
            <w:r>
              <w:rPr>
                <w:rFonts w:ascii="Liberation Serif" w:hAnsi="Liberation Serif" w:cs="Liberation Serif"/>
                <w:sz w:val="26"/>
                <w:szCs w:val="26"/>
                <w:lang w:val="en-US"/>
              </w:rPr>
            </w:r>
          </w:p>
        </w:tc>
        <w:tc>
          <w:tcPr>
            <w:shd w:val="clear" w:color="auto" w:fill="auto"/>
            <w:tcW w:w="3969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«__» __________ 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202_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 г.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</w:tr>
    </w:tbl>
    <w:p>
      <w:pPr>
        <w:jc w:val="center"/>
        <w:spacing w:before="240" w:after="120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Уважаемые господа!</w:t>
      </w:r>
      <w:r>
        <w:rPr>
          <w:rFonts w:ascii="Liberation Serif" w:hAnsi="Liberation Serif" w:cs="Liberation Serif"/>
          <w:b/>
        </w:rPr>
      </w:r>
    </w:p>
    <w:p>
      <w:pPr>
        <w:ind w:firstLine="708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Изучив </w:t>
      </w:r>
      <w:r>
        <w:rPr>
          <w:rFonts w:ascii="Liberation Serif" w:hAnsi="Liberation Serif" w:cs="Liberation Serif"/>
        </w:rPr>
        <w:t xml:space="preserve">И</w:t>
      </w:r>
      <w:r>
        <w:rPr>
          <w:rFonts w:ascii="Liberation Serif" w:hAnsi="Liberation Serif" w:cs="Liberation Serif"/>
        </w:rPr>
        <w:t xml:space="preserve">звещение о проведении закупки </w:t>
      </w: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Style w:val="1371"/>
          <w:rFonts w:ascii="Liberation Serif" w:hAnsi="Liberation Serif" w:cs="Liberation Serif"/>
          <w:color w:val="548dd4" w:themeColor="text2" w:themeTint="99"/>
          <w:sz w:val="24"/>
          <w:szCs w:val="24"/>
        </w:rPr>
        <w:t xml:space="preserve">указывается тип и полное наименование закупки</w:t>
      </w:r>
      <w:r>
        <w:rPr>
          <w:rFonts w:ascii="Liberation Serif" w:hAnsi="Liberation Serif" w:cs="Liberation Serif"/>
          <w:color w:val="548dd4" w:themeColor="text2" w:themeTint="99"/>
        </w:rPr>
        <w:t xml:space="preserve">]</w:t>
      </w:r>
      <w:r>
        <w:rPr>
          <w:rFonts w:ascii="Liberation Serif" w:hAnsi="Liberation Serif" w:cs="Liberation Serif"/>
        </w:rPr>
        <w:t xml:space="preserve">, опубликованное в </w:t>
      </w: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указывается дата публикации и сайт, в котором она была опубликована</w:t>
      </w:r>
      <w:r>
        <w:rPr>
          <w:rFonts w:ascii="Liberation Serif" w:hAnsi="Liberation Serif" w:cs="Liberation Serif"/>
          <w:color w:val="548dd4" w:themeColor="text2" w:themeTint="99"/>
        </w:rPr>
        <w:t xml:space="preserve">]</w:t>
      </w:r>
      <w:r>
        <w:rPr>
          <w:rFonts w:ascii="Liberation Serif" w:hAnsi="Liberation Serif" w:cs="Liberation Serif"/>
        </w:rPr>
        <w:t xml:space="preserve">, и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акупочную документацию, и принимая установленные в них требования и условия закупки, включая установленный претензионный порядок обжалования,</w:t>
      </w:r>
      <w:r>
        <w:rPr>
          <w:rFonts w:ascii="Liberation Serif" w:hAnsi="Liberation Serif" w:cs="Liberation Serif"/>
        </w:rPr>
      </w:r>
    </w:p>
    <w:p>
      <w:pPr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____________________________________________________________________________,</w:t>
      </w:r>
      <w:r>
        <w:rPr>
          <w:rFonts w:ascii="Liberation Serif" w:hAnsi="Liberation Serif" w:cs="Liberation Serif"/>
        </w:rPr>
      </w:r>
    </w:p>
    <w:p>
      <w:pPr>
        <w:jc w:val="center"/>
        <w:rPr>
          <w:rFonts w:ascii="Liberation Serif" w:hAnsi="Liberation Serif" w:cs="Liberation Serif"/>
          <w:vertAlign w:val="superscript"/>
        </w:rPr>
      </w:pPr>
      <w:r>
        <w:rPr>
          <w:rFonts w:ascii="Liberation Serif" w:hAnsi="Liberation Serif" w:cs="Liberation Serif"/>
          <w:vertAlign w:val="superscript"/>
        </w:rPr>
        <w:t xml:space="preserve">(полное наименование Участника закупки с указанием организационно-правовой формы)</w:t>
      </w:r>
      <w:r>
        <w:rPr>
          <w:rFonts w:ascii="Liberation Serif" w:hAnsi="Liberation Serif" w:cs="Liberation Serif"/>
          <w:vertAlign w:val="superscript"/>
        </w:rPr>
      </w:r>
    </w:p>
    <w:p>
      <w:pPr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зарегистрированное по адресу:_____________________________________________,</w:t>
      </w:r>
      <w:r>
        <w:rPr>
          <w:rFonts w:ascii="Liberation Serif" w:hAnsi="Liberation Serif" w:cs="Liberation Serif"/>
        </w:rPr>
      </w:r>
    </w:p>
    <w:p>
      <w:pPr>
        <w:ind w:left="4248" w:firstLine="708"/>
        <w:jc w:val="both"/>
        <w:rPr>
          <w:rFonts w:ascii="Liberation Serif" w:hAnsi="Liberation Serif" w:cs="Liberation Serif"/>
          <w:vertAlign w:val="superscript"/>
        </w:rPr>
      </w:pPr>
      <w:r>
        <w:rPr>
          <w:rFonts w:ascii="Liberation Serif" w:hAnsi="Liberation Serif" w:cs="Liberation Serif"/>
          <w:vertAlign w:val="superscript"/>
        </w:rPr>
        <w:t xml:space="preserve">(юридический адрес Участника закупки)</w:t>
      </w:r>
      <w:r>
        <w:rPr>
          <w:rFonts w:ascii="Liberation Serif" w:hAnsi="Liberation Serif" w:cs="Liberation Serif"/>
          <w:vertAlign w:val="superscript"/>
        </w:rPr>
      </w:r>
    </w:p>
    <w:p>
      <w:pPr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предлагает заключить договор:</w:t>
      </w:r>
      <w:r>
        <w:rPr>
          <w:rFonts w:ascii="Liberation Serif" w:hAnsi="Liberation Serif" w:cs="Liberation Serif"/>
        </w:rPr>
      </w:r>
    </w:p>
    <w:p>
      <w:pPr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____________________________________________________________________________</w:t>
      </w:r>
      <w:r>
        <w:rPr>
          <w:rFonts w:ascii="Liberation Serif" w:hAnsi="Liberation Serif" w:cs="Liberation Serif"/>
        </w:rPr>
      </w:r>
    </w:p>
    <w:p>
      <w:pPr>
        <w:jc w:val="center"/>
        <w:rPr>
          <w:rFonts w:ascii="Liberation Serif" w:hAnsi="Liberation Serif" w:cs="Liberation Serif"/>
          <w:vertAlign w:val="superscript"/>
        </w:rPr>
      </w:pPr>
      <w:r>
        <w:rPr>
          <w:rFonts w:ascii="Liberation Serif" w:hAnsi="Liberation Serif" w:cs="Liberation Serif"/>
          <w:vertAlign w:val="superscript"/>
        </w:rPr>
        <w:t xml:space="preserve">(предмет договора)</w:t>
      </w:r>
      <w:r>
        <w:rPr>
          <w:rFonts w:ascii="Liberation Serif" w:hAnsi="Liberation Serif" w:cs="Liberation Serif"/>
          <w:vertAlign w:val="superscript"/>
        </w:rPr>
      </w:r>
    </w:p>
    <w:p>
      <w:pPr>
        <w:jc w:val="both"/>
        <w:spacing w:after="12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на условиях и в соответствии с коммерческим и техническими предложениями, являющимися неотъемлемыми приложениями к настоящему письму и составляющими вместе с настоящим письмом заявку на участие в закупке, на общую сумму:</w:t>
      </w:r>
      <w:r>
        <w:rPr>
          <w:rFonts w:ascii="Liberation Serif" w:hAnsi="Liberation Serif" w:cs="Liberation Serif"/>
        </w:rPr>
      </w:r>
    </w:p>
    <w:p>
      <w:pPr>
        <w:ind w:left="284"/>
        <w:jc w:val="both"/>
        <w:rPr>
          <w:rStyle w:val="1371"/>
          <w:rFonts w:ascii="Liberation Serif" w:hAnsi="Liberation Serif" w:cs="Liberation Serif"/>
          <w:color w:val="548dd4" w:themeColor="text2" w:themeTint="99"/>
          <w:sz w:val="24"/>
          <w:szCs w:val="24"/>
          <w:u w:val="single"/>
        </w:rPr>
      </w:pPr>
      <w:r>
        <w:rPr>
          <w:rFonts w:ascii="Liberation Serif" w:hAnsi="Liberation Serif" w:cs="Liberation Serif"/>
          <w:color w:val="548dd4" w:themeColor="text2" w:themeTint="99"/>
          <w:sz w:val="24"/>
          <w:szCs w:val="24"/>
          <w:u w:val="single"/>
        </w:rPr>
      </w:r>
      <w:r>
        <w:rPr>
          <w:rStyle w:val="1371"/>
          <w:rFonts w:ascii="Liberation Serif" w:hAnsi="Liberation Serif" w:cs="Liberation Serif"/>
          <w:color w:val="548dd4" w:themeColor="text2" w:themeTint="99"/>
          <w:sz w:val="24"/>
          <w:szCs w:val="24"/>
          <w:u w:val="single"/>
        </w:rPr>
      </w:r>
    </w:p>
    <w:p>
      <w:pPr>
        <w:ind w:left="284"/>
        <w:jc w:val="both"/>
        <w:rPr>
          <w:rStyle w:val="1371"/>
          <w:rFonts w:ascii="Liberation Serif" w:hAnsi="Liberation Serif" w:cs="Liberation Serif"/>
          <w:color w:val="548dd4" w:themeColor="text2" w:themeTint="99"/>
          <w:sz w:val="24"/>
          <w:szCs w:val="24"/>
          <w:u w:val="single"/>
        </w:rPr>
      </w:pPr>
      <w:r>
        <w:rPr>
          <w:rStyle w:val="1371"/>
          <w:rFonts w:ascii="Liberation Serif" w:hAnsi="Liberation Serif" w:cs="Liberation Serif"/>
          <w:color w:val="548dd4" w:themeColor="text2" w:themeTint="99"/>
          <w:sz w:val="24"/>
          <w:szCs w:val="24"/>
          <w:u w:val="single"/>
        </w:rPr>
        <w:t xml:space="preserve">В случае заключения рамочного договора (или на сумму начальной цены закупки) (сумма единичных расценок) указывается начальная (максимальная) цена закупки/или цена лота, в руб., без НДС</w:t>
      </w:r>
      <w:r>
        <w:rPr>
          <w:rStyle w:val="1371"/>
          <w:rFonts w:ascii="Liberation Serif" w:hAnsi="Liberation Serif" w:cs="Liberation Serif"/>
          <w:color w:val="548dd4" w:themeColor="text2" w:themeTint="99"/>
          <w:sz w:val="24"/>
          <w:szCs w:val="24"/>
          <w:u w:val="single"/>
        </w:rPr>
      </w:r>
    </w:p>
    <w:p>
      <w:pPr>
        <w:ind w:left="284"/>
        <w:jc w:val="both"/>
        <w:rPr>
          <w:rStyle w:val="1371"/>
          <w:rFonts w:ascii="Liberation Serif" w:hAnsi="Liberation Serif" w:cs="Liberation Serif"/>
          <w:color w:val="548dd4" w:themeColor="text2" w:themeTint="99"/>
          <w:sz w:val="24"/>
          <w:szCs w:val="24"/>
          <w:u w:val="single"/>
        </w:rPr>
      </w:pPr>
      <w:r>
        <w:rPr>
          <w:rFonts w:ascii="Liberation Serif" w:hAnsi="Liberation Serif" w:cs="Liberation Serif"/>
          <w:color w:val="548dd4" w:themeColor="text2" w:themeTint="99"/>
          <w:sz w:val="24"/>
          <w:szCs w:val="24"/>
          <w:u w:val="single"/>
        </w:rPr>
      </w:r>
      <w:r>
        <w:rPr>
          <w:rStyle w:val="1371"/>
          <w:rFonts w:ascii="Liberation Serif" w:hAnsi="Liberation Serif" w:cs="Liberation Serif"/>
          <w:color w:val="548dd4" w:themeColor="text2" w:themeTint="99"/>
          <w:sz w:val="24"/>
          <w:szCs w:val="24"/>
          <w:u w:val="single"/>
        </w:rPr>
      </w:r>
    </w:p>
    <w:p>
      <w:pPr>
        <w:ind w:left="284"/>
        <w:jc w:val="both"/>
        <w:rPr>
          <w:rStyle w:val="1371"/>
          <w:rFonts w:ascii="Liberation Serif" w:hAnsi="Liberation Serif" w:cs="Liberation Serif"/>
          <w:color w:val="548dd4" w:themeColor="text2" w:themeTint="99"/>
          <w:sz w:val="24"/>
          <w:szCs w:val="24"/>
          <w:u w:val="single"/>
        </w:rPr>
      </w:pPr>
      <w:r>
        <w:rPr>
          <w:rStyle w:val="1371"/>
          <w:rFonts w:ascii="Liberation Serif" w:hAnsi="Liberation Serif" w:cs="Liberation Serif"/>
          <w:color w:val="548dd4" w:themeColor="text2" w:themeTint="99"/>
          <w:sz w:val="24"/>
          <w:szCs w:val="24"/>
          <w:u w:val="single"/>
        </w:rPr>
        <w:t xml:space="preserve">[В случае подачи заявки где цена договора поставлена в за</w:t>
      </w:r>
      <w:r>
        <w:rPr>
          <w:rStyle w:val="1371"/>
          <w:rFonts w:ascii="Liberation Serif" w:hAnsi="Liberation Serif" w:cs="Liberation Serif"/>
          <w:color w:val="548dd4" w:themeColor="text2" w:themeTint="99"/>
          <w:sz w:val="24"/>
          <w:szCs w:val="24"/>
          <w:u w:val="single"/>
        </w:rPr>
        <w:t xml:space="preserve">висимость от изменения к официального курса иностранной валюты (Доллар США, ЕВРО, Английский фунт или Шведская крона), установленной Центральным банком Российской Федерации, указать соответствующие сведения (факт наличия зависимости и наименование валюты).</w:t>
      </w:r>
      <w:r>
        <w:rPr>
          <w:rStyle w:val="1326"/>
          <w:rFonts w:ascii="Liberation Serif" w:hAnsi="Liberation Serif" w:cs="Liberation Serif"/>
          <w:i/>
          <w:color w:val="548dd4" w:themeColor="text2" w:themeTint="99"/>
          <w:u w:val="single"/>
        </w:rPr>
        <w:footnoteReference w:id="4"/>
      </w:r>
      <w:r>
        <w:rPr>
          <w:rStyle w:val="1371"/>
          <w:rFonts w:ascii="Liberation Serif" w:hAnsi="Liberation Serif" w:cs="Liberation Serif"/>
          <w:color w:val="548dd4" w:themeColor="text2" w:themeTint="99"/>
          <w:sz w:val="24"/>
          <w:szCs w:val="24"/>
          <w:u w:val="single"/>
        </w:rPr>
        <w:t xml:space="preserve">]</w:t>
      </w:r>
      <w:r>
        <w:rPr>
          <w:rStyle w:val="1371"/>
          <w:rFonts w:ascii="Liberation Serif" w:hAnsi="Liberation Serif" w:cs="Liberation Serif"/>
          <w:color w:val="548dd4" w:themeColor="text2" w:themeTint="99"/>
          <w:sz w:val="24"/>
          <w:szCs w:val="24"/>
          <w:u w:val="single"/>
        </w:rPr>
      </w:r>
    </w:p>
    <w:p>
      <w:pPr>
        <w:ind w:left="284"/>
        <w:jc w:val="both"/>
        <w:rPr>
          <w:rStyle w:val="1371"/>
          <w:rFonts w:ascii="Liberation Serif" w:hAnsi="Liberation Serif" w:cs="Liberation Serif"/>
          <w:color w:val="548dd4" w:themeColor="text2" w:themeTint="99"/>
          <w:sz w:val="24"/>
          <w:szCs w:val="24"/>
          <w:u w:val="single"/>
        </w:rPr>
      </w:pPr>
      <w:r>
        <w:rPr>
          <w:rFonts w:ascii="Liberation Serif" w:hAnsi="Liberation Serif" w:cs="Liberation Serif"/>
          <w:color w:val="548dd4" w:themeColor="text2" w:themeTint="99"/>
          <w:sz w:val="24"/>
          <w:szCs w:val="24"/>
          <w:u w:val="single"/>
        </w:rPr>
      </w:r>
      <w:r>
        <w:rPr>
          <w:rStyle w:val="1371"/>
          <w:rFonts w:ascii="Liberation Serif" w:hAnsi="Liberation Serif" w:cs="Liberation Serif"/>
          <w:color w:val="548dd4" w:themeColor="text2" w:themeTint="99"/>
          <w:sz w:val="24"/>
          <w:szCs w:val="24"/>
          <w:u w:val="single"/>
        </w:rPr>
      </w:r>
    </w:p>
    <w:p>
      <w:pPr>
        <w:ind w:left="284" w:hanging="284"/>
        <w:jc w:val="both"/>
        <w:spacing w:before="120"/>
        <w:rPr>
          <w:rStyle w:val="1371"/>
          <w:rFonts w:ascii="Liberation Serif" w:hAnsi="Liberation Serif" w:cs="Liberation Serif"/>
          <w:color w:val="548dd4" w:themeColor="text2" w:themeTint="99"/>
          <w:sz w:val="24"/>
          <w:szCs w:val="24"/>
        </w:rPr>
      </w:pPr>
      <w:r>
        <w:rPr>
          <w:rFonts w:ascii="Liberation Serif" w:hAnsi="Liberation Serif" w:cs="Liberation Serif"/>
          <w:color w:val="548dd4" w:themeColor="text2" w:themeTint="99"/>
          <w:sz w:val="24"/>
          <w:szCs w:val="24"/>
        </w:rPr>
      </w:r>
      <w:r>
        <w:rPr>
          <w:rStyle w:val="1371"/>
          <w:rFonts w:ascii="Liberation Serif" w:hAnsi="Liberation Serif" w:cs="Liberation Serif"/>
          <w:color w:val="548dd4" w:themeColor="text2" w:themeTint="99"/>
          <w:sz w:val="24"/>
          <w:szCs w:val="24"/>
        </w:rPr>
      </w:r>
    </w:p>
    <w:tbl>
      <w:tblPr>
        <w:tblW w:w="9498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5168"/>
        <w:gridCol w:w="4330"/>
      </w:tblGrid>
      <w:tr>
        <w:tblPrEx/>
        <w:trPr>
          <w:trHeight w:val="20"/>
        </w:trPr>
        <w:tc>
          <w:tcPr>
            <w:tcW w:w="5168" w:type="dxa"/>
            <w:vAlign w:val="bottom"/>
            <w:textDirection w:val="lrTb"/>
            <w:noWrap w:val="false"/>
          </w:tcPr>
          <w:p>
            <w:pPr>
              <w:ind w:left="34"/>
              <w:spacing w:after="12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Итоговая стоимость предложения без НДС, руб.</w:t>
            </w:r>
            <w:r>
              <w:rPr>
                <w:rFonts w:ascii="Liberation Serif" w:hAnsi="Liberation Serif" w:cs="Liberation Serif"/>
              </w:rPr>
            </w:r>
          </w:p>
          <w:p>
            <w:pPr>
              <w:ind w:left="34"/>
              <w:spacing w:after="12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shd w:val="clear" w:color="auto" w:fill="ffffff" w:themeFill="background1"/>
            <w:tcW w:w="4330" w:type="dxa"/>
            <w:vAlign w:val="bottom"/>
            <w:textDirection w:val="lrTb"/>
            <w:noWrap w:val="false"/>
          </w:tcPr>
          <w:p>
            <w:pPr>
              <w:ind w:left="284" w:hanging="284"/>
              <w:jc w:val="center"/>
              <w:spacing w:before="120"/>
              <w:rPr>
                <w:rStyle w:val="1371"/>
                <w:rFonts w:ascii="Liberation Serif" w:hAnsi="Liberation Serif" w:cs="Liberation Serif"/>
                <w:i w:val="0"/>
                <w:sz w:val="24"/>
                <w:szCs w:val="24"/>
              </w:rPr>
            </w:pPr>
            <w:r>
              <w:rPr>
                <w:rStyle w:val="1371"/>
                <w:rFonts w:ascii="Liberation Serif" w:hAnsi="Liberation Serif" w:cs="Liberation Serif"/>
                <w:sz w:val="24"/>
                <w:szCs w:val="24"/>
              </w:rPr>
              <w:t xml:space="preserve">_______________________________</w:t>
            </w:r>
            <w:r>
              <w:rPr>
                <w:rStyle w:val="1371"/>
                <w:rFonts w:ascii="Liberation Serif" w:hAnsi="Liberation Serif" w:cs="Liberation Serif"/>
                <w:i w:val="0"/>
                <w:sz w:val="24"/>
                <w:szCs w:val="24"/>
              </w:rPr>
            </w:r>
          </w:p>
          <w:p>
            <w:pPr>
              <w:ind w:left="284" w:hanging="284"/>
              <w:jc w:val="center"/>
              <w:rPr>
                <w:rFonts w:ascii="Liberation Serif" w:hAnsi="Liberation Serif" w:cs="Liberation Serif"/>
                <w:i/>
                <w:shd w:val="clear" w:color="auto" w:fill="ffff99"/>
                <w:vertAlign w:val="superscript"/>
              </w:rPr>
            </w:pPr>
            <w:r>
              <w:rPr>
                <w:rStyle w:val="1371"/>
                <w:rFonts w:ascii="Liberation Serif" w:hAnsi="Liberation Serif" w:cs="Liberation Serif"/>
                <w:sz w:val="24"/>
                <w:szCs w:val="24"/>
                <w:vertAlign w:val="superscript"/>
              </w:rPr>
              <w:t xml:space="preserve">(итоговая стоимость, рублей РФ, без НДС)</w:t>
            </w:r>
            <w:r>
              <w:rPr>
                <w:rFonts w:ascii="Liberation Serif" w:hAnsi="Liberation Serif" w:cs="Liberation Serif"/>
                <w:i/>
                <w:shd w:val="clear" w:color="auto" w:fill="ffff99"/>
                <w:vertAlign w:val="superscript"/>
              </w:rPr>
            </w:r>
          </w:p>
        </w:tc>
      </w:tr>
      <w:tr>
        <w:tblPrEx/>
        <w:trPr>
          <w:trHeight w:val="20"/>
        </w:trPr>
        <w:tc>
          <w:tcPr>
            <w:tcW w:w="5168" w:type="dxa"/>
            <w:vAlign w:val="center"/>
            <w:textDirection w:val="lrTb"/>
            <w:noWrap w:val="false"/>
          </w:tcPr>
          <w:p>
            <w:pPr>
              <w:ind w:left="34"/>
              <w:spacing w:after="12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кроме того НДС, руб.</w:t>
            </w:r>
            <w:r>
              <w:rPr>
                <w:rStyle w:val="1326"/>
                <w:rFonts w:ascii="Liberation Serif" w:hAnsi="Liberation Serif" w:cs="Liberation Serif"/>
              </w:rPr>
              <w:footnoteReference w:id="5"/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shd w:val="clear" w:color="auto" w:fill="ffffff" w:themeFill="background1"/>
            <w:tcW w:w="4330" w:type="dxa"/>
            <w:vAlign w:val="bottom"/>
            <w:textDirection w:val="lrTb"/>
            <w:noWrap w:val="false"/>
          </w:tcPr>
          <w:p>
            <w:pPr>
              <w:ind w:left="284" w:hanging="284"/>
              <w:jc w:val="center"/>
              <w:spacing w:before="120"/>
              <w:rPr>
                <w:rStyle w:val="1371"/>
                <w:rFonts w:ascii="Liberation Serif" w:hAnsi="Liberation Serif" w:cs="Liberation Serif"/>
                <w:i w:val="0"/>
                <w:sz w:val="24"/>
                <w:szCs w:val="24"/>
              </w:rPr>
            </w:pPr>
            <w:r>
              <w:rPr>
                <w:rStyle w:val="1371"/>
                <w:rFonts w:ascii="Liberation Serif" w:hAnsi="Liberation Serif" w:cs="Liberation Serif"/>
                <w:sz w:val="24"/>
                <w:szCs w:val="24"/>
              </w:rPr>
              <w:t xml:space="preserve">_______________________________</w:t>
            </w:r>
            <w:r>
              <w:rPr>
                <w:rStyle w:val="1371"/>
                <w:rFonts w:ascii="Liberation Serif" w:hAnsi="Liberation Serif" w:cs="Liberation Serif"/>
                <w:i w:val="0"/>
                <w:sz w:val="24"/>
                <w:szCs w:val="24"/>
              </w:rPr>
            </w:r>
          </w:p>
          <w:p>
            <w:pPr>
              <w:ind w:left="284" w:hanging="284"/>
              <w:jc w:val="center"/>
              <w:rPr>
                <w:rFonts w:ascii="Liberation Serif" w:hAnsi="Liberation Serif" w:cs="Liberation Serif"/>
                <w:shd w:val="clear" w:color="auto" w:fill="ffff99"/>
                <w:vertAlign w:val="superscript"/>
              </w:rPr>
            </w:pPr>
            <w:r>
              <w:rPr>
                <w:rStyle w:val="1371"/>
                <w:rFonts w:ascii="Liberation Serif" w:hAnsi="Liberation Serif" w:cs="Liberation Serif"/>
                <w:sz w:val="24"/>
                <w:szCs w:val="24"/>
                <w:vertAlign w:val="superscript"/>
              </w:rPr>
              <w:t xml:space="preserve">(НДС по итоговой стоимости, рублей)</w:t>
            </w:r>
            <w:r>
              <w:rPr>
                <w:rFonts w:ascii="Liberation Serif" w:hAnsi="Liberation Serif" w:cs="Liberation Serif"/>
                <w:shd w:val="clear" w:color="auto" w:fill="ffff99"/>
                <w:vertAlign w:val="superscript"/>
              </w:rPr>
            </w:r>
          </w:p>
        </w:tc>
      </w:tr>
      <w:tr>
        <w:tblPrEx/>
        <w:trPr>
          <w:trHeight w:val="20"/>
        </w:trPr>
        <w:tc>
          <w:tcPr>
            <w:tcW w:w="5168" w:type="dxa"/>
            <w:vAlign w:val="center"/>
            <w:textDirection w:val="lrTb"/>
            <w:noWrap w:val="false"/>
          </w:tcPr>
          <w:p>
            <w:pPr>
              <w:ind w:left="34"/>
              <w:spacing w:after="120"/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hAnsi="Liberation Serif" w:cs="Liberation Serif"/>
                <w:b/>
              </w:rPr>
              <w:t xml:space="preserve">итого с НДС, руб.</w:t>
            </w:r>
            <w:r>
              <w:rPr>
                <w:rFonts w:ascii="Liberation Serif" w:hAnsi="Liberation Serif" w:cs="Liberation Serif"/>
                <w:b/>
              </w:rPr>
            </w:r>
          </w:p>
        </w:tc>
        <w:tc>
          <w:tcPr>
            <w:shd w:val="clear" w:color="auto" w:fill="ffffff" w:themeFill="background1"/>
            <w:tcW w:w="4330" w:type="dxa"/>
            <w:vAlign w:val="bottom"/>
            <w:textDirection w:val="lrTb"/>
            <w:noWrap w:val="false"/>
          </w:tcPr>
          <w:p>
            <w:pPr>
              <w:ind w:left="284" w:hanging="284"/>
              <w:jc w:val="center"/>
              <w:spacing w:before="120"/>
              <w:rPr>
                <w:rStyle w:val="1371"/>
                <w:rFonts w:ascii="Liberation Serif" w:hAnsi="Liberation Serif" w:cs="Liberation Serif"/>
                <w:i w:val="0"/>
                <w:sz w:val="24"/>
                <w:szCs w:val="24"/>
              </w:rPr>
            </w:pPr>
            <w:r>
              <w:rPr>
                <w:rStyle w:val="1371"/>
                <w:rFonts w:ascii="Liberation Serif" w:hAnsi="Liberation Serif" w:cs="Liberation Serif"/>
                <w:sz w:val="24"/>
                <w:szCs w:val="24"/>
              </w:rPr>
              <w:t xml:space="preserve">_______________________________</w:t>
            </w:r>
            <w:r>
              <w:rPr>
                <w:rStyle w:val="1371"/>
                <w:rFonts w:ascii="Liberation Serif" w:hAnsi="Liberation Serif" w:cs="Liberation Serif"/>
                <w:i w:val="0"/>
                <w:sz w:val="24"/>
                <w:szCs w:val="24"/>
              </w:rPr>
            </w:r>
          </w:p>
          <w:p>
            <w:pPr>
              <w:ind w:left="284" w:hanging="284"/>
              <w:jc w:val="center"/>
              <w:rPr>
                <w:rFonts w:ascii="Liberation Serif" w:hAnsi="Liberation Serif" w:cs="Liberation Serif"/>
                <w:shd w:val="clear" w:color="auto" w:fill="ffff99"/>
                <w:vertAlign w:val="superscript"/>
              </w:rPr>
            </w:pPr>
            <w:r>
              <w:rPr>
                <w:rStyle w:val="1371"/>
                <w:rFonts w:ascii="Liberation Serif" w:hAnsi="Liberation Serif" w:cs="Liberation Serif"/>
                <w:sz w:val="24"/>
                <w:szCs w:val="24"/>
                <w:vertAlign w:val="superscript"/>
              </w:rPr>
              <w:t xml:space="preserve">(НДС по итоговой стоимости, рублей)</w:t>
            </w:r>
            <w:r>
              <w:rPr>
                <w:rFonts w:ascii="Liberation Serif" w:hAnsi="Liberation Serif" w:cs="Liberation Serif"/>
                <w:shd w:val="clear" w:color="auto" w:fill="ffff99"/>
                <w:vertAlign w:val="superscript"/>
              </w:rPr>
            </w:r>
          </w:p>
        </w:tc>
      </w:tr>
    </w:tbl>
    <w:p>
      <w:pPr>
        <w:ind w:firstLine="709"/>
        <w:jc w:val="both"/>
        <w:spacing w:before="240"/>
        <w:rPr>
          <w:rFonts w:ascii="Liberation Serif" w:hAnsi="Liberation Serif" w:cs="Liberation Serif"/>
        </w:rPr>
      </w:pPr>
      <w:r/>
      <w:bookmarkStart w:id="201" w:name="_Hlt440565644"/>
      <w:r/>
      <w:bookmarkEnd w:id="201"/>
      <w:r>
        <w:rPr>
          <w:rFonts w:ascii="Liberation Serif" w:hAnsi="Liberation Serif" w:cs="Liberation Serif"/>
        </w:rPr>
        <w:t xml:space="preserve">Участник добровольно увеличивает срок действия своей оферты на __________ дней.</w:t>
      </w:r>
      <w:r>
        <w:rPr>
          <w:rFonts w:ascii="Liberation Serif" w:hAnsi="Liberation Serif" w:cs="Liberation Serif"/>
        </w:rPr>
      </w:r>
    </w:p>
    <w:p>
      <w:pPr>
        <w:ind w:firstLine="709"/>
        <w:jc w:val="both"/>
        <w:spacing w:before="120"/>
        <w:widowControl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Настоящая заявка на участие в закупке сопровождается </w:t>
      </w: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указывается количество</w:t>
      </w:r>
      <w:r>
        <w:rPr>
          <w:rFonts w:ascii="Liberation Serif" w:hAnsi="Liberation Serif" w:cs="Liberation Serif"/>
          <w:color w:val="548dd4" w:themeColor="text2" w:themeTint="99"/>
        </w:rPr>
        <w:t xml:space="preserve">]</w:t>
      </w:r>
      <w:r>
        <w:rPr>
          <w:rFonts w:ascii="Liberation Serif" w:hAnsi="Liberation Serif" w:cs="Liberation Serif"/>
        </w:rPr>
        <w:t xml:space="preserve"> альтернативными предложениями (опционами, предлагаемыми нами на ваш выбор) по отдельным техническим аспектам (элементам) заявки на участие в закупке, а также </w:t>
      </w: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указывается количество</w:t>
      </w:r>
      <w:r>
        <w:rPr>
          <w:rFonts w:ascii="Liberation Serif" w:hAnsi="Liberation Serif" w:cs="Liberation Serif"/>
          <w:color w:val="548dd4" w:themeColor="text2" w:themeTint="99"/>
        </w:rPr>
        <w:t xml:space="preserve">]</w:t>
      </w:r>
      <w:r>
        <w:rPr>
          <w:rFonts w:ascii="Liberation Serif" w:hAnsi="Liberation Serif" w:cs="Liberation Serif"/>
        </w:rPr>
        <w:t xml:space="preserve"> альтернативными предложениями по отдельным юридическим аспектам (элементам) заявки на участие в закупке – договорным условиям. При этом:</w:t>
      </w:r>
      <w:r>
        <w:rPr>
          <w:rFonts w:ascii="Liberation Serif" w:hAnsi="Liberation Serif" w:cs="Liberation Serif"/>
        </w:rPr>
      </w:r>
    </w:p>
    <w:p>
      <w:pPr>
        <w:numPr>
          <w:ilvl w:val="0"/>
          <w:numId w:val="32"/>
        </w:numPr>
        <w:jc w:val="both"/>
        <w:spacing w:before="120"/>
        <w:widowControl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альтернативное предложение №1, суть которого изложена в пункте ___ на страницах __ заявки на участие в закупке (увеличивает/уменьшает – 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нужное указать</w:t>
      </w:r>
      <w:r>
        <w:rPr>
          <w:rFonts w:ascii="Liberation Serif" w:hAnsi="Liberation Serif" w:cs="Liberation Serif"/>
        </w:rPr>
        <w:t xml:space="preserve">) итоговую цену заявки по основному предложению на </w:t>
      </w: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указывается сумма цифрами и прописью</w:t>
      </w:r>
      <w:r>
        <w:rPr>
          <w:rFonts w:ascii="Liberation Serif" w:hAnsi="Liberation Serif" w:cs="Liberation Serif"/>
          <w:color w:val="548dd4" w:themeColor="text2" w:themeTint="99"/>
        </w:rPr>
        <w:t xml:space="preserve">]</w:t>
      </w:r>
      <w:r>
        <w:rPr>
          <w:rFonts w:ascii="Liberation Serif" w:hAnsi="Liberation Serif" w:cs="Liberation Serif"/>
        </w:rPr>
        <w:t xml:space="preserve"> рублей РФ;</w:t>
      </w:r>
      <w:r>
        <w:rPr>
          <w:rFonts w:ascii="Liberation Serif" w:hAnsi="Liberation Serif" w:cs="Liberation Serif"/>
        </w:rPr>
      </w:r>
    </w:p>
    <w:p>
      <w:pPr>
        <w:numPr>
          <w:ilvl w:val="0"/>
          <w:numId w:val="32"/>
        </w:numPr>
        <w:jc w:val="both"/>
        <w:spacing w:before="120"/>
        <w:widowControl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альтернативное предложение №2, суть которого изложена в пункте ___ на страницах __ заявки на участие в закупке (увеличивает/уменьшает – 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нужное указать</w:t>
      </w:r>
      <w:r>
        <w:rPr>
          <w:rFonts w:ascii="Liberation Serif" w:hAnsi="Liberation Serif" w:cs="Liberation Serif"/>
        </w:rPr>
        <w:t xml:space="preserve">) итоговую цену заявки по основному предложению на </w:t>
      </w: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указывается сумма цифрами и прописью</w:t>
      </w:r>
      <w:r>
        <w:rPr>
          <w:rFonts w:ascii="Liberation Serif" w:hAnsi="Liberation Serif" w:cs="Liberation Serif"/>
          <w:color w:val="548dd4" w:themeColor="text2" w:themeTint="99"/>
        </w:rPr>
        <w:t xml:space="preserve">]</w:t>
      </w:r>
      <w:r>
        <w:rPr>
          <w:rFonts w:ascii="Liberation Serif" w:hAnsi="Liberation Serif" w:cs="Liberation Serif"/>
        </w:rPr>
        <w:t xml:space="preserve"> рублей РФ;</w:t>
      </w:r>
      <w:r>
        <w:rPr>
          <w:rFonts w:ascii="Liberation Serif" w:hAnsi="Liberation Serif" w:cs="Liberation Serif"/>
        </w:rPr>
      </w:r>
    </w:p>
    <w:p>
      <w:pPr>
        <w:numPr>
          <w:ilvl w:val="0"/>
          <w:numId w:val="32"/>
        </w:numPr>
        <w:jc w:val="both"/>
        <w:spacing w:before="120"/>
        <w:widowControl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… и т.д.»</w:t>
      </w:r>
      <w:r>
        <w:rPr>
          <w:rFonts w:ascii="Liberation Serif" w:hAnsi="Liberation Serif" w:cs="Liberation Serif"/>
        </w:rPr>
      </w:r>
    </w:p>
    <w:p>
      <w:pPr>
        <w:ind w:firstLine="709"/>
        <w:jc w:val="both"/>
        <w:spacing w:before="120"/>
        <w:widowControl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color w:val="000000"/>
        </w:rPr>
        <w:t xml:space="preserve">Мы </w:t>
      </w:r>
      <w:r>
        <w:rPr>
          <w:rFonts w:ascii="Liberation Serif" w:hAnsi="Liberation Serif" w:cs="Liberation Serif"/>
        </w:rPr>
        <w:t xml:space="preserve">ознакомлены: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0"/>
          <w:numId w:val="57"/>
        </w:numPr>
        <w:ind w:left="0" w:firstLine="709"/>
        <w:jc w:val="both"/>
        <w:spacing w:before="120"/>
        <w:widowControl/>
        <w:rPr>
          <w:rFonts w:ascii="Liberation Serif" w:hAnsi="Liberation Serif" w:cs="Liberation Serif"/>
          <w:u w:val="single"/>
        </w:rPr>
      </w:pPr>
      <w:r>
        <w:rPr>
          <w:rFonts w:ascii="Liberation Serif" w:hAnsi="Liberation Serif" w:cs="Liberation Serif"/>
        </w:rPr>
        <w:t xml:space="preserve">с Политикой по противодействию мошенничеству и коррупции Группы «Интер РАО», размещенной на официальном сайте ПАО «Интер РАО» в сети «Интернет» по адресу</w:t>
      </w:r>
      <w:r>
        <w:rPr>
          <w:rFonts w:ascii="Liberation Serif" w:hAnsi="Liberation Serif" w:cs="Liberation Serif"/>
        </w:rPr>
        <w:t xml:space="preserve"> </w:t>
      </w:r>
      <w:hyperlink r:id="rId55" w:tooltip="http://www.interrao.ru/upload/doc/Politika_po_protivodejstviu_moshennichestv_i_kor.pdf" w:history="1">
        <w:r>
          <w:rPr>
            <w:rStyle w:val="1256"/>
            <w:rFonts w:ascii="Liberation Serif" w:hAnsi="Liberation Serif" w:cs="Liberation Serif" w:eastAsiaTheme="majorEastAsia"/>
          </w:rPr>
          <w:t xml:space="preserve">http://www.interrao.ru/upload/doc/Politika_po_protivodejstviu_moshennichestv_i_kor.pdf</w:t>
        </w:r>
      </w:hyperlink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  <w:u w:val="single"/>
        </w:rPr>
      </w:r>
    </w:p>
    <w:p>
      <w:pPr>
        <w:pStyle w:val="1387"/>
        <w:numPr>
          <w:ilvl w:val="0"/>
          <w:numId w:val="57"/>
        </w:numPr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с Комплаенс политикой Группы «Интер РАО», размещенной на официальном сайте ПАО «Интер РАО» в сети «Интернет» по адресу </w:t>
      </w:r>
      <w:hyperlink r:id="rId56" w:tooltip="https://www.interrao.ru/upload/docs/Komplaens.pdf" w:history="1">
        <w:r>
          <w:rPr>
            <w:rStyle w:val="1256"/>
            <w:rFonts w:ascii="Liberation Serif" w:hAnsi="Liberation Serif" w:cs="Liberation Serif"/>
          </w:rPr>
          <w:t xml:space="preserve">https://www.interrao.ru/upload/docs/Komplaens.pdf</w:t>
        </w:r>
      </w:hyperlink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387"/>
        <w:numPr>
          <w:ilvl w:val="0"/>
          <w:numId w:val="57"/>
        </w:numPr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с Кодексом корпоративной этики Группы «Интер РАО», размещенным на официальном сайте ПАО «Интер РАО» в сети «Интернет» по адресу </w:t>
      </w:r>
      <w:hyperlink r:id="rId57" w:tooltip="https://www.interrao.ru/upload/doc/Kodeks_korp_etiki_new.pdf" w:history="1">
        <w:r>
          <w:rPr>
            <w:rStyle w:val="1256"/>
            <w:rFonts w:ascii="Liberation Serif" w:hAnsi="Liberation Serif" w:cs="Liberation Serif"/>
          </w:rPr>
          <w:t xml:space="preserve">https://www.interrao.ru/upload/doc/Kodeks_korp_etiki_new.pdf</w:t>
        </w:r>
      </w:hyperlink>
      <w:r>
        <w:rPr>
          <w:rFonts w:ascii="Liberation Serif" w:hAnsi="Liberation Serif" w:cs="Liberation Serif"/>
        </w:rPr>
        <w:t xml:space="preserve">. </w:t>
      </w:r>
      <w:r>
        <w:rPr>
          <w:rFonts w:ascii="Liberation Serif" w:hAnsi="Liberation Serif" w:cs="Liberation Serif"/>
        </w:rPr>
      </w:r>
    </w:p>
    <w:p>
      <w:pPr>
        <w:ind w:firstLine="709"/>
        <w:jc w:val="both"/>
        <w:spacing w:before="120"/>
        <w:widowControl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ind w:firstLine="709"/>
        <w:jc w:val="both"/>
        <w:spacing w:before="120"/>
        <w:widowControl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Мы согласны с принимаемыми в Группе «Интер РАО» мерами, направленными на </w:t>
      </w:r>
      <w:r>
        <w:rPr>
          <w:rFonts w:ascii="Liberation Serif" w:hAnsi="Liberation Serif" w:cs="Liberation Serif"/>
        </w:rPr>
        <w:t xml:space="preserve">предупреждение и противодействие коррупции, а также предупреждения и предотвращения рисков нарушения антимонопольного законодательства, готовы представить справку о цепочке собственников, в случае принятия решения о заключении с нами договора по итогам зак</w:t>
      </w:r>
      <w:r>
        <w:rPr>
          <w:rFonts w:ascii="Liberation Serif" w:hAnsi="Liberation Serif" w:cs="Liberation Serif"/>
        </w:rPr>
        <w:t xml:space="preserve">упки, содержащую полную и достоверную информацию о структуре собственников Участника, включая бенефициаров, в том числе, конечных (то есть, до данных о физических лицах), а также информацию об исполнительных органах с приложением подтверждающих документов.</w:t>
      </w:r>
      <w:r>
        <w:rPr>
          <w:rFonts w:ascii="Liberation Serif" w:hAnsi="Liberation Serif" w:cs="Liberation Serif"/>
        </w:rPr>
      </w:r>
    </w:p>
    <w:p>
      <w:pPr>
        <w:ind w:firstLine="709"/>
        <w:jc w:val="both"/>
        <w:spacing w:before="24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Мы ознакомлены с материалами, содержащимися в </w:t>
      </w:r>
      <w:r>
        <w:rPr>
          <w:rFonts w:ascii="Liberation Serif" w:hAnsi="Liberation Serif" w:cs="Liberation Serif"/>
        </w:rPr>
        <w:t xml:space="preserve">Закупочной документации</w:t>
      </w:r>
      <w:r>
        <w:rPr>
          <w:rFonts w:ascii="Liberation Serif" w:hAnsi="Liberation Serif" w:cs="Liberation Serif"/>
        </w:rPr>
        <w:t xml:space="preserve"> и Технических требованиях Заказчика, влияющими на стоимость продукции, и не имеем к ним претензий.</w:t>
      </w:r>
      <w:r>
        <w:rPr>
          <w:rFonts w:ascii="Liberation Serif" w:hAnsi="Liberation Serif" w:cs="Liberation Serif"/>
        </w:rPr>
      </w:r>
    </w:p>
    <w:p>
      <w:pPr>
        <w:ind w:firstLine="709"/>
        <w:jc w:val="both"/>
        <w:spacing w:before="24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Мы согласны </w:t>
      </w:r>
      <w:r>
        <w:rPr>
          <w:rFonts w:ascii="Liberation Serif" w:hAnsi="Liberation Serif" w:cs="Liberation Serif"/>
        </w:rPr>
        <w:t xml:space="preserve">с тем, что в случае, если нами не были учтены какие-либо расценки на поставляемую продукцию, которая должна быть поставлена в соответствии с предметом закупки, данная продукция будет в любом случае поставлена Заказчику в полном соответствии с требованиями </w:t>
      </w:r>
      <w:r>
        <w:rPr>
          <w:rFonts w:ascii="Liberation Serif" w:hAnsi="Liberation Serif" w:cs="Liberation Serif"/>
        </w:rPr>
        <w:t xml:space="preserve">Закупочной документации</w:t>
      </w:r>
      <w:r>
        <w:rPr>
          <w:rFonts w:ascii="Liberation Serif" w:hAnsi="Liberation Serif" w:cs="Liberation Serif"/>
        </w:rPr>
        <w:t xml:space="preserve">, включая требования, содержащиеся в </w:t>
      </w:r>
      <w:r>
        <w:rPr>
          <w:rFonts w:ascii="Liberation Serif" w:hAnsi="Liberation Serif" w:cs="Liberation Serif"/>
        </w:rPr>
        <w:t xml:space="preserve">Закупочной документации</w:t>
      </w:r>
      <w:r>
        <w:rPr>
          <w:rFonts w:ascii="Liberation Serif" w:hAnsi="Liberation Serif" w:cs="Liberation Serif"/>
        </w:rPr>
        <w:t xml:space="preserve"> и Технических требованиях Заказчика, в пределах предлагаемой нами стоимости </w:t>
      </w:r>
      <w:r>
        <w:rPr>
          <w:rFonts w:ascii="Liberation Serif" w:hAnsi="Liberation Serif" w:cs="Liberation Serif"/>
        </w:rPr>
        <w:t xml:space="preserve">договор</w:t>
      </w:r>
      <w:r>
        <w:rPr>
          <w:rFonts w:ascii="Liberation Serif" w:hAnsi="Liberation Serif" w:cs="Liberation Serif"/>
        </w:rPr>
        <w:t xml:space="preserve">а.</w:t>
      </w:r>
      <w:r>
        <w:rPr>
          <w:rFonts w:ascii="Liberation Serif" w:hAnsi="Liberation Serif" w:cs="Liberation Serif"/>
        </w:rPr>
      </w:r>
    </w:p>
    <w:p>
      <w:pPr>
        <w:ind w:firstLine="709"/>
        <w:jc w:val="both"/>
        <w:spacing w:before="24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Также обязуемся не вступать в отношения и/или совершать какие-либо согласованные действия, которые приводят или могут привести к ограничению конкуренции в рамках закупки.</w:t>
      </w:r>
      <w:r>
        <w:rPr>
          <w:rFonts w:ascii="Liberation Serif" w:hAnsi="Liberation Serif" w:cs="Liberation Serif"/>
        </w:rPr>
      </w:r>
    </w:p>
    <w:p>
      <w:pPr>
        <w:ind w:firstLine="709"/>
        <w:jc w:val="both"/>
        <w:spacing w:before="24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Настоящим гарантируем достоверность представленной нами в заявке информации и подтверждаем право Заказчика, не противоречащее требованию формирования равных для всех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ов закупки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  <w:r>
        <w:rPr>
          <w:rFonts w:ascii="Liberation Serif" w:hAnsi="Liberation Serif" w:cs="Liberation Serif"/>
        </w:rPr>
      </w:r>
    </w:p>
    <w:p>
      <w:pPr>
        <w:ind w:firstLine="709"/>
        <w:jc w:val="both"/>
        <w:spacing w:before="24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Мы согласны с тем, что </w:t>
      </w:r>
      <w:r>
        <w:rPr>
          <w:rFonts w:ascii="Liberation Serif" w:hAnsi="Liberation Serif" w:cs="Liberation Serif"/>
        </w:rPr>
        <w:t xml:space="preserve">в случае предоставления нами в заявке недостоверных сведений, мы можем быть отклонены от участия в закупке, а в случае, если недостоверность предоставленных нами сведений будет выявлена после заключения с нами договора, такой договор может быть расторгнут.</w:t>
      </w:r>
      <w:r>
        <w:rPr>
          <w:rFonts w:ascii="Liberation Serif" w:hAnsi="Liberation Serif" w:cs="Liberation Serif"/>
        </w:rPr>
      </w:r>
    </w:p>
    <w:p>
      <w:pPr>
        <w:ind w:firstLine="709"/>
        <w:jc w:val="both"/>
        <w:spacing w:before="24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случае если наши предложения будут лучшими после предложений Победителя, а Победитель будет признан уклонившимся от заключения </w:t>
      </w:r>
      <w:r>
        <w:rPr>
          <w:rFonts w:ascii="Liberation Serif" w:hAnsi="Liberation Serif" w:cs="Liberation Serif"/>
        </w:rPr>
        <w:t xml:space="preserve">договор</w:t>
      </w:r>
      <w:r>
        <w:rPr>
          <w:rFonts w:ascii="Liberation Serif" w:hAnsi="Liberation Serif" w:cs="Liberation Serif"/>
        </w:rPr>
        <w:t xml:space="preserve">а, мы обязуемся подписать данный </w:t>
      </w:r>
      <w:r>
        <w:rPr>
          <w:rFonts w:ascii="Liberation Serif" w:hAnsi="Liberation Serif" w:cs="Liberation Serif"/>
        </w:rPr>
        <w:t xml:space="preserve">договор</w:t>
      </w:r>
      <w:r>
        <w:rPr>
          <w:rFonts w:ascii="Liberation Serif" w:hAnsi="Liberation Serif" w:cs="Liberation Serif"/>
        </w:rPr>
        <w:t xml:space="preserve"> в соответствии с требованиями </w:t>
      </w:r>
      <w:r>
        <w:rPr>
          <w:rFonts w:ascii="Liberation Serif" w:hAnsi="Liberation Serif" w:cs="Liberation Serif"/>
        </w:rPr>
        <w:t xml:space="preserve">Закупочной документации</w:t>
      </w:r>
      <w:r>
        <w:rPr>
          <w:rFonts w:ascii="Liberation Serif" w:hAnsi="Liberation Serif" w:cs="Liberation Serif"/>
        </w:rPr>
        <w:t xml:space="preserve"> и условиями нашей заявки.</w:t>
      </w:r>
      <w:r>
        <w:rPr>
          <w:rFonts w:ascii="Liberation Serif" w:hAnsi="Liberation Serif" w:cs="Liberation Serif"/>
        </w:rPr>
      </w:r>
    </w:p>
    <w:p>
      <w:pPr>
        <w:ind w:firstLine="709"/>
        <w:jc w:val="both"/>
        <w:spacing w:before="24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Мы согласны с тем, что внесенная нами сумма обеспечения заявки, если оно предусмотрено </w:t>
      </w:r>
      <w:r>
        <w:rPr>
          <w:rFonts w:ascii="Liberation Serif" w:hAnsi="Liberation Serif" w:cs="Liberation Serif"/>
        </w:rPr>
        <w:t xml:space="preserve">Закупочной документацией</w:t>
      </w:r>
      <w:r>
        <w:rPr>
          <w:rFonts w:ascii="Liberation Serif" w:hAnsi="Liberation Serif" w:cs="Liberation Serif"/>
        </w:rPr>
        <w:t xml:space="preserve">, нам не возвращается и перечисляется Заказчику в случае признания нас Победителем (или принятия решения о заключении с нами </w:t>
      </w:r>
      <w:r>
        <w:rPr>
          <w:rFonts w:ascii="Liberation Serif" w:hAnsi="Liberation Serif" w:cs="Liberation Serif"/>
        </w:rPr>
        <w:t xml:space="preserve">договор</w:t>
      </w:r>
      <w:r>
        <w:rPr>
          <w:rFonts w:ascii="Liberation Serif" w:hAnsi="Liberation Serif" w:cs="Liberation Serif"/>
        </w:rPr>
        <w:t xml:space="preserve">а в установленных случаях) и нашего отказа заключить </w:t>
      </w:r>
      <w:r>
        <w:rPr>
          <w:rFonts w:ascii="Liberation Serif" w:hAnsi="Liberation Serif" w:cs="Liberation Serif"/>
        </w:rPr>
        <w:t xml:space="preserve">договор</w:t>
      </w:r>
      <w:r>
        <w:rPr>
          <w:rFonts w:ascii="Liberation Serif" w:hAnsi="Liberation Serif" w:cs="Liberation Serif"/>
        </w:rPr>
        <w:t xml:space="preserve"> в установленном </w:t>
      </w:r>
      <w:r>
        <w:rPr>
          <w:rFonts w:ascii="Liberation Serif" w:hAnsi="Liberation Serif" w:cs="Liberation Serif"/>
        </w:rPr>
        <w:t xml:space="preserve">Закупочной документацией</w:t>
      </w:r>
      <w:r>
        <w:rPr>
          <w:rFonts w:ascii="Liberation Serif" w:hAnsi="Liberation Serif" w:cs="Liberation Serif"/>
        </w:rPr>
        <w:t xml:space="preserve"> порядке.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</w:r>
    </w:p>
    <w:p>
      <w:pPr>
        <w:ind w:firstLine="709"/>
        <w:jc w:val="both"/>
        <w:rPr>
          <w:rFonts w:ascii="Liberation Serif" w:hAnsi="Liberation Serif" w:cs="Liberation Serif"/>
          <w:color w:val="000000"/>
          <w:szCs w:val="28"/>
        </w:rPr>
      </w:pPr>
      <w:r>
        <w:rPr>
          <w:rFonts w:ascii="Liberation Serif" w:hAnsi="Liberation Serif" w:cs="Liberation Serif"/>
          <w:color w:val="000000"/>
          <w:szCs w:val="28"/>
        </w:rPr>
      </w:r>
      <w:r>
        <w:rPr>
          <w:rFonts w:ascii="Liberation Serif" w:hAnsi="Liberation Serif" w:cs="Liberation Serif"/>
          <w:color w:val="000000"/>
          <w:szCs w:val="28"/>
        </w:rPr>
      </w:r>
    </w:p>
    <w:p>
      <w:pPr>
        <w:ind w:firstLine="709"/>
        <w:jc w:val="both"/>
        <w:rPr>
          <w:rFonts w:ascii="Liberation Serif" w:hAnsi="Liberation Serif" w:cs="Liberation Serif"/>
          <w:color w:val="000000"/>
          <w:szCs w:val="28"/>
        </w:rPr>
      </w:pPr>
      <w:r>
        <w:rPr>
          <w:rFonts w:ascii="Liberation Serif" w:hAnsi="Liberation Serif" w:cs="Liberation Serif"/>
        </w:rPr>
        <w:t xml:space="preserve">В случае если в отношении нас </w:t>
      </w:r>
      <w:r>
        <w:rPr>
          <w:rFonts w:ascii="Liberation Serif" w:hAnsi="Liberation Serif" w:cs="Liberation Serif"/>
          <w:color w:val="000000"/>
          <w:szCs w:val="28"/>
        </w:rPr>
        <w:t xml:space="preserve">иностранными государствами будут введены ограничительные меры и/и</w:t>
      </w:r>
      <w:r>
        <w:rPr>
          <w:rFonts w:ascii="Liberation Serif" w:hAnsi="Liberation Serif" w:cs="Liberation Serif"/>
          <w:color w:val="000000"/>
          <w:szCs w:val="28"/>
        </w:rPr>
        <w:t xml:space="preserve">ли в отношении бенефициарных владельцев (совокупная доля его прямого и (или) косвенного участия в этой организации составляет не менее 25 процентов) иностранными государствами будут введены ограничительные меры, и предоставления с нашей стороны в качестве </w:t>
      </w:r>
      <w:r>
        <w:rPr>
          <w:rFonts w:ascii="Liberation Serif" w:hAnsi="Liberation Serif" w:cs="Liberation Serif"/>
        </w:rPr>
        <w:t xml:space="preserve">обеспечения исполнения договора и/или возврата аванса и/или гарантийных обязательств </w:t>
      </w:r>
      <w:r>
        <w:rPr>
          <w:rFonts w:ascii="Liberation Serif" w:hAnsi="Liberation Serif" w:cs="Liberation Serif"/>
          <w:color w:val="000000"/>
          <w:szCs w:val="28"/>
        </w:rPr>
        <w:t xml:space="preserve">поручительства аффилированных с нами лиц, мы принимаем на себя обязательство письменно извещать Заказчика в течение 3-х рабочих дней со дня наступления следующих событий:</w:t>
      </w:r>
      <w:r>
        <w:rPr>
          <w:rFonts w:ascii="Liberation Serif" w:hAnsi="Liberation Serif" w:cs="Liberation Serif"/>
          <w:color w:val="000000"/>
          <w:szCs w:val="28"/>
        </w:rPr>
      </w:r>
    </w:p>
    <w:p>
      <w:pPr>
        <w:ind w:firstLine="709"/>
        <w:jc w:val="both"/>
        <w:rPr>
          <w:rFonts w:ascii="Liberation Serif" w:hAnsi="Liberation Serif" w:cs="Liberation Serif"/>
          <w:color w:val="000000"/>
          <w:szCs w:val="28"/>
        </w:rPr>
      </w:pPr>
      <w:r>
        <w:rPr>
          <w:rFonts w:ascii="Liberation Serif" w:hAnsi="Liberation Serif" w:cs="Liberation Serif"/>
          <w:color w:val="000000"/>
          <w:szCs w:val="28"/>
        </w:rPr>
        <w:t xml:space="preserve">- предъявление к Аффилированному лицу имущественных требований, превышающих 10 процентов балансовой стоимости активов Аффилированного лица со стороны третьих лиц;</w:t>
      </w:r>
      <w:r>
        <w:rPr>
          <w:rFonts w:ascii="Liberation Serif" w:hAnsi="Liberation Serif" w:cs="Liberation Serif"/>
          <w:color w:val="000000"/>
          <w:szCs w:val="28"/>
        </w:rPr>
      </w:r>
    </w:p>
    <w:p>
      <w:pPr>
        <w:ind w:firstLine="709"/>
        <w:jc w:val="both"/>
        <w:rPr>
          <w:rFonts w:ascii="Liberation Serif" w:hAnsi="Liberation Serif" w:cs="Liberation Serif"/>
          <w:color w:val="000000"/>
          <w:szCs w:val="28"/>
        </w:rPr>
      </w:pPr>
      <w:r>
        <w:rPr>
          <w:rFonts w:ascii="Liberation Serif" w:hAnsi="Liberation Serif" w:cs="Liberation Serif"/>
          <w:color w:val="000000"/>
          <w:szCs w:val="28"/>
        </w:rPr>
        <w:t xml:space="preserve">- возбуждение в отношении руководителя Аффилированного лица уголовного дела в соответствии с уголовно-процессуальным законодательством Российской Федерации;</w:t>
      </w:r>
      <w:r>
        <w:rPr>
          <w:rFonts w:ascii="Liberation Serif" w:hAnsi="Liberation Serif" w:cs="Liberation Serif"/>
          <w:color w:val="000000"/>
          <w:szCs w:val="28"/>
        </w:rPr>
      </w:r>
    </w:p>
    <w:p>
      <w:pPr>
        <w:ind w:firstLine="709"/>
        <w:jc w:val="both"/>
        <w:rPr>
          <w:rFonts w:ascii="Liberation Serif" w:hAnsi="Liberation Serif" w:cs="Liberation Serif"/>
          <w:color w:val="000000"/>
          <w:szCs w:val="28"/>
        </w:rPr>
      </w:pPr>
      <w:r>
        <w:rPr>
          <w:rFonts w:ascii="Liberation Serif" w:hAnsi="Liberation Serif" w:cs="Liberation Serif"/>
          <w:color w:val="000000"/>
          <w:szCs w:val="28"/>
        </w:rPr>
        <w:t xml:space="preserve">- изменение местонахождения, учредительных документов, органов управления Аффилированного лица, банковских реквизитов Аффилированного лица;</w:t>
      </w:r>
      <w:r>
        <w:rPr>
          <w:rFonts w:ascii="Liberation Serif" w:hAnsi="Liberation Serif" w:cs="Liberation Serif"/>
          <w:color w:val="000000"/>
          <w:szCs w:val="28"/>
        </w:rPr>
      </w:r>
    </w:p>
    <w:p>
      <w:pPr>
        <w:ind w:firstLine="709"/>
        <w:jc w:val="both"/>
        <w:rPr>
          <w:rFonts w:ascii="Liberation Serif" w:hAnsi="Liberation Serif" w:cs="Liberation Serif"/>
          <w:color w:val="000000"/>
          <w:szCs w:val="28"/>
        </w:rPr>
      </w:pPr>
      <w:r>
        <w:rPr>
          <w:rFonts w:ascii="Liberation Serif" w:hAnsi="Liberation Serif" w:cs="Liberation Serif"/>
          <w:color w:val="000000"/>
          <w:szCs w:val="28"/>
        </w:rPr>
        <w:t xml:space="preserve">- принятие решения о реорганизации или ликвидации Аффилированного лица;</w:t>
      </w:r>
      <w:r>
        <w:rPr>
          <w:rFonts w:ascii="Liberation Serif" w:hAnsi="Liberation Serif" w:cs="Liberation Serif"/>
          <w:color w:val="000000"/>
          <w:szCs w:val="28"/>
        </w:rPr>
      </w:r>
    </w:p>
    <w:p>
      <w:pPr>
        <w:ind w:firstLine="709"/>
        <w:jc w:val="both"/>
        <w:rPr>
          <w:rFonts w:ascii="Liberation Serif" w:hAnsi="Liberation Serif" w:cs="Liberation Serif"/>
          <w:color w:val="000000"/>
          <w:szCs w:val="28"/>
        </w:rPr>
      </w:pPr>
      <w:r>
        <w:rPr>
          <w:rFonts w:ascii="Liberation Serif" w:hAnsi="Liberation Serif" w:cs="Liberation Serif"/>
          <w:color w:val="000000"/>
          <w:szCs w:val="28"/>
        </w:rPr>
        <w:t xml:space="preserve">- принятие судом к производству заявления о признании Аффилированного лица несостоятельным (банкротом).</w:t>
      </w:r>
      <w:r>
        <w:rPr>
          <w:rFonts w:ascii="Liberation Serif" w:hAnsi="Liberation Serif" w:cs="Liberation Serif"/>
          <w:color w:val="000000"/>
          <w:szCs w:val="28"/>
        </w:rPr>
      </w:r>
    </w:p>
    <w:p>
      <w:pPr>
        <w:ind w:firstLine="709"/>
        <w:jc w:val="both"/>
        <w:spacing w:before="24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ind w:firstLine="709"/>
        <w:jc w:val="both"/>
        <w:spacing w:before="24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Настоящая заявка на участие в закупке дополняется следующими документами, включая неотъемлемые приложения:</w:t>
      </w:r>
      <w:r>
        <w:rPr>
          <w:rFonts w:ascii="Liberation Serif" w:hAnsi="Liberation Serif" w:cs="Liberation Serif"/>
        </w:rPr>
      </w:r>
    </w:p>
    <w:p>
      <w:pPr>
        <w:numPr>
          <w:ilvl w:val="0"/>
          <w:numId w:val="6"/>
        </w:numPr>
        <w:ind w:left="1418" w:hanging="709"/>
        <w:jc w:val="both"/>
        <w:widowControl/>
        <w:tabs>
          <w:tab w:val="clear" w:pos="927" w:leader="none"/>
          <w:tab w:val="left" w:pos="1418" w:leader="none"/>
        </w:tabs>
        <w:rPr>
          <w:rFonts w:ascii="Liberation Serif" w:hAnsi="Liberation Serif" w:cs="Liberation Serif"/>
          <w:i/>
          <w:color w:val="548dd4" w:themeColor="text2" w:themeTint="99"/>
        </w:rPr>
      </w:pPr>
      <w:r>
        <w:rPr>
          <w:rFonts w:ascii="Liberation Serif" w:hAnsi="Liberation Serif" w:cs="Liberation Serif"/>
          <w:i/>
          <w:color w:val="548dd4" w:themeColor="text2" w:themeTint="99"/>
        </w:rPr>
        <w:t xml:space="preserve">Техническое предложение (форма 2); Спецификация техническая часть (для МТР) – на ____ л;</w:t>
      </w:r>
      <w:r>
        <w:rPr>
          <w:rFonts w:ascii="Liberation Serif" w:hAnsi="Liberation Serif" w:cs="Liberation Serif"/>
          <w:i/>
          <w:color w:val="548dd4" w:themeColor="text2" w:themeTint="99"/>
        </w:rPr>
      </w:r>
    </w:p>
    <w:p>
      <w:pPr>
        <w:numPr>
          <w:ilvl w:val="0"/>
          <w:numId w:val="6"/>
        </w:numPr>
        <w:ind w:left="1418" w:hanging="709"/>
        <w:jc w:val="both"/>
        <w:widowControl/>
        <w:tabs>
          <w:tab w:val="clear" w:pos="927" w:leader="none"/>
          <w:tab w:val="left" w:pos="1418" w:leader="none"/>
        </w:tabs>
        <w:rPr>
          <w:rFonts w:ascii="Liberation Serif" w:hAnsi="Liberation Serif" w:cs="Liberation Serif"/>
          <w:i/>
          <w:color w:val="548dd4" w:themeColor="text2" w:themeTint="99"/>
        </w:rPr>
      </w:pPr>
      <w:r>
        <w:rPr>
          <w:rFonts w:ascii="Liberation Serif" w:hAnsi="Liberation Serif" w:cs="Liberation Serif"/>
          <w:i/>
          <w:color w:val="548dd4" w:themeColor="text2" w:themeTint="99"/>
        </w:rPr>
        <w:t xml:space="preserve">Протокол разногласий к проекту 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договор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а (форма 3) — на ____ л;</w:t>
      </w:r>
      <w:r>
        <w:rPr>
          <w:rFonts w:ascii="Liberation Serif" w:hAnsi="Liberation Serif" w:cs="Liberation Serif"/>
          <w:i/>
          <w:color w:val="548dd4" w:themeColor="text2" w:themeTint="99"/>
        </w:rPr>
      </w:r>
    </w:p>
    <w:p>
      <w:pPr>
        <w:numPr>
          <w:ilvl w:val="0"/>
          <w:numId w:val="6"/>
        </w:numPr>
        <w:ind w:left="1418" w:hanging="709"/>
        <w:jc w:val="both"/>
        <w:widowControl/>
        <w:tabs>
          <w:tab w:val="clear" w:pos="927" w:leader="none"/>
          <w:tab w:val="left" w:pos="1418" w:leader="none"/>
        </w:tabs>
        <w:rPr>
          <w:rFonts w:ascii="Liberation Serif" w:hAnsi="Liberation Serif" w:cs="Liberation Serif"/>
          <w:i/>
          <w:color w:val="548dd4" w:themeColor="text2" w:themeTint="99"/>
        </w:rPr>
      </w:pPr>
      <w:r>
        <w:rPr>
          <w:rFonts w:ascii="Liberation Serif" w:hAnsi="Liberation Serif" w:cs="Liberation Serif"/>
          <w:i/>
          <w:color w:val="548dd4" w:themeColor="text2" w:themeTint="99"/>
        </w:rPr>
        <w:t xml:space="preserve">Календарный план (для работ/услуг) (форма 4) – на ____ л;</w:t>
      </w:r>
      <w:r>
        <w:rPr>
          <w:rFonts w:ascii="Liberation Serif" w:hAnsi="Liberation Serif" w:cs="Liberation Serif"/>
          <w:i/>
          <w:color w:val="548dd4" w:themeColor="text2" w:themeTint="99"/>
        </w:rPr>
      </w:r>
    </w:p>
    <w:p>
      <w:pPr>
        <w:numPr>
          <w:ilvl w:val="0"/>
          <w:numId w:val="6"/>
        </w:numPr>
        <w:ind w:left="1418" w:hanging="709"/>
        <w:jc w:val="both"/>
        <w:widowControl/>
        <w:tabs>
          <w:tab w:val="clear" w:pos="927" w:leader="none"/>
          <w:tab w:val="left" w:pos="1418" w:leader="none"/>
        </w:tabs>
        <w:rPr>
          <w:rFonts w:ascii="Liberation Serif" w:hAnsi="Liberation Serif" w:cs="Liberation Serif"/>
          <w:i/>
          <w:color w:val="548dd4" w:themeColor="text2" w:themeTint="99"/>
        </w:rPr>
      </w:pPr>
      <w:r>
        <w:rPr>
          <w:rFonts w:ascii="Liberation Serif" w:hAnsi="Liberation Serif" w:cs="Liberation Serif"/>
          <w:i/>
          <w:color w:val="548dd4" w:themeColor="text2" w:themeTint="99"/>
        </w:rPr>
        <w:t xml:space="preserve">Коммерческое предложение – Спецификация (Коммерческое предложение на поставку товаров) (форма 5) (для МТР) – на ___ л.;</w:t>
      </w:r>
      <w:r>
        <w:rPr>
          <w:rFonts w:ascii="Liberation Serif" w:hAnsi="Liberation Serif" w:cs="Liberation Serif"/>
          <w:i/>
          <w:color w:val="548dd4" w:themeColor="text2" w:themeTint="99"/>
        </w:rPr>
      </w:r>
    </w:p>
    <w:p>
      <w:pPr>
        <w:numPr>
          <w:ilvl w:val="0"/>
          <w:numId w:val="6"/>
        </w:numPr>
        <w:ind w:left="1418" w:hanging="709"/>
        <w:jc w:val="both"/>
        <w:widowControl/>
        <w:tabs>
          <w:tab w:val="clear" w:pos="927" w:leader="none"/>
          <w:tab w:val="left" w:pos="1418" w:leader="none"/>
        </w:tabs>
        <w:rPr>
          <w:rFonts w:ascii="Liberation Serif" w:hAnsi="Liberation Serif" w:cs="Liberation Serif"/>
          <w:i/>
          <w:color w:val="548dd4" w:themeColor="text2" w:themeTint="99"/>
        </w:rPr>
      </w:pPr>
      <w:r>
        <w:rPr>
          <w:rFonts w:ascii="Liberation Serif" w:hAnsi="Liberation Serif" w:cs="Liberation Serif"/>
          <w:i/>
          <w:color w:val="548dd4" w:themeColor="text2" w:themeTint="99"/>
        </w:rPr>
        <w:t xml:space="preserve">Сводная таблица стоимости работ, услуг (форма 6) – на ____ л;</w:t>
      </w:r>
      <w:r>
        <w:rPr>
          <w:rFonts w:ascii="Liberation Serif" w:hAnsi="Liberation Serif" w:cs="Liberation Serif"/>
          <w:i/>
          <w:color w:val="548dd4" w:themeColor="text2" w:themeTint="99"/>
        </w:rPr>
      </w:r>
    </w:p>
    <w:p>
      <w:pPr>
        <w:numPr>
          <w:ilvl w:val="0"/>
          <w:numId w:val="6"/>
        </w:numPr>
        <w:ind w:left="1418" w:hanging="709"/>
        <w:jc w:val="both"/>
        <w:widowControl/>
        <w:tabs>
          <w:tab w:val="clear" w:pos="927" w:leader="none"/>
          <w:tab w:val="left" w:pos="1418" w:leader="none"/>
        </w:tabs>
        <w:rPr>
          <w:rFonts w:ascii="Liberation Serif" w:hAnsi="Liberation Serif" w:cs="Liberation Serif"/>
          <w:i/>
          <w:color w:val="548dd4" w:themeColor="text2" w:themeTint="99"/>
        </w:rPr>
      </w:pPr>
      <w:r>
        <w:rPr>
          <w:rFonts w:ascii="Liberation Serif" w:hAnsi="Liberation Serif" w:cs="Liberation Serif"/>
          <w:i/>
          <w:color w:val="548dd4" w:themeColor="text2" w:themeTint="99"/>
        </w:rPr>
        <w:t xml:space="preserve">График оплаты (форма 7) – на ____ л;</w:t>
      </w:r>
      <w:r>
        <w:rPr>
          <w:rFonts w:ascii="Liberation Serif" w:hAnsi="Liberation Serif" w:cs="Liberation Serif"/>
          <w:i/>
          <w:color w:val="548dd4" w:themeColor="text2" w:themeTint="99"/>
        </w:rPr>
      </w:r>
    </w:p>
    <w:p>
      <w:pPr>
        <w:numPr>
          <w:ilvl w:val="0"/>
          <w:numId w:val="6"/>
        </w:numPr>
        <w:ind w:left="1418" w:hanging="709"/>
        <w:jc w:val="both"/>
        <w:widowControl/>
        <w:tabs>
          <w:tab w:val="clear" w:pos="927" w:leader="none"/>
          <w:tab w:val="left" w:pos="1418" w:leader="none"/>
        </w:tabs>
        <w:rPr>
          <w:rFonts w:ascii="Liberation Serif" w:hAnsi="Liberation Serif" w:cs="Liberation Serif"/>
          <w:i/>
          <w:color w:val="548dd4" w:themeColor="text2" w:themeTint="99"/>
        </w:rPr>
      </w:pPr>
      <w:r>
        <w:rPr>
          <w:rFonts w:ascii="Liberation Serif" w:hAnsi="Liberation Serif" w:cs="Liberation Serif"/>
          <w:i/>
          <w:color w:val="548dd4" w:themeColor="text2" w:themeTint="99"/>
        </w:rPr>
        <w:t xml:space="preserve">Анкета Участника закупки (форма 8) – на ____ л;</w:t>
      </w:r>
      <w:r>
        <w:rPr>
          <w:rFonts w:ascii="Liberation Serif" w:hAnsi="Liberation Serif" w:cs="Liberation Serif"/>
          <w:i/>
          <w:color w:val="548dd4" w:themeColor="text2" w:themeTint="99"/>
        </w:rPr>
      </w:r>
    </w:p>
    <w:p>
      <w:pPr>
        <w:numPr>
          <w:ilvl w:val="0"/>
          <w:numId w:val="6"/>
        </w:numPr>
        <w:ind w:left="1418" w:hanging="709"/>
        <w:jc w:val="both"/>
        <w:widowControl/>
        <w:tabs>
          <w:tab w:val="clear" w:pos="927" w:leader="none"/>
          <w:tab w:val="left" w:pos="1418" w:leader="none"/>
        </w:tabs>
        <w:rPr>
          <w:rFonts w:ascii="Liberation Serif" w:hAnsi="Liberation Serif" w:cs="Liberation Serif"/>
          <w:i/>
          <w:color w:val="548dd4" w:themeColor="text2" w:themeTint="99"/>
        </w:rPr>
      </w:pPr>
      <w:r>
        <w:rPr>
          <w:rFonts w:ascii="Liberation Serif" w:hAnsi="Liberation Serif" w:cs="Liberation Serif"/>
          <w:i/>
          <w:color w:val="548dd4" w:themeColor="text2" w:themeTint="99"/>
        </w:rPr>
        <w:t xml:space="preserve">Справка о перечне и годовых объемах выполнения аналогичных договоров (форма 9) – на ____ л;</w:t>
      </w:r>
      <w:r>
        <w:rPr>
          <w:rFonts w:ascii="Liberation Serif" w:hAnsi="Liberation Serif" w:cs="Liberation Serif"/>
          <w:i/>
          <w:color w:val="548dd4" w:themeColor="text2" w:themeTint="99"/>
        </w:rPr>
      </w:r>
    </w:p>
    <w:p>
      <w:pPr>
        <w:numPr>
          <w:ilvl w:val="0"/>
          <w:numId w:val="6"/>
        </w:numPr>
        <w:ind w:left="1418" w:hanging="709"/>
        <w:jc w:val="both"/>
        <w:widowControl/>
        <w:tabs>
          <w:tab w:val="clear" w:pos="927" w:leader="none"/>
          <w:tab w:val="left" w:pos="1418" w:leader="none"/>
        </w:tabs>
        <w:rPr>
          <w:rFonts w:ascii="Liberation Serif" w:hAnsi="Liberation Serif" w:cs="Liberation Serif"/>
          <w:i/>
          <w:color w:val="548dd4" w:themeColor="text2" w:themeTint="99"/>
        </w:rPr>
      </w:pPr>
      <w:r>
        <w:rPr>
          <w:rFonts w:ascii="Liberation Serif" w:hAnsi="Liberation Serif" w:cs="Liberation Serif"/>
          <w:i/>
          <w:color w:val="548dd4" w:themeColor="text2" w:themeTint="99"/>
        </w:rPr>
        <w:t xml:space="preserve">Справка о материально-технических ресурсах (форма 10) – на ____ л;</w:t>
      </w:r>
      <w:r>
        <w:rPr>
          <w:rFonts w:ascii="Liberation Serif" w:hAnsi="Liberation Serif" w:cs="Liberation Serif"/>
          <w:i/>
          <w:color w:val="548dd4" w:themeColor="text2" w:themeTint="99"/>
        </w:rPr>
      </w:r>
    </w:p>
    <w:p>
      <w:pPr>
        <w:numPr>
          <w:ilvl w:val="0"/>
          <w:numId w:val="6"/>
        </w:numPr>
        <w:ind w:left="1418" w:hanging="709"/>
        <w:jc w:val="both"/>
        <w:widowControl/>
        <w:tabs>
          <w:tab w:val="clear" w:pos="927" w:leader="none"/>
          <w:tab w:val="left" w:pos="1418" w:leader="none"/>
        </w:tabs>
        <w:rPr>
          <w:rFonts w:ascii="Liberation Serif" w:hAnsi="Liberation Serif" w:cs="Liberation Serif"/>
          <w:i/>
          <w:color w:val="548dd4" w:themeColor="text2" w:themeTint="99"/>
        </w:rPr>
      </w:pPr>
      <w:r>
        <w:rPr>
          <w:rFonts w:ascii="Liberation Serif" w:hAnsi="Liberation Serif" w:cs="Liberation Serif"/>
          <w:i/>
          <w:color w:val="548dd4" w:themeColor="text2" w:themeTint="99"/>
        </w:rPr>
        <w:t xml:space="preserve">Справка о кадровых ресурсах (форма 11) – на ____ л;</w:t>
      </w:r>
      <w:r>
        <w:rPr>
          <w:rFonts w:ascii="Liberation Serif" w:hAnsi="Liberation Serif" w:cs="Liberation Serif"/>
          <w:i/>
          <w:color w:val="548dd4" w:themeColor="text2" w:themeTint="99"/>
        </w:rPr>
      </w:r>
    </w:p>
    <w:p>
      <w:pPr>
        <w:numPr>
          <w:ilvl w:val="0"/>
          <w:numId w:val="6"/>
        </w:numPr>
        <w:ind w:left="1418" w:hanging="709"/>
        <w:jc w:val="both"/>
        <w:widowControl/>
        <w:tabs>
          <w:tab w:val="clear" w:pos="927" w:leader="none"/>
          <w:tab w:val="left" w:pos="1418" w:leader="none"/>
        </w:tabs>
        <w:rPr>
          <w:rFonts w:ascii="Liberation Serif" w:hAnsi="Liberation Serif" w:cs="Liberation Serif"/>
          <w:i/>
          <w:color w:val="548dd4" w:themeColor="text2" w:themeTint="99"/>
        </w:rPr>
      </w:pPr>
      <w:r>
        <w:rPr>
          <w:rFonts w:ascii="Liberation Serif" w:hAnsi="Liberation Serif" w:cs="Liberation Serif"/>
          <w:i/>
          <w:color w:val="548dd4" w:themeColor="text2" w:themeTint="99"/>
        </w:rPr>
        <w:t xml:space="preserve">Опись документов, содержащихся в заявке на участие в закупке (форма 12) – на ____ л;</w:t>
      </w:r>
      <w:r>
        <w:rPr>
          <w:rFonts w:ascii="Liberation Serif" w:hAnsi="Liberation Serif" w:cs="Liberation Serif"/>
          <w:i/>
          <w:color w:val="548dd4" w:themeColor="text2" w:themeTint="99"/>
        </w:rPr>
      </w:r>
    </w:p>
    <w:p>
      <w:pPr>
        <w:numPr>
          <w:ilvl w:val="0"/>
          <w:numId w:val="6"/>
        </w:numPr>
        <w:ind w:left="1418" w:hanging="709"/>
        <w:jc w:val="both"/>
        <w:widowControl/>
        <w:tabs>
          <w:tab w:val="clear" w:pos="927" w:leader="none"/>
          <w:tab w:val="left" w:pos="1418" w:leader="none"/>
        </w:tabs>
        <w:rPr>
          <w:rFonts w:ascii="Liberation Serif" w:hAnsi="Liberation Serif" w:cs="Liberation Serif"/>
          <w:i/>
          <w:color w:val="548dd4" w:themeColor="text2" w:themeTint="99"/>
        </w:rPr>
      </w:pPr>
      <w:r>
        <w:rPr>
          <w:rFonts w:ascii="Liberation Serif" w:hAnsi="Liberation Serif" w:cs="Liberation Serif"/>
          <w:i/>
          <w:color w:val="548dd4" w:themeColor="text2" w:themeTint="99"/>
        </w:rPr>
        <w:t xml:space="preserve">Информационное письмо о наличии у Участника закупки связей, носящих характер аффилированности с сотрудниками Заказчика или Организатора закупки (форма 13) – на ____ л;</w:t>
      </w:r>
      <w:r>
        <w:rPr>
          <w:rFonts w:ascii="Liberation Serif" w:hAnsi="Liberation Serif" w:cs="Liberation Serif"/>
          <w:i/>
          <w:color w:val="548dd4" w:themeColor="text2" w:themeTint="99"/>
        </w:rPr>
      </w:r>
    </w:p>
    <w:p>
      <w:pPr>
        <w:numPr>
          <w:ilvl w:val="0"/>
          <w:numId w:val="6"/>
        </w:numPr>
        <w:ind w:left="1418" w:hanging="709"/>
        <w:jc w:val="both"/>
        <w:widowControl/>
        <w:tabs>
          <w:tab w:val="clear" w:pos="927" w:leader="none"/>
          <w:tab w:val="left" w:pos="1418" w:leader="none"/>
        </w:tabs>
        <w:rPr>
          <w:rFonts w:ascii="Liberation Serif" w:hAnsi="Liberation Serif" w:cs="Liberation Serif"/>
          <w:i/>
          <w:color w:val="548dd4" w:themeColor="text2" w:themeTint="99"/>
        </w:rPr>
      </w:pPr>
      <w:r>
        <w:rPr>
          <w:rFonts w:ascii="Liberation Serif" w:hAnsi="Liberation Serif" w:cs="Liberation Serif"/>
          <w:i/>
          <w:color w:val="548dd4" w:themeColor="text2" w:themeTint="99"/>
        </w:rPr>
        <w:t xml:space="preserve">Справка об участии в судебных разбирательствах (форма 14) – на ____ л;</w:t>
      </w:r>
      <w:r>
        <w:rPr>
          <w:rFonts w:ascii="Liberation Serif" w:hAnsi="Liberation Serif" w:cs="Liberation Serif"/>
          <w:i/>
          <w:color w:val="548dd4" w:themeColor="text2" w:themeTint="99"/>
        </w:rPr>
      </w:r>
    </w:p>
    <w:p>
      <w:pPr>
        <w:numPr>
          <w:ilvl w:val="0"/>
          <w:numId w:val="6"/>
        </w:numPr>
        <w:ind w:left="1418" w:hanging="709"/>
        <w:jc w:val="both"/>
        <w:widowControl/>
        <w:tabs>
          <w:tab w:val="clear" w:pos="927" w:leader="none"/>
          <w:tab w:val="left" w:pos="1418" w:leader="none"/>
        </w:tabs>
        <w:rPr>
          <w:rFonts w:ascii="Liberation Serif" w:hAnsi="Liberation Serif" w:cs="Liberation Serif"/>
          <w:i/>
          <w:color w:val="548dd4" w:themeColor="text2" w:themeTint="99"/>
        </w:rPr>
      </w:pPr>
      <w:r>
        <w:rPr>
          <w:rFonts w:ascii="Liberation Serif" w:hAnsi="Liberation Serif" w:cs="Liberation Serif"/>
          <w:i/>
          <w:color w:val="548dd4" w:themeColor="text2" w:themeTint="99"/>
        </w:rPr>
        <w:t xml:space="preserve">Справка о цепочке собственников компании (форма 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15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 (предоставляется победителем закупки в течении 2 (двух) рабочих дней после размещения Итогового протокола) – на ___ л.;</w:t>
      </w:r>
      <w:r>
        <w:rPr>
          <w:rFonts w:ascii="Liberation Serif" w:hAnsi="Liberation Serif" w:cs="Liberation Serif"/>
          <w:i/>
          <w:color w:val="548dd4" w:themeColor="text2" w:themeTint="99"/>
        </w:rPr>
      </w:r>
    </w:p>
    <w:p>
      <w:pPr>
        <w:numPr>
          <w:ilvl w:val="0"/>
          <w:numId w:val="6"/>
        </w:numPr>
        <w:ind w:left="1418" w:hanging="709"/>
        <w:jc w:val="both"/>
        <w:widowControl/>
        <w:tabs>
          <w:tab w:val="clear" w:pos="927" w:leader="none"/>
          <w:tab w:val="left" w:pos="1418" w:leader="none"/>
        </w:tabs>
        <w:rPr>
          <w:rFonts w:ascii="Liberation Serif" w:hAnsi="Liberation Serif" w:cs="Liberation Serif"/>
          <w:i/>
          <w:color w:val="548dd4" w:themeColor="text2" w:themeTint="99"/>
        </w:rPr>
      </w:pPr>
      <w:r>
        <w:rPr>
          <w:rFonts w:ascii="Liberation Serif" w:hAnsi="Liberation Serif" w:cs="Liberation Serif"/>
          <w:i/>
          <w:color w:val="548dd4" w:themeColor="text2" w:themeTint="99"/>
        </w:rPr>
        <w:t xml:space="preserve">Форма согласия на обработку персональных данных – на ___ л.;</w:t>
      </w:r>
      <w:r>
        <w:rPr>
          <w:rFonts w:ascii="Liberation Serif" w:hAnsi="Liberation Serif" w:cs="Liberation Serif"/>
          <w:i/>
          <w:color w:val="548dd4" w:themeColor="text2" w:themeTint="99"/>
        </w:rPr>
      </w:r>
    </w:p>
    <w:p>
      <w:pPr>
        <w:numPr>
          <w:ilvl w:val="0"/>
          <w:numId w:val="6"/>
        </w:numPr>
        <w:ind w:left="1418" w:hanging="709"/>
        <w:jc w:val="both"/>
        <w:widowControl/>
        <w:tabs>
          <w:tab w:val="clear" w:pos="927" w:leader="none"/>
          <w:tab w:val="left" w:pos="1418" w:leader="none"/>
        </w:tabs>
        <w:rPr>
          <w:rFonts w:ascii="Liberation Serif" w:hAnsi="Liberation Serif" w:cs="Liberation Serif"/>
          <w:i/>
          <w:color w:val="548dd4" w:themeColor="text2" w:themeTint="99"/>
        </w:rPr>
      </w:pPr>
      <w:r>
        <w:rPr>
          <w:rFonts w:ascii="Liberation Serif" w:hAnsi="Liberation Serif" w:cs="Liberation Serif"/>
          <w:i/>
          <w:color w:val="548dd4" w:themeColor="text2" w:themeTint="99"/>
        </w:rPr>
        <w:t xml:space="preserve">План привлечения субподрядчиков (соисполнителей) (форма 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16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) – на ___ л.;</w:t>
      </w:r>
      <w:r>
        <w:rPr>
          <w:rFonts w:ascii="Liberation Serif" w:hAnsi="Liberation Serif" w:cs="Liberation Serif"/>
          <w:i/>
          <w:color w:val="548dd4" w:themeColor="text2" w:themeTint="99"/>
        </w:rPr>
      </w:r>
    </w:p>
    <w:p>
      <w:pPr>
        <w:numPr>
          <w:ilvl w:val="0"/>
          <w:numId w:val="6"/>
        </w:numPr>
        <w:ind w:left="1418" w:hanging="709"/>
        <w:jc w:val="both"/>
        <w:widowControl/>
        <w:tabs>
          <w:tab w:val="clear" w:pos="927" w:leader="none"/>
          <w:tab w:val="left" w:pos="1418" w:leader="none"/>
        </w:tabs>
        <w:rPr>
          <w:rFonts w:ascii="Liberation Serif" w:hAnsi="Liberation Serif" w:cs="Liberation Serif"/>
          <w:i/>
          <w:color w:val="548dd4" w:themeColor="text2" w:themeTint="99"/>
        </w:rPr>
      </w:pPr>
      <w:r>
        <w:rPr>
          <w:rFonts w:ascii="Liberation Serif" w:hAnsi="Liberation Serif" w:cs="Liberation Serif"/>
          <w:i/>
          <w:color w:val="548dd4" w:themeColor="text2" w:themeTint="99"/>
        </w:rPr>
        <w:t xml:space="preserve">Согласие субподрядчика (соисполнителя) на привлечение к поставке товаров (выполнению работ, оказанию услуг) – на __ л.;</w:t>
      </w:r>
      <w:r>
        <w:rPr>
          <w:rFonts w:ascii="Liberation Serif" w:hAnsi="Liberation Serif" w:cs="Liberation Serif"/>
          <w:i/>
          <w:color w:val="548dd4" w:themeColor="text2" w:themeTint="99"/>
        </w:rPr>
      </w:r>
    </w:p>
    <w:p>
      <w:pPr>
        <w:numPr>
          <w:ilvl w:val="0"/>
          <w:numId w:val="6"/>
        </w:numPr>
        <w:ind w:left="1418" w:hanging="709"/>
        <w:jc w:val="both"/>
        <w:widowControl/>
        <w:tabs>
          <w:tab w:val="clear" w:pos="927" w:leader="none"/>
          <w:tab w:val="left" w:pos="1418" w:leader="none"/>
        </w:tabs>
        <w:rPr>
          <w:rFonts w:ascii="Liberation Serif" w:hAnsi="Liberation Serif" w:cs="Liberation Serif"/>
          <w:i/>
          <w:color w:val="548dd4" w:themeColor="text2" w:themeTint="99"/>
        </w:rPr>
      </w:pPr>
      <w:r>
        <w:rPr>
          <w:rFonts w:ascii="Liberation Serif" w:hAnsi="Liberation Serif" w:cs="Liberation Serif"/>
          <w:i/>
          <w:color w:val="548dd4" w:themeColor="text2" w:themeTint="99"/>
        </w:rPr>
        <w:t xml:space="preserve">План распределения объемов 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поставок, 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выполнения работ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, оказания услуг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 внутри коллективного 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Участник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а (форма 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17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) – на ___ л.;</w:t>
      </w:r>
      <w:r>
        <w:rPr>
          <w:rFonts w:ascii="Liberation Serif" w:hAnsi="Liberation Serif" w:cs="Liberation Serif"/>
          <w:i/>
          <w:color w:val="548dd4" w:themeColor="text2" w:themeTint="99"/>
        </w:rPr>
      </w:r>
    </w:p>
    <w:p>
      <w:pPr>
        <w:numPr>
          <w:ilvl w:val="0"/>
          <w:numId w:val="6"/>
        </w:numPr>
        <w:ind w:left="1418" w:hanging="709"/>
        <w:jc w:val="both"/>
        <w:widowControl/>
        <w:tabs>
          <w:tab w:val="clear" w:pos="927" w:leader="none"/>
          <w:tab w:val="left" w:pos="1418" w:leader="none"/>
        </w:tabs>
        <w:rPr>
          <w:rFonts w:ascii="Liberation Serif" w:hAnsi="Liberation Serif" w:cs="Liberation Serif"/>
          <w:i/>
          <w:color w:val="548dd4" w:themeColor="text2" w:themeTint="99"/>
        </w:rPr>
      </w:pPr>
      <w:r>
        <w:rPr>
          <w:rFonts w:ascii="Liberation Serif" w:hAnsi="Liberation Serif" w:cs="Liberation Serif"/>
          <w:i/>
          <w:color w:val="548dd4" w:themeColor="text2" w:themeTint="99"/>
        </w:rPr>
        <w:t xml:space="preserve">Гарантийное письмо об отсутствии изменений в документах, представленных в рамках процедуры аккредитации поставщиков (форма 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19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) – на ___ л.</w:t>
      </w:r>
      <w:r>
        <w:rPr>
          <w:rFonts w:ascii="Liberation Serif" w:hAnsi="Liberation Serif" w:cs="Liberation Serif"/>
          <w:i/>
          <w:color w:val="548dd4" w:themeColor="text2" w:themeTint="99"/>
        </w:rPr>
      </w:r>
    </w:p>
    <w:p>
      <w:pPr>
        <w:ind w:left="1418"/>
        <w:jc w:val="both"/>
        <w:widowControl/>
        <w:tabs>
          <w:tab w:val="left" w:pos="1418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jc w:val="right"/>
        <w:rPr>
          <w:rFonts w:ascii="Liberation Serif" w:hAnsi="Liberation Serif" w:cs="Liberation Serif"/>
          <w:sz w:val="26"/>
          <w:szCs w:val="26"/>
        </w:rPr>
      </w:pPr>
      <w:r/>
      <w:bookmarkStart w:id="202" w:name="_Ref34763774"/>
      <w:r/>
      <w:r>
        <w:rPr>
          <w:rFonts w:ascii="Liberation Serif" w:hAnsi="Liberation Serif" w:cs="Liberation Serif"/>
          <w:sz w:val="26"/>
          <w:szCs w:val="26"/>
        </w:rPr>
      </w:r>
    </w:p>
    <w:tbl>
      <w:tblPr>
        <w:tblStyle w:val="1325"/>
        <w:tblW w:w="0" w:type="auto"/>
        <w:tblInd w:w="46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36"/>
      </w:tblGrid>
      <w:tr>
        <w:tblPrEx/>
        <w:trPr/>
        <w:tc>
          <w:tcPr>
            <w:tcW w:w="4428" w:type="dxa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__________________________________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  <w:p>
            <w:pPr>
              <w:jc w:val="center"/>
              <w:tabs>
                <w:tab w:val="left" w:pos="34" w:leader="none"/>
              </w:tabs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  <w:t xml:space="preserve">(подпись, М.П.)</w:t>
            </w: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</w:p>
        </w:tc>
      </w:tr>
      <w:tr>
        <w:tblPrEx/>
        <w:trPr/>
        <w:tc>
          <w:tcPr>
            <w:tcW w:w="4428" w:type="dxa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__________________________________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  <w:p>
            <w:pPr>
              <w:jc w:val="center"/>
              <w:tabs>
                <w:tab w:val="left" w:pos="4428" w:leader="none"/>
              </w:tabs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  <w:t xml:space="preserve">(фамилия, имя, отчество подписавшего, должность)</w:t>
            </w: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</w:p>
        </w:tc>
      </w:tr>
    </w:tbl>
    <w:p>
      <w:pPr>
        <w:jc w:val="right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</w:r>
      <w:r>
        <w:rPr>
          <w:rFonts w:ascii="Liberation Serif" w:hAnsi="Liberation Serif" w:cs="Liberation Serif"/>
          <w:sz w:val="26"/>
          <w:szCs w:val="26"/>
        </w:rPr>
      </w:r>
    </w:p>
    <w:p>
      <w:pPr>
        <w:jc w:val="right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</w:r>
      <w:r>
        <w:rPr>
          <w:rFonts w:ascii="Liberation Serif" w:hAnsi="Liberation Serif" w:cs="Liberation Serif"/>
          <w:sz w:val="26"/>
          <w:szCs w:val="26"/>
        </w:rPr>
      </w:r>
    </w:p>
    <w:p>
      <w:pPr>
        <w:ind w:right="21"/>
        <w:jc w:val="center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bottom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конец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pStyle w:val="1297"/>
        <w:numPr>
          <w:ilvl w:val="1"/>
          <w:numId w:val="15"/>
        </w:numPr>
        <w:contextualSpacing w:val="0"/>
        <w:spacing w:before="120" w:after="60"/>
        <w:tabs>
          <w:tab w:val="clear" w:pos="1134" w:leader="none"/>
        </w:tabs>
        <w:rPr>
          <w:rFonts w:ascii="Liberation Serif" w:hAnsi="Liberation Serif" w:cs="Liberation Serif"/>
          <w:b/>
          <w:sz w:val="26"/>
          <w:szCs w:val="26"/>
        </w:rPr>
        <w:sectPr>
          <w:footnotePr/>
          <w:endnotePr/>
          <w:type w:val="nextPage"/>
          <w:pgSz w:w="11906" w:h="16838" w:orient="portrait"/>
          <w:pgMar w:top="1134" w:right="849" w:bottom="1134" w:left="1134" w:header="708" w:footer="708" w:gutter="0"/>
          <w:cols w:num="1" w:sep="0" w:space="708" w:equalWidth="1"/>
          <w:docGrid w:linePitch="360"/>
        </w:sectPr>
        <w:outlineLvl w:val="0"/>
      </w:pPr>
      <w:r/>
      <w:bookmarkStart w:id="203" w:name="_Toc309208622"/>
      <w:r/>
      <w:r>
        <w:rPr>
          <w:rFonts w:ascii="Liberation Serif" w:hAnsi="Liberation Serif" w:cs="Liberation Serif"/>
          <w:b/>
          <w:sz w:val="26"/>
          <w:szCs w:val="26"/>
        </w:rPr>
      </w:r>
    </w:p>
    <w:p>
      <w:pPr>
        <w:pStyle w:val="1297"/>
        <w:numPr>
          <w:ilvl w:val="2"/>
          <w:numId w:val="15"/>
        </w:numPr>
        <w:contextualSpacing w:val="0"/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</w:rPr>
        <w:outlineLvl w:val="1"/>
      </w:pPr>
      <w:r/>
      <w:bookmarkStart w:id="204" w:name="_Toc425777378"/>
      <w:r/>
      <w:bookmarkStart w:id="205" w:name="_Toc184154410"/>
      <w:r>
        <w:rPr>
          <w:rFonts w:ascii="Liberation Serif" w:hAnsi="Liberation Serif" w:cs="Liberation Serif"/>
        </w:rPr>
        <w:t xml:space="preserve">Инструкции по заполнению</w:t>
      </w:r>
      <w:bookmarkEnd w:id="203"/>
      <w:r/>
      <w:bookmarkEnd w:id="204"/>
      <w:r/>
      <w:bookmarkEnd w:id="205"/>
      <w:r/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Письмо следует оформить на официальном бланке Участника закупки. Участник закупки присваивает письму дату и номер в соответствии с принятыми у него правилами документооборота.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закупки должен указать свое полное наименование (с указанием организационно-правовой формы) и юридический адрес.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закупки должен указать стоимость поставляемой продукции/выполняемых работ/оказываемых услуг </w:t>
      </w:r>
      <w:r>
        <w:rPr>
          <w:rFonts w:ascii="Liberation Serif" w:hAnsi="Liberation Serif" w:cs="Liberation Serif"/>
        </w:rPr>
        <w:t xml:space="preserve">словами, в рублях, раздельно без НДС, величину НДС и в</w:t>
      </w:r>
      <w:r>
        <w:rPr>
          <w:rFonts w:ascii="Liberation Serif" w:hAnsi="Liberation Serif" w:cs="Liberation Serif"/>
        </w:rPr>
        <w:t xml:space="preserve">месте с НДС в соответствии со Сводной таблицей стоимости (графа «ИТОГО»). Цену следует указывать в формате ХХХ ХХХ ХХХ,ХХ руб., например: «1 234 567,89 руб. (Один миллион двести тридцать четыре тысячи пятьсот шестьдесят семь руб. восемьдесят девять коп.)».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закупки </w:t>
      </w:r>
      <w:r>
        <w:rPr>
          <w:rFonts w:ascii="Liberation Serif" w:hAnsi="Liberation Serif" w:cs="Liberation Serif"/>
        </w:rPr>
        <w:t xml:space="preserve">вправе увеличить срок действия заявки на участие в закупке сверх предусмотренного в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 документации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закупки должен перечислить и указать объем каждого из прилагаемых к письму о подаче оферты документов, определяющих суть технико-коммерческого предложения Участника закупки.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  <w:sz w:val="26"/>
          <w:szCs w:val="26"/>
        </w:rPr>
        <w:sectPr>
          <w:footnotePr/>
          <w:endnotePr/>
          <w:type w:val="nextPage"/>
          <w:pgSz w:w="11906" w:h="16838" w:orient="portrait"/>
          <w:pgMar w:top="1134" w:right="849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Liberation Serif" w:hAnsi="Liberation Serif" w:cs="Liberation Serif"/>
        </w:rPr>
        <w:t xml:space="preserve">Письмо должно быть подписано и скреплено печатью в соответствии с требованиями.</w:t>
      </w:r>
      <w:r>
        <w:rPr>
          <w:rFonts w:ascii="Liberation Serif" w:hAnsi="Liberation Serif" w:cs="Liberation Serif"/>
          <w:sz w:val="26"/>
          <w:szCs w:val="26"/>
        </w:rPr>
      </w:r>
    </w:p>
    <w:p>
      <w:pPr>
        <w:pStyle w:val="1297"/>
        <w:numPr>
          <w:ilvl w:val="1"/>
          <w:numId w:val="15"/>
        </w:numPr>
        <w:contextualSpacing w:val="0"/>
        <w:ind w:left="0" w:firstLine="709"/>
        <w:spacing w:before="12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0"/>
      </w:pPr>
      <w:r/>
      <w:bookmarkStart w:id="206" w:name="_Toc425777379"/>
      <w:r/>
      <w:bookmarkStart w:id="207" w:name="_Toc184154411"/>
      <w:r/>
      <w:bookmarkStart w:id="208" w:name="_Toc127615084"/>
      <w:r/>
      <w:bookmarkStart w:id="209" w:name="_Ref216752873"/>
      <w:r/>
      <w:bookmarkStart w:id="210" w:name="_Ref300307304"/>
      <w:r/>
      <w:bookmarkStart w:id="211" w:name="_Ref300308441"/>
      <w:r/>
      <w:bookmarkStart w:id="212" w:name="_Ref300308442"/>
      <w:r/>
      <w:bookmarkStart w:id="213" w:name="_Ref304305102"/>
      <w:r/>
      <w:bookmarkStart w:id="214" w:name="_Toc309208626"/>
      <w:r/>
      <w:bookmarkStart w:id="215" w:name="_Ref316464350"/>
      <w:r/>
      <w:bookmarkStart w:id="216" w:name="_Ref316488055"/>
      <w:r>
        <w:rPr>
          <w:rFonts w:ascii="Liberation Serif" w:hAnsi="Liberation Serif" w:cs="Liberation Serif"/>
          <w:b/>
        </w:rPr>
        <w:t xml:space="preserve">Техническое предложение (форма </w:t>
      </w:r>
      <w:r>
        <w:rPr>
          <w:rFonts w:ascii="Liberation Serif" w:hAnsi="Liberation Serif" w:cs="Liberation Serif"/>
          <w:b/>
        </w:rPr>
        <w:t xml:space="preserve">2</w:t>
      </w:r>
      <w:r>
        <w:rPr>
          <w:rFonts w:ascii="Liberation Serif" w:hAnsi="Liberation Serif" w:cs="Liberation Serif"/>
          <w:b/>
        </w:rPr>
        <w:t xml:space="preserve">)</w:t>
      </w:r>
      <w:bookmarkEnd w:id="206"/>
      <w:r/>
      <w:bookmarkEnd w:id="207"/>
      <w:r>
        <w:rPr>
          <w:rFonts w:ascii="Liberation Serif" w:hAnsi="Liberation Serif" w:cs="Liberation Serif"/>
          <w:b/>
        </w:rPr>
        <w:t xml:space="preserve"> </w:t>
      </w:r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2"/>
          <w:numId w:val="15"/>
        </w:numPr>
        <w:contextualSpacing w:val="0"/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/>
      <w:bookmarkStart w:id="217" w:name="_Toc425777380"/>
      <w:r/>
      <w:bookmarkStart w:id="218" w:name="_Ref180575073"/>
      <w:r/>
      <w:bookmarkStart w:id="219" w:name="_Toc184154412"/>
      <w:r/>
      <w:bookmarkStart w:id="220" w:name="_Ref187879819"/>
      <w:r>
        <w:rPr>
          <w:rFonts w:ascii="Liberation Serif" w:hAnsi="Liberation Serif" w:cs="Liberation Serif"/>
          <w:b/>
        </w:rPr>
        <w:t xml:space="preserve">Форма Технического предложения на поставку товара</w:t>
      </w:r>
      <w:bookmarkEnd w:id="217"/>
      <w:r/>
      <w:bookmarkEnd w:id="218"/>
      <w:r/>
      <w:bookmarkEnd w:id="219"/>
      <w:r/>
      <w:bookmarkEnd w:id="220"/>
      <w:r/>
      <w:r>
        <w:rPr>
          <w:rFonts w:ascii="Liberation Serif" w:hAnsi="Liberation Serif" w:cs="Liberation Serif"/>
          <w:b/>
        </w:rPr>
      </w:r>
    </w:p>
    <w:p>
      <w:pPr>
        <w:jc w:val="center"/>
        <w:spacing w:before="120" w:after="120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top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начало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rPr>
          <w:rFonts w:ascii="Liberation Serif" w:hAnsi="Liberation Serif" w:cs="Liberation Serif"/>
          <w:sz w:val="26"/>
          <w:szCs w:val="26"/>
          <w:vertAlign w:val="superscript"/>
        </w:rPr>
      </w:pPr>
      <w:r>
        <w:rPr>
          <w:rFonts w:ascii="Liberation Serif" w:hAnsi="Liberation Serif" w:cs="Liberation Serif"/>
          <w:sz w:val="26"/>
          <w:szCs w:val="26"/>
          <w:vertAlign w:val="superscript"/>
        </w:rPr>
        <w:t xml:space="preserve">Приложение к письму о подаче оферты</w:t>
      </w:r>
      <w:r>
        <w:rPr>
          <w:rFonts w:ascii="Liberation Serif" w:hAnsi="Liberation Serif" w:cs="Liberation Serif"/>
          <w:sz w:val="26"/>
          <w:szCs w:val="26"/>
          <w:vertAlign w:val="superscript"/>
        </w:rPr>
        <w:br/>
        <w:t xml:space="preserve">от «____»____________ года №________</w:t>
      </w:r>
      <w:r>
        <w:rPr>
          <w:rFonts w:ascii="Liberation Serif" w:hAnsi="Liberation Serif" w:cs="Liberation Serif"/>
          <w:sz w:val="26"/>
          <w:szCs w:val="26"/>
          <w:vertAlign w:val="superscript"/>
        </w:rPr>
      </w:r>
    </w:p>
    <w:p>
      <w:pPr>
        <w:jc w:val="center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Техническое предложение </w:t>
      </w:r>
      <w:r>
        <w:rPr>
          <w:rFonts w:ascii="Liberation Serif" w:hAnsi="Liberation Serif" w:cs="Liberation Serif"/>
          <w:b/>
        </w:rPr>
      </w:r>
    </w:p>
    <w:p>
      <w:pPr>
        <w:jc w:val="center"/>
        <w:rPr>
          <w:rStyle w:val="1371"/>
          <w:rFonts w:ascii="Liberation Serif" w:hAnsi="Liberation Serif" w:cs="Liberation Serif"/>
          <w:color w:val="548dd4" w:themeColor="text2" w:themeTint="99"/>
          <w:sz w:val="24"/>
        </w:rPr>
      </w:pPr>
      <w:r>
        <w:rPr>
          <w:rStyle w:val="1371"/>
          <w:rFonts w:ascii="Liberation Serif" w:hAnsi="Liberation Serif" w:cs="Liberation Serif"/>
          <w:color w:val="548dd4" w:themeColor="text2" w:themeTint="99"/>
          <w:sz w:val="24"/>
          <w:szCs w:val="24"/>
        </w:rPr>
        <w:t xml:space="preserve">[представляется в случае полного согласия со всеми требованиями (разделами) технического задания и его приложениями</w:t>
      </w:r>
      <w:r>
        <w:rPr>
          <w:rStyle w:val="1371"/>
          <w:rFonts w:ascii="Liberation Serif" w:hAnsi="Liberation Serif" w:cs="Liberation Serif"/>
          <w:color w:val="548dd4" w:themeColor="text2" w:themeTint="99"/>
          <w:sz w:val="24"/>
        </w:rPr>
        <w:t xml:space="preserve">]</w:t>
      </w:r>
      <w:r>
        <w:rPr>
          <w:rStyle w:val="1371"/>
          <w:rFonts w:ascii="Liberation Serif" w:hAnsi="Liberation Serif" w:cs="Liberation Serif"/>
          <w:color w:val="548dd4" w:themeColor="text2" w:themeTint="99"/>
          <w:sz w:val="24"/>
        </w:rPr>
      </w:r>
    </w:p>
    <w:p>
      <w:pPr>
        <w:jc w:val="center"/>
        <w:spacing w:before="240" w:after="120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</w:r>
      <w:r>
        <w:rPr>
          <w:rFonts w:ascii="Liberation Serif" w:hAnsi="Liberation Serif" w:cs="Liberation Serif"/>
          <w:b/>
        </w:rPr>
      </w:r>
    </w:p>
    <w:p>
      <w:pPr>
        <w:jc w:val="both"/>
        <w:rPr>
          <w:rFonts w:ascii="Liberation Serif" w:hAnsi="Liberation Serif" w:cs="Liberation Serif"/>
          <w:color w:val="000000"/>
        </w:rPr>
      </w:pPr>
      <w:r>
        <w:rPr>
          <w:rFonts w:ascii="Liberation Serif" w:hAnsi="Liberation Serif" w:cs="Liberation Serif"/>
          <w:color w:val="000000"/>
        </w:rPr>
        <w:t xml:space="preserve">Наименование и адрес Участника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  <w:color w:val="000000"/>
        </w:rPr>
        <w:t xml:space="preserve">:_________________________</w:t>
      </w:r>
      <w:r>
        <w:rPr>
          <w:rFonts w:ascii="Liberation Serif" w:hAnsi="Liberation Serif" w:cs="Liberation Serif"/>
          <w:color w:val="000000"/>
        </w:rPr>
      </w:r>
    </w:p>
    <w:p>
      <w:pPr>
        <w:jc w:val="both"/>
        <w:spacing w:after="12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Предмет договора в соответствии с Извещением о проведении закупки</w:t>
      </w:r>
      <w:r>
        <w:rPr>
          <w:rFonts w:ascii="Liberation Serif" w:hAnsi="Liberation Serif" w:cs="Liberation Serif"/>
        </w:rPr>
        <w:t xml:space="preserve">: ____________________________________________________</w:t>
      </w:r>
      <w:r>
        <w:rPr>
          <w:rFonts w:ascii="Liberation Serif" w:hAnsi="Liberation Serif" w:cs="Liberation Serif"/>
        </w:rPr>
      </w:r>
    </w:p>
    <w:p>
      <w:pPr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Согласны со всеми требованиями (разделами) технического задания и его приложениями.</w:t>
      </w:r>
      <w:r>
        <w:rPr>
          <w:rFonts w:ascii="Liberation Serif" w:hAnsi="Liberation Serif" w:cs="Liberation Serif"/>
        </w:rPr>
      </w:r>
    </w:p>
    <w:p>
      <w:pPr>
        <w:jc w:val="both"/>
        <w:rPr>
          <w:rStyle w:val="1371"/>
          <w:rFonts w:ascii="Liberation Serif" w:hAnsi="Liberation Serif" w:cs="Liberation Serif"/>
          <w:color w:val="548dd4" w:themeColor="text2" w:themeTint="99"/>
          <w:sz w:val="24"/>
          <w:szCs w:val="24"/>
        </w:rPr>
      </w:pPr>
      <w:r>
        <w:rPr>
          <w:rStyle w:val="1371"/>
          <w:rFonts w:ascii="Liberation Serif" w:hAnsi="Liberation Serif" w:cs="Liberation Serif"/>
          <w:color w:val="548dd4" w:themeColor="text2" w:themeTint="99"/>
          <w:sz w:val="24"/>
          <w:szCs w:val="24"/>
        </w:rPr>
        <w:t xml:space="preserve">[В случае если участник закупки предлагает к поставке товары включенные в реестры, указанные в постановлении Правительства Российской Федерации от 23.12.2024 № 1875 «О мерах по пре</w:t>
      </w:r>
      <w:r>
        <w:rPr>
          <w:rStyle w:val="1371"/>
          <w:rFonts w:ascii="Liberation Serif" w:hAnsi="Liberation Serif" w:cs="Liberation Serif"/>
          <w:color w:val="548dd4" w:themeColor="text2" w:themeTint="99"/>
          <w:sz w:val="24"/>
          <w:szCs w:val="24"/>
        </w:rPr>
        <w:t xml:space="preserve">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информация о продукции предоставляется в следующем виде:</w:t>
      </w:r>
      <w:r>
        <w:rPr>
          <w:rStyle w:val="1371"/>
          <w:rFonts w:ascii="Liberation Serif" w:hAnsi="Liberation Serif" w:cs="Liberation Serif"/>
          <w:color w:val="548dd4" w:themeColor="text2" w:themeTint="99"/>
          <w:sz w:val="24"/>
          <w:szCs w:val="24"/>
        </w:rPr>
      </w:r>
    </w:p>
    <w:tbl>
      <w:tblPr>
        <w:tblW w:w="99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7" w:type="dxa"/>
          <w:right w:w="28" w:type="dxa"/>
        </w:tblCellMar>
        <w:tblLook w:val="01E0" w:firstRow="1" w:lastRow="1" w:firstColumn="1" w:lastColumn="1" w:noHBand="0" w:noVBand="0"/>
      </w:tblPr>
      <w:tblGrid>
        <w:gridCol w:w="558"/>
        <w:gridCol w:w="1564"/>
        <w:gridCol w:w="1701"/>
        <w:gridCol w:w="1701"/>
        <w:gridCol w:w="1417"/>
        <w:gridCol w:w="1417"/>
        <w:gridCol w:w="1559"/>
      </w:tblGrid>
      <w:tr>
        <w:tblPrEx/>
        <w:trPr/>
        <w:tc>
          <w:tcPr>
            <w:shd w:val="clear" w:color="auto" w:fill="bfbfbf" w:themeFill="background1" w:themeFillShade="BF"/>
            <w:tcW w:w="558" w:type="dxa"/>
            <w:vAlign w:val="center"/>
            <w:textDirection w:val="lrTb"/>
            <w:noWrap w:val="false"/>
          </w:tcPr>
          <w:p>
            <w:pPr>
              <w:jc w:val="center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pPr>
            <w:r/>
            <w:bookmarkStart w:id="221" w:name="_Hlk188432499"/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  <w:t xml:space="preserve">№ п/п</w:t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</w:p>
        </w:tc>
        <w:tc>
          <w:tcPr>
            <w:shd w:val="clear" w:color="auto" w:fill="bfbfbf" w:themeFill="background1" w:themeFillShade="BF"/>
            <w:tcW w:w="1564" w:type="dxa"/>
            <w:vAlign w:val="center"/>
            <w:textDirection w:val="lrTb"/>
            <w:noWrap w:val="false"/>
          </w:tcPr>
          <w:p>
            <w:pPr>
              <w:jc w:val="center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pP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  <w:t xml:space="preserve">Наименование позиции (краткое), указанное в «Спецификации (Техническая часть)»</w:t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</w:p>
        </w:tc>
        <w:tc>
          <w:tcPr>
            <w:shd w:val="clear" w:color="auto" w:fill="bfbfbf" w:themeFill="background1" w:themeFillShade="BF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pP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  <w:t xml:space="preserve">Реестр Минпромторга/ЕАЭС/Российского ПО/ПО ЕАЭС (предложение участника)</w:t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</w:p>
        </w:tc>
        <w:tc>
          <w:tcPr>
            <w:shd w:val="clear" w:color="auto" w:fill="bfbfbf" w:themeFill="background1" w:themeFillShade="BF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pP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  <w:t xml:space="preserve">№ записи в Реестре Минпромторга/ЕАЭС/Российского ПО/ПО ЕАЭС (предложение участника)</w:t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</w:p>
        </w:tc>
        <w:tc>
          <w:tcPr>
            <w:shd w:val="clear" w:color="auto" w:fill="bfbfbf" w:themeFill="background1" w:themeFillShade="BF"/>
            <w:tcW w:w="1417" w:type="dxa"/>
            <w:textDirection w:val="lrTb"/>
            <w:noWrap w:val="false"/>
          </w:tcPr>
          <w:p>
            <w:pPr>
              <w:jc w:val="center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pP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  <w:t xml:space="preserve">Количество баллов за выполнение на территории РФ/ЕАСЭ соответствующих операций (предложение участника)</w:t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</w:p>
        </w:tc>
        <w:tc>
          <w:tcPr>
            <w:shd w:val="clear" w:color="auto" w:fill="bfbfbf" w:themeFill="background1" w:themeFillShade="BF"/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pP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  <w:t xml:space="preserve">Уровень РЭП (предложение участника)</w:t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</w:p>
        </w:tc>
        <w:tc>
          <w:tcPr>
            <w:shd w:val="clear" w:color="auto" w:fill="bfbfbf" w:themeFill="background1" w:themeFillShade="BF"/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pP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  <w:t xml:space="preserve">ПО соответствует дополнительным требования по ПП РФ (предложение участника) </w:t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</w:p>
        </w:tc>
      </w:tr>
      <w:tr>
        <w:tblPrEx/>
        <w:trPr/>
        <w:tc>
          <w:tcPr>
            <w:tcW w:w="558" w:type="dxa"/>
            <w:textDirection w:val="lrTb"/>
            <w:noWrap w:val="false"/>
          </w:tcPr>
          <w:p>
            <w:pPr>
              <w:jc w:val="both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pP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  <w:t xml:space="preserve">1.</w:t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</w:p>
        </w:tc>
        <w:tc>
          <w:tcPr>
            <w:tcW w:w="1564" w:type="dxa"/>
            <w:vAlign w:val="center"/>
            <w:textDirection w:val="lrTb"/>
            <w:noWrap w:val="false"/>
          </w:tcPr>
          <w:p>
            <w:pPr>
              <w:jc w:val="center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6"/>
                <w:szCs w:val="16"/>
                <w:u w:val="single"/>
              </w:rPr>
            </w:pP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6"/>
                <w:szCs w:val="16"/>
                <w:u w:val="single"/>
              </w:rPr>
              <w:t xml:space="preserve">«участником указывается краткое наименование позиции из Спецификации_Тех»</w:t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6"/>
                <w:szCs w:val="16"/>
                <w:u w:val="single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6"/>
                <w:szCs w:val="16"/>
                <w:u w:val="single"/>
              </w:rPr>
            </w:pP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6"/>
                <w:szCs w:val="16"/>
                <w:u w:val="single"/>
              </w:rPr>
              <w:t xml:space="preserve">«участником указывается в какой Реестр внесен товар»</w:t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6"/>
                <w:szCs w:val="16"/>
                <w:u w:val="single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6"/>
                <w:szCs w:val="16"/>
                <w:u w:val="single"/>
              </w:rPr>
            </w:pP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6"/>
                <w:szCs w:val="16"/>
                <w:u w:val="single"/>
              </w:rPr>
              <w:t xml:space="preserve">«участником указывается номер реестровой записи из выбранного ранее Реестра»</w:t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6"/>
                <w:szCs w:val="16"/>
                <w:u w:val="singl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6"/>
                <w:szCs w:val="16"/>
                <w:u w:val="single"/>
              </w:rPr>
            </w:pP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6"/>
                <w:szCs w:val="16"/>
                <w:u w:val="single"/>
              </w:rPr>
              <w:t xml:space="preserve">«участником указывается количество баллов за выполнение на территории РФ/ЕАСЭ соответствующих операций (в случае их начисления)»</w:t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6"/>
                <w:szCs w:val="16"/>
                <w:u w:val="singl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6"/>
                <w:szCs w:val="16"/>
                <w:u w:val="single"/>
              </w:rPr>
            </w:pP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6"/>
                <w:szCs w:val="16"/>
                <w:u w:val="single"/>
              </w:rPr>
              <w:t xml:space="preserve">«в случае применимости участником указывается один из 3-х вариантов </w:t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6"/>
                <w:szCs w:val="16"/>
                <w:u w:val="single"/>
              </w:rPr>
            </w:r>
          </w:p>
          <w:p>
            <w:pPr>
              <w:jc w:val="center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6"/>
                <w:szCs w:val="16"/>
                <w:u w:val="single"/>
              </w:rPr>
            </w:pP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6"/>
                <w:szCs w:val="16"/>
                <w:u w:val="single"/>
              </w:rPr>
              <w:t xml:space="preserve">(1 уровень/2 уровень/Нет уровня)»</w:t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6"/>
                <w:szCs w:val="16"/>
                <w:u w:val="single"/>
              </w:rPr>
            </w:r>
          </w:p>
          <w:p>
            <w:pPr>
              <w:jc w:val="center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6"/>
                <w:szCs w:val="16"/>
                <w:u w:val="single"/>
              </w:rPr>
            </w:pPr>
            <w:r>
              <w:rPr>
                <w:rFonts w:ascii="Liberation Serif" w:hAnsi="Liberation Serif" w:cs="Liberation Serif"/>
                <w:color w:val="548dd4" w:themeColor="text2" w:themeTint="99"/>
                <w:sz w:val="16"/>
                <w:szCs w:val="16"/>
                <w:u w:val="single"/>
              </w:rPr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6"/>
                <w:szCs w:val="16"/>
                <w:u w:val="singl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6"/>
                <w:szCs w:val="16"/>
                <w:u w:val="single"/>
              </w:rPr>
            </w:pP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6"/>
                <w:szCs w:val="16"/>
                <w:u w:val="single"/>
              </w:rPr>
              <w:t xml:space="preserve">«в случае применимости участником указывается один из 2-х вариантов (Да/Нет)»</w:t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6"/>
                <w:szCs w:val="16"/>
                <w:u w:val="single"/>
              </w:rPr>
            </w:r>
          </w:p>
        </w:tc>
      </w:tr>
      <w:tr>
        <w:tblPrEx/>
        <w:trPr/>
        <w:tc>
          <w:tcPr>
            <w:tcW w:w="558" w:type="dxa"/>
            <w:textDirection w:val="lrTb"/>
            <w:noWrap w:val="false"/>
          </w:tcPr>
          <w:p>
            <w:pPr>
              <w:jc w:val="both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pP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  <w:t xml:space="preserve">2.</w:t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</w:p>
        </w:tc>
        <w:tc>
          <w:tcPr>
            <w:tcW w:w="1564" w:type="dxa"/>
            <w:textDirection w:val="lrTb"/>
            <w:noWrap w:val="false"/>
          </w:tcPr>
          <w:p>
            <w:pPr>
              <w:jc w:val="both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pPr>
            <w:r>
              <w:rPr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pPr>
            <w:r>
              <w:rPr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pPr>
            <w:r>
              <w:rPr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both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pPr>
            <w:r>
              <w:rPr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both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pPr>
            <w:r>
              <w:rPr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pPr>
            <w:r>
              <w:rPr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</w:p>
        </w:tc>
      </w:tr>
      <w:tr>
        <w:tblPrEx/>
        <w:trPr/>
        <w:tc>
          <w:tcPr>
            <w:tcW w:w="558" w:type="dxa"/>
            <w:textDirection w:val="lrTb"/>
            <w:noWrap w:val="false"/>
          </w:tcPr>
          <w:p>
            <w:pPr>
              <w:jc w:val="both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pP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  <w:t xml:space="preserve">…</w:t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</w:p>
        </w:tc>
        <w:tc>
          <w:tcPr>
            <w:tcW w:w="1564" w:type="dxa"/>
            <w:textDirection w:val="lrTb"/>
            <w:noWrap w:val="false"/>
          </w:tcPr>
          <w:p>
            <w:pPr>
              <w:jc w:val="both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pPr>
            <w:r>
              <w:rPr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pPr>
            <w:r>
              <w:rPr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pPr>
            <w:r>
              <w:rPr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both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pPr>
            <w:r>
              <w:rPr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both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pPr>
            <w:r>
              <w:rPr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pPr>
            <w:r>
              <w:rPr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  <w:bookmarkEnd w:id="221"/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</w:p>
        </w:tc>
      </w:tr>
    </w:tbl>
    <w:p>
      <w:pPr>
        <w:rPr>
          <w:rFonts w:ascii="Liberation Serif" w:hAnsi="Liberation Serif" w:cs="Liberation Serif"/>
        </w:rPr>
      </w:pPr>
      <w:r>
        <w:rPr>
          <w:rStyle w:val="1371"/>
          <w:rFonts w:ascii="Liberation Serif" w:hAnsi="Liberation Serif" w:cs="Liberation Serif"/>
          <w:color w:val="548dd4" w:themeColor="text2" w:themeTint="99"/>
          <w:sz w:val="24"/>
        </w:rPr>
        <w:t xml:space="preserve">]</w:t>
      </w:r>
      <w:r>
        <w:rPr>
          <w:rFonts w:ascii="Liberation Serif" w:hAnsi="Liberation Serif" w:cs="Liberation Serif"/>
        </w:rPr>
      </w:r>
    </w:p>
    <w:p>
      <w:pPr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tbl>
      <w:tblPr>
        <w:tblStyle w:val="1325"/>
        <w:tblW w:w="4928" w:type="dxa"/>
        <w:tblInd w:w="464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536"/>
        <w:gridCol w:w="108"/>
      </w:tblGrid>
      <w:tr>
        <w:tblPrEx/>
        <w:trPr>
          <w:gridAfter w:val="1"/>
        </w:trPr>
        <w:tc>
          <w:tcPr>
            <w:gridSpan w:val="2"/>
            <w:tcW w:w="4820" w:type="dxa"/>
            <w:textDirection w:val="lrTb"/>
            <w:noWrap w:val="false"/>
          </w:tcPr>
          <w:p>
            <w:pPr>
              <w:jc w:val="center"/>
              <w:tabs>
                <w:tab w:val="left" w:pos="4428" w:leader="none"/>
              </w:tabs>
              <w:rPr>
                <w:rFonts w:ascii="Liberation Serif" w:hAnsi="Liberation Serif" w:cs="Liberation Serif"/>
                <w:sz w:val="26"/>
                <w:vertAlign w:val="superscript"/>
              </w:rPr>
            </w:pPr>
            <w:r>
              <w:rPr>
                <w:rFonts w:ascii="Liberation Serif" w:hAnsi="Liberation Serif" w:cs="Liberation Serif"/>
                <w:sz w:val="26"/>
                <w:vertAlign w:val="superscript"/>
              </w:rPr>
            </w:r>
            <w:r>
              <w:rPr>
                <w:rFonts w:ascii="Liberation Serif" w:hAnsi="Liberation Serif" w:cs="Liberation Serif"/>
                <w:sz w:val="26"/>
                <w:vertAlign w:val="superscript"/>
              </w:rPr>
            </w:r>
          </w:p>
        </w:tc>
      </w:tr>
      <w:tr>
        <w:tblPrEx/>
        <w:trPr>
          <w:gridBefore w:val="1"/>
        </w:trPr>
        <w:tc>
          <w:tcPr>
            <w:gridSpan w:val="2"/>
            <w:tcW w:w="4644" w:type="dxa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__________________________________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  <w:p>
            <w:pPr>
              <w:jc w:val="center"/>
              <w:tabs>
                <w:tab w:val="left" w:pos="34" w:leader="none"/>
              </w:tabs>
              <w:rPr>
                <w:rFonts w:ascii="Liberation Serif" w:hAnsi="Liberation Serif" w:cs="Liberation Serif"/>
                <w:sz w:val="26"/>
                <w:vertAlign w:val="superscript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  <w:t xml:space="preserve">(подпись, М.П.)</w:t>
            </w:r>
            <w:r>
              <w:rPr>
                <w:rFonts w:ascii="Liberation Serif" w:hAnsi="Liberation Serif" w:cs="Liberation Serif"/>
                <w:sz w:val="26"/>
                <w:vertAlign w:val="superscript"/>
              </w:rPr>
            </w:r>
          </w:p>
        </w:tc>
      </w:tr>
      <w:tr>
        <w:tblPrEx/>
        <w:trPr>
          <w:gridBefore w:val="1"/>
        </w:trPr>
        <w:tc>
          <w:tcPr>
            <w:gridSpan w:val="2"/>
            <w:tcW w:w="4644" w:type="dxa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__________________________________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  <w:p>
            <w:pPr>
              <w:jc w:val="center"/>
              <w:tabs>
                <w:tab w:val="left" w:pos="4428" w:leader="none"/>
              </w:tabs>
              <w:rPr>
                <w:rFonts w:ascii="Liberation Serif" w:hAnsi="Liberation Serif" w:cs="Liberation Serif"/>
                <w:sz w:val="26"/>
                <w:vertAlign w:val="superscript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  <w:t xml:space="preserve">(фамилия, имя, отчество подписавшего, должность)</w:t>
            </w:r>
            <w:r>
              <w:rPr>
                <w:rFonts w:ascii="Liberation Serif" w:hAnsi="Liberation Serif" w:cs="Liberation Serif"/>
                <w:sz w:val="26"/>
                <w:vertAlign w:val="superscript"/>
              </w:rPr>
            </w:r>
          </w:p>
        </w:tc>
      </w:tr>
    </w:tbl>
    <w:p>
      <w:pPr>
        <w:ind w:right="21"/>
        <w:jc w:val="center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bottom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конец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spacing w:after="200" w:line="276" w:lineRule="auto"/>
        <w:widowControl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br w:type="page" w:clear="all"/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15"/>
        </w:numPr>
        <w:contextualSpacing w:val="0"/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/>
      <w:bookmarkStart w:id="222" w:name="_Ref180575086"/>
      <w:r/>
      <w:bookmarkStart w:id="223" w:name="_Toc184154413"/>
      <w:r>
        <w:rPr>
          <w:rFonts w:ascii="Liberation Serif" w:hAnsi="Liberation Serif" w:cs="Liberation Serif"/>
          <w:b/>
        </w:rPr>
        <w:t xml:space="preserve">Форма Технического предложения на поставку эквивалентного товара</w:t>
      </w:r>
      <w:bookmarkEnd w:id="222"/>
      <w:r/>
      <w:bookmarkEnd w:id="223"/>
      <w:r/>
      <w:r>
        <w:rPr>
          <w:rFonts w:ascii="Liberation Serif" w:hAnsi="Liberation Serif" w:cs="Liberation Serif"/>
          <w:b/>
        </w:rPr>
      </w:r>
    </w:p>
    <w:p>
      <w:pPr>
        <w:jc w:val="center"/>
        <w:spacing w:before="120" w:after="120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top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начало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rPr>
          <w:rFonts w:ascii="Liberation Serif" w:hAnsi="Liberation Serif" w:cs="Liberation Serif"/>
          <w:sz w:val="26"/>
          <w:szCs w:val="26"/>
          <w:vertAlign w:val="superscript"/>
        </w:rPr>
      </w:pPr>
      <w:r>
        <w:rPr>
          <w:rFonts w:ascii="Liberation Serif" w:hAnsi="Liberation Serif" w:cs="Liberation Serif"/>
          <w:sz w:val="26"/>
          <w:szCs w:val="26"/>
          <w:vertAlign w:val="superscript"/>
        </w:rPr>
        <w:t xml:space="preserve">Приложение к письму о подаче оферты</w:t>
      </w:r>
      <w:r>
        <w:rPr>
          <w:rFonts w:ascii="Liberation Serif" w:hAnsi="Liberation Serif" w:cs="Liberation Serif"/>
          <w:sz w:val="26"/>
          <w:szCs w:val="26"/>
          <w:vertAlign w:val="superscript"/>
        </w:rPr>
        <w:br/>
        <w:t xml:space="preserve">от «____»____________ года №________</w:t>
      </w:r>
      <w:r>
        <w:rPr>
          <w:rFonts w:ascii="Liberation Serif" w:hAnsi="Liberation Serif" w:cs="Liberation Serif"/>
          <w:sz w:val="26"/>
          <w:szCs w:val="26"/>
          <w:vertAlign w:val="superscript"/>
        </w:rPr>
      </w:r>
    </w:p>
    <w:p>
      <w:pPr>
        <w:jc w:val="center"/>
        <w:spacing w:before="240" w:after="120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Техническое предложение на поставку эквивалентного товара</w:t>
      </w:r>
      <w:r>
        <w:rPr>
          <w:rFonts w:ascii="Liberation Serif" w:hAnsi="Liberation Serif" w:cs="Liberation Serif"/>
          <w:b/>
        </w:rPr>
      </w:r>
    </w:p>
    <w:p>
      <w:pPr>
        <w:jc w:val="center"/>
        <w:rPr>
          <w:rStyle w:val="1371"/>
          <w:rFonts w:ascii="Liberation Serif" w:hAnsi="Liberation Serif" w:cs="Liberation Serif"/>
          <w:color w:val="548dd4" w:themeColor="text2" w:themeTint="99"/>
          <w:sz w:val="24"/>
        </w:rPr>
      </w:pPr>
      <w:r>
        <w:rPr>
          <w:rStyle w:val="1371"/>
          <w:rFonts w:ascii="Liberation Serif" w:hAnsi="Liberation Serif" w:cs="Liberation Serif"/>
          <w:color w:val="548dd4" w:themeColor="text2" w:themeTint="99"/>
          <w:sz w:val="24"/>
          <w:szCs w:val="24"/>
        </w:rPr>
        <w:t xml:space="preserve">[представляется в случае предложения </w:t>
      </w:r>
      <w:r>
        <w:rPr>
          <w:rStyle w:val="1371"/>
          <w:rFonts w:ascii="Liberation Serif" w:hAnsi="Liberation Serif" w:cs="Liberation Serif"/>
          <w:color w:val="548dd4" w:themeColor="text2" w:themeTint="99"/>
          <w:sz w:val="24"/>
          <w:szCs w:val="24"/>
        </w:rPr>
        <w:t xml:space="preserve">Участник</w:t>
      </w:r>
      <w:r>
        <w:rPr>
          <w:rStyle w:val="1371"/>
          <w:rFonts w:ascii="Liberation Serif" w:hAnsi="Liberation Serif" w:cs="Liberation Serif"/>
          <w:color w:val="548dd4" w:themeColor="text2" w:themeTint="99"/>
          <w:sz w:val="24"/>
          <w:szCs w:val="24"/>
        </w:rPr>
        <w:t xml:space="preserve">ом закупки к поставке эквивалентного товара</w:t>
      </w:r>
      <w:r>
        <w:rPr>
          <w:rStyle w:val="1371"/>
          <w:rFonts w:ascii="Liberation Serif" w:hAnsi="Liberation Serif" w:cs="Liberation Serif"/>
          <w:color w:val="548dd4" w:themeColor="text2" w:themeTint="99"/>
          <w:sz w:val="24"/>
        </w:rPr>
        <w:t xml:space="preserve">]</w:t>
      </w:r>
      <w:r>
        <w:rPr>
          <w:rStyle w:val="1371"/>
          <w:rFonts w:ascii="Liberation Serif" w:hAnsi="Liberation Serif" w:cs="Liberation Serif"/>
          <w:color w:val="548dd4" w:themeColor="text2" w:themeTint="99"/>
          <w:sz w:val="24"/>
        </w:rPr>
      </w:r>
    </w:p>
    <w:p>
      <w:pPr>
        <w:jc w:val="both"/>
        <w:rPr>
          <w:rFonts w:ascii="Liberation Serif" w:hAnsi="Liberation Serif" w:cs="Liberation Serif"/>
          <w:color w:val="000000"/>
        </w:rPr>
      </w:pPr>
      <w:r>
        <w:rPr>
          <w:rFonts w:ascii="Liberation Serif" w:hAnsi="Liberation Serif" w:cs="Liberation Serif"/>
          <w:color w:val="000000"/>
        </w:rPr>
        <w:t xml:space="preserve">Наименование и адрес Участника </w:t>
      </w:r>
      <w:r>
        <w:rPr>
          <w:rFonts w:ascii="Liberation Serif" w:hAnsi="Liberation Serif" w:cs="Liberation Serif"/>
        </w:rPr>
        <w:t xml:space="preserve">закупки</w:t>
      </w:r>
      <w:r>
        <w:rPr>
          <w:rFonts w:ascii="Liberation Serif" w:hAnsi="Liberation Serif" w:cs="Liberation Serif"/>
          <w:color w:val="000000"/>
        </w:rPr>
        <w:t xml:space="preserve">:_________________________</w:t>
      </w:r>
      <w:r>
        <w:rPr>
          <w:rFonts w:ascii="Liberation Serif" w:hAnsi="Liberation Serif" w:cs="Liberation Serif"/>
          <w:color w:val="000000"/>
        </w:rPr>
      </w:r>
    </w:p>
    <w:p>
      <w:pPr>
        <w:jc w:val="both"/>
        <w:spacing w:after="12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Предмет договора в соответствии с Извещением о проведении закупки</w:t>
      </w:r>
      <w:r>
        <w:rPr>
          <w:rFonts w:ascii="Liberation Serif" w:hAnsi="Liberation Serif" w:cs="Liberation Serif"/>
        </w:rPr>
        <w:t xml:space="preserve">: ____________________________________________________</w:t>
      </w:r>
      <w:r>
        <w:rPr>
          <w:rFonts w:ascii="Liberation Serif" w:hAnsi="Liberation Serif" w:cs="Liberation Serif"/>
        </w:rPr>
      </w:r>
    </w:p>
    <w:p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tbl>
      <w:tblPr>
        <w:tblW w:w="96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7" w:type="dxa"/>
          <w:right w:w="28" w:type="dxa"/>
        </w:tblCellMar>
        <w:tblLook w:val="01E0" w:firstRow="1" w:lastRow="1" w:firstColumn="1" w:lastColumn="1" w:noHBand="0" w:noVBand="0"/>
      </w:tblPr>
      <w:tblGrid>
        <w:gridCol w:w="558"/>
        <w:gridCol w:w="2676"/>
        <w:gridCol w:w="3096"/>
        <w:gridCol w:w="3210"/>
        <w:gridCol w:w="66"/>
      </w:tblGrid>
      <w:tr>
        <w:tblPrEx/>
        <w:trPr>
          <w:tblHeader/>
        </w:trPr>
        <w:tc>
          <w:tcPr>
            <w:gridSpan w:val="5"/>
            <w:tcBorders>
              <w:bottom w:val="single" w:color="auto" w:sz="4" w:space="0"/>
            </w:tcBorders>
            <w:tcW w:w="9606" w:type="dxa"/>
            <w:textDirection w:val="lrTb"/>
            <w:noWrap w:val="false"/>
          </w:tcPr>
          <w:p>
            <w:pPr>
              <w:pStyle w:val="1331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№ позиции в </w:t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24"/>
                <w:szCs w:val="24"/>
              </w:rPr>
              <w:t xml:space="preserve">«Спецификации (Техническая часть)»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: </w:t>
            </w:r>
            <w:r>
              <w:rPr>
                <w:rFonts w:ascii="Liberation Serif" w:hAnsi="Liberation Serif" w:cs="Liberation Serif"/>
                <w:b/>
                <w:sz w:val="24"/>
                <w:szCs w:val="24"/>
                <w:u w:val="single"/>
              </w:rPr>
              <w:t xml:space="preserve"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br/>
              <w:t xml:space="preserve">Наименование товара: ___________________________________________________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shd w:val="clear" w:color="auto" w:fill="bfbfbf" w:themeFill="background1" w:themeFillShade="BF"/>
            <w:tcW w:w="558" w:type="dxa"/>
            <w:vAlign w:val="center"/>
            <w:textDirection w:val="lrTb"/>
            <w:noWrap w:val="false"/>
          </w:tcPr>
          <w:p>
            <w:pPr>
              <w:pStyle w:val="1331"/>
              <w:jc w:val="center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 xml:space="preserve">№ п/п</w:t>
            </w:r>
            <w:r>
              <w:rPr>
                <w:rFonts w:ascii="Liberation Serif" w:hAnsi="Liberation Serif" w:cs="Liberation Serif"/>
                <w:szCs w:val="22"/>
              </w:rPr>
            </w:r>
          </w:p>
        </w:tc>
        <w:tc>
          <w:tcPr>
            <w:shd w:val="clear" w:color="auto" w:fill="bfbfbf" w:themeFill="background1" w:themeFillShade="BF"/>
            <w:tcW w:w="2676" w:type="dxa"/>
            <w:vAlign w:val="center"/>
            <w:textDirection w:val="lrTb"/>
            <w:noWrap w:val="false"/>
          </w:tcPr>
          <w:p>
            <w:pPr>
              <w:pStyle w:val="1331"/>
              <w:jc w:val="center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 xml:space="preserve">Параметр/характеристика товара, требуемого к поставке Заказчиком (заполняется согласно </w:t>
            </w:r>
            <w:r>
              <w:rPr>
                <w:rFonts w:ascii="Liberation Serif" w:hAnsi="Liberation Serif" w:cs="Liberation Serif"/>
              </w:rPr>
              <w:t xml:space="preserve">технической документации на </w:t>
            </w:r>
            <w:r>
              <w:rPr>
                <w:rFonts w:ascii="Liberation Serif" w:hAnsi="Liberation Serif" w:cs="Liberation Serif"/>
                <w:szCs w:val="22"/>
              </w:rPr>
              <w:t xml:space="preserve">товар)</w:t>
            </w:r>
            <w:r>
              <w:rPr>
                <w:rFonts w:ascii="Liberation Serif" w:hAnsi="Liberation Serif" w:cs="Liberation Serif"/>
                <w:szCs w:val="22"/>
              </w:rPr>
            </w:r>
          </w:p>
        </w:tc>
        <w:tc>
          <w:tcPr>
            <w:shd w:val="clear" w:color="auto" w:fill="bfbfbf" w:themeFill="background1" w:themeFillShade="BF"/>
            <w:tcW w:w="3096" w:type="dxa"/>
            <w:vAlign w:val="center"/>
            <w:textDirection w:val="lrTb"/>
            <w:noWrap w:val="false"/>
          </w:tcPr>
          <w:p>
            <w:pPr>
              <w:pStyle w:val="1331"/>
              <w:jc w:val="center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 xml:space="preserve">Значение параметра/характеристики товара, требуемого к поставке Заказчиком (заполняется согласно </w:t>
            </w:r>
            <w:r>
              <w:rPr>
                <w:rFonts w:ascii="Liberation Serif" w:hAnsi="Liberation Serif" w:cs="Liberation Serif"/>
              </w:rPr>
              <w:t xml:space="preserve">технической документации на </w:t>
            </w:r>
            <w:r>
              <w:rPr>
                <w:rFonts w:ascii="Liberation Serif" w:hAnsi="Liberation Serif" w:cs="Liberation Serif"/>
                <w:szCs w:val="22"/>
              </w:rPr>
              <w:t xml:space="preserve">товар)</w:t>
            </w:r>
            <w:r>
              <w:rPr>
                <w:rFonts w:ascii="Liberation Serif" w:hAnsi="Liberation Serif" w:cs="Liberation Serif"/>
                <w:szCs w:val="22"/>
              </w:rPr>
            </w:r>
          </w:p>
        </w:tc>
        <w:tc>
          <w:tcPr>
            <w:shd w:val="clear" w:color="auto" w:fill="bfbfbf" w:themeFill="background1" w:themeFillShade="BF"/>
            <w:tcW w:w="3210" w:type="dxa"/>
            <w:vAlign w:val="center"/>
            <w:textDirection w:val="lrTb"/>
            <w:noWrap w:val="false"/>
          </w:tcPr>
          <w:p>
            <w:pPr>
              <w:pStyle w:val="1331"/>
              <w:jc w:val="center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 xml:space="preserve">Значение параметра/характеристики товара, являющегося по мнению </w:t>
            </w:r>
            <w:r>
              <w:rPr>
                <w:rFonts w:ascii="Liberation Serif" w:hAnsi="Liberation Serif" w:cs="Liberation Serif"/>
                <w:szCs w:val="22"/>
              </w:rPr>
              <w:t xml:space="preserve">Участник</w:t>
            </w:r>
            <w:r>
              <w:rPr>
                <w:rFonts w:ascii="Liberation Serif" w:hAnsi="Liberation Serif" w:cs="Liberation Serif"/>
                <w:szCs w:val="22"/>
              </w:rPr>
              <w:t xml:space="preserve">а закупки эквивалентом и предложенного </w:t>
            </w:r>
            <w:r>
              <w:rPr>
                <w:rFonts w:ascii="Liberation Serif" w:hAnsi="Liberation Serif" w:cs="Liberation Serif"/>
                <w:szCs w:val="22"/>
              </w:rPr>
              <w:t xml:space="preserve">Участник</w:t>
            </w:r>
            <w:r>
              <w:rPr>
                <w:rFonts w:ascii="Liberation Serif" w:hAnsi="Liberation Serif" w:cs="Liberation Serif"/>
                <w:szCs w:val="22"/>
              </w:rPr>
              <w:t xml:space="preserve">ом закупки</w:t>
            </w:r>
            <w:r>
              <w:rPr>
                <w:rFonts w:ascii="Liberation Serif" w:hAnsi="Liberation Serif" w:cs="Liberation Serif"/>
                <w:szCs w:val="22"/>
              </w:rPr>
            </w:r>
          </w:p>
        </w:tc>
      </w:tr>
      <w:tr>
        <w:tblPrEx/>
        <w:trPr>
          <w:gridAfter w:val="1"/>
        </w:trPr>
        <w:tc>
          <w:tcPr>
            <w:tcW w:w="558" w:type="dxa"/>
            <w:textDirection w:val="lrTb"/>
            <w:noWrap w:val="false"/>
          </w:tcPr>
          <w:p>
            <w:pPr>
              <w:widowControl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1.</w:t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2676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3096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3210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</w:tr>
      <w:tr>
        <w:tblPrEx/>
        <w:trPr>
          <w:gridAfter w:val="1"/>
        </w:trPr>
        <w:tc>
          <w:tcPr>
            <w:tcW w:w="558" w:type="dxa"/>
            <w:textDirection w:val="lrTb"/>
            <w:noWrap w:val="false"/>
          </w:tcPr>
          <w:p>
            <w:pPr>
              <w:widowControl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2.</w:t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2676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3096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3210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</w:tr>
      <w:tr>
        <w:tblPrEx/>
        <w:trPr>
          <w:gridAfter w:val="1"/>
        </w:trPr>
        <w:tc>
          <w:tcPr>
            <w:tcW w:w="558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…</w:t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2676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3096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3210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</w:tr>
    </w:tbl>
    <w:p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tbl>
      <w:tblPr>
        <w:tblW w:w="96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7" w:type="dxa"/>
          <w:right w:w="28" w:type="dxa"/>
        </w:tblCellMar>
        <w:tblLook w:val="01E0" w:firstRow="1" w:lastRow="1" w:firstColumn="1" w:lastColumn="1" w:noHBand="0" w:noVBand="0"/>
      </w:tblPr>
      <w:tblGrid>
        <w:gridCol w:w="558"/>
        <w:gridCol w:w="2676"/>
        <w:gridCol w:w="3096"/>
        <w:gridCol w:w="3210"/>
        <w:gridCol w:w="66"/>
      </w:tblGrid>
      <w:tr>
        <w:tblPrEx/>
        <w:trPr>
          <w:tblHeader/>
        </w:trPr>
        <w:tc>
          <w:tcPr>
            <w:gridSpan w:val="5"/>
            <w:tcBorders>
              <w:bottom w:val="single" w:color="auto" w:sz="4" w:space="0"/>
            </w:tcBorders>
            <w:tcW w:w="9606" w:type="dxa"/>
            <w:textDirection w:val="lrTb"/>
            <w:noWrap w:val="false"/>
          </w:tcPr>
          <w:p>
            <w:pPr>
              <w:pStyle w:val="1331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</w:rPr>
              <w:t xml:space="preserve">№ позиции в </w:t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24"/>
                <w:szCs w:val="24"/>
              </w:rPr>
              <w:t xml:space="preserve">«Спецификации (Техническая часть)»</w:t>
            </w:r>
            <w:r>
              <w:rPr>
                <w:rFonts w:ascii="Liberation Serif" w:hAnsi="Liberation Serif" w:cs="Liberation Serif"/>
              </w:rPr>
              <w:t xml:space="preserve">:</w:t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24"/>
              </w:rPr>
              <w:t xml:space="preserve"> </w:t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24"/>
                <w:szCs w:val="24"/>
              </w:rPr>
              <w:t xml:space="preserve">[и т.д. для каждой позиции</w:t>
            </w:r>
            <w:r>
              <w:rPr>
                <w:rFonts w:ascii="Liberation Serif" w:hAnsi="Liberation Serif" w:cs="Liberation Serif"/>
                <w:color w:val="548dd4" w:themeColor="text2" w:themeTint="99"/>
              </w:rPr>
              <w:t xml:space="preserve">]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br/>
              <w:t xml:space="preserve">Наименование товара: ___________________________________________________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shd w:val="clear" w:color="auto" w:fill="bfbfbf" w:themeFill="background1" w:themeFillShade="BF"/>
            <w:tcW w:w="558" w:type="dxa"/>
            <w:vAlign w:val="center"/>
            <w:textDirection w:val="lrTb"/>
            <w:noWrap w:val="false"/>
          </w:tcPr>
          <w:p>
            <w:pPr>
              <w:pStyle w:val="1331"/>
              <w:jc w:val="center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 xml:space="preserve">№ п/п</w:t>
            </w:r>
            <w:r>
              <w:rPr>
                <w:rFonts w:ascii="Liberation Serif" w:hAnsi="Liberation Serif" w:cs="Liberation Serif"/>
                <w:szCs w:val="22"/>
              </w:rPr>
            </w:r>
          </w:p>
        </w:tc>
        <w:tc>
          <w:tcPr>
            <w:shd w:val="clear" w:color="auto" w:fill="bfbfbf" w:themeFill="background1" w:themeFillShade="BF"/>
            <w:tcW w:w="2676" w:type="dxa"/>
            <w:vAlign w:val="center"/>
            <w:textDirection w:val="lrTb"/>
            <w:noWrap w:val="false"/>
          </w:tcPr>
          <w:p>
            <w:pPr>
              <w:pStyle w:val="1331"/>
              <w:jc w:val="center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 xml:space="preserve">Параметр/характеристика товара, требуемого к поставке Заказчиком (заполняется согласно </w:t>
            </w:r>
            <w:r>
              <w:rPr>
                <w:rFonts w:ascii="Liberation Serif" w:hAnsi="Liberation Serif" w:cs="Liberation Serif"/>
              </w:rPr>
              <w:t xml:space="preserve">технической документации на </w:t>
            </w:r>
            <w:r>
              <w:rPr>
                <w:rFonts w:ascii="Liberation Serif" w:hAnsi="Liberation Serif" w:cs="Liberation Serif"/>
                <w:szCs w:val="22"/>
              </w:rPr>
              <w:t xml:space="preserve">товар)</w:t>
            </w:r>
            <w:r>
              <w:rPr>
                <w:rFonts w:ascii="Liberation Serif" w:hAnsi="Liberation Serif" w:cs="Liberation Serif"/>
                <w:szCs w:val="22"/>
              </w:rPr>
            </w:r>
          </w:p>
        </w:tc>
        <w:tc>
          <w:tcPr>
            <w:shd w:val="clear" w:color="auto" w:fill="bfbfbf" w:themeFill="background1" w:themeFillShade="BF"/>
            <w:tcW w:w="3096" w:type="dxa"/>
            <w:vAlign w:val="center"/>
            <w:textDirection w:val="lrTb"/>
            <w:noWrap w:val="false"/>
          </w:tcPr>
          <w:p>
            <w:pPr>
              <w:pStyle w:val="1331"/>
              <w:jc w:val="center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 xml:space="preserve">Значение параметра/характеристики товара, требуемого к поставке Заказчиком (заполняется согласно </w:t>
            </w:r>
            <w:r>
              <w:rPr>
                <w:rFonts w:ascii="Liberation Serif" w:hAnsi="Liberation Serif" w:cs="Liberation Serif"/>
              </w:rPr>
              <w:t xml:space="preserve">технической документации на </w:t>
            </w:r>
            <w:r>
              <w:rPr>
                <w:rFonts w:ascii="Liberation Serif" w:hAnsi="Liberation Serif" w:cs="Liberation Serif"/>
                <w:szCs w:val="22"/>
              </w:rPr>
              <w:t xml:space="preserve">товар)</w:t>
            </w:r>
            <w:r>
              <w:rPr>
                <w:rFonts w:ascii="Liberation Serif" w:hAnsi="Liberation Serif" w:cs="Liberation Serif"/>
                <w:szCs w:val="22"/>
              </w:rPr>
            </w:r>
          </w:p>
        </w:tc>
        <w:tc>
          <w:tcPr>
            <w:shd w:val="clear" w:color="auto" w:fill="bfbfbf" w:themeFill="background1" w:themeFillShade="BF"/>
            <w:tcW w:w="3210" w:type="dxa"/>
            <w:vAlign w:val="center"/>
            <w:textDirection w:val="lrTb"/>
            <w:noWrap w:val="false"/>
          </w:tcPr>
          <w:p>
            <w:pPr>
              <w:pStyle w:val="1331"/>
              <w:jc w:val="center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 xml:space="preserve">Значение параметра/характеристики товара, являющегося по мнению </w:t>
            </w:r>
            <w:r>
              <w:rPr>
                <w:rFonts w:ascii="Liberation Serif" w:hAnsi="Liberation Serif" w:cs="Liberation Serif"/>
                <w:szCs w:val="22"/>
              </w:rPr>
              <w:t xml:space="preserve">Участник</w:t>
            </w:r>
            <w:r>
              <w:rPr>
                <w:rFonts w:ascii="Liberation Serif" w:hAnsi="Liberation Serif" w:cs="Liberation Serif"/>
                <w:szCs w:val="22"/>
              </w:rPr>
              <w:t xml:space="preserve">а закупки эквивалентом и предложенного </w:t>
            </w:r>
            <w:r>
              <w:rPr>
                <w:rFonts w:ascii="Liberation Serif" w:hAnsi="Liberation Serif" w:cs="Liberation Serif"/>
                <w:szCs w:val="22"/>
              </w:rPr>
              <w:t xml:space="preserve">Участник</w:t>
            </w:r>
            <w:r>
              <w:rPr>
                <w:rFonts w:ascii="Liberation Serif" w:hAnsi="Liberation Serif" w:cs="Liberation Serif"/>
                <w:szCs w:val="22"/>
              </w:rPr>
              <w:t xml:space="preserve">ом закупки</w:t>
            </w:r>
            <w:r>
              <w:rPr>
                <w:rFonts w:ascii="Liberation Serif" w:hAnsi="Liberation Serif" w:cs="Liberation Serif"/>
                <w:szCs w:val="22"/>
              </w:rPr>
            </w:r>
          </w:p>
        </w:tc>
      </w:tr>
      <w:tr>
        <w:tblPrEx/>
        <w:trPr>
          <w:gridAfter w:val="1"/>
        </w:trPr>
        <w:tc>
          <w:tcPr>
            <w:tcW w:w="558" w:type="dxa"/>
            <w:textDirection w:val="lrTb"/>
            <w:noWrap w:val="false"/>
          </w:tcPr>
          <w:p>
            <w:pPr>
              <w:widowControl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1.</w:t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2676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3096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6"/>
              </w:rPr>
            </w:pPr>
            <w:r>
              <w:rPr>
                <w:rFonts w:ascii="Liberation Serif" w:hAnsi="Liberation Serif" w:cs="Liberation Serif"/>
                <w:sz w:val="26"/>
              </w:rPr>
            </w:r>
            <w:r>
              <w:rPr>
                <w:rFonts w:ascii="Liberation Serif" w:hAnsi="Liberation Serif" w:cs="Liberation Serif"/>
                <w:sz w:val="26"/>
              </w:rPr>
            </w:r>
          </w:p>
        </w:tc>
        <w:tc>
          <w:tcPr>
            <w:tcW w:w="3210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</w:tr>
      <w:tr>
        <w:tblPrEx/>
        <w:trPr>
          <w:gridAfter w:val="1"/>
        </w:trPr>
        <w:tc>
          <w:tcPr>
            <w:tcW w:w="558" w:type="dxa"/>
            <w:textDirection w:val="lrTb"/>
            <w:noWrap w:val="false"/>
          </w:tcPr>
          <w:p>
            <w:pPr>
              <w:widowControl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2.</w:t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2676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3096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3210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</w:tr>
      <w:tr>
        <w:tblPrEx/>
        <w:trPr>
          <w:gridAfter w:val="1"/>
        </w:trPr>
        <w:tc>
          <w:tcPr>
            <w:tcW w:w="558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…</w:t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2676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3096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3210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</w:tr>
    </w:tbl>
    <w:p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rPr>
          <w:rFonts w:ascii="Liberation Serif" w:hAnsi="Liberation Serif" w:cs="Liberation Serif"/>
        </w:rPr>
      </w:pPr>
      <w:r/>
      <w:bookmarkStart w:id="224" w:name="_Hlk96591888"/>
      <w:r>
        <w:rPr>
          <w:rFonts w:ascii="Liberation Serif" w:hAnsi="Liberation Serif" w:cs="Liberation Serif"/>
        </w:rPr>
        <w:t xml:space="preserve">Согласны со всеми остальными требованиями (разделами) технического задания и его приложениями</w:t>
      </w:r>
      <w:bookmarkEnd w:id="224"/>
      <w:r/>
      <w:r>
        <w:rPr>
          <w:rFonts w:ascii="Liberation Serif" w:hAnsi="Liberation Serif" w:cs="Liberation Serif"/>
        </w:rPr>
      </w:r>
    </w:p>
    <w:p>
      <w:pPr>
        <w:jc w:val="both"/>
        <w:rPr>
          <w:rStyle w:val="1371"/>
          <w:rFonts w:ascii="Liberation Serif" w:hAnsi="Liberation Serif" w:cs="Liberation Serif"/>
          <w:color w:val="548dd4" w:themeColor="text2" w:themeTint="99"/>
          <w:sz w:val="24"/>
          <w:szCs w:val="24"/>
        </w:rPr>
      </w:pPr>
      <w:r>
        <w:rPr>
          <w:rStyle w:val="1371"/>
          <w:rFonts w:ascii="Liberation Serif" w:hAnsi="Liberation Serif" w:cs="Liberation Serif"/>
          <w:color w:val="548dd4" w:themeColor="text2" w:themeTint="99"/>
          <w:sz w:val="24"/>
          <w:szCs w:val="24"/>
        </w:rPr>
        <w:t xml:space="preserve">[В случае если участник закупки предлагает к поставке товары включенные в реестры, указанные в постановлении Правительства Российской Федерации от 23.12.2024 № 1875 «О мерах по пре</w:t>
      </w:r>
      <w:r>
        <w:rPr>
          <w:rStyle w:val="1371"/>
          <w:rFonts w:ascii="Liberation Serif" w:hAnsi="Liberation Serif" w:cs="Liberation Serif"/>
          <w:color w:val="548dd4" w:themeColor="text2" w:themeTint="99"/>
          <w:sz w:val="24"/>
          <w:szCs w:val="24"/>
        </w:rPr>
        <w:t xml:space="preserve">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информация о продукции предоставляется в следующем виде:</w:t>
      </w:r>
      <w:r>
        <w:rPr>
          <w:rStyle w:val="1371"/>
          <w:rFonts w:ascii="Liberation Serif" w:hAnsi="Liberation Serif" w:cs="Liberation Serif"/>
          <w:color w:val="548dd4" w:themeColor="text2" w:themeTint="99"/>
          <w:sz w:val="24"/>
          <w:szCs w:val="24"/>
        </w:rPr>
      </w:r>
    </w:p>
    <w:tbl>
      <w:tblPr>
        <w:tblW w:w="99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7" w:type="dxa"/>
          <w:right w:w="28" w:type="dxa"/>
        </w:tblCellMar>
        <w:tblLook w:val="01E0" w:firstRow="1" w:lastRow="1" w:firstColumn="1" w:lastColumn="1" w:noHBand="0" w:noVBand="0"/>
      </w:tblPr>
      <w:tblGrid>
        <w:gridCol w:w="558"/>
        <w:gridCol w:w="1564"/>
        <w:gridCol w:w="1701"/>
        <w:gridCol w:w="1701"/>
        <w:gridCol w:w="1417"/>
        <w:gridCol w:w="1417"/>
        <w:gridCol w:w="1559"/>
      </w:tblGrid>
      <w:tr>
        <w:tblPrEx/>
        <w:trPr/>
        <w:tc>
          <w:tcPr>
            <w:shd w:val="clear" w:color="auto" w:fill="bfbfbf" w:themeFill="background1" w:themeFillShade="BF"/>
            <w:tcW w:w="558" w:type="dxa"/>
            <w:vAlign w:val="center"/>
            <w:textDirection w:val="lrTb"/>
            <w:noWrap w:val="false"/>
          </w:tcPr>
          <w:p>
            <w:pPr>
              <w:jc w:val="center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pP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  <w:t xml:space="preserve">№ п/п</w:t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</w:p>
        </w:tc>
        <w:tc>
          <w:tcPr>
            <w:shd w:val="clear" w:color="auto" w:fill="bfbfbf" w:themeFill="background1" w:themeFillShade="BF"/>
            <w:tcW w:w="1564" w:type="dxa"/>
            <w:vAlign w:val="center"/>
            <w:textDirection w:val="lrTb"/>
            <w:noWrap w:val="false"/>
          </w:tcPr>
          <w:p>
            <w:pPr>
              <w:jc w:val="center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pP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  <w:t xml:space="preserve">Наименование позиции (краткое), указанное в «Спецификации (Техническая часть)»</w:t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</w:p>
        </w:tc>
        <w:tc>
          <w:tcPr>
            <w:shd w:val="clear" w:color="auto" w:fill="bfbfbf" w:themeFill="background1" w:themeFillShade="BF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pP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  <w:t xml:space="preserve">Реестр Минпромторга/ЕАЭС/Российского ПО/ПО ЕАЭС (предложение участника)</w:t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</w:p>
        </w:tc>
        <w:tc>
          <w:tcPr>
            <w:shd w:val="clear" w:color="auto" w:fill="bfbfbf" w:themeFill="background1" w:themeFillShade="BF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pP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  <w:t xml:space="preserve">№ записи в Реестре Минпромторга/ЕАЭС/Российского ПО/ПО ЕАЭС (предложение участника)</w:t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</w:p>
        </w:tc>
        <w:tc>
          <w:tcPr>
            <w:shd w:val="clear" w:color="auto" w:fill="bfbfbf" w:themeFill="background1" w:themeFillShade="BF"/>
            <w:tcW w:w="1417" w:type="dxa"/>
            <w:textDirection w:val="lrTb"/>
            <w:noWrap w:val="false"/>
          </w:tcPr>
          <w:p>
            <w:pPr>
              <w:jc w:val="center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pP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  <w:t xml:space="preserve">Количество баллов за выполнение на территории РФ/ЕАСЭ соответствующих операций (предложение участника)</w:t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</w:p>
        </w:tc>
        <w:tc>
          <w:tcPr>
            <w:shd w:val="clear" w:color="auto" w:fill="bfbfbf" w:themeFill="background1" w:themeFillShade="BF"/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pP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  <w:t xml:space="preserve">Уровень РЭП (предложение участника)</w:t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</w:p>
        </w:tc>
        <w:tc>
          <w:tcPr>
            <w:shd w:val="clear" w:color="auto" w:fill="bfbfbf" w:themeFill="background1" w:themeFillShade="BF"/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pP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  <w:t xml:space="preserve">ПО соответствует дополнительным требования по ПП РФ (предложение участника) </w:t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</w:p>
        </w:tc>
      </w:tr>
      <w:tr>
        <w:tblPrEx/>
        <w:trPr/>
        <w:tc>
          <w:tcPr>
            <w:tcW w:w="558" w:type="dxa"/>
            <w:textDirection w:val="lrTb"/>
            <w:noWrap w:val="false"/>
          </w:tcPr>
          <w:p>
            <w:pPr>
              <w:jc w:val="both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pP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  <w:t xml:space="preserve">1.</w:t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</w:p>
        </w:tc>
        <w:tc>
          <w:tcPr>
            <w:tcW w:w="1564" w:type="dxa"/>
            <w:vAlign w:val="center"/>
            <w:textDirection w:val="lrTb"/>
            <w:noWrap w:val="false"/>
          </w:tcPr>
          <w:p>
            <w:pPr>
              <w:jc w:val="center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6"/>
                <w:szCs w:val="16"/>
                <w:u w:val="single"/>
              </w:rPr>
            </w:pP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6"/>
                <w:szCs w:val="16"/>
                <w:u w:val="single"/>
              </w:rPr>
              <w:t xml:space="preserve">«участником указывается краткое наименование позиции из Спецификации_Тех»</w:t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6"/>
                <w:szCs w:val="16"/>
                <w:u w:val="single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6"/>
                <w:szCs w:val="16"/>
                <w:u w:val="single"/>
              </w:rPr>
            </w:pP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6"/>
                <w:szCs w:val="16"/>
                <w:u w:val="single"/>
              </w:rPr>
              <w:t xml:space="preserve">«участником указывается в какой Реестр внесен товар»</w:t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6"/>
                <w:szCs w:val="16"/>
                <w:u w:val="single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6"/>
                <w:szCs w:val="16"/>
                <w:u w:val="single"/>
              </w:rPr>
            </w:pP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6"/>
                <w:szCs w:val="16"/>
                <w:u w:val="single"/>
              </w:rPr>
              <w:t xml:space="preserve">«участником указывается номер реестровой записи из выбранного ранее Реестра»</w:t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6"/>
                <w:szCs w:val="16"/>
                <w:u w:val="singl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6"/>
                <w:szCs w:val="16"/>
                <w:u w:val="single"/>
              </w:rPr>
            </w:pP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6"/>
                <w:szCs w:val="16"/>
                <w:u w:val="single"/>
              </w:rPr>
              <w:t xml:space="preserve">«участником указывается количество баллов за выполнение на территории РФ/ЕАСЭ соответствующих операций (в случае их начисления)»</w:t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6"/>
                <w:szCs w:val="16"/>
                <w:u w:val="singl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6"/>
                <w:szCs w:val="16"/>
                <w:u w:val="single"/>
              </w:rPr>
            </w:pP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6"/>
                <w:szCs w:val="16"/>
                <w:u w:val="single"/>
              </w:rPr>
              <w:t xml:space="preserve">«в случае применимости участником указывается один из 3-х вариантов </w:t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6"/>
                <w:szCs w:val="16"/>
                <w:u w:val="single"/>
              </w:rPr>
            </w:r>
          </w:p>
          <w:p>
            <w:pPr>
              <w:jc w:val="center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6"/>
                <w:szCs w:val="16"/>
                <w:u w:val="single"/>
              </w:rPr>
            </w:pP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6"/>
                <w:szCs w:val="16"/>
                <w:u w:val="single"/>
              </w:rPr>
              <w:t xml:space="preserve">(1 уровень/2 уровень/Нет уровня)»</w:t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6"/>
                <w:szCs w:val="16"/>
                <w:u w:val="single"/>
              </w:rPr>
            </w:r>
          </w:p>
          <w:p>
            <w:pPr>
              <w:jc w:val="center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6"/>
                <w:szCs w:val="16"/>
                <w:u w:val="single"/>
              </w:rPr>
            </w:pPr>
            <w:r>
              <w:rPr>
                <w:rFonts w:ascii="Liberation Serif" w:hAnsi="Liberation Serif" w:cs="Liberation Serif"/>
                <w:color w:val="548dd4" w:themeColor="text2" w:themeTint="99"/>
                <w:sz w:val="16"/>
                <w:szCs w:val="16"/>
                <w:u w:val="single"/>
              </w:rPr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6"/>
                <w:szCs w:val="16"/>
                <w:u w:val="singl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6"/>
                <w:szCs w:val="16"/>
                <w:u w:val="single"/>
              </w:rPr>
            </w:pP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6"/>
                <w:szCs w:val="16"/>
                <w:u w:val="single"/>
              </w:rPr>
              <w:t xml:space="preserve">«в случае применимости участником указывается один из 2-х вариантов (Да/Нет)»</w:t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6"/>
                <w:szCs w:val="16"/>
                <w:u w:val="single"/>
              </w:rPr>
            </w:r>
          </w:p>
        </w:tc>
      </w:tr>
      <w:tr>
        <w:tblPrEx/>
        <w:trPr/>
        <w:tc>
          <w:tcPr>
            <w:tcW w:w="558" w:type="dxa"/>
            <w:textDirection w:val="lrTb"/>
            <w:noWrap w:val="false"/>
          </w:tcPr>
          <w:p>
            <w:pPr>
              <w:jc w:val="both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pP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  <w:t xml:space="preserve">2.</w:t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</w:p>
        </w:tc>
        <w:tc>
          <w:tcPr>
            <w:tcW w:w="1564" w:type="dxa"/>
            <w:textDirection w:val="lrTb"/>
            <w:noWrap w:val="false"/>
          </w:tcPr>
          <w:p>
            <w:pPr>
              <w:jc w:val="both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pPr>
            <w:r>
              <w:rPr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pPr>
            <w:r>
              <w:rPr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pPr>
            <w:r>
              <w:rPr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both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pPr>
            <w:r>
              <w:rPr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both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pPr>
            <w:r>
              <w:rPr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pPr>
            <w:r>
              <w:rPr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</w:p>
        </w:tc>
      </w:tr>
      <w:tr>
        <w:tblPrEx/>
        <w:trPr/>
        <w:tc>
          <w:tcPr>
            <w:tcW w:w="558" w:type="dxa"/>
            <w:textDirection w:val="lrTb"/>
            <w:noWrap w:val="false"/>
          </w:tcPr>
          <w:p>
            <w:pPr>
              <w:jc w:val="both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pP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  <w:t xml:space="preserve">…</w:t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</w:p>
        </w:tc>
        <w:tc>
          <w:tcPr>
            <w:tcW w:w="1564" w:type="dxa"/>
            <w:textDirection w:val="lrTb"/>
            <w:noWrap w:val="false"/>
          </w:tcPr>
          <w:p>
            <w:pPr>
              <w:jc w:val="both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pPr>
            <w:r>
              <w:rPr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pPr>
            <w:r>
              <w:rPr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pPr>
            <w:r>
              <w:rPr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both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pPr>
            <w:r>
              <w:rPr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both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pPr>
            <w:r>
              <w:rPr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pPr>
            <w:r>
              <w:rPr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18"/>
                <w:szCs w:val="24"/>
              </w:rPr>
            </w:r>
          </w:p>
        </w:tc>
      </w:tr>
    </w:tbl>
    <w:p>
      <w:pPr>
        <w:rPr>
          <w:rFonts w:ascii="Liberation Serif" w:hAnsi="Liberation Serif" w:cs="Liberation Serif"/>
        </w:rPr>
      </w:pPr>
      <w:r>
        <w:rPr>
          <w:rStyle w:val="1371"/>
          <w:rFonts w:ascii="Liberation Serif" w:hAnsi="Liberation Serif" w:cs="Liberation Serif"/>
          <w:color w:val="548dd4" w:themeColor="text2" w:themeTint="99"/>
          <w:sz w:val="24"/>
        </w:rPr>
        <w:t xml:space="preserve">]</w:t>
      </w:r>
      <w:r>
        <w:rPr>
          <w:rFonts w:ascii="Liberation Serif" w:hAnsi="Liberation Serif" w:cs="Liberation Serif"/>
        </w:rPr>
      </w:r>
    </w:p>
    <w:p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tbl>
      <w:tblPr>
        <w:tblStyle w:val="1325"/>
        <w:tblW w:w="4928" w:type="dxa"/>
        <w:tblInd w:w="464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536"/>
        <w:gridCol w:w="108"/>
      </w:tblGrid>
      <w:tr>
        <w:tblPrEx/>
        <w:trPr>
          <w:gridAfter w:val="1"/>
        </w:trPr>
        <w:tc>
          <w:tcPr>
            <w:gridSpan w:val="2"/>
            <w:tcW w:w="4820" w:type="dxa"/>
            <w:textDirection w:val="lrTb"/>
            <w:noWrap w:val="false"/>
          </w:tcPr>
          <w:p>
            <w:pPr>
              <w:jc w:val="center"/>
              <w:tabs>
                <w:tab w:val="left" w:pos="4428" w:leader="none"/>
              </w:tabs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</w:p>
        </w:tc>
      </w:tr>
      <w:tr>
        <w:tblPrEx/>
        <w:trPr>
          <w:gridBefore w:val="1"/>
        </w:trPr>
        <w:tc>
          <w:tcPr>
            <w:gridSpan w:val="2"/>
            <w:tcW w:w="4644" w:type="dxa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__________________________________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  <w:p>
            <w:pPr>
              <w:jc w:val="center"/>
              <w:tabs>
                <w:tab w:val="left" w:pos="34" w:leader="none"/>
              </w:tabs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  <w:t xml:space="preserve">(подпись, М.П.)</w:t>
            </w: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</w:p>
        </w:tc>
      </w:tr>
      <w:tr>
        <w:tblPrEx/>
        <w:trPr>
          <w:gridBefore w:val="1"/>
        </w:trPr>
        <w:tc>
          <w:tcPr>
            <w:gridSpan w:val="2"/>
            <w:tcW w:w="4644" w:type="dxa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__________________________________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  <w:p>
            <w:pPr>
              <w:jc w:val="center"/>
              <w:tabs>
                <w:tab w:val="left" w:pos="4428" w:leader="none"/>
              </w:tabs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  <w:t xml:space="preserve">(фамилия, имя, отчество подписавшего, должность)</w:t>
            </w: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</w:p>
        </w:tc>
      </w:tr>
    </w:tbl>
    <w:p>
      <w:pPr>
        <w:ind w:right="21"/>
        <w:jc w:val="center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bottom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конец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rPr>
          <w:rFonts w:ascii="Liberation Serif" w:hAnsi="Liberation Serif" w:cs="Liberation Serif"/>
        </w:rPr>
        <w:sectPr>
          <w:footnotePr/>
          <w:endnotePr/>
          <w:type w:val="nextPage"/>
          <w:pgSz w:w="11906" w:h="16838" w:orient="portrait"/>
          <w:pgMar w:top="1134" w:right="707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15"/>
        </w:numPr>
        <w:contextualSpacing w:val="0"/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/>
      <w:bookmarkStart w:id="225" w:name="_Toc425777381"/>
      <w:r/>
      <w:bookmarkStart w:id="226" w:name="_Toc184154414"/>
      <w:r>
        <w:rPr>
          <w:rFonts w:ascii="Liberation Serif" w:hAnsi="Liberation Serif" w:cs="Liberation Serif"/>
          <w:b/>
        </w:rPr>
        <w:t xml:space="preserve">Инструкции по заполнению</w:t>
      </w:r>
      <w:bookmarkEnd w:id="225"/>
      <w:r/>
      <w:bookmarkEnd w:id="226"/>
      <w:r/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/>
      <w:bookmarkStart w:id="227" w:name="_Hlk96585747"/>
      <w:r>
        <w:rPr>
          <w:rFonts w:ascii="Liberation Serif" w:hAnsi="Liberation Serif" w:cs="Liberation Serif"/>
        </w:rPr>
        <w:t xml:space="preserve">Заполняется в случае поставки товаров, в иных случаях данная форма не заполняется и не предоставляется</w:t>
      </w:r>
      <w:bookmarkEnd w:id="227"/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/>
      <w:bookmarkStart w:id="228" w:name="_Hlk96585740"/>
      <w:r>
        <w:rPr>
          <w:rFonts w:ascii="Liberation Serif" w:hAnsi="Liberation Serif" w:cs="Liberation Serif"/>
        </w:rPr>
        <w:t xml:space="preserve">Участник закупки приводит номер и дату письма о подаче оферты</w:t>
      </w:r>
      <w:bookmarkEnd w:id="228"/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/>
      <w:bookmarkStart w:id="229" w:name="_Hlk96585778"/>
      <w:r/>
      <w:bookmarkStart w:id="230" w:name="_Hlk188537074"/>
      <w:r>
        <w:rPr>
          <w:rFonts w:ascii="Liberation Serif" w:hAnsi="Liberation Serif" w:cs="Liberation Serif"/>
        </w:rPr>
        <w:t xml:space="preserve">Техническое предложение заполняется с указанием Предмета договора в соответствии с Извещением о проведении закупки</w:t>
      </w:r>
      <w:bookmarkEnd w:id="229"/>
      <w:r>
        <w:rPr>
          <w:rFonts w:ascii="Liberation Serif" w:hAnsi="Liberation Serif" w:cs="Liberation Serif"/>
        </w:rPr>
        <w:t xml:space="preserve">.</w:t>
      </w:r>
      <w:bookmarkEnd w:id="230"/>
      <w:r/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/>
      <w:bookmarkStart w:id="231" w:name="_Hlk96585802"/>
      <w:r>
        <w:rPr>
          <w:rFonts w:ascii="Liberation Serif" w:hAnsi="Liberation Serif" w:cs="Liberation Serif"/>
        </w:rPr>
        <w:t xml:space="preserve">Участник представляет Техническое предложение (</w:t>
      </w:r>
      <w:r>
        <w:rPr>
          <w:rFonts w:ascii="Liberation Serif" w:hAnsi="Liberation Serif" w:cs="Liberation Serif"/>
        </w:rPr>
        <w:t xml:space="preserve">пункт </w:t>
      </w:r>
      <w:r>
        <w:rPr>
          <w:rFonts w:ascii="Liberation Serif" w:hAnsi="Liberation Serif" w:cs="Liberation Serif"/>
        </w:rPr>
        <w:fldChar w:fldCharType="begin"/>
      </w:r>
      <w:r>
        <w:rPr>
          <w:rFonts w:ascii="Liberation Serif" w:hAnsi="Liberation Serif" w:cs="Liberation Serif"/>
        </w:rPr>
        <w:instrText xml:space="preserve"> REF _Ref180575073 \r \h </w:instrText>
      </w:r>
      <w:r>
        <w:rPr>
          <w:rFonts w:ascii="Liberation Serif" w:hAnsi="Liberation Serif" w:cs="Liberation Serif"/>
        </w:rPr>
        <w:instrText xml:space="preserve"> \* MERGEFORMAT </w:instrText>
      </w:r>
      <w:r>
        <w:rPr>
          <w:rFonts w:ascii="Liberation Serif" w:hAnsi="Liberation Serif" w:cs="Liberation Serif"/>
        </w:rPr>
        <w:fldChar w:fldCharType="separate"/>
      </w:r>
      <w:r>
        <w:rPr>
          <w:rFonts w:ascii="Liberation Serif" w:hAnsi="Liberation Serif" w:cs="Liberation Serif"/>
        </w:rPr>
        <w:t xml:space="preserve">9.2.1</w:t>
      </w:r>
      <w:r>
        <w:rPr>
          <w:rFonts w:ascii="Liberation Serif" w:hAnsi="Liberation Serif" w:cs="Liberation Serif"/>
        </w:rPr>
        <w:fldChar w:fldCharType="end"/>
      </w:r>
      <w:r>
        <w:rPr>
          <w:rFonts w:ascii="Liberation Serif" w:hAnsi="Liberation Serif" w:cs="Liberation Serif"/>
        </w:rPr>
        <w:t xml:space="preserve">), в котором указывает свое согласие со всеми требованиями (разделами) технического задания и его приложениями, либо Техническое предложение на поставку эквивалентного товара (</w:t>
      </w:r>
      <w:r>
        <w:rPr>
          <w:rFonts w:ascii="Liberation Serif" w:hAnsi="Liberation Serif" w:cs="Liberation Serif"/>
        </w:rPr>
        <w:t xml:space="preserve">пункт </w:t>
      </w:r>
      <w:r>
        <w:rPr>
          <w:rFonts w:ascii="Liberation Serif" w:hAnsi="Liberation Serif" w:cs="Liberation Serif"/>
        </w:rPr>
        <w:fldChar w:fldCharType="begin"/>
      </w:r>
      <w:r>
        <w:rPr>
          <w:rFonts w:ascii="Liberation Serif" w:hAnsi="Liberation Serif" w:cs="Liberation Serif"/>
        </w:rPr>
        <w:instrText xml:space="preserve"> REF _Ref180575086 \r \h </w:instrText>
      </w:r>
      <w:r>
        <w:rPr>
          <w:rFonts w:ascii="Liberation Serif" w:hAnsi="Liberation Serif" w:cs="Liberation Serif"/>
        </w:rPr>
        <w:instrText xml:space="preserve"> \* MERGEFORMAT </w:instrText>
      </w:r>
      <w:r>
        <w:rPr>
          <w:rFonts w:ascii="Liberation Serif" w:hAnsi="Liberation Serif" w:cs="Liberation Serif"/>
        </w:rPr>
        <w:fldChar w:fldCharType="separate"/>
      </w:r>
      <w:r>
        <w:rPr>
          <w:rFonts w:ascii="Liberation Serif" w:hAnsi="Liberation Serif" w:cs="Liberation Serif"/>
        </w:rPr>
        <w:t xml:space="preserve">9.2.2</w:t>
      </w:r>
      <w:r>
        <w:rPr>
          <w:rFonts w:ascii="Liberation Serif" w:hAnsi="Liberation Serif" w:cs="Liberation Serif"/>
        </w:rPr>
        <w:fldChar w:fldCharType="end"/>
      </w:r>
      <w:r>
        <w:rPr>
          <w:rFonts w:ascii="Liberation Serif" w:hAnsi="Liberation Serif" w:cs="Liberation Serif"/>
        </w:rPr>
        <w:t xml:space="preserve">), если техническим заданием предусмотрена такая возможность</w:t>
      </w:r>
      <w:bookmarkEnd w:id="231"/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/>
      <w:bookmarkStart w:id="232" w:name="_Hlk96616148"/>
      <w:r>
        <w:rPr>
          <w:rFonts w:ascii="Liberation Serif" w:hAnsi="Liberation Serif" w:cs="Liberation Serif"/>
        </w:rPr>
        <w:t xml:space="preserve">В Техническом предложении на поставку эквивалентного товара описываются все позиции «Спецификации (Техническая часть)», по которым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 предлагает эквивалентный товар, за исключением эквивалентных товаров, полный перечень параметров/характеристик которых и их значений, указан в опросных листах (в случае их включения в состав Раздела </w:t>
      </w:r>
      <w:r>
        <w:rPr>
          <w:rFonts w:ascii="Liberation Serif" w:hAnsi="Liberation Serif" w:cs="Liberation Serif"/>
        </w:rPr>
        <w:t xml:space="preserve">6</w:t>
      </w:r>
      <w:r>
        <w:rPr>
          <w:rFonts w:ascii="Liberation Serif" w:hAnsi="Liberation Serif" w:cs="Liberation Serif"/>
        </w:rPr>
        <w:t xml:space="preserve"> «Техническая часть»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 документации)</w:t>
      </w:r>
      <w:bookmarkEnd w:id="232"/>
      <w:r>
        <w:rPr>
          <w:rFonts w:ascii="Liberation Serif" w:hAnsi="Liberation Serif" w:cs="Liberation Serif"/>
        </w:rPr>
        <w:t xml:space="preserve">.</w:t>
      </w:r>
      <w:bookmarkStart w:id="233" w:name="_Hlk96585943"/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случае предложения к поставке эквивалентного товара </w:t>
      </w:r>
      <w:r>
        <w:rPr>
          <w:rFonts w:ascii="Liberation Serif" w:hAnsi="Liberation Serif" w:cs="Liberation Serif"/>
          <w:b/>
          <w:u w:val="single"/>
        </w:rPr>
        <w:t xml:space="preserve">на все позиции или только на часть позиций</w:t>
      </w:r>
      <w:r>
        <w:rPr>
          <w:rFonts w:ascii="Liberation Serif" w:hAnsi="Liberation Serif" w:cs="Liberation Serif"/>
        </w:rPr>
        <w:t xml:space="preserve">,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 кроме вышеупомянутого описания, </w:t>
      </w:r>
      <w:r>
        <w:rPr>
          <w:rFonts w:ascii="Liberation Serif" w:hAnsi="Liberation Serif" w:cs="Liberation Serif"/>
        </w:rPr>
        <w:t xml:space="preserve">должен подтвердить свое согласие с остальными требованиями технического задания и его приложениями</w:t>
      </w:r>
      <w:bookmarkEnd w:id="233"/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/>
      <w:bookmarkStart w:id="234" w:name="_Hlk96585959"/>
      <w:r>
        <w:rPr>
          <w:rFonts w:ascii="Liberation Serif" w:hAnsi="Liberation Serif" w:cs="Liberation Serif"/>
        </w:rPr>
        <w:t xml:space="preserve">В</w:t>
      </w:r>
      <w:r>
        <w:rPr>
          <w:rFonts w:ascii="Liberation Serif" w:hAnsi="Liberation Serif" w:cs="Liberation Serif"/>
        </w:rPr>
        <w:t xml:space="preserve"> случае предложения к поставке эквивалентной продукции, заполнение формы Технического предложения на поставку эквивалентного товара является обязательным. Условия поставки эквивалентной продукции содержатся в Разделе </w:t>
      </w:r>
      <w:r>
        <w:rPr>
          <w:rFonts w:ascii="Liberation Serif" w:hAnsi="Liberation Serif" w:cs="Liberation Serif"/>
        </w:rPr>
        <w:t xml:space="preserve">6</w:t>
      </w:r>
      <w:r>
        <w:rPr>
          <w:rFonts w:ascii="Liberation Serif" w:hAnsi="Liberation Serif" w:cs="Liberation Serif"/>
        </w:rPr>
        <w:t xml:space="preserve"> «Техническая часть»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 документации. В столбце «Параметр/характеристика товара (заполняется согласно технической документации на товар)»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 указывает наименование всех параметров, содержащихся в технической документации на товар, требуемый к поставке Организатором /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аказчиком закупки. Не заполнение данного приложения</w:t>
      </w:r>
      <w:r>
        <w:rPr>
          <w:rFonts w:ascii="Liberation Serif" w:hAnsi="Liberation Serif" w:cs="Liberation Serif"/>
        </w:rPr>
        <w:t xml:space="preserve">, непредоставление согласия по установленной в приложении и инструкции форме</w:t>
      </w:r>
      <w:r>
        <w:rPr>
          <w:rFonts w:ascii="Liberation Serif" w:hAnsi="Liberation Serif" w:cs="Liberation Serif"/>
        </w:rPr>
        <w:t xml:space="preserve">, а также не указание всех параметров при предложении к поставке эквивалентного товара, </w:t>
      </w:r>
      <w:r>
        <w:rPr>
          <w:rFonts w:ascii="Liberation Serif" w:hAnsi="Liberation Serif" w:cs="Liberation Serif"/>
          <w:u w:val="single"/>
        </w:rPr>
        <w:t xml:space="preserve">является безусловным основанием для отклонения заявки </w:t>
      </w:r>
      <w:r>
        <w:rPr>
          <w:rFonts w:ascii="Liberation Serif" w:hAnsi="Liberation Serif" w:cs="Liberation Serif"/>
          <w:u w:val="single"/>
        </w:rPr>
        <w:t xml:space="preserve">Участник</w:t>
      </w:r>
      <w:r>
        <w:rPr>
          <w:rFonts w:ascii="Liberation Serif" w:hAnsi="Liberation Serif" w:cs="Liberation Serif"/>
          <w:u w:val="single"/>
        </w:rPr>
        <w:t xml:space="preserve">а</w:t>
      </w:r>
      <w:bookmarkEnd w:id="234"/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ind w:left="0" w:firstLine="709"/>
        <w:jc w:val="both"/>
        <w:rPr>
          <w:rFonts w:ascii="Liberation Serif" w:hAnsi="Liberation Serif" w:cs="Liberation Serif"/>
        </w:rPr>
      </w:pPr>
      <w:r/>
      <w:bookmarkStart w:id="235" w:name="_Hlk96585977"/>
      <w:r>
        <w:rPr>
          <w:rFonts w:ascii="Liberation Serif" w:hAnsi="Liberation Serif" w:cs="Liberation Serif"/>
        </w:rPr>
        <w:t xml:space="preserve">Техническое предложение будет служить основой для подготовки приложения к </w:t>
      </w:r>
      <w:r>
        <w:rPr>
          <w:rFonts w:ascii="Liberation Serif" w:hAnsi="Liberation Serif" w:cs="Liberation Serif"/>
        </w:rPr>
        <w:t xml:space="preserve">договор</w:t>
      </w:r>
      <w:r>
        <w:rPr>
          <w:rFonts w:ascii="Liberation Serif" w:hAnsi="Liberation Serif" w:cs="Liberation Serif"/>
        </w:rPr>
        <w:t xml:space="preserve">у. В этой связи в целях снижения общих затрат сил и времени Заказчика и Участника закупки на подготовку </w:t>
      </w:r>
      <w:r>
        <w:rPr>
          <w:rFonts w:ascii="Liberation Serif" w:hAnsi="Liberation Serif" w:cs="Liberation Serif"/>
        </w:rPr>
        <w:t xml:space="preserve">договор</w:t>
      </w:r>
      <w:r>
        <w:rPr>
          <w:rFonts w:ascii="Liberation Serif" w:hAnsi="Liberation Serif" w:cs="Liberation Serif"/>
        </w:rPr>
        <w:t xml:space="preserve">а данное предложение следует подготовить так, чтобы ее можно было с минимальными изменениями включить в </w:t>
      </w:r>
      <w:r>
        <w:rPr>
          <w:rFonts w:ascii="Liberation Serif" w:hAnsi="Liberation Serif" w:cs="Liberation Serif"/>
        </w:rPr>
        <w:t xml:space="preserve">договор</w:t>
      </w:r>
      <w:bookmarkEnd w:id="235"/>
      <w:r>
        <w:rPr>
          <w:rFonts w:ascii="Liberation Serif" w:hAnsi="Liberation Serif" w:cs="Liberation Serif"/>
        </w:rPr>
        <w:t xml:space="preserve">. 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color w:val="000000"/>
        </w:rPr>
        <w:t xml:space="preserve">Участник закупки в составе технического предложения предоставляет информацию о включении предлагаемой им продукции в реестры (номера реестровых записей и иная информация, указанная в формах </w:t>
      </w:r>
      <w:r>
        <w:rPr>
          <w:rFonts w:ascii="Liberation Serif" w:hAnsi="Liberation Serif" w:cs="Liberation Serif"/>
          <w:color w:val="000000"/>
        </w:rPr>
        <w:fldChar w:fldCharType="begin"/>
      </w:r>
      <w:r>
        <w:rPr>
          <w:rFonts w:ascii="Liberation Serif" w:hAnsi="Liberation Serif" w:cs="Liberation Serif"/>
          <w:color w:val="000000"/>
        </w:rPr>
        <w:instrText xml:space="preserve"> REF _Ref187879819 \r \h </w:instrText>
      </w:r>
      <w:r>
        <w:rPr>
          <w:rFonts w:ascii="Liberation Serif" w:hAnsi="Liberation Serif" w:cs="Liberation Serif"/>
          <w:color w:val="000000"/>
        </w:rPr>
        <w:instrText xml:space="preserve"> \* MERGEFORMAT </w:instrText>
      </w:r>
      <w:r>
        <w:rPr>
          <w:rFonts w:ascii="Liberation Serif" w:hAnsi="Liberation Serif" w:cs="Liberation Serif"/>
          <w:color w:val="000000"/>
        </w:rPr>
        <w:fldChar w:fldCharType="separate"/>
      </w:r>
      <w:r>
        <w:rPr>
          <w:rFonts w:ascii="Liberation Serif" w:hAnsi="Liberation Serif" w:cs="Liberation Serif"/>
          <w:color w:val="000000"/>
        </w:rPr>
        <w:t xml:space="preserve">9.2.1</w:t>
      </w:r>
      <w:r>
        <w:rPr>
          <w:rFonts w:ascii="Liberation Serif" w:hAnsi="Liberation Serif" w:cs="Liberation Serif"/>
          <w:color w:val="000000"/>
        </w:rPr>
        <w:fldChar w:fldCharType="end"/>
      </w:r>
      <w:r>
        <w:rPr>
          <w:rFonts w:ascii="Liberation Serif" w:hAnsi="Liberation Serif" w:cs="Liberation Serif"/>
          <w:color w:val="000000"/>
        </w:rPr>
        <w:t xml:space="preserve">, </w:t>
      </w:r>
      <w:r>
        <w:rPr>
          <w:rFonts w:ascii="Liberation Serif" w:hAnsi="Liberation Serif" w:cs="Liberation Serif"/>
          <w:color w:val="000000"/>
        </w:rPr>
        <w:fldChar w:fldCharType="begin"/>
      </w:r>
      <w:r>
        <w:rPr>
          <w:rFonts w:ascii="Liberation Serif" w:hAnsi="Liberation Serif" w:cs="Liberation Serif"/>
          <w:color w:val="000000"/>
        </w:rPr>
        <w:instrText xml:space="preserve"> REF _Ref180575086 \r \h </w:instrText>
      </w:r>
      <w:r>
        <w:rPr>
          <w:rFonts w:ascii="Liberation Serif" w:hAnsi="Liberation Serif" w:cs="Liberation Serif"/>
          <w:color w:val="000000"/>
        </w:rPr>
        <w:instrText xml:space="preserve"> \* MERGEFORMAT </w:instrText>
      </w:r>
      <w:r>
        <w:rPr>
          <w:rFonts w:ascii="Liberation Serif" w:hAnsi="Liberation Serif" w:cs="Liberation Serif"/>
          <w:color w:val="000000"/>
        </w:rPr>
        <w:fldChar w:fldCharType="separate"/>
      </w:r>
      <w:r>
        <w:rPr>
          <w:rFonts w:ascii="Liberation Serif" w:hAnsi="Liberation Serif" w:cs="Liberation Serif"/>
          <w:color w:val="000000"/>
        </w:rPr>
        <w:t xml:space="preserve">9.2.2</w:t>
      </w:r>
      <w:r>
        <w:rPr>
          <w:rFonts w:ascii="Liberation Serif" w:hAnsi="Liberation Serif" w:cs="Liberation Serif"/>
          <w:color w:val="000000"/>
        </w:rPr>
        <w:fldChar w:fldCharType="end"/>
      </w:r>
      <w:bookmarkStart w:id="236" w:name="_Hlk188433502"/>
      <w:r>
        <w:rPr>
          <w:rFonts w:ascii="Liberation Serif" w:hAnsi="Liberation Serif" w:cs="Liberation Serif"/>
          <w:color w:val="000000"/>
        </w:rPr>
        <w:t xml:space="preserve">) </w:t>
      </w:r>
      <w:bookmarkStart w:id="237" w:name="_Hlk188432578"/>
      <w:r>
        <w:rPr>
          <w:rFonts w:ascii="Liberation Serif" w:hAnsi="Liberation Serif" w:cs="Liberation Serif"/>
          <w:color w:val="000000"/>
        </w:rPr>
        <w:t xml:space="preserve">в случаях предусмотренных </w:t>
      </w:r>
      <w:r>
        <w:rPr>
          <w:rFonts w:ascii="Liberation Serif" w:hAnsi="Liberation Serif" w:cs="Liberation Serif"/>
        </w:rPr>
        <w:t xml:space="preserve">постановлением Правительства Российской Федерации от </w:t>
      </w:r>
      <w:r>
        <w:rPr>
          <w:rFonts w:ascii="Liberation Serif" w:hAnsi="Liberation Serif" w:cs="Liberation Serif"/>
        </w:rPr>
        <w:t xml:space="preserve">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 В случае установления </w:t>
      </w:r>
      <w:r>
        <w:rPr>
          <w:rFonts w:ascii="Liberation Serif" w:hAnsi="Liberation Serif" w:cs="Liberation Serif" w:eastAsiaTheme="minorHAnsi"/>
          <w:lang w:eastAsia="en-US"/>
        </w:rPr>
        <w:t xml:space="preserve">запрет</w:t>
      </w:r>
      <w:r>
        <w:rPr>
          <w:rFonts w:ascii="Liberation Serif" w:hAnsi="Liberation Serif" w:cs="Liberation Serif" w:eastAsiaTheme="minorHAnsi"/>
          <w:lang w:eastAsia="en-US"/>
        </w:rPr>
        <w:t xml:space="preserve">а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</w:t>
      </w:r>
      <w:r>
        <w:rPr>
          <w:rFonts w:ascii="Liberation Serif" w:hAnsi="Liberation Serif" w:cs="Liberation Serif"/>
        </w:rPr>
        <w:t xml:space="preserve"> и непредоставления данной информации, заявка участника будет отклонена. В случае установления </w:t>
      </w:r>
      <w:r>
        <w:rPr>
          <w:rFonts w:ascii="Liberation Serif" w:hAnsi="Liberation Serif" w:cs="Liberation Serif" w:eastAsiaTheme="minorHAnsi"/>
          <w:lang w:eastAsia="en-US"/>
        </w:rPr>
        <w:t xml:space="preserve">ограничения</w:t>
      </w:r>
      <w:r>
        <w:rPr>
          <w:rFonts w:ascii="Liberation Serif" w:hAnsi="Liberation Serif" w:cs="Liberation Serif" w:eastAsiaTheme="minorHAnsi"/>
          <w:lang w:eastAsia="en-US"/>
        </w:rPr>
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 и непредоставления данной информации, </w:t>
      </w:r>
      <w:r>
        <w:rPr>
          <w:rFonts w:ascii="Liberation Serif" w:hAnsi="Liberation Serif" w:cs="Liberation Serif"/>
        </w:rPr>
        <w:t xml:space="preserve">предлагаемый участником товар будет приравниваться к товарам происходящим из иностранных государств.</w:t>
      </w:r>
      <w:bookmarkEnd w:id="236"/>
      <w:r/>
      <w:bookmarkEnd w:id="237"/>
      <w:r>
        <w:rPr>
          <w:rFonts w:ascii="Liberation Serif" w:hAnsi="Liberation Serif" w:cs="Liberation Serif"/>
          <w:b/>
        </w:rPr>
        <w:br w:type="page" w:clear="all"/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15"/>
        </w:numPr>
        <w:contextualSpacing w:val="0"/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/>
      <w:bookmarkStart w:id="238" w:name="_Toc425777382"/>
      <w:r/>
      <w:bookmarkStart w:id="239" w:name="_Toc184154415"/>
      <w:r>
        <w:rPr>
          <w:rFonts w:ascii="Liberation Serif" w:hAnsi="Liberation Serif" w:cs="Liberation Serif"/>
          <w:b/>
        </w:rPr>
        <w:t xml:space="preserve">Форма </w:t>
      </w:r>
      <w:r>
        <w:rPr>
          <w:rFonts w:ascii="Liberation Serif" w:hAnsi="Liberation Serif" w:cs="Liberation Serif"/>
          <w:b/>
        </w:rPr>
        <w:t xml:space="preserve">Техническо</w:t>
      </w:r>
      <w:r>
        <w:rPr>
          <w:rFonts w:ascii="Liberation Serif" w:hAnsi="Liberation Serif" w:cs="Liberation Serif"/>
          <w:b/>
        </w:rPr>
        <w:t xml:space="preserve">го</w:t>
      </w:r>
      <w:r>
        <w:rPr>
          <w:rFonts w:ascii="Liberation Serif" w:hAnsi="Liberation Serif" w:cs="Liberation Serif"/>
          <w:b/>
        </w:rPr>
        <w:t xml:space="preserve"> предложени</w:t>
      </w:r>
      <w:r>
        <w:rPr>
          <w:rFonts w:ascii="Liberation Serif" w:hAnsi="Liberation Serif" w:cs="Liberation Serif"/>
          <w:b/>
        </w:rPr>
        <w:t xml:space="preserve">я</w:t>
      </w:r>
      <w:r>
        <w:rPr>
          <w:rFonts w:ascii="Liberation Serif" w:hAnsi="Liberation Serif" w:cs="Liberation Serif"/>
          <w:b/>
        </w:rPr>
        <w:t xml:space="preserve"> </w:t>
      </w:r>
      <w:r>
        <w:rPr>
          <w:rFonts w:ascii="Liberation Serif" w:hAnsi="Liberation Serif" w:cs="Liberation Serif"/>
          <w:b/>
        </w:rPr>
        <w:t xml:space="preserve">для</w:t>
      </w:r>
      <w:r>
        <w:rPr>
          <w:rFonts w:ascii="Liberation Serif" w:hAnsi="Liberation Serif" w:cs="Liberation Serif"/>
          <w:b/>
        </w:rPr>
        <w:t xml:space="preserve"> выполнени</w:t>
      </w:r>
      <w:r>
        <w:rPr>
          <w:rFonts w:ascii="Liberation Serif" w:hAnsi="Liberation Serif" w:cs="Liberation Serif"/>
          <w:b/>
        </w:rPr>
        <w:t xml:space="preserve">я</w:t>
      </w:r>
      <w:r>
        <w:rPr>
          <w:rFonts w:ascii="Liberation Serif" w:hAnsi="Liberation Serif" w:cs="Liberation Serif"/>
          <w:b/>
        </w:rPr>
        <w:t xml:space="preserve"> работ</w:t>
      </w:r>
      <w:r>
        <w:rPr>
          <w:rFonts w:ascii="Liberation Serif" w:hAnsi="Liberation Serif" w:cs="Liberation Serif"/>
          <w:b/>
        </w:rPr>
        <w:t xml:space="preserve">/оказани</w:t>
      </w:r>
      <w:r>
        <w:rPr>
          <w:rFonts w:ascii="Liberation Serif" w:hAnsi="Liberation Serif" w:cs="Liberation Serif"/>
          <w:b/>
        </w:rPr>
        <w:t xml:space="preserve">я</w:t>
      </w:r>
      <w:r>
        <w:rPr>
          <w:rFonts w:ascii="Liberation Serif" w:hAnsi="Liberation Serif" w:cs="Liberation Serif"/>
          <w:b/>
        </w:rPr>
        <w:t xml:space="preserve"> услуг</w:t>
      </w:r>
      <w:bookmarkEnd w:id="208"/>
      <w:r/>
      <w:bookmarkEnd w:id="209"/>
      <w:r/>
      <w:bookmarkEnd w:id="210"/>
      <w:r/>
      <w:bookmarkEnd w:id="211"/>
      <w:r/>
      <w:bookmarkEnd w:id="212"/>
      <w:r/>
      <w:bookmarkEnd w:id="213"/>
      <w:r/>
      <w:bookmarkEnd w:id="214"/>
      <w:r/>
      <w:bookmarkEnd w:id="215"/>
      <w:r/>
      <w:bookmarkEnd w:id="216"/>
      <w:r/>
      <w:bookmarkEnd w:id="238"/>
      <w:r/>
      <w:bookmarkEnd w:id="239"/>
      <w:r/>
      <w:r>
        <w:rPr>
          <w:rFonts w:ascii="Liberation Serif" w:hAnsi="Liberation Serif" w:cs="Liberation Serif"/>
          <w:b/>
        </w:rPr>
      </w:r>
    </w:p>
    <w:p>
      <w:pPr>
        <w:jc w:val="center"/>
        <w:rPr>
          <w:rFonts w:ascii="Liberation Serif" w:hAnsi="Liberation Serif" w:cs="Liberation Serif"/>
          <w:color w:val="548dd4" w:themeColor="text2" w:themeTint="99"/>
          <w:shd w:val="clear" w:color="auto" w:fill="ffff99"/>
        </w:rPr>
      </w:pPr>
      <w:r>
        <w:rPr>
          <w:rStyle w:val="1371"/>
          <w:rFonts w:ascii="Liberation Serif" w:hAnsi="Liberation Serif" w:cs="Liberation Serif"/>
          <w:color w:val="548dd4" w:themeColor="text2" w:themeTint="99"/>
          <w:sz w:val="24"/>
          <w:szCs w:val="24"/>
        </w:rPr>
        <w:t xml:space="preserve">[заполняется с указанием названия лота]</w:t>
      </w:r>
      <w:r>
        <w:rPr>
          <w:rFonts w:ascii="Liberation Serif" w:hAnsi="Liberation Serif" w:cs="Liberation Serif"/>
          <w:color w:val="548dd4" w:themeColor="text2" w:themeTint="99"/>
          <w:shd w:val="clear" w:color="auto" w:fill="ffff99"/>
        </w:rPr>
      </w:r>
    </w:p>
    <w:p>
      <w:pPr>
        <w:ind w:right="21"/>
        <w:jc w:val="center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top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начало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rPr>
          <w:rFonts w:ascii="Liberation Serif" w:hAnsi="Liberation Serif" w:cs="Liberation Serif"/>
          <w:sz w:val="26"/>
          <w:szCs w:val="26"/>
          <w:vertAlign w:val="superscript"/>
        </w:rPr>
      </w:pPr>
      <w:r>
        <w:rPr>
          <w:rFonts w:ascii="Liberation Serif" w:hAnsi="Liberation Serif" w:cs="Liberation Serif"/>
          <w:sz w:val="26"/>
          <w:szCs w:val="26"/>
          <w:vertAlign w:val="superscript"/>
        </w:rPr>
        <w:t xml:space="preserve">Приложение к письму о подаче оферты</w:t>
      </w:r>
      <w:r>
        <w:rPr>
          <w:rFonts w:ascii="Liberation Serif" w:hAnsi="Liberation Serif" w:cs="Liberation Serif"/>
          <w:sz w:val="26"/>
          <w:szCs w:val="26"/>
          <w:vertAlign w:val="superscript"/>
        </w:rPr>
        <w:br/>
        <w:t xml:space="preserve">от «____»____________ года №________</w:t>
      </w:r>
      <w:r>
        <w:rPr>
          <w:rFonts w:ascii="Liberation Serif" w:hAnsi="Liberation Serif" w:cs="Liberation Serif"/>
          <w:sz w:val="26"/>
          <w:szCs w:val="26"/>
          <w:vertAlign w:val="superscript"/>
        </w:rPr>
      </w:r>
    </w:p>
    <w:p>
      <w:pPr>
        <w:jc w:val="center"/>
        <w:spacing w:before="240" w:after="120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Техническое предложение на выполнение работ/оказание услуг</w:t>
      </w:r>
      <w:r>
        <w:rPr>
          <w:rFonts w:ascii="Liberation Serif" w:hAnsi="Liberation Serif" w:cs="Liberation Serif"/>
          <w:b/>
        </w:rPr>
      </w:r>
    </w:p>
    <w:p>
      <w:pPr>
        <w:jc w:val="both"/>
        <w:rPr>
          <w:rFonts w:ascii="Liberation Serif" w:hAnsi="Liberation Serif" w:cs="Liberation Serif"/>
          <w:color w:val="000000"/>
        </w:rPr>
      </w:pPr>
      <w:r>
        <w:rPr>
          <w:rFonts w:ascii="Liberation Serif" w:hAnsi="Liberation Serif" w:cs="Liberation Serif"/>
          <w:color w:val="000000"/>
        </w:rPr>
        <w:t xml:space="preserve">Наименование и адрес Участника закупки: _________________________________</w:t>
      </w:r>
      <w:r>
        <w:rPr>
          <w:rFonts w:ascii="Liberation Serif" w:hAnsi="Liberation Serif" w:cs="Liberation Serif"/>
          <w:color w:val="000000"/>
        </w:rPr>
      </w:r>
    </w:p>
    <w:p>
      <w:pPr>
        <w:rPr>
          <w:rFonts w:ascii="Liberation Serif" w:hAnsi="Liberation Serif" w:cs="Liberation Serif"/>
          <w:i/>
          <w:color w:val="000000"/>
        </w:rPr>
      </w:pPr>
      <w:r/>
      <w:bookmarkStart w:id="240" w:name="_Hlk188536897"/>
      <w:r>
        <w:rPr>
          <w:rFonts w:ascii="Liberation Serif" w:hAnsi="Liberation Serif" w:cs="Liberation Serif"/>
        </w:rPr>
        <w:t xml:space="preserve">Предмет договора в соответствии с Извещением о проведении закупки </w:t>
      </w:r>
      <w:r>
        <w:rPr>
          <w:rFonts w:ascii="Liberation Serif" w:hAnsi="Liberation Serif" w:cs="Liberation Serif"/>
          <w:color w:val="000000"/>
        </w:rPr>
        <w:t xml:space="preserve">________________</w:t>
      </w:r>
      <w:bookmarkEnd w:id="240"/>
      <w:r>
        <w:rPr>
          <w:rFonts w:ascii="Liberation Serif" w:hAnsi="Liberation Serif" w:cs="Liberation Serif"/>
          <w:i/>
          <w:color w:val="000000"/>
        </w:rPr>
      </w:r>
    </w:p>
    <w:p>
      <w:pPr>
        <w:rPr>
          <w:rFonts w:ascii="Liberation Serif" w:hAnsi="Liberation Serif" w:cs="Liberation Serif"/>
          <w:i/>
          <w:color w:val="000000"/>
        </w:rPr>
      </w:pPr>
      <w:r>
        <w:rPr>
          <w:rFonts w:ascii="Liberation Serif" w:hAnsi="Liberation Serif" w:cs="Liberation Serif"/>
          <w:i/>
          <w:color w:val="000000"/>
        </w:rPr>
      </w:r>
      <w:r>
        <w:rPr>
          <w:rFonts w:ascii="Liberation Serif" w:hAnsi="Liberation Serif" w:cs="Liberation Serif"/>
          <w:i/>
          <w:color w:val="000000"/>
        </w:rPr>
      </w:r>
    </w:p>
    <w:p>
      <w:pPr>
        <w:jc w:val="both"/>
        <w:rPr>
          <w:rFonts w:ascii="Liberation Serif" w:hAnsi="Liberation Serif" w:cs="Liberation Serif"/>
          <w:i/>
          <w:color w:val="548dd4" w:themeColor="text2" w:themeTint="99"/>
        </w:rPr>
      </w:pP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Здесь Участник закупки </w:t>
      </w:r>
      <w:bookmarkStart w:id="241" w:name="_Hlk96586194"/>
      <w:r>
        <w:rPr>
          <w:rFonts w:ascii="Liberation Serif" w:hAnsi="Liberation Serif" w:cs="Liberation Serif"/>
          <w:i/>
          <w:color w:val="548dd4" w:themeColor="text2" w:themeTint="99"/>
        </w:rPr>
        <w:t xml:space="preserve">в соответствии с инструкцией указывает:</w:t>
      </w:r>
      <w:r>
        <w:rPr>
          <w:rFonts w:ascii="Liberation Serif" w:hAnsi="Liberation Serif" w:cs="Liberation Serif"/>
          <w:i/>
          <w:color w:val="548dd4" w:themeColor="text2" w:themeTint="99"/>
        </w:rPr>
      </w:r>
    </w:p>
    <w:p>
      <w:pPr>
        <w:jc w:val="both"/>
        <w:rPr>
          <w:rFonts w:ascii="Liberation Serif" w:hAnsi="Liberation Serif" w:cs="Liberation Serif"/>
          <w:i/>
          <w:color w:val="548dd4" w:themeColor="text2" w:themeTint="99"/>
        </w:rPr>
      </w:pPr>
      <w:r>
        <w:rPr>
          <w:rFonts w:ascii="Liberation Serif" w:hAnsi="Liberation Serif" w:cs="Liberation Serif"/>
          <w:i/>
          <w:color w:val="548dd4" w:themeColor="text2" w:themeTint="99"/>
        </w:rPr>
      </w:r>
      <w:r>
        <w:rPr>
          <w:rFonts w:ascii="Liberation Serif" w:hAnsi="Liberation Serif" w:cs="Liberation Serif"/>
          <w:i/>
          <w:color w:val="548dd4" w:themeColor="text2" w:themeTint="99"/>
        </w:rPr>
      </w:r>
    </w:p>
    <w:p>
      <w:pPr>
        <w:jc w:val="both"/>
        <w:rPr>
          <w:rFonts w:ascii="Liberation Serif" w:hAnsi="Liberation Serif" w:cs="Liberation Serif"/>
          <w:i/>
          <w:color w:val="548dd4" w:themeColor="text2" w:themeTint="99"/>
        </w:rPr>
      </w:pPr>
      <w:r>
        <w:rPr>
          <w:rFonts w:ascii="Liberation Serif" w:hAnsi="Liberation Serif" w:cs="Liberation Serif"/>
          <w:i/>
          <w:color w:val="548dd4" w:themeColor="text2" w:themeTint="99"/>
        </w:rPr>
        <w:t xml:space="preserve"> свое согласие со всеми требованиями (разделами) технического задания и его приложениями </w:t>
      </w:r>
      <w:r>
        <w:rPr>
          <w:rFonts w:ascii="Liberation Serif" w:hAnsi="Liberation Serif" w:cs="Liberation Serif"/>
          <w:i/>
          <w:color w:val="548dd4" w:themeColor="text2" w:themeTint="99"/>
        </w:rPr>
      </w:r>
    </w:p>
    <w:p>
      <w:pPr>
        <w:jc w:val="both"/>
        <w:rPr>
          <w:rFonts w:ascii="Liberation Serif" w:hAnsi="Liberation Serif" w:cs="Liberation Serif"/>
          <w:i/>
          <w:color w:val="548dd4" w:themeColor="text2" w:themeTint="99"/>
        </w:rPr>
      </w:pPr>
      <w:r>
        <w:rPr>
          <w:rFonts w:ascii="Liberation Serif" w:hAnsi="Liberation Serif" w:cs="Liberation Serif"/>
          <w:i/>
          <w:color w:val="548dd4" w:themeColor="text2" w:themeTint="99"/>
        </w:rPr>
      </w:r>
      <w:r>
        <w:rPr>
          <w:rFonts w:ascii="Liberation Serif" w:hAnsi="Liberation Serif" w:cs="Liberation Serif"/>
          <w:i/>
          <w:color w:val="548dd4" w:themeColor="text2" w:themeTint="99"/>
        </w:rPr>
      </w:r>
    </w:p>
    <w:p>
      <w:pPr>
        <w:jc w:val="both"/>
        <w:rPr>
          <w:rFonts w:ascii="Liberation Serif" w:hAnsi="Liberation Serif" w:cs="Liberation Serif"/>
          <w:i/>
          <w:color w:val="548dd4" w:themeColor="text2" w:themeTint="99"/>
        </w:rPr>
      </w:pPr>
      <w:r>
        <w:rPr>
          <w:rFonts w:ascii="Liberation Serif" w:hAnsi="Liberation Serif" w:cs="Liberation Serif"/>
          <w:i/>
          <w:color w:val="548dd4" w:themeColor="text2" w:themeTint="99"/>
        </w:rPr>
        <w:t xml:space="preserve">либо предлагает свой вариант выполнения (если техническим заданием установлено такое требование, предусмотрено такое</w:t>
      </w:r>
      <w:bookmarkEnd w:id="241"/>
      <w:r>
        <w:rPr>
          <w:rFonts w:ascii="Liberation Serif" w:hAnsi="Liberation Serif" w:cs="Liberation Serif"/>
          <w:i/>
          <w:color w:val="548dd4" w:themeColor="text2" w:themeTint="99"/>
        </w:rPr>
        <w:t xml:space="preserve">] </w:t>
      </w:r>
      <w:r>
        <w:rPr>
          <w:rFonts w:ascii="Liberation Serif" w:hAnsi="Liberation Serif" w:cs="Liberation Serif"/>
          <w:i/>
          <w:color w:val="548dd4" w:themeColor="text2" w:themeTint="99"/>
        </w:rPr>
      </w:r>
    </w:p>
    <w:p>
      <w:pPr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>
        <w:rPr>
          <w:rFonts w:ascii="Liberation Serif" w:hAnsi="Liberation Serif" w:cs="Liberation Serif"/>
          <w:color w:val="000000"/>
          <w:sz w:val="26"/>
          <w:szCs w:val="26"/>
        </w:rPr>
      </w:r>
      <w:r>
        <w:rPr>
          <w:rFonts w:ascii="Liberation Serif" w:hAnsi="Liberation Serif" w:cs="Liberation Serif"/>
          <w:color w:val="000000"/>
          <w:sz w:val="26"/>
          <w:szCs w:val="26"/>
        </w:rPr>
      </w:r>
    </w:p>
    <w:tbl>
      <w:tblPr>
        <w:tblStyle w:val="1325"/>
        <w:tblW w:w="0" w:type="auto"/>
        <w:tblInd w:w="46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36"/>
      </w:tblGrid>
      <w:tr>
        <w:tblPrEx/>
        <w:trPr/>
        <w:tc>
          <w:tcPr>
            <w:tcW w:w="4570" w:type="dxa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__________________________________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  <w:p>
            <w:pPr>
              <w:jc w:val="center"/>
              <w:tabs>
                <w:tab w:val="left" w:pos="34" w:leader="none"/>
              </w:tabs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  <w:t xml:space="preserve">(подпись, М.П.)</w:t>
            </w: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</w:p>
        </w:tc>
      </w:tr>
      <w:tr>
        <w:tblPrEx/>
        <w:trPr/>
        <w:tc>
          <w:tcPr>
            <w:tcW w:w="4570" w:type="dxa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__________________________________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  <w:p>
            <w:pPr>
              <w:jc w:val="center"/>
              <w:tabs>
                <w:tab w:val="left" w:pos="4428" w:leader="none"/>
              </w:tabs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  <w:t xml:space="preserve">(фамилия, имя, отчество подписавшего, должность)</w:t>
            </w: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</w:p>
        </w:tc>
      </w:tr>
    </w:tbl>
    <w:p>
      <w:pPr>
        <w:ind w:right="21"/>
        <w:jc w:val="center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bottom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конец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pStyle w:val="1297"/>
        <w:numPr>
          <w:ilvl w:val="2"/>
          <w:numId w:val="15"/>
        </w:numPr>
        <w:contextualSpacing w:val="0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sz w:val="22"/>
          <w:szCs w:val="22"/>
        </w:rPr>
        <w:sectPr>
          <w:footnotePr/>
          <w:endnotePr/>
          <w:type w:val="nextPage"/>
          <w:pgSz w:w="11906" w:h="16838" w:orient="portrait"/>
          <w:pgMar w:top="1134" w:right="707" w:bottom="1134" w:left="1701" w:header="708" w:footer="708" w:gutter="0"/>
          <w:cols w:num="1" w:sep="0" w:space="708" w:equalWidth="1"/>
          <w:docGrid w:linePitch="360"/>
        </w:sectPr>
        <w:outlineLvl w:val="0"/>
      </w:pPr>
      <w:r/>
      <w:bookmarkStart w:id="242" w:name="_Toc127615086"/>
      <w:r/>
      <w:bookmarkStart w:id="243" w:name="_Toc309208628"/>
      <w:r/>
      <w:r>
        <w:rPr>
          <w:rFonts w:ascii="Liberation Serif" w:hAnsi="Liberation Serif" w:cs="Liberation Serif"/>
          <w:sz w:val="22"/>
          <w:szCs w:val="22"/>
        </w:rPr>
      </w:r>
    </w:p>
    <w:p>
      <w:pPr>
        <w:pStyle w:val="1297"/>
        <w:numPr>
          <w:ilvl w:val="2"/>
          <w:numId w:val="15"/>
        </w:numPr>
        <w:contextualSpacing w:val="0"/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/>
      <w:bookmarkStart w:id="244" w:name="_Toc425777384"/>
      <w:r/>
      <w:bookmarkStart w:id="245" w:name="_Toc184154416"/>
      <w:r>
        <w:rPr>
          <w:rFonts w:ascii="Liberation Serif" w:hAnsi="Liberation Serif" w:cs="Liberation Serif"/>
          <w:b/>
        </w:rPr>
        <w:t xml:space="preserve">Инструкции по заполнению</w:t>
      </w:r>
      <w:bookmarkEnd w:id="242"/>
      <w:r/>
      <w:bookmarkEnd w:id="243"/>
      <w:r/>
      <w:bookmarkEnd w:id="244"/>
      <w:r/>
      <w:bookmarkEnd w:id="245"/>
      <w:r/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Заполняется в случае выполнения работ</w:t>
      </w:r>
      <w:r>
        <w:rPr>
          <w:rFonts w:ascii="Liberation Serif" w:hAnsi="Liberation Serif" w:cs="Liberation Serif"/>
        </w:rPr>
        <w:t xml:space="preserve">/оказания услуг</w:t>
      </w:r>
      <w:r>
        <w:rPr>
          <w:rFonts w:ascii="Liberation Serif" w:hAnsi="Liberation Serif" w:cs="Liberation Serif"/>
        </w:rPr>
        <w:t xml:space="preserve">, в иных случаях данная форма не заполняется и не предоставляется.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закупки приводит номер и дату письма о подаче оферты.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закупки указывает свое фирменное наименование (в т.ч. организационно-правовую форму) и свой адрес.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/>
      <w:bookmarkStart w:id="246" w:name="_Hlk188536906"/>
      <w:r>
        <w:rPr>
          <w:rFonts w:ascii="Liberation Serif" w:hAnsi="Liberation Serif" w:cs="Liberation Serif"/>
        </w:rPr>
        <w:t xml:space="preserve">Техническое предложение заполняется с указанием Предмета договора в соответствии с Извещением о проведении закупки.</w:t>
      </w:r>
      <w:bookmarkEnd w:id="246"/>
      <w:r/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техническом предложении Участник указывает свое согласие со всеми требованиями (разделами) технического задания и его приложениями либо предлагает свой вариант выполнения (если техническим заданием установлено такое требование, предусмотрено такое).</w:t>
      </w:r>
      <w:r>
        <w:rPr>
          <w:rFonts w:ascii="Liberation Serif" w:hAnsi="Liberation Serif" w:cs="Liberation Serif"/>
        </w:rPr>
        <w:t xml:space="preserve"> Непредоставление согласия по установленной в приложении и инструкции форме является безусловным основанием для отклонения заявки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а.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Техническое предложение будет служить основой для подготовки приложения к </w:t>
      </w:r>
      <w:r>
        <w:rPr>
          <w:rFonts w:ascii="Liberation Serif" w:hAnsi="Liberation Serif" w:cs="Liberation Serif"/>
        </w:rPr>
        <w:t xml:space="preserve">договор</w:t>
      </w:r>
      <w:r>
        <w:rPr>
          <w:rFonts w:ascii="Liberation Serif" w:hAnsi="Liberation Serif" w:cs="Liberation Serif"/>
        </w:rPr>
        <w:t xml:space="preserve">у. В этой связи в целях снижения общих затрат сил и времени Заказчика и Участника закупки на подготовку </w:t>
      </w:r>
      <w:r>
        <w:rPr>
          <w:rFonts w:ascii="Liberation Serif" w:hAnsi="Liberation Serif" w:cs="Liberation Serif"/>
        </w:rPr>
        <w:t xml:space="preserve">договор</w:t>
      </w:r>
      <w:r>
        <w:rPr>
          <w:rFonts w:ascii="Liberation Serif" w:hAnsi="Liberation Serif" w:cs="Liberation Serif"/>
        </w:rPr>
        <w:t xml:space="preserve">а данное предложение следует подготовить так, чтобы ее можно было с минимальными изменениями включить в </w:t>
      </w:r>
      <w:r>
        <w:rPr>
          <w:rFonts w:ascii="Liberation Serif" w:hAnsi="Liberation Serif" w:cs="Liberation Serif"/>
        </w:rPr>
        <w:t xml:space="preserve">договор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spacing w:after="200" w:line="276" w:lineRule="auto"/>
        <w:widowControl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br w:type="page" w:clear="all"/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15"/>
        </w:numPr>
        <w:contextualSpacing w:val="0"/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/>
      <w:bookmarkStart w:id="247" w:name="_Toc184154417"/>
      <w:r>
        <w:rPr>
          <w:rFonts w:ascii="Liberation Serif" w:hAnsi="Liberation Serif" w:cs="Liberation Serif"/>
          <w:b/>
        </w:rPr>
        <w:t xml:space="preserve">Спецификация (техническая часть) (для МТР)</w:t>
      </w:r>
      <w:bookmarkEnd w:id="247"/>
      <w:r>
        <w:rPr>
          <w:rFonts w:ascii="Liberation Serif" w:hAnsi="Liberation Serif" w:cs="Liberation Serif"/>
          <w:b/>
        </w:rPr>
        <w:t xml:space="preserve"> </w:t>
      </w:r>
      <w:r>
        <w:rPr>
          <w:rFonts w:ascii="Liberation Serif" w:hAnsi="Liberation Serif" w:cs="Liberation Serif"/>
          <w:b/>
        </w:rPr>
      </w:r>
    </w:p>
    <w:p>
      <w:pPr>
        <w:jc w:val="center"/>
        <w:rPr>
          <w:rFonts w:ascii="Liberation Serif" w:hAnsi="Liberation Serif" w:cs="Liberation Serif"/>
          <w:i/>
          <w:color w:val="548dd4" w:themeColor="text2" w:themeTint="99"/>
          <w:shd w:val="clear" w:color="auto" w:fill="ffff99"/>
        </w:rPr>
      </w:pP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заполняется с указанием названия лота, в соответствии с «Инструкцией по заполнению» размещенной в указанном файле формата X</w:t>
      </w:r>
      <w:r>
        <w:rPr>
          <w:rFonts w:ascii="Liberation Serif" w:hAnsi="Liberation Serif" w:cs="Liberation Serif"/>
          <w:i/>
          <w:color w:val="548dd4" w:themeColor="text2" w:themeTint="99"/>
          <w:lang w:val="en-US"/>
        </w:rPr>
        <w:t xml:space="preserve">LSX</w:t>
      </w:r>
      <w:r>
        <w:rPr>
          <w:rFonts w:ascii="Liberation Serif" w:hAnsi="Liberation Serif" w:cs="Liberation Serif"/>
          <w:color w:val="548dd4" w:themeColor="text2" w:themeTint="99"/>
          <w:szCs w:val="28"/>
        </w:rPr>
        <w:t xml:space="preserve">]</w:t>
      </w:r>
      <w:r>
        <w:rPr>
          <w:rFonts w:ascii="Liberation Serif" w:hAnsi="Liberation Serif" w:cs="Liberation Serif"/>
          <w:i/>
          <w:color w:val="548dd4" w:themeColor="text2" w:themeTint="99"/>
          <w:shd w:val="clear" w:color="auto" w:fill="ffff99"/>
        </w:rPr>
      </w:r>
    </w:p>
    <w:p>
      <w:pPr>
        <w:jc w:val="center"/>
        <w:spacing w:before="120" w:after="120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top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начало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ind w:right="21"/>
        <w:jc w:val="center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bottom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конец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spacing w:after="200" w:line="276" w:lineRule="auto"/>
        <w:widowControl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br w:type="page" w:clear="all"/>
      </w:r>
      <w:r>
        <w:rPr>
          <w:rFonts w:ascii="Liberation Serif" w:hAnsi="Liberation Serif" w:cs="Liberation Serif"/>
        </w:rPr>
      </w:r>
    </w:p>
    <w:p>
      <w:pPr>
        <w:numPr>
          <w:ilvl w:val="2"/>
          <w:numId w:val="15"/>
        </w:numPr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/>
      <w:bookmarkStart w:id="248" w:name="_Toc425777395"/>
      <w:r/>
      <w:bookmarkStart w:id="249" w:name="_Toc184154418"/>
      <w:r>
        <w:rPr>
          <w:rFonts w:ascii="Liberation Serif" w:hAnsi="Liberation Serif" w:cs="Liberation Serif"/>
          <w:b/>
        </w:rPr>
        <w:t xml:space="preserve">Инструкции по заполнению</w:t>
      </w:r>
      <w:bookmarkEnd w:id="248"/>
      <w:r/>
      <w:bookmarkEnd w:id="249"/>
      <w:r/>
      <w:r>
        <w:rPr>
          <w:rFonts w:ascii="Liberation Serif" w:hAnsi="Liberation Serif" w:cs="Liberation Serif"/>
          <w:b/>
        </w:rPr>
      </w:r>
    </w:p>
    <w:p>
      <w:pPr>
        <w:numPr>
          <w:ilvl w:val="3"/>
          <w:numId w:val="15"/>
        </w:numPr>
        <w:ind w:left="0" w:firstLine="709"/>
        <w:jc w:val="both"/>
        <w:spacing w:before="120"/>
        <w:tabs>
          <w:tab w:val="clear" w:pos="1134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Спецификация (техническая часть)</w:t>
      </w:r>
      <w:r>
        <w:rPr>
          <w:rFonts w:ascii="Liberation Serif" w:hAnsi="Liberation Serif" w:cs="Liberation Serif"/>
        </w:rPr>
        <w:t xml:space="preserve">,</w:t>
      </w:r>
      <w:r>
        <w:rPr>
          <w:rFonts w:ascii="Liberation Serif" w:hAnsi="Liberation Serif" w:cs="Liberation Serif"/>
        </w:rPr>
        <w:t xml:space="preserve"> заполненная в соответствии с «Инструкцией по заполнению» размещенной в указанном файле, необходимо предоставить в составе заявки в формате X</w:t>
      </w:r>
      <w:r>
        <w:rPr>
          <w:rFonts w:ascii="Liberation Serif" w:hAnsi="Liberation Serif" w:cs="Liberation Serif"/>
          <w:lang w:val="en-US"/>
        </w:rPr>
        <w:t xml:space="preserve">LSX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numPr>
          <w:ilvl w:val="3"/>
          <w:numId w:val="15"/>
        </w:numPr>
        <w:ind w:left="0" w:firstLine="709"/>
        <w:jc w:val="both"/>
        <w:spacing w:before="120"/>
        <w:tabs>
          <w:tab w:val="clear" w:pos="1134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случае подачи Участником альтернативных предложений, для каждого альтернативного предложения заполняется отдельный файл.</w:t>
      </w:r>
      <w:r>
        <w:rPr>
          <w:rFonts w:ascii="Liberation Serif" w:hAnsi="Liberation Serif" w:cs="Liberation Serif"/>
        </w:rPr>
      </w:r>
    </w:p>
    <w:p>
      <w:pPr>
        <w:numPr>
          <w:ilvl w:val="3"/>
          <w:numId w:val="15"/>
        </w:numPr>
        <w:ind w:left="0" w:firstLine="709"/>
        <w:jc w:val="both"/>
        <w:spacing w:before="120"/>
        <w:tabs>
          <w:tab w:val="clear" w:pos="1134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u w:val="single"/>
        </w:rPr>
        <w:t xml:space="preserve">Дополнительные требования к заполнению приведены в Инструкции по заполнению шаблона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ind w:left="567"/>
        <w:jc w:val="both"/>
        <w:spacing w:before="12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rPr>
          <w:rFonts w:ascii="Liberation Serif" w:hAnsi="Liberation Serif" w:cs="Liberation Serif"/>
        </w:rPr>
        <w:sectPr>
          <w:footnotePr/>
          <w:endnotePr/>
          <w:type w:val="nextPage"/>
          <w:pgSz w:w="11906" w:h="16838" w:orient="portrait"/>
          <w:pgMar w:top="1134" w:right="707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1"/>
          <w:numId w:val="15"/>
        </w:numPr>
        <w:contextualSpacing w:val="0"/>
        <w:ind w:left="0" w:firstLine="709"/>
        <w:spacing w:before="12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0"/>
      </w:pPr>
      <w:r/>
      <w:bookmarkStart w:id="250" w:name="_Toc130043639"/>
      <w:r/>
      <w:bookmarkStart w:id="251" w:name="_Toc130043640"/>
      <w:r/>
      <w:bookmarkStart w:id="252" w:name="_Toc130043643"/>
      <w:r/>
      <w:bookmarkStart w:id="253" w:name="_Toc130043645"/>
      <w:r/>
      <w:bookmarkStart w:id="254" w:name="_Toc130043647"/>
      <w:r/>
      <w:bookmarkStart w:id="255" w:name="_Toc130043650"/>
      <w:r/>
      <w:bookmarkStart w:id="256" w:name="_Toc130043659"/>
      <w:r/>
      <w:bookmarkStart w:id="257" w:name="_Toc130043667"/>
      <w:r/>
      <w:bookmarkStart w:id="258" w:name="_Toc130043675"/>
      <w:r/>
      <w:bookmarkStart w:id="259" w:name="_Toc130043711"/>
      <w:r/>
      <w:bookmarkStart w:id="260" w:name="_Toc130043718"/>
      <w:r/>
      <w:bookmarkStart w:id="261" w:name="_Toc130043719"/>
      <w:r/>
      <w:bookmarkStart w:id="262" w:name="_Hlt22846931"/>
      <w:r/>
      <w:bookmarkStart w:id="263" w:name="_Toc184154419"/>
      <w:r/>
      <w:bookmarkStart w:id="264" w:name="_Ref70131640"/>
      <w:r/>
      <w:bookmarkStart w:id="265" w:name="_Toc77970259"/>
      <w:r/>
      <w:bookmarkStart w:id="266" w:name="_Toc90385118"/>
      <w:r/>
      <w:bookmarkStart w:id="267" w:name="_Toc309208629"/>
      <w:r/>
      <w:bookmarkStart w:id="268" w:name="_Toc425777385"/>
      <w:r/>
      <w:bookmarkStart w:id="269" w:name="_Ref63957390"/>
      <w:r/>
      <w:bookmarkStart w:id="270" w:name="_Toc64719476"/>
      <w:r/>
      <w:bookmarkStart w:id="271" w:name="_Toc69112532"/>
      <w:r/>
      <w:bookmarkEnd w:id="250"/>
      <w:r/>
      <w:bookmarkEnd w:id="251"/>
      <w:r/>
      <w:bookmarkEnd w:id="252"/>
      <w:r/>
      <w:bookmarkEnd w:id="253"/>
      <w:r/>
      <w:bookmarkEnd w:id="254"/>
      <w:r/>
      <w:bookmarkEnd w:id="255"/>
      <w:r/>
      <w:bookmarkEnd w:id="256"/>
      <w:r/>
      <w:bookmarkEnd w:id="257"/>
      <w:r/>
      <w:bookmarkEnd w:id="258"/>
      <w:r/>
      <w:bookmarkEnd w:id="259"/>
      <w:r/>
      <w:bookmarkEnd w:id="260"/>
      <w:r/>
      <w:bookmarkEnd w:id="261"/>
      <w:r/>
      <w:bookmarkEnd w:id="262"/>
      <w:r>
        <w:rPr>
          <w:rFonts w:ascii="Liberation Serif" w:hAnsi="Liberation Serif" w:cs="Liberation Serif"/>
          <w:b/>
        </w:rPr>
        <w:t xml:space="preserve">Протокол разногласий к проект</w:t>
      </w:r>
      <w:r>
        <w:rPr>
          <w:rFonts w:ascii="Liberation Serif" w:hAnsi="Liberation Serif" w:cs="Liberation Serif"/>
          <w:b/>
        </w:rPr>
        <w:t xml:space="preserve">у </w:t>
      </w:r>
      <w:r>
        <w:rPr>
          <w:rFonts w:ascii="Liberation Serif" w:hAnsi="Liberation Serif" w:cs="Liberation Serif"/>
          <w:b/>
        </w:rPr>
        <w:t xml:space="preserve">договор</w:t>
      </w:r>
      <w:r>
        <w:rPr>
          <w:rFonts w:ascii="Liberation Serif" w:hAnsi="Liberation Serif" w:cs="Liberation Serif"/>
          <w:b/>
        </w:rPr>
        <w:t xml:space="preserve">а (форма 3)</w:t>
      </w:r>
      <w:bookmarkEnd w:id="263"/>
      <w:r/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2"/>
          <w:numId w:val="15"/>
        </w:numPr>
        <w:contextualSpacing w:val="0"/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/>
      <w:bookmarkStart w:id="272" w:name="_Toc184154420"/>
      <w:r>
        <w:rPr>
          <w:rFonts w:ascii="Liberation Serif" w:hAnsi="Liberation Serif" w:cs="Liberation Serif"/>
          <w:b/>
        </w:rPr>
        <w:t xml:space="preserve">Форма п</w:t>
      </w:r>
      <w:r>
        <w:rPr>
          <w:rFonts w:ascii="Liberation Serif" w:hAnsi="Liberation Serif" w:cs="Liberation Serif"/>
          <w:b/>
        </w:rPr>
        <w:t xml:space="preserve">ротокол</w:t>
      </w:r>
      <w:r>
        <w:rPr>
          <w:rFonts w:ascii="Liberation Serif" w:hAnsi="Liberation Serif" w:cs="Liberation Serif"/>
          <w:b/>
        </w:rPr>
        <w:t xml:space="preserve">а</w:t>
      </w:r>
      <w:r>
        <w:rPr>
          <w:rFonts w:ascii="Liberation Serif" w:hAnsi="Liberation Serif" w:cs="Liberation Serif"/>
          <w:b/>
        </w:rPr>
        <w:t xml:space="preserve"> разногласий к проекту </w:t>
      </w:r>
      <w:r>
        <w:rPr>
          <w:rFonts w:ascii="Liberation Serif" w:hAnsi="Liberation Serif" w:cs="Liberation Serif"/>
          <w:b/>
        </w:rPr>
        <w:t xml:space="preserve">договор</w:t>
      </w:r>
      <w:r>
        <w:rPr>
          <w:rFonts w:ascii="Liberation Serif" w:hAnsi="Liberation Serif" w:cs="Liberation Serif"/>
          <w:b/>
        </w:rPr>
        <w:t xml:space="preserve">а (форма 3)</w:t>
      </w:r>
      <w:bookmarkEnd w:id="264"/>
      <w:r/>
      <w:bookmarkEnd w:id="265"/>
      <w:r/>
      <w:bookmarkEnd w:id="266"/>
      <w:r/>
      <w:bookmarkEnd w:id="267"/>
      <w:r/>
      <w:bookmarkEnd w:id="268"/>
      <w:r/>
      <w:bookmarkEnd w:id="272"/>
      <w:r/>
      <w:r>
        <w:rPr>
          <w:rFonts w:ascii="Liberation Serif" w:hAnsi="Liberation Serif" w:cs="Liberation Serif"/>
          <w:b/>
        </w:rPr>
      </w:r>
    </w:p>
    <w:p>
      <w:pPr>
        <w:ind w:right="21"/>
        <w:jc w:val="center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top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начало формы</w:t>
      </w:r>
      <w:bookmarkEnd w:id="269"/>
      <w:bookmarkEnd w:id="270"/>
      <w:bookmarkEnd w:id="271"/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6"/>
          <w:szCs w:val="26"/>
          <w:vertAlign w:val="superscript"/>
        </w:rPr>
        <w:t xml:space="preserve">Приложение к письму о подаче оферты</w:t>
      </w:r>
      <w:r>
        <w:rPr>
          <w:rFonts w:ascii="Liberation Serif" w:hAnsi="Liberation Serif" w:cs="Liberation Serif"/>
          <w:sz w:val="26"/>
          <w:szCs w:val="26"/>
          <w:vertAlign w:val="superscript"/>
        </w:rPr>
        <w:br/>
        <w:t xml:space="preserve">от «____»_____________ года №_______</w:t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center"/>
        <w:spacing w:before="240" w:after="120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Протокол разногласий к проекту </w:t>
      </w:r>
      <w:r>
        <w:rPr>
          <w:rFonts w:ascii="Liberation Serif" w:hAnsi="Liberation Serif" w:cs="Liberation Serif"/>
          <w:b/>
        </w:rPr>
        <w:t xml:space="preserve">договор</w:t>
      </w:r>
      <w:r>
        <w:rPr>
          <w:rFonts w:ascii="Liberation Serif" w:hAnsi="Liberation Serif" w:cs="Liberation Serif"/>
          <w:b/>
        </w:rPr>
        <w:t xml:space="preserve">а</w:t>
      </w:r>
      <w:r>
        <w:rPr>
          <w:rFonts w:ascii="Liberation Serif" w:hAnsi="Liberation Serif" w:cs="Liberation Serif"/>
          <w:b/>
        </w:rPr>
      </w:r>
    </w:p>
    <w:p>
      <w:pPr>
        <w:jc w:val="center"/>
        <w:spacing w:before="240" w:after="120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color w:val="000000"/>
        </w:rPr>
        <w:t xml:space="preserve">Наименование и адрес Участника закупки: _________________________________</w:t>
      </w:r>
      <w:r>
        <w:rPr>
          <w:rFonts w:ascii="Liberation Serif" w:hAnsi="Liberation Serif" w:cs="Liberation Serif"/>
          <w:b/>
        </w:rPr>
      </w:r>
    </w:p>
    <w:p>
      <w:pPr>
        <w:jc w:val="center"/>
        <w:spacing w:before="120"/>
        <w:rPr>
          <w:rFonts w:ascii="Liberation Serif" w:hAnsi="Liberation Serif" w:cs="Liberation Serif"/>
          <w:b/>
          <w:bCs/>
          <w:color w:val="000000"/>
        </w:rPr>
      </w:pPr>
      <w:r>
        <w:rPr>
          <w:rFonts w:ascii="Liberation Serif" w:hAnsi="Liberation Serif" w:cs="Liberation Serif"/>
          <w:b/>
          <w:bCs/>
          <w:color w:val="000000"/>
        </w:rPr>
        <w:t xml:space="preserve">«Желательные» условия </w:t>
      </w:r>
      <w:r>
        <w:rPr>
          <w:rFonts w:ascii="Liberation Serif" w:hAnsi="Liberation Serif" w:cs="Liberation Serif"/>
          <w:b/>
          <w:bCs/>
          <w:color w:val="000000"/>
        </w:rPr>
        <w:t xml:space="preserve">договор</w:t>
      </w:r>
      <w:r>
        <w:rPr>
          <w:rFonts w:ascii="Liberation Serif" w:hAnsi="Liberation Serif" w:cs="Liberation Serif"/>
          <w:b/>
          <w:bCs/>
          <w:color w:val="000000"/>
        </w:rPr>
        <w:t xml:space="preserve">а</w:t>
      </w:r>
      <w:r>
        <w:rPr>
          <w:rFonts w:ascii="Liberation Serif" w:hAnsi="Liberation Serif" w:cs="Liberation Serif"/>
          <w:b/>
          <w:bCs/>
          <w:color w:val="000000"/>
        </w:rPr>
      </w: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627"/>
        <w:gridCol w:w="2135"/>
        <w:gridCol w:w="2262"/>
        <w:gridCol w:w="2237"/>
        <w:gridCol w:w="2119"/>
      </w:tblGrid>
      <w:tr>
        <w:tblPrEx/>
        <w:trPr>
          <w:tblHeader/>
        </w:trPr>
        <w:tc>
          <w:tcPr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7" w:type="dxa"/>
            <w:textDirection w:val="lrTb"/>
            <w:noWrap w:val="false"/>
          </w:tcPr>
          <w:p>
            <w:pPr>
              <w:pStyle w:val="1331"/>
              <w:jc w:val="center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 xml:space="preserve">№ п/п</w:t>
            </w:r>
            <w:r>
              <w:rPr>
                <w:rFonts w:ascii="Liberation Serif" w:hAnsi="Liberation Serif" w:cs="Liberation Serif"/>
                <w:szCs w:val="22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7" w:type="dxa"/>
            <w:textDirection w:val="lrTb"/>
            <w:noWrap w:val="false"/>
          </w:tcPr>
          <w:p>
            <w:pPr>
              <w:pStyle w:val="1331"/>
              <w:jc w:val="center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 xml:space="preserve">№ пункта проекта </w:t>
            </w:r>
            <w:r>
              <w:rPr>
                <w:rFonts w:ascii="Liberation Serif" w:hAnsi="Liberation Serif" w:cs="Liberation Serif"/>
                <w:szCs w:val="22"/>
              </w:rPr>
              <w:t xml:space="preserve">договор</w:t>
            </w:r>
            <w:r>
              <w:rPr>
                <w:rFonts w:ascii="Liberation Serif" w:hAnsi="Liberation Serif" w:cs="Liberation Serif"/>
                <w:szCs w:val="22"/>
              </w:rPr>
              <w:t xml:space="preserve">а </w:t>
            </w:r>
            <w:r>
              <w:rPr>
                <w:rFonts w:ascii="Liberation Serif" w:hAnsi="Liberation Serif" w:cs="Liberation Serif"/>
                <w:szCs w:val="22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86" w:type="dxa"/>
            <w:textDirection w:val="lrTb"/>
            <w:noWrap w:val="false"/>
          </w:tcPr>
          <w:p>
            <w:pPr>
              <w:pStyle w:val="1331"/>
              <w:jc w:val="center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 xml:space="preserve">Исходные формулировки</w:t>
            </w:r>
            <w:r>
              <w:rPr>
                <w:rFonts w:ascii="Liberation Serif" w:hAnsi="Liberation Serif" w:cs="Liberation Serif"/>
                <w:szCs w:val="22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4" w:type="dxa"/>
            <w:textDirection w:val="lrTb"/>
            <w:noWrap w:val="false"/>
          </w:tcPr>
          <w:p>
            <w:pPr>
              <w:pStyle w:val="1331"/>
              <w:jc w:val="center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 xml:space="preserve">Предложения Участника закупки</w:t>
            </w:r>
            <w:r>
              <w:rPr>
                <w:rFonts w:ascii="Liberation Serif" w:hAnsi="Liberation Serif" w:cs="Liberation Serif"/>
                <w:szCs w:val="22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44" w:type="dxa"/>
            <w:textDirection w:val="lrTb"/>
            <w:noWrap w:val="false"/>
          </w:tcPr>
          <w:p>
            <w:pPr>
              <w:pStyle w:val="1331"/>
              <w:jc w:val="center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 xml:space="preserve">Примечания, обоснование</w:t>
            </w:r>
            <w:r>
              <w:rPr>
                <w:rFonts w:ascii="Liberation Serif" w:hAnsi="Liberation Serif" w:cs="Liberation Serif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7" w:type="dxa"/>
            <w:textDirection w:val="lrTb"/>
            <w:noWrap w:val="false"/>
          </w:tcPr>
          <w:p>
            <w:pPr>
              <w:numPr>
                <w:ilvl w:val="0"/>
                <w:numId w:val="25"/>
              </w:numPr>
              <w:jc w:val="both"/>
              <w:widowControl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7" w:type="dxa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86" w:type="dxa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4" w:type="dxa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44" w:type="dxa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7" w:type="dxa"/>
            <w:textDirection w:val="lrTb"/>
            <w:noWrap w:val="false"/>
          </w:tcPr>
          <w:p>
            <w:pPr>
              <w:numPr>
                <w:ilvl w:val="0"/>
                <w:numId w:val="25"/>
              </w:numPr>
              <w:jc w:val="both"/>
              <w:widowControl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7" w:type="dxa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86" w:type="dxa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4" w:type="dxa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44" w:type="dxa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7" w:type="dxa"/>
            <w:textDirection w:val="lrTb"/>
            <w:noWrap w:val="false"/>
          </w:tcPr>
          <w:p>
            <w:pPr>
              <w:numPr>
                <w:ilvl w:val="0"/>
                <w:numId w:val="25"/>
              </w:numPr>
              <w:jc w:val="both"/>
              <w:widowControl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7" w:type="dxa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86" w:type="dxa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4" w:type="dxa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44" w:type="dxa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7" w:type="dxa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…</w:t>
            </w:r>
            <w:r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7" w:type="dxa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86" w:type="dxa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4" w:type="dxa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44" w:type="dxa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color w:val="000000"/>
                <w:sz w:val="26"/>
                <w:szCs w:val="26"/>
              </w:rPr>
            </w:r>
          </w:p>
        </w:tc>
      </w:tr>
    </w:tbl>
    <w:p>
      <w:pPr>
        <w:rPr>
          <w:rFonts w:ascii="Liberation Serif" w:hAnsi="Liberation Serif" w:cs="Liberation Serif"/>
          <w:color w:val="000000"/>
          <w:sz w:val="22"/>
          <w:szCs w:val="22"/>
        </w:rPr>
      </w:pPr>
      <w:r>
        <w:rPr>
          <w:rFonts w:ascii="Liberation Serif" w:hAnsi="Liberation Serif" w:cs="Liberation Serif"/>
          <w:color w:val="000000"/>
          <w:sz w:val="22"/>
          <w:szCs w:val="22"/>
        </w:rPr>
      </w:r>
      <w:r>
        <w:rPr>
          <w:rFonts w:ascii="Liberation Serif" w:hAnsi="Liberation Serif" w:cs="Liberation Serif"/>
          <w:color w:val="000000"/>
          <w:sz w:val="22"/>
          <w:szCs w:val="22"/>
        </w:rPr>
      </w:r>
    </w:p>
    <w:tbl>
      <w:tblPr>
        <w:tblStyle w:val="1325"/>
        <w:tblW w:w="0" w:type="auto"/>
        <w:tblInd w:w="46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36"/>
      </w:tblGrid>
      <w:tr>
        <w:tblPrEx/>
        <w:trPr/>
        <w:tc>
          <w:tcPr>
            <w:tcW w:w="4570" w:type="dxa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__________________________________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  <w:p>
            <w:pPr>
              <w:jc w:val="center"/>
              <w:tabs>
                <w:tab w:val="left" w:pos="34" w:leader="none"/>
              </w:tabs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  <w:t xml:space="preserve">(подпись, М.П.)</w:t>
            </w: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</w:p>
        </w:tc>
      </w:tr>
      <w:tr>
        <w:tblPrEx/>
        <w:trPr/>
        <w:tc>
          <w:tcPr>
            <w:tcW w:w="4570" w:type="dxa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__________________________________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  <w:p>
            <w:pPr>
              <w:jc w:val="center"/>
              <w:tabs>
                <w:tab w:val="left" w:pos="4428" w:leader="none"/>
              </w:tabs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  <w:t xml:space="preserve">(фамилия, имя, отчество подписавшего, должность)</w:t>
            </w: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</w:p>
          <w:p>
            <w:pPr>
              <w:jc w:val="center"/>
              <w:tabs>
                <w:tab w:val="left" w:pos="4428" w:leader="none"/>
              </w:tabs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</w:p>
        </w:tc>
      </w:tr>
    </w:tbl>
    <w:p>
      <w:pPr>
        <w:ind w:right="21"/>
        <w:jc w:val="center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bottom w:val="single" w:color="000000" w:sz="4" w:space="1"/>
        </w:pBdr>
        <w:sectPr>
          <w:footnotePr/>
          <w:endnotePr/>
          <w:type w:val="nextPage"/>
          <w:pgSz w:w="11906" w:h="16838" w:orient="portrait"/>
          <w:pgMar w:top="1134" w:right="707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конец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pStyle w:val="1297"/>
        <w:numPr>
          <w:ilvl w:val="2"/>
          <w:numId w:val="15"/>
        </w:numPr>
        <w:contextualSpacing w:val="0"/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/>
      <w:bookmarkStart w:id="273" w:name="_Toc90385120"/>
      <w:r/>
      <w:bookmarkStart w:id="274" w:name="_Toc309208631"/>
      <w:r/>
      <w:bookmarkStart w:id="275" w:name="_Toc425777387"/>
      <w:r/>
      <w:bookmarkStart w:id="276" w:name="_Toc184154421"/>
      <w:r>
        <w:rPr>
          <w:rFonts w:ascii="Liberation Serif" w:hAnsi="Liberation Serif" w:cs="Liberation Serif"/>
          <w:b/>
        </w:rPr>
        <w:t xml:space="preserve">Инструкции по заполнению Протокола разногласий к проекту </w:t>
      </w:r>
      <w:r>
        <w:rPr>
          <w:rFonts w:ascii="Liberation Serif" w:hAnsi="Liberation Serif" w:cs="Liberation Serif"/>
          <w:b/>
        </w:rPr>
        <w:t xml:space="preserve">договор</w:t>
      </w:r>
      <w:r>
        <w:rPr>
          <w:rFonts w:ascii="Liberation Serif" w:hAnsi="Liberation Serif" w:cs="Liberation Serif"/>
          <w:b/>
        </w:rPr>
        <w:t xml:space="preserve">а</w:t>
      </w:r>
      <w:bookmarkEnd w:id="273"/>
      <w:r/>
      <w:bookmarkEnd w:id="274"/>
      <w:r/>
      <w:bookmarkEnd w:id="275"/>
      <w:r/>
      <w:bookmarkEnd w:id="276"/>
      <w:r/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закупки приводит номер и дату письма о подаче оферты.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закупки указывает свое фирменное наименование (в т.ч. организационно-правовую форму) и свой адрес.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Данная форма заполняется как в случае наличия у Участника закупки требований или предложений по изменению проекта </w:t>
      </w:r>
      <w:r>
        <w:rPr>
          <w:rFonts w:ascii="Liberation Serif" w:hAnsi="Liberation Serif" w:cs="Liberation Serif"/>
        </w:rPr>
        <w:t xml:space="preserve">договор</w:t>
      </w:r>
      <w:r>
        <w:rPr>
          <w:rFonts w:ascii="Liberation Serif" w:hAnsi="Liberation Serif" w:cs="Liberation Serif"/>
        </w:rPr>
        <w:t xml:space="preserve">а, так и в случае отсутствия таких требований или предложений; в последнем случае в таблицах приводятся слова «Согласны с предложенным проектом </w:t>
      </w:r>
      <w:r>
        <w:rPr>
          <w:rFonts w:ascii="Liberation Serif" w:hAnsi="Liberation Serif" w:cs="Liberation Serif"/>
        </w:rPr>
        <w:t xml:space="preserve">договор</w:t>
      </w:r>
      <w:r>
        <w:rPr>
          <w:rFonts w:ascii="Liberation Serif" w:hAnsi="Liberation Serif" w:cs="Liberation Serif"/>
        </w:rPr>
        <w:t xml:space="preserve">а» и/или представляется письмо-согласие с условиями договора в произвольной форме, подписанное уполномоченным представителем Участника.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При формировании протокола разногласий,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 руководствуется опубликованным проектом договора, при этом в договоре может быть предусмотрена вариативность </w:t>
      </w:r>
      <w:r>
        <w:rPr>
          <w:rFonts w:ascii="Liberation Serif" w:hAnsi="Liberation Serif" w:cs="Liberation Serif"/>
        </w:rPr>
        <w:t xml:space="preserve">исполнения отдельных его положений. При наличии в проекте договора вариативности исполнения отдельных его положений, вариант обозначенный как приоритетный имеет первостепенное значение для Заказчика, а остальные варианты второстепенными. В случае указания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ом в протоколе разногласий положений, не являющихся приоритетными,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 соглашается, что окончательное решение о выборе вариативного условия остается за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аказчиком, а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, в случае признания его победителем согласен заключить договор на условиях, приоритетных для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аказчика.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случае наличия у Участника закупки предложений по внесению изменений в проект </w:t>
      </w:r>
      <w:r>
        <w:rPr>
          <w:rFonts w:ascii="Liberation Serif" w:hAnsi="Liberation Serif" w:cs="Liberation Serif"/>
        </w:rPr>
        <w:t xml:space="preserve">договор</w:t>
      </w:r>
      <w:r>
        <w:rPr>
          <w:rFonts w:ascii="Liberation Serif" w:hAnsi="Liberation Serif" w:cs="Liberation Serif"/>
        </w:rPr>
        <w:t xml:space="preserve">а, Участник закупки должен представить в составе своей заявки на участие в закупке данный протокол разногласий. «Желательными» здесь считаются предложения по условиям </w:t>
      </w:r>
      <w:r>
        <w:rPr>
          <w:rFonts w:ascii="Liberation Serif" w:hAnsi="Liberation Serif" w:cs="Liberation Serif"/>
        </w:rPr>
        <w:t xml:space="preserve">договор</w:t>
      </w:r>
      <w:r>
        <w:rPr>
          <w:rFonts w:ascii="Liberation Serif" w:hAnsi="Liberation Serif" w:cs="Liberation Serif"/>
        </w:rPr>
        <w:t xml:space="preserve">а, которые он предлагает на рассмотрение Организатора закупки, но отклонение которых Организатором закупки не повлечет отказа Участника закупки от подписания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договор</w:t>
      </w:r>
      <w:r>
        <w:rPr>
          <w:rFonts w:ascii="Liberation Serif" w:hAnsi="Liberation Serif" w:cs="Liberation Serif"/>
        </w:rPr>
        <w:t xml:space="preserve">а в редакции, установленной в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 документации</w:t>
      </w:r>
      <w:r>
        <w:rPr>
          <w:rFonts w:ascii="Liberation Serif" w:hAnsi="Liberation Serif" w:cs="Liberation Serif"/>
        </w:rPr>
        <w:t xml:space="preserve">, в случае признания его Победителем.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Условия </w:t>
      </w:r>
      <w:r>
        <w:rPr>
          <w:rFonts w:ascii="Liberation Serif" w:hAnsi="Liberation Serif" w:cs="Liberation Serif"/>
        </w:rPr>
        <w:t xml:space="preserve">договор</w:t>
      </w:r>
      <w:r>
        <w:rPr>
          <w:rFonts w:ascii="Liberation Serif" w:hAnsi="Liberation Serif" w:cs="Liberation Serif"/>
        </w:rPr>
        <w:t xml:space="preserve">а будут определяться в соответствии с Технической част</w:t>
      </w:r>
      <w:r>
        <w:rPr>
          <w:rFonts w:ascii="Liberation Serif" w:hAnsi="Liberation Serif" w:cs="Liberation Serif"/>
        </w:rPr>
        <w:t xml:space="preserve">ью</w:t>
      </w:r>
      <w:r>
        <w:rPr>
          <w:rFonts w:ascii="Liberation Serif" w:hAnsi="Liberation Serif" w:cs="Liberation Serif"/>
        </w:rPr>
        <w:t xml:space="preserve"> Закупочной документации.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Заказчик оставляет за собой право рассмотреть и принять перед подписанием </w:t>
      </w:r>
      <w:r>
        <w:rPr>
          <w:rFonts w:ascii="Liberation Serif" w:hAnsi="Liberation Serif" w:cs="Liberation Serif"/>
        </w:rPr>
        <w:t xml:space="preserve">договор</w:t>
      </w:r>
      <w:r>
        <w:rPr>
          <w:rFonts w:ascii="Liberation Serif" w:hAnsi="Liberation Serif" w:cs="Liberation Serif"/>
        </w:rPr>
        <w:t xml:space="preserve">а предложения и дополнительные (не носящие принципиального характера) изменения к </w:t>
      </w:r>
      <w:r>
        <w:rPr>
          <w:rFonts w:ascii="Liberation Serif" w:hAnsi="Liberation Serif" w:cs="Liberation Serif"/>
        </w:rPr>
        <w:t xml:space="preserve">договор</w:t>
      </w:r>
      <w:r>
        <w:rPr>
          <w:rFonts w:ascii="Liberation Serif" w:hAnsi="Liberation Serif" w:cs="Liberation Serif"/>
        </w:rPr>
        <w:t xml:space="preserve">у. В случае если стороны не придут к соглашению об этих изменениях, стороны будут обязаны подписать </w:t>
      </w:r>
      <w:r>
        <w:rPr>
          <w:rFonts w:ascii="Liberation Serif" w:hAnsi="Liberation Serif" w:cs="Liberation Serif"/>
        </w:rPr>
        <w:t xml:space="preserve">договор</w:t>
      </w:r>
      <w:r>
        <w:rPr>
          <w:rFonts w:ascii="Liberation Serif" w:hAnsi="Liberation Serif" w:cs="Liberation Serif"/>
        </w:rPr>
        <w:t xml:space="preserve"> на условиях, изложенных в настоящей Закупочной документации и заявке на участие в закупке Победителя.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любом случае Участник должен иметь в виду, что предоставление Участни</w:t>
      </w:r>
      <w:r>
        <w:rPr>
          <w:rFonts w:ascii="Liberation Serif" w:hAnsi="Liberation Serif" w:cs="Liberation Serif"/>
        </w:rPr>
        <w:t xml:space="preserve">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условий.</w:t>
      </w:r>
      <w:r>
        <w:rPr>
          <w:rFonts w:ascii="Liberation Serif" w:hAnsi="Liberation Serif" w:cs="Liberation Serif"/>
        </w:rPr>
      </w:r>
    </w:p>
    <w:p>
      <w:pPr>
        <w:pStyle w:val="1245"/>
        <w:numPr>
          <w:ilvl w:val="0"/>
          <w:numId w:val="0"/>
        </w:numPr>
        <w:ind w:left="1701"/>
        <w:spacing w:line="240" w:lineRule="auto"/>
        <w:rPr>
          <w:rFonts w:ascii="Liberation Serif" w:hAnsi="Liberation Serif" w:cs="Liberation Serif"/>
          <w:sz w:val="24"/>
          <w:szCs w:val="24"/>
        </w:rPr>
        <w:sectPr>
          <w:footnotePr/>
          <w:endnotePr/>
          <w:type w:val="nextPage"/>
          <w:pgSz w:w="11906" w:h="16838" w:orient="portrait"/>
          <w:pgMar w:top="1134" w:right="707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Liberation Serif" w:hAnsi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pStyle w:val="1297"/>
        <w:numPr>
          <w:ilvl w:val="1"/>
          <w:numId w:val="15"/>
        </w:numPr>
        <w:contextualSpacing w:val="0"/>
        <w:ind w:left="0" w:firstLine="709"/>
        <w:spacing w:before="12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0"/>
      </w:pPr>
      <w:r/>
      <w:bookmarkStart w:id="277" w:name="_Toc184154422"/>
      <w:r/>
      <w:bookmarkStart w:id="278" w:name="_Ref316464402"/>
      <w:r/>
      <w:bookmarkStart w:id="279" w:name="_Toc425777388"/>
      <w:r/>
      <w:bookmarkStart w:id="280" w:name="_Ref55335823"/>
      <w:r/>
      <w:bookmarkStart w:id="281" w:name="_Ref55336359"/>
      <w:r/>
      <w:bookmarkStart w:id="282" w:name="_Toc57314675"/>
      <w:r/>
      <w:bookmarkStart w:id="283" w:name="_Toc69728989"/>
      <w:r/>
      <w:bookmarkStart w:id="284" w:name="_Toc309208632"/>
      <w:r/>
      <w:bookmarkEnd w:id="202"/>
      <w:r>
        <w:rPr>
          <w:rFonts w:ascii="Liberation Serif" w:hAnsi="Liberation Serif" w:cs="Liberation Serif"/>
          <w:b/>
        </w:rPr>
        <w:t xml:space="preserve">Календарный план (для работ/услуг) (форма 4)</w:t>
      </w:r>
      <w:bookmarkEnd w:id="277"/>
      <w:r/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2"/>
          <w:numId w:val="15"/>
        </w:numPr>
        <w:contextualSpacing w:val="0"/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/>
      <w:bookmarkStart w:id="285" w:name="_Toc184154423"/>
      <w:r>
        <w:rPr>
          <w:rFonts w:ascii="Liberation Serif" w:hAnsi="Liberation Serif" w:cs="Liberation Serif"/>
          <w:b/>
        </w:rPr>
        <w:t xml:space="preserve">Форма к</w:t>
      </w:r>
      <w:r>
        <w:rPr>
          <w:rFonts w:ascii="Liberation Serif" w:hAnsi="Liberation Serif" w:cs="Liberation Serif"/>
          <w:b/>
        </w:rPr>
        <w:t xml:space="preserve">алендарн</w:t>
      </w:r>
      <w:r>
        <w:rPr>
          <w:rFonts w:ascii="Liberation Serif" w:hAnsi="Liberation Serif" w:cs="Liberation Serif"/>
          <w:b/>
        </w:rPr>
        <w:t xml:space="preserve">ого</w:t>
      </w:r>
      <w:r>
        <w:rPr>
          <w:rFonts w:ascii="Liberation Serif" w:hAnsi="Liberation Serif" w:cs="Liberation Serif"/>
          <w:b/>
        </w:rPr>
        <w:t xml:space="preserve"> план</w:t>
      </w:r>
      <w:r>
        <w:rPr>
          <w:rFonts w:ascii="Liberation Serif" w:hAnsi="Liberation Serif" w:cs="Liberation Serif"/>
          <w:b/>
        </w:rPr>
        <w:t xml:space="preserve">а</w:t>
      </w:r>
      <w:r>
        <w:rPr>
          <w:rFonts w:ascii="Liberation Serif" w:hAnsi="Liberation Serif" w:cs="Liberation Serif"/>
          <w:b/>
        </w:rPr>
        <w:t xml:space="preserve"> (для работ/услуг)</w:t>
      </w:r>
      <w:bookmarkEnd w:id="278"/>
      <w:r/>
      <w:bookmarkEnd w:id="279"/>
      <w:r/>
      <w:bookmarkEnd w:id="285"/>
      <w:r/>
      <w:r>
        <w:rPr>
          <w:rFonts w:ascii="Liberation Serif" w:hAnsi="Liberation Serif" w:cs="Liberation Serif"/>
          <w:b/>
        </w:rPr>
      </w:r>
    </w:p>
    <w:p>
      <w:pPr>
        <w:jc w:val="center"/>
        <w:spacing w:before="120" w:after="120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top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начало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rPr>
          <w:rFonts w:ascii="Liberation Serif" w:hAnsi="Liberation Serif" w:cs="Liberation Serif"/>
          <w:color w:val="000000"/>
          <w:sz w:val="22"/>
          <w:szCs w:val="22"/>
        </w:rPr>
      </w:pPr>
      <w:r>
        <w:rPr>
          <w:rFonts w:ascii="Liberation Serif" w:hAnsi="Liberation Serif" w:cs="Liberation Serif"/>
          <w:sz w:val="26"/>
          <w:szCs w:val="26"/>
          <w:vertAlign w:val="superscript"/>
        </w:rPr>
        <w:t xml:space="preserve">Приложение к письму о подаче оферты</w:t>
      </w:r>
      <w:r>
        <w:rPr>
          <w:rFonts w:ascii="Liberation Serif" w:hAnsi="Liberation Serif" w:cs="Liberation Serif"/>
          <w:sz w:val="26"/>
          <w:szCs w:val="26"/>
          <w:vertAlign w:val="superscript"/>
        </w:rPr>
        <w:br/>
        <w:t xml:space="preserve">от «____»_____________ года №_______</w:t>
      </w:r>
      <w:r>
        <w:rPr>
          <w:rFonts w:ascii="Liberation Serif" w:hAnsi="Liberation Serif" w:cs="Liberation Serif"/>
          <w:color w:val="000000"/>
          <w:sz w:val="22"/>
          <w:szCs w:val="22"/>
        </w:rPr>
      </w:r>
    </w:p>
    <w:p>
      <w:pPr>
        <w:jc w:val="center"/>
        <w:spacing w:before="240" w:after="120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Календарный план </w:t>
      </w:r>
      <w:r>
        <w:rPr>
          <w:rFonts w:ascii="Liberation Serif" w:hAnsi="Liberation Serif" w:cs="Liberation Serif"/>
          <w:b/>
        </w:rPr>
      </w:r>
    </w:p>
    <w:p>
      <w:pPr>
        <w:jc w:val="both"/>
        <w:spacing w:after="12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Наименование и адрес Участника закупки: __________________________________</w:t>
      </w:r>
      <w:r>
        <w:rPr>
          <w:rFonts w:ascii="Liberation Serif" w:hAnsi="Liberation Serif" w:cs="Liberation Serif"/>
        </w:rPr>
      </w:r>
    </w:p>
    <w:p>
      <w:pPr>
        <w:jc w:val="both"/>
        <w:spacing w:after="120"/>
        <w:rPr>
          <w:rFonts w:ascii="Liberation Serif" w:hAnsi="Liberation Serif" w:cs="Liberation Serif"/>
        </w:rPr>
      </w:pPr>
      <w:r/>
      <w:bookmarkStart w:id="286" w:name="_Hlk188536917"/>
      <w:r>
        <w:rPr>
          <w:rFonts w:ascii="Liberation Serif" w:hAnsi="Liberation Serif" w:cs="Liberation Serif"/>
        </w:rPr>
        <w:t xml:space="preserve">Предмет договора в соответствии с Извещением о проведении закупки __________________________________</w:t>
      </w:r>
      <w:bookmarkEnd w:id="286"/>
      <w:r>
        <w:rPr>
          <w:rFonts w:ascii="Liberation Serif" w:hAnsi="Liberation Serif" w:cs="Liberation Serif"/>
        </w:rPr>
      </w:r>
    </w:p>
    <w:p>
      <w:pPr>
        <w:jc w:val="both"/>
        <w:spacing w:after="12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Начало: «___» ____________ 20__ г.</w:t>
      </w:r>
      <w:r>
        <w:rPr>
          <w:rFonts w:ascii="Liberation Serif" w:hAnsi="Liberation Serif" w:cs="Liberation Serif"/>
        </w:rPr>
      </w:r>
    </w:p>
    <w:p>
      <w:pPr>
        <w:jc w:val="both"/>
        <w:spacing w:after="12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Окончание: «___» ____________ 20__ г.</w:t>
      </w:r>
      <w:r>
        <w:rPr>
          <w:rFonts w:ascii="Liberation Serif" w:hAnsi="Liberation Serif" w:cs="Liberation Serif"/>
        </w:rPr>
      </w:r>
    </w:p>
    <w:tbl>
      <w:tblPr>
        <w:tblStyle w:val="1325"/>
        <w:tblW w:w="9465" w:type="dxa"/>
        <w:tblLayout w:type="fixed"/>
        <w:tblLook w:val="04A0" w:firstRow="1" w:lastRow="0" w:firstColumn="1" w:lastColumn="0" w:noHBand="0" w:noVBand="1"/>
      </w:tblPr>
      <w:tblGrid>
        <w:gridCol w:w="534"/>
        <w:gridCol w:w="1417"/>
        <w:gridCol w:w="851"/>
        <w:gridCol w:w="850"/>
        <w:gridCol w:w="851"/>
        <w:gridCol w:w="850"/>
        <w:gridCol w:w="850"/>
        <w:gridCol w:w="709"/>
        <w:gridCol w:w="851"/>
        <w:gridCol w:w="851"/>
        <w:gridCol w:w="851"/>
      </w:tblGrid>
      <w:tr>
        <w:tblPrEx/>
        <w:trPr>
          <w:trHeight w:val="756"/>
        </w:trPr>
        <w:tc>
          <w:tcPr>
            <w:shd w:val="clear" w:color="auto" w:fill="bfbfbf" w:themeFill="background1" w:themeFillShade="BF"/>
            <w:tcW w:w="534" w:type="dxa"/>
            <w:vAlign w:val="center"/>
            <w:vMerge w:val="restart"/>
            <w:textDirection w:val="lrTb"/>
            <w:noWrap w:val="false"/>
          </w:tcPr>
          <w:p>
            <w:pPr>
              <w:pStyle w:val="1370"/>
              <w:ind w:left="-142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№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  <w:p>
            <w:pPr>
              <w:pStyle w:val="1370"/>
              <w:ind w:left="-142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п/п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shd w:val="clear" w:color="auto" w:fill="bfbfbf" w:themeFill="background1" w:themeFillShade="BF"/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pStyle w:val="1370"/>
              <w:ind w:left="-142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Наименование этапа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gridSpan w:val="9"/>
            <w:shd w:val="clear" w:color="auto" w:fill="bfbfbf" w:themeFill="background1" w:themeFillShade="BF"/>
            <w:tcW w:w="7514" w:type="dxa"/>
            <w:vAlign w:val="center"/>
            <w:textDirection w:val="lrTb"/>
            <w:noWrap w:val="false"/>
          </w:tcPr>
          <w:p>
            <w:pPr>
              <w:pStyle w:val="1370"/>
              <w:ind w:right="0"/>
              <w:jc w:val="center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График выполнения, в неделях с момента подписания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договор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а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bfbfbf" w:themeFill="background1" w:themeFillShade="BF"/>
            <w:tcW w:w="534" w:type="dxa"/>
            <w:vMerge w:val="continue"/>
            <w:textDirection w:val="lrTb"/>
            <w:noWrap w:val="false"/>
          </w:tcPr>
          <w:p>
            <w:pPr>
              <w:pStyle w:val="1370"/>
              <w:ind w:right="0"/>
              <w:jc w:val="center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shd w:val="clear" w:color="auto" w:fill="bfbfbf" w:themeFill="background1" w:themeFillShade="BF"/>
            <w:tcW w:w="1417" w:type="dxa"/>
            <w:vAlign w:val="center"/>
            <w:vMerge w:val="continue"/>
            <w:textDirection w:val="lrTb"/>
            <w:noWrap w:val="false"/>
          </w:tcPr>
          <w:p>
            <w:pPr>
              <w:pStyle w:val="1370"/>
              <w:ind w:right="0"/>
              <w:jc w:val="center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shd w:val="clear" w:color="auto" w:fill="bfbfbf" w:themeFill="background1" w:themeFillShade="BF"/>
            <w:tcW w:w="851" w:type="dxa"/>
            <w:vAlign w:val="center"/>
            <w:textDirection w:val="lrTb"/>
            <w:noWrap w:val="false"/>
          </w:tcPr>
          <w:p>
            <w:pPr>
              <w:pStyle w:val="1370"/>
              <w:contextualSpacing/>
              <w:ind w:left="-108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1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  <w:p>
            <w:pPr>
              <w:pStyle w:val="1370"/>
              <w:contextualSpacing/>
              <w:ind w:left="-108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неделя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shd w:val="clear" w:color="auto" w:fill="bfbfbf" w:themeFill="background1" w:themeFillShade="BF"/>
            <w:tcW w:w="850" w:type="dxa"/>
            <w:vAlign w:val="center"/>
            <w:textDirection w:val="lrTb"/>
            <w:noWrap w:val="false"/>
          </w:tcPr>
          <w:p>
            <w:pPr>
              <w:pStyle w:val="1370"/>
              <w:contextualSpacing/>
              <w:ind w:left="-108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2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  <w:p>
            <w:pPr>
              <w:pStyle w:val="1370"/>
              <w:contextualSpacing/>
              <w:ind w:left="-108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неделя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shd w:val="clear" w:color="auto" w:fill="bfbfbf" w:themeFill="background1" w:themeFillShade="BF"/>
            <w:tcW w:w="851" w:type="dxa"/>
            <w:vAlign w:val="center"/>
            <w:textDirection w:val="lrTb"/>
            <w:noWrap w:val="false"/>
          </w:tcPr>
          <w:p>
            <w:pPr>
              <w:pStyle w:val="1370"/>
              <w:contextualSpacing/>
              <w:ind w:left="-108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3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  <w:p>
            <w:pPr>
              <w:pStyle w:val="1370"/>
              <w:contextualSpacing/>
              <w:ind w:left="-108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неделя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shd w:val="clear" w:color="auto" w:fill="bfbfbf" w:themeFill="background1" w:themeFillShade="BF"/>
            <w:tcW w:w="850" w:type="dxa"/>
            <w:vAlign w:val="center"/>
            <w:textDirection w:val="lrTb"/>
            <w:noWrap w:val="false"/>
          </w:tcPr>
          <w:p>
            <w:pPr>
              <w:pStyle w:val="1370"/>
              <w:contextualSpacing/>
              <w:ind w:left="-108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4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  <w:p>
            <w:pPr>
              <w:pStyle w:val="1370"/>
              <w:contextualSpacing/>
              <w:ind w:left="-108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неделя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shd w:val="clear" w:color="auto" w:fill="bfbfbf" w:themeFill="background1" w:themeFillShade="BF"/>
            <w:tcW w:w="850" w:type="dxa"/>
            <w:vAlign w:val="center"/>
            <w:textDirection w:val="lrTb"/>
            <w:noWrap w:val="false"/>
          </w:tcPr>
          <w:p>
            <w:pPr>
              <w:pStyle w:val="1370"/>
              <w:contextualSpacing/>
              <w:ind w:left="-108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5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  <w:p>
            <w:pPr>
              <w:pStyle w:val="1370"/>
              <w:contextualSpacing/>
              <w:ind w:left="-108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неделя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shd w:val="clear" w:color="auto" w:fill="bfbfbf" w:themeFill="background1" w:themeFillShade="BF"/>
            <w:tcW w:w="709" w:type="dxa"/>
            <w:vAlign w:val="center"/>
            <w:textDirection w:val="lrTb"/>
            <w:noWrap w:val="false"/>
          </w:tcPr>
          <w:p>
            <w:pPr>
              <w:pStyle w:val="1370"/>
              <w:contextualSpacing/>
              <w:ind w:left="-108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6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  <w:p>
            <w:pPr>
              <w:pStyle w:val="1370"/>
              <w:contextualSpacing/>
              <w:ind w:left="-108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неделя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shd w:val="clear" w:color="auto" w:fill="bfbfbf" w:themeFill="background1" w:themeFillShade="BF"/>
            <w:tcW w:w="851" w:type="dxa"/>
            <w:vAlign w:val="center"/>
            <w:textDirection w:val="lrTb"/>
            <w:noWrap w:val="false"/>
          </w:tcPr>
          <w:p>
            <w:pPr>
              <w:pStyle w:val="1370"/>
              <w:contextualSpacing/>
              <w:ind w:left="-108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7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  <w:p>
            <w:pPr>
              <w:pStyle w:val="1370"/>
              <w:contextualSpacing/>
              <w:ind w:left="-108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неделя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shd w:val="clear" w:color="auto" w:fill="bfbfbf" w:themeFill="background1" w:themeFillShade="BF"/>
            <w:tcW w:w="851" w:type="dxa"/>
            <w:vAlign w:val="center"/>
            <w:textDirection w:val="lrTb"/>
            <w:noWrap w:val="false"/>
          </w:tcPr>
          <w:p>
            <w:pPr>
              <w:pStyle w:val="1370"/>
              <w:contextualSpacing/>
              <w:ind w:left="-108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8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  <w:p>
            <w:pPr>
              <w:pStyle w:val="1370"/>
              <w:contextualSpacing/>
              <w:ind w:left="-108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неделя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shd w:val="clear" w:color="auto" w:fill="bfbfbf" w:themeFill="background1" w:themeFillShade="BF"/>
            <w:tcW w:w="851" w:type="dxa"/>
            <w:vAlign w:val="center"/>
            <w:textDirection w:val="lrTb"/>
            <w:noWrap w:val="false"/>
          </w:tcPr>
          <w:p>
            <w:pPr>
              <w:pStyle w:val="1370"/>
              <w:ind w:right="0"/>
              <w:jc w:val="center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и т.д.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bfbfbf" w:themeFill="background1" w:themeFillShade="BF"/>
            <w:tcW w:w="534" w:type="dxa"/>
            <w:textDirection w:val="lrTb"/>
            <w:noWrap w:val="false"/>
          </w:tcPr>
          <w:p>
            <w:pPr>
              <w:pStyle w:val="1370"/>
              <w:ind w:right="0"/>
              <w:jc w:val="center"/>
              <w:spacing w:before="60" w:after="60"/>
              <w:widowControl/>
              <w:rPr>
                <w:rFonts w:ascii="Liberation Serif" w:hAnsi="Liberation Serif" w:cs="Liberation Serif"/>
                <w:i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i/>
                <w:sz w:val="18"/>
                <w:szCs w:val="18"/>
              </w:rPr>
              <w:t xml:space="preserve">1</w:t>
            </w:r>
            <w:r>
              <w:rPr>
                <w:rFonts w:ascii="Liberation Serif" w:hAnsi="Liberation Serif" w:cs="Liberation Serif"/>
                <w:i/>
                <w:sz w:val="18"/>
                <w:szCs w:val="18"/>
              </w:rPr>
            </w:r>
          </w:p>
        </w:tc>
        <w:tc>
          <w:tcPr>
            <w:shd w:val="clear" w:color="auto" w:fill="bfbfbf" w:themeFill="background1" w:themeFillShade="BF"/>
            <w:tcW w:w="1417" w:type="dxa"/>
            <w:vAlign w:val="center"/>
            <w:textDirection w:val="lrTb"/>
            <w:noWrap w:val="false"/>
          </w:tcPr>
          <w:p>
            <w:pPr>
              <w:pStyle w:val="1370"/>
              <w:ind w:right="0"/>
              <w:jc w:val="center"/>
              <w:spacing w:before="60" w:after="60"/>
              <w:widowControl/>
              <w:rPr>
                <w:rFonts w:ascii="Liberation Serif" w:hAnsi="Liberation Serif" w:cs="Liberation Serif"/>
                <w:i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i/>
                <w:sz w:val="18"/>
                <w:szCs w:val="18"/>
              </w:rPr>
              <w:t xml:space="preserve">2</w:t>
            </w:r>
            <w:r>
              <w:rPr>
                <w:rFonts w:ascii="Liberation Serif" w:hAnsi="Liberation Serif" w:cs="Liberation Serif"/>
                <w:i/>
                <w:sz w:val="18"/>
                <w:szCs w:val="18"/>
              </w:rPr>
            </w:r>
          </w:p>
        </w:tc>
        <w:tc>
          <w:tcPr>
            <w:shd w:val="clear" w:color="auto" w:fill="bfbfbf" w:themeFill="background1" w:themeFillShade="BF"/>
            <w:tcW w:w="851" w:type="dxa"/>
            <w:vAlign w:val="center"/>
            <w:textDirection w:val="lrTb"/>
            <w:noWrap w:val="false"/>
          </w:tcPr>
          <w:p>
            <w:pPr>
              <w:pStyle w:val="1370"/>
              <w:contextualSpacing/>
              <w:ind w:left="-108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i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i/>
                <w:sz w:val="18"/>
                <w:szCs w:val="18"/>
              </w:rPr>
              <w:t xml:space="preserve">3</w:t>
            </w:r>
            <w:r>
              <w:rPr>
                <w:rFonts w:ascii="Liberation Serif" w:hAnsi="Liberation Serif" w:cs="Liberation Serif"/>
                <w:i/>
                <w:sz w:val="18"/>
                <w:szCs w:val="18"/>
              </w:rPr>
            </w:r>
          </w:p>
        </w:tc>
        <w:tc>
          <w:tcPr>
            <w:shd w:val="clear" w:color="auto" w:fill="bfbfbf" w:themeFill="background1" w:themeFillShade="BF"/>
            <w:tcW w:w="850" w:type="dxa"/>
            <w:vAlign w:val="center"/>
            <w:textDirection w:val="lrTb"/>
            <w:noWrap w:val="false"/>
          </w:tcPr>
          <w:p>
            <w:pPr>
              <w:pStyle w:val="1370"/>
              <w:contextualSpacing/>
              <w:ind w:left="-108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i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i/>
                <w:sz w:val="18"/>
                <w:szCs w:val="18"/>
              </w:rPr>
              <w:t xml:space="preserve">4</w:t>
            </w:r>
            <w:r>
              <w:rPr>
                <w:rFonts w:ascii="Liberation Serif" w:hAnsi="Liberation Serif" w:cs="Liberation Serif"/>
                <w:i/>
                <w:sz w:val="18"/>
                <w:szCs w:val="18"/>
              </w:rPr>
            </w:r>
          </w:p>
        </w:tc>
        <w:tc>
          <w:tcPr>
            <w:shd w:val="clear" w:color="auto" w:fill="bfbfbf" w:themeFill="background1" w:themeFillShade="BF"/>
            <w:tcW w:w="851" w:type="dxa"/>
            <w:vAlign w:val="center"/>
            <w:textDirection w:val="lrTb"/>
            <w:noWrap w:val="false"/>
          </w:tcPr>
          <w:p>
            <w:pPr>
              <w:pStyle w:val="1370"/>
              <w:contextualSpacing/>
              <w:ind w:left="-108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i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i/>
                <w:sz w:val="18"/>
                <w:szCs w:val="18"/>
              </w:rPr>
              <w:t xml:space="preserve">5</w:t>
            </w:r>
            <w:r>
              <w:rPr>
                <w:rFonts w:ascii="Liberation Serif" w:hAnsi="Liberation Serif" w:cs="Liberation Serif"/>
                <w:i/>
                <w:sz w:val="18"/>
                <w:szCs w:val="18"/>
              </w:rPr>
            </w:r>
          </w:p>
        </w:tc>
        <w:tc>
          <w:tcPr>
            <w:shd w:val="clear" w:color="auto" w:fill="bfbfbf" w:themeFill="background1" w:themeFillShade="BF"/>
            <w:tcW w:w="850" w:type="dxa"/>
            <w:vAlign w:val="center"/>
            <w:textDirection w:val="lrTb"/>
            <w:noWrap w:val="false"/>
          </w:tcPr>
          <w:p>
            <w:pPr>
              <w:pStyle w:val="1370"/>
              <w:contextualSpacing/>
              <w:ind w:left="-108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i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i/>
                <w:sz w:val="18"/>
                <w:szCs w:val="18"/>
              </w:rPr>
              <w:t xml:space="preserve">6</w:t>
            </w:r>
            <w:r>
              <w:rPr>
                <w:rFonts w:ascii="Liberation Serif" w:hAnsi="Liberation Serif" w:cs="Liberation Serif"/>
                <w:i/>
                <w:sz w:val="18"/>
                <w:szCs w:val="18"/>
              </w:rPr>
            </w:r>
          </w:p>
        </w:tc>
        <w:tc>
          <w:tcPr>
            <w:shd w:val="clear" w:color="auto" w:fill="bfbfbf" w:themeFill="background1" w:themeFillShade="BF"/>
            <w:tcW w:w="850" w:type="dxa"/>
            <w:vAlign w:val="center"/>
            <w:textDirection w:val="lrTb"/>
            <w:noWrap w:val="false"/>
          </w:tcPr>
          <w:p>
            <w:pPr>
              <w:pStyle w:val="1370"/>
              <w:contextualSpacing/>
              <w:ind w:left="-108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i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i/>
                <w:sz w:val="18"/>
                <w:szCs w:val="18"/>
              </w:rPr>
              <w:t xml:space="preserve">7</w:t>
            </w:r>
            <w:r>
              <w:rPr>
                <w:rFonts w:ascii="Liberation Serif" w:hAnsi="Liberation Serif" w:cs="Liberation Serif"/>
                <w:i/>
                <w:sz w:val="18"/>
                <w:szCs w:val="18"/>
              </w:rPr>
            </w:r>
          </w:p>
        </w:tc>
        <w:tc>
          <w:tcPr>
            <w:shd w:val="clear" w:color="auto" w:fill="bfbfbf" w:themeFill="background1" w:themeFillShade="BF"/>
            <w:tcW w:w="709" w:type="dxa"/>
            <w:vAlign w:val="center"/>
            <w:textDirection w:val="lrTb"/>
            <w:noWrap w:val="false"/>
          </w:tcPr>
          <w:p>
            <w:pPr>
              <w:pStyle w:val="1370"/>
              <w:contextualSpacing/>
              <w:ind w:left="-108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i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i/>
                <w:sz w:val="18"/>
                <w:szCs w:val="18"/>
              </w:rPr>
              <w:t xml:space="preserve">8</w:t>
            </w:r>
            <w:r>
              <w:rPr>
                <w:rFonts w:ascii="Liberation Serif" w:hAnsi="Liberation Serif" w:cs="Liberation Serif"/>
                <w:i/>
                <w:sz w:val="18"/>
                <w:szCs w:val="18"/>
              </w:rPr>
            </w:r>
          </w:p>
        </w:tc>
        <w:tc>
          <w:tcPr>
            <w:shd w:val="clear" w:color="auto" w:fill="bfbfbf" w:themeFill="background1" w:themeFillShade="BF"/>
            <w:tcW w:w="851" w:type="dxa"/>
            <w:vAlign w:val="center"/>
            <w:textDirection w:val="lrTb"/>
            <w:noWrap w:val="false"/>
          </w:tcPr>
          <w:p>
            <w:pPr>
              <w:pStyle w:val="1370"/>
              <w:contextualSpacing/>
              <w:ind w:left="-108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i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i/>
                <w:sz w:val="18"/>
                <w:szCs w:val="18"/>
              </w:rPr>
              <w:t xml:space="preserve">9</w:t>
            </w:r>
            <w:r>
              <w:rPr>
                <w:rFonts w:ascii="Liberation Serif" w:hAnsi="Liberation Serif" w:cs="Liberation Serif"/>
                <w:i/>
                <w:sz w:val="18"/>
                <w:szCs w:val="18"/>
              </w:rPr>
            </w:r>
          </w:p>
        </w:tc>
        <w:tc>
          <w:tcPr>
            <w:shd w:val="clear" w:color="auto" w:fill="bfbfbf" w:themeFill="background1" w:themeFillShade="BF"/>
            <w:tcW w:w="851" w:type="dxa"/>
            <w:vAlign w:val="center"/>
            <w:textDirection w:val="lrTb"/>
            <w:noWrap w:val="false"/>
          </w:tcPr>
          <w:p>
            <w:pPr>
              <w:pStyle w:val="1370"/>
              <w:contextualSpacing/>
              <w:ind w:left="-108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i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i/>
                <w:sz w:val="18"/>
                <w:szCs w:val="18"/>
              </w:rPr>
              <w:t xml:space="preserve">10</w:t>
            </w:r>
            <w:r>
              <w:rPr>
                <w:rFonts w:ascii="Liberation Serif" w:hAnsi="Liberation Serif" w:cs="Liberation Serif"/>
                <w:i/>
                <w:sz w:val="18"/>
                <w:szCs w:val="18"/>
              </w:rPr>
            </w:r>
          </w:p>
        </w:tc>
        <w:tc>
          <w:tcPr>
            <w:shd w:val="clear" w:color="auto" w:fill="bfbfbf" w:themeFill="background1" w:themeFillShade="BF"/>
            <w:tcW w:w="851" w:type="dxa"/>
            <w:vAlign w:val="center"/>
            <w:textDirection w:val="lrTb"/>
            <w:noWrap w:val="false"/>
          </w:tcPr>
          <w:p>
            <w:pPr>
              <w:pStyle w:val="1370"/>
              <w:ind w:right="0"/>
              <w:jc w:val="center"/>
              <w:spacing w:before="60" w:after="60"/>
              <w:widowControl/>
              <w:rPr>
                <w:rFonts w:ascii="Liberation Serif" w:hAnsi="Liberation Serif" w:cs="Liberation Serif"/>
                <w:i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i/>
                <w:sz w:val="18"/>
                <w:szCs w:val="18"/>
              </w:rPr>
              <w:t xml:space="preserve">11</w:t>
            </w:r>
            <w:r>
              <w:rPr>
                <w:rFonts w:ascii="Liberation Serif" w:hAnsi="Liberation Serif" w:cs="Liberation Serif"/>
                <w:i/>
                <w:sz w:val="18"/>
                <w:szCs w:val="18"/>
              </w:rPr>
            </w:r>
          </w:p>
        </w:tc>
      </w:tr>
      <w:tr>
        <w:tblPrEx/>
        <w:trPr/>
        <w:tc>
          <w:tcPr>
            <w:tcW w:w="534" w:type="dxa"/>
            <w:textDirection w:val="lrTb"/>
            <w:noWrap w:val="false"/>
          </w:tcPr>
          <w:p>
            <w:pPr>
              <w:numPr>
                <w:ilvl w:val="0"/>
                <w:numId w:val="33"/>
              </w:numPr>
              <w:jc w:val="both"/>
              <w:widowControl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</w:r>
            <w:r>
              <w:rPr>
                <w:rFonts w:ascii="Liberation Serif" w:hAnsi="Liberation Serif" w:cs="Liberation Serif"/>
                <w:sz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</w:tr>
      <w:tr>
        <w:tblPrEx/>
        <w:trPr/>
        <w:tc>
          <w:tcPr>
            <w:tcW w:w="534" w:type="dxa"/>
            <w:textDirection w:val="lrTb"/>
            <w:noWrap w:val="false"/>
          </w:tcPr>
          <w:p>
            <w:pPr>
              <w:numPr>
                <w:ilvl w:val="0"/>
                <w:numId w:val="33"/>
              </w:numPr>
              <w:jc w:val="both"/>
              <w:widowControl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</w:r>
            <w:r>
              <w:rPr>
                <w:rFonts w:ascii="Liberation Serif" w:hAnsi="Liberation Serif" w:cs="Liberation Serif"/>
                <w:sz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</w:tr>
      <w:tr>
        <w:tblPrEx/>
        <w:trPr/>
        <w:tc>
          <w:tcPr>
            <w:tcW w:w="534" w:type="dxa"/>
            <w:textDirection w:val="lrTb"/>
            <w:noWrap w:val="false"/>
          </w:tcPr>
          <w:p>
            <w:pPr>
              <w:numPr>
                <w:ilvl w:val="0"/>
                <w:numId w:val="33"/>
              </w:numPr>
              <w:jc w:val="both"/>
              <w:widowControl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</w:r>
            <w:r>
              <w:rPr>
                <w:rFonts w:ascii="Liberation Serif" w:hAnsi="Liberation Serif" w:cs="Liberation Serif"/>
                <w:sz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</w:tr>
    </w:tbl>
    <w:p>
      <w:pPr>
        <w:pStyle w:val="1370"/>
        <w:ind w:right="0"/>
        <w:jc w:val="both"/>
        <w:widowControl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tbl>
      <w:tblPr>
        <w:tblStyle w:val="1325"/>
        <w:tblW w:w="0" w:type="auto"/>
        <w:tblInd w:w="46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36"/>
      </w:tblGrid>
      <w:tr>
        <w:tblPrEx/>
        <w:trPr/>
        <w:tc>
          <w:tcPr>
            <w:tcW w:w="4570" w:type="dxa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__________________________________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  <w:p>
            <w:pPr>
              <w:jc w:val="center"/>
              <w:tabs>
                <w:tab w:val="left" w:pos="34" w:leader="none"/>
              </w:tabs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  <w:t xml:space="preserve">(подпись, М.П.)</w:t>
            </w: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</w:p>
        </w:tc>
      </w:tr>
      <w:tr>
        <w:tblPrEx/>
        <w:trPr/>
        <w:tc>
          <w:tcPr>
            <w:tcW w:w="4570" w:type="dxa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__________________________________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  <w:p>
            <w:pPr>
              <w:jc w:val="center"/>
              <w:tabs>
                <w:tab w:val="left" w:pos="4428" w:leader="none"/>
              </w:tabs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  <w:t xml:space="preserve">(фамилия, имя, отчество подписавшего, должность)</w:t>
            </w: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</w:p>
          <w:p>
            <w:pPr>
              <w:jc w:val="center"/>
              <w:tabs>
                <w:tab w:val="left" w:pos="4428" w:leader="none"/>
              </w:tabs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</w:p>
        </w:tc>
      </w:tr>
    </w:tbl>
    <w:p>
      <w:pPr>
        <w:ind w:right="21"/>
        <w:jc w:val="center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bottom w:val="single" w:color="000000" w:sz="4" w:space="2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конец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spacing w:after="200" w:line="276" w:lineRule="auto"/>
        <w:widowControl/>
        <w:rPr>
          <w:rFonts w:ascii="Liberation Serif" w:hAnsi="Liberation Serif" w:cs="Liberation Serif"/>
        </w:rPr>
        <w:sectPr>
          <w:footnotePr/>
          <w:endnotePr/>
          <w:type w:val="nextPage"/>
          <w:pgSz w:w="11906" w:h="16838" w:orient="portrait"/>
          <w:pgMar w:top="1134" w:right="707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15"/>
        </w:numPr>
        <w:contextualSpacing w:val="0"/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/>
      <w:bookmarkStart w:id="287" w:name="_Toc425777390"/>
      <w:r/>
      <w:bookmarkStart w:id="288" w:name="_Toc184154424"/>
      <w:r>
        <w:rPr>
          <w:rFonts w:ascii="Liberation Serif" w:hAnsi="Liberation Serif" w:cs="Liberation Serif"/>
          <w:b/>
        </w:rPr>
        <w:t xml:space="preserve">Инструкции по заполнению</w:t>
      </w:r>
      <w:bookmarkEnd w:id="287"/>
      <w:r/>
      <w:bookmarkEnd w:id="288"/>
      <w:r/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закупки приводит номер и дату письма о подаче оферты.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закупки указывает свое фирменное наименование (в т.ч. организационно-правовую форму) и свой адрес.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данном Календарном плане приводятся объем, расчетные сроки </w:t>
      </w:r>
      <w:r>
        <w:rPr>
          <w:rFonts w:ascii="Liberation Serif" w:hAnsi="Liberation Serif" w:cs="Liberation Serif"/>
        </w:rPr>
        <w:t xml:space="preserve">поставки товаров/</w:t>
      </w:r>
      <w:r>
        <w:rPr>
          <w:rFonts w:ascii="Liberation Serif" w:hAnsi="Liberation Serif" w:cs="Liberation Serif"/>
        </w:rPr>
        <w:t xml:space="preserve">выполнения всех видов работ и услуг в рамках </w:t>
      </w:r>
      <w:r>
        <w:rPr>
          <w:rFonts w:ascii="Liberation Serif" w:hAnsi="Liberation Serif" w:cs="Liberation Serif"/>
        </w:rPr>
        <w:t xml:space="preserve">договор</w:t>
      </w:r>
      <w:r>
        <w:rPr>
          <w:rFonts w:ascii="Liberation Serif" w:hAnsi="Liberation Serif" w:cs="Liberation Serif"/>
        </w:rPr>
        <w:t xml:space="preserve">а.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Для указания сроков против каждого этапа/подэтапа следует указать какой-либо знак или затемнить соответствующее число граф, например:</w:t>
      </w:r>
      <w:r>
        <w:rPr>
          <w:rFonts w:ascii="Liberation Serif" w:hAnsi="Liberation Serif" w:cs="Liberation Serif"/>
        </w:rPr>
      </w:r>
    </w:p>
    <w:tbl>
      <w:tblPr>
        <w:tblStyle w:val="1325"/>
        <w:tblW w:w="9465" w:type="dxa"/>
        <w:tblLayout w:type="fixed"/>
        <w:tblLook w:val="04A0" w:firstRow="1" w:lastRow="0" w:firstColumn="1" w:lastColumn="0" w:noHBand="0" w:noVBand="1"/>
      </w:tblPr>
      <w:tblGrid>
        <w:gridCol w:w="534"/>
        <w:gridCol w:w="1417"/>
        <w:gridCol w:w="851"/>
        <w:gridCol w:w="850"/>
        <w:gridCol w:w="851"/>
        <w:gridCol w:w="850"/>
        <w:gridCol w:w="850"/>
        <w:gridCol w:w="709"/>
        <w:gridCol w:w="851"/>
        <w:gridCol w:w="851"/>
        <w:gridCol w:w="851"/>
      </w:tblGrid>
      <w:tr>
        <w:tblPrEx/>
        <w:trPr>
          <w:trHeight w:val="756"/>
        </w:trPr>
        <w:tc>
          <w:tcPr>
            <w:shd w:val="clear" w:color="auto" w:fill="bfbfbf" w:themeFill="background1" w:themeFillShade="BF"/>
            <w:tcW w:w="534" w:type="dxa"/>
            <w:vAlign w:val="center"/>
            <w:vMerge w:val="restart"/>
            <w:textDirection w:val="lrTb"/>
            <w:noWrap w:val="false"/>
          </w:tcPr>
          <w:p>
            <w:pPr>
              <w:pStyle w:val="1370"/>
              <w:ind w:left="-142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№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  <w:p>
            <w:pPr>
              <w:pStyle w:val="1370"/>
              <w:ind w:left="-142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п/п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shd w:val="clear" w:color="auto" w:fill="bfbfbf" w:themeFill="background1" w:themeFillShade="BF"/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pStyle w:val="1370"/>
              <w:ind w:left="-142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Наименование этапа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gridSpan w:val="9"/>
            <w:shd w:val="clear" w:color="auto" w:fill="bfbfbf" w:themeFill="background1" w:themeFillShade="BF"/>
            <w:tcW w:w="7514" w:type="dxa"/>
            <w:vAlign w:val="center"/>
            <w:textDirection w:val="lrTb"/>
            <w:noWrap w:val="false"/>
          </w:tcPr>
          <w:p>
            <w:pPr>
              <w:pStyle w:val="1370"/>
              <w:ind w:right="0"/>
              <w:jc w:val="center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График выполнения, в неделях с момента подписания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договор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а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bfbfbf" w:themeFill="background1" w:themeFillShade="BF"/>
            <w:tcW w:w="534" w:type="dxa"/>
            <w:vMerge w:val="continue"/>
            <w:textDirection w:val="lrTb"/>
            <w:noWrap w:val="false"/>
          </w:tcPr>
          <w:p>
            <w:pPr>
              <w:pStyle w:val="1370"/>
              <w:ind w:right="0"/>
              <w:jc w:val="center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shd w:val="clear" w:color="auto" w:fill="bfbfbf" w:themeFill="background1" w:themeFillShade="BF"/>
            <w:tcW w:w="1417" w:type="dxa"/>
            <w:vAlign w:val="center"/>
            <w:vMerge w:val="continue"/>
            <w:textDirection w:val="lrTb"/>
            <w:noWrap w:val="false"/>
          </w:tcPr>
          <w:p>
            <w:pPr>
              <w:pStyle w:val="1370"/>
              <w:ind w:right="0"/>
              <w:jc w:val="center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shd w:val="clear" w:color="auto" w:fill="bfbfbf" w:themeFill="background1" w:themeFillShade="BF"/>
            <w:tcW w:w="851" w:type="dxa"/>
            <w:vAlign w:val="center"/>
            <w:textDirection w:val="lrTb"/>
            <w:noWrap w:val="false"/>
          </w:tcPr>
          <w:p>
            <w:pPr>
              <w:pStyle w:val="1370"/>
              <w:contextualSpacing/>
              <w:ind w:left="-108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1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  <w:p>
            <w:pPr>
              <w:pStyle w:val="1370"/>
              <w:contextualSpacing/>
              <w:ind w:left="-108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неделя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shd w:val="clear" w:color="auto" w:fill="bfbfbf" w:themeFill="background1" w:themeFillShade="BF"/>
            <w:tcW w:w="850" w:type="dxa"/>
            <w:vAlign w:val="center"/>
            <w:textDirection w:val="lrTb"/>
            <w:noWrap w:val="false"/>
          </w:tcPr>
          <w:p>
            <w:pPr>
              <w:pStyle w:val="1370"/>
              <w:contextualSpacing/>
              <w:ind w:left="-108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2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  <w:p>
            <w:pPr>
              <w:pStyle w:val="1370"/>
              <w:contextualSpacing/>
              <w:ind w:left="-108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неделя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shd w:val="clear" w:color="auto" w:fill="bfbfbf" w:themeFill="background1" w:themeFillShade="BF"/>
            <w:tcW w:w="851" w:type="dxa"/>
            <w:vAlign w:val="center"/>
            <w:textDirection w:val="lrTb"/>
            <w:noWrap w:val="false"/>
          </w:tcPr>
          <w:p>
            <w:pPr>
              <w:pStyle w:val="1370"/>
              <w:contextualSpacing/>
              <w:ind w:left="-108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3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  <w:p>
            <w:pPr>
              <w:pStyle w:val="1370"/>
              <w:contextualSpacing/>
              <w:ind w:left="-108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неделя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shd w:val="clear" w:color="auto" w:fill="bfbfbf" w:themeFill="background1" w:themeFillShade="BF"/>
            <w:tcW w:w="850" w:type="dxa"/>
            <w:vAlign w:val="center"/>
            <w:textDirection w:val="lrTb"/>
            <w:noWrap w:val="false"/>
          </w:tcPr>
          <w:p>
            <w:pPr>
              <w:pStyle w:val="1370"/>
              <w:contextualSpacing/>
              <w:ind w:left="-108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4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  <w:p>
            <w:pPr>
              <w:pStyle w:val="1370"/>
              <w:contextualSpacing/>
              <w:ind w:left="-108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неделя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shd w:val="clear" w:color="auto" w:fill="bfbfbf" w:themeFill="background1" w:themeFillShade="BF"/>
            <w:tcW w:w="850" w:type="dxa"/>
            <w:vAlign w:val="center"/>
            <w:textDirection w:val="lrTb"/>
            <w:noWrap w:val="false"/>
          </w:tcPr>
          <w:p>
            <w:pPr>
              <w:pStyle w:val="1370"/>
              <w:contextualSpacing/>
              <w:ind w:left="-108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5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  <w:p>
            <w:pPr>
              <w:pStyle w:val="1370"/>
              <w:contextualSpacing/>
              <w:ind w:left="-108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неделя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shd w:val="clear" w:color="auto" w:fill="bfbfbf" w:themeFill="background1" w:themeFillShade="BF"/>
            <w:tcW w:w="709" w:type="dxa"/>
            <w:vAlign w:val="center"/>
            <w:textDirection w:val="lrTb"/>
            <w:noWrap w:val="false"/>
          </w:tcPr>
          <w:p>
            <w:pPr>
              <w:pStyle w:val="1370"/>
              <w:contextualSpacing/>
              <w:ind w:left="-108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6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  <w:p>
            <w:pPr>
              <w:pStyle w:val="1370"/>
              <w:contextualSpacing/>
              <w:ind w:left="-108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неделя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shd w:val="clear" w:color="auto" w:fill="bfbfbf" w:themeFill="background1" w:themeFillShade="BF"/>
            <w:tcW w:w="851" w:type="dxa"/>
            <w:vAlign w:val="center"/>
            <w:textDirection w:val="lrTb"/>
            <w:noWrap w:val="false"/>
          </w:tcPr>
          <w:p>
            <w:pPr>
              <w:pStyle w:val="1370"/>
              <w:contextualSpacing/>
              <w:ind w:left="-108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7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  <w:p>
            <w:pPr>
              <w:pStyle w:val="1370"/>
              <w:contextualSpacing/>
              <w:ind w:left="-108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неделя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shd w:val="clear" w:color="auto" w:fill="bfbfbf" w:themeFill="background1" w:themeFillShade="BF"/>
            <w:tcW w:w="851" w:type="dxa"/>
            <w:vAlign w:val="center"/>
            <w:textDirection w:val="lrTb"/>
            <w:noWrap w:val="false"/>
          </w:tcPr>
          <w:p>
            <w:pPr>
              <w:pStyle w:val="1370"/>
              <w:contextualSpacing/>
              <w:ind w:left="-108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8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  <w:p>
            <w:pPr>
              <w:pStyle w:val="1370"/>
              <w:contextualSpacing/>
              <w:ind w:left="-108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неделя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shd w:val="clear" w:color="auto" w:fill="bfbfbf" w:themeFill="background1" w:themeFillShade="BF"/>
            <w:tcW w:w="851" w:type="dxa"/>
            <w:vAlign w:val="center"/>
            <w:textDirection w:val="lrTb"/>
            <w:noWrap w:val="false"/>
          </w:tcPr>
          <w:p>
            <w:pPr>
              <w:pStyle w:val="1370"/>
              <w:ind w:right="0"/>
              <w:jc w:val="center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и т.д.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</w:tr>
      <w:tr>
        <w:tblPrEx/>
        <w:trPr>
          <w:trHeight w:val="221"/>
        </w:trPr>
        <w:tc>
          <w:tcPr>
            <w:shd w:val="clear" w:color="auto" w:fill="bfbfbf" w:themeFill="background1" w:themeFillShade="BF"/>
            <w:tcW w:w="534" w:type="dxa"/>
            <w:textDirection w:val="lrTb"/>
            <w:noWrap w:val="false"/>
          </w:tcPr>
          <w:p>
            <w:pPr>
              <w:pStyle w:val="1370"/>
              <w:ind w:right="0"/>
              <w:jc w:val="center"/>
              <w:spacing w:before="60" w:after="60"/>
              <w:widowControl/>
              <w:rPr>
                <w:rFonts w:ascii="Liberation Serif" w:hAnsi="Liberation Serif" w:cs="Liberation Serif"/>
                <w:i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i/>
                <w:sz w:val="18"/>
                <w:szCs w:val="18"/>
              </w:rPr>
              <w:t xml:space="preserve">1</w:t>
            </w:r>
            <w:r>
              <w:rPr>
                <w:rFonts w:ascii="Liberation Serif" w:hAnsi="Liberation Serif" w:cs="Liberation Serif"/>
                <w:i/>
                <w:sz w:val="18"/>
                <w:szCs w:val="18"/>
              </w:rPr>
            </w:r>
          </w:p>
        </w:tc>
        <w:tc>
          <w:tcPr>
            <w:shd w:val="clear" w:color="auto" w:fill="bfbfbf" w:themeFill="background1" w:themeFillShade="BF"/>
            <w:tcW w:w="1417" w:type="dxa"/>
            <w:vAlign w:val="center"/>
            <w:textDirection w:val="lrTb"/>
            <w:noWrap w:val="false"/>
          </w:tcPr>
          <w:p>
            <w:pPr>
              <w:pStyle w:val="1370"/>
              <w:ind w:right="0"/>
              <w:jc w:val="center"/>
              <w:spacing w:before="60" w:after="60"/>
              <w:widowControl/>
              <w:rPr>
                <w:rFonts w:ascii="Liberation Serif" w:hAnsi="Liberation Serif" w:cs="Liberation Serif"/>
                <w:i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i/>
                <w:sz w:val="18"/>
                <w:szCs w:val="18"/>
              </w:rPr>
              <w:t xml:space="preserve">2</w:t>
            </w:r>
            <w:r>
              <w:rPr>
                <w:rFonts w:ascii="Liberation Serif" w:hAnsi="Liberation Serif" w:cs="Liberation Serif"/>
                <w:i/>
                <w:sz w:val="18"/>
                <w:szCs w:val="18"/>
              </w:rPr>
            </w:r>
          </w:p>
        </w:tc>
        <w:tc>
          <w:tcPr>
            <w:shd w:val="clear" w:color="auto" w:fill="bfbfbf" w:themeFill="background1" w:themeFillShade="BF"/>
            <w:tcW w:w="851" w:type="dxa"/>
            <w:vAlign w:val="center"/>
            <w:textDirection w:val="lrTb"/>
            <w:noWrap w:val="false"/>
          </w:tcPr>
          <w:p>
            <w:pPr>
              <w:pStyle w:val="1370"/>
              <w:contextualSpacing/>
              <w:ind w:left="-108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i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i/>
                <w:sz w:val="18"/>
                <w:szCs w:val="18"/>
              </w:rPr>
              <w:t xml:space="preserve">3</w:t>
            </w:r>
            <w:r>
              <w:rPr>
                <w:rFonts w:ascii="Liberation Serif" w:hAnsi="Liberation Serif" w:cs="Liberation Serif"/>
                <w:i/>
                <w:sz w:val="18"/>
                <w:szCs w:val="18"/>
              </w:rPr>
            </w:r>
          </w:p>
        </w:tc>
        <w:tc>
          <w:tcPr>
            <w:shd w:val="clear" w:color="auto" w:fill="bfbfbf" w:themeFill="background1" w:themeFillShade="BF"/>
            <w:tcW w:w="850" w:type="dxa"/>
            <w:vAlign w:val="center"/>
            <w:textDirection w:val="lrTb"/>
            <w:noWrap w:val="false"/>
          </w:tcPr>
          <w:p>
            <w:pPr>
              <w:pStyle w:val="1370"/>
              <w:contextualSpacing/>
              <w:ind w:left="-108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i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i/>
                <w:sz w:val="18"/>
                <w:szCs w:val="18"/>
              </w:rPr>
              <w:t xml:space="preserve">4</w:t>
            </w:r>
            <w:r>
              <w:rPr>
                <w:rFonts w:ascii="Liberation Serif" w:hAnsi="Liberation Serif" w:cs="Liberation Serif"/>
                <w:i/>
                <w:sz w:val="18"/>
                <w:szCs w:val="18"/>
              </w:rPr>
            </w:r>
          </w:p>
        </w:tc>
        <w:tc>
          <w:tcPr>
            <w:shd w:val="clear" w:color="auto" w:fill="bfbfbf" w:themeFill="background1" w:themeFillShade="BF"/>
            <w:tcW w:w="851" w:type="dxa"/>
            <w:vAlign w:val="center"/>
            <w:textDirection w:val="lrTb"/>
            <w:noWrap w:val="false"/>
          </w:tcPr>
          <w:p>
            <w:pPr>
              <w:pStyle w:val="1370"/>
              <w:contextualSpacing/>
              <w:ind w:left="-108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i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i/>
                <w:sz w:val="18"/>
                <w:szCs w:val="18"/>
              </w:rPr>
              <w:t xml:space="preserve">5</w:t>
            </w:r>
            <w:r>
              <w:rPr>
                <w:rFonts w:ascii="Liberation Serif" w:hAnsi="Liberation Serif" w:cs="Liberation Serif"/>
                <w:i/>
                <w:sz w:val="18"/>
                <w:szCs w:val="18"/>
              </w:rPr>
            </w:r>
          </w:p>
        </w:tc>
        <w:tc>
          <w:tcPr>
            <w:shd w:val="clear" w:color="auto" w:fill="bfbfbf" w:themeFill="background1" w:themeFillShade="BF"/>
            <w:tcW w:w="850" w:type="dxa"/>
            <w:vAlign w:val="center"/>
            <w:textDirection w:val="lrTb"/>
            <w:noWrap w:val="false"/>
          </w:tcPr>
          <w:p>
            <w:pPr>
              <w:pStyle w:val="1370"/>
              <w:contextualSpacing/>
              <w:ind w:left="-108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i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i/>
                <w:sz w:val="18"/>
                <w:szCs w:val="18"/>
              </w:rPr>
              <w:t xml:space="preserve">6</w:t>
            </w:r>
            <w:r>
              <w:rPr>
                <w:rFonts w:ascii="Liberation Serif" w:hAnsi="Liberation Serif" w:cs="Liberation Serif"/>
                <w:i/>
                <w:sz w:val="18"/>
                <w:szCs w:val="18"/>
              </w:rPr>
            </w:r>
          </w:p>
        </w:tc>
        <w:tc>
          <w:tcPr>
            <w:shd w:val="clear" w:color="auto" w:fill="bfbfbf" w:themeFill="background1" w:themeFillShade="BF"/>
            <w:tcW w:w="850" w:type="dxa"/>
            <w:vAlign w:val="center"/>
            <w:textDirection w:val="lrTb"/>
            <w:noWrap w:val="false"/>
          </w:tcPr>
          <w:p>
            <w:pPr>
              <w:pStyle w:val="1370"/>
              <w:contextualSpacing/>
              <w:ind w:left="-108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i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i/>
                <w:sz w:val="18"/>
                <w:szCs w:val="18"/>
              </w:rPr>
              <w:t xml:space="preserve">7</w:t>
            </w:r>
            <w:r>
              <w:rPr>
                <w:rFonts w:ascii="Liberation Serif" w:hAnsi="Liberation Serif" w:cs="Liberation Serif"/>
                <w:i/>
                <w:sz w:val="18"/>
                <w:szCs w:val="18"/>
              </w:rPr>
            </w:r>
          </w:p>
        </w:tc>
        <w:tc>
          <w:tcPr>
            <w:shd w:val="clear" w:color="auto" w:fill="bfbfbf" w:themeFill="background1" w:themeFillShade="BF"/>
            <w:tcW w:w="709" w:type="dxa"/>
            <w:vAlign w:val="center"/>
            <w:textDirection w:val="lrTb"/>
            <w:noWrap w:val="false"/>
          </w:tcPr>
          <w:p>
            <w:pPr>
              <w:pStyle w:val="1370"/>
              <w:contextualSpacing/>
              <w:ind w:left="-108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i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i/>
                <w:sz w:val="18"/>
                <w:szCs w:val="18"/>
              </w:rPr>
              <w:t xml:space="preserve">8</w:t>
            </w:r>
            <w:r>
              <w:rPr>
                <w:rFonts w:ascii="Liberation Serif" w:hAnsi="Liberation Serif" w:cs="Liberation Serif"/>
                <w:i/>
                <w:sz w:val="18"/>
                <w:szCs w:val="18"/>
              </w:rPr>
            </w:r>
          </w:p>
        </w:tc>
        <w:tc>
          <w:tcPr>
            <w:shd w:val="clear" w:color="auto" w:fill="bfbfbf" w:themeFill="background1" w:themeFillShade="BF"/>
            <w:tcW w:w="851" w:type="dxa"/>
            <w:vAlign w:val="center"/>
            <w:textDirection w:val="lrTb"/>
            <w:noWrap w:val="false"/>
          </w:tcPr>
          <w:p>
            <w:pPr>
              <w:pStyle w:val="1370"/>
              <w:contextualSpacing/>
              <w:ind w:left="-108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i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i/>
                <w:sz w:val="18"/>
                <w:szCs w:val="18"/>
              </w:rPr>
              <w:t xml:space="preserve">9</w:t>
            </w:r>
            <w:r>
              <w:rPr>
                <w:rFonts w:ascii="Liberation Serif" w:hAnsi="Liberation Serif" w:cs="Liberation Serif"/>
                <w:i/>
                <w:sz w:val="18"/>
                <w:szCs w:val="18"/>
              </w:rPr>
            </w:r>
          </w:p>
        </w:tc>
        <w:tc>
          <w:tcPr>
            <w:shd w:val="clear" w:color="auto" w:fill="bfbfbf" w:themeFill="background1" w:themeFillShade="BF"/>
            <w:tcW w:w="851" w:type="dxa"/>
            <w:vAlign w:val="center"/>
            <w:textDirection w:val="lrTb"/>
            <w:noWrap w:val="false"/>
          </w:tcPr>
          <w:p>
            <w:pPr>
              <w:pStyle w:val="1370"/>
              <w:contextualSpacing/>
              <w:ind w:left="-108" w:right="-108"/>
              <w:jc w:val="center"/>
              <w:spacing w:before="60" w:after="60"/>
              <w:widowControl/>
              <w:rPr>
                <w:rFonts w:ascii="Liberation Serif" w:hAnsi="Liberation Serif" w:cs="Liberation Serif"/>
                <w:i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i/>
                <w:sz w:val="18"/>
                <w:szCs w:val="18"/>
              </w:rPr>
              <w:t xml:space="preserve">10</w:t>
            </w:r>
            <w:r>
              <w:rPr>
                <w:rFonts w:ascii="Liberation Serif" w:hAnsi="Liberation Serif" w:cs="Liberation Serif"/>
                <w:i/>
                <w:sz w:val="18"/>
                <w:szCs w:val="18"/>
              </w:rPr>
            </w:r>
          </w:p>
        </w:tc>
        <w:tc>
          <w:tcPr>
            <w:shd w:val="clear" w:color="auto" w:fill="bfbfbf" w:themeFill="background1" w:themeFillShade="BF"/>
            <w:tcW w:w="851" w:type="dxa"/>
            <w:vAlign w:val="center"/>
            <w:textDirection w:val="lrTb"/>
            <w:noWrap w:val="false"/>
          </w:tcPr>
          <w:p>
            <w:pPr>
              <w:pStyle w:val="1370"/>
              <w:ind w:right="0"/>
              <w:jc w:val="center"/>
              <w:spacing w:before="60" w:after="60"/>
              <w:widowControl/>
              <w:rPr>
                <w:rFonts w:ascii="Liberation Serif" w:hAnsi="Liberation Serif" w:cs="Liberation Serif"/>
                <w:i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i/>
                <w:sz w:val="18"/>
                <w:szCs w:val="18"/>
              </w:rPr>
              <w:t xml:space="preserve">11</w:t>
            </w:r>
            <w:r>
              <w:rPr>
                <w:rFonts w:ascii="Liberation Serif" w:hAnsi="Liberation Serif" w:cs="Liberation Serif"/>
                <w:i/>
                <w:sz w:val="18"/>
                <w:szCs w:val="18"/>
              </w:rPr>
            </w:r>
          </w:p>
        </w:tc>
      </w:tr>
      <w:tr>
        <w:tblPrEx/>
        <w:trPr/>
        <w:tc>
          <w:tcPr>
            <w:tcW w:w="534" w:type="dxa"/>
            <w:textDirection w:val="lrTb"/>
            <w:noWrap w:val="false"/>
          </w:tcPr>
          <w:p>
            <w:pPr>
              <w:numPr>
                <w:ilvl w:val="0"/>
                <w:numId w:val="36"/>
              </w:numPr>
              <w:jc w:val="both"/>
              <w:widowControl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</w:r>
            <w:r>
              <w:rPr>
                <w:rFonts w:ascii="Liberation Serif" w:hAnsi="Liberation Serif" w:cs="Liberation Serif"/>
                <w:sz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Работа 1</w:t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shd w:val="clear" w:color="auto" w:fill="17365d" w:themeFill="text2" w:themeFillShade="BF"/>
            <w:tcW w:w="850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color w:val="0f243e" w:themeColor="text2" w:themeShade="8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f243e" w:themeColor="text2" w:themeShade="80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0f243e" w:themeColor="text2" w:themeShade="80"/>
                <w:sz w:val="22"/>
                <w:szCs w:val="22"/>
              </w:rPr>
            </w:r>
          </w:p>
        </w:tc>
        <w:tc>
          <w:tcPr>
            <w:shd w:val="clear" w:color="auto" w:fill="17365d" w:themeFill="text2" w:themeFillShade="BF"/>
            <w:tcW w:w="851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color w:val="0f243e" w:themeColor="text2" w:themeShade="8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f243e" w:themeColor="text2" w:themeShade="80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0f243e" w:themeColor="text2" w:themeShade="80"/>
                <w:sz w:val="22"/>
                <w:szCs w:val="22"/>
              </w:rPr>
            </w:r>
          </w:p>
        </w:tc>
        <w:tc>
          <w:tcPr>
            <w:shd w:val="clear" w:color="auto" w:fill="17365d" w:themeFill="text2" w:themeFillShade="BF"/>
            <w:tcW w:w="850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color w:val="0f243e" w:themeColor="text2" w:themeShade="8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f243e" w:themeColor="text2" w:themeShade="80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0f243e" w:themeColor="text2" w:themeShade="80"/>
                <w:sz w:val="22"/>
                <w:szCs w:val="22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color w:val="0f243e" w:themeColor="text2" w:themeShade="8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f243e" w:themeColor="text2" w:themeShade="80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0f243e" w:themeColor="text2" w:themeShade="80"/>
                <w:sz w:val="22"/>
                <w:szCs w:val="22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</w:tr>
      <w:tr>
        <w:tblPrEx/>
        <w:trPr/>
        <w:tc>
          <w:tcPr>
            <w:tcW w:w="534" w:type="dxa"/>
            <w:textDirection w:val="lrTb"/>
            <w:noWrap w:val="false"/>
          </w:tcPr>
          <w:p>
            <w:pPr>
              <w:numPr>
                <w:ilvl w:val="0"/>
                <w:numId w:val="36"/>
              </w:numPr>
              <w:jc w:val="both"/>
              <w:widowControl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</w:r>
            <w:r>
              <w:rPr>
                <w:rFonts w:ascii="Liberation Serif" w:hAnsi="Liberation Serif" w:cs="Liberation Serif"/>
                <w:sz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Работа 1.1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shd w:val="clear" w:color="auto" w:fill="548dd4" w:themeFill="text2" w:themeFillTint="99"/>
            <w:tcW w:w="850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</w:tr>
      <w:tr>
        <w:tblPrEx/>
        <w:trPr/>
        <w:tc>
          <w:tcPr>
            <w:tcW w:w="534" w:type="dxa"/>
            <w:textDirection w:val="lrTb"/>
            <w:noWrap w:val="false"/>
          </w:tcPr>
          <w:p>
            <w:pPr>
              <w:numPr>
                <w:ilvl w:val="0"/>
                <w:numId w:val="36"/>
              </w:numPr>
              <w:jc w:val="both"/>
              <w:widowControl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</w:r>
            <w:r>
              <w:rPr>
                <w:rFonts w:ascii="Liberation Serif" w:hAnsi="Liberation Serif" w:cs="Liberation Serif"/>
                <w:sz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Поставка 1.2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shd w:val="clear" w:color="auto" w:fill="548dd4" w:themeFill="text2" w:themeFillTint="99"/>
            <w:tcW w:w="850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shd w:val="clear" w:color="auto" w:fill="548dd4" w:themeFill="text2" w:themeFillTint="99"/>
            <w:tcW w:w="851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shd w:val="clear" w:color="auto" w:fill="auto"/>
            <w:tcW w:w="850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shd w:val="clear" w:color="auto" w:fill="auto"/>
            <w:tcW w:w="850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</w:tr>
      <w:tr>
        <w:tblPrEx/>
        <w:trPr/>
        <w:tc>
          <w:tcPr>
            <w:tcW w:w="534" w:type="dxa"/>
            <w:textDirection w:val="lrTb"/>
            <w:noWrap w:val="false"/>
          </w:tcPr>
          <w:p>
            <w:pPr>
              <w:numPr>
                <w:ilvl w:val="0"/>
                <w:numId w:val="36"/>
              </w:numPr>
              <w:jc w:val="both"/>
              <w:widowControl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</w:r>
            <w:r>
              <w:rPr>
                <w:rFonts w:ascii="Liberation Serif" w:hAnsi="Liberation Serif" w:cs="Liberation Serif"/>
                <w:sz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Работа 1.3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shd w:val="clear" w:color="auto" w:fill="548dd4" w:themeFill="text2" w:themeFillTint="99"/>
            <w:tcW w:w="850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</w:tr>
      <w:tr>
        <w:tblPrEx/>
        <w:trPr/>
        <w:tc>
          <w:tcPr>
            <w:tcW w:w="534" w:type="dxa"/>
            <w:textDirection w:val="lrTb"/>
            <w:noWrap w:val="false"/>
          </w:tcPr>
          <w:p>
            <w:pPr>
              <w:numPr>
                <w:ilvl w:val="0"/>
                <w:numId w:val="36"/>
              </w:numPr>
              <w:jc w:val="both"/>
              <w:widowControl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</w:r>
            <w:r>
              <w:rPr>
                <w:rFonts w:ascii="Liberation Serif" w:hAnsi="Liberation Serif" w:cs="Liberation Serif"/>
                <w:sz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Работа 2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shd w:val="clear" w:color="auto" w:fill="17365d" w:themeFill="text2" w:themeFillShade="BF"/>
            <w:tcW w:w="850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shd w:val="clear" w:color="auto" w:fill="17365d" w:themeFill="text2" w:themeFillShade="BF"/>
            <w:tcW w:w="850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shd w:val="clear" w:color="auto" w:fill="17365d" w:themeFill="text2" w:themeFillShade="BF"/>
            <w:tcW w:w="709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shd w:val="clear" w:color="auto" w:fill="17365d" w:themeFill="text2" w:themeFillShade="BF"/>
            <w:tcW w:w="851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shd w:val="clear" w:color="auto" w:fill="ffffff" w:themeFill="background1"/>
            <w:tcW w:w="851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shd w:val="clear" w:color="auto" w:fill="ffffff" w:themeFill="background1"/>
            <w:tcW w:w="851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</w:tr>
      <w:tr>
        <w:tblPrEx/>
        <w:trPr/>
        <w:tc>
          <w:tcPr>
            <w:tcW w:w="534" w:type="dxa"/>
            <w:textDirection w:val="lrTb"/>
            <w:noWrap w:val="false"/>
          </w:tcPr>
          <w:p>
            <w:pPr>
              <w:numPr>
                <w:ilvl w:val="0"/>
                <w:numId w:val="36"/>
              </w:numPr>
              <w:jc w:val="both"/>
              <w:widowControl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</w:r>
            <w:r>
              <w:rPr>
                <w:rFonts w:ascii="Liberation Serif" w:hAnsi="Liberation Serif" w:cs="Liberation Serif"/>
                <w:sz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…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shd w:val="clear" w:color="auto" w:fill="ffffff" w:themeFill="background1"/>
            <w:tcW w:w="851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shd w:val="clear" w:color="auto" w:fill="ffffff" w:themeFill="background1"/>
            <w:tcW w:w="851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shd w:val="clear" w:color="auto" w:fill="ffffff" w:themeFill="background1"/>
            <w:tcW w:w="851" w:type="dxa"/>
            <w:textDirection w:val="lrTb"/>
            <w:noWrap w:val="false"/>
          </w:tcPr>
          <w:p>
            <w:pPr>
              <w:pStyle w:val="1370"/>
              <w:ind w:right="0"/>
              <w:jc w:val="both"/>
              <w:spacing w:before="60" w:after="60"/>
              <w:widowControl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</w:tr>
    </w:tbl>
    <w:p>
      <w:pPr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Календарный план может быть также подготовлен с использованием программного обеспечения управления проектами (типа Microsoft Project и т.п.).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Календарный план будет служить основой для подготовки приложения к </w:t>
      </w:r>
      <w:r>
        <w:rPr>
          <w:rFonts w:ascii="Liberation Serif" w:hAnsi="Liberation Serif" w:cs="Liberation Serif"/>
        </w:rPr>
        <w:t xml:space="preserve">договор</w:t>
      </w:r>
      <w:r>
        <w:rPr>
          <w:rFonts w:ascii="Liberation Serif" w:hAnsi="Liberation Serif" w:cs="Liberation Serif"/>
        </w:rPr>
        <w:t xml:space="preserve">у. В этой связи, в целях снижения общих затрат сил и времени Заказчика и Участника закупки на подготовку </w:t>
      </w:r>
      <w:r>
        <w:rPr>
          <w:rFonts w:ascii="Liberation Serif" w:hAnsi="Liberation Serif" w:cs="Liberation Serif"/>
        </w:rPr>
        <w:t xml:space="preserve">договор</w:t>
      </w:r>
      <w:r>
        <w:rPr>
          <w:rFonts w:ascii="Liberation Serif" w:hAnsi="Liberation Serif" w:cs="Liberation Serif"/>
        </w:rPr>
        <w:t xml:space="preserve">а, данный Календарный план следует подготовить так, чтобы его можно было с минимальными изменениями включить в </w:t>
      </w:r>
      <w:r>
        <w:rPr>
          <w:rFonts w:ascii="Liberation Serif" w:hAnsi="Liberation Serif" w:cs="Liberation Serif"/>
        </w:rPr>
        <w:t xml:space="preserve">договор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5"/>
        <w:spacing w:before="120" w:line="240" w:lineRule="auto"/>
        <w:rPr>
          <w:rFonts w:ascii="Liberation Serif" w:hAnsi="Liberation Serif" w:cs="Liberation Serif"/>
          <w:sz w:val="26"/>
          <w:szCs w:val="26"/>
        </w:rPr>
        <w:sectPr>
          <w:footnotePr/>
          <w:endnotePr/>
          <w:type w:val="nextPage"/>
          <w:pgSz w:w="11906" w:h="16838" w:orient="portrait"/>
          <w:pgMar w:top="1134" w:right="707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Liberation Serif" w:hAnsi="Liberation Serif" w:cs="Liberation Serif"/>
          <w:sz w:val="26"/>
          <w:szCs w:val="26"/>
        </w:rPr>
      </w:r>
      <w:r>
        <w:rPr>
          <w:rFonts w:ascii="Liberation Serif" w:hAnsi="Liberation Serif" w:cs="Liberation Serif"/>
          <w:sz w:val="26"/>
          <w:szCs w:val="26"/>
        </w:rPr>
      </w:r>
    </w:p>
    <w:p>
      <w:pPr>
        <w:numPr>
          <w:ilvl w:val="1"/>
          <w:numId w:val="15"/>
        </w:numPr>
        <w:spacing w:before="120" w:after="60"/>
        <w:rPr>
          <w:rFonts w:ascii="Liberation Serif" w:hAnsi="Liberation Serif" w:cs="Liberation Serif"/>
          <w:b/>
        </w:rPr>
        <w:outlineLvl w:val="0"/>
      </w:pPr>
      <w:r/>
      <w:bookmarkStart w:id="289" w:name="_Toc184154425"/>
      <w:r/>
      <w:bookmarkStart w:id="290" w:name="_Toc425777396"/>
      <w:r/>
      <w:bookmarkStart w:id="291" w:name="_Ref316488083"/>
      <w:r/>
      <w:bookmarkStart w:id="292" w:name="_Toc425777404"/>
      <w:r>
        <w:rPr>
          <w:rFonts w:ascii="Liberation Serif" w:hAnsi="Liberation Serif" w:cs="Liberation Serif"/>
          <w:b/>
          <w:color w:val="000000"/>
        </w:rPr>
        <w:t xml:space="preserve">Спецификация </w:t>
      </w:r>
      <w:r>
        <w:rPr>
          <w:rFonts w:ascii="Liberation Serif" w:hAnsi="Liberation Serif" w:cs="Liberation Serif"/>
          <w:b/>
          <w:color w:val="000000"/>
        </w:rPr>
        <w:t xml:space="preserve">(</w:t>
      </w:r>
      <w:r>
        <w:rPr>
          <w:rFonts w:ascii="Liberation Serif" w:hAnsi="Liberation Serif" w:cs="Liberation Serif"/>
          <w:b/>
          <w:color w:val="000000"/>
        </w:rPr>
        <w:t xml:space="preserve">К</w:t>
      </w:r>
      <w:r>
        <w:rPr>
          <w:rFonts w:ascii="Liberation Serif" w:hAnsi="Liberation Serif" w:cs="Liberation Serif"/>
          <w:b/>
          <w:color w:val="000000"/>
        </w:rPr>
        <w:t xml:space="preserve">оммерческое предложение</w:t>
      </w:r>
      <w:r>
        <w:rPr>
          <w:rFonts w:ascii="Liberation Serif" w:hAnsi="Liberation Serif" w:cs="Liberation Serif"/>
          <w:b/>
          <w:color w:val="000000"/>
        </w:rPr>
        <w:t xml:space="preserve"> на поставку товаров</w:t>
      </w:r>
      <w:r>
        <w:rPr>
          <w:rFonts w:ascii="Liberation Serif" w:hAnsi="Liberation Serif" w:cs="Liberation Serif"/>
          <w:b/>
          <w:color w:val="000000"/>
        </w:rPr>
        <w:t xml:space="preserve">)</w:t>
      </w:r>
      <w:r>
        <w:rPr>
          <w:rFonts w:ascii="Liberation Serif" w:hAnsi="Liberation Serif" w:cs="Liberation Serif"/>
          <w:b/>
          <w:color w:val="000000"/>
        </w:rPr>
        <w:t xml:space="preserve"> </w:t>
      </w:r>
      <w:r>
        <w:rPr>
          <w:rFonts w:ascii="Liberation Serif" w:hAnsi="Liberation Serif" w:cs="Liberation Serif"/>
          <w:b/>
        </w:rPr>
        <w:t xml:space="preserve">(форма 5)</w:t>
      </w:r>
      <w:bookmarkEnd w:id="289"/>
      <w:r/>
      <w:r>
        <w:rPr>
          <w:rFonts w:ascii="Liberation Serif" w:hAnsi="Liberation Serif" w:cs="Liberation Serif"/>
          <w:b/>
        </w:rPr>
      </w:r>
    </w:p>
    <w:p>
      <w:pPr>
        <w:jc w:val="center"/>
        <w:rPr>
          <w:rFonts w:ascii="Liberation Serif" w:hAnsi="Liberation Serif" w:cs="Liberation Serif"/>
          <w:i/>
          <w:color w:val="548dd4" w:themeColor="text2" w:themeTint="99"/>
          <w:shd w:val="clear" w:color="auto" w:fill="ffff99"/>
        </w:rPr>
      </w:pP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заполняется с указанием названия лота, в соответствии с «Инструкцией по заполнению» размещенной в указанном файле формата 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X</w:t>
      </w:r>
      <w:r>
        <w:rPr>
          <w:rFonts w:ascii="Liberation Serif" w:hAnsi="Liberation Serif" w:cs="Liberation Serif"/>
          <w:i/>
          <w:color w:val="548dd4" w:themeColor="text2" w:themeTint="99"/>
          <w:lang w:val="en-US"/>
        </w:rPr>
        <w:t xml:space="preserve">LSX</w:t>
      </w:r>
      <w:r>
        <w:rPr>
          <w:rFonts w:ascii="Liberation Serif" w:hAnsi="Liberation Serif" w:cs="Liberation Serif"/>
          <w:color w:val="548dd4" w:themeColor="text2" w:themeTint="99"/>
          <w:szCs w:val="28"/>
        </w:rPr>
        <w:t xml:space="preserve">]</w:t>
      </w:r>
      <w:r>
        <w:rPr>
          <w:rFonts w:ascii="Liberation Serif" w:hAnsi="Liberation Serif" w:cs="Liberation Serif"/>
          <w:i/>
          <w:color w:val="548dd4" w:themeColor="text2" w:themeTint="99"/>
          <w:shd w:val="clear" w:color="auto" w:fill="ffff99"/>
        </w:rPr>
      </w:r>
    </w:p>
    <w:p>
      <w:pPr>
        <w:jc w:val="center"/>
        <w:spacing w:before="120" w:after="120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top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начало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ind w:right="21"/>
        <w:jc w:val="center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bottom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конец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pStyle w:val="1297"/>
        <w:contextualSpacing w:val="0"/>
        <w:ind w:left="1134"/>
        <w:spacing w:before="120" w:after="60"/>
        <w:rPr>
          <w:rFonts w:ascii="Liberation Serif" w:hAnsi="Liberation Serif" w:cs="Liberation Serif"/>
          <w:b/>
        </w:rPr>
        <w:sectPr>
          <w:footnotePr/>
          <w:endnotePr/>
          <w:type w:val="nextPage"/>
          <w:pgSz w:w="11906" w:h="16838" w:orient="portrait"/>
          <w:pgMar w:top="1134" w:right="707" w:bottom="1134" w:left="1701" w:header="708" w:footer="708" w:gutter="0"/>
          <w:cols w:num="1" w:sep="0" w:space="708" w:equalWidth="1"/>
          <w:docGrid w:linePitch="360"/>
        </w:sectPr>
        <w:outlineLvl w:val="0"/>
      </w:pPr>
      <w:r>
        <w:rPr>
          <w:rFonts w:ascii="Liberation Serif" w:hAnsi="Liberation Serif" w:cs="Liberation Serif"/>
          <w:b/>
        </w:rPr>
      </w:r>
      <w:r>
        <w:rPr>
          <w:rFonts w:ascii="Liberation Serif" w:hAnsi="Liberation Serif" w:cs="Liberation Serif"/>
          <w:b/>
        </w:rPr>
      </w:r>
    </w:p>
    <w:p>
      <w:pPr>
        <w:pStyle w:val="1297"/>
        <w:contextualSpacing w:val="0"/>
        <w:ind w:left="1134"/>
        <w:spacing w:before="120" w:after="60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</w:r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1"/>
          <w:numId w:val="15"/>
        </w:numPr>
        <w:contextualSpacing w:val="0"/>
        <w:ind w:left="0" w:firstLine="709"/>
        <w:spacing w:before="12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0"/>
      </w:pPr>
      <w:r/>
      <w:bookmarkStart w:id="293" w:name="_Toc184154426"/>
      <w:r/>
      <w:bookmarkEnd w:id="290"/>
      <w:r>
        <w:rPr>
          <w:rFonts w:ascii="Liberation Serif" w:hAnsi="Liberation Serif" w:cs="Liberation Serif"/>
          <w:b/>
        </w:rPr>
        <w:t xml:space="preserve">Сводная таблица стоимости работ/услуг (форма </w:t>
      </w:r>
      <w:r>
        <w:rPr>
          <w:rFonts w:ascii="Liberation Serif" w:hAnsi="Liberation Serif" w:cs="Liberation Serif"/>
          <w:b/>
        </w:rPr>
        <w:t xml:space="preserve">6</w:t>
      </w:r>
      <w:r>
        <w:rPr>
          <w:rFonts w:ascii="Liberation Serif" w:hAnsi="Liberation Serif" w:cs="Liberation Serif"/>
          <w:b/>
        </w:rPr>
        <w:t xml:space="preserve">)</w:t>
      </w:r>
      <w:bookmarkEnd w:id="293"/>
      <w:r/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2"/>
          <w:numId w:val="15"/>
        </w:numPr>
        <w:contextualSpacing w:val="0"/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/>
      <w:bookmarkStart w:id="294" w:name="_Toc90385116"/>
      <w:r/>
      <w:bookmarkStart w:id="295" w:name="_Toc98251766"/>
      <w:r/>
      <w:bookmarkStart w:id="296" w:name="_Toc167086378"/>
      <w:r/>
      <w:bookmarkStart w:id="297" w:name="_Toc219700560"/>
      <w:r/>
      <w:bookmarkStart w:id="298" w:name="_Toc425777397"/>
      <w:r/>
      <w:bookmarkStart w:id="299" w:name="_Toc184154427"/>
      <w:r>
        <w:rPr>
          <w:rFonts w:ascii="Liberation Serif" w:hAnsi="Liberation Serif" w:cs="Liberation Serif"/>
          <w:b/>
        </w:rPr>
        <w:t xml:space="preserve">Форма сводной таблицы стоимости работ/услуг</w:t>
      </w:r>
      <w:bookmarkEnd w:id="294"/>
      <w:r/>
      <w:bookmarkEnd w:id="295"/>
      <w:r/>
      <w:bookmarkEnd w:id="296"/>
      <w:r/>
      <w:bookmarkEnd w:id="297"/>
      <w:r/>
      <w:bookmarkEnd w:id="298"/>
      <w:r/>
      <w:bookmarkEnd w:id="299"/>
      <w:r/>
      <w:r>
        <w:rPr>
          <w:rFonts w:ascii="Liberation Serif" w:hAnsi="Liberation Serif" w:cs="Liberation Serif"/>
          <w:b/>
        </w:rPr>
      </w:r>
    </w:p>
    <w:p>
      <w:pPr>
        <w:pStyle w:val="1297"/>
        <w:contextualSpacing w:val="0"/>
        <w:ind w:left="1134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заполняется с указанием названия лота, в формате XML</w:t>
      </w:r>
      <w:r>
        <w:rPr>
          <w:rFonts w:ascii="Liberation Serif" w:hAnsi="Liberation Serif" w:cs="Liberation Serif"/>
          <w:color w:val="548dd4" w:themeColor="text2" w:themeTint="99"/>
          <w:szCs w:val="28"/>
        </w:rPr>
        <w:t xml:space="preserve">]</w:t>
      </w:r>
      <w:r>
        <w:rPr>
          <w:rFonts w:ascii="Liberation Serif" w:hAnsi="Liberation Serif" w:cs="Liberation Serif"/>
        </w:rPr>
      </w:r>
    </w:p>
    <w:p>
      <w:pPr>
        <w:jc w:val="center"/>
        <w:spacing w:before="120" w:after="120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top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начало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rPr>
          <w:rFonts w:ascii="Liberation Serif" w:hAnsi="Liberation Serif" w:cs="Liberation Serif"/>
          <w:sz w:val="26"/>
          <w:szCs w:val="26"/>
          <w:vertAlign w:val="superscript"/>
        </w:rPr>
      </w:pPr>
      <w:r>
        <w:rPr>
          <w:rFonts w:ascii="Liberation Serif" w:hAnsi="Liberation Serif" w:cs="Liberation Serif"/>
          <w:sz w:val="26"/>
          <w:szCs w:val="26"/>
          <w:vertAlign w:val="superscript"/>
        </w:rPr>
        <w:t xml:space="preserve">Приложение к письму о подаче оферты</w:t>
      </w:r>
      <w:r>
        <w:rPr>
          <w:rFonts w:ascii="Liberation Serif" w:hAnsi="Liberation Serif" w:cs="Liberation Serif"/>
          <w:sz w:val="26"/>
          <w:szCs w:val="26"/>
          <w:vertAlign w:val="superscript"/>
        </w:rPr>
        <w:br/>
        <w:t xml:space="preserve">от «____»_____________ года №_______</w:t>
      </w:r>
      <w:r>
        <w:rPr>
          <w:rFonts w:ascii="Liberation Serif" w:hAnsi="Liberation Serif" w:cs="Liberation Serif"/>
          <w:sz w:val="26"/>
          <w:szCs w:val="26"/>
          <w:vertAlign w:val="superscript"/>
        </w:rPr>
      </w:r>
    </w:p>
    <w:p>
      <w:pPr>
        <w:rPr>
          <w:rFonts w:ascii="Liberation Serif" w:hAnsi="Liberation Serif" w:cs="Liberation Serif"/>
          <w:sz w:val="26"/>
          <w:szCs w:val="26"/>
          <w:vertAlign w:val="superscript"/>
        </w:rPr>
      </w:pPr>
      <w:r>
        <w:rPr>
          <w:rFonts w:ascii="Liberation Serif" w:hAnsi="Liberation Serif" w:cs="Liberation Serif"/>
          <w:sz w:val="26"/>
          <w:szCs w:val="26"/>
          <w:vertAlign w:val="superscript"/>
        </w:rPr>
      </w:r>
      <w:r>
        <w:rPr>
          <w:rFonts w:ascii="Liberation Serif" w:hAnsi="Liberation Serif" w:cs="Liberation Serif"/>
          <w:sz w:val="26"/>
          <w:szCs w:val="26"/>
          <w:vertAlign w:val="superscript"/>
        </w:rPr>
      </w:r>
    </w:p>
    <w:p>
      <w:pPr>
        <w:rPr>
          <w:rFonts w:ascii="Liberation Serif" w:hAnsi="Liberation Serif" w:cs="Liberation Serif"/>
          <w:color w:val="000000"/>
          <w:sz w:val="22"/>
          <w:szCs w:val="22"/>
        </w:rPr>
      </w:pPr>
      <w:r>
        <w:rPr>
          <w:rFonts w:ascii="Liberation Serif" w:hAnsi="Liberation Serif" w:cs="Liberation Serif"/>
          <w:color w:val="000000"/>
          <w:sz w:val="22"/>
          <w:szCs w:val="22"/>
        </w:rPr>
        <w:object w:dxaOrig="2069" w:dyaOrig="13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2" o:spid="_x0000_s2" type="#_x0000_t75" style="width:103.00pt;height:63.65pt;mso-wrap-distance-left:0.00pt;mso-wrap-distance-top:0.00pt;mso-wrap-distance-right:0.00pt;mso-wrap-distance-bottom:0.00pt;" filled="f" stroked="f">
            <v:path textboxrect="0,0,0,0"/>
            <v:imagedata r:id="rId58" o:title=""/>
          </v:shape>
          <o:OLEObject DrawAspect="Icon" r:id="rId59" ObjectID="_1525042" ProgID="Package" ShapeID="_x0000_i2" Type="Embed"/>
        </w:object>
      </w:r>
      <w:r>
        <w:rPr>
          <w:rFonts w:ascii="Liberation Serif" w:hAnsi="Liberation Serif" w:cs="Liberation Serif"/>
          <w:color w:val="000000"/>
          <w:sz w:val="22"/>
          <w:szCs w:val="22"/>
        </w:rPr>
      </w:r>
    </w:p>
    <w:p>
      <w:pPr>
        <w:ind w:right="21"/>
        <w:jc w:val="center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bottom w:val="single" w:color="000000" w:sz="4" w:space="2"/>
        </w:pBdr>
        <w:sectPr>
          <w:footnotePr/>
          <w:endnotePr/>
          <w:type w:val="nextPage"/>
          <w:pgSz w:w="11906" w:h="16838" w:orient="portrait"/>
          <w:pgMar w:top="1134" w:right="707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конец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pStyle w:val="1297"/>
        <w:numPr>
          <w:ilvl w:val="2"/>
          <w:numId w:val="15"/>
        </w:numPr>
        <w:contextualSpacing w:val="0"/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/>
      <w:bookmarkStart w:id="300" w:name="_Toc184154428"/>
      <w:r/>
      <w:bookmarkStart w:id="301" w:name="_Toc422244235"/>
      <w:r/>
      <w:bookmarkStart w:id="302" w:name="_Toc515552757"/>
      <w:r/>
      <w:bookmarkStart w:id="303" w:name="_Toc425777398"/>
      <w:r/>
      <w:bookmarkStart w:id="304" w:name="_Toc90385117"/>
      <w:r/>
      <w:bookmarkStart w:id="305" w:name="_Toc98251767"/>
      <w:r/>
      <w:bookmarkStart w:id="306" w:name="_Toc167086379"/>
      <w:r/>
      <w:bookmarkStart w:id="307" w:name="_Toc219700561"/>
      <w:r>
        <w:rPr>
          <w:rFonts w:ascii="Liberation Serif" w:hAnsi="Liberation Serif" w:cs="Liberation Serif"/>
          <w:b/>
        </w:rPr>
        <w:t xml:space="preserve">Форма письма-согласия </w:t>
      </w:r>
      <w:r>
        <w:rPr>
          <w:rFonts w:ascii="Liberation Serif" w:hAnsi="Liberation Serif" w:cs="Liberation Serif"/>
          <w:b/>
        </w:rPr>
        <w:t xml:space="preserve">с </w:t>
      </w:r>
      <w:r>
        <w:rPr>
          <w:rFonts w:ascii="Liberation Serif" w:hAnsi="Liberation Serif" w:cs="Liberation Serif"/>
          <w:b/>
        </w:rPr>
        <w:t xml:space="preserve">опубликованной</w:t>
      </w:r>
      <w:r>
        <w:rPr>
          <w:rFonts w:ascii="Liberation Serif" w:hAnsi="Liberation Serif" w:cs="Liberation Serif"/>
          <w:b/>
        </w:rPr>
        <w:t xml:space="preserve"> сметной документацией</w:t>
      </w:r>
      <w:bookmarkEnd w:id="300"/>
      <w:r>
        <w:rPr>
          <w:rFonts w:ascii="Liberation Serif" w:hAnsi="Liberation Serif" w:cs="Liberation Serif"/>
          <w:b/>
        </w:rPr>
        <w:t xml:space="preserve"> </w:t>
      </w:r>
      <w:bookmarkEnd w:id="301"/>
      <w:r/>
      <w:bookmarkEnd w:id="302"/>
      <w:r/>
      <w:r>
        <w:rPr>
          <w:rFonts w:ascii="Liberation Serif" w:hAnsi="Liberation Serif" w:cs="Liberation Serif"/>
          <w:b/>
        </w:rPr>
      </w:r>
    </w:p>
    <w:p>
      <w:pPr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jc w:val="center"/>
        <w:spacing w:before="120" w:after="120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top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начало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rPr>
          <w:rFonts w:ascii="Liberation Serif" w:hAnsi="Liberation Serif" w:cs="Liberation Serif"/>
          <w:sz w:val="26"/>
          <w:szCs w:val="26"/>
          <w:vertAlign w:val="superscript"/>
        </w:rPr>
      </w:pPr>
      <w:r>
        <w:rPr>
          <w:rFonts w:ascii="Liberation Serif" w:hAnsi="Liberation Serif" w:cs="Liberation Serif"/>
          <w:sz w:val="26"/>
          <w:szCs w:val="26"/>
          <w:vertAlign w:val="superscript"/>
        </w:rPr>
        <w:t xml:space="preserve">Приложение к письму о подаче оферты</w:t>
      </w:r>
      <w:r>
        <w:rPr>
          <w:rFonts w:ascii="Liberation Serif" w:hAnsi="Liberation Serif" w:cs="Liberation Serif"/>
          <w:sz w:val="26"/>
          <w:szCs w:val="26"/>
          <w:vertAlign w:val="superscript"/>
        </w:rPr>
      </w:r>
    </w:p>
    <w:p>
      <w:pPr>
        <w:rPr>
          <w:rFonts w:ascii="Liberation Serif" w:hAnsi="Liberation Serif" w:cs="Liberation Serif"/>
          <w:sz w:val="26"/>
          <w:szCs w:val="26"/>
          <w:vertAlign w:val="superscript"/>
        </w:rPr>
      </w:pPr>
      <w:r>
        <w:rPr>
          <w:rFonts w:ascii="Liberation Serif" w:hAnsi="Liberation Serif" w:cs="Liberation Serif"/>
          <w:sz w:val="26"/>
          <w:szCs w:val="26"/>
          <w:vertAlign w:val="superscript"/>
        </w:rPr>
        <w:t xml:space="preserve">от «____»_____________ года №_______</w:t>
      </w:r>
      <w:r>
        <w:rPr>
          <w:rFonts w:ascii="Liberation Serif" w:hAnsi="Liberation Serif" w:cs="Liberation Serif"/>
          <w:sz w:val="26"/>
          <w:szCs w:val="26"/>
          <w:vertAlign w:val="superscript"/>
        </w:rPr>
      </w:r>
    </w:p>
    <w:tbl>
      <w:tblPr>
        <w:tblW w:w="4360" w:type="dxa"/>
        <w:jc w:val="center"/>
        <w:tblBorders>
          <w:top w:val="single" w:color="D99594" w:sz="36" w:space="0"/>
          <w:left w:val="single" w:color="D99594" w:sz="36" w:space="0"/>
          <w:bottom w:val="single" w:color="D99594" w:sz="36" w:space="0"/>
          <w:right w:val="single" w:color="D99594" w:sz="36" w:space="0"/>
          <w:insideH w:val="single" w:color="D99594" w:sz="36" w:space="0"/>
          <w:insideV w:val="single" w:color="D99594" w:sz="36" w:space="0"/>
        </w:tblBorders>
        <w:tblLook w:val="04A0" w:firstRow="1" w:lastRow="0" w:firstColumn="1" w:lastColumn="0" w:noHBand="0" w:noVBand="1"/>
      </w:tblPr>
      <w:tblGrid>
        <w:gridCol w:w="4360"/>
      </w:tblGrid>
      <w:tr>
        <w:tblPrEx/>
        <w:trPr>
          <w:jc w:val="center"/>
        </w:trPr>
        <w:tc>
          <w:tcPr>
            <w:shd w:val="clear" w:color="auto" w:fill="auto"/>
            <w:tcW w:w="4360" w:type="dxa"/>
            <w:vAlign w:val="center"/>
            <w:textDirection w:val="lrTb"/>
            <w:noWrap w:val="false"/>
          </w:tcPr>
          <w:p>
            <w:pPr>
              <w:jc w:val="center"/>
              <w:spacing w:before="60" w:after="60"/>
              <w:rPr>
                <w:rFonts w:ascii="Liberation Serif" w:hAnsi="Liberation Serif" w:cs="Liberation Serif"/>
                <w:b/>
                <w:iCs/>
                <w:color w:val="943634"/>
              </w:rPr>
              <w:outlineLvl w:val="0"/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br w:type="page" w:clear="all"/>
            </w:r>
            <w:bookmarkStart w:id="308" w:name="_Toc184154429"/>
            <w:r>
              <w:rPr>
                <w:rFonts w:ascii="Liberation Serif" w:hAnsi="Liberation Serif" w:cs="Liberation Serif"/>
                <w:b/>
                <w:iCs/>
                <w:color w:val="943634"/>
              </w:rPr>
              <w:t xml:space="preserve">БЛАНК УЧАСТНИКА ЗАКУПКИ</w:t>
            </w:r>
            <w:bookmarkEnd w:id="308"/>
            <w:r/>
            <w:r>
              <w:rPr>
                <w:rFonts w:ascii="Liberation Serif" w:hAnsi="Liberation Serif" w:cs="Liberation Serif"/>
                <w:b/>
                <w:iCs/>
                <w:color w:val="943634"/>
              </w:rPr>
            </w:r>
          </w:p>
        </w:tc>
      </w:tr>
    </w:tbl>
    <w:p>
      <w:pPr>
        <w:jc w:val="center"/>
        <w:spacing w:before="240" w:after="120"/>
        <w:rPr>
          <w:rFonts w:ascii="Liberation Serif" w:hAnsi="Liberation Serif" w:cs="Liberation Serif"/>
          <w:bCs/>
          <w:sz w:val="28"/>
          <w:szCs w:val="28"/>
        </w:rPr>
      </w:pPr>
      <w:r>
        <w:rPr>
          <w:rFonts w:ascii="Liberation Serif" w:hAnsi="Liberation Serif" w:cs="Liberation Serif"/>
          <w:bCs/>
          <w:sz w:val="28"/>
          <w:szCs w:val="28"/>
        </w:rPr>
        <w:t xml:space="preserve">ПИСЬМО-СОГЛАСИЕ</w:t>
      </w:r>
      <w:r>
        <w:rPr>
          <w:rFonts w:ascii="Liberation Serif" w:hAnsi="Liberation Serif" w:cs="Liberation Serif"/>
          <w:bCs/>
          <w:sz w:val="28"/>
          <w:szCs w:val="28"/>
        </w:rPr>
      </w:r>
    </w:p>
    <w:p>
      <w:pPr>
        <w:jc w:val="center"/>
        <w:spacing w:after="120"/>
        <w:rPr>
          <w:rFonts w:ascii="Liberation Serif" w:hAnsi="Liberation Serif" w:cs="Liberation Serif"/>
          <w:b/>
          <w:sz w:val="20"/>
        </w:rPr>
      </w:pPr>
      <w:r>
        <w:rPr>
          <w:rFonts w:ascii="Liberation Serif" w:hAnsi="Liberation Serif" w:cs="Liberation Serif"/>
          <w:bCs/>
          <w:sz w:val="28"/>
          <w:szCs w:val="28"/>
        </w:rPr>
        <w:t xml:space="preserve">С ОПУБЛИКОВАННОЙ СМЕТНОЙ ДОКУМЕНТАЦИЕЙ</w:t>
      </w:r>
      <w:r>
        <w:rPr>
          <w:rFonts w:ascii="Liberation Serif" w:hAnsi="Liberation Serif" w:cs="Liberation Serif"/>
          <w:b/>
          <w:sz w:val="20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437"/>
        <w:gridCol w:w="2767"/>
        <w:gridCol w:w="3969"/>
      </w:tblGrid>
      <w:tr>
        <w:tblPrEx/>
        <w:trPr/>
        <w:tc>
          <w:tcPr>
            <w:shd w:val="clear" w:color="auto" w:fill="auto"/>
            <w:tcW w:w="3437" w:type="dxa"/>
            <w:vAlign w:val="center"/>
            <w:textDirection w:val="lrTb"/>
            <w:noWrap w:val="false"/>
          </w:tcPr>
          <w:p>
            <w:pPr>
              <w:spacing w:before="240" w:after="12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№_________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shd w:val="clear" w:color="auto" w:fill="auto"/>
            <w:tcW w:w="27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6"/>
                <w:szCs w:val="26"/>
                <w:lang w:val="en-US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lang w:val="en-US"/>
              </w:rPr>
            </w:r>
            <w:r>
              <w:rPr>
                <w:rFonts w:ascii="Liberation Serif" w:hAnsi="Liberation Serif" w:cs="Liberation Serif"/>
                <w:sz w:val="26"/>
                <w:szCs w:val="26"/>
                <w:lang w:val="en-US"/>
              </w:rPr>
            </w:r>
          </w:p>
        </w:tc>
        <w:tc>
          <w:tcPr>
            <w:shd w:val="clear" w:color="auto" w:fill="auto"/>
            <w:tcW w:w="3969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«__» __________ 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202_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 г.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</w:tr>
    </w:tbl>
    <w:p>
      <w:pPr>
        <w:ind w:firstLine="708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ind w:firstLine="708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Наименование 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Участник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а закупки, с указанием организационной-правовой формы (для юридических лиц)/ФИО паспортные данные (для индивидуальных предпринимателей)</w:t>
      </w:r>
      <w:r>
        <w:rPr>
          <w:rFonts w:ascii="Liberation Serif" w:hAnsi="Liberation Serif" w:cs="Liberation Serif"/>
          <w:color w:val="548dd4" w:themeColor="text2" w:themeTint="99"/>
        </w:rPr>
        <w:t xml:space="preserve">]</w:t>
      </w:r>
      <w:r>
        <w:rPr>
          <w:rFonts w:ascii="Liberation Serif" w:hAnsi="Liberation Serif" w:cs="Liberation Serif"/>
        </w:rPr>
        <w:t xml:space="preserve"> в лице </w:t>
      </w: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наименование должности руководителя, его ФИО полностью</w:t>
      </w:r>
      <w:r>
        <w:rPr>
          <w:rFonts w:ascii="Liberation Serif" w:hAnsi="Liberation Serif" w:cs="Liberation Serif"/>
          <w:color w:val="548dd4" w:themeColor="text2" w:themeTint="99"/>
        </w:rPr>
        <w:t xml:space="preserve">]</w:t>
      </w:r>
      <w:r>
        <w:rPr>
          <w:rFonts w:ascii="Liberation Serif" w:hAnsi="Liberation Serif" w:cs="Liberation Serif"/>
        </w:rPr>
        <w:t xml:space="preserve">, настоящим сообщаю, о согласии с опубликованной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в закупке ________</w:t>
      </w: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наименование и номер закупки полностью</w:t>
      </w:r>
      <w:r>
        <w:rPr>
          <w:rFonts w:ascii="Liberation Serif" w:hAnsi="Liberation Serif" w:cs="Liberation Serif"/>
          <w:color w:val="548dd4" w:themeColor="text2" w:themeTint="99"/>
        </w:rPr>
        <w:t xml:space="preserve">]</w:t>
      </w:r>
      <w:r>
        <w:rPr>
          <w:rFonts w:ascii="Liberation Serif" w:hAnsi="Liberation Serif" w:cs="Liberation Serif"/>
          <w:color w:val="548dd4" w:themeColor="text2" w:themeTint="99"/>
        </w:rPr>
        <w:t xml:space="preserve"> </w:t>
      </w:r>
      <w:r>
        <w:rPr>
          <w:rFonts w:ascii="Liberation Serif" w:hAnsi="Liberation Serif" w:cs="Liberation Serif"/>
        </w:rPr>
        <w:t xml:space="preserve">сметной документацией в </w:t>
      </w:r>
      <w:r>
        <w:rPr>
          <w:rFonts w:ascii="Liberation Serif" w:hAnsi="Liberation Serif" w:cs="Liberation Serif"/>
        </w:rPr>
        <w:t xml:space="preserve">том числе, в </w:t>
      </w:r>
      <w:r>
        <w:rPr>
          <w:rFonts w:ascii="Liberation Serif" w:hAnsi="Liberation Serif" w:cs="Liberation Serif"/>
        </w:rPr>
        <w:t xml:space="preserve">части объем</w:t>
      </w:r>
      <w:r>
        <w:rPr>
          <w:rFonts w:ascii="Liberation Serif" w:hAnsi="Liberation Serif" w:cs="Liberation Serif"/>
        </w:rPr>
        <w:t xml:space="preserve">ов</w:t>
      </w:r>
      <w:r>
        <w:rPr>
          <w:rFonts w:ascii="Liberation Serif" w:hAnsi="Liberation Serif" w:cs="Liberation Serif"/>
        </w:rPr>
        <w:t xml:space="preserve"> и вид</w:t>
      </w:r>
      <w:r>
        <w:rPr>
          <w:rFonts w:ascii="Liberation Serif" w:hAnsi="Liberation Serif" w:cs="Liberation Serif"/>
        </w:rPr>
        <w:t xml:space="preserve">ов</w:t>
      </w:r>
      <w:r>
        <w:rPr>
          <w:rFonts w:ascii="Liberation Serif" w:hAnsi="Liberation Serif" w:cs="Liberation Serif"/>
        </w:rPr>
        <w:t xml:space="preserve"> работ, </w:t>
      </w:r>
      <w:r>
        <w:rPr>
          <w:rFonts w:ascii="Liberation Serif" w:hAnsi="Liberation Serif" w:cs="Liberation Serif"/>
        </w:rPr>
        <w:t xml:space="preserve">методов ценообразования, начальной (максимальной) стоимостью мероприятия, включающей в себя все затраты необходимые для выполнения работ на весь период выполнения, </w:t>
      </w:r>
      <w:r>
        <w:rPr>
          <w:rFonts w:ascii="Liberation Serif" w:hAnsi="Liberation Serif" w:cs="Liberation Serif"/>
        </w:rPr>
        <w:t xml:space="preserve">указанн</w:t>
      </w:r>
      <w:r>
        <w:rPr>
          <w:rFonts w:ascii="Liberation Serif" w:hAnsi="Liberation Serif" w:cs="Liberation Serif"/>
        </w:rPr>
        <w:t xml:space="preserve">ый</w:t>
      </w:r>
      <w:r>
        <w:rPr>
          <w:rFonts w:ascii="Liberation Serif" w:hAnsi="Liberation Serif" w:cs="Liberation Serif"/>
        </w:rPr>
        <w:t xml:space="preserve"> в техническом задании</w:t>
      </w:r>
      <w:r>
        <w:rPr>
          <w:rFonts w:ascii="Liberation Serif" w:hAnsi="Liberation Serif" w:cs="Liberation Serif"/>
        </w:rPr>
        <w:t xml:space="preserve">, а также с тем, что стоимость нашего предложения получена с использованием тендерного понижающего коэффициента, примененного к сметной документации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аказчика, опубликованной в составе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 документации настоящей закупки.</w:t>
      </w:r>
      <w:r>
        <w:rPr>
          <w:rFonts w:ascii="Liberation Serif" w:hAnsi="Liberation Serif" w:cs="Liberation Serif"/>
        </w:rPr>
      </w:r>
    </w:p>
    <w:p>
      <w:pPr>
        <w:ind w:firstLine="708"/>
        <w:jc w:val="both"/>
        <w:rPr>
          <w:rFonts w:ascii="Liberation Serif" w:hAnsi="Liberation Serif" w:cs="Liberation Serif"/>
          <w:color w:val="548dd4" w:themeColor="text2" w:themeTint="99"/>
        </w:rPr>
      </w:pPr>
      <w:r>
        <w:rPr>
          <w:rFonts w:ascii="Liberation Serif" w:hAnsi="Liberation Serif" w:cs="Liberation Serif"/>
          <w:color w:val="548dd4" w:themeColor="text2" w:themeTint="99"/>
        </w:rPr>
      </w:r>
      <w:r>
        <w:rPr>
          <w:rFonts w:ascii="Liberation Serif" w:hAnsi="Liberation Serif" w:cs="Liberation Serif"/>
          <w:color w:val="548dd4" w:themeColor="text2" w:themeTint="99"/>
        </w:rPr>
      </w:r>
    </w:p>
    <w:p>
      <w:pPr>
        <w:ind w:firstLine="708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jc w:val="right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</w:r>
      <w:r>
        <w:rPr>
          <w:rFonts w:ascii="Liberation Serif" w:hAnsi="Liberation Serif" w:cs="Liberation Serif"/>
          <w:sz w:val="26"/>
          <w:szCs w:val="26"/>
        </w:rPr>
      </w:r>
    </w:p>
    <w:tbl>
      <w:tblPr>
        <w:tblStyle w:val="1381"/>
        <w:tblW w:w="0" w:type="auto"/>
        <w:tblInd w:w="492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44"/>
      </w:tblGrid>
      <w:tr>
        <w:tblPrEx/>
        <w:trPr/>
        <w:tc>
          <w:tcPr>
            <w:tcW w:w="4644" w:type="dxa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__________________________________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  <w:p>
            <w:pPr>
              <w:jc w:val="center"/>
              <w:tabs>
                <w:tab w:val="left" w:pos="34" w:leader="none"/>
              </w:tabs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  <w:t xml:space="preserve">(подпись, М.П.)</w:t>
            </w: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</w:p>
        </w:tc>
      </w:tr>
      <w:tr>
        <w:tblPrEx/>
        <w:trPr/>
        <w:tc>
          <w:tcPr>
            <w:tcW w:w="4644" w:type="dxa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__________________________________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  <w:p>
            <w:pPr>
              <w:jc w:val="center"/>
              <w:tabs>
                <w:tab w:val="left" w:pos="4428" w:leader="none"/>
              </w:tabs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  <w:t xml:space="preserve">(фамилия, имя, отчество подписавшего, должность)</w:t>
            </w: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</w:p>
        </w:tc>
      </w:tr>
    </w:tbl>
    <w:p>
      <w:pPr>
        <w:jc w:val="right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</w:r>
      <w:r>
        <w:rPr>
          <w:rFonts w:ascii="Liberation Serif" w:hAnsi="Liberation Serif" w:cs="Liberation Serif"/>
          <w:sz w:val="26"/>
          <w:szCs w:val="26"/>
        </w:rPr>
      </w:r>
    </w:p>
    <w:p>
      <w:pPr>
        <w:rPr>
          <w:rFonts w:ascii="Liberation Serif" w:hAnsi="Liberation Serif" w:cs="Liberation Serif"/>
          <w:sz w:val="26"/>
          <w:szCs w:val="26"/>
          <w:vertAlign w:val="superscript"/>
        </w:rPr>
      </w:pPr>
      <w:r>
        <w:rPr>
          <w:rFonts w:ascii="Liberation Serif" w:hAnsi="Liberation Serif" w:cs="Liberation Serif"/>
          <w:sz w:val="26"/>
          <w:szCs w:val="26"/>
          <w:vertAlign w:val="superscript"/>
        </w:rPr>
      </w:r>
      <w:r>
        <w:rPr>
          <w:rFonts w:ascii="Liberation Serif" w:hAnsi="Liberation Serif" w:cs="Liberation Serif"/>
          <w:sz w:val="26"/>
          <w:szCs w:val="26"/>
          <w:vertAlign w:val="superscript"/>
        </w:rPr>
      </w:r>
    </w:p>
    <w:p>
      <w:pPr>
        <w:ind w:right="21"/>
        <w:jc w:val="center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bottom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конец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jc w:val="both"/>
        <w:spacing w:before="60" w:after="60"/>
        <w:rPr>
          <w:rFonts w:ascii="Liberation Serif" w:hAnsi="Liberation Serif" w:cs="Liberation Serif"/>
        </w:rPr>
        <w:sectPr>
          <w:footerReference w:type="default" r:id="rId16"/>
          <w:footnotePr/>
          <w:endnotePr/>
          <w:type w:val="nextPage"/>
          <w:pgSz w:w="16838" w:h="11906" w:orient="landscape"/>
          <w:pgMar w:top="709" w:right="1134" w:bottom="707" w:left="1134" w:header="708" w:footer="708" w:gutter="0"/>
          <w:cols w:num="1" w:sep="0" w:space="708" w:equalWidth="1"/>
          <w:docGrid w:linePitch="360"/>
        </w:sect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15"/>
        </w:numPr>
        <w:contextualSpacing w:val="0"/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/>
      <w:bookmarkStart w:id="309" w:name="_Toc422244236"/>
      <w:r/>
      <w:bookmarkStart w:id="310" w:name="_Toc515552758"/>
      <w:r/>
      <w:bookmarkStart w:id="311" w:name="_Toc184154430"/>
      <w:r>
        <w:rPr>
          <w:rFonts w:ascii="Liberation Serif" w:hAnsi="Liberation Serif" w:cs="Liberation Serif"/>
          <w:b/>
        </w:rPr>
        <w:t xml:space="preserve">Инструкции по заполнению</w:t>
      </w:r>
      <w:bookmarkEnd w:id="309"/>
      <w:r/>
      <w:bookmarkEnd w:id="310"/>
      <w:r/>
      <w:bookmarkEnd w:id="311"/>
      <w:r/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 Форма «Сводная таблица стоимости работ/услуг» заполняется в случае выполнения работ/оказания услуг в иных случаях данная форма не заполняется и не предоставляется.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закупки приводит номер и дату письма о подаче оферты.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указывает свое фирменное наименование, в т.ч. организационно-правовую форму (для юридического лица), ФИО, паспортные данные (для индивидуального предпринимателя).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закупки указывает дату, на которую он рассчитывал Сводную таблицу стоимости работ/услуг.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Сводной таблице стоимости работ/услуг приводятся соответственно наименование выполняемых работ/оказываемых услуг, единица измерения объем</w:t>
      </w:r>
      <w:r>
        <w:rPr>
          <w:rFonts w:ascii="Liberation Serif" w:hAnsi="Liberation Serif" w:cs="Liberation Serif"/>
        </w:rPr>
        <w:t xml:space="preserve">а работ/услуг, объем работ/услуг в указанных единицах измерения, единичная расценка и общая стоимость выполнения работ/оказания услуг, полученная путем умножения объема работ/услуг на единичную расценку. Также могут быть приведены примечания и комментарии.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Сводная таблица стоимости работ/услуг будет служить основой для подготовки приложения к </w:t>
      </w:r>
      <w:r>
        <w:rPr>
          <w:rFonts w:ascii="Liberation Serif" w:hAnsi="Liberation Serif" w:cs="Liberation Serif"/>
        </w:rPr>
        <w:t xml:space="preserve">договор</w:t>
      </w:r>
      <w:r>
        <w:rPr>
          <w:rFonts w:ascii="Liberation Serif" w:hAnsi="Liberation Serif" w:cs="Liberation Serif"/>
        </w:rPr>
        <w:t xml:space="preserve">у.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случае необходимости поставки МТР и выполнения работ/оказания услуг (шеф-монтаж, проектирование, пусконаладка и пр.) в сводной таблице стоимости предусмотреть разделение стоимости поставки МТР и выполнения работ/оказания услуг.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случае подачи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ом альтернативных предложений, для каждого альтернативного предложения заполняется отдельная форма «сводная таблица стоимости».</w:t>
      </w:r>
      <w:r>
        <w:rPr>
          <w:rFonts w:ascii="Liberation Serif" w:hAnsi="Liberation Serif" w:cs="Liberation Serif"/>
        </w:rPr>
      </w:r>
    </w:p>
    <w:p>
      <w:pPr>
        <w:contextualSpacing/>
        <w:jc w:val="both"/>
        <w:widowControl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15"/>
        </w:numPr>
        <w:contextualSpacing w:val="0"/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/>
      <w:bookmarkStart w:id="312" w:name="_Toc184154431"/>
      <w:r>
        <w:rPr>
          <w:rFonts w:ascii="Liberation Serif" w:hAnsi="Liberation Serif" w:cs="Liberation Serif"/>
          <w:b/>
        </w:rPr>
        <w:t xml:space="preserve">Инструкции по заполнению</w:t>
      </w:r>
      <w:bookmarkEnd w:id="312"/>
      <w:r/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Форма «Письмо-согласие с опубликованной сметной документацией» заполняется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ом только в случае публикации смет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аказчика в составе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 документации.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закупки приводит номер и дату письма о подаче оферты.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указывает свое фирменное наименование, в т.ч. организационно-правовую форму (для юридического лица), ФИО, паспортные данные (для индивидуального предпринимателя).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закупки указывает дату, на которую он заполнил Письмо-согласие с опубликованной сметной документацией.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</w:t>
      </w:r>
      <w:r>
        <w:rPr>
          <w:rFonts w:ascii="Liberation Serif" w:hAnsi="Liberation Serif" w:cs="Liberation Serif"/>
        </w:rPr>
        <w:t xml:space="preserve">частник выражает согласие с </w:t>
      </w:r>
      <w:r>
        <w:rPr>
          <w:rFonts w:ascii="Liberation Serif" w:hAnsi="Liberation Serif" w:cs="Liberation Serif"/>
        </w:rPr>
        <w:t xml:space="preserve">опубликованной</w:t>
      </w:r>
      <w:r>
        <w:rPr>
          <w:rFonts w:ascii="Liberation Serif" w:hAnsi="Liberation Serif" w:cs="Liberation Serif"/>
        </w:rPr>
        <w:t xml:space="preserve"> сметной документацией в части объема и вида работ</w:t>
      </w:r>
      <w:r>
        <w:rPr>
          <w:rFonts w:ascii="Liberation Serif" w:hAnsi="Liberation Serif" w:cs="Liberation Serif"/>
        </w:rPr>
        <w:t xml:space="preserve">, методов формирования сметной стоимости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  <w:sectPr>
          <w:footerReference w:type="default" r:id="rId17"/>
          <w:footnotePr/>
          <w:endnotePr/>
          <w:type w:val="nextPage"/>
          <w:pgSz w:w="16838" w:h="11906" w:orient="landscape"/>
          <w:pgMar w:top="709" w:right="1134" w:bottom="709" w:left="1134" w:header="709" w:footer="709" w:gutter="0"/>
          <w:cols w:num="1" w:sep="0" w:space="708" w:equalWidth="1"/>
          <w:docGrid w:linePitch="360"/>
        </w:sectPr>
      </w:pPr>
      <w:r>
        <w:rPr>
          <w:rFonts w:ascii="Liberation Serif" w:hAnsi="Liberation Serif" w:cs="Liberation Serif"/>
        </w:rPr>
        <w:t xml:space="preserve">В случае если подача альтернативных предложений разрешена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 документацией и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ом подается альтернативное предложение, отличающееся способом исполнения указанных в техническом задании работ (но не методами ценообразования, указанными в ТЗ),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 подает письмо-согласие, но в случае признания альтернативного предложения лучшим, а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а -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Победителем, на стадии заключения договора опубликованные сметные расчеты корректируются в отношении предложенных изменений, при этом корректировка проходит согласно указанным в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 документации методам. Сметная стоимость такого альтернативного предложения не может превышать стоимости, указанной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ом и зафиксированной в протоколе выбора Победителя.</w:t>
      </w:r>
      <w:r>
        <w:rPr>
          <w:rFonts w:ascii="Liberation Serif" w:hAnsi="Liberation Serif" w:cs="Liberation Serif"/>
        </w:rPr>
      </w:r>
    </w:p>
    <w:p>
      <w:pPr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1"/>
          <w:numId w:val="15"/>
        </w:numPr>
        <w:contextualSpacing w:val="0"/>
        <w:spacing w:before="12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0"/>
      </w:pPr>
      <w:r/>
      <w:bookmarkStart w:id="313" w:name="_Toc184154432"/>
      <w:r/>
      <w:bookmarkEnd w:id="291"/>
      <w:r/>
      <w:bookmarkEnd w:id="292"/>
      <w:r/>
      <w:bookmarkEnd w:id="303"/>
      <w:r/>
      <w:bookmarkEnd w:id="304"/>
      <w:r/>
      <w:bookmarkEnd w:id="305"/>
      <w:r/>
      <w:bookmarkEnd w:id="306"/>
      <w:r/>
      <w:bookmarkEnd w:id="307"/>
      <w:r>
        <w:rPr>
          <w:rFonts w:ascii="Liberation Serif" w:hAnsi="Liberation Serif" w:cs="Liberation Serif"/>
          <w:b/>
        </w:rPr>
        <w:t xml:space="preserve">Г</w:t>
      </w:r>
      <w:r>
        <w:rPr>
          <w:rFonts w:ascii="Liberation Serif" w:hAnsi="Liberation Serif" w:cs="Liberation Serif"/>
          <w:b/>
        </w:rPr>
        <w:t xml:space="preserve">рафик оплаты (форма </w:t>
      </w:r>
      <w:r>
        <w:rPr>
          <w:rFonts w:ascii="Liberation Serif" w:hAnsi="Liberation Serif" w:cs="Liberation Serif"/>
          <w:b/>
        </w:rPr>
        <w:t xml:space="preserve">7</w:t>
      </w:r>
      <w:r>
        <w:rPr>
          <w:rFonts w:ascii="Liberation Serif" w:hAnsi="Liberation Serif" w:cs="Liberation Serif"/>
          <w:b/>
        </w:rPr>
        <w:t xml:space="preserve">)</w:t>
      </w:r>
      <w:bookmarkEnd w:id="313"/>
      <w:r/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2"/>
          <w:numId w:val="15"/>
        </w:numPr>
        <w:contextualSpacing w:val="0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/>
      <w:bookmarkStart w:id="314" w:name="_Toc425777405"/>
      <w:r/>
      <w:bookmarkStart w:id="315" w:name="_Toc184154433"/>
      <w:r>
        <w:rPr>
          <w:rFonts w:ascii="Liberation Serif" w:hAnsi="Liberation Serif" w:cs="Liberation Serif"/>
          <w:b/>
        </w:rPr>
        <w:t xml:space="preserve">Форма графика оплаты</w:t>
      </w:r>
      <w:bookmarkEnd w:id="314"/>
      <w:r/>
      <w:bookmarkEnd w:id="315"/>
      <w:r>
        <w:rPr>
          <w:rFonts w:ascii="Liberation Serif" w:hAnsi="Liberation Serif" w:cs="Liberation Serif"/>
          <w:b/>
        </w:rPr>
        <w:t xml:space="preserve"> </w:t>
      </w:r>
      <w:r>
        <w:rPr>
          <w:rFonts w:ascii="Liberation Serif" w:hAnsi="Liberation Serif" w:cs="Liberation Serif"/>
          <w:b/>
        </w:rPr>
      </w:r>
    </w:p>
    <w:p>
      <w:pPr>
        <w:pStyle w:val="1297"/>
        <w:contextualSpacing w:val="0"/>
        <w:ind w:left="1134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Заполняется с указанием номера и названия лота, в формате XML</w:t>
      </w:r>
      <w:r>
        <w:rPr>
          <w:rFonts w:ascii="Liberation Serif" w:hAnsi="Liberation Serif" w:cs="Liberation Serif"/>
          <w:color w:val="548dd4" w:themeColor="text2" w:themeTint="99"/>
          <w:szCs w:val="28"/>
        </w:rPr>
        <w:t xml:space="preserve">]</w:t>
      </w:r>
      <w:r>
        <w:rPr>
          <w:rFonts w:ascii="Liberation Serif" w:hAnsi="Liberation Serif" w:cs="Liberation Serif"/>
        </w:rPr>
      </w:r>
    </w:p>
    <w:p>
      <w:pPr>
        <w:contextualSpacing/>
        <w:ind w:right="21"/>
        <w:jc w:val="center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top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начало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rPr>
          <w:rFonts w:ascii="Liberation Serif" w:hAnsi="Liberation Serif" w:cs="Liberation Serif"/>
          <w:sz w:val="26"/>
          <w:szCs w:val="26"/>
          <w:vertAlign w:val="superscript"/>
        </w:rPr>
      </w:pPr>
      <w:r>
        <w:rPr>
          <w:rFonts w:ascii="Liberation Serif" w:hAnsi="Liberation Serif" w:cs="Liberation Serif"/>
          <w:sz w:val="26"/>
          <w:szCs w:val="26"/>
          <w:vertAlign w:val="superscript"/>
        </w:rPr>
        <w:t xml:space="preserve">Приложение к письму о подаче оферты</w:t>
      </w:r>
      <w:r>
        <w:rPr>
          <w:rFonts w:ascii="Liberation Serif" w:hAnsi="Liberation Serif" w:cs="Liberation Serif"/>
          <w:sz w:val="26"/>
          <w:szCs w:val="26"/>
          <w:vertAlign w:val="superscript"/>
        </w:rPr>
        <w:br/>
        <w:t xml:space="preserve">от «____»_____________ года №_______</w:t>
      </w:r>
      <w:r>
        <w:rPr>
          <w:rFonts w:ascii="Liberation Serif" w:hAnsi="Liberation Serif" w:cs="Liberation Serif"/>
          <w:sz w:val="26"/>
          <w:szCs w:val="26"/>
          <w:vertAlign w:val="superscript"/>
        </w:rPr>
      </w:r>
    </w:p>
    <w:p>
      <w:pPr>
        <w:rPr>
          <w:rFonts w:ascii="Liberation Serif" w:hAnsi="Liberation Serif" w:cs="Liberation Serif"/>
          <w:color w:val="000000"/>
          <w:sz w:val="22"/>
          <w:szCs w:val="22"/>
        </w:rPr>
      </w:pPr>
      <w:r>
        <w:rPr>
          <w:rFonts w:ascii="Liberation Serif" w:hAnsi="Liberation Serif" w:cs="Liberation Serif"/>
          <w:color w:val="000000"/>
          <w:sz w:val="22"/>
          <w:szCs w:val="22"/>
        </w:rPr>
        <w:object w:dxaOrig="2069" w:dyaOrig="13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3" o:spid="_x0000_s3" type="#_x0000_t75" style="width:103.00pt;height:63.65pt;mso-wrap-distance-left:0.00pt;mso-wrap-distance-top:0.00pt;mso-wrap-distance-right:0.00pt;mso-wrap-distance-bottom:0.00pt;" filled="f" stroked="f">
            <v:path textboxrect="0,0,0,0"/>
            <v:imagedata r:id="rId60" o:title=""/>
          </v:shape>
          <o:OLEObject DrawAspect="Icon" r:id="rId61" ObjectID="_1525043" ProgID="Package" ShapeID="_x0000_i3" Type="Embed"/>
        </w:object>
      </w:r>
      <w:r>
        <w:rPr>
          <w:rFonts w:ascii="Liberation Serif" w:hAnsi="Liberation Serif" w:cs="Liberation Serif"/>
          <w:color w:val="000000"/>
          <w:sz w:val="22"/>
          <w:szCs w:val="22"/>
        </w:rPr>
      </w:r>
    </w:p>
    <w:p>
      <w:pPr>
        <w:contextualSpacing/>
        <w:ind w:right="21"/>
        <w:jc w:val="center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bottom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конец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spacing w:after="200" w:line="276" w:lineRule="auto"/>
        <w:widowControl/>
        <w:rPr>
          <w:rFonts w:ascii="Liberation Serif" w:hAnsi="Liberation Serif" w:cs="Liberation Serif"/>
          <w:b/>
          <w:color w:val="000000"/>
          <w:spacing w:val="36"/>
          <w:sz w:val="26"/>
          <w:szCs w:val="26"/>
        </w:rPr>
      </w:pPr>
      <w:r>
        <w:rPr>
          <w:rFonts w:ascii="Liberation Serif" w:hAnsi="Liberation Serif" w:cs="Liberation Serif"/>
          <w:b/>
          <w:color w:val="000000"/>
          <w:spacing w:val="36"/>
          <w:sz w:val="26"/>
          <w:szCs w:val="26"/>
        </w:rPr>
        <w:br w:type="page" w:clear="all"/>
      </w:r>
      <w:r>
        <w:rPr>
          <w:rFonts w:ascii="Liberation Serif" w:hAnsi="Liberation Serif" w:cs="Liberation Serif"/>
          <w:b/>
          <w:color w:val="000000"/>
          <w:spacing w:val="36"/>
          <w:sz w:val="26"/>
          <w:szCs w:val="26"/>
        </w:rPr>
      </w:r>
    </w:p>
    <w:p>
      <w:pPr>
        <w:pStyle w:val="1297"/>
        <w:numPr>
          <w:ilvl w:val="2"/>
          <w:numId w:val="15"/>
        </w:numPr>
        <w:contextualSpacing w:val="0"/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/>
      <w:bookmarkStart w:id="316" w:name="_Toc184154434"/>
      <w:r>
        <w:rPr>
          <w:rFonts w:ascii="Liberation Serif" w:hAnsi="Liberation Serif" w:cs="Liberation Serif"/>
          <w:b/>
        </w:rPr>
        <w:t xml:space="preserve">Инструкции по заполнению</w:t>
      </w:r>
      <w:bookmarkEnd w:id="316"/>
      <w:r/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случае согласия с условиями оплаты, предусмотренными проектом </w:t>
      </w:r>
      <w:r>
        <w:rPr>
          <w:rFonts w:ascii="Liberation Serif" w:hAnsi="Liberation Serif" w:cs="Liberation Serif"/>
        </w:rPr>
        <w:t xml:space="preserve">договор</w:t>
      </w:r>
      <w:r>
        <w:rPr>
          <w:rFonts w:ascii="Liberation Serif" w:hAnsi="Liberation Serif" w:cs="Liberation Serif"/>
        </w:rPr>
        <w:t xml:space="preserve">а и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 документацией, Участник закупки вправе предоставить письмо-согласие с условиями оплаты в свободной форме и/или указать в графике оплаты «Согласен с условиями оплаты, предусмотренными проектом договора и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 документацией».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закупки приводит номер и дату письма о подаче оферты.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закупки указывает свое фирменное наименование (в т.ч. организационно-правовую форму) и свой адрес.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График оплаты должен содержать ссылки на отдельные этапы/подэтапы, предусмотренные Календарным планом.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закупки должен подготовить График оплаты так, чтобы его можно было с минимальными изменениями включить в </w:t>
      </w:r>
      <w:r>
        <w:rPr>
          <w:rFonts w:ascii="Liberation Serif" w:hAnsi="Liberation Serif" w:cs="Liberation Serif"/>
        </w:rPr>
        <w:t xml:space="preserve">договор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Все поправочные коэффициенты к суммам оплат указанные в настоящем Графике должны быть предусмотрены заявкой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а и иметь конкретное числовое значение.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Графа 4 заполняется в случае, если предложение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а выражено в валюте отличной от валюты РФ. При подаче предложения в рублях РФ данная графа не заполняется, а в случае заполнения Участником не рассматривается </w:t>
      </w:r>
      <w:r>
        <w:rPr>
          <w:rFonts w:ascii="Liberation Serif" w:hAnsi="Liberation Serif" w:cs="Liberation Serif"/>
        </w:rPr>
        <w:t xml:space="preserve">Закупоч</w:t>
      </w:r>
      <w:r>
        <w:rPr>
          <w:rFonts w:ascii="Liberation Serif" w:hAnsi="Liberation Serif" w:cs="Liberation Serif"/>
        </w:rPr>
        <w:t xml:space="preserve">ной комиссией при оценке предложения. Ожидаема дата, указывается в формате XX.XX.XXXX г. В случае указания даты в формате XX.XXXX г., дата оплаты принимается на последнее число указанного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ом месяца. В случае указания даты в формате XXXX г., дата оплаты принимается на 31 декабря указанного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ом года.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Графа 5 в случае согласия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а с условиями оплаты, предусмотренными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 документацией, необходимо указать «согласен с условиями </w:t>
      </w:r>
      <w:r>
        <w:rPr>
          <w:rFonts w:ascii="Liberation Serif" w:hAnsi="Liberation Serif" w:cs="Liberation Serif"/>
        </w:rPr>
        <w:t xml:space="preserve">З</w:t>
      </w:r>
      <w:r>
        <w:rPr>
          <w:rFonts w:ascii="Liberation Serif" w:hAnsi="Liberation Serif" w:cs="Liberation Serif"/>
        </w:rPr>
        <w:t xml:space="preserve">акупочной документации», дополнительной расшифровки не требуется.</w:t>
      </w:r>
      <w:r>
        <w:rPr>
          <w:rFonts w:ascii="Liberation Serif" w:hAnsi="Liberation Serif" w:cs="Liberation Serif"/>
        </w:rPr>
      </w:r>
    </w:p>
    <w:p>
      <w:pPr>
        <w:pStyle w:val="1297"/>
        <w:ind w:left="1647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spacing w:after="200" w:line="276" w:lineRule="auto"/>
        <w:widowControl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br w:type="page" w:clear="all"/>
      </w:r>
      <w:r>
        <w:rPr>
          <w:rFonts w:ascii="Liberation Serif" w:hAnsi="Liberation Serif" w:cs="Liberation Serif"/>
        </w:rPr>
      </w:r>
    </w:p>
    <w:p>
      <w:pPr>
        <w:contextualSpacing/>
        <w:jc w:val="both"/>
        <w:spacing w:before="120"/>
        <w:widowControl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ОБРАЗЦЫ ЗАПОЛНЕНИЯ ГРАФИКА ОПЛАТЫ В ЗАВИСИМОСТИ ОТ ПРЕДЛОЖЕННЫХ УСЛОВИЙ.</w:t>
      </w:r>
      <w:r>
        <w:rPr>
          <w:rFonts w:ascii="Liberation Serif" w:hAnsi="Liberation Serif" w:cs="Liberation Serif"/>
          <w:b/>
        </w:rPr>
      </w:r>
    </w:p>
    <w:p>
      <w:pPr>
        <w:contextualSpacing/>
        <w:jc w:val="both"/>
        <w:spacing w:before="120"/>
        <w:widowControl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</w:r>
      <w:r>
        <w:rPr>
          <w:rFonts w:ascii="Liberation Serif" w:hAnsi="Liberation Serif" w:cs="Liberation Serif"/>
          <w:b/>
        </w:rPr>
      </w:r>
    </w:p>
    <w:p>
      <w:pPr>
        <w:contextualSpacing/>
        <w:jc w:val="both"/>
        <w:spacing w:before="120"/>
        <w:widowControl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ОБРАЗЕЦ 1 (Валюта предложения – Рубли РФ, Участник согласен с условиями оплаты в ТЗ и проекте договора Заказчика)</w:t>
      </w:r>
      <w:r>
        <w:rPr>
          <w:rFonts w:ascii="Liberation Serif" w:hAnsi="Liberation Serif" w:cs="Liberation Serif"/>
          <w:b/>
        </w:rPr>
      </w:r>
    </w:p>
    <w:p>
      <w:pPr>
        <w:jc w:val="center"/>
        <w:spacing w:before="240" w:after="120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График оплаты </w:t>
      </w:r>
      <w:r>
        <w:rPr>
          <w:rFonts w:ascii="Liberation Serif" w:hAnsi="Liberation Serif" w:cs="Liberation Serif"/>
          <w:b/>
        </w:rPr>
      </w:r>
    </w:p>
    <w:p>
      <w:pPr>
        <w:jc w:val="both"/>
        <w:spacing w:before="120" w:after="120"/>
        <w:rPr>
          <w:rFonts w:ascii="Liberation Serif" w:hAnsi="Liberation Serif" w:cs="Liberation Serif"/>
          <w:color w:val="000000"/>
        </w:rPr>
      </w:pPr>
      <w:r>
        <w:rPr>
          <w:rFonts w:ascii="Liberation Serif" w:hAnsi="Liberation Serif" w:cs="Liberation Serif"/>
          <w:color w:val="000000"/>
        </w:rPr>
        <w:t xml:space="preserve">Наименование и адрес Участника закупки: ООО «Ромашка». 123456, г. Москва, ул. Ленина, д. 1</w:t>
      </w:r>
      <w:r>
        <w:rPr>
          <w:rFonts w:ascii="Liberation Serif" w:hAnsi="Liberation Serif" w:cs="Liberation Serif"/>
          <w:color w:val="000000"/>
        </w:rPr>
      </w:r>
    </w:p>
    <w:p>
      <w:pPr>
        <w:jc w:val="both"/>
        <w:spacing w:before="120" w:after="120"/>
        <w:rPr>
          <w:rFonts w:ascii="Liberation Serif" w:hAnsi="Liberation Serif" w:cs="Liberation Serif"/>
          <w:i/>
          <w:color w:val="ff0000"/>
        </w:rPr>
      </w:pPr>
      <w:r>
        <w:rPr>
          <w:rFonts w:ascii="Liberation Serif" w:hAnsi="Liberation Serif" w:cs="Liberation Serif"/>
          <w:color w:val="000000"/>
        </w:rPr>
        <w:t xml:space="preserve">Валюта предложения Рубли РФ</w:t>
      </w:r>
      <w:r>
        <w:rPr>
          <w:rFonts w:ascii="Liberation Serif" w:hAnsi="Liberation Serif" w:cs="Liberation Serif"/>
          <w:i/>
          <w:color w:val="ff0000"/>
        </w:rPr>
      </w:r>
    </w:p>
    <w:tbl>
      <w:tblPr>
        <w:tblW w:w="149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4667"/>
        <w:gridCol w:w="1843"/>
        <w:gridCol w:w="2126"/>
        <w:gridCol w:w="3153"/>
        <w:gridCol w:w="2304"/>
      </w:tblGrid>
      <w:tr>
        <w:tblPrEx/>
        <w:trPr>
          <w:tblHeader/>
        </w:trPr>
        <w:tc>
          <w:tcPr>
            <w:shd w:val="clear" w:color="auto" w:fill="a6a6a6" w:themeFill="background1" w:themeFillShade="A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8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keepNext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№ п/п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shd w:val="clear" w:color="auto" w:fill="a6a6a6" w:themeFill="background1" w:themeFillShade="A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67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keepNext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Наименование этапа в графике оплаты 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shd w:val="clear" w:color="auto" w:fill="a6a6a6" w:themeFill="background1" w:themeFillShade="A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keepNext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Размер авансового платежа, %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shd w:val="clear" w:color="auto" w:fill="a6a6a6" w:themeFill="background1" w:themeFillShade="A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keepNext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Плановая (ожидаемая) дата платежа</w:t>
            </w:r>
            <w:r>
              <w:rPr>
                <w:rFonts w:ascii="Liberation Serif" w:hAnsi="Liberation Serif" w:cs="Liberation Serif"/>
                <w:b/>
                <w:color w:val="000000"/>
                <w:sz w:val="18"/>
                <w:szCs w:val="18"/>
                <w:lang w:val="en-US" w:eastAsia="en-US"/>
              </w:rPr>
              <w:t xml:space="preserve">[2]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shd w:val="clear" w:color="auto" w:fill="a6a6a6" w:themeFill="background1" w:themeFillShade="A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53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keepNext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  <w:p>
            <w:pPr>
              <w:contextualSpacing/>
              <w:ind w:left="57" w:right="57"/>
              <w:jc w:val="center"/>
              <w:keepNext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  <w:p>
            <w:pPr>
              <w:contextualSpacing/>
              <w:ind w:left="57" w:right="57"/>
              <w:jc w:val="center"/>
              <w:keepNext/>
              <w:spacing w:line="276" w:lineRule="auto"/>
              <w:rPr>
                <w:rFonts w:ascii="Liberation Serif" w:hAnsi="Liberation Serif" w:cs="Liberation Serif"/>
                <w:b/>
                <w:i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Период авансирования / отсрочки платежа, в календарных днях</w:t>
            </w:r>
            <w:r>
              <w:rPr>
                <w:rFonts w:ascii="Liberation Serif" w:hAnsi="Liberation Serif" w:cs="Liberation Serif"/>
                <w:b/>
                <w:i/>
                <w:color w:val="000000"/>
                <w:lang w:eastAsia="en-US"/>
              </w:rPr>
            </w:r>
          </w:p>
        </w:tc>
        <w:tc>
          <w:tcPr>
            <w:shd w:val="clear" w:color="auto" w:fill="a6a6a6" w:themeFill="background1" w:themeFillShade="A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4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keepNext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Плановая (ожидаемая) сумма платежа, в валюте предложения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 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(без НДС)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</w:tr>
      <w:tr>
        <w:tblPrEx/>
        <w:trPr>
          <w:tblHeader/>
        </w:trPr>
        <w:tc>
          <w:tcPr>
            <w:shd w:val="clear" w:color="auto" w:fill="a6a6a6" w:themeFill="background1" w:themeFillShade="A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8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keepNext/>
              <w:spacing w:line="276" w:lineRule="auto"/>
              <w:rPr>
                <w:rFonts w:ascii="Liberation Serif" w:hAnsi="Liberation Serif" w:cs="Liberation Serif"/>
                <w:i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i/>
                <w:color w:val="000000"/>
                <w:lang w:eastAsia="en-US"/>
              </w:rPr>
              <w:t xml:space="preserve">1</w:t>
            </w:r>
            <w:r>
              <w:rPr>
                <w:rFonts w:ascii="Liberation Serif" w:hAnsi="Liberation Serif" w:cs="Liberation Serif"/>
                <w:i/>
                <w:color w:val="000000"/>
                <w:lang w:eastAsia="en-US"/>
              </w:rPr>
            </w:r>
          </w:p>
        </w:tc>
        <w:tc>
          <w:tcPr>
            <w:shd w:val="clear" w:color="auto" w:fill="a6a6a6" w:themeFill="background1" w:themeFillShade="A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67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keepNext/>
              <w:spacing w:line="276" w:lineRule="auto"/>
              <w:rPr>
                <w:rFonts w:ascii="Liberation Serif" w:hAnsi="Liberation Serif" w:cs="Liberation Serif"/>
                <w:i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i/>
                <w:color w:val="000000"/>
                <w:lang w:eastAsia="en-US"/>
              </w:rPr>
              <w:t xml:space="preserve">2</w:t>
            </w:r>
            <w:r>
              <w:rPr>
                <w:rFonts w:ascii="Liberation Serif" w:hAnsi="Liberation Serif" w:cs="Liberation Serif"/>
                <w:i/>
                <w:color w:val="000000"/>
                <w:lang w:eastAsia="en-US"/>
              </w:rPr>
            </w:r>
          </w:p>
        </w:tc>
        <w:tc>
          <w:tcPr>
            <w:shd w:val="clear" w:color="auto" w:fill="a6a6a6" w:themeFill="background1" w:themeFillShade="A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keepNext/>
              <w:spacing w:line="276" w:lineRule="auto"/>
              <w:rPr>
                <w:rFonts w:ascii="Liberation Serif" w:hAnsi="Liberation Serif" w:cs="Liberation Serif"/>
                <w:i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i/>
                <w:color w:val="000000"/>
                <w:lang w:eastAsia="en-US"/>
              </w:rPr>
              <w:t xml:space="preserve">3</w:t>
            </w:r>
            <w:r>
              <w:rPr>
                <w:rFonts w:ascii="Liberation Serif" w:hAnsi="Liberation Serif" w:cs="Liberation Serif"/>
                <w:i/>
                <w:color w:val="000000"/>
                <w:lang w:eastAsia="en-US"/>
              </w:rPr>
            </w:r>
          </w:p>
        </w:tc>
        <w:tc>
          <w:tcPr>
            <w:shd w:val="clear" w:color="auto" w:fill="a6a6a6" w:themeFill="background1" w:themeFillShade="A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keepNext/>
              <w:spacing w:line="276" w:lineRule="auto"/>
              <w:rPr>
                <w:rFonts w:ascii="Liberation Serif" w:hAnsi="Liberation Serif" w:cs="Liberation Serif"/>
                <w:i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i/>
                <w:color w:val="000000"/>
                <w:lang w:eastAsia="en-US"/>
              </w:rPr>
              <w:t xml:space="preserve">4</w:t>
            </w:r>
            <w:r>
              <w:rPr>
                <w:rFonts w:ascii="Liberation Serif" w:hAnsi="Liberation Serif" w:cs="Liberation Serif"/>
                <w:i/>
                <w:color w:val="000000"/>
                <w:lang w:eastAsia="en-US"/>
              </w:rPr>
            </w:r>
          </w:p>
        </w:tc>
        <w:tc>
          <w:tcPr>
            <w:shd w:val="clear" w:color="auto" w:fill="a6a6a6" w:themeFill="background1" w:themeFillShade="A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53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keepNext/>
              <w:spacing w:line="276" w:lineRule="auto"/>
              <w:rPr>
                <w:rFonts w:ascii="Liberation Serif" w:hAnsi="Liberation Serif" w:cs="Liberation Serif"/>
                <w:i/>
                <w:color w:val="000000"/>
                <w:lang w:val="en-US" w:eastAsia="en-US"/>
              </w:rPr>
            </w:pPr>
            <w:r>
              <w:rPr>
                <w:rFonts w:ascii="Liberation Serif" w:hAnsi="Liberation Serif" w:cs="Liberation Serif"/>
                <w:i/>
                <w:color w:val="000000"/>
                <w:lang w:val="en-US" w:eastAsia="en-US"/>
              </w:rPr>
              <w:t xml:space="preserve">5</w:t>
            </w:r>
            <w:r>
              <w:rPr>
                <w:rFonts w:ascii="Liberation Serif" w:hAnsi="Liberation Serif" w:cs="Liberation Serif"/>
                <w:i/>
                <w:color w:val="000000"/>
                <w:lang w:val="en-US" w:eastAsia="en-US"/>
              </w:rPr>
            </w:r>
          </w:p>
        </w:tc>
        <w:tc>
          <w:tcPr>
            <w:shd w:val="clear" w:color="auto" w:fill="a6a6a6" w:themeFill="background1" w:themeFillShade="A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4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keepNext/>
              <w:spacing w:line="276" w:lineRule="auto"/>
              <w:rPr>
                <w:rFonts w:ascii="Liberation Serif" w:hAnsi="Liberation Serif" w:cs="Liberation Serif"/>
                <w:i/>
                <w:color w:val="000000"/>
                <w:lang w:val="en-US" w:eastAsia="en-US"/>
              </w:rPr>
            </w:pPr>
            <w:r>
              <w:rPr>
                <w:rFonts w:ascii="Liberation Serif" w:hAnsi="Liberation Serif" w:cs="Liberation Serif"/>
                <w:i/>
                <w:color w:val="000000"/>
                <w:lang w:val="en-US" w:eastAsia="en-US"/>
              </w:rPr>
              <w:t xml:space="preserve">6</w:t>
            </w:r>
            <w:r>
              <w:rPr>
                <w:rFonts w:ascii="Liberation Serif" w:hAnsi="Liberation Serif" w:cs="Liberation Serif"/>
                <w:i/>
                <w:color w:val="000000"/>
                <w:lang w:val="en-US"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8" w:type="dxa"/>
            <w:textDirection w:val="lrTb"/>
            <w:noWrap w:val="false"/>
          </w:tcPr>
          <w:p>
            <w:pPr>
              <w:contextualSpacing/>
              <w:ind w:right="57"/>
              <w:jc w:val="both"/>
              <w:spacing w:line="276" w:lineRule="auto"/>
              <w:widowControl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1.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67" w:type="dxa"/>
            <w:textDirection w:val="lrTb"/>
            <w:noWrap w:val="false"/>
          </w:tcPr>
          <w:p>
            <w:pPr>
              <w:contextualSpacing/>
              <w:ind w:left="57" w:right="57"/>
              <w:jc w:val="both"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  <w:t xml:space="preserve">Авансовый платеж 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b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eastAsia="en-US"/>
              </w:rPr>
            </w:r>
            <w:r>
              <w:rPr>
                <w:rFonts w:ascii="Liberation Serif" w:hAnsi="Liberation Serif" w:cs="Liberation Serif"/>
                <w:b/>
                <w:color w:val="000000"/>
                <w:lang w:eastAsia="en-US"/>
              </w:rPr>
            </w:r>
          </w:p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b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eastAsia="en-US"/>
              </w:rPr>
            </w:r>
            <w:r>
              <w:rPr>
                <w:rFonts w:ascii="Liberation Serif" w:hAnsi="Liberation Serif" w:cs="Liberation Serif"/>
                <w:b/>
                <w:color w:val="000000"/>
                <w:lang w:eastAsia="en-US"/>
              </w:rPr>
            </w:r>
          </w:p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  <w:t xml:space="preserve">X</w:t>
            </w: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</w: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</w:r>
          </w:p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</w: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</w:r>
          </w:p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  <w:t xml:space="preserve">X</w:t>
            </w: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53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</w: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</w:r>
          </w:p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</w: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</w:r>
          </w:p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  <w:t xml:space="preserve">X</w:t>
            </w: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4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</w: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</w:r>
          </w:p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</w: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</w:r>
          </w:p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  <w:t xml:space="preserve">X</w:t>
            </w: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</w:r>
          </w:p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b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eastAsia="en-US"/>
              </w:rPr>
            </w:r>
            <w:r>
              <w:rPr>
                <w:rFonts w:ascii="Liberation Serif" w:hAnsi="Liberation Serif" w:cs="Liberation Serif"/>
                <w:b/>
                <w:color w:val="00000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8" w:type="dxa"/>
            <w:textDirection w:val="lrTb"/>
            <w:noWrap w:val="false"/>
          </w:tcPr>
          <w:p>
            <w:pPr>
              <w:contextualSpacing/>
              <w:ind w:right="57"/>
              <w:jc w:val="both"/>
              <w:spacing w:line="276" w:lineRule="auto"/>
              <w:widowControl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1.1.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67" w:type="dxa"/>
            <w:textDirection w:val="lrTb"/>
            <w:noWrap w:val="false"/>
          </w:tcPr>
          <w:p>
            <w:pPr>
              <w:contextualSpacing/>
              <w:ind w:left="57" w:right="57"/>
              <w:jc w:val="both"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этап 1 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b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  <w:t xml:space="preserve">X</w:t>
            </w:r>
            <w:r>
              <w:rPr>
                <w:rFonts w:ascii="Liberation Serif" w:hAnsi="Liberation Serif" w:cs="Liberation Serif"/>
                <w:b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  <w:t xml:space="preserve">X</w:t>
            </w: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53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  <w:t xml:space="preserve">X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4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  <w:t xml:space="preserve">X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8" w:type="dxa"/>
            <w:textDirection w:val="lrTb"/>
            <w:noWrap w:val="false"/>
          </w:tcPr>
          <w:p>
            <w:pPr>
              <w:contextualSpacing/>
              <w:ind w:right="57"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2.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67" w:type="dxa"/>
            <w:textDirection w:val="lrTb"/>
            <w:noWrap w:val="false"/>
          </w:tcPr>
          <w:p>
            <w:pPr>
              <w:contextualSpacing/>
              <w:ind w:left="57" w:right="57"/>
              <w:jc w:val="both"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  <w:t xml:space="preserve">Отсроченный платеж: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  <w:t xml:space="preserve">X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  <w:t xml:space="preserve">X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53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  <w:t xml:space="preserve">X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4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  <w:t xml:space="preserve">X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8" w:type="dxa"/>
            <w:textDirection w:val="lrTb"/>
            <w:noWrap w:val="false"/>
          </w:tcPr>
          <w:p>
            <w:pPr>
              <w:contextualSpacing/>
              <w:ind w:right="57"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2.1.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67" w:type="dxa"/>
            <w:textDirection w:val="lrTb"/>
            <w:noWrap w:val="false"/>
          </w:tcPr>
          <w:p>
            <w:pPr>
              <w:contextualSpacing/>
              <w:ind w:left="57" w:right="57"/>
              <w:jc w:val="both"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этап 1 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b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  <w:t xml:space="preserve">X</w:t>
            </w:r>
            <w:r>
              <w:rPr>
                <w:rFonts w:ascii="Liberation Serif" w:hAnsi="Liberation Serif" w:cs="Liberation Serif"/>
                <w:b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  <w:t xml:space="preserve">X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53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</w:rPr>
              <w:t xml:space="preserve">согласен с условиями </w:t>
            </w:r>
            <w:r>
              <w:rPr>
                <w:rFonts w:ascii="Liberation Serif" w:hAnsi="Liberation Serif" w:cs="Liberation Serif"/>
              </w:rPr>
              <w:t xml:space="preserve">З</w:t>
            </w:r>
            <w:r>
              <w:rPr>
                <w:rFonts w:ascii="Liberation Serif" w:hAnsi="Liberation Serif" w:cs="Liberation Serif"/>
              </w:rPr>
              <w:t xml:space="preserve">акупочной документации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4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10 000 000,00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95" w:type="dxa"/>
            <w:textDirection w:val="lrTb"/>
            <w:noWrap w:val="false"/>
          </w:tcPr>
          <w:p>
            <w:pPr>
              <w:contextualSpacing/>
              <w:ind w:left="57" w:right="57"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Итого </w:t>
            </w:r>
            <w:r>
              <w:rPr>
                <w:rFonts w:ascii="Liberation Serif" w:hAnsi="Liberation Serif" w:cs="Liberation Serif"/>
                <w:lang w:eastAsia="en-US"/>
              </w:rPr>
              <w:t xml:space="preserve">без НДС 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(</w:t>
            </w:r>
            <w:r>
              <w:rPr>
                <w:rFonts w:ascii="Liberation Serif" w:hAnsi="Liberation Serif" w:cs="Liberation Serif"/>
                <w:lang w:eastAsia="en-US"/>
              </w:rPr>
              <w:t xml:space="preserve">стоимость планируемого договора):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b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  <w:t xml:space="preserve">X</w:t>
            </w:r>
            <w:r>
              <w:rPr>
                <w:rFonts w:ascii="Liberation Serif" w:hAnsi="Liberation Serif" w:cs="Liberation Serif"/>
                <w:b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b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  <w:t xml:space="preserve">X</w:t>
            </w:r>
            <w:r>
              <w:rPr>
                <w:rFonts w:ascii="Liberation Serif" w:hAnsi="Liberation Serif" w:cs="Liberation Serif"/>
                <w:b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53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  <w:t xml:space="preserve">X</w:t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4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b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eastAsia="en-US"/>
              </w:rPr>
              <w:t xml:space="preserve">10 000 000,00</w:t>
            </w:r>
            <w:r>
              <w:rPr>
                <w:rFonts w:ascii="Liberation Serif" w:hAnsi="Liberation Serif" w:cs="Liberation Serif"/>
                <w:b/>
                <w:color w:val="000000"/>
                <w:lang w:eastAsia="en-US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95" w:type="dxa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Сумма НДС 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b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  <w:t xml:space="preserve">X</w:t>
            </w:r>
            <w:r>
              <w:rPr>
                <w:rFonts w:ascii="Liberation Serif" w:hAnsi="Liberation Serif" w:cs="Liberation Serif"/>
                <w:b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b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  <w:t xml:space="preserve">X</w:t>
            </w:r>
            <w:r>
              <w:rPr>
                <w:rFonts w:ascii="Liberation Serif" w:hAnsi="Liberation Serif" w:cs="Liberation Serif"/>
                <w:b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53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  <w:t xml:space="preserve">X</w:t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4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b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eastAsia="en-US"/>
              </w:rPr>
              <w:t xml:space="preserve">1 800 000,00</w:t>
            </w:r>
            <w:r>
              <w:rPr>
                <w:rFonts w:ascii="Liberation Serif" w:hAnsi="Liberation Serif" w:cs="Liberation Serif"/>
                <w:b/>
                <w:color w:val="000000"/>
                <w:lang w:eastAsia="en-US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95" w:type="dxa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Итого с</w:t>
            </w:r>
            <w:r>
              <w:rPr>
                <w:rFonts w:ascii="Liberation Serif" w:hAnsi="Liberation Serif" w:cs="Liberation Serif"/>
                <w:lang w:eastAsia="en-US"/>
              </w:rPr>
              <w:t xml:space="preserve"> НДС 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(</w:t>
            </w:r>
            <w:r>
              <w:rPr>
                <w:rFonts w:ascii="Liberation Serif" w:hAnsi="Liberation Serif" w:cs="Liberation Serif"/>
                <w:lang w:eastAsia="en-US"/>
              </w:rPr>
              <w:t xml:space="preserve">стоимость планируемого договора):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b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  <w:t xml:space="preserve">X</w:t>
            </w:r>
            <w:r>
              <w:rPr>
                <w:rFonts w:ascii="Liberation Serif" w:hAnsi="Liberation Serif" w:cs="Liberation Serif"/>
                <w:b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b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  <w:t xml:space="preserve">X</w:t>
            </w:r>
            <w:r>
              <w:rPr>
                <w:rFonts w:ascii="Liberation Serif" w:hAnsi="Liberation Serif" w:cs="Liberation Serif"/>
                <w:b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53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  <w:t xml:space="preserve">X</w:t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4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b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eastAsia="en-US"/>
              </w:rPr>
              <w:t xml:space="preserve">11 800 000,00</w:t>
            </w:r>
            <w:r>
              <w:rPr>
                <w:rFonts w:ascii="Liberation Serif" w:hAnsi="Liberation Serif" w:cs="Liberation Serif"/>
                <w:b/>
                <w:color w:val="000000"/>
                <w:lang w:eastAsia="en-US"/>
              </w:rPr>
            </w:r>
          </w:p>
        </w:tc>
      </w:tr>
    </w:tbl>
    <w:p>
      <w:pPr>
        <w:pStyle w:val="1311"/>
        <w:rPr>
          <w:rFonts w:ascii="Liberation Serif" w:hAnsi="Liberation Serif" w:cs="Liberation Serif"/>
          <w:b/>
          <w:i/>
        </w:rPr>
      </w:pPr>
      <w:r>
        <w:rPr>
          <w:rFonts w:ascii="Liberation Serif" w:hAnsi="Liberation Serif" w:cs="Liberation Serif"/>
          <w:b/>
          <w:i/>
        </w:rPr>
      </w:r>
      <w:r>
        <w:rPr>
          <w:rFonts w:ascii="Liberation Serif" w:hAnsi="Liberation Serif" w:cs="Liberation Serif"/>
          <w:b/>
          <w:i/>
        </w:rPr>
      </w:r>
    </w:p>
    <w:p>
      <w:pPr>
        <w:pStyle w:val="1311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 </w:t>
      </w:r>
      <w:r>
        <w:rPr>
          <w:rFonts w:ascii="Liberation Serif" w:hAnsi="Liberation Serif" w:cs="Liberation Serif"/>
          <w:b/>
        </w:rPr>
        <w:t xml:space="preserve">[1] Заполняется только в случае если возможность авансирования допускается </w:t>
      </w:r>
      <w:r>
        <w:rPr>
          <w:rFonts w:ascii="Liberation Serif" w:hAnsi="Liberation Serif" w:cs="Liberation Serif"/>
          <w:b/>
        </w:rPr>
        <w:t xml:space="preserve">З</w:t>
      </w:r>
      <w:r>
        <w:rPr>
          <w:rFonts w:ascii="Liberation Serif" w:hAnsi="Liberation Serif" w:cs="Liberation Serif"/>
          <w:b/>
        </w:rPr>
        <w:t xml:space="preserve">акупочной документацией и </w:t>
      </w:r>
      <w:r>
        <w:rPr>
          <w:rFonts w:ascii="Liberation Serif" w:hAnsi="Liberation Serif" w:cs="Liberation Serif"/>
          <w:b/>
        </w:rPr>
        <w:t xml:space="preserve">Участник</w:t>
      </w:r>
      <w:r>
        <w:rPr>
          <w:rFonts w:ascii="Liberation Serif" w:hAnsi="Liberation Serif" w:cs="Liberation Serif"/>
          <w:b/>
        </w:rPr>
        <w:t xml:space="preserve"> хочет получить авансирование.</w:t>
      </w:r>
      <w:r>
        <w:rPr>
          <w:rFonts w:ascii="Liberation Serif" w:hAnsi="Liberation Serif" w:cs="Liberation Serif"/>
          <w:b/>
        </w:rPr>
      </w:r>
    </w:p>
    <w:p>
      <w:pPr>
        <w:pStyle w:val="1311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[2] Графа 4 заполняется в случае, если предложение </w:t>
      </w:r>
      <w:r>
        <w:rPr>
          <w:rFonts w:ascii="Liberation Serif" w:hAnsi="Liberation Serif" w:cs="Liberation Serif"/>
          <w:b/>
        </w:rPr>
        <w:t xml:space="preserve">Участник</w:t>
      </w:r>
      <w:r>
        <w:rPr>
          <w:rFonts w:ascii="Liberation Serif" w:hAnsi="Liberation Serif" w:cs="Liberation Serif"/>
          <w:b/>
        </w:rPr>
        <w:t xml:space="preserve">а выражено в валюте отличной от валюты РФ. Ожидаема дата указывается в формате </w:t>
      </w:r>
      <w:r>
        <w:rPr>
          <w:rFonts w:ascii="Liberation Serif" w:hAnsi="Liberation Serif" w:cs="Liberation Serif"/>
          <w:b/>
          <w:lang w:val="en-US"/>
        </w:rPr>
        <w:t xml:space="preserve">XX</w:t>
      </w:r>
      <w:r>
        <w:rPr>
          <w:rFonts w:ascii="Liberation Serif" w:hAnsi="Liberation Serif" w:cs="Liberation Serif"/>
          <w:b/>
        </w:rPr>
        <w:t xml:space="preserve">.</w:t>
      </w:r>
      <w:r>
        <w:rPr>
          <w:rFonts w:ascii="Liberation Serif" w:hAnsi="Liberation Serif" w:cs="Liberation Serif"/>
          <w:b/>
          <w:lang w:val="en-US"/>
        </w:rPr>
        <w:t xml:space="preserve">XX</w:t>
      </w:r>
      <w:r>
        <w:rPr>
          <w:rFonts w:ascii="Liberation Serif" w:hAnsi="Liberation Serif" w:cs="Liberation Serif"/>
          <w:b/>
        </w:rPr>
        <w:t xml:space="preserve">.</w:t>
      </w:r>
      <w:r>
        <w:rPr>
          <w:rFonts w:ascii="Liberation Serif" w:hAnsi="Liberation Serif" w:cs="Liberation Serif"/>
          <w:b/>
          <w:lang w:val="en-US"/>
        </w:rPr>
        <w:t xml:space="preserve">XXXX</w:t>
      </w:r>
      <w:r>
        <w:rPr>
          <w:rFonts w:ascii="Liberation Serif" w:hAnsi="Liberation Serif" w:cs="Liberation Serif"/>
          <w:b/>
        </w:rPr>
        <w:t xml:space="preserve"> г. В случае указания даты в формате </w:t>
      </w:r>
      <w:r>
        <w:rPr>
          <w:rFonts w:ascii="Liberation Serif" w:hAnsi="Liberation Serif" w:cs="Liberation Serif"/>
          <w:b/>
          <w:lang w:val="en-US"/>
        </w:rPr>
        <w:t xml:space="preserve">XX</w:t>
      </w:r>
      <w:r>
        <w:rPr>
          <w:rFonts w:ascii="Liberation Serif" w:hAnsi="Liberation Serif" w:cs="Liberation Serif"/>
          <w:b/>
        </w:rPr>
        <w:t xml:space="preserve">.</w:t>
      </w:r>
      <w:r>
        <w:rPr>
          <w:rFonts w:ascii="Liberation Serif" w:hAnsi="Liberation Serif" w:cs="Liberation Serif"/>
          <w:b/>
          <w:lang w:val="en-US"/>
        </w:rPr>
        <w:t xml:space="preserve">XXXX</w:t>
      </w:r>
      <w:r>
        <w:rPr>
          <w:rFonts w:ascii="Liberation Serif" w:hAnsi="Liberation Serif" w:cs="Liberation Serif"/>
          <w:b/>
        </w:rPr>
        <w:t xml:space="preserve"> г., дата оплаты принимается на последнее число указанного </w:t>
      </w:r>
      <w:r>
        <w:rPr>
          <w:rFonts w:ascii="Liberation Serif" w:hAnsi="Liberation Serif" w:cs="Liberation Serif"/>
          <w:b/>
        </w:rPr>
        <w:t xml:space="preserve">Участник</w:t>
      </w:r>
      <w:r>
        <w:rPr>
          <w:rFonts w:ascii="Liberation Serif" w:hAnsi="Liberation Serif" w:cs="Liberation Serif"/>
          <w:b/>
        </w:rPr>
        <w:t xml:space="preserve">ом месяца. В случае указания даты в формате </w:t>
      </w:r>
      <w:r>
        <w:rPr>
          <w:rFonts w:ascii="Liberation Serif" w:hAnsi="Liberation Serif" w:cs="Liberation Serif"/>
          <w:b/>
          <w:lang w:val="en-US"/>
        </w:rPr>
        <w:t xml:space="preserve">XXXX</w:t>
      </w:r>
      <w:r>
        <w:rPr>
          <w:rFonts w:ascii="Liberation Serif" w:hAnsi="Liberation Serif" w:cs="Liberation Serif"/>
          <w:b/>
        </w:rPr>
        <w:t xml:space="preserve"> г., дата оплаты принимается на 31 декабря указанного </w:t>
      </w:r>
      <w:r>
        <w:rPr>
          <w:rFonts w:ascii="Liberation Serif" w:hAnsi="Liberation Serif" w:cs="Liberation Serif"/>
          <w:b/>
        </w:rPr>
        <w:t xml:space="preserve">Участник</w:t>
      </w:r>
      <w:r>
        <w:rPr>
          <w:rFonts w:ascii="Liberation Serif" w:hAnsi="Liberation Serif" w:cs="Liberation Serif"/>
          <w:b/>
        </w:rPr>
        <w:t xml:space="preserve">ом года.</w:t>
      </w:r>
      <w:r>
        <w:rPr>
          <w:rFonts w:ascii="Liberation Serif" w:hAnsi="Liberation Serif" w:cs="Liberation Serif"/>
          <w:b/>
        </w:rPr>
      </w:r>
    </w:p>
    <w:p>
      <w:pPr>
        <w:pStyle w:val="1311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[3] Под стоимостью предложения </w:t>
      </w:r>
      <w:r>
        <w:rPr>
          <w:rFonts w:ascii="Liberation Serif" w:hAnsi="Liberation Serif" w:cs="Liberation Serif"/>
          <w:b/>
        </w:rPr>
        <w:t xml:space="preserve">Участник</w:t>
      </w:r>
      <w:r>
        <w:rPr>
          <w:rFonts w:ascii="Liberation Serif" w:hAnsi="Liberation Serif" w:cs="Liberation Serif"/>
          <w:b/>
        </w:rPr>
        <w:t xml:space="preserve">а принимаются во внимание сведения, указанные в письме о подаче оферты,</w:t>
      </w:r>
      <w:r>
        <w:rPr>
          <w:rFonts w:ascii="Liberation Serif" w:hAnsi="Liberation Serif" w:cs="Liberation Serif"/>
          <w:b/>
        </w:rPr>
      </w:r>
    </w:p>
    <w:p>
      <w:pPr>
        <w:pStyle w:val="1311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311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tbl>
      <w:tblPr>
        <w:tblStyle w:val="1325"/>
        <w:tblW w:w="4820" w:type="dxa"/>
        <w:tblInd w:w="464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4820"/>
      </w:tblGrid>
      <w:tr>
        <w:tblPrEx/>
        <w:trPr/>
        <w:tc>
          <w:tcPr>
            <w:tcW w:w="4820" w:type="dxa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__________________________________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  <w:p>
            <w:pPr>
              <w:jc w:val="center"/>
              <w:tabs>
                <w:tab w:val="left" w:pos="34" w:leader="none"/>
              </w:tabs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  <w:t xml:space="preserve">(подпись, М.П.)</w:t>
            </w: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</w:p>
        </w:tc>
      </w:tr>
      <w:tr>
        <w:tblPrEx/>
        <w:trPr/>
        <w:tc>
          <w:tcPr>
            <w:tcW w:w="4820" w:type="dxa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__________________________________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  <w:p>
            <w:pPr>
              <w:jc w:val="center"/>
              <w:tabs>
                <w:tab w:val="left" w:pos="4428" w:leader="none"/>
              </w:tabs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  <w:t xml:space="preserve">(фамилия, имя, отчество подписавшего, должность)</w:t>
            </w: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</w:p>
          <w:p>
            <w:pPr>
              <w:jc w:val="center"/>
              <w:tabs>
                <w:tab w:val="left" w:pos="4428" w:leader="none"/>
              </w:tabs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</w:p>
        </w:tc>
      </w:tr>
    </w:tbl>
    <w:p>
      <w:pPr>
        <w:contextualSpacing/>
        <w:jc w:val="both"/>
        <w:spacing w:before="120"/>
        <w:widowControl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</w:r>
      <w:r>
        <w:rPr>
          <w:rFonts w:ascii="Liberation Serif" w:hAnsi="Liberation Serif" w:cs="Liberation Serif"/>
          <w:b/>
        </w:rPr>
      </w:r>
    </w:p>
    <w:p>
      <w:pPr>
        <w:spacing w:after="200" w:line="276" w:lineRule="auto"/>
        <w:widowControl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br w:type="page" w:clear="all"/>
      </w:r>
      <w:r>
        <w:rPr>
          <w:rFonts w:ascii="Liberation Serif" w:hAnsi="Liberation Serif" w:cs="Liberation Serif"/>
          <w:b/>
        </w:rPr>
      </w:r>
    </w:p>
    <w:p>
      <w:pPr>
        <w:pStyle w:val="1295"/>
        <w:spacing w:before="120" w:line="240" w:lineRule="auto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 xml:space="preserve">ОБРАЗЕЦ </w:t>
      </w:r>
      <w:r>
        <w:rPr>
          <w:rFonts w:ascii="Liberation Serif" w:hAnsi="Liberation Serif" w:cs="Liberation Serif"/>
          <w:b/>
          <w:sz w:val="24"/>
          <w:szCs w:val="24"/>
        </w:rPr>
        <w:t xml:space="preserve">2</w:t>
      </w:r>
      <w:r>
        <w:rPr>
          <w:rFonts w:ascii="Liberation Serif" w:hAnsi="Liberation Serif" w:cs="Liberation Serif"/>
          <w:b/>
          <w:sz w:val="24"/>
          <w:szCs w:val="24"/>
        </w:rPr>
        <w:t xml:space="preserve"> (Валюта предложения – Иностранная валюта)</w:t>
      </w:r>
      <w:r>
        <w:rPr>
          <w:rFonts w:ascii="Liberation Serif" w:hAnsi="Liberation Serif" w:cs="Liberation Serif"/>
          <w:b/>
          <w:sz w:val="24"/>
          <w:szCs w:val="24"/>
        </w:rPr>
      </w:r>
    </w:p>
    <w:p>
      <w:pPr>
        <w:pStyle w:val="1295"/>
        <w:spacing w:before="120" w:line="240" w:lineRule="auto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</w:r>
      <w:r>
        <w:rPr>
          <w:rFonts w:ascii="Liberation Serif" w:hAnsi="Liberation Serif" w:cs="Liberation Serif"/>
          <w:b/>
          <w:sz w:val="24"/>
          <w:szCs w:val="24"/>
        </w:rPr>
      </w:r>
    </w:p>
    <w:p>
      <w:pPr>
        <w:jc w:val="center"/>
        <w:spacing w:before="240" w:after="120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График оплаты </w:t>
      </w:r>
      <w:r>
        <w:rPr>
          <w:rFonts w:ascii="Liberation Serif" w:hAnsi="Liberation Serif" w:cs="Liberation Serif"/>
          <w:b/>
        </w:rPr>
      </w:r>
    </w:p>
    <w:p>
      <w:pPr>
        <w:jc w:val="both"/>
        <w:spacing w:before="120" w:after="120"/>
        <w:rPr>
          <w:rFonts w:ascii="Liberation Serif" w:hAnsi="Liberation Serif" w:cs="Liberation Serif"/>
          <w:color w:val="000000"/>
        </w:rPr>
      </w:pPr>
      <w:r>
        <w:rPr>
          <w:rFonts w:ascii="Liberation Serif" w:hAnsi="Liberation Serif" w:cs="Liberation Serif"/>
          <w:color w:val="000000"/>
        </w:rPr>
        <w:t xml:space="preserve">Наименование и адрес Участника закупки: ООО «Ромашка». 123456, г. Москва, ул. Ленина, д. 1</w:t>
      </w:r>
      <w:r>
        <w:rPr>
          <w:rFonts w:ascii="Liberation Serif" w:hAnsi="Liberation Serif" w:cs="Liberation Serif"/>
          <w:color w:val="000000"/>
        </w:rPr>
      </w:r>
    </w:p>
    <w:p>
      <w:pPr>
        <w:jc w:val="both"/>
        <w:spacing w:before="120" w:after="120"/>
        <w:rPr>
          <w:rFonts w:ascii="Liberation Serif" w:hAnsi="Liberation Serif" w:cs="Liberation Serif"/>
          <w:i/>
          <w:color w:val="ff0000"/>
        </w:rPr>
      </w:pPr>
      <w:r>
        <w:rPr>
          <w:rFonts w:ascii="Liberation Serif" w:hAnsi="Liberation Serif" w:cs="Liberation Serif"/>
          <w:color w:val="000000"/>
        </w:rPr>
        <w:t xml:space="preserve">Валюта предложения </w:t>
      </w:r>
      <w:r>
        <w:rPr>
          <w:rFonts w:ascii="Liberation Serif" w:hAnsi="Liberation Serif" w:cs="Liberation Serif"/>
          <w:b/>
          <w:color w:val="000000"/>
        </w:rPr>
        <w:t xml:space="preserve">EUR</w:t>
      </w:r>
      <w:r>
        <w:rPr>
          <w:rFonts w:ascii="Liberation Serif" w:hAnsi="Liberation Serif" w:cs="Liberation Serif"/>
          <w:color w:val="000000"/>
        </w:rPr>
        <w:t xml:space="preserve"> </w:t>
      </w:r>
      <w:r>
        <w:rPr>
          <w:rFonts w:ascii="Liberation Serif" w:hAnsi="Liberation Serif" w:cs="Liberation Serif"/>
          <w:i/>
          <w:color w:val="ff0000"/>
        </w:rPr>
      </w:r>
    </w:p>
    <w:tbl>
      <w:tblPr>
        <w:tblW w:w="149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4667"/>
        <w:gridCol w:w="1843"/>
        <w:gridCol w:w="2126"/>
        <w:gridCol w:w="3153"/>
        <w:gridCol w:w="2304"/>
      </w:tblGrid>
      <w:tr>
        <w:tblPrEx/>
        <w:trPr>
          <w:tblHeader/>
        </w:trPr>
        <w:tc>
          <w:tcPr>
            <w:shd w:val="clear" w:color="auto" w:fill="a6a6a6" w:themeFill="background1" w:themeFillShade="A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8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keepNext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№ п/п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shd w:val="clear" w:color="auto" w:fill="a6a6a6" w:themeFill="background1" w:themeFillShade="A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67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keepNext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Наименование этапа в графике оплаты 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shd w:val="clear" w:color="auto" w:fill="a6a6a6" w:themeFill="background1" w:themeFillShade="A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keepNext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Размер авансового платежа, %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shd w:val="clear" w:color="auto" w:fill="a6a6a6" w:themeFill="background1" w:themeFillShade="A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keepNext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Плановая (ожидаемая) дата платежа</w:t>
            </w:r>
            <w:r>
              <w:rPr>
                <w:rFonts w:ascii="Liberation Serif" w:hAnsi="Liberation Serif" w:cs="Liberation Serif"/>
                <w:b/>
                <w:color w:val="000000"/>
                <w:sz w:val="18"/>
                <w:szCs w:val="18"/>
                <w:lang w:val="en-US" w:eastAsia="en-US"/>
              </w:rPr>
              <w:t xml:space="preserve">[2]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shd w:val="clear" w:color="auto" w:fill="a6a6a6" w:themeFill="background1" w:themeFillShade="A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53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keepNext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  <w:p>
            <w:pPr>
              <w:contextualSpacing/>
              <w:ind w:left="57" w:right="57"/>
              <w:jc w:val="center"/>
              <w:keepNext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  <w:p>
            <w:pPr>
              <w:contextualSpacing/>
              <w:ind w:left="57" w:right="57"/>
              <w:jc w:val="center"/>
              <w:keepNext/>
              <w:spacing w:line="276" w:lineRule="auto"/>
              <w:rPr>
                <w:rFonts w:ascii="Liberation Serif" w:hAnsi="Liberation Serif" w:cs="Liberation Serif"/>
                <w:b/>
                <w:i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Период авансирования / отсрочки платежа, в календарных днях</w:t>
            </w:r>
            <w:r>
              <w:rPr>
                <w:rFonts w:ascii="Liberation Serif" w:hAnsi="Liberation Serif" w:cs="Liberation Serif"/>
                <w:b/>
                <w:i/>
                <w:color w:val="000000"/>
                <w:lang w:eastAsia="en-US"/>
              </w:rPr>
            </w:r>
          </w:p>
        </w:tc>
        <w:tc>
          <w:tcPr>
            <w:shd w:val="clear" w:color="auto" w:fill="a6a6a6" w:themeFill="background1" w:themeFillShade="A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4" w:type="dxa"/>
            <w:vAlign w:val="center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keepNext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Плановая (ожидаемая) сумма платежа, в валюте предложения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 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(без НДС)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</w:tr>
      <w:tr>
        <w:tblPrEx/>
        <w:trPr>
          <w:tblHeader/>
        </w:trPr>
        <w:tc>
          <w:tcPr>
            <w:shd w:val="clear" w:color="auto" w:fill="a6a6a6" w:themeFill="background1" w:themeFillShade="A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8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keepNext/>
              <w:spacing w:line="276" w:lineRule="auto"/>
              <w:rPr>
                <w:rFonts w:ascii="Liberation Serif" w:hAnsi="Liberation Serif" w:cs="Liberation Serif"/>
                <w:i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i/>
                <w:color w:val="000000"/>
                <w:lang w:eastAsia="en-US"/>
              </w:rPr>
              <w:t xml:space="preserve">1</w:t>
            </w:r>
            <w:r>
              <w:rPr>
                <w:rFonts w:ascii="Liberation Serif" w:hAnsi="Liberation Serif" w:cs="Liberation Serif"/>
                <w:i/>
                <w:color w:val="000000"/>
                <w:lang w:eastAsia="en-US"/>
              </w:rPr>
            </w:r>
          </w:p>
        </w:tc>
        <w:tc>
          <w:tcPr>
            <w:shd w:val="clear" w:color="auto" w:fill="a6a6a6" w:themeFill="background1" w:themeFillShade="A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67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keepNext/>
              <w:spacing w:line="276" w:lineRule="auto"/>
              <w:rPr>
                <w:rFonts w:ascii="Liberation Serif" w:hAnsi="Liberation Serif" w:cs="Liberation Serif"/>
                <w:i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i/>
                <w:color w:val="000000"/>
                <w:lang w:eastAsia="en-US"/>
              </w:rPr>
              <w:t xml:space="preserve">2</w:t>
            </w:r>
            <w:r>
              <w:rPr>
                <w:rFonts w:ascii="Liberation Serif" w:hAnsi="Liberation Serif" w:cs="Liberation Serif"/>
                <w:i/>
                <w:color w:val="000000"/>
                <w:lang w:eastAsia="en-US"/>
              </w:rPr>
            </w:r>
          </w:p>
        </w:tc>
        <w:tc>
          <w:tcPr>
            <w:shd w:val="clear" w:color="auto" w:fill="a6a6a6" w:themeFill="background1" w:themeFillShade="A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keepNext/>
              <w:spacing w:line="276" w:lineRule="auto"/>
              <w:rPr>
                <w:rFonts w:ascii="Liberation Serif" w:hAnsi="Liberation Serif" w:cs="Liberation Serif"/>
                <w:i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i/>
                <w:color w:val="000000"/>
                <w:lang w:eastAsia="en-US"/>
              </w:rPr>
              <w:t xml:space="preserve">3</w:t>
            </w:r>
            <w:r>
              <w:rPr>
                <w:rFonts w:ascii="Liberation Serif" w:hAnsi="Liberation Serif" w:cs="Liberation Serif"/>
                <w:i/>
                <w:color w:val="000000"/>
                <w:lang w:eastAsia="en-US"/>
              </w:rPr>
            </w:r>
          </w:p>
        </w:tc>
        <w:tc>
          <w:tcPr>
            <w:shd w:val="clear" w:color="auto" w:fill="a6a6a6" w:themeFill="background1" w:themeFillShade="A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keepNext/>
              <w:spacing w:line="276" w:lineRule="auto"/>
              <w:rPr>
                <w:rFonts w:ascii="Liberation Serif" w:hAnsi="Liberation Serif" w:cs="Liberation Serif"/>
                <w:i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i/>
                <w:color w:val="000000"/>
                <w:lang w:eastAsia="en-US"/>
              </w:rPr>
              <w:t xml:space="preserve">4</w:t>
            </w:r>
            <w:r>
              <w:rPr>
                <w:rFonts w:ascii="Liberation Serif" w:hAnsi="Liberation Serif" w:cs="Liberation Serif"/>
                <w:i/>
                <w:color w:val="000000"/>
                <w:lang w:eastAsia="en-US"/>
              </w:rPr>
            </w:r>
          </w:p>
        </w:tc>
        <w:tc>
          <w:tcPr>
            <w:shd w:val="clear" w:color="auto" w:fill="a6a6a6" w:themeFill="background1" w:themeFillShade="A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53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keepNext/>
              <w:spacing w:line="276" w:lineRule="auto"/>
              <w:rPr>
                <w:rFonts w:ascii="Liberation Serif" w:hAnsi="Liberation Serif" w:cs="Liberation Serif"/>
                <w:i/>
                <w:color w:val="000000"/>
                <w:lang w:val="en-US" w:eastAsia="en-US"/>
              </w:rPr>
            </w:pPr>
            <w:r>
              <w:rPr>
                <w:rFonts w:ascii="Liberation Serif" w:hAnsi="Liberation Serif" w:cs="Liberation Serif"/>
                <w:i/>
                <w:color w:val="000000"/>
                <w:lang w:val="en-US" w:eastAsia="en-US"/>
              </w:rPr>
              <w:t xml:space="preserve">5</w:t>
            </w:r>
            <w:r>
              <w:rPr>
                <w:rFonts w:ascii="Liberation Serif" w:hAnsi="Liberation Serif" w:cs="Liberation Serif"/>
                <w:i/>
                <w:color w:val="000000"/>
                <w:lang w:val="en-US" w:eastAsia="en-US"/>
              </w:rPr>
            </w:r>
          </w:p>
        </w:tc>
        <w:tc>
          <w:tcPr>
            <w:shd w:val="clear" w:color="auto" w:fill="a6a6a6" w:themeFill="background1" w:themeFillShade="A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4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keepNext/>
              <w:spacing w:line="276" w:lineRule="auto"/>
              <w:rPr>
                <w:rFonts w:ascii="Liberation Serif" w:hAnsi="Liberation Serif" w:cs="Liberation Serif"/>
                <w:i/>
                <w:color w:val="000000"/>
                <w:lang w:val="en-US" w:eastAsia="en-US"/>
              </w:rPr>
            </w:pPr>
            <w:r>
              <w:rPr>
                <w:rFonts w:ascii="Liberation Serif" w:hAnsi="Liberation Serif" w:cs="Liberation Serif"/>
                <w:i/>
                <w:color w:val="000000"/>
                <w:lang w:val="en-US" w:eastAsia="en-US"/>
              </w:rPr>
              <w:t xml:space="preserve">6</w:t>
            </w:r>
            <w:r>
              <w:rPr>
                <w:rFonts w:ascii="Liberation Serif" w:hAnsi="Liberation Serif" w:cs="Liberation Serif"/>
                <w:i/>
                <w:color w:val="000000"/>
                <w:lang w:val="en-US"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8" w:type="dxa"/>
            <w:textDirection w:val="lrTb"/>
            <w:noWrap w:val="false"/>
          </w:tcPr>
          <w:p>
            <w:pPr>
              <w:contextualSpacing/>
              <w:ind w:right="57"/>
              <w:jc w:val="both"/>
              <w:spacing w:line="276" w:lineRule="auto"/>
              <w:widowControl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1.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67" w:type="dxa"/>
            <w:textDirection w:val="lrTb"/>
            <w:noWrap w:val="false"/>
          </w:tcPr>
          <w:p>
            <w:pPr>
              <w:contextualSpacing/>
              <w:ind w:left="57" w:right="57"/>
              <w:jc w:val="both"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  <w:t xml:space="preserve">Авансовый платеж</w:t>
            </w:r>
            <w:r>
              <w:rPr>
                <w:rFonts w:ascii="Liberation Serif" w:hAnsi="Liberation Serif" w:cs="Liberation Serif"/>
                <w:lang w:eastAsia="en-US"/>
              </w:rPr>
              <w:t xml:space="preserve">: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  <w:t xml:space="preserve">X</w:t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  <w:t xml:space="preserve">X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53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  <w:t xml:space="preserve">X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4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  <w:t xml:space="preserve">X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8" w:type="dxa"/>
            <w:textDirection w:val="lrTb"/>
            <w:noWrap w:val="false"/>
          </w:tcPr>
          <w:p>
            <w:pPr>
              <w:contextualSpacing/>
              <w:ind w:right="57"/>
              <w:jc w:val="both"/>
              <w:spacing w:line="276" w:lineRule="auto"/>
              <w:widowControl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1.1.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67" w:type="dxa"/>
            <w:textDirection w:val="lrTb"/>
            <w:noWrap w:val="false"/>
          </w:tcPr>
          <w:p>
            <w:pPr>
              <w:contextualSpacing/>
              <w:ind w:left="57" w:right="57"/>
              <w:jc w:val="both"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этап 1 (наименование)…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  <w:t xml:space="preserve">30 % от стоимости материалов</w:t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30.10.2017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53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240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4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 300 000,00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8" w:type="dxa"/>
            <w:textDirection w:val="lrTb"/>
            <w:noWrap w:val="false"/>
          </w:tcPr>
          <w:p>
            <w:pPr>
              <w:contextualSpacing/>
              <w:ind w:right="57"/>
              <w:jc w:val="both"/>
              <w:spacing w:line="276" w:lineRule="auto"/>
              <w:widowControl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1.2.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67" w:type="dxa"/>
            <w:textDirection w:val="lrTb"/>
            <w:noWrap w:val="false"/>
          </w:tcPr>
          <w:p>
            <w:pPr>
              <w:contextualSpacing/>
              <w:ind w:left="57" w:right="57"/>
              <w:jc w:val="both"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этап 2 (наименование)…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  <w:t xml:space="preserve">30 % от стоимости материалов</w:t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30.11.2017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53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240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4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 300 000,00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8" w:type="dxa"/>
            <w:textDirection w:val="lrTb"/>
            <w:noWrap w:val="false"/>
          </w:tcPr>
          <w:p>
            <w:pPr>
              <w:contextualSpacing/>
              <w:ind w:right="57"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2.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67" w:type="dxa"/>
            <w:textDirection w:val="lrTb"/>
            <w:noWrap w:val="false"/>
          </w:tcPr>
          <w:p>
            <w:pPr>
              <w:contextualSpacing/>
              <w:ind w:left="57" w:right="57"/>
              <w:jc w:val="both"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  <w:t xml:space="preserve">Отсроченный платеж: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  <w:t xml:space="preserve">X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  <w:t xml:space="preserve">X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53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  <w:t xml:space="preserve">X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4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  <w:t xml:space="preserve">X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8" w:type="dxa"/>
            <w:textDirection w:val="lrTb"/>
            <w:noWrap w:val="false"/>
          </w:tcPr>
          <w:p>
            <w:pPr>
              <w:contextualSpacing/>
              <w:ind w:right="57"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2.1.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67" w:type="dxa"/>
            <w:textDirection w:val="lrTb"/>
            <w:noWrap w:val="false"/>
          </w:tcPr>
          <w:p>
            <w:pPr>
              <w:contextualSpacing/>
              <w:ind w:left="57" w:right="57"/>
              <w:jc w:val="both"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этап 1 (наименование)…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b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  <w:t xml:space="preserve">X</w:t>
            </w:r>
            <w:r>
              <w:rPr>
                <w:rFonts w:ascii="Liberation Serif" w:hAnsi="Liberation Serif" w:cs="Liberation Serif"/>
                <w:b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30.07.2018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53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30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4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700 000,00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8" w:type="dxa"/>
            <w:textDirection w:val="lrTb"/>
            <w:noWrap w:val="false"/>
          </w:tcPr>
          <w:p>
            <w:pPr>
              <w:contextualSpacing/>
              <w:ind w:right="57"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2.2.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67" w:type="dxa"/>
            <w:textDirection w:val="lrTb"/>
            <w:noWrap w:val="false"/>
          </w:tcPr>
          <w:p>
            <w:pPr>
              <w:contextualSpacing/>
              <w:ind w:left="57" w:right="57"/>
              <w:jc w:val="both"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этап 2 (наименование)…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b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  <w:t xml:space="preserve">X</w:t>
            </w:r>
            <w:r>
              <w:rPr>
                <w:rFonts w:ascii="Liberation Serif" w:hAnsi="Liberation Serif" w:cs="Liberation Serif"/>
                <w:b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30.08.2018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53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30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4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700 000,00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95" w:type="dxa"/>
            <w:textDirection w:val="lrTb"/>
            <w:noWrap w:val="false"/>
          </w:tcPr>
          <w:p>
            <w:pPr>
              <w:contextualSpacing/>
              <w:ind w:left="57" w:right="57"/>
              <w:spacing w:line="276" w:lineRule="auto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Итого </w:t>
            </w:r>
            <w:r>
              <w:rPr>
                <w:rFonts w:ascii="Liberation Serif" w:hAnsi="Liberation Serif" w:cs="Liberation Serif"/>
                <w:lang w:eastAsia="en-US"/>
              </w:rPr>
              <w:t xml:space="preserve">без НДС 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(</w:t>
            </w:r>
            <w:r>
              <w:rPr>
                <w:rFonts w:ascii="Liberation Serif" w:hAnsi="Liberation Serif" w:cs="Liberation Serif"/>
                <w:lang w:eastAsia="en-US"/>
              </w:rPr>
              <w:t xml:space="preserve">стоимость планируемого договора):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b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  <w:t xml:space="preserve">X</w:t>
            </w:r>
            <w:r>
              <w:rPr>
                <w:rFonts w:ascii="Liberation Serif" w:hAnsi="Liberation Serif" w:cs="Liberation Serif"/>
                <w:b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b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  <w:t xml:space="preserve">X</w:t>
            </w:r>
            <w:r>
              <w:rPr>
                <w:rFonts w:ascii="Liberation Serif" w:hAnsi="Liberation Serif" w:cs="Liberation Serif"/>
                <w:b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53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  <w:t xml:space="preserve">X</w:t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4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b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  <w:t xml:space="preserve">X</w:t>
            </w:r>
            <w:r>
              <w:rPr>
                <w:rFonts w:ascii="Liberation Serif" w:hAnsi="Liberation Serif" w:cs="Liberation Serif"/>
                <w:b/>
                <w:color w:val="000000"/>
                <w:lang w:eastAsia="en-US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95" w:type="dxa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Сумма НДС 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b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  <w:t xml:space="preserve">X</w:t>
            </w:r>
            <w:r>
              <w:rPr>
                <w:rFonts w:ascii="Liberation Serif" w:hAnsi="Liberation Serif" w:cs="Liberation Serif"/>
                <w:b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b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  <w:t xml:space="preserve">X</w:t>
            </w:r>
            <w:r>
              <w:rPr>
                <w:rFonts w:ascii="Liberation Serif" w:hAnsi="Liberation Serif" w:cs="Liberation Serif"/>
                <w:b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53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  <w:t xml:space="preserve">X</w:t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4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b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eastAsia="en-US"/>
              </w:rPr>
              <w:t xml:space="preserve">360 000,00</w:t>
            </w:r>
            <w:r>
              <w:rPr>
                <w:rFonts w:ascii="Liberation Serif" w:hAnsi="Liberation Serif" w:cs="Liberation Serif"/>
                <w:b/>
                <w:color w:val="000000"/>
                <w:lang w:eastAsia="en-US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95" w:type="dxa"/>
            <w:textDirection w:val="lrTb"/>
            <w:noWrap w:val="false"/>
          </w:tcPr>
          <w:p>
            <w:pPr>
              <w:contextualSpacing/>
              <w:ind w:left="57" w:right="57"/>
              <w:rPr>
                <w:rFonts w:ascii="Liberation Serif" w:hAnsi="Liberation Serif" w:cs="Liberation Serif"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Итого с</w:t>
            </w:r>
            <w:r>
              <w:rPr>
                <w:rFonts w:ascii="Liberation Serif" w:hAnsi="Liberation Serif" w:cs="Liberation Serif"/>
                <w:lang w:eastAsia="en-US"/>
              </w:rPr>
              <w:t xml:space="preserve"> НДС 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  <w:t xml:space="preserve">(</w:t>
            </w:r>
            <w:r>
              <w:rPr>
                <w:rFonts w:ascii="Liberation Serif" w:hAnsi="Liberation Serif" w:cs="Liberation Serif"/>
                <w:lang w:eastAsia="en-US"/>
              </w:rPr>
              <w:t xml:space="preserve">стоимость планируемого договора):</w:t>
            </w:r>
            <w:r>
              <w:rPr>
                <w:rFonts w:ascii="Liberation Serif" w:hAnsi="Liberation Serif" w:cs="Liberation Serif"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b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  <w:t xml:space="preserve">X</w:t>
            </w:r>
            <w:r>
              <w:rPr>
                <w:rFonts w:ascii="Liberation Serif" w:hAnsi="Liberation Serif" w:cs="Liberation Serif"/>
                <w:b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b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  <w:t xml:space="preserve">X</w:t>
            </w:r>
            <w:r>
              <w:rPr>
                <w:rFonts w:ascii="Liberation Serif" w:hAnsi="Liberation Serif" w:cs="Liberation Serif"/>
                <w:b/>
                <w:color w:val="00000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53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val="en-US" w:eastAsia="en-US"/>
              </w:rPr>
              <w:t xml:space="preserve">X</w:t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4" w:type="dxa"/>
            <w:textDirection w:val="lrTb"/>
            <w:noWrap w:val="false"/>
          </w:tcPr>
          <w:p>
            <w:pPr>
              <w:contextualSpacing/>
              <w:ind w:left="57" w:right="57"/>
              <w:jc w:val="center"/>
              <w:spacing w:line="276" w:lineRule="auto"/>
              <w:rPr>
                <w:rFonts w:ascii="Liberation Serif" w:hAnsi="Liberation Serif" w:cs="Liberation Serif"/>
                <w:b/>
                <w:color w:val="000000"/>
                <w:lang w:eastAsia="en-US"/>
              </w:rPr>
            </w:pPr>
            <w:r>
              <w:rPr>
                <w:rFonts w:ascii="Liberation Serif" w:hAnsi="Liberation Serif" w:cs="Liberation Serif"/>
                <w:b/>
                <w:color w:val="000000"/>
                <w:lang w:eastAsia="en-US"/>
              </w:rPr>
              <w:t xml:space="preserve">2 360 000,00</w:t>
            </w:r>
            <w:r>
              <w:rPr>
                <w:rFonts w:ascii="Liberation Serif" w:hAnsi="Liberation Serif" w:cs="Liberation Serif"/>
                <w:b/>
                <w:color w:val="000000"/>
                <w:lang w:eastAsia="en-US"/>
              </w:rPr>
            </w:r>
          </w:p>
        </w:tc>
      </w:tr>
    </w:tbl>
    <w:p>
      <w:pPr>
        <w:pStyle w:val="1311"/>
        <w:rPr>
          <w:rFonts w:ascii="Liberation Serif" w:hAnsi="Liberation Serif" w:cs="Liberation Serif"/>
          <w:b/>
          <w:i/>
        </w:rPr>
      </w:pPr>
      <w:r>
        <w:rPr>
          <w:rFonts w:ascii="Liberation Serif" w:hAnsi="Liberation Serif" w:cs="Liberation Serif"/>
          <w:b/>
          <w:i/>
        </w:rPr>
      </w:r>
      <w:r>
        <w:rPr>
          <w:rFonts w:ascii="Liberation Serif" w:hAnsi="Liberation Serif" w:cs="Liberation Serif"/>
          <w:b/>
          <w:i/>
        </w:rPr>
      </w:r>
    </w:p>
    <w:p>
      <w:pPr>
        <w:pStyle w:val="1311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 </w:t>
      </w:r>
      <w:r>
        <w:rPr>
          <w:rFonts w:ascii="Liberation Serif" w:hAnsi="Liberation Serif" w:cs="Liberation Serif"/>
          <w:b/>
        </w:rPr>
        <w:t xml:space="preserve">[1] Заполняется только в случае если возможность авансирования допускается </w:t>
      </w:r>
      <w:r>
        <w:rPr>
          <w:rFonts w:ascii="Liberation Serif" w:hAnsi="Liberation Serif" w:cs="Liberation Serif"/>
          <w:b/>
        </w:rPr>
        <w:t xml:space="preserve">З</w:t>
      </w:r>
      <w:r>
        <w:rPr>
          <w:rFonts w:ascii="Liberation Serif" w:hAnsi="Liberation Serif" w:cs="Liberation Serif"/>
          <w:b/>
        </w:rPr>
        <w:t xml:space="preserve">акупочной документацией и </w:t>
      </w:r>
      <w:r>
        <w:rPr>
          <w:rFonts w:ascii="Liberation Serif" w:hAnsi="Liberation Serif" w:cs="Liberation Serif"/>
          <w:b/>
        </w:rPr>
        <w:t xml:space="preserve">Участник</w:t>
      </w:r>
      <w:r>
        <w:rPr>
          <w:rFonts w:ascii="Liberation Serif" w:hAnsi="Liberation Serif" w:cs="Liberation Serif"/>
          <w:b/>
        </w:rPr>
        <w:t xml:space="preserve"> хочет получить авансирование.</w:t>
      </w:r>
      <w:r>
        <w:rPr>
          <w:rFonts w:ascii="Liberation Serif" w:hAnsi="Liberation Serif" w:cs="Liberation Serif"/>
          <w:b/>
        </w:rPr>
      </w:r>
    </w:p>
    <w:p>
      <w:pPr>
        <w:pStyle w:val="1311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[2] Графа 4 заполняется в случае, если предложение </w:t>
      </w:r>
      <w:r>
        <w:rPr>
          <w:rFonts w:ascii="Liberation Serif" w:hAnsi="Liberation Serif" w:cs="Liberation Serif"/>
          <w:b/>
        </w:rPr>
        <w:t xml:space="preserve">Участник</w:t>
      </w:r>
      <w:r>
        <w:rPr>
          <w:rFonts w:ascii="Liberation Serif" w:hAnsi="Liberation Serif" w:cs="Liberation Serif"/>
          <w:b/>
        </w:rPr>
        <w:t xml:space="preserve">а выражено в валюте отличной от валюты РФ. Ожидаема дата указывается в формате </w:t>
      </w:r>
      <w:r>
        <w:rPr>
          <w:rFonts w:ascii="Liberation Serif" w:hAnsi="Liberation Serif" w:cs="Liberation Serif"/>
          <w:b/>
          <w:lang w:val="en-US"/>
        </w:rPr>
        <w:t xml:space="preserve">XX</w:t>
      </w:r>
      <w:r>
        <w:rPr>
          <w:rFonts w:ascii="Liberation Serif" w:hAnsi="Liberation Serif" w:cs="Liberation Serif"/>
          <w:b/>
        </w:rPr>
        <w:t xml:space="preserve">.</w:t>
      </w:r>
      <w:r>
        <w:rPr>
          <w:rFonts w:ascii="Liberation Serif" w:hAnsi="Liberation Serif" w:cs="Liberation Serif"/>
          <w:b/>
          <w:lang w:val="en-US"/>
        </w:rPr>
        <w:t xml:space="preserve">XX</w:t>
      </w:r>
      <w:r>
        <w:rPr>
          <w:rFonts w:ascii="Liberation Serif" w:hAnsi="Liberation Serif" w:cs="Liberation Serif"/>
          <w:b/>
        </w:rPr>
        <w:t xml:space="preserve">.</w:t>
      </w:r>
      <w:r>
        <w:rPr>
          <w:rFonts w:ascii="Liberation Serif" w:hAnsi="Liberation Serif" w:cs="Liberation Serif"/>
          <w:b/>
          <w:lang w:val="en-US"/>
        </w:rPr>
        <w:t xml:space="preserve">XXXX</w:t>
      </w:r>
      <w:r>
        <w:rPr>
          <w:rFonts w:ascii="Liberation Serif" w:hAnsi="Liberation Serif" w:cs="Liberation Serif"/>
          <w:b/>
        </w:rPr>
        <w:t xml:space="preserve"> г. В случае указания даты в формате </w:t>
      </w:r>
      <w:r>
        <w:rPr>
          <w:rFonts w:ascii="Liberation Serif" w:hAnsi="Liberation Serif" w:cs="Liberation Serif"/>
          <w:b/>
          <w:lang w:val="en-US"/>
        </w:rPr>
        <w:t xml:space="preserve">XX</w:t>
      </w:r>
      <w:r>
        <w:rPr>
          <w:rFonts w:ascii="Liberation Serif" w:hAnsi="Liberation Serif" w:cs="Liberation Serif"/>
          <w:b/>
        </w:rPr>
        <w:t xml:space="preserve">.</w:t>
      </w:r>
      <w:r>
        <w:rPr>
          <w:rFonts w:ascii="Liberation Serif" w:hAnsi="Liberation Serif" w:cs="Liberation Serif"/>
          <w:b/>
          <w:lang w:val="en-US"/>
        </w:rPr>
        <w:t xml:space="preserve">XXXX</w:t>
      </w:r>
      <w:r>
        <w:rPr>
          <w:rFonts w:ascii="Liberation Serif" w:hAnsi="Liberation Serif" w:cs="Liberation Serif"/>
          <w:b/>
        </w:rPr>
        <w:t xml:space="preserve"> г., дата оплаты принимается на последнее число указанного </w:t>
      </w:r>
      <w:r>
        <w:rPr>
          <w:rFonts w:ascii="Liberation Serif" w:hAnsi="Liberation Serif" w:cs="Liberation Serif"/>
          <w:b/>
        </w:rPr>
        <w:t xml:space="preserve">Участник</w:t>
      </w:r>
      <w:r>
        <w:rPr>
          <w:rFonts w:ascii="Liberation Serif" w:hAnsi="Liberation Serif" w:cs="Liberation Serif"/>
          <w:b/>
        </w:rPr>
        <w:t xml:space="preserve">ом месяца. В случае указания даты в формате </w:t>
      </w:r>
      <w:r>
        <w:rPr>
          <w:rFonts w:ascii="Liberation Serif" w:hAnsi="Liberation Serif" w:cs="Liberation Serif"/>
          <w:b/>
          <w:lang w:val="en-US"/>
        </w:rPr>
        <w:t xml:space="preserve">XXXX</w:t>
      </w:r>
      <w:r>
        <w:rPr>
          <w:rFonts w:ascii="Liberation Serif" w:hAnsi="Liberation Serif" w:cs="Liberation Serif"/>
          <w:b/>
        </w:rPr>
        <w:t xml:space="preserve"> г., дата оплаты принимается на 31 декабря указанного </w:t>
      </w:r>
      <w:r>
        <w:rPr>
          <w:rFonts w:ascii="Liberation Serif" w:hAnsi="Liberation Serif" w:cs="Liberation Serif"/>
          <w:b/>
        </w:rPr>
        <w:t xml:space="preserve">Участник</w:t>
      </w:r>
      <w:r>
        <w:rPr>
          <w:rFonts w:ascii="Liberation Serif" w:hAnsi="Liberation Serif" w:cs="Liberation Serif"/>
          <w:b/>
        </w:rPr>
        <w:t xml:space="preserve">ом года.</w:t>
      </w:r>
      <w:r>
        <w:rPr>
          <w:rFonts w:ascii="Liberation Serif" w:hAnsi="Liberation Serif" w:cs="Liberation Serif"/>
          <w:b/>
        </w:rPr>
      </w:r>
    </w:p>
    <w:p>
      <w:pPr>
        <w:pStyle w:val="1311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[3] Под стоимостью предложения </w:t>
      </w:r>
      <w:r>
        <w:rPr>
          <w:rFonts w:ascii="Liberation Serif" w:hAnsi="Liberation Serif" w:cs="Liberation Serif"/>
          <w:b/>
        </w:rPr>
        <w:t xml:space="preserve">Участник</w:t>
      </w:r>
      <w:r>
        <w:rPr>
          <w:rFonts w:ascii="Liberation Serif" w:hAnsi="Liberation Serif" w:cs="Liberation Serif"/>
          <w:b/>
        </w:rPr>
        <w:t xml:space="preserve">а принимаются во внимание сведения, указанные в письме о подаче оферты,</w:t>
      </w:r>
      <w:r>
        <w:rPr>
          <w:rFonts w:ascii="Liberation Serif" w:hAnsi="Liberation Serif" w:cs="Liberation Serif"/>
          <w:b/>
        </w:rPr>
      </w:r>
    </w:p>
    <w:p>
      <w:pPr>
        <w:pStyle w:val="1311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311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tbl>
      <w:tblPr>
        <w:tblStyle w:val="1325"/>
        <w:tblW w:w="4820" w:type="dxa"/>
        <w:tblInd w:w="464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4820"/>
      </w:tblGrid>
      <w:tr>
        <w:tblPrEx/>
        <w:trPr/>
        <w:tc>
          <w:tcPr>
            <w:tcW w:w="4820" w:type="dxa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__________________________________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  <w:p>
            <w:pPr>
              <w:jc w:val="center"/>
              <w:tabs>
                <w:tab w:val="left" w:pos="34" w:leader="none"/>
              </w:tabs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  <w:t xml:space="preserve">(подпись, М.П.)</w:t>
            </w: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</w:p>
        </w:tc>
      </w:tr>
      <w:tr>
        <w:tblPrEx/>
        <w:trPr/>
        <w:tc>
          <w:tcPr>
            <w:tcW w:w="4820" w:type="dxa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__________________________________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  <w:p>
            <w:pPr>
              <w:jc w:val="center"/>
              <w:tabs>
                <w:tab w:val="left" w:pos="4428" w:leader="none"/>
              </w:tabs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  <w:t xml:space="preserve">(фамилия, имя, отчество подписавшего, должность)</w:t>
            </w: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</w:p>
          <w:p>
            <w:pPr>
              <w:jc w:val="center"/>
              <w:tabs>
                <w:tab w:val="left" w:pos="4428" w:leader="none"/>
              </w:tabs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</w:p>
        </w:tc>
      </w:tr>
    </w:tbl>
    <w:p>
      <w:pPr>
        <w:ind w:left="-11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contextualSpacing/>
        <w:ind w:left="1134"/>
        <w:jc w:val="both"/>
        <w:widowControl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295"/>
        <w:spacing w:before="120" w:line="240" w:lineRule="auto"/>
        <w:rPr>
          <w:rFonts w:ascii="Liberation Serif" w:hAnsi="Liberation Serif" w:cs="Liberation Serif"/>
          <w:sz w:val="24"/>
          <w:szCs w:val="24"/>
        </w:rPr>
        <w:sectPr>
          <w:footnotePr/>
          <w:endnotePr/>
          <w:type w:val="nextPage"/>
          <w:pgSz w:w="16838" w:h="11906" w:orient="landscape"/>
          <w:pgMar w:top="1134" w:right="1134" w:bottom="709" w:left="1134" w:header="709" w:footer="709" w:gutter="0"/>
          <w:cols w:num="1" w:sep="0" w:space="708" w:equalWidth="1"/>
          <w:docGrid w:linePitch="360"/>
        </w:sectPr>
      </w:pPr>
      <w:r>
        <w:rPr>
          <w:rFonts w:ascii="Liberation Serif" w:hAnsi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pStyle w:val="1297"/>
        <w:numPr>
          <w:ilvl w:val="1"/>
          <w:numId w:val="15"/>
        </w:numPr>
        <w:contextualSpacing w:val="0"/>
        <w:ind w:left="0" w:firstLine="709"/>
        <w:spacing w:before="12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0"/>
      </w:pPr>
      <w:r/>
      <w:bookmarkStart w:id="317" w:name="_Ref316464456"/>
      <w:r/>
      <w:bookmarkStart w:id="318" w:name="_Toc425777407"/>
      <w:r/>
      <w:bookmarkStart w:id="319" w:name="_Toc184154435"/>
      <w:r>
        <w:rPr>
          <w:rFonts w:ascii="Liberation Serif" w:hAnsi="Liberation Serif" w:cs="Liberation Serif"/>
          <w:b/>
        </w:rPr>
        <w:t xml:space="preserve">Анкета Участника закупки (форма </w:t>
      </w:r>
      <w:r>
        <w:rPr>
          <w:rFonts w:ascii="Liberation Serif" w:hAnsi="Liberation Serif" w:cs="Liberation Serif"/>
          <w:b/>
          <w:lang w:val="en-US"/>
        </w:rPr>
        <w:t xml:space="preserve">8</w:t>
      </w:r>
      <w:r>
        <w:rPr>
          <w:rFonts w:ascii="Liberation Serif" w:hAnsi="Liberation Serif" w:cs="Liberation Serif"/>
          <w:b/>
        </w:rPr>
        <w:t xml:space="preserve">)</w:t>
      </w:r>
      <w:bookmarkEnd w:id="280"/>
      <w:r/>
      <w:bookmarkEnd w:id="281"/>
      <w:r/>
      <w:bookmarkEnd w:id="282"/>
      <w:r/>
      <w:bookmarkEnd w:id="283"/>
      <w:r/>
      <w:bookmarkEnd w:id="284"/>
      <w:r/>
      <w:bookmarkEnd w:id="317"/>
      <w:r/>
      <w:bookmarkEnd w:id="318"/>
      <w:r/>
      <w:bookmarkEnd w:id="319"/>
      <w:r/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2"/>
          <w:numId w:val="15"/>
        </w:numPr>
        <w:contextualSpacing w:val="0"/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/>
      <w:bookmarkStart w:id="320" w:name="_Toc309208633"/>
      <w:r/>
      <w:bookmarkStart w:id="321" w:name="_Toc425777408"/>
      <w:r/>
      <w:bookmarkStart w:id="322" w:name="_Toc184154436"/>
      <w:r>
        <w:rPr>
          <w:rFonts w:ascii="Liberation Serif" w:hAnsi="Liberation Serif" w:cs="Liberation Serif"/>
          <w:b/>
        </w:rPr>
        <w:t xml:space="preserve">Форма Анкеты Участника закупки</w:t>
      </w:r>
      <w:bookmarkEnd w:id="320"/>
      <w:r/>
      <w:bookmarkEnd w:id="321"/>
      <w:r/>
      <w:bookmarkEnd w:id="322"/>
      <w:r/>
      <w:r>
        <w:rPr>
          <w:rFonts w:ascii="Liberation Serif" w:hAnsi="Liberation Serif" w:cs="Liberation Serif"/>
          <w:b/>
        </w:rPr>
      </w:r>
    </w:p>
    <w:p>
      <w:pPr>
        <w:ind w:right="21"/>
        <w:jc w:val="center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top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начало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6"/>
          <w:szCs w:val="26"/>
          <w:vertAlign w:val="superscript"/>
        </w:rPr>
        <w:t xml:space="preserve">Приложение</w:t>
      </w:r>
      <w:r>
        <w:rPr>
          <w:rFonts w:ascii="Liberation Serif" w:hAnsi="Liberation Serif" w:cs="Liberation Serif"/>
          <w:sz w:val="26"/>
          <w:szCs w:val="26"/>
          <w:vertAlign w:val="superscript"/>
        </w:rPr>
        <w:t xml:space="preserve"> </w:t>
      </w:r>
      <w:r>
        <w:rPr>
          <w:rFonts w:ascii="Liberation Serif" w:hAnsi="Liberation Serif" w:cs="Liberation Serif"/>
          <w:sz w:val="26"/>
          <w:szCs w:val="26"/>
          <w:vertAlign w:val="superscript"/>
        </w:rPr>
        <w:t xml:space="preserve">к письму о подаче оферты</w:t>
      </w:r>
      <w:r>
        <w:rPr>
          <w:rFonts w:ascii="Liberation Serif" w:hAnsi="Liberation Serif" w:cs="Liberation Serif"/>
          <w:sz w:val="26"/>
          <w:szCs w:val="26"/>
          <w:vertAlign w:val="superscript"/>
        </w:rPr>
        <w:br/>
        <w:t xml:space="preserve">от «____»_____________ года №_______</w:t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center"/>
        <w:spacing w:before="240" w:after="120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Анкета Участника закупки</w:t>
      </w:r>
      <w:r>
        <w:rPr>
          <w:rFonts w:ascii="Liberation Serif" w:hAnsi="Liberation Serif" w:cs="Liberation Serif"/>
          <w:b/>
        </w:rPr>
      </w:r>
    </w:p>
    <w:p>
      <w:pPr>
        <w:jc w:val="both"/>
        <w:spacing w:after="12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Наименование и адрес Участника закупки: _________________________________</w:t>
      </w:r>
      <w:r>
        <w:rPr>
          <w:rFonts w:ascii="Liberation Serif" w:hAnsi="Liberation Serif" w:cs="Liberation Serif"/>
        </w:rPr>
      </w:r>
    </w:p>
    <w:tbl>
      <w:tblPr>
        <w:tblW w:w="949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962"/>
        <w:gridCol w:w="3969"/>
      </w:tblGrid>
      <w:tr>
        <w:tblPrEx/>
        <w:trPr>
          <w:trHeight w:val="240"/>
          <w:tblHeader/>
        </w:trPr>
        <w:tc>
          <w:tcPr>
            <w:shd w:val="clear" w:color="auto" w:fill="bfbfbf" w:themeFill="background1" w:themeFillShade="BF"/>
            <w:tcW w:w="567" w:type="dxa"/>
            <w:vAlign w:val="center"/>
            <w:textDirection w:val="lrTb"/>
            <w:noWrap w:val="false"/>
          </w:tcPr>
          <w:p>
            <w:pPr>
              <w:pStyle w:val="1331"/>
              <w:ind w:left="-108" w:right="-108"/>
              <w:jc w:val="center"/>
              <w:spacing w:before="0" w:after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№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  <w:p>
            <w:pPr>
              <w:pStyle w:val="1331"/>
              <w:ind w:left="-108" w:right="-108"/>
              <w:jc w:val="center"/>
              <w:spacing w:before="0" w:after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п/п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auto" w:fill="bfbfbf" w:themeFill="background1" w:themeFillShade="BF"/>
            <w:tcW w:w="4962" w:type="dxa"/>
            <w:vAlign w:val="center"/>
            <w:textDirection w:val="lrTb"/>
            <w:noWrap w:val="false"/>
          </w:tcPr>
          <w:p>
            <w:pPr>
              <w:pStyle w:val="1331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Наименование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auto" w:fill="bfbfbf" w:themeFill="background1" w:themeFillShade="BF"/>
            <w:tcW w:w="3969" w:type="dxa"/>
            <w:vAlign w:val="center"/>
            <w:textDirection w:val="lrTb"/>
            <w:noWrap w:val="false"/>
          </w:tcPr>
          <w:p>
            <w:pPr>
              <w:pStyle w:val="1331"/>
              <w:ind w:left="-108" w:right="-108"/>
              <w:jc w:val="center"/>
              <w:rPr>
                <w:rFonts w:ascii="Liberation Serif" w:hAnsi="Liberation Serif" w:cs="Liberation Serif"/>
                <w:i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Сведения об Участнике закупки</w:t>
            </w:r>
            <w:r>
              <w:rPr>
                <w:rFonts w:ascii="Liberation Serif" w:hAnsi="Liberation Serif" w:cs="Liberation Serif"/>
                <w:i/>
                <w:sz w:val="24"/>
                <w:szCs w:val="24"/>
              </w:rPr>
              <w:br/>
              <w:t xml:space="preserve">(заполняется Участником закупки)</w:t>
            </w:r>
            <w:r>
              <w:rPr>
                <w:rFonts w:ascii="Liberation Serif" w:hAnsi="Liberation Serif" w:cs="Liberation Serif"/>
                <w:i/>
                <w:sz w:val="24"/>
                <w:szCs w:val="24"/>
              </w:rPr>
            </w:r>
          </w:p>
        </w:tc>
      </w:tr>
      <w:tr>
        <w:tblPrEx/>
        <w:trPr>
          <w:trHeight w:val="240"/>
          <w:tblHeader/>
        </w:trPr>
        <w:tc>
          <w:tcPr>
            <w:shd w:val="clear" w:color="auto" w:fill="bfbfbf" w:themeFill="background1" w:themeFillShade="BF"/>
            <w:tcW w:w="567" w:type="dxa"/>
            <w:vAlign w:val="center"/>
            <w:textDirection w:val="lrTb"/>
            <w:noWrap w:val="false"/>
          </w:tcPr>
          <w:p>
            <w:pPr>
              <w:pStyle w:val="1331"/>
              <w:ind w:left="-108" w:right="-108"/>
              <w:jc w:val="center"/>
              <w:spacing w:before="0" w:after="0"/>
              <w:rPr>
                <w:rFonts w:ascii="Liberation Serif" w:hAnsi="Liberation Serif" w:cs="Liberation Serif"/>
                <w:i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i/>
                <w:sz w:val="24"/>
                <w:szCs w:val="24"/>
              </w:rPr>
              <w:t xml:space="preserve">1</w:t>
            </w:r>
            <w:r>
              <w:rPr>
                <w:rFonts w:ascii="Liberation Serif" w:hAnsi="Liberation Serif" w:cs="Liberation Serif"/>
                <w:i/>
                <w:sz w:val="24"/>
                <w:szCs w:val="24"/>
              </w:rPr>
            </w:r>
          </w:p>
        </w:tc>
        <w:tc>
          <w:tcPr>
            <w:shd w:val="clear" w:color="auto" w:fill="bfbfbf" w:themeFill="background1" w:themeFillShade="BF"/>
            <w:tcW w:w="4962" w:type="dxa"/>
            <w:vAlign w:val="center"/>
            <w:textDirection w:val="lrTb"/>
            <w:noWrap w:val="false"/>
          </w:tcPr>
          <w:p>
            <w:pPr>
              <w:pStyle w:val="1331"/>
              <w:jc w:val="center"/>
              <w:rPr>
                <w:rFonts w:ascii="Liberation Serif" w:hAnsi="Liberation Serif" w:cs="Liberation Serif"/>
                <w:i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i/>
                <w:sz w:val="24"/>
                <w:szCs w:val="24"/>
              </w:rPr>
              <w:t xml:space="preserve">2</w:t>
            </w:r>
            <w:r>
              <w:rPr>
                <w:rFonts w:ascii="Liberation Serif" w:hAnsi="Liberation Serif" w:cs="Liberation Serif"/>
                <w:i/>
                <w:sz w:val="24"/>
                <w:szCs w:val="24"/>
              </w:rPr>
            </w:r>
          </w:p>
        </w:tc>
        <w:tc>
          <w:tcPr>
            <w:shd w:val="clear" w:color="auto" w:fill="bfbfbf" w:themeFill="background1" w:themeFillShade="BF"/>
            <w:tcW w:w="3969" w:type="dxa"/>
            <w:vAlign w:val="center"/>
            <w:textDirection w:val="lrTb"/>
            <w:noWrap w:val="false"/>
          </w:tcPr>
          <w:p>
            <w:pPr>
              <w:pStyle w:val="1331"/>
              <w:ind w:left="-108" w:right="-108"/>
              <w:jc w:val="center"/>
              <w:rPr>
                <w:rFonts w:ascii="Liberation Serif" w:hAnsi="Liberation Serif" w:cs="Liberation Serif"/>
                <w:i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i/>
                <w:sz w:val="24"/>
                <w:szCs w:val="24"/>
              </w:rPr>
              <w:t xml:space="preserve">3</w:t>
            </w:r>
            <w:r>
              <w:rPr>
                <w:rFonts w:ascii="Liberation Serif" w:hAnsi="Liberation Serif" w:cs="Liberation Serif"/>
                <w:i/>
                <w:sz w:val="24"/>
                <w:szCs w:val="24"/>
              </w:rPr>
            </w:r>
          </w:p>
        </w:tc>
      </w:tr>
      <w:tr>
        <w:tblPrEx/>
        <w:trPr>
          <w:cantSplit/>
        </w:trPr>
        <w:tc>
          <w:tcPr>
            <w:tcW w:w="567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60"/>
              <w:widowControl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4962" w:type="dxa"/>
            <w:textDirection w:val="lrTb"/>
            <w:noWrap w:val="false"/>
          </w:tcPr>
          <w:p>
            <w:pPr>
              <w:pStyle w:val="1305"/>
              <w:ind w:left="0" w:right="0"/>
              <w:jc w:val="both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Организационно-правовая форма и фирменное наименование Участника закупки</w:t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i/>
                <w:szCs w:val="24"/>
              </w:rPr>
            </w:pPr>
            <w:r>
              <w:rPr>
                <w:rFonts w:ascii="Liberation Serif" w:hAnsi="Liberation Serif" w:cs="Liberation Serif"/>
                <w:i/>
                <w:szCs w:val="24"/>
              </w:rPr>
            </w:r>
            <w:r>
              <w:rPr>
                <w:rFonts w:ascii="Liberation Serif" w:hAnsi="Liberation Serif" w:cs="Liberation Serif"/>
                <w:i/>
                <w:szCs w:val="24"/>
              </w:rPr>
            </w:r>
          </w:p>
        </w:tc>
      </w:tr>
      <w:tr>
        <w:tblPrEx/>
        <w:trPr>
          <w:cantSplit/>
        </w:trPr>
        <w:tc>
          <w:tcPr>
            <w:tcW w:w="567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60"/>
              <w:widowControl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4962" w:type="dxa"/>
            <w:textDirection w:val="lrTb"/>
            <w:noWrap w:val="false"/>
          </w:tcPr>
          <w:p>
            <w:pPr>
              <w:pStyle w:val="1305"/>
              <w:ind w:left="0" w:right="0"/>
              <w:jc w:val="both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Учредители (перечислить наименования и организационно-правовую форму или Ф.И.О. всех учредителей, чья доля в уставном капитале превышает 10%)</w:t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i/>
                <w:szCs w:val="24"/>
              </w:rPr>
            </w:pPr>
            <w:r>
              <w:rPr>
                <w:rFonts w:ascii="Liberation Serif" w:hAnsi="Liberation Serif" w:cs="Liberation Serif"/>
                <w:i/>
                <w:szCs w:val="24"/>
              </w:rPr>
            </w:r>
            <w:r>
              <w:rPr>
                <w:rFonts w:ascii="Liberation Serif" w:hAnsi="Liberation Serif" w:cs="Liberation Serif"/>
                <w:i/>
                <w:szCs w:val="24"/>
              </w:rPr>
            </w:r>
          </w:p>
        </w:tc>
      </w:tr>
      <w:tr>
        <w:tblPrEx/>
        <w:trPr>
          <w:cantSplit/>
        </w:trPr>
        <w:tc>
          <w:tcPr>
            <w:tcW w:w="567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60"/>
              <w:widowControl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4962" w:type="dxa"/>
            <w:textDirection w:val="lrTb"/>
            <w:noWrap w:val="false"/>
          </w:tcPr>
          <w:p>
            <w:pPr>
              <w:pStyle w:val="1305"/>
              <w:ind w:left="0" w:right="0"/>
              <w:jc w:val="both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Свидетельство о внесении в Единый государственный реестр юридических лиц (дата и номер, кем выдано)</w:t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i/>
                <w:szCs w:val="24"/>
              </w:rPr>
            </w:pPr>
            <w:r>
              <w:rPr>
                <w:rFonts w:ascii="Liberation Serif" w:hAnsi="Liberation Serif" w:cs="Liberation Serif"/>
                <w:i/>
                <w:szCs w:val="24"/>
              </w:rPr>
            </w:r>
            <w:r>
              <w:rPr>
                <w:rFonts w:ascii="Liberation Serif" w:hAnsi="Liberation Serif" w:cs="Liberation Serif"/>
                <w:i/>
                <w:szCs w:val="24"/>
              </w:rPr>
            </w:r>
          </w:p>
        </w:tc>
      </w:tr>
      <w:tr>
        <w:tblPrEx/>
        <w:trPr>
          <w:cantSplit/>
        </w:trPr>
        <w:tc>
          <w:tcPr>
            <w:tcW w:w="567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60"/>
              <w:widowControl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4962" w:type="dxa"/>
            <w:textDirection w:val="lrTb"/>
            <w:noWrap w:val="false"/>
          </w:tcPr>
          <w:p>
            <w:pPr>
              <w:pStyle w:val="1305"/>
              <w:ind w:left="0" w:right="0"/>
              <w:jc w:val="both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ИНН Участника закупки</w:t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i/>
                <w:szCs w:val="24"/>
              </w:rPr>
            </w:pPr>
            <w:r>
              <w:rPr>
                <w:rFonts w:ascii="Liberation Serif" w:hAnsi="Liberation Serif" w:cs="Liberation Serif"/>
                <w:i/>
                <w:szCs w:val="24"/>
              </w:rPr>
            </w:r>
            <w:r>
              <w:rPr>
                <w:rFonts w:ascii="Liberation Serif" w:hAnsi="Liberation Serif" w:cs="Liberation Serif"/>
                <w:i/>
                <w:szCs w:val="24"/>
              </w:rPr>
            </w:r>
          </w:p>
        </w:tc>
      </w:tr>
      <w:tr>
        <w:tblPrEx/>
        <w:trPr>
          <w:cantSplit/>
        </w:trPr>
        <w:tc>
          <w:tcPr>
            <w:tcW w:w="567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60"/>
              <w:widowControl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4962" w:type="dxa"/>
            <w:textDirection w:val="lrTb"/>
            <w:noWrap w:val="false"/>
          </w:tcPr>
          <w:p>
            <w:pPr>
              <w:pStyle w:val="1305"/>
              <w:ind w:left="0" w:right="0"/>
              <w:jc w:val="both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ОКПО Участника закупки</w:t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i/>
                <w:szCs w:val="24"/>
              </w:rPr>
            </w:pPr>
            <w:r>
              <w:rPr>
                <w:rFonts w:ascii="Liberation Serif" w:hAnsi="Liberation Serif" w:cs="Liberation Serif"/>
                <w:i/>
                <w:szCs w:val="24"/>
              </w:rPr>
            </w:r>
            <w:r>
              <w:rPr>
                <w:rFonts w:ascii="Liberation Serif" w:hAnsi="Liberation Serif" w:cs="Liberation Serif"/>
                <w:i/>
                <w:szCs w:val="24"/>
              </w:rPr>
            </w:r>
          </w:p>
        </w:tc>
      </w:tr>
      <w:tr>
        <w:tblPrEx/>
        <w:trPr>
          <w:cantSplit/>
        </w:trPr>
        <w:tc>
          <w:tcPr>
            <w:tcW w:w="567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60"/>
              <w:widowControl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4962" w:type="dxa"/>
            <w:textDirection w:val="lrTb"/>
            <w:noWrap w:val="false"/>
          </w:tcPr>
          <w:p>
            <w:pPr>
              <w:pStyle w:val="1305"/>
              <w:ind w:left="0" w:right="0"/>
              <w:jc w:val="both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ОКВЭД Участника закупки</w:t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i/>
                <w:szCs w:val="24"/>
              </w:rPr>
            </w:pPr>
            <w:r>
              <w:rPr>
                <w:rFonts w:ascii="Liberation Serif" w:hAnsi="Liberation Serif" w:cs="Liberation Serif"/>
                <w:i/>
                <w:szCs w:val="24"/>
              </w:rPr>
            </w:r>
            <w:r>
              <w:rPr>
                <w:rFonts w:ascii="Liberation Serif" w:hAnsi="Liberation Serif" w:cs="Liberation Serif"/>
                <w:i/>
                <w:szCs w:val="24"/>
              </w:rPr>
            </w:r>
          </w:p>
        </w:tc>
      </w:tr>
      <w:tr>
        <w:tblPrEx/>
        <w:trPr>
          <w:cantSplit/>
        </w:trPr>
        <w:tc>
          <w:tcPr>
            <w:tcW w:w="567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60"/>
              <w:widowControl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4962" w:type="dxa"/>
            <w:textDirection w:val="lrTb"/>
            <w:noWrap w:val="false"/>
          </w:tcPr>
          <w:p>
            <w:pPr>
              <w:pStyle w:val="1305"/>
              <w:ind w:left="0" w:right="0"/>
              <w:jc w:val="both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Юридический адрес</w:t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i/>
                <w:szCs w:val="24"/>
              </w:rPr>
            </w:pPr>
            <w:r>
              <w:rPr>
                <w:rFonts w:ascii="Liberation Serif" w:hAnsi="Liberation Serif" w:cs="Liberation Serif"/>
                <w:i/>
                <w:szCs w:val="24"/>
              </w:rPr>
            </w:r>
            <w:r>
              <w:rPr>
                <w:rFonts w:ascii="Liberation Serif" w:hAnsi="Liberation Serif" w:cs="Liberation Serif"/>
                <w:i/>
                <w:szCs w:val="24"/>
              </w:rPr>
            </w:r>
          </w:p>
        </w:tc>
      </w:tr>
      <w:tr>
        <w:tblPrEx/>
        <w:trPr>
          <w:cantSplit/>
        </w:trPr>
        <w:tc>
          <w:tcPr>
            <w:tcW w:w="567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60"/>
              <w:widowControl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4962" w:type="dxa"/>
            <w:textDirection w:val="lrTb"/>
            <w:noWrap w:val="false"/>
          </w:tcPr>
          <w:p>
            <w:pPr>
              <w:pStyle w:val="1305"/>
              <w:ind w:left="0" w:right="0"/>
              <w:jc w:val="both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Почтовый адрес</w:t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i/>
                <w:szCs w:val="24"/>
              </w:rPr>
            </w:pPr>
            <w:r>
              <w:rPr>
                <w:rFonts w:ascii="Liberation Serif" w:hAnsi="Liberation Serif" w:cs="Liberation Serif"/>
                <w:i/>
                <w:szCs w:val="24"/>
              </w:rPr>
            </w:r>
            <w:r>
              <w:rPr>
                <w:rFonts w:ascii="Liberation Serif" w:hAnsi="Liberation Serif" w:cs="Liberation Serif"/>
                <w:i/>
                <w:szCs w:val="24"/>
              </w:rPr>
            </w:r>
          </w:p>
        </w:tc>
      </w:tr>
      <w:tr>
        <w:tblPrEx/>
        <w:trPr>
          <w:cantSplit/>
        </w:trPr>
        <w:tc>
          <w:tcPr>
            <w:tcW w:w="567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60"/>
              <w:widowControl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4962" w:type="dxa"/>
            <w:textDirection w:val="lrTb"/>
            <w:noWrap w:val="false"/>
          </w:tcPr>
          <w:p>
            <w:pPr>
              <w:pStyle w:val="1305"/>
              <w:ind w:left="0" w:right="0"/>
              <w:jc w:val="both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Филиалы: перечислить наименования и почтовые адреса</w:t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i/>
                <w:szCs w:val="24"/>
              </w:rPr>
            </w:pPr>
            <w:r>
              <w:rPr>
                <w:rFonts w:ascii="Liberation Serif" w:hAnsi="Liberation Serif" w:cs="Liberation Serif"/>
                <w:i/>
                <w:szCs w:val="24"/>
              </w:rPr>
            </w:r>
            <w:r>
              <w:rPr>
                <w:rFonts w:ascii="Liberation Serif" w:hAnsi="Liberation Serif" w:cs="Liberation Serif"/>
                <w:i/>
                <w:szCs w:val="24"/>
              </w:rPr>
            </w:r>
          </w:p>
        </w:tc>
      </w:tr>
      <w:tr>
        <w:tblPrEx/>
        <w:trPr>
          <w:cantSplit/>
        </w:trPr>
        <w:tc>
          <w:tcPr>
            <w:tcW w:w="567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60"/>
              <w:widowControl/>
              <w:rPr>
                <w:rFonts w:ascii="Liberation Serif" w:hAnsi="Liberation Serif" w:cs="Liberation Serif"/>
              </w:rPr>
            </w:pPr>
            <w:r/>
            <w:bookmarkStart w:id="323" w:name="_Ref316471159"/>
            <w:r/>
            <w:bookmarkEnd w:id="323"/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4962" w:type="dxa"/>
            <w:textDirection w:val="lrTb"/>
            <w:noWrap w:val="false"/>
          </w:tcPr>
          <w:p>
            <w:pPr>
              <w:pStyle w:val="1305"/>
              <w:ind w:left="0" w:right="0"/>
              <w:jc w:val="both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Банковские реквизиты (наименование и адрес банка, номер расчетного счета Участника закупки в банке, телефоны банка, прочие банковские реквизиты)</w:t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i/>
                <w:szCs w:val="24"/>
              </w:rPr>
            </w:pPr>
            <w:r>
              <w:rPr>
                <w:rFonts w:ascii="Liberation Serif" w:hAnsi="Liberation Serif" w:cs="Liberation Serif"/>
                <w:i/>
                <w:szCs w:val="24"/>
              </w:rPr>
            </w:r>
            <w:r>
              <w:rPr>
                <w:rFonts w:ascii="Liberation Serif" w:hAnsi="Liberation Serif" w:cs="Liberation Serif"/>
                <w:i/>
                <w:szCs w:val="24"/>
              </w:rPr>
            </w:r>
          </w:p>
        </w:tc>
      </w:tr>
      <w:tr>
        <w:tblPrEx/>
        <w:trPr>
          <w:cantSplit/>
        </w:trPr>
        <w:tc>
          <w:tcPr>
            <w:tcW w:w="567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60"/>
              <w:widowControl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4962" w:type="dxa"/>
            <w:textDirection w:val="lrTb"/>
            <w:noWrap w:val="false"/>
          </w:tcPr>
          <w:p>
            <w:pPr>
              <w:pStyle w:val="1305"/>
              <w:ind w:left="0" w:right="0"/>
              <w:jc w:val="both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Телефоны Участника закупки (с указанием кода города)</w:t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i/>
                <w:szCs w:val="24"/>
              </w:rPr>
            </w:pPr>
            <w:r>
              <w:rPr>
                <w:rFonts w:ascii="Liberation Serif" w:hAnsi="Liberation Serif" w:cs="Liberation Serif"/>
                <w:i/>
                <w:szCs w:val="24"/>
              </w:rPr>
            </w:r>
            <w:r>
              <w:rPr>
                <w:rFonts w:ascii="Liberation Serif" w:hAnsi="Liberation Serif" w:cs="Liberation Serif"/>
                <w:i/>
                <w:szCs w:val="24"/>
              </w:rPr>
            </w:r>
          </w:p>
        </w:tc>
      </w:tr>
      <w:tr>
        <w:tblPrEx/>
        <w:trPr>
          <w:cantSplit/>
          <w:trHeight w:val="116"/>
        </w:trPr>
        <w:tc>
          <w:tcPr>
            <w:tcW w:w="567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60"/>
              <w:widowControl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4962" w:type="dxa"/>
            <w:textDirection w:val="lrTb"/>
            <w:noWrap w:val="false"/>
          </w:tcPr>
          <w:p>
            <w:pPr>
              <w:pStyle w:val="1305"/>
              <w:ind w:left="0" w:right="0"/>
              <w:jc w:val="both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Факс Участника закупки (с указанием кода города)</w:t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i/>
                <w:szCs w:val="24"/>
              </w:rPr>
            </w:pPr>
            <w:r>
              <w:rPr>
                <w:rFonts w:ascii="Liberation Serif" w:hAnsi="Liberation Serif" w:cs="Liberation Serif"/>
                <w:i/>
                <w:szCs w:val="24"/>
              </w:rPr>
            </w:r>
            <w:r>
              <w:rPr>
                <w:rFonts w:ascii="Liberation Serif" w:hAnsi="Liberation Serif" w:cs="Liberation Serif"/>
                <w:i/>
                <w:szCs w:val="24"/>
              </w:rPr>
            </w:r>
          </w:p>
        </w:tc>
      </w:tr>
      <w:tr>
        <w:tblPrEx/>
        <w:trPr>
          <w:cantSplit/>
        </w:trPr>
        <w:tc>
          <w:tcPr>
            <w:tcW w:w="567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60"/>
              <w:widowControl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4962" w:type="dxa"/>
            <w:textDirection w:val="lrTb"/>
            <w:noWrap w:val="false"/>
          </w:tcPr>
          <w:p>
            <w:pPr>
              <w:pStyle w:val="1305"/>
              <w:ind w:left="0" w:right="0"/>
              <w:jc w:val="both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Адрес электронной почты Участника закупки</w:t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i/>
                <w:szCs w:val="24"/>
              </w:rPr>
            </w:pPr>
            <w:r>
              <w:rPr>
                <w:rFonts w:ascii="Liberation Serif" w:hAnsi="Liberation Serif" w:cs="Liberation Serif"/>
                <w:i/>
                <w:szCs w:val="24"/>
              </w:rPr>
            </w:r>
            <w:r>
              <w:rPr>
                <w:rFonts w:ascii="Liberation Serif" w:hAnsi="Liberation Serif" w:cs="Liberation Serif"/>
                <w:i/>
                <w:szCs w:val="24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60"/>
              <w:widowControl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62" w:type="dxa"/>
            <w:textDirection w:val="lrTb"/>
            <w:noWrap w:val="false"/>
          </w:tcPr>
          <w:p>
            <w:pPr>
              <w:pStyle w:val="1305"/>
              <w:ind w:left="0" w:right="0"/>
              <w:jc w:val="both"/>
              <w:rPr>
                <w:rFonts w:ascii="Liberation Serif" w:hAnsi="Liberation Serif" w:cs="Liberation Serif"/>
                <w:color w:val="000000"/>
                <w:szCs w:val="24"/>
              </w:rPr>
            </w:pPr>
            <w:r>
              <w:rPr>
                <w:rFonts w:ascii="Liberation Serif" w:hAnsi="Liberation Serif" w:cs="Liberation Serif"/>
                <w:color w:val="000000"/>
                <w:szCs w:val="24"/>
              </w:rPr>
              <w:t xml:space="preserve">Фамилия, Имя и Отчество руководителя Участника закупки, имеющего право подписи согласно учредительным документам Участника закупки, с указанием должности и контактного телефона</w:t>
            </w:r>
            <w:r>
              <w:rPr>
                <w:rFonts w:ascii="Liberation Serif" w:hAnsi="Liberation Serif" w:cs="Liberation Serif"/>
                <w:color w:val="000000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i/>
                <w:color w:val="000000"/>
                <w:szCs w:val="24"/>
              </w:rPr>
            </w:pPr>
            <w:r>
              <w:rPr>
                <w:rFonts w:ascii="Liberation Serif" w:hAnsi="Liberation Serif" w:cs="Liberation Serif"/>
                <w:i/>
                <w:color w:val="000000"/>
                <w:szCs w:val="24"/>
              </w:rPr>
            </w:r>
            <w:r>
              <w:rPr>
                <w:rFonts w:ascii="Liberation Serif" w:hAnsi="Liberation Serif" w:cs="Liberation Serif"/>
                <w:i/>
                <w:color w:val="000000"/>
                <w:szCs w:val="24"/>
              </w:rPr>
            </w:r>
          </w:p>
        </w:tc>
      </w:tr>
      <w:tr>
        <w:tblPrEx/>
        <w:trPr>
          <w:cantSplit/>
        </w:trPr>
        <w:tc>
          <w:tcPr>
            <w:tcW w:w="567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60"/>
              <w:widowControl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4962" w:type="dxa"/>
            <w:textDirection w:val="lrTb"/>
            <w:noWrap w:val="false"/>
          </w:tcPr>
          <w:p>
            <w:pPr>
              <w:pStyle w:val="1305"/>
              <w:ind w:left="0" w:right="0"/>
              <w:jc w:val="both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Фамилия, Имя и Отчество ответственного лица Участника закупки с указанием должности и контактного телефона</w:t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i/>
                <w:szCs w:val="24"/>
              </w:rPr>
            </w:pPr>
            <w:r>
              <w:rPr>
                <w:rFonts w:ascii="Liberation Serif" w:hAnsi="Liberation Serif" w:cs="Liberation Serif"/>
                <w:i/>
                <w:szCs w:val="24"/>
              </w:rPr>
            </w:r>
            <w:r>
              <w:rPr>
                <w:rFonts w:ascii="Liberation Serif" w:hAnsi="Liberation Serif" w:cs="Liberation Serif"/>
                <w:i/>
                <w:szCs w:val="24"/>
              </w:rPr>
            </w:r>
          </w:p>
        </w:tc>
      </w:tr>
    </w:tbl>
    <w:p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tbl>
      <w:tblPr>
        <w:tblStyle w:val="1325"/>
        <w:tblW w:w="0" w:type="auto"/>
        <w:tblInd w:w="439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36"/>
      </w:tblGrid>
      <w:tr>
        <w:tblPrEx/>
        <w:trPr/>
        <w:tc>
          <w:tcPr>
            <w:tcW w:w="4570" w:type="dxa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__________________________________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  <w:p>
            <w:pPr>
              <w:jc w:val="center"/>
              <w:tabs>
                <w:tab w:val="left" w:pos="34" w:leader="none"/>
              </w:tabs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  <w:t xml:space="preserve">(подпись, М.П.)</w:t>
            </w: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</w:p>
        </w:tc>
      </w:tr>
      <w:tr>
        <w:tblPrEx/>
        <w:trPr/>
        <w:tc>
          <w:tcPr>
            <w:tcW w:w="4570" w:type="dxa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__________________________________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  <w:p>
            <w:pPr>
              <w:jc w:val="center"/>
              <w:tabs>
                <w:tab w:val="left" w:pos="4428" w:leader="none"/>
              </w:tabs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  <w:t xml:space="preserve">(фамилия, имя, отчество подписавшего, должность)</w:t>
            </w: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</w:p>
          <w:p>
            <w:pPr>
              <w:jc w:val="center"/>
              <w:tabs>
                <w:tab w:val="left" w:pos="4428" w:leader="none"/>
              </w:tabs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</w:p>
        </w:tc>
      </w:tr>
    </w:tbl>
    <w:p>
      <w:pPr>
        <w:ind w:right="21"/>
        <w:jc w:val="center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bottom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конец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pStyle w:val="1297"/>
        <w:numPr>
          <w:ilvl w:val="2"/>
          <w:numId w:val="15"/>
        </w:numPr>
        <w:contextualSpacing w:val="0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sz w:val="26"/>
          <w:szCs w:val="26"/>
        </w:rPr>
        <w:sectPr>
          <w:footnotePr/>
          <w:endnotePr/>
          <w:type w:val="nextPage"/>
          <w:pgSz w:w="11906" w:h="16838" w:orient="portrait"/>
          <w:pgMar w:top="1134" w:right="707" w:bottom="1134" w:left="1701" w:header="708" w:footer="708" w:gutter="0"/>
          <w:cols w:num="1" w:sep="0" w:space="708" w:equalWidth="1"/>
          <w:docGrid w:linePitch="360"/>
        </w:sectPr>
        <w:outlineLvl w:val="0"/>
      </w:pPr>
      <w:r/>
      <w:bookmarkStart w:id="324" w:name="_Toc309208634"/>
      <w:r/>
      <w:r>
        <w:rPr>
          <w:rFonts w:ascii="Liberation Serif" w:hAnsi="Liberation Serif" w:cs="Liberation Serif"/>
          <w:sz w:val="26"/>
          <w:szCs w:val="26"/>
        </w:rPr>
      </w:r>
    </w:p>
    <w:p>
      <w:pPr>
        <w:pStyle w:val="1297"/>
        <w:numPr>
          <w:ilvl w:val="2"/>
          <w:numId w:val="15"/>
        </w:numPr>
        <w:contextualSpacing w:val="0"/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/>
      <w:bookmarkStart w:id="325" w:name="_Toc425777409"/>
      <w:r/>
      <w:bookmarkStart w:id="326" w:name="_Toc184154437"/>
      <w:r>
        <w:rPr>
          <w:rFonts w:ascii="Liberation Serif" w:hAnsi="Liberation Serif" w:cs="Liberation Serif"/>
          <w:b/>
        </w:rPr>
        <w:t xml:space="preserve">Инструкции по заполнению</w:t>
      </w:r>
      <w:bookmarkEnd w:id="324"/>
      <w:r/>
      <w:bookmarkEnd w:id="325"/>
      <w:r/>
      <w:bookmarkEnd w:id="326"/>
      <w:r/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закупки приводит номер и дату письма о подаче оферты.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закупки указывает свое фирменное наименование (в т.ч. организационно-правовую форму) и свой адрес.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Участники закупки должны заполнить приведенную выше таблицу по всем позициям. В случае отсутствия каких-либо данных указать слово «нет».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графе </w:t>
      </w:r>
      <w:r>
        <w:rPr>
          <w:rFonts w:ascii="Liberation Serif" w:hAnsi="Liberation Serif" w:cs="Liberation Serif"/>
        </w:rPr>
        <w:fldChar w:fldCharType="begin"/>
      </w:r>
      <w:r>
        <w:rPr>
          <w:rFonts w:ascii="Liberation Serif" w:hAnsi="Liberation Serif" w:cs="Liberation Serif"/>
        </w:rPr>
        <w:instrText xml:space="preserve"> REF _Ref316471159 \r \h  \* MERGEFORMAT </w:instrText>
      </w:r>
      <w:r>
        <w:rPr>
          <w:rFonts w:ascii="Liberation Serif" w:hAnsi="Liberation Serif" w:cs="Liberation Serif"/>
        </w:rPr>
        <w:fldChar w:fldCharType="separate"/>
      </w:r>
      <w:r>
        <w:rPr>
          <w:rFonts w:ascii="Liberation Serif" w:hAnsi="Liberation Serif" w:cs="Liberation Serif"/>
        </w:rPr>
        <w:t xml:space="preserve">10</w:t>
      </w:r>
      <w:r>
        <w:rPr>
          <w:rFonts w:ascii="Liberation Serif" w:hAnsi="Liberation Serif" w:cs="Liberation Serif"/>
        </w:rPr>
        <w:fldChar w:fldCharType="end"/>
      </w:r>
      <w:r>
        <w:rPr>
          <w:rFonts w:ascii="Liberation Serif" w:hAnsi="Liberation Serif" w:cs="Liberation Serif"/>
        </w:rPr>
        <w:t xml:space="preserve"> «Банковские реквизиты…» указываются реквизиты, которые будут использованы при заключении </w:t>
      </w:r>
      <w:r>
        <w:rPr>
          <w:rFonts w:ascii="Liberation Serif" w:hAnsi="Liberation Serif" w:cs="Liberation Serif"/>
        </w:rPr>
        <w:t xml:space="preserve">договор</w:t>
      </w:r>
      <w:r>
        <w:rPr>
          <w:rFonts w:ascii="Liberation Serif" w:hAnsi="Liberation Serif" w:cs="Liberation Serif"/>
        </w:rPr>
        <w:t xml:space="preserve">а.</w:t>
      </w:r>
      <w:r>
        <w:rPr>
          <w:rFonts w:ascii="Liberation Serif" w:hAnsi="Liberation Serif" w:cs="Liberation Serif"/>
        </w:rPr>
      </w:r>
    </w:p>
    <w:p>
      <w:pPr>
        <w:pStyle w:val="1295"/>
        <w:spacing w:line="240" w:lineRule="auto"/>
        <w:rPr>
          <w:rFonts w:ascii="Liberation Serif" w:hAnsi="Liberation Serif" w:cs="Liberation Serif"/>
          <w:sz w:val="26"/>
          <w:szCs w:val="26"/>
        </w:rPr>
        <w:sectPr>
          <w:footnotePr/>
          <w:endnotePr/>
          <w:type w:val="nextPage"/>
          <w:pgSz w:w="11906" w:h="16838" w:orient="portrait"/>
          <w:pgMar w:top="1134" w:right="707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Liberation Serif" w:hAnsi="Liberation Serif" w:cs="Liberation Serif"/>
          <w:sz w:val="26"/>
          <w:szCs w:val="26"/>
        </w:rPr>
      </w:r>
      <w:r>
        <w:rPr>
          <w:rFonts w:ascii="Liberation Serif" w:hAnsi="Liberation Serif" w:cs="Liberation Serif"/>
          <w:sz w:val="26"/>
          <w:szCs w:val="26"/>
        </w:rPr>
      </w:r>
    </w:p>
    <w:p>
      <w:pPr>
        <w:pStyle w:val="1297"/>
        <w:numPr>
          <w:ilvl w:val="1"/>
          <w:numId w:val="15"/>
        </w:numPr>
        <w:contextualSpacing w:val="0"/>
        <w:ind w:left="0" w:firstLine="709"/>
        <w:jc w:val="both"/>
        <w:spacing w:before="12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0"/>
      </w:pPr>
      <w:r/>
      <w:bookmarkStart w:id="327" w:name="_Ref55336378"/>
      <w:r/>
      <w:bookmarkStart w:id="328" w:name="_Toc57314676"/>
      <w:r/>
      <w:bookmarkStart w:id="329" w:name="_Toc69728990"/>
      <w:r/>
      <w:bookmarkStart w:id="330" w:name="_Toc309208635"/>
      <w:r/>
      <w:bookmarkStart w:id="331" w:name="_Toc425777410"/>
      <w:r/>
      <w:bookmarkStart w:id="332" w:name="_Toc184154438"/>
      <w:r>
        <w:rPr>
          <w:rFonts w:ascii="Liberation Serif" w:hAnsi="Liberation Serif" w:cs="Liberation Serif"/>
          <w:b/>
        </w:rPr>
        <w:t xml:space="preserve">Справка о перечне и годовых объемах выполнения аналогичных договоров (форма </w:t>
      </w:r>
      <w:r>
        <w:rPr>
          <w:rFonts w:ascii="Liberation Serif" w:hAnsi="Liberation Serif" w:cs="Liberation Serif"/>
          <w:b/>
        </w:rPr>
        <w:t xml:space="preserve">9</w:t>
      </w:r>
      <w:r>
        <w:rPr>
          <w:rFonts w:ascii="Liberation Serif" w:hAnsi="Liberation Serif" w:cs="Liberation Serif"/>
          <w:b/>
        </w:rPr>
        <w:t xml:space="preserve">)</w:t>
      </w:r>
      <w:bookmarkEnd w:id="327"/>
      <w:r/>
      <w:bookmarkEnd w:id="328"/>
      <w:r/>
      <w:bookmarkEnd w:id="329"/>
      <w:r/>
      <w:bookmarkEnd w:id="330"/>
      <w:r/>
      <w:bookmarkEnd w:id="331"/>
      <w:r/>
      <w:bookmarkEnd w:id="332"/>
      <w:r/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2"/>
          <w:numId w:val="15"/>
        </w:numPr>
        <w:contextualSpacing w:val="0"/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/>
      <w:bookmarkStart w:id="333" w:name="_Toc309208636"/>
      <w:r/>
      <w:bookmarkStart w:id="334" w:name="_Toc425777411"/>
      <w:r/>
      <w:bookmarkStart w:id="335" w:name="_Toc184154439"/>
      <w:r>
        <w:rPr>
          <w:rFonts w:ascii="Liberation Serif" w:hAnsi="Liberation Serif" w:cs="Liberation Serif"/>
          <w:b/>
        </w:rPr>
        <w:t xml:space="preserve">Форма Справки о перечне и годовых объемах выполнения аналогичных договоров</w:t>
      </w:r>
      <w:bookmarkEnd w:id="333"/>
      <w:r/>
      <w:bookmarkEnd w:id="334"/>
      <w:r/>
      <w:bookmarkEnd w:id="335"/>
      <w:r/>
      <w:r>
        <w:rPr>
          <w:rFonts w:ascii="Liberation Serif" w:hAnsi="Liberation Serif" w:cs="Liberation Serif"/>
          <w:b/>
        </w:rPr>
      </w:r>
    </w:p>
    <w:p>
      <w:pPr>
        <w:ind w:right="21"/>
        <w:jc w:val="center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top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начало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6"/>
          <w:szCs w:val="26"/>
          <w:vertAlign w:val="superscript"/>
        </w:rPr>
        <w:t xml:space="preserve">Приложение к письму о подаче оферты</w:t>
      </w:r>
      <w:r>
        <w:rPr>
          <w:rFonts w:ascii="Liberation Serif" w:hAnsi="Liberation Serif" w:cs="Liberation Serif"/>
          <w:sz w:val="26"/>
          <w:szCs w:val="26"/>
          <w:vertAlign w:val="superscript"/>
        </w:rPr>
        <w:br/>
        <w:t xml:space="preserve">от «____»_____________ года №_______</w:t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center"/>
        <w:spacing w:before="240" w:after="120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Справка о перечне и объемах выполнения аналогичных договоров</w:t>
      </w:r>
      <w:r>
        <w:rPr>
          <w:rFonts w:ascii="Liberation Serif" w:hAnsi="Liberation Serif" w:cs="Liberation Serif"/>
          <w:b/>
        </w:rPr>
      </w:r>
    </w:p>
    <w:p>
      <w:pPr>
        <w:jc w:val="both"/>
        <w:spacing w:after="12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Наименование и адрес Участника закупки: _________________________________</w:t>
      </w:r>
      <w:r>
        <w:rPr>
          <w:rFonts w:ascii="Liberation Serif" w:hAnsi="Liberation Serif" w:cs="Liberation Serif"/>
        </w:rPr>
      </w: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591"/>
        <w:gridCol w:w="2387"/>
        <w:gridCol w:w="2120"/>
        <w:gridCol w:w="1336"/>
        <w:gridCol w:w="1189"/>
        <w:gridCol w:w="1757"/>
      </w:tblGrid>
      <w:tr>
        <w:tblPrEx/>
        <w:trPr>
          <w:tblHeader/>
        </w:trPr>
        <w:tc>
          <w:tcPr>
            <w:shd w:val="clear" w:color="auto" w:fill="bfbfbf" w:themeFill="background1" w:themeFillShade="BF"/>
            <w:tcW w:w="0" w:type="auto"/>
            <w:vAlign w:val="center"/>
            <w:textDirection w:val="lrTb"/>
            <w:noWrap w:val="false"/>
          </w:tcPr>
          <w:p>
            <w:pPr>
              <w:pStyle w:val="1331"/>
              <w:ind w:left="0" w:right="0"/>
              <w:jc w:val="center"/>
              <w:spacing w:before="0" w:after="0"/>
              <w:tabs>
                <w:tab w:val="left" w:pos="351" w:leader="none"/>
              </w:tabs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 xml:space="preserve">№</w:t>
            </w:r>
            <w:r>
              <w:rPr>
                <w:rFonts w:ascii="Liberation Serif" w:hAnsi="Liberation Serif" w:cs="Liberation Serif"/>
                <w:szCs w:val="22"/>
              </w:rPr>
            </w:r>
          </w:p>
          <w:p>
            <w:pPr>
              <w:pStyle w:val="1331"/>
              <w:ind w:left="0" w:right="0"/>
              <w:jc w:val="center"/>
              <w:spacing w:before="0" w:after="0"/>
              <w:tabs>
                <w:tab w:val="left" w:pos="351" w:leader="none"/>
                <w:tab w:val="left" w:pos="459" w:leader="none"/>
              </w:tabs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 xml:space="preserve">п/п</w:t>
            </w:r>
            <w:r>
              <w:rPr>
                <w:rFonts w:ascii="Liberation Serif" w:hAnsi="Liberation Serif" w:cs="Liberation Serif"/>
                <w:szCs w:val="22"/>
              </w:rPr>
            </w:r>
          </w:p>
        </w:tc>
        <w:tc>
          <w:tcPr>
            <w:shd w:val="clear" w:color="auto" w:fill="bfbfbf" w:themeFill="background1" w:themeFillShade="BF"/>
            <w:tcW w:w="2387" w:type="dxa"/>
            <w:vAlign w:val="center"/>
            <w:textDirection w:val="lrTb"/>
            <w:noWrap w:val="false"/>
          </w:tcPr>
          <w:p>
            <w:pPr>
              <w:pStyle w:val="1331"/>
              <w:ind w:left="0" w:right="0"/>
              <w:jc w:val="center"/>
              <w:spacing w:before="0" w:after="0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 xml:space="preserve">Сроки выполнения (</w:t>
            </w:r>
            <w:r>
              <w:rPr>
                <w:rFonts w:ascii="Liberation Serif" w:hAnsi="Liberation Serif" w:cs="Liberation Serif"/>
                <w:i/>
                <w:szCs w:val="22"/>
              </w:rPr>
              <w:t xml:space="preserve">год и месяц начала выполнения – год и месяц фактического или планируемого окончания выполнения, для незавершенных договоров — процент выполнения</w:t>
            </w:r>
            <w:r>
              <w:rPr>
                <w:rFonts w:ascii="Liberation Serif" w:hAnsi="Liberation Serif" w:cs="Liberation Serif"/>
                <w:szCs w:val="22"/>
              </w:rPr>
              <w:t xml:space="preserve">)</w:t>
            </w:r>
            <w:r>
              <w:rPr>
                <w:rFonts w:ascii="Liberation Serif" w:hAnsi="Liberation Serif" w:cs="Liberation Serif"/>
                <w:szCs w:val="22"/>
              </w:rPr>
            </w:r>
          </w:p>
        </w:tc>
        <w:tc>
          <w:tcPr>
            <w:shd w:val="clear" w:color="auto" w:fill="bfbfbf" w:themeFill="background1" w:themeFillShade="BF"/>
            <w:tcW w:w="2120" w:type="dxa"/>
            <w:vAlign w:val="center"/>
            <w:textDirection w:val="lrTb"/>
            <w:noWrap w:val="false"/>
          </w:tcPr>
          <w:p>
            <w:pPr>
              <w:pStyle w:val="1331"/>
              <w:ind w:left="0" w:right="0"/>
              <w:jc w:val="center"/>
              <w:spacing w:before="0" w:after="0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 xml:space="preserve">Заказчик </w:t>
            </w:r>
            <w:r>
              <w:rPr>
                <w:rFonts w:ascii="Liberation Serif" w:hAnsi="Liberation Serif" w:cs="Liberation Serif"/>
                <w:szCs w:val="22"/>
              </w:rPr>
              <w:br/>
              <w:t xml:space="preserve">(</w:t>
            </w:r>
            <w:r>
              <w:rPr>
                <w:rFonts w:ascii="Liberation Serif" w:hAnsi="Liberation Serif" w:cs="Liberation Serif"/>
                <w:i/>
                <w:szCs w:val="22"/>
              </w:rPr>
              <w:t xml:space="preserve">наименование, адрес, контактное лицо с указанием должности, контактные телефоны</w:t>
            </w:r>
            <w:r>
              <w:rPr>
                <w:rFonts w:ascii="Liberation Serif" w:hAnsi="Liberation Serif" w:cs="Liberation Serif"/>
                <w:szCs w:val="22"/>
              </w:rPr>
              <w:t xml:space="preserve">)</w:t>
            </w:r>
            <w:r>
              <w:rPr>
                <w:rFonts w:ascii="Liberation Serif" w:hAnsi="Liberation Serif" w:cs="Liberation Serif"/>
                <w:szCs w:val="22"/>
              </w:rPr>
            </w:r>
          </w:p>
        </w:tc>
        <w:tc>
          <w:tcPr>
            <w:shd w:val="clear" w:color="auto" w:fill="bfbfbf" w:themeFill="background1" w:themeFillShade="BF"/>
            <w:tcW w:w="0" w:type="auto"/>
            <w:vAlign w:val="center"/>
            <w:textDirection w:val="lrTb"/>
            <w:noWrap w:val="false"/>
          </w:tcPr>
          <w:p>
            <w:pPr>
              <w:pStyle w:val="1331"/>
              <w:jc w:val="center"/>
              <w:spacing w:before="0" w:after="0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 xml:space="preserve">Описание договора</w:t>
            </w:r>
            <w:r>
              <w:rPr>
                <w:rFonts w:ascii="Liberation Serif" w:hAnsi="Liberation Serif" w:cs="Liberation Serif"/>
                <w:szCs w:val="22"/>
              </w:rPr>
              <w:br/>
              <w:t xml:space="preserve">(</w:t>
            </w:r>
            <w:r>
              <w:rPr>
                <w:rFonts w:ascii="Liberation Serif" w:hAnsi="Liberation Serif" w:cs="Liberation Serif"/>
                <w:i/>
                <w:szCs w:val="22"/>
              </w:rPr>
              <w:t xml:space="preserve">объем и состав работ, описание основных условий договора)</w:t>
            </w:r>
            <w:r>
              <w:rPr>
                <w:rFonts w:ascii="Liberation Serif" w:hAnsi="Liberation Serif" w:cs="Liberation Serif"/>
                <w:szCs w:val="22"/>
              </w:rPr>
            </w:r>
          </w:p>
        </w:tc>
        <w:tc>
          <w:tcPr>
            <w:shd w:val="clear" w:color="auto" w:fill="bfbfbf" w:themeFill="background1" w:themeFillShade="BF"/>
            <w:tcW w:w="0" w:type="auto"/>
            <w:vAlign w:val="center"/>
            <w:textDirection w:val="lrTb"/>
            <w:noWrap w:val="false"/>
          </w:tcPr>
          <w:p>
            <w:pPr>
              <w:pStyle w:val="1331"/>
              <w:jc w:val="center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 xml:space="preserve">Сумма договора </w:t>
            </w:r>
            <w:r>
              <w:rPr>
                <w:rFonts w:ascii="Liberation Serif" w:hAnsi="Liberation Serif" w:cs="Liberation Serif"/>
                <w:szCs w:val="22"/>
              </w:rPr>
            </w:r>
          </w:p>
          <w:p>
            <w:pPr>
              <w:pStyle w:val="1331"/>
              <w:ind w:left="0" w:right="0"/>
              <w:jc w:val="center"/>
              <w:spacing w:before="0" w:after="0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 xml:space="preserve">(</w:t>
            </w:r>
            <w:r>
              <w:rPr>
                <w:rFonts w:ascii="Liberation Serif" w:hAnsi="Liberation Serif" w:cs="Liberation Serif"/>
              </w:rPr>
              <w:t xml:space="preserve">в рублях</w:t>
            </w:r>
            <w:r>
              <w:rPr>
                <w:rFonts w:ascii="Liberation Serif" w:hAnsi="Liberation Serif" w:cs="Liberation Serif"/>
                <w:szCs w:val="22"/>
              </w:rPr>
              <w:t xml:space="preserve"> без НДС)</w:t>
            </w:r>
            <w:r>
              <w:rPr>
                <w:rFonts w:ascii="Liberation Serif" w:hAnsi="Liberation Serif" w:cs="Liberation Serif"/>
                <w:szCs w:val="22"/>
              </w:rPr>
            </w:r>
          </w:p>
        </w:tc>
        <w:tc>
          <w:tcPr>
            <w:shd w:val="clear" w:color="auto" w:fill="bfbfbf" w:themeFill="background1" w:themeFillShade="BF"/>
            <w:tcW w:w="0" w:type="auto"/>
            <w:vAlign w:val="center"/>
            <w:textDirection w:val="lrTb"/>
            <w:noWrap w:val="false"/>
          </w:tcPr>
          <w:p>
            <w:pPr>
              <w:pStyle w:val="1331"/>
              <w:ind w:left="0" w:right="0"/>
              <w:jc w:val="center"/>
              <w:spacing w:before="0" w:after="0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 xml:space="preserve">Сведения о рекламациях по перечисленным договорам</w:t>
            </w:r>
            <w:r>
              <w:rPr>
                <w:rFonts w:ascii="Liberation Serif" w:hAnsi="Liberation Serif" w:cs="Liberation Serif"/>
                <w:szCs w:val="22"/>
              </w:rPr>
            </w:r>
          </w:p>
        </w:tc>
      </w:tr>
      <w:tr>
        <w:tblPrEx/>
        <w:trPr>
          <w:tblHeader/>
        </w:trPr>
        <w:tc>
          <w:tcPr>
            <w:shd w:val="clear" w:color="auto" w:fill="bfbfbf" w:themeFill="background1" w:themeFillShade="BF"/>
            <w:tcW w:w="0" w:type="auto"/>
            <w:vAlign w:val="center"/>
            <w:textDirection w:val="lrTb"/>
            <w:noWrap w:val="false"/>
          </w:tcPr>
          <w:p>
            <w:pPr>
              <w:pStyle w:val="1331"/>
              <w:ind w:left="0" w:right="0"/>
              <w:jc w:val="center"/>
              <w:spacing w:before="0" w:after="0"/>
              <w:tabs>
                <w:tab w:val="left" w:pos="351" w:leader="none"/>
              </w:tabs>
              <w:rPr>
                <w:rFonts w:ascii="Liberation Serif" w:hAnsi="Liberation Serif" w:cs="Liberation Serif"/>
                <w:i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i/>
                <w:sz w:val="18"/>
                <w:szCs w:val="18"/>
              </w:rPr>
              <w:t xml:space="preserve">1</w:t>
            </w:r>
            <w:r>
              <w:rPr>
                <w:rFonts w:ascii="Liberation Serif" w:hAnsi="Liberation Serif" w:cs="Liberation Serif"/>
                <w:i/>
                <w:sz w:val="18"/>
                <w:szCs w:val="18"/>
              </w:rPr>
            </w:r>
          </w:p>
        </w:tc>
        <w:tc>
          <w:tcPr>
            <w:shd w:val="clear" w:color="auto" w:fill="bfbfbf" w:themeFill="background1" w:themeFillShade="BF"/>
            <w:tcW w:w="2387" w:type="dxa"/>
            <w:vAlign w:val="center"/>
            <w:textDirection w:val="lrTb"/>
            <w:noWrap w:val="false"/>
          </w:tcPr>
          <w:p>
            <w:pPr>
              <w:pStyle w:val="1331"/>
              <w:ind w:left="0" w:right="0"/>
              <w:jc w:val="center"/>
              <w:spacing w:before="0" w:after="0"/>
              <w:rPr>
                <w:rFonts w:ascii="Liberation Serif" w:hAnsi="Liberation Serif" w:cs="Liberation Serif"/>
                <w:i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i/>
                <w:sz w:val="18"/>
                <w:szCs w:val="18"/>
              </w:rPr>
              <w:t xml:space="preserve">2</w:t>
            </w:r>
            <w:r>
              <w:rPr>
                <w:rFonts w:ascii="Liberation Serif" w:hAnsi="Liberation Serif" w:cs="Liberation Serif"/>
                <w:i/>
                <w:sz w:val="18"/>
                <w:szCs w:val="18"/>
              </w:rPr>
            </w:r>
          </w:p>
        </w:tc>
        <w:tc>
          <w:tcPr>
            <w:shd w:val="clear" w:color="auto" w:fill="bfbfbf" w:themeFill="background1" w:themeFillShade="BF"/>
            <w:tcW w:w="2120" w:type="dxa"/>
            <w:vAlign w:val="center"/>
            <w:textDirection w:val="lrTb"/>
            <w:noWrap w:val="false"/>
          </w:tcPr>
          <w:p>
            <w:pPr>
              <w:pStyle w:val="1331"/>
              <w:ind w:left="0" w:right="0"/>
              <w:jc w:val="center"/>
              <w:spacing w:before="0" w:after="0"/>
              <w:rPr>
                <w:rFonts w:ascii="Liberation Serif" w:hAnsi="Liberation Serif" w:cs="Liberation Serif"/>
                <w:i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i/>
                <w:sz w:val="18"/>
                <w:szCs w:val="18"/>
              </w:rPr>
              <w:t xml:space="preserve">3</w:t>
            </w:r>
            <w:r>
              <w:rPr>
                <w:rFonts w:ascii="Liberation Serif" w:hAnsi="Liberation Serif" w:cs="Liberation Serif"/>
                <w:i/>
                <w:sz w:val="18"/>
                <w:szCs w:val="18"/>
              </w:rPr>
            </w:r>
          </w:p>
        </w:tc>
        <w:tc>
          <w:tcPr>
            <w:shd w:val="clear" w:color="auto" w:fill="bfbfbf" w:themeFill="background1" w:themeFillShade="BF"/>
            <w:tcW w:w="0" w:type="auto"/>
            <w:vAlign w:val="center"/>
            <w:textDirection w:val="lrTb"/>
            <w:noWrap w:val="false"/>
          </w:tcPr>
          <w:p>
            <w:pPr>
              <w:pStyle w:val="1331"/>
              <w:jc w:val="center"/>
              <w:spacing w:before="0" w:after="0"/>
              <w:rPr>
                <w:rFonts w:ascii="Liberation Serif" w:hAnsi="Liberation Serif" w:cs="Liberation Serif"/>
                <w:i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i/>
                <w:sz w:val="18"/>
                <w:szCs w:val="18"/>
              </w:rPr>
              <w:t xml:space="preserve">4</w:t>
            </w:r>
            <w:r>
              <w:rPr>
                <w:rFonts w:ascii="Liberation Serif" w:hAnsi="Liberation Serif" w:cs="Liberation Serif"/>
                <w:i/>
                <w:sz w:val="18"/>
                <w:szCs w:val="18"/>
              </w:rPr>
            </w:r>
          </w:p>
        </w:tc>
        <w:tc>
          <w:tcPr>
            <w:shd w:val="clear" w:color="auto" w:fill="bfbfbf" w:themeFill="background1" w:themeFillShade="BF"/>
            <w:tcW w:w="0" w:type="auto"/>
            <w:vAlign w:val="center"/>
            <w:textDirection w:val="lrTb"/>
            <w:noWrap w:val="false"/>
          </w:tcPr>
          <w:p>
            <w:pPr>
              <w:pStyle w:val="1331"/>
              <w:ind w:left="0" w:right="0"/>
              <w:jc w:val="center"/>
              <w:spacing w:before="0" w:after="0"/>
              <w:rPr>
                <w:rFonts w:ascii="Liberation Serif" w:hAnsi="Liberation Serif" w:cs="Liberation Serif"/>
                <w:i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i/>
                <w:sz w:val="18"/>
                <w:szCs w:val="18"/>
              </w:rPr>
              <w:t xml:space="preserve">5</w:t>
            </w:r>
            <w:r>
              <w:rPr>
                <w:rFonts w:ascii="Liberation Serif" w:hAnsi="Liberation Serif" w:cs="Liberation Serif"/>
                <w:i/>
                <w:sz w:val="18"/>
                <w:szCs w:val="18"/>
              </w:rPr>
            </w:r>
          </w:p>
        </w:tc>
        <w:tc>
          <w:tcPr>
            <w:shd w:val="clear" w:color="auto" w:fill="bfbfbf" w:themeFill="background1" w:themeFillShade="BF"/>
            <w:tcW w:w="0" w:type="auto"/>
            <w:vAlign w:val="center"/>
            <w:textDirection w:val="lrTb"/>
            <w:noWrap w:val="false"/>
          </w:tcPr>
          <w:p>
            <w:pPr>
              <w:pStyle w:val="1331"/>
              <w:ind w:left="0" w:right="0"/>
              <w:jc w:val="center"/>
              <w:spacing w:before="0" w:after="0"/>
              <w:rPr>
                <w:rFonts w:ascii="Liberation Serif" w:hAnsi="Liberation Serif" w:cs="Liberation Serif"/>
                <w:i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i/>
                <w:sz w:val="18"/>
                <w:szCs w:val="18"/>
              </w:rPr>
              <w:t xml:space="preserve">6</w:t>
            </w:r>
            <w:r>
              <w:rPr>
                <w:rFonts w:ascii="Liberation Serif" w:hAnsi="Liberation Serif" w:cs="Liberation Serif"/>
                <w:i/>
                <w:sz w:val="18"/>
                <w:szCs w:val="18"/>
              </w:rPr>
            </w:r>
          </w:p>
        </w:tc>
      </w:tr>
      <w:tr>
        <w:tblPrEx/>
        <w:trPr>
          <w:cantSplit/>
        </w:trPr>
        <w:tc>
          <w:tcPr>
            <w:tcW w:w="0" w:type="auto"/>
            <w:textDirection w:val="lrTb"/>
            <w:noWrap w:val="false"/>
          </w:tcPr>
          <w:p>
            <w:pPr>
              <w:numPr>
                <w:ilvl w:val="0"/>
                <w:numId w:val="16"/>
              </w:numPr>
              <w:jc w:val="both"/>
              <w:spacing w:line="360" w:lineRule="auto"/>
              <w:widowControl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2387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2120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</w:tr>
      <w:tr>
        <w:tblPrEx/>
        <w:trPr>
          <w:cantSplit/>
        </w:trPr>
        <w:tc>
          <w:tcPr>
            <w:tcW w:w="0" w:type="auto"/>
            <w:textDirection w:val="lrTb"/>
            <w:noWrap w:val="false"/>
          </w:tcPr>
          <w:p>
            <w:pPr>
              <w:numPr>
                <w:ilvl w:val="0"/>
                <w:numId w:val="16"/>
              </w:numPr>
              <w:jc w:val="both"/>
              <w:spacing w:line="360" w:lineRule="auto"/>
              <w:widowControl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2387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2120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</w:tr>
      <w:tr>
        <w:tblPrEx/>
        <w:trPr>
          <w:cantSplit/>
        </w:trPr>
        <w:tc>
          <w:tcPr>
            <w:tcW w:w="0" w:type="auto"/>
            <w:textDirection w:val="lrTb"/>
            <w:noWrap w:val="false"/>
          </w:tcPr>
          <w:p>
            <w:pPr>
              <w:numPr>
                <w:ilvl w:val="0"/>
                <w:numId w:val="16"/>
              </w:numPr>
              <w:jc w:val="both"/>
              <w:spacing w:line="360" w:lineRule="auto"/>
              <w:widowControl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2387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2120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</w:tr>
      <w:tr>
        <w:tblPrEx/>
        <w:trPr>
          <w:cantSplit/>
        </w:trPr>
        <w:tc>
          <w:tcPr>
            <w:tcW w:w="0" w:type="auto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…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2387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2120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</w:tr>
      <w:tr>
        <w:tblPrEx/>
        <w:trPr>
          <w:cantSplit/>
          <w:trHeight w:val="228"/>
        </w:trPr>
        <w:tc>
          <w:tcPr>
            <w:gridSpan w:val="4"/>
            <w:tcW w:w="0" w:type="auto"/>
            <w:textDirection w:val="lrTb"/>
            <w:noWrap w:val="false"/>
          </w:tcPr>
          <w:p>
            <w:pPr>
              <w:pStyle w:val="1305"/>
              <w:ind w:left="0" w:right="0"/>
              <w:spacing w:before="0" w:after="0"/>
              <w:rPr>
                <w:rFonts w:ascii="Liberation Serif" w:hAnsi="Liberation Serif" w:cs="Liberation Serif"/>
                <w:b/>
                <w:szCs w:val="24"/>
              </w:rPr>
            </w:pPr>
            <w:r>
              <w:rPr>
                <w:rFonts w:ascii="Liberation Serif" w:hAnsi="Liberation Serif" w:cs="Liberation Serif"/>
                <w:b/>
                <w:szCs w:val="24"/>
              </w:rPr>
              <w:t xml:space="preserve">ИТОГО </w:t>
            </w:r>
            <w:r>
              <w:rPr>
                <w:rFonts w:ascii="Liberation Serif" w:hAnsi="Liberation Serif" w:cs="Liberation Serif"/>
                <w:szCs w:val="24"/>
              </w:rPr>
              <w:t xml:space="preserve">за полный год </w:t>
            </w:r>
            <w:r>
              <w:rPr>
                <w:rFonts w:ascii="Liberation Serif" w:hAnsi="Liberation Serif" w:cs="Liberation Serif"/>
                <w:color w:val="548dd4" w:themeColor="text2" w:themeTint="99"/>
                <w:szCs w:val="24"/>
              </w:rPr>
              <w:t xml:space="preserve">[</w:t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24"/>
                <w:szCs w:val="24"/>
              </w:rPr>
              <w:t xml:space="preserve">указать, например «</w:t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24"/>
                <w:szCs w:val="24"/>
              </w:rPr>
              <w:t xml:space="preserve">2013 </w:t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24"/>
                <w:szCs w:val="24"/>
              </w:rPr>
              <w:t xml:space="preserve">год»</w:t>
            </w:r>
            <w:r>
              <w:rPr>
                <w:rFonts w:ascii="Liberation Serif" w:hAnsi="Liberation Serif" w:cs="Liberation Serif"/>
                <w:color w:val="548dd4" w:themeColor="text2" w:themeTint="99"/>
                <w:szCs w:val="24"/>
              </w:rPr>
              <w:t xml:space="preserve">]</w:t>
            </w:r>
            <w:r>
              <w:rPr>
                <w:rFonts w:ascii="Liberation Serif" w:hAnsi="Liberation Serif" w:cs="Liberation Serif"/>
                <w:b/>
                <w:szCs w:val="24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b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b/>
                <w:sz w:val="26"/>
                <w:szCs w:val="26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jc w:val="center"/>
              <w:spacing w:before="0" w:after="0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b/>
                <w:sz w:val="26"/>
                <w:szCs w:val="26"/>
              </w:rPr>
              <w:t xml:space="preserve">х</w:t>
            </w:r>
            <w:r>
              <w:rPr>
                <w:rFonts w:ascii="Liberation Serif" w:hAnsi="Liberation Serif" w:cs="Liberation Serif"/>
                <w:b/>
                <w:sz w:val="26"/>
                <w:szCs w:val="26"/>
              </w:rPr>
            </w:r>
          </w:p>
        </w:tc>
      </w:tr>
      <w:tr>
        <w:tblPrEx/>
        <w:trPr>
          <w:cantSplit/>
        </w:trPr>
        <w:tc>
          <w:tcPr>
            <w:tcW w:w="0" w:type="auto"/>
            <w:textDirection w:val="lrTb"/>
            <w:noWrap w:val="false"/>
          </w:tcPr>
          <w:p>
            <w:pPr>
              <w:numPr>
                <w:ilvl w:val="0"/>
                <w:numId w:val="24"/>
              </w:numPr>
              <w:jc w:val="both"/>
              <w:spacing w:line="360" w:lineRule="auto"/>
              <w:widowControl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2387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2120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</w:tr>
      <w:tr>
        <w:tblPrEx/>
        <w:trPr>
          <w:cantSplit/>
        </w:trPr>
        <w:tc>
          <w:tcPr>
            <w:tcW w:w="0" w:type="auto"/>
            <w:textDirection w:val="lrTb"/>
            <w:noWrap w:val="false"/>
          </w:tcPr>
          <w:p>
            <w:pPr>
              <w:numPr>
                <w:ilvl w:val="0"/>
                <w:numId w:val="24"/>
              </w:numPr>
              <w:jc w:val="both"/>
              <w:spacing w:line="360" w:lineRule="auto"/>
              <w:widowControl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2387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2120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</w:tr>
      <w:tr>
        <w:tblPrEx/>
        <w:trPr>
          <w:cantSplit/>
        </w:trPr>
        <w:tc>
          <w:tcPr>
            <w:tcW w:w="0" w:type="auto"/>
            <w:textDirection w:val="lrTb"/>
            <w:noWrap w:val="false"/>
          </w:tcPr>
          <w:p>
            <w:pPr>
              <w:numPr>
                <w:ilvl w:val="0"/>
                <w:numId w:val="24"/>
              </w:numPr>
              <w:jc w:val="both"/>
              <w:spacing w:line="360" w:lineRule="auto"/>
              <w:widowControl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2387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2120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</w:tr>
      <w:tr>
        <w:tblPrEx/>
        <w:trPr>
          <w:cantSplit/>
        </w:trPr>
        <w:tc>
          <w:tcPr>
            <w:tcW w:w="0" w:type="auto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…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2387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2120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</w:tr>
      <w:tr>
        <w:tblPrEx/>
        <w:trPr>
          <w:cantSplit/>
          <w:trHeight w:val="180"/>
        </w:trPr>
        <w:tc>
          <w:tcPr>
            <w:gridSpan w:val="4"/>
            <w:tcW w:w="0" w:type="auto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b/>
                <w:szCs w:val="24"/>
              </w:rPr>
            </w:pPr>
            <w:r>
              <w:rPr>
                <w:rFonts w:ascii="Liberation Serif" w:hAnsi="Liberation Serif" w:cs="Liberation Serif"/>
                <w:b/>
                <w:szCs w:val="24"/>
              </w:rPr>
              <w:t xml:space="preserve">ИТОГО </w:t>
            </w:r>
            <w:r>
              <w:rPr>
                <w:rFonts w:ascii="Liberation Serif" w:hAnsi="Liberation Serif" w:cs="Liberation Serif"/>
                <w:szCs w:val="24"/>
              </w:rPr>
              <w:t xml:space="preserve">за полный год </w:t>
            </w:r>
            <w:r>
              <w:rPr>
                <w:rFonts w:ascii="Liberation Serif" w:hAnsi="Liberation Serif" w:cs="Liberation Serif"/>
                <w:color w:val="548dd4" w:themeColor="text2" w:themeTint="99"/>
                <w:szCs w:val="24"/>
              </w:rPr>
              <w:t xml:space="preserve">[</w:t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24"/>
                <w:szCs w:val="24"/>
              </w:rPr>
              <w:t xml:space="preserve">указать, например «</w:t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24"/>
                <w:szCs w:val="24"/>
              </w:rPr>
              <w:t xml:space="preserve">2014 </w:t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24"/>
                <w:szCs w:val="24"/>
              </w:rPr>
              <w:t xml:space="preserve">год»</w:t>
            </w:r>
            <w:r>
              <w:rPr>
                <w:rFonts w:ascii="Liberation Serif" w:hAnsi="Liberation Serif" w:cs="Liberation Serif"/>
                <w:color w:val="548dd4" w:themeColor="text2" w:themeTint="99"/>
                <w:szCs w:val="24"/>
              </w:rPr>
              <w:t xml:space="preserve">]</w:t>
            </w:r>
            <w:r>
              <w:rPr>
                <w:rFonts w:ascii="Liberation Serif" w:hAnsi="Liberation Serif" w:cs="Liberation Serif"/>
                <w:b/>
                <w:szCs w:val="24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b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b/>
                <w:sz w:val="26"/>
                <w:szCs w:val="26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jc w:val="center"/>
              <w:spacing w:before="0" w:after="0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b/>
                <w:sz w:val="26"/>
                <w:szCs w:val="26"/>
              </w:rPr>
              <w:t xml:space="preserve">х</w:t>
            </w:r>
            <w:r>
              <w:rPr>
                <w:rFonts w:ascii="Liberation Serif" w:hAnsi="Liberation Serif" w:cs="Liberation Serif"/>
                <w:b/>
                <w:sz w:val="26"/>
                <w:szCs w:val="26"/>
              </w:rPr>
            </w:r>
          </w:p>
        </w:tc>
      </w:tr>
      <w:tr>
        <w:tblPrEx/>
        <w:trPr>
          <w:cantSplit/>
        </w:trPr>
        <w:tc>
          <w:tcPr>
            <w:tcW w:w="0" w:type="auto"/>
            <w:textDirection w:val="lrTb"/>
            <w:noWrap w:val="false"/>
          </w:tcPr>
          <w:p>
            <w:pPr>
              <w:numPr>
                <w:ilvl w:val="0"/>
                <w:numId w:val="17"/>
              </w:numPr>
              <w:jc w:val="both"/>
              <w:spacing w:line="360" w:lineRule="auto"/>
              <w:widowControl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2387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2120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jc w:val="center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</w:tr>
      <w:tr>
        <w:tblPrEx/>
        <w:trPr>
          <w:cantSplit/>
        </w:trPr>
        <w:tc>
          <w:tcPr>
            <w:tcW w:w="0" w:type="auto"/>
            <w:textDirection w:val="lrTb"/>
            <w:noWrap w:val="false"/>
          </w:tcPr>
          <w:p>
            <w:pPr>
              <w:numPr>
                <w:ilvl w:val="0"/>
                <w:numId w:val="17"/>
              </w:numPr>
              <w:jc w:val="both"/>
              <w:spacing w:line="360" w:lineRule="auto"/>
              <w:widowControl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2387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2120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jc w:val="center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</w:tr>
      <w:tr>
        <w:tblPrEx/>
        <w:trPr>
          <w:cantSplit/>
        </w:trPr>
        <w:tc>
          <w:tcPr>
            <w:tcW w:w="0" w:type="auto"/>
            <w:textDirection w:val="lrTb"/>
            <w:noWrap w:val="false"/>
          </w:tcPr>
          <w:p>
            <w:pPr>
              <w:numPr>
                <w:ilvl w:val="0"/>
                <w:numId w:val="17"/>
              </w:numPr>
              <w:jc w:val="both"/>
              <w:spacing w:line="360" w:lineRule="auto"/>
              <w:widowControl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2387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2120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jc w:val="center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</w:tr>
      <w:tr>
        <w:tblPrEx/>
        <w:trPr>
          <w:cantSplit/>
        </w:trPr>
        <w:tc>
          <w:tcPr>
            <w:tcW w:w="0" w:type="auto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…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2387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2120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jc w:val="center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</w:tr>
      <w:tr>
        <w:tblPrEx/>
        <w:trPr>
          <w:cantSplit/>
        </w:trPr>
        <w:tc>
          <w:tcPr>
            <w:gridSpan w:val="4"/>
            <w:tcW w:w="0" w:type="auto"/>
            <w:textDirection w:val="lrTb"/>
            <w:noWrap w:val="false"/>
          </w:tcPr>
          <w:p>
            <w:pPr>
              <w:pStyle w:val="1305"/>
              <w:jc w:val="both"/>
              <w:spacing w:before="0" w:after="0"/>
              <w:rPr>
                <w:rFonts w:ascii="Liberation Serif" w:hAnsi="Liberation Serif" w:cs="Liberation Serif"/>
                <w:b/>
                <w:szCs w:val="24"/>
              </w:rPr>
            </w:pPr>
            <w:r>
              <w:rPr>
                <w:rFonts w:ascii="Liberation Serif" w:hAnsi="Liberation Serif" w:cs="Liberation Serif"/>
                <w:b/>
                <w:szCs w:val="24"/>
              </w:rPr>
              <w:t xml:space="preserve">ИТОГО </w:t>
            </w:r>
            <w:r>
              <w:rPr>
                <w:rFonts w:ascii="Liberation Serif" w:hAnsi="Liberation Serif" w:cs="Liberation Serif"/>
                <w:color w:val="548dd4" w:themeColor="text2" w:themeTint="99"/>
                <w:szCs w:val="24"/>
              </w:rPr>
              <w:t xml:space="preserve">[</w:t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24"/>
                <w:szCs w:val="24"/>
              </w:rPr>
              <w:t xml:space="preserve">указать, в зависимости от обстоятельств, например «I квартал </w:t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24"/>
                <w:szCs w:val="24"/>
              </w:rPr>
              <w:t xml:space="preserve">2015 </w:t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24"/>
                <w:szCs w:val="24"/>
              </w:rPr>
              <w:t xml:space="preserve">года» и т.д.]</w:t>
            </w:r>
            <w:r>
              <w:rPr>
                <w:rFonts w:ascii="Liberation Serif" w:hAnsi="Liberation Serif" w:cs="Liberation Serif"/>
                <w:b/>
                <w:szCs w:val="24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b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b/>
                <w:sz w:val="26"/>
                <w:szCs w:val="26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jc w:val="center"/>
              <w:spacing w:before="0" w:after="0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b/>
                <w:sz w:val="26"/>
                <w:szCs w:val="26"/>
              </w:rPr>
              <w:t xml:space="preserve">х</w:t>
            </w:r>
            <w:r>
              <w:rPr>
                <w:rFonts w:ascii="Liberation Serif" w:hAnsi="Liberation Serif" w:cs="Liberation Serif"/>
                <w:b/>
                <w:sz w:val="26"/>
                <w:szCs w:val="26"/>
              </w:rPr>
            </w:r>
          </w:p>
        </w:tc>
      </w:tr>
    </w:tbl>
    <w:tbl>
      <w:tblPr>
        <w:tblStyle w:val="1325"/>
        <w:tblW w:w="0" w:type="auto"/>
        <w:tblInd w:w="453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36"/>
      </w:tblGrid>
      <w:tr>
        <w:tblPrEx/>
        <w:trPr/>
        <w:tc>
          <w:tcPr>
            <w:tcW w:w="4570" w:type="dxa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__________________________________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  <w:p>
            <w:pPr>
              <w:jc w:val="center"/>
              <w:tabs>
                <w:tab w:val="left" w:pos="34" w:leader="none"/>
              </w:tabs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  <w:t xml:space="preserve">(подпись, М.П.)</w:t>
            </w: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</w:p>
        </w:tc>
      </w:tr>
      <w:tr>
        <w:tblPrEx/>
        <w:trPr/>
        <w:tc>
          <w:tcPr>
            <w:tcW w:w="4570" w:type="dxa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__________________________________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  <w:p>
            <w:pPr>
              <w:jc w:val="center"/>
              <w:tabs>
                <w:tab w:val="left" w:pos="4428" w:leader="none"/>
              </w:tabs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  <w:t xml:space="preserve">(фамилия, имя, отчество подписавшего, должность)</w:t>
            </w: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</w:p>
        </w:tc>
      </w:tr>
    </w:tbl>
    <w:p>
      <w:pPr>
        <w:ind w:right="23"/>
        <w:jc w:val="center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bottom w:val="single" w:color="000000" w:sz="4" w:space="1"/>
        </w:pBdr>
        <w:sectPr>
          <w:footnotePr/>
          <w:endnotePr/>
          <w:type w:val="nextPage"/>
          <w:pgSz w:w="11906" w:h="16838" w:orient="portrait"/>
          <w:pgMar w:top="1134" w:right="707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конец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pStyle w:val="1297"/>
        <w:numPr>
          <w:ilvl w:val="2"/>
          <w:numId w:val="15"/>
        </w:numPr>
        <w:contextualSpacing w:val="0"/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/>
      <w:bookmarkStart w:id="336" w:name="_Toc309208637"/>
      <w:r/>
      <w:bookmarkStart w:id="337" w:name="_Toc425777412"/>
      <w:r/>
      <w:bookmarkStart w:id="338" w:name="_Toc184154440"/>
      <w:r>
        <w:rPr>
          <w:rFonts w:ascii="Liberation Serif" w:hAnsi="Liberation Serif" w:cs="Liberation Serif"/>
          <w:b/>
        </w:rPr>
        <w:t xml:space="preserve">Инструкции по заполнению</w:t>
      </w:r>
      <w:bookmarkEnd w:id="336"/>
      <w:r/>
      <w:bookmarkEnd w:id="337"/>
      <w:r/>
      <w:bookmarkEnd w:id="338"/>
      <w:r/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закупки приводит номер и дату письма о подаче оферты.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закупки указывает свое фирменное наименование (в т.ч. организационно-правовую форму) и свой адрес.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этой форме Участник закупки указывает перечень и годовые объемы выполнения аналогичных договоров, сопоставимых по объемам, срокам выполнения и прочим требованиям по Технической части Закупочной документации.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закупки может включать и незавершенные договоры, обязательно отмечая данный факт.</w:t>
      </w:r>
      <w:r>
        <w:rPr>
          <w:rFonts w:ascii="Liberation Serif" w:hAnsi="Liberation Serif" w:cs="Liberation Serif"/>
        </w:rPr>
      </w:r>
    </w:p>
    <w:p>
      <w:pPr>
        <w:pStyle w:val="1295"/>
        <w:spacing w:before="120" w:line="240" w:lineRule="auto"/>
        <w:rPr>
          <w:rFonts w:ascii="Liberation Serif" w:hAnsi="Liberation Serif" w:cs="Liberation Serif"/>
          <w:sz w:val="26"/>
          <w:szCs w:val="26"/>
        </w:rPr>
        <w:sectPr>
          <w:footnotePr/>
          <w:endnotePr/>
          <w:type w:val="nextPage"/>
          <w:pgSz w:w="11906" w:h="16838" w:orient="portrait"/>
          <w:pgMar w:top="1134" w:right="707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Liberation Serif" w:hAnsi="Liberation Serif" w:cs="Liberation Serif"/>
          <w:sz w:val="26"/>
          <w:szCs w:val="26"/>
        </w:rPr>
      </w:r>
      <w:r>
        <w:rPr>
          <w:rFonts w:ascii="Liberation Serif" w:hAnsi="Liberation Serif" w:cs="Liberation Serif"/>
          <w:sz w:val="26"/>
          <w:szCs w:val="26"/>
        </w:rPr>
      </w:r>
    </w:p>
    <w:p>
      <w:pPr>
        <w:pStyle w:val="1297"/>
        <w:numPr>
          <w:ilvl w:val="1"/>
          <w:numId w:val="15"/>
        </w:numPr>
        <w:contextualSpacing w:val="0"/>
        <w:ind w:left="0" w:firstLine="709"/>
        <w:spacing w:before="12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0"/>
      </w:pPr>
      <w:r/>
      <w:bookmarkStart w:id="339" w:name="_Ref55336389"/>
      <w:r/>
      <w:bookmarkStart w:id="340" w:name="_Toc57314677"/>
      <w:r/>
      <w:bookmarkStart w:id="341" w:name="_Toc69728991"/>
      <w:r/>
      <w:bookmarkStart w:id="342" w:name="_Toc309208638"/>
      <w:r/>
      <w:bookmarkStart w:id="343" w:name="_Toc425777413"/>
      <w:r/>
      <w:bookmarkStart w:id="344" w:name="_Toc184154441"/>
      <w:r>
        <w:rPr>
          <w:rFonts w:ascii="Liberation Serif" w:hAnsi="Liberation Serif" w:cs="Liberation Serif"/>
          <w:b/>
        </w:rPr>
        <w:t xml:space="preserve">Справка о материально-технических ресурсах (форма </w:t>
      </w:r>
      <w:r>
        <w:rPr>
          <w:rFonts w:ascii="Liberation Serif" w:hAnsi="Liberation Serif" w:cs="Liberation Serif"/>
          <w:b/>
        </w:rPr>
        <w:t xml:space="preserve">10</w:t>
      </w:r>
      <w:r>
        <w:rPr>
          <w:rFonts w:ascii="Liberation Serif" w:hAnsi="Liberation Serif" w:cs="Liberation Serif"/>
          <w:b/>
        </w:rPr>
        <w:t xml:space="preserve">)</w:t>
      </w:r>
      <w:bookmarkEnd w:id="339"/>
      <w:r/>
      <w:bookmarkEnd w:id="340"/>
      <w:r/>
      <w:bookmarkEnd w:id="341"/>
      <w:r/>
      <w:bookmarkEnd w:id="342"/>
      <w:r/>
      <w:bookmarkEnd w:id="343"/>
      <w:r/>
      <w:bookmarkEnd w:id="344"/>
      <w:r/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2"/>
          <w:numId w:val="15"/>
        </w:numPr>
        <w:contextualSpacing w:val="0"/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/>
      <w:bookmarkStart w:id="345" w:name="_Toc309208639"/>
      <w:r/>
      <w:bookmarkStart w:id="346" w:name="_Toc425777414"/>
      <w:r/>
      <w:bookmarkStart w:id="347" w:name="_Toc184154442"/>
      <w:r>
        <w:rPr>
          <w:rFonts w:ascii="Liberation Serif" w:hAnsi="Liberation Serif" w:cs="Liberation Serif"/>
          <w:b/>
        </w:rPr>
        <w:t xml:space="preserve">Форма Справки о материально-технических ресурсах</w:t>
      </w:r>
      <w:bookmarkEnd w:id="345"/>
      <w:r/>
      <w:bookmarkEnd w:id="346"/>
      <w:r/>
      <w:bookmarkEnd w:id="347"/>
      <w:r/>
      <w:r>
        <w:rPr>
          <w:rFonts w:ascii="Liberation Serif" w:hAnsi="Liberation Serif" w:cs="Liberation Serif"/>
          <w:b/>
        </w:rPr>
      </w:r>
    </w:p>
    <w:p>
      <w:pPr>
        <w:ind w:right="21"/>
        <w:jc w:val="center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top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начало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6"/>
          <w:szCs w:val="26"/>
          <w:vertAlign w:val="superscript"/>
        </w:rPr>
        <w:t xml:space="preserve">Приложение к письму о подаче оферты</w:t>
      </w:r>
      <w:r>
        <w:rPr>
          <w:rFonts w:ascii="Liberation Serif" w:hAnsi="Liberation Serif" w:cs="Liberation Serif"/>
          <w:sz w:val="26"/>
          <w:szCs w:val="26"/>
          <w:vertAlign w:val="superscript"/>
        </w:rPr>
        <w:br/>
        <w:t xml:space="preserve">от «____»_____________ года №_______</w:t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center"/>
        <w:spacing w:before="240" w:after="120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Справка о материально-технических ресурсах</w:t>
      </w:r>
      <w:r>
        <w:rPr>
          <w:rFonts w:ascii="Liberation Serif" w:hAnsi="Liberation Serif" w:cs="Liberation Serif"/>
          <w:b/>
        </w:rPr>
      </w:r>
    </w:p>
    <w:p>
      <w:pPr>
        <w:jc w:val="both"/>
        <w:spacing w:after="12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Наименование и адрес Участника закупки: __________________________________</w:t>
      </w:r>
      <w:r>
        <w:rPr>
          <w:rFonts w:ascii="Liberation Serif" w:hAnsi="Liberation Serif" w:cs="Liberation Serif"/>
        </w:rPr>
      </w:r>
    </w:p>
    <w:tbl>
      <w:tblPr>
        <w:tblW w:w="0" w:type="auto"/>
        <w:tblInd w:w="108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ook w:val="0000" w:firstRow="0" w:lastRow="0" w:firstColumn="0" w:lastColumn="0" w:noHBand="0" w:noVBand="0"/>
      </w:tblPr>
      <w:tblGrid>
        <w:gridCol w:w="495"/>
        <w:gridCol w:w="1360"/>
        <w:gridCol w:w="1158"/>
        <w:gridCol w:w="1133"/>
        <w:gridCol w:w="1499"/>
        <w:gridCol w:w="1496"/>
        <w:gridCol w:w="1044"/>
        <w:gridCol w:w="1189"/>
      </w:tblGrid>
      <w:tr>
        <w:tblPrEx/>
        <w:trPr>
          <w:trHeight w:val="530"/>
          <w:tblHeader/>
        </w:trPr>
        <w:tc>
          <w:tcPr>
            <w:shd w:val="clear" w:color="auto" w:fill="bfbfbf" w:themeFill="background1" w:themeFillShade="BF"/>
            <w:tcW w:w="0" w:type="auto"/>
            <w:vAlign w:val="center"/>
            <w:textDirection w:val="lrTb"/>
            <w:noWrap w:val="false"/>
          </w:tcPr>
          <w:p>
            <w:pPr>
              <w:pStyle w:val="1331"/>
              <w:ind w:left="0" w:right="0"/>
              <w:jc w:val="center"/>
              <w:spacing w:before="0" w:after="0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 xml:space="preserve">№</w:t>
            </w:r>
            <w:r>
              <w:rPr>
                <w:rFonts w:ascii="Liberation Serif" w:hAnsi="Liberation Serif" w:cs="Liberation Serif"/>
                <w:szCs w:val="22"/>
              </w:rPr>
            </w:r>
          </w:p>
          <w:p>
            <w:pPr>
              <w:pStyle w:val="1331"/>
              <w:ind w:left="0" w:right="0"/>
              <w:jc w:val="center"/>
              <w:spacing w:before="0" w:after="0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 xml:space="preserve">п/п</w:t>
            </w:r>
            <w:r>
              <w:rPr>
                <w:rFonts w:ascii="Liberation Serif" w:hAnsi="Liberation Serif" w:cs="Liberation Serif"/>
                <w:szCs w:val="22"/>
              </w:rPr>
            </w:r>
          </w:p>
        </w:tc>
        <w:tc>
          <w:tcPr>
            <w:shd w:val="clear" w:color="auto" w:fill="bfbfbf" w:themeFill="background1" w:themeFillShade="BF"/>
            <w:tcW w:w="0" w:type="auto"/>
            <w:vAlign w:val="center"/>
            <w:textDirection w:val="lrTb"/>
            <w:noWrap w:val="false"/>
          </w:tcPr>
          <w:p>
            <w:pPr>
              <w:pStyle w:val="1331"/>
              <w:ind w:left="0" w:right="0"/>
              <w:jc w:val="center"/>
              <w:spacing w:before="0" w:after="0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 xml:space="preserve">Наименование</w:t>
            </w:r>
            <w:r>
              <w:rPr>
                <w:rFonts w:ascii="Liberation Serif" w:hAnsi="Liberation Serif" w:cs="Liberation Serif"/>
                <w:szCs w:val="22"/>
              </w:rPr>
            </w:r>
          </w:p>
        </w:tc>
        <w:tc>
          <w:tcPr>
            <w:shd w:val="clear" w:color="auto" w:fill="bfbfbf" w:themeFill="background1" w:themeFillShade="BF"/>
            <w:tcW w:w="0" w:type="auto"/>
            <w:vAlign w:val="center"/>
            <w:textDirection w:val="lrTb"/>
            <w:noWrap w:val="false"/>
          </w:tcPr>
          <w:p>
            <w:pPr>
              <w:pStyle w:val="1331"/>
              <w:ind w:left="0" w:right="0"/>
              <w:jc w:val="center"/>
              <w:spacing w:before="0" w:after="0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 xml:space="preserve">Место</w:t>
            </w:r>
            <w:r>
              <w:rPr>
                <w:rFonts w:ascii="Liberation Serif" w:hAnsi="Liberation Serif" w:cs="Liberation Serif"/>
                <w:szCs w:val="22"/>
              </w:rPr>
            </w:r>
          </w:p>
          <w:p>
            <w:pPr>
              <w:pStyle w:val="1331"/>
              <w:ind w:left="0" w:right="0"/>
              <w:jc w:val="center"/>
              <w:spacing w:before="0" w:after="0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 xml:space="preserve">нахождение</w:t>
            </w:r>
            <w:r>
              <w:rPr>
                <w:rFonts w:ascii="Liberation Serif" w:hAnsi="Liberation Serif" w:cs="Liberation Serif"/>
                <w:szCs w:val="22"/>
              </w:rPr>
            </w:r>
          </w:p>
        </w:tc>
        <w:tc>
          <w:tcPr>
            <w:shd w:val="clear" w:color="auto" w:fill="bfbfbf" w:themeFill="background1" w:themeFillShade="BF"/>
            <w:tcW w:w="0" w:type="auto"/>
            <w:textDirection w:val="lrTb"/>
            <w:noWrap w:val="false"/>
          </w:tcPr>
          <w:p>
            <w:pPr>
              <w:pStyle w:val="1331"/>
              <w:jc w:val="center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</w:r>
            <w:r>
              <w:rPr>
                <w:rFonts w:ascii="Liberation Serif" w:hAnsi="Liberation Serif" w:cs="Liberation Serif"/>
                <w:szCs w:val="22"/>
              </w:rPr>
            </w:r>
          </w:p>
          <w:p>
            <w:pPr>
              <w:pStyle w:val="1331"/>
              <w:ind w:left="0" w:right="0"/>
              <w:jc w:val="center"/>
              <w:spacing w:before="0" w:after="0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</w:r>
            <w:r>
              <w:rPr>
                <w:rFonts w:ascii="Liberation Serif" w:hAnsi="Liberation Serif" w:cs="Liberation Serif"/>
                <w:szCs w:val="22"/>
              </w:rPr>
            </w:r>
          </w:p>
          <w:p>
            <w:pPr>
              <w:pStyle w:val="1331"/>
              <w:ind w:left="0" w:right="0"/>
              <w:jc w:val="center"/>
              <w:spacing w:before="0" w:after="0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</w:r>
            <w:r>
              <w:rPr>
                <w:rFonts w:ascii="Liberation Serif" w:hAnsi="Liberation Serif" w:cs="Liberation Serif"/>
                <w:szCs w:val="22"/>
              </w:rPr>
            </w:r>
          </w:p>
          <w:p>
            <w:pPr>
              <w:pStyle w:val="1331"/>
              <w:ind w:left="0" w:right="0"/>
              <w:jc w:val="center"/>
              <w:spacing w:before="0" w:after="0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 xml:space="preserve">Количество (МТР)</w:t>
            </w:r>
            <w:r>
              <w:rPr>
                <w:rFonts w:ascii="Liberation Serif" w:hAnsi="Liberation Serif" w:cs="Liberation Serif"/>
                <w:szCs w:val="22"/>
              </w:rPr>
            </w:r>
          </w:p>
        </w:tc>
        <w:tc>
          <w:tcPr>
            <w:shd w:val="clear" w:color="auto" w:fill="bfbfbf" w:themeFill="background1" w:themeFillShade="BF"/>
            <w:tcW w:w="0" w:type="auto"/>
            <w:vAlign w:val="center"/>
            <w:textDirection w:val="lrTb"/>
            <w:noWrap w:val="false"/>
          </w:tcPr>
          <w:p>
            <w:pPr>
              <w:pStyle w:val="1331"/>
              <w:ind w:left="0" w:right="0"/>
              <w:jc w:val="center"/>
              <w:spacing w:before="0" w:after="0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 xml:space="preserve">Право собственности или иное право (хозяйственного ведения, оперативного управления)</w:t>
            </w:r>
            <w:r>
              <w:rPr>
                <w:rFonts w:ascii="Liberation Serif" w:hAnsi="Liberation Serif" w:cs="Liberation Serif"/>
                <w:szCs w:val="22"/>
              </w:rPr>
            </w:r>
          </w:p>
        </w:tc>
        <w:tc>
          <w:tcPr>
            <w:shd w:val="clear" w:color="auto" w:fill="bfbfbf" w:themeFill="background1" w:themeFillShade="BF"/>
            <w:tcW w:w="0" w:type="auto"/>
            <w:vAlign w:val="center"/>
            <w:textDirection w:val="lrTb"/>
            <w:noWrap w:val="false"/>
          </w:tcPr>
          <w:p>
            <w:pPr>
              <w:pStyle w:val="1331"/>
              <w:ind w:left="0" w:right="0"/>
              <w:jc w:val="center"/>
              <w:spacing w:before="0" w:after="0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 xml:space="preserve">Предназначение (с точки зрения выполнения </w:t>
            </w:r>
            <w:r>
              <w:rPr>
                <w:rFonts w:ascii="Liberation Serif" w:hAnsi="Liberation Serif" w:cs="Liberation Serif"/>
                <w:szCs w:val="22"/>
              </w:rPr>
              <w:t xml:space="preserve">договор</w:t>
            </w:r>
            <w:r>
              <w:rPr>
                <w:rFonts w:ascii="Liberation Serif" w:hAnsi="Liberation Serif" w:cs="Liberation Serif"/>
                <w:szCs w:val="22"/>
              </w:rPr>
              <w:t xml:space="preserve">а)</w:t>
            </w:r>
            <w:r>
              <w:rPr>
                <w:rFonts w:ascii="Liberation Serif" w:hAnsi="Liberation Serif" w:cs="Liberation Serif"/>
                <w:szCs w:val="22"/>
              </w:rPr>
            </w:r>
          </w:p>
        </w:tc>
        <w:tc>
          <w:tcPr>
            <w:shd w:val="clear" w:color="auto" w:fill="bfbfbf" w:themeFill="background1" w:themeFillShade="BF"/>
            <w:tcW w:w="0" w:type="auto"/>
            <w:vAlign w:val="center"/>
            <w:textDirection w:val="lrTb"/>
            <w:noWrap w:val="false"/>
          </w:tcPr>
          <w:p>
            <w:pPr>
              <w:pStyle w:val="1331"/>
              <w:ind w:left="0" w:right="0"/>
              <w:jc w:val="center"/>
              <w:spacing w:before="0" w:after="0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 xml:space="preserve">Состояние</w:t>
            </w:r>
            <w:r>
              <w:rPr>
                <w:rFonts w:ascii="Liberation Serif" w:hAnsi="Liberation Serif" w:cs="Liberation Serif"/>
                <w:szCs w:val="22"/>
              </w:rPr>
            </w:r>
          </w:p>
        </w:tc>
        <w:tc>
          <w:tcPr>
            <w:shd w:val="clear" w:color="auto" w:fill="bfbfbf" w:themeFill="background1" w:themeFillShade="BF"/>
            <w:tcW w:w="0" w:type="auto"/>
            <w:vAlign w:val="center"/>
            <w:textDirection w:val="lrTb"/>
            <w:noWrap w:val="false"/>
          </w:tcPr>
          <w:p>
            <w:pPr>
              <w:pStyle w:val="1331"/>
              <w:ind w:left="0" w:right="0"/>
              <w:jc w:val="center"/>
              <w:spacing w:before="0" w:after="0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 xml:space="preserve">Примечания</w:t>
            </w:r>
            <w:r>
              <w:rPr>
                <w:rFonts w:ascii="Liberation Serif" w:hAnsi="Liberation Serif" w:cs="Liberation Serif"/>
                <w:szCs w:val="22"/>
              </w:rPr>
            </w:r>
          </w:p>
        </w:tc>
      </w:tr>
      <w:tr>
        <w:tblPrEx/>
        <w:trPr>
          <w:trHeight w:val="333"/>
          <w:tblHeader/>
        </w:trPr>
        <w:tc>
          <w:tcPr>
            <w:shd w:val="clear" w:color="auto" w:fill="bfbfbf" w:themeFill="background1" w:themeFillShade="BF"/>
            <w:tcW w:w="0" w:type="auto"/>
            <w:vAlign w:val="center"/>
            <w:textDirection w:val="lrTb"/>
            <w:noWrap w:val="false"/>
          </w:tcPr>
          <w:p>
            <w:pPr>
              <w:pStyle w:val="1331"/>
              <w:ind w:left="0" w:right="0"/>
              <w:jc w:val="center"/>
              <w:spacing w:before="0" w:after="0"/>
              <w:rPr>
                <w:rFonts w:ascii="Liberation Serif" w:hAnsi="Liberation Serif" w:cs="Liberation Serif"/>
                <w:i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i/>
                <w:sz w:val="18"/>
                <w:szCs w:val="18"/>
              </w:rPr>
              <w:t xml:space="preserve">1</w:t>
            </w:r>
            <w:r>
              <w:rPr>
                <w:rFonts w:ascii="Liberation Serif" w:hAnsi="Liberation Serif" w:cs="Liberation Serif"/>
                <w:i/>
                <w:sz w:val="18"/>
                <w:szCs w:val="18"/>
              </w:rPr>
            </w:r>
          </w:p>
        </w:tc>
        <w:tc>
          <w:tcPr>
            <w:shd w:val="clear" w:color="auto" w:fill="bfbfbf" w:themeFill="background1" w:themeFillShade="BF"/>
            <w:tcW w:w="0" w:type="auto"/>
            <w:vAlign w:val="center"/>
            <w:textDirection w:val="lrTb"/>
            <w:noWrap w:val="false"/>
          </w:tcPr>
          <w:p>
            <w:pPr>
              <w:pStyle w:val="1331"/>
              <w:ind w:left="0" w:right="0"/>
              <w:jc w:val="center"/>
              <w:spacing w:before="0" w:after="0"/>
              <w:rPr>
                <w:rFonts w:ascii="Liberation Serif" w:hAnsi="Liberation Serif" w:cs="Liberation Serif"/>
                <w:i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i/>
                <w:sz w:val="18"/>
                <w:szCs w:val="18"/>
              </w:rPr>
              <w:t xml:space="preserve">2</w:t>
            </w:r>
            <w:r>
              <w:rPr>
                <w:rFonts w:ascii="Liberation Serif" w:hAnsi="Liberation Serif" w:cs="Liberation Serif"/>
                <w:i/>
                <w:sz w:val="18"/>
                <w:szCs w:val="18"/>
              </w:rPr>
            </w:r>
          </w:p>
        </w:tc>
        <w:tc>
          <w:tcPr>
            <w:shd w:val="clear" w:color="auto" w:fill="bfbfbf" w:themeFill="background1" w:themeFillShade="BF"/>
            <w:tcW w:w="0" w:type="auto"/>
            <w:vAlign w:val="center"/>
            <w:textDirection w:val="lrTb"/>
            <w:noWrap w:val="false"/>
          </w:tcPr>
          <w:p>
            <w:pPr>
              <w:pStyle w:val="1331"/>
              <w:ind w:left="0" w:right="0"/>
              <w:jc w:val="center"/>
              <w:spacing w:before="0" w:after="0"/>
              <w:rPr>
                <w:rFonts w:ascii="Liberation Serif" w:hAnsi="Liberation Serif" w:cs="Liberation Serif"/>
                <w:i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i/>
                <w:sz w:val="18"/>
                <w:szCs w:val="18"/>
              </w:rPr>
              <w:t xml:space="preserve">3</w:t>
            </w:r>
            <w:r>
              <w:rPr>
                <w:rFonts w:ascii="Liberation Serif" w:hAnsi="Liberation Serif" w:cs="Liberation Serif"/>
                <w:i/>
                <w:sz w:val="18"/>
                <w:szCs w:val="18"/>
              </w:rPr>
            </w:r>
          </w:p>
        </w:tc>
        <w:tc>
          <w:tcPr>
            <w:shd w:val="clear" w:color="auto" w:fill="bfbfbf" w:themeFill="background1" w:themeFillShade="BF"/>
            <w:tcW w:w="0" w:type="auto"/>
            <w:textDirection w:val="lrTb"/>
            <w:noWrap w:val="false"/>
          </w:tcPr>
          <w:p>
            <w:pPr>
              <w:pStyle w:val="1331"/>
              <w:ind w:left="0" w:right="0"/>
              <w:jc w:val="center"/>
              <w:spacing w:before="0" w:after="0"/>
              <w:rPr>
                <w:rFonts w:ascii="Liberation Serif" w:hAnsi="Liberation Serif" w:cs="Liberation Serif"/>
                <w:i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i/>
                <w:sz w:val="18"/>
                <w:szCs w:val="18"/>
              </w:rPr>
              <w:t xml:space="preserve">4</w:t>
            </w:r>
            <w:r>
              <w:rPr>
                <w:rFonts w:ascii="Liberation Serif" w:hAnsi="Liberation Serif" w:cs="Liberation Serif"/>
                <w:i/>
                <w:sz w:val="18"/>
                <w:szCs w:val="18"/>
              </w:rPr>
            </w:r>
          </w:p>
        </w:tc>
        <w:tc>
          <w:tcPr>
            <w:shd w:val="clear" w:color="auto" w:fill="bfbfbf" w:themeFill="background1" w:themeFillShade="BF"/>
            <w:tcW w:w="0" w:type="auto"/>
            <w:vAlign w:val="center"/>
            <w:textDirection w:val="lrTb"/>
            <w:noWrap w:val="false"/>
          </w:tcPr>
          <w:p>
            <w:pPr>
              <w:pStyle w:val="1331"/>
              <w:ind w:left="0" w:right="0"/>
              <w:jc w:val="center"/>
              <w:spacing w:before="0" w:after="0"/>
              <w:rPr>
                <w:rFonts w:ascii="Liberation Serif" w:hAnsi="Liberation Serif" w:cs="Liberation Serif"/>
                <w:i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i/>
                <w:sz w:val="18"/>
                <w:szCs w:val="18"/>
              </w:rPr>
              <w:t xml:space="preserve">5</w:t>
            </w:r>
            <w:r>
              <w:rPr>
                <w:rFonts w:ascii="Liberation Serif" w:hAnsi="Liberation Serif" w:cs="Liberation Serif"/>
                <w:i/>
                <w:sz w:val="18"/>
                <w:szCs w:val="18"/>
              </w:rPr>
            </w:r>
          </w:p>
        </w:tc>
        <w:tc>
          <w:tcPr>
            <w:shd w:val="clear" w:color="auto" w:fill="bfbfbf" w:themeFill="background1" w:themeFillShade="BF"/>
            <w:tcW w:w="0" w:type="auto"/>
            <w:vAlign w:val="center"/>
            <w:textDirection w:val="lrTb"/>
            <w:noWrap w:val="false"/>
          </w:tcPr>
          <w:p>
            <w:pPr>
              <w:pStyle w:val="1331"/>
              <w:ind w:left="0" w:right="0"/>
              <w:jc w:val="center"/>
              <w:spacing w:before="0" w:after="0"/>
              <w:rPr>
                <w:rFonts w:ascii="Liberation Serif" w:hAnsi="Liberation Serif" w:cs="Liberation Serif"/>
                <w:i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i/>
                <w:sz w:val="18"/>
                <w:szCs w:val="18"/>
              </w:rPr>
              <w:t xml:space="preserve">6</w:t>
            </w:r>
            <w:r>
              <w:rPr>
                <w:rFonts w:ascii="Liberation Serif" w:hAnsi="Liberation Serif" w:cs="Liberation Serif"/>
                <w:i/>
                <w:sz w:val="18"/>
                <w:szCs w:val="18"/>
              </w:rPr>
            </w:r>
          </w:p>
        </w:tc>
        <w:tc>
          <w:tcPr>
            <w:shd w:val="clear" w:color="auto" w:fill="bfbfbf" w:themeFill="background1" w:themeFillShade="BF"/>
            <w:tcW w:w="0" w:type="auto"/>
            <w:vAlign w:val="center"/>
            <w:textDirection w:val="lrTb"/>
            <w:noWrap w:val="false"/>
          </w:tcPr>
          <w:p>
            <w:pPr>
              <w:pStyle w:val="1331"/>
              <w:ind w:left="0" w:right="0"/>
              <w:jc w:val="center"/>
              <w:spacing w:before="0" w:after="0"/>
              <w:rPr>
                <w:rFonts w:ascii="Liberation Serif" w:hAnsi="Liberation Serif" w:cs="Liberation Serif"/>
                <w:i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i/>
                <w:sz w:val="18"/>
                <w:szCs w:val="18"/>
              </w:rPr>
              <w:t xml:space="preserve">7</w:t>
            </w:r>
            <w:r>
              <w:rPr>
                <w:rFonts w:ascii="Liberation Serif" w:hAnsi="Liberation Serif" w:cs="Liberation Serif"/>
                <w:i/>
                <w:sz w:val="18"/>
                <w:szCs w:val="18"/>
              </w:rPr>
            </w:r>
          </w:p>
        </w:tc>
        <w:tc>
          <w:tcPr>
            <w:shd w:val="clear" w:color="auto" w:fill="bfbfbf" w:themeFill="background1" w:themeFillShade="BF"/>
            <w:tcW w:w="0" w:type="auto"/>
            <w:vAlign w:val="center"/>
            <w:textDirection w:val="lrTb"/>
            <w:noWrap w:val="false"/>
          </w:tcPr>
          <w:p>
            <w:pPr>
              <w:pStyle w:val="1331"/>
              <w:ind w:left="0" w:right="0"/>
              <w:jc w:val="center"/>
              <w:spacing w:before="0" w:after="0"/>
              <w:rPr>
                <w:rFonts w:ascii="Liberation Serif" w:hAnsi="Liberation Serif" w:cs="Liberation Serif"/>
                <w:i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i/>
                <w:sz w:val="18"/>
                <w:szCs w:val="18"/>
              </w:rPr>
              <w:t xml:space="preserve">8</w:t>
            </w:r>
            <w:r>
              <w:rPr>
                <w:rFonts w:ascii="Liberation Serif" w:hAnsi="Liberation Serif" w:cs="Liberation Serif"/>
                <w:i/>
                <w:sz w:val="18"/>
                <w:szCs w:val="18"/>
              </w:rPr>
            </w:r>
          </w:p>
        </w:tc>
      </w:tr>
      <w:tr>
        <w:tblPrEx/>
        <w:trPr>
          <w:cantSplit/>
        </w:trPr>
        <w:tc>
          <w:tcPr>
            <w:tcW w:w="0" w:type="auto"/>
            <w:textDirection w:val="lrTb"/>
            <w:noWrap w:val="false"/>
          </w:tcPr>
          <w:p>
            <w:pPr>
              <w:numPr>
                <w:ilvl w:val="0"/>
                <w:numId w:val="18"/>
              </w:numPr>
              <w:jc w:val="both"/>
              <w:widowControl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</w:r>
            <w:r>
              <w:rPr>
                <w:rFonts w:ascii="Liberation Serif" w:hAnsi="Liberation Serif" w:cs="Liberation Serif"/>
                <w:sz w:val="22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</w:r>
            <w:r>
              <w:rPr>
                <w:rFonts w:ascii="Liberation Serif" w:hAnsi="Liberation Serif" w:cs="Liberation Serif"/>
                <w:sz w:val="22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</w:r>
            <w:r>
              <w:rPr>
                <w:rFonts w:ascii="Liberation Serif" w:hAnsi="Liberation Serif" w:cs="Liberation Serif"/>
                <w:sz w:val="22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</w:r>
            <w:r>
              <w:rPr>
                <w:rFonts w:ascii="Liberation Serif" w:hAnsi="Liberation Serif" w:cs="Liberation Serif"/>
                <w:sz w:val="22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</w:r>
            <w:r>
              <w:rPr>
                <w:rFonts w:ascii="Liberation Serif" w:hAnsi="Liberation Serif" w:cs="Liberation Serif"/>
                <w:sz w:val="22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</w:r>
            <w:r>
              <w:rPr>
                <w:rFonts w:ascii="Liberation Serif" w:hAnsi="Liberation Serif" w:cs="Liberation Serif"/>
                <w:sz w:val="22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</w:r>
            <w:r>
              <w:rPr>
                <w:rFonts w:ascii="Liberation Serif" w:hAnsi="Liberation Serif" w:cs="Liberation Serif"/>
                <w:sz w:val="22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</w:r>
            <w:r>
              <w:rPr>
                <w:rFonts w:ascii="Liberation Serif" w:hAnsi="Liberation Serif" w:cs="Liberation Serif"/>
                <w:sz w:val="22"/>
              </w:rPr>
            </w:r>
          </w:p>
        </w:tc>
      </w:tr>
      <w:tr>
        <w:tblPrEx/>
        <w:trPr>
          <w:cantSplit/>
        </w:trPr>
        <w:tc>
          <w:tcPr>
            <w:tcW w:w="0" w:type="auto"/>
            <w:textDirection w:val="lrTb"/>
            <w:noWrap w:val="false"/>
          </w:tcPr>
          <w:p>
            <w:pPr>
              <w:numPr>
                <w:ilvl w:val="0"/>
                <w:numId w:val="18"/>
              </w:numPr>
              <w:jc w:val="both"/>
              <w:widowControl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</w:r>
            <w:r>
              <w:rPr>
                <w:rFonts w:ascii="Liberation Serif" w:hAnsi="Liberation Serif" w:cs="Liberation Serif"/>
                <w:sz w:val="22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</w:r>
            <w:r>
              <w:rPr>
                <w:rFonts w:ascii="Liberation Serif" w:hAnsi="Liberation Serif" w:cs="Liberation Serif"/>
                <w:sz w:val="22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</w:r>
            <w:r>
              <w:rPr>
                <w:rFonts w:ascii="Liberation Serif" w:hAnsi="Liberation Serif" w:cs="Liberation Serif"/>
                <w:sz w:val="22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</w:r>
            <w:r>
              <w:rPr>
                <w:rFonts w:ascii="Liberation Serif" w:hAnsi="Liberation Serif" w:cs="Liberation Serif"/>
                <w:sz w:val="22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</w:r>
            <w:r>
              <w:rPr>
                <w:rFonts w:ascii="Liberation Serif" w:hAnsi="Liberation Serif" w:cs="Liberation Serif"/>
                <w:sz w:val="22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</w:r>
            <w:r>
              <w:rPr>
                <w:rFonts w:ascii="Liberation Serif" w:hAnsi="Liberation Serif" w:cs="Liberation Serif"/>
                <w:sz w:val="22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</w:r>
            <w:r>
              <w:rPr>
                <w:rFonts w:ascii="Liberation Serif" w:hAnsi="Liberation Serif" w:cs="Liberation Serif"/>
                <w:sz w:val="22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</w:r>
            <w:r>
              <w:rPr>
                <w:rFonts w:ascii="Liberation Serif" w:hAnsi="Liberation Serif" w:cs="Liberation Serif"/>
                <w:sz w:val="22"/>
              </w:rPr>
            </w:r>
          </w:p>
        </w:tc>
      </w:tr>
      <w:tr>
        <w:tblPrEx/>
        <w:trPr>
          <w:cantSplit/>
        </w:trPr>
        <w:tc>
          <w:tcPr>
            <w:tcW w:w="0" w:type="auto"/>
            <w:textDirection w:val="lrTb"/>
            <w:noWrap w:val="false"/>
          </w:tcPr>
          <w:p>
            <w:pPr>
              <w:numPr>
                <w:ilvl w:val="0"/>
                <w:numId w:val="18"/>
              </w:numPr>
              <w:jc w:val="both"/>
              <w:widowControl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</w:r>
            <w:r>
              <w:rPr>
                <w:rFonts w:ascii="Liberation Serif" w:hAnsi="Liberation Serif" w:cs="Liberation Serif"/>
                <w:sz w:val="22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</w:r>
            <w:r>
              <w:rPr>
                <w:rFonts w:ascii="Liberation Serif" w:hAnsi="Liberation Serif" w:cs="Liberation Serif"/>
                <w:sz w:val="22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</w:r>
            <w:r>
              <w:rPr>
                <w:rFonts w:ascii="Liberation Serif" w:hAnsi="Liberation Serif" w:cs="Liberation Serif"/>
                <w:sz w:val="22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</w:r>
            <w:r>
              <w:rPr>
                <w:rFonts w:ascii="Liberation Serif" w:hAnsi="Liberation Serif" w:cs="Liberation Serif"/>
                <w:sz w:val="22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</w:r>
            <w:r>
              <w:rPr>
                <w:rFonts w:ascii="Liberation Serif" w:hAnsi="Liberation Serif" w:cs="Liberation Serif"/>
                <w:sz w:val="22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</w:r>
            <w:r>
              <w:rPr>
                <w:rFonts w:ascii="Liberation Serif" w:hAnsi="Liberation Serif" w:cs="Liberation Serif"/>
                <w:sz w:val="22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</w:r>
            <w:r>
              <w:rPr>
                <w:rFonts w:ascii="Liberation Serif" w:hAnsi="Liberation Serif" w:cs="Liberation Serif"/>
                <w:sz w:val="22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</w:r>
            <w:r>
              <w:rPr>
                <w:rFonts w:ascii="Liberation Serif" w:hAnsi="Liberation Serif" w:cs="Liberation Serif"/>
                <w:sz w:val="22"/>
              </w:rPr>
            </w:r>
          </w:p>
        </w:tc>
      </w:tr>
      <w:tr>
        <w:tblPrEx/>
        <w:trPr>
          <w:cantSplit/>
        </w:trPr>
        <w:tc>
          <w:tcPr>
            <w:tcW w:w="0" w:type="auto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…</w:t>
            </w:r>
            <w:r>
              <w:rPr>
                <w:rFonts w:ascii="Liberation Serif" w:hAnsi="Liberation Serif" w:cs="Liberation Serif"/>
                <w:sz w:val="22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</w:r>
            <w:r>
              <w:rPr>
                <w:rFonts w:ascii="Liberation Serif" w:hAnsi="Liberation Serif" w:cs="Liberation Serif"/>
                <w:sz w:val="22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</w:r>
            <w:r>
              <w:rPr>
                <w:rFonts w:ascii="Liberation Serif" w:hAnsi="Liberation Serif" w:cs="Liberation Serif"/>
                <w:sz w:val="22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</w:r>
            <w:r>
              <w:rPr>
                <w:rFonts w:ascii="Liberation Serif" w:hAnsi="Liberation Serif" w:cs="Liberation Serif"/>
                <w:sz w:val="22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</w:r>
            <w:r>
              <w:rPr>
                <w:rFonts w:ascii="Liberation Serif" w:hAnsi="Liberation Serif" w:cs="Liberation Serif"/>
                <w:sz w:val="22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</w:r>
            <w:r>
              <w:rPr>
                <w:rFonts w:ascii="Liberation Serif" w:hAnsi="Liberation Serif" w:cs="Liberation Serif"/>
                <w:sz w:val="22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</w:r>
            <w:r>
              <w:rPr>
                <w:rFonts w:ascii="Liberation Serif" w:hAnsi="Liberation Serif" w:cs="Liberation Serif"/>
                <w:sz w:val="22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1305"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</w:r>
            <w:r>
              <w:rPr>
                <w:rFonts w:ascii="Liberation Serif" w:hAnsi="Liberation Serif" w:cs="Liberation Serif"/>
                <w:sz w:val="22"/>
              </w:rPr>
            </w:r>
          </w:p>
        </w:tc>
      </w:tr>
    </w:tbl>
    <w:tbl>
      <w:tblPr>
        <w:tblStyle w:val="1325"/>
        <w:tblW w:w="0" w:type="auto"/>
        <w:tblInd w:w="48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36"/>
      </w:tblGrid>
      <w:tr>
        <w:tblPrEx/>
        <w:trPr/>
        <w:tc>
          <w:tcPr>
            <w:tcW w:w="4570" w:type="dxa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__________________________________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  <w:p>
            <w:pPr>
              <w:jc w:val="center"/>
              <w:tabs>
                <w:tab w:val="left" w:pos="34" w:leader="none"/>
              </w:tabs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  <w:t xml:space="preserve">(подпись, М.П.)</w:t>
            </w: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</w:p>
        </w:tc>
      </w:tr>
      <w:tr>
        <w:tblPrEx/>
        <w:trPr/>
        <w:tc>
          <w:tcPr>
            <w:tcW w:w="4570" w:type="dxa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__________________________________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  <w:p>
            <w:pPr>
              <w:jc w:val="center"/>
              <w:tabs>
                <w:tab w:val="left" w:pos="4428" w:leader="none"/>
              </w:tabs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  <w:t xml:space="preserve">(фамилия, имя, отчество подписавшего, должность)</w:t>
            </w: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</w:p>
        </w:tc>
      </w:tr>
    </w:tbl>
    <w:p>
      <w:pPr>
        <w:ind w:right="23"/>
        <w:jc w:val="center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bottom w:val="single" w:color="000000" w:sz="4" w:space="1"/>
        </w:pBdr>
        <w:sectPr>
          <w:footnotePr/>
          <w:endnotePr/>
          <w:type w:val="nextPage"/>
          <w:pgSz w:w="11906" w:h="16838" w:orient="portrait"/>
          <w:pgMar w:top="1134" w:right="707" w:bottom="1134" w:left="1701" w:header="708" w:footer="708" w:gutter="0"/>
          <w:cols w:num="1" w:sep="0" w:space="708" w:equalWidth="1"/>
          <w:docGrid w:linePitch="360"/>
        </w:sectPr>
      </w:pPr>
      <w:r/>
      <w:bookmarkStart w:id="348" w:name="_Toc309208640"/>
      <w:r>
        <w:rPr>
          <w:rFonts w:ascii="Liberation Serif" w:hAnsi="Liberation Serif" w:cs="Liberation Serif"/>
          <w:b/>
          <w:color w:val="000000"/>
          <w:spacing w:val="36"/>
        </w:rPr>
        <w:t xml:space="preserve">конец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pStyle w:val="1297"/>
        <w:numPr>
          <w:ilvl w:val="2"/>
          <w:numId w:val="15"/>
        </w:numPr>
        <w:contextualSpacing w:val="0"/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/>
      <w:bookmarkStart w:id="349" w:name="_Toc425777415"/>
      <w:r/>
      <w:bookmarkStart w:id="350" w:name="_Toc184154443"/>
      <w:r>
        <w:rPr>
          <w:rFonts w:ascii="Liberation Serif" w:hAnsi="Liberation Serif" w:cs="Liberation Serif"/>
          <w:b/>
        </w:rPr>
        <w:t xml:space="preserve">Инструкции по заполнению</w:t>
      </w:r>
      <w:bookmarkEnd w:id="348"/>
      <w:r/>
      <w:bookmarkEnd w:id="349"/>
      <w:r/>
      <w:bookmarkEnd w:id="350"/>
      <w:r/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закупки приводит номер и дату письма о подаче оферты.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закупки указывает свое фирменное наименование (в т.ч. организационно-правовую форму) и свой адрес.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данной справке перечисляются материально-технические ресурсы, которые Участник закупки считает ключевыми и планирует использовать в ходе выполнения </w:t>
      </w:r>
      <w:r>
        <w:rPr>
          <w:rFonts w:ascii="Liberation Serif" w:hAnsi="Liberation Serif" w:cs="Liberation Serif"/>
        </w:rPr>
        <w:t xml:space="preserve">договор</w:t>
      </w:r>
      <w:r>
        <w:rPr>
          <w:rFonts w:ascii="Liberation Serif" w:hAnsi="Liberation Serif" w:cs="Liberation Serif"/>
        </w:rPr>
        <w:t xml:space="preserve">а (склады, транспортные средства, средства обеспечения условий хранения товаров в процессе перевозки, средства связи, компьютерной обработки данных и тому подобное).</w:t>
      </w:r>
      <w:r>
        <w:rPr>
          <w:rFonts w:ascii="Liberation Serif" w:hAnsi="Liberation Serif" w:cs="Liberation Serif"/>
        </w:rPr>
      </w:r>
    </w:p>
    <w:p>
      <w:pPr>
        <w:pStyle w:val="1295"/>
        <w:spacing w:before="120" w:line="240" w:lineRule="auto"/>
        <w:rPr>
          <w:rFonts w:ascii="Liberation Serif" w:hAnsi="Liberation Serif" w:cs="Liberation Serif"/>
          <w:sz w:val="24"/>
          <w:szCs w:val="24"/>
        </w:rPr>
        <w:sectPr>
          <w:footnotePr/>
          <w:endnotePr/>
          <w:type w:val="nextPage"/>
          <w:pgSz w:w="11906" w:h="16838" w:orient="portrait"/>
          <w:pgMar w:top="1134" w:right="707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Liberation Serif" w:hAnsi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pStyle w:val="1297"/>
        <w:numPr>
          <w:ilvl w:val="1"/>
          <w:numId w:val="15"/>
        </w:numPr>
        <w:contextualSpacing w:val="0"/>
        <w:ind w:left="0" w:firstLine="709"/>
        <w:spacing w:before="12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0"/>
      </w:pPr>
      <w:r/>
      <w:bookmarkStart w:id="351" w:name="_Ref55336398"/>
      <w:r/>
      <w:bookmarkStart w:id="352" w:name="_Toc57314678"/>
      <w:r/>
      <w:bookmarkStart w:id="353" w:name="_Toc69728992"/>
      <w:r/>
      <w:bookmarkStart w:id="354" w:name="_Toc309208641"/>
      <w:r/>
      <w:bookmarkStart w:id="355" w:name="_Toc425777416"/>
      <w:r/>
      <w:bookmarkStart w:id="356" w:name="_Toc184154444"/>
      <w:r>
        <w:rPr>
          <w:rFonts w:ascii="Liberation Serif" w:hAnsi="Liberation Serif" w:cs="Liberation Serif"/>
          <w:b/>
        </w:rPr>
        <w:t xml:space="preserve">Справка о кадровых ресурсах (форма </w:t>
      </w:r>
      <w:r>
        <w:rPr>
          <w:rFonts w:ascii="Liberation Serif" w:hAnsi="Liberation Serif" w:cs="Liberation Serif"/>
          <w:b/>
        </w:rPr>
        <w:t xml:space="preserve">11</w:t>
      </w:r>
      <w:r>
        <w:rPr>
          <w:rFonts w:ascii="Liberation Serif" w:hAnsi="Liberation Serif" w:cs="Liberation Serif"/>
          <w:b/>
        </w:rPr>
        <w:t xml:space="preserve">)</w:t>
      </w:r>
      <w:bookmarkEnd w:id="351"/>
      <w:r/>
      <w:bookmarkEnd w:id="352"/>
      <w:r/>
      <w:bookmarkEnd w:id="353"/>
      <w:r/>
      <w:bookmarkEnd w:id="354"/>
      <w:r/>
      <w:bookmarkEnd w:id="355"/>
      <w:r/>
      <w:bookmarkEnd w:id="356"/>
      <w:r/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2"/>
          <w:numId w:val="15"/>
        </w:numPr>
        <w:contextualSpacing w:val="0"/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/>
      <w:bookmarkStart w:id="357" w:name="_Toc309208642"/>
      <w:r/>
      <w:bookmarkStart w:id="358" w:name="_Toc425777417"/>
      <w:r/>
      <w:bookmarkStart w:id="359" w:name="_Toc184154445"/>
      <w:r>
        <w:rPr>
          <w:rFonts w:ascii="Liberation Serif" w:hAnsi="Liberation Serif" w:cs="Liberation Serif"/>
          <w:b/>
        </w:rPr>
        <w:t xml:space="preserve">Форма Справки о кадровых ресурсах</w:t>
      </w:r>
      <w:bookmarkEnd w:id="357"/>
      <w:r/>
      <w:bookmarkEnd w:id="358"/>
      <w:r/>
      <w:bookmarkEnd w:id="359"/>
      <w:r/>
      <w:r>
        <w:rPr>
          <w:rFonts w:ascii="Liberation Serif" w:hAnsi="Liberation Serif" w:cs="Liberation Serif"/>
          <w:b/>
        </w:rPr>
      </w:r>
    </w:p>
    <w:p>
      <w:pPr>
        <w:ind w:right="21"/>
        <w:jc w:val="center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top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начало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6"/>
          <w:szCs w:val="26"/>
          <w:vertAlign w:val="superscript"/>
        </w:rPr>
        <w:t xml:space="preserve">Приложение к письму о подаче оферты</w:t>
      </w:r>
      <w:r>
        <w:rPr>
          <w:rFonts w:ascii="Liberation Serif" w:hAnsi="Liberation Serif" w:cs="Liberation Serif"/>
          <w:sz w:val="26"/>
          <w:szCs w:val="26"/>
          <w:vertAlign w:val="superscript"/>
        </w:rPr>
        <w:br/>
        <w:t xml:space="preserve">от «____»_____________ года №_______</w:t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center"/>
        <w:spacing w:before="240" w:after="120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Справка о кадровых ресурсах</w:t>
      </w:r>
      <w:r>
        <w:rPr>
          <w:rFonts w:ascii="Liberation Serif" w:hAnsi="Liberation Serif" w:cs="Liberation Serif"/>
          <w:b/>
        </w:rPr>
      </w:r>
    </w:p>
    <w:p>
      <w:pPr>
        <w:jc w:val="both"/>
        <w:spacing w:before="120" w:after="120"/>
        <w:rPr>
          <w:rFonts w:ascii="Liberation Serif" w:hAnsi="Liberation Serif" w:cs="Liberation Serif"/>
          <w:color w:val="000000"/>
        </w:rPr>
      </w:pPr>
      <w:r>
        <w:rPr>
          <w:rFonts w:ascii="Liberation Serif" w:hAnsi="Liberation Serif" w:cs="Liberation Serif"/>
          <w:color w:val="000000"/>
        </w:rPr>
        <w:t xml:space="preserve">Наименование и адрес Участника закупки: __________________________________</w:t>
      </w:r>
      <w:r>
        <w:rPr>
          <w:rFonts w:ascii="Liberation Serif" w:hAnsi="Liberation Serif" w:cs="Liberation Serif"/>
          <w:color w:val="000000"/>
        </w:rPr>
      </w:r>
    </w:p>
    <w:p>
      <w:pPr>
        <w:spacing w:before="120"/>
        <w:rPr>
          <w:rFonts w:ascii="Liberation Serif" w:hAnsi="Liberation Serif" w:cs="Liberation Serif"/>
          <w:b/>
          <w:sz w:val="22"/>
        </w:rPr>
      </w:pPr>
      <w:r>
        <w:rPr>
          <w:rFonts w:ascii="Liberation Serif" w:hAnsi="Liberation Serif" w:cs="Liberation Serif"/>
          <w:b/>
          <w:sz w:val="22"/>
          <w:szCs w:val="22"/>
        </w:rPr>
        <w:t xml:space="preserve">Таблица . Основные кадровые ресурсы</w:t>
      </w:r>
      <w:r>
        <w:rPr>
          <w:rFonts w:ascii="Liberation Serif" w:hAnsi="Liberation Serif" w:cs="Liberation Serif"/>
          <w:b/>
          <w:sz w:val="22"/>
          <w:szCs w:val="22"/>
        </w:rPr>
        <w:t xml:space="preserve">, привлекаемые Участником закупки для выполнения </w:t>
      </w:r>
      <w:r>
        <w:rPr>
          <w:rFonts w:ascii="Liberation Serif" w:hAnsi="Liberation Serif" w:cs="Liberation Serif"/>
          <w:b/>
          <w:sz w:val="22"/>
          <w:szCs w:val="22"/>
        </w:rPr>
        <w:t xml:space="preserve">договор</w:t>
      </w:r>
      <w:r>
        <w:rPr>
          <w:rFonts w:ascii="Liberation Serif" w:hAnsi="Liberation Serif" w:cs="Liberation Serif"/>
          <w:b/>
          <w:sz w:val="22"/>
          <w:szCs w:val="22"/>
        </w:rPr>
        <w:t xml:space="preserve">а</w:t>
      </w:r>
      <w:r>
        <w:rPr>
          <w:rFonts w:ascii="Liberation Serif" w:hAnsi="Liberation Serif" w:cs="Liberation Serif"/>
          <w:b/>
          <w:sz w:val="22"/>
        </w:rPr>
      </w:r>
    </w:p>
    <w:tbl>
      <w:tblPr>
        <w:tblW w:w="9498" w:type="dxa"/>
        <w:tblInd w:w="108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67"/>
        <w:gridCol w:w="2410"/>
        <w:gridCol w:w="2552"/>
        <w:gridCol w:w="1984"/>
        <w:gridCol w:w="1985"/>
      </w:tblGrid>
      <w:tr>
        <w:tblPrEx/>
        <w:trPr>
          <w:trHeight w:val="551"/>
          <w:tblHeader/>
        </w:trPr>
        <w:tc>
          <w:tcPr>
            <w:shd w:val="clear" w:color="auto" w:fill="bfbfbf" w:themeFill="background1" w:themeFillShade="BF"/>
            <w:tcW w:w="567" w:type="dxa"/>
            <w:vAlign w:val="center"/>
            <w:textDirection w:val="lrTb"/>
            <w:noWrap w:val="false"/>
          </w:tcPr>
          <w:p>
            <w:pPr>
              <w:pStyle w:val="1331"/>
              <w:ind w:left="0" w:right="0"/>
              <w:jc w:val="center"/>
              <w:spacing w:before="0" w:after="0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 xml:space="preserve">№</w:t>
            </w:r>
            <w:r>
              <w:rPr>
                <w:rFonts w:ascii="Liberation Serif" w:hAnsi="Liberation Serif" w:cs="Liberation Serif"/>
                <w:szCs w:val="22"/>
              </w:rPr>
              <w:br/>
              <w:t xml:space="preserve">п/п</w:t>
            </w:r>
            <w:r>
              <w:rPr>
                <w:rFonts w:ascii="Liberation Serif" w:hAnsi="Liberation Serif" w:cs="Liberation Serif"/>
                <w:szCs w:val="22"/>
              </w:rPr>
            </w:r>
          </w:p>
        </w:tc>
        <w:tc>
          <w:tcPr>
            <w:shd w:val="clear" w:color="auto" w:fill="bfbfbf" w:themeFill="background1" w:themeFillShade="BF"/>
            <w:tcW w:w="2410" w:type="dxa"/>
            <w:vAlign w:val="center"/>
            <w:textDirection w:val="lrTb"/>
            <w:noWrap w:val="false"/>
          </w:tcPr>
          <w:p>
            <w:pPr>
              <w:pStyle w:val="1331"/>
              <w:ind w:left="0" w:right="0"/>
              <w:jc w:val="center"/>
              <w:spacing w:before="0" w:after="0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 xml:space="preserve">Фамилия, имя, отчество специалиста</w:t>
            </w:r>
            <w:r>
              <w:rPr>
                <w:rFonts w:ascii="Liberation Serif" w:hAnsi="Liberation Serif" w:cs="Liberation Serif"/>
                <w:szCs w:val="22"/>
              </w:rPr>
            </w:r>
          </w:p>
        </w:tc>
        <w:tc>
          <w:tcPr>
            <w:shd w:val="clear" w:color="auto" w:fill="bfbfbf" w:themeFill="background1" w:themeFillShade="BF"/>
            <w:tcW w:w="2552" w:type="dxa"/>
            <w:vAlign w:val="center"/>
            <w:textDirection w:val="lrTb"/>
            <w:noWrap w:val="false"/>
          </w:tcPr>
          <w:p>
            <w:pPr>
              <w:pStyle w:val="1331"/>
              <w:ind w:left="0" w:right="0"/>
              <w:jc w:val="center"/>
              <w:spacing w:before="0" w:after="0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 xml:space="preserve">Образование (какое учебное заведение окончил, год окончания, полученная специальность)</w:t>
            </w:r>
            <w:r>
              <w:rPr>
                <w:rFonts w:ascii="Liberation Serif" w:hAnsi="Liberation Serif" w:cs="Liberation Serif"/>
                <w:szCs w:val="22"/>
              </w:rPr>
            </w:r>
          </w:p>
        </w:tc>
        <w:tc>
          <w:tcPr>
            <w:shd w:val="clear" w:color="auto" w:fill="bfbfbf" w:themeFill="background1" w:themeFillShade="BF"/>
            <w:tcW w:w="1984" w:type="dxa"/>
            <w:vAlign w:val="center"/>
            <w:textDirection w:val="lrTb"/>
            <w:noWrap w:val="false"/>
          </w:tcPr>
          <w:p>
            <w:pPr>
              <w:pStyle w:val="1331"/>
              <w:ind w:left="0" w:right="0"/>
              <w:jc w:val="center"/>
              <w:spacing w:before="0" w:after="0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 xml:space="preserve">Должность/ совмещение должностей</w:t>
            </w:r>
            <w:r>
              <w:rPr>
                <w:rFonts w:ascii="Liberation Serif" w:hAnsi="Liberation Serif" w:cs="Liberation Serif"/>
                <w:szCs w:val="22"/>
              </w:rPr>
            </w:r>
          </w:p>
        </w:tc>
        <w:tc>
          <w:tcPr>
            <w:shd w:val="clear" w:color="auto" w:fill="bfbfbf" w:themeFill="background1" w:themeFillShade="BF"/>
            <w:tcW w:w="1985" w:type="dxa"/>
            <w:vAlign w:val="center"/>
            <w:textDirection w:val="lrTb"/>
            <w:noWrap w:val="false"/>
          </w:tcPr>
          <w:p>
            <w:pPr>
              <w:pStyle w:val="1331"/>
              <w:ind w:left="0" w:right="0"/>
              <w:jc w:val="center"/>
              <w:spacing w:before="0" w:after="0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 xml:space="preserve">Стаж работы в данной или аналогичной должности, лет</w:t>
            </w:r>
            <w:r>
              <w:rPr>
                <w:rFonts w:ascii="Liberation Serif" w:hAnsi="Liberation Serif" w:cs="Liberation Serif"/>
                <w:szCs w:val="22"/>
              </w:rPr>
            </w:r>
          </w:p>
        </w:tc>
      </w:tr>
      <w:tr>
        <w:tblPrEx/>
        <w:trPr>
          <w:cantSplit/>
        </w:trPr>
        <w:tc>
          <w:tcPr>
            <w:gridSpan w:val="5"/>
            <w:tcW w:w="9498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Руководящее звено </w:t>
            </w:r>
            <w:r>
              <w:rPr>
                <w:rFonts w:ascii="Liberation Serif" w:hAnsi="Liberation Serif" w:cs="Liberation Serif"/>
                <w:color w:val="548dd4" w:themeColor="text2" w:themeTint="99"/>
                <w:szCs w:val="24"/>
              </w:rPr>
              <w:t xml:space="preserve">[</w:t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24"/>
                <w:szCs w:val="24"/>
              </w:rPr>
              <w:t xml:space="preserve">руководитель и его заместители, главный бухгалтер, главный экономист, главный юрист</w:t>
            </w:r>
            <w:r>
              <w:rPr>
                <w:rFonts w:ascii="Liberation Serif" w:hAnsi="Liberation Serif" w:cs="Liberation Serif"/>
                <w:color w:val="548dd4" w:themeColor="text2" w:themeTint="99"/>
                <w:szCs w:val="24"/>
              </w:rPr>
              <w:t xml:space="preserve">]</w:t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jc w:val="both"/>
              <w:widowControl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jc w:val="both"/>
              <w:widowControl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jc w:val="both"/>
              <w:widowControl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…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</w:tr>
      <w:tr>
        <w:tblPrEx/>
        <w:trPr>
          <w:cantSplit/>
        </w:trPr>
        <w:tc>
          <w:tcPr>
            <w:gridSpan w:val="5"/>
            <w:tcW w:w="9498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Специалисты </w:t>
            </w:r>
            <w:r>
              <w:rPr>
                <w:rFonts w:ascii="Liberation Serif" w:hAnsi="Liberation Serif" w:cs="Liberation Serif"/>
                <w:color w:val="548dd4" w:themeColor="text2" w:themeTint="99"/>
                <w:szCs w:val="24"/>
              </w:rPr>
              <w:t xml:space="preserve">[</w:t>
            </w:r>
            <w:r>
              <w:rPr>
                <w:rFonts w:ascii="Liberation Serif" w:hAnsi="Liberation Serif" w:cs="Liberation Serif"/>
                <w:i/>
                <w:color w:val="548dd4" w:themeColor="text2" w:themeTint="99"/>
                <w:lang w:eastAsia="en-US"/>
              </w:rPr>
              <w:t xml:space="preserve">в том числе специалисты по товарам, менеджеры по закупкам, менеджеры по продажам, менеджеры по гарантийному обслуживанию</w:t>
            </w:r>
            <w:r>
              <w:rPr>
                <w:rFonts w:ascii="Liberation Serif" w:hAnsi="Liberation Serif" w:cs="Liberation Serif"/>
                <w:color w:val="548dd4" w:themeColor="text2" w:themeTint="99"/>
                <w:szCs w:val="24"/>
              </w:rPr>
              <w:t xml:space="preserve">]</w:t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numPr>
                <w:ilvl w:val="0"/>
                <w:numId w:val="20"/>
              </w:numPr>
              <w:jc w:val="both"/>
              <w:widowControl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numPr>
                <w:ilvl w:val="0"/>
                <w:numId w:val="20"/>
              </w:numPr>
              <w:jc w:val="both"/>
              <w:widowControl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numPr>
                <w:ilvl w:val="0"/>
                <w:numId w:val="20"/>
              </w:numPr>
              <w:jc w:val="both"/>
              <w:widowControl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…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</w:tr>
      <w:tr>
        <w:tblPrEx/>
        <w:trPr>
          <w:cantSplit/>
        </w:trPr>
        <w:tc>
          <w:tcPr>
            <w:gridSpan w:val="5"/>
            <w:tcW w:w="9498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Рабочий персонал </w:t>
            </w:r>
            <w:r>
              <w:rPr>
                <w:rFonts w:ascii="Liberation Serif" w:hAnsi="Liberation Serif" w:cs="Liberation Serif"/>
                <w:color w:val="548dd4" w:themeColor="text2" w:themeTint="99"/>
                <w:szCs w:val="24"/>
              </w:rPr>
              <w:t xml:space="preserve">[</w:t>
            </w:r>
            <w:r>
              <w:rPr>
                <w:rFonts w:ascii="Liberation Serif" w:hAnsi="Liberation Serif" w:cs="Liberation Serif"/>
                <w:i/>
                <w:color w:val="548dd4" w:themeColor="text2" w:themeTint="99"/>
                <w:lang w:eastAsia="en-US"/>
              </w:rPr>
              <w:t xml:space="preserve">в том числе экспедиторы, водители, грузчики, охранники и т.д</w:t>
            </w:r>
            <w:r>
              <w:rPr>
                <w:rStyle w:val="1371"/>
                <w:rFonts w:ascii="Liberation Serif" w:hAnsi="Liberation Serif" w:cs="Liberation Serif"/>
                <w:color w:val="548dd4" w:themeColor="text2" w:themeTint="99"/>
                <w:sz w:val="24"/>
                <w:szCs w:val="24"/>
              </w:rPr>
              <w:t xml:space="preserve">.</w:t>
            </w:r>
            <w:r>
              <w:rPr>
                <w:rFonts w:ascii="Liberation Serif" w:hAnsi="Liberation Serif" w:cs="Liberation Serif"/>
                <w:color w:val="548dd4" w:themeColor="text2" w:themeTint="99"/>
                <w:szCs w:val="24"/>
              </w:rPr>
              <w:t xml:space="preserve">]</w:t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numPr>
                <w:ilvl w:val="0"/>
                <w:numId w:val="21"/>
              </w:numPr>
              <w:jc w:val="both"/>
              <w:widowControl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pStyle w:val="1305"/>
              <w:jc w:val="center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1305"/>
              <w:jc w:val="center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numPr>
                <w:ilvl w:val="0"/>
                <w:numId w:val="21"/>
              </w:numPr>
              <w:jc w:val="both"/>
              <w:widowControl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pStyle w:val="1305"/>
              <w:jc w:val="center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1305"/>
              <w:jc w:val="center"/>
              <w:spacing w:before="0" w:after="0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numPr>
                <w:ilvl w:val="0"/>
                <w:numId w:val="21"/>
              </w:numPr>
              <w:jc w:val="both"/>
              <w:widowControl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pStyle w:val="1305"/>
              <w:jc w:val="center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1305"/>
              <w:jc w:val="center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…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pStyle w:val="1305"/>
              <w:jc w:val="center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1305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1305"/>
              <w:jc w:val="center"/>
              <w:spacing w:before="0" w:after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</w:tr>
    </w:tbl>
    <w:tbl>
      <w:tblPr>
        <w:tblStyle w:val="1325"/>
        <w:tblW w:w="0" w:type="auto"/>
        <w:tblInd w:w="46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36"/>
      </w:tblGrid>
      <w:tr>
        <w:tblPrEx/>
        <w:trPr/>
        <w:tc>
          <w:tcPr>
            <w:tcW w:w="4636" w:type="dxa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__________________________________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  <w:p>
            <w:pPr>
              <w:jc w:val="center"/>
              <w:tabs>
                <w:tab w:val="left" w:pos="34" w:leader="none"/>
              </w:tabs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  <w:t xml:space="preserve">(подпись, М.П.)</w:t>
            </w: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</w:p>
        </w:tc>
      </w:tr>
      <w:tr>
        <w:tblPrEx/>
        <w:trPr/>
        <w:tc>
          <w:tcPr>
            <w:tcW w:w="4636" w:type="dxa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__________________________________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  <w:p>
            <w:pPr>
              <w:jc w:val="center"/>
              <w:tabs>
                <w:tab w:val="left" w:pos="4428" w:leader="none"/>
              </w:tabs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  <w:t xml:space="preserve">(фамилия, имя, отчество подписавшего, должность)</w:t>
            </w: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</w:p>
        </w:tc>
      </w:tr>
    </w:tbl>
    <w:p>
      <w:pPr>
        <w:ind w:right="21"/>
        <w:jc w:val="center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bottom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конец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spacing w:after="200" w:line="276" w:lineRule="auto"/>
        <w:widowControl/>
        <w:rPr>
          <w:rFonts w:ascii="Liberation Serif" w:hAnsi="Liberation Serif" w:cs="Liberation Serif"/>
          <w:b/>
          <w:color w:val="000000"/>
          <w:spacing w:val="36"/>
        </w:rPr>
      </w:pPr>
      <w:r>
        <w:rPr>
          <w:rFonts w:ascii="Liberation Serif" w:hAnsi="Liberation Serif" w:cs="Liberation Serif"/>
          <w:b/>
          <w:color w:val="000000"/>
          <w:spacing w:val="36"/>
        </w:rPr>
        <w:br w:type="page" w:clear="all"/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pStyle w:val="1297"/>
        <w:numPr>
          <w:ilvl w:val="2"/>
          <w:numId w:val="15"/>
        </w:numPr>
        <w:contextualSpacing w:val="0"/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/>
      <w:bookmarkStart w:id="360" w:name="_Toc309208643"/>
      <w:r/>
      <w:bookmarkStart w:id="361" w:name="_Toc425777418"/>
      <w:r/>
      <w:bookmarkStart w:id="362" w:name="_Toc184154446"/>
      <w:r>
        <w:rPr>
          <w:rFonts w:ascii="Liberation Serif" w:hAnsi="Liberation Serif" w:cs="Liberation Serif"/>
          <w:b/>
        </w:rPr>
        <w:t xml:space="preserve">Инструкции по заполнению</w:t>
      </w:r>
      <w:bookmarkEnd w:id="360"/>
      <w:r/>
      <w:bookmarkEnd w:id="361"/>
      <w:r/>
      <w:bookmarkEnd w:id="362"/>
      <w:r/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закупки приводит номер и дату письма о подаче оферты.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/>
      <w:bookmarkStart w:id="363" w:name="_Hlk188536949"/>
      <w:r>
        <w:rPr>
          <w:rFonts w:ascii="Liberation Serif" w:hAnsi="Liberation Serif" w:cs="Liberation Serif"/>
        </w:rPr>
        <w:t xml:space="preserve">Участник указывает свое фирменное наименование, в т.ч. организационно-правовую форму (для юридического лица), ФИО, паспортные данные (для индивидуального предпринимателя).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таблице данной справки перечисляются только те работники, которые будут непосредственно привлечены Победителем закупки в ходе выполнения договора.</w:t>
      </w:r>
      <w:bookmarkEnd w:id="363"/>
      <w:r>
        <w:rPr>
          <w:rFonts w:ascii="Liberation Serif" w:hAnsi="Liberation Serif" w:cs="Liberation Serif"/>
        </w:rPr>
      </w:r>
    </w:p>
    <w:p>
      <w:pPr>
        <w:spacing w:after="200" w:line="276" w:lineRule="auto"/>
        <w:widowControl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br w:type="page" w:clear="all"/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1"/>
          <w:numId w:val="15"/>
        </w:numPr>
        <w:contextualSpacing w:val="0"/>
        <w:ind w:left="0" w:firstLine="709"/>
        <w:jc w:val="both"/>
        <w:spacing w:before="12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0"/>
      </w:pPr>
      <w:r/>
      <w:bookmarkStart w:id="364" w:name="_Toc73368062"/>
      <w:r/>
      <w:bookmarkStart w:id="365" w:name="_Toc170127850"/>
      <w:r/>
      <w:bookmarkStart w:id="366" w:name="_Toc184154447"/>
      <w:r>
        <w:rPr>
          <w:rFonts w:ascii="Liberation Serif" w:hAnsi="Liberation Serif" w:cs="Liberation Serif"/>
          <w:b/>
        </w:rPr>
        <w:t xml:space="preserve">Опись документов, содержащихся в заявке на участие в закупке (форма </w:t>
      </w:r>
      <w:r>
        <w:rPr>
          <w:rFonts w:ascii="Liberation Serif" w:hAnsi="Liberation Serif" w:cs="Liberation Serif"/>
          <w:b/>
        </w:rPr>
        <w:t xml:space="preserve">12</w:t>
      </w:r>
      <w:r>
        <w:rPr>
          <w:rFonts w:ascii="Liberation Serif" w:hAnsi="Liberation Serif" w:cs="Liberation Serif"/>
          <w:b/>
        </w:rPr>
        <w:t xml:space="preserve">)</w:t>
      </w:r>
      <w:bookmarkEnd w:id="364"/>
      <w:r/>
      <w:bookmarkEnd w:id="365"/>
      <w:r/>
      <w:bookmarkEnd w:id="366"/>
      <w:r/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2"/>
          <w:numId w:val="15"/>
        </w:numPr>
        <w:contextualSpacing w:val="0"/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/>
      <w:bookmarkStart w:id="367" w:name="_Toc73368063"/>
      <w:r/>
      <w:bookmarkStart w:id="368" w:name="_Toc170127851"/>
      <w:r/>
      <w:bookmarkStart w:id="369" w:name="_Toc184154448"/>
      <w:r>
        <w:rPr>
          <w:rFonts w:ascii="Liberation Serif" w:hAnsi="Liberation Serif" w:cs="Liberation Serif"/>
          <w:b/>
        </w:rPr>
        <w:t xml:space="preserve">Форма описи документов, содержащихся в заявке на участие в закупке</w:t>
      </w:r>
      <w:bookmarkEnd w:id="367"/>
      <w:r/>
      <w:bookmarkEnd w:id="368"/>
      <w:r/>
      <w:bookmarkEnd w:id="369"/>
      <w:r/>
      <w:r>
        <w:rPr>
          <w:rFonts w:ascii="Liberation Serif" w:hAnsi="Liberation Serif" w:cs="Liberation Serif"/>
          <w:b/>
        </w:rPr>
      </w:r>
    </w:p>
    <w:p>
      <w:pPr>
        <w:ind w:right="21"/>
        <w:jc w:val="center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top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начало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rPr>
          <w:rFonts w:ascii="Liberation Serif" w:hAnsi="Liberation Serif" w:cs="Liberation Serif"/>
          <w:color w:val="000000"/>
          <w:sz w:val="22"/>
          <w:szCs w:val="22"/>
        </w:rPr>
      </w:pPr>
      <w:r>
        <w:rPr>
          <w:rFonts w:ascii="Liberation Serif" w:hAnsi="Liberation Serif" w:cs="Liberation Serif"/>
          <w:sz w:val="26"/>
          <w:szCs w:val="26"/>
          <w:vertAlign w:val="superscript"/>
        </w:rPr>
        <w:t xml:space="preserve">Приложение к письму о подаче оферты</w:t>
      </w:r>
      <w:r>
        <w:rPr>
          <w:rFonts w:ascii="Liberation Serif" w:hAnsi="Liberation Serif" w:cs="Liberation Serif"/>
          <w:sz w:val="26"/>
          <w:szCs w:val="26"/>
          <w:vertAlign w:val="superscript"/>
        </w:rPr>
        <w:br/>
        <w:t xml:space="preserve">от «____»_____________ года №_______</w:t>
      </w:r>
      <w:r>
        <w:rPr>
          <w:rFonts w:ascii="Liberation Serif" w:hAnsi="Liberation Serif" w:cs="Liberation Serif"/>
          <w:color w:val="000000"/>
          <w:sz w:val="22"/>
          <w:szCs w:val="22"/>
        </w:rPr>
      </w:r>
    </w:p>
    <w:p>
      <w:pPr>
        <w:jc w:val="center"/>
        <w:spacing w:before="240" w:after="120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Опись документов, содержащихся в заявке на участие в закупке</w:t>
      </w:r>
      <w:r>
        <w:rPr>
          <w:rFonts w:ascii="Liberation Serif" w:hAnsi="Liberation Serif" w:cs="Liberation Serif"/>
          <w:b/>
        </w:rPr>
      </w:r>
    </w:p>
    <w:p>
      <w:pPr>
        <w:jc w:val="both"/>
        <w:spacing w:after="120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</w:rPr>
        <w:t xml:space="preserve">Участник закупки: __________________ </w:t>
      </w:r>
      <w:r>
        <w:rPr>
          <w:rFonts w:ascii="Liberation Serif" w:hAnsi="Liberation Serif" w:cs="Liberation Serif"/>
          <w:i/>
        </w:rPr>
        <w:t xml:space="preserve">(заполняется </w:t>
      </w:r>
      <w:r>
        <w:rPr>
          <w:rFonts w:ascii="Liberation Serif" w:hAnsi="Liberation Serif" w:cs="Liberation Serif"/>
          <w:i/>
        </w:rPr>
        <w:t xml:space="preserve">Участник</w:t>
      </w:r>
      <w:r>
        <w:rPr>
          <w:rFonts w:ascii="Liberation Serif" w:hAnsi="Liberation Serif" w:cs="Liberation Serif"/>
          <w:i/>
        </w:rPr>
        <w:t xml:space="preserve">ом закупки)</w:t>
      </w:r>
      <w:r>
        <w:rPr>
          <w:rFonts w:ascii="Liberation Serif" w:hAnsi="Liberation Serif" w:cs="Liberation Serif"/>
          <w:sz w:val="26"/>
          <w:szCs w:val="26"/>
        </w:rPr>
      </w:r>
    </w:p>
    <w:tbl>
      <w:tblPr>
        <w:tblW w:w="96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6517"/>
        <w:gridCol w:w="2409"/>
      </w:tblGrid>
      <w:tr>
        <w:tblPrEx/>
        <w:trPr>
          <w:tblHeader/>
        </w:trPr>
        <w:tc>
          <w:tcPr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 xml:space="preserve">№п/п</w:t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21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 xml:space="preserve">Содержание заявки на участие в закупке</w:t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 xml:space="preserve">Информация о представленных документах (да/нет)</w:t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</w:tr>
      <w:tr>
        <w:tblPrEx/>
        <w:trPr>
          <w:tblHeader/>
        </w:trPr>
        <w:tc>
          <w:tcPr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Liberation Serif" w:hAnsi="Liberation Serif" w:cs="Liberation Serif"/>
                <w:i/>
                <w:sz w:val="18"/>
                <w:szCs w:val="18"/>
                <w:lang w:eastAsia="en-US"/>
              </w:rPr>
            </w:pPr>
            <w:r>
              <w:rPr>
                <w:rFonts w:ascii="Liberation Serif" w:hAnsi="Liberation Serif" w:cs="Liberation Serif"/>
                <w:i/>
                <w:sz w:val="18"/>
                <w:szCs w:val="18"/>
                <w:lang w:eastAsia="en-US"/>
              </w:rPr>
              <w:t xml:space="preserve">1</w:t>
            </w:r>
            <w:r>
              <w:rPr>
                <w:rFonts w:ascii="Liberation Serif" w:hAnsi="Liberation Serif" w:cs="Liberation Serif"/>
                <w:i/>
                <w:sz w:val="18"/>
                <w:szCs w:val="18"/>
                <w:lang w:eastAsia="en-US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21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Liberation Serif" w:hAnsi="Liberation Serif" w:cs="Liberation Serif"/>
                <w:i/>
                <w:sz w:val="18"/>
                <w:szCs w:val="18"/>
                <w:lang w:eastAsia="en-US"/>
              </w:rPr>
            </w:pPr>
            <w:r>
              <w:rPr>
                <w:rFonts w:ascii="Liberation Serif" w:hAnsi="Liberation Serif" w:cs="Liberation Serif"/>
                <w:i/>
                <w:sz w:val="18"/>
                <w:szCs w:val="18"/>
                <w:lang w:eastAsia="en-US"/>
              </w:rPr>
              <w:t xml:space="preserve">2</w:t>
            </w:r>
            <w:r>
              <w:rPr>
                <w:rFonts w:ascii="Liberation Serif" w:hAnsi="Liberation Serif" w:cs="Liberation Serif"/>
                <w:i/>
                <w:sz w:val="18"/>
                <w:szCs w:val="18"/>
                <w:lang w:eastAsia="en-US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Liberation Serif" w:hAnsi="Liberation Serif" w:cs="Liberation Serif"/>
                <w:i/>
                <w:sz w:val="18"/>
                <w:szCs w:val="18"/>
                <w:lang w:eastAsia="en-US"/>
              </w:rPr>
            </w:pPr>
            <w:r>
              <w:rPr>
                <w:rFonts w:ascii="Liberation Serif" w:hAnsi="Liberation Serif" w:cs="Liberation Serif"/>
                <w:i/>
                <w:sz w:val="18"/>
                <w:szCs w:val="18"/>
                <w:lang w:eastAsia="en-US"/>
              </w:rPr>
              <w:t xml:space="preserve">3</w:t>
            </w:r>
            <w:r>
              <w:rPr>
                <w:rFonts w:ascii="Liberation Serif" w:hAnsi="Liberation Serif" w:cs="Liberation Serif"/>
                <w:i/>
                <w:sz w:val="18"/>
                <w:szCs w:val="18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numPr>
                <w:ilvl w:val="0"/>
                <w:numId w:val="62"/>
              </w:numPr>
              <w:contextualSpacing/>
              <w:jc w:val="center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21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spacing w:line="276" w:lineRule="auto"/>
              <w:widowControl/>
              <w:rPr>
                <w:rFonts w:ascii="Liberation Serif" w:hAnsi="Liberation Serif" w:cs="Liberation Serif" w:eastAsiaTheme="minorHAnsi"/>
                <w:sz w:val="20"/>
                <w:szCs w:val="20"/>
              </w:rPr>
            </w:pPr>
            <w:r>
              <w:rPr>
                <w:rFonts w:ascii="Liberation Serif" w:hAnsi="Liberation Serif" w:cs="Liberation Serif" w:eastAsiaTheme="minorHAnsi"/>
                <w:sz w:val="20"/>
                <w:szCs w:val="20"/>
              </w:rPr>
            </w:r>
            <w:r>
              <w:rPr>
                <w:rFonts w:ascii="Liberation Serif" w:hAnsi="Liberation Serif" w:cs="Liberation Serif" w:eastAsiaTheme="minorHAnsi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numPr>
                <w:ilvl w:val="0"/>
                <w:numId w:val="62"/>
              </w:numPr>
              <w:contextualSpacing/>
              <w:jc w:val="center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21" w:type="dxa"/>
            <w:vAlign w:val="center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numPr>
                <w:ilvl w:val="0"/>
                <w:numId w:val="62"/>
              </w:numPr>
              <w:contextualSpacing/>
              <w:jc w:val="center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21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numPr>
                <w:ilvl w:val="0"/>
                <w:numId w:val="62"/>
              </w:numPr>
              <w:contextualSpacing/>
              <w:jc w:val="center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21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numPr>
                <w:ilvl w:val="0"/>
                <w:numId w:val="62"/>
              </w:numPr>
              <w:contextualSpacing/>
              <w:jc w:val="center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21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numPr>
                <w:ilvl w:val="0"/>
                <w:numId w:val="62"/>
              </w:numPr>
              <w:contextualSpacing/>
              <w:jc w:val="center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21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numPr>
                <w:ilvl w:val="0"/>
                <w:numId w:val="62"/>
              </w:numPr>
              <w:contextualSpacing/>
              <w:jc w:val="center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21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numPr>
                <w:ilvl w:val="0"/>
                <w:numId w:val="62"/>
              </w:numPr>
              <w:contextualSpacing/>
              <w:jc w:val="center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21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numPr>
                <w:ilvl w:val="0"/>
                <w:numId w:val="62"/>
              </w:numPr>
              <w:contextualSpacing/>
              <w:jc w:val="center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21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numPr>
                <w:ilvl w:val="0"/>
                <w:numId w:val="62"/>
              </w:numPr>
              <w:contextualSpacing/>
              <w:jc w:val="center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21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numPr>
                <w:ilvl w:val="0"/>
                <w:numId w:val="62"/>
              </w:numPr>
              <w:contextualSpacing/>
              <w:jc w:val="center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21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numPr>
                <w:ilvl w:val="0"/>
                <w:numId w:val="62"/>
              </w:numPr>
              <w:contextualSpacing/>
              <w:jc w:val="center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21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numPr>
                <w:ilvl w:val="0"/>
                <w:numId w:val="62"/>
              </w:numPr>
              <w:contextualSpacing/>
              <w:jc w:val="center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21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numPr>
                <w:ilvl w:val="0"/>
                <w:numId w:val="62"/>
              </w:numPr>
              <w:contextualSpacing/>
              <w:jc w:val="center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21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numPr>
                <w:ilvl w:val="0"/>
                <w:numId w:val="62"/>
              </w:numPr>
              <w:contextualSpacing/>
              <w:jc w:val="center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21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numPr>
                <w:ilvl w:val="0"/>
                <w:numId w:val="62"/>
              </w:numPr>
              <w:contextualSpacing/>
              <w:jc w:val="center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21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numPr>
                <w:ilvl w:val="0"/>
                <w:numId w:val="62"/>
              </w:numPr>
              <w:contextualSpacing/>
              <w:jc w:val="center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21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Liberation Serif" w:hAnsi="Liberation Serif" w:cs="Liberation Serif"/>
                <w:color w:val="000000"/>
                <w:spacing w:val="-6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pacing w:val="-6"/>
                <w:lang w:eastAsia="en-US"/>
              </w:rPr>
            </w:r>
            <w:r>
              <w:rPr>
                <w:rFonts w:ascii="Liberation Serif" w:hAnsi="Liberation Serif" w:cs="Liberation Serif"/>
                <w:color w:val="000000"/>
                <w:spacing w:val="-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numPr>
                <w:ilvl w:val="0"/>
                <w:numId w:val="62"/>
              </w:numPr>
              <w:contextualSpacing/>
              <w:jc w:val="center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21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Liberation Serif" w:hAnsi="Liberation Serif" w:cs="Liberation Serif"/>
                <w:color w:val="000000"/>
                <w:spacing w:val="-6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pacing w:val="-6"/>
                <w:lang w:eastAsia="en-US"/>
              </w:rPr>
            </w:r>
            <w:r>
              <w:rPr>
                <w:rFonts w:ascii="Liberation Serif" w:hAnsi="Liberation Serif" w:cs="Liberation Serif"/>
                <w:color w:val="000000"/>
                <w:spacing w:val="-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numPr>
                <w:ilvl w:val="0"/>
                <w:numId w:val="62"/>
              </w:numPr>
              <w:contextualSpacing/>
              <w:jc w:val="center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21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Liberation Serif" w:hAnsi="Liberation Serif" w:cs="Liberation Serif"/>
                <w:color w:val="000000"/>
                <w:spacing w:val="-6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pacing w:val="-6"/>
                <w:lang w:eastAsia="en-US"/>
              </w:rPr>
            </w:r>
            <w:r>
              <w:rPr>
                <w:rFonts w:ascii="Liberation Serif" w:hAnsi="Liberation Serif" w:cs="Liberation Serif"/>
                <w:color w:val="000000"/>
                <w:spacing w:val="-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numPr>
                <w:ilvl w:val="0"/>
                <w:numId w:val="62"/>
              </w:numPr>
              <w:contextualSpacing/>
              <w:jc w:val="center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21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Liberation Serif" w:hAnsi="Liberation Serif" w:cs="Liberation Serif"/>
                <w:color w:val="000000"/>
                <w:spacing w:val="-6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pacing w:val="-6"/>
                <w:lang w:eastAsia="en-US"/>
              </w:rPr>
            </w:r>
            <w:r>
              <w:rPr>
                <w:rFonts w:ascii="Liberation Serif" w:hAnsi="Liberation Serif" w:cs="Liberation Serif"/>
                <w:color w:val="000000"/>
                <w:spacing w:val="-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numPr>
                <w:ilvl w:val="0"/>
                <w:numId w:val="62"/>
              </w:numPr>
              <w:contextualSpacing/>
              <w:jc w:val="center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21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Liberation Serif" w:hAnsi="Liberation Serif" w:cs="Liberation Serif"/>
                <w:color w:val="000000"/>
                <w:spacing w:val="-6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pacing w:val="-6"/>
                <w:lang w:eastAsia="en-US"/>
              </w:rPr>
            </w:r>
            <w:r>
              <w:rPr>
                <w:rFonts w:ascii="Liberation Serif" w:hAnsi="Liberation Serif" w:cs="Liberation Serif"/>
                <w:color w:val="000000"/>
                <w:spacing w:val="-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numPr>
                <w:ilvl w:val="0"/>
                <w:numId w:val="62"/>
              </w:numPr>
              <w:contextualSpacing/>
              <w:jc w:val="center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21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numPr>
                <w:ilvl w:val="0"/>
                <w:numId w:val="62"/>
              </w:numPr>
              <w:contextualSpacing/>
              <w:jc w:val="center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21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Liberation Serif" w:hAnsi="Liberation Serif" w:cs="Liberation Serif"/>
                <w:color w:val="000000"/>
                <w:spacing w:val="-6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pacing w:val="-6"/>
                <w:lang w:eastAsia="en-US"/>
              </w:rPr>
            </w:r>
            <w:r>
              <w:rPr>
                <w:rFonts w:ascii="Liberation Serif" w:hAnsi="Liberation Serif" w:cs="Liberation Serif"/>
                <w:color w:val="000000"/>
                <w:spacing w:val="-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numPr>
                <w:ilvl w:val="0"/>
                <w:numId w:val="62"/>
              </w:numPr>
              <w:contextualSpacing/>
              <w:jc w:val="center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21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numPr>
                <w:ilvl w:val="0"/>
                <w:numId w:val="62"/>
              </w:numPr>
              <w:contextualSpacing/>
              <w:jc w:val="center"/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21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Liberation Serif" w:hAnsi="Liberation Serif" w:cs="Liberation Serif"/>
                <w:color w:val="000000"/>
                <w:spacing w:val="-6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pacing w:val="-6"/>
                <w:lang w:eastAsia="en-US"/>
              </w:rPr>
            </w:r>
            <w:r>
              <w:rPr>
                <w:rFonts w:ascii="Liberation Serif" w:hAnsi="Liberation Serif" w:cs="Liberation Serif"/>
                <w:color w:val="000000"/>
                <w:spacing w:val="-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spacing w:line="276" w:lineRule="auto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</w:tr>
    </w:tbl>
    <w:tbl>
      <w:tblPr>
        <w:tblStyle w:val="1375"/>
        <w:tblW w:w="0" w:type="auto"/>
        <w:tblInd w:w="492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570"/>
      </w:tblGrid>
      <w:tr>
        <w:tblPrEx/>
        <w:trPr/>
        <w:tc>
          <w:tcPr>
            <w:tcW w:w="4644" w:type="dxa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  <w:lang w:eastAsia="en-US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lang w:eastAsia="en-US"/>
              </w:rPr>
            </w:r>
            <w:r>
              <w:rPr>
                <w:rFonts w:ascii="Liberation Serif" w:hAnsi="Liberation Serif" w:cs="Liberation Serif"/>
                <w:sz w:val="26"/>
                <w:szCs w:val="26"/>
                <w:lang w:eastAsia="en-US"/>
              </w:rPr>
            </w:r>
          </w:p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  <w:lang w:eastAsia="en-US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lang w:eastAsia="en-US"/>
              </w:rPr>
              <w:t xml:space="preserve">_________________________________</w:t>
            </w:r>
            <w:r>
              <w:rPr>
                <w:rFonts w:ascii="Liberation Serif" w:hAnsi="Liberation Serif" w:cs="Liberation Serif"/>
                <w:sz w:val="26"/>
                <w:szCs w:val="26"/>
                <w:lang w:eastAsia="en-US"/>
              </w:rPr>
            </w:r>
          </w:p>
          <w:p>
            <w:pPr>
              <w:jc w:val="center"/>
              <w:tabs>
                <w:tab w:val="left" w:pos="34" w:leader="none"/>
              </w:tabs>
              <w:rPr>
                <w:rFonts w:ascii="Liberation Serif" w:hAnsi="Liberation Serif" w:cs="Liberation Serif"/>
                <w:sz w:val="26"/>
                <w:szCs w:val="26"/>
                <w:vertAlign w:val="superscript"/>
                <w:lang w:eastAsia="en-US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  <w:lang w:eastAsia="en-US"/>
              </w:rPr>
              <w:t xml:space="preserve">(подпись, М.П.)</w:t>
            </w: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  <w:lang w:eastAsia="en-US"/>
              </w:rPr>
            </w:r>
          </w:p>
        </w:tc>
      </w:tr>
      <w:tr>
        <w:tblPrEx/>
        <w:trPr/>
        <w:tc>
          <w:tcPr>
            <w:tcW w:w="4644" w:type="dxa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  <w:lang w:eastAsia="en-US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lang w:eastAsia="en-US"/>
              </w:rPr>
              <w:t xml:space="preserve">_________________________________</w:t>
            </w:r>
            <w:r>
              <w:rPr>
                <w:rFonts w:ascii="Liberation Serif" w:hAnsi="Liberation Serif" w:cs="Liberation Serif"/>
                <w:sz w:val="26"/>
                <w:szCs w:val="26"/>
                <w:lang w:eastAsia="en-US"/>
              </w:rPr>
            </w:r>
          </w:p>
          <w:p>
            <w:pPr>
              <w:jc w:val="center"/>
              <w:tabs>
                <w:tab w:val="left" w:pos="4428" w:leader="none"/>
              </w:tabs>
              <w:rPr>
                <w:rFonts w:ascii="Liberation Serif" w:hAnsi="Liberation Serif" w:cs="Liberation Serif"/>
                <w:sz w:val="26"/>
                <w:szCs w:val="26"/>
                <w:vertAlign w:val="superscript"/>
                <w:lang w:eastAsia="en-US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  <w:lang w:eastAsia="en-US"/>
              </w:rPr>
              <w:t xml:space="preserve">(фамилия, имя, отчество подписавшего, должность)</w:t>
            </w: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  <w:lang w:eastAsia="en-US"/>
              </w:rPr>
            </w:r>
          </w:p>
        </w:tc>
      </w:tr>
    </w:tbl>
    <w:p>
      <w:pPr>
        <w:ind w:right="21"/>
        <w:jc w:val="center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bottom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конец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widowControl/>
        <w:rPr>
          <w:rFonts w:ascii="Liberation Serif" w:hAnsi="Liberation Serif" w:cs="Liberation Serif"/>
          <w:b/>
          <w:color w:val="000000"/>
          <w:spacing w:val="36"/>
        </w:rPr>
        <w:sectPr>
          <w:footnotePr/>
          <w:endnotePr/>
          <w:type w:val="nextPage"/>
          <w:pgSz w:w="11906" w:h="16838" w:orient="portrait"/>
          <w:pgMar w:top="1134" w:right="707" w:bottom="1134" w:left="1701" w:header="708" w:footer="708" w:gutter="0"/>
          <w:cols w:num="1" w:sep="0" w:space="720" w:equalWidth="1"/>
          <w:docGrid w:linePitch="360"/>
        </w:sectPr>
      </w:pPr>
      <w:r>
        <w:rPr>
          <w:rFonts w:ascii="Liberation Serif" w:hAnsi="Liberation Serif" w:cs="Liberation Serif"/>
          <w:b/>
          <w:color w:val="000000"/>
          <w:spacing w:val="36"/>
        </w:rPr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pStyle w:val="1297"/>
        <w:numPr>
          <w:ilvl w:val="2"/>
          <w:numId w:val="15"/>
        </w:numPr>
        <w:contextualSpacing w:val="0"/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/>
      <w:bookmarkStart w:id="370" w:name="_Toc73368064"/>
      <w:r/>
      <w:bookmarkStart w:id="371" w:name="_Toc170127852"/>
      <w:r/>
      <w:bookmarkStart w:id="372" w:name="_Toc184154449"/>
      <w:r>
        <w:rPr>
          <w:rFonts w:ascii="Liberation Serif" w:hAnsi="Liberation Serif" w:cs="Liberation Serif"/>
          <w:b/>
        </w:rPr>
        <w:t xml:space="preserve">Инструкции по заполнению</w:t>
      </w:r>
      <w:bookmarkEnd w:id="370"/>
      <w:r/>
      <w:bookmarkEnd w:id="371"/>
      <w:r/>
      <w:bookmarkEnd w:id="372"/>
      <w:r/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закупки приводит номер и дату письма о подаче оферты.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указывает свое фирменное наименование, в т.ч. организационно-правовую форму (для юридического лица), ФИО, паспортные данные (для индивидуального предпринимателя).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Опись документов, содержащихся в заявке на участие в закупке, заполняется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ом</w:t>
      </w:r>
      <w:r>
        <w:rPr>
          <w:rFonts w:ascii="Liberation Serif" w:hAnsi="Liberation Serif" w:cs="Liberation Serif"/>
        </w:rPr>
        <w:t xml:space="preserve"> закупки по результатам подготовки заявки на участие</w:t>
      </w:r>
      <w:r>
        <w:rPr>
          <w:rFonts w:ascii="Liberation Serif" w:hAnsi="Liberation Serif" w:cs="Liberation Serif"/>
        </w:rPr>
        <w:t xml:space="preserve"> в закупке.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Если какой-либо из документов отсутствует – должно быть приложено письменное обоснование отсутствия справки или документа.</w:t>
      </w:r>
      <w:r>
        <w:rPr>
          <w:rFonts w:ascii="Liberation Serif" w:hAnsi="Liberation Serif" w:cs="Liberation Serif"/>
        </w:rPr>
      </w:r>
    </w:p>
    <w:p>
      <w:pPr>
        <w:pStyle w:val="1297"/>
        <w:contextualSpacing w:val="0"/>
        <w:ind w:left="1134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295"/>
        <w:spacing w:before="120" w:line="240" w:lineRule="auto"/>
        <w:rPr>
          <w:rFonts w:ascii="Liberation Serif" w:hAnsi="Liberation Serif" w:cs="Liberation Serif"/>
          <w:sz w:val="24"/>
          <w:szCs w:val="24"/>
        </w:rPr>
        <w:sectPr>
          <w:footnotePr/>
          <w:endnotePr/>
          <w:type w:val="nextPage"/>
          <w:pgSz w:w="11906" w:h="16838" w:orient="portrait"/>
          <w:pgMar w:top="1134" w:right="707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Liberation Serif" w:hAnsi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pStyle w:val="1297"/>
        <w:numPr>
          <w:ilvl w:val="1"/>
          <w:numId w:val="15"/>
        </w:numPr>
        <w:contextualSpacing w:val="0"/>
        <w:ind w:left="0" w:firstLine="709"/>
        <w:jc w:val="both"/>
        <w:spacing w:before="12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0"/>
      </w:pPr>
      <w:r/>
      <w:bookmarkStart w:id="373" w:name="_Ref96861029"/>
      <w:r/>
      <w:bookmarkStart w:id="374" w:name="_Toc309208644"/>
      <w:r/>
      <w:bookmarkStart w:id="375" w:name="_Toc425777419"/>
      <w:r/>
      <w:bookmarkStart w:id="376" w:name="_Toc184154450"/>
      <w:r/>
      <w:bookmarkStart w:id="377" w:name="_Ref90381523"/>
      <w:r/>
      <w:bookmarkStart w:id="378" w:name="_Toc90385124"/>
      <w:r>
        <w:rPr>
          <w:rFonts w:ascii="Liberation Serif" w:hAnsi="Liberation Serif" w:cs="Liberation Serif"/>
          <w:b/>
        </w:rPr>
        <w:t xml:space="preserve">Информационное письмо о наличии у Участника закупки связей, носящих характер аффилированности с сотрудниками Заказчика или Организатора закупки (форма </w:t>
      </w:r>
      <w:r>
        <w:rPr>
          <w:rFonts w:ascii="Liberation Serif" w:hAnsi="Liberation Serif" w:cs="Liberation Serif"/>
          <w:b/>
        </w:rPr>
        <w:t xml:space="preserve">13</w:t>
      </w:r>
      <w:r>
        <w:rPr>
          <w:rFonts w:ascii="Liberation Serif" w:hAnsi="Liberation Serif" w:cs="Liberation Serif"/>
          <w:b/>
        </w:rPr>
        <w:t xml:space="preserve">)</w:t>
      </w:r>
      <w:bookmarkEnd w:id="373"/>
      <w:r/>
      <w:bookmarkEnd w:id="374"/>
      <w:r/>
      <w:bookmarkEnd w:id="375"/>
      <w:r/>
      <w:bookmarkEnd w:id="376"/>
      <w:r/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2"/>
          <w:numId w:val="15"/>
        </w:numPr>
        <w:contextualSpacing w:val="0"/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/>
      <w:bookmarkStart w:id="379" w:name="_Toc309208645"/>
      <w:r/>
      <w:bookmarkStart w:id="380" w:name="_Toc425777420"/>
      <w:r/>
      <w:bookmarkStart w:id="381" w:name="_Toc184154451"/>
      <w:r>
        <w:rPr>
          <w:rFonts w:ascii="Liberation Serif" w:hAnsi="Liberation Serif" w:cs="Liberation Serif"/>
          <w:b/>
        </w:rPr>
        <w:t xml:space="preserve">Форма письма о наличии у Участника закупки связей, носящих характер аффилированности с сотрудниками Заказчика или Организатора закупки</w:t>
      </w:r>
      <w:bookmarkEnd w:id="379"/>
      <w:r/>
      <w:bookmarkEnd w:id="380"/>
      <w:r/>
      <w:bookmarkEnd w:id="381"/>
      <w:r/>
      <w:r>
        <w:rPr>
          <w:rFonts w:ascii="Liberation Serif" w:hAnsi="Liberation Serif" w:cs="Liberation Serif"/>
          <w:b/>
        </w:rPr>
      </w:r>
    </w:p>
    <w:p>
      <w:pPr>
        <w:ind w:right="21"/>
        <w:jc w:val="center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top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начало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6"/>
          <w:szCs w:val="26"/>
          <w:vertAlign w:val="superscript"/>
        </w:rPr>
        <w:t xml:space="preserve">Приложение</w:t>
      </w:r>
      <w:r>
        <w:rPr>
          <w:rFonts w:ascii="Liberation Serif" w:hAnsi="Liberation Serif" w:cs="Liberation Serif"/>
          <w:sz w:val="26"/>
          <w:szCs w:val="26"/>
          <w:vertAlign w:val="superscript"/>
          <w:lang w:val="en-US"/>
        </w:rPr>
        <w:t xml:space="preserve"> </w:t>
      </w:r>
      <w:r>
        <w:rPr>
          <w:rFonts w:ascii="Liberation Serif" w:hAnsi="Liberation Serif" w:cs="Liberation Serif"/>
          <w:sz w:val="26"/>
          <w:szCs w:val="26"/>
          <w:vertAlign w:val="superscript"/>
        </w:rPr>
        <w:t xml:space="preserve">к письму о подаче оферты</w:t>
      </w:r>
      <w:r>
        <w:rPr>
          <w:rFonts w:ascii="Liberation Serif" w:hAnsi="Liberation Serif" w:cs="Liberation Serif"/>
          <w:sz w:val="26"/>
          <w:szCs w:val="26"/>
          <w:vertAlign w:val="superscript"/>
        </w:rPr>
        <w:br/>
        <w:t xml:space="preserve">от «____»_____________ года №_______</w:t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center"/>
        <w:spacing w:before="240" w:after="120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Уважаемые господа!</w:t>
      </w:r>
      <w:r>
        <w:rPr>
          <w:rFonts w:ascii="Liberation Serif" w:hAnsi="Liberation Serif" w:cs="Liberation Serif"/>
          <w:b/>
        </w:rPr>
      </w:r>
    </w:p>
    <w:p>
      <w:pPr>
        <w:ind w:firstLine="567"/>
        <w:jc w:val="both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</w:rPr>
        <w:t xml:space="preserve">При рассмотрении нашей заявки на участие в закупке просим учесть следующие сведения о наличии у </w:t>
      </w:r>
      <w:r>
        <w:rPr>
          <w:rStyle w:val="1371"/>
          <w:rFonts w:ascii="Liberation Serif" w:hAnsi="Liberation Serif" w:cs="Liberation Serif"/>
          <w:color w:val="548dd4" w:themeColor="text2" w:themeTint="99"/>
          <w:sz w:val="24"/>
          <w:szCs w:val="24"/>
        </w:rPr>
        <w:t xml:space="preserve">[указывается наименование Участника закупки]</w:t>
      </w:r>
      <w:r>
        <w:rPr>
          <w:rFonts w:ascii="Liberation Serif" w:hAnsi="Liberation Serif" w:cs="Liberation Serif"/>
          <w:i/>
        </w:rPr>
        <w:t xml:space="preserve"> </w:t>
      </w:r>
      <w:r>
        <w:rPr>
          <w:rFonts w:ascii="Liberation Serif" w:hAnsi="Liberation Serif" w:cs="Liberation Serif"/>
        </w:rPr>
        <w:t xml:space="preserve">связей, носящих характер аффилированности с лицами, являющимися </w:t>
      </w: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Style w:val="1371"/>
          <w:rFonts w:ascii="Liberation Serif" w:hAnsi="Liberation Serif" w:cs="Liberation Serif"/>
          <w:color w:val="548dd4" w:themeColor="text2" w:themeTint="99"/>
          <w:sz w:val="24"/>
          <w:szCs w:val="24"/>
        </w:rPr>
        <w:t xml:space="preserve">указывается кем являются эти лица, пример: учредители, сотрудники, и т.д.]</w:t>
      </w:r>
      <w:r>
        <w:rPr>
          <w:rFonts w:ascii="Liberation Serif" w:hAnsi="Liberation Serif" w:cs="Liberation Serif"/>
          <w:i/>
        </w:rPr>
        <w:t xml:space="preserve"> </w:t>
      </w:r>
      <w:r>
        <w:rPr>
          <w:rFonts w:ascii="Liberation Serif" w:hAnsi="Liberation Serif" w:cs="Liberation Serif"/>
        </w:rPr>
        <w:t xml:space="preserve">Заказчика </w:t>
      </w:r>
      <w:r>
        <w:rPr>
          <w:rStyle w:val="1371"/>
          <w:rFonts w:ascii="Liberation Serif" w:hAnsi="Liberation Serif" w:cs="Liberation Serif"/>
          <w:color w:val="548dd4" w:themeColor="text2" w:themeTint="99"/>
          <w:sz w:val="24"/>
          <w:szCs w:val="24"/>
        </w:rPr>
        <w:t xml:space="preserve">[и/или Организатора закупки, или иной организации, подготовившей проектную документацию, спецификацию и другие документы, непосредственно связанные с проведением </w:t>
      </w:r>
      <w:r>
        <w:rPr>
          <w:rStyle w:val="1371"/>
          <w:rFonts w:ascii="Liberation Serif" w:hAnsi="Liberation Serif" w:cs="Liberation Serif"/>
          <w:color w:val="548dd4" w:themeColor="text2" w:themeTint="99"/>
          <w:sz w:val="24"/>
          <w:szCs w:val="24"/>
        </w:rPr>
        <w:t xml:space="preserve">данной закупки</w:t>
      </w:r>
      <w:r>
        <w:rPr>
          <w:rStyle w:val="1371"/>
          <w:rFonts w:ascii="Liberation Serif" w:hAnsi="Liberation Serif" w:cs="Liberation Serif"/>
          <w:color w:val="548dd4" w:themeColor="text2" w:themeTint="99"/>
          <w:sz w:val="24"/>
          <w:szCs w:val="24"/>
        </w:rPr>
        <w:t xml:space="preserve">]</w:t>
      </w:r>
      <w:r>
        <w:rPr>
          <w:rFonts w:ascii="Liberation Serif" w:hAnsi="Liberation Serif" w:cs="Liberation Serif"/>
        </w:rPr>
        <w:t xml:space="preserve">, а именно:</w:t>
      </w:r>
      <w:r>
        <w:rPr>
          <w:rFonts w:ascii="Liberation Serif" w:hAnsi="Liberation Serif" w:cs="Liberation Serif"/>
          <w:b/>
        </w:rPr>
      </w:r>
    </w:p>
    <w:p>
      <w:pPr>
        <w:numPr>
          <w:ilvl w:val="0"/>
          <w:numId w:val="26"/>
        </w:numPr>
        <w:jc w:val="both"/>
        <w:widowControl/>
        <w:rPr>
          <w:rStyle w:val="1371"/>
          <w:rFonts w:ascii="Liberation Serif" w:hAnsi="Liberation Serif" w:cs="Liberation Serif"/>
          <w:sz w:val="24"/>
          <w:szCs w:val="24"/>
        </w:rPr>
      </w:pPr>
      <w:r>
        <w:rPr>
          <w:rStyle w:val="1371"/>
          <w:rFonts w:ascii="Liberation Serif" w:hAnsi="Liberation Serif" w:cs="Liberation Serif"/>
          <w:color w:val="548dd4" w:themeColor="text2" w:themeTint="99"/>
          <w:sz w:val="24"/>
          <w:szCs w:val="24"/>
        </w:rPr>
        <w:t xml:space="preserve">[указывается Ф.И.О. лица, его место работы, должность; кратко описывается, почему связи между данным лицом и Участником закупки могут быть расценены как аффилированность]</w:t>
      </w:r>
      <w:r>
        <w:rPr>
          <w:rStyle w:val="1371"/>
          <w:rFonts w:ascii="Liberation Serif" w:hAnsi="Liberation Serif" w:cs="Liberation Serif"/>
          <w:sz w:val="24"/>
          <w:szCs w:val="24"/>
        </w:rPr>
        <w:t xml:space="preserve">;</w:t>
      </w:r>
      <w:r>
        <w:rPr>
          <w:rStyle w:val="1371"/>
          <w:rFonts w:ascii="Liberation Serif" w:hAnsi="Liberation Serif" w:cs="Liberation Serif"/>
          <w:sz w:val="24"/>
          <w:szCs w:val="24"/>
        </w:rPr>
      </w:r>
    </w:p>
    <w:p>
      <w:pPr>
        <w:numPr>
          <w:ilvl w:val="0"/>
          <w:numId w:val="26"/>
        </w:numPr>
        <w:jc w:val="both"/>
        <w:widowControl/>
        <w:rPr>
          <w:rStyle w:val="1371"/>
          <w:rFonts w:ascii="Liberation Serif" w:hAnsi="Liberation Serif" w:cs="Liberation Serif"/>
          <w:sz w:val="24"/>
          <w:szCs w:val="24"/>
        </w:rPr>
      </w:pPr>
      <w:r>
        <w:rPr>
          <w:rStyle w:val="1371"/>
          <w:rFonts w:ascii="Liberation Serif" w:hAnsi="Liberation Serif" w:cs="Liberation Serif"/>
          <w:color w:val="548dd4" w:themeColor="text2" w:themeTint="99"/>
          <w:sz w:val="24"/>
          <w:szCs w:val="24"/>
        </w:rPr>
        <w:t xml:space="preserve">[указывается Ф.И.О. лица, его должность, кратко описывается, почему связи между данным лицом и Участником закупки могут быть расценены как аффилированность]</w:t>
      </w:r>
      <w:r>
        <w:rPr>
          <w:rStyle w:val="1371"/>
          <w:rFonts w:ascii="Liberation Serif" w:hAnsi="Liberation Serif" w:cs="Liberation Serif"/>
          <w:sz w:val="24"/>
          <w:szCs w:val="24"/>
        </w:rPr>
        <w:t xml:space="preserve">;</w:t>
      </w:r>
      <w:r>
        <w:rPr>
          <w:rStyle w:val="1371"/>
          <w:rFonts w:ascii="Liberation Serif" w:hAnsi="Liberation Serif" w:cs="Liberation Serif"/>
          <w:sz w:val="24"/>
          <w:szCs w:val="24"/>
        </w:rPr>
      </w:r>
    </w:p>
    <w:p>
      <w:pPr>
        <w:numPr>
          <w:ilvl w:val="0"/>
          <w:numId w:val="26"/>
        </w:numPr>
        <w:jc w:val="both"/>
        <w:widowControl/>
        <w:rPr>
          <w:rFonts w:ascii="Liberation Serif" w:hAnsi="Liberation Serif" w:cs="Liberation Serif"/>
          <w:i/>
        </w:rPr>
      </w:pPr>
      <w:r>
        <w:rPr>
          <w:rFonts w:ascii="Liberation Serif" w:hAnsi="Liberation Serif" w:cs="Liberation Serif"/>
          <w:i/>
        </w:rPr>
        <w:t xml:space="preserve">……</w:t>
      </w:r>
      <w:r>
        <w:rPr>
          <w:rFonts w:ascii="Liberation Serif" w:hAnsi="Liberation Serif" w:cs="Liberation Serif"/>
          <w:i/>
        </w:rPr>
      </w:r>
    </w:p>
    <w:tbl>
      <w:tblPr>
        <w:tblStyle w:val="1325"/>
        <w:tblW w:w="0" w:type="auto"/>
        <w:tblInd w:w="46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36"/>
      </w:tblGrid>
      <w:tr>
        <w:tblPrEx/>
        <w:trPr/>
        <w:tc>
          <w:tcPr>
            <w:tcW w:w="4570" w:type="dxa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__________________________________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  <w:p>
            <w:pPr>
              <w:jc w:val="center"/>
              <w:tabs>
                <w:tab w:val="left" w:pos="34" w:leader="none"/>
              </w:tabs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  <w:t xml:space="preserve">(подпись, М.П.)</w:t>
            </w: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</w:p>
        </w:tc>
      </w:tr>
      <w:tr>
        <w:tblPrEx/>
        <w:trPr/>
        <w:tc>
          <w:tcPr>
            <w:tcW w:w="4570" w:type="dxa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__________________________________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  <w:p>
            <w:pPr>
              <w:jc w:val="center"/>
              <w:tabs>
                <w:tab w:val="left" w:pos="4428" w:leader="none"/>
              </w:tabs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  <w:t xml:space="preserve">(фамилия, имя, отчество подписавшего, должность)</w:t>
            </w: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</w:p>
        </w:tc>
      </w:tr>
    </w:tbl>
    <w:p>
      <w:pPr>
        <w:ind w:left="1497"/>
        <w:jc w:val="both"/>
        <w:widowControl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</w:r>
      <w:r>
        <w:rPr>
          <w:rFonts w:ascii="Liberation Serif" w:hAnsi="Liberation Serif" w:cs="Liberation Serif"/>
          <w:sz w:val="26"/>
          <w:szCs w:val="26"/>
        </w:rPr>
      </w:r>
    </w:p>
    <w:p>
      <w:pPr>
        <w:ind w:right="21"/>
        <w:jc w:val="center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bottom w:val="single" w:color="000000" w:sz="4" w:space="1"/>
        </w:pBdr>
        <w:sectPr>
          <w:footnotePr/>
          <w:endnotePr/>
          <w:type w:val="nextPage"/>
          <w:pgSz w:w="11906" w:h="16838" w:orient="portrait"/>
          <w:pgMar w:top="1134" w:right="707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конец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pStyle w:val="1297"/>
        <w:numPr>
          <w:ilvl w:val="2"/>
          <w:numId w:val="15"/>
        </w:numPr>
        <w:contextualSpacing w:val="0"/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/>
      <w:bookmarkStart w:id="382" w:name="_Toc309208646"/>
      <w:r/>
      <w:bookmarkStart w:id="383" w:name="_Toc425777421"/>
      <w:r/>
      <w:bookmarkStart w:id="384" w:name="_Toc184154452"/>
      <w:r>
        <w:rPr>
          <w:rFonts w:ascii="Liberation Serif" w:hAnsi="Liberation Serif" w:cs="Liberation Serif"/>
          <w:b/>
        </w:rPr>
        <w:t xml:space="preserve">Инструкции по заполнению</w:t>
      </w:r>
      <w:bookmarkEnd w:id="382"/>
      <w:r/>
      <w:bookmarkEnd w:id="383"/>
      <w:r/>
      <w:bookmarkEnd w:id="384"/>
      <w:r/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закупки приводит номер и дату письма о подаче оферты.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закупки указывает свое фирменное наименование (в т.ч. организационно-правовую форму) и свой адрес.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закупки должен заполнить приведенное выше информац</w:t>
      </w:r>
      <w:r>
        <w:rPr>
          <w:rFonts w:ascii="Liberation Serif" w:hAnsi="Liberation Serif" w:cs="Liberation Serif"/>
        </w:rPr>
        <w:t xml:space="preserve">ионное письмо, указав всех лиц, которые, по его мнению, могут быть признаны аффилированными с ним. В случае если, по мнению Участника закупки таких лиц нет, то в письме пишется фраза «При рассмотрении нашей заявки на участие в закупке просим учесть, что у </w:t>
      </w: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указывается наименование Участника закупки</w:t>
      </w:r>
      <w:r>
        <w:rPr>
          <w:rFonts w:ascii="Liberation Serif" w:hAnsi="Liberation Serif" w:cs="Liberation Serif"/>
          <w:color w:val="548dd4" w:themeColor="text2" w:themeTint="99"/>
        </w:rPr>
        <w:t xml:space="preserve">]</w:t>
      </w:r>
      <w:r>
        <w:rPr>
          <w:rFonts w:ascii="Liberation Serif" w:hAnsi="Liberation Serif" w:cs="Liberation Serif"/>
        </w:rPr>
        <w:t xml:space="preserve"> НЕТ связей, которые мог</w:t>
      </w:r>
      <w:r>
        <w:rPr>
          <w:rFonts w:ascii="Liberation Serif" w:hAnsi="Liberation Serif" w:cs="Liberation Serif"/>
        </w:rPr>
        <w:t xml:space="preserve">ут быть признаны носящими характер аффилированности с лицами так или иначе связанными с Заказчиком, Организатором закупки, или иной организацией, подготовившей проектную документацию, спецификацию и другие документы непосредственно связанные с проведением </w:t>
      </w:r>
      <w:r>
        <w:rPr>
          <w:rFonts w:ascii="Liberation Serif" w:hAnsi="Liberation Serif" w:cs="Liberation Serif"/>
        </w:rPr>
        <w:t xml:space="preserve">данной закупки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При составлении данного письма Участник закупки должен учесть, что сокрытие любой информации о наличии связей, носящих характ</w:t>
      </w:r>
      <w:r>
        <w:rPr>
          <w:rFonts w:ascii="Liberation Serif" w:hAnsi="Liberation Serif" w:cs="Liberation Serif"/>
        </w:rPr>
        <w:t xml:space="preserve">ер аффилированности между Участником закупки и любыми лицам, так или иначе связанными с Заказчиком, Организатором закупки, или иной организацией, подготовившей проектную документацию, спецификацию и другие документы непосредственно связанные с проведением </w:t>
      </w:r>
      <w:r>
        <w:rPr>
          <w:rFonts w:ascii="Liberation Serif" w:hAnsi="Liberation Serif" w:cs="Liberation Serif"/>
        </w:rPr>
        <w:t xml:space="preserve">данной закупки</w:t>
      </w:r>
      <w:r>
        <w:rPr>
          <w:rFonts w:ascii="Liberation Serif" w:hAnsi="Liberation Serif" w:cs="Liberation Serif"/>
        </w:rPr>
        <w:t xml:space="preserve">, может быть признано </w:t>
      </w:r>
      <w:r>
        <w:rPr>
          <w:rFonts w:ascii="Liberation Serif" w:hAnsi="Liberation Serif" w:cs="Liberation Serif"/>
        </w:rPr>
        <w:t xml:space="preserve">Закупоч</w:t>
      </w:r>
      <w:r>
        <w:rPr>
          <w:rFonts w:ascii="Liberation Serif" w:hAnsi="Liberation Serif" w:cs="Liberation Serif"/>
        </w:rPr>
        <w:t xml:space="preserve">ной комиссией существенным нарушением условий </w:t>
      </w:r>
      <w:r>
        <w:rPr>
          <w:rFonts w:ascii="Liberation Serif" w:hAnsi="Liberation Serif" w:cs="Liberation Serif"/>
        </w:rPr>
        <w:t xml:space="preserve">данной закупки</w:t>
      </w:r>
      <w:r>
        <w:rPr>
          <w:rFonts w:ascii="Liberation Serif" w:hAnsi="Liberation Serif" w:cs="Liberation Serif"/>
        </w:rPr>
        <w:t xml:space="preserve">, и повлечь отклонение заявки такого Участника.</w:t>
      </w:r>
      <w:bookmarkEnd w:id="377"/>
      <w:r/>
      <w:bookmarkEnd w:id="378"/>
      <w:r/>
      <w:r>
        <w:rPr>
          <w:rFonts w:ascii="Liberation Serif" w:hAnsi="Liberation Serif" w:cs="Liberation Serif"/>
        </w:rPr>
      </w:r>
    </w:p>
    <w:p>
      <w:pPr>
        <w:pStyle w:val="1295"/>
        <w:spacing w:before="120" w:line="240" w:lineRule="auto"/>
        <w:rPr>
          <w:rFonts w:ascii="Liberation Serif" w:hAnsi="Liberation Serif" w:cs="Liberation Serif"/>
          <w:sz w:val="26"/>
          <w:szCs w:val="26"/>
        </w:rPr>
        <w:sectPr>
          <w:footnotePr/>
          <w:endnotePr/>
          <w:type w:val="nextPage"/>
          <w:pgSz w:w="11906" w:h="16838" w:orient="portrait"/>
          <w:pgMar w:top="1134" w:right="707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Liberation Serif" w:hAnsi="Liberation Serif" w:cs="Liberation Serif"/>
          <w:sz w:val="26"/>
          <w:szCs w:val="26"/>
        </w:rPr>
      </w:r>
      <w:r>
        <w:rPr>
          <w:rFonts w:ascii="Liberation Serif" w:hAnsi="Liberation Serif" w:cs="Liberation Serif"/>
          <w:sz w:val="26"/>
          <w:szCs w:val="26"/>
        </w:rPr>
      </w:r>
    </w:p>
    <w:p>
      <w:pPr>
        <w:pStyle w:val="1297"/>
        <w:numPr>
          <w:ilvl w:val="1"/>
          <w:numId w:val="15"/>
        </w:numPr>
        <w:contextualSpacing w:val="0"/>
        <w:ind w:left="0" w:firstLine="709"/>
        <w:jc w:val="both"/>
        <w:spacing w:before="12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0"/>
      </w:pPr>
      <w:r/>
      <w:bookmarkStart w:id="385" w:name="_Ref347323321"/>
      <w:r/>
      <w:bookmarkStart w:id="386" w:name="_Toc425777425"/>
      <w:r/>
      <w:bookmarkStart w:id="387" w:name="_Toc184154453"/>
      <w:r>
        <w:rPr>
          <w:rFonts w:ascii="Liberation Serif" w:hAnsi="Liberation Serif" w:cs="Liberation Serif"/>
          <w:b/>
        </w:rPr>
        <w:t xml:space="preserve">Справка об участии в судебных разбирательствах (форма </w:t>
      </w:r>
      <w:r>
        <w:rPr>
          <w:rFonts w:ascii="Liberation Serif" w:hAnsi="Liberation Serif" w:cs="Liberation Serif"/>
          <w:b/>
        </w:rPr>
        <w:t xml:space="preserve">14</w:t>
      </w:r>
      <w:r>
        <w:rPr>
          <w:rFonts w:ascii="Liberation Serif" w:hAnsi="Liberation Serif" w:cs="Liberation Serif"/>
          <w:b/>
        </w:rPr>
        <w:t xml:space="preserve">)</w:t>
      </w:r>
      <w:bookmarkEnd w:id="385"/>
      <w:r/>
      <w:bookmarkEnd w:id="386"/>
      <w:r/>
      <w:bookmarkEnd w:id="387"/>
      <w:r/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2"/>
          <w:numId w:val="15"/>
        </w:numPr>
        <w:contextualSpacing w:val="0"/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/>
      <w:bookmarkStart w:id="388" w:name="_Toc425777426"/>
      <w:r/>
      <w:bookmarkStart w:id="389" w:name="_Toc184154454"/>
      <w:r>
        <w:rPr>
          <w:rFonts w:ascii="Liberation Serif" w:hAnsi="Liberation Serif" w:cs="Liberation Serif"/>
          <w:b/>
        </w:rPr>
        <w:t xml:space="preserve">Форма справки об участии в судебных разбирательствах</w:t>
      </w:r>
      <w:bookmarkEnd w:id="388"/>
      <w:r/>
      <w:bookmarkEnd w:id="389"/>
      <w:r/>
      <w:r>
        <w:rPr>
          <w:rFonts w:ascii="Liberation Serif" w:hAnsi="Liberation Serif" w:cs="Liberation Serif"/>
          <w:b/>
        </w:rPr>
      </w:r>
    </w:p>
    <w:p>
      <w:pPr>
        <w:ind w:right="21"/>
        <w:jc w:val="center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top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начало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jc w:val="center"/>
        <w:spacing w:before="240" w:after="120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Справка об участии в судебных разбирательствах</w:t>
      </w:r>
      <w:r>
        <w:rPr>
          <w:rFonts w:ascii="Liberation Serif" w:hAnsi="Liberation Serif" w:cs="Liberation Serif"/>
          <w:b/>
        </w:rPr>
      </w:r>
    </w:p>
    <w:p>
      <w:pPr>
        <w:jc w:val="both"/>
        <w:spacing w:before="12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Наименование и адрес Участника закупки: __________________________________</w:t>
      </w:r>
      <w:r>
        <w:rPr>
          <w:rFonts w:ascii="Liberation Serif" w:hAnsi="Liberation Serif" w:cs="Liberation Serif"/>
        </w:rPr>
      </w:r>
    </w:p>
    <w:tbl>
      <w:tblPr>
        <w:tblW w:w="9503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2"/>
        <w:gridCol w:w="1514"/>
        <w:gridCol w:w="1245"/>
        <w:gridCol w:w="1842"/>
        <w:gridCol w:w="2268"/>
        <w:gridCol w:w="2132"/>
      </w:tblGrid>
      <w:tr>
        <w:tblPrEx/>
        <w:trPr>
          <w:trHeight w:val="837"/>
        </w:trPr>
        <w:tc>
          <w:tcPr>
            <w:shd w:val="clear" w:color="auto" w:fill="bfbfbf" w:themeFill="background1" w:themeFillShade="B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2"/>
              </w:rPr>
              <w:outlineLvl w:val="0"/>
            </w:pPr>
            <w:r/>
            <w:bookmarkStart w:id="390" w:name="_Toc425777427"/>
            <w:r/>
            <w:bookmarkStart w:id="391" w:name="_Toc184154455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№ п/п</w:t>
            </w:r>
            <w:bookmarkEnd w:id="390"/>
            <w:r/>
            <w:bookmarkEnd w:id="391"/>
            <w:r/>
            <w:r>
              <w:rPr>
                <w:rFonts w:ascii="Liberation Serif" w:hAnsi="Liberation Serif" w:cs="Liberation Serif"/>
                <w:sz w:val="22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1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2"/>
              </w:rPr>
              <w:outlineLvl w:val="0"/>
            </w:pPr>
            <w:r/>
            <w:bookmarkStart w:id="392" w:name="_Toc425777428"/>
            <w:r/>
            <w:bookmarkStart w:id="393" w:name="_Toc184154456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Наименование суда</w:t>
            </w:r>
            <w:bookmarkEnd w:id="392"/>
            <w:r/>
            <w:bookmarkEnd w:id="393"/>
            <w:r/>
            <w:r>
              <w:rPr>
                <w:rFonts w:ascii="Liberation Serif" w:hAnsi="Liberation Serif" w:cs="Liberation Serif"/>
                <w:sz w:val="22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24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2"/>
              </w:rPr>
              <w:outlineLvl w:val="0"/>
            </w:pPr>
            <w:r/>
            <w:bookmarkStart w:id="394" w:name="_Toc425777429"/>
            <w:r/>
            <w:bookmarkStart w:id="395" w:name="_Toc184154457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Предмет и цена иска (в рублях)</w:t>
            </w:r>
            <w:bookmarkEnd w:id="394"/>
            <w:r/>
            <w:bookmarkEnd w:id="395"/>
            <w:r/>
            <w:r>
              <w:rPr>
                <w:rFonts w:ascii="Liberation Serif" w:hAnsi="Liberation Serif" w:cs="Liberation Serif"/>
                <w:sz w:val="22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2"/>
              </w:rPr>
              <w:outlineLvl w:val="0"/>
            </w:pPr>
            <w:r/>
            <w:bookmarkStart w:id="396" w:name="_Toc425777430"/>
            <w:r/>
            <w:bookmarkStart w:id="397" w:name="_Toc184154458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Решение суда и дата вступления решения в законную силу</w:t>
            </w:r>
            <w:bookmarkEnd w:id="396"/>
            <w:r/>
            <w:bookmarkEnd w:id="397"/>
            <w:r/>
            <w:r>
              <w:rPr>
                <w:rFonts w:ascii="Liberation Serif" w:hAnsi="Liberation Serif" w:cs="Liberation Serif"/>
                <w:sz w:val="22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ind w:left="-70"/>
              <w:jc w:val="center"/>
              <w:rPr>
                <w:rFonts w:ascii="Liberation Serif" w:hAnsi="Liberation Serif" w:cs="Liberation Serif"/>
                <w:sz w:val="22"/>
              </w:rPr>
              <w:outlineLvl w:val="0"/>
            </w:pPr>
            <w:r/>
            <w:bookmarkStart w:id="398" w:name="_Toc425777431"/>
            <w:r/>
            <w:bookmarkStart w:id="399" w:name="_Toc184154459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Форма процессуального участия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Участник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а закупки (истец, ответчик, третье лицо)</w:t>
            </w:r>
            <w:bookmarkEnd w:id="398"/>
            <w:r/>
            <w:bookmarkEnd w:id="399"/>
            <w:r/>
            <w:r>
              <w:rPr>
                <w:rFonts w:ascii="Liberation Serif" w:hAnsi="Liberation Serif" w:cs="Liberation Serif"/>
                <w:sz w:val="22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13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2"/>
              </w:rPr>
              <w:outlineLvl w:val="0"/>
            </w:pPr>
            <w:r/>
            <w:bookmarkStart w:id="400" w:name="_Toc425777432"/>
            <w:r/>
            <w:bookmarkStart w:id="401" w:name="_Toc184154460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Полное наименование других сторон с указанием их формы процессуального участия</w:t>
            </w:r>
            <w:bookmarkEnd w:id="400"/>
            <w:r/>
            <w:bookmarkEnd w:id="401"/>
            <w:r/>
            <w:r>
              <w:rPr>
                <w:rFonts w:ascii="Liberation Serif" w:hAnsi="Liberation Serif" w:cs="Liberation Serif"/>
                <w:sz w:val="22"/>
              </w:rPr>
            </w:r>
          </w:p>
        </w:tc>
      </w:tr>
      <w:tr>
        <w:tblPrEx/>
        <w:trPr>
          <w:trHeight w:val="262"/>
        </w:trPr>
        <w:tc>
          <w:tcPr>
            <w:shd w:val="clear" w:color="auto" w:fill="bfbfbf" w:themeFill="background1" w:themeFillShade="B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i/>
                <w:sz w:val="18"/>
                <w:szCs w:val="18"/>
                <w:lang w:val="en-US"/>
              </w:rPr>
              <w:outlineLvl w:val="0"/>
            </w:pPr>
            <w:r/>
            <w:bookmarkStart w:id="402" w:name="_Toc425777433"/>
            <w:r/>
            <w:bookmarkStart w:id="403" w:name="_Toc184154461"/>
            <w:r>
              <w:rPr>
                <w:rFonts w:ascii="Liberation Serif" w:hAnsi="Liberation Serif" w:cs="Liberation Serif"/>
                <w:i/>
                <w:sz w:val="18"/>
                <w:szCs w:val="18"/>
                <w:lang w:val="en-US"/>
              </w:rPr>
              <w:t xml:space="preserve">1</w:t>
            </w:r>
            <w:bookmarkEnd w:id="402"/>
            <w:r/>
            <w:bookmarkEnd w:id="403"/>
            <w:r/>
            <w:r>
              <w:rPr>
                <w:rFonts w:ascii="Liberation Serif" w:hAnsi="Liberation Serif" w:cs="Liberation Serif"/>
                <w:i/>
                <w:sz w:val="18"/>
                <w:szCs w:val="18"/>
                <w:lang w:val="en-US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1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i/>
                <w:sz w:val="18"/>
                <w:szCs w:val="18"/>
                <w:lang w:val="en-US"/>
              </w:rPr>
              <w:outlineLvl w:val="0"/>
            </w:pPr>
            <w:r/>
            <w:bookmarkStart w:id="404" w:name="_Toc425777434"/>
            <w:r/>
            <w:bookmarkStart w:id="405" w:name="_Toc184154462"/>
            <w:r>
              <w:rPr>
                <w:rFonts w:ascii="Liberation Serif" w:hAnsi="Liberation Serif" w:cs="Liberation Serif"/>
                <w:i/>
                <w:sz w:val="18"/>
                <w:szCs w:val="18"/>
                <w:lang w:val="en-US"/>
              </w:rPr>
              <w:t xml:space="preserve">2</w:t>
            </w:r>
            <w:bookmarkEnd w:id="404"/>
            <w:r/>
            <w:bookmarkEnd w:id="405"/>
            <w:r/>
            <w:r>
              <w:rPr>
                <w:rFonts w:ascii="Liberation Serif" w:hAnsi="Liberation Serif" w:cs="Liberation Serif"/>
                <w:i/>
                <w:sz w:val="18"/>
                <w:szCs w:val="18"/>
                <w:lang w:val="en-US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24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i/>
                <w:sz w:val="18"/>
                <w:szCs w:val="18"/>
                <w:lang w:val="en-US"/>
              </w:rPr>
              <w:outlineLvl w:val="0"/>
            </w:pPr>
            <w:r/>
            <w:bookmarkStart w:id="406" w:name="_Toc425777435"/>
            <w:r/>
            <w:bookmarkStart w:id="407" w:name="_Toc184154463"/>
            <w:r>
              <w:rPr>
                <w:rFonts w:ascii="Liberation Serif" w:hAnsi="Liberation Serif" w:cs="Liberation Serif"/>
                <w:i/>
                <w:sz w:val="18"/>
                <w:szCs w:val="18"/>
                <w:lang w:val="en-US"/>
              </w:rPr>
              <w:t xml:space="preserve">3</w:t>
            </w:r>
            <w:bookmarkEnd w:id="406"/>
            <w:r/>
            <w:bookmarkEnd w:id="407"/>
            <w:r/>
            <w:r>
              <w:rPr>
                <w:rFonts w:ascii="Liberation Serif" w:hAnsi="Liberation Serif" w:cs="Liberation Serif"/>
                <w:i/>
                <w:sz w:val="18"/>
                <w:szCs w:val="18"/>
                <w:lang w:val="en-US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i/>
                <w:sz w:val="18"/>
                <w:szCs w:val="18"/>
                <w:lang w:val="en-US"/>
              </w:rPr>
              <w:outlineLvl w:val="0"/>
            </w:pPr>
            <w:r/>
            <w:bookmarkStart w:id="408" w:name="_Toc425777436"/>
            <w:r/>
            <w:bookmarkStart w:id="409" w:name="_Toc184154464"/>
            <w:r>
              <w:rPr>
                <w:rFonts w:ascii="Liberation Serif" w:hAnsi="Liberation Serif" w:cs="Liberation Serif"/>
                <w:i/>
                <w:sz w:val="18"/>
                <w:szCs w:val="18"/>
                <w:lang w:val="en-US"/>
              </w:rPr>
              <w:t xml:space="preserve">4</w:t>
            </w:r>
            <w:bookmarkEnd w:id="408"/>
            <w:r/>
            <w:bookmarkEnd w:id="409"/>
            <w:r/>
            <w:r>
              <w:rPr>
                <w:rFonts w:ascii="Liberation Serif" w:hAnsi="Liberation Serif" w:cs="Liberation Serif"/>
                <w:i/>
                <w:sz w:val="18"/>
                <w:szCs w:val="18"/>
                <w:lang w:val="en-US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ind w:left="-70"/>
              <w:jc w:val="center"/>
              <w:rPr>
                <w:rFonts w:ascii="Liberation Serif" w:hAnsi="Liberation Serif" w:cs="Liberation Serif"/>
                <w:i/>
                <w:sz w:val="18"/>
                <w:szCs w:val="18"/>
                <w:lang w:val="en-US"/>
              </w:rPr>
              <w:outlineLvl w:val="0"/>
            </w:pPr>
            <w:r/>
            <w:bookmarkStart w:id="410" w:name="_Toc425777437"/>
            <w:r/>
            <w:bookmarkStart w:id="411" w:name="_Toc184154465"/>
            <w:r>
              <w:rPr>
                <w:rFonts w:ascii="Liberation Serif" w:hAnsi="Liberation Serif" w:cs="Liberation Serif"/>
                <w:i/>
                <w:sz w:val="18"/>
                <w:szCs w:val="18"/>
                <w:lang w:val="en-US"/>
              </w:rPr>
              <w:t xml:space="preserve">5</w:t>
            </w:r>
            <w:bookmarkEnd w:id="410"/>
            <w:r/>
            <w:bookmarkEnd w:id="411"/>
            <w:r/>
            <w:r>
              <w:rPr>
                <w:rFonts w:ascii="Liberation Serif" w:hAnsi="Liberation Serif" w:cs="Liberation Serif"/>
                <w:i/>
                <w:sz w:val="18"/>
                <w:szCs w:val="18"/>
                <w:lang w:val="en-US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13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i/>
                <w:sz w:val="18"/>
                <w:szCs w:val="18"/>
                <w:lang w:val="en-US"/>
              </w:rPr>
              <w:outlineLvl w:val="0"/>
            </w:pPr>
            <w:r/>
            <w:bookmarkStart w:id="412" w:name="_Toc425777438"/>
            <w:r/>
            <w:bookmarkStart w:id="413" w:name="_Toc184154466"/>
            <w:r>
              <w:rPr>
                <w:rFonts w:ascii="Liberation Serif" w:hAnsi="Liberation Serif" w:cs="Liberation Serif"/>
                <w:i/>
                <w:sz w:val="18"/>
                <w:szCs w:val="18"/>
                <w:lang w:val="en-US"/>
              </w:rPr>
              <w:t xml:space="preserve">6</w:t>
            </w:r>
            <w:bookmarkEnd w:id="412"/>
            <w:r/>
            <w:bookmarkEnd w:id="413"/>
            <w:r/>
            <w:r>
              <w:rPr>
                <w:rFonts w:ascii="Liberation Serif" w:hAnsi="Liberation Serif" w:cs="Liberation Serif"/>
                <w:i/>
                <w:sz w:val="18"/>
                <w:szCs w:val="18"/>
                <w:lang w:val="en-US"/>
              </w:rPr>
            </w:r>
          </w:p>
        </w:tc>
      </w:tr>
      <w:tr>
        <w:tblPrEx/>
        <w:trPr>
          <w:trHeight w:val="239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0" w:type="auto"/>
            <w:textDirection w:val="lrTb"/>
            <w:noWrap w:val="false"/>
          </w:tcPr>
          <w:p>
            <w:pPr>
              <w:pStyle w:val="1297"/>
              <w:numPr>
                <w:ilvl w:val="0"/>
                <w:numId w:val="35"/>
              </w:num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14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sz w:val="26"/>
                <w:szCs w:val="26"/>
              </w:rPr>
              <w:outlineLvl w:val="0"/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245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sz w:val="26"/>
                <w:szCs w:val="26"/>
              </w:rPr>
              <w:outlineLvl w:val="0"/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842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sz w:val="26"/>
                <w:szCs w:val="26"/>
              </w:rPr>
              <w:outlineLvl w:val="0"/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268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sz w:val="26"/>
                <w:szCs w:val="26"/>
              </w:rPr>
              <w:outlineLvl w:val="0"/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132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sz w:val="26"/>
                <w:szCs w:val="26"/>
              </w:rPr>
              <w:outlineLvl w:val="0"/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</w:tr>
      <w:tr>
        <w:tblPrEx/>
        <w:trPr>
          <w:trHeight w:val="239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0" w:type="auto"/>
            <w:textDirection w:val="lrTb"/>
            <w:noWrap w:val="false"/>
          </w:tcPr>
          <w:p>
            <w:pPr>
              <w:pStyle w:val="1297"/>
              <w:numPr>
                <w:ilvl w:val="0"/>
                <w:numId w:val="35"/>
              </w:num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14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sz w:val="26"/>
                <w:szCs w:val="26"/>
              </w:rPr>
              <w:outlineLvl w:val="0"/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245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sz w:val="26"/>
                <w:szCs w:val="26"/>
              </w:rPr>
              <w:outlineLvl w:val="0"/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842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sz w:val="26"/>
                <w:szCs w:val="26"/>
              </w:rPr>
              <w:outlineLvl w:val="0"/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268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sz w:val="26"/>
                <w:szCs w:val="26"/>
              </w:rPr>
              <w:outlineLvl w:val="0"/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132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sz w:val="26"/>
                <w:szCs w:val="26"/>
              </w:rPr>
              <w:outlineLvl w:val="0"/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</w:tr>
      <w:tr>
        <w:tblPrEx/>
        <w:trPr>
          <w:trHeight w:val="239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0" w:type="auto"/>
            <w:textDirection w:val="lrTb"/>
            <w:noWrap w:val="false"/>
          </w:tcPr>
          <w:p>
            <w:pPr>
              <w:pStyle w:val="1297"/>
              <w:numPr>
                <w:ilvl w:val="0"/>
                <w:numId w:val="35"/>
              </w:num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14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sz w:val="26"/>
                <w:szCs w:val="26"/>
              </w:rPr>
              <w:outlineLvl w:val="0"/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245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sz w:val="26"/>
                <w:szCs w:val="26"/>
              </w:rPr>
              <w:outlineLvl w:val="0"/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842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sz w:val="26"/>
                <w:szCs w:val="26"/>
              </w:rPr>
              <w:outlineLvl w:val="0"/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268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sz w:val="26"/>
                <w:szCs w:val="26"/>
              </w:rPr>
              <w:outlineLvl w:val="0"/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132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sz w:val="26"/>
                <w:szCs w:val="26"/>
              </w:rPr>
              <w:outlineLvl w:val="0"/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</w:tr>
      <w:tr>
        <w:tblPrEx/>
        <w:trPr>
          <w:trHeight w:val="239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0" w:type="auto"/>
            <w:textDirection w:val="lrTb"/>
            <w:noWrap w:val="false"/>
          </w:tcPr>
          <w:p>
            <w:pPr>
              <w:pStyle w:val="1297"/>
              <w:ind w:left="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…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14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sz w:val="26"/>
                <w:szCs w:val="26"/>
              </w:rPr>
              <w:outlineLvl w:val="0"/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245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sz w:val="26"/>
                <w:szCs w:val="26"/>
              </w:rPr>
              <w:outlineLvl w:val="0"/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842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sz w:val="26"/>
                <w:szCs w:val="26"/>
              </w:rPr>
              <w:outlineLvl w:val="0"/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268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sz w:val="26"/>
                <w:szCs w:val="26"/>
              </w:rPr>
              <w:outlineLvl w:val="0"/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132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sz w:val="26"/>
                <w:szCs w:val="26"/>
              </w:rPr>
              <w:outlineLvl w:val="0"/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</w:tr>
    </w:tbl>
    <w:p>
      <w:pPr>
        <w:ind w:firstLine="709"/>
        <w:jc w:val="both"/>
        <w:spacing w:before="24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Настоящим подтверждаю, что Участник закупки ________________________ </w:t>
      </w:r>
      <w:r>
        <w:rPr>
          <w:rFonts w:ascii="Liberation Serif" w:hAnsi="Liberation Serif" w:cs="Liberation Serif"/>
        </w:rPr>
      </w:r>
    </w:p>
    <w:p>
      <w:pPr>
        <w:ind w:left="5664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vertAlign w:val="superscript"/>
        </w:rPr>
        <w:t xml:space="preserve">(наименование организации Участника закупки)</w:t>
      </w:r>
      <w:r>
        <w:rPr>
          <w:rFonts w:ascii="Liberation Serif" w:hAnsi="Liberation Serif" w:cs="Liberation Serif"/>
        </w:rPr>
      </w:r>
    </w:p>
    <w:p>
      <w:pPr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не имеет: судебных разбирательств, касающихся невыполнения своих обязательств по ранее заключенным договорам, решения по которым принимались судом не в пользу Участника закупки.</w:t>
      </w:r>
      <w:r>
        <w:rPr>
          <w:rFonts w:ascii="Liberation Serif" w:hAnsi="Liberation Serif" w:cs="Liberation Serif"/>
        </w:rPr>
      </w:r>
    </w:p>
    <w:tbl>
      <w:tblPr>
        <w:tblStyle w:val="1325"/>
        <w:tblW w:w="0" w:type="auto"/>
        <w:tblInd w:w="46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36"/>
      </w:tblGrid>
      <w:tr>
        <w:tblPrEx/>
        <w:trPr/>
        <w:tc>
          <w:tcPr>
            <w:tcW w:w="4570" w:type="dxa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__________________________________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  <w:p>
            <w:pPr>
              <w:jc w:val="center"/>
              <w:tabs>
                <w:tab w:val="left" w:pos="34" w:leader="none"/>
              </w:tabs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  <w:t xml:space="preserve">(подпись, М.П.)</w:t>
            </w: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</w:p>
        </w:tc>
      </w:tr>
      <w:tr>
        <w:tblPrEx/>
        <w:trPr/>
        <w:tc>
          <w:tcPr>
            <w:tcW w:w="4570" w:type="dxa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__________________________________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  <w:p>
            <w:pPr>
              <w:jc w:val="center"/>
              <w:tabs>
                <w:tab w:val="left" w:pos="4428" w:leader="none"/>
              </w:tabs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  <w:t xml:space="preserve">(фамилия, имя, отчество подписавшего, должность)</w:t>
            </w: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</w:p>
        </w:tc>
      </w:tr>
    </w:tbl>
    <w:p>
      <w:pPr>
        <w:pStyle w:val="1295"/>
        <w:spacing w:before="120" w:line="240" w:lineRule="auto"/>
        <w:tabs>
          <w:tab w:val="num" w:pos="1134" w:leader="none"/>
        </w:tabs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</w:r>
      <w:r>
        <w:rPr>
          <w:rFonts w:ascii="Liberation Serif" w:hAnsi="Liberation Serif" w:cs="Liberation Serif"/>
          <w:sz w:val="26"/>
          <w:szCs w:val="26"/>
        </w:rPr>
      </w:r>
    </w:p>
    <w:p>
      <w:pPr>
        <w:ind w:right="21"/>
        <w:jc w:val="center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bottom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конец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pStyle w:val="1295"/>
        <w:spacing w:before="120" w:line="240" w:lineRule="auto"/>
        <w:tabs>
          <w:tab w:val="num" w:pos="1134" w:leader="none"/>
        </w:tabs>
        <w:rPr>
          <w:rFonts w:ascii="Liberation Serif" w:hAnsi="Liberation Serif" w:cs="Liberation Serif"/>
          <w:sz w:val="26"/>
          <w:szCs w:val="26"/>
        </w:rPr>
        <w:sectPr>
          <w:footnotePr/>
          <w:endnotePr/>
          <w:type w:val="nextPage"/>
          <w:pgSz w:w="11906" w:h="16838" w:orient="portrait"/>
          <w:pgMar w:top="1134" w:right="707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Liberation Serif" w:hAnsi="Liberation Serif" w:cs="Liberation Serif"/>
          <w:sz w:val="26"/>
          <w:szCs w:val="26"/>
        </w:rPr>
      </w:r>
      <w:r>
        <w:rPr>
          <w:rFonts w:ascii="Liberation Serif" w:hAnsi="Liberation Serif" w:cs="Liberation Serif"/>
          <w:sz w:val="26"/>
          <w:szCs w:val="26"/>
        </w:rPr>
      </w:r>
    </w:p>
    <w:p>
      <w:pPr>
        <w:pStyle w:val="1297"/>
        <w:numPr>
          <w:ilvl w:val="2"/>
          <w:numId w:val="15"/>
        </w:numPr>
        <w:contextualSpacing w:val="0"/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/>
      <w:bookmarkStart w:id="414" w:name="_Toc425777439"/>
      <w:r/>
      <w:bookmarkStart w:id="415" w:name="_Toc184154467"/>
      <w:r>
        <w:rPr>
          <w:rFonts w:ascii="Liberation Serif" w:hAnsi="Liberation Serif" w:cs="Liberation Serif"/>
          <w:b/>
        </w:rPr>
        <w:t xml:space="preserve">Инструкции по заполнению</w:t>
      </w:r>
      <w:bookmarkEnd w:id="414"/>
      <w:r/>
      <w:bookmarkEnd w:id="415"/>
      <w:r/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закупки приводит номер и дату письма о подаче оферты.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закупки указывает свое фирменное наименование (в т.ч. организационно-правовую форму) и свой адрес.</w:t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3"/>
          <w:numId w:val="15"/>
        </w:numPr>
        <w:contextualSpacing w:val="0"/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закупки </w:t>
      </w:r>
      <w:r>
        <w:rPr>
          <w:rFonts w:ascii="Liberation Serif" w:hAnsi="Liberation Serif" w:cs="Liberation Serif"/>
        </w:rPr>
        <w:t xml:space="preserve">предоставляет данные о своем участии в судебных процессах в арбитражных судах и судах общей юрисдикции в связи за три года, предшествующих дню окончания срока подачи заявок по настоящей закупке</w:t>
      </w:r>
      <w:r>
        <w:rPr>
          <w:rStyle w:val="1326"/>
          <w:rFonts w:ascii="Liberation Serif" w:hAnsi="Liberation Serif" w:cs="Liberation Serif"/>
        </w:rPr>
        <w:footnoteReference w:id="6"/>
      </w:r>
      <w:r>
        <w:rPr>
          <w:rFonts w:ascii="Liberation Serif" w:hAnsi="Liberation Serif" w:cs="Liberation Serif"/>
        </w:rPr>
        <w:t xml:space="preserve">, с хозяйственной деятельностью по заключенным договорам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295"/>
        <w:spacing w:before="120" w:line="240" w:lineRule="auto"/>
        <w:rPr>
          <w:rFonts w:ascii="Liberation Serif" w:hAnsi="Liberation Serif" w:cs="Liberation Serif"/>
          <w:sz w:val="26"/>
          <w:szCs w:val="26"/>
        </w:rPr>
        <w:sectPr>
          <w:footnotePr/>
          <w:endnotePr/>
          <w:type w:val="nextPage"/>
          <w:pgSz w:w="11906" w:h="16838" w:orient="portrait"/>
          <w:pgMar w:top="1134" w:right="707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Liberation Serif" w:hAnsi="Liberation Serif" w:cs="Liberation Serif"/>
          <w:sz w:val="26"/>
          <w:szCs w:val="26"/>
        </w:rPr>
      </w:r>
      <w:r>
        <w:rPr>
          <w:rFonts w:ascii="Liberation Serif" w:hAnsi="Liberation Serif" w:cs="Liberation Serif"/>
          <w:sz w:val="26"/>
          <w:szCs w:val="26"/>
        </w:rPr>
      </w:r>
    </w:p>
    <w:p>
      <w:pPr>
        <w:pStyle w:val="1297"/>
        <w:numPr>
          <w:ilvl w:val="1"/>
          <w:numId w:val="15"/>
        </w:numPr>
        <w:contextualSpacing w:val="0"/>
        <w:ind w:left="0" w:firstLine="709"/>
        <w:jc w:val="both"/>
        <w:spacing w:before="12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0"/>
      </w:pPr>
      <w:r/>
      <w:bookmarkStart w:id="416" w:name="_Toc425777453"/>
      <w:r/>
      <w:bookmarkStart w:id="417" w:name="_Toc184154468"/>
      <w:r>
        <w:rPr>
          <w:rFonts w:ascii="Liberation Serif" w:hAnsi="Liberation Serif" w:cs="Liberation Serif"/>
          <w:b/>
          <w:lang w:eastAsia="en-US"/>
        </w:rPr>
        <w:t xml:space="preserve">Справка о цепочке собственников компании</w:t>
      </w:r>
      <w:r>
        <w:rPr>
          <w:rFonts w:ascii="Liberation Serif" w:hAnsi="Liberation Serif" w:cs="Liberation Serif"/>
          <w:b/>
        </w:rPr>
        <w:t xml:space="preserve"> (форма </w:t>
      </w:r>
      <w:r>
        <w:rPr>
          <w:rFonts w:ascii="Liberation Serif" w:hAnsi="Liberation Serif" w:cs="Liberation Serif"/>
          <w:b/>
        </w:rPr>
        <w:t xml:space="preserve">15</w:t>
      </w:r>
      <w:r>
        <w:rPr>
          <w:rFonts w:ascii="Liberation Serif" w:hAnsi="Liberation Serif" w:cs="Liberation Serif"/>
          <w:b/>
        </w:rPr>
        <w:t xml:space="preserve">)</w:t>
      </w:r>
      <w:bookmarkEnd w:id="416"/>
      <w:r/>
      <w:bookmarkEnd w:id="417"/>
      <w:r/>
      <w:r>
        <w:rPr>
          <w:rFonts w:ascii="Liberation Serif" w:hAnsi="Liberation Serif" w:cs="Liberation Serif"/>
          <w:b/>
        </w:rPr>
      </w:r>
    </w:p>
    <w:p>
      <w:pPr>
        <w:pStyle w:val="1297"/>
        <w:numPr>
          <w:ilvl w:val="2"/>
          <w:numId w:val="15"/>
        </w:numPr>
        <w:contextualSpacing w:val="0"/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/>
      <w:bookmarkStart w:id="418" w:name="_Toc425777454"/>
      <w:r/>
      <w:bookmarkStart w:id="419" w:name="_Toc184154469"/>
      <w:r>
        <w:rPr>
          <w:rFonts w:ascii="Liberation Serif" w:hAnsi="Liberation Serif" w:cs="Liberation Serif"/>
          <w:b/>
        </w:rPr>
        <w:t xml:space="preserve">Форма справки о цепочке собственников компании</w:t>
      </w:r>
      <w:bookmarkEnd w:id="418"/>
      <w:r/>
      <w:bookmarkEnd w:id="419"/>
      <w:r/>
      <w:r>
        <w:rPr>
          <w:rFonts w:ascii="Liberation Serif" w:hAnsi="Liberation Serif" w:cs="Liberation Serif"/>
          <w:b/>
        </w:rPr>
      </w:r>
    </w:p>
    <w:p>
      <w:pPr>
        <w:ind w:right="21"/>
        <w:jc w:val="center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top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начало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jc w:val="center"/>
        <w:spacing w:before="120"/>
        <w:tabs>
          <w:tab w:val="center" w:pos="4677" w:leader="none"/>
          <w:tab w:val="right" w:pos="9355" w:leader="none"/>
        </w:tabs>
        <w:rPr>
          <w:rFonts w:ascii="Liberation Serif" w:hAnsi="Liberation Serif" w:cs="Liberation Serif"/>
          <w:b/>
          <w:lang w:eastAsia="en-US"/>
        </w:rPr>
      </w:pPr>
      <w:r>
        <w:rPr>
          <w:rFonts w:ascii="Liberation Serif" w:hAnsi="Liberation Serif" w:cs="Liberation Serif"/>
          <w:b/>
          <w:lang w:eastAsia="en-US"/>
        </w:rPr>
        <w:t xml:space="preserve">Справка о цепочке собственников компании</w:t>
      </w:r>
      <w:r>
        <w:rPr>
          <w:rStyle w:val="1326"/>
          <w:rFonts w:ascii="Liberation Serif" w:hAnsi="Liberation Serif" w:cs="Liberation Serif"/>
          <w:b/>
          <w:lang w:eastAsia="en-US"/>
        </w:rPr>
        <w:footnoteReference w:id="7"/>
      </w:r>
      <w:r>
        <w:rPr>
          <w:rFonts w:ascii="Liberation Serif" w:hAnsi="Liberation Serif" w:cs="Liberation Serif"/>
          <w:b/>
          <w:lang w:eastAsia="en-US"/>
        </w:rPr>
      </w:r>
    </w:p>
    <w:tbl>
      <w:tblPr>
        <w:tblpPr w:horzAnchor="margin" w:tblpXSpec="left" w:vertAnchor="text" w:tblpY="189" w:leftFromText="180" w:topFromText="0" w:rightFromText="180" w:bottomFromText="200"/>
        <w:tblW w:w="15134" w:type="dxa"/>
        <w:tblLook w:val="04A0" w:firstRow="1" w:lastRow="0" w:firstColumn="1" w:lastColumn="0" w:noHBand="0" w:noVBand="1"/>
      </w:tblPr>
      <w:tblGrid>
        <w:gridCol w:w="15134"/>
      </w:tblGrid>
      <w:tr>
        <w:tblPrEx/>
        <w:trPr/>
        <w:tc>
          <w:tcPr>
            <w:tcW w:w="8930" w:type="dxa"/>
            <w:vAlign w:val="center"/>
            <w:textDirection w:val="lrTb"/>
            <w:noWrap w:val="false"/>
          </w:tcPr>
          <w:p>
            <w:pPr>
              <w:jc w:val="right"/>
              <w:spacing w:after="60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  <w:t xml:space="preserve">«__» __________ </w:t>
            </w:r>
            <w:r>
              <w:rPr>
                <w:rFonts w:ascii="Liberation Serif" w:hAnsi="Liberation Serif" w:cs="Liberation Serif"/>
                <w:lang w:eastAsia="en-US"/>
              </w:rPr>
              <w:t xml:space="preserve">202_</w:t>
            </w:r>
            <w:r>
              <w:rPr>
                <w:rFonts w:ascii="Liberation Serif" w:hAnsi="Liberation Serif" w:cs="Liberation Serif"/>
                <w:lang w:eastAsia="en-US"/>
              </w:rPr>
              <w:t xml:space="preserve"> г.</w:t>
            </w:r>
            <w:r>
              <w:rPr>
                <w:rFonts w:ascii="Liberation Serif" w:hAnsi="Liberation Serif" w:cs="Liberation Serif"/>
                <w:lang w:eastAsia="en-US"/>
              </w:rPr>
            </w:r>
          </w:p>
        </w:tc>
      </w:tr>
    </w:tbl>
    <w:p>
      <w:pPr>
        <w:jc w:val="both"/>
        <w:spacing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Наименование и адрес Участника закупки: ___________________________________________________________________________________</w:t>
      </w:r>
      <w:r>
        <w:rPr>
          <w:rFonts w:ascii="Liberation Serif" w:hAnsi="Liberation Serif" w:cs="Liberation Serif"/>
        </w:rPr>
      </w:r>
    </w:p>
    <w:tbl>
      <w:tblPr>
        <w:tblpPr w:horzAnchor="margin" w:tblpXSpec="left" w:vertAnchor="text" w:tblpY="86" w:leftFromText="180" w:topFromText="0" w:rightFromText="180" w:bottomFromText="200"/>
        <w:tblW w:w="15315" w:type="dxa"/>
        <w:tblLayout w:type="fixed"/>
        <w:tblLook w:val="00A0" w:firstRow="1" w:lastRow="0" w:firstColumn="1" w:lastColumn="0" w:noHBand="0" w:noVBand="0"/>
      </w:tblPr>
      <w:tblGrid>
        <w:gridCol w:w="583"/>
        <w:gridCol w:w="803"/>
        <w:gridCol w:w="852"/>
        <w:gridCol w:w="1134"/>
        <w:gridCol w:w="850"/>
        <w:gridCol w:w="1134"/>
        <w:gridCol w:w="1418"/>
        <w:gridCol w:w="567"/>
        <w:gridCol w:w="806"/>
        <w:gridCol w:w="753"/>
        <w:gridCol w:w="957"/>
        <w:gridCol w:w="740"/>
        <w:gridCol w:w="1420"/>
        <w:gridCol w:w="1563"/>
        <w:gridCol w:w="1735"/>
      </w:tblGrid>
      <w:tr>
        <w:tblPrEx/>
        <w:trPr>
          <w:trHeight w:val="315"/>
        </w:trPr>
        <w:tc>
          <w:tcPr>
            <w:shd w:val="clear" w:color="auto" w:fill="bfbfb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  <w:t xml:space="preserve">№ п/п</w:t>
            </w:r>
            <w:r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gridSpan w:val="6"/>
            <w:shd w:val="clear" w:color="auto" w:fill="bfbfb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191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  <w:t xml:space="preserve">Наименование контрагента (ИНН, вид деятельности)</w:t>
            </w:r>
            <w:r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gridSpan w:val="8"/>
            <w:shd w:val="clear" w:color="auto" w:fill="bfbfb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41" w:type="dxa"/>
            <w:vAlign w:val="bottom"/>
            <w:textDirection w:val="lrTb"/>
            <w:noWrap w:val="false"/>
          </w:tcPr>
          <w:p>
            <w:pPr>
              <w:spacing w:line="276" w:lineRule="auto"/>
              <w:rPr>
                <w:rFonts w:ascii="Liberation Serif" w:hAnsi="Liberation Serif" w:cs="Liberation Serif"/>
                <w:sz w:val="16"/>
                <w:szCs w:val="16"/>
                <w:lang w:eastAsia="en-US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  <w:lang w:eastAsia="en-US"/>
              </w:rPr>
              <w:t xml:space="preserve">Информация в отношении всей цепочки собственников, включая бенефициаров (в том числе конечных)</w:t>
            </w:r>
            <w:r>
              <w:rPr>
                <w:rFonts w:ascii="Liberation Serif" w:hAnsi="Liberation Serif" w:cs="Liberation Serif"/>
                <w:sz w:val="16"/>
                <w:szCs w:val="16"/>
                <w:lang w:eastAsia="en-US"/>
              </w:rPr>
            </w:r>
          </w:p>
        </w:tc>
      </w:tr>
      <w:tr>
        <w:tblPrEx/>
        <w:trPr>
          <w:trHeight w:val="136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3" w:type="dxa"/>
            <w:vAlign w:val="center"/>
            <w:vMerge w:val="continue"/>
            <w:textDirection w:val="lrTb"/>
            <w:noWrap w:val="false"/>
          </w:tcPr>
          <w:p>
            <w:pPr>
              <w:widowControl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</w:r>
            <w:r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0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  <w:t xml:space="preserve">ИНН</w:t>
            </w:r>
            <w:r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2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  <w:t xml:space="preserve">ОГРН</w:t>
            </w:r>
            <w:r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  <w:t xml:space="preserve">Наименование краткое</w:t>
            </w:r>
            <w:r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  <w:t xml:space="preserve">Код ОКВЭД</w:t>
            </w:r>
            <w:r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  <w:t xml:space="preserve">Фамилия, Имя, Отчество руководителя</w:t>
            </w:r>
            <w:r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  <w:t xml:space="preserve">Серия и номер документа удостоверяющего личность руководителя</w:t>
            </w:r>
            <w:r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  <w:t xml:space="preserve">№</w:t>
            </w:r>
            <w:r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06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  <w:t xml:space="preserve">ИНН </w:t>
            </w:r>
            <w:r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</w:r>
          </w:p>
          <w:p>
            <w:pPr>
              <w:jc w:val="center"/>
              <w:spacing w:line="276" w:lineRule="auto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  <w:t xml:space="preserve">(при наличии)</w:t>
            </w:r>
            <w:r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  <w:t xml:space="preserve">ОГРН</w:t>
            </w:r>
            <w:r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57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  <w:t xml:space="preserve">Наименование / Ф.И.О.</w:t>
            </w:r>
            <w:r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40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  <w:t xml:space="preserve">Адрес регистрации</w:t>
            </w:r>
            <w:r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0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  <w:t xml:space="preserve">Серия и номер документа удостоверяющего личность физического лица</w:t>
            </w:r>
            <w:r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  <w:t xml:space="preserve">Руководитель /</w:t>
            </w:r>
            <w:r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  <w:t xml:space="preserve">Участник</w:t>
            </w:r>
            <w:r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  <w:t xml:space="preserve"> /бенефициар</w:t>
            </w:r>
            <w:r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35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  <w:t xml:space="preserve">Информация о подтверждающих документах (наименование, номера и т.д.)</w:t>
            </w:r>
            <w:r>
              <w:rPr>
                <w:rFonts w:ascii="Liberation Serif" w:hAnsi="Liberation Serif" w:cs="Liberation Serif"/>
                <w:color w:val="000000"/>
                <w:sz w:val="16"/>
                <w:szCs w:val="16"/>
                <w:lang w:eastAsia="en-US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bfbfb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  <w:lang w:eastAsia="en-US"/>
              </w:rPr>
              <w:t xml:space="preserve">1</w:t>
            </w:r>
            <w:r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0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  <w:lang w:eastAsia="en-US"/>
              </w:rPr>
              <w:t xml:space="preserve">2</w:t>
            </w:r>
            <w:r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2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  <w:lang w:eastAsia="en-US"/>
              </w:rPr>
              <w:t xml:space="preserve">3</w:t>
            </w:r>
            <w:r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  <w:lang w:eastAsia="en-US"/>
              </w:rPr>
              <w:t xml:space="preserve">4</w:t>
            </w:r>
            <w:r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  <w:lang w:eastAsia="en-US"/>
              </w:rPr>
              <w:t xml:space="preserve">5</w:t>
            </w:r>
            <w:r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  <w:lang w:eastAsia="en-US"/>
              </w:rPr>
              <w:t xml:space="preserve">6</w:t>
            </w:r>
            <w:r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  <w:lang w:eastAsia="en-US"/>
              </w:rPr>
              <w:t xml:space="preserve">7</w:t>
            </w:r>
            <w:r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  <w:lang w:eastAsia="en-US"/>
              </w:rPr>
              <w:t xml:space="preserve">8</w:t>
            </w:r>
            <w:r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06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  <w:lang w:eastAsia="en-US"/>
              </w:rPr>
              <w:t xml:space="preserve">9</w:t>
            </w:r>
            <w:r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  <w:lang w:eastAsia="en-US"/>
              </w:rPr>
              <w:t xml:space="preserve">10</w:t>
            </w:r>
            <w:r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57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  <w:lang w:eastAsia="en-US"/>
              </w:rPr>
              <w:t xml:space="preserve">11</w:t>
            </w:r>
            <w:r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40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  <w:lang w:eastAsia="en-US"/>
              </w:rPr>
              <w:t xml:space="preserve">12</w:t>
            </w:r>
            <w:r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0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  <w:lang w:eastAsia="en-US"/>
              </w:rPr>
              <w:t xml:space="preserve">13</w:t>
            </w:r>
            <w:r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  <w:lang w:eastAsia="en-US"/>
              </w:rPr>
              <w:t xml:space="preserve">14</w:t>
            </w:r>
            <w:r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35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  <w:lang w:eastAsia="en-US"/>
              </w:rPr>
              <w:t xml:space="preserve">15</w:t>
            </w:r>
            <w:r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  <w:lang w:eastAsia="en-US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2" w:type="dxa"/>
            <w:vAlign w:val="bottom"/>
            <w:textDirection w:val="lrTb"/>
            <w:noWrap/>
          </w:tcPr>
          <w:p>
            <w:pPr>
              <w:spacing w:line="276" w:lineRule="auto"/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02" w:type="dxa"/>
            <w:vAlign w:val="bottom"/>
            <w:textDirection w:val="lrTb"/>
            <w:noWrap/>
          </w:tcPr>
          <w:p>
            <w:pPr>
              <w:spacing w:line="276" w:lineRule="auto"/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vAlign w:val="bottom"/>
            <w:textDirection w:val="lrTb"/>
            <w:noWrap/>
          </w:tcPr>
          <w:p>
            <w:pPr>
              <w:spacing w:line="276" w:lineRule="auto"/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bottom"/>
            <w:textDirection w:val="lrTb"/>
            <w:noWrap/>
          </w:tcPr>
          <w:p>
            <w:pPr>
              <w:spacing w:line="276" w:lineRule="auto"/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vAlign w:val="bottom"/>
            <w:textDirection w:val="lrTb"/>
            <w:noWrap/>
          </w:tcPr>
          <w:p>
            <w:pPr>
              <w:spacing w:line="276" w:lineRule="auto"/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bottom"/>
            <w:textDirection w:val="lrTb"/>
            <w:noWrap/>
          </w:tcPr>
          <w:p>
            <w:pPr>
              <w:spacing w:line="276" w:lineRule="auto"/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bottom"/>
            <w:textDirection w:val="lrTb"/>
            <w:noWrap/>
          </w:tcPr>
          <w:p>
            <w:pPr>
              <w:spacing w:line="276" w:lineRule="auto"/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bottom"/>
            <w:textDirection w:val="lrTb"/>
            <w:noWrap/>
          </w:tcPr>
          <w:p>
            <w:pPr>
              <w:spacing w:line="276" w:lineRule="auto"/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06" w:type="dxa"/>
            <w:vAlign w:val="bottom"/>
            <w:textDirection w:val="lrTb"/>
            <w:noWrap/>
          </w:tcPr>
          <w:p>
            <w:pPr>
              <w:spacing w:line="276" w:lineRule="auto"/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3" w:type="dxa"/>
            <w:vAlign w:val="bottom"/>
            <w:textDirection w:val="lrTb"/>
            <w:noWrap/>
          </w:tcPr>
          <w:p>
            <w:pPr>
              <w:spacing w:line="276" w:lineRule="auto"/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57" w:type="dxa"/>
            <w:vAlign w:val="bottom"/>
            <w:textDirection w:val="lrTb"/>
            <w:noWrap/>
          </w:tcPr>
          <w:p>
            <w:pPr>
              <w:spacing w:line="276" w:lineRule="auto"/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40" w:type="dxa"/>
            <w:vAlign w:val="bottom"/>
            <w:textDirection w:val="lrTb"/>
            <w:noWrap/>
          </w:tcPr>
          <w:p>
            <w:pPr>
              <w:spacing w:line="276" w:lineRule="auto"/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0" w:type="dxa"/>
            <w:vAlign w:val="bottom"/>
            <w:textDirection w:val="lrTb"/>
            <w:noWrap/>
          </w:tcPr>
          <w:p>
            <w:pPr>
              <w:spacing w:line="276" w:lineRule="auto"/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2" w:type="dxa"/>
            <w:vAlign w:val="bottom"/>
            <w:textDirection w:val="lrTb"/>
            <w:noWrap/>
          </w:tcPr>
          <w:p>
            <w:pPr>
              <w:spacing w:line="276" w:lineRule="auto"/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34" w:type="dxa"/>
            <w:vAlign w:val="bottom"/>
            <w:textDirection w:val="lrTb"/>
            <w:noWrap/>
          </w:tcPr>
          <w:p>
            <w:pPr>
              <w:spacing w:line="276" w:lineRule="auto"/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2" w:type="dxa"/>
            <w:vAlign w:val="bottom"/>
            <w:textDirection w:val="lrTb"/>
            <w:noWrap/>
          </w:tcPr>
          <w:p>
            <w:pPr>
              <w:spacing w:line="276" w:lineRule="auto"/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02" w:type="dxa"/>
            <w:vAlign w:val="bottom"/>
            <w:textDirection w:val="lrTb"/>
            <w:noWrap/>
          </w:tcPr>
          <w:p>
            <w:pPr>
              <w:spacing w:line="276" w:lineRule="auto"/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vAlign w:val="bottom"/>
            <w:textDirection w:val="lrTb"/>
            <w:noWrap/>
          </w:tcPr>
          <w:p>
            <w:pPr>
              <w:spacing w:line="276" w:lineRule="auto"/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bottom"/>
            <w:textDirection w:val="lrTb"/>
            <w:noWrap/>
          </w:tcPr>
          <w:p>
            <w:pPr>
              <w:spacing w:line="276" w:lineRule="auto"/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0" w:type="dxa"/>
            <w:vAlign w:val="bottom"/>
            <w:textDirection w:val="lrTb"/>
            <w:noWrap/>
          </w:tcPr>
          <w:p>
            <w:pPr>
              <w:spacing w:line="276" w:lineRule="auto"/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bottom"/>
            <w:textDirection w:val="lrTb"/>
            <w:noWrap/>
          </w:tcPr>
          <w:p>
            <w:pPr>
              <w:spacing w:line="276" w:lineRule="auto"/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8" w:type="dxa"/>
            <w:vAlign w:val="bottom"/>
            <w:textDirection w:val="lrTb"/>
            <w:noWrap/>
          </w:tcPr>
          <w:p>
            <w:pPr>
              <w:spacing w:line="276" w:lineRule="auto"/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bottom"/>
            <w:textDirection w:val="lrTb"/>
            <w:noWrap/>
          </w:tcPr>
          <w:p>
            <w:pPr>
              <w:spacing w:line="276" w:lineRule="auto"/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06" w:type="dxa"/>
            <w:vAlign w:val="bottom"/>
            <w:textDirection w:val="lrTb"/>
            <w:noWrap/>
          </w:tcPr>
          <w:p>
            <w:pPr>
              <w:spacing w:line="276" w:lineRule="auto"/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3" w:type="dxa"/>
            <w:vAlign w:val="bottom"/>
            <w:textDirection w:val="lrTb"/>
            <w:noWrap/>
          </w:tcPr>
          <w:p>
            <w:pPr>
              <w:spacing w:line="276" w:lineRule="auto"/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57" w:type="dxa"/>
            <w:vAlign w:val="bottom"/>
            <w:textDirection w:val="lrTb"/>
            <w:noWrap/>
          </w:tcPr>
          <w:p>
            <w:pPr>
              <w:spacing w:line="276" w:lineRule="auto"/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40" w:type="dxa"/>
            <w:vAlign w:val="bottom"/>
            <w:textDirection w:val="lrTb"/>
            <w:noWrap/>
          </w:tcPr>
          <w:p>
            <w:pPr>
              <w:spacing w:line="276" w:lineRule="auto"/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0" w:type="dxa"/>
            <w:vAlign w:val="bottom"/>
            <w:textDirection w:val="lrTb"/>
            <w:noWrap/>
          </w:tcPr>
          <w:p>
            <w:pPr>
              <w:spacing w:line="276" w:lineRule="auto"/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2" w:type="dxa"/>
            <w:vAlign w:val="bottom"/>
            <w:textDirection w:val="lrTb"/>
            <w:noWrap/>
          </w:tcPr>
          <w:p>
            <w:pPr>
              <w:spacing w:line="276" w:lineRule="auto"/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34" w:type="dxa"/>
            <w:vAlign w:val="bottom"/>
            <w:textDirection w:val="lrTb"/>
            <w:noWrap/>
          </w:tcPr>
          <w:p>
            <w:pPr>
              <w:spacing w:line="276" w:lineRule="auto"/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en-US"/>
              </w:rPr>
            </w:r>
          </w:p>
        </w:tc>
      </w:tr>
    </w:tbl>
    <w:p>
      <w:pPr>
        <w:numPr>
          <w:ilvl w:val="1"/>
          <w:numId w:val="40"/>
        </w:numPr>
        <w:ind w:left="567"/>
        <w:jc w:val="both"/>
        <w:widowControl/>
        <w:tabs>
          <w:tab w:val="num" w:pos="142" w:leader="none"/>
          <w:tab w:val="center" w:pos="4677" w:leader="none"/>
          <w:tab w:val="right" w:pos="9355" w:leader="none"/>
        </w:tabs>
        <w:rPr>
          <w:rFonts w:ascii="Liberation Serif" w:hAnsi="Liberation Serif" w:cs="Liberation Serif"/>
          <w:sz w:val="16"/>
          <w:szCs w:val="16"/>
        </w:rPr>
      </w:pPr>
      <w:r>
        <w:rPr>
          <w:rFonts w:ascii="Liberation Serif" w:hAnsi="Liberation Serif" w:cs="Liberation Serif"/>
          <w:sz w:val="16"/>
          <w:szCs w:val="16"/>
        </w:rPr>
        <w:t xml:space="preserve">Контрагент (указать: Исполнитель/Подрядчик/ иное наименование контрагента) гарантирует Обществу (указать: Заказчику/иное наиме</w:t>
      </w:r>
      <w:r>
        <w:rPr>
          <w:rFonts w:ascii="Liberation Serif" w:hAnsi="Liberation Serif" w:cs="Liberation Serif"/>
          <w:sz w:val="16"/>
          <w:szCs w:val="16"/>
        </w:rPr>
        <w:t xml:space="preserve">нование Общества), что сведения и документы в отношении всей цепочки собственников и руководителей, включая бенефициаров (в том числе конечных), передаваемые Обществу (указать: Заказчику/иное наименование Общества) являются полными, точными и достоверными.</w:t>
      </w:r>
      <w:r>
        <w:rPr>
          <w:rFonts w:ascii="Liberation Serif" w:hAnsi="Liberation Serif" w:cs="Liberation Serif"/>
          <w:sz w:val="16"/>
          <w:szCs w:val="16"/>
        </w:rPr>
      </w:r>
    </w:p>
    <w:p>
      <w:pPr>
        <w:numPr>
          <w:ilvl w:val="1"/>
          <w:numId w:val="40"/>
        </w:numPr>
        <w:ind w:left="567"/>
        <w:jc w:val="both"/>
        <w:widowControl/>
        <w:tabs>
          <w:tab w:val="num" w:pos="142" w:leader="none"/>
          <w:tab w:val="center" w:pos="4677" w:leader="none"/>
          <w:tab w:val="right" w:pos="9355" w:leader="none"/>
        </w:tabs>
        <w:rPr>
          <w:rFonts w:ascii="Liberation Serif" w:hAnsi="Liberation Serif" w:cs="Liberation Serif"/>
          <w:sz w:val="16"/>
          <w:szCs w:val="16"/>
        </w:rPr>
      </w:pPr>
      <w:r>
        <w:rPr>
          <w:rFonts w:ascii="Liberation Serif" w:hAnsi="Liberation Serif" w:cs="Liberation Serif"/>
          <w:sz w:val="16"/>
          <w:szCs w:val="16"/>
        </w:rPr>
        <w:t xml:space="preserve">Контрагент (указать: Исполнитель/Подрядчик/ иное наименование контрагента) настоящим выдает согласие и подтверждает получение им всех требуемых в соответствии с действующим законодател</w:t>
      </w:r>
      <w:r>
        <w:rPr>
          <w:rFonts w:ascii="Liberation Serif" w:hAnsi="Liberation Serif" w:cs="Liberation Serif"/>
          <w:sz w:val="16"/>
          <w:szCs w:val="16"/>
        </w:rPr>
        <w:t xml:space="preserve">ьством РФ (в том числе о коммерческой тайне и о персональных данных) согласий всех упомянутых в сведениях, заинтересованных или причастных к сведениям лиц на обработку, а также на раскрытие Обществом (указать: Заказчиком/иное наименование Общества) полност</w:t>
      </w:r>
      <w:r>
        <w:rPr>
          <w:rFonts w:ascii="Liberation Serif" w:hAnsi="Liberation Serif" w:cs="Liberation Serif"/>
          <w:sz w:val="16"/>
          <w:szCs w:val="16"/>
        </w:rPr>
        <w:t xml:space="preserve">ью или частично представленных сведений компетентным органам государственной власти (в том числе, но, не ограничиваясь, Федеральной налоговой службе РФ, Минэнерго России, Росфинмониторингу, Правительству РФ) и последующую обработку сведений такими органами</w:t>
      </w:r>
      <w:r>
        <w:rPr>
          <w:rFonts w:ascii="Liberation Serif" w:hAnsi="Liberation Serif" w:cs="Liberation Serif"/>
          <w:sz w:val="16"/>
          <w:szCs w:val="16"/>
        </w:rPr>
        <w:t xml:space="preserve"> (далее - Раскрытие). Контрагент (указать: Исполнитель/Подрядчик/ иное наименование контрагента) настоящим освобождает Общество (указать: Заказчика/иное наименование Общества) от любой ответственности в связи с Раскрытием, в том числе возмещает Обществу (у</w:t>
      </w:r>
      <w:r>
        <w:rPr>
          <w:rFonts w:ascii="Liberation Serif" w:hAnsi="Liberation Serif" w:cs="Liberation Serif"/>
          <w:sz w:val="16"/>
          <w:szCs w:val="16"/>
        </w:rPr>
        <w:t xml:space="preserve">казать: Заказчику/иное наименование Общества) убытки, понесенные в связи с предъявлением Обществу (указать: Заказчику/иное наименование Общества) претензий, исков и требований любыми третьими лицами, чьи права были или могли быть нарушены таким Раскрытием.</w:t>
      </w:r>
      <w:r>
        <w:rPr>
          <w:rFonts w:ascii="Liberation Serif" w:hAnsi="Liberation Serif" w:cs="Liberation Serif"/>
          <w:sz w:val="16"/>
          <w:szCs w:val="16"/>
        </w:rPr>
      </w:r>
    </w:p>
    <w:tbl>
      <w:tblPr>
        <w:tblStyle w:val="1325"/>
        <w:tblW w:w="0" w:type="auto"/>
        <w:jc w:val="righ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44"/>
      </w:tblGrid>
      <w:tr>
        <w:tblPrEx/>
        <w:trPr>
          <w:jc w:val="right"/>
        </w:trPr>
        <w:tc>
          <w:tcPr>
            <w:tcW w:w="4644" w:type="dxa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_________________________________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  <w:p>
            <w:pPr>
              <w:jc w:val="center"/>
              <w:tabs>
                <w:tab w:val="left" w:pos="34" w:leader="none"/>
              </w:tabs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  <w:t xml:space="preserve">(подпись, М.П.)</w:t>
            </w: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</w:p>
        </w:tc>
      </w:tr>
      <w:tr>
        <w:tblPrEx/>
        <w:trPr>
          <w:jc w:val="right"/>
        </w:trPr>
        <w:tc>
          <w:tcPr>
            <w:tcW w:w="4644" w:type="dxa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_________________________________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  <w:p>
            <w:pPr>
              <w:jc w:val="center"/>
              <w:tabs>
                <w:tab w:val="left" w:pos="4428" w:leader="none"/>
              </w:tabs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  <w:t xml:space="preserve">(фамилия, имя, отчество подписавшего, должность)</w:t>
            </w: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</w:p>
        </w:tc>
      </w:tr>
    </w:tbl>
    <w:p>
      <w:pPr>
        <w:ind w:right="21"/>
        <w:jc w:val="center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bottom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конец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spacing w:after="200" w:line="276" w:lineRule="auto"/>
        <w:widowControl/>
        <w:rPr>
          <w:rFonts w:ascii="Liberation Serif" w:hAnsi="Liberation Serif" w:cs="Liberation Serif"/>
          <w:b/>
          <w:color w:val="000000"/>
          <w:spacing w:val="36"/>
        </w:rPr>
      </w:pPr>
      <w:r>
        <w:rPr>
          <w:rFonts w:ascii="Liberation Serif" w:hAnsi="Liberation Serif" w:cs="Liberation Serif"/>
          <w:b/>
          <w:color w:val="000000"/>
          <w:spacing w:val="36"/>
        </w:rPr>
        <w:br w:type="page" w:clear="all"/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jc w:val="right"/>
        <w:rPr>
          <w:rFonts w:ascii="Liberation Serif" w:hAnsi="Liberation Serif" w:eastAsia="Calibri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  <w:t xml:space="preserve"> (Пример заполнения формы)</w:t>
      </w:r>
      <w:r>
        <w:rPr>
          <w:rFonts w:ascii="Liberation Serif" w:hAnsi="Liberation Serif" w:eastAsia="Calibri" w:cs="Liberation Serif"/>
          <w:sz w:val="20"/>
          <w:szCs w:val="20"/>
        </w:rPr>
      </w:r>
    </w:p>
    <w:p>
      <w:pPr>
        <w:jc w:val="center"/>
        <w:tabs>
          <w:tab w:val="center" w:pos="4677" w:leader="none"/>
          <w:tab w:val="right" w:pos="9355" w:leader="none"/>
        </w:tabs>
        <w:rPr>
          <w:rFonts w:ascii="Liberation Serif" w:hAnsi="Liberation Serif" w:eastAsia="Calibri" w:cs="Liberation Serif"/>
          <w:b/>
        </w:rPr>
      </w:pPr>
      <w:r>
        <w:rPr>
          <w:rFonts w:ascii="Liberation Serif" w:hAnsi="Liberation Serif" w:eastAsia="Calibri" w:cs="Liberation Serif"/>
          <w:b/>
        </w:rPr>
        <w:t xml:space="preserve">Форма по раскрытию информации в отношении всей цепочки собственников,</w:t>
      </w:r>
      <w:r>
        <w:rPr>
          <w:rFonts w:ascii="Liberation Serif" w:hAnsi="Liberation Serif" w:eastAsia="Calibri" w:cs="Liberation Serif"/>
          <w:b/>
        </w:rPr>
      </w:r>
    </w:p>
    <w:p>
      <w:pPr>
        <w:jc w:val="center"/>
        <w:tabs>
          <w:tab w:val="center" w:pos="4677" w:leader="none"/>
          <w:tab w:val="right" w:pos="9355" w:leader="none"/>
        </w:tabs>
        <w:rPr>
          <w:rFonts w:ascii="Liberation Serif" w:hAnsi="Liberation Serif" w:eastAsia="Calibri" w:cs="Liberation Serif"/>
          <w:b/>
        </w:rPr>
      </w:pPr>
      <w:r>
        <w:rPr>
          <w:rFonts w:ascii="Liberation Serif" w:hAnsi="Liberation Serif" w:eastAsia="Calibri" w:cs="Liberation Serif"/>
          <w:b/>
        </w:rPr>
        <w:t xml:space="preserve">включая бенефициаров (в том числе, конечных)</w:t>
      </w:r>
      <w:r>
        <w:rPr>
          <w:rFonts w:ascii="Liberation Serif" w:hAnsi="Liberation Serif" w:eastAsia="Calibri" w:cs="Liberation Serif"/>
          <w:b/>
        </w:rPr>
      </w:r>
    </w:p>
    <w:p>
      <w:pPr>
        <w:jc w:val="center"/>
        <w:spacing w:before="120"/>
        <w:tabs>
          <w:tab w:val="center" w:pos="4677" w:leader="none"/>
          <w:tab w:val="right" w:pos="9355" w:leader="none"/>
        </w:tabs>
        <w:rPr>
          <w:rFonts w:ascii="Liberation Serif" w:hAnsi="Liberation Serif" w:eastAsia="Calibri" w:cs="Liberation Serif"/>
          <w:i/>
        </w:rPr>
      </w:pPr>
      <w:r>
        <w:rPr>
          <w:rFonts w:ascii="Liberation Serif" w:hAnsi="Liberation Serif" w:eastAsia="Calibri" w:cs="Liberation Serif"/>
          <w:i/>
        </w:rPr>
        <w:t xml:space="preserve">Организационно-правовая форма (полностью) «Наименование контрагента»</w:t>
      </w:r>
      <w:r>
        <w:rPr>
          <w:rFonts w:ascii="Liberation Serif" w:hAnsi="Liberation Serif" w:eastAsia="Calibri" w:cs="Liberation Serif"/>
          <w:i/>
        </w:rPr>
      </w:r>
    </w:p>
    <w:p>
      <w:pPr>
        <w:jc w:val="right"/>
        <w:spacing w:before="120"/>
        <w:tabs>
          <w:tab w:val="center" w:pos="4677" w:leader="none"/>
          <w:tab w:val="right" w:pos="9355" w:leader="none"/>
        </w:tabs>
        <w:rPr>
          <w:rFonts w:ascii="Liberation Serif" w:hAnsi="Liberation Serif" w:eastAsia="Calibri" w:cs="Liberation Serif"/>
        </w:rPr>
      </w:pPr>
      <w:r>
        <w:rPr>
          <w:rFonts w:ascii="Liberation Serif" w:hAnsi="Liberation Serif" w:eastAsia="Calibri" w:cs="Liberation Serif"/>
        </w:rPr>
        <w:t xml:space="preserve">Дата </w:t>
      </w:r>
      <w:r>
        <w:rPr>
          <w:rFonts w:ascii="Liberation Serif" w:hAnsi="Liberation Serif" w:eastAsia="Calibri" w:cs="Liberation Serif"/>
          <w:i/>
        </w:rPr>
        <w:t xml:space="preserve">заполнения число / месяц / год</w:t>
      </w:r>
      <w:r>
        <w:rPr>
          <w:rFonts w:ascii="Liberation Serif" w:hAnsi="Liberation Serif" w:eastAsia="Calibri" w:cs="Liberation Serif"/>
        </w:rPr>
      </w:r>
    </w:p>
    <w:tbl>
      <w:tblPr>
        <w:tblpPr w:horzAnchor="margin" w:tblpXSpec="left" w:vertAnchor="text" w:tblpY="86" w:leftFromText="180" w:topFromText="0" w:rightFromText="180" w:bottomFromText="0"/>
        <w:tblW w:w="15310" w:type="dxa"/>
        <w:tblLayout w:type="fixed"/>
        <w:tblLook w:val="00A0" w:firstRow="1" w:lastRow="0" w:firstColumn="1" w:lastColumn="0" w:noHBand="0" w:noVBand="0"/>
      </w:tblPr>
      <w:tblGrid>
        <w:gridCol w:w="582"/>
        <w:gridCol w:w="886"/>
        <w:gridCol w:w="904"/>
        <w:gridCol w:w="1173"/>
        <w:gridCol w:w="958"/>
        <w:gridCol w:w="1134"/>
        <w:gridCol w:w="1134"/>
        <w:gridCol w:w="567"/>
        <w:gridCol w:w="806"/>
        <w:gridCol w:w="753"/>
        <w:gridCol w:w="957"/>
        <w:gridCol w:w="1311"/>
        <w:gridCol w:w="1134"/>
        <w:gridCol w:w="1277"/>
        <w:gridCol w:w="1734"/>
      </w:tblGrid>
      <w:tr>
        <w:tblPrEx/>
        <w:trPr>
          <w:trHeight w:val="315"/>
        </w:trPr>
        <w:tc>
          <w:tcPr>
            <w:shd w:val="clear" w:color="auto" w:fill="bfbfb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before="40" w:after="40"/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  <w:t xml:space="preserve">№ п/п</w:t>
            </w:r>
            <w:r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</w:r>
          </w:p>
        </w:tc>
        <w:tc>
          <w:tcPr>
            <w:gridSpan w:val="6"/>
            <w:shd w:val="clear" w:color="auto" w:fill="bfbfb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189" w:type="dxa"/>
            <w:vAlign w:val="center"/>
            <w:textDirection w:val="lrTb"/>
            <w:noWrap w:val="false"/>
          </w:tcPr>
          <w:p>
            <w:pPr>
              <w:jc w:val="center"/>
              <w:spacing w:before="40" w:after="40"/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  <w:t xml:space="preserve">Наименование контрагента (ИНН, вид деятельности)</w:t>
            </w:r>
            <w:r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</w:r>
          </w:p>
        </w:tc>
        <w:tc>
          <w:tcPr>
            <w:gridSpan w:val="8"/>
            <w:shd w:val="clear" w:color="auto" w:fill="bfbfb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39" w:type="dxa"/>
            <w:vAlign w:val="bottom"/>
            <w:textDirection w:val="lrTb"/>
            <w:noWrap w:val="false"/>
          </w:tcPr>
          <w:p>
            <w:pPr>
              <w:spacing w:before="40" w:after="40"/>
              <w:rPr>
                <w:rFonts w:ascii="Liberation Serif" w:hAnsi="Liberation Serif" w:eastAsia="Calibri" w:cs="Liberation Serif"/>
                <w:sz w:val="16"/>
                <w:szCs w:val="16"/>
              </w:rPr>
            </w:pPr>
            <w:r>
              <w:rPr>
                <w:rFonts w:ascii="Liberation Serif" w:hAnsi="Liberation Serif" w:eastAsia="Calibri" w:cs="Liberation Serif"/>
                <w:sz w:val="16"/>
                <w:szCs w:val="16"/>
              </w:rPr>
              <w:t xml:space="preserve">Информация в отношении всей цепочки собственников, включая бенефициаров (в том числе конечных)</w:t>
            </w:r>
            <w:r>
              <w:rPr>
                <w:rFonts w:ascii="Liberation Serif" w:hAnsi="Liberation Serif" w:eastAsia="Calibri" w:cs="Liberation Serif"/>
                <w:sz w:val="16"/>
                <w:szCs w:val="16"/>
              </w:rPr>
            </w:r>
          </w:p>
        </w:tc>
      </w:tr>
      <w:tr>
        <w:tblPrEx/>
        <w:trPr>
          <w:trHeight w:val="1575"/>
        </w:trPr>
        <w:tc>
          <w:tcPr>
            <w:shd w:val="clear" w:color="auto" w:fill="bfbfb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2" w:type="dxa"/>
            <w:vAlign w:val="center"/>
            <w:vMerge w:val="continue"/>
            <w:textDirection w:val="lrTb"/>
            <w:noWrap w:val="false"/>
          </w:tcPr>
          <w:p>
            <w:pPr>
              <w:spacing w:before="40" w:after="40"/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</w:r>
            <w:r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86" w:type="dxa"/>
            <w:vAlign w:val="center"/>
            <w:textDirection w:val="lrTb"/>
            <w:noWrap w:val="false"/>
          </w:tcPr>
          <w:p>
            <w:pPr>
              <w:jc w:val="center"/>
              <w:spacing w:before="40" w:after="40"/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  <w:t xml:space="preserve">ИНН</w:t>
            </w:r>
            <w:r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04" w:type="dxa"/>
            <w:vAlign w:val="center"/>
            <w:textDirection w:val="lrTb"/>
            <w:noWrap w:val="false"/>
          </w:tcPr>
          <w:p>
            <w:pPr>
              <w:jc w:val="center"/>
              <w:spacing w:before="40" w:after="40"/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  <w:t xml:space="preserve">ОГРН</w:t>
            </w:r>
            <w:r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73" w:type="dxa"/>
            <w:vAlign w:val="center"/>
            <w:textDirection w:val="lrTb"/>
            <w:noWrap w:val="false"/>
          </w:tcPr>
          <w:p>
            <w:pPr>
              <w:jc w:val="center"/>
              <w:spacing w:before="40" w:after="40"/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  <w:t xml:space="preserve">Наименование краткое</w:t>
            </w:r>
            <w:r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58" w:type="dxa"/>
            <w:vAlign w:val="center"/>
            <w:textDirection w:val="lrTb"/>
            <w:noWrap w:val="false"/>
          </w:tcPr>
          <w:p>
            <w:pPr>
              <w:jc w:val="center"/>
              <w:spacing w:before="40" w:after="40"/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  <w:t xml:space="preserve">Код ОКВЭД</w:t>
            </w:r>
            <w:r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before="40" w:after="40"/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  <w:t xml:space="preserve">Фамилия, Имя, Отчество руководителя</w:t>
            </w:r>
            <w:r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before="40" w:after="40"/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  <w:t xml:space="preserve">Серия и номер документа удостоверяющего личность руководителя</w:t>
            </w:r>
            <w:r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40" w:after="40"/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  <w:t xml:space="preserve">№</w:t>
            </w:r>
            <w:r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06" w:type="dxa"/>
            <w:vAlign w:val="center"/>
            <w:textDirection w:val="lrTb"/>
            <w:noWrap w:val="false"/>
          </w:tcPr>
          <w:p>
            <w:pPr>
              <w:jc w:val="center"/>
              <w:spacing w:before="40" w:after="40"/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  <w:t xml:space="preserve">ИНН </w:t>
            </w:r>
            <w:r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</w:r>
          </w:p>
          <w:p>
            <w:pPr>
              <w:jc w:val="center"/>
              <w:spacing w:before="40" w:after="40"/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  <w:t xml:space="preserve">(при наличии)</w:t>
            </w:r>
            <w:r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3" w:type="dxa"/>
            <w:vAlign w:val="center"/>
            <w:textDirection w:val="lrTb"/>
            <w:noWrap w:val="false"/>
          </w:tcPr>
          <w:p>
            <w:pPr>
              <w:jc w:val="center"/>
              <w:spacing w:before="40" w:after="40"/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  <w:t xml:space="preserve">ОГРН</w:t>
            </w:r>
            <w:r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57" w:type="dxa"/>
            <w:vAlign w:val="center"/>
            <w:textDirection w:val="lrTb"/>
            <w:noWrap w:val="false"/>
          </w:tcPr>
          <w:p>
            <w:pPr>
              <w:jc w:val="center"/>
              <w:spacing w:before="40" w:after="40"/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  <w:t xml:space="preserve">Наименование / Ф.И.О.</w:t>
            </w:r>
            <w:r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11" w:type="dxa"/>
            <w:vAlign w:val="center"/>
            <w:textDirection w:val="lrTb"/>
            <w:noWrap w:val="false"/>
          </w:tcPr>
          <w:p>
            <w:pPr>
              <w:jc w:val="center"/>
              <w:spacing w:before="40" w:after="40"/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  <w:t xml:space="preserve">Адрес регистрации</w:t>
            </w:r>
            <w:r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before="40" w:after="40"/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  <w:t xml:space="preserve">Серия и номер документа удостоверяющего личность физического лица</w:t>
            </w:r>
            <w:r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7" w:type="dxa"/>
            <w:vAlign w:val="center"/>
            <w:textDirection w:val="lrTb"/>
            <w:noWrap w:val="false"/>
          </w:tcPr>
          <w:p>
            <w:pPr>
              <w:jc w:val="center"/>
              <w:spacing w:before="40" w:after="40"/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  <w:t xml:space="preserve">Руководитель /</w:t>
            </w:r>
            <w:r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  <w:t xml:space="preserve">Участник</w:t>
            </w:r>
            <w:r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  <w:t xml:space="preserve"> /бенефициар</w:t>
            </w:r>
            <w:r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34" w:type="dxa"/>
            <w:vAlign w:val="center"/>
            <w:textDirection w:val="lrTb"/>
            <w:noWrap w:val="false"/>
          </w:tcPr>
          <w:p>
            <w:pPr>
              <w:jc w:val="center"/>
              <w:spacing w:before="40" w:after="40"/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  <w:t xml:space="preserve">Информация о подтверждающих документах (наименование, номера и т.д.)</w:t>
            </w:r>
            <w:r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bfbfb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2" w:type="dxa"/>
            <w:vAlign w:val="center"/>
            <w:textDirection w:val="lrTb"/>
            <w:noWrap w:val="false"/>
          </w:tcPr>
          <w:p>
            <w:pPr>
              <w:jc w:val="center"/>
              <w:spacing w:before="40" w:after="40"/>
              <w:rPr>
                <w:rFonts w:ascii="Liberation Serif" w:hAnsi="Liberation Serif" w:eastAsia="Calibri" w:cs="Liberation Serif"/>
                <w:i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Calibri" w:cs="Liberation Serif"/>
                <w:i/>
                <w:color w:val="000000"/>
                <w:sz w:val="16"/>
                <w:szCs w:val="16"/>
              </w:rPr>
              <w:t xml:space="preserve">1</w:t>
            </w:r>
            <w:r>
              <w:rPr>
                <w:rFonts w:ascii="Liberation Serif" w:hAnsi="Liberation Serif" w:eastAsia="Calibri" w:cs="Liberation Serif"/>
                <w:i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86" w:type="dxa"/>
            <w:vAlign w:val="center"/>
            <w:textDirection w:val="lrTb"/>
            <w:noWrap w:val="false"/>
          </w:tcPr>
          <w:p>
            <w:pPr>
              <w:jc w:val="center"/>
              <w:spacing w:before="40" w:after="40"/>
              <w:rPr>
                <w:rFonts w:ascii="Liberation Serif" w:hAnsi="Liberation Serif" w:eastAsia="Calibri" w:cs="Liberation Serif"/>
                <w:i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Calibri" w:cs="Liberation Serif"/>
                <w:i/>
                <w:color w:val="000000"/>
                <w:sz w:val="16"/>
                <w:szCs w:val="16"/>
              </w:rPr>
              <w:t xml:space="preserve">2</w:t>
            </w:r>
            <w:r>
              <w:rPr>
                <w:rFonts w:ascii="Liberation Serif" w:hAnsi="Liberation Serif" w:eastAsia="Calibri" w:cs="Liberation Serif"/>
                <w:i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04" w:type="dxa"/>
            <w:vAlign w:val="center"/>
            <w:textDirection w:val="lrTb"/>
            <w:noWrap w:val="false"/>
          </w:tcPr>
          <w:p>
            <w:pPr>
              <w:jc w:val="center"/>
              <w:spacing w:before="40" w:after="40"/>
              <w:rPr>
                <w:rFonts w:ascii="Liberation Serif" w:hAnsi="Liberation Serif" w:eastAsia="Calibri" w:cs="Liberation Serif"/>
                <w:i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Calibri" w:cs="Liberation Serif"/>
                <w:i/>
                <w:color w:val="000000"/>
                <w:sz w:val="16"/>
                <w:szCs w:val="16"/>
              </w:rPr>
              <w:t xml:space="preserve">3</w:t>
            </w:r>
            <w:r>
              <w:rPr>
                <w:rFonts w:ascii="Liberation Serif" w:hAnsi="Liberation Serif" w:eastAsia="Calibri" w:cs="Liberation Serif"/>
                <w:i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73" w:type="dxa"/>
            <w:vAlign w:val="center"/>
            <w:textDirection w:val="lrTb"/>
            <w:noWrap w:val="false"/>
          </w:tcPr>
          <w:p>
            <w:pPr>
              <w:jc w:val="center"/>
              <w:spacing w:before="40" w:after="40"/>
              <w:rPr>
                <w:rFonts w:ascii="Liberation Serif" w:hAnsi="Liberation Serif" w:eastAsia="Calibri" w:cs="Liberation Serif"/>
                <w:i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Calibri" w:cs="Liberation Serif"/>
                <w:i/>
                <w:color w:val="000000"/>
                <w:sz w:val="16"/>
                <w:szCs w:val="16"/>
              </w:rPr>
              <w:t xml:space="preserve">4</w:t>
            </w:r>
            <w:r>
              <w:rPr>
                <w:rFonts w:ascii="Liberation Serif" w:hAnsi="Liberation Serif" w:eastAsia="Calibri" w:cs="Liberation Serif"/>
                <w:i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58" w:type="dxa"/>
            <w:vAlign w:val="center"/>
            <w:textDirection w:val="lrTb"/>
            <w:noWrap w:val="false"/>
          </w:tcPr>
          <w:p>
            <w:pPr>
              <w:jc w:val="center"/>
              <w:spacing w:before="40" w:after="40"/>
              <w:rPr>
                <w:rFonts w:ascii="Liberation Serif" w:hAnsi="Liberation Serif" w:eastAsia="Calibri" w:cs="Liberation Serif"/>
                <w:i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Calibri" w:cs="Liberation Serif"/>
                <w:i/>
                <w:color w:val="000000"/>
                <w:sz w:val="16"/>
                <w:szCs w:val="16"/>
              </w:rPr>
              <w:t xml:space="preserve">5</w:t>
            </w:r>
            <w:r>
              <w:rPr>
                <w:rFonts w:ascii="Liberation Serif" w:hAnsi="Liberation Serif" w:eastAsia="Calibri" w:cs="Liberation Serif"/>
                <w:i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before="40" w:after="40"/>
              <w:rPr>
                <w:rFonts w:ascii="Liberation Serif" w:hAnsi="Liberation Serif" w:eastAsia="Calibri" w:cs="Liberation Serif"/>
                <w:i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Calibri" w:cs="Liberation Serif"/>
                <w:i/>
                <w:color w:val="000000"/>
                <w:sz w:val="16"/>
                <w:szCs w:val="16"/>
              </w:rPr>
              <w:t xml:space="preserve">6</w:t>
            </w:r>
            <w:r>
              <w:rPr>
                <w:rFonts w:ascii="Liberation Serif" w:hAnsi="Liberation Serif" w:eastAsia="Calibri" w:cs="Liberation Serif"/>
                <w:i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before="40" w:after="40"/>
              <w:rPr>
                <w:rFonts w:ascii="Liberation Serif" w:hAnsi="Liberation Serif" w:eastAsia="Calibri" w:cs="Liberation Serif"/>
                <w:i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Calibri" w:cs="Liberation Serif"/>
                <w:i/>
                <w:color w:val="000000"/>
                <w:sz w:val="16"/>
                <w:szCs w:val="16"/>
              </w:rPr>
              <w:t xml:space="preserve">7</w:t>
            </w:r>
            <w:r>
              <w:rPr>
                <w:rFonts w:ascii="Liberation Serif" w:hAnsi="Liberation Serif" w:eastAsia="Calibri" w:cs="Liberation Serif"/>
                <w:i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40" w:after="40"/>
              <w:rPr>
                <w:rFonts w:ascii="Liberation Serif" w:hAnsi="Liberation Serif" w:eastAsia="Calibri" w:cs="Liberation Serif"/>
                <w:i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Calibri" w:cs="Liberation Serif"/>
                <w:i/>
                <w:color w:val="000000"/>
                <w:sz w:val="16"/>
                <w:szCs w:val="16"/>
              </w:rPr>
              <w:t xml:space="preserve">8</w:t>
            </w:r>
            <w:r>
              <w:rPr>
                <w:rFonts w:ascii="Liberation Serif" w:hAnsi="Liberation Serif" w:eastAsia="Calibri" w:cs="Liberation Serif"/>
                <w:i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06" w:type="dxa"/>
            <w:vAlign w:val="center"/>
            <w:textDirection w:val="lrTb"/>
            <w:noWrap w:val="false"/>
          </w:tcPr>
          <w:p>
            <w:pPr>
              <w:jc w:val="center"/>
              <w:spacing w:before="40" w:after="40"/>
              <w:rPr>
                <w:rFonts w:ascii="Liberation Serif" w:hAnsi="Liberation Serif" w:eastAsia="Calibri" w:cs="Liberation Serif"/>
                <w:i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Calibri" w:cs="Liberation Serif"/>
                <w:i/>
                <w:color w:val="000000"/>
                <w:sz w:val="16"/>
                <w:szCs w:val="16"/>
              </w:rPr>
              <w:t xml:space="preserve">9</w:t>
            </w:r>
            <w:r>
              <w:rPr>
                <w:rFonts w:ascii="Liberation Serif" w:hAnsi="Liberation Serif" w:eastAsia="Calibri" w:cs="Liberation Serif"/>
                <w:i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3" w:type="dxa"/>
            <w:vAlign w:val="center"/>
            <w:textDirection w:val="lrTb"/>
            <w:noWrap w:val="false"/>
          </w:tcPr>
          <w:p>
            <w:pPr>
              <w:jc w:val="center"/>
              <w:spacing w:before="40" w:after="40"/>
              <w:rPr>
                <w:rFonts w:ascii="Liberation Serif" w:hAnsi="Liberation Serif" w:eastAsia="Calibri" w:cs="Liberation Serif"/>
                <w:i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Calibri" w:cs="Liberation Serif"/>
                <w:i/>
                <w:color w:val="000000"/>
                <w:sz w:val="16"/>
                <w:szCs w:val="16"/>
              </w:rPr>
              <w:t xml:space="preserve">10</w:t>
            </w:r>
            <w:r>
              <w:rPr>
                <w:rFonts w:ascii="Liberation Serif" w:hAnsi="Liberation Serif" w:eastAsia="Calibri" w:cs="Liberation Serif"/>
                <w:i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57" w:type="dxa"/>
            <w:vAlign w:val="center"/>
            <w:textDirection w:val="lrTb"/>
            <w:noWrap w:val="false"/>
          </w:tcPr>
          <w:p>
            <w:pPr>
              <w:jc w:val="center"/>
              <w:spacing w:before="40" w:after="40"/>
              <w:rPr>
                <w:rFonts w:ascii="Liberation Serif" w:hAnsi="Liberation Serif" w:eastAsia="Calibri" w:cs="Liberation Serif"/>
                <w:i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Calibri" w:cs="Liberation Serif"/>
                <w:i/>
                <w:color w:val="000000"/>
                <w:sz w:val="16"/>
                <w:szCs w:val="16"/>
              </w:rPr>
              <w:t xml:space="preserve">11</w:t>
            </w:r>
            <w:r>
              <w:rPr>
                <w:rFonts w:ascii="Liberation Serif" w:hAnsi="Liberation Serif" w:eastAsia="Calibri" w:cs="Liberation Serif"/>
                <w:i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11" w:type="dxa"/>
            <w:vAlign w:val="center"/>
            <w:textDirection w:val="lrTb"/>
            <w:noWrap w:val="false"/>
          </w:tcPr>
          <w:p>
            <w:pPr>
              <w:jc w:val="center"/>
              <w:spacing w:before="40" w:after="40"/>
              <w:rPr>
                <w:rFonts w:ascii="Liberation Serif" w:hAnsi="Liberation Serif" w:eastAsia="Calibri" w:cs="Liberation Serif"/>
                <w:i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Calibri" w:cs="Liberation Serif"/>
                <w:i/>
                <w:color w:val="000000"/>
                <w:sz w:val="16"/>
                <w:szCs w:val="16"/>
              </w:rPr>
              <w:t xml:space="preserve">12</w:t>
            </w:r>
            <w:r>
              <w:rPr>
                <w:rFonts w:ascii="Liberation Serif" w:hAnsi="Liberation Serif" w:eastAsia="Calibri" w:cs="Liberation Serif"/>
                <w:i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before="40" w:after="40"/>
              <w:rPr>
                <w:rFonts w:ascii="Liberation Serif" w:hAnsi="Liberation Serif" w:eastAsia="Calibri" w:cs="Liberation Serif"/>
                <w:i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Calibri" w:cs="Liberation Serif"/>
                <w:i/>
                <w:color w:val="000000"/>
                <w:sz w:val="16"/>
                <w:szCs w:val="16"/>
              </w:rPr>
              <w:t xml:space="preserve">13</w:t>
            </w:r>
            <w:r>
              <w:rPr>
                <w:rFonts w:ascii="Liberation Serif" w:hAnsi="Liberation Serif" w:eastAsia="Calibri" w:cs="Liberation Serif"/>
                <w:i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7" w:type="dxa"/>
            <w:vAlign w:val="center"/>
            <w:textDirection w:val="lrTb"/>
            <w:noWrap w:val="false"/>
          </w:tcPr>
          <w:p>
            <w:pPr>
              <w:jc w:val="center"/>
              <w:spacing w:before="40" w:after="40"/>
              <w:rPr>
                <w:rFonts w:ascii="Liberation Serif" w:hAnsi="Liberation Serif" w:eastAsia="Calibri" w:cs="Liberation Serif"/>
                <w:i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Calibri" w:cs="Liberation Serif"/>
                <w:i/>
                <w:color w:val="000000"/>
                <w:sz w:val="16"/>
                <w:szCs w:val="16"/>
              </w:rPr>
              <w:t xml:space="preserve">14</w:t>
            </w:r>
            <w:r>
              <w:rPr>
                <w:rFonts w:ascii="Liberation Serif" w:hAnsi="Liberation Serif" w:eastAsia="Calibri" w:cs="Liberation Serif"/>
                <w:i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34" w:type="dxa"/>
            <w:vAlign w:val="center"/>
            <w:textDirection w:val="lrTb"/>
            <w:noWrap w:val="false"/>
          </w:tcPr>
          <w:p>
            <w:pPr>
              <w:jc w:val="center"/>
              <w:spacing w:before="40" w:after="40"/>
              <w:rPr>
                <w:rFonts w:ascii="Liberation Serif" w:hAnsi="Liberation Serif" w:eastAsia="Calibri" w:cs="Liberation Serif"/>
                <w:i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Calibri" w:cs="Liberation Serif"/>
                <w:i/>
                <w:color w:val="000000"/>
                <w:sz w:val="16"/>
                <w:szCs w:val="16"/>
              </w:rPr>
              <w:t xml:space="preserve">15</w:t>
            </w:r>
            <w:r>
              <w:rPr>
                <w:rFonts w:ascii="Liberation Serif" w:hAnsi="Liberation Serif" w:eastAsia="Calibri" w:cs="Liberation Serif"/>
                <w:i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2" w:type="dxa"/>
            <w:textDirection w:val="lrTb"/>
            <w:noWrap/>
          </w:tcPr>
          <w:p>
            <w:pPr>
              <w:numPr>
                <w:ilvl w:val="0"/>
                <w:numId w:val="45"/>
              </w:numPr>
              <w:spacing w:before="40" w:after="40"/>
              <w:widowControl/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</w:r>
            <w:r>
              <w:rPr>
                <w:rFonts w:ascii="Liberation Serif" w:hAnsi="Liberation Serif" w:eastAsia="Calibri" w:cs="Liberation Serif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86" w:type="dxa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7734567890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04" w:type="dxa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1044567890123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73" w:type="dxa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ООО «Ромашка»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58" w:type="dxa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45.xx.xx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Иванов Иван Степанович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5003 143877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bCs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bCs/>
                <w:sz w:val="16"/>
                <w:szCs w:val="16"/>
              </w:rPr>
              <w:t xml:space="preserve">1.1</w:t>
            </w:r>
            <w:r>
              <w:rPr>
                <w:rFonts w:ascii="Liberation Serif" w:hAnsi="Liberation Serif" w:cs="Liberation Serif"/>
                <w:bCs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06" w:type="dxa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7754467990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3" w:type="dxa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108323232323232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57" w:type="dxa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ЗАО «Свет 1»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11" w:type="dxa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Москва, ул. Лубянка, 3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7" w:type="dxa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Участник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34" w:type="dxa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Выписка из ЕГРЮЛ ООО «Ромашка» от 23.01.2012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2" w:type="dxa"/>
            <w:vAlign w:val="center"/>
            <w:textDirection w:val="lrTb"/>
            <w:noWrap/>
          </w:tcPr>
          <w:p>
            <w:pPr>
              <w:jc w:val="center"/>
              <w:spacing w:before="40" w:after="40"/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86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0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73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58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/>
          </w:tcPr>
          <w:p>
            <w:pPr>
              <w:jc w:val="center"/>
              <w:spacing w:before="40" w:after="40"/>
              <w:rPr>
                <w:rFonts w:ascii="Liberation Serif" w:hAnsi="Liberation Serif" w:cs="Liberation Serif"/>
                <w:bCs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bCs/>
                <w:sz w:val="16"/>
                <w:szCs w:val="16"/>
              </w:rPr>
              <w:t xml:space="preserve">1.1.1</w:t>
            </w:r>
            <w:r>
              <w:rPr>
                <w:rFonts w:ascii="Liberation Serif" w:hAnsi="Liberation Serif" w:cs="Liberation Serif"/>
                <w:bCs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06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111222333444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3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57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Петрова Анна Ивановна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11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Москва, ул. Щепкина, 33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4455 666777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7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Руководитель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устав, приказ №45-л/с от 22.03.12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2" w:type="dxa"/>
            <w:vAlign w:val="center"/>
            <w:textDirection w:val="lrTb"/>
            <w:noWrap/>
          </w:tcPr>
          <w:p>
            <w:pPr>
              <w:jc w:val="center"/>
              <w:spacing w:before="40" w:after="40"/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86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0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73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58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/>
          </w:tcPr>
          <w:p>
            <w:pPr>
              <w:jc w:val="center"/>
              <w:spacing w:before="40" w:after="40"/>
              <w:rPr>
                <w:rFonts w:ascii="Liberation Serif" w:hAnsi="Liberation Serif" w:cs="Liberation Serif"/>
                <w:bCs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bCs/>
                <w:sz w:val="16"/>
                <w:szCs w:val="16"/>
              </w:rPr>
              <w:t xml:space="preserve">1.1.2</w:t>
            </w:r>
            <w:r>
              <w:rPr>
                <w:rFonts w:ascii="Liberation Serif" w:hAnsi="Liberation Serif" w:cs="Liberation Serif"/>
                <w:bCs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06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333222444555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3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57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Сидоров Пётр Иванович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11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Саратов, ул. Ленина, 45-34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5566 777888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7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Акционер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Выписка из реестра акционеров ЗАО «Свет 1» от 23.01.2012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2" w:type="dxa"/>
            <w:vAlign w:val="center"/>
            <w:textDirection w:val="lrTb"/>
            <w:noWrap/>
          </w:tcPr>
          <w:p>
            <w:pPr>
              <w:jc w:val="center"/>
              <w:spacing w:before="40" w:after="40"/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86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0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73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58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/>
          </w:tcPr>
          <w:p>
            <w:pPr>
              <w:jc w:val="center"/>
              <w:spacing w:before="40" w:after="40"/>
              <w:rPr>
                <w:rFonts w:ascii="Liberation Serif" w:hAnsi="Liberation Serif" w:cs="Liberation Serif"/>
                <w:bCs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bCs/>
                <w:sz w:val="16"/>
                <w:szCs w:val="16"/>
              </w:rPr>
              <w:t xml:space="preserve">1.1.3</w:t>
            </w:r>
            <w:r>
              <w:rPr>
                <w:rFonts w:ascii="Liberation Serif" w:hAnsi="Liberation Serif" w:cs="Liberation Serif"/>
                <w:bCs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06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6277777777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3" w:type="dxa"/>
            <w:vAlign w:val="center"/>
            <w:textDirection w:val="lrTb"/>
            <w:noWrap/>
          </w:tcPr>
          <w:p>
            <w:pPr>
              <w:jc w:val="right"/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104567567567436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57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ООО «Черепашка»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11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Саратов, ул. Ленина, 45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7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Акционер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Выписка из реестра акционеров ЗАО «Свет 1» от 23.01.2012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2" w:type="dxa"/>
            <w:vAlign w:val="center"/>
            <w:textDirection w:val="lrTb"/>
            <w:noWrap/>
          </w:tcPr>
          <w:p>
            <w:pPr>
              <w:jc w:val="center"/>
              <w:spacing w:before="40" w:after="40"/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86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0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73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58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/>
          </w:tcPr>
          <w:p>
            <w:pPr>
              <w:jc w:val="center"/>
              <w:spacing w:before="40" w:after="40"/>
              <w:rPr>
                <w:rFonts w:ascii="Liberation Serif" w:hAnsi="Liberation Serif" w:cs="Liberation Serif"/>
                <w:bCs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bCs/>
                <w:sz w:val="16"/>
                <w:szCs w:val="16"/>
              </w:rPr>
              <w:t xml:space="preserve">1.1.3.1</w:t>
            </w:r>
            <w:r>
              <w:rPr>
                <w:rFonts w:ascii="Liberation Serif" w:hAnsi="Liberation Serif" w:cs="Liberation Serif"/>
                <w:bCs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06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749567285762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3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57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Мухов Амир Мазиевич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11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Саратов, ул. Ленина, 45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6678 455434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7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Руководитель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устав, приказ №77-л/с от 22.05.11 / Выписка из ЕГРЮЛ от 12.03.2012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2" w:type="dxa"/>
            <w:vAlign w:val="center"/>
            <w:textDirection w:val="lrTb"/>
            <w:noWrap/>
          </w:tcPr>
          <w:p>
            <w:pPr>
              <w:jc w:val="center"/>
              <w:spacing w:before="40" w:after="40"/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86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0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73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58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/>
          </w:tcPr>
          <w:p>
            <w:pPr>
              <w:jc w:val="center"/>
              <w:spacing w:before="40" w:after="40"/>
              <w:rPr>
                <w:rFonts w:ascii="Liberation Serif" w:hAnsi="Liberation Serif" w:cs="Liberation Serif"/>
                <w:bCs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bCs/>
                <w:sz w:val="16"/>
                <w:szCs w:val="16"/>
              </w:rPr>
              <w:t xml:space="preserve">1.1.3.2</w:t>
            </w:r>
            <w:r>
              <w:rPr>
                <w:rFonts w:ascii="Liberation Serif" w:hAnsi="Liberation Serif" w:cs="Liberation Serif"/>
                <w:bCs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06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8462389547345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3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57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Мазаева Инна Львовна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11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Саратов, ул. К.Маркса, 5-34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6703 000444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7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Бенефициар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Выписка из ЕГРЮЛ ООО «Черепашка» от 12.03.2004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2" w:type="dxa"/>
            <w:vAlign w:val="center"/>
            <w:textDirection w:val="lrTb"/>
            <w:noWrap/>
          </w:tcPr>
          <w:p>
            <w:pPr>
              <w:jc w:val="center"/>
              <w:spacing w:before="40" w:after="40"/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86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0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73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58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/>
          </w:tcPr>
          <w:p>
            <w:pPr>
              <w:jc w:val="center"/>
              <w:spacing w:before="40" w:after="40"/>
              <w:rPr>
                <w:rFonts w:ascii="Liberation Serif" w:hAnsi="Liberation Serif" w:cs="Liberation Serif"/>
                <w:bCs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bCs/>
                <w:sz w:val="16"/>
                <w:szCs w:val="16"/>
              </w:rPr>
              <w:t xml:space="preserve">…</w:t>
            </w:r>
            <w:r>
              <w:rPr>
                <w:rFonts w:ascii="Liberation Serif" w:hAnsi="Liberation Serif" w:cs="Liberation Serif"/>
                <w:bCs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06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3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57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11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7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2" w:type="dxa"/>
            <w:vAlign w:val="center"/>
            <w:textDirection w:val="lrTb"/>
            <w:noWrap/>
          </w:tcPr>
          <w:p>
            <w:pPr>
              <w:jc w:val="center"/>
              <w:spacing w:before="40" w:after="40"/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86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0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73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58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/>
          </w:tcPr>
          <w:p>
            <w:pPr>
              <w:jc w:val="center"/>
              <w:spacing w:before="40" w:after="40"/>
              <w:rPr>
                <w:rFonts w:ascii="Liberation Serif" w:hAnsi="Liberation Serif" w:cs="Liberation Serif"/>
                <w:bCs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bCs/>
                <w:sz w:val="16"/>
                <w:szCs w:val="16"/>
              </w:rPr>
              <w:t xml:space="preserve">1.2</w:t>
            </w:r>
            <w:r>
              <w:rPr>
                <w:rFonts w:ascii="Liberation Serif" w:hAnsi="Liberation Serif" w:cs="Liberation Serif"/>
                <w:bCs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06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7754456890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3" w:type="dxa"/>
            <w:vAlign w:val="center"/>
            <w:textDirection w:val="lrTb"/>
            <w:noWrap/>
          </w:tcPr>
          <w:p>
            <w:pPr>
              <w:jc w:val="right"/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107656565656565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57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ООО «Свет 2»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11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Смоленск, ул. Титова, 34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7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Участник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Выписка из ЕГРЮЛ ООО «Ромашка» от 23.01.2012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2" w:type="dxa"/>
            <w:vAlign w:val="center"/>
            <w:textDirection w:val="lrTb"/>
            <w:noWrap/>
          </w:tcPr>
          <w:p>
            <w:pPr>
              <w:jc w:val="center"/>
              <w:spacing w:before="40" w:after="40"/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86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0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73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58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/>
          </w:tcPr>
          <w:p>
            <w:pPr>
              <w:jc w:val="center"/>
              <w:spacing w:before="40" w:after="40"/>
              <w:rPr>
                <w:rFonts w:ascii="Liberation Serif" w:hAnsi="Liberation Serif" w:cs="Liberation Serif"/>
                <w:bCs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bCs/>
                <w:sz w:val="16"/>
                <w:szCs w:val="16"/>
              </w:rPr>
              <w:t xml:space="preserve">1.2.1</w:t>
            </w:r>
            <w:r>
              <w:rPr>
                <w:rFonts w:ascii="Liberation Serif" w:hAnsi="Liberation Serif" w:cs="Liberation Serif"/>
                <w:bCs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06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666555777444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3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57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Антонов Иван Игоревич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11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Смоленск, ул. Титова, 34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6655 444333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7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Руководитель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устав, приказ №56-л/с от 22.05.12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2" w:type="dxa"/>
            <w:vAlign w:val="center"/>
            <w:textDirection w:val="lrTb"/>
            <w:noWrap/>
          </w:tcPr>
          <w:p>
            <w:pPr>
              <w:jc w:val="center"/>
              <w:spacing w:before="40" w:after="40"/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86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0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73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58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/>
          </w:tcPr>
          <w:p>
            <w:pPr>
              <w:jc w:val="center"/>
              <w:spacing w:before="40" w:after="40"/>
              <w:rPr>
                <w:rFonts w:ascii="Liberation Serif" w:hAnsi="Liberation Serif" w:cs="Liberation Serif"/>
                <w:bCs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bCs/>
                <w:sz w:val="16"/>
                <w:szCs w:val="16"/>
              </w:rPr>
              <w:t xml:space="preserve">1.2.2</w:t>
            </w:r>
            <w:r>
              <w:rPr>
                <w:rFonts w:ascii="Liberation Serif" w:hAnsi="Liberation Serif" w:cs="Liberation Serif"/>
                <w:bCs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06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888777666555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3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57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Ивлев Дмитрий Степанович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11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Смоленск, ул. Чапаева, 34-72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7755 333444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7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Участник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Выписка из ЕГРЮЛ ООО «Свет 2» от 23.01.2006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2" w:type="dxa"/>
            <w:vAlign w:val="center"/>
            <w:textDirection w:val="lrTb"/>
            <w:noWrap/>
          </w:tcPr>
          <w:p>
            <w:pPr>
              <w:jc w:val="center"/>
              <w:spacing w:before="40" w:after="40"/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86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0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73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58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/>
          </w:tcPr>
          <w:p>
            <w:pPr>
              <w:jc w:val="center"/>
              <w:spacing w:before="40" w:after="40"/>
              <w:rPr>
                <w:rFonts w:ascii="Liberation Serif" w:hAnsi="Liberation Serif" w:cs="Liberation Serif"/>
                <w:bCs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bCs/>
                <w:sz w:val="16"/>
                <w:szCs w:val="16"/>
              </w:rPr>
              <w:t xml:space="preserve">1.2.3</w:t>
            </w:r>
            <w:r>
              <w:rPr>
                <w:rFonts w:ascii="Liberation Serif" w:hAnsi="Liberation Serif" w:cs="Liberation Serif"/>
                <w:bCs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06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333888444555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3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57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Степанов Игорь Дмитриевич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11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Смоленск, ул. Гагарина, 2-64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6677 223344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7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Участник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Выписка из ЕГРЮЛ ООО «Свет 2» от 23.01.2006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2" w:type="dxa"/>
            <w:vAlign w:val="center"/>
            <w:textDirection w:val="lrTb"/>
            <w:noWrap/>
          </w:tcPr>
          <w:p>
            <w:pPr>
              <w:jc w:val="center"/>
              <w:spacing w:before="40" w:after="40"/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86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0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73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58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/>
          </w:tcPr>
          <w:p>
            <w:pPr>
              <w:jc w:val="center"/>
              <w:spacing w:before="40" w:after="40"/>
              <w:rPr>
                <w:rFonts w:ascii="Liberation Serif" w:hAnsi="Liberation Serif" w:cs="Liberation Serif"/>
                <w:bCs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bCs/>
                <w:sz w:val="16"/>
                <w:szCs w:val="16"/>
              </w:rPr>
              <w:t xml:space="preserve">…</w:t>
            </w:r>
            <w:r>
              <w:rPr>
                <w:rFonts w:ascii="Liberation Serif" w:hAnsi="Liberation Serif" w:cs="Liberation Serif"/>
                <w:bCs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06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3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57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11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7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2" w:type="dxa"/>
            <w:vAlign w:val="center"/>
            <w:textDirection w:val="lrTb"/>
            <w:noWrap/>
          </w:tcPr>
          <w:p>
            <w:pPr>
              <w:jc w:val="center"/>
              <w:spacing w:before="40" w:after="40"/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86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0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73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58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/>
          </w:tcPr>
          <w:p>
            <w:pPr>
              <w:jc w:val="center"/>
              <w:spacing w:before="40" w:after="40"/>
              <w:rPr>
                <w:rFonts w:ascii="Liberation Serif" w:hAnsi="Liberation Serif" w:cs="Liberation Serif"/>
                <w:bCs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bCs/>
                <w:sz w:val="16"/>
                <w:szCs w:val="16"/>
              </w:rPr>
              <w:t xml:space="preserve">1.3</w:t>
            </w:r>
            <w:r>
              <w:rPr>
                <w:rFonts w:ascii="Liberation Serif" w:hAnsi="Liberation Serif" w:cs="Liberation Serif"/>
                <w:bCs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06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ASU66-54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3" w:type="dxa"/>
            <w:vAlign w:val="center"/>
            <w:textDirection w:val="lrTb"/>
            <w:noWrap/>
          </w:tcPr>
          <w:p>
            <w:pPr>
              <w:jc w:val="right"/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57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Игуана лтд (Iguana LTD)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11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США, штат Виржиния, 533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7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Участник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Выписка из ЕГРЮЛ ООО «Ромашка» от 23.01.2012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2" w:type="dxa"/>
            <w:vAlign w:val="center"/>
            <w:textDirection w:val="lrTb"/>
            <w:noWrap/>
          </w:tcPr>
          <w:p>
            <w:pPr>
              <w:jc w:val="center"/>
              <w:spacing w:before="40" w:after="40"/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</w:r>
            <w:r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86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0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73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58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/>
          </w:tcPr>
          <w:p>
            <w:pPr>
              <w:jc w:val="center"/>
              <w:spacing w:before="40" w:after="40"/>
              <w:rPr>
                <w:rFonts w:ascii="Liberation Serif" w:hAnsi="Liberation Serif" w:cs="Liberation Serif"/>
                <w:bCs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bCs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bCs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06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3" w:type="dxa"/>
            <w:vAlign w:val="center"/>
            <w:textDirection w:val="lrTb"/>
            <w:noWrap/>
          </w:tcPr>
          <w:p>
            <w:pPr>
              <w:jc w:val="right"/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57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Ruan Max Amer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11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Кипр, Лимассол, 24-75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776AE 6654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7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Руководитель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выписка из торгового реестра от 10.11.2012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2" w:type="dxa"/>
            <w:vAlign w:val="center"/>
            <w:textDirection w:val="lrTb"/>
            <w:noWrap/>
          </w:tcPr>
          <w:p>
            <w:pPr>
              <w:jc w:val="center"/>
              <w:spacing w:before="40" w:after="40"/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</w:r>
            <w:r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86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0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73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58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/>
          </w:tcPr>
          <w:p>
            <w:pPr>
              <w:jc w:val="center"/>
              <w:spacing w:before="40" w:after="40"/>
              <w:rPr>
                <w:rFonts w:ascii="Liberation Serif" w:hAnsi="Liberation Serif" w:cs="Liberation Serif"/>
                <w:bCs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bCs/>
                <w:sz w:val="16"/>
                <w:szCs w:val="16"/>
              </w:rPr>
              <w:t xml:space="preserve">…</w:t>
            </w:r>
            <w:r>
              <w:rPr>
                <w:rFonts w:ascii="Liberation Serif" w:hAnsi="Liberation Serif" w:cs="Liberation Serif"/>
                <w:bCs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06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3" w:type="dxa"/>
            <w:vAlign w:val="center"/>
            <w:textDirection w:val="lrTb"/>
            <w:noWrap/>
          </w:tcPr>
          <w:p>
            <w:pPr>
              <w:jc w:val="right"/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57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11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7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2" w:type="dxa"/>
            <w:vAlign w:val="center"/>
            <w:textDirection w:val="lrTb"/>
            <w:noWrap/>
          </w:tcPr>
          <w:p>
            <w:pPr>
              <w:jc w:val="center"/>
              <w:spacing w:before="40" w:after="40"/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</w:r>
            <w:r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86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0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73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58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/>
          </w:tcPr>
          <w:p>
            <w:pPr>
              <w:jc w:val="center"/>
              <w:spacing w:before="40" w:after="40"/>
              <w:rPr>
                <w:rFonts w:ascii="Liberation Serif" w:hAnsi="Liberation Serif" w:cs="Liberation Serif"/>
                <w:bCs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bCs/>
                <w:sz w:val="16"/>
                <w:szCs w:val="16"/>
              </w:rPr>
              <w:t xml:space="preserve">1.4</w:t>
            </w:r>
            <w:r>
              <w:rPr>
                <w:rFonts w:ascii="Liberation Serif" w:hAnsi="Liberation Serif" w:cs="Liberation Serif"/>
                <w:bCs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06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123456789012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3" w:type="dxa"/>
            <w:vAlign w:val="center"/>
            <w:textDirection w:val="lrTb"/>
            <w:noWrap/>
          </w:tcPr>
          <w:p>
            <w:pPr>
              <w:jc w:val="right"/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 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57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Иванов Иван Иванович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11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Тула, ул. Пионеров, 56-89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1122 334455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7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Участник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34" w:type="dxa"/>
            <w:vAlign w:val="center"/>
            <w:textDirection w:val="lrTb"/>
            <w:noWrap/>
          </w:tcPr>
          <w:p>
            <w:pPr>
              <w:spacing w:before="40" w:after="40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Выписка из ЕГРЮЛ ООО «Ромашка» от 23.01.2012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</w:tc>
      </w:tr>
    </w:tbl>
    <w:p>
      <w:pPr>
        <w:numPr>
          <w:ilvl w:val="0"/>
          <w:numId w:val="44"/>
        </w:numPr>
        <w:ind w:left="567" w:hanging="567"/>
        <w:jc w:val="both"/>
        <w:widowControl/>
        <w:tabs>
          <w:tab w:val="num" w:pos="567" w:leader="none"/>
          <w:tab w:val="center" w:pos="4677" w:leader="none"/>
          <w:tab w:val="right" w:pos="9355" w:leader="none"/>
        </w:tabs>
        <w:rPr>
          <w:rFonts w:ascii="Liberation Serif" w:hAnsi="Liberation Serif" w:eastAsia="Calibri" w:cs="Liberation Serif"/>
          <w:sz w:val="18"/>
          <w:szCs w:val="18"/>
        </w:rPr>
      </w:pPr>
      <w:r>
        <w:rPr>
          <w:rFonts w:ascii="Liberation Serif" w:hAnsi="Liberation Serif" w:eastAsia="Calibri" w:cs="Liberation Serif"/>
          <w:sz w:val="18"/>
          <w:szCs w:val="18"/>
        </w:rPr>
        <w:t xml:space="preserve">ООО «Ромашка» гарантирует Обществу (указать: Заказчику/иное наиме</w:t>
      </w:r>
      <w:r>
        <w:rPr>
          <w:rFonts w:ascii="Liberation Serif" w:hAnsi="Liberation Serif" w:eastAsia="Calibri" w:cs="Liberation Serif"/>
          <w:sz w:val="18"/>
          <w:szCs w:val="18"/>
        </w:rPr>
        <w:t xml:space="preserve">нование Общества), что сведения и документы в отношении всей цепочки собственников и руководителей, включая бенефициаров (в том числе конечных), передаваемые Обществу (указать: Заказчику/иное наименование Общества) являются полными, точными и достоверными.</w:t>
      </w:r>
      <w:r>
        <w:rPr>
          <w:rFonts w:ascii="Liberation Serif" w:hAnsi="Liberation Serif" w:eastAsia="Calibri" w:cs="Liberation Serif"/>
          <w:sz w:val="18"/>
          <w:szCs w:val="18"/>
        </w:rPr>
      </w:r>
    </w:p>
    <w:p>
      <w:pPr>
        <w:numPr>
          <w:ilvl w:val="0"/>
          <w:numId w:val="44"/>
        </w:numPr>
        <w:ind w:left="567" w:hanging="567"/>
        <w:jc w:val="both"/>
        <w:widowControl/>
        <w:tabs>
          <w:tab w:val="num" w:pos="567" w:leader="none"/>
          <w:tab w:val="center" w:pos="4677" w:leader="none"/>
          <w:tab w:val="right" w:pos="9355" w:leader="none"/>
        </w:tabs>
        <w:rPr>
          <w:rFonts w:ascii="Liberation Serif" w:hAnsi="Liberation Serif" w:eastAsia="Calibri" w:cs="Liberation Serif"/>
          <w:sz w:val="18"/>
          <w:szCs w:val="18"/>
        </w:rPr>
      </w:pPr>
      <w:r>
        <w:rPr>
          <w:rFonts w:ascii="Liberation Serif" w:hAnsi="Liberation Serif" w:eastAsia="Calibri" w:cs="Liberation Serif"/>
          <w:sz w:val="18"/>
          <w:szCs w:val="18"/>
        </w:rPr>
        <w:t xml:space="preserve">ООО «Ромашка» настоящим выдает согласие и подтверждает получен</w:t>
      </w:r>
      <w:r>
        <w:rPr>
          <w:rFonts w:ascii="Liberation Serif" w:hAnsi="Liberation Serif" w:eastAsia="Calibri" w:cs="Liberation Serif"/>
          <w:sz w:val="18"/>
          <w:szCs w:val="18"/>
        </w:rPr>
        <w:t xml:space="preserve">ие им всех требуемых в соответствии с действующим законодательством РФ (в том числе о коммерческой тайне и о персональных данных) согласий всех упомянутых в сведениях, заинтересованных или причастных к сведениям лиц на обработку, а также на раскрытие Общес</w:t>
      </w:r>
      <w:r>
        <w:rPr>
          <w:rFonts w:ascii="Liberation Serif" w:hAnsi="Liberation Serif" w:eastAsia="Calibri" w:cs="Liberation Serif"/>
          <w:sz w:val="18"/>
          <w:szCs w:val="18"/>
        </w:rPr>
        <w:t xml:space="preserve">твом (указать: Заказчиком/иное наименование Общества) полностью или частично представленных сведений компетентным органам государственной власти (в том числе, но, не ограничиваясь, Федеральной налоговой службе РФ, Минэнерго России, Росфинмониторингу, Прави</w:t>
      </w:r>
      <w:r>
        <w:rPr>
          <w:rFonts w:ascii="Liberation Serif" w:hAnsi="Liberation Serif" w:eastAsia="Calibri" w:cs="Liberation Serif"/>
          <w:sz w:val="18"/>
          <w:szCs w:val="18"/>
        </w:rPr>
        <w:t xml:space="preserve">тельству РФ) и последующую обработку сведений такими органами (далее – Раскрытие). ООО «Ромашка» настоящим освобождает Общество (указать: Заказчика/иное наименование Общества) от любой ответственности в связи с Раскрытием, в том числе возмещает Обществу (у</w:t>
      </w:r>
      <w:r>
        <w:rPr>
          <w:rFonts w:ascii="Liberation Serif" w:hAnsi="Liberation Serif" w:eastAsia="Calibri" w:cs="Liberation Serif"/>
          <w:sz w:val="18"/>
          <w:szCs w:val="18"/>
        </w:rPr>
        <w:t xml:space="preserve">казать: Заказчику/иное наименование Общества) убытки, понесенные в связи с предъявлением Обществу (указать: Заказчику/иное наименование Общества) претензий, исков и требований любыми третьими лицами, чьи права были или могли быть нарушены таким Раскрытием.</w:t>
      </w:r>
      <w:r>
        <w:rPr>
          <w:rFonts w:ascii="Liberation Serif" w:hAnsi="Liberation Serif" w:eastAsia="Calibri" w:cs="Liberation Serif"/>
          <w:sz w:val="18"/>
          <w:szCs w:val="18"/>
        </w:rPr>
      </w:r>
    </w:p>
    <w:p>
      <w:pPr>
        <w:jc w:val="right"/>
        <w:tabs>
          <w:tab w:val="center" w:pos="4677" w:leader="none"/>
          <w:tab w:val="right" w:pos="9355" w:leader="none"/>
        </w:tabs>
        <w:rPr>
          <w:rFonts w:ascii="Liberation Serif" w:hAnsi="Liberation Serif" w:eastAsia="Calibri" w:cs="Liberation Serif"/>
          <w:b/>
          <w:szCs w:val="20"/>
        </w:rPr>
      </w:pPr>
      <w:r>
        <w:rPr>
          <w:rFonts w:ascii="Liberation Serif" w:hAnsi="Liberation Serif" w:eastAsia="Calibri" w:cs="Liberation Serif"/>
          <w:b/>
          <w:szCs w:val="20"/>
        </w:rPr>
      </w:r>
      <w:r>
        <w:rPr>
          <w:rFonts w:ascii="Liberation Serif" w:hAnsi="Liberation Serif" w:eastAsia="Calibri" w:cs="Liberation Serif"/>
          <w:b/>
          <w:szCs w:val="20"/>
        </w:rPr>
      </w:r>
    </w:p>
    <w:p>
      <w:pPr>
        <w:jc w:val="right"/>
        <w:tabs>
          <w:tab w:val="center" w:pos="4677" w:leader="none"/>
          <w:tab w:val="right" w:pos="9355" w:leader="none"/>
        </w:tabs>
        <w:rPr>
          <w:rFonts w:ascii="Liberation Serif" w:hAnsi="Liberation Serif" w:eastAsia="Calibri" w:cs="Liberation Serif"/>
          <w:b/>
          <w:szCs w:val="20"/>
        </w:rPr>
      </w:pPr>
      <w:r>
        <w:rPr>
          <w:rFonts w:ascii="Liberation Serif" w:hAnsi="Liberation Serif" w:eastAsia="Calibri" w:cs="Liberation Serif"/>
          <w:b/>
          <w:szCs w:val="20"/>
        </w:rPr>
        <w:t xml:space="preserve">Подпись уполномоченного лица организации</w:t>
      </w:r>
      <w:r>
        <w:rPr>
          <w:rFonts w:ascii="Liberation Serif" w:hAnsi="Liberation Serif" w:eastAsia="Calibri" w:cs="Liberation Serif"/>
          <w:b/>
          <w:szCs w:val="20"/>
        </w:rPr>
      </w:r>
    </w:p>
    <w:p>
      <w:pPr>
        <w:jc w:val="right"/>
        <w:rPr>
          <w:rFonts w:ascii="Liberation Serif" w:hAnsi="Liberation Serif" w:eastAsia="Calibri" w:cs="Liberation Serif"/>
          <w:b/>
          <w:szCs w:val="20"/>
        </w:rPr>
        <w:sectPr>
          <w:footerReference w:type="default" r:id="rId18"/>
          <w:footnotePr/>
          <w:endnotePr/>
          <w:type w:val="nextPage"/>
          <w:pgSz w:w="16838" w:h="11906" w:orient="landscape"/>
          <w:pgMar w:top="568" w:right="1134" w:bottom="850" w:left="1134" w:header="708" w:footer="708" w:gutter="0"/>
          <w:cols w:num="1" w:sep="0" w:space="708" w:equalWidth="1"/>
          <w:docGrid w:linePitch="360"/>
        </w:sectPr>
      </w:pPr>
      <w:r>
        <w:rPr>
          <w:rFonts w:ascii="Liberation Serif" w:hAnsi="Liberation Serif" w:eastAsia="Calibri" w:cs="Liberation Serif"/>
          <w:b/>
          <w:szCs w:val="20"/>
        </w:rPr>
        <w:t xml:space="preserve">печать организации</w:t>
      </w:r>
      <w:r>
        <w:rPr>
          <w:rFonts w:ascii="Liberation Serif" w:hAnsi="Liberation Serif" w:eastAsia="Calibri" w:cs="Liberation Serif"/>
          <w:b/>
          <w:szCs w:val="20"/>
        </w:rPr>
      </w:r>
    </w:p>
    <w:p>
      <w:pPr>
        <w:pStyle w:val="1297"/>
        <w:contextualSpacing w:val="0"/>
        <w:ind w:left="1134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297"/>
        <w:numPr>
          <w:ilvl w:val="2"/>
          <w:numId w:val="15"/>
        </w:numPr>
        <w:contextualSpacing w:val="0"/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/>
      <w:bookmarkStart w:id="420" w:name="_Toc425777455"/>
      <w:r/>
      <w:bookmarkStart w:id="421" w:name="_Toc184154470"/>
      <w:r>
        <w:rPr>
          <w:rFonts w:ascii="Liberation Serif" w:hAnsi="Liberation Serif" w:cs="Liberation Serif"/>
          <w:b/>
        </w:rPr>
        <w:t xml:space="preserve">Инструкции по заполнению</w:t>
      </w:r>
      <w:bookmarkEnd w:id="420"/>
      <w:r/>
      <w:bookmarkEnd w:id="421"/>
      <w:r/>
      <w:r>
        <w:rPr>
          <w:rFonts w:ascii="Liberation Serif" w:hAnsi="Liberation Serif" w:cs="Liberation Serif"/>
          <w:b/>
        </w:rPr>
      </w:r>
    </w:p>
    <w:p>
      <w:pPr>
        <w:pStyle w:val="1295"/>
        <w:numPr>
          <w:ilvl w:val="3"/>
          <w:numId w:val="34"/>
        </w:numPr>
        <w:ind w:left="0" w:firstLine="709"/>
        <w:spacing w:before="120" w:line="240" w:lineRule="auto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Форма изменению не подлежит. Типовой текст под таблицей является неотъемлемой частью Формы </w:t>
      </w:r>
      <w:r>
        <w:rPr>
          <w:rFonts w:ascii="Liberation Serif" w:hAnsi="Liberation Serif" w:cs="Liberation Serif"/>
          <w:sz w:val="24"/>
          <w:szCs w:val="24"/>
        </w:rPr>
        <w:t xml:space="preserve">15</w:t>
      </w:r>
      <w:r>
        <w:rPr>
          <w:rFonts w:ascii="Liberation Serif" w:hAnsi="Liberation Serif" w:cs="Liberation Serif"/>
          <w:sz w:val="24"/>
          <w:szCs w:val="24"/>
        </w:rPr>
        <w:t xml:space="preserve">. Все сведения и подтверждающие документы обязательны к предоставлению, в том числе по всем </w:t>
      </w:r>
      <w:r>
        <w:rPr>
          <w:rFonts w:ascii="Liberation Serif" w:hAnsi="Liberation Serif" w:cs="Liberation Serif"/>
          <w:sz w:val="24"/>
          <w:szCs w:val="24"/>
        </w:rPr>
        <w:t xml:space="preserve">Участник</w:t>
      </w:r>
      <w:r>
        <w:rPr>
          <w:rFonts w:ascii="Liberation Serif" w:hAnsi="Liberation Serif" w:cs="Liberation Serif"/>
          <w:sz w:val="24"/>
          <w:szCs w:val="24"/>
        </w:rPr>
        <w:t xml:space="preserve">ам – юридическим лицам, указанным в цепочке собственников.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pStyle w:val="1295"/>
        <w:numPr>
          <w:ilvl w:val="3"/>
          <w:numId w:val="34"/>
        </w:numPr>
        <w:ind w:left="0" w:firstLine="709"/>
        <w:spacing w:before="120" w:line="240" w:lineRule="auto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Указываются наименование, дата, номер и иные реквизиты прилагаемых документов, подтверждающих сведения о цепочке собственников.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pStyle w:val="1295"/>
        <w:numPr>
          <w:ilvl w:val="3"/>
          <w:numId w:val="34"/>
        </w:numPr>
        <w:ind w:left="0" w:firstLine="709"/>
        <w:spacing w:before="120" w:line="240" w:lineRule="auto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Документами, подтверждающими сведения о цепочке собственников, в частности, являются: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pStyle w:val="1297"/>
        <w:numPr>
          <w:ilvl w:val="2"/>
          <w:numId w:val="38"/>
        </w:numPr>
        <w:contextualSpacing w:val="0"/>
        <w:ind w:left="0" w:firstLine="709"/>
        <w:jc w:val="both"/>
        <w:rPr>
          <w:rFonts w:ascii="Liberation Serif" w:hAnsi="Liberation Serif" w:cs="Liberation Serif"/>
          <w:lang w:eastAsia="en-US"/>
        </w:rPr>
      </w:pPr>
      <w:r>
        <w:rPr>
          <w:rFonts w:ascii="Liberation Serif" w:hAnsi="Liberation Serif" w:cs="Liberation Serif"/>
          <w:lang w:eastAsia="en-US"/>
        </w:rPr>
        <w:t xml:space="preserve">В отношении Российских обществ с ограниченной ответственностью, включенных в цепочку:</w:t>
      </w:r>
      <w:r>
        <w:rPr>
          <w:rFonts w:ascii="Liberation Serif" w:hAnsi="Liberation Serif" w:cs="Liberation Serif"/>
          <w:lang w:eastAsia="en-US"/>
        </w:rPr>
      </w:r>
    </w:p>
    <w:p>
      <w:pPr>
        <w:pStyle w:val="1297"/>
        <w:numPr>
          <w:ilvl w:val="2"/>
          <w:numId w:val="39"/>
        </w:numPr>
        <w:contextualSpacing w:val="0"/>
        <w:ind w:left="0" w:firstLine="709"/>
        <w:jc w:val="both"/>
        <w:rPr>
          <w:rFonts w:ascii="Liberation Serif" w:hAnsi="Liberation Serif" w:cs="Liberation Serif"/>
          <w:lang w:eastAsia="en-US"/>
        </w:rPr>
      </w:pPr>
      <w:r>
        <w:rPr>
          <w:rFonts w:ascii="Liberation Serif" w:hAnsi="Liberation Serif" w:cs="Liberation Serif"/>
          <w:lang w:eastAsia="en-US"/>
        </w:rPr>
        <w:t xml:space="preserve">Выписка из Единого государственного реестра юридических лиц;</w:t>
      </w:r>
      <w:r>
        <w:rPr>
          <w:rFonts w:ascii="Liberation Serif" w:hAnsi="Liberation Serif" w:cs="Liberation Serif"/>
          <w:lang w:eastAsia="en-US"/>
        </w:rPr>
      </w:r>
    </w:p>
    <w:p>
      <w:pPr>
        <w:pStyle w:val="1297"/>
        <w:numPr>
          <w:ilvl w:val="2"/>
          <w:numId w:val="39"/>
        </w:numPr>
        <w:contextualSpacing w:val="0"/>
        <w:ind w:left="0" w:firstLine="709"/>
        <w:jc w:val="both"/>
        <w:rPr>
          <w:rFonts w:ascii="Liberation Serif" w:hAnsi="Liberation Serif" w:cs="Liberation Serif"/>
          <w:lang w:eastAsia="en-US"/>
        </w:rPr>
      </w:pPr>
      <w:r>
        <w:rPr>
          <w:rFonts w:ascii="Liberation Serif" w:hAnsi="Liberation Serif" w:cs="Liberation Serif"/>
          <w:lang w:eastAsia="en-US"/>
        </w:rPr>
        <w:t xml:space="preserve">В случае отсутствия паспортных данных и ИНН физических лиц в выписке ЕГРЮЛ - предоставляются иные документы, подтверждающие идентификационные данные </w:t>
      </w:r>
      <w:r>
        <w:rPr>
          <w:rFonts w:ascii="Liberation Serif" w:hAnsi="Liberation Serif" w:cs="Liberation Serif"/>
          <w:lang w:eastAsia="en-US"/>
        </w:rPr>
        <w:t xml:space="preserve">Участник</w:t>
      </w:r>
      <w:r>
        <w:rPr>
          <w:rFonts w:ascii="Liberation Serif" w:hAnsi="Liberation Serif" w:cs="Liberation Serif"/>
          <w:lang w:eastAsia="en-US"/>
        </w:rPr>
        <w:t xml:space="preserve">ов (протокол общего собрания, уставы, учредительные документы и т.п.);</w:t>
      </w:r>
      <w:r>
        <w:rPr>
          <w:rFonts w:ascii="Liberation Serif" w:hAnsi="Liberation Serif" w:cs="Liberation Serif"/>
          <w:lang w:eastAsia="en-US"/>
        </w:rPr>
      </w:r>
    </w:p>
    <w:p>
      <w:pPr>
        <w:pStyle w:val="1297"/>
        <w:numPr>
          <w:ilvl w:val="2"/>
          <w:numId w:val="39"/>
        </w:numPr>
        <w:contextualSpacing w:val="0"/>
        <w:ind w:left="0" w:firstLine="709"/>
        <w:jc w:val="both"/>
        <w:rPr>
          <w:rFonts w:ascii="Liberation Serif" w:hAnsi="Liberation Serif" w:cs="Liberation Serif"/>
          <w:lang w:eastAsia="en-US"/>
        </w:rPr>
      </w:pPr>
      <w:r>
        <w:rPr>
          <w:rFonts w:ascii="Liberation Serif" w:hAnsi="Liberation Serif" w:cs="Liberation Serif"/>
          <w:lang w:eastAsia="en-US"/>
        </w:rPr>
        <w:t xml:space="preserve">Согласие на обработку персональных данных от каждого учредителя/руководителя – физического лица (до конечного бенефициара);</w:t>
      </w:r>
      <w:r>
        <w:rPr>
          <w:rFonts w:ascii="Liberation Serif" w:hAnsi="Liberation Serif" w:cs="Liberation Serif"/>
          <w:lang w:eastAsia="en-US"/>
        </w:rPr>
      </w:r>
    </w:p>
    <w:p>
      <w:pPr>
        <w:pStyle w:val="1297"/>
        <w:numPr>
          <w:ilvl w:val="2"/>
          <w:numId w:val="38"/>
        </w:numPr>
        <w:contextualSpacing w:val="0"/>
        <w:ind w:left="0" w:firstLine="709"/>
        <w:jc w:val="both"/>
        <w:rPr>
          <w:rFonts w:ascii="Liberation Serif" w:hAnsi="Liberation Serif" w:cs="Liberation Serif"/>
          <w:lang w:eastAsia="en-US"/>
        </w:rPr>
      </w:pPr>
      <w:r>
        <w:rPr>
          <w:rFonts w:ascii="Liberation Serif" w:hAnsi="Liberation Serif" w:cs="Liberation Serif"/>
          <w:lang w:eastAsia="en-US"/>
        </w:rPr>
        <w:t xml:space="preserve">В отношении Российских акционерных обществ:</w:t>
      </w:r>
      <w:r>
        <w:rPr>
          <w:rFonts w:ascii="Liberation Serif" w:hAnsi="Liberation Serif" w:cs="Liberation Serif"/>
          <w:lang w:eastAsia="en-US"/>
        </w:rPr>
      </w:r>
    </w:p>
    <w:p>
      <w:pPr>
        <w:pStyle w:val="1297"/>
        <w:numPr>
          <w:ilvl w:val="2"/>
          <w:numId w:val="39"/>
        </w:numPr>
        <w:contextualSpacing w:val="0"/>
        <w:ind w:left="0" w:firstLine="709"/>
        <w:jc w:val="both"/>
        <w:rPr>
          <w:rFonts w:ascii="Liberation Serif" w:hAnsi="Liberation Serif" w:cs="Liberation Serif"/>
          <w:lang w:eastAsia="en-US"/>
        </w:rPr>
      </w:pPr>
      <w:r>
        <w:rPr>
          <w:rFonts w:ascii="Liberation Serif" w:hAnsi="Liberation Serif" w:cs="Liberation Serif"/>
          <w:lang w:eastAsia="en-US"/>
        </w:rPr>
        <w:t xml:space="preserve">Выписки из реестра акционеров</w:t>
      </w:r>
      <w:r>
        <w:rPr>
          <w:rFonts w:ascii="Liberation Serif" w:hAnsi="Liberation Serif" w:cs="Liberation Serif"/>
          <w:lang w:eastAsia="en-US"/>
        </w:rPr>
        <w:t xml:space="preserve"> (Полученную не ранее чем за один месяц до срока окончания приема заявок на участие в закупке)</w:t>
      </w:r>
      <w:r>
        <w:rPr>
          <w:rFonts w:ascii="Liberation Serif" w:hAnsi="Liberation Serif" w:cs="Liberation Serif"/>
          <w:lang w:eastAsia="en-US"/>
        </w:rPr>
        <w:t xml:space="preserve">;</w:t>
      </w:r>
      <w:r>
        <w:rPr>
          <w:rFonts w:ascii="Liberation Serif" w:hAnsi="Liberation Serif" w:cs="Liberation Serif"/>
          <w:lang w:eastAsia="en-US"/>
        </w:rPr>
      </w:r>
    </w:p>
    <w:p>
      <w:pPr>
        <w:pStyle w:val="1297"/>
        <w:numPr>
          <w:ilvl w:val="2"/>
          <w:numId w:val="39"/>
        </w:numPr>
        <w:contextualSpacing w:val="0"/>
        <w:ind w:left="0" w:firstLine="709"/>
        <w:jc w:val="both"/>
        <w:rPr>
          <w:rFonts w:ascii="Liberation Serif" w:hAnsi="Liberation Serif" w:cs="Liberation Serif"/>
          <w:lang w:eastAsia="en-US"/>
        </w:rPr>
      </w:pPr>
      <w:r>
        <w:rPr>
          <w:rFonts w:ascii="Liberation Serif" w:hAnsi="Liberation Serif" w:cs="Liberation Serif"/>
          <w:lang w:eastAsia="en-US"/>
        </w:rPr>
        <w:t xml:space="preserve">Документы, подтверждающие паспортные и иные идентификационные данные </w:t>
      </w:r>
      <w:r>
        <w:rPr>
          <w:rFonts w:ascii="Liberation Serif" w:hAnsi="Liberation Serif" w:cs="Liberation Serif"/>
          <w:lang w:eastAsia="en-US"/>
        </w:rPr>
        <w:t xml:space="preserve">Участник</w:t>
      </w:r>
      <w:r>
        <w:rPr>
          <w:rFonts w:ascii="Liberation Serif" w:hAnsi="Liberation Serif" w:cs="Liberation Serif"/>
          <w:lang w:eastAsia="en-US"/>
        </w:rPr>
        <w:t xml:space="preserve">ов;</w:t>
      </w:r>
      <w:r>
        <w:rPr>
          <w:rFonts w:ascii="Liberation Serif" w:hAnsi="Liberation Serif" w:cs="Liberation Serif"/>
          <w:lang w:eastAsia="en-US"/>
        </w:rPr>
      </w:r>
    </w:p>
    <w:p>
      <w:pPr>
        <w:pStyle w:val="1297"/>
        <w:numPr>
          <w:ilvl w:val="2"/>
          <w:numId w:val="39"/>
        </w:numPr>
        <w:contextualSpacing w:val="0"/>
        <w:ind w:left="0" w:firstLine="709"/>
        <w:jc w:val="both"/>
        <w:rPr>
          <w:rFonts w:ascii="Liberation Serif" w:hAnsi="Liberation Serif" w:cs="Liberation Serif"/>
          <w:lang w:eastAsia="en-US"/>
        </w:rPr>
      </w:pPr>
      <w:r>
        <w:rPr>
          <w:rFonts w:ascii="Liberation Serif" w:hAnsi="Liberation Serif" w:cs="Liberation Serif"/>
          <w:lang w:eastAsia="en-US"/>
        </w:rPr>
        <w:t xml:space="preserve">Согласие на обработку персональных данных от каждого учредителя/руководителя – физического лица (до конечного бенефициара);</w:t>
      </w:r>
      <w:r>
        <w:rPr>
          <w:rFonts w:ascii="Liberation Serif" w:hAnsi="Liberation Serif" w:cs="Liberation Serif"/>
          <w:lang w:eastAsia="en-US"/>
        </w:rPr>
      </w:r>
    </w:p>
    <w:p>
      <w:pPr>
        <w:pStyle w:val="1297"/>
        <w:numPr>
          <w:ilvl w:val="2"/>
          <w:numId w:val="38"/>
        </w:numPr>
        <w:contextualSpacing w:val="0"/>
        <w:ind w:left="0" w:firstLine="709"/>
        <w:jc w:val="both"/>
        <w:rPr>
          <w:rFonts w:ascii="Liberation Serif" w:hAnsi="Liberation Serif" w:cs="Liberation Serif"/>
          <w:lang w:eastAsia="en-US"/>
        </w:rPr>
      </w:pPr>
      <w:r>
        <w:rPr>
          <w:rFonts w:ascii="Liberation Serif" w:hAnsi="Liberation Serif" w:cs="Liberation Serif"/>
          <w:lang w:eastAsia="en-US"/>
        </w:rPr>
        <w:t xml:space="preserve">В отношении государственных, муниципальных и иных образований, а также некоммерческих организаций:</w:t>
      </w:r>
      <w:r>
        <w:rPr>
          <w:rFonts w:ascii="Liberation Serif" w:hAnsi="Liberation Serif" w:cs="Liberation Serif"/>
          <w:lang w:eastAsia="en-US"/>
        </w:rPr>
      </w:r>
    </w:p>
    <w:p>
      <w:pPr>
        <w:pStyle w:val="1297"/>
        <w:numPr>
          <w:ilvl w:val="2"/>
          <w:numId w:val="39"/>
        </w:numPr>
        <w:contextualSpacing w:val="0"/>
        <w:ind w:left="0" w:firstLine="709"/>
        <w:jc w:val="both"/>
        <w:rPr>
          <w:rFonts w:ascii="Liberation Serif" w:hAnsi="Liberation Serif" w:cs="Liberation Serif"/>
          <w:lang w:eastAsia="en-US"/>
        </w:rPr>
      </w:pPr>
      <w:r>
        <w:rPr>
          <w:rFonts w:ascii="Liberation Serif" w:hAnsi="Liberation Serif" w:cs="Liberation Serif"/>
          <w:lang w:eastAsia="en-US"/>
        </w:rPr>
        <w:t xml:space="preserve">Документы об образовании юридического лица;</w:t>
      </w:r>
      <w:r>
        <w:rPr>
          <w:rFonts w:ascii="Liberation Serif" w:hAnsi="Liberation Serif" w:cs="Liberation Serif"/>
          <w:lang w:eastAsia="en-US"/>
        </w:rPr>
      </w:r>
    </w:p>
    <w:p>
      <w:pPr>
        <w:pStyle w:val="1297"/>
        <w:numPr>
          <w:ilvl w:val="2"/>
          <w:numId w:val="39"/>
        </w:numPr>
        <w:contextualSpacing w:val="0"/>
        <w:ind w:left="0" w:firstLine="709"/>
        <w:jc w:val="both"/>
        <w:rPr>
          <w:rFonts w:ascii="Liberation Serif" w:hAnsi="Liberation Serif" w:cs="Liberation Serif"/>
          <w:lang w:eastAsia="en-US"/>
        </w:rPr>
      </w:pPr>
      <w:r>
        <w:rPr>
          <w:rFonts w:ascii="Liberation Serif" w:hAnsi="Liberation Serif" w:cs="Liberation Serif"/>
          <w:lang w:eastAsia="en-US"/>
        </w:rPr>
        <w:t xml:space="preserve">Справка (заверенная печатью организации) о создании организации;</w:t>
      </w:r>
      <w:r>
        <w:rPr>
          <w:rFonts w:ascii="Liberation Serif" w:hAnsi="Liberation Serif" w:cs="Liberation Serif"/>
          <w:lang w:eastAsia="en-US"/>
        </w:rPr>
      </w:r>
    </w:p>
    <w:p>
      <w:pPr>
        <w:pStyle w:val="1297"/>
        <w:numPr>
          <w:ilvl w:val="2"/>
          <w:numId w:val="39"/>
        </w:numPr>
        <w:contextualSpacing w:val="0"/>
        <w:ind w:left="0" w:firstLine="709"/>
        <w:jc w:val="both"/>
        <w:rPr>
          <w:rFonts w:ascii="Liberation Serif" w:hAnsi="Liberation Serif" w:cs="Liberation Serif"/>
          <w:lang w:eastAsia="en-US"/>
        </w:rPr>
      </w:pPr>
      <w:r>
        <w:rPr>
          <w:rFonts w:ascii="Liberation Serif" w:hAnsi="Liberation Serif" w:cs="Liberation Serif"/>
          <w:lang w:eastAsia="en-US"/>
        </w:rPr>
        <w:t xml:space="preserve">Согласие на обработку персональных данных руководителя организации;</w:t>
      </w:r>
      <w:r>
        <w:rPr>
          <w:rFonts w:ascii="Liberation Serif" w:hAnsi="Liberation Serif" w:cs="Liberation Serif"/>
          <w:lang w:eastAsia="en-US"/>
        </w:rPr>
      </w:r>
    </w:p>
    <w:p>
      <w:pPr>
        <w:pStyle w:val="1297"/>
        <w:numPr>
          <w:ilvl w:val="2"/>
          <w:numId w:val="38"/>
        </w:numPr>
        <w:contextualSpacing w:val="0"/>
        <w:ind w:left="0" w:firstLine="709"/>
        <w:jc w:val="both"/>
        <w:rPr>
          <w:rFonts w:ascii="Liberation Serif" w:hAnsi="Liberation Serif" w:cs="Liberation Serif"/>
          <w:lang w:eastAsia="en-US"/>
        </w:rPr>
      </w:pPr>
      <w:r>
        <w:rPr>
          <w:rFonts w:ascii="Liberation Serif" w:hAnsi="Liberation Serif" w:cs="Liberation Serif"/>
          <w:lang w:eastAsia="en-US"/>
        </w:rPr>
        <w:t xml:space="preserve">В отношении лиц-нерезидентов:</w:t>
      </w:r>
      <w:r>
        <w:rPr>
          <w:rFonts w:ascii="Liberation Serif" w:hAnsi="Liberation Serif" w:cs="Liberation Serif"/>
          <w:lang w:eastAsia="en-US"/>
        </w:rPr>
      </w:r>
    </w:p>
    <w:p>
      <w:pPr>
        <w:pStyle w:val="1297"/>
        <w:numPr>
          <w:ilvl w:val="2"/>
          <w:numId w:val="39"/>
        </w:numPr>
        <w:contextualSpacing w:val="0"/>
        <w:ind w:left="0" w:firstLine="709"/>
        <w:jc w:val="both"/>
        <w:rPr>
          <w:rFonts w:ascii="Liberation Serif" w:hAnsi="Liberation Serif" w:cs="Liberation Serif"/>
          <w:lang w:eastAsia="en-US"/>
        </w:rPr>
      </w:pPr>
      <w:r>
        <w:rPr>
          <w:rFonts w:ascii="Liberation Serif" w:hAnsi="Liberation Serif" w:cs="Liberation Serif"/>
          <w:lang w:eastAsia="en-US"/>
        </w:rPr>
        <w:t xml:space="preserve">Соответствующие документы, аналогичные указанным в пунктах а) и б) настоящей сноски, в соответствии с правом страны юрисдикции такого лица;</w:t>
      </w:r>
      <w:r>
        <w:rPr>
          <w:rFonts w:ascii="Liberation Serif" w:hAnsi="Liberation Serif" w:cs="Liberation Serif"/>
          <w:lang w:eastAsia="en-US"/>
        </w:rPr>
      </w:r>
    </w:p>
    <w:p>
      <w:pPr>
        <w:pStyle w:val="1297"/>
        <w:numPr>
          <w:ilvl w:val="2"/>
          <w:numId w:val="39"/>
        </w:numPr>
        <w:contextualSpacing w:val="0"/>
        <w:ind w:left="0" w:firstLine="709"/>
        <w:jc w:val="both"/>
        <w:rPr>
          <w:rFonts w:ascii="Liberation Serif" w:hAnsi="Liberation Serif" w:cs="Liberation Serif"/>
          <w:lang w:eastAsia="en-US"/>
        </w:rPr>
      </w:pPr>
      <w:r>
        <w:rPr>
          <w:rFonts w:ascii="Liberation Serif" w:hAnsi="Liberation Serif" w:cs="Liberation Serif"/>
          <w:lang w:eastAsia="en-US"/>
        </w:rPr>
        <w:t xml:space="preserve">Скрепленные апостилем с нотариальным переводом на русский язык копии вышеописанных документов.</w:t>
      </w:r>
      <w:r>
        <w:rPr>
          <w:rFonts w:ascii="Liberation Serif" w:hAnsi="Liberation Serif" w:cs="Liberation Serif"/>
          <w:lang w:eastAsia="en-US"/>
        </w:rPr>
      </w:r>
    </w:p>
    <w:p>
      <w:pPr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295"/>
        <w:spacing w:line="240" w:lineRule="auto"/>
        <w:rPr>
          <w:rFonts w:ascii="Liberation Serif" w:hAnsi="Liberation Serif" w:cs="Liberation Serif"/>
          <w:sz w:val="24"/>
          <w:szCs w:val="24"/>
        </w:rPr>
        <w:sectPr>
          <w:footerReference w:type="default" r:id="rId19"/>
          <w:footnotePr/>
          <w:endnotePr/>
          <w:type w:val="nextPage"/>
          <w:pgSz w:w="16838" w:h="11906" w:orient="landscape"/>
          <w:pgMar w:top="993" w:right="1134" w:bottom="707" w:left="1134" w:header="708" w:footer="708" w:gutter="0"/>
          <w:cols w:num="1" w:sep="0" w:space="708" w:equalWidth="1"/>
          <w:docGrid w:linePitch="360"/>
        </w:sectPr>
      </w:pPr>
      <w:r>
        <w:rPr>
          <w:rFonts w:ascii="Liberation Serif" w:hAnsi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pStyle w:val="1297"/>
        <w:numPr>
          <w:ilvl w:val="2"/>
          <w:numId w:val="15"/>
        </w:numPr>
        <w:contextualSpacing w:val="0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/>
      <w:bookmarkStart w:id="422" w:name="_Toc425777456"/>
      <w:r/>
      <w:bookmarkStart w:id="423" w:name="_Toc184154471"/>
      <w:r>
        <w:rPr>
          <w:rFonts w:ascii="Liberation Serif" w:hAnsi="Liberation Serif" w:cs="Liberation Serif"/>
          <w:b/>
        </w:rPr>
        <w:t xml:space="preserve">Форма согласия на обработку персональных данных</w:t>
      </w:r>
      <w:bookmarkEnd w:id="422"/>
      <w:r/>
      <w:bookmarkEnd w:id="423"/>
      <w:r/>
      <w:r>
        <w:rPr>
          <w:rFonts w:ascii="Liberation Serif" w:hAnsi="Liberation Serif" w:cs="Liberation Serif"/>
          <w:b/>
        </w:rPr>
      </w:r>
    </w:p>
    <w:p>
      <w:pPr>
        <w:ind w:right="21"/>
        <w:jc w:val="center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top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начало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tbl>
      <w:tblPr>
        <w:tblW w:w="4884" w:type="pct"/>
        <w:tblLook w:val="01E0" w:firstRow="1" w:lastRow="1" w:firstColumn="1" w:lastColumn="1" w:noHBand="0" w:noVBand="0"/>
      </w:tblPr>
      <w:tblGrid>
        <w:gridCol w:w="3544"/>
        <w:gridCol w:w="5736"/>
      </w:tblGrid>
      <w:tr>
        <w:tblPrEx/>
        <w:trPr>
          <w:cantSplit/>
          <w:trHeight w:val="20"/>
        </w:trPr>
        <w:tc>
          <w:tcPr>
            <w:gridSpan w:val="2"/>
            <w:shd w:val="clear" w:color="auto" w:fill="auto"/>
            <w:tcW w:w="5000" w:type="pct"/>
            <w:textDirection w:val="lrTb"/>
            <w:noWrap w:val="false"/>
          </w:tcPr>
          <w:p>
            <w:pPr>
              <w:pStyle w:val="1395"/>
              <w:jc w:val="center"/>
              <w:keepLines/>
              <w:spacing w:after="0" w:line="240" w:lineRule="auto"/>
              <w:rPr>
                <w:rFonts w:ascii="Liberation Serif" w:hAnsi="Liberation Serif" w:cs="Liberation Serif"/>
                <w:b/>
                <w:sz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ФОРМА СОГЛАСИЯ НА ОБРАБОТКУ</w:t>
            </w: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br/>
              <w:t xml:space="preserve">ПЕРСОНАЛЬНЫХ ДАННЫХ </w:t>
            </w:r>
            <w:r>
              <w:rPr>
                <w:rFonts w:ascii="Liberation Serif" w:hAnsi="Liberation Serif" w:cs="Liberation Serif"/>
                <w:b/>
                <w:sz w:val="24"/>
              </w:rPr>
            </w:r>
          </w:p>
        </w:tc>
      </w:tr>
      <w:tr>
        <w:tblPrEx/>
        <w:trPr>
          <w:cantSplit/>
          <w:trHeight w:val="20"/>
        </w:trPr>
        <w:tc>
          <w:tcPr>
            <w:gridSpan w:val="2"/>
            <w:shd w:val="clear" w:color="auto" w:fill="auto"/>
            <w:tcW w:w="5000" w:type="pct"/>
            <w:textDirection w:val="lrTb"/>
            <w:noWrap w:val="false"/>
          </w:tcPr>
          <w:p>
            <w:pPr>
              <w:jc w:val="right"/>
              <w:keepLines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  <w:p>
            <w:pPr>
              <w:jc w:val="right"/>
              <w:keepLines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Дата: ___________ 20__</w:t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blPrEx/>
        <w:trPr>
          <w:cantSplit/>
          <w:trHeight w:val="20"/>
        </w:trPr>
        <w:tc>
          <w:tcPr>
            <w:gridSpan w:val="2"/>
            <w:shd w:val="clear" w:color="auto" w:fill="auto"/>
            <w:tcW w:w="5000" w:type="pct"/>
            <w:textDirection w:val="lrTb"/>
            <w:noWrap w:val="false"/>
          </w:tcPr>
          <w:p>
            <w:pPr>
              <w:pStyle w:val="1389"/>
              <w:numPr>
                <w:ilvl w:val="0"/>
                <w:numId w:val="58"/>
              </w:numPr>
              <w:ind w:left="567" w:hanging="567"/>
              <w:keepLines/>
              <w:spacing w:after="0" w:line="240" w:lineRule="auto"/>
              <w:rPr>
                <w:rFonts w:ascii="Liberation Serif" w:hAnsi="Liberation Serif" w:cs="Liberation Serif"/>
                <w:b/>
                <w:smallCaps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b/>
                <w:smallCaps/>
                <w:sz w:val="24"/>
                <w:szCs w:val="24"/>
                <w:lang w:val="ru-RU"/>
              </w:rPr>
              <w:t xml:space="preserve">Субъект персональных данных</w:t>
            </w:r>
            <w:r>
              <w:rPr>
                <w:rFonts w:ascii="Liberation Serif" w:hAnsi="Liberation Serif" w:cs="Liberation Serif"/>
                <w:b/>
                <w:smallCaps/>
                <w:sz w:val="24"/>
                <w:szCs w:val="24"/>
                <w:lang w:val="ru-RU"/>
              </w:rPr>
            </w:r>
          </w:p>
        </w:tc>
      </w:tr>
      <w:tr>
        <w:tblPrEx/>
        <w:trPr>
          <w:cantSplit/>
          <w:trHeight w:val="20"/>
        </w:trPr>
        <w:tc>
          <w:tcPr>
            <w:gridSpan w:val="2"/>
            <w:shd w:val="clear" w:color="auto" w:fill="auto"/>
            <w:tcW w:w="5000" w:type="pct"/>
            <w:textDirection w:val="lrTb"/>
            <w:noWrap w:val="false"/>
          </w:tcPr>
          <w:p>
            <w:pPr>
              <w:pStyle w:val="1390"/>
              <w:ind w:left="179"/>
              <w:spacing w:after="0" w:line="240" w:lineRule="auto"/>
              <w:widowControl w:val="off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__________________________________________________________________________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r>
          </w:p>
          <w:p>
            <w:pPr>
              <w:pStyle w:val="1390"/>
              <w:ind w:left="179"/>
              <w:jc w:val="center"/>
              <w:spacing w:after="0" w:line="240" w:lineRule="auto"/>
              <w:widowControl w:val="off"/>
              <w:rPr>
                <w:rFonts w:ascii="Liberation Serif" w:hAnsi="Liberation Serif" w:cs="Liberation Serif"/>
                <w:sz w:val="20"/>
                <w:szCs w:val="24"/>
                <w:vertAlign w:val="superscript"/>
                <w:lang w:val="ru-RU"/>
              </w:rPr>
            </w:pPr>
            <w:r>
              <w:rPr>
                <w:rFonts w:ascii="Liberation Serif" w:hAnsi="Liberation Serif" w:cs="Liberation Serif"/>
                <w:sz w:val="20"/>
                <w:vertAlign w:val="superscript"/>
                <w:lang w:val="ru-RU"/>
              </w:rPr>
              <w:t xml:space="preserve">(фамилия, имя, отчество</w:t>
            </w:r>
            <w:r>
              <w:rPr>
                <w:rFonts w:ascii="Liberation Serif" w:hAnsi="Liberation Serif" w:cs="Liberation Serif"/>
                <w:sz w:val="20"/>
                <w:szCs w:val="24"/>
                <w:vertAlign w:val="superscript"/>
                <w:lang w:val="ru-RU"/>
              </w:rPr>
              <w:t xml:space="preserve">),</w:t>
            </w:r>
            <w:r>
              <w:rPr>
                <w:rFonts w:ascii="Liberation Serif" w:hAnsi="Liberation Serif" w:cs="Liberation Serif"/>
                <w:sz w:val="20"/>
                <w:szCs w:val="24"/>
                <w:vertAlign w:val="superscript"/>
                <w:lang w:val="ru-RU"/>
              </w:rPr>
            </w:r>
          </w:p>
          <w:p>
            <w:pPr>
              <w:pStyle w:val="1390"/>
              <w:ind w:left="179"/>
              <w:spacing w:after="0" w:line="240" w:lineRule="auto"/>
              <w:widowControl w:val="off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__________________________________________________________________________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r>
          </w:p>
          <w:p>
            <w:pPr>
              <w:pStyle w:val="1390"/>
              <w:ind w:left="179"/>
              <w:jc w:val="center"/>
              <w:spacing w:after="0" w:line="240" w:lineRule="auto"/>
              <w:widowControl w:val="off"/>
              <w:rPr>
                <w:rFonts w:ascii="Liberation Serif" w:hAnsi="Liberation Serif" w:cs="Liberation Serif"/>
                <w:sz w:val="20"/>
                <w:szCs w:val="24"/>
                <w:vertAlign w:val="superscript"/>
                <w:lang w:val="ru-RU"/>
              </w:rPr>
            </w:pPr>
            <w:r>
              <w:rPr>
                <w:rFonts w:ascii="Liberation Serif" w:hAnsi="Liberation Serif" w:cs="Liberation Serif"/>
                <w:sz w:val="20"/>
                <w:szCs w:val="24"/>
                <w:vertAlign w:val="superscript"/>
                <w:lang w:val="ru-RU"/>
              </w:rPr>
              <w:t xml:space="preserve">(адрес регистрации или фактический адрес проживания (если отличается))</w:t>
            </w:r>
            <w:r>
              <w:rPr>
                <w:rFonts w:ascii="Liberation Serif" w:hAnsi="Liberation Serif" w:cs="Liberation Serif"/>
                <w:sz w:val="20"/>
                <w:szCs w:val="24"/>
                <w:vertAlign w:val="superscript"/>
                <w:lang w:val="ru-RU"/>
              </w:rPr>
            </w:r>
          </w:p>
          <w:p>
            <w:pPr>
              <w:pStyle w:val="1390"/>
              <w:ind w:left="179"/>
              <w:spacing w:after="0" w:line="240" w:lineRule="auto"/>
              <w:widowControl w:val="off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__________________________________________________________________________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r>
          </w:p>
          <w:p>
            <w:pPr>
              <w:pStyle w:val="1390"/>
              <w:ind w:left="179"/>
              <w:jc w:val="center"/>
              <w:spacing w:after="0" w:line="240" w:lineRule="auto"/>
              <w:widowControl w:val="off"/>
              <w:rPr>
                <w:rFonts w:ascii="Liberation Serif" w:hAnsi="Liberation Serif" w:cs="Liberation Serif"/>
                <w:sz w:val="20"/>
                <w:szCs w:val="24"/>
                <w:vertAlign w:val="superscript"/>
                <w:lang w:val="ru-RU"/>
              </w:rPr>
            </w:pPr>
            <w:r>
              <w:rPr>
                <w:rFonts w:ascii="Liberation Serif" w:hAnsi="Liberation Serif" w:cs="Liberation Serif"/>
                <w:sz w:val="20"/>
                <w:szCs w:val="24"/>
                <w:vertAlign w:val="superscript"/>
                <w:lang w:val="ru-RU"/>
              </w:rPr>
              <w:t xml:space="preserve">(серия и номер основного документа, удостоверяющего личность)</w:t>
            </w:r>
            <w:r>
              <w:rPr>
                <w:rFonts w:ascii="Liberation Serif" w:hAnsi="Liberation Serif" w:cs="Liberation Serif"/>
                <w:sz w:val="20"/>
                <w:szCs w:val="24"/>
                <w:vertAlign w:val="superscript"/>
                <w:lang w:val="ru-RU"/>
              </w:rPr>
            </w:r>
          </w:p>
          <w:p>
            <w:pPr>
              <w:pStyle w:val="1390"/>
              <w:ind w:left="179"/>
              <w:spacing w:after="0" w:line="240" w:lineRule="auto"/>
              <w:widowControl w:val="off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выданный _________________________________________________________________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r>
          </w:p>
          <w:p>
            <w:pPr>
              <w:pStyle w:val="1390"/>
              <w:ind w:left="179"/>
              <w:spacing w:after="0" w:line="240" w:lineRule="auto"/>
              <w:widowControl w:val="off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__________________________________________________________________________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r>
          </w:p>
          <w:p>
            <w:pPr>
              <w:pStyle w:val="1390"/>
              <w:ind w:left="179"/>
              <w:jc w:val="center"/>
              <w:spacing w:after="0" w:line="240" w:lineRule="auto"/>
              <w:widowControl w:val="off"/>
              <w:rPr>
                <w:rFonts w:ascii="Liberation Serif" w:hAnsi="Liberation Serif" w:cs="Liberation Serif"/>
                <w:sz w:val="20"/>
                <w:szCs w:val="24"/>
                <w:vertAlign w:val="superscript"/>
                <w:lang w:val="ru-RU"/>
              </w:rPr>
            </w:pPr>
            <w:r>
              <w:rPr>
                <w:rFonts w:ascii="Liberation Serif" w:hAnsi="Liberation Serif" w:cs="Liberation Serif"/>
                <w:sz w:val="20"/>
                <w:szCs w:val="24"/>
                <w:vertAlign w:val="superscript"/>
                <w:lang w:val="ru-RU"/>
              </w:rPr>
              <w:t xml:space="preserve">(выдавший орган, код подразделения и дата выдачи)</w:t>
            </w:r>
            <w:r>
              <w:rPr>
                <w:rFonts w:ascii="Liberation Serif" w:hAnsi="Liberation Serif" w:cs="Liberation Serif"/>
                <w:sz w:val="20"/>
                <w:szCs w:val="24"/>
                <w:vertAlign w:val="superscript"/>
                <w:lang w:val="ru-RU"/>
              </w:rPr>
            </w:r>
          </w:p>
          <w:p>
            <w:pPr>
              <w:pStyle w:val="1390"/>
              <w:ind w:left="567"/>
              <w:spacing w:after="0" w:line="240" w:lineRule="auto"/>
              <w:widowControl w:val="off"/>
              <w:rPr>
                <w:rFonts w:ascii="Liberation Serif" w:hAnsi="Liberation Serif" w:cs="Liberation Serif"/>
                <w:sz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(далее – «</w:t>
            </w:r>
            <w:r>
              <w:rPr>
                <w:rFonts w:ascii="Liberation Serif" w:hAnsi="Liberation Serif" w:cs="Liberation Serif"/>
                <w:b/>
                <w:sz w:val="24"/>
                <w:szCs w:val="24"/>
                <w:lang w:val="ru-RU"/>
              </w:rPr>
              <w:t xml:space="preserve">Субъект персональных данных»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), настоящим дает свое согласие </w:t>
            </w:r>
            <w:r>
              <w:rPr>
                <w:rFonts w:ascii="Liberation Serif" w:hAnsi="Liberation Serif" w:cs="Liberation Serif"/>
                <w:color w:val="95b3d7" w:themeColor="accent1" w:themeTint="99"/>
                <w:sz w:val="24"/>
                <w:szCs w:val="24"/>
                <w:lang w:val="ru-RU"/>
              </w:rPr>
              <w:t xml:space="preserve">[укажите Наименование </w:t>
            </w:r>
            <w:r>
              <w:rPr>
                <w:rFonts w:ascii="Liberation Serif" w:hAnsi="Liberation Serif" w:cs="Liberation Serif"/>
                <w:color w:val="95b3d7" w:themeColor="accent1" w:themeTint="99"/>
                <w:sz w:val="24"/>
                <w:szCs w:val="24"/>
                <w:lang w:val="ru-RU"/>
              </w:rPr>
              <w:t xml:space="preserve">З</w:t>
            </w:r>
            <w:r>
              <w:rPr>
                <w:rFonts w:ascii="Liberation Serif" w:hAnsi="Liberation Serif" w:cs="Liberation Serif"/>
                <w:color w:val="95b3d7" w:themeColor="accent1" w:themeTint="99"/>
                <w:sz w:val="24"/>
                <w:szCs w:val="24"/>
                <w:lang w:val="ru-RU"/>
              </w:rPr>
              <w:t xml:space="preserve">аказчика</w:t>
            </w:r>
            <w:r>
              <w:rPr>
                <w:rFonts w:ascii="Liberation Serif" w:hAnsi="Liberation Serif" w:cs="Liberation Serif"/>
                <w:color w:val="95b3d7" w:themeColor="accent1" w:themeTint="99"/>
                <w:sz w:val="24"/>
                <w:szCs w:val="24"/>
                <w:lang w:val="ru-RU"/>
              </w:rPr>
              <w:t xml:space="preserve">]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(далее – «</w:t>
            </w:r>
            <w:r>
              <w:rPr>
                <w:rFonts w:ascii="Liberation Serif" w:hAnsi="Liberation Serif" w:cs="Liberation Serif"/>
                <w:b/>
                <w:sz w:val="24"/>
                <w:szCs w:val="24"/>
                <w:lang w:val="ru-RU"/>
              </w:rPr>
              <w:t xml:space="preserve">Оператор»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), зарегистрированному по адресу </w:t>
            </w:r>
            <w:r>
              <w:rPr>
                <w:rFonts w:ascii="Liberation Serif" w:hAnsi="Liberation Serif" w:cs="Liberation Serif"/>
                <w:color w:val="95b3d7" w:themeColor="accent1" w:themeTint="99"/>
                <w:sz w:val="24"/>
                <w:szCs w:val="24"/>
                <w:lang w:val="ru-RU"/>
              </w:rPr>
              <w:t xml:space="preserve">[юридический адрес </w:t>
            </w:r>
            <w:r>
              <w:rPr>
                <w:rFonts w:ascii="Liberation Serif" w:hAnsi="Liberation Serif" w:cs="Liberation Serif"/>
                <w:color w:val="95b3d7" w:themeColor="accent1" w:themeTint="99"/>
                <w:sz w:val="24"/>
                <w:szCs w:val="24"/>
                <w:lang w:val="ru-RU"/>
              </w:rPr>
              <w:t xml:space="preserve">З</w:t>
            </w:r>
            <w:r>
              <w:rPr>
                <w:rFonts w:ascii="Liberation Serif" w:hAnsi="Liberation Serif" w:cs="Liberation Serif"/>
                <w:color w:val="95b3d7" w:themeColor="accent1" w:themeTint="99"/>
                <w:sz w:val="24"/>
                <w:szCs w:val="24"/>
                <w:lang w:val="ru-RU"/>
              </w:rPr>
              <w:t xml:space="preserve">аказчика</w:t>
            </w:r>
            <w:r>
              <w:rPr>
                <w:rFonts w:ascii="Liberation Serif" w:hAnsi="Liberation Serif" w:cs="Liberation Serif"/>
                <w:color w:val="95b3d7" w:themeColor="accent1" w:themeTint="99"/>
                <w:sz w:val="24"/>
                <w:szCs w:val="24"/>
                <w:lang w:val="ru-RU"/>
              </w:rPr>
              <w:t xml:space="preserve">]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, на обработку своих персональных данных в соответствии с Федеральным законом от 27.07.2006 № 152-ФЗ «О персональных данных» и иными применимыми положениями законодательства Российской Федерации как описано ниже. </w:t>
            </w:r>
            <w:r>
              <w:rPr>
                <w:rFonts w:ascii="Liberation Serif" w:hAnsi="Liberation Serif" w:cs="Liberation Serif"/>
                <w:sz w:val="24"/>
                <w:lang w:val="ru-RU"/>
              </w:rPr>
            </w:r>
          </w:p>
        </w:tc>
      </w:tr>
      <w:tr>
        <w:tblPrEx/>
        <w:trPr>
          <w:cantSplit/>
          <w:trHeight w:val="20"/>
        </w:trPr>
        <w:tc>
          <w:tcPr>
            <w:gridSpan w:val="2"/>
            <w:shd w:val="clear" w:color="auto" w:fill="auto"/>
            <w:tcW w:w="5000" w:type="pct"/>
            <w:textDirection w:val="lrTb"/>
            <w:noWrap w:val="false"/>
          </w:tcPr>
          <w:p>
            <w:pPr>
              <w:pStyle w:val="1389"/>
              <w:numPr>
                <w:ilvl w:val="0"/>
                <w:numId w:val="58"/>
              </w:numPr>
              <w:ind w:left="567" w:hanging="567"/>
              <w:keepLines/>
              <w:spacing w:after="0" w:line="240" w:lineRule="auto"/>
              <w:rPr>
                <w:rFonts w:ascii="Liberation Serif" w:hAnsi="Liberation Serif" w:cs="Liberation Serif"/>
                <w:b/>
                <w:smallCaps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b/>
                <w:smallCaps/>
                <w:sz w:val="24"/>
                <w:szCs w:val="24"/>
                <w:lang w:val="ru-RU"/>
              </w:rPr>
              <w:t xml:space="preserve">Субъект персональных данных настоящим дает согласие на обработку указанных ниже персональных данных:</w:t>
            </w:r>
            <w:r>
              <w:rPr>
                <w:rFonts w:ascii="Liberation Serif" w:hAnsi="Liberation Serif" w:cs="Liberation Serif"/>
                <w:b/>
                <w:smallCaps/>
                <w:sz w:val="24"/>
                <w:szCs w:val="24"/>
                <w:lang w:val="ru-RU"/>
              </w:rPr>
            </w:r>
          </w:p>
        </w:tc>
      </w:tr>
      <w:tr>
        <w:tblPrEx/>
        <w:trPr>
          <w:cantSplit/>
          <w:trHeight w:val="20"/>
        </w:trPr>
        <w:tc>
          <w:tcPr>
            <w:gridSpan w:val="2"/>
            <w:tcW w:w="5000" w:type="pct"/>
            <w:textDirection w:val="lrTb"/>
            <w:noWrap w:val="false"/>
          </w:tcPr>
          <w:p>
            <w:pPr>
              <w:pStyle w:val="1390"/>
              <w:numPr>
                <w:ilvl w:val="1"/>
                <w:numId w:val="58"/>
              </w:numPr>
              <w:ind w:left="567" w:hanging="567"/>
              <w:spacing w:after="0" w:line="240" w:lineRule="auto"/>
              <w:widowControl w:val="off"/>
              <w:tabs>
                <w:tab w:val="clear" w:pos="709" w:leader="none"/>
                <w:tab w:val="num" w:pos="1418" w:leader="none"/>
              </w:tabs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фамилия, имя, отчество;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r>
          </w:p>
        </w:tc>
      </w:tr>
      <w:tr>
        <w:tblPrEx/>
        <w:trPr>
          <w:cantSplit/>
          <w:trHeight w:val="20"/>
        </w:trPr>
        <w:tc>
          <w:tcPr>
            <w:gridSpan w:val="2"/>
            <w:tcW w:w="5000" w:type="pct"/>
            <w:textDirection w:val="lrTb"/>
            <w:noWrap w:val="false"/>
          </w:tcPr>
          <w:p>
            <w:pPr>
              <w:pStyle w:val="1390"/>
              <w:numPr>
                <w:ilvl w:val="1"/>
                <w:numId w:val="58"/>
              </w:numPr>
              <w:ind w:left="567" w:hanging="567"/>
              <w:spacing w:after="0" w:line="240" w:lineRule="auto"/>
              <w:widowControl w:val="off"/>
              <w:tabs>
                <w:tab w:val="clear" w:pos="709" w:leader="none"/>
                <w:tab w:val="num" w:pos="1418" w:leader="none"/>
              </w:tabs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идентификационный номер налогоплательщика;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r>
          </w:p>
        </w:tc>
      </w:tr>
      <w:tr>
        <w:tblPrEx/>
        <w:trPr>
          <w:cantSplit/>
          <w:trHeight w:val="20"/>
        </w:trPr>
        <w:tc>
          <w:tcPr>
            <w:gridSpan w:val="2"/>
            <w:tcW w:w="5000" w:type="pct"/>
            <w:textDirection w:val="lrTb"/>
            <w:noWrap w:val="false"/>
          </w:tcPr>
          <w:p>
            <w:pPr>
              <w:pStyle w:val="1390"/>
              <w:numPr>
                <w:ilvl w:val="1"/>
                <w:numId w:val="58"/>
              </w:numPr>
              <w:ind w:left="567" w:hanging="567"/>
              <w:spacing w:after="0" w:line="240" w:lineRule="auto"/>
              <w:widowControl w:val="off"/>
              <w:tabs>
                <w:tab w:val="clear" w:pos="709" w:leader="none"/>
                <w:tab w:val="num" w:pos="1418" w:leader="none"/>
              </w:tabs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паспортные данные или данные иного документа, удостоверяющего личность (серия и номер, наименование органа, выдавшего документ, дата выдачи и код подразделения);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r>
          </w:p>
        </w:tc>
      </w:tr>
      <w:tr>
        <w:tblPrEx/>
        <w:trPr>
          <w:cantSplit/>
          <w:trHeight w:val="20"/>
        </w:trPr>
        <w:tc>
          <w:tcPr>
            <w:gridSpan w:val="2"/>
            <w:tcW w:w="5000" w:type="pct"/>
            <w:textDirection w:val="lrTb"/>
            <w:noWrap w:val="false"/>
          </w:tcPr>
          <w:p>
            <w:pPr>
              <w:pStyle w:val="1390"/>
              <w:numPr>
                <w:ilvl w:val="1"/>
                <w:numId w:val="58"/>
              </w:numPr>
              <w:ind w:left="567" w:hanging="567"/>
              <w:spacing w:after="0" w:line="240" w:lineRule="auto"/>
              <w:widowControl w:val="off"/>
              <w:tabs>
                <w:tab w:val="clear" w:pos="709" w:leader="none"/>
                <w:tab w:val="num" w:pos="1418" w:leader="none"/>
              </w:tabs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адрес места жительства или временной регистрации;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r>
          </w:p>
        </w:tc>
      </w:tr>
      <w:tr>
        <w:tblPrEx/>
        <w:trPr>
          <w:cantSplit/>
          <w:trHeight w:val="20"/>
        </w:trPr>
        <w:tc>
          <w:tcPr>
            <w:gridSpan w:val="2"/>
            <w:tcW w:w="5000" w:type="pct"/>
            <w:textDirection w:val="lrTb"/>
            <w:noWrap w:val="false"/>
          </w:tcPr>
          <w:p>
            <w:pPr>
              <w:pStyle w:val="1390"/>
              <w:numPr>
                <w:ilvl w:val="1"/>
                <w:numId w:val="58"/>
              </w:numPr>
              <w:ind w:left="567" w:hanging="567"/>
              <w:spacing w:after="0" w:line="240" w:lineRule="auto"/>
              <w:widowControl w:val="off"/>
              <w:tabs>
                <w:tab w:val="clear" w:pos="709" w:leader="none"/>
                <w:tab w:val="num" w:pos="1418" w:leader="none"/>
              </w:tabs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размер доли участия в уставном капитале хозяйственных обществ – если предоставляются данные в отношении доли участия в уставном капитале акционерного общества;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r>
          </w:p>
        </w:tc>
      </w:tr>
      <w:tr>
        <w:tblPrEx/>
        <w:trPr>
          <w:cantSplit/>
          <w:trHeight w:val="20"/>
        </w:trPr>
        <w:tc>
          <w:tcPr>
            <w:gridSpan w:val="2"/>
            <w:tcW w:w="5000" w:type="pct"/>
            <w:textDirection w:val="lrTb"/>
            <w:noWrap w:val="false"/>
          </w:tcPr>
          <w:p>
            <w:pPr>
              <w:pStyle w:val="1390"/>
              <w:spacing w:after="0" w:line="240" w:lineRule="auto"/>
              <w:widowControl w:val="off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далее – 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«</w:t>
            </w: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Персональные данные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»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.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r>
          </w:p>
        </w:tc>
      </w:tr>
      <w:tr>
        <w:tblPrEx/>
        <w:trPr>
          <w:cantSplit/>
          <w:trHeight w:val="20"/>
        </w:trPr>
        <w:tc>
          <w:tcPr>
            <w:gridSpan w:val="2"/>
            <w:tcW w:w="5000" w:type="pct"/>
            <w:textDirection w:val="lrTb"/>
            <w:noWrap w:val="false"/>
          </w:tcPr>
          <w:p>
            <w:pPr>
              <w:pStyle w:val="1389"/>
              <w:numPr>
                <w:ilvl w:val="0"/>
                <w:numId w:val="58"/>
              </w:numPr>
              <w:ind w:left="567" w:hanging="567"/>
              <w:keepLines/>
              <w:spacing w:after="0" w:line="240" w:lineRule="auto"/>
              <w:rPr>
                <w:rFonts w:ascii="Liberation Serif" w:hAnsi="Liberation Serif" w:cs="Liberation Serif"/>
                <w:b/>
                <w:smallCaps/>
                <w:sz w:val="24"/>
                <w:szCs w:val="24"/>
                <w:lang w:val="ru-RU"/>
              </w:rPr>
            </w:pPr>
            <w:r/>
            <w:bookmarkStart w:id="424" w:name="_Ref69133461"/>
            <w:r/>
            <w:bookmarkStart w:id="425" w:name="_Hlk98944287"/>
            <w:r>
              <w:rPr>
                <w:rFonts w:ascii="Liberation Serif" w:hAnsi="Liberation Serif" w:cs="Liberation Serif"/>
                <w:b/>
                <w:smallCaps/>
                <w:sz w:val="24"/>
                <w:szCs w:val="24"/>
                <w:lang w:val="ru-RU"/>
              </w:rPr>
              <w:t xml:space="preserve">Субъект персональных данных настоящим дает согласие на обработку своих Персональных </w:t>
            </w:r>
            <w:bookmarkEnd w:id="424"/>
            <w:r/>
            <w:bookmarkEnd w:id="425"/>
            <w:r>
              <w:rPr>
                <w:rFonts w:ascii="Liberation Serif" w:hAnsi="Liberation Serif" w:cs="Liberation Serif"/>
                <w:b/>
                <w:smallCaps/>
                <w:sz w:val="24"/>
                <w:szCs w:val="24"/>
                <w:lang w:val="ru-RU"/>
              </w:rPr>
              <w:t xml:space="preserve">данных для 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обеспечения прозрачности финансово-хозяйственной деятельности, в том числе исключения случаев конфликта интересов и иных злоупотреблений, связанных с занимаемой должностью</w:t>
            </w:r>
            <w:r>
              <w:rPr>
                <w:rFonts w:ascii="Liberation Serif" w:hAnsi="Liberation Serif" w:cs="Liberation Serif"/>
                <w:smallCaps/>
                <w:sz w:val="24"/>
                <w:szCs w:val="24"/>
                <w:lang w:val="ru-RU"/>
              </w:rPr>
              <w:t xml:space="preserve">.</w:t>
            </w:r>
            <w:r>
              <w:rPr>
                <w:rFonts w:ascii="Liberation Serif" w:hAnsi="Liberation Serif" w:cs="Liberation Serif"/>
                <w:b/>
                <w:smallCaps/>
                <w:sz w:val="24"/>
                <w:szCs w:val="24"/>
                <w:lang w:val="ru-RU"/>
              </w:rPr>
            </w:r>
          </w:p>
        </w:tc>
      </w:tr>
      <w:tr>
        <w:tblPrEx/>
        <w:trPr>
          <w:cantSplit/>
          <w:trHeight w:val="20"/>
        </w:trPr>
        <w:tc>
          <w:tcPr>
            <w:gridSpan w:val="2"/>
            <w:tcW w:w="5000" w:type="pct"/>
            <w:textDirection w:val="lrTb"/>
            <w:noWrap w:val="false"/>
          </w:tcPr>
          <w:p>
            <w:pPr>
              <w:pStyle w:val="1389"/>
              <w:numPr>
                <w:ilvl w:val="0"/>
                <w:numId w:val="58"/>
              </w:numPr>
              <w:ind w:left="567" w:hanging="567"/>
              <w:keepLines/>
              <w:spacing w:after="0" w:line="240" w:lineRule="auto"/>
              <w:rPr>
                <w:rFonts w:ascii="Liberation Serif" w:hAnsi="Liberation Serif" w:cs="Liberation Serif"/>
                <w:b/>
                <w:smallCaps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b/>
                <w:smallCaps/>
                <w:sz w:val="24"/>
                <w:szCs w:val="24"/>
                <w:lang w:val="ru-RU"/>
              </w:rPr>
              <w:t xml:space="preserve">Субъект персональных данных настоящим дает согласие на осуществление следующих действий с его/ ее Персональными данными:</w:t>
            </w:r>
            <w:r>
              <w:rPr>
                <w:rFonts w:ascii="Liberation Serif" w:hAnsi="Liberation Serif" w:cs="Liberation Serif"/>
                <w:b/>
                <w:smallCaps/>
                <w:sz w:val="24"/>
                <w:szCs w:val="24"/>
                <w:lang w:val="ru-RU"/>
              </w:rPr>
            </w:r>
          </w:p>
        </w:tc>
      </w:tr>
      <w:tr>
        <w:tblPrEx/>
        <w:trPr>
          <w:cantSplit/>
          <w:trHeight w:val="20"/>
        </w:trPr>
        <w:tc>
          <w:tcPr>
            <w:gridSpan w:val="2"/>
            <w:tcW w:w="5000" w:type="pct"/>
            <w:textDirection w:val="lrTb"/>
            <w:noWrap w:val="false"/>
          </w:tcPr>
          <w:p>
            <w:pPr>
              <w:pStyle w:val="1390"/>
              <w:numPr>
                <w:ilvl w:val="1"/>
                <w:numId w:val="58"/>
              </w:numPr>
              <w:ind w:left="567" w:hanging="567"/>
              <w:spacing w:after="0" w:line="240" w:lineRule="auto"/>
              <w:widowControl w:val="off"/>
              <w:tabs>
                <w:tab w:val="clear" w:pos="709" w:leader="none"/>
                <w:tab w:val="num" w:pos="1418" w:leader="none"/>
              </w:tabs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Обработка Персональных данных, включающая в том числе, без ограничения: 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уничтожение.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r>
          </w:p>
        </w:tc>
      </w:tr>
      <w:tr>
        <w:tblPrEx/>
        <w:trPr>
          <w:cantSplit/>
          <w:trHeight w:val="20"/>
        </w:trPr>
        <w:tc>
          <w:tcPr>
            <w:gridSpan w:val="2"/>
            <w:tcW w:w="5000" w:type="pct"/>
            <w:textDirection w:val="lrTb"/>
            <w:noWrap w:val="false"/>
          </w:tcPr>
          <w:p>
            <w:pPr>
              <w:pStyle w:val="1390"/>
              <w:numPr>
                <w:ilvl w:val="1"/>
                <w:numId w:val="58"/>
              </w:numPr>
              <w:ind w:left="567" w:hanging="567"/>
              <w:spacing w:after="0" w:line="240" w:lineRule="auto"/>
              <w:widowControl w:val="off"/>
              <w:tabs>
                <w:tab w:val="clear" w:pos="709" w:leader="none"/>
                <w:tab w:val="num" w:pos="1418" w:leader="none"/>
              </w:tabs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Передача (включая предоставление и доступ) третьим лицам Персональных данных в объеме, установленном настоящим документом, в том числе следующим лицам: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r>
          </w:p>
        </w:tc>
      </w:tr>
      <w:tr>
        <w:tblPrEx/>
        <w:trPr>
          <w:cantSplit/>
          <w:trHeight w:val="20"/>
        </w:trPr>
        <w:tc>
          <w:tcPr>
            <w:gridSpan w:val="2"/>
            <w:tcW w:w="5000" w:type="pct"/>
            <w:textDirection w:val="lrTb"/>
            <w:noWrap w:val="false"/>
          </w:tcPr>
          <w:p>
            <w:pPr>
              <w:pStyle w:val="1391"/>
              <w:numPr>
                <w:ilvl w:val="3"/>
                <w:numId w:val="58"/>
              </w:numPr>
              <w:ind w:left="567" w:hanging="567"/>
              <w:spacing w:after="0" w:line="240" w:lineRule="auto"/>
              <w:widowControl w:val="off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Общество с ограниченной ответственностью «Интер РАО – Информационные технологии», зарегистрированное по адресу: 119435, г. Москва, ул. Большая Пироговская, д. 27, стр. 3;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r>
          </w:p>
        </w:tc>
      </w:tr>
      <w:tr>
        <w:tblPrEx/>
        <w:trPr>
          <w:cantSplit/>
          <w:trHeight w:val="20"/>
        </w:trPr>
        <w:tc>
          <w:tcPr>
            <w:gridSpan w:val="2"/>
            <w:tcW w:w="5000" w:type="pct"/>
            <w:textDirection w:val="lrTb"/>
            <w:noWrap w:val="false"/>
          </w:tcPr>
          <w:p>
            <w:pPr>
              <w:pStyle w:val="1391"/>
              <w:numPr>
                <w:ilvl w:val="3"/>
                <w:numId w:val="58"/>
              </w:numPr>
              <w:ind w:left="567" w:hanging="567"/>
              <w:spacing w:after="0" w:line="240" w:lineRule="auto"/>
              <w:widowControl w:val="off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Публичное акционерное общество «Интер РАО ЕЭС», зарегистрированное по адресу: 119435, г. Москва, ул. Большая Пироговская, д. 27, стр. 2;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r>
          </w:p>
        </w:tc>
      </w:tr>
      <w:tr>
        <w:tblPrEx/>
        <w:trPr>
          <w:cantSplit/>
          <w:trHeight w:val="20"/>
        </w:trPr>
        <w:tc>
          <w:tcPr>
            <w:gridSpan w:val="2"/>
            <w:tcW w:w="5000" w:type="pct"/>
            <w:textDirection w:val="lrTb"/>
            <w:noWrap w:val="false"/>
          </w:tcPr>
          <w:p>
            <w:pPr>
              <w:pStyle w:val="1391"/>
              <w:spacing w:after="0" w:line="240" w:lineRule="auto"/>
              <w:widowControl w:val="off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с целью, указанной в разделе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 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fldChar w:fldCharType="begin"/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instrText xml:space="preserve">REF</w:instrTex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instrText xml:space="preserve"> _</w:instrTex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instrText xml:space="preserve">Ref</w:instrTex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instrText xml:space="preserve">69133461 \</w:instrTex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instrText xml:space="preserve">r</w:instrTex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instrText xml:space="preserve"> \</w:instrTex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instrText xml:space="preserve">h</w:instrTex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instrText xml:space="preserve">  \* </w:instrTex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instrText xml:space="preserve">MERGEFORMAT</w:instrTex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fldChar w:fldCharType="separate"/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3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fldChar w:fldCharType="end"/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выше.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r>
          </w:p>
        </w:tc>
      </w:tr>
      <w:tr>
        <w:tblPrEx/>
        <w:trPr>
          <w:cantSplit/>
          <w:trHeight w:val="20"/>
        </w:trPr>
        <w:tc>
          <w:tcPr>
            <w:gridSpan w:val="2"/>
            <w:tcW w:w="5000" w:type="pct"/>
            <w:textDirection w:val="lrTb"/>
            <w:noWrap w:val="false"/>
          </w:tcPr>
          <w:p>
            <w:pPr>
              <w:pStyle w:val="1390"/>
              <w:numPr>
                <w:ilvl w:val="1"/>
                <w:numId w:val="58"/>
              </w:numPr>
              <w:ind w:left="567" w:hanging="567"/>
              <w:spacing w:after="0" w:line="240" w:lineRule="auto"/>
              <w:widowControl w:val="off"/>
              <w:tabs>
                <w:tab w:val="clear" w:pos="709" w:leader="none"/>
                <w:tab w:val="num" w:pos="1418" w:leader="none"/>
              </w:tabs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Предоставление третьим лицам полномочий на обработку Персональных данных в объеме, установленном настоящим документом, в том числе следующим лицам: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r>
          </w:p>
        </w:tc>
      </w:tr>
      <w:tr>
        <w:tblPrEx/>
        <w:trPr>
          <w:cantSplit/>
          <w:trHeight w:val="20"/>
        </w:trPr>
        <w:tc>
          <w:tcPr>
            <w:gridSpan w:val="2"/>
            <w:tcW w:w="5000" w:type="pct"/>
            <w:textDirection w:val="lrTb"/>
            <w:noWrap w:val="false"/>
          </w:tcPr>
          <w:p>
            <w:pPr>
              <w:pStyle w:val="1391"/>
              <w:numPr>
                <w:ilvl w:val="3"/>
                <w:numId w:val="59"/>
              </w:numPr>
              <w:ind w:left="567" w:hanging="567"/>
              <w:spacing w:after="0" w:line="240" w:lineRule="auto"/>
              <w:widowControl w:val="off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Общество с ограниченной ответственностью «Интер РАО – Центр управления закупками», зарегистрированное по адресу: 119435, г. Москва, ул. Большая Пироговская, д. 27, стр. 3;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r>
          </w:p>
        </w:tc>
      </w:tr>
      <w:tr>
        <w:tblPrEx/>
        <w:trPr>
          <w:cantSplit/>
          <w:trHeight w:val="20"/>
        </w:trPr>
        <w:tc>
          <w:tcPr>
            <w:gridSpan w:val="2"/>
            <w:tcW w:w="5000" w:type="pct"/>
            <w:textDirection w:val="lrTb"/>
            <w:noWrap w:val="false"/>
          </w:tcPr>
          <w:p>
            <w:pPr>
              <w:pStyle w:val="1393"/>
              <w:ind w:left="567" w:hanging="567"/>
              <w:spacing w:after="0" w:line="240" w:lineRule="auto"/>
              <w:widowControl w:val="off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с целью, указанной в разделе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 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fldChar w:fldCharType="begin"/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instrText xml:space="preserve">REF</w:instrTex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instrText xml:space="preserve"> _</w:instrTex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instrText xml:space="preserve">Ref</w:instrTex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instrText xml:space="preserve">69133461 \</w:instrTex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instrText xml:space="preserve">r</w:instrTex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instrText xml:space="preserve"> \</w:instrTex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instrText xml:space="preserve">h</w:instrTex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instrText xml:space="preserve">  \* </w:instrTex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instrText xml:space="preserve">MERGEFORMAT</w:instrTex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fldChar w:fldCharType="separate"/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3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fldChar w:fldCharType="end"/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выше.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r>
          </w:p>
        </w:tc>
      </w:tr>
      <w:tr>
        <w:tblPrEx/>
        <w:trPr>
          <w:cantSplit/>
          <w:trHeight w:val="20"/>
        </w:trPr>
        <w:tc>
          <w:tcPr>
            <w:gridSpan w:val="2"/>
            <w:shd w:val="clear" w:color="auto" w:fill="auto"/>
            <w:tcW w:w="5000" w:type="pct"/>
            <w:textDirection w:val="lrTb"/>
            <w:noWrap w:val="false"/>
          </w:tcPr>
          <w:p>
            <w:pPr>
              <w:pStyle w:val="1390"/>
              <w:numPr>
                <w:ilvl w:val="1"/>
                <w:numId w:val="58"/>
              </w:numPr>
              <w:ind w:left="567" w:hanging="567"/>
              <w:spacing w:after="0" w:line="240" w:lineRule="auto"/>
              <w:widowControl w:val="off"/>
              <w:tabs>
                <w:tab w:val="clear" w:pos="709" w:leader="none"/>
                <w:tab w:val="num" w:pos="1418" w:leader="none"/>
              </w:tabs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Снятие копий, хранение копий документов, содержащих Персональные данные, предъявленных Субъектом персональных данных Оператору.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r>
          </w:p>
        </w:tc>
      </w:tr>
      <w:tr>
        <w:tblPrEx/>
        <w:trPr>
          <w:cantSplit/>
          <w:trHeight w:val="20"/>
        </w:trPr>
        <w:tc>
          <w:tcPr>
            <w:gridSpan w:val="2"/>
            <w:tcW w:w="5000" w:type="pct"/>
            <w:textDirection w:val="lrTb"/>
            <w:noWrap w:val="false"/>
          </w:tcPr>
          <w:p>
            <w:pPr>
              <w:pStyle w:val="1389"/>
              <w:numPr>
                <w:ilvl w:val="0"/>
                <w:numId w:val="58"/>
              </w:numPr>
              <w:ind w:left="567" w:hanging="567"/>
              <w:keepLines/>
              <w:spacing w:after="0" w:line="240" w:lineRule="auto"/>
              <w:rPr>
                <w:rFonts w:ascii="Liberation Serif" w:hAnsi="Liberation Serif" w:cs="Liberation Serif"/>
                <w:b/>
                <w:bCs/>
                <w:smallCaps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b/>
                <w:bCs/>
                <w:smallCaps/>
                <w:sz w:val="24"/>
                <w:szCs w:val="24"/>
                <w:lang w:val="ru-RU"/>
              </w:rPr>
              <w:t xml:space="preserve">Общее описание способов обработки персональных данных, которые использует Оператор</w:t>
            </w:r>
            <w:r>
              <w:rPr>
                <w:rFonts w:ascii="Liberation Serif" w:hAnsi="Liberation Serif" w:cs="Liberation Serif"/>
                <w:b/>
                <w:bCs/>
                <w:smallCaps/>
                <w:sz w:val="24"/>
                <w:szCs w:val="24"/>
                <w:lang w:val="ru-RU"/>
              </w:rPr>
            </w:r>
          </w:p>
        </w:tc>
      </w:tr>
      <w:tr>
        <w:tblPrEx/>
        <w:trPr>
          <w:cantSplit/>
          <w:trHeight w:val="20"/>
        </w:trPr>
        <w:tc>
          <w:tcPr>
            <w:gridSpan w:val="2"/>
            <w:tcW w:w="5000" w:type="pct"/>
            <w:textDirection w:val="lrTb"/>
            <w:noWrap w:val="false"/>
          </w:tcPr>
          <w:p>
            <w:pPr>
              <w:pStyle w:val="1393"/>
              <w:ind w:left="601"/>
              <w:spacing w:after="0" w:line="240" w:lineRule="auto"/>
              <w:widowControl w:val="off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Оператор осуществляет обработку Персональных данных смешанным способом, с использованием средств автоматизации и без использования средств автоматизации, используя методы обработки информации, которые обеспечивают безопасность Персональных данных.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r>
          </w:p>
        </w:tc>
      </w:tr>
      <w:tr>
        <w:tblPrEx/>
        <w:trPr>
          <w:cantSplit/>
          <w:trHeight w:val="20"/>
        </w:trPr>
        <w:tc>
          <w:tcPr>
            <w:gridSpan w:val="2"/>
            <w:tcW w:w="5000" w:type="pct"/>
            <w:textDirection w:val="lrTb"/>
            <w:noWrap w:val="false"/>
          </w:tcPr>
          <w:p>
            <w:pPr>
              <w:pStyle w:val="1389"/>
              <w:numPr>
                <w:ilvl w:val="0"/>
                <w:numId w:val="58"/>
              </w:numPr>
              <w:ind w:left="567" w:hanging="567"/>
              <w:keepLines/>
              <w:spacing w:after="0" w:line="240" w:lineRule="auto"/>
              <w:rPr>
                <w:rFonts w:ascii="Liberation Serif" w:hAnsi="Liberation Serif" w:cs="Liberation Serif"/>
                <w:b/>
                <w:bCs/>
                <w:smallCaps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b/>
                <w:bCs/>
                <w:smallCaps/>
                <w:sz w:val="24"/>
                <w:szCs w:val="24"/>
                <w:lang w:val="ru-RU"/>
              </w:rPr>
              <w:t xml:space="preserve">Срок действия, процедура отзыва согласия</w:t>
            </w:r>
            <w:r>
              <w:rPr>
                <w:rFonts w:ascii="Liberation Serif" w:hAnsi="Liberation Serif" w:cs="Liberation Serif"/>
                <w:b/>
                <w:bCs/>
                <w:smallCaps/>
                <w:sz w:val="24"/>
                <w:szCs w:val="24"/>
                <w:lang w:val="ru-RU"/>
              </w:rPr>
            </w:r>
          </w:p>
        </w:tc>
      </w:tr>
      <w:tr>
        <w:tblPrEx/>
        <w:trPr>
          <w:cantSplit/>
          <w:trHeight w:val="20"/>
        </w:trPr>
        <w:tc>
          <w:tcPr>
            <w:gridSpan w:val="2"/>
            <w:tcW w:w="5000" w:type="pct"/>
            <w:textDirection w:val="lrTb"/>
            <w:noWrap w:val="false"/>
          </w:tcPr>
          <w:p>
            <w:pPr>
              <w:pStyle w:val="1390"/>
              <w:numPr>
                <w:ilvl w:val="1"/>
                <w:numId w:val="58"/>
              </w:numPr>
              <w:ind w:left="567" w:hanging="567"/>
              <w:spacing w:after="0" w:line="240" w:lineRule="auto"/>
              <w:widowControl w:val="off"/>
              <w:tabs>
                <w:tab w:val="clear" w:pos="709" w:leader="none"/>
                <w:tab w:val="num" w:pos="1418" w:leader="none"/>
              </w:tabs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Оператор имеет право на обработку Персональных данных Субъекта персональных данных в течение 1 (одного) года.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r>
          </w:p>
        </w:tc>
      </w:tr>
      <w:tr>
        <w:tblPrEx/>
        <w:trPr>
          <w:cantSplit/>
          <w:trHeight w:val="20"/>
        </w:trPr>
        <w:tc>
          <w:tcPr>
            <w:gridSpan w:val="2"/>
            <w:tcW w:w="5000" w:type="pct"/>
            <w:textDirection w:val="lrTb"/>
            <w:noWrap w:val="false"/>
          </w:tcPr>
          <w:p>
            <w:pPr>
              <w:pStyle w:val="1390"/>
              <w:numPr>
                <w:ilvl w:val="1"/>
                <w:numId w:val="58"/>
              </w:numPr>
              <w:ind w:left="567" w:hanging="567"/>
              <w:spacing w:after="0" w:line="240" w:lineRule="auto"/>
              <w:widowControl w:val="off"/>
              <w:tabs>
                <w:tab w:val="clear" w:pos="709" w:leader="none"/>
                <w:tab w:val="num" w:pos="1418" w:leader="none"/>
              </w:tabs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Субъект персональных данных понимает и соглашается, что обработка Персональных данных на условиях настоящего согласия не ущемляет его/ ее в правах и иначе не нарушает его/ ее права согласно законодательству Российской Федерации. 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r>
          </w:p>
        </w:tc>
      </w:tr>
      <w:tr>
        <w:tblPrEx/>
        <w:trPr>
          <w:cantSplit/>
          <w:trHeight w:val="20"/>
        </w:trPr>
        <w:tc>
          <w:tcPr>
            <w:gridSpan w:val="2"/>
            <w:tcW w:w="5000" w:type="pct"/>
            <w:textDirection w:val="lrTb"/>
            <w:noWrap w:val="false"/>
          </w:tcPr>
          <w:p>
            <w:pPr>
              <w:pStyle w:val="1390"/>
              <w:numPr>
                <w:ilvl w:val="1"/>
                <w:numId w:val="58"/>
              </w:numPr>
              <w:ind w:left="567" w:hanging="567"/>
              <w:spacing w:after="0" w:line="240" w:lineRule="auto"/>
              <w:widowControl w:val="off"/>
              <w:tabs>
                <w:tab w:val="clear" w:pos="709" w:leader="none"/>
                <w:tab w:val="num" w:pos="1418" w:leader="none"/>
              </w:tabs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Субъект персональных данных подтверждает, ч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то он уведомлен о том, что такое согласие может быть в любой момент отозвано на основании запроса, отправленного на имя Оператора, и Оператор обязан в таком случае прекратить обработку Персональных данных, если иного не требует применимое законодательство.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r>
          </w:p>
        </w:tc>
      </w:tr>
      <w:tr>
        <w:tblPrEx/>
        <w:trPr>
          <w:cantSplit/>
          <w:trHeight w:val="20"/>
        </w:trPr>
        <w:tc>
          <w:tcPr>
            <w:gridSpan w:val="2"/>
            <w:tcW w:w="5000" w:type="pct"/>
            <w:textDirection w:val="lrTb"/>
            <w:noWrap w:val="false"/>
          </w:tcPr>
          <w:p>
            <w:pPr>
              <w:pStyle w:val="1390"/>
              <w:numPr>
                <w:ilvl w:val="1"/>
                <w:numId w:val="58"/>
              </w:numPr>
              <w:ind w:left="567" w:hanging="567"/>
              <w:spacing w:after="0" w:line="240" w:lineRule="auto"/>
              <w:widowControl w:val="off"/>
              <w:tabs>
                <w:tab w:val="clear" w:pos="709" w:leader="none"/>
                <w:tab w:val="num" w:pos="1418" w:leader="none"/>
              </w:tabs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Субъект персональных данных подтверждает, что он уведомлен о том, что в случае о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тзыва настоящего согласия Оператор имеет право продолжать обработку Персональных данных Субъекта персональных данных при выполнении условий, предусмотренных ч. 2 ст. 9 Федерального закона «О персональных данных», в течение сроков, предусмотренных законом. 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r>
          </w:p>
        </w:tc>
      </w:tr>
      <w:tr>
        <w:tblPrEx/>
        <w:trPr>
          <w:cantSplit/>
          <w:trHeight w:val="20"/>
        </w:trPr>
        <w:tc>
          <w:tcPr>
            <w:gridSpan w:val="2"/>
            <w:tcW w:w="5000" w:type="pct"/>
            <w:textDirection w:val="lrTb"/>
            <w:noWrap w:val="false"/>
          </w:tcPr>
          <w:p>
            <w:pPr>
              <w:pStyle w:val="1390"/>
              <w:numPr>
                <w:ilvl w:val="1"/>
                <w:numId w:val="58"/>
              </w:numPr>
              <w:ind w:left="567" w:hanging="567"/>
              <w:spacing w:after="0" w:line="240" w:lineRule="auto"/>
              <w:widowControl w:val="off"/>
              <w:tabs>
                <w:tab w:val="clear" w:pos="709" w:leader="none"/>
                <w:tab w:val="num" w:pos="1418" w:leader="none"/>
              </w:tabs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Субъект персональных данных подтверждает, что он ознакомился с условиями защиты персональных данных, правами и обязанностями в сфере защиты персональных данных.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r>
          </w:p>
        </w:tc>
      </w:tr>
      <w:tr>
        <w:tblPrEx/>
        <w:trPr>
          <w:cantSplit/>
          <w:trHeight w:val="20"/>
        </w:trPr>
        <w:tc>
          <w:tcPr>
            <w:tcW w:w="1910" w:type="pct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3087" w:type="pct"/>
            <w:textDirection w:val="lrTb"/>
            <w:noWrap w:val="false"/>
          </w:tcPr>
          <w:p>
            <w:pPr>
              <w:pStyle w:val="1390"/>
              <w:jc w:val="right"/>
              <w:spacing w:after="0" w:line="240" w:lineRule="auto"/>
              <w:widowControl w:val="off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r>
          </w:p>
          <w:p>
            <w:pPr>
              <w:pStyle w:val="1390"/>
              <w:jc w:val="right"/>
              <w:spacing w:after="0" w:line="240" w:lineRule="auto"/>
              <w:widowControl w:val="off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______________________________________________ 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r>
          </w:p>
          <w:p>
            <w:pPr>
              <w:pStyle w:val="1390"/>
              <w:jc w:val="center"/>
              <w:spacing w:after="0" w:line="240" w:lineRule="auto"/>
              <w:widowControl w:val="off"/>
              <w:rPr>
                <w:rFonts w:ascii="Liberation Serif" w:hAnsi="Liberation Serif" w:cs="Liberation Serif"/>
                <w:sz w:val="24"/>
                <w:szCs w:val="24"/>
                <w:vertAlign w:val="superscript"/>
                <w:lang w:val="ru-RU"/>
              </w:rPr>
            </w:pPr>
            <w:r>
              <w:rPr>
                <w:rFonts w:ascii="Liberation Serif" w:hAnsi="Liberation Serif" w:cs="Liberation Serif"/>
                <w:sz w:val="20"/>
                <w:szCs w:val="24"/>
                <w:vertAlign w:val="superscript"/>
                <w:lang w:val="ru-RU"/>
              </w:rPr>
              <w:t xml:space="preserve">(личная подпись Субъекта персональных данных)</w:t>
            </w:r>
            <w:r>
              <w:rPr>
                <w:rFonts w:ascii="Liberation Serif" w:hAnsi="Liberation Serif" w:cs="Liberation Serif"/>
                <w:sz w:val="24"/>
                <w:szCs w:val="24"/>
                <w:vertAlign w:val="superscript"/>
                <w:lang w:val="ru-RU"/>
              </w:rPr>
            </w:r>
          </w:p>
        </w:tc>
      </w:tr>
    </w:tbl>
    <w:p>
      <w:pPr>
        <w:ind w:right="21"/>
        <w:jc w:val="center"/>
        <w:shd w:val="clear" w:color="auto" w:fill="e0e0e0"/>
        <w:rPr>
          <w:rFonts w:ascii="Liberation Serif" w:hAnsi="Liberation Serif" w:cs="Liberation Serif"/>
        </w:rPr>
        <w:pBdr>
          <w:bottom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конец формы</w:t>
      </w:r>
      <w:r>
        <w:rPr>
          <w:rFonts w:ascii="Liberation Serif" w:hAnsi="Liberation Serif" w:cs="Liberation Serif"/>
        </w:rPr>
      </w:r>
    </w:p>
    <w:p>
      <w:pPr>
        <w:pStyle w:val="1297"/>
        <w:contextualSpacing w:val="0"/>
        <w:ind w:left="1134"/>
        <w:spacing w:before="120" w:after="60"/>
        <w:rPr>
          <w:rFonts w:ascii="Liberation Serif" w:hAnsi="Liberation Serif" w:cs="Liberation Serif"/>
          <w:b/>
        </w:rPr>
      </w:pPr>
      <w:r/>
      <w:bookmarkStart w:id="426" w:name="_Toc425777457"/>
      <w:r/>
      <w:r>
        <w:rPr>
          <w:rFonts w:ascii="Liberation Serif" w:hAnsi="Liberation Serif" w:cs="Liberation Serif"/>
          <w:b/>
        </w:rPr>
      </w:r>
    </w:p>
    <w:p>
      <w:pPr>
        <w:spacing w:after="200" w:line="276" w:lineRule="auto"/>
        <w:widowControl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br w:type="page" w:clear="all"/>
      </w:r>
      <w:r>
        <w:rPr>
          <w:rFonts w:ascii="Liberation Serif" w:hAnsi="Liberation Serif" w:cs="Liberation Serif"/>
          <w:b/>
        </w:rPr>
      </w:r>
    </w:p>
    <w:p>
      <w:pPr>
        <w:numPr>
          <w:ilvl w:val="1"/>
          <w:numId w:val="15"/>
        </w:numPr>
        <w:ind w:left="0" w:firstLine="709"/>
        <w:spacing w:before="12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0"/>
      </w:pPr>
      <w:r/>
      <w:bookmarkStart w:id="427" w:name="_Toc184154472"/>
      <w:r/>
      <w:bookmarkEnd w:id="426"/>
      <w:r>
        <w:rPr>
          <w:rFonts w:ascii="Liberation Serif" w:hAnsi="Liberation Serif" w:cs="Liberation Serif"/>
          <w:b/>
        </w:rPr>
        <w:t xml:space="preserve">План привлечения </w:t>
      </w:r>
      <w:r>
        <w:rPr>
          <w:rFonts w:ascii="Liberation Serif" w:hAnsi="Liberation Serif" w:cs="Liberation Serif"/>
          <w:b/>
        </w:rPr>
        <w:t xml:space="preserve">субподрядчиков (соисполнителей)</w:t>
      </w:r>
      <w:r>
        <w:rPr>
          <w:rFonts w:ascii="Liberation Serif" w:hAnsi="Liberation Serif" w:cs="Liberation Serif"/>
          <w:b/>
        </w:rPr>
        <w:t xml:space="preserve"> (форма </w:t>
      </w:r>
      <w:r>
        <w:rPr>
          <w:rFonts w:ascii="Liberation Serif" w:hAnsi="Liberation Serif" w:cs="Liberation Serif"/>
          <w:b/>
        </w:rPr>
        <w:t xml:space="preserve">16</w:t>
      </w:r>
      <w:r>
        <w:rPr>
          <w:rFonts w:ascii="Liberation Serif" w:hAnsi="Liberation Serif" w:cs="Liberation Serif"/>
          <w:b/>
        </w:rPr>
        <w:t xml:space="preserve">)</w:t>
      </w:r>
      <w:bookmarkEnd w:id="427"/>
      <w:r/>
      <w:r>
        <w:rPr>
          <w:rFonts w:ascii="Liberation Serif" w:hAnsi="Liberation Serif" w:cs="Liberation Serif"/>
          <w:b/>
        </w:rPr>
      </w:r>
    </w:p>
    <w:p>
      <w:pPr>
        <w:numPr>
          <w:ilvl w:val="2"/>
          <w:numId w:val="15"/>
        </w:numPr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/>
      <w:bookmarkStart w:id="428" w:name="_Toc425777458"/>
      <w:r/>
      <w:bookmarkStart w:id="429" w:name="_Toc184154473"/>
      <w:r>
        <w:rPr>
          <w:rFonts w:ascii="Liberation Serif" w:hAnsi="Liberation Serif" w:cs="Liberation Serif"/>
          <w:b/>
        </w:rPr>
        <w:t xml:space="preserve">Форма плана </w:t>
      </w:r>
      <w:bookmarkEnd w:id="428"/>
      <w:r>
        <w:rPr>
          <w:rFonts w:ascii="Liberation Serif" w:hAnsi="Liberation Serif" w:cs="Liberation Serif"/>
          <w:b/>
        </w:rPr>
        <w:t xml:space="preserve">привлечения субпоставщиков</w:t>
      </w:r>
      <w:bookmarkEnd w:id="429"/>
      <w:r/>
      <w:r>
        <w:rPr>
          <w:rFonts w:ascii="Liberation Serif" w:hAnsi="Liberation Serif" w:cs="Liberation Serif"/>
          <w:b/>
        </w:rPr>
      </w:r>
    </w:p>
    <w:p>
      <w:pPr>
        <w:contextualSpacing/>
        <w:ind w:right="21"/>
        <w:jc w:val="center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top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начало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jc w:val="center"/>
        <w:spacing w:before="240" w:after="120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object w:dxaOrig="2069" w:dyaOrig="13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4" o:spid="_x0000_s4" type="#_x0000_t75" style="width:103.00pt;height:65.30pt;mso-wrap-distance-left:0.00pt;mso-wrap-distance-top:0.00pt;mso-wrap-distance-right:0.00pt;mso-wrap-distance-bottom:0.00pt;" filled="f" stroked="f">
            <v:path textboxrect="0,0,0,0"/>
            <v:imagedata r:id="rId62" o:title=""/>
          </v:shape>
          <o:OLEObject DrawAspect="Icon" r:id="rId63" ObjectID="_1525044" ProgID="Package" ShapeID="_x0000_i4" Type="Embed"/>
        </w:object>
      </w:r>
      <w:r>
        <w:rPr>
          <w:rFonts w:ascii="Liberation Serif" w:hAnsi="Liberation Serif" w:cs="Liberation Serif"/>
          <w:b/>
        </w:rPr>
      </w:r>
    </w:p>
    <w:p>
      <w:pPr>
        <w:ind w:right="21"/>
        <w:jc w:val="center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bottom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конец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jc w:val="center"/>
        <w:spacing w:after="200" w:line="276" w:lineRule="auto"/>
        <w:widowControl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br w:type="page" w:clear="all"/>
      </w:r>
      <w:r>
        <w:rPr>
          <w:rFonts w:ascii="Liberation Serif" w:hAnsi="Liberation Serif" w:cs="Liberation Serif"/>
          <w:sz w:val="26"/>
          <w:szCs w:val="26"/>
        </w:rPr>
      </w:r>
    </w:p>
    <w:p>
      <w:pPr>
        <w:widowControl/>
        <w:rPr>
          <w:rFonts w:ascii="Liberation Serif" w:hAnsi="Liberation Serif" w:cs="Liberation Serif"/>
          <w:sz w:val="26"/>
          <w:szCs w:val="26"/>
          <w:vertAlign w:val="superscript"/>
        </w:rPr>
      </w:pPr>
      <w:r>
        <w:rPr>
          <w:rFonts w:ascii="Liberation Serif" w:hAnsi="Liberation Serif" w:cs="Liberation Serif"/>
          <w:sz w:val="26"/>
          <w:szCs w:val="26"/>
          <w:vertAlign w:val="superscript"/>
        </w:rPr>
        <w:t xml:space="preserve">Приложение к плану привлечения </w:t>
      </w:r>
      <w:r>
        <w:rPr>
          <w:rFonts w:ascii="Liberation Serif" w:hAnsi="Liberation Serif" w:cs="Liberation Serif"/>
          <w:sz w:val="26"/>
          <w:szCs w:val="26"/>
          <w:vertAlign w:val="superscript"/>
        </w:rPr>
      </w:r>
    </w:p>
    <w:p>
      <w:pPr>
        <w:rPr>
          <w:rFonts w:ascii="Liberation Serif" w:hAnsi="Liberation Serif" w:cs="Liberation Serif"/>
          <w:sz w:val="26"/>
          <w:szCs w:val="26"/>
          <w:vertAlign w:val="superscript"/>
        </w:rPr>
      </w:pPr>
      <w:r>
        <w:rPr>
          <w:rFonts w:ascii="Liberation Serif" w:hAnsi="Liberation Serif" w:cs="Liberation Serif"/>
          <w:sz w:val="26"/>
          <w:szCs w:val="26"/>
          <w:vertAlign w:val="superscript"/>
        </w:rPr>
        <w:t xml:space="preserve">от «____»_____________ года №_______</w:t>
      </w:r>
      <w:r>
        <w:rPr>
          <w:rFonts w:ascii="Liberation Serif" w:hAnsi="Liberation Serif" w:cs="Liberation Serif"/>
          <w:sz w:val="26"/>
          <w:szCs w:val="26"/>
          <w:vertAlign w:val="superscript"/>
        </w:rPr>
      </w:r>
    </w:p>
    <w:tbl>
      <w:tblPr>
        <w:tblW w:w="4360" w:type="dxa"/>
        <w:jc w:val="center"/>
        <w:tblBorders>
          <w:top w:val="single" w:color="D99594" w:sz="36" w:space="0"/>
          <w:left w:val="single" w:color="D99594" w:sz="36" w:space="0"/>
          <w:bottom w:val="single" w:color="D99594" w:sz="36" w:space="0"/>
          <w:right w:val="single" w:color="D99594" w:sz="36" w:space="0"/>
          <w:insideH w:val="single" w:color="D99594" w:sz="36" w:space="0"/>
          <w:insideV w:val="single" w:color="D99594" w:sz="36" w:space="0"/>
        </w:tblBorders>
        <w:tblLook w:val="04A0" w:firstRow="1" w:lastRow="0" w:firstColumn="1" w:lastColumn="0" w:noHBand="0" w:noVBand="1"/>
      </w:tblPr>
      <w:tblGrid>
        <w:gridCol w:w="4360"/>
      </w:tblGrid>
      <w:tr>
        <w:tblPrEx/>
        <w:trPr>
          <w:jc w:val="center"/>
        </w:trPr>
        <w:tc>
          <w:tcPr>
            <w:shd w:val="clear" w:color="auto" w:fill="auto"/>
            <w:tcW w:w="4360" w:type="dxa"/>
            <w:vAlign w:val="center"/>
            <w:textDirection w:val="lrTb"/>
            <w:noWrap w:val="false"/>
          </w:tcPr>
          <w:p>
            <w:pPr>
              <w:jc w:val="center"/>
              <w:spacing w:before="60" w:after="60"/>
              <w:rPr>
                <w:rFonts w:ascii="Liberation Serif" w:hAnsi="Liberation Serif" w:cs="Liberation Serif"/>
                <w:b/>
                <w:iCs/>
                <w:color w:val="943634"/>
              </w:rPr>
              <w:outlineLvl w:val="0"/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br w:type="page" w:clear="all"/>
            </w:r>
            <w:bookmarkStart w:id="430" w:name="_Toc184154474"/>
            <w:r>
              <w:rPr>
                <w:rFonts w:ascii="Liberation Serif" w:hAnsi="Liberation Serif" w:cs="Liberation Serif"/>
                <w:b/>
                <w:iCs/>
                <w:color w:val="943634"/>
              </w:rPr>
              <w:t xml:space="preserve">БЛАНК </w:t>
            </w:r>
            <w:r>
              <w:rPr>
                <w:rFonts w:ascii="Liberation Serif" w:hAnsi="Liberation Serif" w:cs="Liberation Serif"/>
                <w:b/>
                <w:iCs/>
                <w:color w:val="943634"/>
              </w:rPr>
              <w:t xml:space="preserve">СУБПОСТАВЩИКА</w:t>
            </w:r>
            <w:bookmarkEnd w:id="430"/>
            <w:r/>
            <w:r>
              <w:rPr>
                <w:rFonts w:ascii="Liberation Serif" w:hAnsi="Liberation Serif" w:cs="Liberation Serif"/>
                <w:b/>
                <w:iCs/>
                <w:color w:val="943634"/>
              </w:rPr>
            </w:r>
          </w:p>
        </w:tc>
      </w:tr>
    </w:tbl>
    <w:p>
      <w:pPr>
        <w:jc w:val="center"/>
        <w:spacing w:before="240" w:after="120"/>
        <w:rPr>
          <w:rFonts w:ascii="Liberation Serif" w:hAnsi="Liberation Serif" w:cs="Liberation Serif"/>
          <w:bCs/>
          <w:sz w:val="28"/>
          <w:szCs w:val="28"/>
        </w:rPr>
      </w:pPr>
      <w:r>
        <w:rPr>
          <w:rFonts w:ascii="Liberation Serif" w:hAnsi="Liberation Serif" w:cs="Liberation Serif"/>
          <w:bCs/>
          <w:sz w:val="28"/>
          <w:szCs w:val="28"/>
        </w:rPr>
        <w:t xml:space="preserve">ПИСЬМО-СОГЛАСИЕ</w:t>
      </w:r>
      <w:r>
        <w:rPr>
          <w:rFonts w:ascii="Liberation Serif" w:hAnsi="Liberation Serif" w:cs="Liberation Serif"/>
          <w:bCs/>
          <w:sz w:val="28"/>
          <w:szCs w:val="28"/>
        </w:rPr>
      </w:r>
    </w:p>
    <w:p>
      <w:pPr>
        <w:jc w:val="center"/>
        <w:spacing w:after="120"/>
        <w:rPr>
          <w:rFonts w:ascii="Liberation Serif" w:hAnsi="Liberation Serif" w:cs="Liberation Serif"/>
          <w:b/>
          <w:sz w:val="20"/>
        </w:rPr>
      </w:pPr>
      <w:r>
        <w:rPr>
          <w:rFonts w:ascii="Liberation Serif" w:hAnsi="Liberation Serif" w:cs="Liberation Serif"/>
          <w:bCs/>
          <w:sz w:val="28"/>
          <w:szCs w:val="28"/>
        </w:rPr>
        <w:t xml:space="preserve">С ОБЪЕМАМИ РА</w:t>
      </w:r>
      <w:r>
        <w:rPr>
          <w:rFonts w:ascii="Liberation Serif" w:hAnsi="Liberation Serif" w:cs="Liberation Serif"/>
          <w:bCs/>
          <w:sz w:val="28"/>
          <w:szCs w:val="28"/>
          <w:lang w:val="en-US"/>
        </w:rPr>
        <w:t xml:space="preserve">C</w:t>
      </w:r>
      <w:r>
        <w:rPr>
          <w:rFonts w:ascii="Liberation Serif" w:hAnsi="Liberation Serif" w:cs="Liberation Serif"/>
          <w:bCs/>
          <w:sz w:val="28"/>
          <w:szCs w:val="28"/>
        </w:rPr>
        <w:t xml:space="preserve">ПРЕДЕЛЕНИЯ ПОСТАВОК</w:t>
      </w:r>
      <w:r>
        <w:rPr>
          <w:rFonts w:ascii="Liberation Serif" w:hAnsi="Liberation Serif" w:cs="Liberation Serif"/>
          <w:b/>
          <w:sz w:val="20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58"/>
        <w:gridCol w:w="2514"/>
        <w:gridCol w:w="3726"/>
      </w:tblGrid>
      <w:tr>
        <w:tblPrEx/>
        <w:trPr/>
        <w:tc>
          <w:tcPr>
            <w:shd w:val="clear" w:color="auto" w:fill="auto"/>
            <w:tcW w:w="3437" w:type="dxa"/>
            <w:vAlign w:val="center"/>
            <w:textDirection w:val="lrTb"/>
            <w:noWrap w:val="false"/>
          </w:tcPr>
          <w:p>
            <w:pPr>
              <w:spacing w:before="240" w:after="12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№_________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shd w:val="clear" w:color="auto" w:fill="auto"/>
            <w:tcW w:w="27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6"/>
                <w:szCs w:val="26"/>
                <w:lang w:val="en-US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lang w:val="en-US"/>
              </w:rPr>
            </w:r>
            <w:r>
              <w:rPr>
                <w:rFonts w:ascii="Liberation Serif" w:hAnsi="Liberation Serif" w:cs="Liberation Serif"/>
                <w:sz w:val="26"/>
                <w:szCs w:val="26"/>
                <w:lang w:val="en-US"/>
              </w:rPr>
            </w:r>
          </w:p>
        </w:tc>
        <w:tc>
          <w:tcPr>
            <w:shd w:val="clear" w:color="auto" w:fill="auto"/>
            <w:tcW w:w="3969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«__» __________ 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202_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 г.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</w:tr>
    </w:tbl>
    <w:p>
      <w:pPr>
        <w:ind w:firstLine="708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ind w:firstLine="708"/>
        <w:jc w:val="both"/>
        <w:rPr>
          <w:rFonts w:ascii="Liberation Serif" w:hAnsi="Liberation Serif" w:cs="Liberation Serif"/>
          <w:color w:val="548dd4" w:themeColor="text2" w:themeTint="99"/>
        </w:rPr>
      </w:pPr>
      <w:r/>
      <w:bookmarkStart w:id="431" w:name="_Hlk176955234"/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наименование и номер закупки полностью</w:t>
      </w:r>
      <w:r>
        <w:rPr>
          <w:rFonts w:ascii="Liberation Serif" w:hAnsi="Liberation Serif" w:cs="Liberation Serif"/>
          <w:color w:val="548dd4" w:themeColor="text2" w:themeTint="99"/>
        </w:rPr>
        <w:t xml:space="preserve">] в части объемов и видов </w:t>
      </w:r>
      <w:r>
        <w:rPr>
          <w:rFonts w:ascii="Liberation Serif" w:hAnsi="Liberation Serif" w:cs="Liberation Serif"/>
          <w:color w:val="548dd4" w:themeColor="text2" w:themeTint="99"/>
        </w:rPr>
        <w:t xml:space="preserve">товаров</w:t>
      </w:r>
      <w:r>
        <w:rPr>
          <w:rFonts w:ascii="Liberation Serif" w:hAnsi="Liberation Serif" w:cs="Liberation Serif"/>
          <w:color w:val="548dd4" w:themeColor="text2" w:themeTint="99"/>
        </w:rPr>
      </w:r>
    </w:p>
    <w:p>
      <w:pPr>
        <w:ind w:firstLine="708"/>
        <w:jc w:val="both"/>
        <w:rPr>
          <w:rFonts w:ascii="Liberation Serif" w:hAnsi="Liberation Serif" w:cs="Liberation Serif"/>
          <w:color w:val="548dd4" w:themeColor="text2" w:themeTint="99"/>
        </w:rPr>
      </w:pP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Наименование субпоставщика, с указанием организационной-правовой формы (для юридических лиц)/ФИО паспортные данные (для индивидуальных предпринимателей)</w:t>
      </w:r>
      <w:r>
        <w:rPr>
          <w:rFonts w:ascii="Liberation Serif" w:hAnsi="Liberation Serif" w:cs="Liberation Serif"/>
          <w:color w:val="548dd4" w:themeColor="text2" w:themeTint="99"/>
        </w:rPr>
        <w:t xml:space="preserve">]</w:t>
      </w:r>
      <w:r>
        <w:rPr>
          <w:rFonts w:ascii="Liberation Serif" w:hAnsi="Liberation Serif" w:cs="Liberation Serif"/>
        </w:rPr>
        <w:t xml:space="preserve"> информирован о том, что </w:t>
      </w: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Наименование Участника закупки, с указанием организационной-правовой формы (для юридических лиц)/ФИО паспортные данные (для индивидуальных предпринимателей)</w:t>
      </w:r>
      <w:r>
        <w:rPr>
          <w:rFonts w:ascii="Liberation Serif" w:hAnsi="Liberation Serif" w:cs="Liberation Serif"/>
          <w:color w:val="548dd4" w:themeColor="text2" w:themeTint="99"/>
        </w:rPr>
        <w:t xml:space="preserve">] </w:t>
      </w:r>
      <w:r>
        <w:rPr>
          <w:rFonts w:ascii="Liberation Serif" w:hAnsi="Liberation Serif" w:cs="Liberation Serif"/>
        </w:rPr>
        <w:t xml:space="preserve">предлагает осуществить поставку товаров. В случае признания </w:t>
      </w: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Наименование Участника закупки, с указанием организационной-правовой формы (для юридических лиц)/ФИО паспортные данные (для индивидуальных предпринимателей)</w:t>
      </w:r>
      <w:r>
        <w:rPr>
          <w:rFonts w:ascii="Liberation Serif" w:hAnsi="Liberation Serif" w:cs="Liberation Serif"/>
          <w:color w:val="548dd4" w:themeColor="text2" w:themeTint="99"/>
        </w:rPr>
        <w:t xml:space="preserve">]</w:t>
      </w:r>
      <w:r>
        <w:rPr>
          <w:rFonts w:ascii="Liberation Serif" w:hAnsi="Liberation Serif" w:cs="Liberation Serif"/>
        </w:rPr>
        <w:t xml:space="preserve"> Победителем, мы готовы обеспечить поставку товаров в указанных в заявке на участие в закупке объемах и в указанные сроки, а условия будущего договора между </w:t>
      </w: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Наименование Участника закупки, с указанием организационной-правовой формы (для юридических лиц)/ФИО паспортные данные (для индивидуальных предпринимателей)</w:t>
      </w:r>
      <w:r>
        <w:rPr>
          <w:rFonts w:ascii="Liberation Serif" w:hAnsi="Liberation Serif" w:cs="Liberation Serif"/>
          <w:color w:val="548dd4" w:themeColor="text2" w:themeTint="99"/>
        </w:rPr>
        <w:t xml:space="preserve">] </w:t>
      </w:r>
      <w:r>
        <w:rPr>
          <w:rFonts w:ascii="Liberation Serif" w:hAnsi="Liberation Serif" w:cs="Liberation Serif"/>
        </w:rPr>
        <w:t xml:space="preserve">и </w:t>
      </w: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Наименование субпоставщика, с указанием организационной-правовой формы (для юридических лиц)/ФИО паспортные данные (для индивидуальных предпринимателей)</w:t>
      </w:r>
      <w:r>
        <w:rPr>
          <w:rFonts w:ascii="Liberation Serif" w:hAnsi="Liberation Serif" w:cs="Liberation Serif"/>
          <w:color w:val="548dd4" w:themeColor="text2" w:themeTint="99"/>
        </w:rPr>
        <w:t xml:space="preserve">]</w:t>
      </w:r>
      <w:r>
        <w:rPr>
          <w:rFonts w:ascii="Liberation Serif" w:hAnsi="Liberation Serif" w:cs="Liberation Serif"/>
        </w:rPr>
        <w:t xml:space="preserve"> согласованы</w:t>
      </w:r>
      <w:r>
        <w:rPr>
          <w:rFonts w:ascii="Liberation Serif" w:hAnsi="Liberation Serif" w:cs="Liberation Serif"/>
          <w:color w:val="548dd4" w:themeColor="text2" w:themeTint="99"/>
        </w:rPr>
        <w:t xml:space="preserve">.</w:t>
      </w:r>
      <w:bookmarkEnd w:id="431"/>
      <w:r>
        <w:rPr>
          <w:rFonts w:ascii="Liberation Serif" w:hAnsi="Liberation Serif" w:cs="Liberation Serif"/>
          <w:color w:val="548dd4" w:themeColor="text2" w:themeTint="99"/>
        </w:rPr>
      </w:r>
    </w:p>
    <w:p>
      <w:pPr>
        <w:ind w:firstLine="708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ind w:firstLine="708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jc w:val="right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</w:r>
      <w:r>
        <w:rPr>
          <w:rFonts w:ascii="Liberation Serif" w:hAnsi="Liberation Serif" w:cs="Liberation Serif"/>
          <w:sz w:val="26"/>
          <w:szCs w:val="26"/>
        </w:rPr>
      </w:r>
    </w:p>
    <w:tbl>
      <w:tblPr>
        <w:tblStyle w:val="1384"/>
        <w:tblW w:w="0" w:type="auto"/>
        <w:tblInd w:w="48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36"/>
      </w:tblGrid>
      <w:tr>
        <w:tblPrEx/>
        <w:trPr/>
        <w:tc>
          <w:tcPr>
            <w:tcW w:w="4570" w:type="dxa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__________________________________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  <w:p>
            <w:pPr>
              <w:jc w:val="center"/>
              <w:tabs>
                <w:tab w:val="left" w:pos="34" w:leader="none"/>
              </w:tabs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  <w:t xml:space="preserve">(подпись, М.П.)</w:t>
            </w: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</w:p>
        </w:tc>
      </w:tr>
      <w:tr>
        <w:tblPrEx/>
        <w:trPr/>
        <w:tc>
          <w:tcPr>
            <w:tcW w:w="4570" w:type="dxa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__________________________________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  <w:p>
            <w:pPr>
              <w:jc w:val="center"/>
              <w:tabs>
                <w:tab w:val="left" w:pos="4428" w:leader="none"/>
              </w:tabs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  <w:t xml:space="preserve">(фамилия, имя, отчество подписавшего, должность)</w:t>
            </w: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</w:p>
        </w:tc>
      </w:tr>
    </w:tbl>
    <w:p>
      <w:pPr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jc w:val="both"/>
        <w:spacing w:before="60" w:after="60"/>
        <w:rPr>
          <w:rFonts w:ascii="Liberation Serif" w:hAnsi="Liberation Serif" w:cs="Liberation Serif"/>
          <w:sz w:val="26"/>
          <w:szCs w:val="26"/>
        </w:rPr>
        <w:sectPr>
          <w:footerReference w:type="default" r:id="rId20"/>
          <w:footnotePr/>
          <w:endnotePr/>
          <w:type w:val="nextPage"/>
          <w:pgSz w:w="11906" w:h="16838" w:orient="portrait"/>
          <w:pgMar w:top="1134" w:right="707" w:bottom="1134" w:left="1701" w:header="708" w:footer="708" w:gutter="0"/>
          <w:cols w:num="1" w:sep="0" w:space="708" w:equalWidth="1"/>
          <w:docGrid w:linePitch="360"/>
        </w:sectPr>
        <w:outlineLvl w:val="0"/>
      </w:pPr>
      <w:r>
        <w:rPr>
          <w:rFonts w:ascii="Liberation Serif" w:hAnsi="Liberation Serif" w:cs="Liberation Serif"/>
          <w:sz w:val="26"/>
          <w:szCs w:val="26"/>
        </w:rPr>
      </w:r>
      <w:r>
        <w:rPr>
          <w:rFonts w:ascii="Liberation Serif" w:hAnsi="Liberation Serif" w:cs="Liberation Serif"/>
          <w:sz w:val="26"/>
          <w:szCs w:val="26"/>
        </w:rPr>
      </w:r>
    </w:p>
    <w:p>
      <w:pPr>
        <w:numPr>
          <w:ilvl w:val="2"/>
          <w:numId w:val="15"/>
        </w:numPr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/>
      <w:bookmarkStart w:id="432" w:name="_Toc425777459"/>
      <w:r/>
      <w:bookmarkStart w:id="433" w:name="_Toc184154475"/>
      <w:r>
        <w:rPr>
          <w:rFonts w:ascii="Liberation Serif" w:hAnsi="Liberation Serif" w:cs="Liberation Serif"/>
          <w:b/>
        </w:rPr>
        <w:t xml:space="preserve">Инструкции по заполнению</w:t>
      </w:r>
      <w:bookmarkEnd w:id="432"/>
      <w:r/>
      <w:bookmarkEnd w:id="433"/>
      <w:r/>
      <w:r>
        <w:rPr>
          <w:rFonts w:ascii="Liberation Serif" w:hAnsi="Liberation Serif" w:cs="Liberation Serif"/>
          <w:b/>
        </w:rPr>
      </w:r>
    </w:p>
    <w:p>
      <w:pPr>
        <w:numPr>
          <w:ilvl w:val="3"/>
          <w:numId w:val="15"/>
        </w:numPr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Данная форма заполняется только в том случае, если заявка подается генеральным поставщиком, в случае поставки товара, в иных случаях данная форма не заполняется и не подается.</w:t>
      </w:r>
      <w:r>
        <w:rPr>
          <w:rFonts w:ascii="Liberation Serif" w:hAnsi="Liberation Serif" w:cs="Liberation Serif"/>
        </w:rPr>
      </w:r>
    </w:p>
    <w:p>
      <w:pPr>
        <w:numPr>
          <w:ilvl w:val="3"/>
          <w:numId w:val="15"/>
        </w:numPr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указывает дату и номер заявки в соответствии с письмом о подаче оферты.</w:t>
      </w:r>
      <w:r>
        <w:rPr>
          <w:rFonts w:ascii="Liberation Serif" w:hAnsi="Liberation Serif" w:cs="Liberation Serif"/>
        </w:rPr>
      </w:r>
    </w:p>
    <w:p>
      <w:pPr>
        <w:numPr>
          <w:ilvl w:val="3"/>
          <w:numId w:val="15"/>
        </w:numPr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указывает свое фирменное наименование (в т.ч. организационно-правовую форму) и свой адрес.</w:t>
      </w:r>
      <w:r>
        <w:rPr>
          <w:rFonts w:ascii="Liberation Serif" w:hAnsi="Liberation Serif" w:cs="Liberation Serif"/>
        </w:rPr>
      </w:r>
    </w:p>
    <w:p>
      <w:pPr>
        <w:numPr>
          <w:ilvl w:val="3"/>
          <w:numId w:val="15"/>
        </w:numPr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данной форме генеральный поставщик указывает:</w:t>
      </w:r>
      <w:r>
        <w:rPr>
          <w:rFonts w:ascii="Liberation Serif" w:hAnsi="Liberation Serif" w:cs="Liberation Serif"/>
        </w:rPr>
      </w:r>
    </w:p>
    <w:p>
      <w:pPr>
        <w:numPr>
          <w:ilvl w:val="3"/>
          <w:numId w:val="37"/>
        </w:numPr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перечень поставляемых генпоставщиком и каждым субпоставщиком товаров;</w:t>
      </w:r>
      <w:r>
        <w:rPr>
          <w:rFonts w:ascii="Liberation Serif" w:hAnsi="Liberation Serif" w:cs="Liberation Serif"/>
        </w:rPr>
      </w:r>
    </w:p>
    <w:p>
      <w:pPr>
        <w:numPr>
          <w:ilvl w:val="3"/>
          <w:numId w:val="37"/>
        </w:numPr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стоимость товаров по генеральному поставщику и </w:t>
      </w:r>
      <w:r>
        <w:rPr>
          <w:rFonts w:ascii="Liberation Serif" w:hAnsi="Liberation Serif" w:cs="Liberation Serif"/>
        </w:rPr>
        <w:t xml:space="preserve">субпоставщикам</w:t>
      </w:r>
      <w:r>
        <w:rPr>
          <w:rFonts w:ascii="Liberation Serif" w:hAnsi="Liberation Serif" w:cs="Liberation Serif"/>
        </w:rPr>
        <w:t xml:space="preserve"> УКАЗЫВАЕТСЯ ТОЛЬКО В ПРОЦЕНТНОМ ВЫРАЖЕНИИ;</w:t>
      </w:r>
      <w:r>
        <w:rPr>
          <w:rFonts w:ascii="Liberation Serif" w:hAnsi="Liberation Serif" w:cs="Liberation Serif"/>
        </w:rPr>
      </w:r>
    </w:p>
    <w:p>
      <w:pPr>
        <w:numPr>
          <w:ilvl w:val="2"/>
          <w:numId w:val="15"/>
        </w:numPr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>
        <w:rPr>
          <w:rFonts w:ascii="Liberation Serif" w:hAnsi="Liberation Serif" w:cs="Liberation Serif"/>
          <w:b/>
        </w:rPr>
        <w:br w:type="page" w:clear="all"/>
      </w:r>
      <w:bookmarkStart w:id="434" w:name="_Toc184154476"/>
      <w:r/>
      <w:bookmarkStart w:id="435" w:name="_Toc90385122"/>
      <w:r/>
      <w:bookmarkStart w:id="436" w:name="_Toc176765883"/>
      <w:r/>
      <w:bookmarkStart w:id="437" w:name="_Toc425777461"/>
      <w:r>
        <w:rPr>
          <w:rFonts w:ascii="Liberation Serif" w:hAnsi="Liberation Serif" w:cs="Liberation Serif"/>
          <w:b/>
        </w:rPr>
        <w:t xml:space="preserve">Форма плана привлечения субподрядчиков</w:t>
      </w:r>
      <w:bookmarkEnd w:id="434"/>
      <w:r/>
      <w:bookmarkEnd w:id="435"/>
      <w:bookmarkEnd w:id="436"/>
      <w:bookmarkEnd w:id="437"/>
      <w:r>
        <w:rPr>
          <w:rFonts w:ascii="Liberation Serif" w:hAnsi="Liberation Serif" w:cs="Liberation Serif"/>
          <w:b/>
        </w:rPr>
      </w:r>
    </w:p>
    <w:p>
      <w:pPr>
        <w:contextualSpacing/>
        <w:ind w:right="21"/>
        <w:jc w:val="center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top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начало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jc w:val="center"/>
        <w:spacing w:before="240" w:after="120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object w:dxaOrig="2069" w:dyaOrig="13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5" o:spid="_x0000_s5" type="#_x0000_t75" style="width:103.00pt;height:65.30pt;mso-wrap-distance-left:0.00pt;mso-wrap-distance-top:0.00pt;mso-wrap-distance-right:0.00pt;mso-wrap-distance-bottom:0.00pt;" filled="f" stroked="f">
            <v:path textboxrect="0,0,0,0"/>
            <v:imagedata r:id="rId64" o:title=""/>
          </v:shape>
          <o:OLEObject DrawAspect="Icon" r:id="rId65" ObjectID="_1525045" ProgID="Package" ShapeID="_x0000_i5" Type="Embed"/>
        </w:object>
      </w:r>
      <w:r>
        <w:rPr>
          <w:rFonts w:ascii="Liberation Serif" w:hAnsi="Liberation Serif" w:cs="Liberation Serif"/>
          <w:b/>
        </w:rPr>
      </w:r>
    </w:p>
    <w:p>
      <w:pPr>
        <w:ind w:right="21"/>
        <w:jc w:val="center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bottom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конец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spacing w:after="200" w:line="276" w:lineRule="auto"/>
        <w:widowControl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br w:type="page" w:clear="all"/>
      </w:r>
      <w:r>
        <w:rPr>
          <w:rFonts w:ascii="Liberation Serif" w:hAnsi="Liberation Serif" w:cs="Liberation Serif"/>
          <w:sz w:val="26"/>
          <w:szCs w:val="26"/>
        </w:rPr>
      </w:r>
    </w:p>
    <w:p>
      <w:pPr>
        <w:rPr>
          <w:rFonts w:ascii="Liberation Serif" w:hAnsi="Liberation Serif" w:cs="Liberation Serif"/>
          <w:sz w:val="26"/>
          <w:szCs w:val="26"/>
          <w:vertAlign w:val="superscript"/>
        </w:rPr>
      </w:pPr>
      <w:r>
        <w:rPr>
          <w:rFonts w:ascii="Liberation Serif" w:hAnsi="Liberation Serif" w:cs="Liberation Serif"/>
          <w:sz w:val="26"/>
          <w:szCs w:val="26"/>
          <w:vertAlign w:val="superscript"/>
        </w:rPr>
        <w:t xml:space="preserve">Приложение к плану привлечения </w:t>
      </w:r>
      <w:r>
        <w:rPr>
          <w:rFonts w:ascii="Liberation Serif" w:hAnsi="Liberation Serif" w:cs="Liberation Serif"/>
          <w:sz w:val="26"/>
          <w:szCs w:val="26"/>
          <w:vertAlign w:val="superscript"/>
        </w:rPr>
      </w:r>
    </w:p>
    <w:p>
      <w:pPr>
        <w:rPr>
          <w:rFonts w:ascii="Liberation Serif" w:hAnsi="Liberation Serif" w:cs="Liberation Serif"/>
          <w:sz w:val="26"/>
          <w:szCs w:val="26"/>
          <w:vertAlign w:val="superscript"/>
        </w:rPr>
      </w:pPr>
      <w:r>
        <w:rPr>
          <w:rFonts w:ascii="Liberation Serif" w:hAnsi="Liberation Serif" w:cs="Liberation Serif"/>
          <w:sz w:val="26"/>
          <w:szCs w:val="26"/>
          <w:vertAlign w:val="superscript"/>
        </w:rPr>
        <w:t xml:space="preserve">от «____»_____________ года №_______</w:t>
      </w:r>
      <w:r>
        <w:rPr>
          <w:rFonts w:ascii="Liberation Serif" w:hAnsi="Liberation Serif" w:cs="Liberation Serif"/>
          <w:sz w:val="26"/>
          <w:szCs w:val="26"/>
          <w:vertAlign w:val="superscript"/>
        </w:rPr>
      </w:r>
    </w:p>
    <w:tbl>
      <w:tblPr>
        <w:tblW w:w="4360" w:type="dxa"/>
        <w:jc w:val="center"/>
        <w:tblBorders>
          <w:top w:val="single" w:color="D99594" w:sz="36" w:space="0"/>
          <w:left w:val="single" w:color="D99594" w:sz="36" w:space="0"/>
          <w:bottom w:val="single" w:color="D99594" w:sz="36" w:space="0"/>
          <w:right w:val="single" w:color="D99594" w:sz="36" w:space="0"/>
          <w:insideH w:val="single" w:color="D99594" w:sz="36" w:space="0"/>
          <w:insideV w:val="single" w:color="D99594" w:sz="36" w:space="0"/>
        </w:tblBorders>
        <w:tblLook w:val="04A0" w:firstRow="1" w:lastRow="0" w:firstColumn="1" w:lastColumn="0" w:noHBand="0" w:noVBand="1"/>
      </w:tblPr>
      <w:tblGrid>
        <w:gridCol w:w="4360"/>
      </w:tblGrid>
      <w:tr>
        <w:tblPrEx/>
        <w:trPr>
          <w:jc w:val="center"/>
        </w:trPr>
        <w:tc>
          <w:tcPr>
            <w:shd w:val="clear" w:color="auto" w:fill="auto"/>
            <w:tcW w:w="4360" w:type="dxa"/>
            <w:vAlign w:val="center"/>
            <w:textDirection w:val="lrTb"/>
            <w:noWrap w:val="false"/>
          </w:tcPr>
          <w:p>
            <w:pPr>
              <w:jc w:val="center"/>
              <w:spacing w:before="60" w:after="60"/>
              <w:rPr>
                <w:rFonts w:ascii="Liberation Serif" w:hAnsi="Liberation Serif" w:cs="Liberation Serif"/>
                <w:b/>
                <w:iCs/>
                <w:color w:val="943634"/>
              </w:rPr>
              <w:outlineLvl w:val="0"/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br w:type="page" w:clear="all"/>
            </w:r>
            <w:bookmarkStart w:id="438" w:name="_Toc184154477"/>
            <w:r>
              <w:rPr>
                <w:rFonts w:ascii="Liberation Serif" w:hAnsi="Liberation Serif" w:cs="Liberation Serif"/>
                <w:b/>
                <w:iCs/>
                <w:color w:val="943634"/>
              </w:rPr>
              <w:t xml:space="preserve">БЛАНК </w:t>
            </w:r>
            <w:r>
              <w:rPr>
                <w:rFonts w:ascii="Liberation Serif" w:hAnsi="Liberation Serif" w:cs="Liberation Serif"/>
                <w:b/>
                <w:iCs/>
                <w:color w:val="943634"/>
              </w:rPr>
              <w:t xml:space="preserve">СУБПОДРЯДЧИКА</w:t>
            </w:r>
            <w:bookmarkEnd w:id="438"/>
            <w:r/>
            <w:r>
              <w:rPr>
                <w:rFonts w:ascii="Liberation Serif" w:hAnsi="Liberation Serif" w:cs="Liberation Serif"/>
                <w:b/>
                <w:iCs/>
                <w:color w:val="943634"/>
              </w:rPr>
            </w:r>
          </w:p>
        </w:tc>
      </w:tr>
    </w:tbl>
    <w:p>
      <w:pPr>
        <w:jc w:val="center"/>
        <w:spacing w:before="240" w:after="120"/>
        <w:rPr>
          <w:rFonts w:ascii="Liberation Serif" w:hAnsi="Liberation Serif" w:cs="Liberation Serif"/>
          <w:bCs/>
          <w:sz w:val="28"/>
          <w:szCs w:val="28"/>
        </w:rPr>
      </w:pPr>
      <w:r>
        <w:rPr>
          <w:rFonts w:ascii="Liberation Serif" w:hAnsi="Liberation Serif" w:cs="Liberation Serif"/>
          <w:bCs/>
          <w:sz w:val="28"/>
          <w:szCs w:val="28"/>
        </w:rPr>
        <w:t xml:space="preserve">ПИСЬМО-СОГЛАСИЕ</w:t>
      </w:r>
      <w:r>
        <w:rPr>
          <w:rFonts w:ascii="Liberation Serif" w:hAnsi="Liberation Serif" w:cs="Liberation Serif"/>
          <w:bCs/>
          <w:sz w:val="28"/>
          <w:szCs w:val="28"/>
        </w:rPr>
      </w:r>
    </w:p>
    <w:p>
      <w:pPr>
        <w:jc w:val="center"/>
        <w:spacing w:after="120"/>
        <w:rPr>
          <w:rFonts w:ascii="Liberation Serif" w:hAnsi="Liberation Serif" w:cs="Liberation Serif"/>
          <w:b/>
          <w:sz w:val="20"/>
        </w:rPr>
      </w:pPr>
      <w:r>
        <w:rPr>
          <w:rFonts w:ascii="Liberation Serif" w:hAnsi="Liberation Serif" w:cs="Liberation Serif"/>
          <w:bCs/>
          <w:sz w:val="28"/>
          <w:szCs w:val="28"/>
        </w:rPr>
        <w:t xml:space="preserve">С ОБЪЕМАМИ РА</w:t>
      </w:r>
      <w:r>
        <w:rPr>
          <w:rFonts w:ascii="Liberation Serif" w:hAnsi="Liberation Serif" w:cs="Liberation Serif"/>
          <w:bCs/>
          <w:sz w:val="28"/>
          <w:szCs w:val="28"/>
          <w:lang w:val="en-US"/>
        </w:rPr>
        <w:t xml:space="preserve">C</w:t>
      </w:r>
      <w:r>
        <w:rPr>
          <w:rFonts w:ascii="Liberation Serif" w:hAnsi="Liberation Serif" w:cs="Liberation Serif"/>
          <w:bCs/>
          <w:sz w:val="28"/>
          <w:szCs w:val="28"/>
        </w:rPr>
        <w:t xml:space="preserve">ПРЕДЕЛЕНИЯ РАБОТ</w:t>
      </w:r>
      <w:r>
        <w:rPr>
          <w:rFonts w:ascii="Liberation Serif" w:hAnsi="Liberation Serif" w:cs="Liberation Serif"/>
          <w:b/>
          <w:sz w:val="20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58"/>
        <w:gridCol w:w="2514"/>
        <w:gridCol w:w="3726"/>
      </w:tblGrid>
      <w:tr>
        <w:tblPrEx/>
        <w:trPr/>
        <w:tc>
          <w:tcPr>
            <w:shd w:val="clear" w:color="auto" w:fill="auto"/>
            <w:tcW w:w="3437" w:type="dxa"/>
            <w:vAlign w:val="center"/>
            <w:textDirection w:val="lrTb"/>
            <w:noWrap w:val="false"/>
          </w:tcPr>
          <w:p>
            <w:pPr>
              <w:spacing w:before="240" w:after="12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№_________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shd w:val="clear" w:color="auto" w:fill="auto"/>
            <w:tcW w:w="27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6"/>
                <w:szCs w:val="26"/>
                <w:lang w:val="en-US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lang w:val="en-US"/>
              </w:rPr>
            </w:r>
            <w:r>
              <w:rPr>
                <w:rFonts w:ascii="Liberation Serif" w:hAnsi="Liberation Serif" w:cs="Liberation Serif"/>
                <w:sz w:val="26"/>
                <w:szCs w:val="26"/>
                <w:lang w:val="en-US"/>
              </w:rPr>
            </w:r>
          </w:p>
        </w:tc>
        <w:tc>
          <w:tcPr>
            <w:shd w:val="clear" w:color="auto" w:fill="auto"/>
            <w:tcW w:w="3969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«__» __________ 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202_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 г.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</w:tr>
    </w:tbl>
    <w:p>
      <w:pPr>
        <w:ind w:firstLine="708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ind w:firstLine="708"/>
        <w:jc w:val="both"/>
        <w:rPr>
          <w:rFonts w:ascii="Liberation Serif" w:hAnsi="Liberation Serif" w:cs="Liberation Serif"/>
          <w:color w:val="548dd4" w:themeColor="text2" w:themeTint="99"/>
        </w:rPr>
      </w:pP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наименование и номер закупки полностью</w:t>
      </w:r>
      <w:r>
        <w:rPr>
          <w:rFonts w:ascii="Liberation Serif" w:hAnsi="Liberation Serif" w:cs="Liberation Serif"/>
          <w:color w:val="548dd4" w:themeColor="text2" w:themeTint="99"/>
        </w:rPr>
        <w:t xml:space="preserve">] в части объемов и видов работ</w:t>
      </w:r>
      <w:r>
        <w:rPr>
          <w:rFonts w:ascii="Liberation Serif" w:hAnsi="Liberation Serif" w:cs="Liberation Serif"/>
          <w:color w:val="548dd4" w:themeColor="text2" w:themeTint="99"/>
        </w:rPr>
      </w:r>
    </w:p>
    <w:p>
      <w:pPr>
        <w:ind w:firstLine="708"/>
        <w:jc w:val="both"/>
        <w:rPr>
          <w:rFonts w:ascii="Liberation Serif" w:hAnsi="Liberation Serif" w:cs="Liberation Serif"/>
          <w:color w:val="548dd4" w:themeColor="text2" w:themeTint="99"/>
        </w:rPr>
      </w:pP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Наименование субподрядчика, с указанием организационной-правовой формы (для юридических лиц)/ФИО паспортные данные (для индивидуальных предпринимателей)</w:t>
      </w:r>
      <w:r>
        <w:rPr>
          <w:rFonts w:ascii="Liberation Serif" w:hAnsi="Liberation Serif" w:cs="Liberation Serif"/>
          <w:color w:val="548dd4" w:themeColor="text2" w:themeTint="99"/>
        </w:rPr>
        <w:t xml:space="preserve">]</w:t>
      </w:r>
      <w:r>
        <w:rPr>
          <w:rFonts w:ascii="Liberation Serif" w:hAnsi="Liberation Serif" w:cs="Liberation Serif"/>
        </w:rPr>
        <w:t xml:space="preserve"> информирован о том, что </w:t>
      </w: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Наименование Участника закупки, с указанием организационной-правовой формы (для юридических лиц)/ФИО паспортные данные (для индивидуальных предпринимателей)</w:t>
      </w:r>
      <w:r>
        <w:rPr>
          <w:rFonts w:ascii="Liberation Serif" w:hAnsi="Liberation Serif" w:cs="Liberation Serif"/>
          <w:color w:val="548dd4" w:themeColor="text2" w:themeTint="99"/>
        </w:rPr>
        <w:t xml:space="preserve">] </w:t>
      </w:r>
      <w:r>
        <w:rPr>
          <w:rFonts w:ascii="Liberation Serif" w:hAnsi="Liberation Serif" w:cs="Liberation Serif"/>
        </w:rPr>
        <w:t xml:space="preserve">предлагает осуществить выполнение работ. В случае признания </w:t>
      </w: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Наименование Участника закупки, с указанием организационной-правовой формы (для юридических лиц)/ФИО паспортные данные (для индивидуальных предпринимателей)</w:t>
      </w:r>
      <w:r>
        <w:rPr>
          <w:rFonts w:ascii="Liberation Serif" w:hAnsi="Liberation Serif" w:cs="Liberation Serif"/>
          <w:color w:val="548dd4" w:themeColor="text2" w:themeTint="99"/>
        </w:rPr>
        <w:t xml:space="preserve">]</w:t>
      </w:r>
      <w:r>
        <w:rPr>
          <w:rFonts w:ascii="Liberation Serif" w:hAnsi="Liberation Serif" w:cs="Liberation Serif"/>
        </w:rPr>
        <w:t xml:space="preserve"> Победителем, мы готовы обеспечить выполнение работ в указанных в заявке на участие в закупке объемах и в указанные сроки, а условия будущего договора между </w:t>
      </w: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Наименование Участника закупки, с указанием организационной-правовой формы (для юридических лиц)/ФИО паспортные данные (для индивидуальных предпринимателей)</w:t>
      </w:r>
      <w:r>
        <w:rPr>
          <w:rFonts w:ascii="Liberation Serif" w:hAnsi="Liberation Serif" w:cs="Liberation Serif"/>
          <w:color w:val="548dd4" w:themeColor="text2" w:themeTint="99"/>
        </w:rPr>
        <w:t xml:space="preserve">] </w:t>
      </w:r>
      <w:r>
        <w:rPr>
          <w:rFonts w:ascii="Liberation Serif" w:hAnsi="Liberation Serif" w:cs="Liberation Serif"/>
        </w:rPr>
        <w:t xml:space="preserve">и </w:t>
      </w: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Наименование субподрядчика, с указанием организационной-правовой формы (для юридических лиц)/ФИО паспортные данные (для индивидуальных предпринимателей)</w:t>
      </w:r>
      <w:r>
        <w:rPr>
          <w:rFonts w:ascii="Liberation Serif" w:hAnsi="Liberation Serif" w:cs="Liberation Serif"/>
          <w:color w:val="548dd4" w:themeColor="text2" w:themeTint="99"/>
        </w:rPr>
        <w:t xml:space="preserve">]</w:t>
      </w:r>
      <w:r>
        <w:rPr>
          <w:rFonts w:ascii="Liberation Serif" w:hAnsi="Liberation Serif" w:cs="Liberation Serif"/>
        </w:rPr>
        <w:t xml:space="preserve"> согласованы</w:t>
      </w:r>
      <w:r>
        <w:rPr>
          <w:rFonts w:ascii="Liberation Serif" w:hAnsi="Liberation Serif" w:cs="Liberation Serif"/>
          <w:color w:val="548dd4" w:themeColor="text2" w:themeTint="99"/>
        </w:rPr>
        <w:t xml:space="preserve">.</w:t>
      </w:r>
      <w:r>
        <w:rPr>
          <w:rFonts w:ascii="Liberation Serif" w:hAnsi="Liberation Serif" w:cs="Liberation Serif"/>
          <w:color w:val="548dd4" w:themeColor="text2" w:themeTint="99"/>
        </w:rPr>
      </w:r>
    </w:p>
    <w:p>
      <w:pPr>
        <w:ind w:firstLine="708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ind w:firstLine="708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jc w:val="right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</w:r>
      <w:r>
        <w:rPr>
          <w:rFonts w:ascii="Liberation Serif" w:hAnsi="Liberation Serif" w:cs="Liberation Serif"/>
          <w:sz w:val="26"/>
          <w:szCs w:val="26"/>
        </w:rPr>
      </w:r>
    </w:p>
    <w:tbl>
      <w:tblPr>
        <w:tblStyle w:val="1381"/>
        <w:tblW w:w="0" w:type="auto"/>
        <w:tblInd w:w="48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36"/>
      </w:tblGrid>
      <w:tr>
        <w:tblPrEx/>
        <w:trPr/>
        <w:tc>
          <w:tcPr>
            <w:tcW w:w="4570" w:type="dxa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__________________________________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  <w:p>
            <w:pPr>
              <w:jc w:val="center"/>
              <w:tabs>
                <w:tab w:val="left" w:pos="34" w:leader="none"/>
              </w:tabs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  <w:t xml:space="preserve">(подпись, М.П.)</w:t>
            </w: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</w:p>
        </w:tc>
      </w:tr>
      <w:tr>
        <w:tblPrEx/>
        <w:trPr/>
        <w:tc>
          <w:tcPr>
            <w:tcW w:w="4570" w:type="dxa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__________________________________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  <w:p>
            <w:pPr>
              <w:jc w:val="center"/>
              <w:tabs>
                <w:tab w:val="left" w:pos="4428" w:leader="none"/>
              </w:tabs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  <w:t xml:space="preserve">(фамилия, имя, отчество подписавшего, должность)</w:t>
            </w: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</w:p>
        </w:tc>
      </w:tr>
    </w:tbl>
    <w:p>
      <w:pPr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jc w:val="both"/>
        <w:spacing w:before="60" w:after="60"/>
        <w:rPr>
          <w:rFonts w:ascii="Liberation Serif" w:hAnsi="Liberation Serif" w:cs="Liberation Serif"/>
          <w:sz w:val="26"/>
          <w:szCs w:val="26"/>
        </w:rPr>
        <w:sectPr>
          <w:footerReference w:type="default" r:id="rId21"/>
          <w:footnotePr/>
          <w:endnotePr/>
          <w:type w:val="nextPage"/>
          <w:pgSz w:w="11906" w:h="16838" w:orient="portrait"/>
          <w:pgMar w:top="1134" w:right="707" w:bottom="1134" w:left="1701" w:header="708" w:footer="708" w:gutter="0"/>
          <w:cols w:num="1" w:sep="0" w:space="708" w:equalWidth="1"/>
          <w:docGrid w:linePitch="360"/>
        </w:sectPr>
        <w:outlineLvl w:val="0"/>
      </w:pPr>
      <w:r>
        <w:rPr>
          <w:rFonts w:ascii="Liberation Serif" w:hAnsi="Liberation Serif" w:cs="Liberation Serif"/>
          <w:sz w:val="26"/>
          <w:szCs w:val="26"/>
        </w:rPr>
      </w:r>
      <w:r>
        <w:rPr>
          <w:rFonts w:ascii="Liberation Serif" w:hAnsi="Liberation Serif" w:cs="Liberation Serif"/>
          <w:sz w:val="26"/>
          <w:szCs w:val="26"/>
        </w:rPr>
      </w:r>
    </w:p>
    <w:p>
      <w:pPr>
        <w:spacing w:after="200" w:line="276" w:lineRule="auto"/>
        <w:widowControl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</w:r>
      <w:r>
        <w:rPr>
          <w:rFonts w:ascii="Liberation Serif" w:hAnsi="Liberation Serif" w:cs="Liberation Serif"/>
          <w:sz w:val="26"/>
          <w:szCs w:val="26"/>
        </w:rPr>
      </w:r>
    </w:p>
    <w:p>
      <w:pPr>
        <w:numPr>
          <w:ilvl w:val="2"/>
          <w:numId w:val="15"/>
        </w:numPr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/>
      <w:bookmarkStart w:id="439" w:name="_Toc425777462"/>
      <w:r/>
      <w:bookmarkStart w:id="440" w:name="_Toc184154478"/>
      <w:r>
        <w:rPr>
          <w:rFonts w:ascii="Liberation Serif" w:hAnsi="Liberation Serif" w:cs="Liberation Serif"/>
          <w:b/>
        </w:rPr>
        <w:t xml:space="preserve">Инструкции по заполнению</w:t>
      </w:r>
      <w:bookmarkEnd w:id="439"/>
      <w:r/>
      <w:bookmarkEnd w:id="440"/>
      <w:r/>
      <w:r>
        <w:rPr>
          <w:rFonts w:ascii="Liberation Serif" w:hAnsi="Liberation Serif" w:cs="Liberation Serif"/>
          <w:b/>
        </w:rPr>
      </w:r>
    </w:p>
    <w:p>
      <w:pPr>
        <w:numPr>
          <w:ilvl w:val="3"/>
          <w:numId w:val="15"/>
        </w:numPr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Данная форма заполняется только в том случае, если заявка подается генеральным подрядчиком, в случае выполнения работ, в иных случаях данная форма не заполняется и не подается.</w:t>
      </w:r>
      <w:r>
        <w:rPr>
          <w:rFonts w:ascii="Liberation Serif" w:hAnsi="Liberation Serif" w:cs="Liberation Serif"/>
        </w:rPr>
      </w:r>
    </w:p>
    <w:p>
      <w:pPr>
        <w:numPr>
          <w:ilvl w:val="3"/>
          <w:numId w:val="15"/>
        </w:numPr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указывает дату и номер заявки в соответствии с письмом о подаче оферты.</w:t>
      </w:r>
      <w:r>
        <w:rPr>
          <w:rFonts w:ascii="Liberation Serif" w:hAnsi="Liberation Serif" w:cs="Liberation Serif"/>
        </w:rPr>
      </w:r>
    </w:p>
    <w:p>
      <w:pPr>
        <w:numPr>
          <w:ilvl w:val="3"/>
          <w:numId w:val="15"/>
        </w:numPr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указывает свое фирменное наименование (в т.ч. организационно-правовую форму) и свой адрес.</w:t>
      </w:r>
      <w:r>
        <w:rPr>
          <w:rFonts w:ascii="Liberation Serif" w:hAnsi="Liberation Serif" w:cs="Liberation Serif"/>
        </w:rPr>
      </w:r>
    </w:p>
    <w:p>
      <w:pPr>
        <w:numPr>
          <w:ilvl w:val="3"/>
          <w:numId w:val="15"/>
        </w:numPr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данной форме генеральный подрядчик указывает:</w:t>
      </w:r>
      <w:r>
        <w:rPr>
          <w:rFonts w:ascii="Liberation Serif" w:hAnsi="Liberation Serif" w:cs="Liberation Serif"/>
        </w:rPr>
      </w:r>
    </w:p>
    <w:p>
      <w:pPr>
        <w:numPr>
          <w:ilvl w:val="3"/>
          <w:numId w:val="37"/>
        </w:numPr>
        <w:ind w:left="0" w:firstLine="709"/>
        <w:jc w:val="both"/>
        <w:spacing w:before="60" w:after="60"/>
        <w:tabs>
          <w:tab w:val="clear" w:pos="1134" w:leader="none"/>
          <w:tab w:val="num" w:pos="1701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перечень выполняемых генподрядчиком и каждым субподрядчиком работ;</w:t>
      </w:r>
      <w:r>
        <w:rPr>
          <w:rFonts w:ascii="Liberation Serif" w:hAnsi="Liberation Serif" w:cs="Liberation Serif"/>
        </w:rPr>
      </w:r>
    </w:p>
    <w:p>
      <w:pPr>
        <w:numPr>
          <w:ilvl w:val="3"/>
          <w:numId w:val="37"/>
        </w:numPr>
        <w:ind w:left="0" w:firstLine="709"/>
        <w:jc w:val="both"/>
        <w:spacing w:before="60" w:after="60"/>
        <w:tabs>
          <w:tab w:val="clear" w:pos="1134" w:leader="none"/>
          <w:tab w:val="num" w:pos="1701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стоимость работ по генеральному подрядчику и субподрядчикам УКАЗЫВАЕТСЯ ТОЛЬКО В ПРОЦЕНТНОМ СООТНОШЕНИИ;</w:t>
      </w:r>
      <w:r>
        <w:rPr>
          <w:rFonts w:ascii="Liberation Serif" w:hAnsi="Liberation Serif" w:cs="Liberation Serif"/>
        </w:rPr>
      </w:r>
    </w:p>
    <w:p>
      <w:pPr>
        <w:numPr>
          <w:ilvl w:val="3"/>
          <w:numId w:val="37"/>
        </w:numPr>
        <w:ind w:left="0" w:firstLine="709"/>
        <w:jc w:val="both"/>
        <w:spacing w:before="60" w:after="60"/>
        <w:tabs>
          <w:tab w:val="clear" w:pos="1134" w:leader="none"/>
          <w:tab w:val="num" w:pos="1701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сроки выполнения работ генеральным подрядчиком и каждым субподрядчиком в соответствии с Календарным планом выполнения работ.</w:t>
      </w:r>
      <w:r>
        <w:rPr>
          <w:rFonts w:ascii="Liberation Serif" w:hAnsi="Liberation Serif" w:cs="Liberation Serif"/>
        </w:rPr>
      </w:r>
    </w:p>
    <w:p>
      <w:pPr>
        <w:spacing w:after="200" w:line="276" w:lineRule="auto"/>
        <w:widowControl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br w:type="page" w:clear="all"/>
      </w:r>
      <w:r>
        <w:rPr>
          <w:rFonts w:ascii="Liberation Serif" w:hAnsi="Liberation Serif" w:cs="Liberation Serif"/>
        </w:rPr>
      </w:r>
    </w:p>
    <w:p>
      <w:pPr>
        <w:numPr>
          <w:ilvl w:val="2"/>
          <w:numId w:val="15"/>
        </w:numPr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/>
      <w:bookmarkStart w:id="441" w:name="_Toc425777463"/>
      <w:r/>
      <w:bookmarkStart w:id="442" w:name="_Toc184154479"/>
      <w:r>
        <w:rPr>
          <w:rFonts w:ascii="Liberation Serif" w:hAnsi="Liberation Serif" w:cs="Liberation Serif"/>
          <w:b/>
        </w:rPr>
        <w:t xml:space="preserve">Форма плана </w:t>
      </w:r>
      <w:r>
        <w:rPr>
          <w:rFonts w:ascii="Liberation Serif" w:hAnsi="Liberation Serif" w:cs="Liberation Serif"/>
          <w:b/>
        </w:rPr>
        <w:t xml:space="preserve">привлечения соисполнителей</w:t>
      </w:r>
      <w:bookmarkEnd w:id="441"/>
      <w:r/>
      <w:bookmarkEnd w:id="442"/>
      <w:r/>
      <w:r>
        <w:rPr>
          <w:rFonts w:ascii="Liberation Serif" w:hAnsi="Liberation Serif" w:cs="Liberation Serif"/>
          <w:b/>
        </w:rPr>
      </w:r>
    </w:p>
    <w:p>
      <w:pPr>
        <w:contextualSpacing/>
        <w:ind w:right="21"/>
        <w:jc w:val="center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top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начало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jc w:val="center"/>
        <w:spacing w:before="240" w:after="120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object w:dxaOrig="2069" w:dyaOrig="13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6" o:spid="_x0000_s6" type="#_x0000_t75" style="width:103.00pt;height:65.30pt;mso-wrap-distance-left:0.00pt;mso-wrap-distance-top:0.00pt;mso-wrap-distance-right:0.00pt;mso-wrap-distance-bottom:0.00pt;" filled="f" stroked="f">
            <v:path textboxrect="0,0,0,0"/>
            <v:imagedata r:id="rId66" o:title=""/>
          </v:shape>
          <o:OLEObject DrawAspect="Icon" r:id="rId67" ObjectID="_1525046" ProgID="Package" ShapeID="_x0000_i6" Type="Embed"/>
        </w:object>
      </w:r>
      <w:r>
        <w:rPr>
          <w:rFonts w:ascii="Liberation Serif" w:hAnsi="Liberation Serif" w:cs="Liberation Serif"/>
          <w:b/>
        </w:rPr>
      </w:r>
    </w:p>
    <w:p>
      <w:pPr>
        <w:ind w:right="21"/>
        <w:jc w:val="center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bottom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конец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spacing w:after="200" w:line="276" w:lineRule="auto"/>
        <w:widowControl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br w:type="page" w:clear="all"/>
      </w:r>
      <w:r>
        <w:rPr>
          <w:rFonts w:ascii="Liberation Serif" w:hAnsi="Liberation Serif" w:cs="Liberation Serif"/>
          <w:sz w:val="26"/>
          <w:szCs w:val="26"/>
        </w:rPr>
      </w:r>
    </w:p>
    <w:p>
      <w:pPr>
        <w:rPr>
          <w:rFonts w:ascii="Liberation Serif" w:hAnsi="Liberation Serif" w:cs="Liberation Serif"/>
          <w:sz w:val="26"/>
          <w:szCs w:val="26"/>
          <w:vertAlign w:val="superscript"/>
        </w:rPr>
      </w:pPr>
      <w:r>
        <w:rPr>
          <w:rFonts w:ascii="Liberation Serif" w:hAnsi="Liberation Serif" w:cs="Liberation Serif"/>
          <w:sz w:val="26"/>
          <w:szCs w:val="26"/>
          <w:vertAlign w:val="superscript"/>
        </w:rPr>
        <w:t xml:space="preserve">Приложение №_ к плану привлечения </w:t>
      </w:r>
      <w:r>
        <w:rPr>
          <w:rFonts w:ascii="Liberation Serif" w:hAnsi="Liberation Serif" w:cs="Liberation Serif"/>
          <w:sz w:val="26"/>
          <w:szCs w:val="26"/>
          <w:vertAlign w:val="superscript"/>
        </w:rPr>
      </w:r>
    </w:p>
    <w:p>
      <w:pPr>
        <w:rPr>
          <w:rFonts w:ascii="Liberation Serif" w:hAnsi="Liberation Serif" w:cs="Liberation Serif"/>
          <w:sz w:val="26"/>
          <w:szCs w:val="26"/>
          <w:vertAlign w:val="superscript"/>
        </w:rPr>
      </w:pPr>
      <w:r>
        <w:rPr>
          <w:rFonts w:ascii="Liberation Serif" w:hAnsi="Liberation Serif" w:cs="Liberation Serif"/>
          <w:sz w:val="26"/>
          <w:szCs w:val="26"/>
          <w:vertAlign w:val="superscript"/>
        </w:rPr>
        <w:t xml:space="preserve">от «____»_____________ года №_______</w:t>
      </w:r>
      <w:r>
        <w:rPr>
          <w:rFonts w:ascii="Liberation Serif" w:hAnsi="Liberation Serif" w:cs="Liberation Serif"/>
          <w:sz w:val="26"/>
          <w:szCs w:val="26"/>
          <w:vertAlign w:val="superscript"/>
        </w:rPr>
      </w:r>
    </w:p>
    <w:tbl>
      <w:tblPr>
        <w:tblW w:w="4360" w:type="dxa"/>
        <w:jc w:val="center"/>
        <w:tblBorders>
          <w:top w:val="single" w:color="D99594" w:sz="36" w:space="0"/>
          <w:left w:val="single" w:color="D99594" w:sz="36" w:space="0"/>
          <w:bottom w:val="single" w:color="D99594" w:sz="36" w:space="0"/>
          <w:right w:val="single" w:color="D99594" w:sz="36" w:space="0"/>
          <w:insideH w:val="single" w:color="D99594" w:sz="36" w:space="0"/>
          <w:insideV w:val="single" w:color="D99594" w:sz="36" w:space="0"/>
        </w:tblBorders>
        <w:tblLook w:val="04A0" w:firstRow="1" w:lastRow="0" w:firstColumn="1" w:lastColumn="0" w:noHBand="0" w:noVBand="1"/>
      </w:tblPr>
      <w:tblGrid>
        <w:gridCol w:w="4360"/>
      </w:tblGrid>
      <w:tr>
        <w:tblPrEx/>
        <w:trPr>
          <w:jc w:val="center"/>
        </w:trPr>
        <w:tc>
          <w:tcPr>
            <w:shd w:val="clear" w:color="auto" w:fill="auto"/>
            <w:tcW w:w="4360" w:type="dxa"/>
            <w:vAlign w:val="center"/>
            <w:textDirection w:val="lrTb"/>
            <w:noWrap w:val="false"/>
          </w:tcPr>
          <w:p>
            <w:pPr>
              <w:jc w:val="center"/>
              <w:spacing w:before="60" w:after="60"/>
              <w:rPr>
                <w:rFonts w:ascii="Liberation Serif" w:hAnsi="Liberation Serif" w:cs="Liberation Serif"/>
                <w:b/>
                <w:iCs/>
                <w:color w:val="943634"/>
              </w:rPr>
              <w:outlineLvl w:val="0"/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br w:type="page" w:clear="all"/>
            </w:r>
            <w:bookmarkStart w:id="443" w:name="_Toc184154480"/>
            <w:r>
              <w:rPr>
                <w:rFonts w:ascii="Liberation Serif" w:hAnsi="Liberation Serif" w:cs="Liberation Serif"/>
                <w:b/>
                <w:iCs/>
                <w:color w:val="943634"/>
              </w:rPr>
              <w:t xml:space="preserve">БЛАНК </w:t>
            </w:r>
            <w:r>
              <w:rPr>
                <w:rFonts w:ascii="Liberation Serif" w:hAnsi="Liberation Serif" w:cs="Liberation Serif"/>
                <w:b/>
                <w:iCs/>
                <w:color w:val="943634"/>
              </w:rPr>
              <w:t xml:space="preserve">СОИСПОЛНИТЕЛЯ</w:t>
            </w:r>
            <w:bookmarkEnd w:id="443"/>
            <w:r/>
            <w:r>
              <w:rPr>
                <w:rFonts w:ascii="Liberation Serif" w:hAnsi="Liberation Serif" w:cs="Liberation Serif"/>
                <w:b/>
                <w:iCs/>
                <w:color w:val="943634"/>
              </w:rPr>
            </w:r>
          </w:p>
        </w:tc>
      </w:tr>
    </w:tbl>
    <w:p>
      <w:pPr>
        <w:jc w:val="center"/>
        <w:spacing w:before="240" w:after="120"/>
        <w:rPr>
          <w:rFonts w:ascii="Liberation Serif" w:hAnsi="Liberation Serif" w:cs="Liberation Serif"/>
          <w:bCs/>
          <w:sz w:val="28"/>
          <w:szCs w:val="28"/>
        </w:rPr>
      </w:pPr>
      <w:r>
        <w:rPr>
          <w:rFonts w:ascii="Liberation Serif" w:hAnsi="Liberation Serif" w:cs="Liberation Serif"/>
          <w:bCs/>
          <w:sz w:val="28"/>
          <w:szCs w:val="28"/>
        </w:rPr>
        <w:t xml:space="preserve">ПИСЬМО-СОГЛАСИЕ</w:t>
      </w:r>
      <w:r>
        <w:rPr>
          <w:rFonts w:ascii="Liberation Serif" w:hAnsi="Liberation Serif" w:cs="Liberation Serif"/>
          <w:bCs/>
          <w:sz w:val="28"/>
          <w:szCs w:val="28"/>
        </w:rPr>
      </w:r>
    </w:p>
    <w:p>
      <w:pPr>
        <w:jc w:val="center"/>
        <w:spacing w:after="120"/>
        <w:rPr>
          <w:rFonts w:ascii="Liberation Serif" w:hAnsi="Liberation Serif" w:cs="Liberation Serif"/>
          <w:b/>
          <w:sz w:val="20"/>
        </w:rPr>
      </w:pPr>
      <w:r>
        <w:rPr>
          <w:rFonts w:ascii="Liberation Serif" w:hAnsi="Liberation Serif" w:cs="Liberation Serif"/>
          <w:bCs/>
          <w:sz w:val="28"/>
          <w:szCs w:val="28"/>
        </w:rPr>
        <w:t xml:space="preserve">С ОБЪЕМАМИ РА</w:t>
      </w:r>
      <w:r>
        <w:rPr>
          <w:rFonts w:ascii="Liberation Serif" w:hAnsi="Liberation Serif" w:cs="Liberation Serif"/>
          <w:bCs/>
          <w:sz w:val="28"/>
          <w:szCs w:val="28"/>
          <w:lang w:val="en-US"/>
        </w:rPr>
        <w:t xml:space="preserve">C</w:t>
      </w:r>
      <w:r>
        <w:rPr>
          <w:rFonts w:ascii="Liberation Serif" w:hAnsi="Liberation Serif" w:cs="Liberation Serif"/>
          <w:bCs/>
          <w:sz w:val="28"/>
          <w:szCs w:val="28"/>
        </w:rPr>
        <w:t xml:space="preserve">ПРЕДЕЛЕНИЯ УСЛУГ</w:t>
      </w:r>
      <w:r>
        <w:rPr>
          <w:rFonts w:ascii="Liberation Serif" w:hAnsi="Liberation Serif" w:cs="Liberation Serif"/>
          <w:b/>
          <w:sz w:val="20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58"/>
        <w:gridCol w:w="2514"/>
        <w:gridCol w:w="3726"/>
      </w:tblGrid>
      <w:tr>
        <w:tblPrEx/>
        <w:trPr/>
        <w:tc>
          <w:tcPr>
            <w:shd w:val="clear" w:color="auto" w:fill="auto"/>
            <w:tcW w:w="3437" w:type="dxa"/>
            <w:vAlign w:val="center"/>
            <w:textDirection w:val="lrTb"/>
            <w:noWrap w:val="false"/>
          </w:tcPr>
          <w:p>
            <w:pPr>
              <w:spacing w:before="240" w:after="12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№_________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shd w:val="clear" w:color="auto" w:fill="auto"/>
            <w:tcW w:w="27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6"/>
                <w:szCs w:val="26"/>
                <w:lang w:val="en-US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lang w:val="en-US"/>
              </w:rPr>
            </w:r>
            <w:r>
              <w:rPr>
                <w:rFonts w:ascii="Liberation Serif" w:hAnsi="Liberation Serif" w:cs="Liberation Serif"/>
                <w:sz w:val="26"/>
                <w:szCs w:val="26"/>
                <w:lang w:val="en-US"/>
              </w:rPr>
            </w:r>
          </w:p>
        </w:tc>
        <w:tc>
          <w:tcPr>
            <w:shd w:val="clear" w:color="auto" w:fill="auto"/>
            <w:tcW w:w="3969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«__» __________ 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202_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 г.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</w:tr>
    </w:tbl>
    <w:p>
      <w:pPr>
        <w:ind w:firstLine="708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ind w:firstLine="708"/>
        <w:jc w:val="both"/>
        <w:rPr>
          <w:rFonts w:ascii="Liberation Serif" w:hAnsi="Liberation Serif" w:cs="Liberation Serif"/>
          <w:color w:val="548dd4" w:themeColor="text2" w:themeTint="99"/>
        </w:rPr>
      </w:pPr>
      <w:r/>
      <w:bookmarkStart w:id="444" w:name="_Hlk176955326"/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наименование и номер закупки полностью</w:t>
      </w:r>
      <w:r>
        <w:rPr>
          <w:rFonts w:ascii="Liberation Serif" w:hAnsi="Liberation Serif" w:cs="Liberation Serif"/>
          <w:color w:val="548dd4" w:themeColor="text2" w:themeTint="99"/>
        </w:rPr>
        <w:t xml:space="preserve">] в части объемов и видов услуг</w:t>
      </w:r>
      <w:r>
        <w:rPr>
          <w:rFonts w:ascii="Liberation Serif" w:hAnsi="Liberation Serif" w:cs="Liberation Serif"/>
          <w:color w:val="548dd4" w:themeColor="text2" w:themeTint="99"/>
        </w:rPr>
      </w:r>
    </w:p>
    <w:p>
      <w:pPr>
        <w:ind w:firstLine="708"/>
        <w:jc w:val="both"/>
        <w:rPr>
          <w:rFonts w:ascii="Liberation Serif" w:hAnsi="Liberation Serif" w:cs="Liberation Serif"/>
          <w:color w:val="548dd4" w:themeColor="text2" w:themeTint="99"/>
        </w:rPr>
      </w:pP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Наименование соисполнителя, с указанием организационной-правовой формы (для юридических лиц)/ФИО паспортные данные (для индивидуальных предпринимателей)</w:t>
      </w:r>
      <w:r>
        <w:rPr>
          <w:rFonts w:ascii="Liberation Serif" w:hAnsi="Liberation Serif" w:cs="Liberation Serif"/>
          <w:color w:val="548dd4" w:themeColor="text2" w:themeTint="99"/>
        </w:rPr>
        <w:t xml:space="preserve">]</w:t>
      </w:r>
      <w:r>
        <w:rPr>
          <w:rFonts w:ascii="Liberation Serif" w:hAnsi="Liberation Serif" w:cs="Liberation Serif"/>
        </w:rPr>
        <w:t xml:space="preserve"> информирован о том, что </w:t>
      </w: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Наименование Участника закупки, с указанием организационной-правовой формы (для юридических лиц)/ФИО паспортные данные (для индивидуальных предпринимателей)</w:t>
      </w:r>
      <w:r>
        <w:rPr>
          <w:rFonts w:ascii="Liberation Serif" w:hAnsi="Liberation Serif" w:cs="Liberation Serif"/>
          <w:color w:val="548dd4" w:themeColor="text2" w:themeTint="99"/>
        </w:rPr>
        <w:t xml:space="preserve">] </w:t>
      </w:r>
      <w:r>
        <w:rPr>
          <w:rFonts w:ascii="Liberation Serif" w:hAnsi="Liberation Serif" w:cs="Liberation Serif"/>
        </w:rPr>
        <w:t xml:space="preserve">предлагает осуществить оказание услуг. В случае признания </w:t>
      </w: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Наименование Участника закупки, с указанием организационной-правовой формы (для юридических лиц)/ФИО паспортные данные (для индивидуальных предпринимателей)</w:t>
      </w:r>
      <w:r>
        <w:rPr>
          <w:rFonts w:ascii="Liberation Serif" w:hAnsi="Liberation Serif" w:cs="Liberation Serif"/>
          <w:color w:val="548dd4" w:themeColor="text2" w:themeTint="99"/>
        </w:rPr>
        <w:t xml:space="preserve">]</w:t>
      </w:r>
      <w:r>
        <w:rPr>
          <w:rFonts w:ascii="Liberation Serif" w:hAnsi="Liberation Serif" w:cs="Liberation Serif"/>
        </w:rPr>
        <w:t xml:space="preserve"> Победителем, мы готовы обеспечить оказание услуг в указанных в заявке на участие в закупке объемах и в указанные сроки, а условия будущего договора между </w:t>
      </w: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Наименование Участника закупки, с указанием организационной-правовой формы (для юридических лиц)/ФИО паспортные данные (для индивидуальных предпринимателей)</w:t>
      </w:r>
      <w:r>
        <w:rPr>
          <w:rFonts w:ascii="Liberation Serif" w:hAnsi="Liberation Serif" w:cs="Liberation Serif"/>
          <w:color w:val="548dd4" w:themeColor="text2" w:themeTint="99"/>
        </w:rPr>
        <w:t xml:space="preserve">] </w:t>
      </w:r>
      <w:r>
        <w:rPr>
          <w:rFonts w:ascii="Liberation Serif" w:hAnsi="Liberation Serif" w:cs="Liberation Serif"/>
        </w:rPr>
        <w:t xml:space="preserve">и </w:t>
      </w: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Наименование соисполнителя, с указанием организационной-правовой формы (для юридических лиц)/ФИО паспортные данные (для индивидуальных предпринимателей)</w:t>
      </w:r>
      <w:r>
        <w:rPr>
          <w:rFonts w:ascii="Liberation Serif" w:hAnsi="Liberation Serif" w:cs="Liberation Serif"/>
          <w:color w:val="548dd4" w:themeColor="text2" w:themeTint="99"/>
        </w:rPr>
        <w:t xml:space="preserve">]</w:t>
      </w:r>
      <w:r>
        <w:rPr>
          <w:rFonts w:ascii="Liberation Serif" w:hAnsi="Liberation Serif" w:cs="Liberation Serif"/>
        </w:rPr>
        <w:t xml:space="preserve"> согласованы</w:t>
      </w:r>
      <w:r>
        <w:rPr>
          <w:rFonts w:ascii="Liberation Serif" w:hAnsi="Liberation Serif" w:cs="Liberation Serif"/>
          <w:color w:val="548dd4" w:themeColor="text2" w:themeTint="99"/>
        </w:rPr>
        <w:t xml:space="preserve">.</w:t>
      </w:r>
      <w:bookmarkEnd w:id="444"/>
      <w:r>
        <w:rPr>
          <w:rFonts w:ascii="Liberation Serif" w:hAnsi="Liberation Serif" w:cs="Liberation Serif"/>
          <w:color w:val="548dd4" w:themeColor="text2" w:themeTint="99"/>
        </w:rPr>
      </w:r>
    </w:p>
    <w:p>
      <w:pPr>
        <w:ind w:firstLine="708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ind w:firstLine="708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jc w:val="right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</w:r>
      <w:r>
        <w:rPr>
          <w:rFonts w:ascii="Liberation Serif" w:hAnsi="Liberation Serif" w:cs="Liberation Serif"/>
          <w:sz w:val="26"/>
          <w:szCs w:val="26"/>
        </w:rPr>
      </w:r>
    </w:p>
    <w:tbl>
      <w:tblPr>
        <w:tblStyle w:val="1381"/>
        <w:tblW w:w="0" w:type="auto"/>
        <w:tblInd w:w="48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36"/>
      </w:tblGrid>
      <w:tr>
        <w:tblPrEx/>
        <w:trPr/>
        <w:tc>
          <w:tcPr>
            <w:tcW w:w="4570" w:type="dxa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__________________________________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  <w:p>
            <w:pPr>
              <w:jc w:val="center"/>
              <w:tabs>
                <w:tab w:val="left" w:pos="34" w:leader="none"/>
              </w:tabs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  <w:t xml:space="preserve">(подпись, М.П.)</w:t>
            </w: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</w:p>
        </w:tc>
      </w:tr>
      <w:tr>
        <w:tblPrEx/>
        <w:trPr/>
        <w:tc>
          <w:tcPr>
            <w:tcW w:w="4570" w:type="dxa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__________________________________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  <w:p>
            <w:pPr>
              <w:jc w:val="center"/>
              <w:tabs>
                <w:tab w:val="left" w:pos="4428" w:leader="none"/>
              </w:tabs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  <w:t xml:space="preserve">(фамилия, имя, отчество подписавшего, должность)</w:t>
            </w: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</w:p>
        </w:tc>
      </w:tr>
    </w:tbl>
    <w:p>
      <w:pPr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jc w:val="both"/>
        <w:spacing w:before="60" w:after="60"/>
        <w:rPr>
          <w:rFonts w:ascii="Liberation Serif" w:hAnsi="Liberation Serif" w:cs="Liberation Serif"/>
          <w:sz w:val="26"/>
          <w:szCs w:val="26"/>
        </w:rPr>
        <w:sectPr>
          <w:footerReference w:type="default" r:id="rId22"/>
          <w:footnotePr/>
          <w:endnotePr/>
          <w:type w:val="nextPage"/>
          <w:pgSz w:w="11906" w:h="16838" w:orient="portrait"/>
          <w:pgMar w:top="1134" w:right="707" w:bottom="1134" w:left="1701" w:header="708" w:footer="708" w:gutter="0"/>
          <w:cols w:num="1" w:sep="0" w:space="708" w:equalWidth="1"/>
          <w:docGrid w:linePitch="360"/>
        </w:sectPr>
        <w:outlineLvl w:val="0"/>
      </w:pPr>
      <w:r>
        <w:rPr>
          <w:rFonts w:ascii="Liberation Serif" w:hAnsi="Liberation Serif" w:cs="Liberation Serif"/>
          <w:sz w:val="26"/>
          <w:szCs w:val="26"/>
        </w:rPr>
      </w:r>
      <w:r>
        <w:rPr>
          <w:rFonts w:ascii="Liberation Serif" w:hAnsi="Liberation Serif" w:cs="Liberation Serif"/>
          <w:sz w:val="26"/>
          <w:szCs w:val="26"/>
        </w:rPr>
      </w:r>
    </w:p>
    <w:p>
      <w:pPr>
        <w:numPr>
          <w:ilvl w:val="2"/>
          <w:numId w:val="15"/>
        </w:numPr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/>
      <w:bookmarkStart w:id="445" w:name="_Toc425777465"/>
      <w:r/>
      <w:bookmarkStart w:id="446" w:name="_Toc184154481"/>
      <w:r>
        <w:rPr>
          <w:rFonts w:ascii="Liberation Serif" w:hAnsi="Liberation Serif" w:cs="Liberation Serif"/>
          <w:b/>
        </w:rPr>
        <w:t xml:space="preserve">Инструкции по заполнению</w:t>
      </w:r>
      <w:bookmarkEnd w:id="445"/>
      <w:r/>
      <w:bookmarkEnd w:id="446"/>
      <w:r/>
      <w:r>
        <w:rPr>
          <w:rFonts w:ascii="Liberation Serif" w:hAnsi="Liberation Serif" w:cs="Liberation Serif"/>
          <w:b/>
        </w:rPr>
      </w:r>
    </w:p>
    <w:p>
      <w:pPr>
        <w:numPr>
          <w:ilvl w:val="3"/>
          <w:numId w:val="15"/>
        </w:numPr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Данная форма заполняется только в том случае, если заявка подается генеральным исполнителем, в случае оказания услуг, в иных случаях данная форма не заполняется и не подается.</w:t>
      </w:r>
      <w:r>
        <w:rPr>
          <w:rFonts w:ascii="Liberation Serif" w:hAnsi="Liberation Serif" w:cs="Liberation Serif"/>
        </w:rPr>
      </w:r>
    </w:p>
    <w:p>
      <w:pPr>
        <w:numPr>
          <w:ilvl w:val="3"/>
          <w:numId w:val="15"/>
        </w:numPr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указывает дату и номер заявки в соответствии с письмом о подаче оферты.</w:t>
      </w:r>
      <w:r>
        <w:rPr>
          <w:rFonts w:ascii="Liberation Serif" w:hAnsi="Liberation Serif" w:cs="Liberation Serif"/>
        </w:rPr>
      </w:r>
    </w:p>
    <w:p>
      <w:pPr>
        <w:numPr>
          <w:ilvl w:val="3"/>
          <w:numId w:val="15"/>
        </w:numPr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указывает свое фирменное наименование (в т.ч. организационно-правовую форму) и свой адрес.</w:t>
      </w:r>
      <w:r>
        <w:rPr>
          <w:rFonts w:ascii="Liberation Serif" w:hAnsi="Liberation Serif" w:cs="Liberation Serif"/>
        </w:rPr>
      </w:r>
    </w:p>
    <w:p>
      <w:pPr>
        <w:numPr>
          <w:ilvl w:val="3"/>
          <w:numId w:val="15"/>
        </w:numPr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данной форме генеральный подрядчик указывает:</w:t>
      </w:r>
      <w:r>
        <w:rPr>
          <w:rFonts w:ascii="Liberation Serif" w:hAnsi="Liberation Serif" w:cs="Liberation Serif"/>
        </w:rPr>
      </w:r>
    </w:p>
    <w:p>
      <w:pPr>
        <w:numPr>
          <w:ilvl w:val="3"/>
          <w:numId w:val="37"/>
        </w:numPr>
        <w:ind w:left="0" w:firstLine="709"/>
        <w:jc w:val="both"/>
        <w:spacing w:before="60" w:after="60"/>
        <w:tabs>
          <w:tab w:val="clear" w:pos="1134" w:leader="none"/>
          <w:tab w:val="num" w:pos="1701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перечень оказываемых генеральным исполнителем и каждым соисполнителем услуг;</w:t>
      </w:r>
      <w:r>
        <w:rPr>
          <w:rFonts w:ascii="Liberation Serif" w:hAnsi="Liberation Serif" w:cs="Liberation Serif"/>
        </w:rPr>
      </w:r>
    </w:p>
    <w:p>
      <w:pPr>
        <w:numPr>
          <w:ilvl w:val="3"/>
          <w:numId w:val="37"/>
        </w:numPr>
        <w:ind w:left="0" w:firstLine="709"/>
        <w:jc w:val="both"/>
        <w:spacing w:before="60" w:after="60"/>
        <w:tabs>
          <w:tab w:val="clear" w:pos="1134" w:leader="none"/>
          <w:tab w:val="num" w:pos="1701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стоимость услуг по генеральному исполнителю и соисполнителям УКАЗЫВАЕТСЯ ТОЛЬКО В ПРОЦЕНТНОМ СООТНОШЕНИИ;</w:t>
      </w:r>
      <w:r>
        <w:rPr>
          <w:rFonts w:ascii="Liberation Serif" w:hAnsi="Liberation Serif" w:cs="Liberation Serif"/>
        </w:rPr>
      </w:r>
    </w:p>
    <w:p>
      <w:pPr>
        <w:numPr>
          <w:ilvl w:val="3"/>
          <w:numId w:val="37"/>
        </w:numPr>
        <w:ind w:left="0" w:firstLine="709"/>
        <w:jc w:val="both"/>
        <w:spacing w:before="60" w:after="60"/>
        <w:tabs>
          <w:tab w:val="clear" w:pos="1134" w:leader="none"/>
          <w:tab w:val="num" w:pos="1701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сроки оказания услуг генеральным исполнителем и каждым соисполнителем в соответствии с Графиком, Календарным планом оказания услуг.</w:t>
      </w:r>
      <w:r>
        <w:rPr>
          <w:rFonts w:ascii="Liberation Serif" w:hAnsi="Liberation Serif" w:cs="Liberation Serif"/>
        </w:rPr>
      </w:r>
    </w:p>
    <w:p>
      <w:pPr>
        <w:spacing w:after="200" w:line="276" w:lineRule="auto"/>
        <w:widowControl/>
        <w:rPr>
          <w:rFonts w:ascii="Liberation Serif" w:hAnsi="Liberation Serif" w:cs="Liberation Serif"/>
          <w:b/>
          <w:bCs/>
          <w:iCs/>
        </w:rPr>
      </w:pPr>
      <w:r>
        <w:rPr>
          <w:rFonts w:ascii="Liberation Serif" w:hAnsi="Liberation Serif" w:cs="Liberation Serif"/>
          <w:i/>
        </w:rPr>
        <w:br w:type="page" w:clear="all"/>
      </w:r>
      <w:r>
        <w:rPr>
          <w:rFonts w:ascii="Liberation Serif" w:hAnsi="Liberation Serif" w:cs="Liberation Serif"/>
          <w:b/>
          <w:bCs/>
          <w:iCs/>
        </w:rPr>
      </w:r>
    </w:p>
    <w:p>
      <w:pPr>
        <w:numPr>
          <w:ilvl w:val="1"/>
          <w:numId w:val="15"/>
        </w:numPr>
        <w:ind w:left="0" w:firstLine="709"/>
        <w:jc w:val="both"/>
        <w:spacing w:before="12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0"/>
      </w:pPr>
      <w:r/>
      <w:bookmarkStart w:id="447" w:name="_Toc425777466"/>
      <w:r/>
      <w:bookmarkStart w:id="448" w:name="_Toc184154482"/>
      <w:r>
        <w:rPr>
          <w:rFonts w:ascii="Liberation Serif" w:hAnsi="Liberation Serif" w:cs="Liberation Serif"/>
          <w:b/>
        </w:rPr>
        <w:t xml:space="preserve">План распределения объемов поставок</w:t>
      </w:r>
      <w:r>
        <w:rPr>
          <w:rFonts w:ascii="Liberation Serif" w:hAnsi="Liberation Serif" w:cs="Liberation Serif"/>
          <w:b/>
        </w:rPr>
        <w:t xml:space="preserve">/ выполнения работ/оказания услуг</w:t>
      </w:r>
      <w:r>
        <w:rPr>
          <w:rFonts w:ascii="Liberation Serif" w:hAnsi="Liberation Serif" w:cs="Liberation Serif"/>
          <w:b/>
        </w:rPr>
        <w:t xml:space="preserve"> внутри коллективного </w:t>
      </w:r>
      <w:r>
        <w:rPr>
          <w:rFonts w:ascii="Liberation Serif" w:hAnsi="Liberation Serif" w:cs="Liberation Serif"/>
          <w:b/>
        </w:rPr>
        <w:t xml:space="preserve">Участник</w:t>
      </w:r>
      <w:r>
        <w:rPr>
          <w:rFonts w:ascii="Liberation Serif" w:hAnsi="Liberation Serif" w:cs="Liberation Serif"/>
          <w:b/>
        </w:rPr>
        <w:t xml:space="preserve">а (форма </w:t>
      </w:r>
      <w:r>
        <w:rPr>
          <w:rFonts w:ascii="Liberation Serif" w:hAnsi="Liberation Serif" w:cs="Liberation Serif"/>
          <w:b/>
        </w:rPr>
        <w:t xml:space="preserve">17</w:t>
      </w:r>
      <w:r>
        <w:rPr>
          <w:rFonts w:ascii="Liberation Serif" w:hAnsi="Liberation Serif" w:cs="Liberation Serif"/>
          <w:b/>
        </w:rPr>
        <w:t xml:space="preserve">)</w:t>
      </w:r>
      <w:bookmarkEnd w:id="447"/>
      <w:r/>
      <w:bookmarkEnd w:id="448"/>
      <w:r/>
      <w:r>
        <w:rPr>
          <w:rFonts w:ascii="Liberation Serif" w:hAnsi="Liberation Serif" w:cs="Liberation Serif"/>
          <w:b/>
        </w:rPr>
      </w:r>
    </w:p>
    <w:p>
      <w:pPr>
        <w:numPr>
          <w:ilvl w:val="2"/>
          <w:numId w:val="15"/>
        </w:numPr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/>
      <w:bookmarkStart w:id="449" w:name="_Toc425777467"/>
      <w:r/>
      <w:bookmarkStart w:id="450" w:name="_Toc184154483"/>
      <w:r>
        <w:rPr>
          <w:rFonts w:ascii="Liberation Serif" w:hAnsi="Liberation Serif" w:cs="Liberation Serif"/>
          <w:b/>
        </w:rPr>
        <w:t xml:space="preserve">Форма плана распределения объемов поставок внутри коллективного </w:t>
      </w:r>
      <w:r>
        <w:rPr>
          <w:rFonts w:ascii="Liberation Serif" w:hAnsi="Liberation Serif" w:cs="Liberation Serif"/>
          <w:b/>
        </w:rPr>
        <w:t xml:space="preserve">Участник</w:t>
      </w:r>
      <w:r>
        <w:rPr>
          <w:rFonts w:ascii="Liberation Serif" w:hAnsi="Liberation Serif" w:cs="Liberation Serif"/>
          <w:b/>
        </w:rPr>
        <w:t xml:space="preserve">а</w:t>
      </w:r>
      <w:bookmarkEnd w:id="449"/>
      <w:r/>
      <w:bookmarkEnd w:id="450"/>
      <w:r/>
      <w:r>
        <w:rPr>
          <w:rFonts w:ascii="Liberation Serif" w:hAnsi="Liberation Serif" w:cs="Liberation Serif"/>
          <w:b/>
        </w:rPr>
      </w:r>
    </w:p>
    <w:p>
      <w:pPr>
        <w:ind w:right="21"/>
        <w:jc w:val="center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top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начало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jc w:val="center"/>
        <w:rPr>
          <w:rFonts w:ascii="Liberation Serif" w:hAnsi="Liberation Serif" w:cs="Liberation Serif"/>
          <w:color w:val="000000"/>
        </w:rPr>
      </w:pPr>
      <w:r>
        <w:rPr>
          <w:rFonts w:ascii="Liberation Serif" w:hAnsi="Liberation Serif" w:cs="Liberation Serif"/>
          <w:color w:val="000000"/>
        </w:rPr>
        <w:object w:dxaOrig="2069" w:dyaOrig="13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7" o:spid="_x0000_s7" type="#_x0000_t75" style="width:103.00pt;height:65.30pt;mso-wrap-distance-left:0.00pt;mso-wrap-distance-top:0.00pt;mso-wrap-distance-right:0.00pt;mso-wrap-distance-bottom:0.00pt;" filled="f" stroked="f">
            <v:path textboxrect="0,0,0,0"/>
            <v:imagedata r:id="rId68" o:title=""/>
          </v:shape>
          <o:OLEObject DrawAspect="Icon" r:id="rId69" ObjectID="_1525047" ProgID="Package" ShapeID="_x0000_i7" Type="Embed"/>
        </w:object>
      </w:r>
      <w:r>
        <w:rPr>
          <w:rFonts w:ascii="Liberation Serif" w:hAnsi="Liberation Serif" w:cs="Liberation Serif"/>
          <w:color w:val="000000"/>
        </w:rPr>
      </w:r>
    </w:p>
    <w:p>
      <w:pPr>
        <w:ind w:right="21"/>
        <w:jc w:val="center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bottom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конец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spacing w:after="200" w:line="276" w:lineRule="auto"/>
        <w:widowControl/>
        <w:rPr>
          <w:rFonts w:ascii="Liberation Serif" w:hAnsi="Liberation Serif" w:cs="Liberation Serif"/>
          <w:b/>
        </w:rPr>
      </w:pPr>
      <w:r/>
      <w:bookmarkStart w:id="451" w:name="_Toc425777468"/>
      <w:r>
        <w:rPr>
          <w:rFonts w:ascii="Liberation Serif" w:hAnsi="Liberation Serif" w:cs="Liberation Serif"/>
          <w:b/>
        </w:rPr>
        <w:br w:type="page" w:clear="all"/>
      </w:r>
      <w:r>
        <w:rPr>
          <w:rFonts w:ascii="Liberation Serif" w:hAnsi="Liberation Serif" w:cs="Liberation Serif"/>
          <w:b/>
        </w:rPr>
      </w:r>
    </w:p>
    <w:p>
      <w:pPr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</w:r>
      <w:r>
        <w:rPr>
          <w:rFonts w:ascii="Liberation Serif" w:hAnsi="Liberation Serif" w:cs="Liberation Serif"/>
          <w:b/>
        </w:rPr>
      </w:r>
    </w:p>
    <w:p>
      <w:pPr>
        <w:numPr>
          <w:ilvl w:val="2"/>
          <w:numId w:val="15"/>
        </w:numPr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/>
      <w:bookmarkStart w:id="452" w:name="_Toc184154484"/>
      <w:r>
        <w:rPr>
          <w:rFonts w:ascii="Liberation Serif" w:hAnsi="Liberation Serif" w:cs="Liberation Serif"/>
          <w:b/>
        </w:rPr>
        <w:t xml:space="preserve">Инструкции по заполнению</w:t>
      </w:r>
      <w:bookmarkEnd w:id="451"/>
      <w:r/>
      <w:bookmarkEnd w:id="452"/>
      <w:r/>
      <w:r>
        <w:rPr>
          <w:rFonts w:ascii="Liberation Serif" w:hAnsi="Liberation Serif" w:cs="Liberation Serif"/>
          <w:b/>
        </w:rPr>
      </w:r>
    </w:p>
    <w:p>
      <w:pPr>
        <w:numPr>
          <w:ilvl w:val="3"/>
          <w:numId w:val="15"/>
        </w:numPr>
        <w:ind w:left="0" w:firstLine="709"/>
        <w:jc w:val="both"/>
        <w:tabs>
          <w:tab w:val="num" w:pos="540" w:leader="none"/>
          <w:tab w:val="clear" w:pos="1134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Данная форма заполняется только в том случае, если предложение подается коллективным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ом, в случае поставки товаров, в иных случаях данная форма не заполняется и не подается.</w:t>
      </w:r>
      <w:r>
        <w:rPr>
          <w:rFonts w:ascii="Liberation Serif" w:hAnsi="Liberation Serif" w:cs="Liberation Serif"/>
        </w:rPr>
      </w:r>
    </w:p>
    <w:p>
      <w:pPr>
        <w:numPr>
          <w:ilvl w:val="3"/>
          <w:numId w:val="15"/>
        </w:numPr>
        <w:ind w:left="0" w:firstLine="709"/>
        <w:jc w:val="both"/>
        <w:tabs>
          <w:tab w:val="num" w:pos="540" w:leader="none"/>
          <w:tab w:val="clear" w:pos="1134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указывает дату и номер предложения в соответствии с письмом о подаче оферты.</w:t>
      </w:r>
      <w:r>
        <w:rPr>
          <w:rFonts w:ascii="Liberation Serif" w:hAnsi="Liberation Serif" w:cs="Liberation Serif"/>
        </w:rPr>
      </w:r>
    </w:p>
    <w:p>
      <w:pPr>
        <w:numPr>
          <w:ilvl w:val="3"/>
          <w:numId w:val="15"/>
        </w:numPr>
        <w:ind w:left="0" w:firstLine="709"/>
        <w:jc w:val="both"/>
        <w:tabs>
          <w:tab w:val="num" w:pos="540" w:leader="none"/>
          <w:tab w:val="clear" w:pos="1134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указывает свое фирменное наименование (в т.ч. организационно-правовую форму) и свой адрес.</w:t>
      </w:r>
      <w:r>
        <w:rPr>
          <w:rFonts w:ascii="Liberation Serif" w:hAnsi="Liberation Serif" w:cs="Liberation Serif"/>
        </w:rPr>
      </w:r>
    </w:p>
    <w:p>
      <w:pPr>
        <w:numPr>
          <w:ilvl w:val="3"/>
          <w:numId w:val="15"/>
        </w:numPr>
        <w:ind w:left="0" w:firstLine="709"/>
        <w:jc w:val="both"/>
        <w:tabs>
          <w:tab w:val="num" w:pos="540" w:leader="none"/>
          <w:tab w:val="clear" w:pos="1134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данной форме лидер коллективного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а указывает:</w:t>
      </w:r>
      <w:r>
        <w:rPr>
          <w:rFonts w:ascii="Liberation Serif" w:hAnsi="Liberation Serif" w:cs="Liberation Serif"/>
        </w:rPr>
      </w:r>
    </w:p>
    <w:p>
      <w:pPr>
        <w:numPr>
          <w:ilvl w:val="0"/>
          <w:numId w:val="41"/>
        </w:numPr>
        <w:ind w:left="0" w:firstLine="709"/>
        <w:jc w:val="both"/>
        <w:widowControl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перечень поставляемых каждой организацией товаров.</w:t>
      </w:r>
      <w:r>
        <w:rPr>
          <w:rFonts w:ascii="Liberation Serif" w:hAnsi="Liberation Serif" w:cs="Liberation Serif"/>
        </w:rPr>
      </w:r>
    </w:p>
    <w:p>
      <w:pPr>
        <w:numPr>
          <w:ilvl w:val="0"/>
          <w:numId w:val="41"/>
        </w:numPr>
        <w:ind w:left="0" w:firstLine="709"/>
        <w:jc w:val="both"/>
        <w:widowControl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стоимость товаров по каждому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у в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процентном выражении.</w:t>
      </w:r>
      <w:r>
        <w:rPr>
          <w:rFonts w:ascii="Liberation Serif" w:hAnsi="Liberation Serif" w:cs="Liberation Serif"/>
        </w:rPr>
      </w:r>
    </w:p>
    <w:p>
      <w:pPr>
        <w:ind w:firstLine="709"/>
        <w:rPr>
          <w:rFonts w:ascii="Liberation Serif" w:hAnsi="Liberation Serif" w:cs="Liberation Serif"/>
          <w:i/>
        </w:rPr>
      </w:pPr>
      <w:r>
        <w:rPr>
          <w:rFonts w:ascii="Liberation Serif" w:hAnsi="Liberation Serif" w:cs="Liberation Serif"/>
          <w:i/>
        </w:rPr>
      </w:r>
      <w:r>
        <w:rPr>
          <w:rFonts w:ascii="Liberation Serif" w:hAnsi="Liberation Serif" w:cs="Liberation Serif"/>
          <w:i/>
        </w:rPr>
      </w:r>
    </w:p>
    <w:p>
      <w:pPr>
        <w:spacing w:after="200" w:line="276" w:lineRule="auto"/>
        <w:widowControl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br w:type="page" w:clear="all"/>
      </w:r>
      <w:r>
        <w:rPr>
          <w:rFonts w:ascii="Liberation Serif" w:hAnsi="Liberation Serif" w:cs="Liberation Serif"/>
        </w:rPr>
      </w:r>
    </w:p>
    <w:p>
      <w:pPr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numPr>
          <w:ilvl w:val="2"/>
          <w:numId w:val="15"/>
        </w:numPr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/>
      <w:bookmarkStart w:id="453" w:name="_Toc425777470"/>
      <w:r/>
      <w:bookmarkStart w:id="454" w:name="_Toc184154485"/>
      <w:r>
        <w:rPr>
          <w:rFonts w:ascii="Liberation Serif" w:hAnsi="Liberation Serif" w:cs="Liberation Serif"/>
          <w:b/>
        </w:rPr>
        <w:t xml:space="preserve">Форма плана распределения объемов выполнения работ внутри коллективного </w:t>
      </w:r>
      <w:r>
        <w:rPr>
          <w:rFonts w:ascii="Liberation Serif" w:hAnsi="Liberation Serif" w:cs="Liberation Serif"/>
          <w:b/>
        </w:rPr>
        <w:t xml:space="preserve">Участник</w:t>
      </w:r>
      <w:r>
        <w:rPr>
          <w:rFonts w:ascii="Liberation Serif" w:hAnsi="Liberation Serif" w:cs="Liberation Serif"/>
          <w:b/>
        </w:rPr>
        <w:t xml:space="preserve">а</w:t>
      </w:r>
      <w:bookmarkEnd w:id="453"/>
      <w:r/>
      <w:bookmarkEnd w:id="454"/>
      <w:r/>
      <w:r>
        <w:rPr>
          <w:rFonts w:ascii="Liberation Serif" w:hAnsi="Liberation Serif" w:cs="Liberation Serif"/>
          <w:b/>
        </w:rPr>
      </w:r>
    </w:p>
    <w:p>
      <w:pPr>
        <w:ind w:right="21"/>
        <w:jc w:val="center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top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начало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jc w:val="center"/>
        <w:rPr>
          <w:rFonts w:ascii="Liberation Serif" w:hAnsi="Liberation Serif" w:cs="Liberation Serif"/>
          <w:color w:val="000000"/>
        </w:rPr>
      </w:pPr>
      <w:r>
        <w:rPr>
          <w:rFonts w:ascii="Liberation Serif" w:hAnsi="Liberation Serif" w:cs="Liberation Serif"/>
          <w:color w:val="000000"/>
        </w:rPr>
        <w:object w:dxaOrig="1550" w:dyaOrig="991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8" o:spid="_x0000_s8" type="#_x0000_t75" style="width:77.00pt;height:47.70pt;mso-wrap-distance-left:0.00pt;mso-wrap-distance-top:0.00pt;mso-wrap-distance-right:0.00pt;mso-wrap-distance-bottom:0.00pt;" filled="f" stroked="f">
            <v:path textboxrect="0,0,0,0"/>
            <v:imagedata r:id="rId70" o:title=""/>
          </v:shape>
          <o:OLEObject DrawAspect="Icon" r:id="rId71" ObjectID="_1525048" ProgID="Package" ShapeID="_x0000_i8" Type="Embed"/>
        </w:object>
      </w:r>
      <w:r>
        <w:rPr>
          <w:rFonts w:ascii="Liberation Serif" w:hAnsi="Liberation Serif" w:cs="Liberation Serif"/>
          <w:color w:val="000000"/>
        </w:rPr>
      </w:r>
    </w:p>
    <w:p>
      <w:pPr>
        <w:ind w:right="21"/>
        <w:jc w:val="center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bottom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конец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spacing w:after="200" w:line="276" w:lineRule="auto"/>
        <w:widowControl/>
        <w:rPr>
          <w:rFonts w:ascii="Liberation Serif" w:hAnsi="Liberation Serif" w:cs="Liberation Serif"/>
          <w:b/>
        </w:rPr>
      </w:pPr>
      <w:r/>
      <w:bookmarkStart w:id="455" w:name="_Toc425777471"/>
      <w:r>
        <w:rPr>
          <w:rFonts w:ascii="Liberation Serif" w:hAnsi="Liberation Serif" w:cs="Liberation Serif"/>
          <w:b/>
        </w:rPr>
        <w:br w:type="page" w:clear="all"/>
      </w:r>
      <w:r>
        <w:rPr>
          <w:rFonts w:ascii="Liberation Serif" w:hAnsi="Liberation Serif" w:cs="Liberation Serif"/>
          <w:b/>
        </w:rPr>
      </w:r>
    </w:p>
    <w:p>
      <w:pPr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</w:r>
      <w:r>
        <w:rPr>
          <w:rFonts w:ascii="Liberation Serif" w:hAnsi="Liberation Serif" w:cs="Liberation Serif"/>
          <w:b/>
        </w:rPr>
      </w:r>
    </w:p>
    <w:p>
      <w:pPr>
        <w:numPr>
          <w:ilvl w:val="2"/>
          <w:numId w:val="15"/>
        </w:numPr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/>
      <w:bookmarkStart w:id="456" w:name="_Toc184154486"/>
      <w:r>
        <w:rPr>
          <w:rFonts w:ascii="Liberation Serif" w:hAnsi="Liberation Serif" w:cs="Liberation Serif"/>
          <w:b/>
        </w:rPr>
        <w:t xml:space="preserve">Инструкции по заполнению</w:t>
      </w:r>
      <w:bookmarkEnd w:id="455"/>
      <w:r/>
      <w:bookmarkEnd w:id="456"/>
      <w:r/>
      <w:r>
        <w:rPr>
          <w:rFonts w:ascii="Liberation Serif" w:hAnsi="Liberation Serif" w:cs="Liberation Serif"/>
          <w:b/>
        </w:rPr>
      </w:r>
    </w:p>
    <w:p>
      <w:pPr>
        <w:numPr>
          <w:ilvl w:val="3"/>
          <w:numId w:val="15"/>
        </w:numPr>
        <w:ind w:left="0" w:firstLine="709"/>
        <w:jc w:val="both"/>
        <w:tabs>
          <w:tab w:val="num" w:pos="540" w:leader="none"/>
          <w:tab w:val="clear" w:pos="1134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Данная форма заполняется только в том случае, если предложение подается коллективным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ом, в случае выполнения работ, в иных случаях данная форма не заполняется и не подается.</w:t>
      </w:r>
      <w:r>
        <w:rPr>
          <w:rFonts w:ascii="Liberation Serif" w:hAnsi="Liberation Serif" w:cs="Liberation Serif"/>
        </w:rPr>
      </w:r>
    </w:p>
    <w:p>
      <w:pPr>
        <w:numPr>
          <w:ilvl w:val="3"/>
          <w:numId w:val="15"/>
        </w:numPr>
        <w:ind w:left="0" w:firstLine="709"/>
        <w:jc w:val="both"/>
        <w:tabs>
          <w:tab w:val="num" w:pos="540" w:leader="none"/>
          <w:tab w:val="clear" w:pos="1134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указывает дату и номер предложения в соответствии с письмом о подаче оферты.</w:t>
      </w:r>
      <w:r>
        <w:rPr>
          <w:rFonts w:ascii="Liberation Serif" w:hAnsi="Liberation Serif" w:cs="Liberation Serif"/>
        </w:rPr>
      </w:r>
    </w:p>
    <w:p>
      <w:pPr>
        <w:numPr>
          <w:ilvl w:val="3"/>
          <w:numId w:val="15"/>
        </w:numPr>
        <w:ind w:left="0" w:firstLine="709"/>
        <w:jc w:val="both"/>
        <w:tabs>
          <w:tab w:val="num" w:pos="540" w:leader="none"/>
          <w:tab w:val="clear" w:pos="1134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указывает свое фирменное наименование (в т.ч. организационно-правовую форму) и свой адрес.</w:t>
      </w:r>
      <w:r>
        <w:rPr>
          <w:rFonts w:ascii="Liberation Serif" w:hAnsi="Liberation Serif" w:cs="Liberation Serif"/>
        </w:rPr>
      </w:r>
    </w:p>
    <w:p>
      <w:pPr>
        <w:numPr>
          <w:ilvl w:val="3"/>
          <w:numId w:val="15"/>
        </w:numPr>
        <w:ind w:left="0" w:firstLine="709"/>
        <w:jc w:val="both"/>
        <w:tabs>
          <w:tab w:val="num" w:pos="540" w:leader="none"/>
          <w:tab w:val="clear" w:pos="1134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данной форме лидер коллективного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а указывает:</w:t>
      </w:r>
      <w:r>
        <w:rPr>
          <w:rFonts w:ascii="Liberation Serif" w:hAnsi="Liberation Serif" w:cs="Liberation Serif"/>
        </w:rPr>
      </w:r>
    </w:p>
    <w:p>
      <w:pPr>
        <w:numPr>
          <w:ilvl w:val="0"/>
          <w:numId w:val="43"/>
        </w:numPr>
        <w:ind w:left="0" w:firstLine="709"/>
        <w:jc w:val="both"/>
        <w:widowControl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перечень выполняемых каждой организацией работ.</w:t>
      </w:r>
      <w:r>
        <w:rPr>
          <w:rFonts w:ascii="Liberation Serif" w:hAnsi="Liberation Serif" w:cs="Liberation Serif"/>
        </w:rPr>
      </w:r>
    </w:p>
    <w:p>
      <w:pPr>
        <w:numPr>
          <w:ilvl w:val="0"/>
          <w:numId w:val="43"/>
        </w:numPr>
        <w:ind w:left="0" w:firstLine="709"/>
        <w:jc w:val="both"/>
        <w:widowControl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стоимость работ по каждому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у в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процентном выражении.</w:t>
      </w:r>
      <w:r>
        <w:rPr>
          <w:rFonts w:ascii="Liberation Serif" w:hAnsi="Liberation Serif" w:cs="Liberation Serif"/>
        </w:rPr>
      </w:r>
    </w:p>
    <w:p>
      <w:pPr>
        <w:rPr>
          <w:rFonts w:ascii="Liberation Serif" w:hAnsi="Liberation Serif" w:cs="Liberation Serif"/>
          <w:i/>
        </w:rPr>
      </w:pPr>
      <w:r>
        <w:rPr>
          <w:rFonts w:ascii="Liberation Serif" w:hAnsi="Liberation Serif" w:cs="Liberation Serif"/>
          <w:i/>
        </w:rPr>
      </w:r>
      <w:r>
        <w:rPr>
          <w:rFonts w:ascii="Liberation Serif" w:hAnsi="Liberation Serif" w:cs="Liberation Serif"/>
          <w:i/>
        </w:rPr>
      </w:r>
    </w:p>
    <w:p>
      <w:pPr>
        <w:ind w:left="1134" w:hanging="1134"/>
        <w:jc w:val="both"/>
        <w:widowControl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ind w:left="1134" w:hanging="1134"/>
        <w:jc w:val="both"/>
        <w:widowControl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spacing w:after="200" w:line="276" w:lineRule="auto"/>
        <w:widowControl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br w:type="page" w:clear="all"/>
      </w:r>
      <w:r>
        <w:rPr>
          <w:rFonts w:ascii="Liberation Serif" w:hAnsi="Liberation Serif" w:cs="Liberation Serif"/>
        </w:rPr>
      </w:r>
    </w:p>
    <w:p>
      <w:pPr>
        <w:numPr>
          <w:ilvl w:val="2"/>
          <w:numId w:val="15"/>
        </w:numPr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/>
      <w:bookmarkStart w:id="457" w:name="_Toc425777473"/>
      <w:r/>
      <w:bookmarkStart w:id="458" w:name="_Toc184154487"/>
      <w:r>
        <w:rPr>
          <w:rFonts w:ascii="Liberation Serif" w:hAnsi="Liberation Serif" w:cs="Liberation Serif"/>
          <w:b/>
        </w:rPr>
        <w:t xml:space="preserve">Форма плана распределения объемов оказания услуг внутри коллективного </w:t>
      </w:r>
      <w:r>
        <w:rPr>
          <w:rFonts w:ascii="Liberation Serif" w:hAnsi="Liberation Serif" w:cs="Liberation Serif"/>
          <w:b/>
        </w:rPr>
        <w:t xml:space="preserve">Участник</w:t>
      </w:r>
      <w:r>
        <w:rPr>
          <w:rFonts w:ascii="Liberation Serif" w:hAnsi="Liberation Serif" w:cs="Liberation Serif"/>
          <w:b/>
        </w:rPr>
        <w:t xml:space="preserve">а</w:t>
      </w:r>
      <w:bookmarkEnd w:id="457"/>
      <w:r/>
      <w:bookmarkEnd w:id="458"/>
      <w:r/>
      <w:r>
        <w:rPr>
          <w:rFonts w:ascii="Liberation Serif" w:hAnsi="Liberation Serif" w:cs="Liberation Serif"/>
          <w:b/>
        </w:rPr>
      </w:r>
    </w:p>
    <w:p>
      <w:pPr>
        <w:ind w:right="21"/>
        <w:jc w:val="center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top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начало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jc w:val="center"/>
        <w:rPr>
          <w:rFonts w:ascii="Liberation Serif" w:hAnsi="Liberation Serif" w:cs="Liberation Serif"/>
          <w:color w:val="000000"/>
        </w:rPr>
      </w:pPr>
      <w:r>
        <w:rPr>
          <w:rFonts w:ascii="Liberation Serif" w:hAnsi="Liberation Serif" w:cs="Liberation Serif"/>
          <w:color w:val="000000"/>
        </w:rPr>
        <w:object w:dxaOrig="1550" w:dyaOrig="991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9" o:spid="_x0000_s9" type="#_x0000_t75" style="width:77.00pt;height:47.70pt;mso-wrap-distance-left:0.00pt;mso-wrap-distance-top:0.00pt;mso-wrap-distance-right:0.00pt;mso-wrap-distance-bottom:0.00pt;" filled="f" stroked="f">
            <v:path textboxrect="0,0,0,0"/>
            <v:imagedata r:id="rId72" o:title=""/>
          </v:shape>
          <o:OLEObject DrawAspect="Icon" r:id="rId73" ObjectID="_1525049" ProgID="Package" ShapeID="_x0000_i9" Type="Embed"/>
        </w:object>
      </w:r>
      <w:r>
        <w:rPr>
          <w:rFonts w:ascii="Liberation Serif" w:hAnsi="Liberation Serif" w:cs="Liberation Serif"/>
          <w:color w:val="000000"/>
        </w:rPr>
      </w:r>
    </w:p>
    <w:p>
      <w:pPr>
        <w:ind w:right="21"/>
        <w:jc w:val="center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bottom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конец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spacing w:after="200" w:line="276" w:lineRule="auto"/>
        <w:widowControl/>
        <w:rPr>
          <w:rFonts w:ascii="Liberation Serif" w:hAnsi="Liberation Serif" w:cs="Liberation Serif"/>
          <w:b/>
        </w:rPr>
      </w:pPr>
      <w:r/>
      <w:bookmarkStart w:id="459" w:name="_Toc425777474"/>
      <w:r>
        <w:rPr>
          <w:rFonts w:ascii="Liberation Serif" w:hAnsi="Liberation Serif" w:cs="Liberation Serif"/>
          <w:b/>
        </w:rPr>
        <w:br w:type="page" w:clear="all"/>
      </w:r>
      <w:r>
        <w:rPr>
          <w:rFonts w:ascii="Liberation Serif" w:hAnsi="Liberation Serif" w:cs="Liberation Serif"/>
          <w:b/>
        </w:rPr>
      </w:r>
    </w:p>
    <w:p>
      <w:pPr>
        <w:numPr>
          <w:ilvl w:val="2"/>
          <w:numId w:val="15"/>
        </w:numPr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/>
      <w:bookmarkStart w:id="460" w:name="_Toc184154488"/>
      <w:r>
        <w:rPr>
          <w:rFonts w:ascii="Liberation Serif" w:hAnsi="Liberation Serif" w:cs="Liberation Serif"/>
          <w:b/>
        </w:rPr>
        <w:t xml:space="preserve">Инструкции по заполнению</w:t>
      </w:r>
      <w:bookmarkEnd w:id="459"/>
      <w:r/>
      <w:bookmarkEnd w:id="460"/>
      <w:r/>
      <w:r>
        <w:rPr>
          <w:rFonts w:ascii="Liberation Serif" w:hAnsi="Liberation Serif" w:cs="Liberation Serif"/>
          <w:b/>
        </w:rPr>
      </w:r>
    </w:p>
    <w:p>
      <w:pPr>
        <w:numPr>
          <w:ilvl w:val="3"/>
          <w:numId w:val="15"/>
        </w:numPr>
        <w:ind w:left="0" w:firstLine="709"/>
        <w:jc w:val="both"/>
        <w:tabs>
          <w:tab w:val="num" w:pos="540" w:leader="none"/>
          <w:tab w:val="clear" w:pos="1134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Данная форма заполняется только в том случае, если предложение подается коллективным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ом, в случае оказания услуг, в иных случаях данная форма не заполняется и не подается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numPr>
          <w:ilvl w:val="3"/>
          <w:numId w:val="15"/>
        </w:numPr>
        <w:ind w:left="0" w:firstLine="709"/>
        <w:jc w:val="both"/>
        <w:tabs>
          <w:tab w:val="num" w:pos="540" w:leader="none"/>
          <w:tab w:val="clear" w:pos="1134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указывает дату и номер предложения в соответствии с письмом о подаче оферты.</w:t>
      </w:r>
      <w:r>
        <w:rPr>
          <w:rFonts w:ascii="Liberation Serif" w:hAnsi="Liberation Serif" w:cs="Liberation Serif"/>
        </w:rPr>
      </w:r>
    </w:p>
    <w:p>
      <w:pPr>
        <w:numPr>
          <w:ilvl w:val="3"/>
          <w:numId w:val="15"/>
        </w:numPr>
        <w:ind w:left="0" w:firstLine="709"/>
        <w:jc w:val="both"/>
        <w:tabs>
          <w:tab w:val="num" w:pos="540" w:leader="none"/>
          <w:tab w:val="clear" w:pos="1134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указывает свое фирменное наименование (в т.ч. организационно-правовую форму) и свой адрес.</w:t>
      </w:r>
      <w:r>
        <w:rPr>
          <w:rFonts w:ascii="Liberation Serif" w:hAnsi="Liberation Serif" w:cs="Liberation Serif"/>
        </w:rPr>
      </w:r>
    </w:p>
    <w:p>
      <w:pPr>
        <w:numPr>
          <w:ilvl w:val="3"/>
          <w:numId w:val="15"/>
        </w:numPr>
        <w:ind w:left="0" w:firstLine="709"/>
        <w:jc w:val="both"/>
        <w:tabs>
          <w:tab w:val="num" w:pos="540" w:leader="none"/>
          <w:tab w:val="clear" w:pos="1134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данной форме лидер коллективного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а указывает:</w:t>
      </w:r>
      <w:r>
        <w:rPr>
          <w:rFonts w:ascii="Liberation Serif" w:hAnsi="Liberation Serif" w:cs="Liberation Serif"/>
        </w:rPr>
      </w:r>
    </w:p>
    <w:p>
      <w:pPr>
        <w:numPr>
          <w:ilvl w:val="0"/>
          <w:numId w:val="42"/>
        </w:numPr>
        <w:ind w:left="0" w:firstLine="709"/>
        <w:jc w:val="both"/>
        <w:widowControl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перечень оказываемых каждой организацией услуг.</w:t>
      </w:r>
      <w:r>
        <w:rPr>
          <w:rFonts w:ascii="Liberation Serif" w:hAnsi="Liberation Serif" w:cs="Liberation Serif"/>
        </w:rPr>
      </w:r>
    </w:p>
    <w:p>
      <w:pPr>
        <w:numPr>
          <w:ilvl w:val="0"/>
          <w:numId w:val="42"/>
        </w:numPr>
        <w:ind w:left="0" w:firstLine="709"/>
        <w:jc w:val="both"/>
        <w:widowControl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стоимость услуг по каждому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у в процентном выражении.</w:t>
      </w:r>
      <w:r>
        <w:rPr>
          <w:rFonts w:ascii="Liberation Serif" w:hAnsi="Liberation Serif" w:cs="Liberation Serif"/>
        </w:rPr>
      </w:r>
    </w:p>
    <w:p>
      <w:pPr>
        <w:spacing w:after="200" w:line="276" w:lineRule="auto"/>
        <w:widowControl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ind w:left="1080"/>
        <w:jc w:val="both"/>
        <w:widowControl/>
        <w:rPr>
          <w:rFonts w:ascii="Liberation Serif" w:hAnsi="Liberation Serif" w:cs="Liberation Serif"/>
        </w:rPr>
        <w:sectPr>
          <w:headerReference w:type="default" r:id="rId11"/>
          <w:headerReference w:type="even" r:id="rId12"/>
          <w:footerReference w:type="default" r:id="rId23"/>
          <w:footerReference w:type="even" r:id="rId24"/>
          <w:footnotePr/>
          <w:endnotePr/>
          <w:type w:val="nextPage"/>
          <w:pgSz w:w="11906" w:h="16838" w:orient="portrait"/>
          <w:pgMar w:top="1134" w:right="1558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numPr>
          <w:ilvl w:val="1"/>
          <w:numId w:val="15"/>
        </w:numPr>
        <w:ind w:left="0" w:firstLine="709"/>
        <w:jc w:val="both"/>
        <w:spacing w:before="12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0"/>
      </w:pPr>
      <w:r/>
      <w:bookmarkStart w:id="461" w:name="_Toc425777477"/>
      <w:r/>
      <w:bookmarkStart w:id="462" w:name="_Toc184154489"/>
      <w:r>
        <w:rPr>
          <w:rFonts w:ascii="Liberation Serif" w:hAnsi="Liberation Serif" w:cs="Liberation Serif"/>
          <w:b/>
        </w:rPr>
        <w:t xml:space="preserve">План привлечения субпоставщиков/субподрядчиков/соисполнителей </w:t>
      </w:r>
      <w:bookmarkEnd w:id="461"/>
      <w:r>
        <w:rPr>
          <w:rFonts w:ascii="Liberation Serif" w:hAnsi="Liberation Serif" w:cs="Liberation Serif"/>
          <w:b/>
        </w:rPr>
        <w:t xml:space="preserve">из числа субъектов малого и среднего предпринимательства</w:t>
      </w:r>
      <w:r>
        <w:rPr>
          <w:rFonts w:ascii="Liberation Serif" w:hAnsi="Liberation Serif" w:cs="Liberation Serif"/>
          <w:b/>
        </w:rPr>
        <w:t xml:space="preserve"> (форма </w:t>
      </w:r>
      <w:r>
        <w:rPr>
          <w:rFonts w:ascii="Liberation Serif" w:hAnsi="Liberation Serif" w:cs="Liberation Serif"/>
          <w:b/>
        </w:rPr>
        <w:t xml:space="preserve">18</w:t>
      </w:r>
      <w:r>
        <w:rPr>
          <w:rFonts w:ascii="Liberation Serif" w:hAnsi="Liberation Serif" w:cs="Liberation Serif"/>
          <w:b/>
        </w:rPr>
        <w:t xml:space="preserve">)</w:t>
      </w:r>
      <w:bookmarkEnd w:id="462"/>
      <w:r/>
      <w:r>
        <w:rPr>
          <w:rFonts w:ascii="Liberation Serif" w:hAnsi="Liberation Serif" w:cs="Liberation Serif"/>
          <w:b/>
        </w:rPr>
      </w:r>
    </w:p>
    <w:p>
      <w:pPr>
        <w:numPr>
          <w:ilvl w:val="2"/>
          <w:numId w:val="15"/>
        </w:numPr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/>
      <w:bookmarkStart w:id="463" w:name="_Toc425777478"/>
      <w:r/>
      <w:bookmarkStart w:id="464" w:name="_Toc184154490"/>
      <w:r>
        <w:rPr>
          <w:rFonts w:ascii="Liberation Serif" w:hAnsi="Liberation Serif" w:cs="Liberation Serif"/>
          <w:b/>
        </w:rPr>
        <w:t xml:space="preserve">Форма плана привлечения субподрядчиков (соисполнителей)</w:t>
      </w:r>
      <w:bookmarkEnd w:id="463"/>
      <w:r/>
      <w:bookmarkEnd w:id="464"/>
      <w:r/>
      <w:r>
        <w:rPr>
          <w:rFonts w:ascii="Liberation Serif" w:hAnsi="Liberation Serif" w:cs="Liberation Serif"/>
          <w:b/>
        </w:rPr>
      </w:r>
    </w:p>
    <w:p>
      <w:pPr>
        <w:contextualSpacing/>
        <w:ind w:right="21"/>
        <w:jc w:val="center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top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начало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object w:dxaOrig="1550" w:dyaOrig="991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0" o:spid="_x0000_s10" type="#_x0000_t75" style="width:77.00pt;height:47.70pt;mso-wrap-distance-left:0.00pt;mso-wrap-distance-top:0.00pt;mso-wrap-distance-right:0.00pt;mso-wrap-distance-bottom:0.00pt;" filled="f" stroked="f">
            <v:path textboxrect="0,0,0,0"/>
            <v:imagedata r:id="rId74" o:title=""/>
          </v:shape>
          <o:OLEObject DrawAspect="Icon" r:id="rId75" ObjectID="_15250410" ProgID="Package" ShapeID="_x0000_i10" Type="Embed"/>
        </w:object>
      </w:r>
      <w:r>
        <w:rPr>
          <w:rFonts w:ascii="Liberation Serif" w:hAnsi="Liberation Serif" w:cs="Liberation Serif"/>
        </w:rPr>
      </w:r>
    </w:p>
    <w:p>
      <w:pPr>
        <w:ind w:right="21"/>
        <w:jc w:val="center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bottom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конец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numPr>
          <w:ilvl w:val="0"/>
          <w:numId w:val="48"/>
        </w:numPr>
        <w:jc w:val="both"/>
        <w:spacing w:before="60" w:after="60"/>
        <w:rPr>
          <w:rFonts w:ascii="Liberation Serif" w:hAnsi="Liberation Serif" w:cs="Liberation Serif"/>
          <w:sz w:val="26"/>
          <w:szCs w:val="26"/>
        </w:rPr>
        <w:sectPr>
          <w:footnotePr/>
          <w:endnotePr/>
          <w:type w:val="nextPage"/>
          <w:pgSz w:w="11906" w:h="16838" w:orient="portrait"/>
          <w:pgMar w:top="1134" w:right="709" w:bottom="1134" w:left="1701" w:header="709" w:footer="709" w:gutter="0"/>
          <w:cols w:num="1" w:sep="0" w:space="708" w:equalWidth="1"/>
          <w:docGrid w:linePitch="360"/>
        </w:sectPr>
        <w:outlineLvl w:val="0"/>
      </w:pPr>
      <w:r>
        <w:rPr>
          <w:rFonts w:ascii="Liberation Serif" w:hAnsi="Liberation Serif" w:cs="Liberation Serif"/>
          <w:sz w:val="26"/>
          <w:szCs w:val="26"/>
        </w:rPr>
      </w:r>
      <w:r>
        <w:rPr>
          <w:rFonts w:ascii="Liberation Serif" w:hAnsi="Liberation Serif" w:cs="Liberation Serif"/>
          <w:sz w:val="26"/>
          <w:szCs w:val="26"/>
        </w:rPr>
      </w:r>
    </w:p>
    <w:p>
      <w:pPr>
        <w:numPr>
          <w:ilvl w:val="2"/>
          <w:numId w:val="15"/>
        </w:numPr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/>
      <w:bookmarkStart w:id="465" w:name="_Toc422244302"/>
      <w:r/>
      <w:bookmarkStart w:id="466" w:name="_Toc425777479"/>
      <w:r/>
      <w:bookmarkStart w:id="467" w:name="_Toc184154491"/>
      <w:r>
        <w:rPr>
          <w:rFonts w:ascii="Liberation Serif" w:hAnsi="Liberation Serif" w:cs="Liberation Serif"/>
          <w:b/>
        </w:rPr>
        <w:t xml:space="preserve">Инструкции по заполнению</w:t>
      </w:r>
      <w:bookmarkEnd w:id="465"/>
      <w:r/>
      <w:bookmarkEnd w:id="466"/>
      <w:r/>
      <w:bookmarkEnd w:id="467"/>
      <w:r/>
      <w:r>
        <w:rPr>
          <w:rFonts w:ascii="Liberation Serif" w:hAnsi="Liberation Serif" w:cs="Liberation Serif"/>
          <w:b/>
        </w:rPr>
      </w:r>
    </w:p>
    <w:p>
      <w:pPr>
        <w:numPr>
          <w:ilvl w:val="3"/>
          <w:numId w:val="15"/>
        </w:numPr>
        <w:ind w:left="0" w:firstLine="709"/>
        <w:jc w:val="both"/>
        <w:tabs>
          <w:tab w:val="num" w:pos="540" w:leader="none"/>
          <w:tab w:val="clear" w:pos="1134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Данная форма заполняется и подается Участником в составе заявки на участие в закупке, в случае если Участник желает воспользоваться правом привлечения субподрядчиков (соисполнителей).</w:t>
      </w:r>
      <w:r>
        <w:rPr>
          <w:rFonts w:ascii="Liberation Serif" w:hAnsi="Liberation Serif" w:cs="Liberation Serif"/>
        </w:rPr>
      </w:r>
    </w:p>
    <w:p>
      <w:pPr>
        <w:numPr>
          <w:ilvl w:val="3"/>
          <w:numId w:val="15"/>
        </w:numPr>
        <w:ind w:left="0" w:firstLine="709"/>
        <w:jc w:val="both"/>
        <w:tabs>
          <w:tab w:val="num" w:pos="540" w:leader="none"/>
          <w:tab w:val="clear" w:pos="1134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указывает дату и номер заявки в соответствии с письмом о подаче оферты.</w:t>
      </w:r>
      <w:r>
        <w:rPr>
          <w:rFonts w:ascii="Liberation Serif" w:hAnsi="Liberation Serif" w:cs="Liberation Serif"/>
        </w:rPr>
      </w:r>
    </w:p>
    <w:p>
      <w:pPr>
        <w:numPr>
          <w:ilvl w:val="3"/>
          <w:numId w:val="15"/>
        </w:numPr>
        <w:ind w:left="0" w:firstLine="709"/>
        <w:jc w:val="both"/>
        <w:tabs>
          <w:tab w:val="num" w:pos="540" w:leader="none"/>
          <w:tab w:val="clear" w:pos="1134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указывает свое фирменное наименование, в т.ч. организационно-правовую форму (для юридического лица), ФИО, паспортные данные (для индивидуального предпринимателя).</w:t>
      </w:r>
      <w:r>
        <w:rPr>
          <w:rFonts w:ascii="Liberation Serif" w:hAnsi="Liberation Serif" w:cs="Liberation Serif"/>
        </w:rPr>
      </w:r>
    </w:p>
    <w:p>
      <w:pPr>
        <w:numPr>
          <w:ilvl w:val="3"/>
          <w:numId w:val="15"/>
        </w:numPr>
        <w:ind w:left="0" w:firstLine="709"/>
        <w:jc w:val="both"/>
        <w:tabs>
          <w:tab w:val="num" w:pos="540" w:leader="none"/>
          <w:tab w:val="clear" w:pos="1134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данной форме Участник указывает:</w:t>
      </w:r>
      <w:r>
        <w:rPr>
          <w:rFonts w:ascii="Liberation Serif" w:hAnsi="Liberation Serif" w:cs="Liberation Serif"/>
        </w:rPr>
      </w:r>
    </w:p>
    <w:p>
      <w:pPr>
        <w:ind w:firstLine="709"/>
        <w:jc w:val="both"/>
        <w:rPr>
          <w:rFonts w:ascii="Liberation Serif" w:hAnsi="Liberation Serif" w:cs="Liberation Serif"/>
        </w:rPr>
      </w:pPr>
      <w:r/>
      <w:bookmarkStart w:id="468" w:name="_Toc422244303"/>
      <w:r/>
      <w:bookmarkStart w:id="469" w:name="_Toc425777480"/>
      <w:r>
        <w:rPr>
          <w:rFonts w:ascii="Liberation Serif" w:hAnsi="Liberation Serif" w:cs="Liberation Serif"/>
        </w:rPr>
        <w:t xml:space="preserve">а) наименование, фирменное наименов</w:t>
      </w:r>
      <w:r>
        <w:rPr>
          <w:rFonts w:ascii="Liberation Serif" w:hAnsi="Liberation Serif" w:cs="Liberation Serif"/>
        </w:rPr>
        <w:t xml:space="preserve">ание (при наличии), (для юридического лица), фамилия, имя, отчество (при наличии), паспортные данные, место жительства (для индивидуального предпринимателя), почтовый адрес, номер контактного телефона, адрес электронной почты субподрядчика (соисполнителя);</w:t>
      </w:r>
      <w:bookmarkEnd w:id="468"/>
      <w:r/>
      <w:bookmarkEnd w:id="469"/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</w:r>
    </w:p>
    <w:p>
      <w:pPr>
        <w:ind w:firstLine="709"/>
        <w:jc w:val="both"/>
        <w:rPr>
          <w:rFonts w:ascii="Liberation Serif" w:hAnsi="Liberation Serif" w:cs="Liberation Serif"/>
        </w:rPr>
      </w:pPr>
      <w:r/>
      <w:bookmarkStart w:id="470" w:name="_Toc422244304"/>
      <w:r/>
      <w:bookmarkStart w:id="471" w:name="_Toc425777481"/>
      <w:r>
        <w:rPr>
          <w:rFonts w:ascii="Liberation Serif" w:hAnsi="Liberation Serif" w:cs="Liberation Serif"/>
        </w:rPr>
        <w:t xml:space="preserve">б) предмет договора, заключаемого с субподрядчиком (соисполнителем), с указанием количества поставляемой им </w:t>
      </w:r>
      <w:r>
        <w:rPr>
          <w:rFonts w:ascii="Liberation Serif" w:hAnsi="Liberation Serif" w:cs="Liberation Serif"/>
        </w:rPr>
        <w:t xml:space="preserve">продукц</w:t>
      </w:r>
      <w:r>
        <w:rPr>
          <w:rFonts w:ascii="Liberation Serif" w:hAnsi="Liberation Serif" w:cs="Liberation Serif"/>
        </w:rPr>
        <w:t xml:space="preserve">ии;</w:t>
      </w:r>
      <w:bookmarkEnd w:id="470"/>
      <w:r/>
      <w:bookmarkEnd w:id="471"/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</w:r>
    </w:p>
    <w:p>
      <w:pPr>
        <w:ind w:firstLine="709"/>
        <w:jc w:val="both"/>
        <w:rPr>
          <w:rFonts w:ascii="Liberation Serif" w:hAnsi="Liberation Serif" w:cs="Liberation Serif"/>
        </w:rPr>
      </w:pPr>
      <w:r/>
      <w:bookmarkStart w:id="472" w:name="_Toc422244305"/>
      <w:r/>
      <w:bookmarkStart w:id="473" w:name="_Toc425777482"/>
      <w:r>
        <w:rPr>
          <w:rFonts w:ascii="Liberation Serif" w:hAnsi="Liberation Serif" w:cs="Liberation Serif"/>
        </w:rPr>
        <w:t xml:space="preserve">в) место, условия и сроки (периоды) поставки </w:t>
      </w:r>
      <w:r>
        <w:rPr>
          <w:rFonts w:ascii="Liberation Serif" w:hAnsi="Liberation Serif" w:cs="Liberation Serif"/>
        </w:rPr>
        <w:t xml:space="preserve">продукц</w:t>
      </w:r>
      <w:r>
        <w:rPr>
          <w:rFonts w:ascii="Liberation Serif" w:hAnsi="Liberation Serif" w:cs="Liberation Serif"/>
        </w:rPr>
        <w:t xml:space="preserve">ии субподрядчиком (соисполнителем);</w:t>
      </w:r>
      <w:bookmarkEnd w:id="472"/>
      <w:r/>
      <w:bookmarkEnd w:id="473"/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</w:r>
    </w:p>
    <w:p>
      <w:pPr>
        <w:ind w:firstLine="709"/>
        <w:jc w:val="both"/>
        <w:rPr>
          <w:rFonts w:ascii="Liberation Serif" w:hAnsi="Liberation Serif" w:cs="Liberation Serif"/>
        </w:rPr>
      </w:pPr>
      <w:r/>
      <w:bookmarkStart w:id="474" w:name="_Toc422244306"/>
      <w:r/>
      <w:bookmarkStart w:id="475" w:name="_Toc425777483"/>
      <w:r>
        <w:rPr>
          <w:rFonts w:ascii="Liberation Serif" w:hAnsi="Liberation Serif" w:cs="Liberation Serif"/>
        </w:rPr>
        <w:t xml:space="preserve">г) цена договора, заключаемого с субподрядчиком (соисполнителем).</w:t>
      </w:r>
      <w:bookmarkEnd w:id="474"/>
      <w:r/>
      <w:bookmarkEnd w:id="475"/>
      <w:r/>
      <w:r>
        <w:rPr>
          <w:rFonts w:ascii="Liberation Serif" w:hAnsi="Liberation Serif" w:cs="Liberation Serif"/>
        </w:rPr>
      </w:r>
    </w:p>
    <w:p>
      <w:pPr>
        <w:ind w:left="1418"/>
        <w:spacing w:after="200" w:line="276" w:lineRule="auto"/>
        <w:widowControl/>
        <w:rPr>
          <w:rFonts w:ascii="Liberation Serif" w:hAnsi="Liberation Serif" w:cs="Liberation Serif"/>
          <w:i/>
        </w:rPr>
      </w:pPr>
      <w:r>
        <w:rPr>
          <w:rFonts w:ascii="Liberation Serif" w:hAnsi="Liberation Serif" w:cs="Liberation Serif"/>
          <w:i/>
        </w:rPr>
      </w:r>
      <w:r>
        <w:rPr>
          <w:rFonts w:ascii="Liberation Serif" w:hAnsi="Liberation Serif" w:cs="Liberation Serif"/>
          <w:i/>
        </w:rPr>
      </w:r>
    </w:p>
    <w:p>
      <w:pPr>
        <w:spacing w:after="200" w:line="276" w:lineRule="auto"/>
        <w:widowControl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br w:type="page" w:clear="all"/>
      </w:r>
      <w:r>
        <w:rPr>
          <w:rFonts w:ascii="Liberation Serif" w:hAnsi="Liberation Serif" w:cs="Liberation Serif"/>
        </w:rPr>
      </w:r>
    </w:p>
    <w:p>
      <w:pPr>
        <w:numPr>
          <w:ilvl w:val="1"/>
          <w:numId w:val="15"/>
        </w:numPr>
        <w:ind w:left="0" w:firstLine="709"/>
        <w:jc w:val="both"/>
        <w:spacing w:before="12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0"/>
      </w:pPr>
      <w:r/>
      <w:bookmarkStart w:id="476" w:name="_Toc184154492"/>
      <w:r>
        <w:rPr>
          <w:rFonts w:ascii="Liberation Serif" w:hAnsi="Liberation Serif" w:cs="Liberation Serif"/>
          <w:b/>
        </w:rPr>
        <w:t xml:space="preserve">Гарантийное письмо об отсутствии изменений в документах, представленных в рамках процедуры аккредитации поставщиков (</w:t>
      </w:r>
      <w:r>
        <w:rPr>
          <w:rFonts w:ascii="Liberation Serif" w:hAnsi="Liberation Serif" w:cs="Liberation Serif"/>
          <w:b/>
        </w:rPr>
        <w:t xml:space="preserve">форма </w:t>
      </w:r>
      <w:r>
        <w:rPr>
          <w:rFonts w:ascii="Liberation Serif" w:hAnsi="Liberation Serif" w:cs="Liberation Serif"/>
          <w:b/>
        </w:rPr>
        <w:t xml:space="preserve">19</w:t>
      </w:r>
      <w:r>
        <w:rPr>
          <w:rFonts w:ascii="Liberation Serif" w:hAnsi="Liberation Serif" w:cs="Liberation Serif"/>
          <w:b/>
        </w:rPr>
        <w:t xml:space="preserve">)</w:t>
      </w:r>
      <w:bookmarkEnd w:id="476"/>
      <w:r/>
      <w:r>
        <w:rPr>
          <w:rFonts w:ascii="Liberation Serif" w:hAnsi="Liberation Serif" w:cs="Liberation Serif"/>
          <w:b/>
        </w:rPr>
      </w:r>
    </w:p>
    <w:p>
      <w:pPr>
        <w:numPr>
          <w:ilvl w:val="2"/>
          <w:numId w:val="15"/>
        </w:numPr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/>
      <w:bookmarkStart w:id="477" w:name="_Toc184154493"/>
      <w:r>
        <w:rPr>
          <w:rFonts w:ascii="Liberation Serif" w:hAnsi="Liberation Serif" w:cs="Liberation Serif"/>
          <w:b/>
        </w:rPr>
        <w:t xml:space="preserve">Форма гарантийного письма об отсутствии изменений в документах, предоставленных в рамках процедуры аккредитации поставщиков.</w:t>
      </w:r>
      <w:bookmarkEnd w:id="477"/>
      <w:r/>
      <w:r>
        <w:rPr>
          <w:rFonts w:ascii="Liberation Serif" w:hAnsi="Liberation Serif" w:cs="Liberation Serif"/>
          <w:b/>
        </w:rPr>
      </w:r>
    </w:p>
    <w:p>
      <w:pPr>
        <w:ind w:right="21"/>
        <w:shd w:val="clear" w:color="auto" w:fill="e0e0e0"/>
        <w:tabs>
          <w:tab w:val="center" w:pos="4313" w:leader="none"/>
          <w:tab w:val="left" w:pos="6115" w:leader="none"/>
        </w:tabs>
        <w:rPr>
          <w:rFonts w:ascii="Liberation Serif" w:hAnsi="Liberation Serif" w:cs="Liberation Serif"/>
          <w:b/>
          <w:color w:val="000000"/>
          <w:spacing w:val="36"/>
        </w:rPr>
        <w:pBdr>
          <w:top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ab/>
        <w:t xml:space="preserve">начало формы</w:t>
      </w:r>
      <w:r>
        <w:rPr>
          <w:rFonts w:ascii="Liberation Serif" w:hAnsi="Liberation Serif" w:cs="Liberation Serif"/>
          <w:b/>
          <w:color w:val="000000"/>
          <w:spacing w:val="36"/>
        </w:rPr>
        <w:tab/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jc w:val="center"/>
        <w:spacing w:before="240" w:after="120"/>
        <w:rPr>
          <w:rFonts w:ascii="Liberation Serif" w:hAnsi="Liberation Serif" w:cs="Liberation Serif"/>
          <w:color w:val="3366ff"/>
          <w:sz w:val="28"/>
          <w:szCs w:val="26"/>
        </w:rPr>
      </w:pPr>
      <w:r>
        <w:rPr>
          <w:rFonts w:ascii="Liberation Serif" w:hAnsi="Liberation Serif" w:cs="Liberation Serif"/>
          <w:color w:val="3366ff"/>
          <w:sz w:val="28"/>
          <w:szCs w:val="26"/>
        </w:rPr>
      </w:r>
      <w:r>
        <w:rPr>
          <w:rFonts w:ascii="Liberation Serif" w:hAnsi="Liberation Serif" w:cs="Liberation Serif"/>
          <w:color w:val="3366ff"/>
          <w:sz w:val="28"/>
          <w:szCs w:val="26"/>
        </w:rPr>
      </w:r>
    </w:p>
    <w:tbl>
      <w:tblPr>
        <w:tblW w:w="4360" w:type="dxa"/>
        <w:tblInd w:w="2027" w:type="dxa"/>
        <w:tblBorders>
          <w:top w:val="single" w:color="D99594" w:sz="36" w:space="0"/>
          <w:left w:val="single" w:color="D99594" w:sz="36" w:space="0"/>
          <w:bottom w:val="single" w:color="D99594" w:sz="36" w:space="0"/>
          <w:right w:val="single" w:color="D99594" w:sz="36" w:space="0"/>
          <w:insideH w:val="single" w:color="D99594" w:sz="36" w:space="0"/>
          <w:insideV w:val="single" w:color="D99594" w:sz="36" w:space="0"/>
        </w:tblBorders>
        <w:tblLook w:val="04A0" w:firstRow="1" w:lastRow="0" w:firstColumn="1" w:lastColumn="0" w:noHBand="0" w:noVBand="1"/>
      </w:tblPr>
      <w:tblGrid>
        <w:gridCol w:w="4360"/>
      </w:tblGrid>
      <w:tr>
        <w:tblPrEx/>
        <w:trPr/>
        <w:tc>
          <w:tcPr>
            <w:shd w:val="clear" w:color="auto" w:fill="auto"/>
            <w:tcW w:w="4360" w:type="dxa"/>
            <w:vAlign w:val="center"/>
            <w:textDirection w:val="lrTb"/>
            <w:noWrap w:val="false"/>
          </w:tcPr>
          <w:p>
            <w:pPr>
              <w:jc w:val="center"/>
              <w:spacing w:before="60" w:after="60"/>
              <w:rPr>
                <w:rFonts w:ascii="Liberation Serif" w:hAnsi="Liberation Serif" w:cs="Liberation Serif"/>
                <w:b/>
                <w:iCs/>
                <w:color w:val="943634"/>
              </w:rPr>
              <w:outlineLvl w:val="0"/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br w:type="page" w:clear="all"/>
            </w:r>
            <w:bookmarkStart w:id="478" w:name="_Toc184154494"/>
            <w:r>
              <w:rPr>
                <w:rFonts w:ascii="Liberation Serif" w:hAnsi="Liberation Serif" w:cs="Liberation Serif"/>
                <w:b/>
                <w:iCs/>
                <w:color w:val="943634"/>
              </w:rPr>
              <w:t xml:space="preserve">БЛАНК УЧАСТНИКА</w:t>
            </w:r>
            <w:bookmarkEnd w:id="478"/>
            <w:r/>
            <w:r>
              <w:rPr>
                <w:rFonts w:ascii="Liberation Serif" w:hAnsi="Liberation Serif" w:cs="Liberation Serif"/>
                <w:b/>
                <w:iCs/>
                <w:color w:val="943634"/>
              </w:rPr>
            </w:r>
          </w:p>
        </w:tc>
      </w:tr>
    </w:tbl>
    <w:p>
      <w:pPr>
        <w:jc w:val="center"/>
        <w:spacing w:before="240" w:after="120"/>
        <w:rPr>
          <w:rFonts w:ascii="Liberation Serif" w:hAnsi="Liberation Serif" w:cs="Liberation Serif"/>
          <w:bCs/>
          <w:sz w:val="28"/>
          <w:szCs w:val="28"/>
        </w:rPr>
      </w:pPr>
      <w:r>
        <w:rPr>
          <w:rFonts w:ascii="Liberation Serif" w:hAnsi="Liberation Serif" w:cs="Liberation Serif"/>
          <w:bCs/>
          <w:sz w:val="28"/>
          <w:szCs w:val="28"/>
        </w:rPr>
        <w:t xml:space="preserve">ГАРАНТИЙНОЕ ПИСЬМО</w:t>
      </w:r>
      <w:r>
        <w:rPr>
          <w:rFonts w:ascii="Liberation Serif" w:hAnsi="Liberation Serif" w:cs="Liberation Serif"/>
          <w:bCs/>
          <w:sz w:val="28"/>
          <w:szCs w:val="28"/>
        </w:rPr>
      </w:r>
    </w:p>
    <w:p>
      <w:pPr>
        <w:jc w:val="center"/>
        <w:spacing w:after="120"/>
        <w:rPr>
          <w:rFonts w:ascii="Liberation Serif" w:hAnsi="Liberation Serif" w:cs="Liberation Serif"/>
          <w:b/>
          <w:sz w:val="20"/>
        </w:rPr>
      </w:pPr>
      <w:r>
        <w:rPr>
          <w:rFonts w:ascii="Liberation Serif" w:hAnsi="Liberation Serif" w:cs="Liberation Serif"/>
          <w:bCs/>
          <w:sz w:val="28"/>
          <w:szCs w:val="28"/>
        </w:rPr>
        <w:t xml:space="preserve">ОБ ОТСУТСТВИИ ИЗМЕНЕНИЙ В ДОКУМЕНТАХ АККРЕДИТОВАННОГО ПОСТАВЩИКА</w:t>
      </w:r>
      <w:r>
        <w:rPr>
          <w:rFonts w:ascii="Liberation Serif" w:hAnsi="Liberation Serif" w:cs="Liberation Serif"/>
          <w:b/>
          <w:sz w:val="20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39"/>
        <w:gridCol w:w="2186"/>
        <w:gridCol w:w="3422"/>
      </w:tblGrid>
      <w:tr>
        <w:tblPrEx/>
        <w:trPr>
          <w:trHeight w:val="942"/>
        </w:trPr>
        <w:tc>
          <w:tcPr>
            <w:shd w:val="clear" w:color="auto" w:fill="auto"/>
            <w:tcW w:w="3478" w:type="dxa"/>
            <w:vAlign w:val="center"/>
            <w:textDirection w:val="lrTb"/>
            <w:noWrap w:val="false"/>
          </w:tcPr>
          <w:p>
            <w:pPr>
              <w:spacing w:before="240" w:after="120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№_________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shd w:val="clear" w:color="auto" w:fill="auto"/>
            <w:tcW w:w="280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  <w:tc>
          <w:tcPr>
            <w:shd w:val="clear" w:color="auto" w:fill="auto"/>
            <w:tcW w:w="4017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«__» __________ 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202_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 г.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</w:tc>
      </w:tr>
    </w:tbl>
    <w:p>
      <w:pPr>
        <w:ind w:firstLine="708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ind w:firstLine="708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Наименование 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Участник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а закупки, с указанием организационной-правовой формы (для юридических лиц)/ФИО паспортные данные (для индивидуальных предпринимателей)</w:t>
      </w:r>
      <w:r>
        <w:rPr>
          <w:rFonts w:ascii="Liberation Serif" w:hAnsi="Liberation Serif" w:cs="Liberation Serif"/>
          <w:color w:val="548dd4" w:themeColor="text2" w:themeTint="99"/>
        </w:rPr>
        <w:t xml:space="preserve">]</w:t>
      </w:r>
      <w:r>
        <w:rPr>
          <w:rFonts w:ascii="Liberation Serif" w:hAnsi="Liberation Serif" w:cs="Liberation Serif"/>
        </w:rPr>
        <w:t xml:space="preserve"> в лице </w:t>
      </w: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наименование должности руководителя, его ФИО полностью</w:t>
      </w:r>
      <w:r>
        <w:rPr>
          <w:rFonts w:ascii="Liberation Serif" w:hAnsi="Liberation Serif" w:cs="Liberation Serif"/>
          <w:color w:val="548dd4" w:themeColor="text2" w:themeTint="99"/>
        </w:rPr>
        <w:t xml:space="preserve">]</w:t>
      </w:r>
      <w:r>
        <w:rPr>
          <w:rFonts w:ascii="Liberation Serif" w:hAnsi="Liberation Serif" w:cs="Liberation Serif"/>
        </w:rPr>
        <w:t xml:space="preserve">, являющееся (ийся) Аккредитованным поставщиком в Группе «Интер РАО» в соответствии с </w:t>
      </w:r>
      <w:r>
        <w:rPr>
          <w:rFonts w:ascii="Liberation Serif" w:hAnsi="Liberation Serif" w:cs="Liberation Serif"/>
        </w:rPr>
        <w:t xml:space="preserve">Методикой «Проведение аккредитации поставщиков товаров, работ, услуг» утвержденной Приказом ПАО «Интер РАО» от 19.09.2018 года №ИРАО/459</w:t>
      </w:r>
      <w:r>
        <w:rPr>
          <w:rFonts w:ascii="Liberation Serif" w:hAnsi="Liberation Serif" w:cs="Liberation Serif"/>
        </w:rPr>
        <w:t xml:space="preserve">, присвоен регистрационный № </w:t>
      </w:r>
      <w:r>
        <w:rPr>
          <w:rFonts w:ascii="Liberation Serif" w:hAnsi="Liberation Serif" w:cs="Liberation Serif"/>
          <w:color w:val="548dd4" w:themeColor="text2" w:themeTint="99"/>
        </w:rPr>
        <w:t xml:space="preserve">_____</w:t>
      </w:r>
      <w:r>
        <w:rPr>
          <w:rFonts w:ascii="Liberation Serif" w:hAnsi="Liberation Serif" w:cs="Liberation Serif"/>
        </w:rPr>
        <w:t xml:space="preserve">, настоящим сообщаем, об отсутствии изменений в документах и сведениях предоставленных в рамках процедуры аккредитации</w:t>
      </w:r>
      <w:r>
        <w:rPr>
          <w:rFonts w:ascii="Liberation Serif" w:hAnsi="Liberation Serif" w:cs="Liberation Serif"/>
        </w:rPr>
        <w:t xml:space="preserve">, а также гарантируем, что за прошедший период времени изменений в цепочке собственников (бенефициаров) </w:t>
      </w:r>
      <w:bookmarkStart w:id="479" w:name="_Hlk180747680"/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наименование 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Участник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а закупки</w:t>
      </w:r>
      <w:r>
        <w:rPr>
          <w:rFonts w:ascii="Liberation Serif" w:hAnsi="Liberation Serif" w:cs="Liberation Serif"/>
          <w:color w:val="548dd4" w:themeColor="text2" w:themeTint="99"/>
        </w:rPr>
        <w:t xml:space="preserve">]</w:t>
      </w:r>
      <w:bookmarkEnd w:id="479"/>
      <w:r>
        <w:rPr>
          <w:rFonts w:ascii="Liberation Serif" w:hAnsi="Liberation Serif" w:cs="Liberation Serif"/>
        </w:rPr>
        <w:t xml:space="preserve"> не произошло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ind w:firstLine="708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Документы и сведения, предоставленные </w:t>
      </w:r>
      <w:r>
        <w:rPr>
          <w:rFonts w:ascii="Liberation Serif" w:hAnsi="Liberation Serif" w:cs="Liberation Serif"/>
          <w:color w:val="4f81bd" w:themeColor="accent1"/>
        </w:rPr>
        <w:t xml:space="preserve">______________ </w:t>
      </w:r>
      <w:r>
        <w:rPr>
          <w:rFonts w:ascii="Liberation Serif" w:hAnsi="Liberation Serif" w:cs="Liberation Serif"/>
          <w:i/>
          <w:color w:val="4f81bd" w:themeColor="accent1"/>
        </w:rPr>
        <w:t xml:space="preserve">(указывается наименование </w:t>
      </w:r>
      <w:r>
        <w:rPr>
          <w:rFonts w:ascii="Liberation Serif" w:hAnsi="Liberation Serif" w:cs="Liberation Serif"/>
          <w:i/>
          <w:color w:val="4f81bd" w:themeColor="accent1"/>
        </w:rPr>
        <w:t xml:space="preserve">Участник</w:t>
      </w:r>
      <w:r>
        <w:rPr>
          <w:rFonts w:ascii="Liberation Serif" w:hAnsi="Liberation Serif" w:cs="Liberation Serif"/>
          <w:i/>
          <w:color w:val="4f81bd" w:themeColor="accent1"/>
        </w:rPr>
        <w:t xml:space="preserve">а закупки)</w:t>
      </w:r>
      <w:r>
        <w:rPr>
          <w:rFonts w:ascii="Liberation Serif" w:hAnsi="Liberation Serif" w:cs="Liberation Serif"/>
        </w:rPr>
        <w:t xml:space="preserve"> в рамках процедуры аккредитации, могут быть использованы Организатором закупки для оценки поданной заявки на участие в закупке.</w:t>
      </w:r>
      <w:r>
        <w:rPr>
          <w:rFonts w:ascii="Liberation Serif" w:hAnsi="Liberation Serif" w:cs="Liberation Serif"/>
        </w:rPr>
      </w:r>
    </w:p>
    <w:p>
      <w:pPr>
        <w:jc w:val="right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</w:r>
      <w:r>
        <w:rPr>
          <w:rFonts w:ascii="Liberation Serif" w:hAnsi="Liberation Serif" w:cs="Liberation Serif"/>
          <w:sz w:val="26"/>
          <w:szCs w:val="26"/>
        </w:rPr>
      </w:r>
    </w:p>
    <w:tbl>
      <w:tblPr>
        <w:tblStyle w:val="1382"/>
        <w:tblW w:w="0" w:type="auto"/>
        <w:tblInd w:w="396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36"/>
      </w:tblGrid>
      <w:tr>
        <w:tblPrEx/>
        <w:trPr/>
        <w:tc>
          <w:tcPr>
            <w:tcW w:w="4582" w:type="dxa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__________________________________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  <w:p>
            <w:pPr>
              <w:jc w:val="center"/>
              <w:tabs>
                <w:tab w:val="left" w:pos="34" w:leader="none"/>
              </w:tabs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  <w:t xml:space="preserve">(подпись, М.П.)</w:t>
            </w: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</w:p>
        </w:tc>
      </w:tr>
      <w:tr>
        <w:tblPrEx/>
        <w:trPr/>
        <w:tc>
          <w:tcPr>
            <w:tcW w:w="4582" w:type="dxa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__________________________________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  <w:p>
            <w:pPr>
              <w:jc w:val="center"/>
              <w:tabs>
                <w:tab w:val="left" w:pos="4428" w:leader="none"/>
              </w:tabs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  <w:t xml:space="preserve">(фамилия, имя, отчество подписавшего, должность)</w:t>
            </w: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</w:p>
        </w:tc>
      </w:tr>
    </w:tbl>
    <w:p>
      <w:pPr>
        <w:jc w:val="right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</w:r>
      <w:r>
        <w:rPr>
          <w:rFonts w:ascii="Liberation Serif" w:hAnsi="Liberation Serif" w:cs="Liberation Serif"/>
          <w:sz w:val="26"/>
          <w:szCs w:val="26"/>
        </w:rPr>
      </w:r>
    </w:p>
    <w:p>
      <w:pPr>
        <w:jc w:val="right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</w:r>
      <w:r>
        <w:rPr>
          <w:rFonts w:ascii="Liberation Serif" w:hAnsi="Liberation Serif" w:cs="Liberation Serif"/>
          <w:sz w:val="26"/>
          <w:szCs w:val="26"/>
        </w:rPr>
      </w:r>
    </w:p>
    <w:p>
      <w:pPr>
        <w:ind w:right="21"/>
        <w:jc w:val="center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bottom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конец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jc w:val="both"/>
        <w:widowControl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spacing w:after="200" w:line="276" w:lineRule="auto"/>
        <w:widowControl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br w:type="page" w:clear="all"/>
      </w:r>
      <w:r>
        <w:rPr>
          <w:rFonts w:ascii="Liberation Serif" w:hAnsi="Liberation Serif" w:cs="Liberation Serif"/>
        </w:rPr>
      </w:r>
    </w:p>
    <w:p>
      <w:pPr>
        <w:numPr>
          <w:ilvl w:val="1"/>
          <w:numId w:val="15"/>
        </w:numPr>
        <w:ind w:left="0" w:firstLine="709"/>
        <w:jc w:val="both"/>
        <w:spacing w:before="12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0"/>
      </w:pPr>
      <w:r/>
      <w:bookmarkStart w:id="480" w:name="_Toc184154495"/>
      <w:r>
        <w:rPr>
          <w:rFonts w:ascii="Liberation Serif" w:hAnsi="Liberation Serif" w:cs="Liberation Serif"/>
          <w:b/>
        </w:rPr>
        <w:t xml:space="preserve">Образец повестки согласия на совершение (одобрения) крупной сделки.</w:t>
      </w:r>
      <w:bookmarkEnd w:id="480"/>
      <w:r/>
      <w:r>
        <w:rPr>
          <w:rFonts w:ascii="Liberation Serif" w:hAnsi="Liberation Serif" w:cs="Liberation Serif"/>
          <w:b/>
        </w:rPr>
      </w:r>
    </w:p>
    <w:p>
      <w:pPr>
        <w:ind w:right="21"/>
        <w:shd w:val="clear" w:color="auto" w:fill="e0e0e0"/>
        <w:tabs>
          <w:tab w:val="center" w:pos="4313" w:leader="none"/>
          <w:tab w:val="left" w:pos="6115" w:leader="none"/>
        </w:tabs>
        <w:rPr>
          <w:rFonts w:ascii="Liberation Serif" w:hAnsi="Liberation Serif" w:cs="Liberation Serif"/>
          <w:b/>
          <w:color w:val="000000"/>
          <w:spacing w:val="36"/>
        </w:rPr>
        <w:pBdr>
          <w:top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ab/>
        <w:t xml:space="preserve">начало формы</w:t>
      </w:r>
      <w:r>
        <w:rPr>
          <w:rFonts w:ascii="Liberation Serif" w:hAnsi="Liberation Serif" w:cs="Liberation Serif"/>
          <w:b/>
          <w:color w:val="000000"/>
          <w:spacing w:val="36"/>
        </w:rPr>
        <w:tab/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jc w:val="center"/>
        <w:spacing w:before="240" w:after="120"/>
        <w:rPr>
          <w:rFonts w:ascii="Liberation Serif" w:hAnsi="Liberation Serif" w:cs="Liberation Serif"/>
          <w:color w:val="3366ff"/>
          <w:sz w:val="28"/>
          <w:szCs w:val="26"/>
        </w:rPr>
      </w:pPr>
      <w:r>
        <w:rPr>
          <w:rFonts w:ascii="Liberation Serif" w:hAnsi="Liberation Serif" w:cs="Liberation Serif"/>
          <w:color w:val="3366ff"/>
          <w:sz w:val="28"/>
          <w:szCs w:val="26"/>
        </w:rPr>
      </w:r>
      <w:r>
        <w:rPr>
          <w:rFonts w:ascii="Liberation Serif" w:hAnsi="Liberation Serif" w:cs="Liberation Serif"/>
          <w:color w:val="3366ff"/>
          <w:sz w:val="28"/>
          <w:szCs w:val="26"/>
        </w:rPr>
      </w:r>
    </w:p>
    <w:p>
      <w:pPr>
        <w:ind w:firstLine="709"/>
        <w:jc w:val="both"/>
        <w:tabs>
          <w:tab w:val="left" w:pos="1276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Дать согласие на совершение крупной сделки - </w:t>
      </w: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указывается предмет закупки</w:t>
      </w:r>
      <w:r>
        <w:rPr>
          <w:rFonts w:ascii="Liberation Serif" w:hAnsi="Liberation Serif" w:cs="Liberation Serif"/>
          <w:color w:val="548dd4" w:themeColor="text2" w:themeTint="99"/>
        </w:rPr>
        <w:t xml:space="preserve">]</w:t>
      </w:r>
      <w:r>
        <w:rPr>
          <w:rFonts w:ascii="Liberation Serif" w:hAnsi="Liberation Serif" w:cs="Liberation Serif"/>
        </w:rPr>
        <w:t xml:space="preserve"> между Обществом и </w:t>
      </w: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указывается наименование Заказчика в соответствии с Извещением</w:t>
      </w:r>
      <w:r>
        <w:rPr>
          <w:rFonts w:ascii="Liberation Serif" w:hAnsi="Liberation Serif" w:cs="Liberation Serif"/>
          <w:iCs/>
          <w:color w:val="548dd4" w:themeColor="text2" w:themeTint="99"/>
        </w:rPr>
        <w:t xml:space="preserve">]</w:t>
      </w:r>
      <w:r>
        <w:rPr>
          <w:rFonts w:ascii="Liberation Serif" w:hAnsi="Liberation Serif" w:cs="Liberation Serif"/>
          <w:color w:val="548dd4" w:themeColor="text2" w:themeTint="99"/>
        </w:rPr>
        <w:t xml:space="preserve"> </w:t>
      </w:r>
      <w:r>
        <w:rPr>
          <w:rFonts w:ascii="Liberation Serif" w:hAnsi="Liberation Serif" w:cs="Liberation Serif"/>
        </w:rPr>
        <w:t xml:space="preserve">на следующих существенных условиях:</w:t>
      </w:r>
      <w:r>
        <w:rPr>
          <w:rFonts w:ascii="Liberation Serif" w:hAnsi="Liberation Serif" w:cs="Liberation Serif"/>
        </w:rPr>
      </w:r>
    </w:p>
    <w:p>
      <w:pPr>
        <w:ind w:firstLine="709"/>
        <w:jc w:val="both"/>
        <w:tabs>
          <w:tab w:val="left" w:pos="709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Стороны договора/соглашения: </w:t>
      </w: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указываются наименования Участника и Заказчика</w:t>
      </w:r>
      <w:r>
        <w:rPr>
          <w:rFonts w:ascii="Liberation Serif" w:hAnsi="Liberation Serif" w:cs="Liberation Serif"/>
          <w:color w:val="548dd4" w:themeColor="text2" w:themeTint="99"/>
        </w:rPr>
        <w:t xml:space="preserve">]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ind w:firstLine="709"/>
        <w:jc w:val="both"/>
        <w:tabs>
          <w:tab w:val="left" w:pos="709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Лицо, являющееся выгодоприобретателем по договору/соглашению: </w:t>
      </w: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указать при наличии, если выгодоприобретателей нет, строку удалить</w:t>
      </w:r>
      <w:r>
        <w:rPr>
          <w:rFonts w:ascii="Liberation Serif" w:hAnsi="Liberation Serif" w:cs="Liberation Serif"/>
          <w:color w:val="548dd4" w:themeColor="text2" w:themeTint="99"/>
        </w:rPr>
        <w:t xml:space="preserve">]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ind w:firstLine="709"/>
        <w:jc w:val="both"/>
        <w:tabs>
          <w:tab w:val="left" w:pos="709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Предмет договора/соглашения: </w:t>
      </w: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указать</w:t>
      </w:r>
      <w:r>
        <w:rPr>
          <w:rFonts w:ascii="Liberation Serif" w:hAnsi="Liberation Serif" w:cs="Liberation Serif"/>
          <w:color w:val="548dd4" w:themeColor="text2" w:themeTint="99"/>
        </w:rPr>
        <w:t xml:space="preserve">]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ind w:firstLine="709"/>
        <w:jc w:val="both"/>
        <w:tabs>
          <w:tab w:val="left" w:pos="709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Цена договора/соглашения: </w:t>
      </w: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указать цифрами и прописью начальную (максимальную) цену лота либо выше</w:t>
      </w:r>
      <w:r>
        <w:rPr>
          <w:rFonts w:ascii="Liberation Serif" w:hAnsi="Liberation Serif" w:cs="Liberation Serif"/>
          <w:color w:val="548dd4" w:themeColor="text2" w:themeTint="99"/>
        </w:rPr>
        <w:t xml:space="preserve">]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pStyle w:val="1385"/>
        <w:ind w:firstLine="709"/>
        <w:jc w:val="both"/>
        <w:tabs>
          <w:tab w:val="left" w:pos="0" w:leader="none"/>
          <w:tab w:val="left" w:pos="1276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Срок договора/соглашения (для договоров займа указать также «(срок возврата займа)»: </w:t>
      </w: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указать</w:t>
      </w:r>
      <w:r>
        <w:rPr>
          <w:rFonts w:ascii="Liberation Serif" w:hAnsi="Liberation Serif" w:cs="Liberation Serif"/>
          <w:color w:val="548dd4" w:themeColor="text2" w:themeTint="99"/>
        </w:rPr>
        <w:t xml:space="preserve">]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ind w:firstLine="709"/>
        <w:jc w:val="both"/>
        <w:tabs>
          <w:tab w:val="left" w:pos="709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Иные существенные условия договора/соглашения: </w:t>
      </w: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указать</w:t>
      </w:r>
      <w:r>
        <w:rPr>
          <w:rFonts w:ascii="Liberation Serif" w:hAnsi="Liberation Serif" w:cs="Liberation Serif"/>
          <w:color w:val="548dd4" w:themeColor="text2" w:themeTint="99"/>
        </w:rPr>
        <w:t xml:space="preserve">]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jc w:val="right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</w:r>
      <w:r>
        <w:rPr>
          <w:rFonts w:ascii="Liberation Serif" w:hAnsi="Liberation Serif" w:cs="Liberation Serif"/>
          <w:sz w:val="26"/>
          <w:szCs w:val="26"/>
        </w:rPr>
      </w:r>
    </w:p>
    <w:p>
      <w:pPr>
        <w:jc w:val="right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</w:r>
      <w:r>
        <w:rPr>
          <w:rFonts w:ascii="Liberation Serif" w:hAnsi="Liberation Serif" w:cs="Liberation Serif"/>
          <w:sz w:val="26"/>
          <w:szCs w:val="26"/>
        </w:rPr>
      </w:r>
    </w:p>
    <w:p>
      <w:pPr>
        <w:ind w:right="21"/>
        <w:jc w:val="center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bottom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конец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spacing w:after="200" w:line="276" w:lineRule="auto"/>
        <w:widowControl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br w:type="page" w:clear="all"/>
      </w:r>
      <w:r>
        <w:rPr>
          <w:rFonts w:ascii="Liberation Serif" w:hAnsi="Liberation Serif" w:cs="Liberation Serif"/>
        </w:rPr>
      </w:r>
    </w:p>
    <w:p>
      <w:pPr>
        <w:numPr>
          <w:ilvl w:val="2"/>
          <w:numId w:val="15"/>
        </w:numPr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/>
      <w:bookmarkStart w:id="481" w:name="_Toc184154496"/>
      <w:r>
        <w:rPr>
          <w:rFonts w:ascii="Liberation Serif" w:hAnsi="Liberation Serif" w:cs="Liberation Serif"/>
          <w:b/>
        </w:rPr>
        <w:t xml:space="preserve">Инструкции по заполнению</w:t>
      </w:r>
      <w:bookmarkEnd w:id="481"/>
      <w:r/>
      <w:r>
        <w:rPr>
          <w:rFonts w:ascii="Liberation Serif" w:hAnsi="Liberation Serif" w:cs="Liberation Serif"/>
          <w:b/>
        </w:rPr>
      </w:r>
    </w:p>
    <w:p>
      <w:pPr>
        <w:numPr>
          <w:ilvl w:val="3"/>
          <w:numId w:val="15"/>
        </w:numPr>
        <w:ind w:left="0" w:firstLine="709"/>
        <w:jc w:val="both"/>
        <w:tabs>
          <w:tab w:val="num" w:pos="540" w:leader="none"/>
          <w:tab w:val="clear" w:pos="1134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Данная форма не является обязательной.</w:t>
      </w:r>
      <w:r>
        <w:rPr>
          <w:rFonts w:ascii="Liberation Serif" w:hAnsi="Liberation Serif" w:cs="Liberation Serif"/>
        </w:rPr>
      </w:r>
    </w:p>
    <w:p>
      <w:pPr>
        <w:numPr>
          <w:ilvl w:val="3"/>
          <w:numId w:val="15"/>
        </w:numPr>
        <w:ind w:left="0" w:firstLine="709"/>
        <w:jc w:val="both"/>
        <w:tabs>
          <w:tab w:val="num" w:pos="540" w:leader="none"/>
          <w:tab w:val="clear" w:pos="1134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может включить в повестку решения об одобрении крупной сделки формулировки в соответствии с настоящей формой.</w:t>
      </w:r>
      <w:r>
        <w:rPr>
          <w:rFonts w:ascii="Liberation Serif" w:hAnsi="Liberation Serif" w:cs="Liberation Serif"/>
        </w:rPr>
      </w:r>
    </w:p>
    <w:p>
      <w:pPr>
        <w:numPr>
          <w:ilvl w:val="3"/>
          <w:numId w:val="15"/>
        </w:numPr>
        <w:ind w:left="0" w:firstLine="709"/>
        <w:jc w:val="both"/>
        <w:tabs>
          <w:tab w:val="num" w:pos="540" w:leader="none"/>
          <w:tab w:val="clear" w:pos="1134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При указании цены сделки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ом указывается начальная (максимальная) цена лота или выше. </w:t>
      </w:r>
      <w:r>
        <w:rPr>
          <w:rFonts w:ascii="Liberation Serif" w:hAnsi="Liberation Serif" w:cs="Liberation Serif"/>
        </w:rPr>
      </w:r>
    </w:p>
    <w:p>
      <w:pPr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spacing w:after="200" w:line="276" w:lineRule="auto"/>
        <w:widowControl/>
        <w:rPr>
          <w:rFonts w:ascii="Liberation Serif" w:hAnsi="Liberation Serif" w:cs="Liberation Serif"/>
          <w:i/>
        </w:rPr>
      </w:pPr>
      <w:r>
        <w:rPr>
          <w:rFonts w:ascii="Liberation Serif" w:hAnsi="Liberation Serif" w:cs="Liberation Serif"/>
          <w:i/>
        </w:rPr>
        <w:br w:type="page" w:clear="all"/>
      </w:r>
      <w:r>
        <w:rPr>
          <w:rFonts w:ascii="Liberation Serif" w:hAnsi="Liberation Serif" w:cs="Liberation Serif"/>
          <w:i/>
        </w:rPr>
      </w:r>
    </w:p>
    <w:p>
      <w:pPr>
        <w:numPr>
          <w:ilvl w:val="1"/>
          <w:numId w:val="15"/>
        </w:numPr>
        <w:ind w:left="0" w:firstLine="709"/>
        <w:jc w:val="both"/>
        <w:spacing w:before="12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0"/>
      </w:pPr>
      <w:r/>
      <w:bookmarkStart w:id="482" w:name="_Toc184154497"/>
      <w:r>
        <w:rPr>
          <w:rFonts w:ascii="Liberation Serif" w:hAnsi="Liberation Serif" w:cs="Liberation Serif"/>
          <w:b/>
        </w:rPr>
        <w:t xml:space="preserve">Образец повестки согласия на совершение сделки в которой имеется заинтересованность.</w:t>
      </w:r>
      <w:bookmarkEnd w:id="482"/>
      <w:r/>
      <w:r>
        <w:rPr>
          <w:rFonts w:ascii="Liberation Serif" w:hAnsi="Liberation Serif" w:cs="Liberation Serif"/>
          <w:b/>
        </w:rPr>
      </w:r>
    </w:p>
    <w:p>
      <w:pPr>
        <w:ind w:right="21"/>
        <w:shd w:val="clear" w:color="auto" w:fill="e0e0e0"/>
        <w:tabs>
          <w:tab w:val="center" w:pos="4313" w:leader="none"/>
          <w:tab w:val="left" w:pos="6115" w:leader="none"/>
        </w:tabs>
        <w:rPr>
          <w:rFonts w:ascii="Liberation Serif" w:hAnsi="Liberation Serif" w:cs="Liberation Serif"/>
          <w:b/>
          <w:color w:val="000000"/>
          <w:spacing w:val="36"/>
        </w:rPr>
        <w:pBdr>
          <w:top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ab/>
        <w:t xml:space="preserve">начало формы</w:t>
      </w:r>
      <w:r>
        <w:rPr>
          <w:rFonts w:ascii="Liberation Serif" w:hAnsi="Liberation Serif" w:cs="Liberation Serif"/>
          <w:b/>
          <w:color w:val="000000"/>
          <w:spacing w:val="36"/>
        </w:rPr>
        <w:tab/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jc w:val="center"/>
        <w:spacing w:before="240" w:after="120"/>
        <w:rPr>
          <w:rFonts w:ascii="Liberation Serif" w:hAnsi="Liberation Serif" w:cs="Liberation Serif"/>
          <w:color w:val="3366ff"/>
          <w:sz w:val="28"/>
          <w:szCs w:val="26"/>
        </w:rPr>
      </w:pPr>
      <w:r>
        <w:rPr>
          <w:rFonts w:ascii="Liberation Serif" w:hAnsi="Liberation Serif" w:cs="Liberation Serif"/>
          <w:color w:val="3366ff"/>
          <w:sz w:val="28"/>
          <w:szCs w:val="26"/>
        </w:rPr>
      </w:r>
      <w:r>
        <w:rPr>
          <w:rFonts w:ascii="Liberation Serif" w:hAnsi="Liberation Serif" w:cs="Liberation Serif"/>
          <w:color w:val="3366ff"/>
          <w:sz w:val="28"/>
          <w:szCs w:val="26"/>
        </w:rPr>
      </w:r>
    </w:p>
    <w:p>
      <w:pPr>
        <w:pStyle w:val="1385"/>
        <w:numPr>
          <w:ilvl w:val="0"/>
          <w:numId w:val="56"/>
        </w:numPr>
        <w:ind w:left="0" w:firstLine="709"/>
        <w:jc w:val="both"/>
        <w:tabs>
          <w:tab w:val="left" w:pos="1134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Определить, что цена (денежная оценка) </w:t>
      </w: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указать имущества, работ, услуг и т.п.</w:t>
      </w:r>
      <w:r>
        <w:rPr>
          <w:rFonts w:ascii="Liberation Serif" w:hAnsi="Liberation Serif" w:cs="Liberation Serif"/>
          <w:color w:val="548dd4" w:themeColor="text2" w:themeTint="99"/>
        </w:rPr>
        <w:t xml:space="preserve">] </w:t>
      </w:r>
      <w:r>
        <w:rPr>
          <w:rFonts w:ascii="Liberation Serif" w:hAnsi="Liberation Serif" w:cs="Liberation Serif"/>
        </w:rPr>
        <w:t xml:space="preserve">по договору/соглашению </w:t>
      </w: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название договора, соглашения</w:t>
      </w:r>
      <w:r>
        <w:rPr>
          <w:rFonts w:ascii="Liberation Serif" w:hAnsi="Liberation Serif" w:cs="Liberation Serif"/>
          <w:color w:val="548dd4" w:themeColor="text2" w:themeTint="99"/>
        </w:rPr>
        <w:t xml:space="preserve">]</w:t>
      </w:r>
      <w:r>
        <w:rPr>
          <w:rFonts w:ascii="Liberation Serif" w:hAnsi="Liberation Serif" w:cs="Liberation Serif"/>
        </w:rPr>
        <w:t xml:space="preserve"> между Обществом и </w:t>
      </w: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наименование Заказчика в соответствии с Извещением</w:t>
      </w:r>
      <w:r>
        <w:rPr>
          <w:rFonts w:ascii="Liberation Serif" w:hAnsi="Liberation Serif" w:cs="Liberation Serif"/>
          <w:color w:val="548dd4" w:themeColor="text2" w:themeTint="99"/>
        </w:rPr>
        <w:t xml:space="preserve">]</w:t>
      </w:r>
      <w:r>
        <w:rPr>
          <w:rFonts w:ascii="Liberation Serif" w:hAnsi="Liberation Serif" w:cs="Liberation Serif"/>
        </w:rPr>
        <w:t xml:space="preserve">, являющемуся сделкой, в совершении которой имеется заинтересованность, не может превышать </w:t>
      </w: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указать начальную (максимальную) цену лота или выше</w:t>
      </w:r>
      <w:r>
        <w:rPr>
          <w:rFonts w:ascii="Liberation Serif" w:hAnsi="Liberation Serif" w:cs="Liberation Serif"/>
          <w:color w:val="548dd4" w:themeColor="text2" w:themeTint="99"/>
        </w:rPr>
        <w:t xml:space="preserve">]</w:t>
      </w:r>
      <w:r>
        <w:rPr>
          <w:rFonts w:ascii="Liberation Serif" w:hAnsi="Liberation Serif" w:cs="Liberation Serif"/>
        </w:rPr>
        <w:t xml:space="preserve">, в том числе НДС __% в размере </w:t>
      </w: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указать</w:t>
      </w:r>
      <w:r>
        <w:rPr>
          <w:rFonts w:ascii="Liberation Serif" w:hAnsi="Liberation Serif" w:cs="Liberation Serif"/>
          <w:color w:val="548dd4" w:themeColor="text2" w:themeTint="99"/>
        </w:rPr>
        <w:t xml:space="preserve">]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numPr>
          <w:ilvl w:val="0"/>
          <w:numId w:val="56"/>
        </w:numPr>
        <w:ind w:left="0" w:firstLine="709"/>
        <w:jc w:val="both"/>
        <w:tabs>
          <w:tab w:val="left" w:pos="0" w:leader="none"/>
          <w:tab w:val="left" w:pos="1134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Дать согласие на заключение сделки, в совершении которой имеется заинтересованность - </w:t>
      </w: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название договора, соглашения</w:t>
      </w:r>
      <w:r>
        <w:rPr>
          <w:rFonts w:ascii="Liberation Serif" w:hAnsi="Liberation Serif" w:cs="Liberation Serif"/>
          <w:color w:val="548dd4" w:themeColor="text2" w:themeTint="99"/>
        </w:rPr>
        <w:t xml:space="preserve">]</w:t>
      </w:r>
      <w:r>
        <w:rPr>
          <w:rFonts w:ascii="Liberation Serif" w:hAnsi="Liberation Serif" w:cs="Liberation Serif"/>
        </w:rPr>
        <w:t xml:space="preserve"> между Обществом и </w:t>
      </w: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наименование Заказчика в соответствии с Извещением</w:t>
      </w:r>
      <w:r>
        <w:rPr>
          <w:rFonts w:ascii="Liberation Serif" w:hAnsi="Liberation Serif" w:cs="Liberation Serif"/>
          <w:iCs/>
          <w:color w:val="548dd4" w:themeColor="text2" w:themeTint="99"/>
        </w:rPr>
        <w:t xml:space="preserve">]</w:t>
      </w:r>
      <w:r>
        <w:rPr>
          <w:rFonts w:ascii="Liberation Serif" w:hAnsi="Liberation Serif" w:cs="Liberation Serif"/>
        </w:rPr>
        <w:t xml:space="preserve"> на следующих существенных условиях:</w:t>
      </w:r>
      <w:r>
        <w:rPr>
          <w:rFonts w:ascii="Liberation Serif" w:hAnsi="Liberation Serif" w:cs="Liberation Serif"/>
        </w:rPr>
      </w:r>
    </w:p>
    <w:p>
      <w:pPr>
        <w:ind w:firstLine="709"/>
        <w:jc w:val="both"/>
        <w:tabs>
          <w:tab w:val="left" w:pos="0" w:leader="none"/>
          <w:tab w:val="left" w:pos="1134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Стороны договора/соглашения: </w:t>
      </w: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указать</w:t>
      </w:r>
      <w:r>
        <w:rPr>
          <w:rFonts w:ascii="Liberation Serif" w:hAnsi="Liberation Serif" w:cs="Liberation Serif"/>
          <w:color w:val="548dd4" w:themeColor="text2" w:themeTint="99"/>
        </w:rPr>
        <w:t xml:space="preserve">]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ind w:firstLine="709"/>
        <w:jc w:val="both"/>
        <w:tabs>
          <w:tab w:val="left" w:pos="709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Лицо, являющееся выгодоприобретателем по договору/соглашению: </w:t>
      </w: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указать при наличии, если выгодоприобретателей нет, строку удалить</w:t>
      </w:r>
      <w:r>
        <w:rPr>
          <w:rFonts w:ascii="Liberation Serif" w:hAnsi="Liberation Serif" w:cs="Liberation Serif"/>
          <w:color w:val="548dd4" w:themeColor="text2" w:themeTint="99"/>
        </w:rPr>
        <w:t xml:space="preserve">]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ind w:firstLine="709"/>
        <w:jc w:val="both"/>
        <w:tabs>
          <w:tab w:val="left" w:pos="0" w:leader="none"/>
          <w:tab w:val="left" w:pos="1134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Предмет договора/соглашения: </w:t>
      </w: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указать</w:t>
      </w:r>
      <w:r>
        <w:rPr>
          <w:rFonts w:ascii="Liberation Serif" w:hAnsi="Liberation Serif" w:cs="Liberation Serif"/>
          <w:color w:val="548dd4" w:themeColor="text2" w:themeTint="99"/>
        </w:rPr>
        <w:t xml:space="preserve">]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ind w:firstLine="709"/>
        <w:jc w:val="both"/>
        <w:tabs>
          <w:tab w:val="left" w:pos="0" w:leader="none"/>
          <w:tab w:val="left" w:pos="1134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Срок договора/соглашения: </w:t>
      </w: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указать</w:t>
      </w:r>
      <w:r>
        <w:rPr>
          <w:rFonts w:ascii="Liberation Serif" w:hAnsi="Liberation Serif" w:cs="Liberation Serif"/>
          <w:color w:val="548dd4" w:themeColor="text2" w:themeTint="99"/>
        </w:rPr>
        <w:t xml:space="preserve">]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ind w:firstLine="709"/>
        <w:jc w:val="both"/>
        <w:tabs>
          <w:tab w:val="left" w:pos="0" w:leader="none"/>
          <w:tab w:val="left" w:pos="1134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Иные существенные условия договора/соглашения: </w:t>
      </w: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указать</w:t>
      </w:r>
      <w:r>
        <w:rPr>
          <w:rFonts w:ascii="Liberation Serif" w:hAnsi="Liberation Serif" w:cs="Liberation Serif"/>
          <w:color w:val="548dd4" w:themeColor="text2" w:themeTint="99"/>
        </w:rPr>
        <w:t xml:space="preserve">]</w:t>
      </w:r>
      <w:r>
        <w:rPr>
          <w:rFonts w:ascii="Liberation Serif" w:hAnsi="Liberation Serif" w:cs="Liberation Serif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color w:val="000000"/>
        </w:rPr>
        <w:t xml:space="preserve">Лицом, заинтересованным в заключении договора/соглашения, признаётся </w:t>
      </w: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указать должность и ФИО, или наименование</w:t>
      </w:r>
      <w:r>
        <w:rPr>
          <w:rFonts w:ascii="Liberation Serif" w:hAnsi="Liberation Serif" w:cs="Liberation Serif"/>
          <w:color w:val="548dd4" w:themeColor="text2" w:themeTint="99"/>
        </w:rPr>
        <w:t xml:space="preserve">]</w:t>
      </w:r>
      <w:r>
        <w:rPr>
          <w:rFonts w:ascii="Liberation Serif" w:hAnsi="Liberation Serif" w:cs="Liberation Serif"/>
          <w:color w:val="000000"/>
        </w:rPr>
        <w:t xml:space="preserve">, так как </w:t>
      </w: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указать основание</w:t>
      </w:r>
      <w:r>
        <w:rPr>
          <w:rFonts w:ascii="Liberation Serif" w:hAnsi="Liberation Serif" w:cs="Liberation Serif"/>
          <w:color w:val="548dd4" w:themeColor="text2" w:themeTint="99"/>
        </w:rPr>
        <w:t xml:space="preserve">]</w:t>
      </w:r>
      <w:r>
        <w:rPr>
          <w:rFonts w:ascii="Liberation Serif" w:hAnsi="Liberation Serif" w:cs="Liberation Serif"/>
          <w:color w:val="000000"/>
        </w:rPr>
        <w:t xml:space="preserve">.</w:t>
      </w:r>
      <w:r>
        <w:rPr>
          <w:rFonts w:ascii="Liberation Serif" w:hAnsi="Liberation Serif" w:cs="Liberation Serif"/>
        </w:rPr>
      </w:r>
    </w:p>
    <w:p>
      <w:pPr>
        <w:jc w:val="right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</w:r>
      <w:r>
        <w:rPr>
          <w:rFonts w:ascii="Liberation Serif" w:hAnsi="Liberation Serif" w:cs="Liberation Serif"/>
          <w:sz w:val="26"/>
          <w:szCs w:val="26"/>
        </w:rPr>
      </w:r>
    </w:p>
    <w:p>
      <w:pPr>
        <w:jc w:val="right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</w:r>
      <w:r>
        <w:rPr>
          <w:rFonts w:ascii="Liberation Serif" w:hAnsi="Liberation Serif" w:cs="Liberation Serif"/>
          <w:sz w:val="26"/>
          <w:szCs w:val="26"/>
        </w:rPr>
      </w:r>
    </w:p>
    <w:p>
      <w:pPr>
        <w:ind w:right="21"/>
        <w:jc w:val="center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bottom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конец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spacing w:after="200" w:line="276" w:lineRule="auto"/>
        <w:widowControl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br w:type="page" w:clear="all"/>
      </w:r>
      <w:r>
        <w:rPr>
          <w:rFonts w:ascii="Liberation Serif" w:hAnsi="Liberation Serif" w:cs="Liberation Serif"/>
        </w:rPr>
      </w:r>
    </w:p>
    <w:p>
      <w:pPr>
        <w:numPr>
          <w:ilvl w:val="2"/>
          <w:numId w:val="15"/>
        </w:numPr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1"/>
      </w:pPr>
      <w:r/>
      <w:bookmarkStart w:id="483" w:name="_Toc184154498"/>
      <w:r>
        <w:rPr>
          <w:rFonts w:ascii="Liberation Serif" w:hAnsi="Liberation Serif" w:cs="Liberation Serif"/>
          <w:b/>
        </w:rPr>
        <w:t xml:space="preserve">Инструкции по заполнению</w:t>
      </w:r>
      <w:bookmarkEnd w:id="483"/>
      <w:r/>
      <w:r>
        <w:rPr>
          <w:rFonts w:ascii="Liberation Serif" w:hAnsi="Liberation Serif" w:cs="Liberation Serif"/>
          <w:b/>
        </w:rPr>
      </w:r>
    </w:p>
    <w:p>
      <w:pPr>
        <w:numPr>
          <w:ilvl w:val="3"/>
          <w:numId w:val="15"/>
        </w:numPr>
        <w:ind w:left="0" w:firstLine="709"/>
        <w:jc w:val="both"/>
        <w:tabs>
          <w:tab w:val="num" w:pos="540" w:leader="none"/>
          <w:tab w:val="clear" w:pos="1134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Данная форма не является обязательной.</w:t>
      </w:r>
      <w:r>
        <w:rPr>
          <w:rFonts w:ascii="Liberation Serif" w:hAnsi="Liberation Serif" w:cs="Liberation Serif"/>
        </w:rPr>
      </w:r>
    </w:p>
    <w:p>
      <w:pPr>
        <w:numPr>
          <w:ilvl w:val="3"/>
          <w:numId w:val="15"/>
        </w:numPr>
        <w:ind w:left="0" w:firstLine="709"/>
        <w:jc w:val="both"/>
        <w:tabs>
          <w:tab w:val="num" w:pos="540" w:leader="none"/>
          <w:tab w:val="clear" w:pos="1134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Участник может включить в повестку решения об одобрении сделки в которой имеется заинтересованность формулировки в соответствии с настоящей формой.</w:t>
      </w:r>
      <w:r>
        <w:rPr>
          <w:rFonts w:ascii="Liberation Serif" w:hAnsi="Liberation Serif" w:cs="Liberation Serif"/>
        </w:rPr>
      </w:r>
    </w:p>
    <w:p>
      <w:pPr>
        <w:numPr>
          <w:ilvl w:val="3"/>
          <w:numId w:val="15"/>
        </w:numPr>
        <w:ind w:left="0" w:firstLine="709"/>
        <w:jc w:val="both"/>
        <w:tabs>
          <w:tab w:val="num" w:pos="540" w:leader="none"/>
          <w:tab w:val="clear" w:pos="1134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При указании цены сделки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ом указывается начальная (максимальная) цена лота или выше. </w:t>
      </w:r>
      <w:r>
        <w:rPr>
          <w:rFonts w:ascii="Liberation Serif" w:hAnsi="Liberation Serif" w:cs="Liberation Serif"/>
        </w:rPr>
      </w:r>
    </w:p>
    <w:p>
      <w:pPr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ind w:left="1418"/>
        <w:jc w:val="both"/>
        <w:spacing w:after="200" w:line="276" w:lineRule="auto"/>
        <w:widowControl/>
        <w:rPr>
          <w:rFonts w:ascii="Liberation Serif" w:hAnsi="Liberation Serif" w:cs="Liberation Serif"/>
          <w:i/>
        </w:rPr>
      </w:pPr>
      <w:r>
        <w:rPr>
          <w:rFonts w:ascii="Liberation Serif" w:hAnsi="Liberation Serif" w:cs="Liberation Serif"/>
          <w:i/>
        </w:rPr>
      </w:r>
      <w:r>
        <w:rPr>
          <w:rFonts w:ascii="Liberation Serif" w:hAnsi="Liberation Serif" w:cs="Liberation Serif"/>
          <w:i/>
        </w:rPr>
      </w:r>
    </w:p>
    <w:p>
      <w:pPr>
        <w:spacing w:after="200" w:line="276" w:lineRule="auto"/>
        <w:widowControl/>
        <w:rPr>
          <w:rFonts w:ascii="Liberation Serif" w:hAnsi="Liberation Serif" w:cs="Liberation Serif"/>
          <w:i/>
        </w:rPr>
      </w:pPr>
      <w:r>
        <w:rPr>
          <w:rFonts w:ascii="Liberation Serif" w:hAnsi="Liberation Serif" w:cs="Liberation Serif"/>
          <w:i/>
        </w:rPr>
        <w:br w:type="page" w:clear="all"/>
      </w:r>
      <w:r>
        <w:rPr>
          <w:rFonts w:ascii="Liberation Serif" w:hAnsi="Liberation Serif" w:cs="Liberation Serif"/>
          <w:i/>
        </w:rPr>
      </w:r>
    </w:p>
    <w:p>
      <w:pPr>
        <w:numPr>
          <w:ilvl w:val="1"/>
          <w:numId w:val="15"/>
        </w:numPr>
        <w:ind w:left="0" w:firstLine="709"/>
        <w:jc w:val="both"/>
        <w:spacing w:before="120" w:after="60"/>
        <w:tabs>
          <w:tab w:val="clear" w:pos="1134" w:leader="none"/>
        </w:tabs>
        <w:rPr>
          <w:rFonts w:ascii="Liberation Serif" w:hAnsi="Liberation Serif" w:cs="Liberation Serif"/>
          <w:b/>
        </w:rPr>
        <w:outlineLvl w:val="0"/>
      </w:pPr>
      <w:r/>
      <w:bookmarkStart w:id="484" w:name="_Toc184154499"/>
      <w:r>
        <w:rPr>
          <w:rFonts w:ascii="Liberation Serif" w:hAnsi="Liberation Serif" w:cs="Liberation Serif"/>
          <w:b/>
        </w:rPr>
        <w:t xml:space="preserve">Форма справки о том, что сделка не является для Участника крупной либо сделкой, в которой имеется заинтересованность</w:t>
      </w:r>
      <w:bookmarkEnd w:id="484"/>
      <w:r/>
      <w:r>
        <w:rPr>
          <w:rFonts w:ascii="Liberation Serif" w:hAnsi="Liberation Serif" w:cs="Liberation Serif"/>
          <w:b/>
        </w:rPr>
      </w:r>
    </w:p>
    <w:p>
      <w:pPr>
        <w:ind w:right="21"/>
        <w:shd w:val="clear" w:color="auto" w:fill="e0e0e0"/>
        <w:tabs>
          <w:tab w:val="center" w:pos="4313" w:leader="none"/>
          <w:tab w:val="left" w:pos="6115" w:leader="none"/>
        </w:tabs>
        <w:rPr>
          <w:rFonts w:ascii="Liberation Serif" w:hAnsi="Liberation Serif" w:cs="Liberation Serif"/>
          <w:b/>
          <w:color w:val="000000"/>
          <w:spacing w:val="36"/>
        </w:rPr>
        <w:pBdr>
          <w:top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ab/>
        <w:t xml:space="preserve">начало формы</w:t>
      </w:r>
      <w:r>
        <w:rPr>
          <w:rFonts w:ascii="Liberation Serif" w:hAnsi="Liberation Serif" w:cs="Liberation Serif"/>
          <w:b/>
          <w:color w:val="000000"/>
          <w:spacing w:val="36"/>
        </w:rPr>
        <w:tab/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jc w:val="center"/>
        <w:spacing w:before="240" w:after="120"/>
        <w:rPr>
          <w:rFonts w:ascii="Liberation Serif" w:hAnsi="Liberation Serif" w:cs="Liberation Serif"/>
          <w:color w:val="3366ff"/>
          <w:sz w:val="28"/>
          <w:szCs w:val="26"/>
        </w:rPr>
      </w:pPr>
      <w:r>
        <w:rPr>
          <w:rFonts w:ascii="Liberation Serif" w:hAnsi="Liberation Serif" w:cs="Liberation Serif"/>
          <w:color w:val="3366ff"/>
          <w:sz w:val="28"/>
          <w:szCs w:val="26"/>
        </w:rPr>
      </w:r>
      <w:r>
        <w:rPr>
          <w:rFonts w:ascii="Liberation Serif" w:hAnsi="Liberation Serif" w:cs="Liberation Serif"/>
          <w:color w:val="3366ff"/>
          <w:sz w:val="28"/>
          <w:szCs w:val="26"/>
        </w:rPr>
      </w:r>
    </w:p>
    <w:tbl>
      <w:tblPr>
        <w:tblW w:w="4360" w:type="dxa"/>
        <w:tblInd w:w="2027" w:type="dxa"/>
        <w:tblBorders>
          <w:top w:val="single" w:color="D99594" w:sz="36" w:space="0"/>
          <w:left w:val="single" w:color="D99594" w:sz="36" w:space="0"/>
          <w:bottom w:val="single" w:color="D99594" w:sz="36" w:space="0"/>
          <w:right w:val="single" w:color="D99594" w:sz="36" w:space="0"/>
          <w:insideH w:val="single" w:color="D99594" w:sz="36" w:space="0"/>
          <w:insideV w:val="single" w:color="D99594" w:sz="36" w:space="0"/>
        </w:tblBorders>
        <w:tblLook w:val="04A0" w:firstRow="1" w:lastRow="0" w:firstColumn="1" w:lastColumn="0" w:noHBand="0" w:noVBand="1"/>
      </w:tblPr>
      <w:tblGrid>
        <w:gridCol w:w="4360"/>
      </w:tblGrid>
      <w:tr>
        <w:tblPrEx/>
        <w:trPr/>
        <w:tc>
          <w:tcPr>
            <w:shd w:val="clear" w:color="auto" w:fill="auto"/>
            <w:tcW w:w="4360" w:type="dxa"/>
            <w:vAlign w:val="center"/>
            <w:textDirection w:val="lrTb"/>
            <w:noWrap w:val="false"/>
          </w:tcPr>
          <w:p>
            <w:pPr>
              <w:jc w:val="center"/>
              <w:spacing w:before="60" w:after="60"/>
              <w:rPr>
                <w:rFonts w:ascii="Liberation Serif" w:hAnsi="Liberation Serif" w:cs="Liberation Serif"/>
                <w:b/>
                <w:iCs/>
                <w:color w:val="943634"/>
              </w:rPr>
              <w:outlineLvl w:val="0"/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br w:type="page" w:clear="all"/>
            </w:r>
            <w:bookmarkStart w:id="485" w:name="_Toc184154500"/>
            <w:r>
              <w:rPr>
                <w:rFonts w:ascii="Liberation Serif" w:hAnsi="Liberation Serif" w:cs="Liberation Serif"/>
                <w:b/>
                <w:iCs/>
                <w:color w:val="943634"/>
              </w:rPr>
              <w:t xml:space="preserve">БЛАНК УЧАСТНИКА</w:t>
            </w:r>
            <w:bookmarkEnd w:id="485"/>
            <w:r/>
            <w:r>
              <w:rPr>
                <w:rFonts w:ascii="Liberation Serif" w:hAnsi="Liberation Serif" w:cs="Liberation Serif"/>
                <w:b/>
                <w:iCs/>
                <w:color w:val="943634"/>
              </w:rPr>
            </w:r>
          </w:p>
        </w:tc>
      </w:tr>
    </w:tbl>
    <w:p>
      <w:pPr>
        <w:jc w:val="center"/>
        <w:rPr>
          <w:rFonts w:ascii="Liberation Serif" w:hAnsi="Liberation Serif" w:cs="Liberation Serif"/>
          <w:b/>
          <w:bCs/>
        </w:rPr>
      </w:pPr>
      <w:r>
        <w:rPr>
          <w:rFonts w:ascii="Liberation Serif" w:hAnsi="Liberation Serif" w:cs="Liberation Serif"/>
          <w:b/>
          <w:bCs/>
        </w:rPr>
      </w:r>
      <w:r>
        <w:rPr>
          <w:rFonts w:ascii="Liberation Serif" w:hAnsi="Liberation Serif" w:cs="Liberation Serif"/>
          <w:b/>
          <w:bCs/>
        </w:rPr>
      </w:r>
    </w:p>
    <w:p>
      <w:pPr>
        <w:jc w:val="center"/>
        <w:rPr>
          <w:rFonts w:ascii="Liberation Serif" w:hAnsi="Liberation Serif" w:cs="Liberation Serif"/>
          <w:b/>
          <w:bCs/>
        </w:rPr>
      </w:pPr>
      <w:r>
        <w:rPr>
          <w:rFonts w:ascii="Liberation Serif" w:hAnsi="Liberation Serif" w:cs="Liberation Serif"/>
          <w:b/>
          <w:bCs/>
        </w:rPr>
      </w:r>
      <w:r>
        <w:rPr>
          <w:rFonts w:ascii="Liberation Serif" w:hAnsi="Liberation Serif" w:cs="Liberation Serif"/>
          <w:b/>
          <w:bCs/>
        </w:rPr>
      </w:r>
    </w:p>
    <w:p>
      <w:pPr>
        <w:jc w:val="center"/>
        <w:rPr>
          <w:rFonts w:ascii="Liberation Serif" w:hAnsi="Liberation Serif" w:cs="Liberation Serif"/>
          <w:b/>
          <w:bCs/>
        </w:rPr>
      </w:pPr>
      <w:r>
        <w:rPr>
          <w:rFonts w:ascii="Liberation Serif" w:hAnsi="Liberation Serif" w:cs="Liberation Serif"/>
          <w:b/>
          <w:bCs/>
        </w:rPr>
        <w:t xml:space="preserve">Справка</w:t>
      </w:r>
      <w:r>
        <w:rPr>
          <w:rFonts w:ascii="Liberation Serif" w:hAnsi="Liberation Serif" w:cs="Liberation Serif"/>
          <w:b/>
          <w:bCs/>
        </w:rPr>
      </w:r>
    </w:p>
    <w:p>
      <w:pPr>
        <w:tabs>
          <w:tab w:val="left" w:pos="5610" w:leader="none"/>
        </w:tabs>
        <w:rPr>
          <w:rFonts w:ascii="Liberation Serif" w:hAnsi="Liberation Serif" w:cs="Liberation Serif"/>
          <w:b/>
          <w:bCs/>
        </w:rPr>
      </w:pPr>
      <w:r>
        <w:rPr>
          <w:rFonts w:ascii="Liberation Serif" w:hAnsi="Liberation Serif" w:cs="Liberation Serif"/>
          <w:b/>
          <w:bCs/>
        </w:rPr>
      </w:r>
      <w:r>
        <w:rPr>
          <w:rFonts w:ascii="Liberation Serif" w:hAnsi="Liberation Serif" w:cs="Liberation Serif"/>
          <w:b/>
          <w:bCs/>
        </w:rPr>
      </w:r>
    </w:p>
    <w:p>
      <w:pPr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Настоящим подтверждаем, что </w:t>
      </w: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указывается предмет закупки</w:t>
      </w:r>
      <w:r>
        <w:rPr>
          <w:rFonts w:ascii="Liberation Serif" w:hAnsi="Liberation Serif" w:cs="Liberation Serif"/>
          <w:color w:val="548dd4" w:themeColor="text2" w:themeTint="99"/>
        </w:rPr>
        <w:t xml:space="preserve">] </w:t>
      </w:r>
      <w:r>
        <w:rPr>
          <w:rStyle w:val="1386"/>
          <w:rFonts w:ascii="Liberation Serif" w:hAnsi="Liberation Serif" w:cs="Liberation Serif" w:eastAsiaTheme="majorEastAsia"/>
          <w:sz w:val="24"/>
          <w:szCs w:val="24"/>
        </w:rPr>
        <w:t xml:space="preserve">для</w:t>
      </w:r>
      <w:r>
        <w:rPr>
          <w:rFonts w:ascii="Liberation Serif" w:hAnsi="Liberation Serif" w:cs="Liberation Serif"/>
          <w:color w:val="548dd4" w:themeColor="text2" w:themeTint="99"/>
        </w:rPr>
        <w:t xml:space="preserve"> 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указывается наименование Участника</w:t>
      </w:r>
      <w:r>
        <w:rPr>
          <w:rFonts w:ascii="Liberation Serif" w:hAnsi="Liberation Serif" w:cs="Liberation Serif"/>
          <w:color w:val="548dd4" w:themeColor="text2" w:themeTint="99"/>
        </w:rPr>
        <w:t xml:space="preserve">] </w:t>
      </w:r>
      <w:r>
        <w:rPr>
          <w:rStyle w:val="1386"/>
          <w:rFonts w:ascii="Liberation Serif" w:hAnsi="Liberation Serif" w:cs="Liberation Serif" w:eastAsiaTheme="majorEastAsia"/>
          <w:sz w:val="24"/>
          <w:szCs w:val="24"/>
        </w:rPr>
        <w:t xml:space="preserve">соответствует ст.ст. </w:t>
      </w: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Указать номера статей Федерального закона «Об Обществах с ограниченной ответственностью» или Федерального закона «Об акционерных обществах»</w:t>
      </w:r>
      <w:r>
        <w:rPr>
          <w:rFonts w:ascii="Liberation Serif" w:hAnsi="Liberation Serif" w:cs="Liberation Serif"/>
          <w:color w:val="548dd4" w:themeColor="text2" w:themeTint="99"/>
        </w:rPr>
        <w:t xml:space="preserve">]</w:t>
      </w:r>
      <w:r>
        <w:rPr>
          <w:rFonts w:ascii="Liberation Serif" w:hAnsi="Liberation Serif" w:cs="Liberation Serif"/>
        </w:rPr>
        <w:t xml:space="preserve">,</w:t>
      </w:r>
      <w:r>
        <w:rPr>
          <w:rFonts w:ascii="Liberation Serif" w:hAnsi="Liberation Serif" w:cs="Liberation Serif"/>
        </w:rPr>
        <w:t xml:space="preserve"> </w:t>
      </w:r>
      <w:r>
        <w:rPr>
          <w:rStyle w:val="1386"/>
          <w:rFonts w:ascii="Liberation Serif" w:hAnsi="Liberation Serif" w:cs="Liberation Serif" w:eastAsiaTheme="majorEastAsia"/>
          <w:sz w:val="24"/>
          <w:szCs w:val="24"/>
        </w:rPr>
        <w:t xml:space="preserve">то есть не является</w:t>
      </w:r>
      <w:r>
        <w:rPr>
          <w:rStyle w:val="1386"/>
          <w:rFonts w:ascii="Liberation Serif" w:hAnsi="Liberation Serif" w:cs="Liberation Serif" w:eastAsiaTheme="majorEastAsia"/>
          <w:sz w:val="24"/>
          <w:szCs w:val="24"/>
        </w:rPr>
        <w:t xml:space="preserve"> </w:t>
      </w:r>
      <w:r>
        <w:rPr>
          <w:rFonts w:ascii="Liberation Serif" w:hAnsi="Liberation Serif" w:cs="Liberation Serif"/>
        </w:rPr>
        <w:t xml:space="preserve">для </w:t>
      </w:r>
      <w:r>
        <w:rPr>
          <w:rFonts w:ascii="Liberation Serif" w:hAnsi="Liberation Serif" w:cs="Liberation Serif"/>
          <w:color w:val="548dd4" w:themeColor="text2" w:themeTint="99"/>
        </w:rPr>
        <w:t xml:space="preserve">[</w:t>
      </w:r>
      <w:r>
        <w:rPr>
          <w:rFonts w:ascii="Liberation Serif" w:hAnsi="Liberation Serif" w:cs="Liberation Serif"/>
          <w:i/>
          <w:color w:val="548dd4" w:themeColor="text2" w:themeTint="99"/>
        </w:rPr>
        <w:t xml:space="preserve">указывается наименование Участника</w:t>
      </w:r>
      <w:r>
        <w:rPr>
          <w:rFonts w:ascii="Liberation Serif" w:hAnsi="Liberation Serif" w:cs="Liberation Serif"/>
          <w:color w:val="548dd4" w:themeColor="text2" w:themeTint="99"/>
        </w:rPr>
        <w:t xml:space="preserve">]</w:t>
      </w:r>
      <w:r>
        <w:rPr>
          <w:rFonts w:ascii="Liberation Serif" w:hAnsi="Liberation Serif" w:cs="Liberation Serif"/>
        </w:rPr>
        <w:t xml:space="preserve"> </w:t>
      </w:r>
      <w:r>
        <w:rPr>
          <w:rStyle w:val="1386"/>
          <w:rFonts w:ascii="Liberation Serif" w:hAnsi="Liberation Serif" w:cs="Liberation Serif" w:eastAsiaTheme="majorEastAsia"/>
          <w:sz w:val="24"/>
          <w:szCs w:val="24"/>
        </w:rPr>
        <w:t xml:space="preserve">крупной сделкой, сделкой с заинтересованностью, т</w:t>
      </w:r>
      <w:r>
        <w:rPr>
          <w:rFonts w:ascii="Liberation Serif" w:hAnsi="Liberation Serif" w:cs="Liberation Serif"/>
          <w:bCs/>
        </w:rPr>
        <w:t xml:space="preserve">акже она не является</w:t>
      </w:r>
      <w:r>
        <w:rPr>
          <w:rFonts w:ascii="Liberation Serif" w:hAnsi="Liberation Serif" w:cs="Liberation Serif"/>
        </w:rPr>
        <w:t xml:space="preserve"> сделкой, требующей согласования антимонопольных и иных органов.</w:t>
      </w:r>
      <w:r>
        <w:rPr>
          <w:rFonts w:ascii="Liberation Serif" w:hAnsi="Liberation Serif" w:cs="Liberation Serif"/>
        </w:rPr>
      </w:r>
    </w:p>
    <w:p>
      <w:pPr>
        <w:ind w:firstLine="709"/>
        <w:jc w:val="both"/>
        <w:tabs>
          <w:tab w:val="left" w:pos="1276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</w:r>
    </w:p>
    <w:p>
      <w:pPr>
        <w:jc w:val="right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</w:r>
      <w:r>
        <w:rPr>
          <w:rFonts w:ascii="Liberation Serif" w:hAnsi="Liberation Serif" w:cs="Liberation Serif"/>
          <w:sz w:val="26"/>
          <w:szCs w:val="26"/>
        </w:rPr>
      </w:r>
    </w:p>
    <w:tbl>
      <w:tblPr>
        <w:tblStyle w:val="1382"/>
        <w:tblW w:w="0" w:type="auto"/>
        <w:tblInd w:w="382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36"/>
      </w:tblGrid>
      <w:tr>
        <w:tblPrEx/>
        <w:trPr/>
        <w:tc>
          <w:tcPr>
            <w:tcW w:w="4582" w:type="dxa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__________________________________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  <w:p>
            <w:pPr>
              <w:jc w:val="center"/>
              <w:tabs>
                <w:tab w:val="left" w:pos="34" w:leader="none"/>
              </w:tabs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  <w:t xml:space="preserve">(подпись, М.П.)</w:t>
            </w: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</w:p>
        </w:tc>
      </w:tr>
      <w:tr>
        <w:tblPrEx/>
        <w:trPr/>
        <w:tc>
          <w:tcPr>
            <w:tcW w:w="4582" w:type="dxa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__________________________________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</w:r>
          </w:p>
          <w:p>
            <w:pPr>
              <w:jc w:val="center"/>
              <w:tabs>
                <w:tab w:val="left" w:pos="4428" w:leader="none"/>
              </w:tabs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  <w:t xml:space="preserve">(фамилия, имя, отчество подписавшего, должность)</w:t>
            </w:r>
            <w:r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r>
          </w:p>
        </w:tc>
      </w:tr>
    </w:tbl>
    <w:p>
      <w:pPr>
        <w:jc w:val="right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</w:r>
      <w:r>
        <w:rPr>
          <w:rFonts w:ascii="Liberation Serif" w:hAnsi="Liberation Serif" w:cs="Liberation Serif"/>
          <w:sz w:val="26"/>
          <w:szCs w:val="26"/>
        </w:rPr>
      </w:r>
    </w:p>
    <w:p>
      <w:pPr>
        <w:jc w:val="right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</w:r>
      <w:r>
        <w:rPr>
          <w:rFonts w:ascii="Liberation Serif" w:hAnsi="Liberation Serif" w:cs="Liberation Serif"/>
          <w:sz w:val="26"/>
          <w:szCs w:val="26"/>
        </w:rPr>
      </w:r>
    </w:p>
    <w:p>
      <w:pPr>
        <w:ind w:right="21"/>
        <w:jc w:val="center"/>
        <w:shd w:val="clear" w:color="auto" w:fill="e0e0e0"/>
        <w:rPr>
          <w:rFonts w:ascii="Liberation Serif" w:hAnsi="Liberation Serif" w:cs="Liberation Serif"/>
          <w:b/>
          <w:color w:val="000000"/>
          <w:spacing w:val="36"/>
        </w:rPr>
        <w:pBdr>
          <w:bottom w:val="single" w:color="000000" w:sz="4" w:space="1"/>
        </w:pBdr>
      </w:pPr>
      <w:r>
        <w:rPr>
          <w:rFonts w:ascii="Liberation Serif" w:hAnsi="Liberation Serif" w:cs="Liberation Serif"/>
          <w:b/>
          <w:color w:val="000000"/>
          <w:spacing w:val="36"/>
        </w:rPr>
        <w:t xml:space="preserve">конец формы</w:t>
      </w:r>
      <w:r>
        <w:rPr>
          <w:rFonts w:ascii="Liberation Serif" w:hAnsi="Liberation Serif" w:cs="Liberation Serif"/>
          <w:b/>
          <w:color w:val="000000"/>
          <w:spacing w:val="36"/>
        </w:rPr>
      </w:r>
    </w:p>
    <w:p>
      <w:pPr>
        <w:jc w:val="both"/>
        <w:widowControl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ind w:left="1418"/>
        <w:jc w:val="both"/>
        <w:spacing w:after="200" w:line="276" w:lineRule="auto"/>
        <w:widowControl/>
        <w:rPr>
          <w:rFonts w:ascii="Liberation Serif" w:hAnsi="Liberation Serif" w:cs="Liberation Serif"/>
          <w:i/>
        </w:rPr>
      </w:pPr>
      <w:r>
        <w:rPr>
          <w:rFonts w:ascii="Liberation Serif" w:hAnsi="Liberation Serif" w:cs="Liberation Serif"/>
          <w:i/>
        </w:rPr>
      </w:r>
      <w:r>
        <w:rPr>
          <w:rFonts w:ascii="Liberation Serif" w:hAnsi="Liberation Serif" w:cs="Liberation Serif"/>
          <w:i/>
        </w:rPr>
      </w:r>
    </w:p>
    <w:p>
      <w:pPr>
        <w:jc w:val="both"/>
        <w:widowControl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spacing w:after="200" w:line="276" w:lineRule="auto"/>
        <w:widowControl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br w:type="page" w:clear="all"/>
      </w:r>
      <w:r>
        <w:rPr>
          <w:rFonts w:ascii="Liberation Serif" w:hAnsi="Liberation Serif" w:cs="Liberation Serif"/>
        </w:rPr>
      </w:r>
    </w:p>
    <w:p>
      <w:pPr>
        <w:numPr>
          <w:ilvl w:val="2"/>
          <w:numId w:val="15"/>
        </w:numPr>
        <w:ind w:left="0" w:firstLine="709"/>
        <w:jc w:val="both"/>
        <w:spacing w:before="60" w:after="60"/>
        <w:tabs>
          <w:tab w:val="clear" w:pos="1134" w:leader="none"/>
        </w:tabs>
        <w:rPr>
          <w:rFonts w:ascii="Liberation Serif" w:hAnsi="Liberation Serif" w:cs="Liberation Serif"/>
        </w:rPr>
        <w:outlineLvl w:val="1"/>
      </w:pPr>
      <w:r/>
      <w:bookmarkStart w:id="486" w:name="_Toc184154501"/>
      <w:r>
        <w:rPr>
          <w:rFonts w:ascii="Liberation Serif" w:hAnsi="Liberation Serif" w:cs="Liberation Serif"/>
        </w:rPr>
        <w:t xml:space="preserve">Инструкции по заполнению</w:t>
      </w:r>
      <w:bookmarkEnd w:id="486"/>
      <w:r/>
      <w:r>
        <w:rPr>
          <w:rFonts w:ascii="Liberation Serif" w:hAnsi="Liberation Serif" w:cs="Liberation Serif"/>
        </w:rPr>
      </w:r>
    </w:p>
    <w:p>
      <w:pPr>
        <w:numPr>
          <w:ilvl w:val="3"/>
          <w:numId w:val="15"/>
        </w:numPr>
        <w:ind w:left="0" w:firstLine="709"/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Данная форма заполняется только в том случае, если сделка не является для </w:t>
      </w:r>
      <w:r>
        <w:rPr>
          <w:rFonts w:ascii="Liberation Serif" w:hAnsi="Liberation Serif" w:cs="Liberation Serif"/>
        </w:rPr>
        <w:t xml:space="preserve">Участник</w:t>
      </w:r>
      <w:r>
        <w:rPr>
          <w:rFonts w:ascii="Liberation Serif" w:hAnsi="Liberation Serif" w:cs="Liberation Serif"/>
        </w:rPr>
        <w:t xml:space="preserve">а крупной либо сделкой, в которой имеется заинтересованность.</w:t>
      </w:r>
      <w:r>
        <w:rPr>
          <w:rFonts w:ascii="Liberation Serif" w:hAnsi="Liberation Serif" w:cs="Liberation Serif"/>
        </w:rPr>
      </w:r>
    </w:p>
    <w:p>
      <w:pPr>
        <w:numPr>
          <w:ilvl w:val="3"/>
          <w:numId w:val="15"/>
        </w:numPr>
        <w:ind w:left="0" w:firstLine="709"/>
        <w:jc w:val="both"/>
        <w:tabs>
          <w:tab w:val="num" w:pos="540" w:leader="none"/>
          <w:tab w:val="clear" w:pos="1134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Данная форма является рекомендуемой.</w:t>
      </w:r>
      <w:r>
        <w:rPr>
          <w:rFonts w:ascii="Liberation Serif" w:hAnsi="Liberation Serif" w:cs="Liberation Serif"/>
        </w:rPr>
      </w:r>
    </w:p>
    <w:p>
      <w:pPr>
        <w:jc w:val="both"/>
        <w:spacing w:before="60" w:after="6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sectPr>
      <w:footnotePr/>
      <w:endnotePr/>
      <w:type w:val="nextPage"/>
      <w:pgSz w:w="11906" w:h="16838" w:orient="portrait"/>
      <w:pgMar w:top="1134" w:right="1558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  <w:endnote w:type="continuationNotice" w:id="1">
    <w:p>
      <w:r/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Symbol">
    <w:panose1 w:val="05010000000000000000"/>
  </w:font>
  <w:font w:name="SimSun">
    <w:panose1 w:val="02000506000000020000"/>
  </w:font>
  <w:font w:name="Verdana">
    <w:panose1 w:val="020B0604030504040204"/>
  </w:font>
  <w:font w:name="Tahoma">
    <w:panose1 w:val="020B0604030504040204"/>
  </w:font>
  <w:font w:name="Mangal">
    <w:panose1 w:val="02040503050406030204"/>
  </w:font>
  <w:font w:name="Courier New">
    <w:panose1 w:val="02070409020205020404"/>
  </w:font>
  <w:font w:name="FreeSetCTT">
    <w:panose1 w:val="02000603000000000000"/>
  </w:font>
  <w:font w:name="Calibri">
    <w:panose1 w:val="020F0502020204030204"/>
  </w:font>
  <w:font w:name="Arial Unicode MS">
    <w:panose1 w:val="020B0604020202020204"/>
  </w:font>
  <w:font w:name="Arial">
    <w:panose1 w:val="020B0604020202020204"/>
  </w:font>
  <w:font w:name="Arial Narrow">
    <w:panose1 w:val="020B0606020202030204"/>
  </w:font>
  <w:font w:name="Times New Roman">
    <w:panose1 w:val="02020603050405020304"/>
  </w:font>
  <w:font w:name="HeliosCondC">
    <w:panose1 w:val="02000603000000000000"/>
  </w:font>
  <w:font w:name="Wingdings">
    <w:panose1 w:val="05010000000000000000"/>
  </w:font>
  <w:font w:name="Liberation Sans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287"/>
    </w:pPr>
    <w:r/>
    <w:r/>
  </w:p>
  <w:p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287"/>
    </w:pPr>
    <w:r/>
    <w:r/>
  </w:p>
  <w:p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287"/>
    </w:pPr>
    <w:r/>
    <w:r/>
  </w:p>
  <w:p>
    <w:r/>
    <w:r/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287"/>
    </w:pPr>
    <w:r/>
    <w:r/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287"/>
    </w:pPr>
    <w:r/>
    <w:r/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287"/>
    </w:pPr>
    <w:r/>
    <w:r/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287"/>
    </w:pPr>
    <w:r/>
    <w:r/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287"/>
      <w:rPr>
        <w:color w:val="000000" w:themeColor="text1"/>
      </w:rPr>
    </w:pPr>
    <w:r>
      <w:rPr>
        <w:color w:val="000000" w:themeColor="text1"/>
      </w:rPr>
    </w:r>
    <w:r>
      <w:rPr>
        <w:color w:val="000000" w:themeColor="text1"/>
      </w:rPr>
    </w:r>
  </w:p>
  <w:p>
    <w:r/>
    <w:r/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287"/>
      <w:rPr>
        <w:color w:val="000000" w:themeColor="text1"/>
      </w:rPr>
    </w:pPr>
    <w:r>
      <w:rPr>
        <w:color w:val="000000" w:themeColor="text1"/>
      </w:rPr>
    </w:r>
    <w:r>
      <w:rPr>
        <w:color w:val="000000" w:themeColor="text1"/>
      </w:rPr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287"/>
      <w:rPr>
        <w:color w:val="000000" w:themeColor="text1"/>
      </w:rPr>
    </w:pPr>
    <w:r>
      <w:rPr>
        <w:color w:val="000000" w:themeColor="text1"/>
      </w:rPr>
    </w:r>
    <w:r>
      <w:rPr>
        <w:color w:val="000000" w:themeColor="text1"/>
      </w:rPr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287"/>
    </w:pPr>
    <w:r/>
    <w:r/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28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type="continuationNotice" w:id="1">
    <w:p>
      <w:r/>
      <w:r/>
    </w:p>
  </w:footnote>
  <w:footnote w:id="3">
    <w:p>
      <w:pPr>
        <w:pStyle w:val="1251"/>
        <w:ind w:right="58" w:firstLine="0"/>
        <w:spacing w:line="240" w:lineRule="auto"/>
        <w:widowControl/>
        <w:rPr>
          <w:rStyle w:val="1240"/>
          <w:rFonts w:eastAsiaTheme="majorEastAsia"/>
          <w:sz w:val="20"/>
          <w:szCs w:val="20"/>
        </w:rPr>
      </w:pPr>
      <w:r>
        <w:rPr>
          <w:rStyle w:val="1326"/>
        </w:rPr>
        <w:footnoteRef/>
      </w:r>
      <w:r>
        <w:t xml:space="preserve"> </w:t>
      </w:r>
      <w:r>
        <w:rPr>
          <w:rStyle w:val="1240"/>
          <w:rFonts w:eastAsiaTheme="majorEastAsia"/>
          <w:sz w:val="20"/>
          <w:szCs w:val="20"/>
        </w:rPr>
        <w:t xml:space="preserve">В целях единого толкования сроков, установленных в настоящем </w:t>
      </w:r>
      <w:r>
        <w:rPr>
          <w:rStyle w:val="1240"/>
          <w:rFonts w:eastAsiaTheme="majorEastAsia"/>
          <w:sz w:val="20"/>
          <w:szCs w:val="20"/>
        </w:rPr>
        <w:t xml:space="preserve">под</w:t>
      </w:r>
      <w:r>
        <w:rPr>
          <w:rStyle w:val="1240"/>
          <w:rFonts w:eastAsiaTheme="majorEastAsia"/>
          <w:sz w:val="20"/>
          <w:szCs w:val="20"/>
        </w:rPr>
        <w:t xml:space="preserve">пункте, принимается следующее:</w:t>
      </w:r>
      <w:r>
        <w:rPr>
          <w:rStyle w:val="1240"/>
          <w:rFonts w:eastAsiaTheme="majorEastAsia"/>
          <w:sz w:val="20"/>
          <w:szCs w:val="20"/>
        </w:rPr>
      </w:r>
    </w:p>
    <w:p>
      <w:pPr>
        <w:pStyle w:val="1251"/>
        <w:ind w:right="58" w:firstLine="0"/>
        <w:spacing w:line="240" w:lineRule="auto"/>
        <w:widowControl/>
        <w:rPr>
          <w:rStyle w:val="1240"/>
          <w:rFonts w:eastAsiaTheme="majorEastAsia"/>
          <w:color w:val="auto"/>
          <w:sz w:val="20"/>
          <w:szCs w:val="20"/>
        </w:rPr>
      </w:pPr>
      <w:r>
        <w:rPr>
          <w:rStyle w:val="1240"/>
          <w:rFonts w:eastAsiaTheme="majorEastAsia"/>
          <w:color w:val="auto"/>
          <w:sz w:val="20"/>
          <w:szCs w:val="20"/>
        </w:rPr>
        <w:t xml:space="preserve">Срок давности документов, перечисленных в настоящем </w:t>
      </w:r>
      <w:r>
        <w:rPr>
          <w:rStyle w:val="1240"/>
          <w:rFonts w:eastAsiaTheme="majorEastAsia"/>
          <w:color w:val="auto"/>
          <w:sz w:val="20"/>
          <w:szCs w:val="20"/>
        </w:rPr>
        <w:t xml:space="preserve">под</w:t>
      </w:r>
      <w:r>
        <w:rPr>
          <w:rStyle w:val="1240"/>
          <w:rFonts w:eastAsiaTheme="majorEastAsia"/>
          <w:color w:val="auto"/>
          <w:sz w:val="20"/>
          <w:szCs w:val="20"/>
        </w:rPr>
        <w:t xml:space="preserve">пункте, исчисляется со дня, предшествующему дню окончания срока приема заявок на участие в закупке. </w:t>
      </w:r>
      <w:r>
        <w:rPr>
          <w:rStyle w:val="1240"/>
          <w:rFonts w:eastAsiaTheme="majorEastAsia"/>
          <w:color w:val="auto"/>
          <w:sz w:val="20"/>
          <w:szCs w:val="20"/>
        </w:rPr>
      </w:r>
    </w:p>
    <w:p>
      <w:pPr>
        <w:pStyle w:val="1251"/>
        <w:ind w:right="58" w:firstLine="0"/>
        <w:spacing w:line="240" w:lineRule="auto"/>
        <w:widowControl/>
        <w:rPr>
          <w:rStyle w:val="1240"/>
          <w:rFonts w:eastAsiaTheme="majorEastAsia"/>
          <w:i/>
          <w:color w:val="auto"/>
          <w:sz w:val="20"/>
          <w:szCs w:val="20"/>
        </w:rPr>
      </w:pPr>
      <w:r>
        <w:rPr>
          <w:rStyle w:val="1240"/>
          <w:rFonts w:eastAsiaTheme="majorEastAsia"/>
          <w:i/>
          <w:color w:val="auto"/>
          <w:sz w:val="20"/>
          <w:szCs w:val="20"/>
        </w:rPr>
        <w:t xml:space="preserve">Например: срок окончания приема заявок на участие в закупке установлен </w:t>
      </w:r>
      <w:r>
        <w:rPr>
          <w:rStyle w:val="1240"/>
          <w:rFonts w:eastAsiaTheme="majorEastAsia"/>
          <w:i/>
          <w:color w:val="auto"/>
          <w:sz w:val="20"/>
          <w:szCs w:val="20"/>
        </w:rPr>
        <w:t xml:space="preserve">13</w:t>
      </w:r>
      <w:r>
        <w:rPr>
          <w:rStyle w:val="1240"/>
          <w:rFonts w:eastAsiaTheme="majorEastAsia"/>
          <w:i/>
          <w:color w:val="auto"/>
          <w:sz w:val="20"/>
          <w:szCs w:val="20"/>
        </w:rPr>
        <w:t xml:space="preserve"> мая 20</w:t>
      </w:r>
      <w:r>
        <w:rPr>
          <w:rStyle w:val="1240"/>
          <w:rFonts w:eastAsiaTheme="majorEastAsia"/>
          <w:i/>
          <w:color w:val="auto"/>
          <w:sz w:val="20"/>
          <w:szCs w:val="20"/>
        </w:rPr>
        <w:t xml:space="preserve">24 </w:t>
      </w:r>
      <w:r>
        <w:rPr>
          <w:rStyle w:val="1240"/>
          <w:rFonts w:eastAsiaTheme="majorEastAsia"/>
          <w:i/>
          <w:color w:val="auto"/>
          <w:sz w:val="20"/>
          <w:szCs w:val="20"/>
        </w:rPr>
        <w:t xml:space="preserve">г. Таким образом, документы, перечисленные в настоящем </w:t>
      </w:r>
      <w:r>
        <w:rPr>
          <w:rStyle w:val="1240"/>
          <w:rFonts w:eastAsiaTheme="majorEastAsia"/>
          <w:i/>
          <w:color w:val="auto"/>
          <w:sz w:val="20"/>
          <w:szCs w:val="20"/>
        </w:rPr>
        <w:t xml:space="preserve">под</w:t>
      </w:r>
      <w:r>
        <w:rPr>
          <w:rStyle w:val="1240"/>
          <w:rFonts w:eastAsiaTheme="majorEastAsia"/>
          <w:i/>
          <w:color w:val="auto"/>
          <w:sz w:val="20"/>
          <w:szCs w:val="20"/>
        </w:rPr>
        <w:t xml:space="preserve">пункте, будут </w:t>
      </w:r>
      <w:r>
        <w:rPr>
          <w:rStyle w:val="1240"/>
          <w:rFonts w:eastAsiaTheme="majorEastAsia"/>
          <w:i/>
          <w:color w:val="ff0000"/>
          <w:sz w:val="20"/>
          <w:szCs w:val="20"/>
        </w:rPr>
        <w:t xml:space="preserve">соответствовать</w:t>
      </w:r>
      <w:r>
        <w:rPr>
          <w:rStyle w:val="1240"/>
          <w:rFonts w:eastAsiaTheme="majorEastAsia"/>
          <w:i/>
          <w:color w:val="auto"/>
          <w:sz w:val="20"/>
          <w:szCs w:val="20"/>
        </w:rPr>
        <w:t xml:space="preserve"> требованиям настоящей </w:t>
      </w:r>
      <w:r>
        <w:rPr>
          <w:rStyle w:val="1240"/>
          <w:rFonts w:eastAsiaTheme="majorEastAsia"/>
          <w:i/>
          <w:color w:val="auto"/>
          <w:sz w:val="20"/>
          <w:szCs w:val="20"/>
        </w:rPr>
        <w:t xml:space="preserve">З</w:t>
      </w:r>
      <w:r>
        <w:rPr>
          <w:rStyle w:val="1240"/>
          <w:rFonts w:eastAsiaTheme="majorEastAsia"/>
          <w:i/>
          <w:color w:val="auto"/>
          <w:sz w:val="20"/>
          <w:szCs w:val="20"/>
        </w:rPr>
        <w:t xml:space="preserve">акупочной документации, если они сформированы по состоянию на дату с </w:t>
      </w:r>
      <w:r>
        <w:rPr>
          <w:rStyle w:val="1240"/>
          <w:rFonts w:eastAsiaTheme="majorEastAsia"/>
          <w:i/>
          <w:color w:val="auto"/>
          <w:sz w:val="20"/>
          <w:szCs w:val="20"/>
        </w:rPr>
        <w:t xml:space="preserve">13</w:t>
      </w:r>
      <w:r>
        <w:rPr>
          <w:rStyle w:val="1240"/>
          <w:rFonts w:eastAsiaTheme="majorEastAsia"/>
          <w:i/>
          <w:color w:val="auto"/>
          <w:sz w:val="20"/>
          <w:szCs w:val="20"/>
        </w:rPr>
        <w:t xml:space="preserve"> апреля этого года по </w:t>
      </w:r>
      <w:r>
        <w:rPr>
          <w:rStyle w:val="1240"/>
          <w:rFonts w:eastAsiaTheme="majorEastAsia"/>
          <w:i/>
          <w:color w:val="auto"/>
          <w:sz w:val="20"/>
          <w:szCs w:val="20"/>
        </w:rPr>
        <w:t xml:space="preserve">13</w:t>
      </w:r>
      <w:r>
        <w:rPr>
          <w:rStyle w:val="1240"/>
          <w:rFonts w:eastAsiaTheme="majorEastAsia"/>
          <w:i/>
          <w:color w:val="auto"/>
          <w:sz w:val="20"/>
          <w:szCs w:val="20"/>
        </w:rPr>
        <w:t xml:space="preserve"> мая этого года включительно.</w:t>
      </w:r>
      <w:r>
        <w:rPr>
          <w:rStyle w:val="1240"/>
          <w:rFonts w:eastAsiaTheme="majorEastAsia"/>
          <w:i/>
          <w:color w:val="auto"/>
          <w:sz w:val="20"/>
          <w:szCs w:val="20"/>
        </w:rPr>
      </w:r>
    </w:p>
    <w:p>
      <w:pPr>
        <w:pStyle w:val="1311"/>
      </w:pPr>
      <w:r/>
      <w:r/>
    </w:p>
  </w:footnote>
  <w:footnote w:id="4">
    <w:p>
      <w:pPr>
        <w:pStyle w:val="1311"/>
      </w:pPr>
      <w:r>
        <w:rPr>
          <w:rStyle w:val="1326"/>
        </w:rPr>
        <w:footnoteRef/>
      </w:r>
      <w:r>
        <w:t xml:space="preserve"> </w:t>
      </w:r>
      <w:r>
        <w:t xml:space="preserve">В случае противоречия Письма о подаче оферты сведениям, указанным в техническом, коммерческом предложении, а также в иных формах и документах, поданных в составе заявки на участие в закупке, </w:t>
      </w:r>
      <w:r>
        <w:t xml:space="preserve">Закупоч</w:t>
      </w:r>
      <w:r>
        <w:t xml:space="preserve">ной комиссией принимаются во внимание сведения, указанные в письме о подаче оферты.</w:t>
      </w:r>
      <w:r/>
    </w:p>
  </w:footnote>
  <w:footnote w:id="5">
    <w:p>
      <w:pPr>
        <w:pStyle w:val="1311"/>
      </w:pPr>
      <w:r>
        <w:rPr>
          <w:rStyle w:val="1326"/>
        </w:rPr>
        <w:footnoteRef/>
      </w:r>
      <w:r>
        <w:t xml:space="preserve"> Если в результате заключения договора по результатам закупки начисление НДС происходить не будет (н-р, в случае применения Участником соответствующего налогового режима), Участник не заполняет «</w:t>
      </w:r>
      <w:r>
        <w:t xml:space="preserve">кроме того НДС, руб</w:t>
      </w:r>
      <w:r>
        <w:t xml:space="preserve">», «</w:t>
      </w:r>
      <w:r>
        <w:t xml:space="preserve">итого с НДС, руб.</w:t>
      </w:r>
      <w:r>
        <w:t xml:space="preserve">» с указанием причины незаполнения в свободной форме</w:t>
      </w:r>
      <w:r/>
    </w:p>
  </w:footnote>
  <w:footnote w:id="6">
    <w:p>
      <w:pPr>
        <w:pStyle w:val="1311"/>
      </w:pPr>
      <w:r>
        <w:rPr>
          <w:rStyle w:val="1326"/>
        </w:rPr>
        <w:footnoteRef/>
      </w:r>
      <w:r>
        <w:t xml:space="preserve">В целях единого толкования сроков, установленных в настоящем подпункте, принимается следующее: например, если в качестве даты окончания </w:t>
      </w:r>
      <w:r>
        <w:t xml:space="preserve">приема заявок на участие в закупке установлено 12 мая 2021 года, сведения, перечисленные в настоящем подпункте, будут соответствовать требованиям настоящей Закупочной документации, если включены сведения с 12 мая 2018 года по 12 мая 2021 года включительно.</w:t>
      </w:r>
      <w:r/>
    </w:p>
  </w:footnote>
  <w:footnote w:id="7">
    <w:p>
      <w:pPr>
        <w:jc w:val="both"/>
        <w:widowControl/>
        <w:tabs>
          <w:tab w:val="center" w:pos="4677" w:leader="none"/>
          <w:tab w:val="right" w:pos="9355" w:leader="none"/>
        </w:tabs>
        <w:rPr>
          <w:rFonts w:ascii="Arial" w:hAnsi="Arial" w:cs="Arial"/>
          <w:sz w:val="16"/>
          <w:szCs w:val="16"/>
        </w:rPr>
      </w:pPr>
      <w:r>
        <w:rPr>
          <w:rStyle w:val="1326"/>
        </w:rPr>
        <w:footnoteRef/>
      </w:r>
      <w:r>
        <w:t xml:space="preserve"> </w:t>
      </w:r>
      <w:r>
        <w:rPr>
          <w:rFonts w:ascii="Arial" w:hAnsi="Arial" w:cs="Arial"/>
          <w:sz w:val="16"/>
          <w:szCs w:val="16"/>
        </w:rPr>
        <w:t xml:space="preserve">Для </w:t>
      </w:r>
      <w:r>
        <w:rPr>
          <w:rFonts w:ascii="Arial" w:hAnsi="Arial" w:cs="Arial"/>
          <w:sz w:val="16"/>
          <w:szCs w:val="16"/>
        </w:rPr>
        <w:t xml:space="preserve">Участников закупочной процедуры - </w:t>
      </w:r>
      <w:r>
        <w:rPr>
          <w:rFonts w:ascii="Arial" w:hAnsi="Arial" w:cs="Arial"/>
          <w:sz w:val="16"/>
          <w:szCs w:val="16"/>
        </w:rPr>
        <w:t xml:space="preserve">индивидуальных предпринимателей</w:t>
      </w:r>
      <w:r>
        <w:rPr>
          <w:rFonts w:ascii="Arial" w:hAnsi="Arial" w:cs="Arial"/>
          <w:sz w:val="16"/>
          <w:szCs w:val="16"/>
        </w:rPr>
        <w:t xml:space="preserve">,</w:t>
      </w:r>
      <w:r>
        <w:rPr>
          <w:rFonts w:ascii="Arial" w:hAnsi="Arial" w:cs="Arial"/>
          <w:sz w:val="16"/>
          <w:szCs w:val="16"/>
        </w:rPr>
        <w:t xml:space="preserve"> обязательными для заполнения являются столбцы </w:t>
      </w:r>
      <w:r>
        <w:rPr>
          <w:rFonts w:ascii="Arial" w:hAnsi="Arial" w:cs="Arial"/>
          <w:sz w:val="16"/>
          <w:szCs w:val="16"/>
        </w:rPr>
        <w:t xml:space="preserve">2</w:t>
      </w:r>
      <w:r>
        <w:rPr>
          <w:rFonts w:ascii="Arial" w:hAnsi="Arial" w:cs="Arial"/>
          <w:sz w:val="16"/>
          <w:szCs w:val="16"/>
        </w:rPr>
        <w:t xml:space="preserve">-7</w:t>
      </w:r>
      <w:r>
        <w:rPr>
          <w:rFonts w:ascii="Arial" w:hAnsi="Arial" w:cs="Arial"/>
          <w:sz w:val="16"/>
          <w:szCs w:val="16"/>
        </w:rPr>
        <w:t xml:space="preserve">,12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Формы «Справки о цепочке собственников»</w:t>
      </w:r>
      <w:r>
        <w:rPr>
          <w:rFonts w:ascii="Arial" w:hAnsi="Arial" w:cs="Arial"/>
          <w:sz w:val="16"/>
          <w:szCs w:val="16"/>
        </w:rPr>
        <w:t xml:space="preserve">.</w:t>
      </w:r>
      <w:r>
        <w:rPr>
          <w:rFonts w:ascii="Arial" w:hAnsi="Arial" w:cs="Arial"/>
          <w:sz w:val="16"/>
          <w:szCs w:val="16"/>
        </w:rPr>
      </w:r>
    </w:p>
    <w:p>
      <w:pPr>
        <w:jc w:val="both"/>
        <w:widowControl/>
        <w:tabs>
          <w:tab w:val="center" w:pos="4677" w:leader="none"/>
          <w:tab w:val="right" w:pos="9355" w:leader="none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Для </w:t>
      </w:r>
      <w:r>
        <w:rPr>
          <w:rFonts w:ascii="Arial" w:hAnsi="Arial" w:cs="Arial"/>
          <w:sz w:val="16"/>
          <w:szCs w:val="16"/>
        </w:rPr>
        <w:t xml:space="preserve">Участников закупочной процедуры - </w:t>
      </w:r>
      <w:r>
        <w:rPr>
          <w:rFonts w:ascii="Arial" w:hAnsi="Arial" w:cs="Arial"/>
          <w:sz w:val="16"/>
          <w:szCs w:val="16"/>
        </w:rPr>
        <w:t xml:space="preserve">физических лиц</w:t>
      </w:r>
      <w:r>
        <w:rPr>
          <w:rFonts w:ascii="Arial" w:hAnsi="Arial" w:cs="Arial"/>
          <w:sz w:val="16"/>
          <w:szCs w:val="16"/>
        </w:rPr>
        <w:t xml:space="preserve">,</w:t>
      </w:r>
      <w:r>
        <w:rPr>
          <w:rFonts w:ascii="Arial" w:hAnsi="Arial" w:cs="Arial"/>
          <w:sz w:val="16"/>
          <w:szCs w:val="16"/>
        </w:rPr>
        <w:t xml:space="preserve"> обязательными для заполнения являются столбцы 2,6,7</w:t>
      </w:r>
      <w:r>
        <w:rPr>
          <w:rFonts w:ascii="Arial" w:hAnsi="Arial" w:cs="Arial"/>
          <w:sz w:val="16"/>
          <w:szCs w:val="16"/>
        </w:rPr>
        <w:t xml:space="preserve">,12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Формы «Справки о цепочке собственников»</w:t>
      </w:r>
      <w:r>
        <w:rPr>
          <w:rFonts w:ascii="Arial" w:hAnsi="Arial" w:cs="Arial"/>
          <w:sz w:val="16"/>
          <w:szCs w:val="16"/>
        </w:rPr>
        <w:t xml:space="preserve">.</w:t>
      </w:r>
      <w:r>
        <w:rPr>
          <w:rFonts w:ascii="Arial" w:hAnsi="Arial" w:cs="Arial"/>
          <w:sz w:val="16"/>
          <w:szCs w:val="16"/>
        </w:rPr>
      </w:r>
    </w:p>
    <w:p>
      <w:pPr>
        <w:pStyle w:val="1311"/>
      </w:pPr>
      <w:r/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285"/>
    </w:pPr>
    <w:r/>
    <w:r/>
  </w:p>
  <w:p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10065" w:type="dxa"/>
      <w:jc w:val="center"/>
      <w:tblLook w:val="04A0" w:firstRow="1" w:lastRow="0" w:firstColumn="1" w:lastColumn="0" w:noHBand="0" w:noVBand="1"/>
    </w:tblPr>
    <w:tblGrid>
      <w:gridCol w:w="3544"/>
      <w:gridCol w:w="1450"/>
      <w:gridCol w:w="5071"/>
    </w:tblGrid>
    <w:tr>
      <w:tblPrEx/>
      <w:trPr>
        <w:jc w:val="center"/>
        <w:trHeight w:val="569"/>
      </w:trPr>
      <w:tc>
        <w:tcPr>
          <w:shd w:val="clear" w:color="auto" w:fill="auto"/>
          <w:tcW w:w="3544" w:type="dxa"/>
          <w:textDirection w:val="lrTb"/>
          <w:noWrap w:val="false"/>
        </w:tcPr>
        <w:p>
          <w:pPr>
            <w:tabs>
              <w:tab w:val="left" w:pos="142" w:leader="none"/>
            </w:tabs>
            <w:rPr>
              <w:rFonts w:eastAsia="Calibri"/>
              <w:sz w:val="22"/>
              <w:szCs w:val="22"/>
            </w:rPr>
          </w:pPr>
          <w:r>
            <w:rPr>
              <w:rFonts w:eastAsia="Calibri"/>
              <w:sz w:val="28"/>
              <w:szCs w:val="28"/>
            </w:rPr>
            <mc:AlternateContent>
              <mc:Choice Requires="wpg">
                <w:drawing>
                  <wp:inline xmlns:wp="http://schemas.openxmlformats.org/drawingml/2006/wordprocessingDrawing" distT="0" distB="0" distL="0" distR="0">
                    <wp:extent cx="1981200" cy="295275"/>
                    <wp:effectExtent l="0" t="0" r="0" b="0"/>
                    <wp:docPr id="1" name="Рисунок 9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Рисунок 9"/>
                            <pic:cNvPicPr>
                              <a:picLocks noChangeAspect="1"/>
                            </pic:cNvPicPr>
                            <pic:nvPr/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1762760" cy="2622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width:156.00pt;height:23.25pt;mso-wrap-distance-left:0.00pt;mso-wrap-distance-top:0.00pt;mso-wrap-distance-right:0.00pt;mso-wrap-distance-bottom:0.00pt;" stroked="f">
                    <v:path textboxrect="0,0,0,0"/>
                    <v:imagedata r:id="rId1" o:title=""/>
                  </v:shape>
                </w:pict>
              </mc:Fallback>
            </mc:AlternateContent>
          </w:r>
          <w:r>
            <w:rPr>
              <w:rFonts w:eastAsia="Calibri"/>
              <w:sz w:val="22"/>
              <w:szCs w:val="22"/>
            </w:rPr>
          </w:r>
        </w:p>
      </w:tc>
      <w:tc>
        <w:tcPr>
          <w:shd w:val="clear" w:color="auto" w:fill="auto"/>
          <w:tcW w:w="1450" w:type="dxa"/>
          <w:textDirection w:val="lrTb"/>
          <w:noWrap w:val="false"/>
        </w:tcPr>
        <w:p>
          <w:pPr>
            <w:rPr>
              <w:rFonts w:eastAsia="Calibri"/>
              <w:sz w:val="22"/>
              <w:szCs w:val="22"/>
            </w:rPr>
          </w:pPr>
          <w:r>
            <w:rPr>
              <w:rFonts w:eastAsia="Calibri"/>
              <w:sz w:val="22"/>
              <w:szCs w:val="22"/>
            </w:rPr>
          </w:r>
          <w:r>
            <w:rPr>
              <w:rFonts w:eastAsia="Calibri"/>
              <w:sz w:val="22"/>
              <w:szCs w:val="22"/>
            </w:rPr>
          </w:r>
        </w:p>
      </w:tc>
      <w:tc>
        <w:tcPr>
          <w:shd w:val="clear" w:color="auto" w:fill="auto"/>
          <w:tcW w:w="5071" w:type="dxa"/>
          <w:vMerge w:val="restart"/>
          <w:textDirection w:val="lrTb"/>
          <w:noWrap w:val="false"/>
        </w:tcPr>
        <w:p>
          <w:pPr>
            <w:rPr>
              <w:rFonts w:eastAsia="Calibri"/>
              <w:sz w:val="22"/>
              <w:szCs w:val="22"/>
            </w:rPr>
          </w:pPr>
          <w:r>
            <w:rPr>
              <w:rFonts w:eastAsia="Calibri"/>
              <w:sz w:val="22"/>
              <w:szCs w:val="22"/>
            </w:rPr>
          </w:r>
          <w:r>
            <w:rPr>
              <w:rFonts w:eastAsia="Calibri"/>
              <w:sz w:val="22"/>
              <w:szCs w:val="22"/>
            </w:rPr>
          </w:r>
        </w:p>
      </w:tc>
    </w:tr>
    <w:tr>
      <w:tblPrEx/>
      <w:trPr>
        <w:jc w:val="center"/>
        <w:trHeight w:val="257"/>
      </w:trPr>
      <w:tc>
        <w:tcPr>
          <w:shd w:val="clear" w:color="auto" w:fill="auto"/>
          <w:tcW w:w="3544" w:type="dxa"/>
          <w:textDirection w:val="lrTb"/>
          <w:noWrap w:val="false"/>
        </w:tcPr>
        <w:p>
          <w:pPr>
            <w:jc w:val="center"/>
            <w:rPr>
              <w:rFonts w:ascii="HeliosCondC" w:hAnsi="HeliosCondC" w:eastAsia="Calibri"/>
              <w:sz w:val="16"/>
              <w:szCs w:val="16"/>
            </w:rPr>
          </w:pPr>
          <w:r>
            <w:rPr>
              <w:rFonts w:ascii="HeliosCondC" w:hAnsi="HeliosCondC" w:eastAsia="Calibri"/>
              <w:sz w:val="16"/>
              <w:szCs w:val="16"/>
            </w:rPr>
            <w:t xml:space="preserve">656038</w:t>
          </w:r>
          <w:r>
            <w:rPr>
              <w:rFonts w:ascii="HeliosCondC" w:hAnsi="HeliosCondC" w:eastAsia="Calibri"/>
              <w:sz w:val="16"/>
              <w:szCs w:val="16"/>
            </w:rPr>
            <w:t xml:space="preserve">, г. Барнаул, </w:t>
          </w:r>
          <w:r>
            <w:rPr>
              <w:rFonts w:ascii="HeliosCondC" w:hAnsi="HeliosCondC" w:eastAsia="Calibri"/>
              <w:sz w:val="16"/>
              <w:szCs w:val="16"/>
            </w:rPr>
            <w:t xml:space="preserve">Обской бульвар, 30</w:t>
          </w:r>
          <w:r>
            <w:rPr>
              <w:rFonts w:ascii="HeliosCondC" w:hAnsi="HeliosCondC" w:eastAsia="Calibri"/>
              <w:sz w:val="16"/>
              <w:szCs w:val="16"/>
            </w:rPr>
          </w:r>
        </w:p>
        <w:p>
          <w:pPr>
            <w:jc w:val="center"/>
            <w:rPr>
              <w:rFonts w:ascii="HeliosCondC" w:hAnsi="HeliosCondC" w:eastAsia="Calibri"/>
              <w:sz w:val="16"/>
              <w:szCs w:val="16"/>
            </w:rPr>
          </w:pPr>
          <w:r>
            <w:rPr>
              <w:rFonts w:ascii="HeliosCondC" w:hAnsi="HeliosCondC" w:eastAsia="Calibri"/>
              <w:sz w:val="16"/>
              <w:szCs w:val="16"/>
            </w:rPr>
            <w:t xml:space="preserve">Тел.: +7 (3852) 22-39-51</w:t>
          </w:r>
          <w:r>
            <w:rPr>
              <w:rFonts w:ascii="HeliosCondC" w:hAnsi="HeliosCondC" w:eastAsia="Calibri"/>
              <w:sz w:val="16"/>
              <w:szCs w:val="16"/>
            </w:rPr>
          </w:r>
        </w:p>
        <w:p>
          <w:pPr>
            <w:jc w:val="center"/>
            <w:rPr>
              <w:rFonts w:ascii="HeliosCondC" w:hAnsi="HeliosCondC" w:eastAsia="Calibri"/>
              <w:sz w:val="16"/>
              <w:szCs w:val="16"/>
            </w:rPr>
          </w:pPr>
          <w:r>
            <w:rPr>
              <w:rFonts w:ascii="HeliosCondC" w:hAnsi="HeliosCondC" w:eastAsia="Calibri"/>
              <w:sz w:val="16"/>
              <w:szCs w:val="16"/>
            </w:rPr>
            <w:t xml:space="preserve">Контактный центр:</w:t>
          </w:r>
          <w:r>
            <w:rPr>
              <w:rFonts w:ascii="HeliosCondC" w:hAnsi="HeliosCondC" w:eastAsia="Calibri"/>
              <w:sz w:val="16"/>
              <w:szCs w:val="16"/>
            </w:rPr>
          </w:r>
        </w:p>
        <w:p>
          <w:pPr>
            <w:jc w:val="center"/>
            <w:rPr>
              <w:rFonts w:ascii="HeliosCondC" w:hAnsi="HeliosCondC" w:eastAsia="Calibri"/>
              <w:sz w:val="16"/>
              <w:szCs w:val="16"/>
            </w:rPr>
          </w:pPr>
          <w:r>
            <w:rPr>
              <w:rFonts w:ascii="HeliosCondC" w:hAnsi="HeliosCondC" w:eastAsia="Calibri"/>
              <w:sz w:val="16"/>
              <w:szCs w:val="16"/>
            </w:rPr>
            <w:t xml:space="preserve">+7 (3852) 560-6</w:t>
          </w:r>
          <w:r>
            <w:rPr>
              <w:rFonts w:ascii="HeliosCondC" w:hAnsi="HeliosCondC" w:eastAsia="Calibri"/>
              <w:sz w:val="16"/>
              <w:szCs w:val="16"/>
            </w:rPr>
            <w:t xml:space="preserve">60 по </w:t>
          </w:r>
          <w:r>
            <w:rPr>
              <w:rFonts w:ascii="HeliosCondC" w:hAnsi="HeliosCondC" w:eastAsia="Calibri"/>
              <w:sz w:val="16"/>
              <w:szCs w:val="16"/>
            </w:rPr>
            <w:t xml:space="preserve">Алтайскому краю</w:t>
          </w:r>
          <w:r>
            <w:rPr>
              <w:rFonts w:ascii="HeliosCondC" w:hAnsi="HeliosCondC" w:eastAsia="Calibri"/>
              <w:sz w:val="16"/>
              <w:szCs w:val="16"/>
            </w:rPr>
          </w:r>
        </w:p>
        <w:p>
          <w:pPr>
            <w:jc w:val="center"/>
            <w:rPr>
              <w:rFonts w:ascii="HeliosCondC" w:hAnsi="HeliosCondC" w:eastAsia="Calibri"/>
              <w:sz w:val="16"/>
              <w:szCs w:val="16"/>
            </w:rPr>
          </w:pPr>
          <w:r>
            <w:rPr>
              <w:rFonts w:ascii="HeliosCondC" w:hAnsi="HeliosCondC" w:eastAsia="Calibri"/>
              <w:sz w:val="16"/>
              <w:szCs w:val="16"/>
            </w:rPr>
            <w:t xml:space="preserve">+7 (38822) 20-570 по Республике Алтай</w:t>
          </w:r>
          <w:r>
            <w:rPr>
              <w:rFonts w:ascii="HeliosCondC" w:hAnsi="HeliosCondC" w:eastAsia="Calibri"/>
              <w:sz w:val="16"/>
              <w:szCs w:val="16"/>
            </w:rPr>
          </w:r>
        </w:p>
        <w:p>
          <w:pPr>
            <w:jc w:val="center"/>
            <w:rPr>
              <w:rFonts w:ascii="HeliosCondC" w:hAnsi="HeliosCondC" w:eastAsia="Calibri"/>
              <w:sz w:val="16"/>
              <w:szCs w:val="16"/>
              <w:lang w:val="en-US"/>
            </w:rPr>
          </w:pPr>
          <w:r>
            <w:rPr>
              <w:rFonts w:ascii="HeliosCondC" w:hAnsi="HeliosCondC" w:eastAsia="Calibri"/>
              <w:sz w:val="16"/>
              <w:szCs w:val="16"/>
              <w:lang w:val="en-US"/>
            </w:rPr>
            <w:t xml:space="preserve">e</w:t>
          </w:r>
          <w:r>
            <w:rPr>
              <w:rFonts w:ascii="HeliosCondC" w:hAnsi="HeliosCondC" w:eastAsia="Calibri"/>
              <w:sz w:val="16"/>
              <w:szCs w:val="16"/>
              <w:lang w:val="en-US"/>
            </w:rPr>
            <w:t xml:space="preserve">-</w:t>
          </w:r>
          <w:r>
            <w:rPr>
              <w:rFonts w:ascii="HeliosCondC" w:hAnsi="HeliosCondC" w:eastAsia="Calibri"/>
              <w:sz w:val="16"/>
              <w:szCs w:val="16"/>
              <w:lang w:val="en-US"/>
            </w:rPr>
            <w:t xml:space="preserve">mail</w:t>
          </w:r>
          <w:r>
            <w:rPr>
              <w:rFonts w:ascii="HeliosCondC" w:hAnsi="HeliosCondC" w:eastAsia="Calibri"/>
              <w:sz w:val="16"/>
              <w:szCs w:val="16"/>
              <w:lang w:val="en-US"/>
            </w:rPr>
            <w:t xml:space="preserve">: </w:t>
          </w:r>
          <w:r>
            <w:rPr>
              <w:rFonts w:ascii="HeliosCondC" w:hAnsi="HeliosCondC" w:eastAsia="Calibri"/>
              <w:sz w:val="16"/>
              <w:szCs w:val="16"/>
              <w:lang w:val="en-US"/>
            </w:rPr>
            <w:t xml:space="preserve">kanz</w:t>
          </w:r>
          <w:r>
            <w:rPr>
              <w:rFonts w:ascii="HeliosCondC" w:hAnsi="HeliosCondC" w:eastAsia="Calibri"/>
              <w:sz w:val="16"/>
              <w:szCs w:val="16"/>
              <w:lang w:val="en-US"/>
            </w:rPr>
            <w:t xml:space="preserve">@</w:t>
          </w:r>
          <w:r>
            <w:rPr>
              <w:rFonts w:ascii="HeliosCondC" w:hAnsi="HeliosCondC" w:eastAsia="Calibri"/>
              <w:sz w:val="16"/>
              <w:szCs w:val="16"/>
              <w:lang w:val="en-US"/>
            </w:rPr>
            <w:t xml:space="preserve">altaiensb</w:t>
          </w:r>
          <w:r>
            <w:rPr>
              <w:rFonts w:ascii="HeliosCondC" w:hAnsi="HeliosCondC" w:eastAsia="Calibri"/>
              <w:sz w:val="16"/>
              <w:szCs w:val="16"/>
              <w:lang w:val="en-US"/>
            </w:rPr>
            <w:t xml:space="preserve">.</w:t>
          </w:r>
          <w:r>
            <w:rPr>
              <w:rFonts w:ascii="HeliosCondC" w:hAnsi="HeliosCondC" w:eastAsia="Calibri"/>
              <w:sz w:val="16"/>
              <w:szCs w:val="16"/>
              <w:lang w:val="en-US"/>
            </w:rPr>
            <w:t xml:space="preserve">ru</w:t>
          </w:r>
          <w:r>
            <w:rPr>
              <w:rFonts w:ascii="HeliosCondC" w:hAnsi="HeliosCondC" w:eastAsia="Calibri"/>
              <w:sz w:val="16"/>
              <w:szCs w:val="16"/>
              <w:lang w:val="en-US"/>
            </w:rPr>
          </w:r>
        </w:p>
        <w:p>
          <w:pPr>
            <w:jc w:val="center"/>
            <w:rPr>
              <w:rFonts w:ascii="HeliosCondC" w:hAnsi="HeliosCondC" w:eastAsia="Calibri"/>
              <w:sz w:val="16"/>
              <w:szCs w:val="16"/>
              <w:lang w:val="en-US"/>
            </w:rPr>
          </w:pPr>
          <w:r>
            <w:rPr>
              <w:rFonts w:ascii="HeliosCondC" w:hAnsi="HeliosCondC" w:eastAsia="Calibri"/>
              <w:sz w:val="16"/>
              <w:szCs w:val="16"/>
              <w:lang w:val="en-US"/>
            </w:rPr>
            <w:t xml:space="preserve">www.altaiensb.</w:t>
          </w:r>
          <w:r>
            <w:rPr>
              <w:rFonts w:ascii="HeliosCondC" w:hAnsi="HeliosCondC" w:eastAsia="Calibri"/>
              <w:sz w:val="16"/>
              <w:szCs w:val="16"/>
              <w:lang w:val="en-US"/>
            </w:rPr>
            <w:t xml:space="preserve">ru</w:t>
          </w:r>
          <w:r>
            <w:rPr>
              <w:rFonts w:ascii="HeliosCondC" w:hAnsi="HeliosCondC" w:eastAsia="Calibri"/>
              <w:sz w:val="16"/>
              <w:szCs w:val="16"/>
              <w:lang w:val="en-US"/>
            </w:rPr>
          </w:r>
        </w:p>
        <w:p>
          <w:pPr>
            <w:jc w:val="center"/>
            <w:rPr>
              <w:rFonts w:eastAsia="Calibri"/>
              <w:sz w:val="16"/>
              <w:szCs w:val="22"/>
              <w:lang w:val="en-US"/>
            </w:rPr>
          </w:pPr>
          <w:r>
            <w:rPr>
              <w:rFonts w:eastAsia="Calibri"/>
              <w:sz w:val="16"/>
              <w:szCs w:val="22"/>
              <w:lang w:val="en-US"/>
            </w:rPr>
          </w:r>
          <w:r>
            <w:rPr>
              <w:rFonts w:eastAsia="Calibri"/>
              <w:sz w:val="16"/>
              <w:szCs w:val="22"/>
              <w:lang w:val="en-US"/>
            </w:rPr>
          </w:r>
        </w:p>
      </w:tc>
      <w:tc>
        <w:tcPr>
          <w:shd w:val="clear" w:color="auto" w:fill="auto"/>
          <w:tcW w:w="1450" w:type="dxa"/>
          <w:textDirection w:val="lrTb"/>
          <w:noWrap w:val="false"/>
        </w:tcPr>
        <w:p>
          <w:pPr>
            <w:rPr>
              <w:rFonts w:eastAsia="Calibri"/>
              <w:sz w:val="16"/>
              <w:szCs w:val="22"/>
              <w:lang w:val="en-US"/>
            </w:rPr>
          </w:pPr>
          <w:r>
            <w:rPr>
              <w:rFonts w:eastAsia="Calibri"/>
              <w:sz w:val="16"/>
              <w:szCs w:val="22"/>
              <w:lang w:val="en-US"/>
            </w:rPr>
          </w:r>
          <w:r>
            <w:rPr>
              <w:rFonts w:eastAsia="Calibri"/>
              <w:sz w:val="16"/>
              <w:szCs w:val="22"/>
              <w:lang w:val="en-US"/>
            </w:rPr>
          </w:r>
        </w:p>
      </w:tc>
      <w:tc>
        <w:tcPr>
          <w:shd w:val="clear" w:color="auto" w:fill="auto"/>
          <w:tcW w:w="5071" w:type="dxa"/>
          <w:vMerge w:val="continue"/>
          <w:textDirection w:val="lrTb"/>
          <w:noWrap w:val="false"/>
        </w:tcPr>
        <w:p>
          <w:pPr>
            <w:rPr>
              <w:rFonts w:eastAsia="Calibri"/>
              <w:sz w:val="16"/>
              <w:szCs w:val="22"/>
              <w:lang w:val="en-US"/>
            </w:rPr>
          </w:pPr>
          <w:r>
            <w:rPr>
              <w:rFonts w:eastAsia="Calibri"/>
              <w:sz w:val="16"/>
              <w:szCs w:val="22"/>
              <w:lang w:val="en-US"/>
            </w:rPr>
          </w:r>
          <w:r>
            <w:rPr>
              <w:rFonts w:eastAsia="Calibri"/>
              <w:sz w:val="16"/>
              <w:szCs w:val="22"/>
              <w:lang w:val="en-US"/>
            </w:rPr>
          </w:r>
        </w:p>
      </w:tc>
    </w:tr>
  </w:tbl>
  <w:p>
    <w:pPr>
      <w:ind w:right="-283"/>
      <w:rPr>
        <w:color w:val="44546a"/>
        <w:sz w:val="18"/>
        <w:szCs w:val="18"/>
        <w:lang w:val="en-US"/>
      </w:rPr>
    </w:pPr>
    <w:r>
      <w:rPr>
        <w:color w:val="44546a"/>
        <w:sz w:val="18"/>
        <w:szCs w:val="18"/>
        <w:lang w:val="en-US"/>
      </w:rPr>
    </w:r>
    <w:r>
      <w:rPr>
        <w:color w:val="44546a"/>
        <w:sz w:val="18"/>
        <w:szCs w:val="18"/>
        <w:lang w:val="en-US"/>
      </w:rPr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017538164"/>
      <w:docPartObj>
        <w:docPartGallery w:val="Page Numbers (Top of Page)"/>
        <w:docPartUnique w:val="true"/>
      </w:docPartObj>
      <w:rPr/>
    </w:sdtPr>
    <w:sdtContent>
      <w:p>
        <w:pPr>
          <w:pStyle w:val="1285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120</w:t>
        </w:r>
        <w:r>
          <w:fldChar w:fldCharType="end"/>
        </w:r>
        <w:r/>
      </w:p>
    </w:sdtContent>
  </w:sdt>
  <w:p>
    <w:pPr>
      <w:pStyle w:val="1266"/>
      <w:widowControl/>
      <w:rPr>
        <w:rStyle w:val="1241"/>
      </w:rPr>
    </w:pPr>
    <w:r/>
    <w:r>
      <w:rPr>
        <w:rStyle w:val="1241"/>
      </w:rPr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266"/>
      <w:ind w:left="4903"/>
      <w:widowControl/>
      <w:rPr>
        <w:rStyle w:val="1241"/>
      </w:rPr>
    </w:pPr>
    <w:r/>
    <w:r>
      <w:rPr>
        <w:rStyle w:val="1241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1368"/>
      <w:isLgl w:val="false"/>
      <w:suff w:val="tab"/>
      <w:lvlText w:val="%1."/>
      <w:lvlJc w:val="left"/>
      <w:pPr>
        <w:ind w:left="1492" w:hanging="360"/>
        <w:tabs>
          <w:tab w:val="num" w:pos="1492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pStyle w:val="1367"/>
      <w:isLgl w:val="false"/>
      <w:suff w:val="tab"/>
      <w:lvlText w:val="%1."/>
      <w:lvlJc w:val="left"/>
      <w:pPr>
        <w:ind w:left="1209" w:hanging="360"/>
        <w:tabs>
          <w:tab w:val="num" w:pos="1209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pStyle w:val="1366"/>
      <w:isLgl w:val="false"/>
      <w:suff w:val="tab"/>
      <w:lvlText w:val="%1."/>
      <w:lvlJc w:val="left"/>
      <w:pPr>
        <w:ind w:left="926" w:hanging="360"/>
        <w:tabs>
          <w:tab w:val="num" w:pos="926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decimal"/>
      <w:pStyle w:val="1365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pStyle w:val="1348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080" w:firstLine="0"/>
        <w:tabs>
          <w:tab w:val="num" w:pos="1512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sz w:val="22"/>
        <w:szCs w:val="22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7">
    <w:multiLevelType w:val="hybridMultilevel"/>
    <w:styleLink w:val="1396"/>
    <w:lvl w:ilvl="0">
      <w:start w:val="1"/>
      <w:numFmt w:val="decimal"/>
      <w:pStyle w:val="1396"/>
      <w:isLgl w:val="false"/>
      <w:suff w:val="tab"/>
      <w:lvlText w:val="%1"/>
      <w:lvlJc w:val="left"/>
      <w:pPr>
        <w:ind w:left="360" w:hanging="360"/>
      </w:pPr>
      <w:rPr>
        <w:rFonts w:hint="default" w:ascii="Times New Roman" w:hAnsi="Times New Roman"/>
        <w:color w:val="auto"/>
      </w:rPr>
    </w:lvl>
    <w:lvl w:ilvl="1">
      <w:start w:val="1"/>
      <w:numFmt w:val="decimal"/>
      <w:isLgl w:val="false"/>
      <w:suff w:val="tab"/>
      <w:lvlText w:val="%1.%2."/>
      <w:lvlJc w:val="left"/>
      <w:pPr>
        <w:ind w:left="3126" w:hanging="432"/>
      </w:pPr>
      <w:rPr>
        <w:b w:val="0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930" w:hanging="504"/>
      </w:pPr>
      <w:rPr>
        <w:b w:val="0"/>
        <w:sz w:val="24"/>
        <w:szCs w:val="24"/>
      </w:rPr>
    </w:lvl>
    <w:lvl w:ilvl="3">
      <w:start w:val="1"/>
      <w:numFmt w:val="decimal"/>
      <w:isLgl w:val="false"/>
      <w:suff w:val="tab"/>
      <w:lvlText w:val="%4)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8">
    <w:multiLevelType w:val="hybridMultilevel"/>
    <w:styleLink w:val="1397"/>
    <w:lvl w:ilvl="0">
      <w:start w:val="1"/>
      <w:numFmt w:val="decimal"/>
      <w:pStyle w:val="1397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353" w:hanging="360"/>
      </w:pPr>
      <w:rPr>
        <w:rFonts w:hint="default"/>
        <w:b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146" w:hanging="720"/>
      </w:pPr>
      <w:rPr>
        <w:rFonts w:hint="default"/>
        <w:b w:val="0"/>
        <w:sz w:val="24"/>
        <w:szCs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2421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3141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861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581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5301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6021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741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7461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8181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sz w:val="22"/>
        <w:szCs w:val="22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2421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3141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861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581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5301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6021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741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7461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8181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2"/>
      <w:numFmt w:val="decimal"/>
      <w:isLgl w:val="false"/>
      <w:suff w:val="tab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 w:val="false"/>
      <w:suff w:val="tab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russianLower"/>
      <w:isLgl w:val="false"/>
      <w:suff w:val="tab"/>
      <w:lvlText w:val="%3) 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080" w:firstLine="0"/>
        <w:tabs>
          <w:tab w:val="num" w:pos="1512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­"/>
      <w:lvlJc w:val="left"/>
      <w:pPr>
        <w:ind w:left="9008" w:hanging="360"/>
      </w:pPr>
      <w:rPr>
        <w:rFonts w:hint="default" w:ascii="Courier New" w:hAnsi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235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07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9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51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23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95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7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97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upperRoman"/>
      <w:pStyle w:val="1339"/>
      <w:isLgl w:val="false"/>
      <w:suff w:val="tab"/>
      <w:lvlText w:val="%1."/>
      <w:lvlJc w:val="left"/>
      <w:pPr>
        <w:ind w:left="567" w:hanging="567"/>
        <w:tabs>
          <w:tab w:val="num" w:pos="567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7" w:hanging="930"/>
        <w:tabs>
          <w:tab w:val="num" w:pos="1497" w:leader="none"/>
        </w:tabs>
      </w:pPr>
      <w:rPr>
        <w:rFonts w:hint="default"/>
        <w:b w:val="0"/>
        <w:i w:val="0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  <w:tabs>
          <w:tab w:val="num" w:pos="1647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  <w:tabs>
          <w:tab w:val="num" w:pos="2367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  <w:tabs>
          <w:tab w:val="num" w:pos="3087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  <w:tabs>
          <w:tab w:val="num" w:pos="3807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  <w:tabs>
          <w:tab w:val="num" w:pos="4527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  <w:tabs>
          <w:tab w:val="num" w:pos="5247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  <w:tabs>
          <w:tab w:val="num" w:pos="5967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  <w:tabs>
          <w:tab w:val="num" w:pos="6687" w:leader="none"/>
        </w:tabs>
      </w:pPr>
    </w:lvl>
  </w:abstractNum>
  <w:abstractNum w:abstractNumId="20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0" w:firstLine="0"/>
        <w:tabs>
          <w:tab w:val="num" w:pos="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0" w:firstLine="0"/>
        <w:tabs>
          <w:tab w:val="num" w:pos="0" w:leader="none"/>
        </w:tabs>
      </w:pPr>
      <w:rPr>
        <w:rFonts w:hint="default"/>
        <w:color w:val="auto"/>
      </w:rPr>
    </w:lvl>
    <w:lvl w:ilvl="2">
      <w:start w:val="1"/>
      <w:numFmt w:val="decimal"/>
      <w:isLgl w:val="false"/>
      <w:suff w:val="tab"/>
      <w:lvlText w:val="%1.%2.%3"/>
      <w:lvlJc w:val="left"/>
      <w:pPr>
        <w:ind w:left="0" w:firstLine="0"/>
        <w:tabs>
          <w:tab w:val="num" w:pos="0" w:leader="none"/>
        </w:tabs>
      </w:pPr>
      <w:rPr>
        <w:rFonts w:hint="default"/>
        <w:color w:val="auto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53" w:hanging="720"/>
        <w:tabs>
          <w:tab w:val="num" w:pos="153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513" w:hanging="1080"/>
        <w:tabs>
          <w:tab w:val="num" w:pos="513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13" w:hanging="1080"/>
        <w:tabs>
          <w:tab w:val="num" w:pos="513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873" w:hanging="1440"/>
        <w:tabs>
          <w:tab w:val="num" w:pos="873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873" w:hanging="1440"/>
        <w:tabs>
          <w:tab w:val="num" w:pos="873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233" w:hanging="1800"/>
        <w:tabs>
          <w:tab w:val="num" w:pos="1233" w:leader="none"/>
        </w:tabs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1224" w:hanging="720"/>
      </w:pPr>
      <w:rPr>
        <w:rFonts w:hint="default"/>
      </w:rPr>
    </w:lvl>
    <w:lvl w:ilvl="2">
      <w:start w:val="3"/>
      <w:numFmt w:val="decimal"/>
      <w:isLgl w:val="false"/>
      <w:suff w:val="tab"/>
      <w:lvlText w:val="%1.%2.%3."/>
      <w:lvlJc w:val="left"/>
      <w:pPr>
        <w:ind w:left="172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232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09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46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968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832" w:hanging="1800"/>
      </w:pPr>
      <w:rPr>
        <w:rFonts w:hint="default"/>
      </w:rPr>
    </w:lvl>
  </w:abstractNum>
  <w:abstractNum w:abstractNumId="23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720"/>
      </w:pPr>
      <w:rPr>
        <w:rFonts w:hint="default"/>
        <w:b w:val="0"/>
      </w:rPr>
    </w:lvl>
    <w:lvl w:ilvl="1">
      <w:start w:val="2"/>
      <w:numFmt w:val="decimal"/>
      <w:isLgl w:val="false"/>
      <w:suff w:val="tab"/>
      <w:lvlText w:val="%1.%2."/>
      <w:lvlJc w:val="left"/>
      <w:pPr>
        <w:ind w:left="1098" w:hanging="720"/>
      </w:pPr>
      <w:rPr>
        <w:rFonts w:hint="default"/>
        <w:b w:val="0"/>
      </w:rPr>
    </w:lvl>
    <w:lvl w:ilvl="2">
      <w:start w:val="2"/>
      <w:numFmt w:val="decimal"/>
      <w:isLgl w:val="false"/>
      <w:suff w:val="tab"/>
      <w:lvlText w:val="%1.%2.%3."/>
      <w:lvlJc w:val="left"/>
      <w:pPr>
        <w:ind w:left="1476" w:hanging="720"/>
      </w:pPr>
      <w:rPr>
        <w:rFonts w:hint="default"/>
        <w:b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854" w:hanging="720"/>
      </w:pPr>
      <w:rPr>
        <w:rFonts w:hint="default"/>
        <w:b w:val="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592" w:hanging="1080"/>
      </w:pPr>
      <w:rPr>
        <w:rFonts w:hint="default"/>
        <w:b w:val="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970" w:hanging="1080"/>
      </w:pPr>
      <w:rPr>
        <w:rFonts w:hint="default"/>
        <w:b w:val="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708" w:hanging="1440"/>
      </w:pPr>
      <w:rPr>
        <w:rFonts w:hint="default"/>
        <w:b w:val="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086" w:hanging="1440"/>
      </w:pPr>
      <w:rPr>
        <w:rFonts w:hint="default"/>
        <w:b w:val="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824" w:hanging="1800"/>
      </w:pPr>
      <w:rPr>
        <w:rFonts w:hint="default"/>
        <w:b w:val="0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sz w:val="26"/>
        <w:szCs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6" w:hanging="360"/>
      </w:pPr>
      <w:rPr>
        <w:rFonts w:hint="default" w:ascii="Wingdings" w:hAnsi="Wingdings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854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57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29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01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73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45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17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89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614" w:hanging="360"/>
      </w:pPr>
      <w:rPr>
        <w:rFonts w:hint="default" w:ascii="Wingdings" w:hAnsi="Wingdings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  <w:tabs>
          <w:tab w:val="num" w:pos="927" w:leader="none"/>
        </w:tabs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9">
    <w:multiLevelType w:val="hybridMultilevel"/>
    <w:numStyleLink w:val="1396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2">
    <w:multiLevelType w:val="hybridMultilevel"/>
    <w:lvl w:ilvl="0">
      <w:start w:val="1"/>
      <w:numFmt w:val="decimal"/>
      <w:pStyle w:val="1245"/>
      <w:isLgl w:val="false"/>
      <w:suff w:val="tab"/>
      <w:lvlText w:val="%1."/>
      <w:lvlJc w:val="left"/>
      <w:pPr>
        <w:ind w:left="0" w:firstLine="567"/>
        <w:tabs>
          <w:tab w:val="num" w:pos="1134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2126" w:hanging="708"/>
        <w:tabs>
          <w:tab w:val="num" w:pos="708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35" w:hanging="708"/>
        <w:tabs>
          <w:tab w:val="num" w:pos="2835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540" w:hanging="708"/>
        <w:tabs>
          <w:tab w:val="num" w:pos="708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248" w:hanging="708"/>
        <w:tabs>
          <w:tab w:val="num" w:pos="708" w:leader="none"/>
        </w:tabs>
      </w:pPr>
      <w:rPr>
        <w:rFonts w:hint="default"/>
      </w:r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5664" w:hanging="708"/>
        <w:tabs>
          <w:tab w:val="num" w:pos="708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372" w:hanging="708"/>
        <w:tabs>
          <w:tab w:val="num" w:pos="708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080" w:hanging="708"/>
        <w:tabs>
          <w:tab w:val="num" w:pos="708" w:leader="none"/>
        </w:tabs>
      </w:pPr>
      <w:rPr>
        <w:rFonts w:hint="default"/>
      </w:r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4" w:hanging="1134"/>
        <w:tabs>
          <w:tab w:val="num" w:pos="1134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1134" w:hanging="1134"/>
        <w:tabs>
          <w:tab w:val="num" w:pos="1134" w:leader="none"/>
        </w:tabs>
      </w:pPr>
      <w:rPr>
        <w:rFonts w:hint="default"/>
        <w:b/>
        <w:sz w:val="26"/>
        <w:szCs w:val="26"/>
      </w:rPr>
    </w:lvl>
    <w:lvl w:ilvl="2">
      <w:start w:val="1"/>
      <w:numFmt w:val="decimal"/>
      <w:isLgl w:val="false"/>
      <w:suff w:val="tab"/>
      <w:lvlText w:val="%1.%2.%3"/>
      <w:lvlJc w:val="left"/>
      <w:pPr>
        <w:ind w:left="1134" w:hanging="1134"/>
        <w:tabs>
          <w:tab w:val="num" w:pos="1134" w:leader="none"/>
        </w:tabs>
      </w:pPr>
      <w:rPr>
        <w:rFonts w:hint="default"/>
        <w:b w:val="0"/>
        <w:i w:val="0"/>
      </w:rPr>
    </w:lvl>
    <w:lvl w:ilvl="3">
      <w:start w:val="1"/>
      <w:numFmt w:val="bullet"/>
      <w:isLgl w:val="false"/>
      <w:suff w:val="tab"/>
      <w:lvlText w:val=""/>
      <w:lvlJc w:val="left"/>
      <w:pPr>
        <w:ind w:left="1134" w:hanging="1134"/>
        <w:tabs>
          <w:tab w:val="num" w:pos="1134" w:leader="none"/>
        </w:tabs>
      </w:pPr>
      <w:rPr>
        <w:rFonts w:hint="default" w:ascii="Symbol" w:hAnsi="Symbol"/>
        <w:b w:val="0"/>
        <w:i w:val="0"/>
      </w:rPr>
    </w:lvl>
    <w:lvl w:ilvl="4">
      <w:start w:val="1"/>
      <w:numFmt w:val="lowerLetter"/>
      <w:isLgl w:val="false"/>
      <w:suff w:val="tab"/>
      <w:lvlText w:val="%5)"/>
      <w:lvlJc w:val="left"/>
      <w:pPr>
        <w:ind w:left="1701" w:hanging="567"/>
        <w:tabs>
          <w:tab w:val="num" w:pos="1701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96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468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540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6120" w:leader="none"/>
        </w:tabs>
      </w:pPr>
      <w:rPr>
        <w:rFonts w:hint="default"/>
      </w:rPr>
    </w:lvl>
  </w:abstractNum>
  <w:abstractNum w:abstractNumId="34">
    <w:multiLevelType w:val="hybridMultilevel"/>
    <w:lvl w:ilvl="0">
      <w:start w:val="1"/>
      <w:numFmt w:val="russianLower"/>
      <w:isLgl w:val="false"/>
      <w:suff w:val="tab"/>
      <w:lvlText w:val="%1) "/>
      <w:lvlJc w:val="left"/>
      <w:pPr>
        <w:ind w:left="1440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5">
    <w:multiLevelType w:val="hybridMultilevel"/>
    <w:lvl w:ilvl="0">
      <w:start w:val="2"/>
      <w:numFmt w:val="decimal"/>
      <w:isLgl w:val="false"/>
      <w:suff w:val="tab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 w:val="false"/>
      <w:suff w:val="tab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bullet"/>
      <w:isLgl w:val="false"/>
      <w:suff w:val="tab"/>
      <w:lvlText w:val=""/>
      <w:lvlJc w:val="left"/>
      <w:pPr>
        <w:ind w:left="720" w:hanging="720"/>
      </w:pPr>
      <w:rPr>
        <w:rFonts w:hint="default" w:ascii="Symbol" w:hAnsi="Symbol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  <w:tabs>
          <w:tab w:val="num" w:pos="709" w:leader="none"/>
        </w:tabs>
      </w:pPr>
      <w:rPr>
        <w:rFonts w:hint="default"/>
        <w:b w:val="0"/>
      </w:rPr>
    </w:lvl>
    <w:lvl w:ilvl="1">
      <w:start w:val="1"/>
      <w:numFmt w:val="decimal"/>
      <w:isLgl w:val="false"/>
      <w:suff w:val="tab"/>
      <w:lvlText w:val="%1.%2"/>
      <w:lvlJc w:val="left"/>
      <w:pPr>
        <w:ind w:left="0" w:firstLine="709"/>
        <w:tabs>
          <w:tab w:val="num" w:pos="709" w:leader="none"/>
        </w:tabs>
      </w:pPr>
      <w:rPr>
        <w:rFonts w:hint="default"/>
        <w:lang w:val="ru-RU"/>
      </w:rPr>
    </w:lvl>
    <w:lvl w:ilvl="2">
      <w:start w:val="1"/>
      <w:numFmt w:val="bullet"/>
      <w:isLgl w:val="false"/>
      <w:suff w:val="tab"/>
      <w:lvlText w:val=""/>
      <w:lvlJc w:val="left"/>
      <w:pPr>
        <w:ind w:left="0" w:firstLine="709"/>
        <w:tabs>
          <w:tab w:val="num" w:pos="709" w:leader="none"/>
        </w:tabs>
      </w:pPr>
      <w:rPr>
        <w:rFonts w:hint="default" w:ascii="Symbol" w:hAnsi="Symbol"/>
        <w:color w:val="auto"/>
      </w:rPr>
    </w:lvl>
    <w:lvl w:ilvl="3">
      <w:start w:val="1"/>
      <w:numFmt w:val="lowerRoman"/>
      <w:isLgl w:val="false"/>
      <w:suff w:val="tab"/>
      <w:lvlText w:val="(%4)"/>
      <w:lvlJc w:val="left"/>
      <w:pPr>
        <w:ind w:left="2126" w:hanging="708"/>
        <w:tabs>
          <w:tab w:val="num" w:pos="2126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(%5)"/>
      <w:lvlJc w:val="left"/>
      <w:pPr>
        <w:ind w:left="2268" w:hanging="142"/>
        <w:tabs>
          <w:tab w:val="num" w:pos="2268" w:leader="none"/>
        </w:tabs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  <w:tabs>
          <w:tab w:val="num" w:pos="216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  <w:tabs>
          <w:tab w:val="num" w:pos="2520" w:leader="none"/>
        </w:tabs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  <w:tabs>
          <w:tab w:val="num" w:pos="2880" w:leader="none"/>
        </w:tabs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  <w:tabs>
          <w:tab w:val="num" w:pos="3240" w:leader="none"/>
        </w:tabs>
      </w:pPr>
      <w:rPr>
        <w:rFonts w:hint="default"/>
      </w:rPr>
    </w:lvl>
  </w:abstractNum>
  <w:abstractNum w:abstractNumId="37">
    <w:multiLevelType w:val="hybridMultilevel"/>
    <w:numStyleLink w:val="1397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8">
    <w:multiLevelType w:val="hybridMultilevel"/>
    <w:lvl w:ilvl="0">
      <w:start w:val="1"/>
      <w:numFmt w:val="decimal"/>
      <w:pStyle w:val="1246"/>
      <w:isLgl w:val="false"/>
      <w:suff w:val="tab"/>
      <w:lvlText w:val="%1."/>
      <w:lvlJc w:val="left"/>
      <w:pPr>
        <w:ind w:left="720" w:hanging="72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72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72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72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72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72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72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72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720"/>
        <w:tabs>
          <w:tab w:val="num" w:pos="6480" w:leader="none"/>
        </w:tabs>
      </w:pPr>
    </w:lvl>
  </w:abstractNum>
  <w:abstractNum w:abstractNumId="39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1134" w:hanging="1134"/>
        <w:tabs>
          <w:tab w:val="num" w:pos="1134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1134" w:hanging="1134"/>
        <w:tabs>
          <w:tab w:val="num" w:pos="1134" w:leader="none"/>
        </w:tabs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isLgl w:val="false"/>
      <w:suff w:val="tab"/>
      <w:lvlText w:val="%1.%2.%3"/>
      <w:lvlJc w:val="left"/>
      <w:pPr>
        <w:ind w:left="1134" w:hanging="1134"/>
        <w:tabs>
          <w:tab w:val="num" w:pos="1134" w:leader="none"/>
        </w:tabs>
      </w:pPr>
      <w:rPr>
        <w:rFonts w:hint="default"/>
        <w:b/>
        <w:i w:val="0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134" w:hanging="1134"/>
        <w:tabs>
          <w:tab w:val="num" w:pos="1134" w:leader="none"/>
        </w:tabs>
      </w:pPr>
      <w:rPr>
        <w:rFonts w:hint="default"/>
        <w:b w:val="0"/>
        <w:i w:val="0"/>
      </w:rPr>
    </w:lvl>
    <w:lvl w:ilvl="4">
      <w:start w:val="1"/>
      <w:numFmt w:val="lowerLetter"/>
      <w:isLgl w:val="false"/>
      <w:suff w:val="tab"/>
      <w:lvlText w:val="%5)"/>
      <w:lvlJc w:val="left"/>
      <w:pPr>
        <w:ind w:left="1701" w:hanging="567"/>
        <w:tabs>
          <w:tab w:val="num" w:pos="1701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96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468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540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6120" w:leader="none"/>
        </w:tabs>
      </w:pPr>
      <w:rPr>
        <w:rFonts w:hint="default"/>
      </w:r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  <w:tabs>
          <w:tab w:val="num" w:pos="709" w:leader="none"/>
        </w:tabs>
      </w:pPr>
      <w:rPr>
        <w:rFonts w:hint="default"/>
        <w:b w:val="0"/>
      </w:rPr>
    </w:lvl>
    <w:lvl w:ilvl="1">
      <w:start w:val="1"/>
      <w:numFmt w:val="decimal"/>
      <w:isLgl w:val="false"/>
      <w:suff w:val="tab"/>
      <w:lvlText w:val="%1.%2"/>
      <w:lvlJc w:val="left"/>
      <w:pPr>
        <w:ind w:left="0" w:firstLine="709"/>
        <w:tabs>
          <w:tab w:val="num" w:pos="709" w:leader="none"/>
        </w:tabs>
      </w:pPr>
      <w:rPr>
        <w:rFonts w:hint="default"/>
        <w:lang w:val="ru-RU"/>
      </w:rPr>
    </w:lvl>
    <w:lvl w:ilvl="2">
      <w:start w:val="1"/>
      <w:numFmt w:val="bullet"/>
      <w:isLgl w:val="false"/>
      <w:suff w:val="tab"/>
      <w:lvlText w:val=""/>
      <w:lvlJc w:val="left"/>
      <w:pPr>
        <w:ind w:left="0" w:firstLine="709"/>
        <w:tabs>
          <w:tab w:val="num" w:pos="709" w:leader="none"/>
        </w:tabs>
      </w:pPr>
      <w:rPr>
        <w:rFonts w:hint="default" w:ascii="Symbol" w:hAnsi="Symbol"/>
        <w:color w:val="auto"/>
      </w:rPr>
    </w:lvl>
    <w:lvl w:ilvl="3">
      <w:start w:val="1"/>
      <w:numFmt w:val="lowerRoman"/>
      <w:isLgl w:val="false"/>
      <w:suff w:val="tab"/>
      <w:lvlText w:val="(%4)"/>
      <w:lvlJc w:val="left"/>
      <w:pPr>
        <w:ind w:left="2126" w:hanging="708"/>
        <w:tabs>
          <w:tab w:val="num" w:pos="2126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(%5)"/>
      <w:lvlJc w:val="left"/>
      <w:pPr>
        <w:ind w:left="2268" w:hanging="142"/>
        <w:tabs>
          <w:tab w:val="num" w:pos="2268" w:leader="none"/>
        </w:tabs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  <w:tabs>
          <w:tab w:val="num" w:pos="216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  <w:tabs>
          <w:tab w:val="num" w:pos="2520" w:leader="none"/>
        </w:tabs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  <w:tabs>
          <w:tab w:val="num" w:pos="2880" w:leader="none"/>
        </w:tabs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  <w:tabs>
          <w:tab w:val="num" w:pos="3240" w:leader="none"/>
        </w:tabs>
      </w:pPr>
      <w:rPr>
        <w:rFonts w:hint="default"/>
      </w:rPr>
    </w:lvl>
  </w:abstractNum>
  <w:abstractNum w:abstractNumId="41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38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76" w:hanging="720"/>
      </w:pPr>
      <w:rPr>
        <w:rFonts w:hint="default"/>
      </w:rPr>
    </w:lvl>
    <w:lvl w:ilvl="3">
      <w:start w:val="1"/>
      <w:numFmt w:val="russianLower"/>
      <w:isLgl w:val="false"/>
      <w:suff w:val="tab"/>
      <w:lvlText w:val="%4)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59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708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086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824" w:hanging="1800"/>
      </w:pPr>
      <w:rPr>
        <w:rFonts w:hint="default"/>
      </w:r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4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2421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3141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861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581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5301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6021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741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7461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8181" w:hanging="360"/>
      </w:pPr>
      <w:rPr>
        <w:rFonts w:hint="default" w:ascii="Wingdings" w:hAnsi="Wingdings"/>
      </w:rPr>
    </w:lvl>
  </w:abstractNum>
  <w:abstractNum w:abstractNumId="44">
    <w:multiLevelType w:val="hybridMultilevel"/>
    <w:lvl w:ilvl="0">
      <w:start w:val="1"/>
      <w:numFmt w:val="russianLower"/>
      <w:isLgl w:val="false"/>
      <w:suff w:val="tab"/>
      <w:lvlText w:val="%1) "/>
      <w:lvlJc w:val="left"/>
      <w:pPr>
        <w:ind w:left="185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57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9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01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73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5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7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9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614" w:hanging="180"/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sz w:val="26"/>
        <w:szCs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46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918" w:hanging="54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7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59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708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086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824" w:hanging="1800"/>
      </w:pPr>
      <w:rPr>
        <w:rFonts w:hint="default"/>
      </w:rPr>
    </w:lvl>
  </w:abstractNum>
  <w:abstractNum w:abstractNumId="4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48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720"/>
      </w:pPr>
      <w:rPr>
        <w:rFonts w:hint="default"/>
        <w:b/>
      </w:rPr>
    </w:lvl>
    <w:lvl w:ilvl="1">
      <w:start w:val="2"/>
      <w:numFmt w:val="decimal"/>
      <w:isLgl w:val="false"/>
      <w:suff w:val="tab"/>
      <w:lvlText w:val="%1.%2."/>
      <w:lvlJc w:val="left"/>
      <w:pPr>
        <w:ind w:left="1098" w:hanging="720"/>
      </w:pPr>
      <w:rPr>
        <w:rFonts w:hint="default"/>
        <w:b w:val="0"/>
      </w:rPr>
    </w:lvl>
    <w:lvl w:ilvl="2">
      <w:start w:val="4"/>
      <w:numFmt w:val="decimal"/>
      <w:isLgl w:val="false"/>
      <w:suff w:val="tab"/>
      <w:lvlText w:val="%1.%2.%3."/>
      <w:lvlJc w:val="left"/>
      <w:pPr>
        <w:ind w:left="1476" w:hanging="720"/>
      </w:pPr>
      <w:rPr>
        <w:rFonts w:hint="default"/>
        <w:b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854" w:hanging="720"/>
      </w:pPr>
      <w:rPr>
        <w:rFonts w:hint="default"/>
        <w:b w:val="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592" w:hanging="1080"/>
      </w:pPr>
      <w:rPr>
        <w:rFonts w:hint="default"/>
        <w:b w:val="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970" w:hanging="1080"/>
      </w:pPr>
      <w:rPr>
        <w:rFonts w:hint="default"/>
        <w:b w:val="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708" w:hanging="1440"/>
      </w:pPr>
      <w:rPr>
        <w:rFonts w:hint="default"/>
        <w:b w:val="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086" w:hanging="1440"/>
      </w:pPr>
      <w:rPr>
        <w:rFonts w:hint="default"/>
        <w:b w:val="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824" w:hanging="1800"/>
      </w:pPr>
      <w:rPr>
        <w:rFonts w:hint="default"/>
        <w:b w:val="0"/>
      </w:rPr>
    </w:lvl>
  </w:abstractNum>
  <w:abstractNum w:abstractNumId="49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sz w:val="26"/>
        <w:szCs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51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660" w:hanging="660"/>
      </w:pPr>
      <w:rPr>
        <w:rFonts w:hint="default"/>
      </w:rPr>
    </w:lvl>
    <w:lvl w:ilvl="1">
      <w:start w:val="14"/>
      <w:numFmt w:val="decimal"/>
      <w:isLgl w:val="false"/>
      <w:suff w:val="tab"/>
      <w:lvlText w:val="%1.%2."/>
      <w:lvlJc w:val="left"/>
      <w:pPr>
        <w:ind w:left="1038" w:hanging="6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7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59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708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086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824" w:hanging="1800"/>
      </w:pPr>
      <w:rPr>
        <w:rFonts w:hint="default"/>
      </w:rPr>
    </w:lvl>
  </w:abstractNum>
  <w:abstractNum w:abstractNumId="5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5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sz w:val="22"/>
        <w:szCs w:val="22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5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sz w:val="24"/>
        <w:szCs w:val="24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5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080" w:firstLine="0"/>
        <w:tabs>
          <w:tab w:val="num" w:pos="1512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56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840" w:hanging="840"/>
      </w:pPr>
      <w:rPr>
        <w:rFonts w:hint="default"/>
      </w:rPr>
    </w:lvl>
    <w:lvl w:ilvl="1">
      <w:start w:val="14"/>
      <w:numFmt w:val="decimal"/>
      <w:isLgl w:val="false"/>
      <w:suff w:val="tab"/>
      <w:lvlText w:val="%1.%2."/>
      <w:lvlJc w:val="left"/>
      <w:pPr>
        <w:ind w:left="1218" w:hanging="840"/>
      </w:pPr>
      <w:rPr>
        <w:rFonts w:hint="default"/>
      </w:rPr>
    </w:lvl>
    <w:lvl w:ilvl="2">
      <w:start w:val="2"/>
      <w:numFmt w:val="decimal"/>
      <w:isLgl w:val="false"/>
      <w:suff w:val="tab"/>
      <w:lvlText w:val="%1.%2.%3."/>
      <w:lvlJc w:val="left"/>
      <w:pPr>
        <w:ind w:left="1596" w:hanging="84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74" w:hanging="84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59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708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086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824" w:hanging="1800"/>
      </w:pPr>
      <w:rPr>
        <w:rFonts w:hint="default"/>
      </w:rPr>
    </w:lvl>
  </w:abstractNum>
  <w:abstractNum w:abstractNumId="57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720" w:hanging="720"/>
      </w:pPr>
      <w:rPr>
        <w:rFonts w:hint="default"/>
      </w:rPr>
    </w:lvl>
    <w:lvl w:ilvl="1">
      <w:start w:val="8"/>
      <w:numFmt w:val="decimal"/>
      <w:isLgl w:val="false"/>
      <w:suff w:val="tab"/>
      <w:lvlText w:val="%1.%2."/>
      <w:lvlJc w:val="left"/>
      <w:pPr>
        <w:ind w:left="1098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76" w:hanging="720"/>
      </w:pPr>
      <w:rPr>
        <w:rFonts w:hint="default"/>
        <w:b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854" w:hanging="720"/>
      </w:pPr>
      <w:rPr>
        <w:rFonts w:hint="default"/>
      </w:rPr>
    </w:lvl>
    <w:lvl w:ilvl="4">
      <w:start w:val="1"/>
      <w:numFmt w:val="russianLower"/>
      <w:isLgl w:val="false"/>
      <w:suff w:val="tab"/>
      <w:lvlText w:val="%5)"/>
      <w:lvlJc w:val="left"/>
      <w:pPr>
        <w:ind w:left="259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708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086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824" w:hanging="1800"/>
      </w:pPr>
      <w:rPr>
        <w:rFonts w:hint="default"/>
      </w:rPr>
    </w:lvl>
  </w:abstractNum>
  <w:abstractNum w:abstractNumId="5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18" w:hanging="709"/>
        <w:tabs>
          <w:tab w:val="num" w:pos="1418" w:leader="none"/>
        </w:tabs>
      </w:pPr>
      <w:rPr>
        <w:rFonts w:hint="default" w:ascii="Symbol" w:hAnsi="Symbol"/>
        <w:color w:val="auto"/>
        <w:sz w:val="28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"/>
      <w:lvlJc w:val="left"/>
      <w:pPr>
        <w:ind w:left="2509" w:hanging="709"/>
        <w:tabs>
          <w:tab w:val="num" w:pos="2509" w:leader="none"/>
        </w:tabs>
      </w:pPr>
      <w:rPr>
        <w:rFonts w:hint="default" w:ascii="Symbol" w:hAnsi="Symbol"/>
        <w:color w:val="auto"/>
        <w:sz w:val="28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5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789" w:hanging="360"/>
        <w:tabs>
          <w:tab w:val="num" w:pos="1789" w:leader="none"/>
        </w:tabs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60">
    <w:multiLevelType w:val="hybridMultilevel"/>
    <w:lvl w:ilvl="0">
      <w:start w:val="1"/>
      <w:numFmt w:val="upperRoman"/>
      <w:isLgl w:val="false"/>
      <w:suff w:val="tab"/>
      <w:lvlText w:val="ЧАСТЬ %1."/>
      <w:lvlJc w:val="left"/>
      <w:pPr>
        <w:ind w:left="720" w:hanging="720"/>
        <w:tabs>
          <w:tab w:val="num" w:pos="2160" w:leader="none"/>
        </w:tabs>
      </w:pPr>
      <w:rPr>
        <w:rFonts w:hint="default"/>
        <w:sz w:val="40"/>
        <w:szCs w:val="40"/>
      </w:rPr>
    </w:lvl>
    <w:lvl w:ilvl="1">
      <w:start w:val="1"/>
      <w:numFmt w:val="decimal"/>
      <w:pStyle w:val="1369"/>
      <w:isLgl w:val="false"/>
      <w:suff w:val="tab"/>
      <w:lvlText w:val="РАЗДЕЛ %1.%2"/>
      <w:lvlJc w:val="left"/>
      <w:pPr>
        <w:ind w:left="720" w:hanging="720"/>
        <w:tabs>
          <w:tab w:val="num" w:pos="144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</w:abstractNum>
  <w:abstractNum w:abstractNumId="61">
    <w:multiLevelType w:val="hybridMultilevel"/>
    <w:lvl w:ilvl="0">
      <w:start w:val="1"/>
      <w:numFmt w:val="bullet"/>
      <w:isLgl w:val="false"/>
      <w:suff w:val="tab"/>
      <w:lvlText w:val="­"/>
      <w:lvlJc w:val="left"/>
      <w:pPr>
        <w:ind w:left="1490" w:hanging="360"/>
      </w:pPr>
      <w:rPr>
        <w:rFonts w:hint="default" w:ascii="Courier New" w:hAnsi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221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3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5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7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9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1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3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50" w:hanging="360"/>
      </w:pPr>
      <w:rPr>
        <w:rFonts w:hint="default" w:ascii="Wingdings" w:hAnsi="Wingdings"/>
      </w:rPr>
    </w:lvl>
  </w:abstractNum>
  <w:abstractNum w:abstractNumId="62">
    <w:multiLevelType w:val="hybridMultilevel"/>
    <w:lvl w:ilvl="0">
      <w:start w:val="1"/>
      <w:numFmt w:val="russianLower"/>
      <w:isLgl w:val="false"/>
      <w:suff w:val="tab"/>
      <w:lvlText w:val="%1) "/>
      <w:lvlJc w:val="left"/>
      <w:pPr>
        <w:ind w:left="185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57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9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01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73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5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7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9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614" w:hanging="180"/>
      </w:pPr>
    </w:lvl>
  </w:abstractNum>
  <w:abstractNum w:abstractNumId="6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38"/>
  </w:num>
  <w:num w:numId="3">
    <w:abstractNumId w:val="37"/>
    <w:lvlOverride w:ilvl="1">
      <w:lvl w:ilvl="1">
        <w:start w:val="1"/>
        <w:numFmt w:val="decimal"/>
        <w:isLgl w:val="false"/>
        <w:suff w:val="tab"/>
        <w:lvlText w:val="%1.%2."/>
        <w:lvlJc w:val="left"/>
        <w:pPr>
          <w:ind w:left="1353" w:hanging="360"/>
        </w:pPr>
        <w:rPr>
          <w:rFonts w:hint="default"/>
          <w:b w:val="0"/>
          <w:sz w:val="24"/>
          <w:szCs w:val="24"/>
        </w:rPr>
      </w:lvl>
    </w:lvlOverride>
  </w:num>
  <w:num w:numId="4">
    <w:abstractNumId w:val="17"/>
  </w:num>
  <w:num w:numId="5">
    <w:abstractNumId w:val="34"/>
  </w:num>
  <w:num w:numId="6">
    <w:abstractNumId w:val="28"/>
  </w:num>
  <w:num w:numId="7">
    <w:abstractNumId w:val="12"/>
  </w:num>
  <w:num w:numId="8">
    <w:abstractNumId w:val="9"/>
  </w:num>
  <w:num w:numId="9">
    <w:abstractNumId w:val="25"/>
  </w:num>
  <w:num w:numId="10">
    <w:abstractNumId w:val="43"/>
  </w:num>
  <w:num w:numId="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</w:num>
  <w:num w:numId="14">
    <w:abstractNumId w:val="54"/>
  </w:num>
  <w:num w:numId="15">
    <w:abstractNumId w:val="39"/>
  </w:num>
  <w:num w:numId="16">
    <w:abstractNumId w:val="10"/>
  </w:num>
  <w:num w:numId="17">
    <w:abstractNumId w:val="53"/>
  </w:num>
  <w:num w:numId="18">
    <w:abstractNumId w:val="31"/>
  </w:num>
  <w:num w:numId="19">
    <w:abstractNumId w:val="26"/>
  </w:num>
  <w:num w:numId="20">
    <w:abstractNumId w:val="11"/>
  </w:num>
  <w:num w:numId="21">
    <w:abstractNumId w:val="16"/>
  </w:num>
  <w:num w:numId="22">
    <w:abstractNumId w:val="18"/>
  </w:num>
  <w:num w:numId="23">
    <w:abstractNumId w:val="4"/>
  </w:num>
  <w:num w:numId="24">
    <w:abstractNumId w:val="6"/>
  </w:num>
  <w:num w:numId="25">
    <w:abstractNumId w:val="45"/>
  </w:num>
  <w:num w:numId="26">
    <w:abstractNumId w:val="19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60"/>
  </w:num>
  <w:num w:numId="32">
    <w:abstractNumId w:val="58"/>
  </w:num>
  <w:num w:numId="33">
    <w:abstractNumId w:val="50"/>
  </w:num>
  <w:num w:numId="3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52"/>
  </w:num>
  <w:num w:numId="36">
    <w:abstractNumId w:val="24"/>
  </w:num>
  <w:num w:numId="37">
    <w:abstractNumId w:val="33"/>
  </w:num>
  <w:num w:numId="38">
    <w:abstractNumId w:val="13"/>
  </w:num>
  <w:num w:numId="39">
    <w:abstractNumId w:val="35"/>
  </w:num>
  <w:num w:numId="40">
    <w:abstractNumId w:val="59"/>
    <w:lvlOverride w:ilvl="1">
      <w:startOverride w:val="1"/>
    </w:lvlOverride>
  </w:num>
  <w:num w:numId="41">
    <w:abstractNumId w:val="5"/>
  </w:num>
  <w:num w:numId="42">
    <w:abstractNumId w:val="14"/>
  </w:num>
  <w:num w:numId="43">
    <w:abstractNumId w:val="55"/>
  </w:num>
  <w:num w:numId="44">
    <w:abstractNumId w:val="21"/>
  </w:num>
  <w:num w:numId="45">
    <w:abstractNumId w:val="42"/>
  </w:num>
  <w:num w:numId="46">
    <w:abstractNumId w:val="27"/>
  </w:num>
  <w:num w:numId="47">
    <w:abstractNumId w:val="47"/>
  </w:num>
  <w:num w:numId="48">
    <w:abstractNumId w:val="49"/>
  </w:num>
  <w:num w:numId="49">
    <w:abstractNumId w:val="15"/>
  </w:num>
  <w:num w:numId="50">
    <w:abstractNumId w:val="41"/>
  </w:num>
  <w:num w:numId="51">
    <w:abstractNumId w:val="57"/>
  </w:num>
  <w:num w:numId="52">
    <w:abstractNumId w:val="48"/>
  </w:num>
  <w:num w:numId="53">
    <w:abstractNumId w:val="46"/>
  </w:num>
  <w:num w:numId="54">
    <w:abstractNumId w:val="23"/>
  </w:num>
  <w:num w:numId="55">
    <w:abstractNumId w:val="51"/>
  </w:num>
  <w:num w:numId="56">
    <w:abstractNumId w:val="63"/>
  </w:num>
  <w:num w:numId="57">
    <w:abstractNumId w:val="61"/>
  </w:num>
  <w:num w:numId="58">
    <w:abstractNumId w:val="36"/>
  </w:num>
  <w:num w:numId="59">
    <w:abstractNumId w:val="40"/>
  </w:num>
  <w:num w:numId="60">
    <w:abstractNumId w:val="56"/>
  </w:num>
  <w:num w:numId="61">
    <w:abstractNumId w:val="22"/>
  </w:num>
  <w:num w:numId="6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7"/>
  </w:num>
  <w:num w:numId="64">
    <w:abstractNumId w:val="29"/>
  </w:num>
  <w:num w:numId="6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  <w:footnote w:id="1"/>
  </w:footnotePr>
  <w:endnotePr>
    <w:pos w:val="docEnd"/>
    <w:numFmt w:val="lowerRoman"/>
    <w:numStart w:val="1"/>
    <w:numRestart w:val="continuous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1235"/>
    <w:link w:val="1226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1235"/>
    <w:link w:val="1227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1235"/>
    <w:link w:val="1228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1235"/>
    <w:link w:val="1229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1235"/>
    <w:link w:val="1230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1235"/>
    <w:link w:val="123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7">
    <w:name w:val="Heading 7 Char"/>
    <w:basedOn w:val="1235"/>
    <w:link w:val="123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9">
    <w:name w:val="Heading 8 Char"/>
    <w:basedOn w:val="1235"/>
    <w:link w:val="1233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1">
    <w:name w:val="Heading 9 Char"/>
    <w:basedOn w:val="1235"/>
    <w:link w:val="123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1225"/>
    <w:next w:val="1225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35"/>
    <w:link w:val="35"/>
    <w:uiPriority w:val="10"/>
    <w:rPr>
      <w:sz w:val="48"/>
      <w:szCs w:val="48"/>
    </w:rPr>
  </w:style>
  <w:style w:type="paragraph" w:styleId="37">
    <w:name w:val="Subtitle"/>
    <w:basedOn w:val="1225"/>
    <w:next w:val="1225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35"/>
    <w:link w:val="37"/>
    <w:uiPriority w:val="11"/>
    <w:rPr>
      <w:sz w:val="24"/>
      <w:szCs w:val="24"/>
    </w:rPr>
  </w:style>
  <w:style w:type="paragraph" w:styleId="39">
    <w:name w:val="Quote"/>
    <w:basedOn w:val="1225"/>
    <w:next w:val="1225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1225"/>
    <w:next w:val="1225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1235"/>
    <w:link w:val="1285"/>
    <w:uiPriority w:val="99"/>
  </w:style>
  <w:style w:type="character" w:styleId="46">
    <w:name w:val="Footer Char"/>
    <w:basedOn w:val="1235"/>
    <w:link w:val="1287"/>
    <w:uiPriority w:val="99"/>
  </w:style>
  <w:style w:type="character" w:styleId="48">
    <w:name w:val="Caption Char"/>
    <w:basedOn w:val="1235"/>
    <w:link w:val="1332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12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12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123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12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12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12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12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12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12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12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12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12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12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12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12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12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12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12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12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12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12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12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12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12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12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7">
    <w:name w:val="Footnote Text Char"/>
    <w:link w:val="1311"/>
    <w:uiPriority w:val="99"/>
    <w:rPr>
      <w:sz w:val="18"/>
    </w:rPr>
  </w:style>
  <w:style w:type="character" w:styleId="180">
    <w:name w:val="Endnote Text Char"/>
    <w:link w:val="1377"/>
    <w:uiPriority w:val="99"/>
    <w:rPr>
      <w:sz w:val="20"/>
    </w:rPr>
  </w:style>
  <w:style w:type="paragraph" w:styleId="192">
    <w:name w:val="table of figures"/>
    <w:basedOn w:val="1225"/>
    <w:next w:val="1225"/>
    <w:uiPriority w:val="99"/>
    <w:unhideWhenUsed/>
    <w:pPr>
      <w:spacing w:after="0" w:afterAutospacing="0"/>
    </w:pPr>
  </w:style>
  <w:style w:type="paragraph" w:styleId="1225" w:default="1">
    <w:name w:val="Normal"/>
    <w:qFormat/>
    <w:pPr>
      <w:spacing w:after="0" w:line="240" w:lineRule="auto"/>
      <w:widowControl w:val="o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226">
    <w:name w:val="Heading 1"/>
    <w:basedOn w:val="1225"/>
    <w:next w:val="1225"/>
    <w:link w:val="1243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1227">
    <w:name w:val="Heading 2"/>
    <w:basedOn w:val="1225"/>
    <w:next w:val="1225"/>
    <w:link w:val="124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1228">
    <w:name w:val="Heading 3"/>
    <w:basedOn w:val="1225"/>
    <w:next w:val="1225"/>
    <w:link w:val="1293"/>
    <w:uiPriority w:val="99"/>
    <w:unhideWhenUsed/>
    <w:qFormat/>
    <w:pPr>
      <w:keepLines/>
      <w:keepNext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1229">
    <w:name w:val="Heading 4"/>
    <w:basedOn w:val="1225"/>
    <w:next w:val="1225"/>
    <w:link w:val="1298"/>
    <w:uiPriority w:val="99"/>
    <w:qFormat/>
    <w:pPr>
      <w:ind w:left="864" w:hanging="144"/>
      <w:keepNext/>
      <w:spacing w:before="240" w:after="60"/>
      <w:widowControl/>
      <w:tabs>
        <w:tab w:val="num" w:pos="864" w:leader="none"/>
      </w:tabs>
      <w:outlineLvl w:val="3"/>
    </w:pPr>
    <w:rPr>
      <w:rFonts w:ascii="Calibri" w:hAnsi="Calibri" w:eastAsia="Calibri"/>
      <w:b/>
      <w:bCs/>
      <w:sz w:val="28"/>
      <w:szCs w:val="28"/>
    </w:rPr>
  </w:style>
  <w:style w:type="paragraph" w:styleId="1230">
    <w:name w:val="Heading 5"/>
    <w:basedOn w:val="1225"/>
    <w:next w:val="1225"/>
    <w:link w:val="1299"/>
    <w:uiPriority w:val="99"/>
    <w:qFormat/>
    <w:pPr>
      <w:ind w:left="1008" w:hanging="432"/>
      <w:jc w:val="both"/>
      <w:keepNext/>
      <w:spacing w:before="60" w:line="360" w:lineRule="auto"/>
      <w:widowControl/>
      <w:tabs>
        <w:tab w:val="num" w:pos="1008" w:leader="none"/>
      </w:tabs>
      <w:outlineLvl w:val="4"/>
    </w:pPr>
    <w:rPr>
      <w:rFonts w:ascii="Calibri" w:hAnsi="Calibri" w:eastAsia="Calibri"/>
      <w:b/>
      <w:sz w:val="26"/>
      <w:szCs w:val="20"/>
    </w:rPr>
  </w:style>
  <w:style w:type="paragraph" w:styleId="1231">
    <w:name w:val="Heading 6"/>
    <w:basedOn w:val="1225"/>
    <w:next w:val="1225"/>
    <w:link w:val="1300"/>
    <w:uiPriority w:val="99"/>
    <w:qFormat/>
    <w:pPr>
      <w:ind w:left="1152" w:hanging="432"/>
      <w:spacing w:before="240" w:after="60"/>
      <w:widowControl/>
      <w:tabs>
        <w:tab w:val="num" w:pos="1152" w:leader="none"/>
      </w:tabs>
      <w:outlineLvl w:val="5"/>
    </w:pPr>
    <w:rPr>
      <w:rFonts w:ascii="Calibri" w:hAnsi="Calibri" w:eastAsia="Calibri"/>
      <w:b/>
      <w:bCs/>
      <w:sz w:val="22"/>
      <w:szCs w:val="22"/>
    </w:rPr>
  </w:style>
  <w:style w:type="paragraph" w:styleId="1232">
    <w:name w:val="Heading 7"/>
    <w:basedOn w:val="1225"/>
    <w:next w:val="1225"/>
    <w:link w:val="1301"/>
    <w:uiPriority w:val="99"/>
    <w:qFormat/>
    <w:pPr>
      <w:ind w:left="1296" w:hanging="288"/>
      <w:jc w:val="center"/>
      <w:keepNext/>
      <w:widowControl/>
      <w:tabs>
        <w:tab w:val="num" w:pos="1296" w:leader="none"/>
      </w:tabs>
      <w:outlineLvl w:val="6"/>
    </w:pPr>
    <w:rPr>
      <w:rFonts w:ascii="FreeSetCTT" w:hAnsi="FreeSetCTT" w:eastAsia="Calibri"/>
      <w:b/>
      <w:bCs/>
    </w:rPr>
  </w:style>
  <w:style w:type="paragraph" w:styleId="1233">
    <w:name w:val="Heading 8"/>
    <w:basedOn w:val="1225"/>
    <w:next w:val="1225"/>
    <w:link w:val="1302"/>
    <w:uiPriority w:val="99"/>
    <w:qFormat/>
    <w:pPr>
      <w:ind w:left="1440" w:hanging="432"/>
      <w:spacing w:before="240" w:after="60"/>
      <w:widowControl/>
      <w:tabs>
        <w:tab w:val="num" w:pos="1440" w:leader="none"/>
      </w:tabs>
      <w:outlineLvl w:val="7"/>
    </w:pPr>
    <w:rPr>
      <w:rFonts w:ascii="Calibri" w:hAnsi="Calibri" w:eastAsia="Calibri"/>
      <w:i/>
      <w:iCs/>
    </w:rPr>
  </w:style>
  <w:style w:type="paragraph" w:styleId="1234">
    <w:name w:val="Heading 9"/>
    <w:basedOn w:val="1225"/>
    <w:next w:val="1225"/>
    <w:link w:val="1303"/>
    <w:uiPriority w:val="99"/>
    <w:qFormat/>
    <w:pPr>
      <w:ind w:left="1584" w:hanging="144"/>
      <w:spacing w:before="240" w:after="60"/>
      <w:widowControl/>
      <w:tabs>
        <w:tab w:val="num" w:pos="1584" w:leader="none"/>
      </w:tabs>
      <w:outlineLvl w:val="8"/>
    </w:pPr>
    <w:rPr>
      <w:rFonts w:ascii="Arial" w:hAnsi="Arial" w:eastAsia="Calibri"/>
      <w:sz w:val="22"/>
      <w:szCs w:val="22"/>
    </w:rPr>
  </w:style>
  <w:style w:type="character" w:styleId="1235" w:default="1">
    <w:name w:val="Default Paragraph Font"/>
    <w:uiPriority w:val="1"/>
    <w:semiHidden/>
    <w:unhideWhenUsed/>
  </w:style>
  <w:style w:type="table" w:styleId="123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237" w:default="1">
    <w:name w:val="No List"/>
    <w:uiPriority w:val="99"/>
    <w:semiHidden/>
    <w:unhideWhenUsed/>
  </w:style>
  <w:style w:type="character" w:styleId="1238" w:customStyle="1">
    <w:name w:val="Заголовок 1 Знак"/>
    <w:basedOn w:val="1235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1239" w:customStyle="1">
    <w:name w:val="Style1"/>
    <w:basedOn w:val="1225"/>
    <w:pPr>
      <w:jc w:val="both"/>
      <w:spacing w:line="324" w:lineRule="exact"/>
    </w:pPr>
  </w:style>
  <w:style w:type="character" w:styleId="1240" w:customStyle="1">
    <w:name w:val="Font Style128"/>
    <w:rPr>
      <w:rFonts w:ascii="Times New Roman" w:hAnsi="Times New Roman" w:cs="Times New Roman"/>
      <w:color w:val="000000"/>
      <w:sz w:val="26"/>
      <w:szCs w:val="26"/>
    </w:rPr>
  </w:style>
  <w:style w:type="character" w:styleId="1241" w:customStyle="1">
    <w:name w:val="Font Style159"/>
    <w:rPr>
      <w:rFonts w:ascii="Times New Roman" w:hAnsi="Times New Roman" w:cs="Times New Roman"/>
      <w:color w:val="000000"/>
      <w:sz w:val="24"/>
      <w:szCs w:val="24"/>
    </w:rPr>
  </w:style>
  <w:style w:type="paragraph" w:styleId="1242">
    <w:name w:val="toc 1"/>
    <w:basedOn w:val="1225"/>
    <w:next w:val="1225"/>
    <w:uiPriority w:val="39"/>
    <w:pPr>
      <w:ind w:left="180"/>
      <w:tabs>
        <w:tab w:val="right" w:pos="9818" w:leader="dot"/>
      </w:tabs>
    </w:pPr>
  </w:style>
  <w:style w:type="character" w:styleId="1243" w:customStyle="1">
    <w:name w:val="Заголовок 1 Знак1"/>
    <w:link w:val="1226"/>
    <w:rPr>
      <w:rFonts w:ascii="Arial" w:hAnsi="Arial" w:eastAsia="Times New Roman" w:cs="Arial"/>
      <w:b/>
      <w:bCs/>
      <w:sz w:val="32"/>
      <w:szCs w:val="32"/>
      <w:lang w:eastAsia="ru-RU"/>
    </w:rPr>
  </w:style>
  <w:style w:type="paragraph" w:styleId="1244">
    <w:name w:val="toc 2"/>
    <w:basedOn w:val="1225"/>
    <w:next w:val="1225"/>
    <w:uiPriority w:val="39"/>
    <w:pPr>
      <w:ind w:left="240"/>
    </w:pPr>
  </w:style>
  <w:style w:type="paragraph" w:styleId="1245" w:customStyle="1">
    <w:name w:val="Подподпункт"/>
    <w:basedOn w:val="1225"/>
    <w:link w:val="1306"/>
    <w:pPr>
      <w:numPr>
        <w:ilvl w:val="0"/>
        <w:numId w:val="1"/>
      </w:numPr>
      <w:jc w:val="both"/>
      <w:spacing w:line="360" w:lineRule="auto"/>
      <w:widowControl/>
    </w:pPr>
    <w:rPr>
      <w:sz w:val="28"/>
      <w:szCs w:val="20"/>
    </w:rPr>
  </w:style>
  <w:style w:type="paragraph" w:styleId="1246">
    <w:name w:val="List Number"/>
    <w:basedOn w:val="1225"/>
    <w:pPr>
      <w:numPr>
        <w:ilvl w:val="0"/>
        <w:numId w:val="2"/>
      </w:numPr>
      <w:jc w:val="both"/>
      <w:spacing w:before="60" w:line="360" w:lineRule="auto"/>
      <w:widowControl/>
    </w:pPr>
    <w:rPr>
      <w:sz w:val="28"/>
    </w:rPr>
  </w:style>
  <w:style w:type="paragraph" w:styleId="1247">
    <w:name w:val="Balloon Text"/>
    <w:basedOn w:val="1225"/>
    <w:link w:val="1248"/>
    <w:uiPriority w:val="99"/>
    <w:semiHidden/>
    <w:unhideWhenUsed/>
    <w:rPr>
      <w:rFonts w:ascii="Tahoma" w:hAnsi="Tahoma" w:cs="Tahoma"/>
      <w:sz w:val="16"/>
      <w:szCs w:val="16"/>
    </w:rPr>
  </w:style>
  <w:style w:type="character" w:styleId="1248" w:customStyle="1">
    <w:name w:val="Текст выноски Знак"/>
    <w:basedOn w:val="1235"/>
    <w:link w:val="1247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character" w:styleId="1249" w:customStyle="1">
    <w:name w:val="Заголовок 2 Знак"/>
    <w:basedOn w:val="1235"/>
    <w:link w:val="1227"/>
    <w:rPr>
      <w:rFonts w:ascii="Arial" w:hAnsi="Arial" w:eastAsia="Times New Roman" w:cs="Arial"/>
      <w:b/>
      <w:bCs/>
      <w:i/>
      <w:iCs/>
      <w:sz w:val="28"/>
      <w:szCs w:val="28"/>
      <w:lang w:eastAsia="ru-RU"/>
    </w:rPr>
  </w:style>
  <w:style w:type="paragraph" w:styleId="1250" w:customStyle="1">
    <w:name w:val="Style12"/>
    <w:basedOn w:val="1225"/>
    <w:pPr>
      <w:ind w:firstLine="691"/>
      <w:jc w:val="both"/>
      <w:spacing w:line="317" w:lineRule="exact"/>
    </w:pPr>
  </w:style>
  <w:style w:type="paragraph" w:styleId="1251" w:customStyle="1">
    <w:name w:val="Style23"/>
    <w:basedOn w:val="1225"/>
    <w:pPr>
      <w:ind w:firstLine="706"/>
      <w:jc w:val="both"/>
      <w:spacing w:line="338" w:lineRule="exact"/>
    </w:pPr>
  </w:style>
  <w:style w:type="paragraph" w:styleId="1252" w:customStyle="1">
    <w:name w:val="Style39"/>
    <w:basedOn w:val="1225"/>
    <w:pPr>
      <w:ind w:firstLine="706"/>
      <w:spacing w:line="320" w:lineRule="exact"/>
    </w:pPr>
  </w:style>
  <w:style w:type="paragraph" w:styleId="1253" w:customStyle="1">
    <w:name w:val="Style40"/>
    <w:basedOn w:val="1225"/>
    <w:pPr>
      <w:ind w:firstLine="706"/>
      <w:jc w:val="both"/>
      <w:spacing w:line="317" w:lineRule="exact"/>
    </w:pPr>
  </w:style>
  <w:style w:type="character" w:styleId="1254" w:customStyle="1">
    <w:name w:val="Font Style129"/>
    <w:rPr>
      <w:rFonts w:ascii="Times New Roman" w:hAnsi="Times New Roman" w:cs="Times New Roman"/>
      <w:b/>
      <w:bCs/>
      <w:i/>
      <w:iCs/>
      <w:color w:val="000000"/>
      <w:sz w:val="24"/>
      <w:szCs w:val="24"/>
    </w:rPr>
  </w:style>
  <w:style w:type="character" w:styleId="1255" w:customStyle="1">
    <w:name w:val="Font Style178"/>
    <w:rPr>
      <w:rFonts w:ascii="Times New Roman" w:hAnsi="Times New Roman" w:cs="Times New Roman"/>
      <w:color w:val="000000"/>
      <w:sz w:val="28"/>
      <w:szCs w:val="28"/>
    </w:rPr>
  </w:style>
  <w:style w:type="character" w:styleId="1256">
    <w:name w:val="Hyperlink"/>
    <w:uiPriority w:val="99"/>
    <w:rPr>
      <w:color w:val="0067d5"/>
      <w:u w:val="single"/>
    </w:rPr>
  </w:style>
  <w:style w:type="character" w:styleId="1257" w:customStyle="1">
    <w:name w:val="Заголовок 1 Знак2"/>
    <w:rPr>
      <w:rFonts w:ascii="Arial" w:hAnsi="Arial" w:cs="Arial"/>
      <w:b/>
      <w:bCs/>
      <w:sz w:val="32"/>
      <w:szCs w:val="32"/>
      <w:lang w:val="ru-RU" w:eastAsia="ru-RU" w:bidi="ar-SA"/>
    </w:rPr>
  </w:style>
  <w:style w:type="paragraph" w:styleId="1258" w:customStyle="1">
    <w:name w:val="Times 12"/>
    <w:basedOn w:val="1225"/>
    <w:pPr>
      <w:ind w:firstLine="567"/>
      <w:jc w:val="both"/>
      <w:widowControl/>
    </w:pPr>
    <w:rPr>
      <w:bCs/>
      <w:szCs w:val="22"/>
    </w:rPr>
  </w:style>
  <w:style w:type="paragraph" w:styleId="1259">
    <w:name w:val="Normal (Web)"/>
    <w:basedOn w:val="1225"/>
    <w:link w:val="1260"/>
    <w:pPr>
      <w:spacing w:before="100" w:beforeAutospacing="1" w:after="100" w:afterAutospacing="1"/>
      <w:widowControl/>
    </w:pPr>
  </w:style>
  <w:style w:type="character" w:styleId="1260" w:customStyle="1">
    <w:name w:val="Обычный (веб) Знак"/>
    <w:link w:val="125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261">
    <w:name w:val="Body Text"/>
    <w:basedOn w:val="1225"/>
    <w:link w:val="1263"/>
    <w:uiPriority w:val="99"/>
    <w:unhideWhenUsed/>
    <w:pPr>
      <w:jc w:val="both"/>
      <w:spacing w:before="60" w:after="120"/>
      <w:widowControl/>
    </w:pPr>
    <w:rPr>
      <w:rFonts w:ascii="Arial" w:hAnsi="Arial"/>
      <w:szCs w:val="20"/>
    </w:rPr>
  </w:style>
  <w:style w:type="character" w:styleId="1262" w:customStyle="1">
    <w:name w:val="Основной текст Знак"/>
    <w:basedOn w:val="1235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263" w:customStyle="1">
    <w:name w:val="Основной текст Знак1"/>
    <w:link w:val="1261"/>
    <w:rPr>
      <w:rFonts w:ascii="Arial" w:hAnsi="Arial" w:eastAsia="Times New Roman" w:cs="Times New Roman"/>
      <w:sz w:val="24"/>
      <w:szCs w:val="20"/>
      <w:lang w:eastAsia="ru-RU"/>
    </w:rPr>
  </w:style>
  <w:style w:type="paragraph" w:styleId="1264" w:customStyle="1">
    <w:name w:val="Style3"/>
    <w:basedOn w:val="1225"/>
  </w:style>
  <w:style w:type="paragraph" w:styleId="1265" w:customStyle="1">
    <w:name w:val="Style8"/>
    <w:basedOn w:val="1225"/>
  </w:style>
  <w:style w:type="paragraph" w:styleId="1266" w:customStyle="1">
    <w:name w:val="Style9"/>
    <w:basedOn w:val="1225"/>
    <w:pPr>
      <w:jc w:val="both"/>
    </w:pPr>
  </w:style>
  <w:style w:type="paragraph" w:styleId="1267" w:customStyle="1">
    <w:name w:val="Style10"/>
    <w:basedOn w:val="1225"/>
    <w:pPr>
      <w:spacing w:line="281" w:lineRule="exact"/>
    </w:pPr>
  </w:style>
  <w:style w:type="paragraph" w:styleId="1268" w:customStyle="1">
    <w:name w:val="Style11"/>
    <w:basedOn w:val="1225"/>
    <w:pPr>
      <w:spacing w:line="278" w:lineRule="exact"/>
    </w:pPr>
  </w:style>
  <w:style w:type="paragraph" w:styleId="1269" w:customStyle="1">
    <w:name w:val="Style13"/>
    <w:basedOn w:val="1225"/>
    <w:pPr>
      <w:spacing w:line="830" w:lineRule="exact"/>
    </w:pPr>
  </w:style>
  <w:style w:type="paragraph" w:styleId="1270" w:customStyle="1">
    <w:name w:val="Style22"/>
    <w:basedOn w:val="1225"/>
    <w:pPr>
      <w:ind w:firstLine="684"/>
      <w:spacing w:line="281" w:lineRule="exact"/>
    </w:pPr>
  </w:style>
  <w:style w:type="paragraph" w:styleId="1271" w:customStyle="1">
    <w:name w:val="Style24"/>
    <w:basedOn w:val="1225"/>
    <w:pPr>
      <w:jc w:val="center"/>
    </w:pPr>
  </w:style>
  <w:style w:type="paragraph" w:styleId="1272" w:customStyle="1">
    <w:name w:val="Style34"/>
    <w:basedOn w:val="1225"/>
    <w:pPr>
      <w:ind w:firstLine="691"/>
      <w:spacing w:line="274" w:lineRule="exact"/>
    </w:pPr>
  </w:style>
  <w:style w:type="paragraph" w:styleId="1273" w:customStyle="1">
    <w:name w:val="Style45"/>
    <w:basedOn w:val="1225"/>
    <w:pPr>
      <w:ind w:firstLine="684"/>
      <w:spacing w:line="278" w:lineRule="exact"/>
    </w:pPr>
  </w:style>
  <w:style w:type="paragraph" w:styleId="1274" w:customStyle="1">
    <w:name w:val="Style53"/>
    <w:basedOn w:val="1225"/>
    <w:pPr>
      <w:ind w:firstLine="1152"/>
      <w:spacing w:line="281" w:lineRule="exact"/>
    </w:pPr>
  </w:style>
  <w:style w:type="paragraph" w:styleId="1275" w:customStyle="1">
    <w:name w:val="Style71"/>
    <w:basedOn w:val="1225"/>
    <w:pPr>
      <w:jc w:val="right"/>
      <w:spacing w:line="279" w:lineRule="exact"/>
    </w:pPr>
  </w:style>
  <w:style w:type="paragraph" w:styleId="1276" w:customStyle="1">
    <w:name w:val="Style75"/>
    <w:basedOn w:val="1225"/>
    <w:pPr>
      <w:jc w:val="center"/>
      <w:spacing w:line="278" w:lineRule="exact"/>
    </w:pPr>
  </w:style>
  <w:style w:type="paragraph" w:styleId="1277" w:customStyle="1">
    <w:name w:val="Style80"/>
    <w:basedOn w:val="1225"/>
    <w:pPr>
      <w:jc w:val="both"/>
      <w:spacing w:line="281" w:lineRule="exact"/>
    </w:pPr>
  </w:style>
  <w:style w:type="paragraph" w:styleId="1278" w:customStyle="1">
    <w:name w:val="Style88"/>
    <w:basedOn w:val="1225"/>
    <w:pPr>
      <w:jc w:val="both"/>
      <w:spacing w:line="281" w:lineRule="exact"/>
    </w:pPr>
  </w:style>
  <w:style w:type="paragraph" w:styleId="1279" w:customStyle="1">
    <w:name w:val="Style99"/>
    <w:basedOn w:val="1225"/>
    <w:pPr>
      <w:ind w:hanging="950"/>
      <w:jc w:val="both"/>
      <w:spacing w:line="281" w:lineRule="exact"/>
    </w:pPr>
  </w:style>
  <w:style w:type="paragraph" w:styleId="1280" w:customStyle="1">
    <w:name w:val="Style118"/>
    <w:basedOn w:val="1225"/>
    <w:pPr>
      <w:ind w:firstLine="706"/>
      <w:spacing w:line="277" w:lineRule="exact"/>
    </w:pPr>
  </w:style>
  <w:style w:type="character" w:styleId="1281" w:customStyle="1">
    <w:name w:val="Font Style131"/>
    <w:rPr>
      <w:rFonts w:ascii="Times New Roman" w:hAnsi="Times New Roman" w:cs="Times New Roman"/>
      <w:i/>
      <w:iCs/>
      <w:color w:val="000000"/>
      <w:sz w:val="26"/>
      <w:szCs w:val="26"/>
    </w:rPr>
  </w:style>
  <w:style w:type="character" w:styleId="1282" w:customStyle="1">
    <w:name w:val="Font Style133"/>
    <w:rPr>
      <w:rFonts w:ascii="Times New Roman" w:hAnsi="Times New Roman" w:cs="Times New Roman"/>
      <w:b/>
      <w:bCs/>
      <w:color w:val="000000"/>
      <w:sz w:val="22"/>
      <w:szCs w:val="22"/>
    </w:rPr>
  </w:style>
  <w:style w:type="character" w:styleId="1283" w:customStyle="1">
    <w:name w:val="Font Style135"/>
    <w:rPr>
      <w:rFonts w:ascii="Times New Roman" w:hAnsi="Times New Roman" w:cs="Times New Roman"/>
      <w:color w:val="000000"/>
      <w:sz w:val="24"/>
      <w:szCs w:val="24"/>
    </w:rPr>
  </w:style>
  <w:style w:type="character" w:styleId="1284" w:customStyle="1">
    <w:name w:val="Font Style138"/>
    <w:rPr>
      <w:rFonts w:ascii="Courier New" w:hAnsi="Courier New" w:cs="Courier New"/>
      <w:b/>
      <w:bCs/>
      <w:color w:val="000000"/>
      <w:sz w:val="24"/>
      <w:szCs w:val="24"/>
    </w:rPr>
  </w:style>
  <w:style w:type="paragraph" w:styleId="1285">
    <w:name w:val="Header"/>
    <w:basedOn w:val="1225"/>
    <w:link w:val="1289"/>
    <w:uiPriority w:val="99"/>
    <w:pPr>
      <w:tabs>
        <w:tab w:val="center" w:pos="4677" w:leader="none"/>
        <w:tab w:val="right" w:pos="9355" w:leader="none"/>
      </w:tabs>
    </w:pPr>
  </w:style>
  <w:style w:type="character" w:styleId="1286" w:customStyle="1">
    <w:name w:val="Верхний колонтитул Знак"/>
    <w:basedOn w:val="1235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287">
    <w:name w:val="Footer"/>
    <w:basedOn w:val="1225"/>
    <w:link w:val="1291"/>
    <w:uiPriority w:val="99"/>
    <w:pPr>
      <w:tabs>
        <w:tab w:val="center" w:pos="4677" w:leader="none"/>
        <w:tab w:val="right" w:pos="9355" w:leader="none"/>
      </w:tabs>
    </w:pPr>
  </w:style>
  <w:style w:type="character" w:styleId="1288" w:customStyle="1">
    <w:name w:val="Нижний колонтитул Знак"/>
    <w:basedOn w:val="1235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289" w:customStyle="1">
    <w:name w:val="Верхний колонтитул Знак1"/>
    <w:link w:val="1285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290" w:customStyle="1">
    <w:name w:val="Sp1 Знак Знак"/>
    <w:rPr>
      <w:rFonts w:cs="Times New Roman"/>
      <w:b/>
      <w:bCs/>
      <w:sz w:val="24"/>
      <w:szCs w:val="24"/>
      <w:lang w:val="ru-RU" w:eastAsia="ru-RU" w:bidi="ar-SA"/>
    </w:rPr>
  </w:style>
  <w:style w:type="character" w:styleId="1291" w:customStyle="1">
    <w:name w:val="Нижний колонтитул Знак1"/>
    <w:link w:val="1287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292" w:customStyle="1">
    <w:name w:val="Основной текст Знак Знак Знак"/>
    <w:rPr>
      <w:rFonts w:ascii="Arial" w:hAnsi="Arial"/>
      <w:sz w:val="24"/>
    </w:rPr>
  </w:style>
  <w:style w:type="character" w:styleId="1293" w:customStyle="1">
    <w:name w:val="Заголовок 3 Знак"/>
    <w:basedOn w:val="1235"/>
    <w:link w:val="1228"/>
    <w:uiPriority w:val="99"/>
    <w:rPr>
      <w:rFonts w:asciiTheme="majorHAnsi" w:hAnsiTheme="majorHAnsi" w:eastAsiaTheme="majorEastAsia" w:cstheme="majorBidi"/>
      <w:b/>
      <w:bCs/>
      <w:color w:val="4f81bd" w:themeColor="accent1"/>
      <w:sz w:val="24"/>
      <w:szCs w:val="24"/>
      <w:lang w:eastAsia="ru-RU"/>
    </w:rPr>
  </w:style>
  <w:style w:type="paragraph" w:styleId="1294" w:customStyle="1">
    <w:name w:val="Пункт"/>
    <w:basedOn w:val="1225"/>
    <w:link w:val="1296"/>
    <w:pPr>
      <w:ind w:left="1134" w:hanging="1134"/>
      <w:jc w:val="both"/>
      <w:spacing w:line="360" w:lineRule="auto"/>
      <w:widowControl/>
      <w:tabs>
        <w:tab w:val="num" w:pos="1134" w:leader="none"/>
      </w:tabs>
    </w:pPr>
    <w:rPr>
      <w:sz w:val="28"/>
      <w:szCs w:val="20"/>
    </w:rPr>
  </w:style>
  <w:style w:type="paragraph" w:styleId="1295" w:customStyle="1">
    <w:name w:val="Подпункт"/>
    <w:basedOn w:val="1294"/>
    <w:link w:val="1307"/>
    <w:pPr>
      <w:tabs>
        <w:tab w:val="clear" w:pos="1134" w:leader="none"/>
      </w:tabs>
    </w:pPr>
  </w:style>
  <w:style w:type="character" w:styleId="1296" w:customStyle="1">
    <w:name w:val="Пункт Знак2"/>
    <w:link w:val="1294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1297">
    <w:name w:val="List Paragraph"/>
    <w:basedOn w:val="1225"/>
    <w:link w:val="1379"/>
    <w:uiPriority w:val="34"/>
    <w:qFormat/>
    <w:pPr>
      <w:contextualSpacing/>
      <w:ind w:left="720"/>
    </w:pPr>
  </w:style>
  <w:style w:type="character" w:styleId="1298" w:customStyle="1">
    <w:name w:val="Заголовок 4 Знак"/>
    <w:basedOn w:val="1235"/>
    <w:link w:val="1229"/>
    <w:uiPriority w:val="99"/>
    <w:rPr>
      <w:rFonts w:ascii="Calibri" w:hAnsi="Calibri" w:eastAsia="Calibri" w:cs="Times New Roman"/>
      <w:b/>
      <w:bCs/>
      <w:sz w:val="28"/>
      <w:szCs w:val="28"/>
    </w:rPr>
  </w:style>
  <w:style w:type="character" w:styleId="1299" w:customStyle="1">
    <w:name w:val="Заголовок 5 Знак"/>
    <w:basedOn w:val="1235"/>
    <w:link w:val="1230"/>
    <w:uiPriority w:val="99"/>
    <w:rPr>
      <w:rFonts w:ascii="Calibri" w:hAnsi="Calibri" w:eastAsia="Calibri" w:cs="Times New Roman"/>
      <w:b/>
      <w:sz w:val="26"/>
      <w:szCs w:val="20"/>
    </w:rPr>
  </w:style>
  <w:style w:type="character" w:styleId="1300" w:customStyle="1">
    <w:name w:val="Заголовок 6 Знак"/>
    <w:basedOn w:val="1235"/>
    <w:link w:val="1231"/>
    <w:uiPriority w:val="99"/>
    <w:rPr>
      <w:rFonts w:ascii="Calibri" w:hAnsi="Calibri" w:eastAsia="Calibri" w:cs="Times New Roman"/>
      <w:b/>
      <w:bCs/>
    </w:rPr>
  </w:style>
  <w:style w:type="character" w:styleId="1301" w:customStyle="1">
    <w:name w:val="Заголовок 7 Знак"/>
    <w:basedOn w:val="1235"/>
    <w:link w:val="1232"/>
    <w:uiPriority w:val="99"/>
    <w:rPr>
      <w:rFonts w:ascii="FreeSetCTT" w:hAnsi="FreeSetCTT" w:eastAsia="Calibri" w:cs="Times New Roman"/>
      <w:b/>
      <w:bCs/>
      <w:sz w:val="24"/>
      <w:szCs w:val="24"/>
    </w:rPr>
  </w:style>
  <w:style w:type="character" w:styleId="1302" w:customStyle="1">
    <w:name w:val="Заголовок 8 Знак"/>
    <w:basedOn w:val="1235"/>
    <w:link w:val="1233"/>
    <w:uiPriority w:val="99"/>
    <w:rPr>
      <w:rFonts w:ascii="Calibri" w:hAnsi="Calibri" w:eastAsia="Calibri" w:cs="Times New Roman"/>
      <w:i/>
      <w:iCs/>
      <w:sz w:val="24"/>
      <w:szCs w:val="24"/>
    </w:rPr>
  </w:style>
  <w:style w:type="character" w:styleId="1303" w:customStyle="1">
    <w:name w:val="Заголовок 9 Знак"/>
    <w:basedOn w:val="1235"/>
    <w:link w:val="1234"/>
    <w:uiPriority w:val="99"/>
    <w:rPr>
      <w:rFonts w:ascii="Arial" w:hAnsi="Arial" w:eastAsia="Calibri" w:cs="Times New Roman"/>
    </w:rPr>
  </w:style>
  <w:style w:type="paragraph" w:styleId="1304" w:customStyle="1">
    <w:name w:val="Стиль Заголовок 1 + кернинг от 16 пт"/>
    <w:basedOn w:val="1226"/>
    <w:next w:val="1225"/>
    <w:pPr>
      <w:keepNext w:val="0"/>
      <w:spacing w:before="360" w:after="240"/>
      <w:widowControl/>
      <w:tabs>
        <w:tab w:val="left" w:pos="900" w:leader="none"/>
        <w:tab w:val="num" w:pos="1800" w:leader="none"/>
      </w:tabs>
    </w:pPr>
    <w:rPr>
      <w:rFonts w:eastAsia="Calibri" w:cs="Times New Roman"/>
      <w:sz w:val="24"/>
      <w:szCs w:val="24"/>
    </w:rPr>
  </w:style>
  <w:style w:type="paragraph" w:styleId="1305" w:customStyle="1">
    <w:name w:val="Таблица текст"/>
    <w:basedOn w:val="1225"/>
    <w:pPr>
      <w:ind w:left="57" w:right="57"/>
      <w:spacing w:before="40" w:after="40"/>
      <w:widowControl/>
    </w:pPr>
    <w:rPr>
      <w:szCs w:val="20"/>
    </w:rPr>
  </w:style>
  <w:style w:type="character" w:styleId="1306" w:customStyle="1">
    <w:name w:val="Подподпункт Знак"/>
    <w:link w:val="1245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307" w:customStyle="1">
    <w:name w:val="Подпункт Знак2"/>
    <w:link w:val="1295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1308" w:customStyle="1">
    <w:name w:val="a"/>
    <w:basedOn w:val="1225"/>
    <w:pPr>
      <w:jc w:val="both"/>
      <w:spacing w:line="360" w:lineRule="auto"/>
      <w:widowControl/>
    </w:pPr>
    <w:rPr>
      <w:rFonts w:eastAsia="Calibri"/>
      <w:sz w:val="28"/>
      <w:szCs w:val="28"/>
    </w:rPr>
  </w:style>
  <w:style w:type="paragraph" w:styleId="1309" w:customStyle="1">
    <w:name w:val="a1"/>
    <w:basedOn w:val="1225"/>
    <w:pPr>
      <w:ind w:firstLine="567"/>
      <w:jc w:val="both"/>
      <w:widowControl/>
    </w:pPr>
    <w:rPr>
      <w:rFonts w:eastAsia="Calibri"/>
      <w:sz w:val="28"/>
      <w:szCs w:val="28"/>
    </w:rPr>
  </w:style>
  <w:style w:type="paragraph" w:styleId="1310" w:customStyle="1">
    <w:name w:val="Знак Знак Знак Знак"/>
    <w:basedOn w:val="1225"/>
    <w:pPr>
      <w:spacing w:after="160" w:line="240" w:lineRule="exact"/>
      <w:widowControl/>
      <w:tabs>
        <w:tab w:val="num" w:pos="360" w:leader="none"/>
      </w:tabs>
    </w:pPr>
    <w:rPr>
      <w:rFonts w:ascii="Verdana" w:hAnsi="Verdana" w:cs="Verdana"/>
      <w:sz w:val="20"/>
      <w:szCs w:val="20"/>
      <w:lang w:val="en-US" w:eastAsia="en-US"/>
    </w:rPr>
  </w:style>
  <w:style w:type="paragraph" w:styleId="1311">
    <w:name w:val="footnote text"/>
    <w:basedOn w:val="1225"/>
    <w:link w:val="1312"/>
    <w:uiPriority w:val="99"/>
    <w:pPr>
      <w:ind w:firstLine="567"/>
      <w:jc w:val="both"/>
      <w:widowControl/>
    </w:pPr>
    <w:rPr>
      <w:sz w:val="20"/>
      <w:szCs w:val="20"/>
    </w:rPr>
  </w:style>
  <w:style w:type="character" w:styleId="1312" w:customStyle="1">
    <w:name w:val="Текст сноски Знак"/>
    <w:basedOn w:val="1235"/>
    <w:link w:val="1311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313">
    <w:name w:val="Body Text Indent 3"/>
    <w:basedOn w:val="1225"/>
    <w:link w:val="1314"/>
    <w:unhideWhenUsed/>
    <w:pPr>
      <w:ind w:left="283"/>
      <w:spacing w:after="120"/>
    </w:pPr>
    <w:rPr>
      <w:sz w:val="16"/>
      <w:szCs w:val="16"/>
    </w:rPr>
  </w:style>
  <w:style w:type="character" w:styleId="1314" w:customStyle="1">
    <w:name w:val="Основной текст с отступом 3 Знак"/>
    <w:basedOn w:val="1235"/>
    <w:link w:val="1313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1315" w:customStyle="1">
    <w:name w:val="Заголовок 2.Заголовок 2 Знак"/>
    <w:basedOn w:val="1225"/>
    <w:next w:val="1225"/>
    <w:pPr>
      <w:keepNext/>
      <w:spacing w:before="360" w:after="120"/>
      <w:widowControl/>
      <w:tabs>
        <w:tab w:val="num" w:pos="3141" w:leader="none"/>
      </w:tabs>
      <w:outlineLvl w:val="1"/>
    </w:pPr>
    <w:rPr>
      <w:b/>
      <w:sz w:val="32"/>
      <w:szCs w:val="20"/>
    </w:rPr>
  </w:style>
  <w:style w:type="paragraph" w:styleId="1316" w:customStyle="1">
    <w:name w:val="F2983107BCDD4D179225A82EDD04F1EC"/>
    <w:rPr>
      <w:rFonts w:eastAsiaTheme="minorEastAsia"/>
      <w:lang w:eastAsia="ru-RU"/>
    </w:rPr>
  </w:style>
  <w:style w:type="character" w:styleId="1317" w:customStyle="1">
    <w:name w:val="Пункт Знак1"/>
    <w:basedOn w:val="1235"/>
    <w:rPr>
      <w:sz w:val="28"/>
      <w:lang w:val="ru-RU" w:eastAsia="ru-RU" w:bidi="ar-SA"/>
    </w:rPr>
  </w:style>
  <w:style w:type="paragraph" w:styleId="1318">
    <w:name w:val="Document Map"/>
    <w:basedOn w:val="1225"/>
    <w:link w:val="1319"/>
    <w:uiPriority w:val="99"/>
    <w:semiHidden/>
    <w:unhideWhenUsed/>
    <w:rPr>
      <w:rFonts w:ascii="Tahoma" w:hAnsi="Tahoma" w:cs="Tahoma"/>
      <w:sz w:val="16"/>
      <w:szCs w:val="16"/>
    </w:rPr>
  </w:style>
  <w:style w:type="character" w:styleId="1319" w:customStyle="1">
    <w:name w:val="Схема документа Знак"/>
    <w:basedOn w:val="1235"/>
    <w:link w:val="1318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character" w:styleId="1320">
    <w:name w:val="annotation reference"/>
    <w:basedOn w:val="1235"/>
    <w:uiPriority w:val="99"/>
    <w:semiHidden/>
    <w:unhideWhenUsed/>
    <w:rPr>
      <w:sz w:val="16"/>
      <w:szCs w:val="16"/>
    </w:rPr>
  </w:style>
  <w:style w:type="paragraph" w:styleId="1321">
    <w:name w:val="annotation text"/>
    <w:basedOn w:val="1225"/>
    <w:link w:val="1322"/>
    <w:uiPriority w:val="99"/>
    <w:semiHidden/>
    <w:unhideWhenUsed/>
    <w:rPr>
      <w:sz w:val="20"/>
      <w:szCs w:val="20"/>
    </w:rPr>
  </w:style>
  <w:style w:type="character" w:styleId="1322" w:customStyle="1">
    <w:name w:val="Текст примечания Знак"/>
    <w:basedOn w:val="1235"/>
    <w:link w:val="1321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323">
    <w:name w:val="annotation subject"/>
    <w:basedOn w:val="1321"/>
    <w:next w:val="1321"/>
    <w:link w:val="1324"/>
    <w:uiPriority w:val="99"/>
    <w:semiHidden/>
    <w:unhideWhenUsed/>
    <w:rPr>
      <w:b/>
      <w:bCs/>
    </w:rPr>
  </w:style>
  <w:style w:type="character" w:styleId="1324" w:customStyle="1">
    <w:name w:val="Тема примечания Знак"/>
    <w:basedOn w:val="1322"/>
    <w:link w:val="1323"/>
    <w:uiPriority w:val="99"/>
    <w:semiHidden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table" w:styleId="1325">
    <w:name w:val="Table Grid"/>
    <w:basedOn w:val="1236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326">
    <w:name w:val="footnote reference"/>
    <w:basedOn w:val="1235"/>
    <w:unhideWhenUsed/>
    <w:rPr>
      <w:vertAlign w:val="superscript"/>
    </w:rPr>
  </w:style>
  <w:style w:type="character" w:styleId="1327">
    <w:name w:val="page number"/>
    <w:uiPriority w:val="99"/>
    <w:rPr>
      <w:rFonts w:ascii="Times New Roman" w:hAnsi="Times New Roman"/>
      <w:sz w:val="20"/>
    </w:rPr>
  </w:style>
  <w:style w:type="paragraph" w:styleId="1328">
    <w:name w:val="toc 3"/>
    <w:basedOn w:val="1225"/>
    <w:next w:val="1225"/>
    <w:uiPriority w:val="39"/>
    <w:pPr>
      <w:ind w:left="1979" w:right="1134" w:hanging="902"/>
      <w:spacing w:after="120"/>
      <w:widowControl/>
      <w:tabs>
        <w:tab w:val="left" w:pos="1980" w:leader="none"/>
        <w:tab w:val="right" w:pos="10195" w:leader="dot"/>
      </w:tabs>
    </w:pPr>
    <w:rPr>
      <w:iCs/>
    </w:rPr>
  </w:style>
  <w:style w:type="paragraph" w:styleId="1329">
    <w:name w:val="toc 4"/>
    <w:basedOn w:val="1225"/>
    <w:next w:val="1225"/>
    <w:uiPriority w:val="39"/>
    <w:pPr>
      <w:ind w:left="2268" w:right="1134" w:hanging="567"/>
      <w:spacing w:after="60"/>
      <w:widowControl/>
      <w:tabs>
        <w:tab w:val="left" w:pos="2268" w:leader="none"/>
        <w:tab w:val="right" w:pos="10195" w:leader="dot"/>
      </w:tabs>
    </w:pPr>
  </w:style>
  <w:style w:type="character" w:styleId="1330">
    <w:name w:val="FollowedHyperlink"/>
    <w:uiPriority w:val="99"/>
    <w:rPr>
      <w:color w:val="800080"/>
      <w:u w:val="single"/>
    </w:rPr>
  </w:style>
  <w:style w:type="paragraph" w:styleId="1331" w:customStyle="1">
    <w:name w:val="Таблица шапка"/>
    <w:basedOn w:val="1225"/>
    <w:pPr>
      <w:ind w:left="57" w:right="57"/>
      <w:keepNext/>
      <w:spacing w:before="40" w:after="40"/>
      <w:widowControl/>
    </w:pPr>
    <w:rPr>
      <w:sz w:val="22"/>
      <w:szCs w:val="20"/>
    </w:rPr>
  </w:style>
  <w:style w:type="paragraph" w:styleId="1332">
    <w:name w:val="Caption"/>
    <w:basedOn w:val="1225"/>
    <w:next w:val="1225"/>
    <w:uiPriority w:val="99"/>
    <w:qFormat/>
    <w:pPr>
      <w:jc w:val="both"/>
      <w:pageBreakBefore/>
      <w:spacing w:before="120" w:after="120"/>
      <w:widowControl/>
    </w:pPr>
    <w:rPr>
      <w:bCs/>
      <w:i/>
      <w:szCs w:val="20"/>
    </w:rPr>
  </w:style>
  <w:style w:type="paragraph" w:styleId="1333">
    <w:name w:val="toc 5"/>
    <w:basedOn w:val="1225"/>
    <w:next w:val="1225"/>
    <w:uiPriority w:val="39"/>
    <w:pPr>
      <w:ind w:left="1120" w:firstLine="567"/>
      <w:spacing w:line="360" w:lineRule="auto"/>
      <w:widowControl/>
    </w:pPr>
    <w:rPr>
      <w:sz w:val="18"/>
      <w:szCs w:val="18"/>
    </w:rPr>
  </w:style>
  <w:style w:type="paragraph" w:styleId="1334">
    <w:name w:val="toc 6"/>
    <w:basedOn w:val="1225"/>
    <w:next w:val="1225"/>
    <w:uiPriority w:val="39"/>
    <w:pPr>
      <w:ind w:left="1400" w:firstLine="567"/>
      <w:spacing w:line="360" w:lineRule="auto"/>
      <w:widowControl/>
    </w:pPr>
    <w:rPr>
      <w:sz w:val="18"/>
      <w:szCs w:val="18"/>
    </w:rPr>
  </w:style>
  <w:style w:type="paragraph" w:styleId="1335">
    <w:name w:val="toc 7"/>
    <w:basedOn w:val="1225"/>
    <w:next w:val="1225"/>
    <w:uiPriority w:val="39"/>
    <w:pPr>
      <w:ind w:left="1680" w:firstLine="567"/>
      <w:spacing w:line="360" w:lineRule="auto"/>
      <w:widowControl/>
    </w:pPr>
    <w:rPr>
      <w:sz w:val="18"/>
      <w:szCs w:val="18"/>
    </w:rPr>
  </w:style>
  <w:style w:type="paragraph" w:styleId="1336">
    <w:name w:val="toc 8"/>
    <w:basedOn w:val="1225"/>
    <w:next w:val="1225"/>
    <w:uiPriority w:val="39"/>
    <w:pPr>
      <w:ind w:left="1960" w:firstLine="567"/>
      <w:spacing w:line="360" w:lineRule="auto"/>
      <w:widowControl/>
    </w:pPr>
    <w:rPr>
      <w:sz w:val="18"/>
      <w:szCs w:val="18"/>
    </w:rPr>
  </w:style>
  <w:style w:type="paragraph" w:styleId="1337">
    <w:name w:val="toc 9"/>
    <w:basedOn w:val="1225"/>
    <w:next w:val="1225"/>
    <w:uiPriority w:val="39"/>
    <w:pPr>
      <w:ind w:left="2240" w:firstLine="567"/>
      <w:spacing w:line="360" w:lineRule="auto"/>
      <w:widowControl/>
    </w:pPr>
    <w:rPr>
      <w:sz w:val="18"/>
      <w:szCs w:val="18"/>
    </w:rPr>
  </w:style>
  <w:style w:type="paragraph" w:styleId="1338" w:customStyle="1">
    <w:name w:val="Служебный"/>
    <w:basedOn w:val="1339"/>
    <w:uiPriority w:val="99"/>
  </w:style>
  <w:style w:type="paragraph" w:styleId="1339" w:customStyle="1">
    <w:name w:val="Главы"/>
    <w:basedOn w:val="1340"/>
    <w:next w:val="1225"/>
    <w:uiPriority w:val="99"/>
    <w:pPr>
      <w:numPr>
        <w:ilvl w:val="0"/>
        <w:numId w:val="22"/>
      </w:numPr>
      <w:ind w:left="0" w:right="0" w:firstLine="0"/>
      <w:jc w:val="center"/>
      <w:spacing w:before="1440" w:after="720" w:line="360" w:lineRule="auto"/>
      <w:tabs>
        <w:tab w:val="clear" w:pos="567" w:leader="none"/>
      </w:tabs>
      <w:pBdr>
        <w:bottom w:val="none" w:color="000000" w:sz="0" w:space="0"/>
      </w:pBdr>
    </w:pPr>
    <w:rPr>
      <w:spacing w:val="40"/>
      <w:sz w:val="44"/>
      <w:szCs w:val="44"/>
    </w:rPr>
  </w:style>
  <w:style w:type="paragraph" w:styleId="1340" w:customStyle="1">
    <w:name w:val="Структура"/>
    <w:basedOn w:val="1225"/>
    <w:uiPriority w:val="99"/>
    <w:pPr>
      <w:ind w:left="567" w:right="2835" w:hanging="567"/>
      <w:pageBreakBefore/>
      <w:spacing w:before="480" w:after="240"/>
      <w:widowControl/>
      <w:tabs>
        <w:tab w:val="num" w:pos="567" w:leader="none"/>
        <w:tab w:val="left" w:pos="851" w:leader="none"/>
      </w:tabs>
      <w:pBdr>
        <w:bottom w:val="single" w:color="000000" w:sz="24" w:space="1"/>
      </w:pBdr>
      <w:outlineLvl w:val="0"/>
    </w:pPr>
    <w:rPr>
      <w:rFonts w:ascii="Arial" w:hAnsi="Arial" w:cs="Arial"/>
      <w:b/>
      <w:caps/>
      <w:sz w:val="36"/>
      <w:szCs w:val="36"/>
    </w:rPr>
  </w:style>
  <w:style w:type="paragraph" w:styleId="1341" w:customStyle="1">
    <w:name w:val="маркированный"/>
    <w:basedOn w:val="1225"/>
    <w:uiPriority w:val="99"/>
    <w:semiHidden/>
    <w:pPr>
      <w:ind w:left="432" w:hanging="432"/>
      <w:jc w:val="both"/>
      <w:spacing w:line="360" w:lineRule="auto"/>
      <w:widowControl/>
      <w:tabs>
        <w:tab w:val="num" w:pos="432" w:leader="none"/>
      </w:tabs>
    </w:pPr>
    <w:rPr>
      <w:sz w:val="28"/>
      <w:szCs w:val="20"/>
    </w:rPr>
  </w:style>
  <w:style w:type="character" w:styleId="1342" w:customStyle="1">
    <w:name w:val="Пункт Знак"/>
    <w:uiPriority w:val="99"/>
    <w:rPr>
      <w:sz w:val="28"/>
      <w:lang w:val="ru-RU" w:eastAsia="ru-RU" w:bidi="ar-SA"/>
    </w:rPr>
  </w:style>
  <w:style w:type="character" w:styleId="1343" w:customStyle="1">
    <w:name w:val="Подпункт Знак"/>
    <w:basedOn w:val="1342"/>
    <w:uiPriority w:val="99"/>
    <w:rPr>
      <w:sz w:val="28"/>
      <w:lang w:val="ru-RU" w:eastAsia="ru-RU" w:bidi="ar-SA"/>
    </w:rPr>
  </w:style>
  <w:style w:type="character" w:styleId="1344" w:customStyle="1">
    <w:name w:val="комментарий"/>
    <w:uiPriority w:val="99"/>
    <w:rPr>
      <w:b/>
      <w:i/>
      <w:shd w:val="clear" w:color="auto" w:fill="ffff99"/>
    </w:rPr>
  </w:style>
  <w:style w:type="paragraph" w:styleId="1345" w:customStyle="1">
    <w:name w:val="Пункт2"/>
    <w:basedOn w:val="1294"/>
    <w:link w:val="1362"/>
    <w:pPr>
      <w:numPr>
        <w:ilvl w:val="2"/>
      </w:numPr>
      <w:ind w:left="1134" w:hanging="1134"/>
      <w:jc w:val="left"/>
      <w:keepNext/>
      <w:spacing w:before="240" w:after="120" w:line="240" w:lineRule="auto"/>
      <w:tabs>
        <w:tab w:val="num" w:pos="1134" w:leader="none"/>
      </w:tabs>
      <w:outlineLvl w:val="2"/>
    </w:pPr>
    <w:rPr>
      <w:b/>
    </w:rPr>
  </w:style>
  <w:style w:type="paragraph" w:styleId="1346" w:customStyle="1">
    <w:name w:val="Текст таблицы"/>
    <w:basedOn w:val="1225"/>
    <w:uiPriority w:val="99"/>
    <w:semiHidden/>
    <w:pPr>
      <w:ind w:left="57" w:right="57"/>
      <w:spacing w:before="40" w:after="40"/>
      <w:widowControl/>
    </w:pPr>
  </w:style>
  <w:style w:type="paragraph" w:styleId="1347" w:customStyle="1">
    <w:name w:val="Пункт б/н"/>
    <w:basedOn w:val="1225"/>
    <w:uiPriority w:val="99"/>
    <w:pPr>
      <w:ind w:firstLine="567"/>
      <w:jc w:val="both"/>
      <w:spacing w:line="360" w:lineRule="auto"/>
      <w:widowControl/>
      <w:tabs>
        <w:tab w:val="left" w:pos="1134" w:leader="none"/>
      </w:tabs>
    </w:pPr>
    <w:rPr>
      <w:sz w:val="28"/>
      <w:szCs w:val="20"/>
    </w:rPr>
  </w:style>
  <w:style w:type="paragraph" w:styleId="1348">
    <w:name w:val="List Bullet"/>
    <w:basedOn w:val="1225"/>
    <w:uiPriority w:val="99"/>
    <w:pPr>
      <w:numPr>
        <w:ilvl w:val="0"/>
        <w:numId w:val="23"/>
      </w:numPr>
      <w:jc w:val="both"/>
      <w:spacing w:line="360" w:lineRule="auto"/>
      <w:widowControl/>
    </w:pPr>
    <w:rPr>
      <w:sz w:val="28"/>
      <w:szCs w:val="20"/>
    </w:rPr>
  </w:style>
  <w:style w:type="paragraph" w:styleId="1349">
    <w:name w:val="Body Text 3"/>
    <w:basedOn w:val="1225"/>
    <w:link w:val="1350"/>
    <w:uiPriority w:val="99"/>
    <w:pPr>
      <w:ind w:firstLine="567"/>
      <w:jc w:val="both"/>
      <w:spacing w:after="120" w:line="360" w:lineRule="auto"/>
      <w:widowControl/>
    </w:pPr>
    <w:rPr>
      <w:sz w:val="16"/>
      <w:szCs w:val="16"/>
    </w:rPr>
  </w:style>
  <w:style w:type="character" w:styleId="1350" w:customStyle="1">
    <w:name w:val="Основной текст 3 Знак"/>
    <w:basedOn w:val="1235"/>
    <w:link w:val="1349"/>
    <w:uiPriority w:val="99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1351" w:customStyle="1">
    <w:name w:val="Подподподподпункт"/>
    <w:basedOn w:val="1225"/>
    <w:uiPriority w:val="99"/>
    <w:pPr>
      <w:ind w:left="2835" w:hanging="567"/>
      <w:jc w:val="both"/>
      <w:spacing w:line="360" w:lineRule="auto"/>
      <w:widowControl/>
      <w:tabs>
        <w:tab w:val="num" w:pos="2835" w:leader="none"/>
      </w:tabs>
    </w:pPr>
    <w:rPr>
      <w:sz w:val="28"/>
      <w:szCs w:val="20"/>
    </w:rPr>
  </w:style>
  <w:style w:type="paragraph" w:styleId="1352" w:customStyle="1">
    <w:name w:val="Подподподпункт"/>
    <w:basedOn w:val="1225"/>
    <w:uiPriority w:val="99"/>
    <w:pPr>
      <w:ind w:left="2268" w:hanging="567"/>
      <w:jc w:val="both"/>
      <w:spacing w:line="360" w:lineRule="auto"/>
      <w:widowControl/>
      <w:tabs>
        <w:tab w:val="num" w:pos="2268" w:leader="none"/>
      </w:tabs>
    </w:pPr>
    <w:rPr>
      <w:sz w:val="28"/>
      <w:szCs w:val="20"/>
    </w:rPr>
  </w:style>
  <w:style w:type="paragraph" w:styleId="1353">
    <w:name w:val="Body Text Indent"/>
    <w:basedOn w:val="1225"/>
    <w:link w:val="1354"/>
    <w:pPr>
      <w:ind w:firstLine="485"/>
      <w:jc w:val="both"/>
      <w:spacing w:line="360" w:lineRule="auto"/>
      <w:widowControl/>
    </w:pPr>
    <w:rPr>
      <w:i/>
      <w:color w:val="000000"/>
      <w:sz w:val="28"/>
      <w:szCs w:val="28"/>
    </w:rPr>
  </w:style>
  <w:style w:type="character" w:styleId="1354" w:customStyle="1">
    <w:name w:val="Основной текст с отступом Знак"/>
    <w:basedOn w:val="1235"/>
    <w:link w:val="1353"/>
    <w:rPr>
      <w:rFonts w:ascii="Times New Roman" w:hAnsi="Times New Roman" w:eastAsia="Times New Roman" w:cs="Times New Roman"/>
      <w:i/>
      <w:color w:val="000000"/>
      <w:sz w:val="28"/>
      <w:szCs w:val="28"/>
      <w:lang w:eastAsia="ru-RU"/>
    </w:rPr>
  </w:style>
  <w:style w:type="paragraph" w:styleId="1355">
    <w:name w:val="Body Text 2"/>
    <w:basedOn w:val="1225"/>
    <w:link w:val="1356"/>
    <w:uiPriority w:val="99"/>
    <w:pPr>
      <w:spacing w:after="120" w:line="480" w:lineRule="auto"/>
      <w:widowControl/>
    </w:pPr>
  </w:style>
  <w:style w:type="character" w:styleId="1356" w:customStyle="1">
    <w:name w:val="Основной текст 2 Знак"/>
    <w:basedOn w:val="1235"/>
    <w:link w:val="1355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357">
    <w:name w:val="Body Text Indent 2"/>
    <w:basedOn w:val="1225"/>
    <w:link w:val="1358"/>
    <w:pPr>
      <w:ind w:left="283"/>
      <w:spacing w:after="120" w:line="480" w:lineRule="auto"/>
      <w:widowControl/>
    </w:pPr>
  </w:style>
  <w:style w:type="character" w:styleId="1358" w:customStyle="1">
    <w:name w:val="Основной текст с отступом 2 Знак"/>
    <w:basedOn w:val="1235"/>
    <w:link w:val="1357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359" w:customStyle="1">
    <w:name w:val="Знак"/>
    <w:basedOn w:val="1225"/>
    <w:pPr>
      <w:ind w:left="432" w:hanging="432"/>
      <w:jc w:val="both"/>
      <w:spacing w:before="120" w:after="160"/>
      <w:widowControl/>
      <w:tabs>
        <w:tab w:val="num" w:pos="432" w:leader="none"/>
      </w:tabs>
    </w:pPr>
    <w:rPr>
      <w:b/>
      <w:caps/>
      <w:sz w:val="32"/>
      <w:szCs w:val="32"/>
      <w:lang w:val="en-US" w:eastAsia="en-US"/>
    </w:rPr>
  </w:style>
  <w:style w:type="paragraph" w:styleId="1360" w:customStyle="1">
    <w:name w:val="Обычный1"/>
    <w:pPr>
      <w:ind w:firstLine="567"/>
      <w:jc w:val="both"/>
      <w:spacing w:before="120" w:after="120" w:line="240" w:lineRule="auto"/>
      <w:widowControl w:val="o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361" w:customStyle="1">
    <w:name w:val="Знак Знак Знак1"/>
    <w:basedOn w:val="1225"/>
    <w:pPr>
      <w:spacing w:after="160" w:line="240" w:lineRule="exact"/>
      <w:widowControl/>
      <w:tabs>
        <w:tab w:val="num" w:pos="360" w:leader="none"/>
      </w:tabs>
    </w:pPr>
    <w:rPr>
      <w:rFonts w:ascii="Verdana" w:hAnsi="Verdana" w:cs="Verdana"/>
      <w:sz w:val="20"/>
      <w:szCs w:val="20"/>
      <w:lang w:val="en-US" w:eastAsia="en-US"/>
    </w:rPr>
  </w:style>
  <w:style w:type="character" w:styleId="1362" w:customStyle="1">
    <w:name w:val="Пункт2 Знак"/>
    <w:link w:val="1345"/>
    <w:uiPriority w:val="99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numbering" w:styleId="1363" w:customStyle="1">
    <w:name w:val="Нет списка1"/>
    <w:next w:val="1237"/>
    <w:uiPriority w:val="99"/>
    <w:semiHidden/>
    <w:unhideWhenUsed/>
  </w:style>
  <w:style w:type="paragraph" w:styleId="1364" w:customStyle="1">
    <w:name w:val="D801C6740D3442D0974ED4C393ECA78C"/>
    <w:rPr>
      <w:rFonts w:eastAsiaTheme="minorEastAsia"/>
      <w:lang w:eastAsia="ru-RU"/>
    </w:rPr>
  </w:style>
  <w:style w:type="paragraph" w:styleId="1365">
    <w:name w:val="List Number 3"/>
    <w:basedOn w:val="1225"/>
    <w:semiHidden/>
    <w:pPr>
      <w:numPr>
        <w:ilvl w:val="0"/>
        <w:numId w:val="27"/>
      </w:numPr>
      <w:ind w:left="926"/>
      <w:jc w:val="both"/>
      <w:spacing w:after="60"/>
      <w:widowControl/>
      <w:tabs>
        <w:tab w:val="clear" w:pos="360" w:leader="none"/>
        <w:tab w:val="num" w:pos="926" w:leader="none"/>
      </w:tabs>
    </w:pPr>
    <w:rPr>
      <w:szCs w:val="20"/>
    </w:rPr>
  </w:style>
  <w:style w:type="paragraph" w:styleId="1366">
    <w:name w:val="List Number 4"/>
    <w:basedOn w:val="1225"/>
    <w:semiHidden/>
    <w:pPr>
      <w:numPr>
        <w:ilvl w:val="0"/>
        <w:numId w:val="28"/>
      </w:numPr>
      <w:ind w:left="1209"/>
      <w:jc w:val="both"/>
      <w:spacing w:after="60"/>
      <w:widowControl/>
      <w:tabs>
        <w:tab w:val="clear" w:pos="926" w:leader="none"/>
        <w:tab w:val="num" w:pos="1209" w:leader="none"/>
      </w:tabs>
    </w:pPr>
    <w:rPr>
      <w:szCs w:val="20"/>
    </w:rPr>
  </w:style>
  <w:style w:type="paragraph" w:styleId="1367">
    <w:name w:val="List Number 5"/>
    <w:basedOn w:val="1225"/>
    <w:semiHidden/>
    <w:pPr>
      <w:numPr>
        <w:ilvl w:val="0"/>
        <w:numId w:val="29"/>
      </w:numPr>
      <w:ind w:left="1492"/>
      <w:jc w:val="both"/>
      <w:spacing w:after="60"/>
      <w:widowControl/>
      <w:tabs>
        <w:tab w:val="clear" w:pos="1209" w:leader="none"/>
        <w:tab w:val="num" w:pos="1492" w:leader="none"/>
      </w:tabs>
    </w:pPr>
    <w:rPr>
      <w:szCs w:val="20"/>
    </w:rPr>
  </w:style>
  <w:style w:type="paragraph" w:styleId="1368" w:customStyle="1">
    <w:name w:val="Раздел"/>
    <w:basedOn w:val="1225"/>
    <w:semiHidden/>
    <w:pPr>
      <w:numPr>
        <w:ilvl w:val="0"/>
        <w:numId w:val="30"/>
      </w:numPr>
      <w:ind w:left="720" w:hanging="720"/>
      <w:jc w:val="center"/>
      <w:spacing w:before="120" w:after="120"/>
      <w:widowControl/>
      <w:tabs>
        <w:tab w:val="num" w:pos="1440" w:leader="none"/>
        <w:tab w:val="clear" w:pos="1492" w:leader="none"/>
      </w:tabs>
    </w:pPr>
    <w:rPr>
      <w:rFonts w:ascii="Arial Narrow" w:hAnsi="Arial Narrow"/>
      <w:b/>
      <w:sz w:val="28"/>
      <w:szCs w:val="20"/>
    </w:rPr>
  </w:style>
  <w:style w:type="paragraph" w:styleId="1369" w:customStyle="1">
    <w:name w:val="Часть"/>
    <w:basedOn w:val="1225"/>
    <w:semiHidden/>
    <w:pPr>
      <w:numPr>
        <w:ilvl w:val="1"/>
        <w:numId w:val="31"/>
      </w:numPr>
      <w:ind w:left="0" w:firstLine="0"/>
      <w:jc w:val="center"/>
      <w:spacing w:after="60"/>
      <w:widowControl/>
      <w:tabs>
        <w:tab w:val="clear" w:pos="1440" w:leader="none"/>
      </w:tabs>
    </w:pPr>
    <w:rPr>
      <w:rFonts w:ascii="Arial" w:hAnsi="Arial"/>
      <w:b/>
      <w:caps/>
      <w:sz w:val="32"/>
      <w:szCs w:val="20"/>
    </w:rPr>
  </w:style>
  <w:style w:type="paragraph" w:styleId="1370" w:customStyle="1">
    <w:name w:val="ConsNonformat"/>
    <w:pPr>
      <w:ind w:right="19772"/>
      <w:spacing w:after="0" w:line="240" w:lineRule="auto"/>
      <w:widowControl w:val="off"/>
    </w:pPr>
    <w:rPr>
      <w:rFonts w:ascii="Courier New" w:hAnsi="Courier New" w:eastAsia="Times New Roman" w:cs="Courier New"/>
      <w:sz w:val="16"/>
      <w:szCs w:val="16"/>
      <w:lang w:eastAsia="ru-RU"/>
    </w:rPr>
  </w:style>
  <w:style w:type="character" w:styleId="1371" w:customStyle="1">
    <w:name w:val="Комментраий Знак"/>
    <w:rPr>
      <w:i/>
      <w:color w:val="3366ff"/>
      <w:sz w:val="28"/>
      <w:szCs w:val="28"/>
      <w:lang w:val="ru-RU" w:eastAsia="ru-RU" w:bidi="ar-SA"/>
    </w:rPr>
  </w:style>
  <w:style w:type="paragraph" w:styleId="1372" w:customStyle="1">
    <w:name w:val="Пункт-2"/>
    <w:basedOn w:val="1225"/>
    <w:pPr>
      <w:ind w:left="1701" w:hanging="567"/>
      <w:jc w:val="both"/>
      <w:widowControl/>
      <w:tabs>
        <w:tab w:val="num" w:pos="1701" w:leader="none"/>
      </w:tabs>
    </w:pPr>
    <w:rPr>
      <w:sz w:val="28"/>
    </w:rPr>
  </w:style>
  <w:style w:type="paragraph" w:styleId="1373" w:customStyle="1">
    <w:name w:val="A2"/>
    <w:pPr>
      <w:ind w:left="1134" w:hanging="1134"/>
      <w:spacing w:before="120" w:after="72" w:line="240" w:lineRule="auto"/>
      <w:tabs>
        <w:tab w:val="left" w:pos="360" w:leader="none"/>
        <w:tab w:val="left" w:pos="993" w:leader="none"/>
      </w:tabs>
    </w:pPr>
    <w:rPr>
      <w:rFonts w:ascii="Arial" w:hAnsi="Arial" w:eastAsia="Times New Roman" w:cs="Times New Roman"/>
      <w:b/>
      <w:szCs w:val="20"/>
      <w:lang w:eastAsia="ru-RU"/>
    </w:rPr>
  </w:style>
  <w:style w:type="paragraph" w:styleId="1374">
    <w:name w:val="Revision"/>
    <w:hidden/>
    <w:uiPriority w:val="99"/>
    <w:semiHidden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1375" w:customStyle="1">
    <w:name w:val="Сетка таблицы2"/>
    <w:basedOn w:val="1236"/>
    <w:next w:val="1325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376">
    <w:name w:val="TOC Heading"/>
    <w:basedOn w:val="1226"/>
    <w:next w:val="1225"/>
    <w:uiPriority w:val="39"/>
    <w:semiHidden/>
    <w:unhideWhenUsed/>
    <w:qFormat/>
    <w:pPr>
      <w:keepLines/>
      <w:spacing w:before="480" w:after="0" w:line="276" w:lineRule="auto"/>
      <w:widowControl/>
      <w:outlineLvl w:val="9"/>
    </w:pPr>
    <w:rPr>
      <w:rFonts w:asciiTheme="majorHAnsi" w:hAnsiTheme="majorHAnsi" w:eastAsiaTheme="majorEastAsia" w:cstheme="majorBidi"/>
      <w:color w:val="365f91" w:themeColor="accent1" w:themeShade="BF"/>
      <w:sz w:val="28"/>
      <w:szCs w:val="28"/>
    </w:rPr>
  </w:style>
  <w:style w:type="paragraph" w:styleId="1377">
    <w:name w:val="endnote text"/>
    <w:basedOn w:val="1225"/>
    <w:link w:val="1378"/>
    <w:uiPriority w:val="99"/>
    <w:unhideWhenUsed/>
    <w:rPr>
      <w:sz w:val="20"/>
      <w:szCs w:val="20"/>
    </w:rPr>
  </w:style>
  <w:style w:type="character" w:styleId="1378" w:customStyle="1">
    <w:name w:val="Текст концевой сноски Знак"/>
    <w:basedOn w:val="1235"/>
    <w:link w:val="1377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379" w:customStyle="1">
    <w:name w:val="Абзац списка Знак"/>
    <w:link w:val="1297"/>
    <w:uiPriority w:val="34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1380" w:customStyle="1">
    <w:name w:val="Сетка таблицы21"/>
    <w:basedOn w:val="1236"/>
    <w:next w:val="1325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381" w:customStyle="1">
    <w:name w:val="Сетка таблицы22"/>
    <w:basedOn w:val="1236"/>
    <w:next w:val="1325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382" w:customStyle="1">
    <w:name w:val="Сетка таблицы23"/>
    <w:basedOn w:val="1236"/>
    <w:next w:val="1325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383" w:customStyle="1">
    <w:name w:val="Сетка таблицы1"/>
    <w:basedOn w:val="1236"/>
    <w:next w:val="1325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384" w:customStyle="1">
    <w:name w:val="Сетка таблицы221"/>
    <w:basedOn w:val="1236"/>
    <w:next w:val="1325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385" w:customStyle="1">
    <w:name w:val="Решение само"/>
    <w:basedOn w:val="1225"/>
    <w:rPr>
      <w:rFonts w:eastAsia="SimSun" w:cs="Mangal"/>
      <w:lang w:eastAsia="hi-IN" w:bidi="hi-IN"/>
    </w:rPr>
  </w:style>
  <w:style w:type="character" w:styleId="1386" w:customStyle="1">
    <w:name w:val="postbody1"/>
    <w:basedOn w:val="1235"/>
    <w:rPr>
      <w:sz w:val="16"/>
      <w:szCs w:val="16"/>
    </w:rPr>
  </w:style>
  <w:style w:type="paragraph" w:styleId="1387" w:customStyle="1">
    <w:name w:val="Default"/>
    <w:basedOn w:val="1225"/>
    <w:pPr>
      <w:widowControl/>
    </w:pPr>
    <w:rPr>
      <w:rFonts w:eastAsiaTheme="minorHAnsi"/>
      <w:color w:val="000000"/>
      <w:lang w:eastAsia="en-US"/>
    </w:rPr>
  </w:style>
  <w:style w:type="character" w:styleId="1388">
    <w:name w:val="endnote reference"/>
    <w:basedOn w:val="1235"/>
    <w:uiPriority w:val="99"/>
    <w:semiHidden/>
    <w:unhideWhenUsed/>
    <w:rPr>
      <w:vertAlign w:val="superscript"/>
    </w:rPr>
  </w:style>
  <w:style w:type="paragraph" w:styleId="1389" w:customStyle="1">
    <w:name w:val="no1"/>
    <w:basedOn w:val="1225"/>
    <w:pPr>
      <w:jc w:val="both"/>
      <w:spacing w:after="210" w:line="264" w:lineRule="auto"/>
      <w:widowControl/>
    </w:pPr>
    <w:rPr>
      <w:rFonts w:ascii="Arial" w:hAnsi="Arial"/>
      <w:sz w:val="21"/>
      <w:szCs w:val="21"/>
      <w:lang w:val="en-GB" w:eastAsia="en-US"/>
    </w:rPr>
  </w:style>
  <w:style w:type="paragraph" w:styleId="1390" w:customStyle="1">
    <w:name w:val="no2"/>
    <w:basedOn w:val="1225"/>
    <w:pPr>
      <w:jc w:val="both"/>
      <w:spacing w:after="210" w:line="264" w:lineRule="auto"/>
      <w:widowControl/>
    </w:pPr>
    <w:rPr>
      <w:rFonts w:ascii="Arial" w:hAnsi="Arial"/>
      <w:sz w:val="21"/>
      <w:szCs w:val="21"/>
      <w:lang w:val="en-GB" w:eastAsia="en-US"/>
    </w:rPr>
  </w:style>
  <w:style w:type="paragraph" w:styleId="1391" w:customStyle="1">
    <w:name w:val="no4"/>
    <w:basedOn w:val="1225"/>
    <w:pPr>
      <w:jc w:val="both"/>
      <w:spacing w:after="210" w:line="264" w:lineRule="auto"/>
      <w:widowControl/>
    </w:pPr>
    <w:rPr>
      <w:rFonts w:ascii="Arial" w:hAnsi="Arial"/>
      <w:sz w:val="21"/>
      <w:szCs w:val="21"/>
      <w:lang w:val="en-GB" w:eastAsia="en-US"/>
    </w:rPr>
  </w:style>
  <w:style w:type="character" w:styleId="1392" w:customStyle="1">
    <w:name w:val="Body 2 Char"/>
    <w:link w:val="1393"/>
    <w:rPr>
      <w:rFonts w:ascii="Arial" w:hAnsi="Arial" w:eastAsia="Arial Unicode MS" w:cs="Arial"/>
      <w:sz w:val="21"/>
      <w:szCs w:val="21"/>
      <w:lang w:val="en-GB" w:eastAsia="en-GB"/>
    </w:rPr>
  </w:style>
  <w:style w:type="paragraph" w:styleId="1393" w:customStyle="1">
    <w:name w:val="Body 2"/>
    <w:basedOn w:val="1225"/>
    <w:link w:val="1392"/>
    <w:qFormat/>
    <w:pPr>
      <w:ind w:left="709"/>
      <w:jc w:val="both"/>
      <w:spacing w:after="210" w:line="264" w:lineRule="auto"/>
      <w:widowControl/>
    </w:pPr>
    <w:rPr>
      <w:rFonts w:ascii="Arial" w:hAnsi="Arial" w:eastAsia="Arial Unicode MS" w:cs="Arial"/>
      <w:sz w:val="21"/>
      <w:szCs w:val="21"/>
      <w:lang w:val="en-GB" w:eastAsia="en-GB"/>
    </w:rPr>
  </w:style>
  <w:style w:type="character" w:styleId="1394" w:customStyle="1">
    <w:name w:val="Margin Text Char"/>
    <w:link w:val="1395"/>
  </w:style>
  <w:style w:type="paragraph" w:styleId="1395" w:customStyle="1">
    <w:name w:val="Margin Text"/>
    <w:basedOn w:val="1261"/>
    <w:link w:val="1394"/>
    <w:pPr>
      <w:spacing w:before="0" w:after="240" w:line="360" w:lineRule="auto"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numbering" w:styleId="1396" w:customStyle="1">
    <w:name w:val="Стиль1"/>
    <w:uiPriority w:val="99"/>
    <w:pPr>
      <w:numPr>
        <w:ilvl w:val="0"/>
        <w:numId w:val="63"/>
      </w:numPr>
    </w:pPr>
  </w:style>
  <w:style w:type="numbering" w:styleId="1397" w:customStyle="1">
    <w:name w:val="Стиль2"/>
    <w:uiPriority w:val="99"/>
    <w:pPr>
      <w:numPr>
        <w:ilvl w:val="0"/>
        <w:numId w:val="65"/>
      </w:numPr>
    </w:pPr>
  </w:style>
  <w:style w:type="character" w:styleId="1398" w:customStyle="1">
    <w:name w:val="Unresolved Mention"/>
    <w:basedOn w:val="1235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footer" Target="footer3.xml" /><Relationship Id="rId16" Type="http://schemas.openxmlformats.org/officeDocument/2006/relationships/footer" Target="footer4.xml" /><Relationship Id="rId17" Type="http://schemas.openxmlformats.org/officeDocument/2006/relationships/footer" Target="footer5.xml" /><Relationship Id="rId18" Type="http://schemas.openxmlformats.org/officeDocument/2006/relationships/footer" Target="footer6.xml" /><Relationship Id="rId19" Type="http://schemas.openxmlformats.org/officeDocument/2006/relationships/footer" Target="footer7.xml" /><Relationship Id="rId20" Type="http://schemas.openxmlformats.org/officeDocument/2006/relationships/footer" Target="footer8.xml" /><Relationship Id="rId21" Type="http://schemas.openxmlformats.org/officeDocument/2006/relationships/footer" Target="footer9.xml" /><Relationship Id="rId22" Type="http://schemas.openxmlformats.org/officeDocument/2006/relationships/footer" Target="footer10.xml" /><Relationship Id="rId23" Type="http://schemas.openxmlformats.org/officeDocument/2006/relationships/footer" Target="footer11.xml" /><Relationship Id="rId24" Type="http://schemas.openxmlformats.org/officeDocument/2006/relationships/footer" Target="footer12.xml" /><Relationship Id="rId25" Type="http://schemas.openxmlformats.org/officeDocument/2006/relationships/customXml" Target="../customXml/item1.xml" /><Relationship Id="rId26" Type="http://schemas.openxmlformats.org/officeDocument/2006/relationships/hyperlink" Target="mailto:hotline@interrao.ru" TargetMode="External"/><Relationship Id="rId27" Type="http://schemas.openxmlformats.org/officeDocument/2006/relationships/hyperlink" Target="consultantplus://offline/ref=07285C07A3EE056BBF6234ED5814F30A00DA2400263120E80A8E8EB6CAF2097056E34E06CB01DBBB7194FC5622H8NEM" TargetMode="External"/><Relationship Id="rId28" Type="http://schemas.openxmlformats.org/officeDocument/2006/relationships/image" Target="media/image2.png"/><Relationship Id="rId29" Type="http://schemas.openxmlformats.org/officeDocument/2006/relationships/hyperlink" Target="https://rmsp.nalog.ru/search.html" TargetMode="External"/><Relationship Id="rId30" Type="http://schemas.openxmlformats.org/officeDocument/2006/relationships/hyperlink" Target="https://npd.nalog.ru/check-status/" TargetMode="External"/><Relationship Id="rId31" Type="http://schemas.openxmlformats.org/officeDocument/2006/relationships/hyperlink" Target="https://login.consultant.ru/link/?req=doc&amp;base=LAW&amp;n=494318&amp;dst=100287" TargetMode="External"/><Relationship Id="rId32" Type="http://schemas.openxmlformats.org/officeDocument/2006/relationships/hyperlink" Target="https://login.consultant.ru/link/?req=doc&amp;base=LAW&amp;n=494318&amp;dst=100744" TargetMode="External"/><Relationship Id="rId33" Type="http://schemas.openxmlformats.org/officeDocument/2006/relationships/hyperlink" Target="https://login.consultant.ru/link/?req=doc&amp;base=LAW&amp;n=494318&amp;dst=100290" TargetMode="External"/><Relationship Id="rId34" Type="http://schemas.openxmlformats.org/officeDocument/2006/relationships/hyperlink" Target="https://login.consultant.ru/link/?req=doc&amp;base=LAW&amp;n=494318&amp;dst=100722" TargetMode="External"/><Relationship Id="rId35" Type="http://schemas.openxmlformats.org/officeDocument/2006/relationships/hyperlink" Target="https://login.consultant.ru/link/?req=doc&amp;base=LAW&amp;n=494318&amp;dst=100747" TargetMode="External"/><Relationship Id="rId36" Type="http://schemas.openxmlformats.org/officeDocument/2006/relationships/hyperlink" Target="https://login.consultant.ru/link/?req=doc&amp;base=LAW&amp;n=494318&amp;dst=102045" TargetMode="External"/><Relationship Id="rId37" Type="http://schemas.openxmlformats.org/officeDocument/2006/relationships/hyperlink" Target="https://login.consultant.ru/link/?req=doc&amp;base=LAW&amp;n=494318&amp;dst=102145" TargetMode="External"/><Relationship Id="rId38" Type="http://schemas.openxmlformats.org/officeDocument/2006/relationships/hyperlink" Target="https://login.consultant.ru/link/?req=doc&amp;base=LAW&amp;n=479337&amp;dst=225" TargetMode="External"/><Relationship Id="rId39" Type="http://schemas.openxmlformats.org/officeDocument/2006/relationships/hyperlink" Target="https://login.consultant.ru/link/?req=doc&amp;base=LAW&amp;n=494410" TargetMode="External"/><Relationship Id="rId40" Type="http://schemas.openxmlformats.org/officeDocument/2006/relationships/hyperlink" Target="https://login.consultant.ru/link/?req=doc&amp;base=LAW&amp;n=494410&amp;dst=6678" TargetMode="External"/><Relationship Id="rId41" Type="http://schemas.openxmlformats.org/officeDocument/2006/relationships/hyperlink" Target="https://login.consultant.ru/link/?req=doc&amp;base=LAW&amp;n=494318&amp;dst=100290" TargetMode="External"/><Relationship Id="rId42" Type="http://schemas.openxmlformats.org/officeDocument/2006/relationships/hyperlink" Target="https://login.consultant.ru/link/?req=doc&amp;base=LAW&amp;n=494318&amp;dst=100722" TargetMode="External"/><Relationship Id="rId43" Type="http://schemas.openxmlformats.org/officeDocument/2006/relationships/hyperlink" Target="https://login.consultant.ru/link/?req=doc&amp;base=LAW&amp;n=494318&amp;dst=100747" TargetMode="External"/><Relationship Id="rId44" Type="http://schemas.openxmlformats.org/officeDocument/2006/relationships/hyperlink" Target="https://login.consultant.ru/link/?req=doc&amp;base=LAW&amp;n=494318&amp;dst=102045" TargetMode="External"/><Relationship Id="rId45" Type="http://schemas.openxmlformats.org/officeDocument/2006/relationships/hyperlink" Target="https://login.consultant.ru/link/?req=doc&amp;base=LAW&amp;n=494318&amp;dst=102145" TargetMode="External"/><Relationship Id="rId46" Type="http://schemas.openxmlformats.org/officeDocument/2006/relationships/hyperlink" Target="https://login.consultant.ru/link/?req=doc&amp;base=LAW&amp;n=495141&amp;dst=100068" TargetMode="External"/><Relationship Id="rId47" Type="http://schemas.openxmlformats.org/officeDocument/2006/relationships/hyperlink" Target="https://login.consultant.ru/link/?req=doc&amp;base=LAW&amp;n=494318&amp;dst=100725" TargetMode="External"/><Relationship Id="rId48" Type="http://schemas.openxmlformats.org/officeDocument/2006/relationships/hyperlink" Target="https://login.consultant.ru/link/?req=doc&amp;base=LAW&amp;n=494318&amp;dst=100725" TargetMode="External"/><Relationship Id="rId49" Type="http://schemas.openxmlformats.org/officeDocument/2006/relationships/hyperlink" Target="https://login.consultant.ru/link/?req=doc&amp;base=LAW&amp;n=301290&amp;dst=100017" TargetMode="External"/><Relationship Id="rId50" Type="http://schemas.openxmlformats.org/officeDocument/2006/relationships/hyperlink" Target="https://login.consultant.ru/link/?req=doc&amp;base=LAW&amp;n=301290&amp;dst=100017" TargetMode="External"/><Relationship Id="rId51" Type="http://schemas.openxmlformats.org/officeDocument/2006/relationships/hyperlink" Target="https://login.consultant.ru/link/?req=doc&amp;base=LAW&amp;n=494318&amp;dst=100725" TargetMode="External"/><Relationship Id="rId52" Type="http://schemas.openxmlformats.org/officeDocument/2006/relationships/hyperlink" Target="https://login.consultant.ru/link/?req=doc&amp;base=LAW&amp;n=494318&amp;dst=100725" TargetMode="External"/><Relationship Id="rId53" Type="http://schemas.openxmlformats.org/officeDocument/2006/relationships/hyperlink" Target="https://login.consultant.ru/link/?req=doc&amp;base=LAW&amp;n=301290&amp;dst=100017" TargetMode="External"/><Relationship Id="rId54" Type="http://schemas.openxmlformats.org/officeDocument/2006/relationships/hyperlink" Target="https://login.consultant.ru/link/?req=doc&amp;base=LAW&amp;n=301290&amp;dst=100017" TargetMode="External"/><Relationship Id="rId55" Type="http://schemas.openxmlformats.org/officeDocument/2006/relationships/hyperlink" Target="http://www.interrao.ru/upload/doc/Politika_po_protivodejstviu_moshennichestv_i_kor.pdf" TargetMode="External"/><Relationship Id="rId56" Type="http://schemas.openxmlformats.org/officeDocument/2006/relationships/hyperlink" Target="https://www.interrao.ru/upload/docs/Komplaens.pdf" TargetMode="External"/><Relationship Id="rId57" Type="http://schemas.openxmlformats.org/officeDocument/2006/relationships/hyperlink" Target="https://www.interrao.ru/upload/doc/Kodeks_korp_etiki_new.pdf" TargetMode="External"/><Relationship Id="rId58" Type="http://schemas.openxmlformats.org/officeDocument/2006/relationships/image" Target="media/image3.emf"/><Relationship Id="rId59" Type="http://schemas.openxmlformats.org/officeDocument/2006/relationships/oleObject" Target="embeddings/oleObject1.bin"/><Relationship Id="rId60" Type="http://schemas.openxmlformats.org/officeDocument/2006/relationships/image" Target="media/image4.emf"/><Relationship Id="rId61" Type="http://schemas.openxmlformats.org/officeDocument/2006/relationships/oleObject" Target="embeddings/oleObject2.bin"/><Relationship Id="rId62" Type="http://schemas.openxmlformats.org/officeDocument/2006/relationships/image" Target="media/image5.emf"/><Relationship Id="rId63" Type="http://schemas.openxmlformats.org/officeDocument/2006/relationships/oleObject" Target="embeddings/oleObject3.bin"/><Relationship Id="rId64" Type="http://schemas.openxmlformats.org/officeDocument/2006/relationships/image" Target="media/image6.emf"/><Relationship Id="rId65" Type="http://schemas.openxmlformats.org/officeDocument/2006/relationships/oleObject" Target="embeddings/oleObject4.bin"/><Relationship Id="rId66" Type="http://schemas.openxmlformats.org/officeDocument/2006/relationships/image" Target="media/image7.emf"/><Relationship Id="rId67" Type="http://schemas.openxmlformats.org/officeDocument/2006/relationships/oleObject" Target="embeddings/oleObject5.bin"/><Relationship Id="rId68" Type="http://schemas.openxmlformats.org/officeDocument/2006/relationships/image" Target="media/image8.emf"/><Relationship Id="rId69" Type="http://schemas.openxmlformats.org/officeDocument/2006/relationships/oleObject" Target="embeddings/oleObject6.bin"/><Relationship Id="rId70" Type="http://schemas.openxmlformats.org/officeDocument/2006/relationships/image" Target="media/image9.emf"/><Relationship Id="rId71" Type="http://schemas.openxmlformats.org/officeDocument/2006/relationships/oleObject" Target="embeddings/oleObject7.bin"/><Relationship Id="rId72" Type="http://schemas.openxmlformats.org/officeDocument/2006/relationships/image" Target="media/image10.emf"/><Relationship Id="rId73" Type="http://schemas.openxmlformats.org/officeDocument/2006/relationships/oleObject" Target="embeddings/oleObject8.bin"/><Relationship Id="rId74" Type="http://schemas.openxmlformats.org/officeDocument/2006/relationships/image" Target="media/image11.emf"/><Relationship Id="rId75" Type="http://schemas.openxmlformats.org/officeDocument/2006/relationships/oleObject" Target="embeddings/oleObject9.bin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er5.xml.rels><?xml version="1.0" encoding="UTF-8" standalone="yes"?><Relationships xmlns="http://schemas.openxmlformats.org/package/2006/relationships"></Relationships>
</file>

<file path=word/_rels/footer6.xml.rels><?xml version="1.0" encoding="UTF-8" standalone="yes"?><Relationships xmlns="http://schemas.openxmlformats.org/package/2006/relationships"></Relationships>
</file>

<file path=word/_rels/footer7.xml.rels><?xml version="1.0" encoding="UTF-8" standalone="yes"?><Relationships xmlns="http://schemas.openxmlformats.org/package/2006/relationships"></Relationships>
</file>

<file path=word/_rels/footer8.xml.rels><?xml version="1.0" encoding="UTF-8" standalone="yes"?><Relationships xmlns="http://schemas.openxmlformats.org/package/2006/relationships"></Relationships>
</file>

<file path=word/_rels/footer9.xml.rels><?xml version="1.0" encoding="UTF-8" standalone="yes"?><Relationships xmlns="http://schemas.openxmlformats.org/package/2006/relationships"></Relationships>
</file>

<file path=word/_rels/footer10.xml.rels><?xml version="1.0" encoding="UTF-8" standalone="yes"?><Relationships xmlns="http://schemas.openxmlformats.org/package/2006/relationships"></Relationships>
</file>

<file path=word/_rels/footer11.xml.rels><?xml version="1.0" encoding="UTF-8" standalone="yes"?><Relationships xmlns="http://schemas.openxmlformats.org/package/2006/relationships"></Relationships>
</file>

<file path=word/_rels/footer1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7B9E6F-D1DC-4FF7-8EF5-0CC877BB4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Inter RAO UES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Магинский Павел Павлович</dc:creator>
  <cp:keywords/>
  <dc:description/>
  <cp:lastModifiedBy>kozmenkov_aa</cp:lastModifiedBy>
  <cp:revision>51</cp:revision>
  <dcterms:created xsi:type="dcterms:W3CDTF">2022-09-27T09:29:00Z</dcterms:created>
  <dcterms:modified xsi:type="dcterms:W3CDTF">2026-09-29T03:02:04Z</dcterms:modified>
</cp:coreProperties>
</file>