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1"/>
        <w:numPr>
          <w:ilvl w:val="0"/>
          <w:numId w:val="0"/>
        </w:numPr>
        <w:ind w:left="612" w:firstLine="0"/>
        <w:rPr>
          <w:b/>
          <w:i/>
        </w:rPr>
        <w:outlineLvl w:val="1"/>
      </w:pPr>
      <w:r>
        <w:rPr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  <w:t xml:space="preserve">Справка об опыте субподрядчика/соисполнителя по предмету закупки</w:t>
      </w:r>
      <w:r>
        <w:rPr>
          <w:rFonts w:ascii="Times New Roman" w:hAnsi="Times New Roman"/>
          <w:b/>
          <w:sz w:val="24"/>
          <w:szCs w:val="24"/>
        </w:rPr>
        <w:t xml:space="preserve"> (Форма 9)</w:t>
      </w:r>
      <w:r>
        <w:rPr>
          <w:b/>
          <w:sz w:val="24"/>
          <w:szCs w:val="24"/>
          <w:vertAlign w:val="superscript"/>
        </w:rPr>
        <w:footnoteReference w:id="2"/>
      </w:r>
      <w:r>
        <w:rPr>
          <w:b/>
          <w:i/>
          <w:sz w:val="24"/>
          <w:szCs w:val="24"/>
        </w:rPr>
      </w:r>
      <w:r>
        <w:rPr>
          <w:b/>
          <w:i/>
        </w:rPr>
      </w:r>
    </w:p>
    <w:p>
      <w:pPr>
        <w:rPr>
          <w:i/>
        </w:rPr>
      </w:pPr>
      <w:r>
        <w:rPr>
          <w:i/>
        </w:rPr>
      </w:r>
      <w:r>
        <w:rPr>
          <w:i/>
        </w:rPr>
      </w:r>
      <w:r>
        <w:rPr>
          <w:i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 w:firstRow="1" w:lastRow="1" w:firstColumn="1" w:lastColumn="1" w:noHBand="0" w:noVBand="0"/>
      </w:tblPr>
      <w:tblGrid>
        <w:gridCol w:w="674"/>
        <w:gridCol w:w="2203"/>
        <w:gridCol w:w="2346"/>
        <w:gridCol w:w="2270"/>
        <w:gridCol w:w="1738"/>
        <w:gridCol w:w="1622"/>
        <w:gridCol w:w="1785"/>
        <w:gridCol w:w="1089"/>
        <w:gridCol w:w="1555"/>
      </w:tblGrid>
      <w:tr>
        <w:tblPrEx/>
        <w:trPr>
          <w:cantSplit/>
          <w:jc w:val="center"/>
          <w:trHeight w:val="1770"/>
        </w:trPr>
        <w:tc>
          <w:tcPr>
            <w:shd w:val="clear" w:color="ffffff" w:fill="ffffff"/>
            <w:tcW w:w="23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</w:rPr>
            </w:r>
            <w:bookmarkEnd w:id="0"/>
            <w:r>
              <w:rPr>
                <w:rFonts w:ascii="Times New Roman" w:hAnsi="Times New Roman" w:eastAsia="Times New Roman" w:cs="Times New Roman"/>
                <w:b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ffffff" w:fill="ffffff"/>
            <w:tcW w:w="73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Номер и предмет договора</w:t>
            </w:r>
            <w:r>
              <w:rPr>
                <w:rFonts w:ascii="Times New Roman" w:hAnsi="Times New Roman" w:eastAsia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shd w:val="clear" w:color="ffffff" w:fill="ffffff"/>
            <w:tcW w:w="786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 заказчика, адрес и контактный телефон/факс заказчика, контактное лицо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ffffff" w:fill="ffffff"/>
            <w:tcW w:w="761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Сумма всего договора по завершении или на дату присуждения текущего договора / причитающейся доли договора, руб. с НДС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ffffff" w:fill="ffffff"/>
            <w:tcW w:w="58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Дата заключения / завершения (месяц, год, процент выполнения)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ffffff" w:fill="ffffff"/>
            <w:tcW w:w="544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Роль (генподрядчик, субподрядчик, соисполнитель, поставщик, партнер) и объем работ (услуг) по договору, %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ffffff" w:fill="ffffff"/>
            <w:tcW w:w="605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Сведения о претензиях заказчика к выполнению обязательств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gridSpan w:val="2"/>
            <w:shd w:val="clear" w:color="ffffff" w:fill="ffffff"/>
            <w:tcW w:w="739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Примечание</w:t>
            </w:r>
            <w:r>
              <w:rPr>
                <w:rFonts w:ascii="Times New Roman" w:hAnsi="Times New Roman" w:eastAsia="Times New Roman" w:cs="Times New Roman"/>
                <w:b/>
                <w:vertAlign w:val="superscript"/>
              </w:rPr>
              <w:footnoteReference w:id="3"/>
            </w:r>
            <w:r>
              <w:rPr>
                <w:rFonts w:ascii="Times New Roman" w:hAnsi="Times New Roman" w:eastAsia="Times New Roman" w:cs="Times New Roman"/>
                <w:b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Наличие прилагаемых отзывов от заказчиков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cantSplit/>
          <w:jc w:val="center"/>
          <w:trHeight w:val="285"/>
        </w:trPr>
        <w:tc>
          <w:tcPr>
            <w:shd w:val="clear" w:color="ffffff" w:fill="ffffff"/>
            <w:tcW w:w="239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ffffff" w:fill="ffffff"/>
            <w:tcW w:w="739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ffffff" w:fill="ffffff"/>
            <w:tcW w:w="786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ffffff" w:fill="ffffff"/>
            <w:tcW w:w="761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ffffff" w:fill="ffffff"/>
            <w:tcW w:w="58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ffffff" w:fill="ffffff"/>
            <w:tcW w:w="544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ffffff" w:fill="ffffff"/>
            <w:tcW w:w="605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rFonts w:eastAsia="Arial Unicode MS"/>
                <w:b/>
                <w:lang w:eastAsia="en-US"/>
              </w:rPr>
            </w:r>
            <w:r>
              <w:rPr>
                <w:rFonts w:eastAsia="Arial Unicode MS"/>
                <w:b/>
                <w:lang w:eastAsia="en-US"/>
              </w:rPr>
            </w:r>
            <w:r>
              <w:rPr>
                <w:rFonts w:eastAsia="Arial Unicode MS"/>
                <w:b/>
                <w:lang w:eastAsia="en-US"/>
              </w:rPr>
            </w:r>
          </w:p>
        </w:tc>
        <w:tc>
          <w:tcPr>
            <w:shd w:val="clear" w:color="ffffff" w:fill="ffffff"/>
            <w:tcW w:w="363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(есть/нет)</w:t>
            </w: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ffffff" w:fill="ffffff"/>
            <w:tcW w:w="3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 файла</w:t>
            </w:r>
            <w:r>
              <w:rPr>
                <w:rFonts w:ascii="Times New Roman" w:hAnsi="Times New Roman" w:eastAsia="Times New Roman" w:cs="Times New Roman"/>
                <w:b/>
                <w:lang w:val="en-US"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shd w:val="clear" w:color="ffffff" w:fill="ffffff"/>
            <w:tcW w:w="2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8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61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58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544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605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63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7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shd w:val="clear" w:color="ffffff" w:fill="ffffff"/>
            <w:tcW w:w="2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8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61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58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544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605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63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7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shd w:val="clear" w:color="ffffff" w:fill="ffffff"/>
            <w:tcW w:w="2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8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61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58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544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605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63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7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cantSplit/>
          <w:jc w:val="center"/>
          <w:trHeight w:val="23"/>
        </w:trPr>
        <w:tc>
          <w:tcPr>
            <w:shd w:val="clear" w:color="ffffff" w:fill="ffffff"/>
            <w:tcW w:w="2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…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39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8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761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587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544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605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63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76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  <w:t xml:space="preserve">Пояснения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В данную форму включаются только догово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ры, подобные предмету закупки,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на сумму не менее 10% от начальной (максимальной) цены.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В рамках информации по данной форме предоставляеются, в том числе к каждому указанному в ней договору копии отзывов от заказчиков о его выполнении (при их наличии)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rPr>
          <w:rFonts w:ascii="Times New Roman" w:hAnsi="Times New Roman" w:cs="Times New Roman"/>
          <w:sz w:val="20"/>
          <w:szCs w:val="20"/>
        </w:rPr>
      </w:pPr>
      <w:r>
        <w:rPr>
          <w:rStyle w:val="860"/>
          <w:rFonts w:ascii="Times New Roman" w:hAnsi="Times New Roman" w:eastAsia="Times New Roman" w:cs="Times New Roman"/>
          <w:sz w:val="20"/>
          <w:szCs w:val="20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Необходимо указать договоры 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тематика в соответствии с указанной в п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begin"/>
      </w:r>
      <w:r>
        <w:rPr>
          <w:rFonts w:ascii="Times New Roman" w:hAnsi="Times New Roman" w:eastAsia="Times New Roman" w:cs="Times New Roman"/>
          <w:sz w:val="20"/>
          <w:szCs w:val="20"/>
        </w:rPr>
        <w:instrText xml:space="preserve"> REF _Ref323310088 \r \h </w:instrTex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separate"/>
        <w:t xml:space="preserve">5.1.1</w:t>
      </w:r>
      <w:r>
        <w:rPr>
          <w:rFonts w:ascii="Times New Roman" w:hAnsi="Times New Roman" w:eastAsia="Times New Roman" w:cs="Times New Roman"/>
          <w:sz w:val="20"/>
          <w:szCs w:val="20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Информационной карты)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в которых показаны соответствующие виды работ, услуг, а также самостоятельно выбрать те объекты, которые наилучшим образом характеризуют опы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т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субподрядчика/соисполнителя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  <w:footnote w:id="3">
    <w:p>
      <w:pPr>
        <w:rPr>
          <w:rFonts w:ascii="Times New Roman" w:hAnsi="Times New Roman" w:cs="Times New Roman"/>
          <w:sz w:val="20"/>
          <w:szCs w:val="20"/>
        </w:rPr>
      </w:pPr>
      <w:r>
        <w:rPr>
          <w:rStyle w:val="860"/>
          <w:rFonts w:ascii="Times New Roman" w:hAnsi="Times New Roman" w:eastAsia="Times New Roman" w:cs="Times New Roman"/>
          <w:sz w:val="20"/>
          <w:szCs w:val="20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Возможно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указать характер выполнения обязательств по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оговору и особые условия, существенные для </w:t>
      </w:r>
      <w:r>
        <w:rPr>
          <w:rFonts w:ascii="Times New Roman" w:hAnsi="Times New Roman" w:eastAsia="Times New Roman" w:cs="Times New Roman"/>
          <w:iCs/>
          <w:sz w:val="20"/>
          <w:szCs w:val="20"/>
        </w:rPr>
        <w:t xml:space="preserve">закупки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rFonts w:hint="default"/>
        <w:b/>
      </w:rPr>
    </w:lvl>
    <w:lvl w:ilvl="1">
      <w:start w:val="1"/>
      <w:numFmt w:val="decimal"/>
      <w:pStyle w:val="881"/>
      <w:isLgl/>
      <w:suff w:val="tab"/>
      <w:lvlText w:val="%1.%2."/>
      <w:lvlJc w:val="left"/>
      <w:pPr>
        <w:ind w:left="1855" w:hanging="720"/>
        <w:tabs>
          <w:tab w:val="num" w:pos="1855" w:leader="none"/>
        </w:tabs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  <w:tabs>
          <w:tab w:val="num" w:pos="1004" w:leader="none"/>
        </w:tabs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1505" w:hanging="1080"/>
        <w:tabs>
          <w:tab w:val="num" w:pos="1505" w:leader="none"/>
        </w:tabs>
      </w:pPr>
      <w:rPr>
        <w:rFonts w:hint="default"/>
        <w:b/>
        <w:sz w:val="20"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-13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5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3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9">
    <w:name w:val="Heading 1"/>
    <w:basedOn w:val="875"/>
    <w:next w:val="875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0">
    <w:name w:val="Heading 1 Char"/>
    <w:link w:val="699"/>
    <w:uiPriority w:val="9"/>
    <w:rPr>
      <w:rFonts w:ascii="Arial" w:hAnsi="Arial" w:eastAsia="Arial" w:cs="Arial"/>
      <w:sz w:val="40"/>
      <w:szCs w:val="40"/>
    </w:rPr>
  </w:style>
  <w:style w:type="paragraph" w:styleId="701">
    <w:name w:val="Heading 2"/>
    <w:basedOn w:val="875"/>
    <w:next w:val="875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2">
    <w:name w:val="Heading 2 Char"/>
    <w:link w:val="701"/>
    <w:uiPriority w:val="9"/>
    <w:rPr>
      <w:rFonts w:ascii="Arial" w:hAnsi="Arial" w:eastAsia="Arial" w:cs="Arial"/>
      <w:sz w:val="34"/>
    </w:rPr>
  </w:style>
  <w:style w:type="paragraph" w:styleId="703">
    <w:name w:val="Heading 3"/>
    <w:basedOn w:val="875"/>
    <w:next w:val="875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4">
    <w:name w:val="Heading 3 Char"/>
    <w:link w:val="703"/>
    <w:uiPriority w:val="9"/>
    <w:rPr>
      <w:rFonts w:ascii="Arial" w:hAnsi="Arial" w:eastAsia="Arial" w:cs="Arial"/>
      <w:sz w:val="30"/>
      <w:szCs w:val="30"/>
    </w:rPr>
  </w:style>
  <w:style w:type="paragraph" w:styleId="705">
    <w:name w:val="Heading 4"/>
    <w:basedOn w:val="875"/>
    <w:next w:val="875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6">
    <w:name w:val="Heading 4 Char"/>
    <w:link w:val="705"/>
    <w:uiPriority w:val="9"/>
    <w:rPr>
      <w:rFonts w:ascii="Arial" w:hAnsi="Arial" w:eastAsia="Arial" w:cs="Arial"/>
      <w:b/>
      <w:bCs/>
      <w:sz w:val="26"/>
      <w:szCs w:val="26"/>
    </w:rPr>
  </w:style>
  <w:style w:type="paragraph" w:styleId="707">
    <w:name w:val="Heading 5"/>
    <w:basedOn w:val="875"/>
    <w:next w:val="875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8">
    <w:name w:val="Heading 5 Char"/>
    <w:link w:val="707"/>
    <w:uiPriority w:val="9"/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875"/>
    <w:next w:val="875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0">
    <w:name w:val="Heading 6 Char"/>
    <w:link w:val="709"/>
    <w:uiPriority w:val="9"/>
    <w:rPr>
      <w:rFonts w:ascii="Arial" w:hAnsi="Arial" w:eastAsia="Arial" w:cs="Arial"/>
      <w:b/>
      <w:bCs/>
      <w:sz w:val="22"/>
      <w:szCs w:val="22"/>
    </w:rPr>
  </w:style>
  <w:style w:type="paragraph" w:styleId="711">
    <w:name w:val="Heading 7"/>
    <w:basedOn w:val="875"/>
    <w:next w:val="875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7 Char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3">
    <w:name w:val="Heading 8"/>
    <w:basedOn w:val="875"/>
    <w:next w:val="875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4">
    <w:name w:val="Heading 8 Char"/>
    <w:link w:val="713"/>
    <w:uiPriority w:val="9"/>
    <w:rPr>
      <w:rFonts w:ascii="Arial" w:hAnsi="Arial" w:eastAsia="Arial" w:cs="Arial"/>
      <w:i/>
      <w:iCs/>
      <w:sz w:val="22"/>
      <w:szCs w:val="22"/>
    </w:rPr>
  </w:style>
  <w:style w:type="paragraph" w:styleId="715">
    <w:name w:val="Heading 9"/>
    <w:basedOn w:val="875"/>
    <w:next w:val="875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6">
    <w:name w:val="Heading 9 Char"/>
    <w:link w:val="715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Title"/>
    <w:basedOn w:val="875"/>
    <w:next w:val="875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>
    <w:name w:val="Title Char"/>
    <w:link w:val="717"/>
    <w:uiPriority w:val="10"/>
    <w:rPr>
      <w:sz w:val="48"/>
      <w:szCs w:val="48"/>
    </w:rPr>
  </w:style>
  <w:style w:type="paragraph" w:styleId="719">
    <w:name w:val="Subtitle"/>
    <w:basedOn w:val="875"/>
    <w:next w:val="875"/>
    <w:link w:val="720"/>
    <w:uiPriority w:val="11"/>
    <w:qFormat/>
    <w:pPr>
      <w:spacing w:before="200" w:after="200"/>
    </w:pPr>
    <w:rPr>
      <w:sz w:val="24"/>
      <w:szCs w:val="24"/>
    </w:rPr>
  </w:style>
  <w:style w:type="character" w:styleId="720">
    <w:name w:val="Subtitle Char"/>
    <w:link w:val="719"/>
    <w:uiPriority w:val="11"/>
    <w:rPr>
      <w:sz w:val="24"/>
      <w:szCs w:val="24"/>
    </w:rPr>
  </w:style>
  <w:style w:type="paragraph" w:styleId="721">
    <w:name w:val="Quote"/>
    <w:basedOn w:val="875"/>
    <w:next w:val="875"/>
    <w:link w:val="722"/>
    <w:uiPriority w:val="29"/>
    <w:qFormat/>
    <w:pPr>
      <w:ind w:left="720" w:right="720"/>
    </w:pPr>
    <w:rPr>
      <w:i/>
    </w:rPr>
  </w:style>
  <w:style w:type="character" w:styleId="722">
    <w:name w:val="Quote Char"/>
    <w:link w:val="721"/>
    <w:uiPriority w:val="29"/>
    <w:rPr>
      <w:i/>
    </w:rPr>
  </w:style>
  <w:style w:type="paragraph" w:styleId="723">
    <w:name w:val="Intense Quote"/>
    <w:basedOn w:val="875"/>
    <w:next w:val="875"/>
    <w:link w:val="7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>
    <w:name w:val="Intense Quote Char"/>
    <w:link w:val="723"/>
    <w:uiPriority w:val="30"/>
    <w:rPr>
      <w:i/>
    </w:rPr>
  </w:style>
  <w:style w:type="paragraph" w:styleId="725">
    <w:name w:val="Header"/>
    <w:basedOn w:val="875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Header Char"/>
    <w:link w:val="725"/>
    <w:uiPriority w:val="99"/>
  </w:style>
  <w:style w:type="paragraph" w:styleId="727">
    <w:name w:val="Footer"/>
    <w:basedOn w:val="875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Footer Char"/>
    <w:link w:val="727"/>
    <w:uiPriority w:val="99"/>
  </w:style>
  <w:style w:type="paragraph" w:styleId="729">
    <w:name w:val="Caption"/>
    <w:basedOn w:val="875"/>
    <w:next w:val="875"/>
    <w:link w:val="7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0">
    <w:name w:val="Caption Char"/>
    <w:link w:val="72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"/>
    <w:basedOn w:val="8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7">
    <w:name w:val="Hyperlink"/>
    <w:uiPriority w:val="99"/>
    <w:unhideWhenUsed/>
    <w:rPr>
      <w:color w:val="0000ff" w:themeColor="hyperlink"/>
      <w:u w:val="single"/>
    </w:rPr>
  </w:style>
  <w:style w:type="paragraph" w:styleId="858">
    <w:name w:val="footnote text"/>
    <w:basedOn w:val="875"/>
    <w:link w:val="859"/>
    <w:uiPriority w:val="99"/>
    <w:semiHidden/>
    <w:unhideWhenUsed/>
    <w:pPr>
      <w:spacing w:after="40" w:line="240" w:lineRule="auto"/>
    </w:pPr>
    <w:rPr>
      <w:sz w:val="18"/>
    </w:rPr>
  </w:style>
  <w:style w:type="character" w:styleId="859">
    <w:name w:val="Footnote Text Char"/>
    <w:link w:val="858"/>
    <w:uiPriority w:val="99"/>
    <w:rPr>
      <w:sz w:val="18"/>
    </w:rPr>
  </w:style>
  <w:style w:type="character" w:styleId="860">
    <w:name w:val="footnote reference"/>
    <w:uiPriority w:val="99"/>
    <w:unhideWhenUsed/>
    <w:rPr>
      <w:vertAlign w:val="superscript"/>
    </w:rPr>
  </w:style>
  <w:style w:type="paragraph" w:styleId="861">
    <w:name w:val="endnote text"/>
    <w:basedOn w:val="875"/>
    <w:link w:val="862"/>
    <w:uiPriority w:val="99"/>
    <w:semiHidden/>
    <w:unhideWhenUsed/>
    <w:pPr>
      <w:spacing w:after="0" w:line="240" w:lineRule="auto"/>
    </w:pPr>
    <w:rPr>
      <w:sz w:val="20"/>
    </w:rPr>
  </w:style>
  <w:style w:type="character" w:styleId="862">
    <w:name w:val="Endnote Text Char"/>
    <w:link w:val="861"/>
    <w:uiPriority w:val="99"/>
    <w:rPr>
      <w:sz w:val="20"/>
    </w:rPr>
  </w:style>
  <w:style w:type="character" w:styleId="863">
    <w:name w:val="endnote reference"/>
    <w:uiPriority w:val="99"/>
    <w:semiHidden/>
    <w:unhideWhenUsed/>
    <w:rPr>
      <w:vertAlign w:val="superscript"/>
    </w:rPr>
  </w:style>
  <w:style w:type="paragraph" w:styleId="864">
    <w:name w:val="toc 1"/>
    <w:basedOn w:val="875"/>
    <w:next w:val="875"/>
    <w:uiPriority w:val="39"/>
    <w:unhideWhenUsed/>
    <w:pPr>
      <w:ind w:left="0" w:right="0" w:firstLine="0"/>
      <w:spacing w:after="57"/>
    </w:pPr>
  </w:style>
  <w:style w:type="paragraph" w:styleId="865">
    <w:name w:val="toc 2"/>
    <w:basedOn w:val="875"/>
    <w:next w:val="875"/>
    <w:uiPriority w:val="39"/>
    <w:unhideWhenUsed/>
    <w:pPr>
      <w:ind w:left="283" w:right="0" w:firstLine="0"/>
      <w:spacing w:after="57"/>
    </w:pPr>
  </w:style>
  <w:style w:type="paragraph" w:styleId="866">
    <w:name w:val="toc 3"/>
    <w:basedOn w:val="875"/>
    <w:next w:val="875"/>
    <w:uiPriority w:val="39"/>
    <w:unhideWhenUsed/>
    <w:pPr>
      <w:ind w:left="567" w:right="0" w:firstLine="0"/>
      <w:spacing w:after="57"/>
    </w:pPr>
  </w:style>
  <w:style w:type="paragraph" w:styleId="867">
    <w:name w:val="toc 4"/>
    <w:basedOn w:val="875"/>
    <w:next w:val="875"/>
    <w:uiPriority w:val="39"/>
    <w:unhideWhenUsed/>
    <w:pPr>
      <w:ind w:left="850" w:right="0" w:firstLine="0"/>
      <w:spacing w:after="57"/>
    </w:pPr>
  </w:style>
  <w:style w:type="paragraph" w:styleId="868">
    <w:name w:val="toc 5"/>
    <w:basedOn w:val="875"/>
    <w:next w:val="875"/>
    <w:uiPriority w:val="39"/>
    <w:unhideWhenUsed/>
    <w:pPr>
      <w:ind w:left="1134" w:right="0" w:firstLine="0"/>
      <w:spacing w:after="57"/>
    </w:pPr>
  </w:style>
  <w:style w:type="paragraph" w:styleId="869">
    <w:name w:val="toc 6"/>
    <w:basedOn w:val="875"/>
    <w:next w:val="875"/>
    <w:uiPriority w:val="39"/>
    <w:unhideWhenUsed/>
    <w:pPr>
      <w:ind w:left="1417" w:right="0" w:firstLine="0"/>
      <w:spacing w:after="57"/>
    </w:pPr>
  </w:style>
  <w:style w:type="paragraph" w:styleId="870">
    <w:name w:val="toc 7"/>
    <w:basedOn w:val="875"/>
    <w:next w:val="875"/>
    <w:uiPriority w:val="39"/>
    <w:unhideWhenUsed/>
    <w:pPr>
      <w:ind w:left="1701" w:right="0" w:firstLine="0"/>
      <w:spacing w:after="57"/>
    </w:pPr>
  </w:style>
  <w:style w:type="paragraph" w:styleId="871">
    <w:name w:val="toc 8"/>
    <w:basedOn w:val="875"/>
    <w:next w:val="875"/>
    <w:uiPriority w:val="39"/>
    <w:unhideWhenUsed/>
    <w:pPr>
      <w:ind w:left="1984" w:right="0" w:firstLine="0"/>
      <w:spacing w:after="57"/>
    </w:pPr>
  </w:style>
  <w:style w:type="paragraph" w:styleId="872">
    <w:name w:val="toc 9"/>
    <w:basedOn w:val="875"/>
    <w:next w:val="875"/>
    <w:uiPriority w:val="39"/>
    <w:unhideWhenUsed/>
    <w:pPr>
      <w:ind w:left="2268" w:right="0" w:firstLine="0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875"/>
    <w:next w:val="875"/>
    <w:uiPriority w:val="99"/>
    <w:unhideWhenUsed/>
    <w:pPr>
      <w:spacing w:after="0" w:afterAutospacing="0"/>
    </w:pPr>
  </w:style>
  <w:style w:type="paragraph" w:styleId="875" w:default="1">
    <w:name w:val="Normal"/>
    <w:qFormat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>
    <w:name w:val="No Spacing"/>
    <w:basedOn w:val="875"/>
    <w:uiPriority w:val="1"/>
    <w:qFormat/>
    <w:pPr>
      <w:spacing w:after="0" w:line="240" w:lineRule="auto"/>
    </w:pPr>
  </w:style>
  <w:style w:type="paragraph" w:styleId="879">
    <w:name w:val="List Paragraph"/>
    <w:basedOn w:val="875"/>
    <w:uiPriority w:val="34"/>
    <w:qFormat/>
    <w:pPr>
      <w:contextualSpacing/>
      <w:ind w:left="720"/>
    </w:pPr>
  </w:style>
  <w:style w:type="character" w:styleId="880" w:default="1">
    <w:name w:val="Default Paragraph Font"/>
    <w:uiPriority w:val="1"/>
    <w:semiHidden/>
    <w:unhideWhenUsed/>
  </w:style>
  <w:style w:type="paragraph" w:styleId="881" w:customStyle="1">
    <w:name w:val="Дозп загол"/>
    <w:qFormat/>
    <w:pPr>
      <w:numPr>
        <w:ilvl w:val="1"/>
        <w:numId w:val="1"/>
      </w:numPr>
      <w:contextualSpacing w:val="0"/>
      <w:ind w:left="1855" w:right="0" w:hanging="72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426" w:leader="none"/>
        <w:tab w:val="num" w:pos="1855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NOVIELEV</cp:lastModifiedBy>
  <cp:revision>2</cp:revision>
  <dcterms:modified xsi:type="dcterms:W3CDTF">2026-07-30T09:40:17Z</dcterms:modified>
</cp:coreProperties>
</file>