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090" w:rsidRDefault="00DE4090" w:rsidP="00DE4090">
      <w:pPr>
        <w:ind w:left="6663"/>
      </w:pPr>
      <w:bookmarkStart w:id="0" w:name="_Toc515863122"/>
      <w:bookmarkStart w:id="1" w:name="_Toc34648348"/>
      <w:bookmarkStart w:id="2" w:name="_Toc515863150"/>
      <w:bookmarkStart w:id="3" w:name="_Toc34648364"/>
      <w:bookmarkStart w:id="4" w:name="_Toc38192539"/>
      <w:bookmarkStart w:id="5" w:name="_Toc515863120"/>
      <w:r>
        <w:t>У</w:t>
      </w:r>
      <w:r w:rsidRPr="00DE4090">
        <w:t>ТВЕРЖДАЮ</w:t>
      </w:r>
    </w:p>
    <w:p w:rsidR="00DE4090" w:rsidRPr="00DE4090" w:rsidRDefault="00DE4090" w:rsidP="00DE4090">
      <w:pPr>
        <w:ind w:left="6663"/>
      </w:pPr>
    </w:p>
    <w:p w:rsidR="00DE4090" w:rsidRPr="00DE4090" w:rsidRDefault="00DE4090" w:rsidP="00DE4090">
      <w:pPr>
        <w:ind w:left="6663"/>
      </w:pPr>
      <w:r w:rsidRPr="00DE4090">
        <w:t xml:space="preserve">           </w:t>
      </w:r>
    </w:p>
    <w:p w:rsidR="00DE4090" w:rsidRPr="00DE4090" w:rsidRDefault="00DE4090" w:rsidP="00DE4090">
      <w:pPr>
        <w:ind w:left="6663"/>
      </w:pPr>
      <w:r>
        <w:t xml:space="preserve">________________ </w:t>
      </w:r>
      <w:r w:rsidR="005A029F">
        <w:t>А.Р. Бикбов</w:t>
      </w:r>
    </w:p>
    <w:p w:rsidR="00DE4090" w:rsidRPr="00DE4090" w:rsidRDefault="00DE4090" w:rsidP="00DE4090">
      <w:pPr>
        <w:ind w:left="6663"/>
      </w:pPr>
      <w:r w:rsidRPr="00DE4090">
        <w:t xml:space="preserve"> </w:t>
      </w:r>
    </w:p>
    <w:p w:rsidR="00DE4090" w:rsidRPr="00CA0383" w:rsidRDefault="00DE4090" w:rsidP="00DE4090">
      <w:pPr>
        <w:ind w:left="6663"/>
      </w:pPr>
    </w:p>
    <w:p w:rsidR="00DE4090" w:rsidRPr="00DE4090" w:rsidRDefault="00DE4090" w:rsidP="00DE4090">
      <w:pPr>
        <w:ind w:left="6663"/>
      </w:pPr>
      <w:r w:rsidRPr="00DE4090">
        <w:t>«____» ______________ 202</w:t>
      </w:r>
      <w:r w:rsidR="00A42177">
        <w:t>6</w:t>
      </w:r>
      <w:r w:rsidRPr="00DE4090">
        <w:t xml:space="preserve"> г.</w:t>
      </w:r>
    </w:p>
    <w:p w:rsidR="008241ED" w:rsidRPr="005E7A9A" w:rsidRDefault="008241ED" w:rsidP="003A79D2"/>
    <w:p w:rsidR="008241ED" w:rsidRDefault="008241ED" w:rsidP="00DE4090">
      <w:pPr>
        <w:jc w:val="center"/>
        <w:rPr>
          <w:b/>
        </w:rPr>
      </w:pPr>
      <w:bookmarkStart w:id="6" w:name="извещение"/>
      <w:bookmarkEnd w:id="6"/>
      <w:r w:rsidRPr="00DE4090">
        <w:rPr>
          <w:b/>
        </w:rPr>
        <w:t xml:space="preserve">ИЗВЕЩЕНИЕ О ПРОВЕДЕНИИ </w:t>
      </w:r>
      <w:r w:rsidR="00327A2A">
        <w:rPr>
          <w:b/>
        </w:rPr>
        <w:t xml:space="preserve">ОТКРЫТОГО </w:t>
      </w:r>
      <w:r w:rsidR="006D3383">
        <w:rPr>
          <w:b/>
        </w:rPr>
        <w:t>АУКЦИОНА В ЭЛЕКТРОННОЙ ФОРМЕ</w:t>
      </w:r>
    </w:p>
    <w:p w:rsidR="006D3383" w:rsidRDefault="006D3383" w:rsidP="00DE4090">
      <w:pPr>
        <w:jc w:val="center"/>
        <w:rPr>
          <w:b/>
        </w:rPr>
      </w:pPr>
    </w:p>
    <w:p w:rsidR="00F53989" w:rsidRDefault="00327A2A" w:rsidP="00F53989">
      <w:pPr>
        <w:jc w:val="center"/>
        <w:rPr>
          <w:b/>
        </w:rPr>
      </w:pPr>
      <w:r w:rsidRPr="00327A2A">
        <w:rPr>
          <w:b/>
        </w:rPr>
        <w:t xml:space="preserve">Предмет закупки: </w:t>
      </w:r>
      <w:r w:rsidR="009E2BEB" w:rsidRPr="009E2BEB">
        <w:rPr>
          <w:b/>
        </w:rPr>
        <w:t>право заключения договора на оказание услуг по предоставлению ресурсов ИТ-инфраструктуры</w:t>
      </w:r>
    </w:p>
    <w:p w:rsidR="00327A2A" w:rsidRPr="00327A2A" w:rsidRDefault="00327A2A" w:rsidP="00DE4090">
      <w:pPr>
        <w:jc w:val="center"/>
        <w:rPr>
          <w:b/>
        </w:rPr>
      </w:pPr>
    </w:p>
    <w:p w:rsidR="0013419B" w:rsidRPr="005A3E62" w:rsidRDefault="0013419B" w:rsidP="00DE4090">
      <w:pPr>
        <w:jc w:val="center"/>
        <w:rPr>
          <w:b/>
        </w:rPr>
      </w:pPr>
      <w:r w:rsidRPr="00327A2A">
        <w:rPr>
          <w:b/>
        </w:rPr>
        <w:t xml:space="preserve">Номер процедуры </w:t>
      </w:r>
      <w:r w:rsidRPr="00EA4DF7">
        <w:rPr>
          <w:b/>
        </w:rPr>
        <w:t>закупки 2</w:t>
      </w:r>
      <w:r w:rsidR="00A42177" w:rsidRPr="00EA4DF7">
        <w:rPr>
          <w:b/>
        </w:rPr>
        <w:t>6</w:t>
      </w:r>
      <w:r w:rsidRPr="00EA4DF7">
        <w:rPr>
          <w:b/>
        </w:rPr>
        <w:t>/</w:t>
      </w:r>
      <w:r w:rsidR="00EA4DF7" w:rsidRPr="00EA4DF7">
        <w:rPr>
          <w:b/>
        </w:rPr>
        <w:t>67</w:t>
      </w:r>
    </w:p>
    <w:p w:rsidR="0013419B" w:rsidRPr="00DE4090" w:rsidRDefault="0013419B" w:rsidP="00DE4090">
      <w:pPr>
        <w:jc w:val="center"/>
      </w:pPr>
    </w:p>
    <w:p w:rsidR="008241ED" w:rsidRPr="00273EA5" w:rsidRDefault="00DE4090" w:rsidP="003B5F64">
      <w:pPr>
        <w:pStyle w:val="a9"/>
        <w:numPr>
          <w:ilvl w:val="0"/>
          <w:numId w:val="13"/>
        </w:numPr>
        <w:tabs>
          <w:tab w:val="left" w:pos="284"/>
          <w:tab w:val="left" w:pos="851"/>
        </w:tabs>
        <w:suppressAutoHyphens/>
        <w:ind w:left="0" w:firstLine="567"/>
        <w:jc w:val="both"/>
      </w:pPr>
      <w:bookmarkStart w:id="7" w:name="извещение_1"/>
      <w:bookmarkEnd w:id="7"/>
      <w:r w:rsidRPr="00273EA5">
        <w:t>Наименования с</w:t>
      </w:r>
      <w:r w:rsidR="008241ED" w:rsidRPr="00273EA5">
        <w:t>пособ</w:t>
      </w:r>
      <w:r w:rsidRPr="00273EA5">
        <w:t xml:space="preserve">а и предмета </w:t>
      </w:r>
      <w:r w:rsidR="008241ED" w:rsidRPr="00273EA5">
        <w:t>закупки</w:t>
      </w:r>
      <w:r w:rsidR="00273EA5">
        <w:t>.</w:t>
      </w:r>
    </w:p>
    <w:p w:rsidR="008241ED" w:rsidRPr="00037E7F" w:rsidRDefault="00DE4090" w:rsidP="003B5F64">
      <w:pPr>
        <w:pStyle w:val="a9"/>
        <w:tabs>
          <w:tab w:val="left" w:pos="284"/>
          <w:tab w:val="left" w:pos="851"/>
        </w:tabs>
        <w:suppressAutoHyphens/>
        <w:ind w:left="0" w:firstLine="567"/>
        <w:jc w:val="both"/>
        <w:rPr>
          <w:rFonts w:eastAsia="Times New Roman"/>
          <w:lang w:eastAsia="ru-RU"/>
        </w:rPr>
      </w:pPr>
      <w:r w:rsidRPr="00273EA5">
        <w:rPr>
          <w:rFonts w:eastAsia="Times New Roman"/>
          <w:lang w:eastAsia="ru-RU"/>
        </w:rPr>
        <w:t xml:space="preserve">Открытый </w:t>
      </w:r>
      <w:r w:rsidR="006D3383">
        <w:rPr>
          <w:rFonts w:eastAsia="Times New Roman"/>
          <w:lang w:eastAsia="ru-RU"/>
        </w:rPr>
        <w:t>аукцион</w:t>
      </w:r>
      <w:r w:rsidRPr="00273EA5">
        <w:rPr>
          <w:rFonts w:eastAsia="Times New Roman"/>
          <w:lang w:eastAsia="ru-RU"/>
        </w:rPr>
        <w:t xml:space="preserve"> в </w:t>
      </w:r>
      <w:r w:rsidRPr="00037E7F">
        <w:rPr>
          <w:rFonts w:eastAsia="Times New Roman"/>
          <w:lang w:eastAsia="ru-RU"/>
        </w:rPr>
        <w:t>электрон</w:t>
      </w:r>
      <w:r w:rsidR="0049376E">
        <w:rPr>
          <w:rFonts w:eastAsia="Times New Roman"/>
          <w:lang w:eastAsia="ru-RU"/>
        </w:rPr>
        <w:t xml:space="preserve"> </w:t>
      </w:r>
      <w:r w:rsidRPr="00037E7F">
        <w:rPr>
          <w:rFonts w:eastAsia="Times New Roman"/>
          <w:lang w:eastAsia="ru-RU"/>
        </w:rPr>
        <w:t xml:space="preserve">ной форме </w:t>
      </w:r>
      <w:r w:rsidR="00936783" w:rsidRPr="00037E7F">
        <w:rPr>
          <w:rFonts w:eastAsia="Times New Roman"/>
          <w:lang w:eastAsia="ru-RU"/>
        </w:rPr>
        <w:t xml:space="preserve">(далее - </w:t>
      </w:r>
      <w:r w:rsidR="006D3383">
        <w:rPr>
          <w:rFonts w:eastAsia="Times New Roman"/>
          <w:lang w:eastAsia="ru-RU"/>
        </w:rPr>
        <w:t>аукцион</w:t>
      </w:r>
      <w:r w:rsidR="00936783" w:rsidRPr="00037E7F">
        <w:rPr>
          <w:rFonts w:eastAsia="Times New Roman"/>
          <w:lang w:eastAsia="ru-RU"/>
        </w:rPr>
        <w:t xml:space="preserve">) </w:t>
      </w:r>
      <w:r w:rsidR="008241ED" w:rsidRPr="00037E7F">
        <w:rPr>
          <w:rFonts w:eastAsia="Times New Roman"/>
          <w:lang w:eastAsia="ru-RU"/>
        </w:rPr>
        <w:t xml:space="preserve">на </w:t>
      </w:r>
      <w:r w:rsidR="009E2BEB" w:rsidRPr="009E2BEB">
        <w:rPr>
          <w:rFonts w:eastAsia="Times New Roman"/>
          <w:lang w:eastAsia="ru-RU"/>
        </w:rPr>
        <w:t>право заключения договора на оказание услуг по предоставлению ресурсов ИТ-инфраструктуры</w:t>
      </w:r>
      <w:r w:rsidR="00EB2F65" w:rsidRPr="00037E7F">
        <w:rPr>
          <w:rFonts w:eastAsia="Times New Roman"/>
          <w:lang w:eastAsia="ru-RU"/>
        </w:rPr>
        <w:t>.</w:t>
      </w:r>
    </w:p>
    <w:p w:rsidR="008241ED" w:rsidRPr="00037E7F" w:rsidRDefault="008241ED" w:rsidP="003B5F64">
      <w:pPr>
        <w:tabs>
          <w:tab w:val="left" w:pos="851"/>
        </w:tabs>
        <w:suppressAutoHyphens/>
        <w:ind w:firstLine="567"/>
        <w:jc w:val="both"/>
      </w:pPr>
      <w:r w:rsidRPr="00037E7F">
        <w:t xml:space="preserve">2. </w:t>
      </w:r>
      <w:bookmarkStart w:id="8" w:name="извещение_2"/>
      <w:bookmarkEnd w:id="8"/>
      <w:r w:rsidRPr="00037E7F">
        <w:t>Наименование, место нахождения, почтовый адрес, адрес электронной поч</w:t>
      </w:r>
      <w:r w:rsidR="00DE4090" w:rsidRPr="00037E7F">
        <w:t>ты, номер контактного телефона З</w:t>
      </w:r>
      <w:r w:rsidRPr="00037E7F">
        <w:t>аказчика</w:t>
      </w:r>
      <w:r w:rsidR="00273EA5" w:rsidRPr="00037E7F">
        <w:t>.</w:t>
      </w:r>
    </w:p>
    <w:p w:rsidR="008241ED" w:rsidRPr="00037E7F" w:rsidRDefault="008241ED" w:rsidP="003B5F64">
      <w:pPr>
        <w:tabs>
          <w:tab w:val="left" w:pos="851"/>
        </w:tabs>
        <w:suppressAutoHyphens/>
        <w:ind w:firstLine="567"/>
        <w:jc w:val="both"/>
      </w:pPr>
      <w:r w:rsidRPr="00037E7F">
        <w:t xml:space="preserve">Заказчик: </w:t>
      </w:r>
      <w:r w:rsidR="00DE4090" w:rsidRPr="00037E7F">
        <w:t>Акционерное общество «Татэнергосбыт»</w:t>
      </w:r>
      <w:r w:rsidRPr="00037E7F">
        <w:t xml:space="preserve"> (АО «</w:t>
      </w:r>
      <w:r w:rsidR="00DE4090" w:rsidRPr="00037E7F">
        <w:t>Татэнергосбыт</w:t>
      </w:r>
      <w:r w:rsidR="00936783" w:rsidRPr="00037E7F">
        <w:t>»)</w:t>
      </w:r>
    </w:p>
    <w:p w:rsidR="008241ED" w:rsidRPr="00037E7F" w:rsidRDefault="008241ED" w:rsidP="003B5F64">
      <w:pPr>
        <w:tabs>
          <w:tab w:val="left" w:pos="851"/>
        </w:tabs>
        <w:suppressAutoHyphens/>
        <w:ind w:firstLine="567"/>
        <w:jc w:val="both"/>
      </w:pPr>
      <w:r w:rsidRPr="00037E7F">
        <w:t xml:space="preserve">Место нахождения Заказчика: </w:t>
      </w:r>
      <w:r w:rsidR="00DE4090" w:rsidRPr="00037E7F">
        <w:t xml:space="preserve">420059, Республика Татарстан, г. Казань, ул. </w:t>
      </w:r>
      <w:proofErr w:type="spellStart"/>
      <w:r w:rsidR="00DE4090" w:rsidRPr="00037E7F">
        <w:t>Павлюхина</w:t>
      </w:r>
      <w:proofErr w:type="spellEnd"/>
      <w:r w:rsidR="00DE4090" w:rsidRPr="00037E7F">
        <w:t>, д. 110 «В»</w:t>
      </w:r>
    </w:p>
    <w:p w:rsidR="008241ED" w:rsidRPr="00037E7F" w:rsidRDefault="008241ED" w:rsidP="003B5F64">
      <w:pPr>
        <w:tabs>
          <w:tab w:val="left" w:pos="851"/>
        </w:tabs>
        <w:suppressAutoHyphens/>
        <w:ind w:firstLine="567"/>
        <w:jc w:val="both"/>
      </w:pPr>
      <w:r w:rsidRPr="00037E7F">
        <w:t xml:space="preserve">Почтовый адрес Заказчика: </w:t>
      </w:r>
      <w:r w:rsidR="00936783" w:rsidRPr="00037E7F">
        <w:t xml:space="preserve">420059, Республика Татарстан, г. Казань, ул. </w:t>
      </w:r>
      <w:proofErr w:type="spellStart"/>
      <w:r w:rsidR="00936783" w:rsidRPr="00037E7F">
        <w:t>Павлюхина</w:t>
      </w:r>
      <w:proofErr w:type="spellEnd"/>
      <w:r w:rsidR="00936783" w:rsidRPr="00037E7F">
        <w:t>, д.</w:t>
      </w:r>
      <w:r w:rsidR="003B5F64">
        <w:t> </w:t>
      </w:r>
      <w:r w:rsidR="00936783" w:rsidRPr="00037E7F">
        <w:t>110</w:t>
      </w:r>
      <w:r w:rsidR="003B5F64">
        <w:t> </w:t>
      </w:r>
      <w:r w:rsidR="00936783" w:rsidRPr="00037E7F">
        <w:t>«В»</w:t>
      </w:r>
    </w:p>
    <w:p w:rsidR="008241ED" w:rsidRPr="00037E7F" w:rsidRDefault="008241ED" w:rsidP="003B5F64">
      <w:pPr>
        <w:tabs>
          <w:tab w:val="left" w:pos="851"/>
        </w:tabs>
        <w:suppressAutoHyphens/>
        <w:ind w:firstLine="567"/>
        <w:jc w:val="both"/>
      </w:pPr>
      <w:r w:rsidRPr="00037E7F">
        <w:t xml:space="preserve">Адрес электронной почты Заказчика: </w:t>
      </w:r>
      <w:r w:rsidR="00936783" w:rsidRPr="00037E7F">
        <w:t>yakupovaa@tatenergosbyt.ru</w:t>
      </w:r>
    </w:p>
    <w:p w:rsidR="008241ED" w:rsidRPr="00037E7F" w:rsidRDefault="008241ED" w:rsidP="003B5F64">
      <w:pPr>
        <w:tabs>
          <w:tab w:val="left" w:pos="851"/>
          <w:tab w:val="left" w:pos="6105"/>
        </w:tabs>
        <w:ind w:firstLine="567"/>
        <w:jc w:val="both"/>
      </w:pPr>
      <w:r w:rsidRPr="00037E7F">
        <w:t xml:space="preserve">Контактное лицо Заказчика по организационным вопросам проведения </w:t>
      </w:r>
      <w:r w:rsidR="00DE42D6">
        <w:t>аукциона</w:t>
      </w:r>
      <w:r w:rsidR="00936783" w:rsidRPr="00037E7F">
        <w:t>, номер контактного телефона</w:t>
      </w:r>
      <w:r w:rsidRPr="00037E7F">
        <w:t xml:space="preserve">: </w:t>
      </w:r>
      <w:r w:rsidR="00936783" w:rsidRPr="00037E7F">
        <w:t>Якупов Артур Айдарович</w:t>
      </w:r>
      <w:r w:rsidRPr="00037E7F">
        <w:t xml:space="preserve">, </w:t>
      </w:r>
      <w:r w:rsidR="00936783" w:rsidRPr="00037E7F">
        <w:t>+7 (843) 567-79-95</w:t>
      </w:r>
      <w:r w:rsidR="00EB2F65" w:rsidRPr="00037E7F">
        <w:t>.</w:t>
      </w:r>
    </w:p>
    <w:p w:rsidR="00936783" w:rsidRPr="00037E7F" w:rsidRDefault="008241ED" w:rsidP="003B5F64">
      <w:pPr>
        <w:tabs>
          <w:tab w:val="left" w:pos="851"/>
        </w:tabs>
        <w:autoSpaceDE w:val="0"/>
        <w:autoSpaceDN w:val="0"/>
        <w:adjustRightInd w:val="0"/>
        <w:ind w:firstLine="567"/>
        <w:contextualSpacing/>
        <w:jc w:val="both"/>
        <w:rPr>
          <w:bCs/>
        </w:rPr>
      </w:pPr>
      <w:r w:rsidRPr="00037E7F">
        <w:rPr>
          <w:bCs/>
        </w:rPr>
        <w:t xml:space="preserve">3. </w:t>
      </w:r>
      <w:bookmarkStart w:id="9" w:name="извещение_3"/>
      <w:bookmarkEnd w:id="9"/>
      <w:r w:rsidR="00247937" w:rsidRPr="00037E7F">
        <w:rPr>
          <w:bCs/>
        </w:rPr>
        <w:t xml:space="preserve">Предмет договора с указанием количества поставляемого товара </w:t>
      </w:r>
      <w:r w:rsidR="000140D1" w:rsidRPr="00037E7F">
        <w:rPr>
          <w:bCs/>
        </w:rPr>
        <w:t>(</w:t>
      </w:r>
      <w:r w:rsidR="00247937" w:rsidRPr="00037E7F">
        <w:rPr>
          <w:bCs/>
        </w:rPr>
        <w:t>объема выполняемой работы, оказываемой услуги</w:t>
      </w:r>
      <w:r w:rsidR="000140D1" w:rsidRPr="00037E7F">
        <w:rPr>
          <w:bCs/>
        </w:rPr>
        <w:t>)</w:t>
      </w:r>
      <w:r w:rsidR="00247937" w:rsidRPr="00037E7F">
        <w:rPr>
          <w:bCs/>
        </w:rPr>
        <w:t xml:space="preserve">, </w:t>
      </w:r>
      <w:r w:rsidR="000140D1" w:rsidRPr="00037E7F">
        <w:rPr>
          <w:bCs/>
        </w:rPr>
        <w:t xml:space="preserve">сроки поставки товара (выполнения работы, оказания услуги), </w:t>
      </w:r>
      <w:r w:rsidR="00247937" w:rsidRPr="00037E7F">
        <w:rPr>
          <w:bCs/>
        </w:rPr>
        <w:t>а также краткое описание предмета закупки</w:t>
      </w:r>
      <w:r w:rsidR="00273EA5" w:rsidRPr="00037E7F">
        <w:rPr>
          <w:bCs/>
        </w:rPr>
        <w:t>.</w:t>
      </w:r>
    </w:p>
    <w:p w:rsidR="00F53989" w:rsidRDefault="000140D1" w:rsidP="00F53989">
      <w:pPr>
        <w:tabs>
          <w:tab w:val="left" w:pos="851"/>
        </w:tabs>
        <w:autoSpaceDE w:val="0"/>
        <w:autoSpaceDN w:val="0"/>
        <w:adjustRightInd w:val="0"/>
        <w:ind w:firstLine="567"/>
        <w:contextualSpacing/>
        <w:jc w:val="both"/>
        <w:rPr>
          <w:bCs/>
        </w:rPr>
      </w:pPr>
      <w:r w:rsidRPr="00037E7F">
        <w:rPr>
          <w:bCs/>
        </w:rPr>
        <w:t xml:space="preserve">Предмет договора: </w:t>
      </w:r>
      <w:r w:rsidR="009E2BEB" w:rsidRPr="009E2BEB">
        <w:t>оказание услуг по предоставлению ресурсов ИТ-инфраструктуры</w:t>
      </w:r>
      <w:r w:rsidR="00F53989">
        <w:rPr>
          <w:bCs/>
        </w:rPr>
        <w:t>.</w:t>
      </w:r>
    </w:p>
    <w:p w:rsidR="005A029F" w:rsidRPr="00706FCA" w:rsidRDefault="000140D1" w:rsidP="003B5F64">
      <w:pPr>
        <w:tabs>
          <w:tab w:val="left" w:pos="851"/>
        </w:tabs>
        <w:autoSpaceDE w:val="0"/>
        <w:autoSpaceDN w:val="0"/>
        <w:adjustRightInd w:val="0"/>
        <w:ind w:firstLine="567"/>
        <w:contextualSpacing/>
        <w:jc w:val="both"/>
        <w:rPr>
          <w:bCs/>
        </w:rPr>
      </w:pPr>
      <w:r w:rsidRPr="00037E7F">
        <w:rPr>
          <w:bCs/>
        </w:rPr>
        <w:t xml:space="preserve">Сроки </w:t>
      </w:r>
      <w:r w:rsidRPr="00706FCA">
        <w:rPr>
          <w:bCs/>
        </w:rPr>
        <w:t xml:space="preserve">поставки товара (выполнения работы, оказания </w:t>
      </w:r>
      <w:r w:rsidRPr="00EA3C10">
        <w:rPr>
          <w:bCs/>
        </w:rPr>
        <w:t xml:space="preserve">услуги): </w:t>
      </w:r>
      <w:r w:rsidR="00C97F08" w:rsidRPr="00EA3C10">
        <w:rPr>
          <w:bCs/>
        </w:rPr>
        <w:t xml:space="preserve">с </w:t>
      </w:r>
      <w:r w:rsidR="009E2BEB" w:rsidRPr="009E2BEB">
        <w:rPr>
          <w:bCs/>
        </w:rPr>
        <w:t xml:space="preserve">01.11.2026 </w:t>
      </w:r>
      <w:r w:rsidR="009E2BEB">
        <w:rPr>
          <w:bCs/>
        </w:rPr>
        <w:t>г. по</w:t>
      </w:r>
      <w:r w:rsidR="009E2BEB" w:rsidRPr="009E2BEB">
        <w:rPr>
          <w:bCs/>
        </w:rPr>
        <w:t xml:space="preserve"> 31.10.2031</w:t>
      </w:r>
      <w:r w:rsidR="00C97F08" w:rsidRPr="00EA3C10">
        <w:rPr>
          <w:bCs/>
        </w:rPr>
        <w:t xml:space="preserve"> г. включительно.</w:t>
      </w:r>
    </w:p>
    <w:p w:rsidR="00936783" w:rsidRPr="00883743" w:rsidRDefault="000140D1" w:rsidP="003B5F64">
      <w:pPr>
        <w:tabs>
          <w:tab w:val="left" w:pos="851"/>
        </w:tabs>
        <w:autoSpaceDE w:val="0"/>
        <w:autoSpaceDN w:val="0"/>
        <w:adjustRightInd w:val="0"/>
        <w:ind w:firstLine="567"/>
        <w:contextualSpacing/>
        <w:jc w:val="both"/>
        <w:rPr>
          <w:bCs/>
        </w:rPr>
      </w:pPr>
      <w:r w:rsidRPr="00706FCA">
        <w:rPr>
          <w:bCs/>
        </w:rPr>
        <w:t>И</w:t>
      </w:r>
      <w:r w:rsidR="00247937" w:rsidRPr="00706FCA">
        <w:rPr>
          <w:bCs/>
        </w:rPr>
        <w:t xml:space="preserve">нформация о количестве поставляемого товара (объеме выполняемой работы, оказываемой услуги) и описание предмета </w:t>
      </w:r>
      <w:r w:rsidR="00247937" w:rsidRPr="00883743">
        <w:rPr>
          <w:bCs/>
        </w:rPr>
        <w:t>закупки приведены в документации</w:t>
      </w:r>
      <w:r w:rsidR="006D3383" w:rsidRPr="00883743">
        <w:rPr>
          <w:bCs/>
        </w:rPr>
        <w:t xml:space="preserve"> об аукционе</w:t>
      </w:r>
      <w:r w:rsidR="00EB2F65" w:rsidRPr="00883743">
        <w:rPr>
          <w:bCs/>
        </w:rPr>
        <w:t>.</w:t>
      </w:r>
    </w:p>
    <w:p w:rsidR="00936783" w:rsidRPr="00883743" w:rsidRDefault="00247937" w:rsidP="003B5F64">
      <w:pPr>
        <w:tabs>
          <w:tab w:val="left" w:pos="851"/>
        </w:tabs>
        <w:autoSpaceDE w:val="0"/>
        <w:autoSpaceDN w:val="0"/>
        <w:adjustRightInd w:val="0"/>
        <w:ind w:firstLine="567"/>
        <w:contextualSpacing/>
        <w:jc w:val="both"/>
        <w:rPr>
          <w:bCs/>
        </w:rPr>
      </w:pPr>
      <w:r w:rsidRPr="00883743">
        <w:rPr>
          <w:bCs/>
        </w:rPr>
        <w:t>4. Мест</w:t>
      </w:r>
      <w:r w:rsidR="00896281" w:rsidRPr="00883743">
        <w:rPr>
          <w:bCs/>
        </w:rPr>
        <w:t>а</w:t>
      </w:r>
      <w:r w:rsidRPr="00883743">
        <w:rPr>
          <w:bCs/>
        </w:rPr>
        <w:t xml:space="preserve"> поставки товара (выполнения работы, оказания услуги)</w:t>
      </w:r>
      <w:r w:rsidR="006D3383" w:rsidRPr="00883743">
        <w:rPr>
          <w:bCs/>
        </w:rPr>
        <w:t>.</w:t>
      </w:r>
    </w:p>
    <w:p w:rsidR="007E4F7F" w:rsidRPr="00883743" w:rsidRDefault="00DA61BB" w:rsidP="00327A2A">
      <w:pPr>
        <w:tabs>
          <w:tab w:val="left" w:pos="851"/>
        </w:tabs>
        <w:autoSpaceDE w:val="0"/>
        <w:autoSpaceDN w:val="0"/>
        <w:adjustRightInd w:val="0"/>
        <w:ind w:firstLine="567"/>
        <w:contextualSpacing/>
        <w:jc w:val="both"/>
        <w:rPr>
          <w:bCs/>
        </w:rPr>
      </w:pPr>
      <w:r w:rsidRPr="00883743">
        <w:rPr>
          <w:bCs/>
        </w:rPr>
        <w:t>В соответствии с проектом договора (раздел 4 документации об аукционе)</w:t>
      </w:r>
      <w:r w:rsidR="00127532" w:rsidRPr="00883743">
        <w:t>.</w:t>
      </w:r>
    </w:p>
    <w:p w:rsidR="00247937" w:rsidRPr="00A42177" w:rsidRDefault="00247937" w:rsidP="00327A2A">
      <w:pPr>
        <w:tabs>
          <w:tab w:val="left" w:pos="851"/>
        </w:tabs>
        <w:autoSpaceDE w:val="0"/>
        <w:autoSpaceDN w:val="0"/>
        <w:adjustRightInd w:val="0"/>
        <w:ind w:firstLine="567"/>
        <w:contextualSpacing/>
        <w:jc w:val="both"/>
        <w:rPr>
          <w:bCs/>
        </w:rPr>
      </w:pPr>
      <w:r w:rsidRPr="00883743">
        <w:rPr>
          <w:bCs/>
        </w:rPr>
        <w:t xml:space="preserve">5. </w:t>
      </w:r>
      <w:r w:rsidR="00706FCA" w:rsidRPr="00883743">
        <w:rPr>
          <w:bCs/>
        </w:rPr>
        <w:t>Предельная цена договора, общая начальная</w:t>
      </w:r>
      <w:r w:rsidR="00706FCA" w:rsidRPr="00706FCA">
        <w:rPr>
          <w:bCs/>
        </w:rPr>
        <w:t xml:space="preserve"> (максимальная) цена единицы продукции, порядок </w:t>
      </w:r>
      <w:r w:rsidR="00706FCA" w:rsidRPr="00A42177">
        <w:rPr>
          <w:bCs/>
        </w:rPr>
        <w:t>формирования цены договора</w:t>
      </w:r>
      <w:r w:rsidR="009C58C0" w:rsidRPr="00A42177">
        <w:rPr>
          <w:bCs/>
        </w:rPr>
        <w:t>.</w:t>
      </w:r>
    </w:p>
    <w:p w:rsidR="00B00C1D" w:rsidRPr="008D5ED1" w:rsidRDefault="00706FCA" w:rsidP="00B00C1D">
      <w:pPr>
        <w:tabs>
          <w:tab w:val="left" w:pos="851"/>
        </w:tabs>
        <w:autoSpaceDE w:val="0"/>
        <w:autoSpaceDN w:val="0"/>
        <w:adjustRightInd w:val="0"/>
        <w:ind w:firstLine="567"/>
        <w:contextualSpacing/>
        <w:jc w:val="both"/>
        <w:rPr>
          <w:bCs/>
        </w:rPr>
      </w:pPr>
      <w:r w:rsidRPr="00EA3C10">
        <w:rPr>
          <w:bCs/>
        </w:rPr>
        <w:t xml:space="preserve">Предельная </w:t>
      </w:r>
      <w:r w:rsidRPr="008D5ED1">
        <w:rPr>
          <w:bCs/>
        </w:rPr>
        <w:t xml:space="preserve">цена договора (не подлежит снижению в рамках процедуры закупки): </w:t>
      </w:r>
      <w:r w:rsidR="009E2BEB" w:rsidRPr="008D5ED1">
        <w:rPr>
          <w:bCs/>
        </w:rPr>
        <w:t>1</w:t>
      </w:r>
      <w:r w:rsidR="006B3E24" w:rsidRPr="008D5ED1">
        <w:rPr>
          <w:bCs/>
        </w:rPr>
        <w:t> </w:t>
      </w:r>
      <w:r w:rsidR="009E2BEB" w:rsidRPr="008D5ED1">
        <w:rPr>
          <w:bCs/>
        </w:rPr>
        <w:t>005 093 975,21</w:t>
      </w:r>
      <w:r w:rsidR="007B7C70" w:rsidRPr="008D5ED1">
        <w:rPr>
          <w:bCs/>
        </w:rPr>
        <w:t xml:space="preserve"> </w:t>
      </w:r>
      <w:r w:rsidRPr="008D5ED1">
        <w:rPr>
          <w:bCs/>
        </w:rPr>
        <w:t>руб.</w:t>
      </w:r>
    </w:p>
    <w:p w:rsidR="007B7C70" w:rsidRPr="008D5ED1" w:rsidRDefault="00706FCA" w:rsidP="007B7C70">
      <w:pPr>
        <w:tabs>
          <w:tab w:val="left" w:pos="851"/>
        </w:tabs>
        <w:autoSpaceDE w:val="0"/>
        <w:autoSpaceDN w:val="0"/>
        <w:adjustRightInd w:val="0"/>
        <w:ind w:firstLine="567"/>
        <w:contextualSpacing/>
        <w:jc w:val="both"/>
        <w:rPr>
          <w:bCs/>
        </w:rPr>
      </w:pPr>
      <w:r w:rsidRPr="008D5ED1">
        <w:rPr>
          <w:bCs/>
        </w:rPr>
        <w:t xml:space="preserve">Общая начальная (максимальная) цена единицы услуги (может быть снижена в рамках процедуры закупки): </w:t>
      </w:r>
      <w:r w:rsidR="009677DC" w:rsidRPr="008D5ED1">
        <w:rPr>
          <w:bCs/>
        </w:rPr>
        <w:t>317 248,41</w:t>
      </w:r>
      <w:r w:rsidR="006A3F3A" w:rsidRPr="008D5ED1">
        <w:rPr>
          <w:bCs/>
        </w:rPr>
        <w:t xml:space="preserve"> руб.</w:t>
      </w:r>
    </w:p>
    <w:p w:rsidR="00F54EB3" w:rsidRDefault="00F54EB3" w:rsidP="00F54EB3">
      <w:pPr>
        <w:tabs>
          <w:tab w:val="left" w:pos="851"/>
        </w:tabs>
        <w:autoSpaceDE w:val="0"/>
        <w:autoSpaceDN w:val="0"/>
        <w:adjustRightInd w:val="0"/>
        <w:ind w:firstLine="567"/>
        <w:contextualSpacing/>
        <w:jc w:val="both"/>
        <w:rPr>
          <w:bCs/>
        </w:rPr>
      </w:pPr>
      <w:r w:rsidRPr="008D5ED1">
        <w:rPr>
          <w:bCs/>
        </w:rPr>
        <w:t xml:space="preserve">Предлагаемая участником закупки общая цена единицы услуги не должна превышать общую начальную (максимальную) цену единицы услуги, которая составляет </w:t>
      </w:r>
      <w:r w:rsidR="009677DC" w:rsidRPr="008D5ED1">
        <w:rPr>
          <w:bCs/>
        </w:rPr>
        <w:t>317 248,41</w:t>
      </w:r>
      <w:r w:rsidRPr="008D5ED1">
        <w:rPr>
          <w:bCs/>
        </w:rPr>
        <w:t xml:space="preserve"> руб.</w:t>
      </w:r>
    </w:p>
    <w:p w:rsidR="002837FF" w:rsidRPr="008D5ED1" w:rsidRDefault="002837FF" w:rsidP="002837FF">
      <w:pPr>
        <w:tabs>
          <w:tab w:val="left" w:pos="851"/>
        </w:tabs>
        <w:autoSpaceDE w:val="0"/>
        <w:autoSpaceDN w:val="0"/>
        <w:adjustRightInd w:val="0"/>
        <w:ind w:firstLine="567"/>
        <w:contextualSpacing/>
        <w:jc w:val="both"/>
        <w:rPr>
          <w:bCs/>
        </w:rPr>
      </w:pPr>
      <w:r w:rsidRPr="002837FF">
        <w:rPr>
          <w:bCs/>
        </w:rPr>
        <w:t>Аукцион проводится путём снижения начальной суммы цен единиц услуг. Ценовое предложение участника представляет собой предлагаемую им сумму цен единиц услуг.</w:t>
      </w:r>
      <w:r>
        <w:rPr>
          <w:bCs/>
        </w:rPr>
        <w:t xml:space="preserve"> </w:t>
      </w:r>
      <w:r w:rsidRPr="002837FF">
        <w:rPr>
          <w:bCs/>
        </w:rPr>
        <w:t>По результатам закупки цены единиц услуг определяются путём пропорционального снижения начальных цен единиц услуг с применением единого понижающего коэффициента в порядке, установленном пунктом 13 раздела 1 документации.</w:t>
      </w:r>
      <w:r>
        <w:rPr>
          <w:bCs/>
        </w:rPr>
        <w:t xml:space="preserve"> </w:t>
      </w:r>
      <w:r w:rsidRPr="002837FF">
        <w:rPr>
          <w:bCs/>
        </w:rPr>
        <w:t xml:space="preserve">Оплата осуществляется за фактически </w:t>
      </w:r>
      <w:r w:rsidRPr="002837FF">
        <w:rPr>
          <w:bCs/>
        </w:rPr>
        <w:lastRenderedPageBreak/>
        <w:t>оказанные услуги по ценам единиц услуг, установленным в договоре, в пределах максимального значения цены договора.</w:t>
      </w:r>
    </w:p>
    <w:p w:rsidR="00F54EB3" w:rsidRPr="00706FCA" w:rsidRDefault="00E777B9" w:rsidP="00F54EB3">
      <w:pPr>
        <w:tabs>
          <w:tab w:val="left" w:pos="851"/>
        </w:tabs>
        <w:autoSpaceDE w:val="0"/>
        <w:autoSpaceDN w:val="0"/>
        <w:adjustRightInd w:val="0"/>
        <w:ind w:firstLine="567"/>
        <w:contextualSpacing/>
        <w:jc w:val="both"/>
        <w:rPr>
          <w:bCs/>
        </w:rPr>
      </w:pPr>
      <w:r w:rsidRPr="008D5ED1">
        <w:rPr>
          <w:bCs/>
        </w:rPr>
        <w:t>В общую начальную (максимальную</w:t>
      </w:r>
      <w:r w:rsidRPr="00E777B9">
        <w:rPr>
          <w:bCs/>
        </w:rPr>
        <w:t>) цену единицы услуги включены все расходы по исполнению договора, в том числе стоимость товаров (материалов), необходимых для использования при оказании Услуг, затраты на использование технических средств и оборудования, командировочные расходы, транспортные расходы, расходы на уплату налогов (включая НДС), сборов и других обязательных платежей</w:t>
      </w:r>
      <w:r w:rsidR="00F54EB3" w:rsidRPr="00E777B9">
        <w:rPr>
          <w:bCs/>
        </w:rPr>
        <w:t>.</w:t>
      </w:r>
    </w:p>
    <w:p w:rsidR="00247937" w:rsidRPr="00037E7F" w:rsidRDefault="009C58C0" w:rsidP="003B5F64">
      <w:pPr>
        <w:tabs>
          <w:tab w:val="left" w:pos="851"/>
        </w:tabs>
        <w:autoSpaceDE w:val="0"/>
        <w:autoSpaceDN w:val="0"/>
        <w:adjustRightInd w:val="0"/>
        <w:ind w:firstLine="567"/>
        <w:contextualSpacing/>
        <w:jc w:val="both"/>
        <w:rPr>
          <w:bCs/>
        </w:rPr>
      </w:pPr>
      <w:r w:rsidRPr="00706FCA">
        <w:rPr>
          <w:bCs/>
        </w:rPr>
        <w:t>6</w:t>
      </w:r>
      <w:r w:rsidR="00247937" w:rsidRPr="00706FCA">
        <w:rPr>
          <w:bCs/>
        </w:rPr>
        <w:t>. Срок, место и порядок предоставления документации</w:t>
      </w:r>
      <w:r w:rsidR="00247937" w:rsidRPr="00037E7F">
        <w:rPr>
          <w:bCs/>
        </w:rPr>
        <w:t xml:space="preserve"> о закупке, размер, порядок и сроки внесения платы, взимаемой за предоставление данной документации</w:t>
      </w:r>
      <w:r w:rsidR="0022334D">
        <w:rPr>
          <w:bCs/>
        </w:rPr>
        <w:t xml:space="preserve"> о закупке</w:t>
      </w:r>
      <w:r w:rsidR="00247937" w:rsidRPr="00037E7F">
        <w:rPr>
          <w:bCs/>
        </w:rPr>
        <w:t>, если такая плата установлена, за исключением случаев предоставления документации о закупке в форме электронного документа</w:t>
      </w:r>
      <w:r w:rsidRPr="00037E7F">
        <w:rPr>
          <w:bCs/>
        </w:rPr>
        <w:t>.</w:t>
      </w:r>
    </w:p>
    <w:p w:rsidR="00247937" w:rsidRPr="00037E7F" w:rsidRDefault="00247937" w:rsidP="003B5F64">
      <w:pPr>
        <w:tabs>
          <w:tab w:val="left" w:pos="851"/>
        </w:tabs>
        <w:autoSpaceDE w:val="0"/>
        <w:autoSpaceDN w:val="0"/>
        <w:adjustRightInd w:val="0"/>
        <w:ind w:firstLine="567"/>
        <w:contextualSpacing/>
        <w:jc w:val="both"/>
        <w:rPr>
          <w:bCs/>
        </w:rPr>
      </w:pPr>
      <w:r w:rsidRPr="00037E7F">
        <w:rPr>
          <w:bCs/>
        </w:rPr>
        <w:t>Извещение и документация о</w:t>
      </w:r>
      <w:r w:rsidR="006D3383">
        <w:rPr>
          <w:bCs/>
        </w:rPr>
        <w:t xml:space="preserve">б аукционе </w:t>
      </w:r>
      <w:r w:rsidRPr="00037E7F">
        <w:rPr>
          <w:bCs/>
        </w:rPr>
        <w:t xml:space="preserve">(далее совместно именуются - документация о закупке) размещаются в единой информационной системе в сфере закупок (далее - ЕИС) по адресу </w:t>
      </w:r>
      <w:r w:rsidR="00EB2F65" w:rsidRPr="004E0E9B">
        <w:rPr>
          <w:bCs/>
        </w:rPr>
        <w:t>www</w:t>
      </w:r>
      <w:r w:rsidR="00EB2F65" w:rsidRPr="00037E7F">
        <w:rPr>
          <w:bCs/>
        </w:rPr>
        <w:t>.</w:t>
      </w:r>
      <w:r w:rsidR="00EB2F65" w:rsidRPr="004E0E9B">
        <w:rPr>
          <w:bCs/>
        </w:rPr>
        <w:t>zakupki</w:t>
      </w:r>
      <w:r w:rsidR="00EB2F65" w:rsidRPr="00037E7F">
        <w:rPr>
          <w:bCs/>
        </w:rPr>
        <w:t>.</w:t>
      </w:r>
      <w:r w:rsidR="00EB2F65" w:rsidRPr="004E0E9B">
        <w:rPr>
          <w:bCs/>
        </w:rPr>
        <w:t>gov</w:t>
      </w:r>
      <w:r w:rsidR="00EB2F65" w:rsidRPr="00037E7F">
        <w:rPr>
          <w:bCs/>
        </w:rPr>
        <w:t>.ru</w:t>
      </w:r>
      <w:r w:rsidR="004E0E9B" w:rsidRPr="004E0E9B">
        <w:rPr>
          <w:bCs/>
        </w:rPr>
        <w:t xml:space="preserve"> и на сайте оператора электронной площадки www.223etp.zakazrf.ru</w:t>
      </w:r>
      <w:r w:rsidR="00EB2F65" w:rsidRPr="00037E7F">
        <w:rPr>
          <w:bCs/>
        </w:rPr>
        <w:t xml:space="preserve">. </w:t>
      </w:r>
      <w:r w:rsidRPr="00037E7F">
        <w:rPr>
          <w:bCs/>
        </w:rPr>
        <w:t xml:space="preserve">Документация о закупке доступна для ознакомления в ЕИС </w:t>
      </w:r>
      <w:r w:rsidR="004E0E9B" w:rsidRPr="004E0E9B">
        <w:rPr>
          <w:bCs/>
        </w:rPr>
        <w:t>на электронной площадк</w:t>
      </w:r>
      <w:r w:rsidR="003B5F64">
        <w:rPr>
          <w:bCs/>
        </w:rPr>
        <w:t>е</w:t>
      </w:r>
      <w:r w:rsidR="004E0E9B" w:rsidRPr="00037E7F">
        <w:rPr>
          <w:bCs/>
        </w:rPr>
        <w:t xml:space="preserve"> </w:t>
      </w:r>
      <w:r w:rsidRPr="00037E7F">
        <w:rPr>
          <w:bCs/>
        </w:rPr>
        <w:t>без взимания платы.</w:t>
      </w:r>
    </w:p>
    <w:p w:rsidR="00247937" w:rsidRPr="00037E7F" w:rsidRDefault="00247937" w:rsidP="003B5F64">
      <w:pPr>
        <w:tabs>
          <w:tab w:val="left" w:pos="851"/>
        </w:tabs>
        <w:autoSpaceDE w:val="0"/>
        <w:autoSpaceDN w:val="0"/>
        <w:adjustRightInd w:val="0"/>
        <w:ind w:firstLine="567"/>
        <w:contextualSpacing/>
        <w:jc w:val="both"/>
        <w:rPr>
          <w:bCs/>
        </w:rPr>
      </w:pPr>
      <w:r w:rsidRPr="00037E7F">
        <w:rPr>
          <w:bCs/>
        </w:rPr>
        <w:t>Любое лицо</w:t>
      </w:r>
      <w:r w:rsidR="008611C3">
        <w:rPr>
          <w:bCs/>
        </w:rPr>
        <w:t xml:space="preserve">, заинтересованное в заключении </w:t>
      </w:r>
      <w:r w:rsidRPr="00037E7F">
        <w:rPr>
          <w:bCs/>
        </w:rPr>
        <w:t xml:space="preserve">договора по результатам проведения </w:t>
      </w:r>
      <w:r w:rsidR="004E0E9B">
        <w:rPr>
          <w:bCs/>
        </w:rPr>
        <w:t>аукциона</w:t>
      </w:r>
      <w:r w:rsidRPr="00037E7F">
        <w:rPr>
          <w:bCs/>
        </w:rPr>
        <w:t>, вправе запросить у Заказчика предоставление документации о закупке на бумажном носителе.</w:t>
      </w:r>
      <w:r w:rsidR="00EB2F65" w:rsidRPr="00037E7F">
        <w:rPr>
          <w:bCs/>
        </w:rPr>
        <w:t xml:space="preserve"> Документация о закупке предоставляется контактным лицом Заказчика, указанным в пункте 2 настоящего извещения, на бумажном носителе в течение срока подачи заявок на участие в </w:t>
      </w:r>
      <w:r w:rsidR="00B9300C">
        <w:rPr>
          <w:bCs/>
        </w:rPr>
        <w:t>аукционе</w:t>
      </w:r>
      <w:r w:rsidR="00EB2F65" w:rsidRPr="00037E7F">
        <w:rPr>
          <w:bCs/>
        </w:rPr>
        <w:t xml:space="preserve"> в рабочие дни с 08:00 до 17:00 (перерыв в периоде предоставления документации о закупке с 12:00 до 13:00) (время московское) по адресу: 420059, Республика Татарстан, г. Казань, ул. </w:t>
      </w:r>
      <w:proofErr w:type="spellStart"/>
      <w:r w:rsidR="00EB2F65" w:rsidRPr="00037E7F">
        <w:rPr>
          <w:bCs/>
        </w:rPr>
        <w:t>Павлюхина</w:t>
      </w:r>
      <w:proofErr w:type="spellEnd"/>
      <w:r w:rsidR="00EB2F65" w:rsidRPr="00037E7F">
        <w:rPr>
          <w:bCs/>
        </w:rPr>
        <w:t>, д. 110 «В». Документация о закупке предоставляется Заказчиком на бумажном носителе без взимания платы.</w:t>
      </w:r>
    </w:p>
    <w:p w:rsidR="00D1671E" w:rsidRPr="00037E7F" w:rsidRDefault="009C58C0" w:rsidP="003B5F64">
      <w:pPr>
        <w:tabs>
          <w:tab w:val="left" w:pos="851"/>
        </w:tabs>
        <w:autoSpaceDE w:val="0"/>
        <w:autoSpaceDN w:val="0"/>
        <w:adjustRightInd w:val="0"/>
        <w:ind w:firstLine="567"/>
        <w:contextualSpacing/>
        <w:jc w:val="both"/>
        <w:rPr>
          <w:bCs/>
        </w:rPr>
      </w:pPr>
      <w:r w:rsidRPr="00037E7F">
        <w:rPr>
          <w:bCs/>
        </w:rPr>
        <w:t>7</w:t>
      </w:r>
      <w:r w:rsidR="00D1671E" w:rsidRPr="00037E7F">
        <w:rPr>
          <w:bCs/>
        </w:rPr>
        <w:t xml:space="preserve">. Размер обеспечения заявки на участие в </w:t>
      </w:r>
      <w:r w:rsidR="00B9300C">
        <w:rPr>
          <w:bCs/>
        </w:rPr>
        <w:t>аукционе</w:t>
      </w:r>
      <w:r w:rsidR="00D1671E" w:rsidRPr="00037E7F">
        <w:rPr>
          <w:bCs/>
        </w:rPr>
        <w:t xml:space="preserve">, срок и порядок его предоставления участником закупки, в том числе условия </w:t>
      </w:r>
      <w:r w:rsidR="00FE0216">
        <w:rPr>
          <w:bCs/>
        </w:rPr>
        <w:t>независимой</w:t>
      </w:r>
      <w:r w:rsidR="00D1671E" w:rsidRPr="00037E7F">
        <w:rPr>
          <w:bCs/>
        </w:rPr>
        <w:t xml:space="preserve"> гарантии, если установлено требование обеспечения заявки</w:t>
      </w:r>
      <w:r w:rsidRPr="00037E7F">
        <w:rPr>
          <w:bCs/>
        </w:rPr>
        <w:t>.</w:t>
      </w:r>
    </w:p>
    <w:p w:rsidR="00E91D8C" w:rsidRDefault="004E0E9B" w:rsidP="003B5F64">
      <w:pPr>
        <w:tabs>
          <w:tab w:val="left" w:pos="851"/>
        </w:tabs>
        <w:autoSpaceDE w:val="0"/>
        <w:autoSpaceDN w:val="0"/>
        <w:adjustRightInd w:val="0"/>
        <w:ind w:firstLine="567"/>
        <w:contextualSpacing/>
        <w:jc w:val="both"/>
        <w:rPr>
          <w:bCs/>
        </w:rPr>
      </w:pPr>
      <w:r>
        <w:rPr>
          <w:bCs/>
        </w:rPr>
        <w:t>Т</w:t>
      </w:r>
      <w:r w:rsidR="00E91D8C">
        <w:rPr>
          <w:bCs/>
        </w:rPr>
        <w:t>ребовани</w:t>
      </w:r>
      <w:r>
        <w:rPr>
          <w:bCs/>
        </w:rPr>
        <w:t>е</w:t>
      </w:r>
      <w:r w:rsidR="00E91D8C">
        <w:rPr>
          <w:bCs/>
        </w:rPr>
        <w:t xml:space="preserve"> </w:t>
      </w:r>
      <w:r w:rsidR="000140D1" w:rsidRPr="00037E7F">
        <w:rPr>
          <w:bCs/>
        </w:rPr>
        <w:t xml:space="preserve">обеспечения заявки </w:t>
      </w:r>
      <w:r>
        <w:rPr>
          <w:bCs/>
        </w:rPr>
        <w:t>не установлено.</w:t>
      </w:r>
    </w:p>
    <w:p w:rsidR="000140D1" w:rsidRPr="00037E7F" w:rsidRDefault="009C58C0" w:rsidP="003B5F64">
      <w:pPr>
        <w:tabs>
          <w:tab w:val="left" w:pos="851"/>
        </w:tabs>
        <w:autoSpaceDE w:val="0"/>
        <w:autoSpaceDN w:val="0"/>
        <w:adjustRightInd w:val="0"/>
        <w:ind w:firstLine="567"/>
        <w:contextualSpacing/>
        <w:jc w:val="both"/>
        <w:rPr>
          <w:bCs/>
        </w:rPr>
      </w:pPr>
      <w:r w:rsidRPr="00037E7F">
        <w:rPr>
          <w:bCs/>
        </w:rPr>
        <w:t>8</w:t>
      </w:r>
      <w:r w:rsidR="000140D1" w:rsidRPr="00037E7F">
        <w:rPr>
          <w:bCs/>
        </w:rPr>
        <w:t>. Размер обеспечения исполнения договора, срок и порядок его предоставления лицом, с которым заключается договор, если установлено требование обеспечения исполнения договора</w:t>
      </w:r>
    </w:p>
    <w:p w:rsidR="000140D1" w:rsidRDefault="000140D1" w:rsidP="003B5F64">
      <w:pPr>
        <w:tabs>
          <w:tab w:val="left" w:pos="851"/>
        </w:tabs>
        <w:autoSpaceDE w:val="0"/>
        <w:autoSpaceDN w:val="0"/>
        <w:adjustRightInd w:val="0"/>
        <w:ind w:firstLine="567"/>
        <w:contextualSpacing/>
        <w:jc w:val="both"/>
        <w:rPr>
          <w:bCs/>
        </w:rPr>
      </w:pPr>
      <w:r w:rsidRPr="00037E7F">
        <w:rPr>
          <w:bCs/>
        </w:rPr>
        <w:t>Требование обеспечения исполнения договора не установлено.</w:t>
      </w:r>
    </w:p>
    <w:p w:rsidR="00A55EAE" w:rsidRPr="009423E0" w:rsidRDefault="00A55EAE" w:rsidP="003B5F64">
      <w:pPr>
        <w:tabs>
          <w:tab w:val="left" w:pos="851"/>
        </w:tabs>
        <w:autoSpaceDE w:val="0"/>
        <w:autoSpaceDN w:val="0"/>
        <w:adjustRightInd w:val="0"/>
        <w:ind w:firstLine="567"/>
        <w:contextualSpacing/>
        <w:jc w:val="both"/>
        <w:rPr>
          <w:bCs/>
        </w:rPr>
      </w:pPr>
      <w:r>
        <w:rPr>
          <w:bCs/>
        </w:rPr>
        <w:t xml:space="preserve">9. </w:t>
      </w:r>
      <w:r w:rsidRPr="00A55EAE">
        <w:rPr>
          <w:bCs/>
        </w:rPr>
        <w:t>Адрес электронной площадки в информационно телекоммуникационной сети «</w:t>
      </w:r>
      <w:r w:rsidRPr="009423E0">
        <w:rPr>
          <w:bCs/>
        </w:rPr>
        <w:t>Интернет»: www.223etp.zakazrf.ru.</w:t>
      </w:r>
    </w:p>
    <w:p w:rsidR="00A55EAE" w:rsidRPr="009423E0" w:rsidRDefault="00A55EAE" w:rsidP="003B5F64">
      <w:pPr>
        <w:tabs>
          <w:tab w:val="left" w:pos="851"/>
        </w:tabs>
        <w:autoSpaceDE w:val="0"/>
        <w:autoSpaceDN w:val="0"/>
        <w:adjustRightInd w:val="0"/>
        <w:ind w:firstLine="567"/>
        <w:contextualSpacing/>
        <w:jc w:val="both"/>
        <w:rPr>
          <w:bCs/>
        </w:rPr>
      </w:pPr>
      <w:r w:rsidRPr="009423E0">
        <w:rPr>
          <w:bCs/>
        </w:rPr>
        <w:t>10</w:t>
      </w:r>
      <w:r w:rsidR="00EB2F65" w:rsidRPr="009423E0">
        <w:rPr>
          <w:bCs/>
        </w:rPr>
        <w:t xml:space="preserve">. Порядок, дата начала, дата и время окончания срока подачи заявок на участие в </w:t>
      </w:r>
      <w:r w:rsidR="004E0E9B" w:rsidRPr="009423E0">
        <w:rPr>
          <w:bCs/>
        </w:rPr>
        <w:t>аукционе</w:t>
      </w:r>
      <w:r w:rsidR="00EB2F65" w:rsidRPr="009423E0">
        <w:rPr>
          <w:bCs/>
        </w:rPr>
        <w:t xml:space="preserve"> и порядок подведения итогов </w:t>
      </w:r>
      <w:r w:rsidR="004E0E9B" w:rsidRPr="009423E0">
        <w:rPr>
          <w:bCs/>
        </w:rPr>
        <w:t>аукциона</w:t>
      </w:r>
      <w:r w:rsidR="00DE42D6" w:rsidRPr="009423E0">
        <w:rPr>
          <w:bCs/>
        </w:rPr>
        <w:t>, включая дату проведения аукциона</w:t>
      </w:r>
      <w:r w:rsidR="009C58C0" w:rsidRPr="009423E0">
        <w:rPr>
          <w:bCs/>
        </w:rPr>
        <w:t>.</w:t>
      </w:r>
    </w:p>
    <w:p w:rsidR="00D1671E" w:rsidRPr="00704D88" w:rsidRDefault="00D1671E" w:rsidP="003B5F64">
      <w:pPr>
        <w:tabs>
          <w:tab w:val="left" w:pos="851"/>
        </w:tabs>
        <w:autoSpaceDE w:val="0"/>
        <w:autoSpaceDN w:val="0"/>
        <w:adjustRightInd w:val="0"/>
        <w:ind w:firstLine="567"/>
        <w:contextualSpacing/>
        <w:jc w:val="both"/>
        <w:rPr>
          <w:bCs/>
        </w:rPr>
      </w:pPr>
      <w:r w:rsidRPr="009423E0">
        <w:rPr>
          <w:bCs/>
        </w:rPr>
        <w:t xml:space="preserve">Заявка на участие в </w:t>
      </w:r>
      <w:r w:rsidR="00B9300C" w:rsidRPr="009423E0">
        <w:rPr>
          <w:bCs/>
        </w:rPr>
        <w:t>аукционе</w:t>
      </w:r>
      <w:r w:rsidRPr="009423E0">
        <w:rPr>
          <w:bCs/>
        </w:rPr>
        <w:t xml:space="preserve"> формируется и подается в соответствии с порядком, определенным </w:t>
      </w:r>
      <w:r w:rsidRPr="00DD34B7">
        <w:rPr>
          <w:bCs/>
        </w:rPr>
        <w:t xml:space="preserve">в </w:t>
      </w:r>
      <w:r w:rsidRPr="00704D88">
        <w:rPr>
          <w:bCs/>
        </w:rPr>
        <w:t>документации</w:t>
      </w:r>
      <w:r w:rsidR="004E0E9B" w:rsidRPr="00704D88">
        <w:rPr>
          <w:bCs/>
        </w:rPr>
        <w:t xml:space="preserve"> об аукционе</w:t>
      </w:r>
      <w:r w:rsidRPr="00704D88">
        <w:rPr>
          <w:bCs/>
        </w:rPr>
        <w:t>.</w:t>
      </w:r>
    </w:p>
    <w:p w:rsidR="00EB2F65" w:rsidRPr="007D109F" w:rsidRDefault="00D1671E" w:rsidP="003B5F64">
      <w:pPr>
        <w:tabs>
          <w:tab w:val="left" w:pos="851"/>
        </w:tabs>
        <w:autoSpaceDE w:val="0"/>
        <w:autoSpaceDN w:val="0"/>
        <w:adjustRightInd w:val="0"/>
        <w:ind w:firstLine="567"/>
        <w:contextualSpacing/>
        <w:jc w:val="both"/>
        <w:rPr>
          <w:bCs/>
        </w:rPr>
      </w:pPr>
      <w:r w:rsidRPr="00704D88">
        <w:rPr>
          <w:bCs/>
        </w:rPr>
        <w:t xml:space="preserve">Заявка на участие в </w:t>
      </w:r>
      <w:r w:rsidR="00DE42D6" w:rsidRPr="00704D88">
        <w:rPr>
          <w:bCs/>
        </w:rPr>
        <w:t>аукционе</w:t>
      </w:r>
      <w:r w:rsidRPr="00704D88">
        <w:rPr>
          <w:bCs/>
        </w:rPr>
        <w:t xml:space="preserve"> подается участником закупки</w:t>
      </w:r>
      <w:r w:rsidR="00DE42D6" w:rsidRPr="00704D88">
        <w:rPr>
          <w:bCs/>
        </w:rPr>
        <w:t xml:space="preserve"> посредством</w:t>
      </w:r>
      <w:r w:rsidRPr="00704D88">
        <w:rPr>
          <w:bCs/>
        </w:rPr>
        <w:t xml:space="preserve"> </w:t>
      </w:r>
      <w:r w:rsidR="00DE42D6" w:rsidRPr="00704D88">
        <w:rPr>
          <w:bCs/>
        </w:rPr>
        <w:t>функционала электронной площадки</w:t>
      </w:r>
      <w:r w:rsidR="00DE42D6" w:rsidRPr="00381E6A">
        <w:rPr>
          <w:bCs/>
        </w:rPr>
        <w:t xml:space="preserve">, </w:t>
      </w:r>
      <w:r w:rsidR="00DE42D6" w:rsidRPr="007D109F">
        <w:rPr>
          <w:bCs/>
        </w:rPr>
        <w:t>на которой проводится аукцион</w:t>
      </w:r>
      <w:r w:rsidRPr="007D109F">
        <w:rPr>
          <w:bCs/>
        </w:rPr>
        <w:t>.</w:t>
      </w:r>
    </w:p>
    <w:p w:rsidR="00D1671E" w:rsidRPr="00EA4DF7" w:rsidRDefault="00D1671E" w:rsidP="003B5F64">
      <w:pPr>
        <w:tabs>
          <w:tab w:val="left" w:pos="851"/>
        </w:tabs>
        <w:autoSpaceDE w:val="0"/>
        <w:autoSpaceDN w:val="0"/>
        <w:adjustRightInd w:val="0"/>
        <w:ind w:firstLine="567"/>
        <w:contextualSpacing/>
        <w:jc w:val="both"/>
        <w:rPr>
          <w:bCs/>
        </w:rPr>
      </w:pPr>
      <w:r w:rsidRPr="007D109F">
        <w:rPr>
          <w:bCs/>
        </w:rPr>
        <w:t xml:space="preserve">Заявка на </w:t>
      </w:r>
      <w:r w:rsidRPr="00EA4DF7">
        <w:rPr>
          <w:bCs/>
        </w:rPr>
        <w:t xml:space="preserve">участие в </w:t>
      </w:r>
      <w:r w:rsidR="00DE42D6" w:rsidRPr="00EA4DF7">
        <w:rPr>
          <w:bCs/>
        </w:rPr>
        <w:t>аукционе</w:t>
      </w:r>
      <w:r w:rsidRPr="00EA4DF7">
        <w:rPr>
          <w:bCs/>
        </w:rPr>
        <w:t xml:space="preserve"> должна быть подана в течение срока подачи заявок до </w:t>
      </w:r>
      <w:r w:rsidR="00DE42D6" w:rsidRPr="00EA4DF7">
        <w:rPr>
          <w:b/>
        </w:rPr>
        <w:t>08:</w:t>
      </w:r>
      <w:r w:rsidRPr="00EA4DF7">
        <w:rPr>
          <w:b/>
        </w:rPr>
        <w:t>00</w:t>
      </w:r>
      <w:r w:rsidRPr="00EA4DF7">
        <w:rPr>
          <w:bCs/>
        </w:rPr>
        <w:t xml:space="preserve"> (время московское) </w:t>
      </w:r>
      <w:r w:rsidRPr="00EA4DF7">
        <w:rPr>
          <w:b/>
          <w:bCs/>
        </w:rPr>
        <w:t>«</w:t>
      </w:r>
      <w:r w:rsidR="00EA4DF7" w:rsidRPr="00EA4DF7">
        <w:rPr>
          <w:b/>
          <w:bCs/>
        </w:rPr>
        <w:t>23</w:t>
      </w:r>
      <w:r w:rsidRPr="00EA4DF7">
        <w:rPr>
          <w:b/>
          <w:bCs/>
        </w:rPr>
        <w:t xml:space="preserve">» </w:t>
      </w:r>
      <w:r w:rsidR="00EA4DF7" w:rsidRPr="00EA4DF7">
        <w:rPr>
          <w:b/>
          <w:bCs/>
        </w:rPr>
        <w:t>октября</w:t>
      </w:r>
      <w:r w:rsidRPr="00EA4DF7">
        <w:rPr>
          <w:b/>
          <w:bCs/>
        </w:rPr>
        <w:t xml:space="preserve"> 202</w:t>
      </w:r>
      <w:r w:rsidR="00A42177" w:rsidRPr="00EA4DF7">
        <w:rPr>
          <w:b/>
          <w:bCs/>
        </w:rPr>
        <w:t>6</w:t>
      </w:r>
      <w:r w:rsidRPr="00EA4DF7">
        <w:rPr>
          <w:b/>
          <w:bCs/>
        </w:rPr>
        <w:t xml:space="preserve"> г.</w:t>
      </w:r>
    </w:p>
    <w:p w:rsidR="00DE42D6" w:rsidRPr="00C62384" w:rsidRDefault="00DE42D6" w:rsidP="003B5F64">
      <w:pPr>
        <w:tabs>
          <w:tab w:val="left" w:pos="0"/>
          <w:tab w:val="left" w:pos="284"/>
          <w:tab w:val="left" w:pos="851"/>
        </w:tabs>
        <w:overflowPunct w:val="0"/>
        <w:adjustRightInd w:val="0"/>
        <w:ind w:right="-2" w:firstLine="567"/>
        <w:jc w:val="both"/>
        <w:textAlignment w:val="baseline"/>
        <w:rPr>
          <w:bCs/>
        </w:rPr>
      </w:pPr>
      <w:r w:rsidRPr="00EA4DF7">
        <w:rPr>
          <w:bCs/>
        </w:rPr>
        <w:t>Дата окончания срока</w:t>
      </w:r>
      <w:r w:rsidRPr="00C62384">
        <w:rPr>
          <w:bCs/>
        </w:rPr>
        <w:t xml:space="preserve"> рассмотрения первых частей заявок на участие в аукционе указана в интерфейсной форме извещения, размещенного на электронной площадке www.223etp.zakazrf.ru.</w:t>
      </w:r>
    </w:p>
    <w:p w:rsidR="00DE42D6" w:rsidRPr="00DE42D6" w:rsidRDefault="00DE42D6" w:rsidP="003B5F64">
      <w:pPr>
        <w:tabs>
          <w:tab w:val="left" w:pos="0"/>
          <w:tab w:val="left" w:pos="284"/>
          <w:tab w:val="left" w:pos="851"/>
        </w:tabs>
        <w:overflowPunct w:val="0"/>
        <w:adjustRightInd w:val="0"/>
        <w:ind w:right="-2" w:firstLine="567"/>
        <w:jc w:val="both"/>
        <w:textAlignment w:val="baseline"/>
        <w:rPr>
          <w:bCs/>
        </w:rPr>
      </w:pPr>
      <w:r w:rsidRPr="00C62384">
        <w:rPr>
          <w:bCs/>
        </w:rPr>
        <w:t>Дата проведения аукциона</w:t>
      </w:r>
      <w:r w:rsidRPr="009423E0">
        <w:rPr>
          <w:bCs/>
        </w:rPr>
        <w:t xml:space="preserve"> указана в интерфейсной форме извещения, размещенного на электронной площадке www.223etp.zakazrf</w:t>
      </w:r>
      <w:r w:rsidRPr="00DE42D6">
        <w:rPr>
          <w:bCs/>
        </w:rPr>
        <w:t>.ru.</w:t>
      </w:r>
    </w:p>
    <w:p w:rsidR="0022334D" w:rsidRDefault="00DE42D6" w:rsidP="003B5F64">
      <w:pPr>
        <w:tabs>
          <w:tab w:val="left" w:pos="0"/>
          <w:tab w:val="left" w:pos="284"/>
          <w:tab w:val="left" w:pos="851"/>
        </w:tabs>
        <w:overflowPunct w:val="0"/>
        <w:adjustRightInd w:val="0"/>
        <w:ind w:right="-2" w:firstLine="567"/>
        <w:jc w:val="both"/>
        <w:textAlignment w:val="baseline"/>
        <w:rPr>
          <w:bCs/>
        </w:rPr>
      </w:pPr>
      <w:r w:rsidRPr="00DE42D6">
        <w:rPr>
          <w:bCs/>
        </w:rPr>
        <w:t xml:space="preserve">Дата подведения итогов аукциона указана </w:t>
      </w:r>
      <w:r>
        <w:rPr>
          <w:bCs/>
        </w:rPr>
        <w:t xml:space="preserve">в интерфейсной форме извещения, размещенного </w:t>
      </w:r>
      <w:r w:rsidRPr="00DE42D6">
        <w:rPr>
          <w:bCs/>
        </w:rPr>
        <w:t xml:space="preserve">на электронной площадке </w:t>
      </w:r>
      <w:r w:rsidR="0022334D" w:rsidRPr="0022334D">
        <w:rPr>
          <w:bCs/>
        </w:rPr>
        <w:t>www.223etp.zakazrf.ru</w:t>
      </w:r>
      <w:r w:rsidRPr="00DE42D6">
        <w:rPr>
          <w:bCs/>
        </w:rPr>
        <w:t>.</w:t>
      </w:r>
    </w:p>
    <w:p w:rsidR="00EB2F65" w:rsidRPr="00273EA5" w:rsidRDefault="00DE42D6" w:rsidP="003B5F64">
      <w:pPr>
        <w:tabs>
          <w:tab w:val="left" w:pos="0"/>
          <w:tab w:val="left" w:pos="284"/>
          <w:tab w:val="left" w:pos="851"/>
        </w:tabs>
        <w:overflowPunct w:val="0"/>
        <w:adjustRightInd w:val="0"/>
        <w:ind w:right="-2" w:firstLine="567"/>
        <w:jc w:val="both"/>
        <w:textAlignment w:val="baseline"/>
        <w:rPr>
          <w:bCs/>
        </w:rPr>
      </w:pPr>
      <w:r>
        <w:rPr>
          <w:bCs/>
        </w:rPr>
        <w:t xml:space="preserve">Итоги аукциона подводятся </w:t>
      </w:r>
      <w:r w:rsidR="00D1671E" w:rsidRPr="00273EA5">
        <w:rPr>
          <w:bCs/>
        </w:rPr>
        <w:t>в порядке, определенном в документации</w:t>
      </w:r>
      <w:r>
        <w:rPr>
          <w:bCs/>
        </w:rPr>
        <w:t xml:space="preserve"> об аукционе</w:t>
      </w:r>
      <w:r w:rsidR="00D1671E" w:rsidRPr="00273EA5">
        <w:rPr>
          <w:bCs/>
        </w:rPr>
        <w:t>.</w:t>
      </w:r>
    </w:p>
    <w:p w:rsidR="00273EA5" w:rsidRDefault="009C58C0" w:rsidP="003B5F64">
      <w:pPr>
        <w:tabs>
          <w:tab w:val="left" w:pos="851"/>
        </w:tabs>
        <w:autoSpaceDE w:val="0"/>
        <w:autoSpaceDN w:val="0"/>
        <w:adjustRightInd w:val="0"/>
        <w:ind w:firstLine="567"/>
        <w:contextualSpacing/>
        <w:jc w:val="both"/>
        <w:rPr>
          <w:bCs/>
        </w:rPr>
      </w:pPr>
      <w:r>
        <w:rPr>
          <w:bCs/>
        </w:rPr>
        <w:t>1</w:t>
      </w:r>
      <w:r w:rsidR="00A55EAE">
        <w:rPr>
          <w:bCs/>
        </w:rPr>
        <w:t>1</w:t>
      </w:r>
      <w:r w:rsidR="00273EA5" w:rsidRPr="00273EA5">
        <w:rPr>
          <w:bCs/>
        </w:rPr>
        <w:t>.</w:t>
      </w:r>
      <w:r w:rsidR="00273EA5" w:rsidRPr="00273EA5">
        <w:t xml:space="preserve"> </w:t>
      </w:r>
      <w:r w:rsidR="00273EA5" w:rsidRPr="00273EA5">
        <w:rPr>
          <w:bCs/>
        </w:rPr>
        <w:t xml:space="preserve">Подробные условия </w:t>
      </w:r>
      <w:r w:rsidR="00273EA5">
        <w:rPr>
          <w:bCs/>
        </w:rPr>
        <w:t xml:space="preserve">проведения </w:t>
      </w:r>
      <w:r w:rsidR="00B9300C">
        <w:rPr>
          <w:bCs/>
        </w:rPr>
        <w:t>аукциона</w:t>
      </w:r>
      <w:r w:rsidR="00273EA5" w:rsidRPr="00273EA5">
        <w:rPr>
          <w:bCs/>
        </w:rPr>
        <w:t xml:space="preserve">, а также условия заключения договора по результатам </w:t>
      </w:r>
      <w:r w:rsidR="00B9300C">
        <w:rPr>
          <w:bCs/>
        </w:rPr>
        <w:t>аукциона</w:t>
      </w:r>
      <w:r w:rsidR="00273EA5" w:rsidRPr="00273EA5">
        <w:rPr>
          <w:bCs/>
        </w:rPr>
        <w:t xml:space="preserve"> изложены в документации</w:t>
      </w:r>
      <w:r w:rsidR="00B9300C">
        <w:rPr>
          <w:bCs/>
        </w:rPr>
        <w:t xml:space="preserve"> об аукционе</w:t>
      </w:r>
      <w:r w:rsidR="00273EA5" w:rsidRPr="00273EA5">
        <w:rPr>
          <w:bCs/>
        </w:rPr>
        <w:t>. Настоящее извещение является неотъемлемой частью документации</w:t>
      </w:r>
      <w:r w:rsidR="00B9300C">
        <w:rPr>
          <w:bCs/>
        </w:rPr>
        <w:t xml:space="preserve"> об аукционе</w:t>
      </w:r>
      <w:r w:rsidR="00273EA5" w:rsidRPr="00273EA5">
        <w:rPr>
          <w:bCs/>
        </w:rPr>
        <w:t>.</w:t>
      </w:r>
    </w:p>
    <w:p w:rsidR="006B3E24" w:rsidRDefault="006B3E24" w:rsidP="009C58C0">
      <w:pPr>
        <w:ind w:left="6096"/>
      </w:pPr>
    </w:p>
    <w:p w:rsidR="006B3E24" w:rsidRDefault="006B3E24" w:rsidP="009C58C0">
      <w:pPr>
        <w:ind w:left="6096"/>
      </w:pPr>
    </w:p>
    <w:p w:rsidR="00E777B9" w:rsidRDefault="00E777B9" w:rsidP="009C58C0">
      <w:pPr>
        <w:ind w:left="6096"/>
        <w:sectPr w:rsidR="00E777B9" w:rsidSect="00D645B4">
          <w:footerReference w:type="default" r:id="rId8"/>
          <w:footerReference w:type="first" r:id="rId9"/>
          <w:pgSz w:w="11906" w:h="16838"/>
          <w:pgMar w:top="851" w:right="851" w:bottom="851" w:left="1134" w:header="709" w:footer="709" w:gutter="0"/>
          <w:cols w:space="708"/>
          <w:docGrid w:linePitch="360"/>
        </w:sectPr>
      </w:pPr>
    </w:p>
    <w:p w:rsidR="009C58C0" w:rsidRPr="009C58C0" w:rsidRDefault="009C58C0" w:rsidP="009C58C0">
      <w:pPr>
        <w:ind w:left="6096"/>
      </w:pPr>
      <w:r w:rsidRPr="009C58C0">
        <w:lastRenderedPageBreak/>
        <w:t>УТВЕРЖДАЮ</w:t>
      </w:r>
    </w:p>
    <w:p w:rsidR="009C58C0" w:rsidRPr="009C58C0" w:rsidRDefault="009C58C0" w:rsidP="009C58C0">
      <w:pPr>
        <w:ind w:left="6096"/>
      </w:pPr>
    </w:p>
    <w:p w:rsidR="009C58C0" w:rsidRPr="009C58C0" w:rsidRDefault="009C58C0" w:rsidP="009C58C0">
      <w:pPr>
        <w:ind w:left="6096"/>
      </w:pPr>
      <w:r w:rsidRPr="009C58C0">
        <w:t xml:space="preserve">____________________ </w:t>
      </w:r>
      <w:r w:rsidR="005A029F">
        <w:t>А.Р. Бикбов</w:t>
      </w:r>
    </w:p>
    <w:p w:rsidR="009C58C0" w:rsidRPr="009C58C0" w:rsidRDefault="009C58C0" w:rsidP="009C58C0">
      <w:pPr>
        <w:ind w:left="6096"/>
      </w:pPr>
    </w:p>
    <w:p w:rsidR="009C58C0" w:rsidRPr="009C58C0" w:rsidRDefault="009C58C0" w:rsidP="009C58C0">
      <w:pPr>
        <w:ind w:left="6096"/>
      </w:pPr>
      <w:r w:rsidRPr="009C58C0">
        <w:t>«____»</w:t>
      </w:r>
      <w:r>
        <w:t xml:space="preserve"> </w:t>
      </w:r>
      <w:r w:rsidRPr="009C58C0">
        <w:t>______________ 202</w:t>
      </w:r>
      <w:r w:rsidR="00A42177">
        <w:t>6</w:t>
      </w:r>
      <w:r w:rsidRPr="009C58C0">
        <w:t xml:space="preserve"> г.</w:t>
      </w:r>
    </w:p>
    <w:p w:rsidR="009C58C0" w:rsidRPr="009C58C0" w:rsidRDefault="009C58C0" w:rsidP="009C58C0"/>
    <w:p w:rsidR="009C58C0" w:rsidRPr="009C58C0" w:rsidRDefault="009C58C0" w:rsidP="009C58C0"/>
    <w:p w:rsidR="009C58C0" w:rsidRPr="009C58C0" w:rsidRDefault="009C58C0" w:rsidP="009C58C0"/>
    <w:p w:rsidR="009C58C0" w:rsidRPr="009C58C0" w:rsidRDefault="009C58C0" w:rsidP="009C58C0"/>
    <w:p w:rsidR="009C58C0" w:rsidRDefault="009C58C0" w:rsidP="009C58C0"/>
    <w:p w:rsidR="00E71F1E" w:rsidRDefault="00E71F1E" w:rsidP="009C58C0"/>
    <w:p w:rsidR="00E71F1E" w:rsidRDefault="00E71F1E" w:rsidP="009C58C0"/>
    <w:p w:rsidR="00E71F1E" w:rsidRDefault="00E71F1E" w:rsidP="009C58C0"/>
    <w:p w:rsidR="00E71F1E" w:rsidRDefault="00E71F1E" w:rsidP="009C58C0"/>
    <w:p w:rsidR="00E71F1E" w:rsidRDefault="00E71F1E" w:rsidP="009C58C0"/>
    <w:p w:rsidR="00E71F1E" w:rsidRDefault="00E71F1E" w:rsidP="009C58C0"/>
    <w:p w:rsidR="00E71F1E" w:rsidRPr="009C58C0" w:rsidRDefault="00E71F1E" w:rsidP="009C58C0"/>
    <w:p w:rsidR="009C58C0" w:rsidRPr="009C58C0" w:rsidRDefault="009C58C0" w:rsidP="009C58C0"/>
    <w:p w:rsidR="009C58C0" w:rsidRPr="00327A2A" w:rsidRDefault="009C58C0" w:rsidP="009C58C0">
      <w:pPr>
        <w:jc w:val="center"/>
        <w:rPr>
          <w:b/>
        </w:rPr>
      </w:pPr>
      <w:r w:rsidRPr="00327A2A">
        <w:rPr>
          <w:b/>
        </w:rPr>
        <w:t>ДОКУМЕНТАЦИЯ</w:t>
      </w:r>
    </w:p>
    <w:p w:rsidR="009C58C0" w:rsidRPr="00327A2A" w:rsidRDefault="009C58C0" w:rsidP="009C58C0">
      <w:pPr>
        <w:jc w:val="center"/>
        <w:rPr>
          <w:b/>
        </w:rPr>
      </w:pPr>
      <w:r w:rsidRPr="00327A2A">
        <w:rPr>
          <w:b/>
        </w:rPr>
        <w:t xml:space="preserve">о проведении </w:t>
      </w:r>
      <w:r w:rsidR="000B25F4">
        <w:rPr>
          <w:b/>
        </w:rPr>
        <w:t xml:space="preserve">открытого </w:t>
      </w:r>
      <w:r w:rsidR="004E0E9B" w:rsidRPr="00327A2A">
        <w:rPr>
          <w:b/>
        </w:rPr>
        <w:t>аукциона в электронной форме</w:t>
      </w:r>
    </w:p>
    <w:p w:rsidR="009C58C0" w:rsidRDefault="009C58C0" w:rsidP="00402E05">
      <w:pPr>
        <w:jc w:val="center"/>
        <w:rPr>
          <w:b/>
        </w:rPr>
      </w:pPr>
      <w:bookmarkStart w:id="10" w:name="OLE_LINK5"/>
      <w:bookmarkStart w:id="11" w:name="OLE_LINK8"/>
      <w:r w:rsidRPr="00327A2A">
        <w:rPr>
          <w:b/>
        </w:rPr>
        <w:t xml:space="preserve">на </w:t>
      </w:r>
      <w:bookmarkEnd w:id="10"/>
      <w:bookmarkEnd w:id="11"/>
      <w:r w:rsidR="006B3E24" w:rsidRPr="006B3E24">
        <w:rPr>
          <w:b/>
        </w:rPr>
        <w:t>право заключения договора на оказание услуг по предоставлению ресурсов ИТ-инфраструктуры</w:t>
      </w:r>
    </w:p>
    <w:p w:rsidR="004502EE" w:rsidRDefault="004502EE" w:rsidP="00402E05">
      <w:pPr>
        <w:jc w:val="center"/>
        <w:rPr>
          <w:b/>
        </w:rPr>
      </w:pPr>
    </w:p>
    <w:p w:rsidR="009C58C0" w:rsidRPr="00327A2A" w:rsidRDefault="009C58C0" w:rsidP="009C58C0">
      <w:pPr>
        <w:jc w:val="center"/>
        <w:rPr>
          <w:b/>
        </w:rPr>
      </w:pPr>
    </w:p>
    <w:p w:rsidR="009C58C0" w:rsidRPr="00CA0383" w:rsidRDefault="00327A2A" w:rsidP="00327A2A">
      <w:pPr>
        <w:jc w:val="center"/>
        <w:rPr>
          <w:b/>
        </w:rPr>
      </w:pPr>
      <w:r w:rsidRPr="00327A2A">
        <w:rPr>
          <w:b/>
        </w:rPr>
        <w:t xml:space="preserve">Номер процедуры </w:t>
      </w:r>
      <w:r w:rsidRPr="00EA4DF7">
        <w:rPr>
          <w:b/>
        </w:rPr>
        <w:t>закупки 2</w:t>
      </w:r>
      <w:r w:rsidR="00A42177" w:rsidRPr="00EA4DF7">
        <w:rPr>
          <w:b/>
        </w:rPr>
        <w:t>6</w:t>
      </w:r>
      <w:r w:rsidRPr="00EA4DF7">
        <w:rPr>
          <w:b/>
        </w:rPr>
        <w:t>/</w:t>
      </w:r>
      <w:r w:rsidR="00EA4DF7" w:rsidRPr="00EA4DF7">
        <w:rPr>
          <w:b/>
        </w:rPr>
        <w:t>67</w:t>
      </w:r>
    </w:p>
    <w:p w:rsidR="009C58C0" w:rsidRPr="009C58C0" w:rsidRDefault="009C58C0" w:rsidP="009C58C0">
      <w:pPr>
        <w:pStyle w:val="71"/>
        <w:shd w:val="clear" w:color="auto" w:fill="auto"/>
        <w:spacing w:after="0" w:line="240" w:lineRule="auto"/>
        <w:ind w:right="20" w:firstLine="0"/>
        <w:jc w:val="center"/>
        <w:rPr>
          <w:sz w:val="24"/>
          <w:szCs w:val="24"/>
        </w:rPr>
      </w:pPr>
    </w:p>
    <w:p w:rsidR="009C58C0" w:rsidRPr="009C58C0" w:rsidRDefault="009C58C0" w:rsidP="009C58C0"/>
    <w:p w:rsidR="009C58C0" w:rsidRPr="009C58C0" w:rsidRDefault="009C58C0" w:rsidP="009C58C0"/>
    <w:p w:rsidR="009C58C0" w:rsidRPr="009C58C0" w:rsidRDefault="009C58C0" w:rsidP="009C58C0">
      <w:pPr>
        <w:rPr>
          <w:b/>
        </w:rPr>
      </w:pPr>
    </w:p>
    <w:p w:rsidR="009C58C0" w:rsidRPr="009C58C0" w:rsidRDefault="009C58C0" w:rsidP="009C58C0"/>
    <w:p w:rsidR="009C58C0" w:rsidRPr="009C58C0" w:rsidRDefault="009C58C0" w:rsidP="009C58C0"/>
    <w:p w:rsidR="009C58C0" w:rsidRPr="009C58C0" w:rsidRDefault="009C58C0" w:rsidP="009C58C0"/>
    <w:p w:rsidR="009C58C0" w:rsidRPr="009C58C0" w:rsidRDefault="009C58C0" w:rsidP="009C58C0"/>
    <w:p w:rsidR="009C58C0" w:rsidRPr="009C58C0" w:rsidRDefault="009C58C0" w:rsidP="009C58C0"/>
    <w:p w:rsidR="009C58C0" w:rsidRPr="009C58C0" w:rsidRDefault="009C58C0" w:rsidP="009C58C0"/>
    <w:p w:rsidR="009C58C0" w:rsidRPr="009C58C0" w:rsidRDefault="009C58C0" w:rsidP="009C58C0"/>
    <w:p w:rsidR="009C58C0" w:rsidRPr="009C58C0" w:rsidRDefault="009C58C0" w:rsidP="009C58C0"/>
    <w:p w:rsidR="009C58C0" w:rsidRPr="009C58C0" w:rsidRDefault="009C58C0" w:rsidP="009C58C0">
      <w:pPr>
        <w:pStyle w:val="71"/>
        <w:shd w:val="clear" w:color="auto" w:fill="auto"/>
        <w:spacing w:after="0" w:line="240" w:lineRule="auto"/>
        <w:ind w:right="20" w:firstLine="0"/>
        <w:jc w:val="center"/>
        <w:rPr>
          <w:sz w:val="24"/>
          <w:szCs w:val="24"/>
        </w:rPr>
      </w:pPr>
    </w:p>
    <w:p w:rsidR="009C58C0" w:rsidRPr="009C58C0" w:rsidRDefault="009C58C0" w:rsidP="009C58C0">
      <w:pPr>
        <w:pStyle w:val="71"/>
        <w:shd w:val="clear" w:color="auto" w:fill="auto"/>
        <w:spacing w:after="0" w:line="240" w:lineRule="auto"/>
        <w:ind w:right="20" w:firstLine="0"/>
        <w:jc w:val="center"/>
        <w:rPr>
          <w:sz w:val="24"/>
          <w:szCs w:val="24"/>
        </w:rPr>
      </w:pPr>
    </w:p>
    <w:p w:rsidR="009C58C0" w:rsidRPr="009C58C0" w:rsidRDefault="009C58C0" w:rsidP="009C58C0">
      <w:pPr>
        <w:pStyle w:val="71"/>
        <w:shd w:val="clear" w:color="auto" w:fill="auto"/>
        <w:spacing w:after="0" w:line="240" w:lineRule="auto"/>
        <w:ind w:right="20" w:firstLine="0"/>
        <w:jc w:val="center"/>
        <w:rPr>
          <w:sz w:val="24"/>
          <w:szCs w:val="24"/>
        </w:rPr>
      </w:pPr>
    </w:p>
    <w:p w:rsidR="009C58C0" w:rsidRPr="009C58C0" w:rsidRDefault="009C58C0" w:rsidP="009C58C0">
      <w:pPr>
        <w:pStyle w:val="71"/>
        <w:shd w:val="clear" w:color="auto" w:fill="auto"/>
        <w:spacing w:after="0" w:line="240" w:lineRule="auto"/>
        <w:ind w:right="20" w:firstLine="0"/>
        <w:jc w:val="center"/>
        <w:rPr>
          <w:sz w:val="24"/>
          <w:szCs w:val="24"/>
        </w:rPr>
      </w:pPr>
    </w:p>
    <w:p w:rsidR="009C58C0" w:rsidRPr="009C58C0" w:rsidRDefault="009C58C0" w:rsidP="009C58C0">
      <w:pPr>
        <w:pStyle w:val="71"/>
        <w:shd w:val="clear" w:color="auto" w:fill="auto"/>
        <w:spacing w:after="0" w:line="240" w:lineRule="auto"/>
        <w:ind w:right="20" w:firstLine="0"/>
        <w:jc w:val="center"/>
        <w:rPr>
          <w:sz w:val="24"/>
          <w:szCs w:val="24"/>
        </w:rPr>
      </w:pPr>
    </w:p>
    <w:p w:rsidR="004E0E9B" w:rsidRDefault="004E0E9B" w:rsidP="009C58C0">
      <w:pPr>
        <w:pStyle w:val="71"/>
        <w:shd w:val="clear" w:color="auto" w:fill="auto"/>
        <w:spacing w:after="0" w:line="240" w:lineRule="auto"/>
        <w:ind w:right="20" w:firstLine="0"/>
        <w:jc w:val="center"/>
        <w:rPr>
          <w:sz w:val="24"/>
          <w:szCs w:val="24"/>
        </w:rPr>
      </w:pPr>
    </w:p>
    <w:p w:rsidR="00402E05" w:rsidRDefault="00402E05" w:rsidP="009C58C0">
      <w:pPr>
        <w:pStyle w:val="71"/>
        <w:shd w:val="clear" w:color="auto" w:fill="auto"/>
        <w:spacing w:after="0" w:line="240" w:lineRule="auto"/>
        <w:ind w:right="20" w:firstLine="0"/>
        <w:jc w:val="center"/>
        <w:rPr>
          <w:sz w:val="24"/>
          <w:szCs w:val="24"/>
        </w:rPr>
      </w:pPr>
    </w:p>
    <w:p w:rsidR="00402E05" w:rsidRDefault="00402E05" w:rsidP="009C58C0">
      <w:pPr>
        <w:pStyle w:val="71"/>
        <w:shd w:val="clear" w:color="auto" w:fill="auto"/>
        <w:spacing w:after="0" w:line="240" w:lineRule="auto"/>
        <w:ind w:right="20" w:firstLine="0"/>
        <w:jc w:val="center"/>
        <w:rPr>
          <w:sz w:val="24"/>
          <w:szCs w:val="24"/>
        </w:rPr>
      </w:pPr>
    </w:p>
    <w:p w:rsidR="00906076" w:rsidRDefault="00906076" w:rsidP="009C58C0">
      <w:pPr>
        <w:pStyle w:val="71"/>
        <w:shd w:val="clear" w:color="auto" w:fill="auto"/>
        <w:spacing w:after="0" w:line="240" w:lineRule="auto"/>
        <w:ind w:right="20" w:firstLine="0"/>
        <w:jc w:val="center"/>
        <w:rPr>
          <w:sz w:val="24"/>
          <w:szCs w:val="24"/>
        </w:rPr>
      </w:pPr>
    </w:p>
    <w:p w:rsidR="00127532" w:rsidRDefault="00127532" w:rsidP="00F53989">
      <w:pPr>
        <w:pStyle w:val="71"/>
        <w:shd w:val="clear" w:color="auto" w:fill="auto"/>
        <w:spacing w:after="0" w:line="240" w:lineRule="auto"/>
        <w:ind w:right="20" w:firstLine="0"/>
        <w:rPr>
          <w:sz w:val="24"/>
          <w:szCs w:val="24"/>
        </w:rPr>
      </w:pPr>
    </w:p>
    <w:p w:rsidR="005A3E62" w:rsidRDefault="005A3E62" w:rsidP="00F53989">
      <w:pPr>
        <w:pStyle w:val="71"/>
        <w:shd w:val="clear" w:color="auto" w:fill="auto"/>
        <w:spacing w:after="0" w:line="240" w:lineRule="auto"/>
        <w:ind w:right="20" w:firstLine="0"/>
        <w:rPr>
          <w:sz w:val="24"/>
          <w:szCs w:val="24"/>
        </w:rPr>
      </w:pPr>
    </w:p>
    <w:p w:rsidR="005A3E62" w:rsidRDefault="005A3E62" w:rsidP="00F53989">
      <w:pPr>
        <w:pStyle w:val="71"/>
        <w:shd w:val="clear" w:color="auto" w:fill="auto"/>
        <w:spacing w:after="0" w:line="240" w:lineRule="auto"/>
        <w:ind w:right="20" w:firstLine="0"/>
        <w:rPr>
          <w:sz w:val="24"/>
          <w:szCs w:val="24"/>
        </w:rPr>
      </w:pPr>
    </w:p>
    <w:p w:rsidR="005A3E62" w:rsidRDefault="005A3E62" w:rsidP="00F53989">
      <w:pPr>
        <w:pStyle w:val="71"/>
        <w:shd w:val="clear" w:color="auto" w:fill="auto"/>
        <w:spacing w:after="0" w:line="240" w:lineRule="auto"/>
        <w:ind w:right="20" w:firstLine="0"/>
        <w:rPr>
          <w:sz w:val="24"/>
          <w:szCs w:val="24"/>
        </w:rPr>
      </w:pPr>
    </w:p>
    <w:p w:rsidR="005A3E62" w:rsidRDefault="005A3E62" w:rsidP="00F53989">
      <w:pPr>
        <w:pStyle w:val="71"/>
        <w:shd w:val="clear" w:color="auto" w:fill="auto"/>
        <w:spacing w:after="0" w:line="240" w:lineRule="auto"/>
        <w:ind w:right="20" w:firstLine="0"/>
        <w:rPr>
          <w:sz w:val="24"/>
          <w:szCs w:val="24"/>
        </w:rPr>
      </w:pPr>
    </w:p>
    <w:p w:rsidR="005A3E62" w:rsidRDefault="005A3E62" w:rsidP="00F53989">
      <w:pPr>
        <w:pStyle w:val="71"/>
        <w:shd w:val="clear" w:color="auto" w:fill="auto"/>
        <w:spacing w:after="0" w:line="240" w:lineRule="auto"/>
        <w:ind w:right="20" w:firstLine="0"/>
        <w:rPr>
          <w:sz w:val="24"/>
          <w:szCs w:val="24"/>
        </w:rPr>
      </w:pPr>
    </w:p>
    <w:p w:rsidR="009C58C0" w:rsidRPr="009C58C0" w:rsidRDefault="009C58C0" w:rsidP="009C58C0">
      <w:pPr>
        <w:pStyle w:val="71"/>
        <w:shd w:val="clear" w:color="auto" w:fill="auto"/>
        <w:spacing w:after="0" w:line="240" w:lineRule="auto"/>
        <w:ind w:right="20" w:firstLine="0"/>
        <w:jc w:val="center"/>
        <w:rPr>
          <w:sz w:val="24"/>
          <w:szCs w:val="24"/>
        </w:rPr>
      </w:pPr>
      <w:r>
        <w:rPr>
          <w:sz w:val="24"/>
          <w:szCs w:val="24"/>
        </w:rPr>
        <w:t xml:space="preserve">г. </w:t>
      </w:r>
      <w:r w:rsidRPr="009C58C0">
        <w:rPr>
          <w:sz w:val="24"/>
          <w:szCs w:val="24"/>
        </w:rPr>
        <w:t>Казань, 202</w:t>
      </w:r>
      <w:r w:rsidR="00A42177">
        <w:rPr>
          <w:sz w:val="24"/>
          <w:szCs w:val="24"/>
        </w:rPr>
        <w:t>6</w:t>
      </w:r>
      <w:r w:rsidRPr="009C58C0">
        <w:rPr>
          <w:sz w:val="24"/>
          <w:szCs w:val="24"/>
        </w:rPr>
        <w:t xml:space="preserve"> г.</w:t>
      </w:r>
    </w:p>
    <w:p w:rsidR="00B15303" w:rsidRPr="005E7A9A" w:rsidRDefault="00CA639E" w:rsidP="00DE42D6">
      <w:pPr>
        <w:jc w:val="center"/>
        <w:rPr>
          <w:b/>
        </w:rPr>
      </w:pPr>
      <w:r>
        <w:rPr>
          <w:b/>
        </w:rPr>
        <w:lastRenderedPageBreak/>
        <w:t xml:space="preserve">Раздел 1. </w:t>
      </w:r>
      <w:r w:rsidR="00B15303" w:rsidRPr="005E7A9A">
        <w:rPr>
          <w:b/>
        </w:rPr>
        <w:t>Общие положения</w:t>
      </w:r>
    </w:p>
    <w:p w:rsidR="006D0F1D" w:rsidRPr="005E7A9A" w:rsidRDefault="006D0F1D" w:rsidP="00DE42D6">
      <w:pPr>
        <w:jc w:val="center"/>
        <w:rPr>
          <w:b/>
        </w:rPr>
      </w:pPr>
    </w:p>
    <w:p w:rsidR="009D79C8" w:rsidRPr="005E7A9A" w:rsidRDefault="009D79C8" w:rsidP="00DE42D6">
      <w:pPr>
        <w:jc w:val="center"/>
        <w:rPr>
          <w:b/>
          <w:kern w:val="32"/>
        </w:rPr>
      </w:pPr>
      <w:r w:rsidRPr="005E7A9A">
        <w:rPr>
          <w:b/>
        </w:rPr>
        <w:t>1</w:t>
      </w:r>
      <w:r w:rsidRPr="005E7A9A">
        <w:rPr>
          <w:b/>
          <w:kern w:val="32"/>
        </w:rPr>
        <w:t>. Законодательное регулирование</w:t>
      </w:r>
    </w:p>
    <w:p w:rsidR="00E71F1E" w:rsidRDefault="00E71F1E" w:rsidP="00E71F1E">
      <w:pPr>
        <w:ind w:firstLine="567"/>
        <w:jc w:val="both"/>
      </w:pPr>
      <w:r w:rsidRPr="00E71F1E">
        <w:rPr>
          <w:bCs/>
        </w:rPr>
        <w:t xml:space="preserve">При закупке </w:t>
      </w:r>
      <w:r>
        <w:rPr>
          <w:bCs/>
        </w:rPr>
        <w:t xml:space="preserve">товаров, работ, услуг (далее совместно </w:t>
      </w:r>
      <w:r w:rsidR="009B4ED9">
        <w:rPr>
          <w:bCs/>
        </w:rPr>
        <w:t xml:space="preserve">могут </w:t>
      </w:r>
      <w:r>
        <w:rPr>
          <w:bCs/>
        </w:rPr>
        <w:t>имен</w:t>
      </w:r>
      <w:r w:rsidR="009B4ED9">
        <w:rPr>
          <w:bCs/>
        </w:rPr>
        <w:t>оваться</w:t>
      </w:r>
      <w:r>
        <w:rPr>
          <w:bCs/>
        </w:rPr>
        <w:t xml:space="preserve"> - продукция) </w:t>
      </w:r>
      <w:r w:rsidRPr="00E71F1E">
        <w:rPr>
          <w:bCs/>
        </w:rPr>
        <w:t xml:space="preserve">Заказчик руководствуется Конституцией Российской Федерации, Гражданским кодексом Российской Федерации, </w:t>
      </w:r>
      <w:r w:rsidRPr="00E71F1E">
        <w:t>Федеральн</w:t>
      </w:r>
      <w:r>
        <w:t>ым</w:t>
      </w:r>
      <w:r w:rsidRPr="00E71F1E">
        <w:t xml:space="preserve"> закон</w:t>
      </w:r>
      <w:r>
        <w:t>ом</w:t>
      </w:r>
      <w:r w:rsidRPr="00E71F1E">
        <w:t xml:space="preserve"> от 18.07.2011 г. № 223-ФЗ «О закупках товаров, работ, услуг отдельными видами юридических лиц» (далее - Федеральный закон № 223-ФЗ)</w:t>
      </w:r>
      <w:r w:rsidRPr="00E71F1E">
        <w:rPr>
          <w:bCs/>
        </w:rPr>
        <w:t xml:space="preserve">, другими федеральными законами и иными нормативными правовыми актами Российской Федерации, а также </w:t>
      </w:r>
      <w:r>
        <w:t>П</w:t>
      </w:r>
      <w:r w:rsidRPr="00E71F1E">
        <w:t>оложение</w:t>
      </w:r>
      <w:r>
        <w:t>м</w:t>
      </w:r>
      <w:r w:rsidRPr="00E71F1E">
        <w:t xml:space="preserve"> о закупке товаров, работ, услуг для нужд Акционерного общества «Татэнергосбыт» (далее - Положение о закупке</w:t>
      </w:r>
      <w:r>
        <w:t>)</w:t>
      </w:r>
      <w:r w:rsidRPr="00E71F1E">
        <w:rPr>
          <w:bCs/>
        </w:rPr>
        <w:t>.</w:t>
      </w:r>
    </w:p>
    <w:p w:rsidR="00E71F1E" w:rsidRDefault="00E71F1E" w:rsidP="00E71F1E">
      <w:pPr>
        <w:ind w:firstLine="567"/>
        <w:jc w:val="both"/>
      </w:pPr>
      <w:r>
        <w:rPr>
          <w:bCs/>
        </w:rPr>
        <w:t>Документация о закупке</w:t>
      </w:r>
      <w:r w:rsidRPr="00E71F1E">
        <w:rPr>
          <w:bCs/>
        </w:rPr>
        <w:t xml:space="preserve"> подлежит применению в части, не противоречащей законодательству Российской Федерации</w:t>
      </w:r>
      <w:r>
        <w:rPr>
          <w:bCs/>
        </w:rPr>
        <w:t xml:space="preserve"> и Положению о закупке.</w:t>
      </w:r>
    </w:p>
    <w:p w:rsidR="009D3361" w:rsidRPr="005E7A9A" w:rsidRDefault="009D3361" w:rsidP="00E71F1E">
      <w:pPr>
        <w:ind w:firstLine="567"/>
        <w:jc w:val="both"/>
      </w:pPr>
    </w:p>
    <w:p w:rsidR="009D79C8" w:rsidRPr="005E7A9A" w:rsidRDefault="00C8454E" w:rsidP="00E71F1E">
      <w:pPr>
        <w:ind w:firstLine="567"/>
        <w:jc w:val="center"/>
        <w:rPr>
          <w:b/>
          <w:kern w:val="32"/>
        </w:rPr>
      </w:pPr>
      <w:bookmarkStart w:id="12" w:name="_Toc255559509"/>
      <w:r>
        <w:rPr>
          <w:b/>
          <w:kern w:val="32"/>
        </w:rPr>
        <w:t>2</w:t>
      </w:r>
      <w:r w:rsidR="009D79C8" w:rsidRPr="005E7A9A">
        <w:rPr>
          <w:b/>
          <w:kern w:val="32"/>
        </w:rPr>
        <w:t xml:space="preserve">. Термины и определения, используемые при проведении </w:t>
      </w:r>
      <w:bookmarkEnd w:id="12"/>
      <w:r w:rsidR="00B9300C">
        <w:rPr>
          <w:b/>
          <w:kern w:val="32"/>
        </w:rPr>
        <w:t>аукциона</w:t>
      </w:r>
    </w:p>
    <w:p w:rsidR="005C0633" w:rsidRDefault="005C0633" w:rsidP="00E71F1E">
      <w:pPr>
        <w:ind w:firstLine="567"/>
        <w:jc w:val="both"/>
        <w:rPr>
          <w:bCs/>
        </w:rPr>
      </w:pPr>
      <w:r w:rsidRPr="005C0633">
        <w:rPr>
          <w:bCs/>
        </w:rPr>
        <w:t xml:space="preserve">Термины и определения, содержащиеся в </w:t>
      </w:r>
      <w:r>
        <w:rPr>
          <w:bCs/>
        </w:rPr>
        <w:t>документации о закупке</w:t>
      </w:r>
      <w:r w:rsidRPr="005C0633">
        <w:rPr>
          <w:bCs/>
        </w:rPr>
        <w:t>, используются в соответствии с Федеральным законом № 223-ФЗ, а также иными нормативными правовыми актами Российской Федерации, регулирующими закупки товаров, работ, услуг отдельными видами юридических лиц.</w:t>
      </w:r>
    </w:p>
    <w:p w:rsidR="005C0633" w:rsidRDefault="005C0633" w:rsidP="00E71F1E">
      <w:pPr>
        <w:ind w:firstLine="567"/>
        <w:jc w:val="both"/>
      </w:pPr>
      <w:r>
        <w:rPr>
          <w:bCs/>
        </w:rPr>
        <w:t>В документации о закупке используются следующие термины:</w:t>
      </w:r>
    </w:p>
    <w:p w:rsidR="00484EAA" w:rsidRPr="005C0633" w:rsidRDefault="000A6B4F" w:rsidP="00E71F1E">
      <w:pPr>
        <w:ind w:firstLine="567"/>
        <w:jc w:val="both"/>
      </w:pPr>
      <w:r w:rsidRPr="005C0633">
        <w:t>Заказчик</w:t>
      </w:r>
      <w:r w:rsidR="00484EAA" w:rsidRPr="005C0633">
        <w:t xml:space="preserve"> - </w:t>
      </w:r>
      <w:r w:rsidR="00E10C74" w:rsidRPr="005C0633">
        <w:t>Акционерное общество «</w:t>
      </w:r>
      <w:r w:rsidR="005C0633">
        <w:t>Татэнергосбыт</w:t>
      </w:r>
      <w:r w:rsidR="00E10C74" w:rsidRPr="005C0633">
        <w:t>»</w:t>
      </w:r>
      <w:r w:rsidR="00484EAA" w:rsidRPr="005C0633">
        <w:t>.</w:t>
      </w:r>
    </w:p>
    <w:p w:rsidR="004E0E9B" w:rsidRPr="004E0E9B" w:rsidRDefault="004E0E9B" w:rsidP="004E0E9B">
      <w:pPr>
        <w:ind w:firstLine="567"/>
        <w:jc w:val="both"/>
      </w:pPr>
      <w:r>
        <w:t>Аукцион</w:t>
      </w:r>
      <w:r w:rsidR="002F2B1C" w:rsidRPr="005C0633">
        <w:t xml:space="preserve"> - </w:t>
      </w:r>
      <w:r w:rsidR="005C0633" w:rsidRPr="004E0E9B">
        <w:t xml:space="preserve">способ торгов, при котором </w:t>
      </w:r>
      <w:r w:rsidRPr="004E0E9B">
        <w:t>победителем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5C0633" w:rsidRDefault="00AA34B7" w:rsidP="005C0633">
      <w:pPr>
        <w:ind w:firstLine="567"/>
        <w:jc w:val="both"/>
      </w:pPr>
      <w:r w:rsidRPr="005C0633">
        <w:t>Документаци</w:t>
      </w:r>
      <w:r w:rsidR="00892BC0" w:rsidRPr="005C0633">
        <w:t xml:space="preserve">я о закупке </w:t>
      </w:r>
      <w:r w:rsidR="005C0633">
        <w:t xml:space="preserve">- </w:t>
      </w:r>
      <w:r w:rsidR="005C0633" w:rsidRPr="005C0633">
        <w:rPr>
          <w:bCs/>
        </w:rPr>
        <w:t>комплект документов, формируемый в соответствии с Положением</w:t>
      </w:r>
      <w:r w:rsidR="003D2F57">
        <w:rPr>
          <w:bCs/>
        </w:rPr>
        <w:t xml:space="preserve"> о закупке</w:t>
      </w:r>
      <w:r w:rsidR="005C0633" w:rsidRPr="005C0633">
        <w:rPr>
          <w:bCs/>
        </w:rPr>
        <w:t>, и содержащий необходимую и достаточную информацию для участия в закупке, в том числе, о предмете закупки, требованиях к участникам закупки, условиях участия и правилах проведения закупки, правилах подготовки, оформления и подачи заявок, правилах выбора победителя (победителей), а также об условиях договора, заключаем</w:t>
      </w:r>
      <w:r w:rsidR="003D2F57">
        <w:rPr>
          <w:bCs/>
        </w:rPr>
        <w:t>ого по результатам закупки.</w:t>
      </w:r>
    </w:p>
    <w:p w:rsidR="00892BC0" w:rsidRPr="005C0633" w:rsidRDefault="0087035B" w:rsidP="00E71F1E">
      <w:pPr>
        <w:ind w:firstLine="567"/>
        <w:jc w:val="both"/>
      </w:pPr>
      <w:r w:rsidRPr="005C0633">
        <w:t>Заявка</w:t>
      </w:r>
      <w:r w:rsidR="00892BC0" w:rsidRPr="005C0633">
        <w:t xml:space="preserve"> на участие в процедуре закупки</w:t>
      </w:r>
      <w:r w:rsidR="003D2F57">
        <w:t xml:space="preserve"> (далее -</w:t>
      </w:r>
      <w:r w:rsidR="00484EAA" w:rsidRPr="005C0633">
        <w:t xml:space="preserve"> </w:t>
      </w:r>
      <w:r w:rsidR="003D2F57">
        <w:t>з</w:t>
      </w:r>
      <w:r w:rsidRPr="005C0633">
        <w:t>аявка</w:t>
      </w:r>
      <w:r w:rsidR="003D2F57">
        <w:t xml:space="preserve"> на участие в </w:t>
      </w:r>
      <w:r w:rsidR="00B9300C">
        <w:t>аукционе</w:t>
      </w:r>
      <w:r w:rsidR="00484EAA" w:rsidRPr="005C0633">
        <w:t>)</w:t>
      </w:r>
      <w:r w:rsidR="003D2F57">
        <w:t xml:space="preserve"> -</w:t>
      </w:r>
      <w:r w:rsidR="00892BC0" w:rsidRPr="005C0633">
        <w:t xml:space="preserve"> комплект документов, содержащий предложение </w:t>
      </w:r>
      <w:r w:rsidR="003D2F57">
        <w:t>у</w:t>
      </w:r>
      <w:r w:rsidRPr="005C0633">
        <w:t>частник</w:t>
      </w:r>
      <w:r w:rsidR="00892BC0" w:rsidRPr="005C0633">
        <w:t>а закупки</w:t>
      </w:r>
      <w:r w:rsidR="003D2F57">
        <w:t xml:space="preserve"> о выполнении договора. Заявка на участие в </w:t>
      </w:r>
      <w:r w:rsidR="00B9300C">
        <w:t>аукционе</w:t>
      </w:r>
      <w:r w:rsidR="003D2F57">
        <w:t xml:space="preserve"> должна быть подана в соответствии с требованиями документации о закупке и соответствовать указанным требованиям.</w:t>
      </w:r>
    </w:p>
    <w:p w:rsidR="00892BC0" w:rsidRPr="005C0633" w:rsidRDefault="00892BC0" w:rsidP="00E71F1E">
      <w:pPr>
        <w:ind w:firstLine="567"/>
        <w:jc w:val="both"/>
      </w:pPr>
      <w:r w:rsidRPr="005C0633">
        <w:t>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rsidR="003D2F57" w:rsidRDefault="003D2F57" w:rsidP="00E71F1E">
      <w:pPr>
        <w:ind w:firstLine="567"/>
        <w:jc w:val="both"/>
      </w:pPr>
      <w:r>
        <w:t>К</w:t>
      </w:r>
      <w:r w:rsidR="00503212" w:rsidRPr="005C0633">
        <w:t xml:space="preserve">омиссия </w:t>
      </w:r>
      <w:r>
        <w:t xml:space="preserve">по осуществлению закупок </w:t>
      </w:r>
      <w:r w:rsidR="004E0E9B">
        <w:t>-</w:t>
      </w:r>
      <w:r w:rsidR="00503212" w:rsidRPr="005C0633">
        <w:t xml:space="preserve"> </w:t>
      </w:r>
      <w:r w:rsidRPr="003D2F57">
        <w:rPr>
          <w:bCs/>
        </w:rPr>
        <w:t>действующи</w:t>
      </w:r>
      <w:r>
        <w:rPr>
          <w:bCs/>
        </w:rPr>
        <w:t>й</w:t>
      </w:r>
      <w:r w:rsidRPr="003D2F57">
        <w:rPr>
          <w:bCs/>
        </w:rPr>
        <w:t xml:space="preserve"> на постоянной основе </w:t>
      </w:r>
      <w:r w:rsidR="00503212" w:rsidRPr="005C0633">
        <w:t xml:space="preserve">коллегиальный орган, создаваемый Заказчиком для </w:t>
      </w:r>
      <w:r w:rsidRPr="003D2F57">
        <w:rPr>
          <w:bCs/>
        </w:rPr>
        <w:t>осуществления деятельности по проведению закупок</w:t>
      </w:r>
      <w:r>
        <w:rPr>
          <w:bCs/>
        </w:rPr>
        <w:t>.</w:t>
      </w:r>
    </w:p>
    <w:p w:rsidR="003D2F57" w:rsidRDefault="00EE4FD2" w:rsidP="00E71F1E">
      <w:pPr>
        <w:ind w:firstLine="567"/>
        <w:jc w:val="both"/>
      </w:pPr>
      <w:r w:rsidRPr="00EE4FD2">
        <w:t xml:space="preserve">Участник закупки - любое юридическое лицо или несколько юридических лиц, выступающих на стороне 1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1 участника закупки, в том числе индивидуальный предприниматель или несколько индивидуальных предпринимателей, выступающих на стороне 1 участника закупки, за исключением физического лица, являющегося иностранным агентом в соответствии с </w:t>
      </w:r>
      <w:r w:rsidRPr="00EE4FD2">
        <w:lastRenderedPageBreak/>
        <w:t>Федеральным законом от 14.07.2022 г. № 255-ФЗ «О контроле за деятельностью лиц, находящихся под иностранным влиянием».</w:t>
      </w:r>
    </w:p>
    <w:p w:rsidR="00892BC0" w:rsidRDefault="00892BC0" w:rsidP="00E71F1E">
      <w:pPr>
        <w:ind w:firstLine="567"/>
        <w:jc w:val="both"/>
      </w:pPr>
      <w:r w:rsidRPr="005C0633">
        <w:t xml:space="preserve">Поставщик (подрядчик, исполнитель) </w:t>
      </w:r>
      <w:r w:rsidR="003D2F57">
        <w:t>-</w:t>
      </w:r>
      <w:r w:rsidRPr="005C0633">
        <w:t xml:space="preserve"> </w:t>
      </w:r>
      <w:r w:rsidR="003D2F57">
        <w:t>лицо,</w:t>
      </w:r>
      <w:r w:rsidRPr="005C0633">
        <w:t xml:space="preserve"> осуществляющее поставку товар</w:t>
      </w:r>
      <w:r w:rsidR="003D2F57">
        <w:t>а (</w:t>
      </w:r>
      <w:r w:rsidRPr="005C0633">
        <w:t>выполнение работ, оказание услуг</w:t>
      </w:r>
      <w:r w:rsidR="003D2F57">
        <w:t>)</w:t>
      </w:r>
      <w:r w:rsidRPr="005C0633">
        <w:t xml:space="preserve"> </w:t>
      </w:r>
      <w:r w:rsidR="003D2F57">
        <w:t xml:space="preserve">по договору, заключенному с </w:t>
      </w:r>
      <w:r w:rsidR="000A6B4F" w:rsidRPr="005C0633">
        <w:t>Заказчик</w:t>
      </w:r>
      <w:r w:rsidR="003D2F57">
        <w:t>ом</w:t>
      </w:r>
      <w:r w:rsidRPr="005C0633">
        <w:t>.</w:t>
      </w:r>
    </w:p>
    <w:p w:rsidR="00C8454E" w:rsidRDefault="00C8454E" w:rsidP="00E71F1E">
      <w:pPr>
        <w:ind w:firstLine="567"/>
        <w:jc w:val="both"/>
      </w:pPr>
    </w:p>
    <w:p w:rsidR="00C8454E" w:rsidRPr="005E7A9A" w:rsidRDefault="00C8454E" w:rsidP="00C8454E">
      <w:pPr>
        <w:ind w:firstLine="567"/>
        <w:jc w:val="center"/>
      </w:pPr>
      <w:r>
        <w:rPr>
          <w:b/>
        </w:rPr>
        <w:t>3</w:t>
      </w:r>
      <w:r w:rsidRPr="005E7A9A">
        <w:rPr>
          <w:b/>
        </w:rPr>
        <w:t xml:space="preserve">. </w:t>
      </w:r>
      <w:r>
        <w:rPr>
          <w:b/>
        </w:rPr>
        <w:t>Общие условия</w:t>
      </w:r>
      <w:r w:rsidRPr="005E7A9A">
        <w:rPr>
          <w:b/>
        </w:rPr>
        <w:t xml:space="preserve"> проведения </w:t>
      </w:r>
      <w:r w:rsidR="00B9300C">
        <w:rPr>
          <w:b/>
        </w:rPr>
        <w:t>аукциона</w:t>
      </w:r>
    </w:p>
    <w:p w:rsidR="00C8454E" w:rsidRPr="00C8454E" w:rsidRDefault="00C8454E" w:rsidP="00C8454E">
      <w:pPr>
        <w:pStyle w:val="Default"/>
        <w:ind w:firstLine="567"/>
        <w:jc w:val="both"/>
        <w:rPr>
          <w:b/>
          <w:bCs/>
        </w:rPr>
      </w:pPr>
      <w:r w:rsidRPr="00C8454E">
        <w:rPr>
          <w:b/>
          <w:bCs/>
        </w:rPr>
        <w:t>1. Общие сведения.</w:t>
      </w:r>
    </w:p>
    <w:p w:rsidR="00C8454E" w:rsidRDefault="004E0E9B" w:rsidP="00C8454E">
      <w:pPr>
        <w:pStyle w:val="Default"/>
        <w:ind w:firstLine="567"/>
        <w:jc w:val="both"/>
      </w:pPr>
      <w:r>
        <w:rPr>
          <w:bCs/>
        </w:rPr>
        <w:t>Аукцион</w:t>
      </w:r>
      <w:r w:rsidR="00C8454E" w:rsidRPr="00E71F1E">
        <w:rPr>
          <w:bCs/>
        </w:rPr>
        <w:t xml:space="preserve"> </w:t>
      </w:r>
      <w:r w:rsidR="00C8454E">
        <w:rPr>
          <w:bCs/>
        </w:rPr>
        <w:t>представляет собой</w:t>
      </w:r>
      <w:r w:rsidR="00C8454E" w:rsidRPr="00E71F1E">
        <w:rPr>
          <w:bCs/>
        </w:rPr>
        <w:t xml:space="preserve"> способ торгов, </w:t>
      </w:r>
      <w:r w:rsidRPr="004E0E9B">
        <w:t>при котором победителем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4E0E9B" w:rsidRDefault="004E0E9B" w:rsidP="00C8454E">
      <w:pPr>
        <w:pStyle w:val="Default"/>
        <w:ind w:firstLine="567"/>
        <w:jc w:val="both"/>
      </w:pPr>
      <w:r w:rsidRPr="004E0E9B">
        <w:t xml:space="preserve">Аукцион проводится на электронной площадке по правилам и в порядке, установленным оператором электронной площадки, с учетом требований </w:t>
      </w:r>
      <w:r>
        <w:t>документации о закупке.</w:t>
      </w:r>
    </w:p>
    <w:p w:rsidR="004E0E9B" w:rsidRPr="004E0E9B" w:rsidRDefault="004E0E9B" w:rsidP="00490171">
      <w:pPr>
        <w:pStyle w:val="Default"/>
        <w:ind w:firstLine="567"/>
        <w:contextualSpacing/>
        <w:jc w:val="both"/>
      </w:pPr>
      <w:r w:rsidRPr="004E0E9B">
        <w:t xml:space="preserve">При осуществлении аукциона проведение переговоров Заказчика, комиссии </w:t>
      </w:r>
      <w:r>
        <w:t xml:space="preserve">по осуществлению закупок </w:t>
      </w:r>
      <w:r w:rsidRPr="004E0E9B">
        <w:t>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аукционе и (или) условия для разглашения конфиденциальной информации.</w:t>
      </w:r>
    </w:p>
    <w:p w:rsidR="00490171" w:rsidRDefault="00490171" w:rsidP="00490171">
      <w:pPr>
        <w:ind w:firstLine="567"/>
        <w:contextualSpacing/>
        <w:jc w:val="both"/>
        <w:rPr>
          <w:color w:val="000000"/>
        </w:rPr>
      </w:pPr>
      <w:r w:rsidRPr="00490171">
        <w:rPr>
          <w:color w:val="000000"/>
        </w:rPr>
        <w:t xml:space="preserve">Направление участниками закупки запросов о разъяснении положений документации о закупке, размещение в </w:t>
      </w:r>
      <w:r>
        <w:rPr>
          <w:color w:val="000000"/>
        </w:rPr>
        <w:t>ЕИС</w:t>
      </w:r>
      <w:r w:rsidRPr="00490171">
        <w:rPr>
          <w:color w:val="000000"/>
        </w:rPr>
        <w:t xml:space="preserve"> таких разъяснений, протоколов, подача участниками закупки заявок, предоставление комиссии </w:t>
      </w:r>
      <w:r>
        <w:rPr>
          <w:color w:val="000000"/>
        </w:rPr>
        <w:t xml:space="preserve">по осуществлению закупок </w:t>
      </w:r>
      <w:r w:rsidRPr="00490171">
        <w:rPr>
          <w:color w:val="000000"/>
        </w:rPr>
        <w:t>доступа к указанным заявкам, сопоставление ценовых предложений участников закупки обеспечиваются оператором электронной площадки на электронной площадке.</w:t>
      </w:r>
    </w:p>
    <w:p w:rsidR="00490171" w:rsidRPr="00490171" w:rsidRDefault="00490171" w:rsidP="00490171">
      <w:pPr>
        <w:ind w:firstLine="567"/>
        <w:contextualSpacing/>
        <w:jc w:val="both"/>
        <w:rPr>
          <w:color w:val="000000"/>
        </w:rPr>
      </w:pPr>
      <w:r w:rsidRPr="00490171">
        <w:rPr>
          <w:color w:val="000000"/>
        </w:rPr>
        <w:t xml:space="preserve">Обмен между участником закупки, Заказчиком, комиссией </w:t>
      </w:r>
      <w:r>
        <w:rPr>
          <w:color w:val="000000"/>
        </w:rPr>
        <w:t>по осуществлению закупок</w:t>
      </w:r>
      <w:r w:rsidRPr="00490171">
        <w:rPr>
          <w:color w:val="000000"/>
        </w:rPr>
        <w:t xml:space="preserve"> и оператором электронной площадки информацией, связанной с получением аккредитации на электронной площадке, осуществлением аукциона, производится на электронной площадке в форме электронных документов.</w:t>
      </w:r>
    </w:p>
    <w:p w:rsidR="00490171" w:rsidRPr="00490171" w:rsidRDefault="00490171" w:rsidP="00490171">
      <w:pPr>
        <w:ind w:firstLine="567"/>
        <w:contextualSpacing/>
        <w:jc w:val="both"/>
        <w:rPr>
          <w:color w:val="000000"/>
        </w:rPr>
      </w:pPr>
      <w:r w:rsidRPr="00490171">
        <w:rPr>
          <w:color w:val="000000"/>
        </w:rPr>
        <w:t xml:space="preserve">Электронные документы участника закупки, Заказчика, комиссии </w:t>
      </w:r>
      <w:r>
        <w:rPr>
          <w:color w:val="000000"/>
        </w:rPr>
        <w:t>по осуществлению закупок</w:t>
      </w:r>
      <w:r w:rsidRPr="00490171">
        <w:rPr>
          <w:color w:val="000000"/>
        </w:rPr>
        <w:t xml:space="preserve">,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(комиссии </w:t>
      </w:r>
      <w:r>
        <w:rPr>
          <w:color w:val="000000"/>
        </w:rPr>
        <w:t>по осуществлению закупок</w:t>
      </w:r>
      <w:r w:rsidRPr="00490171">
        <w:rPr>
          <w:color w:val="000000"/>
        </w:rPr>
        <w:t>), оператора электронной площадки.</w:t>
      </w:r>
    </w:p>
    <w:p w:rsidR="00490171" w:rsidRPr="00490171" w:rsidRDefault="00490171" w:rsidP="00490171">
      <w:pPr>
        <w:ind w:firstLine="567"/>
        <w:contextualSpacing/>
        <w:jc w:val="both"/>
        <w:rPr>
          <w:color w:val="000000"/>
        </w:rPr>
      </w:pPr>
      <w:r w:rsidRPr="00490171">
        <w:rPr>
          <w:color w:val="000000"/>
        </w:rPr>
        <w:t xml:space="preserve">Информация о проведении аукциона, включая извещение о проведении аукциона, документацию </w:t>
      </w:r>
      <w:r>
        <w:rPr>
          <w:color w:val="000000"/>
        </w:rPr>
        <w:t>об аукционе</w:t>
      </w:r>
      <w:r w:rsidRPr="00490171">
        <w:rPr>
          <w:color w:val="000000"/>
        </w:rPr>
        <w:t xml:space="preserve">, проект договора, являющийся частью документации о закупке, размещается в </w:t>
      </w:r>
      <w:r>
        <w:rPr>
          <w:color w:val="000000"/>
        </w:rPr>
        <w:t>ЕИС</w:t>
      </w:r>
      <w:r w:rsidR="002D3D9A">
        <w:rPr>
          <w:color w:val="000000"/>
        </w:rPr>
        <w:t xml:space="preserve"> и на электронной площадке</w:t>
      </w:r>
      <w:r w:rsidRPr="00490171">
        <w:rPr>
          <w:color w:val="000000"/>
        </w:rPr>
        <w:t>.</w:t>
      </w:r>
    </w:p>
    <w:p w:rsidR="00C8454E" w:rsidRDefault="00C8454E" w:rsidP="00C8454E">
      <w:pPr>
        <w:pStyle w:val="Default"/>
        <w:ind w:firstLine="567"/>
        <w:jc w:val="both"/>
        <w:rPr>
          <w:bCs/>
        </w:rPr>
      </w:pPr>
      <w:r>
        <w:rPr>
          <w:bCs/>
        </w:rPr>
        <w:t>Д</w:t>
      </w:r>
      <w:r w:rsidRPr="00CA639E">
        <w:rPr>
          <w:bCs/>
        </w:rPr>
        <w:t xml:space="preserve">ата начала, дата и время окончания срока подачи заявок на участие в </w:t>
      </w:r>
      <w:r w:rsidR="00490171">
        <w:rPr>
          <w:bCs/>
        </w:rPr>
        <w:t>аукционе</w:t>
      </w:r>
      <w:r>
        <w:rPr>
          <w:bCs/>
        </w:rPr>
        <w:t xml:space="preserve">, сроки проведения других этапов </w:t>
      </w:r>
      <w:r w:rsidR="00490171">
        <w:rPr>
          <w:bCs/>
        </w:rPr>
        <w:t>аукциона</w:t>
      </w:r>
      <w:r>
        <w:rPr>
          <w:bCs/>
        </w:rPr>
        <w:t xml:space="preserve"> определены в извещении.</w:t>
      </w:r>
    </w:p>
    <w:p w:rsidR="00C8454E" w:rsidRPr="00C8454E" w:rsidRDefault="00C8454E" w:rsidP="00C8454E">
      <w:pPr>
        <w:pStyle w:val="Default"/>
        <w:ind w:firstLine="567"/>
        <w:jc w:val="both"/>
        <w:rPr>
          <w:b/>
          <w:bCs/>
        </w:rPr>
      </w:pPr>
      <w:r w:rsidRPr="00C8454E">
        <w:rPr>
          <w:b/>
          <w:bCs/>
        </w:rPr>
        <w:t>2. Порядок разъяснения положений документации о закупке.</w:t>
      </w:r>
    </w:p>
    <w:p w:rsidR="00A55EAE" w:rsidRPr="00A55EAE" w:rsidRDefault="00A55EAE" w:rsidP="00A55EAE">
      <w:pPr>
        <w:ind w:firstLine="567"/>
        <w:contextualSpacing/>
        <w:jc w:val="both"/>
        <w:rPr>
          <w:bCs/>
          <w:color w:val="000000"/>
        </w:rPr>
      </w:pPr>
      <w:r w:rsidRPr="00A55EAE">
        <w:rPr>
          <w:bCs/>
          <w:color w:val="000000"/>
        </w:rPr>
        <w:t xml:space="preserve">Любой участник закупки вправе направить на адрес электронной площадки, на которой планируется проведение аукциона, запрос о разъяснении положений извещения о проведении аукциона и (или) документации </w:t>
      </w:r>
      <w:r>
        <w:rPr>
          <w:bCs/>
          <w:color w:val="000000"/>
        </w:rPr>
        <w:t>об аукционе</w:t>
      </w:r>
      <w:r w:rsidRPr="00A55EAE">
        <w:rPr>
          <w:bCs/>
          <w:color w:val="000000"/>
        </w:rPr>
        <w:t>. В течение 1 часа с момента поступления указанного запроса он направляется оператором электронной площадки</w:t>
      </w:r>
      <w:r>
        <w:rPr>
          <w:bCs/>
          <w:color w:val="000000"/>
        </w:rPr>
        <w:t xml:space="preserve"> Заказчику</w:t>
      </w:r>
      <w:r w:rsidRPr="00A55EAE">
        <w:rPr>
          <w:bCs/>
          <w:color w:val="000000"/>
        </w:rPr>
        <w:t>.</w:t>
      </w:r>
    </w:p>
    <w:p w:rsidR="00A55EAE" w:rsidRPr="00A55EAE" w:rsidRDefault="00A55EAE" w:rsidP="00A55EAE">
      <w:pPr>
        <w:ind w:firstLine="567"/>
        <w:contextualSpacing/>
        <w:jc w:val="both"/>
        <w:rPr>
          <w:bCs/>
          <w:color w:val="000000"/>
        </w:rPr>
      </w:pPr>
      <w:r w:rsidRPr="00A55EAE">
        <w:rPr>
          <w:bCs/>
          <w:color w:val="000000"/>
        </w:rPr>
        <w:t>В течение 3 рабочих дней с даты поступления запроса о разъяснении положений документации о</w:t>
      </w:r>
      <w:r w:rsidR="0022334D">
        <w:rPr>
          <w:bCs/>
          <w:color w:val="000000"/>
        </w:rPr>
        <w:t xml:space="preserve"> закупке</w:t>
      </w:r>
      <w:r w:rsidRPr="00A55EAE">
        <w:rPr>
          <w:bCs/>
          <w:color w:val="000000"/>
        </w:rPr>
        <w:t xml:space="preserve"> осуществляется разъяснение положений документации </w:t>
      </w:r>
      <w:r w:rsidR="0022334D">
        <w:rPr>
          <w:bCs/>
          <w:color w:val="000000"/>
        </w:rPr>
        <w:t>о закупке</w:t>
      </w:r>
      <w:r w:rsidRPr="00A55EAE">
        <w:rPr>
          <w:bCs/>
          <w:color w:val="000000"/>
        </w:rPr>
        <w:t xml:space="preserve"> и размещается в </w:t>
      </w:r>
      <w:r>
        <w:rPr>
          <w:bCs/>
          <w:color w:val="000000"/>
        </w:rPr>
        <w:t>ЕИС</w:t>
      </w:r>
      <w:r w:rsidRPr="00A55EAE">
        <w:rPr>
          <w:bCs/>
          <w:color w:val="000000"/>
        </w:rPr>
        <w:t xml:space="preserve"> с указанием предмета запроса, но без указания участника такой закупки, от которого поступил указанный запрос. При этом разъяснение может не осуществляться в случае, если указанный запрос поступил позднее чем за 3 рабочих дня до даты окончания срока подачи заявок на участие в аукционе.</w:t>
      </w:r>
    </w:p>
    <w:p w:rsidR="00A55EAE" w:rsidRPr="00A55EAE" w:rsidRDefault="00A55EAE" w:rsidP="00A55EAE">
      <w:pPr>
        <w:ind w:firstLine="567"/>
        <w:contextualSpacing/>
        <w:jc w:val="both"/>
        <w:rPr>
          <w:bCs/>
          <w:color w:val="000000"/>
        </w:rPr>
      </w:pPr>
      <w:r w:rsidRPr="00A55EAE">
        <w:rPr>
          <w:bCs/>
          <w:color w:val="000000"/>
        </w:rPr>
        <w:lastRenderedPageBreak/>
        <w:t xml:space="preserve">В течение 1 часа с момента размещения в </w:t>
      </w:r>
      <w:r>
        <w:rPr>
          <w:bCs/>
          <w:color w:val="000000"/>
        </w:rPr>
        <w:t>ЕИС</w:t>
      </w:r>
      <w:r w:rsidRPr="00A55EAE">
        <w:rPr>
          <w:bCs/>
          <w:color w:val="000000"/>
        </w:rPr>
        <w:t xml:space="preserve"> разъяснений положений </w:t>
      </w:r>
      <w:r w:rsidR="0022334D" w:rsidRPr="00A55EAE">
        <w:rPr>
          <w:bCs/>
          <w:color w:val="000000"/>
        </w:rPr>
        <w:t xml:space="preserve">документации </w:t>
      </w:r>
      <w:r w:rsidR="0022334D">
        <w:rPr>
          <w:bCs/>
          <w:color w:val="000000"/>
        </w:rPr>
        <w:t>о закупке</w:t>
      </w:r>
      <w:r w:rsidR="0022334D" w:rsidRPr="00A55EAE">
        <w:rPr>
          <w:bCs/>
          <w:color w:val="000000"/>
        </w:rPr>
        <w:t xml:space="preserve"> </w:t>
      </w:r>
      <w:r w:rsidRPr="00A55EAE">
        <w:rPr>
          <w:bCs/>
          <w:color w:val="000000"/>
        </w:rPr>
        <w:t xml:space="preserve">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аукционе, а также лицу, направившему запрос о разъяснении положений </w:t>
      </w:r>
      <w:r w:rsidR="0022334D" w:rsidRPr="00A55EAE">
        <w:rPr>
          <w:bCs/>
          <w:color w:val="000000"/>
        </w:rPr>
        <w:t xml:space="preserve">документации </w:t>
      </w:r>
      <w:r w:rsidR="0022334D">
        <w:rPr>
          <w:bCs/>
          <w:color w:val="000000"/>
        </w:rPr>
        <w:t>о закупке</w:t>
      </w:r>
      <w:r w:rsidRPr="00A55EAE">
        <w:rPr>
          <w:bCs/>
          <w:color w:val="000000"/>
        </w:rPr>
        <w:t>, по адресам электронной почты, указанным этими участниками при аккредитации на электронной площадке или этим лицом при направлении запроса.</w:t>
      </w:r>
    </w:p>
    <w:p w:rsidR="00C8454E" w:rsidRDefault="00A55EAE" w:rsidP="00A55EAE">
      <w:pPr>
        <w:pStyle w:val="Default"/>
        <w:ind w:firstLine="567"/>
        <w:contextualSpacing/>
        <w:jc w:val="both"/>
        <w:rPr>
          <w:bCs/>
        </w:rPr>
      </w:pPr>
      <w:r w:rsidRPr="00A55EAE">
        <w:rPr>
          <w:bCs/>
        </w:rPr>
        <w:t xml:space="preserve">Разъяснения положений </w:t>
      </w:r>
      <w:r w:rsidR="0022334D" w:rsidRPr="00A55EAE">
        <w:rPr>
          <w:bCs/>
        </w:rPr>
        <w:t xml:space="preserve">документации </w:t>
      </w:r>
      <w:r w:rsidR="0022334D">
        <w:rPr>
          <w:bCs/>
        </w:rPr>
        <w:t>о закупке</w:t>
      </w:r>
      <w:r w:rsidRPr="00A55EAE">
        <w:rPr>
          <w:bCs/>
        </w:rPr>
        <w:t xml:space="preserve"> не должны изменять предмет закупки и существенные условия проекта договора.</w:t>
      </w:r>
    </w:p>
    <w:p w:rsidR="00C8454E" w:rsidRPr="00C8454E" w:rsidRDefault="00C8454E" w:rsidP="00C8454E">
      <w:pPr>
        <w:pStyle w:val="Default"/>
        <w:ind w:firstLine="567"/>
        <w:jc w:val="both"/>
        <w:rPr>
          <w:b/>
          <w:bCs/>
        </w:rPr>
      </w:pPr>
      <w:r w:rsidRPr="00C8454E">
        <w:rPr>
          <w:b/>
          <w:bCs/>
        </w:rPr>
        <w:t>3. Порядок внесения изменений в документацию о закупке.</w:t>
      </w:r>
    </w:p>
    <w:p w:rsidR="003B37E9" w:rsidRPr="003B37E9" w:rsidRDefault="003B37E9" w:rsidP="003B37E9">
      <w:pPr>
        <w:ind w:firstLine="567"/>
        <w:contextualSpacing/>
        <w:jc w:val="both"/>
        <w:rPr>
          <w:bCs/>
          <w:color w:val="000000"/>
        </w:rPr>
      </w:pPr>
      <w:r w:rsidRPr="003B37E9">
        <w:rPr>
          <w:bCs/>
          <w:color w:val="000000"/>
        </w:rPr>
        <w:t xml:space="preserve">При проведении аукциона может быть принято решение о внесении изменений в извещение о проведении аукциона и (или) документацию </w:t>
      </w:r>
      <w:r>
        <w:rPr>
          <w:bCs/>
          <w:color w:val="000000"/>
        </w:rPr>
        <w:t>об аукционе</w:t>
      </w:r>
      <w:r w:rsidRPr="003B37E9">
        <w:rPr>
          <w:bCs/>
          <w:color w:val="000000"/>
        </w:rPr>
        <w:t>.</w:t>
      </w:r>
    </w:p>
    <w:p w:rsidR="003B37E9" w:rsidRPr="003B37E9" w:rsidRDefault="003B37E9" w:rsidP="003B37E9">
      <w:pPr>
        <w:ind w:firstLine="567"/>
        <w:contextualSpacing/>
        <w:jc w:val="both"/>
        <w:rPr>
          <w:bCs/>
          <w:color w:val="000000"/>
        </w:rPr>
      </w:pPr>
      <w:r w:rsidRPr="003B37E9">
        <w:rPr>
          <w:bCs/>
          <w:color w:val="000000"/>
        </w:rPr>
        <w:t xml:space="preserve">Изменения, вносимые в </w:t>
      </w:r>
      <w:r w:rsidR="0022334D" w:rsidRPr="00A55EAE">
        <w:rPr>
          <w:bCs/>
          <w:color w:val="000000"/>
        </w:rPr>
        <w:t>документаци</w:t>
      </w:r>
      <w:r w:rsidR="0022334D">
        <w:rPr>
          <w:bCs/>
          <w:color w:val="000000"/>
        </w:rPr>
        <w:t>ю</w:t>
      </w:r>
      <w:r w:rsidR="0022334D" w:rsidRPr="00A55EAE">
        <w:rPr>
          <w:bCs/>
          <w:color w:val="000000"/>
        </w:rPr>
        <w:t xml:space="preserve"> </w:t>
      </w:r>
      <w:r w:rsidR="0022334D">
        <w:rPr>
          <w:bCs/>
          <w:color w:val="000000"/>
        </w:rPr>
        <w:t>о закупке,</w:t>
      </w:r>
      <w:r w:rsidR="0022334D" w:rsidRPr="003B37E9">
        <w:rPr>
          <w:bCs/>
          <w:color w:val="000000"/>
        </w:rPr>
        <w:t xml:space="preserve"> </w:t>
      </w:r>
      <w:r w:rsidRPr="003B37E9">
        <w:rPr>
          <w:bCs/>
          <w:color w:val="000000"/>
        </w:rPr>
        <w:t xml:space="preserve">размещаются в </w:t>
      </w:r>
      <w:r>
        <w:rPr>
          <w:bCs/>
          <w:color w:val="000000"/>
        </w:rPr>
        <w:t>ЕИС</w:t>
      </w:r>
      <w:r w:rsidRPr="003B37E9">
        <w:rPr>
          <w:bCs/>
          <w:color w:val="000000"/>
        </w:rPr>
        <w:t xml:space="preserve"> не позднее чем в течение 3 дней со дня принятия решения о внесении указанных изменений. </w:t>
      </w:r>
    </w:p>
    <w:p w:rsidR="003B37E9" w:rsidRPr="003B37E9" w:rsidRDefault="003B37E9" w:rsidP="003B37E9">
      <w:pPr>
        <w:ind w:firstLine="567"/>
        <w:contextualSpacing/>
        <w:jc w:val="both"/>
        <w:rPr>
          <w:bCs/>
          <w:color w:val="000000"/>
        </w:rPr>
      </w:pPr>
      <w:r w:rsidRPr="003B37E9">
        <w:rPr>
          <w:bCs/>
          <w:color w:val="000000"/>
        </w:rPr>
        <w:t xml:space="preserve">В случае внесения изменений в </w:t>
      </w:r>
      <w:r w:rsidR="0022334D" w:rsidRPr="00A55EAE">
        <w:rPr>
          <w:bCs/>
          <w:color w:val="000000"/>
        </w:rPr>
        <w:t>документаци</w:t>
      </w:r>
      <w:r w:rsidR="0022334D">
        <w:rPr>
          <w:bCs/>
          <w:color w:val="000000"/>
        </w:rPr>
        <w:t>ю</w:t>
      </w:r>
      <w:r w:rsidR="0022334D" w:rsidRPr="00A55EAE">
        <w:rPr>
          <w:bCs/>
          <w:color w:val="000000"/>
        </w:rPr>
        <w:t xml:space="preserve"> </w:t>
      </w:r>
      <w:r w:rsidR="0022334D">
        <w:rPr>
          <w:bCs/>
          <w:color w:val="000000"/>
        </w:rPr>
        <w:t>о закупке</w:t>
      </w:r>
      <w:r w:rsidRPr="003B37E9">
        <w:rPr>
          <w:bCs/>
          <w:color w:val="000000"/>
        </w:rPr>
        <w:t xml:space="preserve"> срок подачи заявок на участие в аукционе должен быть продлен таким образом, чтобы с даты размещения в </w:t>
      </w:r>
      <w:r>
        <w:rPr>
          <w:bCs/>
          <w:color w:val="000000"/>
        </w:rPr>
        <w:t>ЕИС</w:t>
      </w:r>
      <w:r w:rsidRPr="003B37E9">
        <w:rPr>
          <w:bCs/>
          <w:color w:val="000000"/>
        </w:rPr>
        <w:t xml:space="preserve"> указанных изменений до даты окончания срока подачи заявок на участие в закупке оставалось не менее половины изначально установленного срока подачи заявок на участие закупке.</w:t>
      </w:r>
    </w:p>
    <w:p w:rsidR="00C8454E" w:rsidRDefault="003B37E9" w:rsidP="003B37E9">
      <w:pPr>
        <w:pStyle w:val="Default"/>
        <w:ind w:firstLine="567"/>
        <w:contextualSpacing/>
        <w:jc w:val="both"/>
        <w:rPr>
          <w:bCs/>
        </w:rPr>
      </w:pPr>
      <w:r w:rsidRPr="003B37E9">
        <w:rPr>
          <w:bCs/>
        </w:rPr>
        <w:t xml:space="preserve">В течение 1 часа с момента размещения в </w:t>
      </w:r>
      <w:r>
        <w:rPr>
          <w:bCs/>
        </w:rPr>
        <w:t>ЕИС</w:t>
      </w:r>
      <w:r w:rsidRPr="003B37E9">
        <w:rPr>
          <w:bCs/>
        </w:rPr>
        <w:t xml:space="preserve"> изменений, внесенных в </w:t>
      </w:r>
      <w:r w:rsidR="0022334D" w:rsidRPr="00A55EAE">
        <w:rPr>
          <w:bCs/>
        </w:rPr>
        <w:t>документаци</w:t>
      </w:r>
      <w:r w:rsidR="0022334D">
        <w:rPr>
          <w:bCs/>
        </w:rPr>
        <w:t>ю</w:t>
      </w:r>
      <w:r w:rsidR="0022334D" w:rsidRPr="00A55EAE">
        <w:rPr>
          <w:bCs/>
        </w:rPr>
        <w:t xml:space="preserve"> </w:t>
      </w:r>
      <w:r w:rsidR="0022334D">
        <w:rPr>
          <w:bCs/>
        </w:rPr>
        <w:t>о закупке</w:t>
      </w:r>
      <w:r w:rsidRPr="003B37E9">
        <w:rPr>
          <w:bCs/>
        </w:rPr>
        <w:t>,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
    <w:p w:rsidR="00C8454E" w:rsidRPr="00C8454E" w:rsidRDefault="00C8454E" w:rsidP="00C8454E">
      <w:pPr>
        <w:pStyle w:val="Default"/>
        <w:ind w:firstLine="567"/>
        <w:jc w:val="both"/>
        <w:rPr>
          <w:b/>
          <w:bCs/>
        </w:rPr>
      </w:pPr>
      <w:r w:rsidRPr="00C8454E">
        <w:rPr>
          <w:b/>
          <w:bCs/>
        </w:rPr>
        <w:t xml:space="preserve">4. Отмена </w:t>
      </w:r>
      <w:r w:rsidR="00B9300C">
        <w:rPr>
          <w:b/>
          <w:bCs/>
        </w:rPr>
        <w:t>аукциона</w:t>
      </w:r>
      <w:r>
        <w:rPr>
          <w:b/>
          <w:bCs/>
        </w:rPr>
        <w:t xml:space="preserve"> (отказ от проведения </w:t>
      </w:r>
      <w:r w:rsidR="00B9300C">
        <w:rPr>
          <w:b/>
          <w:bCs/>
        </w:rPr>
        <w:t>аукциона</w:t>
      </w:r>
      <w:r>
        <w:rPr>
          <w:b/>
          <w:bCs/>
        </w:rPr>
        <w:t>)</w:t>
      </w:r>
      <w:r w:rsidRPr="00C8454E">
        <w:rPr>
          <w:b/>
          <w:bCs/>
        </w:rPr>
        <w:t>.</w:t>
      </w:r>
    </w:p>
    <w:p w:rsidR="003B37E9" w:rsidRPr="003B37E9" w:rsidRDefault="003B37E9" w:rsidP="003B37E9">
      <w:pPr>
        <w:ind w:firstLine="567"/>
        <w:contextualSpacing/>
        <w:jc w:val="both"/>
        <w:rPr>
          <w:bCs/>
          <w:color w:val="000000"/>
        </w:rPr>
      </w:pPr>
      <w:r w:rsidRPr="003B37E9">
        <w:rPr>
          <w:bCs/>
          <w:color w:val="000000"/>
        </w:rPr>
        <w:t xml:space="preserve">При проведении аукциона может быть принято решение об отмене аукциона до наступления даты и времени окончания срока подачи заявок на участие в аукционе. Решение об отмене аукциона размещается в </w:t>
      </w:r>
      <w:r>
        <w:rPr>
          <w:bCs/>
          <w:color w:val="000000"/>
        </w:rPr>
        <w:t>ЕИС</w:t>
      </w:r>
      <w:r w:rsidRPr="003B37E9">
        <w:rPr>
          <w:bCs/>
          <w:color w:val="000000"/>
        </w:rPr>
        <w:t xml:space="preserve"> в день принятия этого решения. По истечении указанного срока отмены и до заключения договора допустимо отменить аукцион только в случае возникновения обстоятельств непреодолимой силы в соответствии с законодательством Российской Федерации.</w:t>
      </w:r>
    </w:p>
    <w:p w:rsidR="003B37E9" w:rsidRPr="003B37E9" w:rsidRDefault="003B37E9" w:rsidP="003B37E9">
      <w:pPr>
        <w:ind w:firstLine="567"/>
        <w:contextualSpacing/>
        <w:jc w:val="both"/>
        <w:rPr>
          <w:bCs/>
          <w:color w:val="000000"/>
        </w:rPr>
      </w:pPr>
      <w:r w:rsidRPr="003B37E9">
        <w:rPr>
          <w:bCs/>
          <w:color w:val="000000"/>
        </w:rPr>
        <w:t xml:space="preserve">В течение 1 часа с момента размещения в </w:t>
      </w:r>
      <w:r>
        <w:rPr>
          <w:bCs/>
          <w:color w:val="000000"/>
        </w:rPr>
        <w:t>ЕИС</w:t>
      </w:r>
      <w:r w:rsidRPr="003B37E9">
        <w:rPr>
          <w:bCs/>
          <w:color w:val="000000"/>
        </w:rPr>
        <w:t xml:space="preserve"> извещения об отмене аукциона оператор электронной площадки размещает указанную информацию на электронной площадке, направляет уведомление об отмене аукциона всем участникам закупки, подавшим заявки на участие в не</w:t>
      </w:r>
      <w:r w:rsidR="00AB7C02">
        <w:rPr>
          <w:bCs/>
          <w:color w:val="000000"/>
        </w:rPr>
        <w:t>м</w:t>
      </w:r>
      <w:r w:rsidRPr="003B37E9">
        <w:rPr>
          <w:bCs/>
          <w:color w:val="000000"/>
        </w:rPr>
        <w:t>, по адресам электронной почты, указанным этими участниками при аккредитации на электронной площадке.</w:t>
      </w:r>
    </w:p>
    <w:p w:rsidR="003B37E9" w:rsidRPr="003B37E9" w:rsidRDefault="003B37E9" w:rsidP="003B37E9">
      <w:pPr>
        <w:pStyle w:val="Default"/>
        <w:ind w:firstLine="567"/>
        <w:contextualSpacing/>
        <w:jc w:val="both"/>
        <w:rPr>
          <w:bCs/>
        </w:rPr>
      </w:pPr>
      <w:r w:rsidRPr="003B37E9">
        <w:rPr>
          <w:bCs/>
        </w:rPr>
        <w:t xml:space="preserve">В случае, если принято решение об отмене аукциона, оператор электронной площадки не вправе направлять </w:t>
      </w:r>
      <w:r w:rsidR="00AB7C02">
        <w:rPr>
          <w:bCs/>
        </w:rPr>
        <w:t xml:space="preserve">Заказчику </w:t>
      </w:r>
      <w:r w:rsidRPr="003B37E9">
        <w:rPr>
          <w:bCs/>
        </w:rPr>
        <w:t>заявки участников такой закупки.</w:t>
      </w:r>
    </w:p>
    <w:p w:rsidR="00C8454E" w:rsidRPr="00C8454E" w:rsidRDefault="00C8454E" w:rsidP="003B37E9">
      <w:pPr>
        <w:pStyle w:val="Default"/>
        <w:ind w:firstLine="567"/>
        <w:jc w:val="both"/>
        <w:rPr>
          <w:b/>
        </w:rPr>
      </w:pPr>
      <w:r w:rsidRPr="00C8454E">
        <w:rPr>
          <w:b/>
          <w:bCs/>
        </w:rPr>
        <w:t>5.</w:t>
      </w:r>
      <w:r w:rsidRPr="00C8454E">
        <w:rPr>
          <w:b/>
        </w:rPr>
        <w:t xml:space="preserve"> Порядок участия в </w:t>
      </w:r>
      <w:r w:rsidR="00AB7C02">
        <w:rPr>
          <w:b/>
        </w:rPr>
        <w:t>аукционе</w:t>
      </w:r>
      <w:r w:rsidRPr="00C8454E">
        <w:rPr>
          <w:b/>
        </w:rPr>
        <w:t>.</w:t>
      </w:r>
    </w:p>
    <w:p w:rsidR="00AB7C02" w:rsidRPr="00AB7C02" w:rsidRDefault="00AB7C02" w:rsidP="00AB7C02">
      <w:pPr>
        <w:ind w:firstLine="567"/>
        <w:contextualSpacing/>
        <w:jc w:val="both"/>
        <w:rPr>
          <w:bCs/>
          <w:color w:val="000000"/>
        </w:rPr>
      </w:pPr>
      <w:r w:rsidRPr="00AB7C02">
        <w:rPr>
          <w:bCs/>
          <w:color w:val="000000"/>
        </w:rPr>
        <w:t>Участнику закупки для участия в аукционе необходимо получить аккредитацию на электронной площадке в порядке, установленным оператором электронной площадки, на которой проводится аукцион.</w:t>
      </w:r>
    </w:p>
    <w:p w:rsidR="00AB7C02" w:rsidRPr="00AB7C02" w:rsidRDefault="00AB7C02" w:rsidP="00C44868">
      <w:pPr>
        <w:ind w:right="-2" w:firstLine="567"/>
        <w:contextualSpacing/>
        <w:jc w:val="both"/>
        <w:rPr>
          <w:bCs/>
          <w:color w:val="000000"/>
        </w:rPr>
      </w:pPr>
      <w:r w:rsidRPr="00AB7C02">
        <w:rPr>
          <w:bCs/>
          <w:color w:val="000000"/>
        </w:rPr>
        <w:t xml:space="preserve">Заявки на участие в аукционе представляются согласно требованиям к содержанию, оформлению и составу заявки, указанным в документации о закупке. </w:t>
      </w:r>
    </w:p>
    <w:p w:rsidR="00C44868" w:rsidRDefault="00AB7C02" w:rsidP="00C44868">
      <w:pPr>
        <w:ind w:right="-2" w:firstLine="567"/>
        <w:contextualSpacing/>
        <w:jc w:val="both"/>
        <w:rPr>
          <w:bCs/>
          <w:color w:val="000000"/>
        </w:rPr>
      </w:pPr>
      <w:r w:rsidRPr="00AB7C02">
        <w:rPr>
          <w:bCs/>
          <w:color w:val="000000"/>
        </w:rPr>
        <w:t>Заявка на участие в аукционе состоит из 2 частей и ценового предложения.</w:t>
      </w:r>
    </w:p>
    <w:p w:rsidR="00C44868" w:rsidRDefault="007212F3" w:rsidP="007212F3">
      <w:pPr>
        <w:ind w:right="-2" w:firstLine="567"/>
        <w:contextualSpacing/>
        <w:jc w:val="both"/>
        <w:rPr>
          <w:bCs/>
          <w:color w:val="000000"/>
        </w:rPr>
      </w:pPr>
      <w:r>
        <w:rPr>
          <w:bCs/>
          <w:color w:val="000000"/>
        </w:rPr>
        <w:t>В п</w:t>
      </w:r>
      <w:r w:rsidR="00C44868" w:rsidRPr="00AB7C02">
        <w:rPr>
          <w:bCs/>
          <w:color w:val="000000"/>
        </w:rPr>
        <w:t>ерв</w:t>
      </w:r>
      <w:r>
        <w:rPr>
          <w:bCs/>
          <w:color w:val="000000"/>
        </w:rPr>
        <w:t>ой</w:t>
      </w:r>
      <w:r w:rsidR="00C44868" w:rsidRPr="00AB7C02">
        <w:rPr>
          <w:bCs/>
          <w:color w:val="000000"/>
        </w:rPr>
        <w:t xml:space="preserve"> част</w:t>
      </w:r>
      <w:r>
        <w:rPr>
          <w:bCs/>
          <w:color w:val="000000"/>
        </w:rPr>
        <w:t>и</w:t>
      </w:r>
      <w:r w:rsidR="00C44868" w:rsidRPr="00AB7C02">
        <w:rPr>
          <w:bCs/>
          <w:color w:val="000000"/>
        </w:rPr>
        <w:t xml:space="preserve"> заявки на участие в аукционе </w:t>
      </w:r>
      <w:r>
        <w:rPr>
          <w:bCs/>
          <w:color w:val="000000"/>
        </w:rPr>
        <w:t xml:space="preserve">участник закупки должен выразить </w:t>
      </w:r>
      <w:r w:rsidR="00C44868">
        <w:rPr>
          <w:bCs/>
          <w:color w:val="000000"/>
        </w:rPr>
        <w:t>согласие участника закупки на поставку товара (выполнение работы, оказание услуги) в соответствии с требова</w:t>
      </w:r>
      <w:r w:rsidR="0022334D">
        <w:rPr>
          <w:bCs/>
          <w:color w:val="000000"/>
        </w:rPr>
        <w:t xml:space="preserve">ниями документации об аукционе </w:t>
      </w:r>
      <w:r w:rsidR="0022334D" w:rsidRPr="0022334D">
        <w:rPr>
          <w:bCs/>
          <w:color w:val="000000"/>
        </w:rPr>
        <w:t>(такое согласие дается с применением программно-аппаратных средств электронной площадки)</w:t>
      </w:r>
      <w:r>
        <w:rPr>
          <w:bCs/>
          <w:color w:val="000000"/>
        </w:rPr>
        <w:t xml:space="preserve">. </w:t>
      </w:r>
      <w:r w:rsidRPr="007212F3">
        <w:rPr>
          <w:bCs/>
          <w:color w:val="000000"/>
        </w:rPr>
        <w:t>В первой части заявки должно содержаться предложение участника закупки в отношении предмета такой закупки, а именно,</w:t>
      </w:r>
      <w:r>
        <w:rPr>
          <w:bCs/>
          <w:color w:val="000000"/>
        </w:rPr>
        <w:t xml:space="preserve"> </w:t>
      </w:r>
      <w:r w:rsidR="00C44868" w:rsidRPr="00AB7C02">
        <w:rPr>
          <w:bCs/>
          <w:color w:val="000000"/>
        </w:rPr>
        <w:t xml:space="preserve">описание </w:t>
      </w:r>
      <w:r w:rsidR="00F31A50" w:rsidRPr="00AB7C02">
        <w:rPr>
          <w:bCs/>
          <w:color w:val="000000"/>
        </w:rPr>
        <w:t xml:space="preserve">поставляемого товара </w:t>
      </w:r>
      <w:r w:rsidR="00F31A50">
        <w:rPr>
          <w:bCs/>
          <w:color w:val="000000"/>
        </w:rPr>
        <w:t xml:space="preserve">(в случае если предметом планируемого к заключению договора является поставка товара) </w:t>
      </w:r>
      <w:r w:rsidR="00C44868" w:rsidRPr="00AB7C02">
        <w:rPr>
          <w:bCs/>
          <w:color w:val="000000"/>
        </w:rPr>
        <w:t xml:space="preserve">в соответствии с </w:t>
      </w:r>
      <w:r w:rsidR="00C44868">
        <w:rPr>
          <w:bCs/>
          <w:color w:val="000000"/>
        </w:rPr>
        <w:t xml:space="preserve">настоящим подпунктом </w:t>
      </w:r>
      <w:r w:rsidR="00C44868" w:rsidRPr="00AB7C02">
        <w:rPr>
          <w:bCs/>
          <w:color w:val="000000"/>
        </w:rPr>
        <w:t>документации о</w:t>
      </w:r>
      <w:r w:rsidR="00C44868">
        <w:rPr>
          <w:bCs/>
          <w:color w:val="000000"/>
        </w:rPr>
        <w:t>б аукционе</w:t>
      </w:r>
      <w:r w:rsidR="005C01C3">
        <w:rPr>
          <w:bCs/>
          <w:color w:val="000000"/>
        </w:rPr>
        <w:t xml:space="preserve"> (такое описание предоставляется участником закупки в свободной форме с учетом требований документации об аукционе)</w:t>
      </w:r>
      <w:r w:rsidR="00C44868" w:rsidRPr="00AB7C02">
        <w:rPr>
          <w:bCs/>
          <w:color w:val="000000"/>
        </w:rPr>
        <w:t>.</w:t>
      </w:r>
    </w:p>
    <w:p w:rsidR="00506DA0" w:rsidRDefault="00F31A50" w:rsidP="009D2F87">
      <w:pPr>
        <w:pStyle w:val="ConsPlusNormal"/>
        <w:tabs>
          <w:tab w:val="left" w:pos="993"/>
        </w:tabs>
        <w:ind w:right="-2" w:firstLine="567"/>
        <w:jc w:val="both"/>
        <w:rPr>
          <w:rFonts w:ascii="Times New Roman" w:hAnsi="Times New Roman"/>
          <w:bCs/>
          <w:color w:val="000000"/>
          <w:sz w:val="24"/>
          <w:szCs w:val="24"/>
        </w:rPr>
      </w:pPr>
      <w:r>
        <w:rPr>
          <w:rFonts w:ascii="Times New Roman" w:hAnsi="Times New Roman" w:cs="Times New Roman"/>
          <w:bCs/>
          <w:color w:val="000000"/>
          <w:sz w:val="24"/>
          <w:szCs w:val="24"/>
        </w:rPr>
        <w:lastRenderedPageBreak/>
        <w:t xml:space="preserve">Описание </w:t>
      </w:r>
      <w:r w:rsidRPr="00AB7C02">
        <w:rPr>
          <w:rFonts w:ascii="Times New Roman" w:hAnsi="Times New Roman"/>
          <w:bCs/>
          <w:color w:val="000000"/>
          <w:sz w:val="24"/>
          <w:szCs w:val="24"/>
        </w:rPr>
        <w:t xml:space="preserve">поставляемого товара </w:t>
      </w:r>
      <w:r>
        <w:rPr>
          <w:rFonts w:ascii="Times New Roman" w:hAnsi="Times New Roman"/>
          <w:bCs/>
          <w:color w:val="000000"/>
          <w:sz w:val="24"/>
          <w:szCs w:val="24"/>
        </w:rPr>
        <w:t xml:space="preserve">(в случае если предметом планируемого к заключению договора является поставка товара) предоставляется </w:t>
      </w:r>
      <w:r w:rsidR="009D2F87">
        <w:rPr>
          <w:rFonts w:ascii="Times New Roman" w:hAnsi="Times New Roman"/>
          <w:bCs/>
          <w:color w:val="000000"/>
          <w:sz w:val="24"/>
          <w:szCs w:val="24"/>
        </w:rPr>
        <w:t xml:space="preserve">участником закупки в первой части заявки </w:t>
      </w:r>
      <w:r>
        <w:rPr>
          <w:rFonts w:ascii="Times New Roman" w:hAnsi="Times New Roman"/>
          <w:bCs/>
          <w:color w:val="000000"/>
          <w:sz w:val="24"/>
          <w:szCs w:val="24"/>
        </w:rPr>
        <w:t>в виде</w:t>
      </w:r>
      <w:r w:rsidR="00506DA0">
        <w:rPr>
          <w:rFonts w:ascii="Times New Roman" w:hAnsi="Times New Roman"/>
          <w:bCs/>
          <w:color w:val="000000"/>
          <w:sz w:val="24"/>
          <w:szCs w:val="24"/>
        </w:rPr>
        <w:t>:</w:t>
      </w:r>
    </w:p>
    <w:p w:rsidR="00506DA0" w:rsidRDefault="00506DA0" w:rsidP="009D2F87">
      <w:pPr>
        <w:pStyle w:val="ConsPlusNormal"/>
        <w:tabs>
          <w:tab w:val="left" w:pos="993"/>
        </w:tabs>
        <w:ind w:right="-2" w:firstLine="567"/>
        <w:jc w:val="both"/>
        <w:rPr>
          <w:rFonts w:ascii="Times New Roman" w:hAnsi="Times New Roman" w:cs="Times New Roman"/>
          <w:bCs/>
          <w:color w:val="000000"/>
          <w:sz w:val="24"/>
          <w:szCs w:val="24"/>
        </w:rPr>
      </w:pPr>
      <w:r>
        <w:rPr>
          <w:rFonts w:ascii="Times New Roman" w:hAnsi="Times New Roman"/>
          <w:bCs/>
          <w:color w:val="000000"/>
          <w:sz w:val="24"/>
          <w:szCs w:val="24"/>
        </w:rPr>
        <w:t>а)</w:t>
      </w:r>
      <w:r w:rsidR="00F31A50">
        <w:rPr>
          <w:rFonts w:ascii="Times New Roman" w:hAnsi="Times New Roman"/>
          <w:bCs/>
          <w:color w:val="000000"/>
          <w:sz w:val="24"/>
          <w:szCs w:val="24"/>
        </w:rPr>
        <w:t xml:space="preserve"> </w:t>
      </w:r>
      <w:r w:rsidR="00C44868" w:rsidRPr="00C44868">
        <w:rPr>
          <w:rFonts w:ascii="Times New Roman" w:hAnsi="Times New Roman" w:cs="Times New Roman"/>
          <w:bCs/>
          <w:color w:val="000000"/>
          <w:sz w:val="24"/>
          <w:szCs w:val="24"/>
        </w:rPr>
        <w:t>конкретны</w:t>
      </w:r>
      <w:r w:rsidR="00F31A50">
        <w:rPr>
          <w:rFonts w:ascii="Times New Roman" w:hAnsi="Times New Roman" w:cs="Times New Roman"/>
          <w:bCs/>
          <w:color w:val="000000"/>
          <w:sz w:val="24"/>
          <w:szCs w:val="24"/>
        </w:rPr>
        <w:t>х</w:t>
      </w:r>
      <w:r w:rsidR="00C44868" w:rsidRPr="00C44868">
        <w:rPr>
          <w:rFonts w:ascii="Times New Roman" w:hAnsi="Times New Roman" w:cs="Times New Roman"/>
          <w:bCs/>
          <w:color w:val="000000"/>
          <w:sz w:val="24"/>
          <w:szCs w:val="24"/>
        </w:rPr>
        <w:t xml:space="preserve"> показател</w:t>
      </w:r>
      <w:r w:rsidR="00F31A50">
        <w:rPr>
          <w:rFonts w:ascii="Times New Roman" w:hAnsi="Times New Roman" w:cs="Times New Roman"/>
          <w:bCs/>
          <w:color w:val="000000"/>
          <w:sz w:val="24"/>
          <w:szCs w:val="24"/>
        </w:rPr>
        <w:t>ей</w:t>
      </w:r>
      <w:r w:rsidR="00C44868" w:rsidRPr="00C44868">
        <w:rPr>
          <w:rFonts w:ascii="Times New Roman" w:hAnsi="Times New Roman" w:cs="Times New Roman"/>
          <w:bCs/>
          <w:color w:val="000000"/>
          <w:sz w:val="24"/>
          <w:szCs w:val="24"/>
        </w:rPr>
        <w:t xml:space="preserve"> предлагаемого к поставке товара, соответствующие значениям, установленным в документации об аукционе, сформированны</w:t>
      </w:r>
      <w:r w:rsidR="00F31A50">
        <w:rPr>
          <w:rFonts w:ascii="Times New Roman" w:hAnsi="Times New Roman" w:cs="Times New Roman"/>
          <w:bCs/>
          <w:color w:val="000000"/>
          <w:sz w:val="24"/>
          <w:szCs w:val="24"/>
        </w:rPr>
        <w:t>х</w:t>
      </w:r>
      <w:r w:rsidR="00C44868" w:rsidRPr="00C44868">
        <w:rPr>
          <w:rFonts w:ascii="Times New Roman" w:hAnsi="Times New Roman" w:cs="Times New Roman"/>
          <w:bCs/>
          <w:color w:val="000000"/>
          <w:sz w:val="24"/>
          <w:szCs w:val="24"/>
        </w:rPr>
        <w:t xml:space="preserve"> с учетом требований настоящего </w:t>
      </w:r>
      <w:r w:rsidR="00F31A50">
        <w:rPr>
          <w:rFonts w:ascii="Times New Roman" w:hAnsi="Times New Roman" w:cs="Times New Roman"/>
          <w:bCs/>
          <w:color w:val="000000"/>
          <w:sz w:val="24"/>
          <w:szCs w:val="24"/>
        </w:rPr>
        <w:t>подпункта</w:t>
      </w:r>
      <w:r w:rsidR="00C44868" w:rsidRPr="00C44868">
        <w:rPr>
          <w:rFonts w:ascii="Times New Roman" w:hAnsi="Times New Roman" w:cs="Times New Roman"/>
          <w:bCs/>
          <w:color w:val="000000"/>
          <w:sz w:val="24"/>
          <w:szCs w:val="24"/>
        </w:rPr>
        <w:t xml:space="preserve"> документации</w:t>
      </w:r>
      <w:r w:rsidR="00F31A50">
        <w:rPr>
          <w:rFonts w:ascii="Times New Roman" w:hAnsi="Times New Roman" w:cs="Times New Roman"/>
          <w:bCs/>
          <w:color w:val="000000"/>
          <w:sz w:val="24"/>
          <w:szCs w:val="24"/>
        </w:rPr>
        <w:t xml:space="preserve"> об аукционе</w:t>
      </w:r>
      <w:r>
        <w:rPr>
          <w:rFonts w:ascii="Times New Roman" w:hAnsi="Times New Roman" w:cs="Times New Roman"/>
          <w:bCs/>
          <w:color w:val="000000"/>
          <w:sz w:val="24"/>
          <w:szCs w:val="24"/>
        </w:rPr>
        <w:t>;</w:t>
      </w:r>
    </w:p>
    <w:p w:rsidR="005F10E1" w:rsidRDefault="00506DA0" w:rsidP="005F10E1">
      <w:pPr>
        <w:pStyle w:val="ConsPlusNormal"/>
        <w:tabs>
          <w:tab w:val="left" w:pos="993"/>
        </w:tabs>
        <w:ind w:right="-2" w:firstLine="567"/>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б) </w:t>
      </w:r>
      <w:r w:rsidR="009D2F87">
        <w:rPr>
          <w:rFonts w:ascii="Times New Roman" w:hAnsi="Times New Roman" w:cs="Times New Roman"/>
          <w:bCs/>
          <w:color w:val="000000"/>
          <w:sz w:val="24"/>
          <w:szCs w:val="24"/>
        </w:rPr>
        <w:t>сведени</w:t>
      </w:r>
      <w:r>
        <w:rPr>
          <w:rFonts w:ascii="Times New Roman" w:hAnsi="Times New Roman" w:cs="Times New Roman"/>
          <w:bCs/>
          <w:color w:val="000000"/>
          <w:sz w:val="24"/>
          <w:szCs w:val="24"/>
        </w:rPr>
        <w:t>й</w:t>
      </w:r>
      <w:r w:rsidR="009D2F87">
        <w:rPr>
          <w:rFonts w:ascii="Times New Roman" w:hAnsi="Times New Roman" w:cs="Times New Roman"/>
          <w:bCs/>
          <w:color w:val="000000"/>
          <w:sz w:val="24"/>
          <w:szCs w:val="24"/>
        </w:rPr>
        <w:t xml:space="preserve"> о </w:t>
      </w:r>
      <w:r w:rsidR="00C44868" w:rsidRPr="00C44868">
        <w:rPr>
          <w:rFonts w:ascii="Times New Roman" w:hAnsi="Times New Roman" w:cs="Times New Roman"/>
          <w:bCs/>
          <w:color w:val="000000"/>
          <w:sz w:val="24"/>
          <w:szCs w:val="24"/>
        </w:rPr>
        <w:t>наименовани</w:t>
      </w:r>
      <w:r w:rsidR="009D2F87">
        <w:rPr>
          <w:rFonts w:ascii="Times New Roman" w:hAnsi="Times New Roman" w:cs="Times New Roman"/>
          <w:bCs/>
          <w:color w:val="000000"/>
          <w:sz w:val="24"/>
          <w:szCs w:val="24"/>
        </w:rPr>
        <w:t>и</w:t>
      </w:r>
      <w:r w:rsidR="00C44868" w:rsidRPr="00C44868">
        <w:rPr>
          <w:rFonts w:ascii="Times New Roman" w:hAnsi="Times New Roman" w:cs="Times New Roman"/>
          <w:bCs/>
          <w:color w:val="000000"/>
          <w:sz w:val="24"/>
          <w:szCs w:val="24"/>
        </w:rPr>
        <w:t xml:space="preserve"> изготовителя и при наличии наименовани</w:t>
      </w:r>
      <w:r w:rsidR="009D2F87">
        <w:rPr>
          <w:rFonts w:ascii="Times New Roman" w:hAnsi="Times New Roman" w:cs="Times New Roman"/>
          <w:bCs/>
          <w:color w:val="000000"/>
          <w:sz w:val="24"/>
          <w:szCs w:val="24"/>
        </w:rPr>
        <w:t>и</w:t>
      </w:r>
      <w:r w:rsidR="00C44868" w:rsidRPr="00C44868">
        <w:rPr>
          <w:rFonts w:ascii="Times New Roman" w:hAnsi="Times New Roman" w:cs="Times New Roman"/>
          <w:bCs/>
          <w:color w:val="000000"/>
          <w:sz w:val="24"/>
          <w:szCs w:val="24"/>
        </w:rPr>
        <w:t xml:space="preserve"> марки (модели) предлагаемого к поставке товара</w:t>
      </w:r>
      <w:r w:rsidR="005F10E1">
        <w:rPr>
          <w:rFonts w:ascii="Times New Roman" w:hAnsi="Times New Roman" w:cs="Times New Roman"/>
          <w:bCs/>
          <w:color w:val="000000"/>
          <w:sz w:val="24"/>
          <w:szCs w:val="24"/>
        </w:rPr>
        <w:t>.</w:t>
      </w:r>
    </w:p>
    <w:p w:rsidR="009D2F87" w:rsidRDefault="009D2F87" w:rsidP="009D2F87">
      <w:pPr>
        <w:pStyle w:val="ConsPlusNormal"/>
        <w:tabs>
          <w:tab w:val="left" w:pos="993"/>
        </w:tabs>
        <w:ind w:right="-2" w:firstLine="567"/>
        <w:jc w:val="both"/>
        <w:rPr>
          <w:rFonts w:ascii="Times New Roman" w:hAnsi="Times New Roman"/>
          <w:bCs/>
          <w:color w:val="000000"/>
          <w:sz w:val="24"/>
          <w:szCs w:val="24"/>
        </w:rPr>
      </w:pPr>
      <w:r w:rsidRPr="009D2F87">
        <w:rPr>
          <w:rFonts w:ascii="Times New Roman" w:hAnsi="Times New Roman"/>
          <w:bCs/>
          <w:color w:val="000000"/>
          <w:sz w:val="24"/>
          <w:szCs w:val="24"/>
        </w:rPr>
        <w:t>Под конкретными показателями предлагаемого к поставке товара понимаются все его функциональные, качественные и количественные характеристики, характеристики его упаковки и иные показатели, содержащиеся в настоящей документации об аукционе. При предоставлении в первой части заявки сведений о конкретных показателях предлагаемого к поставке товара следует указать полный перечень конкретных показателей этого товара, соответствующих значениям, установленным документацией об аукционе.</w:t>
      </w:r>
    </w:p>
    <w:p w:rsidR="009D2F87" w:rsidRPr="009D2F87" w:rsidRDefault="009D2F87" w:rsidP="009D2F87">
      <w:pPr>
        <w:pStyle w:val="ConsPlusNormal"/>
        <w:tabs>
          <w:tab w:val="left" w:pos="993"/>
        </w:tabs>
        <w:ind w:right="-2" w:firstLine="567"/>
        <w:jc w:val="both"/>
        <w:rPr>
          <w:rFonts w:ascii="Times New Roman" w:hAnsi="Times New Roman" w:cs="Times New Roman"/>
          <w:bCs/>
          <w:color w:val="000000"/>
          <w:sz w:val="24"/>
          <w:szCs w:val="24"/>
        </w:rPr>
      </w:pPr>
      <w:r w:rsidRPr="009D2F87">
        <w:rPr>
          <w:rFonts w:ascii="Times New Roman" w:hAnsi="Times New Roman"/>
          <w:bCs/>
          <w:color w:val="000000"/>
          <w:sz w:val="24"/>
          <w:szCs w:val="24"/>
        </w:rPr>
        <w:t>Правила чтения символов: «не более» означает меньше установленного значения и включает крайнее максимальное значение, «не менее» означает больше установленного значения и включает крайнее минимальное значение, «более» означает больше установленного значения и не включает крайнее минимальное значение, «менее» означает меньше установленного значения и не включает крайнее максимальное значение, «не ниже» означает больше установленного значения и включает крайнее минимальное значение, «выше» означает больше установленного значения и не включает крайнее минимальное значение, «ниже» означает меньше установленного значения и не включает крайнее максимальное значение, «не выше» означает меньше установленного значения и включает крайнее минимальное значение, «от» означает не менее установленного значения и включает крайнее минимальное значение, «до» означает не более установленного значения и не включает крайнее максимальное значение, «свыше» означает больше установленного значения и не включает крайнее минимальное значение, символ «≥» следует читать как «больше либо равно», символ «≤» следует читать как «меньше либо равно», символ «&lt;» следует читать как «менее», символ «&gt;» следует читать как «более», символ «;» следует читать как «или», символ «,» следует читать как «и». Если в требуемом значении присутствуют слова «в диапазоне» или «диапазон», то значение нужно указывать в виде диапазона, при этом установленные Заказчиком крайние значения включаются в диапазон допустимых, вне зависимости от других ограничений или требований, установленных настоящ</w:t>
      </w:r>
      <w:r>
        <w:rPr>
          <w:rFonts w:ascii="Times New Roman" w:hAnsi="Times New Roman"/>
          <w:bCs/>
          <w:color w:val="000000"/>
          <w:sz w:val="24"/>
          <w:szCs w:val="24"/>
        </w:rPr>
        <w:t>ими правилами чтения символов</w:t>
      </w:r>
      <w:r w:rsidRPr="009D2F87">
        <w:rPr>
          <w:rFonts w:ascii="Times New Roman" w:hAnsi="Times New Roman"/>
          <w:bCs/>
          <w:color w:val="000000"/>
          <w:sz w:val="24"/>
          <w:szCs w:val="24"/>
        </w:rPr>
        <w:t xml:space="preserve">. Если минимальные и максимальные значения показателя разделены символом «-» («тире», «дефис»), необходимо указать конкретное значение показателя в пределах указанного диапазона допустимых значений (за исключением случаев наличия в показателе слов «в диапазоне», «диапазон»), при этом минимальное и максимальное значение включаются в диапазон допустимых значений. В случае, если в </w:t>
      </w:r>
      <w:r>
        <w:rPr>
          <w:rFonts w:ascii="Times New Roman" w:hAnsi="Times New Roman"/>
          <w:bCs/>
          <w:color w:val="000000"/>
          <w:sz w:val="24"/>
          <w:szCs w:val="24"/>
        </w:rPr>
        <w:t>настоящих правилах чтения символов</w:t>
      </w:r>
      <w:r w:rsidRPr="009D2F87">
        <w:rPr>
          <w:rFonts w:ascii="Times New Roman" w:hAnsi="Times New Roman"/>
          <w:bCs/>
          <w:color w:val="000000"/>
          <w:sz w:val="24"/>
          <w:szCs w:val="24"/>
        </w:rPr>
        <w:t xml:space="preserve"> отсутствуют какие-либо </w:t>
      </w:r>
      <w:proofErr w:type="gramStart"/>
      <w:r w:rsidRPr="009D2F87">
        <w:rPr>
          <w:rFonts w:ascii="Times New Roman" w:hAnsi="Times New Roman"/>
          <w:bCs/>
          <w:color w:val="000000"/>
          <w:sz w:val="24"/>
          <w:szCs w:val="24"/>
        </w:rPr>
        <w:t>пояснения по применяемым словам</w:t>
      </w:r>
      <w:proofErr w:type="gramEnd"/>
      <w:r w:rsidRPr="009D2F87">
        <w:rPr>
          <w:rFonts w:ascii="Times New Roman" w:hAnsi="Times New Roman"/>
          <w:bCs/>
          <w:color w:val="000000"/>
          <w:sz w:val="24"/>
          <w:szCs w:val="24"/>
        </w:rPr>
        <w:t xml:space="preserve">, словосочетаниям, знакам препинания, математическим знакам и символам, то участник закупки при подготовке заявки должен руководствоваться общепринятыми правилами чтения слов, словосочетаний, знаков препинания в русском языке, математических знаков и символов. </w:t>
      </w:r>
      <w:r>
        <w:rPr>
          <w:rFonts w:ascii="Times New Roman" w:hAnsi="Times New Roman"/>
          <w:bCs/>
          <w:color w:val="000000"/>
          <w:sz w:val="24"/>
          <w:szCs w:val="24"/>
        </w:rPr>
        <w:t>Первая часть з</w:t>
      </w:r>
      <w:r w:rsidRPr="009D2F87">
        <w:rPr>
          <w:rFonts w:ascii="Times New Roman" w:hAnsi="Times New Roman"/>
          <w:bCs/>
          <w:color w:val="000000"/>
          <w:sz w:val="24"/>
          <w:szCs w:val="24"/>
        </w:rPr>
        <w:t>аявк</w:t>
      </w:r>
      <w:r>
        <w:rPr>
          <w:rFonts w:ascii="Times New Roman" w:hAnsi="Times New Roman"/>
          <w:bCs/>
          <w:color w:val="000000"/>
          <w:sz w:val="24"/>
          <w:szCs w:val="24"/>
        </w:rPr>
        <w:t>и на участие в аукционе</w:t>
      </w:r>
      <w:r w:rsidRPr="009D2F87">
        <w:rPr>
          <w:rFonts w:ascii="Times New Roman" w:hAnsi="Times New Roman"/>
          <w:bCs/>
          <w:color w:val="000000"/>
          <w:sz w:val="24"/>
          <w:szCs w:val="24"/>
        </w:rPr>
        <w:t xml:space="preserve"> не должна содержать слов, словосочетаний, не позволяющих их толковать как конкретные значения показателя товара, таких как (в том числе производных от перечисленных слов и словосочетаний): «должен быть», «или», «либо», «должно быть», «должна быть», «не должен», «должен», «должна соответствовать», «более», «менее», «не менее», «не более», «выше», «ниже», «не выше», «шире», «уже», «не допускается», «допускается», «требуется», «максимально», «минимально». Если в описании </w:t>
      </w:r>
      <w:r>
        <w:rPr>
          <w:rFonts w:ascii="Times New Roman" w:hAnsi="Times New Roman"/>
          <w:bCs/>
          <w:color w:val="000000"/>
          <w:sz w:val="24"/>
          <w:szCs w:val="24"/>
        </w:rPr>
        <w:t>предмета</w:t>
      </w:r>
      <w:r w:rsidRPr="009D2F87">
        <w:rPr>
          <w:rFonts w:ascii="Times New Roman" w:hAnsi="Times New Roman"/>
          <w:bCs/>
          <w:color w:val="000000"/>
          <w:sz w:val="24"/>
          <w:szCs w:val="24"/>
        </w:rPr>
        <w:t xml:space="preserve"> закупки установлены требования к химическому составу и (или) компонентам товара и (или) показателям технологии производства, испытаний товара и (или) показателям, значения которых становятся известными при испытании определенной партии товара после его производства, к условиям хранения товара, то участник закупки </w:t>
      </w:r>
      <w:r>
        <w:rPr>
          <w:rFonts w:ascii="Times New Roman" w:hAnsi="Times New Roman"/>
          <w:bCs/>
          <w:color w:val="000000"/>
          <w:sz w:val="24"/>
          <w:szCs w:val="24"/>
        </w:rPr>
        <w:t xml:space="preserve">в первой части заявки </w:t>
      </w:r>
      <w:r w:rsidRPr="009D2F87">
        <w:rPr>
          <w:rFonts w:ascii="Times New Roman" w:hAnsi="Times New Roman"/>
          <w:bCs/>
          <w:color w:val="000000"/>
          <w:sz w:val="24"/>
          <w:szCs w:val="24"/>
        </w:rPr>
        <w:t xml:space="preserve">указывает значения показателей в неизменном виде в сопровождении соответствующих слов, терминов и знаков. В случае, если участник закупки имеет возможность предоставить конкретное значение показателя, установленного </w:t>
      </w:r>
      <w:r w:rsidRPr="009D2F87">
        <w:rPr>
          <w:rFonts w:ascii="Times New Roman" w:hAnsi="Times New Roman"/>
          <w:bCs/>
          <w:color w:val="000000"/>
          <w:sz w:val="24"/>
          <w:szCs w:val="24"/>
        </w:rPr>
        <w:lastRenderedPageBreak/>
        <w:t xml:space="preserve">Заказчиком в соответствии с государственными стандартами (товар имеется в наличии, по запросу в адрес производителя и т.п.), то представленные сведения должны соответствовать государственному стандарту на данные товары (в случае если качество товара регламентируется государственными стандартами и Заказчиком установлено требование о соответствии товара такому государственному стандарту). В случае наличия указаний в документации об аукционе на недействующие ГОСТы, ОСТы, ТУ - требования, указанные в таких ГОСТах, ОСТах, ТУ не применяются. </w:t>
      </w:r>
    </w:p>
    <w:p w:rsidR="00C44868" w:rsidRPr="009D2F87" w:rsidRDefault="00C44868" w:rsidP="009D2F87">
      <w:pPr>
        <w:pStyle w:val="ConsPlusNormal"/>
        <w:widowControl/>
        <w:tabs>
          <w:tab w:val="left" w:pos="993"/>
        </w:tabs>
        <w:ind w:right="-2" w:firstLine="567"/>
        <w:jc w:val="both"/>
        <w:rPr>
          <w:rFonts w:ascii="Times New Roman" w:hAnsi="Times New Roman" w:cs="Times New Roman"/>
          <w:bCs/>
          <w:color w:val="000000"/>
          <w:sz w:val="24"/>
          <w:szCs w:val="24"/>
        </w:rPr>
      </w:pPr>
      <w:r w:rsidRPr="00C44868">
        <w:rPr>
          <w:rFonts w:ascii="Times New Roman" w:hAnsi="Times New Roman" w:cs="Times New Roman"/>
          <w:bCs/>
          <w:color w:val="000000"/>
          <w:sz w:val="24"/>
          <w:szCs w:val="24"/>
        </w:rPr>
        <w:t>В случае содержания в первой части заявки на участие в аукционе сведений об участнике аукциона и (или) о ценовом предложении, данная заявка подлежит отклонению.</w:t>
      </w:r>
    </w:p>
    <w:p w:rsidR="00AB7C02" w:rsidRPr="00AB7C02" w:rsidRDefault="00AB7C02" w:rsidP="00C44868">
      <w:pPr>
        <w:ind w:right="-2" w:firstLine="567"/>
        <w:contextualSpacing/>
        <w:jc w:val="both"/>
        <w:rPr>
          <w:bCs/>
          <w:color w:val="000000"/>
        </w:rPr>
      </w:pPr>
      <w:r w:rsidRPr="00AB7C02">
        <w:rPr>
          <w:bCs/>
          <w:color w:val="000000"/>
        </w:rPr>
        <w:t>Вторая часть заявки на участие в аукционе должна содержать сведения о данном участнике аукциона, информацию о его соответствии требованиям и об иных условиях исполнения договора</w:t>
      </w:r>
      <w:r>
        <w:rPr>
          <w:bCs/>
          <w:color w:val="000000"/>
        </w:rPr>
        <w:t xml:space="preserve"> в соответствии с требованиями документации о закупке</w:t>
      </w:r>
      <w:r w:rsidRPr="00AB7C02">
        <w:rPr>
          <w:bCs/>
          <w:color w:val="000000"/>
        </w:rPr>
        <w:t xml:space="preserve">. </w:t>
      </w:r>
    </w:p>
    <w:p w:rsidR="00AB7C02" w:rsidRPr="00AB7C02" w:rsidRDefault="00AB7C02" w:rsidP="00C44868">
      <w:pPr>
        <w:ind w:right="-2" w:firstLine="567"/>
        <w:contextualSpacing/>
        <w:jc w:val="both"/>
        <w:rPr>
          <w:bCs/>
          <w:color w:val="000000"/>
        </w:rPr>
      </w:pPr>
      <w:r w:rsidRPr="00AB7C02">
        <w:rPr>
          <w:bCs/>
          <w:color w:val="000000"/>
        </w:rPr>
        <w:t xml:space="preserve">Ценовое предложение подается участником закупки на электронной площадке в указанную в извещении о проведении аукциона и документации </w:t>
      </w:r>
      <w:r>
        <w:rPr>
          <w:bCs/>
          <w:color w:val="000000"/>
        </w:rPr>
        <w:t>об аукционе</w:t>
      </w:r>
      <w:r w:rsidRPr="00AB7C02">
        <w:rPr>
          <w:bCs/>
          <w:color w:val="000000"/>
        </w:rPr>
        <w:t xml:space="preserve"> дату проведения аукциона. </w:t>
      </w:r>
    </w:p>
    <w:p w:rsidR="00B867E6" w:rsidRDefault="00AB7C02" w:rsidP="00C44868">
      <w:pPr>
        <w:pStyle w:val="Default"/>
        <w:ind w:right="-2" w:firstLine="567"/>
        <w:contextualSpacing/>
        <w:jc w:val="both"/>
        <w:rPr>
          <w:bCs/>
        </w:rPr>
      </w:pPr>
      <w:r w:rsidRPr="00AB7C02">
        <w:rPr>
          <w:bCs/>
        </w:rPr>
        <w:t xml:space="preserve">Участник закупки вправе подать только одну заявку на участие в аукционе в любое время с момента размещения </w:t>
      </w:r>
      <w:r>
        <w:rPr>
          <w:bCs/>
        </w:rPr>
        <w:t xml:space="preserve">в ЕИС </w:t>
      </w:r>
      <w:r w:rsidRPr="00AB7C02">
        <w:rPr>
          <w:bCs/>
        </w:rPr>
        <w:t>извещения о проведении аукциона до предусмотренных документацией о закупке даты и времени окончания срока подачи заявок на участие в аукционе.</w:t>
      </w:r>
    </w:p>
    <w:p w:rsidR="00056D4D" w:rsidRPr="00056D4D" w:rsidRDefault="00056D4D" w:rsidP="00C44868">
      <w:pPr>
        <w:pStyle w:val="Default"/>
        <w:ind w:right="-2" w:firstLine="567"/>
        <w:jc w:val="both"/>
        <w:rPr>
          <w:b/>
          <w:bCs/>
        </w:rPr>
      </w:pPr>
      <w:r w:rsidRPr="00056D4D">
        <w:rPr>
          <w:b/>
          <w:bCs/>
        </w:rPr>
        <w:t xml:space="preserve">6. Порядок изменения и отзыва заявки на участие в </w:t>
      </w:r>
      <w:r w:rsidR="002C7C80">
        <w:rPr>
          <w:b/>
          <w:bCs/>
        </w:rPr>
        <w:t>аукционе</w:t>
      </w:r>
      <w:r w:rsidRPr="00056D4D">
        <w:rPr>
          <w:b/>
          <w:bCs/>
        </w:rPr>
        <w:t>.</w:t>
      </w:r>
    </w:p>
    <w:p w:rsidR="00C8454E" w:rsidRDefault="0026668C" w:rsidP="00C44868">
      <w:pPr>
        <w:pStyle w:val="Default"/>
        <w:ind w:right="-2" w:firstLine="567"/>
        <w:jc w:val="both"/>
        <w:rPr>
          <w:bCs/>
        </w:rPr>
      </w:pPr>
      <w:r w:rsidRPr="0026668C">
        <w:rPr>
          <w:bCs/>
        </w:rPr>
        <w:t xml:space="preserve">Участник закупки, подавший заявку на участие в аукционе, вправе отозвать данную заявку либо внести в нее изменения не позднее даты окончания срока подачи заявок на участие </w:t>
      </w:r>
      <w:r w:rsidRPr="0026668C">
        <w:rPr>
          <w:bCs/>
        </w:rPr>
        <w:br/>
        <w:t>в аукционе, направив об этом уведомление оператору электронной площадки</w:t>
      </w:r>
      <w:r>
        <w:rPr>
          <w:bCs/>
        </w:rPr>
        <w:t xml:space="preserve"> в соответствии с порядком работы электронной площадки</w:t>
      </w:r>
      <w:r w:rsidRPr="0026668C">
        <w:rPr>
          <w:bCs/>
        </w:rPr>
        <w:t>.</w:t>
      </w:r>
    </w:p>
    <w:p w:rsidR="00C8454E" w:rsidRPr="008A776F" w:rsidRDefault="008A776F" w:rsidP="00C44868">
      <w:pPr>
        <w:pStyle w:val="Default"/>
        <w:ind w:right="-2" w:firstLine="567"/>
        <w:jc w:val="both"/>
        <w:rPr>
          <w:b/>
          <w:bCs/>
        </w:rPr>
      </w:pPr>
      <w:r w:rsidRPr="008A776F">
        <w:rPr>
          <w:b/>
          <w:bCs/>
        </w:rPr>
        <w:t xml:space="preserve">7. Порядок открытия доступа к заявкам на участие в </w:t>
      </w:r>
      <w:r w:rsidR="002C7C80">
        <w:rPr>
          <w:b/>
          <w:bCs/>
        </w:rPr>
        <w:t>аукционе</w:t>
      </w:r>
      <w:r w:rsidR="00F622F6">
        <w:rPr>
          <w:b/>
          <w:bCs/>
        </w:rPr>
        <w:t xml:space="preserve"> и</w:t>
      </w:r>
      <w:r w:rsidRPr="008A776F">
        <w:rPr>
          <w:b/>
          <w:bCs/>
        </w:rPr>
        <w:t xml:space="preserve"> рассмотрения </w:t>
      </w:r>
      <w:r w:rsidR="001B2E04">
        <w:rPr>
          <w:b/>
          <w:bCs/>
        </w:rPr>
        <w:t xml:space="preserve">первых частей </w:t>
      </w:r>
      <w:r w:rsidRPr="008A776F">
        <w:rPr>
          <w:b/>
          <w:bCs/>
        </w:rPr>
        <w:t xml:space="preserve">заявок на участие в </w:t>
      </w:r>
      <w:r w:rsidR="002C7C80">
        <w:rPr>
          <w:b/>
          <w:bCs/>
        </w:rPr>
        <w:t>аукционе</w:t>
      </w:r>
      <w:r w:rsidRPr="008A776F">
        <w:rPr>
          <w:b/>
          <w:bCs/>
        </w:rPr>
        <w:t>.</w:t>
      </w:r>
    </w:p>
    <w:p w:rsidR="002C7C80" w:rsidRPr="002C7C80" w:rsidRDefault="00F622F6" w:rsidP="00C44868">
      <w:pPr>
        <w:ind w:right="-2" w:firstLine="567"/>
        <w:contextualSpacing/>
        <w:jc w:val="both"/>
        <w:rPr>
          <w:bCs/>
        </w:rPr>
      </w:pPr>
      <w:r>
        <w:rPr>
          <w:bCs/>
        </w:rPr>
        <w:t>После окончания срока подачи заявок на участие в аукционе о</w:t>
      </w:r>
      <w:r w:rsidR="002C7C80" w:rsidRPr="002C7C80">
        <w:rPr>
          <w:bCs/>
        </w:rPr>
        <w:t>ператор электронной площадки в следующем порядке направляет:</w:t>
      </w:r>
    </w:p>
    <w:p w:rsidR="002C7C80" w:rsidRPr="002C7C80" w:rsidRDefault="002C7C80" w:rsidP="00C44868">
      <w:pPr>
        <w:ind w:right="-2" w:firstLine="567"/>
        <w:contextualSpacing/>
        <w:jc w:val="both"/>
        <w:rPr>
          <w:bCs/>
        </w:rPr>
      </w:pPr>
      <w:r w:rsidRPr="002C7C80">
        <w:rPr>
          <w:bCs/>
        </w:rPr>
        <w:t xml:space="preserve">1) первые части заявок на участие в аукционе - не позднее дня, следующего за днем окончания срока подачи заявок на участие в аукционе, установленного в </w:t>
      </w:r>
      <w:r w:rsidR="00F622F6">
        <w:rPr>
          <w:bCs/>
        </w:rPr>
        <w:t>документации о закупке</w:t>
      </w:r>
      <w:r w:rsidRPr="002C7C80">
        <w:rPr>
          <w:bCs/>
        </w:rPr>
        <w:t>;</w:t>
      </w:r>
    </w:p>
    <w:p w:rsidR="002C7C80" w:rsidRPr="002C7C80" w:rsidRDefault="002C7C80" w:rsidP="00C44868">
      <w:pPr>
        <w:ind w:right="-2" w:firstLine="567"/>
        <w:contextualSpacing/>
        <w:jc w:val="both"/>
        <w:rPr>
          <w:bCs/>
        </w:rPr>
      </w:pPr>
      <w:r w:rsidRPr="002C7C80">
        <w:rPr>
          <w:bCs/>
        </w:rPr>
        <w:t xml:space="preserve">2) вторые части заявок на участие в аукционе - в течение часа после размещения в </w:t>
      </w:r>
      <w:r w:rsidR="00F622F6">
        <w:rPr>
          <w:bCs/>
        </w:rPr>
        <w:t>ЕИС</w:t>
      </w:r>
      <w:r w:rsidRPr="002C7C80">
        <w:rPr>
          <w:bCs/>
        </w:rPr>
        <w:t xml:space="preserve"> протокола сопоставления ценовых предложений одновременно с направлением результатов осуществленного оператором электронной площадки сопоставления ценовых предложений, а также информации о ценовых предложениях каждого участника аукциона. При этом указанный срок не может быть ранее сроков:</w:t>
      </w:r>
    </w:p>
    <w:p w:rsidR="002C7C80" w:rsidRPr="002C7C80" w:rsidRDefault="002C7C80" w:rsidP="00C44868">
      <w:pPr>
        <w:ind w:right="-2" w:firstLine="567"/>
        <w:contextualSpacing/>
        <w:jc w:val="both"/>
        <w:rPr>
          <w:bCs/>
        </w:rPr>
      </w:pPr>
      <w:r w:rsidRPr="002C7C80">
        <w:rPr>
          <w:bCs/>
        </w:rPr>
        <w:t xml:space="preserve">а) размещения в </w:t>
      </w:r>
      <w:r w:rsidR="00F622F6">
        <w:rPr>
          <w:bCs/>
        </w:rPr>
        <w:t>ЕИС</w:t>
      </w:r>
      <w:r w:rsidRPr="002C7C80">
        <w:rPr>
          <w:bCs/>
        </w:rPr>
        <w:t xml:space="preserve"> протокола рассмотрения первых частей заявок;</w:t>
      </w:r>
    </w:p>
    <w:p w:rsidR="002C7C80" w:rsidRPr="002C7C80" w:rsidRDefault="002C7C80" w:rsidP="00C44868">
      <w:pPr>
        <w:ind w:right="-2" w:firstLine="567"/>
        <w:contextualSpacing/>
        <w:jc w:val="both"/>
        <w:rPr>
          <w:bCs/>
        </w:rPr>
      </w:pPr>
      <w:r w:rsidRPr="002C7C80">
        <w:rPr>
          <w:bCs/>
        </w:rPr>
        <w:t>б) проведения процедуры подачи участниками аукциона предложений о цене договора.</w:t>
      </w:r>
    </w:p>
    <w:p w:rsidR="002C7C80" w:rsidRPr="002C7C80" w:rsidRDefault="002C7C80" w:rsidP="00C44868">
      <w:pPr>
        <w:ind w:right="-2" w:firstLine="567"/>
        <w:contextualSpacing/>
        <w:jc w:val="both"/>
        <w:rPr>
          <w:bCs/>
        </w:rPr>
      </w:pPr>
      <w:r w:rsidRPr="002C7C80">
        <w:rPr>
          <w:bCs/>
        </w:rPr>
        <w:t xml:space="preserve">В случае, если на </w:t>
      </w:r>
      <w:r w:rsidR="00F622F6">
        <w:rPr>
          <w:bCs/>
        </w:rPr>
        <w:t xml:space="preserve">участие в </w:t>
      </w:r>
      <w:r w:rsidRPr="002C7C80">
        <w:rPr>
          <w:bCs/>
        </w:rPr>
        <w:t>аукцион</w:t>
      </w:r>
      <w:r w:rsidR="00F622F6">
        <w:rPr>
          <w:bCs/>
        </w:rPr>
        <w:t>е</w:t>
      </w:r>
      <w:r w:rsidRPr="002C7C80">
        <w:rPr>
          <w:bCs/>
        </w:rPr>
        <w:t xml:space="preserve"> подана только одна заявка, оператор электронной площадки направляет первую и вторую части заявок одновременно не позднее дня, следующего за днем окончания срока подачи заявок на участие в аукционе, установленного в документации о закупке.</w:t>
      </w:r>
    </w:p>
    <w:p w:rsidR="002C7C80" w:rsidRPr="002C7C80" w:rsidRDefault="002C7C80" w:rsidP="00C44868">
      <w:pPr>
        <w:ind w:right="-2" w:firstLine="567"/>
        <w:contextualSpacing/>
        <w:jc w:val="both"/>
        <w:rPr>
          <w:bCs/>
        </w:rPr>
      </w:pPr>
      <w:r w:rsidRPr="002C7C80">
        <w:rPr>
          <w:bCs/>
        </w:rPr>
        <w:t xml:space="preserve">В случае, если по результатам рассмотрения первых частей заявок комиссией </w:t>
      </w:r>
      <w:r w:rsidR="00F622F6">
        <w:rPr>
          <w:bCs/>
        </w:rPr>
        <w:t xml:space="preserve">по осуществлению закупок </w:t>
      </w:r>
      <w:r w:rsidRPr="002C7C80">
        <w:rPr>
          <w:bCs/>
        </w:rPr>
        <w:t xml:space="preserve">принято решение о допуске только 1 участника закупки к участию в аукционе, вторая часть заявки такого участника аукциона направляется оператором электронной площадки в течение часа после размещения в </w:t>
      </w:r>
      <w:r w:rsidR="00F622F6">
        <w:rPr>
          <w:bCs/>
        </w:rPr>
        <w:t>ЕИС</w:t>
      </w:r>
      <w:r w:rsidRPr="002C7C80">
        <w:rPr>
          <w:bCs/>
        </w:rPr>
        <w:t xml:space="preserve"> протокола рассмотрения первых частей заявок.</w:t>
      </w:r>
    </w:p>
    <w:p w:rsidR="002C7C80" w:rsidRPr="002C7C80" w:rsidRDefault="002C7C80" w:rsidP="00C44868">
      <w:pPr>
        <w:ind w:right="-2" w:firstLine="567"/>
        <w:contextualSpacing/>
        <w:jc w:val="both"/>
        <w:rPr>
          <w:bCs/>
        </w:rPr>
      </w:pPr>
      <w:r w:rsidRPr="002C7C80">
        <w:rPr>
          <w:bCs/>
        </w:rPr>
        <w:t xml:space="preserve">Комиссия </w:t>
      </w:r>
      <w:r w:rsidR="00F622F6">
        <w:rPr>
          <w:bCs/>
        </w:rPr>
        <w:t>по осуществлению закупок</w:t>
      </w:r>
      <w:r w:rsidR="00F622F6" w:rsidRPr="002C7C80">
        <w:rPr>
          <w:bCs/>
        </w:rPr>
        <w:t xml:space="preserve"> </w:t>
      </w:r>
      <w:r w:rsidRPr="002C7C80">
        <w:rPr>
          <w:bCs/>
        </w:rPr>
        <w:t xml:space="preserve">рассматривает первые части заявок на участие в аукционе на соответствие требованиям, установленным документацией </w:t>
      </w:r>
      <w:r w:rsidR="00F622F6">
        <w:rPr>
          <w:bCs/>
        </w:rPr>
        <w:t>об аукционе</w:t>
      </w:r>
      <w:r w:rsidRPr="002C7C80">
        <w:rPr>
          <w:bCs/>
        </w:rPr>
        <w:t xml:space="preserve"> в</w:t>
      </w:r>
      <w:r w:rsidR="00F622F6">
        <w:rPr>
          <w:bCs/>
        </w:rPr>
        <w:t xml:space="preserve"> </w:t>
      </w:r>
      <w:r w:rsidRPr="002C7C80">
        <w:rPr>
          <w:bCs/>
        </w:rPr>
        <w:t xml:space="preserve">отношении закупаемой продукции. Срок рассмотрения первых частей заявок на участие в аукционе не должен превышать 10 рабочих дней со дня окончания срока подачи заявок. При этом дата окончания рассмотрения первых частей заявок на участие в аукционе </w:t>
      </w:r>
      <w:r w:rsidR="00F622F6" w:rsidRPr="002C7C80">
        <w:rPr>
          <w:bCs/>
        </w:rPr>
        <w:t>установл</w:t>
      </w:r>
      <w:r w:rsidR="00F622F6">
        <w:rPr>
          <w:bCs/>
        </w:rPr>
        <w:t>ена</w:t>
      </w:r>
      <w:r w:rsidRPr="002C7C80">
        <w:rPr>
          <w:bCs/>
        </w:rPr>
        <w:t xml:space="preserve"> в документации о закупке. </w:t>
      </w:r>
    </w:p>
    <w:p w:rsidR="008A776F" w:rsidRDefault="002C7C80" w:rsidP="002C7C80">
      <w:pPr>
        <w:ind w:firstLine="567"/>
        <w:contextualSpacing/>
        <w:jc w:val="both"/>
        <w:rPr>
          <w:bCs/>
        </w:rPr>
      </w:pPr>
      <w:r w:rsidRPr="002C7C80">
        <w:rPr>
          <w:bCs/>
        </w:rPr>
        <w:t xml:space="preserve">По результатам рассмотрения первых частей заявок на участие в аукционе комиссия </w:t>
      </w:r>
      <w:r w:rsidR="00F622F6">
        <w:rPr>
          <w:bCs/>
        </w:rPr>
        <w:t xml:space="preserve">по осуществлению закупок </w:t>
      </w:r>
      <w:r w:rsidRPr="002C7C80">
        <w:rPr>
          <w:bCs/>
        </w:rPr>
        <w:t>принимает решение о допуске участника закупки к участию в аукционе или об отказе в допуске к участию в таком аукционе.</w:t>
      </w:r>
    </w:p>
    <w:p w:rsidR="00F622F6" w:rsidRDefault="00F622F6" w:rsidP="002C7C80">
      <w:pPr>
        <w:ind w:firstLine="567"/>
        <w:contextualSpacing/>
        <w:jc w:val="both"/>
        <w:rPr>
          <w:bCs/>
        </w:rPr>
      </w:pPr>
      <w:r w:rsidRPr="00F622F6">
        <w:rPr>
          <w:bCs/>
        </w:rPr>
        <w:lastRenderedPageBreak/>
        <w:t xml:space="preserve">По результатам рассмотрения первых частей заявок на участие в аукционе комиссия </w:t>
      </w:r>
      <w:r>
        <w:rPr>
          <w:bCs/>
        </w:rPr>
        <w:t>по осуществлению закупок</w:t>
      </w:r>
      <w:r w:rsidRPr="00F622F6">
        <w:rPr>
          <w:bCs/>
        </w:rPr>
        <w:t xml:space="preserve"> оформляет протокол, который подписывается всеми присутствующими на заседании комиссии </w:t>
      </w:r>
      <w:r>
        <w:rPr>
          <w:bCs/>
        </w:rPr>
        <w:t>по осуществлению закупок</w:t>
      </w:r>
      <w:r w:rsidRPr="00F622F6">
        <w:rPr>
          <w:bCs/>
        </w:rPr>
        <w:t xml:space="preserve">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электронной площадки размещает его в </w:t>
      </w:r>
      <w:r>
        <w:rPr>
          <w:bCs/>
        </w:rPr>
        <w:t>ЕИС</w:t>
      </w:r>
      <w:r w:rsidRPr="00F622F6">
        <w:rPr>
          <w:bCs/>
        </w:rPr>
        <w:t xml:space="preserve">. В случае </w:t>
      </w:r>
      <w:proofErr w:type="spellStart"/>
      <w:r w:rsidRPr="00F622F6">
        <w:rPr>
          <w:bCs/>
        </w:rPr>
        <w:t>неразмещения</w:t>
      </w:r>
      <w:proofErr w:type="spellEnd"/>
      <w:r w:rsidRPr="00F622F6">
        <w:rPr>
          <w:bCs/>
        </w:rPr>
        <w:t xml:space="preserve"> оператором электронной площадки протокола рассмотрения первых частей заявок на участие в аукционе, указанный протокол размещается комиссией </w:t>
      </w:r>
      <w:r>
        <w:rPr>
          <w:bCs/>
        </w:rPr>
        <w:t>по осуществлению закупок</w:t>
      </w:r>
      <w:r w:rsidRPr="00F622F6">
        <w:rPr>
          <w:bCs/>
        </w:rPr>
        <w:t xml:space="preserve"> в </w:t>
      </w:r>
      <w:r>
        <w:rPr>
          <w:bCs/>
        </w:rPr>
        <w:t>ЕИС</w:t>
      </w:r>
      <w:r w:rsidRPr="00F622F6">
        <w:rPr>
          <w:bCs/>
        </w:rPr>
        <w:t xml:space="preserve"> в течение 3 дней со дня его подписания.</w:t>
      </w:r>
    </w:p>
    <w:p w:rsidR="009B4ED9" w:rsidRPr="009B4ED9" w:rsidRDefault="009B4ED9" w:rsidP="009B4ED9">
      <w:pPr>
        <w:ind w:firstLine="567"/>
        <w:jc w:val="both"/>
        <w:rPr>
          <w:b/>
          <w:bCs/>
        </w:rPr>
      </w:pPr>
      <w:r w:rsidRPr="009B4ED9">
        <w:rPr>
          <w:b/>
          <w:bCs/>
        </w:rPr>
        <w:t xml:space="preserve">8. Основания для отказа участнику закупки в допуске к участию в </w:t>
      </w:r>
      <w:r w:rsidR="00F622F6">
        <w:rPr>
          <w:b/>
          <w:bCs/>
        </w:rPr>
        <w:t>аукционе</w:t>
      </w:r>
      <w:r w:rsidR="00F30A23">
        <w:rPr>
          <w:b/>
          <w:bCs/>
        </w:rPr>
        <w:t xml:space="preserve"> и отстранения участника закупки от участия в аукционе</w:t>
      </w:r>
      <w:r w:rsidRPr="009B4ED9">
        <w:rPr>
          <w:b/>
          <w:bCs/>
        </w:rPr>
        <w:t>.</w:t>
      </w:r>
    </w:p>
    <w:p w:rsidR="00F622F6" w:rsidRPr="00F622F6" w:rsidRDefault="00F622F6" w:rsidP="00F622F6">
      <w:pPr>
        <w:ind w:right="-2" w:firstLine="567"/>
        <w:contextualSpacing/>
        <w:jc w:val="both"/>
        <w:rPr>
          <w:bCs/>
        </w:rPr>
      </w:pPr>
      <w:r w:rsidRPr="00F622F6">
        <w:rPr>
          <w:bCs/>
        </w:rPr>
        <w:t xml:space="preserve">Комиссия </w:t>
      </w:r>
      <w:r>
        <w:rPr>
          <w:bCs/>
        </w:rPr>
        <w:t>по осуществлению закупок</w:t>
      </w:r>
      <w:r w:rsidRPr="00F622F6">
        <w:rPr>
          <w:bCs/>
        </w:rPr>
        <w:t xml:space="preserve"> не допускает участника закупки к участию в аукционе </w:t>
      </w:r>
      <w:r w:rsidRPr="00F622F6">
        <w:rPr>
          <w:bCs/>
        </w:rPr>
        <w:br/>
        <w:t>в следующих случаях:</w:t>
      </w:r>
    </w:p>
    <w:p w:rsidR="00F622F6" w:rsidRPr="00F622F6" w:rsidRDefault="00F622F6" w:rsidP="00F622F6">
      <w:pPr>
        <w:ind w:right="-2" w:firstLine="567"/>
        <w:contextualSpacing/>
        <w:jc w:val="both"/>
        <w:rPr>
          <w:bCs/>
        </w:rPr>
      </w:pPr>
      <w:r w:rsidRPr="00F622F6">
        <w:rPr>
          <w:bCs/>
        </w:rPr>
        <w:t>1) </w:t>
      </w:r>
      <w:proofErr w:type="spellStart"/>
      <w:r w:rsidRPr="00F622F6">
        <w:rPr>
          <w:bCs/>
        </w:rPr>
        <w:t>непредоставления</w:t>
      </w:r>
      <w:proofErr w:type="spellEnd"/>
      <w:r w:rsidRPr="00F622F6">
        <w:rPr>
          <w:bCs/>
        </w:rPr>
        <w:t xml:space="preserve"> информации, предусмотренной документацией о закупке, или предоставления недостоверной информации;</w:t>
      </w:r>
    </w:p>
    <w:p w:rsidR="00F622F6" w:rsidRPr="00F622F6" w:rsidRDefault="00F622F6" w:rsidP="00F622F6">
      <w:pPr>
        <w:ind w:right="-2" w:firstLine="567"/>
        <w:contextualSpacing/>
        <w:jc w:val="both"/>
        <w:rPr>
          <w:bCs/>
        </w:rPr>
      </w:pPr>
      <w:r w:rsidRPr="00F622F6">
        <w:rPr>
          <w:bCs/>
        </w:rPr>
        <w:t>2) несоответствия заявки требованиям к содержанию, оформлению и составу заявки, указанным в документации о закупке.</w:t>
      </w:r>
    </w:p>
    <w:p w:rsidR="009B4ED9" w:rsidRDefault="00F622F6" w:rsidP="00F622F6">
      <w:pPr>
        <w:ind w:right="-2" w:firstLine="567"/>
        <w:contextualSpacing/>
        <w:jc w:val="both"/>
        <w:rPr>
          <w:bCs/>
        </w:rPr>
      </w:pPr>
      <w:r w:rsidRPr="00F622F6">
        <w:rPr>
          <w:bCs/>
        </w:rPr>
        <w:t>Отказ в допуске к участию в аукционе по иным основаниям не допускается.</w:t>
      </w:r>
    </w:p>
    <w:p w:rsidR="00F30A23" w:rsidRPr="008A776F" w:rsidRDefault="00F30A23" w:rsidP="00F622F6">
      <w:pPr>
        <w:ind w:right="-2" w:firstLine="567"/>
        <w:contextualSpacing/>
        <w:jc w:val="both"/>
        <w:rPr>
          <w:bCs/>
        </w:rPr>
      </w:pPr>
      <w:r w:rsidRPr="00F30A23">
        <w:rPr>
          <w:bCs/>
        </w:rPr>
        <w:t xml:space="preserve">В случае выявления Заказчиком или комиссией </w:t>
      </w:r>
      <w:r>
        <w:rPr>
          <w:bCs/>
        </w:rPr>
        <w:t xml:space="preserve">по осуществлению закупок </w:t>
      </w:r>
      <w:r w:rsidRPr="00F30A23">
        <w:rPr>
          <w:bCs/>
        </w:rPr>
        <w:t xml:space="preserve">недостоверности информации, представленной участником закупки в заявке на участие в процедуре закупки или при заключении договора по результатам закупки, комиссия </w:t>
      </w:r>
      <w:r>
        <w:rPr>
          <w:bCs/>
        </w:rPr>
        <w:t xml:space="preserve">по осуществлению закупок </w:t>
      </w:r>
      <w:r w:rsidRPr="00F30A23">
        <w:rPr>
          <w:bCs/>
        </w:rPr>
        <w:t xml:space="preserve">отстраняет такого участника от участия в процедуре закупки на любом этапе ее проведения, вплоть до заключения договора. Решение об отстранении участника закупки от участия в процедуре закупки с указанием причин такого отстранения отражается в протоколе, формируемом комиссией </w:t>
      </w:r>
      <w:r>
        <w:rPr>
          <w:bCs/>
        </w:rPr>
        <w:t>по осуществлению закупок</w:t>
      </w:r>
      <w:r w:rsidRPr="00F30A23">
        <w:rPr>
          <w:bCs/>
        </w:rPr>
        <w:t xml:space="preserve">. Указанный протокол размещается в </w:t>
      </w:r>
      <w:r>
        <w:rPr>
          <w:bCs/>
        </w:rPr>
        <w:t>ЕИС</w:t>
      </w:r>
      <w:r w:rsidRPr="00F30A23">
        <w:rPr>
          <w:bCs/>
        </w:rPr>
        <w:t>. Если отстраненный участник закупки признан победителем закупки, договор по результатам закупки может быть заключен с участником закупки, заявке которого присвоен следующий порядковый номер (при наличии такого участника закупки).</w:t>
      </w:r>
    </w:p>
    <w:p w:rsidR="009B4ED9" w:rsidRPr="009B4ED9" w:rsidRDefault="009B4ED9" w:rsidP="009B4ED9">
      <w:pPr>
        <w:ind w:firstLine="567"/>
        <w:jc w:val="both"/>
        <w:rPr>
          <w:b/>
        </w:rPr>
      </w:pPr>
      <w:r w:rsidRPr="009B4ED9">
        <w:rPr>
          <w:b/>
        </w:rPr>
        <w:t xml:space="preserve">9. Порядок </w:t>
      </w:r>
      <w:r w:rsidR="00F622F6">
        <w:rPr>
          <w:b/>
        </w:rPr>
        <w:t>проведения аукциона (процедуры торгов)</w:t>
      </w:r>
      <w:r w:rsidRPr="009B4ED9">
        <w:rPr>
          <w:b/>
        </w:rPr>
        <w:t>.</w:t>
      </w:r>
    </w:p>
    <w:p w:rsidR="00F622F6" w:rsidRPr="00F622F6" w:rsidRDefault="00F622F6" w:rsidP="00F622F6">
      <w:pPr>
        <w:ind w:firstLine="567"/>
        <w:contextualSpacing/>
        <w:jc w:val="both"/>
        <w:rPr>
          <w:bCs/>
        </w:rPr>
      </w:pPr>
      <w:r w:rsidRPr="00F622F6">
        <w:rPr>
          <w:bCs/>
        </w:rPr>
        <w:t>Аукцион проводится на электронной площадке в указанный в документации о закупке день. При этом днем проведения аукциона является рабочий день, следующий после истечения 2 дней с даты окончания срока рассмотрения первых частей заявок на участие в таком аукционе.</w:t>
      </w:r>
    </w:p>
    <w:p w:rsidR="00F622F6" w:rsidRPr="00F622F6" w:rsidRDefault="00F622F6" w:rsidP="00F622F6">
      <w:pPr>
        <w:ind w:firstLine="567"/>
        <w:contextualSpacing/>
        <w:jc w:val="both"/>
        <w:rPr>
          <w:bCs/>
        </w:rPr>
      </w:pPr>
      <w:r w:rsidRPr="00F622F6">
        <w:rPr>
          <w:bCs/>
        </w:rPr>
        <w:t>Аукцион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rsidR="00F622F6" w:rsidRPr="00F622F6" w:rsidRDefault="00F622F6" w:rsidP="00F622F6">
      <w:pPr>
        <w:ind w:firstLine="567"/>
        <w:contextualSpacing/>
        <w:jc w:val="both"/>
        <w:rPr>
          <w:bCs/>
        </w:rPr>
      </w:pPr>
      <w:r w:rsidRPr="00F622F6">
        <w:rPr>
          <w:bCs/>
        </w:rPr>
        <w:t xml:space="preserve">1) «шаг аукциона» составляет от 0,5 процента до 5 процентов </w:t>
      </w:r>
      <w:r w:rsidR="0081256B" w:rsidRPr="0081256B">
        <w:rPr>
          <w:bCs/>
        </w:rPr>
        <w:t>начальной (максимальной) цены договора (общей начальной (максимальной) цены единицы продукции</w:t>
      </w:r>
      <w:r w:rsidR="0081256B">
        <w:rPr>
          <w:bCs/>
        </w:rPr>
        <w:t>)</w:t>
      </w:r>
      <w:r w:rsidRPr="00F622F6">
        <w:rPr>
          <w:bCs/>
        </w:rPr>
        <w:t>;</w:t>
      </w:r>
    </w:p>
    <w:p w:rsidR="00F622F6" w:rsidRPr="00F622F6" w:rsidRDefault="00F622F6" w:rsidP="00F622F6">
      <w:pPr>
        <w:ind w:firstLine="567"/>
        <w:contextualSpacing/>
        <w:jc w:val="both"/>
        <w:rPr>
          <w:bCs/>
        </w:rPr>
      </w:pPr>
      <w:r w:rsidRPr="00F622F6">
        <w:rPr>
          <w:bCs/>
        </w:rPr>
        <w:t>2) снижение текущего минимального предложения о цене договора осуществляется на величину в пределах «шага аукциона»;</w:t>
      </w:r>
    </w:p>
    <w:p w:rsidR="00F622F6" w:rsidRPr="00F622F6" w:rsidRDefault="00F622F6" w:rsidP="00F622F6">
      <w:pPr>
        <w:ind w:firstLine="567"/>
        <w:contextualSpacing/>
        <w:jc w:val="both"/>
        <w:rPr>
          <w:bCs/>
        </w:rPr>
      </w:pPr>
      <w:r w:rsidRPr="00F622F6">
        <w:rPr>
          <w:bCs/>
        </w:rPr>
        <w:t>3) 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F622F6" w:rsidRPr="00F622F6" w:rsidRDefault="00F622F6" w:rsidP="00F622F6">
      <w:pPr>
        <w:ind w:firstLine="567"/>
        <w:contextualSpacing/>
        <w:jc w:val="both"/>
        <w:rPr>
          <w:bCs/>
        </w:rPr>
      </w:pPr>
      <w:r w:rsidRPr="00F622F6">
        <w:rPr>
          <w:bCs/>
        </w:rPr>
        <w:t>4) 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F622F6" w:rsidRPr="00F622F6" w:rsidRDefault="00F622F6" w:rsidP="00F622F6">
      <w:pPr>
        <w:ind w:firstLine="567"/>
        <w:contextualSpacing/>
        <w:jc w:val="both"/>
        <w:rPr>
          <w:bCs/>
        </w:rPr>
      </w:pPr>
      <w:r w:rsidRPr="00F622F6">
        <w:rPr>
          <w:bCs/>
        </w:rPr>
        <w:t>5) 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w:t>
      </w:r>
    </w:p>
    <w:p w:rsidR="00F622F6" w:rsidRDefault="00F622F6" w:rsidP="00F622F6">
      <w:pPr>
        <w:ind w:firstLine="567"/>
        <w:contextualSpacing/>
        <w:jc w:val="both"/>
        <w:rPr>
          <w:bCs/>
        </w:rPr>
      </w:pPr>
      <w:r w:rsidRPr="00F622F6">
        <w:rPr>
          <w:bCs/>
        </w:rPr>
        <w:t>Протокол сопоставления ценовых предложений размещается на электронной площадке ее оператором в течение 1 часа после окончания такого аукциона.</w:t>
      </w:r>
    </w:p>
    <w:p w:rsidR="001B2E04" w:rsidRPr="001B2E04" w:rsidRDefault="001B2E04" w:rsidP="00F622F6">
      <w:pPr>
        <w:ind w:firstLine="567"/>
        <w:contextualSpacing/>
        <w:jc w:val="both"/>
        <w:rPr>
          <w:b/>
        </w:rPr>
      </w:pPr>
      <w:r w:rsidRPr="001B2E04">
        <w:rPr>
          <w:b/>
        </w:rPr>
        <w:t xml:space="preserve">10. Порядок рассмотрения вторых частей заявок </w:t>
      </w:r>
      <w:r>
        <w:rPr>
          <w:b/>
        </w:rPr>
        <w:t xml:space="preserve">на участие в аукционе </w:t>
      </w:r>
      <w:r w:rsidRPr="001B2E04">
        <w:rPr>
          <w:b/>
        </w:rPr>
        <w:t>и подведения итогов аукциона.</w:t>
      </w:r>
    </w:p>
    <w:p w:rsidR="001B2E04" w:rsidRPr="001B2E04" w:rsidRDefault="001B2E04" w:rsidP="001B2E04">
      <w:pPr>
        <w:ind w:firstLine="567"/>
        <w:contextualSpacing/>
        <w:jc w:val="both"/>
        <w:rPr>
          <w:bCs/>
        </w:rPr>
      </w:pPr>
      <w:r w:rsidRPr="001B2E04">
        <w:rPr>
          <w:bCs/>
        </w:rPr>
        <w:t xml:space="preserve">Оператор электронной площадки в течение часа после размещения в </w:t>
      </w:r>
      <w:r>
        <w:rPr>
          <w:bCs/>
        </w:rPr>
        <w:t>ЕИС</w:t>
      </w:r>
      <w:r w:rsidRPr="001B2E04">
        <w:rPr>
          <w:bCs/>
        </w:rPr>
        <w:t xml:space="preserve"> протокола сопоставления ценовых предложений направляет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вторые части заявок участников закупки, а также </w:t>
      </w:r>
      <w:r w:rsidRPr="001B2E04">
        <w:rPr>
          <w:bCs/>
        </w:rPr>
        <w:lastRenderedPageBreak/>
        <w:t xml:space="preserve">документы и информацию, направленную участником закупки оператору электронной площадки при аккредитации. </w:t>
      </w:r>
    </w:p>
    <w:p w:rsidR="001B2E04" w:rsidRPr="001B2E04" w:rsidRDefault="001B2E04" w:rsidP="001B2E04">
      <w:pPr>
        <w:ind w:firstLine="567"/>
        <w:contextualSpacing/>
        <w:jc w:val="both"/>
        <w:rPr>
          <w:bCs/>
        </w:rPr>
      </w:pPr>
      <w:r w:rsidRPr="001B2E04">
        <w:rPr>
          <w:bCs/>
        </w:rPr>
        <w:t xml:space="preserve">В течение 1 рабочего дня после направления оператором электронной площадки информации, указанной в </w:t>
      </w:r>
      <w:r>
        <w:rPr>
          <w:bCs/>
        </w:rPr>
        <w:t xml:space="preserve">предыдущем абзаце, </w:t>
      </w:r>
      <w:r w:rsidRPr="001B2E04">
        <w:rPr>
          <w:bCs/>
        </w:rPr>
        <w:t xml:space="preserve">комиссия </w:t>
      </w:r>
      <w:r>
        <w:rPr>
          <w:bCs/>
        </w:rPr>
        <w:t>по осуществлению закупок</w:t>
      </w:r>
      <w:r w:rsidRPr="001B2E04">
        <w:rPr>
          <w:bCs/>
        </w:rPr>
        <w:t xml:space="preserve"> рассматривает вторые части заявок на участие в аукционе, а также информацию и документы, направленные оператором электронной площадки, в части соответствия их требованиям, установленным документацией о закупке, и подводит итоги аукциона.</w:t>
      </w:r>
    </w:p>
    <w:p w:rsidR="001B2E04" w:rsidRPr="001B2E04" w:rsidRDefault="001B2E04" w:rsidP="001B2E04">
      <w:pPr>
        <w:ind w:firstLine="567"/>
        <w:contextualSpacing/>
        <w:jc w:val="both"/>
        <w:rPr>
          <w:bCs/>
        </w:rPr>
      </w:pPr>
      <w:r w:rsidRPr="001B2E04">
        <w:rPr>
          <w:bCs/>
        </w:rPr>
        <w:t>При подведении итогов аукциона</w:t>
      </w:r>
      <w:r>
        <w:rPr>
          <w:bCs/>
        </w:rPr>
        <w:t xml:space="preserve"> </w:t>
      </w:r>
      <w:r w:rsidRPr="001B2E04">
        <w:rPr>
          <w:bCs/>
        </w:rPr>
        <w:t xml:space="preserve">на основании результатов рассмотрения вторых частей заявок на участие в аукционе, а также информации и документов, направленных оператором электронной площадки, комиссия </w:t>
      </w:r>
      <w:r>
        <w:rPr>
          <w:bCs/>
        </w:rPr>
        <w:t>по осуществлению закупок</w:t>
      </w:r>
      <w:r w:rsidRPr="001B2E04">
        <w:rPr>
          <w:bCs/>
        </w:rPr>
        <w:t xml:space="preserve"> присваивает каждой такой заявке порядковый номер в порядке уменьшения степени выгодности содержащихся в них ценовых предложений. Заявке на участие в аукционе, в которой содержится наименьшее ценовое предложение, присваивается первый номер. В случае, если в нескольких таких заявках </w:t>
      </w:r>
      <w:r w:rsidR="00174FA3" w:rsidRPr="00174FA3">
        <w:rPr>
          <w:bCs/>
        </w:rPr>
        <w:t>содержатся одинаковые ценовые предложения, меньший порядковый номер присваивается заявке участника, ценовое предложение которого поступило ранее</w:t>
      </w:r>
      <w:r w:rsidRPr="001B2E04">
        <w:rPr>
          <w:bCs/>
        </w:rPr>
        <w:t>.</w:t>
      </w:r>
    </w:p>
    <w:p w:rsidR="001B2E04" w:rsidRPr="001B2E04" w:rsidRDefault="001B2E04" w:rsidP="001B2E04">
      <w:pPr>
        <w:ind w:firstLine="567"/>
        <w:contextualSpacing/>
        <w:jc w:val="both"/>
        <w:rPr>
          <w:bCs/>
        </w:rPr>
      </w:pPr>
      <w:r w:rsidRPr="001B2E04">
        <w:rPr>
          <w:bCs/>
        </w:rPr>
        <w:t xml:space="preserve">В день подведения итогов аукциона комиссия </w:t>
      </w:r>
      <w:r>
        <w:rPr>
          <w:bCs/>
        </w:rPr>
        <w:t>по осуществлению закупок</w:t>
      </w:r>
      <w:r w:rsidRPr="001B2E04">
        <w:rPr>
          <w:bCs/>
        </w:rPr>
        <w:t xml:space="preserve"> составляет итоговый протокол и размещает его на электронной площадке и в </w:t>
      </w:r>
      <w:r>
        <w:rPr>
          <w:bCs/>
        </w:rPr>
        <w:t>ЕИС</w:t>
      </w:r>
      <w:r w:rsidRPr="001B2E04">
        <w:rPr>
          <w:bCs/>
        </w:rPr>
        <w:t xml:space="preserve"> не позднее чем через 3 дня со дня подписания протокола.</w:t>
      </w:r>
    </w:p>
    <w:p w:rsidR="001B2E04" w:rsidRDefault="001B2E04" w:rsidP="001B2E04">
      <w:pPr>
        <w:ind w:firstLine="567"/>
        <w:contextualSpacing/>
        <w:jc w:val="both"/>
        <w:rPr>
          <w:b/>
          <w:bCs/>
        </w:rPr>
      </w:pPr>
      <w:r>
        <w:rPr>
          <w:b/>
          <w:bCs/>
        </w:rPr>
        <w:t xml:space="preserve">11. </w:t>
      </w:r>
      <w:r w:rsidRPr="009B4ED9">
        <w:rPr>
          <w:b/>
          <w:bCs/>
        </w:rPr>
        <w:t xml:space="preserve">Основания для </w:t>
      </w:r>
      <w:r>
        <w:rPr>
          <w:b/>
          <w:bCs/>
        </w:rPr>
        <w:t>признания второй части заявки участника закупки несоответствующей требованиям документации о закупке.</w:t>
      </w:r>
    </w:p>
    <w:p w:rsidR="001B2E04" w:rsidRPr="001B2E04" w:rsidRDefault="001B2E04" w:rsidP="001B2E04">
      <w:pPr>
        <w:ind w:firstLine="567"/>
        <w:contextualSpacing/>
        <w:jc w:val="both"/>
        <w:rPr>
          <w:bCs/>
        </w:rPr>
      </w:pPr>
      <w:r w:rsidRPr="001B2E04">
        <w:rPr>
          <w:bCs/>
        </w:rPr>
        <w:t xml:space="preserve">Комиссия </w:t>
      </w:r>
      <w:r>
        <w:rPr>
          <w:bCs/>
        </w:rPr>
        <w:t xml:space="preserve">по осуществлению закупок </w:t>
      </w:r>
      <w:r w:rsidRPr="001B2E04">
        <w:rPr>
          <w:bCs/>
        </w:rPr>
        <w:t>принимает решение о несоответствии второй части заявки на участие в аукционе в следующих случаях:</w:t>
      </w:r>
    </w:p>
    <w:p w:rsidR="001B2E04" w:rsidRPr="001B2E04" w:rsidRDefault="001B2E04" w:rsidP="001B2E04">
      <w:pPr>
        <w:ind w:firstLine="567"/>
        <w:contextualSpacing/>
        <w:jc w:val="both"/>
        <w:rPr>
          <w:bCs/>
        </w:rPr>
      </w:pPr>
      <w:r w:rsidRPr="001B2E04">
        <w:rPr>
          <w:bCs/>
        </w:rPr>
        <w:t>1) непредставления документов и информации, предусмотренных документацией о закупке;</w:t>
      </w:r>
    </w:p>
    <w:p w:rsidR="001B2E04" w:rsidRPr="001B2E04" w:rsidRDefault="001B2E04" w:rsidP="001B2E04">
      <w:pPr>
        <w:ind w:firstLine="567"/>
        <w:contextualSpacing/>
        <w:jc w:val="both"/>
        <w:rPr>
          <w:bCs/>
        </w:rPr>
      </w:pPr>
      <w:r w:rsidRPr="001B2E04">
        <w:rPr>
          <w:bCs/>
        </w:rPr>
        <w:t>2) несоответствия указанных документов и информации требованиям, установленным документацией о закупке;</w:t>
      </w:r>
    </w:p>
    <w:p w:rsidR="001B2E04" w:rsidRPr="001B2E04" w:rsidRDefault="001B2E04" w:rsidP="001B2E04">
      <w:pPr>
        <w:ind w:firstLine="567"/>
        <w:contextualSpacing/>
        <w:jc w:val="both"/>
        <w:rPr>
          <w:bCs/>
        </w:rPr>
      </w:pPr>
      <w:r w:rsidRPr="001B2E04">
        <w:rPr>
          <w:bCs/>
        </w:rPr>
        <w:t>3) наличия в указанных документах недостоверной информации об участнике закупке и (или) о предлагаемой продукции;</w:t>
      </w:r>
    </w:p>
    <w:p w:rsidR="001B2E04" w:rsidRPr="001B2E04" w:rsidRDefault="001B2E04" w:rsidP="001B2E04">
      <w:pPr>
        <w:ind w:firstLine="567"/>
        <w:contextualSpacing/>
        <w:jc w:val="both"/>
        <w:rPr>
          <w:bCs/>
        </w:rPr>
      </w:pPr>
      <w:r w:rsidRPr="001B2E04">
        <w:rPr>
          <w:bCs/>
        </w:rPr>
        <w:t>4) несоответствия участника закупки требованиям, установленным документацией</w:t>
      </w:r>
      <w:r>
        <w:rPr>
          <w:bCs/>
        </w:rPr>
        <w:t xml:space="preserve"> о закупке</w:t>
      </w:r>
      <w:r w:rsidRPr="001B2E04">
        <w:rPr>
          <w:bCs/>
        </w:rPr>
        <w:t>;</w:t>
      </w:r>
    </w:p>
    <w:p w:rsidR="001B2E04" w:rsidRPr="001B2E04" w:rsidRDefault="001B2E04" w:rsidP="001B2E04">
      <w:pPr>
        <w:ind w:firstLine="567"/>
        <w:contextualSpacing/>
        <w:jc w:val="both"/>
        <w:rPr>
          <w:bCs/>
        </w:rPr>
      </w:pPr>
      <w:r w:rsidRPr="001B2E04">
        <w:rPr>
          <w:bCs/>
        </w:rPr>
        <w:t>5) </w:t>
      </w:r>
      <w:proofErr w:type="spellStart"/>
      <w:r w:rsidRPr="001B2E04">
        <w:rPr>
          <w:bCs/>
        </w:rPr>
        <w:t>непоступление</w:t>
      </w:r>
      <w:proofErr w:type="spellEnd"/>
      <w:r w:rsidRPr="001B2E04">
        <w:rPr>
          <w:bCs/>
        </w:rPr>
        <w:t xml:space="preserve"> до даты рассмотрения вторых частей заявок на участие в аукционе на счет, который указан в документации о закупке, денежных средств в качестве обеспечения заявки на участие в закупке</w:t>
      </w:r>
      <w:r>
        <w:rPr>
          <w:bCs/>
        </w:rPr>
        <w:t xml:space="preserve"> (если установлен</w:t>
      </w:r>
      <w:r w:rsidR="007617D4">
        <w:rPr>
          <w:bCs/>
        </w:rPr>
        <w:t>о</w:t>
      </w:r>
      <w:r>
        <w:rPr>
          <w:bCs/>
        </w:rPr>
        <w:t xml:space="preserve"> требование обеспечения заявки)</w:t>
      </w:r>
      <w:r w:rsidRPr="001B2E04">
        <w:rPr>
          <w:bCs/>
        </w:rPr>
        <w:t>.</w:t>
      </w:r>
    </w:p>
    <w:p w:rsidR="001B2E04" w:rsidRPr="00F622F6" w:rsidRDefault="001B2E04" w:rsidP="001B2E04">
      <w:pPr>
        <w:ind w:firstLine="567"/>
        <w:contextualSpacing/>
        <w:jc w:val="both"/>
        <w:rPr>
          <w:bCs/>
        </w:rPr>
      </w:pPr>
      <w:r w:rsidRPr="001B2E04">
        <w:rPr>
          <w:bCs/>
        </w:rPr>
        <w:t>Принятие решения о несоответствии заявки на участие в аукционе требованиям, установленным документацией о закупке, по иным основаниям не допускается.</w:t>
      </w:r>
    </w:p>
    <w:p w:rsidR="005A692C" w:rsidRDefault="005A692C" w:rsidP="00F622F6">
      <w:pPr>
        <w:ind w:firstLine="567"/>
        <w:jc w:val="both"/>
        <w:rPr>
          <w:b/>
          <w:bCs/>
        </w:rPr>
      </w:pPr>
      <w:r w:rsidRPr="005A692C">
        <w:rPr>
          <w:b/>
          <w:bCs/>
        </w:rPr>
        <w:t>1</w:t>
      </w:r>
      <w:r w:rsidR="001B2E04">
        <w:rPr>
          <w:b/>
          <w:bCs/>
        </w:rPr>
        <w:t>2</w:t>
      </w:r>
      <w:r w:rsidRPr="005A692C">
        <w:rPr>
          <w:b/>
          <w:bCs/>
        </w:rPr>
        <w:t xml:space="preserve">. Основания признания </w:t>
      </w:r>
      <w:r w:rsidR="001B2E04">
        <w:rPr>
          <w:b/>
          <w:bCs/>
        </w:rPr>
        <w:t>аукциона</w:t>
      </w:r>
      <w:r w:rsidRPr="005A692C">
        <w:rPr>
          <w:b/>
          <w:bCs/>
        </w:rPr>
        <w:t xml:space="preserve"> несостоявшимся.</w:t>
      </w:r>
    </w:p>
    <w:p w:rsidR="001B2E04" w:rsidRPr="001B2E04" w:rsidRDefault="001B2E04" w:rsidP="001B2E04">
      <w:pPr>
        <w:ind w:right="-2" w:firstLine="567"/>
        <w:contextualSpacing/>
        <w:jc w:val="both"/>
        <w:rPr>
          <w:bCs/>
        </w:rPr>
      </w:pPr>
      <w:r w:rsidRPr="001B2E04">
        <w:rPr>
          <w:bCs/>
        </w:rPr>
        <w:t xml:space="preserve">Аукцион признается комиссией </w:t>
      </w:r>
      <w:r>
        <w:rPr>
          <w:bCs/>
        </w:rPr>
        <w:t xml:space="preserve">по осуществлению закупок </w:t>
      </w:r>
      <w:r w:rsidRPr="001B2E04">
        <w:rPr>
          <w:bCs/>
        </w:rPr>
        <w:t>несостоявшимся в следующих случаях:</w:t>
      </w:r>
    </w:p>
    <w:p w:rsidR="001B2E04" w:rsidRPr="00EA3C10" w:rsidRDefault="001B2E04" w:rsidP="001B2E04">
      <w:pPr>
        <w:ind w:right="-2" w:firstLine="567"/>
        <w:contextualSpacing/>
        <w:jc w:val="both"/>
        <w:rPr>
          <w:bCs/>
        </w:rPr>
      </w:pPr>
      <w:r w:rsidRPr="001B2E04">
        <w:rPr>
          <w:bCs/>
        </w:rPr>
        <w:t xml:space="preserve">1) по окончании срока подачи заявок на участие в аукционе подана только одна заявка на участие в нем. В этом случае </w:t>
      </w:r>
      <w:r w:rsidRPr="00EA3C10">
        <w:rPr>
          <w:bCs/>
        </w:rPr>
        <w:t xml:space="preserve">Заказчик </w:t>
      </w:r>
      <w:r w:rsidR="00EA045A" w:rsidRPr="00EA3C10">
        <w:rPr>
          <w:bCs/>
        </w:rPr>
        <w:t>обязан</w:t>
      </w:r>
      <w:r w:rsidRPr="00EA3C10">
        <w:rPr>
          <w:bCs/>
        </w:rPr>
        <w:t xml:space="preserve"> принять решение о заключении на условиях документации </w:t>
      </w:r>
      <w:r w:rsidR="00657DE9" w:rsidRPr="00EA3C10">
        <w:rPr>
          <w:bCs/>
        </w:rPr>
        <w:t>о закупке</w:t>
      </w:r>
      <w:r w:rsidRPr="00EA3C10">
        <w:rPr>
          <w:bCs/>
        </w:rPr>
        <w:t xml:space="preserve"> договора с участником закупки, подавшим заявку на участие в аукционе, в случае соответствия такой заявки, участника закупки и изложенных в заявке условий требованиям документации </w:t>
      </w:r>
      <w:r w:rsidR="00657DE9" w:rsidRPr="00EA3C10">
        <w:rPr>
          <w:bCs/>
        </w:rPr>
        <w:t>о закупке</w:t>
      </w:r>
      <w:r w:rsidRPr="00EA3C10">
        <w:rPr>
          <w:bCs/>
        </w:rPr>
        <w:t xml:space="preserve">. Цена заключаемого с таким участником договора не должна превышать </w:t>
      </w:r>
      <w:r w:rsidR="00657DE9" w:rsidRPr="00EA3C10">
        <w:rPr>
          <w:bCs/>
        </w:rPr>
        <w:t>начальную (максимальную) цену договора</w:t>
      </w:r>
      <w:r w:rsidRPr="00EA3C10">
        <w:rPr>
          <w:bCs/>
        </w:rPr>
        <w:t>;</w:t>
      </w:r>
    </w:p>
    <w:p w:rsidR="001B2E04" w:rsidRPr="001B2E04" w:rsidRDefault="001B2E04" w:rsidP="001B2E04">
      <w:pPr>
        <w:ind w:right="-2" w:firstLine="567"/>
        <w:contextualSpacing/>
        <w:jc w:val="both"/>
        <w:rPr>
          <w:bCs/>
        </w:rPr>
      </w:pPr>
      <w:r w:rsidRPr="00EA3C10">
        <w:rPr>
          <w:bCs/>
        </w:rPr>
        <w:t xml:space="preserve">2) комиссией </w:t>
      </w:r>
      <w:r w:rsidR="00657DE9" w:rsidRPr="00EA3C10">
        <w:rPr>
          <w:bCs/>
        </w:rPr>
        <w:t xml:space="preserve">по осуществлению закупок </w:t>
      </w:r>
      <w:r w:rsidRPr="00EA3C10">
        <w:rPr>
          <w:bCs/>
        </w:rPr>
        <w:t xml:space="preserve">принято решение о признании только 1 участника закупки, подавшего заявку на участие в аукционе, его участником. В этом случае Заказчик </w:t>
      </w:r>
      <w:r w:rsidR="00EA045A" w:rsidRPr="00EA3C10">
        <w:rPr>
          <w:bCs/>
        </w:rPr>
        <w:t>обязан</w:t>
      </w:r>
      <w:r w:rsidRPr="00EA3C10">
        <w:rPr>
          <w:bCs/>
        </w:rPr>
        <w:t xml:space="preserve"> принять решение о заключении на</w:t>
      </w:r>
      <w:r w:rsidRPr="001B2E04">
        <w:rPr>
          <w:bCs/>
        </w:rPr>
        <w:t xml:space="preserve"> условиях документации </w:t>
      </w:r>
      <w:r w:rsidR="00657DE9">
        <w:rPr>
          <w:bCs/>
        </w:rPr>
        <w:t>о закупке</w:t>
      </w:r>
      <w:r w:rsidRPr="001B2E04">
        <w:rPr>
          <w:bCs/>
        </w:rPr>
        <w:t xml:space="preserve"> договора с участником закупки, подавшим заявку на участие в аукционе, в случае соответствия такой заявки, участника закупки и изложенных в заявке условий требованиям документации </w:t>
      </w:r>
      <w:r w:rsidR="00657DE9">
        <w:rPr>
          <w:bCs/>
        </w:rPr>
        <w:t>о закупке</w:t>
      </w:r>
      <w:r w:rsidRPr="001B2E04">
        <w:rPr>
          <w:bCs/>
        </w:rPr>
        <w:t xml:space="preserve">. Цена заключаемого с таким участником договора не должна превышать </w:t>
      </w:r>
      <w:r w:rsidR="00657DE9">
        <w:rPr>
          <w:bCs/>
        </w:rPr>
        <w:t>начальную (максимальную) цену договора</w:t>
      </w:r>
      <w:r w:rsidRPr="001B2E04">
        <w:rPr>
          <w:bCs/>
        </w:rPr>
        <w:t>;</w:t>
      </w:r>
    </w:p>
    <w:p w:rsidR="001B2E04" w:rsidRPr="001B2E04" w:rsidRDefault="001B2E04" w:rsidP="001B2E04">
      <w:pPr>
        <w:ind w:right="-2" w:firstLine="567"/>
        <w:contextualSpacing/>
        <w:jc w:val="both"/>
        <w:rPr>
          <w:bCs/>
        </w:rPr>
      </w:pPr>
      <w:r w:rsidRPr="001B2E04">
        <w:rPr>
          <w:bCs/>
        </w:rPr>
        <w:t xml:space="preserve">3) в течение времени проведения процедуры аукциона никто из его участников не подал предложение о цене договора. В этом случае Заказчик вправе принять решение о заключении </w:t>
      </w:r>
      <w:r w:rsidRPr="001B2E04">
        <w:rPr>
          <w:bCs/>
        </w:rPr>
        <w:lastRenderedPageBreak/>
        <w:t xml:space="preserve">договора с любым лицом, заинтересованным в заключении договора, в случае соответствия такого лица и договорных условий требованиям документации </w:t>
      </w:r>
      <w:r w:rsidR="00657DE9">
        <w:rPr>
          <w:bCs/>
        </w:rPr>
        <w:t>о закупке</w:t>
      </w:r>
      <w:r w:rsidRPr="001B2E04">
        <w:rPr>
          <w:bCs/>
        </w:rPr>
        <w:t xml:space="preserve">. Цена заключаемого с таким лицом договора не должна превышать </w:t>
      </w:r>
      <w:r w:rsidR="00657DE9">
        <w:rPr>
          <w:bCs/>
        </w:rPr>
        <w:t>начальную (максимальную) цену договора</w:t>
      </w:r>
      <w:r w:rsidRPr="001B2E04">
        <w:rPr>
          <w:bCs/>
        </w:rPr>
        <w:t>;</w:t>
      </w:r>
    </w:p>
    <w:p w:rsidR="001B2E04" w:rsidRPr="001B2E04" w:rsidRDefault="001B2E04" w:rsidP="001B2E04">
      <w:pPr>
        <w:ind w:right="-2" w:firstLine="567"/>
        <w:contextualSpacing/>
        <w:jc w:val="both"/>
        <w:rPr>
          <w:bCs/>
        </w:rPr>
      </w:pPr>
      <w:r w:rsidRPr="001B2E04">
        <w:rPr>
          <w:bCs/>
        </w:rPr>
        <w:t xml:space="preserve">4) комиссией </w:t>
      </w:r>
      <w:r w:rsidR="00657DE9">
        <w:rPr>
          <w:bCs/>
        </w:rPr>
        <w:t>по осуществлению закупок</w:t>
      </w:r>
      <w:r w:rsidR="00657DE9" w:rsidRPr="001B2E04">
        <w:rPr>
          <w:bCs/>
        </w:rPr>
        <w:t xml:space="preserve"> </w:t>
      </w:r>
      <w:r w:rsidRPr="001B2E04">
        <w:rPr>
          <w:bCs/>
        </w:rPr>
        <w:t xml:space="preserve">принято решение о соответствии требованиям, установленным документацией </w:t>
      </w:r>
      <w:r w:rsidR="00657DE9">
        <w:rPr>
          <w:bCs/>
        </w:rPr>
        <w:t>о закупке</w:t>
      </w:r>
      <w:r w:rsidRPr="001B2E04">
        <w:rPr>
          <w:bCs/>
        </w:rPr>
        <w:t xml:space="preserve">, только одной второй части заявки на участие в аукционе. В этом случае Заказчик вправе принять решение о заключении на условиях документации </w:t>
      </w:r>
      <w:r w:rsidR="00657DE9">
        <w:rPr>
          <w:bCs/>
        </w:rPr>
        <w:t>о закупке</w:t>
      </w:r>
      <w:r w:rsidRPr="001B2E04">
        <w:rPr>
          <w:bCs/>
        </w:rPr>
        <w:t xml:space="preserve"> договора с участником закупки, подавшим заявку на участие в аукционе, в случае соответствия такой заявки, участника закупки и изложенных в заявке условий требованиям документации </w:t>
      </w:r>
      <w:r w:rsidR="00657DE9">
        <w:rPr>
          <w:bCs/>
        </w:rPr>
        <w:t>о закупке</w:t>
      </w:r>
      <w:r w:rsidRPr="001B2E04">
        <w:rPr>
          <w:bCs/>
        </w:rPr>
        <w:t>. Цена заключаемого с таким участником договора не должна превышать цену, предложенную этим участником в ходе аукциона;</w:t>
      </w:r>
    </w:p>
    <w:p w:rsidR="001B2E04" w:rsidRPr="001B2E04" w:rsidRDefault="001B2E04" w:rsidP="001B2E04">
      <w:pPr>
        <w:ind w:right="-2" w:firstLine="567"/>
        <w:contextualSpacing/>
        <w:jc w:val="both"/>
        <w:rPr>
          <w:bCs/>
        </w:rPr>
      </w:pPr>
      <w:r w:rsidRPr="001B2E04">
        <w:rPr>
          <w:bCs/>
        </w:rPr>
        <w:t xml:space="preserve">5) по окончании срока подачи заявок на участие в аукционе не подано ни одной заявки на участие в нем. В этом случае Заказчик вправе принять решение о заключении договора с любым лицом, заинтересованным в заключении договора, в случае соответствия такого лица и договорных условий требованиям документации </w:t>
      </w:r>
      <w:r w:rsidR="00657DE9">
        <w:rPr>
          <w:bCs/>
        </w:rPr>
        <w:t>о закупке</w:t>
      </w:r>
      <w:r w:rsidRPr="001B2E04">
        <w:rPr>
          <w:bCs/>
        </w:rPr>
        <w:t xml:space="preserve">. Цена заключаемого с таким лицом договора не должна превышать </w:t>
      </w:r>
      <w:r w:rsidR="00657DE9">
        <w:rPr>
          <w:bCs/>
        </w:rPr>
        <w:t>начальную (максимальную) цену договора</w:t>
      </w:r>
      <w:r w:rsidRPr="001B2E04">
        <w:rPr>
          <w:bCs/>
        </w:rPr>
        <w:t>;</w:t>
      </w:r>
    </w:p>
    <w:p w:rsidR="001B2E04" w:rsidRPr="001B2E04" w:rsidRDefault="001B2E04" w:rsidP="001B2E04">
      <w:pPr>
        <w:ind w:right="-2" w:firstLine="567"/>
        <w:contextualSpacing/>
        <w:jc w:val="both"/>
        <w:rPr>
          <w:bCs/>
        </w:rPr>
      </w:pPr>
      <w:r w:rsidRPr="001B2E04">
        <w:rPr>
          <w:bCs/>
        </w:rPr>
        <w:t xml:space="preserve">6) по результатам рассмотрения первых частей заявок на участие в аукционе комиссия </w:t>
      </w:r>
      <w:r w:rsidR="00657DE9">
        <w:rPr>
          <w:bCs/>
        </w:rPr>
        <w:t>по осуществлению закупок</w:t>
      </w:r>
      <w:r w:rsidR="00657DE9" w:rsidRPr="001B2E04">
        <w:rPr>
          <w:bCs/>
        </w:rPr>
        <w:t xml:space="preserve"> </w:t>
      </w:r>
      <w:r w:rsidRPr="001B2E04">
        <w:rPr>
          <w:bCs/>
        </w:rPr>
        <w:t xml:space="preserve">приняла решение об отказе в допуске к участию в нем всех его участников, подавших заявки на участие в таком аукционе. В этом случае Заказчик вправе принять решение о заключении договора с любым лицом, заинтересованным в заключении договора, в случае соответствия такого лица и договорных условий требованиям документации </w:t>
      </w:r>
      <w:r w:rsidR="00657DE9">
        <w:rPr>
          <w:bCs/>
        </w:rPr>
        <w:t>о закупке</w:t>
      </w:r>
      <w:r w:rsidRPr="001B2E04">
        <w:rPr>
          <w:bCs/>
        </w:rPr>
        <w:t xml:space="preserve">. Цена заключаемого с таким лицом договора не должна превышать </w:t>
      </w:r>
      <w:r w:rsidR="00657DE9">
        <w:rPr>
          <w:bCs/>
        </w:rPr>
        <w:t>начальную (максимальную) цену договора</w:t>
      </w:r>
      <w:r w:rsidRPr="001B2E04">
        <w:rPr>
          <w:bCs/>
        </w:rPr>
        <w:t>;</w:t>
      </w:r>
    </w:p>
    <w:p w:rsidR="0019290E" w:rsidRPr="001B2E04" w:rsidRDefault="001B2E04" w:rsidP="001B2E04">
      <w:pPr>
        <w:ind w:right="-2" w:firstLine="567"/>
        <w:contextualSpacing/>
        <w:jc w:val="both"/>
        <w:rPr>
          <w:bCs/>
        </w:rPr>
      </w:pPr>
      <w:r w:rsidRPr="001B2E04">
        <w:rPr>
          <w:bCs/>
        </w:rPr>
        <w:t xml:space="preserve">7) комиссией </w:t>
      </w:r>
      <w:r w:rsidR="00657DE9">
        <w:rPr>
          <w:bCs/>
        </w:rPr>
        <w:t>по осуществлению закупок</w:t>
      </w:r>
      <w:r w:rsidR="00657DE9" w:rsidRPr="001B2E04">
        <w:rPr>
          <w:bCs/>
        </w:rPr>
        <w:t xml:space="preserve"> </w:t>
      </w:r>
      <w:r w:rsidRPr="001B2E04">
        <w:rPr>
          <w:bCs/>
        </w:rPr>
        <w:t xml:space="preserve">принято решение о несоответствии требованиям, установленным документацией </w:t>
      </w:r>
      <w:r w:rsidR="00657DE9">
        <w:rPr>
          <w:bCs/>
        </w:rPr>
        <w:t>о закупке</w:t>
      </w:r>
      <w:r w:rsidRPr="001B2E04">
        <w:rPr>
          <w:bCs/>
        </w:rPr>
        <w:t xml:space="preserve">, всех вторых частей заявок на участие в аукционе. В этом случае Заказчик вправе принять решение о заключении договора с любым лицом, заинтересованным в заключении договора, в случае соответствия такого лица и договорных условий требованиям документации </w:t>
      </w:r>
      <w:r w:rsidR="00657DE9">
        <w:rPr>
          <w:bCs/>
        </w:rPr>
        <w:t>о закупке</w:t>
      </w:r>
      <w:r w:rsidRPr="001B2E04">
        <w:rPr>
          <w:bCs/>
        </w:rPr>
        <w:t xml:space="preserve">. Цена заключаемого с таким лицом договора не должна превышать </w:t>
      </w:r>
      <w:r w:rsidR="00657DE9">
        <w:rPr>
          <w:bCs/>
        </w:rPr>
        <w:t>начальную (максимальную) цену договора</w:t>
      </w:r>
      <w:r w:rsidRPr="001B2E04">
        <w:rPr>
          <w:bCs/>
        </w:rPr>
        <w:t>.</w:t>
      </w:r>
    </w:p>
    <w:p w:rsidR="005A692C" w:rsidRPr="005A692C" w:rsidRDefault="005A692C" w:rsidP="001B2E04">
      <w:pPr>
        <w:ind w:firstLine="567"/>
        <w:contextualSpacing/>
        <w:jc w:val="both"/>
        <w:rPr>
          <w:b/>
          <w:bCs/>
        </w:rPr>
      </w:pPr>
      <w:r w:rsidRPr="005A692C">
        <w:rPr>
          <w:b/>
          <w:bCs/>
        </w:rPr>
        <w:t>1</w:t>
      </w:r>
      <w:r w:rsidR="001B2E04">
        <w:rPr>
          <w:b/>
          <w:bCs/>
        </w:rPr>
        <w:t>3</w:t>
      </w:r>
      <w:r w:rsidRPr="005A692C">
        <w:rPr>
          <w:b/>
          <w:bCs/>
        </w:rPr>
        <w:t xml:space="preserve">. Порядок заключения договора по результатам </w:t>
      </w:r>
      <w:r w:rsidR="00657DE9">
        <w:rPr>
          <w:b/>
          <w:bCs/>
        </w:rPr>
        <w:t>аукциона</w:t>
      </w:r>
      <w:r w:rsidRPr="005A692C">
        <w:rPr>
          <w:b/>
          <w:bCs/>
        </w:rPr>
        <w:t>.</w:t>
      </w:r>
    </w:p>
    <w:p w:rsidR="00657DE9" w:rsidRDefault="00657DE9" w:rsidP="005A692C">
      <w:pPr>
        <w:ind w:firstLine="567"/>
        <w:jc w:val="both"/>
        <w:rPr>
          <w:bCs/>
        </w:rPr>
      </w:pPr>
      <w:r w:rsidRPr="00657DE9">
        <w:rPr>
          <w:bCs/>
        </w:rPr>
        <w:t>Договор по результатам аукциона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006DD5" w:rsidRDefault="00006DD5" w:rsidP="005A692C">
      <w:pPr>
        <w:ind w:firstLine="567"/>
        <w:jc w:val="both"/>
        <w:rPr>
          <w:bCs/>
        </w:rPr>
      </w:pPr>
      <w:r w:rsidRPr="00006DD5">
        <w:rPr>
          <w:bCs/>
        </w:rPr>
        <w:t xml:space="preserve">Договор по результатам </w:t>
      </w:r>
      <w:r>
        <w:rPr>
          <w:bCs/>
        </w:rPr>
        <w:t xml:space="preserve">аукциона </w:t>
      </w:r>
      <w:r w:rsidRPr="00006DD5">
        <w:rPr>
          <w:bCs/>
        </w:rPr>
        <w:t xml:space="preserve">заключается на условиях, которые предусмотрены документацией о </w:t>
      </w:r>
      <w:r>
        <w:rPr>
          <w:bCs/>
        </w:rPr>
        <w:t>закупке (включая проект договора)</w:t>
      </w:r>
      <w:r w:rsidRPr="00006DD5">
        <w:rPr>
          <w:bCs/>
        </w:rPr>
        <w:t xml:space="preserve"> и заявкой участника такой закупки, с которым заключается договор.</w:t>
      </w:r>
    </w:p>
    <w:p w:rsidR="005A692C" w:rsidRDefault="005A692C" w:rsidP="005A692C">
      <w:pPr>
        <w:ind w:firstLine="567"/>
        <w:jc w:val="both"/>
        <w:rPr>
          <w:bCs/>
        </w:rPr>
      </w:pPr>
      <w:r w:rsidRPr="005A692C">
        <w:rPr>
          <w:bCs/>
        </w:rPr>
        <w:t xml:space="preserve">Договор по результатам </w:t>
      </w:r>
      <w:r w:rsidR="00A14A4E">
        <w:rPr>
          <w:bCs/>
        </w:rPr>
        <w:t>аукциона</w:t>
      </w:r>
      <w:r w:rsidRPr="005A692C">
        <w:rPr>
          <w:bCs/>
        </w:rPr>
        <w:t xml:space="preserve"> заключается не ранее чем через 10 дней и не позднее чем через 20 дней с даты размещения в </w:t>
      </w:r>
      <w:r>
        <w:rPr>
          <w:bCs/>
        </w:rPr>
        <w:t>ЕИС</w:t>
      </w:r>
      <w:r w:rsidRPr="005A692C">
        <w:rPr>
          <w:bCs/>
        </w:rPr>
        <w:t xml:space="preserve"> итогового протокола, составленного по результатам </w:t>
      </w:r>
      <w:r w:rsidR="00A14A4E">
        <w:rPr>
          <w:bCs/>
        </w:rPr>
        <w:t>аукциона</w:t>
      </w:r>
      <w:r w:rsidRPr="005A692C">
        <w:rPr>
          <w:bCs/>
        </w:rPr>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rsidR="00A14A4E" w:rsidRDefault="00A14A4E" w:rsidP="005A692C">
      <w:pPr>
        <w:ind w:firstLine="567"/>
        <w:jc w:val="both"/>
        <w:rPr>
          <w:bCs/>
        </w:rPr>
      </w:pPr>
      <w:r w:rsidRPr="00A14A4E">
        <w:rPr>
          <w:bCs/>
        </w:rPr>
        <w:t xml:space="preserve">Заказчик направляет проект договора участнику, с которым такой договор заключается. Последующий обмен электронными документами между Заказчиком и участником закупки при заключении договора осуществляется с соблюдением общего срока для заключения договора, предусмотренного настоящим пунктом </w:t>
      </w:r>
      <w:r>
        <w:rPr>
          <w:bCs/>
        </w:rPr>
        <w:t>документации об аукционе</w:t>
      </w:r>
      <w:r w:rsidRPr="00A14A4E">
        <w:rPr>
          <w:bCs/>
        </w:rPr>
        <w:t>.</w:t>
      </w:r>
    </w:p>
    <w:p w:rsidR="00006DD5" w:rsidRDefault="00006DD5" w:rsidP="005A692C">
      <w:pPr>
        <w:ind w:firstLine="567"/>
        <w:jc w:val="both"/>
        <w:rPr>
          <w:bCs/>
        </w:rPr>
      </w:pPr>
      <w:r w:rsidRPr="00006DD5">
        <w:rPr>
          <w:bCs/>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w:t>
      </w:r>
      <w:r>
        <w:rPr>
          <w:bCs/>
        </w:rPr>
        <w:t>закупке</w:t>
      </w:r>
      <w:r w:rsidRPr="00006DD5">
        <w:rPr>
          <w:bCs/>
        </w:rPr>
        <w:t xml:space="preserve">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w:t>
      </w:r>
      <w:r w:rsidRPr="00006DD5">
        <w:rPr>
          <w:bCs/>
        </w:rPr>
        <w:lastRenderedPageBreak/>
        <w:t>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02ED5" w:rsidRPr="00702ED5" w:rsidRDefault="00702ED5" w:rsidP="00702ED5">
      <w:pPr>
        <w:ind w:firstLine="567"/>
        <w:jc w:val="both"/>
        <w:rPr>
          <w:bCs/>
        </w:rPr>
      </w:pPr>
      <w:r w:rsidRPr="00702ED5">
        <w:rPr>
          <w:bCs/>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w:t>
      </w:r>
      <w:r>
        <w:rPr>
          <w:bCs/>
        </w:rPr>
        <w:t>о закупке</w:t>
      </w:r>
      <w:r w:rsidR="00A51597">
        <w:rPr>
          <w:bCs/>
        </w:rPr>
        <w:t xml:space="preserve"> (если установлено требование обеспечения исполнения договора)</w:t>
      </w:r>
      <w:r w:rsidRPr="00702ED5">
        <w:rPr>
          <w:bCs/>
        </w:rPr>
        <w:t>.</w:t>
      </w:r>
    </w:p>
    <w:p w:rsidR="00702ED5" w:rsidRPr="00702ED5" w:rsidRDefault="00702ED5" w:rsidP="00702ED5">
      <w:pPr>
        <w:ind w:firstLine="567"/>
        <w:jc w:val="both"/>
        <w:rPr>
          <w:bCs/>
        </w:rPr>
      </w:pPr>
      <w:r w:rsidRPr="00702ED5">
        <w:rPr>
          <w:bCs/>
        </w:rPr>
        <w:t>В случае если участник закупки</w:t>
      </w:r>
      <w:r>
        <w:rPr>
          <w:bCs/>
        </w:rPr>
        <w:t xml:space="preserve">, обязанный заключить договор, </w:t>
      </w:r>
      <w:r w:rsidRPr="00702ED5">
        <w:rPr>
          <w:bCs/>
        </w:rPr>
        <w:t xml:space="preserve">не предоставил Заказчику в установленный Заказчиком </w:t>
      </w:r>
      <w:proofErr w:type="gramStart"/>
      <w:r w:rsidRPr="00702ED5">
        <w:rPr>
          <w:bCs/>
        </w:rPr>
        <w:t>срок</w:t>
      </w:r>
      <w:proofErr w:type="gramEnd"/>
      <w:r w:rsidRPr="00702ED5">
        <w:rPr>
          <w:bCs/>
        </w:rPr>
        <w:t xml:space="preserve"> подписанный им договор, либо не предоставил надлежащее обеспечение исполнения договора, такой участник признается уклонившимся от заключения договора</w:t>
      </w:r>
      <w:r w:rsidR="00A51597">
        <w:rPr>
          <w:bCs/>
        </w:rPr>
        <w:t xml:space="preserve"> (если установлено требование обеспечения исполнения договора)</w:t>
      </w:r>
      <w:r w:rsidRPr="00702ED5">
        <w:rPr>
          <w:bCs/>
        </w:rPr>
        <w:t>. В случае уклонения участника закупки от заключения договора внесенное обеспечение заявки не возвращается (если требование о предоставлении обеспечения заявки предусмотрено в документации о закупке).</w:t>
      </w:r>
    </w:p>
    <w:p w:rsidR="00702ED5" w:rsidRPr="00702ED5" w:rsidRDefault="00702ED5" w:rsidP="00702ED5">
      <w:pPr>
        <w:ind w:firstLine="567"/>
        <w:jc w:val="both"/>
        <w:rPr>
          <w:bCs/>
        </w:rPr>
      </w:pPr>
      <w:r w:rsidRPr="00702ED5">
        <w:rPr>
          <w:bCs/>
        </w:rPr>
        <w:t>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которого присвоен следующий порядковый номер. Такой участник признается победителем закупки и не вправе отказаться от заключения договора.</w:t>
      </w:r>
    </w:p>
    <w:p w:rsidR="00702ED5" w:rsidRPr="00702ED5" w:rsidRDefault="00702ED5" w:rsidP="00702ED5">
      <w:pPr>
        <w:ind w:firstLine="567"/>
        <w:jc w:val="both"/>
        <w:rPr>
          <w:bCs/>
        </w:rPr>
      </w:pPr>
      <w:r>
        <w:rPr>
          <w:bCs/>
        </w:rPr>
        <w:t>С</w:t>
      </w:r>
      <w:r w:rsidRPr="00702ED5">
        <w:rPr>
          <w:bCs/>
        </w:rPr>
        <w:t>ведения об участник</w:t>
      </w:r>
      <w:r>
        <w:rPr>
          <w:bCs/>
        </w:rPr>
        <w:t>е</w:t>
      </w:r>
      <w:r w:rsidRPr="00702ED5">
        <w:rPr>
          <w:bCs/>
        </w:rPr>
        <w:t xml:space="preserve"> закупки, уклонивши</w:t>
      </w:r>
      <w:r>
        <w:rPr>
          <w:bCs/>
        </w:rPr>
        <w:t>мся</w:t>
      </w:r>
      <w:r w:rsidRPr="00702ED5">
        <w:rPr>
          <w:bCs/>
        </w:rPr>
        <w:t xml:space="preserve"> от заключения договор</w:t>
      </w:r>
      <w:r>
        <w:rPr>
          <w:bCs/>
        </w:rPr>
        <w:t>а</w:t>
      </w:r>
      <w:r w:rsidRPr="00702ED5">
        <w:rPr>
          <w:bCs/>
        </w:rPr>
        <w:t xml:space="preserve"> по результатам </w:t>
      </w:r>
      <w:r w:rsidR="00A14A4E">
        <w:rPr>
          <w:bCs/>
        </w:rPr>
        <w:t>аукциона</w:t>
      </w:r>
      <w:r w:rsidRPr="00702ED5">
        <w:rPr>
          <w:bCs/>
        </w:rPr>
        <w:t>, а также о поставщик</w:t>
      </w:r>
      <w:r>
        <w:rPr>
          <w:bCs/>
        </w:rPr>
        <w:t>е</w:t>
      </w:r>
      <w:r w:rsidRPr="00702ED5">
        <w:rPr>
          <w:bCs/>
        </w:rPr>
        <w:t xml:space="preserve"> (исполнител</w:t>
      </w:r>
      <w:r>
        <w:rPr>
          <w:bCs/>
        </w:rPr>
        <w:t>е</w:t>
      </w:r>
      <w:r w:rsidRPr="00702ED5">
        <w:rPr>
          <w:bCs/>
        </w:rPr>
        <w:t>, подрядчик</w:t>
      </w:r>
      <w:r>
        <w:rPr>
          <w:bCs/>
        </w:rPr>
        <w:t>е</w:t>
      </w:r>
      <w:r w:rsidRPr="00702ED5">
        <w:rPr>
          <w:bCs/>
        </w:rPr>
        <w:t>), с которым договор по решению суда расторгнут в связи с существенным нарушением им договор</w:t>
      </w:r>
      <w:r>
        <w:rPr>
          <w:bCs/>
        </w:rPr>
        <w:t>а</w:t>
      </w:r>
      <w:r w:rsidRPr="00702ED5">
        <w:rPr>
          <w:bCs/>
        </w:rPr>
        <w:t>, направляются Заказчиком в реестр недобросовестных поставщиков в порядке, предусмотренном нормативным правовым актом Правительства Российской Федерации, принятым на основании части 3 статьи 5 Федерального закона № 223-ФЗ.</w:t>
      </w:r>
    </w:p>
    <w:p w:rsidR="00702ED5" w:rsidRPr="00702ED5" w:rsidRDefault="00F30A23" w:rsidP="00702ED5">
      <w:pPr>
        <w:ind w:firstLine="567"/>
        <w:jc w:val="both"/>
        <w:rPr>
          <w:bCs/>
        </w:rPr>
      </w:pPr>
      <w:r w:rsidRPr="00F30A23">
        <w:rPr>
          <w:bCs/>
        </w:rPr>
        <w:t>При заключении договора не допускается изменение его условий по сравнению с указанными в докумен</w:t>
      </w:r>
      <w:r>
        <w:rPr>
          <w:bCs/>
        </w:rPr>
        <w:t xml:space="preserve">тации об аукционе </w:t>
      </w:r>
      <w:r w:rsidRPr="00F30A23">
        <w:rPr>
          <w:bCs/>
        </w:rPr>
        <w:t>и протоколе, составленном по результатам закупки, за исключением изменения по согласованию сторон заключаемого договора цены договора путем ее уменьшения без изменения предусмотренных договором количества (объема) продукции, ее качества и иных условий договора.</w:t>
      </w:r>
    </w:p>
    <w:p w:rsidR="004B4254" w:rsidRPr="004B4254" w:rsidRDefault="004B4254" w:rsidP="004B4254">
      <w:pPr>
        <w:ind w:firstLine="567"/>
        <w:jc w:val="both"/>
        <w:rPr>
          <w:bCs/>
        </w:rPr>
      </w:pPr>
      <w:r w:rsidRPr="004B4254">
        <w:rPr>
          <w:bCs/>
        </w:rPr>
        <w:t>При заключении договора ко всем начальным ценам единиц услуг применяется единый понижающий коэффициент. Каждая расценка снижается на тот же процент, на который сумма цен единиц услуг, предложенная участником, с которым заключается договор, ниже начальной суммы цен единиц услуг, указанной в пункте 4 информационной карты.</w:t>
      </w:r>
    </w:p>
    <w:p w:rsidR="004B4254" w:rsidRPr="004B4254" w:rsidRDefault="004B4254" w:rsidP="004B4254">
      <w:pPr>
        <w:ind w:firstLine="567"/>
        <w:jc w:val="both"/>
        <w:rPr>
          <w:bCs/>
        </w:rPr>
      </w:pPr>
      <w:r w:rsidRPr="004B4254">
        <w:rPr>
          <w:bCs/>
        </w:rPr>
        <w:t>Полученные цены единиц услуг округляются до двух знаков после запятой по правилам математического округления и включаются в Прейскурант.</w:t>
      </w:r>
    </w:p>
    <w:p w:rsidR="00702ED5" w:rsidRPr="00702ED5" w:rsidRDefault="004B4254" w:rsidP="004B4254">
      <w:pPr>
        <w:ind w:firstLine="567"/>
        <w:jc w:val="both"/>
        <w:rPr>
          <w:bCs/>
        </w:rPr>
      </w:pPr>
      <w:r w:rsidRPr="004B4254">
        <w:rPr>
          <w:bCs/>
        </w:rPr>
        <w:t>Предельная цена договора устанавливается в размере, указанном в пункте 4 информационной карты, и по результатам аукциона не снижается. Оплата производится за фактически оказанные услуги по установленным в договоре единичным расценкам в пределах предельной цены договора.</w:t>
      </w:r>
    </w:p>
    <w:p w:rsidR="00702ED5" w:rsidRPr="00702ED5" w:rsidRDefault="00702ED5" w:rsidP="00702ED5">
      <w:pPr>
        <w:ind w:firstLine="567"/>
        <w:jc w:val="both"/>
        <w:rPr>
          <w:bCs/>
        </w:rPr>
      </w:pPr>
      <w:r w:rsidRPr="00702ED5">
        <w:rPr>
          <w:bCs/>
        </w:rPr>
        <w:t>В случае если договор, заключаемый по итогам закупки, является для Заказчика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Заказчика,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Заказчик обязан отказаться от заключения договора.</w:t>
      </w:r>
    </w:p>
    <w:p w:rsidR="00702ED5" w:rsidRPr="00702ED5" w:rsidRDefault="00702ED5" w:rsidP="00702ED5">
      <w:pPr>
        <w:ind w:firstLine="567"/>
        <w:jc w:val="both"/>
        <w:rPr>
          <w:bCs/>
        </w:rPr>
      </w:pPr>
      <w:r w:rsidRPr="00702ED5">
        <w:rPr>
          <w:bCs/>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702ED5" w:rsidRDefault="00702ED5" w:rsidP="00702ED5">
      <w:pPr>
        <w:ind w:firstLine="567"/>
        <w:jc w:val="both"/>
        <w:rPr>
          <w:bCs/>
        </w:rPr>
      </w:pPr>
      <w:r w:rsidRPr="00702ED5">
        <w:rPr>
          <w:b/>
          <w:bCs/>
        </w:rPr>
        <w:t>1</w:t>
      </w:r>
      <w:r w:rsidR="001B2E04">
        <w:rPr>
          <w:b/>
          <w:bCs/>
        </w:rPr>
        <w:t>4</w:t>
      </w:r>
      <w:r w:rsidRPr="00702ED5">
        <w:rPr>
          <w:b/>
          <w:bCs/>
        </w:rPr>
        <w:t xml:space="preserve">.  Порядок исполнения договора, заключаемого по результатам </w:t>
      </w:r>
      <w:r w:rsidR="00A14A4E">
        <w:rPr>
          <w:b/>
          <w:bCs/>
        </w:rPr>
        <w:t>аукциона</w:t>
      </w:r>
      <w:r>
        <w:rPr>
          <w:bCs/>
        </w:rPr>
        <w:t>.</w:t>
      </w:r>
    </w:p>
    <w:p w:rsidR="00702ED5" w:rsidRPr="00702ED5" w:rsidRDefault="00702ED5" w:rsidP="00702ED5">
      <w:pPr>
        <w:ind w:firstLine="567"/>
        <w:jc w:val="both"/>
        <w:rPr>
          <w:bCs/>
        </w:rPr>
      </w:pPr>
      <w:r w:rsidRPr="00702ED5">
        <w:rPr>
          <w:bCs/>
        </w:rPr>
        <w:t xml:space="preserve">При исполнении договора не допускается изменение его условий по сравнению с указанными в документации о закупке и в протоколе, составленном по результатам закупки, кроме случаев, предусмотренных </w:t>
      </w:r>
      <w:r w:rsidR="00CB40FE">
        <w:rPr>
          <w:bCs/>
        </w:rPr>
        <w:t>в настоящем пункте</w:t>
      </w:r>
      <w:r w:rsidRPr="00702ED5">
        <w:rPr>
          <w:bCs/>
        </w:rPr>
        <w:t>.</w:t>
      </w:r>
    </w:p>
    <w:p w:rsidR="00702ED5" w:rsidRPr="00702ED5" w:rsidRDefault="00702ED5" w:rsidP="00702ED5">
      <w:pPr>
        <w:ind w:firstLine="567"/>
        <w:jc w:val="both"/>
        <w:rPr>
          <w:bCs/>
        </w:rPr>
      </w:pPr>
      <w:r w:rsidRPr="00702ED5">
        <w:rPr>
          <w:bCs/>
        </w:rPr>
        <w:lastRenderedPageBreak/>
        <w:t>Заказчик по согласованию с поставщиком (исполнителем, подрядчиком) при исполнении договора вправе изменить:</w:t>
      </w:r>
    </w:p>
    <w:p w:rsidR="00702ED5" w:rsidRPr="00EA3C10" w:rsidRDefault="00702ED5" w:rsidP="00702ED5">
      <w:pPr>
        <w:ind w:firstLine="567"/>
        <w:jc w:val="both"/>
        <w:rPr>
          <w:bCs/>
        </w:rPr>
      </w:pPr>
      <w:bookmarkStart w:id="13" w:name="P259"/>
      <w:bookmarkEnd w:id="13"/>
      <w:r w:rsidRPr="00702ED5">
        <w:rPr>
          <w:bCs/>
        </w:rPr>
        <w:t xml:space="preserve">1) предусмотренное договором количество (объем) закупаемой продукции не более чем на 50 процентов от общей цены договора путем его увеличения, либо уменьшить количество (объем) закупаемой продукции без ограничения размера уменьшения. При изменении количества (объема) закупаемой </w:t>
      </w:r>
      <w:r w:rsidRPr="00EA3C10">
        <w:rPr>
          <w:bCs/>
        </w:rPr>
        <w:t>продукции цена договора изменяется (увеличивается или уменьшается) пропорционально изменяемому количеству (объему) продукции;</w:t>
      </w:r>
    </w:p>
    <w:p w:rsidR="00EA045A" w:rsidRPr="00EA3C10" w:rsidRDefault="00702ED5" w:rsidP="00EA045A">
      <w:pPr>
        <w:ind w:firstLine="567"/>
        <w:jc w:val="both"/>
        <w:rPr>
          <w:bCs/>
        </w:rPr>
      </w:pPr>
      <w:r w:rsidRPr="00EA3C10">
        <w:rPr>
          <w:bCs/>
        </w:rPr>
        <w:t xml:space="preserve">2) </w:t>
      </w:r>
      <w:r w:rsidR="00EA045A" w:rsidRPr="00EA3C10">
        <w:rPr>
          <w:bCs/>
        </w:rPr>
        <w:t xml:space="preserve">сроки исполнения обязательств по договору и срок действия договора: в сторону увеличения — в случае, если необходимость такого изменения вызвана обстоятельствами непреодолимой силы или просрочкой выполнения Заказчиком своих обязательств по договору; в сторону уменьшения — при условии соблюдения разумных сроков, необходимых для надлежащего исполнения обязательств поставщиком (исполнителем, подрядчиком); </w:t>
      </w:r>
    </w:p>
    <w:p w:rsidR="00702ED5" w:rsidRPr="00EA3C10" w:rsidRDefault="00702ED5" w:rsidP="00702ED5">
      <w:pPr>
        <w:ind w:firstLine="567"/>
        <w:jc w:val="both"/>
        <w:rPr>
          <w:bCs/>
        </w:rPr>
      </w:pPr>
      <w:r w:rsidRPr="00EA3C10">
        <w:rPr>
          <w:bCs/>
        </w:rPr>
        <w:t>3) цену договора:</w:t>
      </w:r>
    </w:p>
    <w:p w:rsidR="00702ED5" w:rsidRPr="00EA3C10" w:rsidRDefault="00702ED5" w:rsidP="00702ED5">
      <w:pPr>
        <w:ind w:firstLine="567"/>
        <w:jc w:val="both"/>
        <w:rPr>
          <w:bCs/>
        </w:rPr>
      </w:pPr>
      <w:r w:rsidRPr="00EA3C10">
        <w:rPr>
          <w:bCs/>
        </w:rPr>
        <w:t>путем ее уменьшения без изменения предусмотренных договором количества (объема) продукции, ее качества и иных условий договора,</w:t>
      </w:r>
    </w:p>
    <w:p w:rsidR="00702ED5" w:rsidRPr="00EA3C10" w:rsidRDefault="00702ED5" w:rsidP="00702ED5">
      <w:pPr>
        <w:ind w:firstLine="567"/>
        <w:jc w:val="both"/>
        <w:rPr>
          <w:bCs/>
        </w:rPr>
      </w:pPr>
      <w:r w:rsidRPr="00EA3C10">
        <w:rPr>
          <w:bCs/>
        </w:rPr>
        <w:t>в случаях, предусмотренных подпунктом 1 настоящего пункта,</w:t>
      </w:r>
    </w:p>
    <w:p w:rsidR="00702ED5" w:rsidRPr="00EA3C10" w:rsidRDefault="00702ED5" w:rsidP="00702ED5">
      <w:pPr>
        <w:ind w:firstLine="567"/>
        <w:jc w:val="both"/>
        <w:rPr>
          <w:bCs/>
        </w:rPr>
      </w:pPr>
      <w:r w:rsidRPr="00EA3C10">
        <w:rPr>
          <w:bCs/>
        </w:rPr>
        <w:t>в случае изменения в соответствии с законодательством Российской Федерации регулируемых государством цен (тарифов);</w:t>
      </w:r>
    </w:p>
    <w:p w:rsidR="00113A29" w:rsidRPr="00EA3C10" w:rsidRDefault="00113A29" w:rsidP="00113A29">
      <w:pPr>
        <w:ind w:firstLine="567"/>
        <w:jc w:val="both"/>
        <w:rPr>
          <w:bCs/>
        </w:rPr>
      </w:pPr>
      <w:r w:rsidRPr="00EA3C10">
        <w:rPr>
          <w:bCs/>
        </w:rPr>
        <w:t xml:space="preserve">в случае изменения налогового законодательства Российской Федерации в части введения или исключения </w:t>
      </w:r>
      <w:proofErr w:type="gramStart"/>
      <w:r w:rsidRPr="00EA3C10">
        <w:rPr>
          <w:bCs/>
        </w:rPr>
        <w:t>налогов</w:t>
      </w:r>
      <w:proofErr w:type="gramEnd"/>
      <w:r w:rsidRPr="00EA3C10">
        <w:rPr>
          <w:bCs/>
        </w:rPr>
        <w:t xml:space="preserve"> или увеличения/уменьшения ставки налога - в целях приведения условий договора в соответствие с требованиями законодательства;</w:t>
      </w:r>
    </w:p>
    <w:p w:rsidR="00702ED5" w:rsidRPr="00702ED5" w:rsidRDefault="00702ED5" w:rsidP="00702ED5">
      <w:pPr>
        <w:ind w:firstLine="567"/>
        <w:jc w:val="both"/>
        <w:rPr>
          <w:bCs/>
        </w:rPr>
      </w:pPr>
      <w:r w:rsidRPr="00EA3C10">
        <w:rPr>
          <w:bCs/>
        </w:rPr>
        <w:t>4) </w:t>
      </w:r>
      <w:r w:rsidR="003E019C" w:rsidRPr="003E019C">
        <w:rPr>
          <w:bCs/>
        </w:rPr>
        <w:t>иные условия исполнения договора, если такое изменение договора допускается законом</w:t>
      </w:r>
      <w:r w:rsidRPr="00702ED5">
        <w:rPr>
          <w:bCs/>
        </w:rPr>
        <w:t>.</w:t>
      </w:r>
    </w:p>
    <w:p w:rsidR="004242F4" w:rsidRPr="004242F4" w:rsidRDefault="004242F4" w:rsidP="004242F4">
      <w:pPr>
        <w:ind w:firstLine="567"/>
        <w:jc w:val="both"/>
        <w:rPr>
          <w:bCs/>
        </w:rPr>
      </w:pPr>
      <w:r w:rsidRPr="004242F4">
        <w:rPr>
          <w:bCs/>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rsidR="004242F4" w:rsidRDefault="004242F4" w:rsidP="004242F4">
      <w:pPr>
        <w:ind w:firstLine="567"/>
        <w:jc w:val="both"/>
        <w:rPr>
          <w:bCs/>
        </w:rPr>
      </w:pPr>
      <w:r w:rsidRPr="004242F4">
        <w:rPr>
          <w:bCs/>
        </w:rPr>
        <w:t>Расторжение договора допускается по основаниям и в порядке, предусмотренном законодательством Российской Федерации и договором. Заказчик вправе расторгнуть договор в одностороннем порядке в случаях, предусмотренных законодательством Российской Федерации, а также в случае, если в ходе исполнения договора будет установлено, что поставщик (подрядчик, исполнитель) и (или) поставляемый товар (выполняемые работ, оказываемые услуги) не соответствуют установленным документацией о закупке требованиям к участникам закупки и (или) товару (работе, услуги) или представил недостоверную информацию о своем соответствии и (или) соответствии продукции таким требованиям, что позволило ему стать победителем закупки.</w:t>
      </w:r>
    </w:p>
    <w:p w:rsidR="00706FCA" w:rsidRPr="005A692C" w:rsidRDefault="00706FCA" w:rsidP="004242F4">
      <w:pPr>
        <w:ind w:firstLine="567"/>
        <w:jc w:val="both"/>
        <w:rPr>
          <w:bCs/>
        </w:rPr>
        <w:sectPr w:rsidR="00706FCA" w:rsidRPr="005A692C" w:rsidSect="00D645B4">
          <w:pgSz w:w="11906" w:h="16838"/>
          <w:pgMar w:top="851" w:right="851" w:bottom="851" w:left="1134" w:header="709" w:footer="709" w:gutter="0"/>
          <w:cols w:space="708"/>
          <w:docGrid w:linePitch="360"/>
        </w:sect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3376"/>
        <w:gridCol w:w="6260"/>
      </w:tblGrid>
      <w:tr w:rsidR="00B43548" w:rsidRPr="005E7A9A" w:rsidTr="00BB3429">
        <w:trPr>
          <w:trHeight w:val="53"/>
        </w:trPr>
        <w:tc>
          <w:tcPr>
            <w:tcW w:w="10235" w:type="dxa"/>
            <w:gridSpan w:val="3"/>
          </w:tcPr>
          <w:bookmarkEnd w:id="0"/>
          <w:bookmarkEnd w:id="1"/>
          <w:bookmarkEnd w:id="2"/>
          <w:bookmarkEnd w:id="3"/>
          <w:bookmarkEnd w:id="4"/>
          <w:bookmarkEnd w:id="5"/>
          <w:p w:rsidR="00B43548" w:rsidRPr="00CA639E" w:rsidRDefault="00CA639E" w:rsidP="003D2F57">
            <w:pPr>
              <w:pStyle w:val="af4"/>
              <w:tabs>
                <w:tab w:val="left" w:pos="4019"/>
              </w:tabs>
              <w:spacing w:before="0" w:line="240" w:lineRule="auto"/>
              <w:ind w:left="-75"/>
              <w:jc w:val="center"/>
              <w:outlineLvl w:val="0"/>
              <w:rPr>
                <w:rFonts w:ascii="Times New Roman" w:hAnsi="Times New Roman"/>
                <w:color w:val="auto"/>
                <w:sz w:val="24"/>
                <w:szCs w:val="24"/>
              </w:rPr>
            </w:pPr>
            <w:r w:rsidRPr="00CA639E">
              <w:rPr>
                <w:rFonts w:ascii="Times New Roman" w:hAnsi="Times New Roman"/>
                <w:color w:val="auto"/>
                <w:sz w:val="24"/>
                <w:szCs w:val="24"/>
              </w:rPr>
              <w:lastRenderedPageBreak/>
              <w:t>Раздел 2. Информационная карта</w:t>
            </w:r>
          </w:p>
        </w:tc>
      </w:tr>
      <w:tr w:rsidR="00D96B13" w:rsidRPr="005E7A9A" w:rsidTr="00BB3429">
        <w:trPr>
          <w:trHeight w:val="432"/>
        </w:trPr>
        <w:tc>
          <w:tcPr>
            <w:tcW w:w="599" w:type="dxa"/>
            <w:tcBorders>
              <w:bottom w:val="single" w:sz="4" w:space="0" w:color="auto"/>
            </w:tcBorders>
          </w:tcPr>
          <w:p w:rsidR="00D96B13" w:rsidRPr="005E7A9A" w:rsidRDefault="00433377" w:rsidP="0028795A">
            <w:pPr>
              <w:ind w:left="-108" w:right="-30"/>
              <w:jc w:val="center"/>
            </w:pPr>
            <w:bookmarkStart w:id="14" w:name="п_1"/>
            <w:bookmarkEnd w:id="14"/>
            <w:r w:rsidRPr="005E7A9A">
              <w:t>1</w:t>
            </w:r>
          </w:p>
        </w:tc>
        <w:tc>
          <w:tcPr>
            <w:tcW w:w="3376" w:type="dxa"/>
            <w:tcBorders>
              <w:bottom w:val="single" w:sz="4" w:space="0" w:color="auto"/>
            </w:tcBorders>
          </w:tcPr>
          <w:p w:rsidR="00D96B13" w:rsidRPr="005E7A9A" w:rsidRDefault="00D3705F" w:rsidP="00D3705F">
            <w:pPr>
              <w:keepNext/>
              <w:widowControl w:val="0"/>
              <w:jc w:val="both"/>
              <w:rPr>
                <w:rFonts w:eastAsia="Calibri"/>
              </w:rPr>
            </w:pPr>
            <w:r w:rsidRPr="00D3705F">
              <w:rPr>
                <w:rFonts w:eastAsia="Calibri"/>
              </w:rPr>
              <w:t>Наименование, место нахождения, почтовый адрес, адрес электронной почты, номер контактного т</w:t>
            </w:r>
            <w:r>
              <w:rPr>
                <w:rFonts w:eastAsia="Calibri"/>
              </w:rPr>
              <w:t>елефона Заказчика.</w:t>
            </w:r>
          </w:p>
        </w:tc>
        <w:tc>
          <w:tcPr>
            <w:tcW w:w="6260" w:type="dxa"/>
            <w:tcBorders>
              <w:bottom w:val="single" w:sz="4" w:space="0" w:color="auto"/>
            </w:tcBorders>
          </w:tcPr>
          <w:p w:rsidR="00D3705F" w:rsidRPr="00D3705F" w:rsidRDefault="00D3705F" w:rsidP="00D3705F">
            <w:pPr>
              <w:suppressAutoHyphens/>
              <w:jc w:val="both"/>
            </w:pPr>
            <w:r w:rsidRPr="00D3705F">
              <w:t>Заказчик: АО «Татэнергосбыт»</w:t>
            </w:r>
          </w:p>
          <w:p w:rsidR="00D3705F" w:rsidRPr="00D3705F" w:rsidRDefault="00D3705F" w:rsidP="00D3705F">
            <w:pPr>
              <w:suppressAutoHyphens/>
              <w:jc w:val="both"/>
            </w:pPr>
            <w:r w:rsidRPr="00D3705F">
              <w:t xml:space="preserve">Место нахождения Заказчика: 420059, Республика Татарстан, г. Казань, ул. </w:t>
            </w:r>
            <w:proofErr w:type="spellStart"/>
            <w:r w:rsidRPr="00D3705F">
              <w:t>Павлюхина</w:t>
            </w:r>
            <w:proofErr w:type="spellEnd"/>
            <w:r w:rsidRPr="00D3705F">
              <w:t>, д. 110 «В»</w:t>
            </w:r>
          </w:p>
          <w:p w:rsidR="00D3705F" w:rsidRPr="00D3705F" w:rsidRDefault="00D3705F" w:rsidP="00D3705F">
            <w:pPr>
              <w:suppressAutoHyphens/>
              <w:jc w:val="both"/>
            </w:pPr>
            <w:r w:rsidRPr="00D3705F">
              <w:t xml:space="preserve">Почтовый адрес Заказчика: 420059, Республика Татарстан, г. Казань, ул. </w:t>
            </w:r>
            <w:proofErr w:type="spellStart"/>
            <w:r w:rsidRPr="00D3705F">
              <w:t>Павлюхина</w:t>
            </w:r>
            <w:proofErr w:type="spellEnd"/>
            <w:r w:rsidRPr="00D3705F">
              <w:t>, д. 110 «В»</w:t>
            </w:r>
          </w:p>
          <w:p w:rsidR="00D3705F" w:rsidRPr="00D3705F" w:rsidRDefault="00D3705F" w:rsidP="00D3705F">
            <w:pPr>
              <w:suppressAutoHyphens/>
              <w:jc w:val="both"/>
            </w:pPr>
            <w:r w:rsidRPr="00D3705F">
              <w:t>Адрес электронной почты Заказчика: yakupovaa@tatenergosbyt.ru</w:t>
            </w:r>
          </w:p>
          <w:p w:rsidR="00D96B13" w:rsidRPr="005E7A9A" w:rsidRDefault="00D3705F" w:rsidP="00D3705F">
            <w:pPr>
              <w:tabs>
                <w:tab w:val="left" w:pos="6105"/>
              </w:tabs>
              <w:jc w:val="both"/>
            </w:pPr>
            <w:r w:rsidRPr="00D3705F">
              <w:t xml:space="preserve">Контактное лицо Заказчика по организационным вопросам проведения </w:t>
            </w:r>
            <w:r w:rsidR="002D3D9A">
              <w:t>аукциона</w:t>
            </w:r>
            <w:r w:rsidRPr="00D3705F">
              <w:t>, номер контактного телефона: Якупов Артур Айдарович, +7 (843) 567-79-95</w:t>
            </w:r>
            <w:r>
              <w:t>.</w:t>
            </w:r>
          </w:p>
        </w:tc>
      </w:tr>
      <w:tr w:rsidR="00D96B13" w:rsidRPr="005E7A9A" w:rsidTr="00BB3429">
        <w:trPr>
          <w:trHeight w:val="56"/>
        </w:trPr>
        <w:tc>
          <w:tcPr>
            <w:tcW w:w="599" w:type="dxa"/>
            <w:tcBorders>
              <w:bottom w:val="single" w:sz="4" w:space="0" w:color="auto"/>
            </w:tcBorders>
          </w:tcPr>
          <w:p w:rsidR="00D96B13" w:rsidRPr="005E7A9A" w:rsidRDefault="00433377" w:rsidP="0028795A">
            <w:pPr>
              <w:ind w:left="-108" w:right="-30"/>
              <w:jc w:val="center"/>
            </w:pPr>
            <w:bookmarkStart w:id="15" w:name="п_2"/>
            <w:bookmarkEnd w:id="15"/>
            <w:r w:rsidRPr="005E7A9A">
              <w:t>2</w:t>
            </w:r>
          </w:p>
        </w:tc>
        <w:tc>
          <w:tcPr>
            <w:tcW w:w="3376" w:type="dxa"/>
            <w:tcBorders>
              <w:bottom w:val="single" w:sz="4" w:space="0" w:color="auto"/>
            </w:tcBorders>
          </w:tcPr>
          <w:p w:rsidR="00D96B13" w:rsidRPr="005E7A9A" w:rsidRDefault="00D96B13" w:rsidP="000641E3">
            <w:pPr>
              <w:keepNext/>
              <w:widowControl w:val="0"/>
              <w:jc w:val="both"/>
              <w:rPr>
                <w:rFonts w:eastAsia="Calibri"/>
              </w:rPr>
            </w:pPr>
            <w:r w:rsidRPr="005E7A9A">
              <w:rPr>
                <w:rFonts w:eastAsia="Calibri"/>
              </w:rPr>
              <w:t xml:space="preserve">Предмет </w:t>
            </w:r>
            <w:r w:rsidR="000641E3">
              <w:rPr>
                <w:rFonts w:eastAsia="Calibri"/>
              </w:rPr>
              <w:t>закупки</w:t>
            </w:r>
            <w:r w:rsidR="009C5399" w:rsidRPr="005E7A9A">
              <w:rPr>
                <w:rFonts w:eastAsia="Calibri"/>
              </w:rPr>
              <w:t>.</w:t>
            </w:r>
          </w:p>
        </w:tc>
        <w:tc>
          <w:tcPr>
            <w:tcW w:w="6260" w:type="dxa"/>
            <w:tcBorders>
              <w:bottom w:val="single" w:sz="4" w:space="0" w:color="auto"/>
            </w:tcBorders>
          </w:tcPr>
          <w:p w:rsidR="00D96B13" w:rsidRPr="00BF5108" w:rsidRDefault="006B3E24" w:rsidP="00896281">
            <w:pPr>
              <w:pStyle w:val="a9"/>
              <w:ind w:left="0"/>
              <w:jc w:val="both"/>
              <w:rPr>
                <w:rFonts w:eastAsia="Times New Roman"/>
                <w:color w:val="000000"/>
                <w:lang w:bidi="ru-RU"/>
              </w:rPr>
            </w:pPr>
            <w:r>
              <w:rPr>
                <w:rFonts w:eastAsia="Times New Roman"/>
                <w:color w:val="000000"/>
                <w:lang w:bidi="ru-RU"/>
              </w:rPr>
              <w:t>П</w:t>
            </w:r>
            <w:r w:rsidRPr="006B3E24">
              <w:rPr>
                <w:rFonts w:eastAsia="Times New Roman"/>
                <w:color w:val="000000"/>
                <w:lang w:bidi="ru-RU"/>
              </w:rPr>
              <w:t>раво заключения договора на оказание услуг по предоставлению ресурсов ИТ-инфраструктуры</w:t>
            </w:r>
            <w:r w:rsidR="00BF5108">
              <w:rPr>
                <w:rFonts w:eastAsia="Times New Roman"/>
                <w:color w:val="000000"/>
                <w:lang w:bidi="ru-RU"/>
              </w:rPr>
              <w:t>.</w:t>
            </w:r>
          </w:p>
        </w:tc>
      </w:tr>
      <w:tr w:rsidR="00D96B13" w:rsidRPr="005E7A9A" w:rsidTr="00BB3429">
        <w:trPr>
          <w:trHeight w:val="56"/>
        </w:trPr>
        <w:tc>
          <w:tcPr>
            <w:tcW w:w="599" w:type="dxa"/>
            <w:tcBorders>
              <w:bottom w:val="single" w:sz="4" w:space="0" w:color="auto"/>
            </w:tcBorders>
          </w:tcPr>
          <w:p w:rsidR="00D96B13" w:rsidRPr="005E7A9A" w:rsidRDefault="00433377" w:rsidP="0028795A">
            <w:pPr>
              <w:ind w:left="-108" w:right="-30"/>
              <w:jc w:val="center"/>
            </w:pPr>
            <w:bookmarkStart w:id="16" w:name="п_3"/>
            <w:bookmarkEnd w:id="16"/>
            <w:r w:rsidRPr="005E7A9A">
              <w:t>3</w:t>
            </w:r>
          </w:p>
        </w:tc>
        <w:tc>
          <w:tcPr>
            <w:tcW w:w="3376" w:type="dxa"/>
            <w:tcBorders>
              <w:bottom w:val="single" w:sz="4" w:space="0" w:color="auto"/>
            </w:tcBorders>
          </w:tcPr>
          <w:p w:rsidR="00D96B13" w:rsidRPr="005E7A9A" w:rsidRDefault="000641E3" w:rsidP="000641E3">
            <w:pPr>
              <w:keepNext/>
              <w:widowControl w:val="0"/>
              <w:jc w:val="both"/>
              <w:rPr>
                <w:rFonts w:eastAsia="Calibri"/>
              </w:rPr>
            </w:pPr>
            <w:r>
              <w:rPr>
                <w:rFonts w:eastAsia="Calibri"/>
              </w:rPr>
              <w:t>Наименование с</w:t>
            </w:r>
            <w:r w:rsidR="00D96B13" w:rsidRPr="005E7A9A">
              <w:rPr>
                <w:rFonts w:eastAsia="Calibri"/>
              </w:rPr>
              <w:t>пособ</w:t>
            </w:r>
            <w:r>
              <w:rPr>
                <w:rFonts w:eastAsia="Calibri"/>
              </w:rPr>
              <w:t>а</w:t>
            </w:r>
            <w:r w:rsidR="00D96B13" w:rsidRPr="005E7A9A">
              <w:rPr>
                <w:rFonts w:eastAsia="Calibri"/>
              </w:rPr>
              <w:t xml:space="preserve"> закупки</w:t>
            </w:r>
            <w:r w:rsidR="009C5399" w:rsidRPr="005E7A9A">
              <w:rPr>
                <w:rFonts w:eastAsia="Calibri"/>
              </w:rPr>
              <w:t>.</w:t>
            </w:r>
          </w:p>
        </w:tc>
        <w:tc>
          <w:tcPr>
            <w:tcW w:w="6260" w:type="dxa"/>
            <w:tcBorders>
              <w:bottom w:val="single" w:sz="4" w:space="0" w:color="auto"/>
            </w:tcBorders>
          </w:tcPr>
          <w:p w:rsidR="00D96B13" w:rsidRPr="005E7A9A" w:rsidRDefault="008B236B" w:rsidP="008B236B">
            <w:pPr>
              <w:pStyle w:val="a9"/>
              <w:ind w:left="0"/>
              <w:jc w:val="both"/>
            </w:pPr>
            <w:r>
              <w:rPr>
                <w:rFonts w:eastAsia="Times New Roman"/>
                <w:color w:val="000000"/>
                <w:lang w:bidi="ru-RU"/>
              </w:rPr>
              <w:t>Открытый а</w:t>
            </w:r>
            <w:r w:rsidR="002D3D9A">
              <w:rPr>
                <w:rFonts w:eastAsia="Times New Roman"/>
                <w:color w:val="000000"/>
                <w:lang w:bidi="ru-RU"/>
              </w:rPr>
              <w:t>укцион</w:t>
            </w:r>
            <w:r w:rsidR="000641E3" w:rsidRPr="00D3705F">
              <w:rPr>
                <w:rFonts w:eastAsia="Times New Roman"/>
                <w:color w:val="000000"/>
                <w:lang w:bidi="ru-RU"/>
              </w:rPr>
              <w:t xml:space="preserve"> в электронной форме</w:t>
            </w:r>
            <w:r w:rsidR="000641E3">
              <w:rPr>
                <w:rFonts w:eastAsia="Times New Roman"/>
                <w:color w:val="000000"/>
                <w:lang w:bidi="ru-RU"/>
              </w:rPr>
              <w:t>.</w:t>
            </w:r>
          </w:p>
        </w:tc>
      </w:tr>
      <w:tr w:rsidR="00D96B13" w:rsidRPr="005E7A9A" w:rsidTr="008E4979">
        <w:trPr>
          <w:trHeight w:val="432"/>
        </w:trPr>
        <w:tc>
          <w:tcPr>
            <w:tcW w:w="599" w:type="dxa"/>
            <w:tcBorders>
              <w:bottom w:val="single" w:sz="4" w:space="0" w:color="auto"/>
            </w:tcBorders>
          </w:tcPr>
          <w:p w:rsidR="00D96B13" w:rsidRPr="005E7A9A" w:rsidRDefault="00327720" w:rsidP="0028795A">
            <w:pPr>
              <w:ind w:left="-108" w:right="-30"/>
              <w:jc w:val="center"/>
            </w:pPr>
            <w:bookmarkStart w:id="17" w:name="п_4"/>
            <w:bookmarkEnd w:id="17"/>
            <w:r w:rsidRPr="005E7A9A">
              <w:t>4</w:t>
            </w:r>
          </w:p>
        </w:tc>
        <w:tc>
          <w:tcPr>
            <w:tcW w:w="3376" w:type="dxa"/>
            <w:tcBorders>
              <w:bottom w:val="single" w:sz="4" w:space="0" w:color="auto"/>
            </w:tcBorders>
            <w:shd w:val="clear" w:color="auto" w:fill="auto"/>
          </w:tcPr>
          <w:p w:rsidR="00D96B13" w:rsidRPr="008E4979" w:rsidRDefault="000641E3" w:rsidP="000641E3">
            <w:pPr>
              <w:keepNext/>
              <w:widowControl w:val="0"/>
              <w:jc w:val="both"/>
              <w:rPr>
                <w:rFonts w:eastAsia="Calibri"/>
              </w:rPr>
            </w:pPr>
            <w:r w:rsidRPr="008E4979">
              <w:rPr>
                <w:rFonts w:eastAsia="Calibri"/>
              </w:rPr>
              <w:t>Начальная (максимальная) цена договора, порядок формирования начальной (максимальной) цены договора.</w:t>
            </w:r>
          </w:p>
        </w:tc>
        <w:tc>
          <w:tcPr>
            <w:tcW w:w="6260" w:type="dxa"/>
            <w:tcBorders>
              <w:bottom w:val="single" w:sz="4" w:space="0" w:color="auto"/>
            </w:tcBorders>
            <w:shd w:val="clear" w:color="auto" w:fill="auto"/>
          </w:tcPr>
          <w:p w:rsidR="00706FCA" w:rsidRPr="008D5ED1" w:rsidRDefault="00706FCA" w:rsidP="00706FCA">
            <w:pPr>
              <w:tabs>
                <w:tab w:val="left" w:pos="851"/>
              </w:tabs>
              <w:autoSpaceDE w:val="0"/>
              <w:autoSpaceDN w:val="0"/>
              <w:adjustRightInd w:val="0"/>
              <w:contextualSpacing/>
              <w:jc w:val="both"/>
              <w:rPr>
                <w:rFonts w:eastAsia="Calibri"/>
              </w:rPr>
            </w:pPr>
            <w:r w:rsidRPr="00706FCA">
              <w:rPr>
                <w:rFonts w:eastAsia="Calibri"/>
              </w:rPr>
              <w:t xml:space="preserve">Предельная цена договора (не подлежит снижению в </w:t>
            </w:r>
            <w:r w:rsidRPr="00A42177">
              <w:rPr>
                <w:rFonts w:eastAsia="Calibri"/>
              </w:rPr>
              <w:t xml:space="preserve">рамках </w:t>
            </w:r>
            <w:r w:rsidRPr="008D5ED1">
              <w:rPr>
                <w:rFonts w:eastAsia="Calibri"/>
              </w:rPr>
              <w:t xml:space="preserve">процедуры закупки): </w:t>
            </w:r>
            <w:r w:rsidR="006B3E24" w:rsidRPr="008D5ED1">
              <w:rPr>
                <w:rFonts w:eastAsia="Calibri"/>
              </w:rPr>
              <w:t>1 005 093 975,21</w:t>
            </w:r>
            <w:r w:rsidRPr="008D5ED1">
              <w:rPr>
                <w:rFonts w:eastAsia="Calibri"/>
              </w:rPr>
              <w:t xml:space="preserve"> руб.</w:t>
            </w:r>
          </w:p>
          <w:p w:rsidR="00706FCA" w:rsidRPr="008D5ED1" w:rsidRDefault="00706FCA" w:rsidP="00706FCA">
            <w:pPr>
              <w:tabs>
                <w:tab w:val="left" w:pos="851"/>
              </w:tabs>
              <w:autoSpaceDE w:val="0"/>
              <w:autoSpaceDN w:val="0"/>
              <w:adjustRightInd w:val="0"/>
              <w:contextualSpacing/>
              <w:jc w:val="both"/>
              <w:rPr>
                <w:rFonts w:eastAsia="Calibri"/>
              </w:rPr>
            </w:pPr>
            <w:r w:rsidRPr="008D5ED1">
              <w:rPr>
                <w:rFonts w:eastAsia="Calibri"/>
              </w:rPr>
              <w:t xml:space="preserve">Общая начальная (максимальная) цена единицы услуги (может быть снижена в рамках процедуры закупки): </w:t>
            </w:r>
            <w:r w:rsidR="009677DC" w:rsidRPr="008D5ED1">
              <w:rPr>
                <w:bCs/>
              </w:rPr>
              <w:t>317 248,41</w:t>
            </w:r>
            <w:r w:rsidR="006A3F3A" w:rsidRPr="008D5ED1">
              <w:rPr>
                <w:rFonts w:eastAsia="Calibri"/>
              </w:rPr>
              <w:t xml:space="preserve"> руб.</w:t>
            </w:r>
          </w:p>
          <w:p w:rsidR="00736A34" w:rsidRDefault="00706FCA" w:rsidP="00706FCA">
            <w:pPr>
              <w:tabs>
                <w:tab w:val="left" w:pos="851"/>
              </w:tabs>
              <w:autoSpaceDE w:val="0"/>
              <w:autoSpaceDN w:val="0"/>
              <w:adjustRightInd w:val="0"/>
              <w:contextualSpacing/>
              <w:jc w:val="both"/>
              <w:rPr>
                <w:rFonts w:eastAsia="Calibri"/>
              </w:rPr>
            </w:pPr>
            <w:r w:rsidRPr="008D5ED1">
              <w:rPr>
                <w:rFonts w:eastAsia="Calibri"/>
              </w:rPr>
              <w:t xml:space="preserve">Предлагаемая участником закупки общая цена единицы услуги не должна превышать общую начальную (максимальную) цену единицы услуги, которая составляет </w:t>
            </w:r>
            <w:r w:rsidR="009677DC" w:rsidRPr="008D5ED1">
              <w:rPr>
                <w:bCs/>
              </w:rPr>
              <w:t>317 248,41</w:t>
            </w:r>
            <w:r w:rsidRPr="008D5ED1">
              <w:rPr>
                <w:rFonts w:eastAsia="Calibri"/>
              </w:rPr>
              <w:t xml:space="preserve"> руб.</w:t>
            </w:r>
          </w:p>
          <w:p w:rsidR="002837FF" w:rsidRPr="00EA3C10" w:rsidRDefault="002837FF" w:rsidP="00706FCA">
            <w:pPr>
              <w:tabs>
                <w:tab w:val="left" w:pos="851"/>
              </w:tabs>
              <w:autoSpaceDE w:val="0"/>
              <w:autoSpaceDN w:val="0"/>
              <w:adjustRightInd w:val="0"/>
              <w:contextualSpacing/>
              <w:jc w:val="both"/>
              <w:rPr>
                <w:rFonts w:eastAsia="Calibri"/>
              </w:rPr>
            </w:pPr>
            <w:r w:rsidRPr="002837FF">
              <w:rPr>
                <w:rFonts w:eastAsia="Calibri"/>
              </w:rPr>
              <w:t>Аукцион проводится путём снижения начальной суммы цен единиц услуг. Ценовое предложение участника представляет собой предлагаемую им сумму цен единиц услуг. По результатам закупки цены единиц услуг определяются путём пропорционального снижения начальных цен единиц услуг с применением единого понижающего коэффициента в порядке, установленном пунктом 13 раздела 1 документации. Оплата осуществляется за фактически оказанные услуги по ценам единиц услуг, установленным в договоре, в пределах максимального значения цены договора.</w:t>
            </w:r>
          </w:p>
          <w:p w:rsidR="00D96B13" w:rsidRPr="008E4979" w:rsidRDefault="00E777B9" w:rsidP="00736A34">
            <w:pPr>
              <w:tabs>
                <w:tab w:val="left" w:pos="851"/>
              </w:tabs>
              <w:autoSpaceDE w:val="0"/>
              <w:autoSpaceDN w:val="0"/>
              <w:adjustRightInd w:val="0"/>
              <w:contextualSpacing/>
              <w:jc w:val="both"/>
            </w:pPr>
            <w:r w:rsidRPr="00E777B9">
              <w:rPr>
                <w:rFonts w:eastAsia="Calibri"/>
              </w:rPr>
              <w:t>В общую начальную (максимальную) цену единицы услуги включены все расходы по исполнению договора, в том числе стоимость товаров (материалов), необходимых для использования при оказании Услуг, затраты на использование технических средств и оборудования, командировочные расходы, транспортные расходы, расходы на уплату налогов (включая НДС), сборов и других обязательных платежей</w:t>
            </w:r>
            <w:r w:rsidR="00736A34" w:rsidRPr="00E777B9">
              <w:rPr>
                <w:rFonts w:eastAsia="Calibri"/>
              </w:rPr>
              <w:t>.</w:t>
            </w:r>
          </w:p>
        </w:tc>
      </w:tr>
      <w:tr w:rsidR="00D96B13" w:rsidRPr="005E7A9A" w:rsidTr="00BB3429">
        <w:trPr>
          <w:trHeight w:val="432"/>
        </w:trPr>
        <w:tc>
          <w:tcPr>
            <w:tcW w:w="599" w:type="dxa"/>
            <w:tcBorders>
              <w:bottom w:val="single" w:sz="4" w:space="0" w:color="auto"/>
            </w:tcBorders>
          </w:tcPr>
          <w:p w:rsidR="00D96B13" w:rsidRPr="005E7A9A" w:rsidRDefault="00327720" w:rsidP="0028795A">
            <w:pPr>
              <w:ind w:left="-108" w:right="-30"/>
              <w:jc w:val="center"/>
            </w:pPr>
            <w:bookmarkStart w:id="18" w:name="п_5"/>
            <w:bookmarkEnd w:id="18"/>
            <w:r w:rsidRPr="005E7A9A">
              <w:t>5</w:t>
            </w:r>
          </w:p>
        </w:tc>
        <w:tc>
          <w:tcPr>
            <w:tcW w:w="3376" w:type="dxa"/>
            <w:tcBorders>
              <w:bottom w:val="single" w:sz="4" w:space="0" w:color="auto"/>
            </w:tcBorders>
          </w:tcPr>
          <w:p w:rsidR="002836BC" w:rsidRPr="005E7A9A" w:rsidRDefault="0079425B" w:rsidP="0028795A">
            <w:pPr>
              <w:keepNext/>
              <w:widowControl w:val="0"/>
              <w:jc w:val="both"/>
              <w:rPr>
                <w:rFonts w:eastAsia="Calibri"/>
              </w:rPr>
            </w:pPr>
            <w:r w:rsidRPr="005E7A9A">
              <w:rPr>
                <w:rFonts w:eastAsia="Calibri"/>
              </w:rPr>
              <w:t>Сведения о валюте, используемой для формирования цены договора и расчетов с поставщик</w:t>
            </w:r>
            <w:r w:rsidR="000641E3">
              <w:rPr>
                <w:rFonts w:eastAsia="Calibri"/>
              </w:rPr>
              <w:t xml:space="preserve">ом </w:t>
            </w:r>
            <w:r w:rsidRPr="005E7A9A">
              <w:rPr>
                <w:rFonts w:eastAsia="Calibri"/>
              </w:rPr>
              <w:t>(исполнител</w:t>
            </w:r>
            <w:r w:rsidR="000641E3">
              <w:rPr>
                <w:rFonts w:eastAsia="Calibri"/>
              </w:rPr>
              <w:t>ем</w:t>
            </w:r>
            <w:r w:rsidRPr="005E7A9A">
              <w:rPr>
                <w:rFonts w:eastAsia="Calibri"/>
              </w:rPr>
              <w:t>,</w:t>
            </w:r>
            <w:r w:rsidR="001E683E" w:rsidRPr="005E7A9A">
              <w:rPr>
                <w:rFonts w:eastAsia="Calibri"/>
              </w:rPr>
              <w:t xml:space="preserve"> </w:t>
            </w:r>
            <w:r w:rsidRPr="005E7A9A">
              <w:rPr>
                <w:rFonts w:eastAsia="Calibri"/>
              </w:rPr>
              <w:t>подрядчик</w:t>
            </w:r>
            <w:r w:rsidR="000641E3">
              <w:rPr>
                <w:rFonts w:eastAsia="Calibri"/>
              </w:rPr>
              <w:t>ом</w:t>
            </w:r>
            <w:r w:rsidRPr="005E7A9A">
              <w:rPr>
                <w:rFonts w:eastAsia="Calibri"/>
              </w:rPr>
              <w:t>)</w:t>
            </w:r>
            <w:r w:rsidR="009C5399" w:rsidRPr="005E7A9A">
              <w:rPr>
                <w:rFonts w:eastAsia="Calibri"/>
              </w:rPr>
              <w:t>.</w:t>
            </w:r>
          </w:p>
        </w:tc>
        <w:tc>
          <w:tcPr>
            <w:tcW w:w="6260" w:type="dxa"/>
            <w:tcBorders>
              <w:bottom w:val="single" w:sz="4" w:space="0" w:color="auto"/>
            </w:tcBorders>
          </w:tcPr>
          <w:p w:rsidR="002836BC" w:rsidRPr="005E7A9A" w:rsidRDefault="00AA34B7" w:rsidP="0028795A">
            <w:pPr>
              <w:pStyle w:val="a9"/>
              <w:ind w:left="0"/>
              <w:jc w:val="both"/>
            </w:pPr>
            <w:r w:rsidRPr="005E7A9A">
              <w:t>Ц</w:t>
            </w:r>
            <w:r w:rsidR="0079425B" w:rsidRPr="005E7A9A">
              <w:t xml:space="preserve">ена договора при проведении </w:t>
            </w:r>
            <w:r w:rsidR="002D3D9A">
              <w:t>аукциона</w:t>
            </w:r>
            <w:r w:rsidR="0079425B" w:rsidRPr="005E7A9A">
              <w:t xml:space="preserve"> формируется в российских рублях. Расчеты с лицом, с которым по результатам </w:t>
            </w:r>
            <w:r w:rsidR="002D3D9A">
              <w:t>аукциона</w:t>
            </w:r>
            <w:r w:rsidR="0079425B" w:rsidRPr="005E7A9A">
              <w:t xml:space="preserve"> заключается договор, производятся в российских рублях</w:t>
            </w:r>
            <w:r w:rsidR="009C5399" w:rsidRPr="005E7A9A">
              <w:t>.</w:t>
            </w:r>
          </w:p>
        </w:tc>
      </w:tr>
      <w:tr w:rsidR="00D96B13" w:rsidRPr="005E7A9A" w:rsidTr="00BB3429">
        <w:trPr>
          <w:trHeight w:val="432"/>
        </w:trPr>
        <w:tc>
          <w:tcPr>
            <w:tcW w:w="599" w:type="dxa"/>
            <w:tcBorders>
              <w:bottom w:val="single" w:sz="4" w:space="0" w:color="auto"/>
            </w:tcBorders>
          </w:tcPr>
          <w:p w:rsidR="00D96B13" w:rsidRPr="005E7A9A" w:rsidRDefault="00327720" w:rsidP="0028795A">
            <w:pPr>
              <w:ind w:left="-108" w:right="-30"/>
              <w:jc w:val="center"/>
            </w:pPr>
            <w:bookmarkStart w:id="19" w:name="п_6"/>
            <w:bookmarkEnd w:id="19"/>
            <w:r w:rsidRPr="005E7A9A">
              <w:t>6</w:t>
            </w:r>
          </w:p>
        </w:tc>
        <w:tc>
          <w:tcPr>
            <w:tcW w:w="3376" w:type="dxa"/>
            <w:tcBorders>
              <w:bottom w:val="single" w:sz="4" w:space="0" w:color="auto"/>
            </w:tcBorders>
          </w:tcPr>
          <w:p w:rsidR="00D96B13" w:rsidRPr="005E7A9A" w:rsidRDefault="0079425B" w:rsidP="0028795A">
            <w:pPr>
              <w:keepNext/>
              <w:widowControl w:val="0"/>
              <w:jc w:val="both"/>
              <w:rPr>
                <w:rFonts w:eastAsia="Calibri"/>
              </w:rPr>
            </w:pPr>
            <w:r w:rsidRPr="005E7A9A">
              <w:rPr>
                <w:rFonts w:eastAsia="Calibri"/>
              </w:rPr>
              <w:t xml:space="preserve">Порядок применения официального курса иностранной валюты к рублю Российской Федерации, установленного Центральным </w:t>
            </w:r>
            <w:r w:rsidRPr="005E7A9A">
              <w:rPr>
                <w:rFonts w:eastAsia="Calibri"/>
              </w:rPr>
              <w:lastRenderedPageBreak/>
              <w:t>банком Российской Федерации и используемого при оплате заключенного договора</w:t>
            </w:r>
            <w:r w:rsidR="009C5399" w:rsidRPr="005E7A9A">
              <w:rPr>
                <w:rFonts w:eastAsia="Calibri"/>
              </w:rPr>
              <w:t>.</w:t>
            </w:r>
          </w:p>
        </w:tc>
        <w:tc>
          <w:tcPr>
            <w:tcW w:w="6260" w:type="dxa"/>
            <w:tcBorders>
              <w:bottom w:val="single" w:sz="4" w:space="0" w:color="auto"/>
            </w:tcBorders>
          </w:tcPr>
          <w:p w:rsidR="00D96B13" w:rsidRPr="005E7A9A" w:rsidRDefault="00CC3A77" w:rsidP="0028795A">
            <w:pPr>
              <w:pStyle w:val="a9"/>
              <w:ind w:left="0"/>
              <w:jc w:val="both"/>
            </w:pPr>
            <w:r w:rsidRPr="005E7A9A">
              <w:lastRenderedPageBreak/>
              <w:t>Н</w:t>
            </w:r>
            <w:r w:rsidR="009C5399" w:rsidRPr="005E7A9A">
              <w:t>е предусмотрен.</w:t>
            </w:r>
          </w:p>
        </w:tc>
      </w:tr>
      <w:tr w:rsidR="00D96B13" w:rsidRPr="005E7A9A" w:rsidTr="00BB3429">
        <w:trPr>
          <w:trHeight w:val="432"/>
        </w:trPr>
        <w:tc>
          <w:tcPr>
            <w:tcW w:w="599" w:type="dxa"/>
            <w:tcBorders>
              <w:bottom w:val="single" w:sz="4" w:space="0" w:color="auto"/>
            </w:tcBorders>
          </w:tcPr>
          <w:p w:rsidR="00D96B13" w:rsidRPr="005E7A9A" w:rsidRDefault="00327720" w:rsidP="0028795A">
            <w:pPr>
              <w:ind w:left="-108" w:right="-30"/>
              <w:jc w:val="center"/>
            </w:pPr>
            <w:bookmarkStart w:id="20" w:name="п_7"/>
            <w:bookmarkEnd w:id="20"/>
            <w:r w:rsidRPr="005E7A9A">
              <w:t>7</w:t>
            </w:r>
          </w:p>
        </w:tc>
        <w:tc>
          <w:tcPr>
            <w:tcW w:w="3376" w:type="dxa"/>
            <w:tcBorders>
              <w:bottom w:val="single" w:sz="4" w:space="0" w:color="auto"/>
            </w:tcBorders>
          </w:tcPr>
          <w:p w:rsidR="00D96B13" w:rsidRPr="005E7A9A" w:rsidRDefault="00CC3A77" w:rsidP="002134EA">
            <w:pPr>
              <w:keepNext/>
              <w:widowControl w:val="0"/>
              <w:jc w:val="both"/>
              <w:rPr>
                <w:rFonts w:eastAsia="Calibri"/>
              </w:rPr>
            </w:pPr>
            <w:r w:rsidRPr="005E7A9A">
              <w:t>Особенности участия в заку</w:t>
            </w:r>
            <w:r w:rsidR="003A2096">
              <w:t xml:space="preserve">пке субъектов малого и среднего </w:t>
            </w:r>
            <w:r w:rsidRPr="005E7A9A">
              <w:t xml:space="preserve">предпринимательства или установления требования о привлечении к исполнению договора субподрядчиков </w:t>
            </w:r>
            <w:r w:rsidR="003A2096">
              <w:t xml:space="preserve">(соисполнителей, </w:t>
            </w:r>
            <w:r w:rsidRPr="005E7A9A">
              <w:t>субпоставщиков) из числа субъектов малого и среднего предпринимательства.</w:t>
            </w:r>
          </w:p>
        </w:tc>
        <w:tc>
          <w:tcPr>
            <w:tcW w:w="6260" w:type="dxa"/>
            <w:tcBorders>
              <w:bottom w:val="single" w:sz="4" w:space="0" w:color="auto"/>
            </w:tcBorders>
          </w:tcPr>
          <w:p w:rsidR="00277DB4" w:rsidRPr="005E7A9A" w:rsidRDefault="005A3E62" w:rsidP="00776B1E">
            <w:pPr>
              <w:pStyle w:val="a9"/>
              <w:ind w:left="0"/>
              <w:jc w:val="both"/>
            </w:pPr>
            <w:r>
              <w:rPr>
                <w:rFonts w:eastAsia="Times New Roman"/>
                <w:lang w:eastAsia="ru-RU"/>
              </w:rPr>
              <w:t>Не предусмотрены.</w:t>
            </w:r>
          </w:p>
        </w:tc>
      </w:tr>
      <w:tr w:rsidR="005542AB" w:rsidRPr="005E7A9A" w:rsidTr="00BB3429">
        <w:trPr>
          <w:trHeight w:val="432"/>
        </w:trPr>
        <w:tc>
          <w:tcPr>
            <w:tcW w:w="599" w:type="dxa"/>
            <w:tcBorders>
              <w:bottom w:val="single" w:sz="4" w:space="0" w:color="auto"/>
            </w:tcBorders>
          </w:tcPr>
          <w:p w:rsidR="005542AB" w:rsidRPr="005E7A9A" w:rsidRDefault="005542AB" w:rsidP="005542AB">
            <w:pPr>
              <w:ind w:left="-108" w:right="-30"/>
              <w:jc w:val="center"/>
            </w:pPr>
            <w:bookmarkStart w:id="21" w:name="п_8"/>
            <w:bookmarkEnd w:id="21"/>
            <w:r w:rsidRPr="005E7A9A">
              <w:t>8</w:t>
            </w:r>
          </w:p>
        </w:tc>
        <w:tc>
          <w:tcPr>
            <w:tcW w:w="3376" w:type="dxa"/>
            <w:tcBorders>
              <w:bottom w:val="single" w:sz="4" w:space="0" w:color="auto"/>
            </w:tcBorders>
          </w:tcPr>
          <w:p w:rsidR="005542AB" w:rsidRPr="005E7A9A" w:rsidRDefault="005542AB" w:rsidP="005542AB">
            <w:pPr>
              <w:keepNext/>
              <w:widowControl w:val="0"/>
              <w:jc w:val="both"/>
              <w:rPr>
                <w:rFonts w:eastAsia="Calibri"/>
              </w:rPr>
            </w:pPr>
            <w:r w:rsidRPr="005E7A9A">
              <w:rPr>
                <w:rFonts w:eastAsia="Calibri"/>
              </w:rPr>
              <w:t xml:space="preserve">Место, условия и сроки (периоды) поставки товара </w:t>
            </w:r>
            <w:r>
              <w:rPr>
                <w:rFonts w:eastAsia="Calibri"/>
              </w:rPr>
              <w:t>(</w:t>
            </w:r>
            <w:r w:rsidRPr="005E7A9A">
              <w:rPr>
                <w:rFonts w:eastAsia="Calibri"/>
              </w:rPr>
              <w:t>выполнения работы, оказания услуги</w:t>
            </w:r>
            <w:r>
              <w:rPr>
                <w:rFonts w:eastAsia="Calibri"/>
              </w:rPr>
              <w:t>)</w:t>
            </w:r>
            <w:r w:rsidRPr="005E7A9A">
              <w:rPr>
                <w:rFonts w:eastAsia="Calibri"/>
              </w:rPr>
              <w:t>.</w:t>
            </w:r>
          </w:p>
        </w:tc>
        <w:tc>
          <w:tcPr>
            <w:tcW w:w="6260" w:type="dxa"/>
            <w:tcBorders>
              <w:bottom w:val="single" w:sz="4" w:space="0" w:color="auto"/>
            </w:tcBorders>
          </w:tcPr>
          <w:p w:rsidR="005542AB" w:rsidRPr="004B4254" w:rsidRDefault="005542AB" w:rsidP="005542AB">
            <w:pPr>
              <w:jc w:val="both"/>
              <w:rPr>
                <w:rFonts w:eastAsia="Calibri"/>
              </w:rPr>
            </w:pPr>
            <w:r w:rsidRPr="005E7A9A">
              <w:rPr>
                <w:rFonts w:eastAsia="Calibri"/>
              </w:rPr>
              <w:t>Мест</w:t>
            </w:r>
            <w:r w:rsidR="003F46D0">
              <w:rPr>
                <w:rFonts w:eastAsia="Calibri"/>
              </w:rPr>
              <w:t>а</w:t>
            </w:r>
            <w:r>
              <w:rPr>
                <w:rFonts w:eastAsia="Calibri"/>
              </w:rPr>
              <w:t xml:space="preserve"> </w:t>
            </w:r>
            <w:r w:rsidR="0080484C" w:rsidRPr="004B4254">
              <w:rPr>
                <w:rFonts w:eastAsia="Calibri"/>
              </w:rPr>
              <w:t>поставки товара</w:t>
            </w:r>
            <w:r w:rsidR="00EA3EFB" w:rsidRPr="004B4254">
              <w:rPr>
                <w:rFonts w:eastAsia="Calibri"/>
              </w:rPr>
              <w:t xml:space="preserve"> (выполнения работы, оказания услуги)</w:t>
            </w:r>
            <w:r w:rsidRPr="004B4254">
              <w:rPr>
                <w:rFonts w:eastAsia="Calibri"/>
              </w:rPr>
              <w:t xml:space="preserve">: </w:t>
            </w:r>
            <w:r w:rsidR="00726AD9" w:rsidRPr="004B4254">
              <w:rPr>
                <w:rFonts w:eastAsia="Calibri"/>
              </w:rPr>
              <w:t>в соответствии с проектом договора (</w:t>
            </w:r>
            <w:r w:rsidR="00726AD9" w:rsidRPr="004B4254">
              <w:rPr>
                <w:bCs/>
              </w:rPr>
              <w:t>раздел 4 документации об аукционе</w:t>
            </w:r>
            <w:r w:rsidR="00726AD9" w:rsidRPr="004B4254">
              <w:rPr>
                <w:rFonts w:eastAsia="Calibri"/>
              </w:rPr>
              <w:t>).</w:t>
            </w:r>
          </w:p>
          <w:p w:rsidR="005542AB" w:rsidRPr="005E7A9A" w:rsidRDefault="005542AB" w:rsidP="005542AB">
            <w:pPr>
              <w:jc w:val="both"/>
              <w:rPr>
                <w:rFonts w:eastAsia="Calibri"/>
              </w:rPr>
            </w:pPr>
            <w:r w:rsidRPr="004B4254">
              <w:rPr>
                <w:rFonts w:eastAsia="Calibri"/>
              </w:rPr>
              <w:t xml:space="preserve">Условия </w:t>
            </w:r>
            <w:r w:rsidR="0080484C" w:rsidRPr="004B4254">
              <w:rPr>
                <w:rFonts w:eastAsia="Calibri"/>
              </w:rPr>
              <w:t>поставки товара</w:t>
            </w:r>
            <w:r w:rsidR="00EA3EFB" w:rsidRPr="004B4254">
              <w:rPr>
                <w:rFonts w:eastAsia="Calibri"/>
              </w:rPr>
              <w:t xml:space="preserve"> (выполнения работы, оказания услуги)</w:t>
            </w:r>
            <w:r w:rsidRPr="004B4254">
              <w:rPr>
                <w:rFonts w:eastAsia="Calibri"/>
              </w:rPr>
              <w:t>: установлены в проекте</w:t>
            </w:r>
            <w:r w:rsidRPr="00F062A1">
              <w:rPr>
                <w:rFonts w:eastAsia="Calibri"/>
              </w:rPr>
              <w:t xml:space="preserve"> договора (</w:t>
            </w:r>
            <w:r w:rsidR="004B3713">
              <w:rPr>
                <w:bCs/>
              </w:rPr>
              <w:t>раздел 4 документации об аукционе</w:t>
            </w:r>
            <w:r w:rsidRPr="00F062A1">
              <w:rPr>
                <w:rFonts w:eastAsia="Calibri"/>
              </w:rPr>
              <w:t>)</w:t>
            </w:r>
            <w:r w:rsidRPr="005E7A9A">
              <w:rPr>
                <w:rFonts w:eastAsia="Calibri"/>
              </w:rPr>
              <w:t>.</w:t>
            </w:r>
          </w:p>
          <w:p w:rsidR="005542AB" w:rsidRPr="005E7A9A" w:rsidRDefault="005542AB" w:rsidP="00844C42">
            <w:pPr>
              <w:pStyle w:val="a9"/>
              <w:ind w:left="0"/>
              <w:jc w:val="both"/>
            </w:pPr>
            <w:r>
              <w:t>С</w:t>
            </w:r>
            <w:r w:rsidRPr="00F062A1">
              <w:t>роки (</w:t>
            </w:r>
            <w:r w:rsidRPr="00260828">
              <w:t xml:space="preserve">периоды) </w:t>
            </w:r>
            <w:r w:rsidR="002D3D9A" w:rsidRPr="00EA3C10">
              <w:t>поставки товара</w:t>
            </w:r>
            <w:r w:rsidR="00EA3EFB" w:rsidRPr="00EA3C10">
              <w:t xml:space="preserve"> (выполнения работы, оказания услуги)</w:t>
            </w:r>
            <w:r w:rsidRPr="00EA3C10">
              <w:t xml:space="preserve">: </w:t>
            </w:r>
            <w:r w:rsidR="006B3E24" w:rsidRPr="006B3E24">
              <w:rPr>
                <w:bCs/>
              </w:rPr>
              <w:t>с 01.11.2026 г. по 31.10.2031 г. включительно</w:t>
            </w:r>
            <w:r w:rsidR="002C3D09" w:rsidRPr="00EA3C10">
              <w:t>.</w:t>
            </w:r>
            <w:r w:rsidR="00DD3A8C">
              <w:t xml:space="preserve"> </w:t>
            </w:r>
          </w:p>
        </w:tc>
      </w:tr>
      <w:tr w:rsidR="005542AB" w:rsidRPr="005E7A9A" w:rsidTr="005542AB">
        <w:trPr>
          <w:trHeight w:val="53"/>
        </w:trPr>
        <w:tc>
          <w:tcPr>
            <w:tcW w:w="599" w:type="dxa"/>
            <w:tcBorders>
              <w:bottom w:val="single" w:sz="4" w:space="0" w:color="auto"/>
            </w:tcBorders>
          </w:tcPr>
          <w:p w:rsidR="005542AB" w:rsidRPr="005E7A9A" w:rsidRDefault="005542AB" w:rsidP="005542AB">
            <w:pPr>
              <w:ind w:left="-108" w:right="-30"/>
              <w:jc w:val="center"/>
            </w:pPr>
            <w:bookmarkStart w:id="22" w:name="п_9"/>
            <w:bookmarkEnd w:id="22"/>
            <w:r>
              <w:t>9</w:t>
            </w:r>
          </w:p>
        </w:tc>
        <w:tc>
          <w:tcPr>
            <w:tcW w:w="3376" w:type="dxa"/>
            <w:tcBorders>
              <w:bottom w:val="single" w:sz="4" w:space="0" w:color="auto"/>
            </w:tcBorders>
          </w:tcPr>
          <w:p w:rsidR="005542AB" w:rsidRPr="005E7A9A" w:rsidRDefault="005542AB" w:rsidP="005542AB">
            <w:pPr>
              <w:keepNext/>
              <w:widowControl w:val="0"/>
              <w:jc w:val="both"/>
              <w:rPr>
                <w:rFonts w:eastAsia="Calibri"/>
              </w:rPr>
            </w:pPr>
            <w:r w:rsidRPr="005E7A9A">
              <w:rPr>
                <w:rFonts w:eastAsia="Calibri"/>
              </w:rPr>
              <w:t xml:space="preserve">Форма, сроки и порядок оплаты товара </w:t>
            </w:r>
            <w:r w:rsidR="005B65BD">
              <w:rPr>
                <w:rFonts w:eastAsia="Calibri"/>
              </w:rPr>
              <w:t>(</w:t>
            </w:r>
            <w:r w:rsidRPr="005E7A9A">
              <w:rPr>
                <w:rFonts w:eastAsia="Calibri"/>
              </w:rPr>
              <w:t>работ, услуг</w:t>
            </w:r>
            <w:r w:rsidR="005B65BD">
              <w:rPr>
                <w:rFonts w:eastAsia="Calibri"/>
              </w:rPr>
              <w:t>)</w:t>
            </w:r>
            <w:r w:rsidRPr="005E7A9A">
              <w:rPr>
                <w:rFonts w:eastAsia="Calibri"/>
              </w:rPr>
              <w:t>.</w:t>
            </w:r>
          </w:p>
        </w:tc>
        <w:tc>
          <w:tcPr>
            <w:tcW w:w="6260" w:type="dxa"/>
            <w:tcBorders>
              <w:bottom w:val="single" w:sz="4" w:space="0" w:color="auto"/>
            </w:tcBorders>
          </w:tcPr>
          <w:p w:rsidR="005542AB" w:rsidRPr="005E7A9A" w:rsidRDefault="005542AB" w:rsidP="00877CB4">
            <w:pPr>
              <w:pStyle w:val="a9"/>
              <w:ind w:left="0"/>
              <w:jc w:val="both"/>
            </w:pPr>
            <w:r w:rsidRPr="005E7A9A">
              <w:t>Установлены в проекте договора (</w:t>
            </w:r>
            <w:r w:rsidR="004B3713">
              <w:rPr>
                <w:bCs/>
              </w:rPr>
              <w:t>раздел 4 документации об аукционе</w:t>
            </w:r>
            <w:r w:rsidRPr="005E7A9A">
              <w:t>).</w:t>
            </w:r>
          </w:p>
        </w:tc>
      </w:tr>
      <w:tr w:rsidR="005542AB" w:rsidRPr="005E7A9A" w:rsidTr="005542AB">
        <w:trPr>
          <w:trHeight w:val="53"/>
        </w:trPr>
        <w:tc>
          <w:tcPr>
            <w:tcW w:w="599" w:type="dxa"/>
            <w:tcBorders>
              <w:bottom w:val="single" w:sz="4" w:space="0" w:color="auto"/>
            </w:tcBorders>
          </w:tcPr>
          <w:p w:rsidR="005542AB" w:rsidRDefault="005542AB" w:rsidP="005542AB">
            <w:pPr>
              <w:ind w:left="-108" w:right="-30"/>
              <w:jc w:val="center"/>
            </w:pPr>
            <w:r>
              <w:t>10</w:t>
            </w:r>
          </w:p>
        </w:tc>
        <w:tc>
          <w:tcPr>
            <w:tcW w:w="3376" w:type="dxa"/>
            <w:tcBorders>
              <w:bottom w:val="single" w:sz="4" w:space="0" w:color="auto"/>
            </w:tcBorders>
          </w:tcPr>
          <w:p w:rsidR="005542AB" w:rsidRPr="005E7A9A" w:rsidRDefault="005542AB" w:rsidP="005542AB">
            <w:pPr>
              <w:keepNext/>
              <w:widowControl w:val="0"/>
              <w:jc w:val="both"/>
              <w:rPr>
                <w:rFonts w:eastAsia="Calibri"/>
              </w:rPr>
            </w:pPr>
            <w:r>
              <w:rPr>
                <w:rFonts w:eastAsia="Calibri"/>
              </w:rPr>
              <w:t>Р</w:t>
            </w:r>
            <w:r w:rsidRPr="005542AB">
              <w:rPr>
                <w:rFonts w:eastAsia="Calibri"/>
              </w:rPr>
              <w:t xml:space="preserve">азмер обеспечения заявки на участие в </w:t>
            </w:r>
            <w:r w:rsidR="005B65BD">
              <w:rPr>
                <w:rFonts w:eastAsia="Calibri"/>
              </w:rPr>
              <w:t>аукционе</w:t>
            </w:r>
            <w:r w:rsidRPr="005542AB">
              <w:rPr>
                <w:rFonts w:eastAsia="Calibri"/>
              </w:rPr>
              <w:t xml:space="preserve">, срок и порядок его предоставления участником закупки, в том числе условия </w:t>
            </w:r>
            <w:r w:rsidR="00FE0216">
              <w:rPr>
                <w:bCs/>
              </w:rPr>
              <w:t>независимой</w:t>
            </w:r>
            <w:r w:rsidR="00FE0216" w:rsidRPr="005542AB">
              <w:rPr>
                <w:rFonts w:eastAsia="Calibri"/>
              </w:rPr>
              <w:t xml:space="preserve"> </w:t>
            </w:r>
            <w:r w:rsidRPr="005542AB">
              <w:rPr>
                <w:rFonts w:eastAsia="Calibri"/>
              </w:rPr>
              <w:t>гарантии, если установлено требование обеспечения заявки</w:t>
            </w:r>
            <w:r>
              <w:rPr>
                <w:rFonts w:eastAsia="Calibri"/>
              </w:rPr>
              <w:t>.</w:t>
            </w:r>
          </w:p>
        </w:tc>
        <w:tc>
          <w:tcPr>
            <w:tcW w:w="6260" w:type="dxa"/>
            <w:tcBorders>
              <w:bottom w:val="single" w:sz="4" w:space="0" w:color="auto"/>
            </w:tcBorders>
          </w:tcPr>
          <w:p w:rsidR="005542AB" w:rsidRPr="005E7A9A" w:rsidRDefault="005B65BD" w:rsidP="00A51597">
            <w:pPr>
              <w:pStyle w:val="a9"/>
              <w:ind w:left="0"/>
              <w:jc w:val="both"/>
            </w:pPr>
            <w:r>
              <w:t>Требование обеспечения заявки не установлено.</w:t>
            </w:r>
          </w:p>
        </w:tc>
      </w:tr>
      <w:tr w:rsidR="005542AB" w:rsidRPr="005E7A9A" w:rsidTr="005542AB">
        <w:trPr>
          <w:trHeight w:val="53"/>
        </w:trPr>
        <w:tc>
          <w:tcPr>
            <w:tcW w:w="599" w:type="dxa"/>
            <w:tcBorders>
              <w:bottom w:val="single" w:sz="4" w:space="0" w:color="auto"/>
            </w:tcBorders>
          </w:tcPr>
          <w:p w:rsidR="005542AB" w:rsidRDefault="005542AB" w:rsidP="005542AB">
            <w:pPr>
              <w:ind w:left="-108" w:right="-30"/>
              <w:jc w:val="center"/>
            </w:pPr>
            <w:r>
              <w:t>11</w:t>
            </w:r>
          </w:p>
        </w:tc>
        <w:tc>
          <w:tcPr>
            <w:tcW w:w="3376" w:type="dxa"/>
            <w:tcBorders>
              <w:bottom w:val="single" w:sz="4" w:space="0" w:color="auto"/>
            </w:tcBorders>
          </w:tcPr>
          <w:p w:rsidR="005542AB" w:rsidRPr="005E7A9A" w:rsidRDefault="005542AB" w:rsidP="005542AB">
            <w:pPr>
              <w:keepNext/>
              <w:widowControl w:val="0"/>
              <w:jc w:val="both"/>
              <w:rPr>
                <w:rFonts w:eastAsia="Calibri"/>
              </w:rPr>
            </w:pPr>
            <w:r>
              <w:rPr>
                <w:rFonts w:eastAsia="Calibri"/>
              </w:rPr>
              <w:t>Р</w:t>
            </w:r>
            <w:r w:rsidRPr="005542AB">
              <w:rPr>
                <w:rFonts w:eastAsia="Calibri"/>
              </w:rPr>
              <w:t>азмер обеспечения исполнения договора, срок и порядок его предоставления лицом, с которым зак</w:t>
            </w:r>
            <w:r w:rsidR="008F18CF">
              <w:rPr>
                <w:rFonts w:eastAsia="Calibri"/>
              </w:rPr>
              <w:t xml:space="preserve">лючается договор, а также срок </w:t>
            </w:r>
            <w:r w:rsidRPr="005542AB">
              <w:rPr>
                <w:rFonts w:eastAsia="Calibri"/>
              </w:rPr>
              <w:t>и порядок его возврата Заказчиком, в случае, если установлено требование обеспечения</w:t>
            </w:r>
            <w:r>
              <w:rPr>
                <w:rFonts w:eastAsia="Calibri"/>
              </w:rPr>
              <w:t>.</w:t>
            </w:r>
          </w:p>
        </w:tc>
        <w:tc>
          <w:tcPr>
            <w:tcW w:w="6260" w:type="dxa"/>
            <w:tcBorders>
              <w:bottom w:val="single" w:sz="4" w:space="0" w:color="auto"/>
            </w:tcBorders>
          </w:tcPr>
          <w:p w:rsidR="005542AB" w:rsidRPr="005E7A9A" w:rsidRDefault="008F18CF" w:rsidP="008F18CF">
            <w:pPr>
              <w:pStyle w:val="a9"/>
              <w:ind w:left="0"/>
              <w:jc w:val="both"/>
            </w:pPr>
            <w:r w:rsidRPr="008F18CF">
              <w:t xml:space="preserve">Требование обеспечения </w:t>
            </w:r>
            <w:r>
              <w:t>исполнения договора</w:t>
            </w:r>
            <w:r w:rsidRPr="008F18CF">
              <w:t xml:space="preserve"> не установлено.</w:t>
            </w:r>
          </w:p>
        </w:tc>
      </w:tr>
      <w:tr w:rsidR="005542AB" w:rsidRPr="005E7A9A" w:rsidTr="00117447">
        <w:trPr>
          <w:trHeight w:val="50"/>
        </w:trPr>
        <w:tc>
          <w:tcPr>
            <w:tcW w:w="599" w:type="dxa"/>
            <w:tcBorders>
              <w:bottom w:val="single" w:sz="4" w:space="0" w:color="auto"/>
            </w:tcBorders>
          </w:tcPr>
          <w:p w:rsidR="005542AB" w:rsidRPr="00FF4159" w:rsidRDefault="005542AB" w:rsidP="005542AB">
            <w:pPr>
              <w:ind w:left="-108" w:right="-30"/>
              <w:jc w:val="center"/>
            </w:pPr>
            <w:r w:rsidRPr="00FF4159">
              <w:t>12</w:t>
            </w:r>
          </w:p>
        </w:tc>
        <w:tc>
          <w:tcPr>
            <w:tcW w:w="3376" w:type="dxa"/>
            <w:tcBorders>
              <w:bottom w:val="single" w:sz="4" w:space="0" w:color="auto"/>
            </w:tcBorders>
          </w:tcPr>
          <w:p w:rsidR="005542AB" w:rsidRPr="00FF4159" w:rsidRDefault="005542AB" w:rsidP="005542AB">
            <w:pPr>
              <w:keepNext/>
              <w:widowControl w:val="0"/>
              <w:jc w:val="both"/>
              <w:rPr>
                <w:rFonts w:eastAsia="Calibri"/>
                <w:bCs/>
              </w:rPr>
            </w:pPr>
            <w:r w:rsidRPr="00FF4159">
              <w:rPr>
                <w:rFonts w:eastAsia="Calibri"/>
                <w:bCs/>
              </w:rPr>
              <w:t xml:space="preserve">Порядок, дата начала, дата и время окончания срока подачи заявок на участие в </w:t>
            </w:r>
            <w:r w:rsidR="005B65BD" w:rsidRPr="00FF4159">
              <w:rPr>
                <w:rFonts w:eastAsia="Calibri"/>
                <w:bCs/>
              </w:rPr>
              <w:t>аукционе</w:t>
            </w:r>
            <w:r w:rsidRPr="00FF4159">
              <w:rPr>
                <w:rFonts w:eastAsia="Calibri"/>
                <w:bCs/>
              </w:rPr>
              <w:t xml:space="preserve"> и порядок подведения итогов </w:t>
            </w:r>
            <w:r w:rsidR="005B65BD" w:rsidRPr="00FF4159">
              <w:rPr>
                <w:rFonts w:eastAsia="Calibri"/>
                <w:bCs/>
              </w:rPr>
              <w:t>аукциона, дата проведения аукциона</w:t>
            </w:r>
            <w:r w:rsidRPr="00FF4159">
              <w:rPr>
                <w:rFonts w:eastAsia="Calibri"/>
                <w:bCs/>
              </w:rPr>
              <w:t>.</w:t>
            </w:r>
          </w:p>
        </w:tc>
        <w:tc>
          <w:tcPr>
            <w:tcW w:w="6260" w:type="dxa"/>
            <w:tcBorders>
              <w:bottom w:val="single" w:sz="4" w:space="0" w:color="auto"/>
            </w:tcBorders>
          </w:tcPr>
          <w:p w:rsidR="002D3D9A" w:rsidRPr="00FF4159" w:rsidRDefault="002D3D9A" w:rsidP="002D3D9A">
            <w:pPr>
              <w:tabs>
                <w:tab w:val="left" w:pos="851"/>
              </w:tabs>
              <w:autoSpaceDE w:val="0"/>
              <w:autoSpaceDN w:val="0"/>
              <w:adjustRightInd w:val="0"/>
              <w:contextualSpacing/>
              <w:jc w:val="both"/>
              <w:rPr>
                <w:bCs/>
              </w:rPr>
            </w:pPr>
            <w:r w:rsidRPr="00FF4159">
              <w:rPr>
                <w:bCs/>
              </w:rPr>
              <w:t>Заявка на участие в аукционе формируется и подается в соответствии с порядком, определенным в документации об аукционе.</w:t>
            </w:r>
          </w:p>
          <w:p w:rsidR="002D3D9A" w:rsidRPr="00704D88" w:rsidRDefault="002D3D9A" w:rsidP="002D3D9A">
            <w:pPr>
              <w:tabs>
                <w:tab w:val="left" w:pos="851"/>
              </w:tabs>
              <w:autoSpaceDE w:val="0"/>
              <w:autoSpaceDN w:val="0"/>
              <w:adjustRightInd w:val="0"/>
              <w:contextualSpacing/>
              <w:jc w:val="both"/>
              <w:rPr>
                <w:bCs/>
              </w:rPr>
            </w:pPr>
            <w:r w:rsidRPr="00FF4159">
              <w:rPr>
                <w:bCs/>
              </w:rPr>
              <w:t xml:space="preserve">Заявка </w:t>
            </w:r>
            <w:r w:rsidRPr="00DD34B7">
              <w:rPr>
                <w:bCs/>
              </w:rPr>
              <w:t xml:space="preserve">на участие в аукционе подается участником закупки </w:t>
            </w:r>
            <w:r w:rsidRPr="00E83C71">
              <w:rPr>
                <w:bCs/>
              </w:rPr>
              <w:t xml:space="preserve">посредством функционала электронной площадки, на которой </w:t>
            </w:r>
            <w:r w:rsidRPr="00704D88">
              <w:rPr>
                <w:bCs/>
              </w:rPr>
              <w:t>проводится аукцион.</w:t>
            </w:r>
          </w:p>
          <w:p w:rsidR="003A79D2" w:rsidRPr="00381E6A" w:rsidRDefault="002D3D9A" w:rsidP="002D3D9A">
            <w:pPr>
              <w:tabs>
                <w:tab w:val="left" w:pos="0"/>
                <w:tab w:val="left" w:pos="284"/>
                <w:tab w:val="left" w:pos="851"/>
              </w:tabs>
              <w:overflowPunct w:val="0"/>
              <w:adjustRightInd w:val="0"/>
              <w:ind w:right="-2"/>
              <w:jc w:val="both"/>
              <w:textAlignment w:val="baseline"/>
              <w:rPr>
                <w:b/>
                <w:bCs/>
              </w:rPr>
            </w:pPr>
            <w:r w:rsidRPr="00381E6A">
              <w:rPr>
                <w:bCs/>
              </w:rPr>
              <w:t xml:space="preserve">Заявка на участие в аукционе должна быть подана в </w:t>
            </w:r>
            <w:r w:rsidRPr="00EA4DF7">
              <w:rPr>
                <w:bCs/>
              </w:rPr>
              <w:t xml:space="preserve">течение срока подачи заявок до </w:t>
            </w:r>
            <w:r w:rsidRPr="00EA4DF7">
              <w:rPr>
                <w:b/>
              </w:rPr>
              <w:t>08:00</w:t>
            </w:r>
            <w:r w:rsidRPr="00EA4DF7">
              <w:rPr>
                <w:bCs/>
              </w:rPr>
              <w:t xml:space="preserve"> (время московское) </w:t>
            </w:r>
            <w:r w:rsidR="00DD3A8C" w:rsidRPr="00EA4DF7">
              <w:rPr>
                <w:b/>
                <w:bCs/>
              </w:rPr>
              <w:t>«</w:t>
            </w:r>
            <w:r w:rsidR="00EA4DF7" w:rsidRPr="00EA4DF7">
              <w:rPr>
                <w:b/>
                <w:bCs/>
              </w:rPr>
              <w:t>23</w:t>
            </w:r>
            <w:r w:rsidR="00DD3A8C" w:rsidRPr="00EA4DF7">
              <w:rPr>
                <w:b/>
                <w:bCs/>
              </w:rPr>
              <w:t xml:space="preserve">» </w:t>
            </w:r>
            <w:r w:rsidR="00EA4DF7" w:rsidRPr="00EA4DF7">
              <w:rPr>
                <w:b/>
                <w:bCs/>
              </w:rPr>
              <w:t>октября</w:t>
            </w:r>
            <w:r w:rsidR="00DD3A8C" w:rsidRPr="007D109F">
              <w:rPr>
                <w:b/>
                <w:bCs/>
              </w:rPr>
              <w:t xml:space="preserve"> 2026</w:t>
            </w:r>
            <w:r w:rsidR="003A79D2" w:rsidRPr="00381E6A">
              <w:rPr>
                <w:b/>
                <w:bCs/>
              </w:rPr>
              <w:t xml:space="preserve"> г.</w:t>
            </w:r>
          </w:p>
          <w:p w:rsidR="002D3D9A" w:rsidRPr="00FF4159" w:rsidRDefault="002D3D9A" w:rsidP="002D3D9A">
            <w:pPr>
              <w:tabs>
                <w:tab w:val="left" w:pos="0"/>
                <w:tab w:val="left" w:pos="284"/>
                <w:tab w:val="left" w:pos="851"/>
              </w:tabs>
              <w:overflowPunct w:val="0"/>
              <w:adjustRightInd w:val="0"/>
              <w:ind w:right="-2"/>
              <w:jc w:val="both"/>
              <w:textAlignment w:val="baseline"/>
              <w:rPr>
                <w:bCs/>
              </w:rPr>
            </w:pPr>
            <w:r w:rsidRPr="00381E6A">
              <w:rPr>
                <w:bCs/>
              </w:rPr>
              <w:lastRenderedPageBreak/>
              <w:t>Дата окончания</w:t>
            </w:r>
            <w:r w:rsidRPr="00704D88">
              <w:rPr>
                <w:bCs/>
              </w:rPr>
              <w:t xml:space="preserve"> срока рассмотрения первых частей заявок на участие в аукционе указана в интерфейсной форме извеще</w:t>
            </w:r>
            <w:r w:rsidRPr="005A4872">
              <w:rPr>
                <w:bCs/>
              </w:rPr>
              <w:t>ния, размещенного</w:t>
            </w:r>
            <w:r w:rsidRPr="008B0322">
              <w:rPr>
                <w:bCs/>
              </w:rPr>
              <w:t xml:space="preserve"> на электронной площадке www.223etp</w:t>
            </w:r>
            <w:r w:rsidRPr="00FF4159">
              <w:rPr>
                <w:bCs/>
              </w:rPr>
              <w:t>.zakazrf.ru.</w:t>
            </w:r>
          </w:p>
          <w:p w:rsidR="002D3D9A" w:rsidRPr="00FF4159" w:rsidRDefault="002D3D9A" w:rsidP="002D3D9A">
            <w:pPr>
              <w:tabs>
                <w:tab w:val="left" w:pos="0"/>
                <w:tab w:val="left" w:pos="284"/>
                <w:tab w:val="left" w:pos="851"/>
              </w:tabs>
              <w:overflowPunct w:val="0"/>
              <w:adjustRightInd w:val="0"/>
              <w:ind w:right="-2"/>
              <w:jc w:val="both"/>
              <w:textAlignment w:val="baseline"/>
              <w:rPr>
                <w:bCs/>
              </w:rPr>
            </w:pPr>
            <w:r w:rsidRPr="00FF4159">
              <w:rPr>
                <w:bCs/>
              </w:rPr>
              <w:t>Дата проведения аукциона указана в интерфейсной форме извещения, размещенного на электронной площадке www.223etp.zakazrf.ru.</w:t>
            </w:r>
          </w:p>
          <w:p w:rsidR="002D3D9A" w:rsidRPr="00FF4159" w:rsidRDefault="002D3D9A" w:rsidP="002D3D9A">
            <w:pPr>
              <w:jc w:val="both"/>
              <w:rPr>
                <w:bCs/>
              </w:rPr>
            </w:pPr>
            <w:r w:rsidRPr="00FF4159">
              <w:rPr>
                <w:bCs/>
              </w:rPr>
              <w:t>Дата подведения итогов аукциона указана в интерфейсной форме извещения, размещенного на электронной площадке www.223etp.zakazrf.ru.</w:t>
            </w:r>
          </w:p>
          <w:p w:rsidR="005542AB" w:rsidRPr="005E7A9A" w:rsidRDefault="002D3D9A" w:rsidP="002D3D9A">
            <w:pPr>
              <w:jc w:val="both"/>
              <w:rPr>
                <w:rFonts w:eastAsia="Calibri"/>
              </w:rPr>
            </w:pPr>
            <w:r w:rsidRPr="00FF4159">
              <w:rPr>
                <w:bCs/>
              </w:rPr>
              <w:t>Итоги аукциона подводятся в порядке, определенном в документации об аукционе.</w:t>
            </w:r>
          </w:p>
        </w:tc>
      </w:tr>
      <w:tr w:rsidR="005542AB" w:rsidRPr="005E7A9A" w:rsidTr="00F062A1">
        <w:trPr>
          <w:trHeight w:val="1433"/>
        </w:trPr>
        <w:tc>
          <w:tcPr>
            <w:tcW w:w="599" w:type="dxa"/>
            <w:tcBorders>
              <w:bottom w:val="single" w:sz="4" w:space="0" w:color="auto"/>
            </w:tcBorders>
          </w:tcPr>
          <w:p w:rsidR="005542AB" w:rsidRDefault="005542AB" w:rsidP="00545727">
            <w:pPr>
              <w:ind w:left="-108" w:right="-30"/>
              <w:jc w:val="center"/>
            </w:pPr>
            <w:r>
              <w:lastRenderedPageBreak/>
              <w:t>1</w:t>
            </w:r>
            <w:r w:rsidR="00545727">
              <w:t>3</w:t>
            </w:r>
          </w:p>
        </w:tc>
        <w:tc>
          <w:tcPr>
            <w:tcW w:w="3376" w:type="dxa"/>
            <w:tcBorders>
              <w:bottom w:val="single" w:sz="4" w:space="0" w:color="auto"/>
            </w:tcBorders>
          </w:tcPr>
          <w:p w:rsidR="005542AB" w:rsidRPr="005542AB" w:rsidRDefault="00126147" w:rsidP="00126147">
            <w:pPr>
              <w:keepNext/>
              <w:widowControl w:val="0"/>
              <w:jc w:val="both"/>
              <w:rPr>
                <w:rFonts w:eastAsia="Calibri"/>
                <w:bCs/>
              </w:rPr>
            </w:pPr>
            <w:r>
              <w:rPr>
                <w:rFonts w:eastAsia="Calibri"/>
                <w:bCs/>
              </w:rPr>
              <w:t>С</w:t>
            </w:r>
            <w:r w:rsidR="005542AB" w:rsidRPr="005542AB">
              <w:rPr>
                <w:rFonts w:eastAsia="Calibri"/>
                <w:bCs/>
              </w:rPr>
              <w:t>рок</w:t>
            </w:r>
            <w:r>
              <w:rPr>
                <w:rFonts w:eastAsia="Calibri"/>
                <w:bCs/>
              </w:rPr>
              <w:t>и</w:t>
            </w:r>
            <w:r w:rsidR="005542AB" w:rsidRPr="005542AB">
              <w:rPr>
                <w:rFonts w:eastAsia="Calibri"/>
                <w:bCs/>
              </w:rPr>
              <w:t xml:space="preserve"> предоставления участникам закупки разъяснений положений документации</w:t>
            </w:r>
            <w:r>
              <w:rPr>
                <w:rFonts w:eastAsia="Calibri"/>
                <w:bCs/>
              </w:rPr>
              <w:t xml:space="preserve"> о закупке</w:t>
            </w:r>
            <w:r w:rsidR="005542AB">
              <w:rPr>
                <w:rFonts w:eastAsia="Calibri"/>
                <w:bCs/>
              </w:rPr>
              <w:t>.</w:t>
            </w:r>
          </w:p>
        </w:tc>
        <w:tc>
          <w:tcPr>
            <w:tcW w:w="6260" w:type="dxa"/>
            <w:tcBorders>
              <w:bottom w:val="single" w:sz="4" w:space="0" w:color="auto"/>
            </w:tcBorders>
          </w:tcPr>
          <w:p w:rsidR="00126147" w:rsidRPr="00381E6A" w:rsidRDefault="00126147" w:rsidP="00126147">
            <w:pPr>
              <w:jc w:val="both"/>
              <w:rPr>
                <w:rFonts w:eastAsia="Calibri"/>
              </w:rPr>
            </w:pPr>
            <w:r>
              <w:rPr>
                <w:rFonts w:eastAsia="Calibri"/>
              </w:rPr>
              <w:t xml:space="preserve">Разъяснения </w:t>
            </w:r>
            <w:r w:rsidRPr="00DD34B7">
              <w:rPr>
                <w:rFonts w:eastAsia="Calibri"/>
              </w:rPr>
              <w:t xml:space="preserve">положений </w:t>
            </w:r>
            <w:r w:rsidRPr="00C62384">
              <w:rPr>
                <w:rFonts w:eastAsia="Calibri"/>
              </w:rPr>
              <w:t xml:space="preserve">документации о закупке предоставляются с момента </w:t>
            </w:r>
            <w:r w:rsidRPr="00381E6A">
              <w:rPr>
                <w:rFonts w:eastAsia="Calibri"/>
              </w:rPr>
              <w:t xml:space="preserve">размещения в ЕИС информации о проведении </w:t>
            </w:r>
            <w:bookmarkStart w:id="23" w:name="_GoBack"/>
            <w:bookmarkEnd w:id="23"/>
            <w:r w:rsidR="002D3D9A" w:rsidRPr="00EA4DF7">
              <w:rPr>
                <w:rFonts w:eastAsia="Calibri"/>
              </w:rPr>
              <w:t>аукциона</w:t>
            </w:r>
            <w:r w:rsidRPr="00EA4DF7">
              <w:rPr>
                <w:rFonts w:eastAsia="Calibri"/>
              </w:rPr>
              <w:t xml:space="preserve"> по </w:t>
            </w:r>
            <w:r w:rsidR="00DD3A8C" w:rsidRPr="00EA4DF7">
              <w:rPr>
                <w:b/>
                <w:bCs/>
              </w:rPr>
              <w:t>«</w:t>
            </w:r>
            <w:r w:rsidR="00EA4DF7" w:rsidRPr="00EA4DF7">
              <w:rPr>
                <w:b/>
                <w:bCs/>
              </w:rPr>
              <w:t>22</w:t>
            </w:r>
            <w:r w:rsidR="00DD3A8C" w:rsidRPr="00EA4DF7">
              <w:rPr>
                <w:b/>
                <w:bCs/>
              </w:rPr>
              <w:t xml:space="preserve">» </w:t>
            </w:r>
            <w:r w:rsidR="00EA4DF7" w:rsidRPr="00EA4DF7">
              <w:rPr>
                <w:b/>
                <w:bCs/>
              </w:rPr>
              <w:t>октября</w:t>
            </w:r>
            <w:r w:rsidR="00DD3A8C" w:rsidRPr="00EA4DF7">
              <w:rPr>
                <w:b/>
                <w:bCs/>
              </w:rPr>
              <w:t xml:space="preserve"> 2026</w:t>
            </w:r>
            <w:r w:rsidR="00F132FA" w:rsidRPr="00EA4DF7">
              <w:rPr>
                <w:b/>
                <w:bCs/>
              </w:rPr>
              <w:t xml:space="preserve"> </w:t>
            </w:r>
            <w:r w:rsidR="00117447" w:rsidRPr="00EA4DF7">
              <w:rPr>
                <w:b/>
                <w:bCs/>
              </w:rPr>
              <w:t>г.</w:t>
            </w:r>
            <w:r w:rsidRPr="00EA4DF7">
              <w:rPr>
                <w:rFonts w:eastAsia="Calibri"/>
                <w:bCs/>
              </w:rPr>
              <w:t xml:space="preserve">, </w:t>
            </w:r>
            <w:r w:rsidR="003A2096" w:rsidRPr="00EA4DF7">
              <w:rPr>
                <w:rFonts w:eastAsia="Calibri"/>
                <w:bCs/>
              </w:rPr>
              <w:t>в</w:t>
            </w:r>
            <w:r w:rsidRPr="00EA4DF7">
              <w:rPr>
                <w:rFonts w:eastAsia="Calibri"/>
              </w:rPr>
              <w:t xml:space="preserve"> течение 3 рабочих дней со дня поступления запроса </w:t>
            </w:r>
            <w:r w:rsidR="00054472" w:rsidRPr="00EA4DF7">
              <w:rPr>
                <w:rFonts w:eastAsia="Calibri"/>
              </w:rPr>
              <w:t xml:space="preserve">о </w:t>
            </w:r>
            <w:r w:rsidRPr="00EA4DF7">
              <w:rPr>
                <w:rFonts w:eastAsia="Calibri"/>
              </w:rPr>
              <w:t>разъяснени</w:t>
            </w:r>
            <w:r w:rsidR="00054472" w:rsidRPr="00EA4DF7">
              <w:rPr>
                <w:rFonts w:eastAsia="Calibri"/>
              </w:rPr>
              <w:t>и</w:t>
            </w:r>
            <w:r w:rsidRPr="00EA4DF7">
              <w:rPr>
                <w:rFonts w:eastAsia="Calibri"/>
              </w:rPr>
              <w:t xml:space="preserve"> положений документации</w:t>
            </w:r>
            <w:r w:rsidR="002D3D9A" w:rsidRPr="00EA4DF7">
              <w:rPr>
                <w:rFonts w:eastAsia="Calibri"/>
              </w:rPr>
              <w:t xml:space="preserve"> </w:t>
            </w:r>
            <w:r w:rsidR="005C01C3" w:rsidRPr="00EA4DF7">
              <w:rPr>
                <w:rFonts w:eastAsia="Calibri"/>
              </w:rPr>
              <w:t>о закупке</w:t>
            </w:r>
            <w:r w:rsidR="003A2096" w:rsidRPr="00EA4DF7">
              <w:rPr>
                <w:rFonts w:eastAsia="Calibri"/>
              </w:rPr>
              <w:t xml:space="preserve">, если указанный запрос поступил не позднее </w:t>
            </w:r>
            <w:r w:rsidR="00DD3A8C" w:rsidRPr="00EA4DF7">
              <w:rPr>
                <w:b/>
                <w:bCs/>
              </w:rPr>
              <w:t>«</w:t>
            </w:r>
            <w:r w:rsidR="00EA4DF7" w:rsidRPr="00EA4DF7">
              <w:rPr>
                <w:b/>
                <w:bCs/>
              </w:rPr>
              <w:t>20</w:t>
            </w:r>
            <w:r w:rsidR="00DD3A8C" w:rsidRPr="00EA4DF7">
              <w:rPr>
                <w:b/>
                <w:bCs/>
              </w:rPr>
              <w:t xml:space="preserve">» </w:t>
            </w:r>
            <w:r w:rsidR="00EA4DF7" w:rsidRPr="00EA4DF7">
              <w:rPr>
                <w:b/>
                <w:bCs/>
              </w:rPr>
              <w:t>октября</w:t>
            </w:r>
            <w:r w:rsidR="00DD3A8C" w:rsidRPr="007D109F">
              <w:rPr>
                <w:b/>
                <w:bCs/>
              </w:rPr>
              <w:t xml:space="preserve"> 2026</w:t>
            </w:r>
            <w:r w:rsidR="00117447" w:rsidRPr="00381E6A">
              <w:rPr>
                <w:b/>
                <w:bCs/>
              </w:rPr>
              <w:t xml:space="preserve"> г.</w:t>
            </w:r>
            <w:r w:rsidR="00F132FA">
              <w:rPr>
                <w:b/>
                <w:bCs/>
              </w:rPr>
              <w:t xml:space="preserve"> </w:t>
            </w:r>
          </w:p>
          <w:p w:rsidR="005542AB" w:rsidRPr="005E7A9A" w:rsidRDefault="00126147" w:rsidP="003A2096">
            <w:pPr>
              <w:jc w:val="both"/>
              <w:rPr>
                <w:rFonts w:eastAsia="Calibri"/>
              </w:rPr>
            </w:pPr>
            <w:r w:rsidRPr="00381E6A">
              <w:rPr>
                <w:rFonts w:eastAsia="Calibri"/>
              </w:rPr>
              <w:t>Заказчик вправе не осуществлять разъяснение</w:t>
            </w:r>
            <w:r w:rsidRPr="00137AAA">
              <w:rPr>
                <w:rFonts w:eastAsia="Calibri"/>
              </w:rPr>
              <w:t xml:space="preserve"> </w:t>
            </w:r>
            <w:r w:rsidR="003A2096" w:rsidRPr="00137AAA">
              <w:rPr>
                <w:rFonts w:eastAsia="Calibri"/>
              </w:rPr>
              <w:t>положений</w:t>
            </w:r>
            <w:r w:rsidR="003A2096" w:rsidRPr="004572E1">
              <w:rPr>
                <w:rFonts w:eastAsia="Calibri"/>
              </w:rPr>
              <w:t xml:space="preserve"> документации о закупке </w:t>
            </w:r>
            <w:r w:rsidRPr="004572E1">
              <w:rPr>
                <w:rFonts w:eastAsia="Calibri"/>
              </w:rPr>
              <w:t>в случае, если указанный запрос</w:t>
            </w:r>
            <w:r w:rsidR="003A2096" w:rsidRPr="004572E1">
              <w:rPr>
                <w:rFonts w:eastAsia="Calibri"/>
              </w:rPr>
              <w:t xml:space="preserve"> поступил позднее чем за 3</w:t>
            </w:r>
            <w:r w:rsidRPr="004572E1">
              <w:rPr>
                <w:rFonts w:eastAsia="Calibri"/>
              </w:rPr>
              <w:t xml:space="preserve"> рабочих дня</w:t>
            </w:r>
            <w:r w:rsidRPr="00126147">
              <w:rPr>
                <w:rFonts w:eastAsia="Calibri"/>
              </w:rPr>
              <w:t xml:space="preserve"> до даты окончания срока подачи </w:t>
            </w:r>
            <w:r w:rsidR="003A2096">
              <w:rPr>
                <w:rFonts w:eastAsia="Calibri"/>
              </w:rPr>
              <w:t>з</w:t>
            </w:r>
            <w:r w:rsidRPr="00126147">
              <w:rPr>
                <w:rFonts w:eastAsia="Calibri"/>
              </w:rPr>
              <w:t xml:space="preserve">аявок на участие в </w:t>
            </w:r>
            <w:r w:rsidR="002D3D9A">
              <w:rPr>
                <w:rFonts w:eastAsia="Calibri"/>
              </w:rPr>
              <w:t>аукционе</w:t>
            </w:r>
            <w:r w:rsidRPr="00126147">
              <w:rPr>
                <w:rFonts w:eastAsia="Calibri"/>
              </w:rPr>
              <w:t>.</w:t>
            </w:r>
          </w:p>
        </w:tc>
      </w:tr>
      <w:tr w:rsidR="005542AB" w:rsidRPr="005E7A9A" w:rsidTr="00EE4FD2">
        <w:trPr>
          <w:trHeight w:val="418"/>
        </w:trPr>
        <w:tc>
          <w:tcPr>
            <w:tcW w:w="599" w:type="dxa"/>
            <w:tcBorders>
              <w:bottom w:val="single" w:sz="4" w:space="0" w:color="auto"/>
            </w:tcBorders>
          </w:tcPr>
          <w:p w:rsidR="005542AB" w:rsidRDefault="00545727" w:rsidP="002B307F">
            <w:pPr>
              <w:ind w:left="-108" w:right="-30"/>
              <w:jc w:val="center"/>
            </w:pPr>
            <w:r>
              <w:t>1</w:t>
            </w:r>
            <w:r w:rsidR="002B307F">
              <w:t>4</w:t>
            </w:r>
          </w:p>
        </w:tc>
        <w:tc>
          <w:tcPr>
            <w:tcW w:w="3376" w:type="dxa"/>
            <w:tcBorders>
              <w:bottom w:val="single" w:sz="4" w:space="0" w:color="auto"/>
            </w:tcBorders>
          </w:tcPr>
          <w:p w:rsidR="005542AB" w:rsidRPr="005E7A9A" w:rsidRDefault="005542AB" w:rsidP="00F062A1">
            <w:pPr>
              <w:keepNext/>
              <w:widowControl w:val="0"/>
              <w:jc w:val="both"/>
              <w:rPr>
                <w:rFonts w:eastAsia="Calibri"/>
              </w:rPr>
            </w:pPr>
            <w:r>
              <w:rPr>
                <w:rFonts w:eastAsia="Calibri"/>
                <w:bCs/>
              </w:rPr>
              <w:t>Т</w:t>
            </w:r>
            <w:r w:rsidRPr="005542AB">
              <w:rPr>
                <w:rFonts w:eastAsia="Calibri"/>
                <w:bCs/>
              </w:rPr>
              <w:t>ребования к участникам закупки</w:t>
            </w:r>
            <w:r>
              <w:rPr>
                <w:rFonts w:eastAsia="Calibri"/>
                <w:bCs/>
              </w:rPr>
              <w:t>.</w:t>
            </w:r>
          </w:p>
        </w:tc>
        <w:tc>
          <w:tcPr>
            <w:tcW w:w="6260" w:type="dxa"/>
            <w:tcBorders>
              <w:bottom w:val="single" w:sz="4" w:space="0" w:color="auto"/>
            </w:tcBorders>
          </w:tcPr>
          <w:p w:rsidR="00B6178A" w:rsidRDefault="00B6178A" w:rsidP="00B6178A">
            <w:pPr>
              <w:jc w:val="both"/>
              <w:rPr>
                <w:rFonts w:eastAsia="Calibri"/>
                <w:bCs/>
              </w:rPr>
            </w:pPr>
            <w:r w:rsidRPr="00B6178A">
              <w:rPr>
                <w:rFonts w:eastAsia="Calibri"/>
                <w:bCs/>
              </w:rPr>
              <w:t>К участникам закупки предъявляются следующие обязательные требования:</w:t>
            </w:r>
          </w:p>
          <w:p w:rsidR="00673036" w:rsidRPr="004D5495" w:rsidRDefault="00673036" w:rsidP="00673036">
            <w:pPr>
              <w:jc w:val="both"/>
              <w:rPr>
                <w:rFonts w:eastAsia="Calibri"/>
                <w:bCs/>
              </w:rPr>
            </w:pPr>
            <w:r>
              <w:rPr>
                <w:rFonts w:eastAsia="Calibri"/>
                <w:bCs/>
              </w:rPr>
              <w:t>1</w:t>
            </w:r>
            <w:r w:rsidRPr="004D5495">
              <w:rPr>
                <w:rFonts w:eastAsia="Calibri"/>
                <w:bCs/>
              </w:rPr>
              <w:t xml:space="preserve">) </w:t>
            </w:r>
            <w:proofErr w:type="spellStart"/>
            <w:r w:rsidRPr="004D5495">
              <w:rPr>
                <w:rFonts w:eastAsia="Calibri"/>
                <w:bCs/>
              </w:rPr>
              <w:t>непроведение</w:t>
            </w:r>
            <w:proofErr w:type="spellEnd"/>
            <w:r w:rsidRPr="004D5495">
              <w:rPr>
                <w:rFonts w:eastAsia="Calibri"/>
                <w:bCs/>
              </w:rPr>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673036" w:rsidRPr="004D5495" w:rsidRDefault="00673036" w:rsidP="00673036">
            <w:pPr>
              <w:jc w:val="both"/>
              <w:rPr>
                <w:rFonts w:eastAsia="Calibri"/>
                <w:bCs/>
              </w:rPr>
            </w:pPr>
            <w:r>
              <w:rPr>
                <w:rFonts w:eastAsia="Calibri"/>
                <w:bCs/>
              </w:rPr>
              <w:t>2</w:t>
            </w:r>
            <w:r w:rsidRPr="004D5495">
              <w:rPr>
                <w:rFonts w:eastAsia="Calibri"/>
                <w:bCs/>
              </w:rPr>
              <w:t xml:space="preserve">) </w:t>
            </w:r>
            <w:proofErr w:type="spellStart"/>
            <w:r w:rsidRPr="004D5495">
              <w:rPr>
                <w:rFonts w:eastAsia="Calibri"/>
                <w:bCs/>
              </w:rPr>
              <w:t>неприостановление</w:t>
            </w:r>
            <w:proofErr w:type="spellEnd"/>
            <w:r w:rsidRPr="004D5495">
              <w:rPr>
                <w:rFonts w:eastAsia="Calibri"/>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673036" w:rsidRPr="004D5495" w:rsidRDefault="00673036" w:rsidP="00673036">
            <w:pPr>
              <w:jc w:val="both"/>
              <w:rPr>
                <w:rFonts w:eastAsia="Calibri"/>
                <w:bCs/>
              </w:rPr>
            </w:pPr>
            <w:r>
              <w:rPr>
                <w:rFonts w:eastAsia="Calibri"/>
                <w:bCs/>
              </w:rPr>
              <w:t>3</w:t>
            </w:r>
            <w:r w:rsidRPr="004D5495">
              <w:rPr>
                <w:rFonts w:eastAsia="Calibri"/>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w:t>
            </w:r>
            <w:r w:rsidRPr="004D5495">
              <w:rPr>
                <w:rFonts w:eastAsia="Calibri"/>
                <w:bCs/>
              </w:rPr>
              <w:lastRenderedPageBreak/>
              <w:t>задолженности и решение по данному заявлению на дату рассмотрения заявки на участие в закупке не принято;</w:t>
            </w:r>
          </w:p>
          <w:p w:rsidR="00673036" w:rsidRPr="004D5495" w:rsidRDefault="00673036" w:rsidP="00673036">
            <w:pPr>
              <w:jc w:val="both"/>
              <w:rPr>
                <w:rFonts w:eastAsia="Calibri"/>
                <w:bCs/>
              </w:rPr>
            </w:pPr>
            <w:r>
              <w:rPr>
                <w:rFonts w:eastAsia="Calibri"/>
                <w:bCs/>
              </w:rPr>
              <w:t>4</w:t>
            </w:r>
            <w:r w:rsidRPr="004D5495">
              <w:rPr>
                <w:rFonts w:eastAsia="Calibri"/>
                <w:bCs/>
              </w:rPr>
              <w:t>)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673036" w:rsidRPr="00E777B9" w:rsidRDefault="00673036" w:rsidP="00673036">
            <w:pPr>
              <w:jc w:val="both"/>
              <w:rPr>
                <w:rFonts w:eastAsia="Calibri"/>
                <w:bCs/>
              </w:rPr>
            </w:pPr>
            <w:r>
              <w:rPr>
                <w:rFonts w:eastAsia="Calibri"/>
                <w:bCs/>
              </w:rPr>
              <w:t>5</w:t>
            </w:r>
            <w:r w:rsidRPr="004D5495">
              <w:rPr>
                <w:rFonts w:eastAsia="Calibri"/>
                <w:bCs/>
              </w:rPr>
              <w:t xml:space="preserve">)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w:t>
            </w:r>
            <w:r w:rsidRPr="00E777B9">
              <w:rPr>
                <w:rFonts w:eastAsia="Calibri"/>
                <w:bCs/>
              </w:rPr>
              <w:t>Российской Федерации об административных правонарушениях;</w:t>
            </w:r>
          </w:p>
          <w:p w:rsidR="00E777B9" w:rsidRDefault="00673036" w:rsidP="00673036">
            <w:pPr>
              <w:jc w:val="both"/>
              <w:rPr>
                <w:rFonts w:eastAsia="Calibri"/>
                <w:bCs/>
              </w:rPr>
            </w:pPr>
            <w:r w:rsidRPr="00E777B9">
              <w:rPr>
                <w:rFonts w:eastAsia="Calibri"/>
                <w:bCs/>
              </w:rPr>
              <w:t xml:space="preserve">6) </w:t>
            </w:r>
            <w:r w:rsidR="00E777B9" w:rsidRPr="00E777B9">
              <w:rPr>
                <w:rFonts w:eastAsia="Calibri"/>
                <w:bCs/>
              </w:rPr>
              <w:t xml:space="preserve">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а именно, наличие выданного участнику закупки Федеральной службой по надзору в сфере связи, информационных технологий и массовых коммуникаций лицензии </w:t>
            </w:r>
            <w:r w:rsidR="0081256B" w:rsidRPr="0081256B">
              <w:rPr>
                <w:rFonts w:eastAsia="Calibri"/>
                <w:bCs/>
              </w:rPr>
              <w:t>на оказание следующих услуг связи</w:t>
            </w:r>
            <w:r w:rsidR="0081256B">
              <w:rPr>
                <w:rFonts w:eastAsia="Calibri"/>
                <w:bCs/>
              </w:rPr>
              <w:t>:</w:t>
            </w:r>
          </w:p>
          <w:p w:rsidR="0081256B" w:rsidRPr="0081256B" w:rsidRDefault="0081256B" w:rsidP="0081256B">
            <w:pPr>
              <w:jc w:val="both"/>
              <w:rPr>
                <w:rFonts w:eastAsia="Calibri"/>
                <w:bCs/>
              </w:rPr>
            </w:pPr>
            <w:r>
              <w:rPr>
                <w:rFonts w:eastAsia="Calibri"/>
                <w:bCs/>
              </w:rPr>
              <w:t>-</w:t>
            </w:r>
            <w:r w:rsidRPr="0081256B">
              <w:rPr>
                <w:rFonts w:eastAsia="Calibri"/>
                <w:bCs/>
              </w:rPr>
              <w:t xml:space="preserve"> услуги связи по предоставлению каналов связи;</w:t>
            </w:r>
          </w:p>
          <w:p w:rsidR="0081256B" w:rsidRPr="0081256B" w:rsidRDefault="0081256B" w:rsidP="0081256B">
            <w:pPr>
              <w:jc w:val="both"/>
              <w:rPr>
                <w:rFonts w:eastAsia="Calibri"/>
                <w:bCs/>
              </w:rPr>
            </w:pPr>
            <w:r>
              <w:rPr>
                <w:rFonts w:eastAsia="Calibri"/>
                <w:bCs/>
              </w:rPr>
              <w:t>-</w:t>
            </w:r>
            <w:r w:rsidRPr="0081256B">
              <w:rPr>
                <w:rFonts w:eastAsia="Calibri"/>
                <w:bCs/>
              </w:rPr>
              <w:t xml:space="preserve"> услуги связи по передаче данных, за исключением услуг связи по передаче данных для целей передачи голосовой информации;</w:t>
            </w:r>
          </w:p>
          <w:p w:rsidR="0081256B" w:rsidRDefault="0081256B" w:rsidP="0081256B">
            <w:pPr>
              <w:jc w:val="both"/>
              <w:rPr>
                <w:rFonts w:eastAsia="Calibri"/>
                <w:bCs/>
              </w:rPr>
            </w:pPr>
            <w:r>
              <w:rPr>
                <w:rFonts w:eastAsia="Calibri"/>
                <w:bCs/>
              </w:rPr>
              <w:t xml:space="preserve">- </w:t>
            </w:r>
            <w:proofErr w:type="spellStart"/>
            <w:r>
              <w:rPr>
                <w:rFonts w:eastAsia="Calibri"/>
                <w:bCs/>
              </w:rPr>
              <w:t>телематические</w:t>
            </w:r>
            <w:proofErr w:type="spellEnd"/>
            <w:r>
              <w:rPr>
                <w:rFonts w:eastAsia="Calibri"/>
                <w:bCs/>
              </w:rPr>
              <w:t xml:space="preserve"> услуги связи;</w:t>
            </w:r>
          </w:p>
          <w:p w:rsidR="0081256B" w:rsidRPr="004D5495" w:rsidRDefault="0081256B" w:rsidP="0081256B">
            <w:pPr>
              <w:jc w:val="both"/>
              <w:rPr>
                <w:rFonts w:eastAsia="Calibri"/>
                <w:bCs/>
              </w:rPr>
            </w:pPr>
            <w:r w:rsidRPr="0081256B">
              <w:rPr>
                <w:rFonts w:eastAsia="Calibri"/>
                <w:bCs/>
              </w:rPr>
              <w:t>Лицензии должны предоставлять участнику закупки право оказания соответствующих услуг на территории их оказания по договору</w:t>
            </w:r>
            <w:r>
              <w:rPr>
                <w:rFonts w:eastAsia="Calibri"/>
                <w:bCs/>
              </w:rPr>
              <w:t>;</w:t>
            </w:r>
          </w:p>
          <w:p w:rsidR="00673036" w:rsidRPr="004D5495" w:rsidRDefault="00673036" w:rsidP="00673036">
            <w:pPr>
              <w:jc w:val="both"/>
              <w:rPr>
                <w:rFonts w:eastAsia="Calibri"/>
                <w:bCs/>
              </w:rPr>
            </w:pPr>
            <w:r>
              <w:rPr>
                <w:rFonts w:eastAsia="Calibri"/>
                <w:bCs/>
              </w:rPr>
              <w:t>7</w:t>
            </w:r>
            <w:r w:rsidRPr="004D5495">
              <w:rPr>
                <w:rFonts w:eastAsia="Calibri"/>
                <w:bCs/>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EE4FD2" w:rsidRDefault="00673036" w:rsidP="00673036">
            <w:pPr>
              <w:jc w:val="both"/>
              <w:rPr>
                <w:rFonts w:eastAsia="Calibri"/>
                <w:bCs/>
              </w:rPr>
            </w:pPr>
            <w:r>
              <w:rPr>
                <w:rFonts w:eastAsia="Calibri"/>
                <w:bCs/>
              </w:rPr>
              <w:t>8</w:t>
            </w:r>
            <w:r w:rsidRPr="004D5495">
              <w:rPr>
                <w:rFonts w:eastAsia="Calibri"/>
                <w:bCs/>
              </w:rPr>
              <w:t>) обладание участником закупки правами использования результата интеллектуальной деятельности в случае использования такого рез</w:t>
            </w:r>
            <w:r w:rsidR="005A3E62">
              <w:rPr>
                <w:rFonts w:eastAsia="Calibri"/>
                <w:bCs/>
              </w:rPr>
              <w:t>ультата при исполнении договора</w:t>
            </w:r>
            <w:r w:rsidR="00EE4FD2">
              <w:rPr>
                <w:rFonts w:eastAsia="Calibri"/>
                <w:bCs/>
              </w:rPr>
              <w:t>;</w:t>
            </w:r>
          </w:p>
          <w:p w:rsidR="00127532" w:rsidRPr="005A3E62" w:rsidRDefault="00EE4FD2" w:rsidP="00673036">
            <w:pPr>
              <w:jc w:val="both"/>
              <w:rPr>
                <w:rFonts w:eastAsia="Calibri"/>
                <w:bCs/>
              </w:rPr>
            </w:pPr>
            <w:r>
              <w:rPr>
                <w:rFonts w:eastAsia="Calibri"/>
                <w:bCs/>
              </w:rPr>
              <w:t>9</w:t>
            </w:r>
            <w:r w:rsidRPr="00F737C1">
              <w:rPr>
                <w:rFonts w:eastAsia="Calibri"/>
                <w:bCs/>
              </w:rPr>
              <w:t xml:space="preserve">) участник закупки не является иностранным агентом в соответствии с Федеральным законом от 14.07.2022 г. </w:t>
            </w:r>
            <w:r w:rsidRPr="00F737C1">
              <w:rPr>
                <w:rFonts w:eastAsia="Calibri"/>
                <w:bCs/>
              </w:rPr>
              <w:lastRenderedPageBreak/>
              <w:t>№ 255-ФЗ «О контроле за деятельностью лиц, находящихся под иностранным влиянием»</w:t>
            </w:r>
            <w:r w:rsidRPr="00B6178A">
              <w:rPr>
                <w:rFonts w:eastAsia="Calibri"/>
                <w:bCs/>
              </w:rPr>
              <w:t>.</w:t>
            </w:r>
          </w:p>
          <w:p w:rsidR="00673036" w:rsidRDefault="00673036" w:rsidP="00673036">
            <w:pPr>
              <w:jc w:val="both"/>
              <w:rPr>
                <w:rFonts w:eastAsia="Calibri"/>
                <w:bCs/>
              </w:rPr>
            </w:pPr>
            <w:r w:rsidRPr="00B6178A">
              <w:rPr>
                <w:rFonts w:eastAsia="Calibri"/>
                <w:bCs/>
              </w:rPr>
              <w:t>Дополнительные требования к участникам закупки:</w:t>
            </w:r>
          </w:p>
          <w:p w:rsidR="00673036" w:rsidRPr="00B6178A" w:rsidRDefault="00673036" w:rsidP="00673036">
            <w:pPr>
              <w:jc w:val="both"/>
              <w:rPr>
                <w:rFonts w:eastAsia="Calibri"/>
                <w:bCs/>
              </w:rPr>
            </w:pPr>
            <w:r>
              <w:rPr>
                <w:rFonts w:eastAsia="Calibri"/>
                <w:bCs/>
              </w:rPr>
              <w:t xml:space="preserve">1) </w:t>
            </w:r>
            <w:r w:rsidRPr="00B6178A">
              <w:rPr>
                <w:rFonts w:eastAsia="Calibri"/>
                <w:bCs/>
              </w:rPr>
              <w:t>отсутствие сведений об участнике закупки в реестре недобросовестных поставщиков, предусмотренном Федеральным законом № 223-ФЗ;</w:t>
            </w:r>
          </w:p>
          <w:p w:rsidR="00673036" w:rsidRPr="00B6178A" w:rsidRDefault="00673036" w:rsidP="00673036">
            <w:pPr>
              <w:jc w:val="both"/>
              <w:rPr>
                <w:rFonts w:eastAsia="Calibri"/>
                <w:bCs/>
              </w:rPr>
            </w:pPr>
            <w:r w:rsidRPr="00B6178A">
              <w:rPr>
                <w:rFonts w:eastAsia="Calibri"/>
                <w:bCs/>
              </w:rPr>
              <w:t>2) отсутствие сведений об участнике закупки в реестре недобросовестных поставщиков,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Pr>
                <w:rFonts w:eastAsia="Calibri"/>
                <w:bCs/>
              </w:rPr>
              <w:t>.</w:t>
            </w:r>
          </w:p>
          <w:p w:rsidR="00B6178A" w:rsidRPr="00B6178A" w:rsidRDefault="003256C5" w:rsidP="00673036">
            <w:pPr>
              <w:jc w:val="both"/>
              <w:rPr>
                <w:rFonts w:eastAsia="Calibri"/>
                <w:bCs/>
              </w:rPr>
            </w:pPr>
            <w:r>
              <w:rPr>
                <w:rFonts w:eastAsia="Calibri"/>
                <w:bCs/>
              </w:rPr>
              <w:t xml:space="preserve">В случае, </w:t>
            </w:r>
            <w:r w:rsidR="00673036" w:rsidRPr="00B6178A">
              <w:rPr>
                <w:rFonts w:eastAsia="Calibri"/>
                <w:bCs/>
              </w:rPr>
              <w:t>если несколько юридических лиц либо несколько физических лиц (в том числе индивидуальных предпринимателей) выступают на стороне 1 участника закупки, требования, установленные в документации о закупке</w:t>
            </w:r>
            <w:r w:rsidR="00673036">
              <w:rPr>
                <w:rFonts w:eastAsia="Calibri"/>
                <w:bCs/>
              </w:rPr>
              <w:t xml:space="preserve">, </w:t>
            </w:r>
            <w:r w:rsidR="00673036" w:rsidRPr="00B6178A">
              <w:rPr>
                <w:rFonts w:eastAsia="Calibri"/>
                <w:bCs/>
              </w:rPr>
              <w:t>предъявляются в совокупн</w:t>
            </w:r>
            <w:r w:rsidR="00673036">
              <w:rPr>
                <w:rFonts w:eastAsia="Calibri"/>
                <w:bCs/>
              </w:rPr>
              <w:t>ости к такому участнику закупки.</w:t>
            </w:r>
          </w:p>
        </w:tc>
      </w:tr>
      <w:tr w:rsidR="005542AB" w:rsidRPr="005E7A9A" w:rsidTr="005C40E8">
        <w:trPr>
          <w:trHeight w:val="274"/>
        </w:trPr>
        <w:tc>
          <w:tcPr>
            <w:tcW w:w="599" w:type="dxa"/>
            <w:tcBorders>
              <w:bottom w:val="single" w:sz="4" w:space="0" w:color="auto"/>
            </w:tcBorders>
          </w:tcPr>
          <w:p w:rsidR="005542AB" w:rsidRDefault="00545727" w:rsidP="002B307F">
            <w:pPr>
              <w:ind w:left="-108" w:right="-30"/>
              <w:jc w:val="center"/>
            </w:pPr>
            <w:r>
              <w:lastRenderedPageBreak/>
              <w:t>1</w:t>
            </w:r>
            <w:r w:rsidR="002B307F">
              <w:t>5</w:t>
            </w:r>
          </w:p>
        </w:tc>
        <w:tc>
          <w:tcPr>
            <w:tcW w:w="3376" w:type="dxa"/>
            <w:tcBorders>
              <w:bottom w:val="single" w:sz="4" w:space="0" w:color="auto"/>
            </w:tcBorders>
          </w:tcPr>
          <w:p w:rsidR="005542AB" w:rsidRDefault="003A2096" w:rsidP="00002C98">
            <w:pPr>
              <w:keepNext/>
              <w:widowControl w:val="0"/>
              <w:jc w:val="both"/>
              <w:rPr>
                <w:rFonts w:eastAsia="Calibri"/>
                <w:bCs/>
              </w:rPr>
            </w:pPr>
            <w:r>
              <w:rPr>
                <w:rFonts w:eastAsia="Calibri"/>
                <w:bCs/>
              </w:rPr>
              <w:t>Т</w:t>
            </w:r>
            <w:r w:rsidR="005542AB" w:rsidRPr="005542AB">
              <w:rPr>
                <w:rFonts w:eastAsia="Calibri"/>
                <w:bCs/>
              </w:rPr>
              <w:t>ребования к содержанию</w:t>
            </w:r>
            <w:r w:rsidR="00B75B5D">
              <w:rPr>
                <w:rFonts w:eastAsia="Calibri"/>
                <w:bCs/>
              </w:rPr>
              <w:t xml:space="preserve"> </w:t>
            </w:r>
            <w:r w:rsidR="005542AB" w:rsidRPr="005542AB">
              <w:rPr>
                <w:rFonts w:eastAsia="Calibri"/>
                <w:bCs/>
              </w:rPr>
              <w:t>и соста</w:t>
            </w:r>
            <w:r w:rsidR="00002C98">
              <w:rPr>
                <w:rFonts w:eastAsia="Calibri"/>
                <w:bCs/>
              </w:rPr>
              <w:t xml:space="preserve">ву </w:t>
            </w:r>
            <w:r w:rsidR="00C44868">
              <w:rPr>
                <w:rFonts w:eastAsia="Calibri"/>
                <w:bCs/>
              </w:rPr>
              <w:t xml:space="preserve">первой и второй частей </w:t>
            </w:r>
            <w:r w:rsidR="00002C98">
              <w:rPr>
                <w:rFonts w:eastAsia="Calibri"/>
                <w:bCs/>
              </w:rPr>
              <w:t xml:space="preserve">заявки на участие в </w:t>
            </w:r>
            <w:r w:rsidR="005B65BD">
              <w:rPr>
                <w:rFonts w:eastAsia="Calibri"/>
                <w:bCs/>
              </w:rPr>
              <w:t>аукционе</w:t>
            </w:r>
            <w:r w:rsidR="00545727">
              <w:rPr>
                <w:rFonts w:eastAsia="Calibri"/>
                <w:bCs/>
              </w:rPr>
              <w:t>.</w:t>
            </w:r>
          </w:p>
        </w:tc>
        <w:tc>
          <w:tcPr>
            <w:tcW w:w="6260" w:type="dxa"/>
            <w:tcBorders>
              <w:bottom w:val="single" w:sz="4" w:space="0" w:color="auto"/>
            </w:tcBorders>
          </w:tcPr>
          <w:p w:rsidR="00825611" w:rsidRPr="00825611" w:rsidRDefault="00825611" w:rsidP="00825611">
            <w:pPr>
              <w:jc w:val="both"/>
              <w:rPr>
                <w:rFonts w:eastAsia="Calibri"/>
                <w:bCs/>
              </w:rPr>
            </w:pPr>
            <w:r w:rsidRPr="00825611">
              <w:rPr>
                <w:rFonts w:eastAsia="Calibri"/>
                <w:bCs/>
              </w:rPr>
              <w:t>Требования к содержанию и составу первой части заявки на участие в аукционе.</w:t>
            </w:r>
          </w:p>
          <w:p w:rsidR="00825611" w:rsidRPr="00825611" w:rsidRDefault="00825611" w:rsidP="00825611">
            <w:pPr>
              <w:jc w:val="both"/>
              <w:rPr>
                <w:rFonts w:eastAsia="Calibri"/>
                <w:bCs/>
              </w:rPr>
            </w:pPr>
            <w:r w:rsidRPr="00825611">
              <w:rPr>
                <w:rFonts w:eastAsia="Calibri"/>
                <w:bCs/>
              </w:rPr>
              <w:t>Первая часть заявки на участие в аукционе должна соответствовать требованиям документации об аукционе. В первой части заявки участником закупки должно быть выражено согласие на поставку товара (выполнение работы, оказание услуги) в соответствии с требованиями документации об аукционе (такое согласие дается с применением программно-аппаратных средств электронной площадки). В первой части заявки должно содержаться предложение участника закупки в отношении предмета такой закупки по определенному лоту, а именно, описание поставляемого товара (в случае если предметом планируемого к заключению договора является поставка товара) в соответствии с требованиями подпункта 5 пункта 3 раздела 1 «Общие положения» документации об аукционе (такое описание предоставляется участником закупки в свободной форме с учетом требований документации об аукционе).</w:t>
            </w:r>
          </w:p>
          <w:p w:rsidR="00825611" w:rsidRPr="00825611" w:rsidRDefault="00825611" w:rsidP="00825611">
            <w:pPr>
              <w:jc w:val="both"/>
              <w:rPr>
                <w:rFonts w:eastAsia="Calibri"/>
                <w:bCs/>
              </w:rPr>
            </w:pPr>
            <w:r w:rsidRPr="00825611">
              <w:rPr>
                <w:rFonts w:eastAsia="Calibri"/>
                <w:bCs/>
              </w:rPr>
              <w:t>В случае содержания в первой части заявки на участие в аукционе по определенному лоту сведений об участнике аукциона и (или) о ценовом предложении, данная заявка подлежит отклонению.</w:t>
            </w:r>
          </w:p>
          <w:p w:rsidR="00825611" w:rsidRPr="00825611" w:rsidRDefault="00825611" w:rsidP="00825611">
            <w:pPr>
              <w:jc w:val="both"/>
              <w:rPr>
                <w:rFonts w:eastAsia="Calibri"/>
                <w:bCs/>
              </w:rPr>
            </w:pPr>
            <w:r w:rsidRPr="00825611">
              <w:rPr>
                <w:rFonts w:eastAsia="Calibri"/>
                <w:bCs/>
              </w:rPr>
              <w:t>Требования к содержанию и составу второй части заявки на участие в аукционе.</w:t>
            </w:r>
          </w:p>
          <w:p w:rsidR="00825611" w:rsidRPr="00825611" w:rsidRDefault="00825611" w:rsidP="00825611">
            <w:pPr>
              <w:jc w:val="both"/>
              <w:rPr>
                <w:rFonts w:eastAsia="Calibri"/>
                <w:bCs/>
              </w:rPr>
            </w:pPr>
            <w:r w:rsidRPr="00825611">
              <w:rPr>
                <w:rFonts w:eastAsia="Calibri"/>
                <w:bCs/>
              </w:rPr>
              <w:t>Вторая часть заявки на участие в аукционе должна соответствовать требованиям документации об аукционе и содержать (если на стороне участника закупки выступает несколько л</w:t>
            </w:r>
            <w:r w:rsidR="004D6247">
              <w:rPr>
                <w:rFonts w:eastAsia="Calibri"/>
                <w:bCs/>
              </w:rPr>
              <w:t>иц</w:t>
            </w:r>
            <w:r w:rsidRPr="00825611">
              <w:rPr>
                <w:rFonts w:eastAsia="Calibri"/>
                <w:bCs/>
              </w:rPr>
              <w:t>, перечисленные документы и сведения предоставляются по каждому из указанных лиц в отдельности):</w:t>
            </w:r>
          </w:p>
          <w:p w:rsidR="00825611" w:rsidRPr="00825611" w:rsidRDefault="00825611" w:rsidP="00825611">
            <w:pPr>
              <w:jc w:val="both"/>
              <w:rPr>
                <w:rFonts w:eastAsia="Calibri"/>
                <w:bCs/>
              </w:rPr>
            </w:pPr>
            <w:r w:rsidRPr="00825611">
              <w:rPr>
                <w:rFonts w:eastAsia="Calibri"/>
                <w:bCs/>
              </w:rPr>
              <w:t>1) наименование, фирменное наименование (при наличии), адрес юридического лица в пределах места нахождения юридического лица (рекомендуется предоставить сведения по форме № 2 раздела 6 документации об аукционе);</w:t>
            </w:r>
          </w:p>
          <w:p w:rsidR="00825611" w:rsidRPr="00825611" w:rsidRDefault="00825611" w:rsidP="00825611">
            <w:pPr>
              <w:jc w:val="both"/>
              <w:rPr>
                <w:rFonts w:eastAsia="Calibri"/>
                <w:bCs/>
              </w:rPr>
            </w:pPr>
            <w:r w:rsidRPr="00825611">
              <w:rPr>
                <w:rFonts w:eastAsia="Calibri"/>
                <w:bCs/>
              </w:rPr>
              <w:lastRenderedPageBreak/>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(рекомендуется предоставить сведения по форме № 2 раздела 6 документации об аукционе);</w:t>
            </w:r>
          </w:p>
          <w:p w:rsidR="00825611" w:rsidRPr="00825611" w:rsidRDefault="00825611" w:rsidP="00825611">
            <w:pPr>
              <w:jc w:val="both"/>
              <w:rPr>
                <w:rFonts w:eastAsia="Calibri"/>
                <w:bCs/>
              </w:rPr>
            </w:pPr>
            <w:r w:rsidRPr="00825611">
              <w:rPr>
                <w:rFonts w:eastAsia="Calibri"/>
                <w:bCs/>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(рекомендуется предоставить сведения по форме № 2 раздела 6 документации об аукционе);</w:t>
            </w:r>
          </w:p>
          <w:p w:rsidR="00825611" w:rsidRPr="00825611" w:rsidRDefault="00825611" w:rsidP="00825611">
            <w:pPr>
              <w:jc w:val="both"/>
              <w:rPr>
                <w:rFonts w:eastAsia="Calibri"/>
                <w:bCs/>
              </w:rPr>
            </w:pPr>
            <w:r w:rsidRPr="00825611">
              <w:rPr>
                <w:rFonts w:eastAsia="Calibri"/>
                <w:bCs/>
              </w:rPr>
              <w:t>4) копия учредительного документа, если участником закупки является юридическое лицо;</w:t>
            </w:r>
          </w:p>
          <w:p w:rsidR="00825611" w:rsidRPr="00825611" w:rsidRDefault="00825611" w:rsidP="00825611">
            <w:pPr>
              <w:jc w:val="both"/>
              <w:rPr>
                <w:rFonts w:eastAsia="Calibri"/>
                <w:bCs/>
              </w:rPr>
            </w:pPr>
            <w:r w:rsidRPr="00825611">
              <w:rPr>
                <w:rFonts w:eastAsia="Calibri"/>
                <w:bCs/>
              </w:rPr>
              <w:t>5) копия документа, подтверждающего полномочия лица действовать от имени участника закупки, за исключением случаев подписания заявки:</w:t>
            </w:r>
          </w:p>
          <w:p w:rsidR="00825611" w:rsidRPr="00825611" w:rsidRDefault="00825611" w:rsidP="00825611">
            <w:pPr>
              <w:jc w:val="both"/>
              <w:rPr>
                <w:rFonts w:eastAsia="Calibri"/>
                <w:bCs/>
              </w:rPr>
            </w:pPr>
            <w:r w:rsidRPr="00825611">
              <w:rPr>
                <w:rFonts w:eastAsia="Calibri"/>
                <w:bCs/>
              </w:rPr>
              <w:t>а) индивидуальным предпринимателем, если участником такой закупки является индивидуальный предприниматель;</w:t>
            </w:r>
          </w:p>
          <w:p w:rsidR="00825611" w:rsidRPr="00825611" w:rsidRDefault="00825611" w:rsidP="00825611">
            <w:pPr>
              <w:jc w:val="both"/>
              <w:rPr>
                <w:rFonts w:eastAsia="Calibri"/>
                <w:bCs/>
              </w:rPr>
            </w:pPr>
            <w:r w:rsidRPr="00825611">
              <w:rPr>
                <w:rFonts w:eastAsia="Calibri"/>
                <w:bC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документации - руководитель), если участником такой закупки является юридическое лицо;</w:t>
            </w:r>
          </w:p>
          <w:p w:rsidR="00825611" w:rsidRPr="00825611" w:rsidRDefault="00825611" w:rsidP="00825611">
            <w:pPr>
              <w:jc w:val="both"/>
              <w:rPr>
                <w:rFonts w:eastAsia="Calibri"/>
                <w:bCs/>
              </w:rPr>
            </w:pPr>
            <w:r w:rsidRPr="00825611">
              <w:rPr>
                <w:rFonts w:eastAsia="Calibri"/>
                <w:bCs/>
              </w:rPr>
              <w:t>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9 (е) настоящего пункта документации об аукционе;</w:t>
            </w:r>
          </w:p>
          <w:p w:rsidR="00825611" w:rsidRPr="00825611" w:rsidRDefault="00825611" w:rsidP="00825611">
            <w:pPr>
              <w:jc w:val="both"/>
              <w:rPr>
                <w:rFonts w:eastAsia="Calibri"/>
                <w:bCs/>
              </w:rPr>
            </w:pPr>
            <w:r w:rsidRPr="00825611">
              <w:rPr>
                <w:rFonts w:eastAsia="Calibri"/>
                <w:bCs/>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в извещении об осуществлении такой закупки, документации о закупке) является крупной сделкой;</w:t>
            </w:r>
          </w:p>
          <w:p w:rsidR="00825611" w:rsidRPr="00825611" w:rsidRDefault="00825611" w:rsidP="00825611">
            <w:pPr>
              <w:jc w:val="both"/>
              <w:rPr>
                <w:rFonts w:eastAsia="Calibri"/>
                <w:bCs/>
              </w:rPr>
            </w:pPr>
            <w:r w:rsidRPr="00825611">
              <w:rPr>
                <w:rFonts w:eastAsia="Calibri"/>
                <w:bCs/>
              </w:rPr>
              <w:t>8)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rsidR="00825611" w:rsidRPr="00825611" w:rsidRDefault="00825611" w:rsidP="00825611">
            <w:pPr>
              <w:jc w:val="both"/>
              <w:rPr>
                <w:rFonts w:eastAsia="Calibri"/>
                <w:bCs/>
              </w:rPr>
            </w:pPr>
            <w:r w:rsidRPr="00825611">
              <w:rPr>
                <w:rFonts w:eastAsia="Calibri"/>
                <w:bCs/>
              </w:rPr>
              <w:lastRenderedPageBreak/>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rsidR="00825611" w:rsidRPr="00825611" w:rsidRDefault="00825611" w:rsidP="00825611">
            <w:pPr>
              <w:jc w:val="both"/>
              <w:rPr>
                <w:rFonts w:eastAsia="Calibri"/>
                <w:bCs/>
              </w:rPr>
            </w:pPr>
            <w:r w:rsidRPr="00825611">
              <w:rPr>
                <w:rFonts w:eastAsia="Calibri"/>
                <w:bCs/>
              </w:rPr>
              <w:t>б) независимая гарантия или ее копия, если в качестве обеспечения заявки на участие в закупке участником такой закупки предоставляется независимая гарантия;</w:t>
            </w:r>
          </w:p>
          <w:p w:rsidR="00825611" w:rsidRPr="00825611" w:rsidRDefault="00825611" w:rsidP="00825611">
            <w:pPr>
              <w:jc w:val="both"/>
              <w:rPr>
                <w:rFonts w:eastAsia="Calibri"/>
                <w:bCs/>
              </w:rPr>
            </w:pPr>
            <w:r w:rsidRPr="00825611">
              <w:rPr>
                <w:rFonts w:eastAsia="Calibri"/>
                <w:bCs/>
              </w:rPr>
              <w:t>9) декларация, подтверждающая на дату подачи заявки на участие в закупке (рекомендуется предоставить сведения по форме № 1 раздела 6 документации об аукционе):</w:t>
            </w:r>
          </w:p>
          <w:p w:rsidR="00825611" w:rsidRPr="00825611" w:rsidRDefault="00825611" w:rsidP="00825611">
            <w:pPr>
              <w:jc w:val="both"/>
              <w:rPr>
                <w:rFonts w:eastAsia="Calibri"/>
                <w:bCs/>
              </w:rPr>
            </w:pPr>
            <w:r w:rsidRPr="00825611">
              <w:rPr>
                <w:rFonts w:eastAsia="Calibri"/>
                <w:bCs/>
              </w:rPr>
              <w:t xml:space="preserve">а) </w:t>
            </w:r>
            <w:proofErr w:type="spellStart"/>
            <w:r w:rsidRPr="00825611">
              <w:rPr>
                <w:rFonts w:eastAsia="Calibri"/>
                <w:bCs/>
              </w:rPr>
              <w:t>непроведение</w:t>
            </w:r>
            <w:proofErr w:type="spellEnd"/>
            <w:r w:rsidRPr="00825611">
              <w:rPr>
                <w:rFonts w:eastAsia="Calibri"/>
                <w:bCs/>
              </w:rPr>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825611" w:rsidRPr="00825611" w:rsidRDefault="00825611" w:rsidP="00825611">
            <w:pPr>
              <w:jc w:val="both"/>
              <w:rPr>
                <w:rFonts w:eastAsia="Calibri"/>
                <w:bCs/>
              </w:rPr>
            </w:pPr>
            <w:r w:rsidRPr="00825611">
              <w:rPr>
                <w:rFonts w:eastAsia="Calibri"/>
                <w:bCs/>
              </w:rPr>
              <w:t xml:space="preserve">б) </w:t>
            </w:r>
            <w:proofErr w:type="spellStart"/>
            <w:r w:rsidRPr="00825611">
              <w:rPr>
                <w:rFonts w:eastAsia="Calibri"/>
                <w:bCs/>
              </w:rPr>
              <w:t>неприостановление</w:t>
            </w:r>
            <w:proofErr w:type="spellEnd"/>
            <w:r w:rsidRPr="00825611">
              <w:rPr>
                <w:rFonts w:eastAsia="Calibri"/>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825611" w:rsidRPr="00825611" w:rsidRDefault="00825611" w:rsidP="00825611">
            <w:pPr>
              <w:jc w:val="both"/>
              <w:rPr>
                <w:rFonts w:eastAsia="Calibri"/>
                <w:bCs/>
              </w:rPr>
            </w:pPr>
            <w:r w:rsidRPr="00825611">
              <w:rPr>
                <w:rFonts w:eastAsia="Calibri"/>
                <w:bCs/>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825611" w:rsidRPr="00825611" w:rsidRDefault="00825611" w:rsidP="00825611">
            <w:pPr>
              <w:jc w:val="both"/>
              <w:rPr>
                <w:rFonts w:eastAsia="Calibri"/>
                <w:bCs/>
              </w:rPr>
            </w:pPr>
            <w:r w:rsidRPr="00825611">
              <w:rPr>
                <w:rFonts w:eastAsia="Calibri"/>
                <w:bCs/>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w:t>
            </w:r>
            <w:r w:rsidRPr="00825611">
              <w:rPr>
                <w:rFonts w:eastAsia="Calibri"/>
                <w:bCs/>
              </w:rPr>
              <w:lastRenderedPageBreak/>
              <w:t>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825611" w:rsidRPr="00E777B9" w:rsidRDefault="00825611" w:rsidP="00825611">
            <w:pPr>
              <w:jc w:val="both"/>
              <w:rPr>
                <w:rFonts w:eastAsia="Calibri"/>
                <w:bCs/>
              </w:rPr>
            </w:pPr>
            <w:r w:rsidRPr="00825611">
              <w:rPr>
                <w:rFonts w:eastAsia="Calibri"/>
                <w:bCs/>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777B9">
              <w:rPr>
                <w:rFonts w:eastAsia="Calibri"/>
                <w:bCs/>
              </w:rPr>
              <w:t>правонарушениях;</w:t>
            </w:r>
          </w:p>
          <w:p w:rsidR="0081256B" w:rsidRPr="003B2C9C" w:rsidRDefault="00825611" w:rsidP="0081256B">
            <w:pPr>
              <w:jc w:val="both"/>
              <w:rPr>
                <w:rFonts w:eastAsia="Calibri"/>
                <w:bCs/>
              </w:rPr>
            </w:pPr>
            <w:r w:rsidRPr="00E777B9">
              <w:rPr>
                <w:rFonts w:eastAsia="Calibri"/>
                <w:bCs/>
              </w:rPr>
              <w:t xml:space="preserve">е) </w:t>
            </w:r>
            <w:r w:rsidR="0081256B" w:rsidRPr="0081256B">
              <w:rPr>
                <w:rFonts w:eastAsia="Calibri"/>
                <w:bCs/>
              </w:rPr>
              <w:t xml:space="preserve">соответствие </w:t>
            </w:r>
            <w:r w:rsidR="0081256B" w:rsidRPr="003B2C9C">
              <w:rPr>
                <w:rFonts w:eastAsia="Calibri"/>
                <w:bCs/>
              </w:rPr>
              <w:t xml:space="preserve">участника закупки требованию, установленному подпунктом 6 пункта 14 информационной карты, а именно наличие действующих лицензий на оказание услуг связи по предоставлению каналов связи, услуг связи по передаче данных, за исключением услуг связи по передаче данных для целей передачи голосовой информации, и </w:t>
            </w:r>
            <w:proofErr w:type="spellStart"/>
            <w:r w:rsidR="0081256B" w:rsidRPr="003B2C9C">
              <w:rPr>
                <w:rFonts w:eastAsia="Calibri"/>
                <w:bCs/>
              </w:rPr>
              <w:t>телематических</w:t>
            </w:r>
            <w:proofErr w:type="spellEnd"/>
            <w:r w:rsidR="0081256B" w:rsidRPr="003B2C9C">
              <w:rPr>
                <w:rFonts w:eastAsia="Calibri"/>
                <w:bCs/>
              </w:rPr>
              <w:t xml:space="preserve"> услуг связи.</w:t>
            </w:r>
          </w:p>
          <w:p w:rsidR="0081256B" w:rsidRPr="0081256B" w:rsidRDefault="0081256B" w:rsidP="0081256B">
            <w:pPr>
              <w:jc w:val="both"/>
              <w:rPr>
                <w:rFonts w:eastAsia="Calibri"/>
                <w:bCs/>
              </w:rPr>
            </w:pPr>
            <w:r w:rsidRPr="003B2C9C">
              <w:rPr>
                <w:rFonts w:eastAsia="Calibri"/>
                <w:bCs/>
              </w:rPr>
              <w:t>В декларации указываются</w:t>
            </w:r>
            <w:r w:rsidRPr="0081256B">
              <w:rPr>
                <w:rFonts w:eastAsia="Calibri"/>
                <w:bCs/>
              </w:rPr>
              <w:t xml:space="preserve"> регистрационные номера лицензий, соответствующие им виды услуг связи, а также адрес сайта или страницы </w:t>
            </w:r>
            <w:proofErr w:type="gramStart"/>
            <w:r w:rsidRPr="0081256B">
              <w:rPr>
                <w:rFonts w:eastAsia="Calibri"/>
                <w:bCs/>
              </w:rPr>
              <w:t>сайта</w:t>
            </w:r>
            <w:proofErr w:type="gramEnd"/>
            <w:r w:rsidRPr="0081256B">
              <w:rPr>
                <w:rFonts w:eastAsia="Calibri"/>
                <w:bCs/>
              </w:rPr>
              <w:t xml:space="preserve"> открытого и общедоступного государственного реестра, позволяющего проверить указанные сведения.</w:t>
            </w:r>
          </w:p>
          <w:p w:rsidR="00E777B9" w:rsidRPr="00825611" w:rsidRDefault="0081256B" w:rsidP="0081256B">
            <w:pPr>
              <w:jc w:val="both"/>
              <w:rPr>
                <w:rFonts w:eastAsia="Calibri"/>
                <w:bCs/>
              </w:rPr>
            </w:pPr>
            <w:r w:rsidRPr="0081256B">
              <w:rPr>
                <w:rFonts w:eastAsia="Calibri"/>
                <w:bCs/>
              </w:rPr>
              <w:t>Предоставление копий лицензий при наличии подтверждающих сведений в открытом и общедоступном госуд</w:t>
            </w:r>
            <w:r>
              <w:rPr>
                <w:rFonts w:eastAsia="Calibri"/>
                <w:bCs/>
              </w:rPr>
              <w:t>арственном реестре не требуется</w:t>
            </w:r>
            <w:r w:rsidR="00E777B9">
              <w:rPr>
                <w:rFonts w:eastAsia="Calibri"/>
                <w:bCs/>
              </w:rPr>
              <w:t>;</w:t>
            </w:r>
          </w:p>
          <w:p w:rsidR="00825611" w:rsidRPr="00825611" w:rsidRDefault="00825611" w:rsidP="00825611">
            <w:pPr>
              <w:jc w:val="both"/>
              <w:rPr>
                <w:rFonts w:eastAsia="Calibri"/>
                <w:bCs/>
              </w:rPr>
            </w:pPr>
            <w:r w:rsidRPr="00825611">
              <w:rPr>
                <w:rFonts w:eastAsia="Calibri"/>
                <w:bCs/>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825611" w:rsidRPr="00825611" w:rsidRDefault="00825611" w:rsidP="00825611">
            <w:pPr>
              <w:jc w:val="both"/>
              <w:rPr>
                <w:rFonts w:eastAsia="Calibri"/>
                <w:bCs/>
              </w:rPr>
            </w:pPr>
            <w:r w:rsidRPr="00825611">
              <w:rPr>
                <w:rFonts w:eastAsia="Calibri"/>
                <w:bCs/>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825611" w:rsidRPr="00825611" w:rsidRDefault="00825611" w:rsidP="00825611">
            <w:pPr>
              <w:jc w:val="both"/>
              <w:rPr>
                <w:rFonts w:eastAsia="Calibri"/>
                <w:bCs/>
              </w:rPr>
            </w:pPr>
            <w:r w:rsidRPr="00825611">
              <w:rPr>
                <w:rFonts w:eastAsia="Calibri"/>
                <w:bCs/>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представление указанных документов не требуется, если в соответствии с законодательством Российской Федерации они передаются вместе с товаром.</w:t>
            </w:r>
          </w:p>
          <w:p w:rsidR="00825611" w:rsidRPr="00825611" w:rsidRDefault="00825611" w:rsidP="00825611">
            <w:pPr>
              <w:jc w:val="both"/>
              <w:rPr>
                <w:rFonts w:eastAsia="Calibri"/>
                <w:bCs/>
              </w:rPr>
            </w:pPr>
            <w:r w:rsidRPr="00825611">
              <w:rPr>
                <w:rFonts w:eastAsia="Calibri"/>
                <w:bCs/>
              </w:rPr>
              <w:t>В случае если на стороне 1 участника закупки выступает несколько лиц, до момента заключения договора участниками закупки предоставляется Заказчику соглашение лиц, участвующих на стороне такого участника закупки, содержащее следующие сведения:</w:t>
            </w:r>
          </w:p>
          <w:p w:rsidR="00825611" w:rsidRPr="00825611" w:rsidRDefault="00825611" w:rsidP="00825611">
            <w:pPr>
              <w:jc w:val="both"/>
              <w:rPr>
                <w:rFonts w:eastAsia="Calibri"/>
                <w:bCs/>
              </w:rPr>
            </w:pPr>
            <w:r w:rsidRPr="00825611">
              <w:rPr>
                <w:rFonts w:eastAsia="Calibri"/>
                <w:bCs/>
              </w:rPr>
              <w:t xml:space="preserve">а) об их участии на стороне 1 участника закупки, с указанием количества товара (объема работ, услуг), подлежащих поставке (выполнению, оказанию) каждым из указанных лиц в отдельности в случае, если участником </w:t>
            </w:r>
            <w:r w:rsidRPr="00825611">
              <w:rPr>
                <w:rFonts w:eastAsia="Calibri"/>
                <w:bCs/>
              </w:rPr>
              <w:lastRenderedPageBreak/>
              <w:t>аукциона, на стороне которого выступают указанные лица, и Заказчиком по результатам проведения аукциона будет заключен договор;</w:t>
            </w:r>
          </w:p>
          <w:p w:rsidR="00825611" w:rsidRPr="00825611" w:rsidRDefault="00825611" w:rsidP="00825611">
            <w:pPr>
              <w:jc w:val="both"/>
              <w:rPr>
                <w:rFonts w:eastAsia="Calibri"/>
                <w:bCs/>
              </w:rPr>
            </w:pPr>
            <w:r w:rsidRPr="00825611">
              <w:rPr>
                <w:rFonts w:eastAsia="Calibri"/>
                <w:bCs/>
              </w:rPr>
              <w:t>б)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аукциона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аукционе;</w:t>
            </w:r>
          </w:p>
          <w:p w:rsidR="00C738B7" w:rsidRPr="00B75B5D" w:rsidRDefault="00825611" w:rsidP="00825611">
            <w:pPr>
              <w:jc w:val="both"/>
              <w:rPr>
                <w:rFonts w:eastAsia="Calibri"/>
                <w:bCs/>
              </w:rPr>
            </w:pPr>
            <w:r w:rsidRPr="00825611">
              <w:rPr>
                <w:rFonts w:eastAsia="Calibri"/>
                <w:bCs/>
              </w:rPr>
              <w:t>в) о предоставляемом способе обеспечения исполнения договора и лице (лицах) (из числа лиц, выступающих на стороне 1 участника закупки), на которого (которых) возлагается обязанность по предоставлению такого обеспечения, если в документации о закупке содержится требование об обеспечении исполнения договора (требование не установлено).</w:t>
            </w:r>
          </w:p>
        </w:tc>
      </w:tr>
      <w:tr w:rsidR="00825611" w:rsidRPr="005E7A9A" w:rsidTr="00264CD7">
        <w:trPr>
          <w:trHeight w:val="67"/>
        </w:trPr>
        <w:tc>
          <w:tcPr>
            <w:tcW w:w="599" w:type="dxa"/>
            <w:tcBorders>
              <w:bottom w:val="single" w:sz="4" w:space="0" w:color="auto"/>
            </w:tcBorders>
          </w:tcPr>
          <w:p w:rsidR="00825611" w:rsidRDefault="00825611" w:rsidP="002B307F">
            <w:pPr>
              <w:ind w:left="-108" w:right="-30"/>
              <w:jc w:val="center"/>
            </w:pPr>
            <w:r>
              <w:lastRenderedPageBreak/>
              <w:t>16</w:t>
            </w:r>
          </w:p>
        </w:tc>
        <w:tc>
          <w:tcPr>
            <w:tcW w:w="3376" w:type="dxa"/>
            <w:tcBorders>
              <w:bottom w:val="single" w:sz="4" w:space="0" w:color="auto"/>
            </w:tcBorders>
          </w:tcPr>
          <w:p w:rsidR="00825611" w:rsidRDefault="00825611" w:rsidP="004D6247">
            <w:pPr>
              <w:keepNext/>
              <w:widowControl w:val="0"/>
              <w:jc w:val="both"/>
              <w:rPr>
                <w:rFonts w:eastAsia="Calibri"/>
                <w:bCs/>
              </w:rPr>
            </w:pPr>
            <w:r w:rsidRPr="008B208B">
              <w:rPr>
                <w:rFonts w:eastAsia="Calibri"/>
                <w:bCs/>
              </w:rPr>
              <w:t>Требования, установленные в соответствии с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tc>
        <w:tc>
          <w:tcPr>
            <w:tcW w:w="6260" w:type="dxa"/>
            <w:tcBorders>
              <w:bottom w:val="single" w:sz="4" w:space="0" w:color="auto"/>
            </w:tcBorders>
          </w:tcPr>
          <w:p w:rsidR="00825611" w:rsidRPr="005E7A9A" w:rsidRDefault="00F96510" w:rsidP="004D6247">
            <w:pPr>
              <w:pStyle w:val="afffffe"/>
              <w:shd w:val="clear" w:color="auto" w:fill="FFFFFF"/>
              <w:spacing w:after="0"/>
              <w:ind w:left="0"/>
              <w:jc w:val="both"/>
              <w:rPr>
                <w:rFonts w:eastAsia="Calibri"/>
              </w:rPr>
            </w:pPr>
            <w:r>
              <w:rPr>
                <w:rFonts w:eastAsia="Calibri"/>
              </w:rPr>
              <w:t>Не установлено.</w:t>
            </w:r>
          </w:p>
        </w:tc>
      </w:tr>
    </w:tbl>
    <w:p w:rsidR="005C40E8" w:rsidRDefault="005C40E8" w:rsidP="006A5BC6">
      <w:pPr>
        <w:pStyle w:val="2"/>
        <w:numPr>
          <w:ilvl w:val="0"/>
          <w:numId w:val="0"/>
        </w:numPr>
        <w:spacing w:after="0"/>
        <w:rPr>
          <w:sz w:val="24"/>
          <w:szCs w:val="24"/>
        </w:rPr>
      </w:pPr>
    </w:p>
    <w:p w:rsidR="0049347B" w:rsidRPr="0049347B" w:rsidRDefault="0049347B" w:rsidP="0049347B"/>
    <w:p w:rsidR="005C40E8" w:rsidRDefault="005C40E8" w:rsidP="005C40E8"/>
    <w:p w:rsidR="005C40E8" w:rsidRDefault="005C40E8" w:rsidP="005C40E8"/>
    <w:p w:rsidR="00117447" w:rsidRDefault="00117447" w:rsidP="005C40E8"/>
    <w:p w:rsidR="00117447" w:rsidRDefault="00117447" w:rsidP="005C40E8"/>
    <w:p w:rsidR="00117447" w:rsidRDefault="00117447" w:rsidP="005C40E8"/>
    <w:p w:rsidR="00117447" w:rsidRDefault="00117447" w:rsidP="005C40E8"/>
    <w:p w:rsidR="00723C91" w:rsidRDefault="00723C91" w:rsidP="006A5BC6">
      <w:pPr>
        <w:pStyle w:val="2"/>
        <w:numPr>
          <w:ilvl w:val="0"/>
          <w:numId w:val="0"/>
        </w:numPr>
        <w:spacing w:after="0"/>
        <w:rPr>
          <w:sz w:val="24"/>
          <w:szCs w:val="24"/>
        </w:rPr>
        <w:sectPr w:rsidR="00723C91" w:rsidSect="00394065">
          <w:pgSz w:w="11906" w:h="16838"/>
          <w:pgMar w:top="851" w:right="851" w:bottom="851" w:left="1134" w:header="709" w:footer="709" w:gutter="0"/>
          <w:cols w:space="708"/>
          <w:docGrid w:linePitch="360"/>
        </w:sectPr>
      </w:pPr>
    </w:p>
    <w:p w:rsidR="008F59E2" w:rsidRPr="008F59E2" w:rsidRDefault="008F59E2" w:rsidP="006A5BC6">
      <w:pPr>
        <w:pStyle w:val="2"/>
        <w:numPr>
          <w:ilvl w:val="0"/>
          <w:numId w:val="0"/>
        </w:numPr>
        <w:spacing w:after="0"/>
        <w:rPr>
          <w:sz w:val="24"/>
          <w:szCs w:val="24"/>
        </w:rPr>
      </w:pPr>
      <w:r w:rsidRPr="008F59E2">
        <w:rPr>
          <w:sz w:val="24"/>
          <w:szCs w:val="24"/>
        </w:rPr>
        <w:lastRenderedPageBreak/>
        <w:t xml:space="preserve">Раздел </w:t>
      </w:r>
      <w:r>
        <w:rPr>
          <w:sz w:val="24"/>
          <w:szCs w:val="24"/>
        </w:rPr>
        <w:t>3</w:t>
      </w:r>
      <w:r w:rsidRPr="008F59E2">
        <w:rPr>
          <w:sz w:val="24"/>
          <w:szCs w:val="24"/>
        </w:rPr>
        <w:t xml:space="preserve">. </w:t>
      </w:r>
      <w:r>
        <w:rPr>
          <w:sz w:val="24"/>
          <w:szCs w:val="24"/>
        </w:rPr>
        <w:t>Техническое задание</w:t>
      </w:r>
    </w:p>
    <w:p w:rsidR="008F59E2" w:rsidRDefault="008F59E2" w:rsidP="00C22539">
      <w:pPr>
        <w:pStyle w:val="2"/>
        <w:numPr>
          <w:ilvl w:val="0"/>
          <w:numId w:val="0"/>
        </w:numPr>
        <w:spacing w:after="0"/>
        <w:jc w:val="both"/>
        <w:rPr>
          <w:b w:val="0"/>
          <w:sz w:val="24"/>
          <w:szCs w:val="24"/>
        </w:rPr>
      </w:pPr>
    </w:p>
    <w:p w:rsidR="00DD09B8" w:rsidRDefault="00D65E41" w:rsidP="00DD09B8">
      <w:pPr>
        <w:pStyle w:val="2"/>
        <w:numPr>
          <w:ilvl w:val="0"/>
          <w:numId w:val="0"/>
        </w:numPr>
        <w:spacing w:after="0"/>
        <w:ind w:right="-2" w:firstLine="567"/>
        <w:jc w:val="both"/>
        <w:rPr>
          <w:b w:val="0"/>
          <w:sz w:val="24"/>
          <w:szCs w:val="24"/>
        </w:rPr>
      </w:pPr>
      <w:r w:rsidRPr="00D65E41">
        <w:rPr>
          <w:b w:val="0"/>
          <w:sz w:val="24"/>
          <w:szCs w:val="24"/>
        </w:rPr>
        <w:t xml:space="preserve">1. Предмет закупки: </w:t>
      </w:r>
      <w:r w:rsidR="006A3F3A" w:rsidRPr="006A3F3A">
        <w:rPr>
          <w:b w:val="0"/>
          <w:sz w:val="24"/>
          <w:szCs w:val="24"/>
        </w:rPr>
        <w:t>право заключения договора на оказание услуг по предоставлению ресурсов ИТ-инфраструктуры</w:t>
      </w:r>
      <w:r w:rsidRPr="00D65E41">
        <w:rPr>
          <w:b w:val="0"/>
          <w:sz w:val="24"/>
          <w:szCs w:val="24"/>
        </w:rPr>
        <w:t>.</w:t>
      </w:r>
    </w:p>
    <w:p w:rsidR="00FB1219" w:rsidRPr="008E4979" w:rsidRDefault="004D6C96" w:rsidP="004D6C96">
      <w:pPr>
        <w:pStyle w:val="2"/>
        <w:numPr>
          <w:ilvl w:val="0"/>
          <w:numId w:val="0"/>
        </w:numPr>
        <w:spacing w:after="0"/>
        <w:ind w:right="-2" w:firstLine="567"/>
        <w:jc w:val="both"/>
        <w:rPr>
          <w:b w:val="0"/>
          <w:sz w:val="24"/>
          <w:szCs w:val="24"/>
        </w:rPr>
      </w:pPr>
      <w:r w:rsidRPr="004D6C96">
        <w:rPr>
          <w:b w:val="0"/>
          <w:sz w:val="24"/>
          <w:szCs w:val="24"/>
        </w:rPr>
        <w:t>Состав</w:t>
      </w:r>
      <w:r>
        <w:rPr>
          <w:b w:val="0"/>
          <w:sz w:val="24"/>
          <w:szCs w:val="24"/>
        </w:rPr>
        <w:t>,</w:t>
      </w:r>
      <w:r w:rsidRPr="004D6C96">
        <w:rPr>
          <w:b w:val="0"/>
          <w:sz w:val="24"/>
          <w:szCs w:val="24"/>
        </w:rPr>
        <w:t xml:space="preserve"> объем</w:t>
      </w:r>
      <w:r>
        <w:rPr>
          <w:b w:val="0"/>
          <w:sz w:val="24"/>
          <w:szCs w:val="24"/>
        </w:rPr>
        <w:t xml:space="preserve">, сроки </w:t>
      </w:r>
      <w:r w:rsidR="00155882">
        <w:rPr>
          <w:b w:val="0"/>
          <w:sz w:val="24"/>
          <w:szCs w:val="24"/>
        </w:rPr>
        <w:t>оказания услуг</w:t>
      </w:r>
      <w:r w:rsidRPr="004D6C96">
        <w:rPr>
          <w:b w:val="0"/>
          <w:sz w:val="24"/>
          <w:szCs w:val="24"/>
        </w:rPr>
        <w:t xml:space="preserve"> и иные требования к </w:t>
      </w:r>
      <w:r w:rsidR="00155882">
        <w:rPr>
          <w:b w:val="0"/>
          <w:sz w:val="24"/>
          <w:szCs w:val="24"/>
        </w:rPr>
        <w:t>услугам</w:t>
      </w:r>
      <w:r w:rsidRPr="004D6C96">
        <w:rPr>
          <w:b w:val="0"/>
          <w:sz w:val="24"/>
          <w:szCs w:val="24"/>
        </w:rPr>
        <w:t xml:space="preserve"> определены в </w:t>
      </w:r>
      <w:r w:rsidRPr="008E4979">
        <w:rPr>
          <w:b w:val="0"/>
          <w:sz w:val="24"/>
          <w:szCs w:val="24"/>
        </w:rPr>
        <w:t>спецификации</w:t>
      </w:r>
      <w:r w:rsidR="00DD09B8" w:rsidRPr="008E4979">
        <w:rPr>
          <w:b w:val="0"/>
          <w:sz w:val="24"/>
          <w:szCs w:val="24"/>
        </w:rPr>
        <w:t xml:space="preserve"> (приложение № 1 к техническому заданию).</w:t>
      </w:r>
    </w:p>
    <w:p w:rsidR="003E4775" w:rsidRPr="008D5ED1" w:rsidRDefault="004D6C96" w:rsidP="003E4775">
      <w:pPr>
        <w:tabs>
          <w:tab w:val="left" w:pos="851"/>
        </w:tabs>
        <w:autoSpaceDE w:val="0"/>
        <w:autoSpaceDN w:val="0"/>
        <w:adjustRightInd w:val="0"/>
        <w:ind w:firstLine="567"/>
        <w:contextualSpacing/>
        <w:jc w:val="both"/>
        <w:rPr>
          <w:bCs/>
          <w:iCs/>
        </w:rPr>
      </w:pPr>
      <w:r w:rsidRPr="008E4979">
        <w:t>2</w:t>
      </w:r>
      <w:r w:rsidR="00C66988" w:rsidRPr="008E4979">
        <w:rPr>
          <w:bCs/>
          <w:iCs/>
        </w:rPr>
        <w:t xml:space="preserve">. </w:t>
      </w:r>
      <w:r w:rsidR="003E4775" w:rsidRPr="008D5ED1">
        <w:rPr>
          <w:bCs/>
          <w:iCs/>
        </w:rPr>
        <w:t xml:space="preserve">Предельная цена договора (не подлежит снижению в рамках процедуры закупки): </w:t>
      </w:r>
      <w:r w:rsidR="006A3F3A" w:rsidRPr="008D5ED1">
        <w:rPr>
          <w:bCs/>
          <w:iCs/>
        </w:rPr>
        <w:t>1 005 093 975,21</w:t>
      </w:r>
      <w:r w:rsidR="003E4775" w:rsidRPr="008D5ED1">
        <w:rPr>
          <w:bCs/>
          <w:iCs/>
        </w:rPr>
        <w:t xml:space="preserve"> руб.</w:t>
      </w:r>
    </w:p>
    <w:p w:rsidR="003E4775" w:rsidRPr="008D5ED1" w:rsidRDefault="003E4775" w:rsidP="006A3F3A">
      <w:pPr>
        <w:tabs>
          <w:tab w:val="left" w:pos="851"/>
        </w:tabs>
        <w:autoSpaceDE w:val="0"/>
        <w:autoSpaceDN w:val="0"/>
        <w:adjustRightInd w:val="0"/>
        <w:ind w:firstLine="567"/>
        <w:contextualSpacing/>
        <w:jc w:val="both"/>
        <w:rPr>
          <w:bCs/>
          <w:iCs/>
        </w:rPr>
      </w:pPr>
      <w:r w:rsidRPr="008D5ED1">
        <w:rPr>
          <w:bCs/>
          <w:iCs/>
        </w:rPr>
        <w:t xml:space="preserve">Общая начальная (максимальная) цена единицы услуги (может быть снижена в рамках процедуры закупки): </w:t>
      </w:r>
      <w:r w:rsidR="009677DC" w:rsidRPr="008D5ED1">
        <w:rPr>
          <w:bCs/>
          <w:iCs/>
        </w:rPr>
        <w:t>317 248,41</w:t>
      </w:r>
      <w:r w:rsidR="006A3F3A" w:rsidRPr="008D5ED1">
        <w:rPr>
          <w:bCs/>
          <w:iCs/>
        </w:rPr>
        <w:t xml:space="preserve"> руб.</w:t>
      </w:r>
    </w:p>
    <w:p w:rsidR="00761F28" w:rsidRDefault="003E4775" w:rsidP="003E4775">
      <w:pPr>
        <w:tabs>
          <w:tab w:val="left" w:pos="851"/>
        </w:tabs>
        <w:autoSpaceDE w:val="0"/>
        <w:autoSpaceDN w:val="0"/>
        <w:adjustRightInd w:val="0"/>
        <w:ind w:firstLine="567"/>
        <w:contextualSpacing/>
        <w:jc w:val="both"/>
        <w:rPr>
          <w:bCs/>
          <w:iCs/>
        </w:rPr>
      </w:pPr>
      <w:r w:rsidRPr="008D5ED1">
        <w:rPr>
          <w:bCs/>
          <w:iCs/>
        </w:rPr>
        <w:t xml:space="preserve">Предлагаемая участником закупки общая цена единицы услуги не должна превышать общую начальную (максимальную) цену единицы услуги, которая составляет </w:t>
      </w:r>
      <w:r w:rsidR="009677DC" w:rsidRPr="008D5ED1">
        <w:rPr>
          <w:bCs/>
          <w:iCs/>
        </w:rPr>
        <w:t>317 248,41</w:t>
      </w:r>
      <w:r w:rsidRPr="008D5ED1">
        <w:rPr>
          <w:bCs/>
          <w:iCs/>
        </w:rPr>
        <w:t xml:space="preserve"> руб.</w:t>
      </w:r>
    </w:p>
    <w:p w:rsidR="002837FF" w:rsidRPr="008D5ED1" w:rsidRDefault="002837FF" w:rsidP="003E4775">
      <w:pPr>
        <w:tabs>
          <w:tab w:val="left" w:pos="851"/>
        </w:tabs>
        <w:autoSpaceDE w:val="0"/>
        <w:autoSpaceDN w:val="0"/>
        <w:adjustRightInd w:val="0"/>
        <w:ind w:firstLine="567"/>
        <w:contextualSpacing/>
        <w:jc w:val="both"/>
        <w:rPr>
          <w:bCs/>
        </w:rPr>
      </w:pPr>
      <w:r w:rsidRPr="002837FF">
        <w:rPr>
          <w:bCs/>
        </w:rPr>
        <w:t>Аукцион проводится путём снижения начальной суммы цен единиц услуг. Ценовое предложение участника представляет собой предлагаемую им сумму цен единиц услуг. По результатам закупки цены единиц услуг определяются путём пропорционального снижения начальных цен единиц услуг с применением единого понижающего коэффициента в порядке, установленном пунктом 13 раздела 1 документации. Оплата осуществляется за фактически оказанные услуги по ценам единиц услуг, установленным в договоре, в пределах максимального значения цены договора.</w:t>
      </w:r>
    </w:p>
    <w:p w:rsidR="00F96510" w:rsidRPr="00723C91" w:rsidRDefault="00F96510" w:rsidP="00F96510">
      <w:pPr>
        <w:tabs>
          <w:tab w:val="left" w:pos="851"/>
        </w:tabs>
        <w:autoSpaceDE w:val="0"/>
        <w:autoSpaceDN w:val="0"/>
        <w:adjustRightInd w:val="0"/>
        <w:ind w:firstLine="567"/>
        <w:contextualSpacing/>
        <w:jc w:val="both"/>
        <w:rPr>
          <w:bCs/>
        </w:rPr>
      </w:pPr>
      <w:r w:rsidRPr="008D5ED1">
        <w:rPr>
          <w:bCs/>
        </w:rPr>
        <w:t>В общую начальную (максимальную) цену единицы услуги включены все</w:t>
      </w:r>
      <w:r w:rsidRPr="00E777B9">
        <w:rPr>
          <w:bCs/>
        </w:rPr>
        <w:t xml:space="preserve"> расходы по исполнению договора, </w:t>
      </w:r>
      <w:r w:rsidR="00E777B9" w:rsidRPr="00E777B9">
        <w:rPr>
          <w:bCs/>
        </w:rPr>
        <w:t xml:space="preserve">в том числе стоимость товаров (материалов), необходимых для использования при оказании Услуг, затраты на использование технических средств и оборудования, командировочные расходы, транспортные расходы, расходы на уплату налогов (включая НДС), сборов </w:t>
      </w:r>
      <w:r w:rsidR="00E777B9">
        <w:rPr>
          <w:bCs/>
        </w:rPr>
        <w:t>и других обязательных платежей.</w:t>
      </w:r>
    </w:p>
    <w:p w:rsidR="00DD09B8" w:rsidRDefault="00EC0C21" w:rsidP="004D6C96">
      <w:pPr>
        <w:ind w:firstLine="567"/>
        <w:jc w:val="both"/>
        <w:rPr>
          <w:bCs/>
          <w:iCs/>
        </w:rPr>
      </w:pPr>
      <w:r>
        <w:t>3</w:t>
      </w:r>
      <w:r w:rsidR="004D6C96" w:rsidRPr="004D6C96">
        <w:t>.</w:t>
      </w:r>
      <w:r w:rsidR="004D6C96" w:rsidRPr="004D6C96">
        <w:rPr>
          <w:bCs/>
          <w:iCs/>
        </w:rPr>
        <w:t xml:space="preserve"> Порядок </w:t>
      </w:r>
      <w:r w:rsidR="004D6C96" w:rsidRPr="00155882">
        <w:rPr>
          <w:bCs/>
          <w:iCs/>
        </w:rPr>
        <w:t xml:space="preserve">оплаты: </w:t>
      </w:r>
      <w:r w:rsidR="00B739B0">
        <w:rPr>
          <w:bCs/>
          <w:iCs/>
        </w:rPr>
        <w:t>о</w:t>
      </w:r>
      <w:r w:rsidR="00B739B0" w:rsidRPr="00B739B0">
        <w:rPr>
          <w:bCs/>
          <w:iCs/>
        </w:rPr>
        <w:t xml:space="preserve">плата оказанных </w:t>
      </w:r>
      <w:r w:rsidR="004F2FAA">
        <w:rPr>
          <w:bCs/>
          <w:iCs/>
        </w:rPr>
        <w:t>у</w:t>
      </w:r>
      <w:r w:rsidR="00B739B0" w:rsidRPr="00B739B0">
        <w:rPr>
          <w:bCs/>
          <w:iCs/>
        </w:rPr>
        <w:t>слуг осуществляется Заказчиком в течение 7 рабочих дней с даты подписания Сторонами Актов на основании предоставленного Исполнителем счета на оплату</w:t>
      </w:r>
      <w:r w:rsidR="00CA0383" w:rsidRPr="00B739B0">
        <w:rPr>
          <w:bCs/>
          <w:iCs/>
        </w:rPr>
        <w:t>.</w:t>
      </w:r>
    </w:p>
    <w:p w:rsidR="00F12F47" w:rsidRPr="00F12F47" w:rsidRDefault="00F12F47" w:rsidP="00F12F47">
      <w:pPr>
        <w:ind w:firstLine="567"/>
        <w:jc w:val="both"/>
        <w:rPr>
          <w:bCs/>
          <w:iCs/>
        </w:rPr>
      </w:pPr>
      <w:r w:rsidRPr="00F12F47">
        <w:rPr>
          <w:bCs/>
          <w:iCs/>
        </w:rPr>
        <w:t>4. Требования к центру обработки данных и инфраструктуре Исполнителя</w:t>
      </w:r>
      <w:r>
        <w:rPr>
          <w:bCs/>
          <w:iCs/>
        </w:rPr>
        <w:t>:</w:t>
      </w:r>
    </w:p>
    <w:p w:rsidR="00F12F47" w:rsidRPr="00F12F47" w:rsidRDefault="00F12F47" w:rsidP="00F12F47">
      <w:pPr>
        <w:ind w:firstLine="567"/>
        <w:jc w:val="both"/>
        <w:rPr>
          <w:bCs/>
          <w:iCs/>
        </w:rPr>
      </w:pPr>
      <w:r w:rsidRPr="00F12F47">
        <w:rPr>
          <w:bCs/>
          <w:iCs/>
        </w:rPr>
        <w:t>4.1. Центр обработки данных Исполнителя должен располагаться в г. Казани либо на расстоянии не более 20 км от границ г. Казани. Указанное требование обусловлено необходимостью обеспечения работоспособности и оперативного обслуживания оборудования Заказчика, размещаемого в ЦОД Исполнителя.</w:t>
      </w:r>
    </w:p>
    <w:p w:rsidR="00F12F47" w:rsidRDefault="00F12F47" w:rsidP="00F12F47">
      <w:pPr>
        <w:ind w:firstLine="567"/>
        <w:jc w:val="both"/>
        <w:rPr>
          <w:bCs/>
          <w:iCs/>
        </w:rPr>
      </w:pPr>
      <w:r w:rsidRPr="00F12F47">
        <w:rPr>
          <w:bCs/>
          <w:iCs/>
        </w:rPr>
        <w:t>Работа ЦОД, техническая поддержка и мониторинг его инженерных систем должны осуществляться круглосуточно в течение всего срока оказания услуг.</w:t>
      </w:r>
    </w:p>
    <w:p w:rsidR="003B2C9C" w:rsidRPr="003B2C9C" w:rsidRDefault="003B2C9C" w:rsidP="003B2C9C">
      <w:pPr>
        <w:ind w:firstLine="567"/>
        <w:jc w:val="both"/>
        <w:rPr>
          <w:bCs/>
          <w:iCs/>
        </w:rPr>
      </w:pPr>
      <w:r w:rsidRPr="003B2C9C">
        <w:rPr>
          <w:bCs/>
          <w:iCs/>
        </w:rPr>
        <w:t>Исполнитель должен являться собственником помещений, в которых расположен ЦОД, либо владеть и пользоваться такими помещениями на ином законном основании в течение всего срока оказания услуг. Исполнитель должен обеспечить непрерывное функционирование ЦОД по указанному месту оказания услуг в течение всего срока действия Договора.</w:t>
      </w:r>
    </w:p>
    <w:p w:rsidR="003B2C9C" w:rsidRPr="00F12F47" w:rsidRDefault="003B2C9C" w:rsidP="003B2C9C">
      <w:pPr>
        <w:ind w:firstLine="567"/>
        <w:jc w:val="both"/>
        <w:rPr>
          <w:bCs/>
          <w:iCs/>
        </w:rPr>
      </w:pPr>
      <w:r w:rsidRPr="003B2C9C">
        <w:rPr>
          <w:bCs/>
          <w:iCs/>
        </w:rPr>
        <w:t>До начала миграции Исполнитель предоставляет Заказчику выписку из Единого государственного реестра недвижимости и документы, подтверждающие право владения и пользовани</w:t>
      </w:r>
      <w:r>
        <w:rPr>
          <w:bCs/>
          <w:iCs/>
        </w:rPr>
        <w:t>я соответствующими помещениями.</w:t>
      </w:r>
    </w:p>
    <w:p w:rsidR="00F12F47" w:rsidRPr="00F12F47" w:rsidRDefault="00F12F47" w:rsidP="00F12F47">
      <w:pPr>
        <w:ind w:firstLine="567"/>
        <w:jc w:val="both"/>
        <w:rPr>
          <w:bCs/>
          <w:iCs/>
        </w:rPr>
      </w:pPr>
      <w:r w:rsidRPr="00F12F47">
        <w:rPr>
          <w:bCs/>
          <w:iCs/>
        </w:rPr>
        <w:t xml:space="preserve">4.2. ЦОД должен обеспечивать доступность услуг не менее 99,982 % времени в год. Инфраструктура ЦОД должна соответствовать требованиям уровня отказоустойчивости TIER III </w:t>
      </w:r>
      <w:proofErr w:type="spellStart"/>
      <w:r w:rsidRPr="00F12F47">
        <w:rPr>
          <w:bCs/>
          <w:iCs/>
        </w:rPr>
        <w:t>Uptime</w:t>
      </w:r>
      <w:proofErr w:type="spellEnd"/>
      <w:r w:rsidRPr="00F12F47">
        <w:rPr>
          <w:bCs/>
          <w:iCs/>
        </w:rPr>
        <w:t xml:space="preserve"> </w:t>
      </w:r>
      <w:proofErr w:type="spellStart"/>
      <w:r w:rsidRPr="00F12F47">
        <w:rPr>
          <w:bCs/>
          <w:iCs/>
        </w:rPr>
        <w:t>Institute</w:t>
      </w:r>
      <w:proofErr w:type="spellEnd"/>
      <w:r w:rsidRPr="00F12F47">
        <w:rPr>
          <w:bCs/>
          <w:iCs/>
        </w:rPr>
        <w:t>.</w:t>
      </w:r>
    </w:p>
    <w:p w:rsidR="00F12F47" w:rsidRPr="00F12F47" w:rsidRDefault="00F12F47" w:rsidP="00F12F47">
      <w:pPr>
        <w:ind w:firstLine="567"/>
        <w:jc w:val="both"/>
        <w:rPr>
          <w:bCs/>
          <w:iCs/>
        </w:rPr>
      </w:pPr>
      <w:r w:rsidRPr="00F12F47">
        <w:rPr>
          <w:bCs/>
          <w:iCs/>
        </w:rPr>
        <w:t>Системы электропитания, поддержания климата и инженерные системы должны иметь резервирование по схеме не ниже N+1. Критически важные компоненты инфраструктуры должны быть продублированы.</w:t>
      </w:r>
    </w:p>
    <w:p w:rsidR="00F12F47" w:rsidRPr="00F12F47" w:rsidRDefault="00F12F47" w:rsidP="00F12F47">
      <w:pPr>
        <w:ind w:firstLine="567"/>
        <w:jc w:val="both"/>
        <w:rPr>
          <w:bCs/>
          <w:iCs/>
        </w:rPr>
      </w:pPr>
      <w:r w:rsidRPr="00F12F47">
        <w:rPr>
          <w:bCs/>
          <w:iCs/>
        </w:rPr>
        <w:t>Проведение ремонтных и профилактических работ на инженерной инфраструктуре ЦОД, включая обслуживание и замену её компонентов, должно быть возможно без остановки работы ЦОД и прерывания оказания услуг Заказчику.</w:t>
      </w:r>
    </w:p>
    <w:p w:rsidR="00F12F47" w:rsidRPr="00F12F47" w:rsidRDefault="00F12F47" w:rsidP="00F12F47">
      <w:pPr>
        <w:ind w:firstLine="567"/>
        <w:jc w:val="both"/>
        <w:rPr>
          <w:bCs/>
          <w:iCs/>
        </w:rPr>
      </w:pPr>
      <w:r w:rsidRPr="00F12F47">
        <w:rPr>
          <w:bCs/>
          <w:iCs/>
        </w:rPr>
        <w:t>4.3. ЦОД должен быть оборудован системами гарантированного и бесперебойного электроснабжения.</w:t>
      </w:r>
    </w:p>
    <w:p w:rsidR="00F12F47" w:rsidRPr="00F12F47" w:rsidRDefault="00F12F47" w:rsidP="00F12F47">
      <w:pPr>
        <w:ind w:firstLine="567"/>
        <w:jc w:val="both"/>
        <w:rPr>
          <w:bCs/>
          <w:iCs/>
        </w:rPr>
      </w:pPr>
      <w:r w:rsidRPr="00F12F47">
        <w:rPr>
          <w:bCs/>
          <w:iCs/>
        </w:rPr>
        <w:lastRenderedPageBreak/>
        <w:t>Система вентиляции и кондиционирования должна обеспечивать поддержание температуры от 19 до 26 °C, относительной влажности от 40 до 60 % и точки росы не более 15 °C.</w:t>
      </w:r>
    </w:p>
    <w:p w:rsidR="00F12F47" w:rsidRPr="00F12F47" w:rsidRDefault="00F12F47" w:rsidP="00F12F47">
      <w:pPr>
        <w:ind w:firstLine="567"/>
        <w:jc w:val="both"/>
        <w:rPr>
          <w:bCs/>
          <w:iCs/>
        </w:rPr>
      </w:pPr>
      <w:r w:rsidRPr="00F12F47">
        <w:rPr>
          <w:bCs/>
          <w:iCs/>
        </w:rPr>
        <w:t>Система кондиционирования должна быть подключена к системе гарантированного электроснабжения. Питающие сети серверного и холодильного оборудования должны быть разделены для исключения электрических помех от электродвигателей в цепях питания серверного оборудования.</w:t>
      </w:r>
    </w:p>
    <w:p w:rsidR="00F12F47" w:rsidRPr="00F12F47" w:rsidRDefault="00F12F47" w:rsidP="00F12F47">
      <w:pPr>
        <w:ind w:firstLine="567"/>
        <w:jc w:val="both"/>
        <w:rPr>
          <w:bCs/>
          <w:iCs/>
        </w:rPr>
      </w:pPr>
      <w:r w:rsidRPr="00F12F47">
        <w:rPr>
          <w:bCs/>
          <w:iCs/>
        </w:rPr>
        <w:t>4.4. В ЦОД должна быть обеспечена возможность подключения не менее чем к двум операторам связи для организации кабельных каналов связи, включая подключение к волоконно-оптическим линиям связи ПАО «</w:t>
      </w:r>
      <w:proofErr w:type="spellStart"/>
      <w:r w:rsidRPr="00F12F47">
        <w:rPr>
          <w:bCs/>
          <w:iCs/>
        </w:rPr>
        <w:t>Таттелеком</w:t>
      </w:r>
      <w:proofErr w:type="spellEnd"/>
      <w:r w:rsidRPr="00F12F47">
        <w:rPr>
          <w:bCs/>
          <w:iCs/>
        </w:rPr>
        <w:t>» для организации подключения к корпоративной сети передачи данных Заказчика.</w:t>
      </w:r>
    </w:p>
    <w:p w:rsidR="00F12F47" w:rsidRPr="00F12F47" w:rsidRDefault="00F12F47" w:rsidP="00F12F47">
      <w:pPr>
        <w:ind w:firstLine="567"/>
        <w:jc w:val="both"/>
        <w:rPr>
          <w:bCs/>
          <w:iCs/>
        </w:rPr>
      </w:pPr>
      <w:r w:rsidRPr="00F12F47">
        <w:rPr>
          <w:bCs/>
          <w:iCs/>
        </w:rPr>
        <w:t xml:space="preserve">Должно быть обеспечено подключение не менее чем к трём независимым </w:t>
      </w:r>
      <w:proofErr w:type="spellStart"/>
      <w:r w:rsidRPr="00F12F47">
        <w:rPr>
          <w:bCs/>
          <w:iCs/>
        </w:rPr>
        <w:t>интернет-провайдерам</w:t>
      </w:r>
      <w:proofErr w:type="spellEnd"/>
      <w:r w:rsidRPr="00F12F47">
        <w:rPr>
          <w:bCs/>
          <w:iCs/>
        </w:rPr>
        <w:t xml:space="preserve"> с полной таблицей маршрутизации.</w:t>
      </w:r>
    </w:p>
    <w:p w:rsidR="00F12F47" w:rsidRPr="00F12F47" w:rsidRDefault="00F12F47" w:rsidP="00F12F47">
      <w:pPr>
        <w:ind w:firstLine="567"/>
        <w:jc w:val="both"/>
        <w:rPr>
          <w:bCs/>
          <w:iCs/>
        </w:rPr>
      </w:pPr>
      <w:r w:rsidRPr="00F12F47">
        <w:rPr>
          <w:bCs/>
          <w:iCs/>
        </w:rPr>
        <w:t>Сеть Исполнителя должна иметь прямое подключение к точке обмена интернет-трафиком MSK-IX на скорости не менее 1 Гбит/с.</w:t>
      </w:r>
    </w:p>
    <w:p w:rsidR="00F12F47" w:rsidRPr="00F12F47" w:rsidRDefault="00F12F47" w:rsidP="00F12F47">
      <w:pPr>
        <w:ind w:firstLine="567"/>
        <w:jc w:val="both"/>
        <w:rPr>
          <w:bCs/>
          <w:iCs/>
        </w:rPr>
      </w:pPr>
      <w:r w:rsidRPr="00F12F47">
        <w:rPr>
          <w:bCs/>
          <w:iCs/>
        </w:rPr>
        <w:t>Каналообразующее оборудование ЦОД должно быть зарезервировано.</w:t>
      </w:r>
    </w:p>
    <w:p w:rsidR="00F12F47" w:rsidRPr="00F12F47" w:rsidRDefault="00F12F47" w:rsidP="00F12F47">
      <w:pPr>
        <w:ind w:firstLine="567"/>
        <w:jc w:val="both"/>
        <w:rPr>
          <w:bCs/>
          <w:iCs/>
        </w:rPr>
      </w:pPr>
      <w:r w:rsidRPr="00F12F47">
        <w:rPr>
          <w:bCs/>
          <w:iCs/>
        </w:rPr>
        <w:t>4.5. Исполнитель должен обеспечить наличие действующих в течение всего срока оказания услуг сервисных контрактов на поддержку используемых при оказании услуг серверного и сетевого оборудования и программного обеспечения, а также действующего договора энергоснабжения, обеспечивающего функционирование ЦОД в соответствии с условиями договора.</w:t>
      </w:r>
    </w:p>
    <w:p w:rsidR="00F12F47" w:rsidRPr="00F12F47" w:rsidRDefault="00F12F47" w:rsidP="004F74CB">
      <w:pPr>
        <w:ind w:firstLine="567"/>
        <w:jc w:val="both"/>
        <w:rPr>
          <w:bCs/>
          <w:iCs/>
        </w:rPr>
      </w:pPr>
      <w:r w:rsidRPr="00F12F47">
        <w:rPr>
          <w:bCs/>
          <w:iCs/>
        </w:rPr>
        <w:t>4.6. Виртуальная инфраструктура, предоставляемая Заказчику, должна быть выделенной и физически изолированной от инфраструктур других клиентов Исполнителя.</w:t>
      </w:r>
      <w:r w:rsidR="004F74CB" w:rsidRPr="004F74CB">
        <w:rPr>
          <w:bCs/>
          <w:iCs/>
        </w:rPr>
        <w:t xml:space="preserve"> </w:t>
      </w:r>
      <w:r w:rsidRPr="00F12F47">
        <w:rPr>
          <w:bCs/>
          <w:iCs/>
        </w:rPr>
        <w:t>Требования настоящего пункта являются обязательными при оказании услуг в течение всего срока действия договора.</w:t>
      </w:r>
    </w:p>
    <w:p w:rsidR="00F12F47" w:rsidRPr="003B2C9C" w:rsidRDefault="00F12F47" w:rsidP="00F12F47">
      <w:pPr>
        <w:ind w:firstLine="567"/>
        <w:jc w:val="both"/>
        <w:rPr>
          <w:bCs/>
          <w:iCs/>
        </w:rPr>
      </w:pPr>
      <w:r w:rsidRPr="00F12F47">
        <w:rPr>
          <w:bCs/>
          <w:iCs/>
        </w:rPr>
        <w:t>4.</w:t>
      </w:r>
      <w:r w:rsidR="004F74CB" w:rsidRPr="006A60AF">
        <w:rPr>
          <w:bCs/>
          <w:iCs/>
        </w:rPr>
        <w:t>7</w:t>
      </w:r>
      <w:r w:rsidRPr="00F12F47">
        <w:rPr>
          <w:bCs/>
          <w:iCs/>
        </w:rPr>
        <w:t xml:space="preserve">. До начала миграции </w:t>
      </w:r>
      <w:r w:rsidRPr="003B2C9C">
        <w:rPr>
          <w:bCs/>
          <w:iCs/>
        </w:rPr>
        <w:t>информационных систем и передачи информации Заказчика в ЦОД Исполнителя используемый для оказания услуг объект информатизации ЦОД должен иметь действующий аттестат соответствия либо совокупность действующих аттестатов соответствия требованиям по защите информации, подтверждающих:</w:t>
      </w:r>
    </w:p>
    <w:p w:rsidR="00F12F47" w:rsidRPr="003B2C9C" w:rsidRDefault="00F12F47" w:rsidP="00F12F47">
      <w:pPr>
        <w:ind w:firstLine="567"/>
        <w:jc w:val="both"/>
        <w:rPr>
          <w:bCs/>
          <w:iCs/>
        </w:rPr>
      </w:pPr>
      <w:r w:rsidRPr="003B2C9C">
        <w:rPr>
          <w:bCs/>
          <w:iCs/>
        </w:rPr>
        <w:t>- соответствие требованиям по защите информации, установленным для государственных информационных систем первого класса защищённости (К1), в соответствии с приказом ФСТЭК России от 11.04.2025 № 117;</w:t>
      </w:r>
    </w:p>
    <w:p w:rsidR="00F12F47" w:rsidRPr="003B2C9C" w:rsidRDefault="00F12F47" w:rsidP="00F12F47">
      <w:pPr>
        <w:ind w:firstLine="567"/>
        <w:jc w:val="both"/>
        <w:rPr>
          <w:bCs/>
          <w:iCs/>
        </w:rPr>
      </w:pPr>
      <w:r w:rsidRPr="003B2C9C">
        <w:rPr>
          <w:bCs/>
          <w:iCs/>
        </w:rPr>
        <w:t>- соответствие требованиям по обеспечению первого уровня защищённости персональных данных (УЗ1) при их обработке в информационных системах персональных данных в соответствии с постановлением Правительства Российской Федерации от 01.11.2012 № 1119 и приказом ФСТЭК России от 18.02.2013 № 21.</w:t>
      </w:r>
    </w:p>
    <w:p w:rsidR="00F12F47" w:rsidRPr="003B2C9C" w:rsidRDefault="00F12F47" w:rsidP="00F12F47">
      <w:pPr>
        <w:ind w:firstLine="567"/>
        <w:jc w:val="both"/>
        <w:rPr>
          <w:bCs/>
          <w:iCs/>
        </w:rPr>
      </w:pPr>
      <w:r w:rsidRPr="003B2C9C">
        <w:rPr>
          <w:bCs/>
          <w:iCs/>
        </w:rPr>
        <w:t>Область действия аттестата (аттестатов) должна распространяться на инфраструктуру ЦОД, используемую для размещения и обработки информации Заказчика.</w:t>
      </w:r>
    </w:p>
    <w:p w:rsidR="00F12F47" w:rsidRPr="003B2C9C" w:rsidRDefault="00F12F47" w:rsidP="00F12F47">
      <w:pPr>
        <w:ind w:firstLine="567"/>
        <w:jc w:val="both"/>
        <w:rPr>
          <w:bCs/>
          <w:iCs/>
        </w:rPr>
      </w:pPr>
      <w:r w:rsidRPr="003B2C9C">
        <w:rPr>
          <w:bCs/>
          <w:iCs/>
        </w:rPr>
        <w:t>Допускается предоставление аттестатов, выданных до 01.03.2026 и сохраняющих действие в соответствии с пунктом 3 приказа ФСТЭК России от 11.04.2025 № 117, при условии подтверждения установленных настоящим пунктом класса и уровня защищённости.</w:t>
      </w:r>
    </w:p>
    <w:p w:rsidR="00F12F47" w:rsidRPr="003B2C9C" w:rsidRDefault="00F12F47" w:rsidP="00F12F47">
      <w:pPr>
        <w:ind w:firstLine="567"/>
        <w:jc w:val="both"/>
        <w:rPr>
          <w:bCs/>
          <w:iCs/>
        </w:rPr>
      </w:pPr>
      <w:r w:rsidRPr="003B2C9C">
        <w:rPr>
          <w:bCs/>
          <w:iCs/>
        </w:rPr>
        <w:t>Исполнитель после заключения договора, до начала миграции информационных систем и передачи информации Заказчика в ЦОД Исполнителя, обязан предоставить Заказчику копию действующего аттестата либо копии действующих аттестатов вместе с приложениями, позволяющими установить аттестованный объект, область действия аттестата, подтверждённые класс и уровень защищённости.</w:t>
      </w:r>
    </w:p>
    <w:p w:rsidR="00F12F47" w:rsidRPr="003B2C9C" w:rsidRDefault="00F12F47" w:rsidP="00F12F47">
      <w:pPr>
        <w:ind w:firstLine="567"/>
        <w:jc w:val="both"/>
        <w:rPr>
          <w:bCs/>
          <w:iCs/>
        </w:rPr>
      </w:pPr>
      <w:r w:rsidRPr="003B2C9C">
        <w:rPr>
          <w:bCs/>
          <w:iCs/>
        </w:rPr>
        <w:t xml:space="preserve">До документального подтверждения соответствия указанным требованиям передача, размещение и обработка информации Заказчика в ЦОД Исполнителя не допускаются. </w:t>
      </w:r>
    </w:p>
    <w:p w:rsidR="00F12F47" w:rsidRPr="00F12F47" w:rsidRDefault="00F12F47" w:rsidP="00F12F47">
      <w:pPr>
        <w:ind w:firstLine="567"/>
        <w:jc w:val="both"/>
        <w:rPr>
          <w:bCs/>
          <w:iCs/>
        </w:rPr>
      </w:pPr>
      <w:r w:rsidRPr="003B2C9C">
        <w:rPr>
          <w:bCs/>
          <w:iCs/>
        </w:rPr>
        <w:t>Исполнитель обязан обеспечивать сохранение действия аттестата (аттестатов) и соответствие указанным требованиям в течение всего срока оказания услуг.</w:t>
      </w:r>
    </w:p>
    <w:p w:rsidR="00F12F47" w:rsidRPr="00F12F47" w:rsidRDefault="00F12F47" w:rsidP="00F12F47">
      <w:pPr>
        <w:ind w:firstLine="567"/>
        <w:jc w:val="both"/>
        <w:rPr>
          <w:bCs/>
          <w:iCs/>
        </w:rPr>
      </w:pPr>
    </w:p>
    <w:p w:rsidR="00D65E41" w:rsidRPr="00D65E41" w:rsidRDefault="00DD09B8" w:rsidP="00EC0C21">
      <w:pPr>
        <w:tabs>
          <w:tab w:val="left" w:pos="284"/>
        </w:tabs>
        <w:overflowPunct w:val="0"/>
        <w:adjustRightInd w:val="0"/>
        <w:ind w:right="-2" w:firstLine="567"/>
        <w:jc w:val="both"/>
        <w:textAlignment w:val="baseline"/>
        <w:rPr>
          <w:bCs/>
          <w:iCs/>
        </w:rPr>
      </w:pPr>
      <w:r w:rsidRPr="00DD09B8">
        <w:rPr>
          <w:bCs/>
          <w:iCs/>
        </w:rPr>
        <w:t>Приложение:</w:t>
      </w:r>
      <w:r w:rsidR="00EC0C21">
        <w:rPr>
          <w:bCs/>
          <w:iCs/>
        </w:rPr>
        <w:t xml:space="preserve"> </w:t>
      </w:r>
      <w:r>
        <w:rPr>
          <w:bCs/>
          <w:iCs/>
        </w:rPr>
        <w:t>с</w:t>
      </w:r>
      <w:r w:rsidRPr="00DD09B8">
        <w:rPr>
          <w:bCs/>
          <w:iCs/>
        </w:rPr>
        <w:t xml:space="preserve">пецификация (приложение № 1 к </w:t>
      </w:r>
      <w:r>
        <w:rPr>
          <w:bCs/>
          <w:iCs/>
        </w:rPr>
        <w:t>техническому заданию</w:t>
      </w:r>
      <w:r w:rsidRPr="00DD09B8">
        <w:rPr>
          <w:bCs/>
          <w:iCs/>
        </w:rPr>
        <w:t>).</w:t>
      </w:r>
    </w:p>
    <w:p w:rsidR="007B1816" w:rsidRPr="003A236C" w:rsidRDefault="007B1816" w:rsidP="003A236C">
      <w:pPr>
        <w:rPr>
          <w:rFonts w:cs="Arial"/>
          <w:bCs/>
          <w:iCs/>
          <w:sz w:val="20"/>
          <w:szCs w:val="20"/>
        </w:rPr>
        <w:sectPr w:rsidR="007B1816" w:rsidRPr="003A236C" w:rsidSect="00394065">
          <w:pgSz w:w="11906" w:h="16838"/>
          <w:pgMar w:top="851" w:right="851" w:bottom="851" w:left="1134" w:header="709" w:footer="709" w:gutter="0"/>
          <w:cols w:space="708"/>
          <w:docGrid w:linePitch="360"/>
        </w:sectPr>
      </w:pPr>
    </w:p>
    <w:p w:rsidR="00ED7841" w:rsidRDefault="00EC0C21" w:rsidP="005C5440">
      <w:pPr>
        <w:ind w:right="-285"/>
        <w:jc w:val="right"/>
        <w:rPr>
          <w:rFonts w:eastAsia="Calibri"/>
          <w:lang w:eastAsia="en-US"/>
        </w:rPr>
      </w:pPr>
      <w:r>
        <w:rPr>
          <w:rFonts w:eastAsia="Calibri"/>
          <w:lang w:eastAsia="en-US"/>
        </w:rPr>
        <w:lastRenderedPageBreak/>
        <w:t xml:space="preserve">Приложение № 1 к техническому </w:t>
      </w:r>
      <w:r w:rsidR="00ED7841">
        <w:rPr>
          <w:rFonts w:eastAsia="Calibri"/>
          <w:lang w:eastAsia="en-US"/>
        </w:rPr>
        <w:t>заданию</w:t>
      </w:r>
    </w:p>
    <w:p w:rsidR="005C5440" w:rsidRDefault="005C5440" w:rsidP="00ED7841">
      <w:pPr>
        <w:jc w:val="right"/>
        <w:rPr>
          <w:rFonts w:eastAsia="Calibri"/>
          <w:lang w:eastAsia="en-US"/>
        </w:rPr>
      </w:pPr>
    </w:p>
    <w:p w:rsidR="00ED7841" w:rsidRPr="00F771CB" w:rsidRDefault="00ED7841" w:rsidP="00ED7841">
      <w:pPr>
        <w:jc w:val="center"/>
        <w:rPr>
          <w:rFonts w:eastAsia="Calibri"/>
          <w:b/>
          <w:lang w:eastAsia="en-US"/>
        </w:rPr>
      </w:pPr>
      <w:r w:rsidRPr="00F771CB">
        <w:rPr>
          <w:rFonts w:eastAsia="Calibri"/>
          <w:b/>
          <w:lang w:eastAsia="en-US"/>
        </w:rPr>
        <w:t>Спецификация</w:t>
      </w:r>
    </w:p>
    <w:p w:rsidR="00ED7841" w:rsidRDefault="00ED7841" w:rsidP="00ED7841">
      <w:pPr>
        <w:jc w:val="center"/>
        <w:rPr>
          <w:rFonts w:eastAsia="Calibri"/>
          <w:lang w:eastAsia="en-US"/>
        </w:rPr>
      </w:pPr>
    </w:p>
    <w:tbl>
      <w:tblPr>
        <w:tblW w:w="53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625"/>
        <w:gridCol w:w="3103"/>
        <w:gridCol w:w="2225"/>
      </w:tblGrid>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9533EA">
            <w:pPr>
              <w:ind w:right="5"/>
              <w:jc w:val="center"/>
              <w:rPr>
                <w:b/>
                <w:sz w:val="18"/>
                <w:szCs w:val="18"/>
              </w:rPr>
            </w:pPr>
            <w:r w:rsidRPr="009533EA">
              <w:rPr>
                <w:b/>
                <w:sz w:val="18"/>
                <w:szCs w:val="18"/>
              </w:rPr>
              <w:t>Наименование услуг</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jc w:val="center"/>
              <w:rPr>
                <w:b/>
                <w:sz w:val="18"/>
                <w:szCs w:val="18"/>
              </w:rPr>
            </w:pPr>
            <w:r w:rsidRPr="009533EA">
              <w:rPr>
                <w:b/>
                <w:sz w:val="18"/>
                <w:szCs w:val="18"/>
              </w:rPr>
              <w:t>Ед. изм.</w:t>
            </w:r>
          </w:p>
        </w:tc>
        <w:tc>
          <w:tcPr>
            <w:tcW w:w="1460" w:type="pct"/>
            <w:tcBorders>
              <w:top w:val="single" w:sz="4" w:space="0" w:color="auto"/>
              <w:left w:val="single" w:sz="4" w:space="0" w:color="auto"/>
              <w:bottom w:val="single" w:sz="4" w:space="0" w:color="auto"/>
              <w:right w:val="single" w:sz="4" w:space="0" w:color="auto"/>
            </w:tcBorders>
            <w:noWrap/>
            <w:hideMark/>
          </w:tcPr>
          <w:p w:rsidR="009533EA" w:rsidRPr="009533EA" w:rsidRDefault="009533EA" w:rsidP="009533EA">
            <w:pPr>
              <w:jc w:val="center"/>
              <w:rPr>
                <w:b/>
                <w:sz w:val="18"/>
                <w:szCs w:val="18"/>
              </w:rPr>
            </w:pPr>
            <w:r w:rsidRPr="009533EA">
              <w:rPr>
                <w:b/>
                <w:sz w:val="18"/>
                <w:szCs w:val="18"/>
              </w:rPr>
              <w:t xml:space="preserve">Ориентировочный (расчетный) </w:t>
            </w:r>
          </w:p>
          <w:p w:rsidR="006A3F3A" w:rsidRPr="009533EA" w:rsidRDefault="009533EA" w:rsidP="009533EA">
            <w:pPr>
              <w:jc w:val="center"/>
              <w:rPr>
                <w:b/>
                <w:sz w:val="18"/>
                <w:szCs w:val="18"/>
              </w:rPr>
            </w:pPr>
            <w:r w:rsidRPr="009533EA">
              <w:rPr>
                <w:b/>
                <w:sz w:val="18"/>
                <w:szCs w:val="18"/>
              </w:rPr>
              <w:t>объем услуг (для сведения)</w:t>
            </w:r>
          </w:p>
        </w:tc>
        <w:tc>
          <w:tcPr>
            <w:tcW w:w="1047" w:type="pct"/>
            <w:tcBorders>
              <w:top w:val="single" w:sz="4" w:space="0" w:color="auto"/>
              <w:left w:val="single" w:sz="4" w:space="0" w:color="auto"/>
              <w:bottom w:val="single" w:sz="4" w:space="0" w:color="auto"/>
              <w:right w:val="single" w:sz="4" w:space="0" w:color="auto"/>
            </w:tcBorders>
            <w:noWrap/>
            <w:hideMark/>
          </w:tcPr>
          <w:p w:rsidR="009533EA" w:rsidRPr="009533EA" w:rsidRDefault="006A3F3A">
            <w:pPr>
              <w:jc w:val="center"/>
              <w:rPr>
                <w:b/>
                <w:bCs/>
                <w:sz w:val="18"/>
                <w:szCs w:val="18"/>
              </w:rPr>
            </w:pPr>
            <w:r w:rsidRPr="009533EA">
              <w:rPr>
                <w:b/>
                <w:bCs/>
                <w:sz w:val="18"/>
                <w:szCs w:val="18"/>
              </w:rPr>
              <w:t xml:space="preserve">Предельная цена </w:t>
            </w:r>
          </w:p>
          <w:p w:rsidR="006A3F3A" w:rsidRPr="009533EA" w:rsidRDefault="006A3F3A">
            <w:pPr>
              <w:jc w:val="center"/>
              <w:rPr>
                <w:sz w:val="18"/>
                <w:szCs w:val="18"/>
              </w:rPr>
            </w:pPr>
            <w:r w:rsidRPr="009533EA">
              <w:rPr>
                <w:b/>
                <w:bCs/>
                <w:sz w:val="18"/>
                <w:szCs w:val="18"/>
              </w:rPr>
              <w:t>единицы услуги (руб.)</w:t>
            </w: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rsidP="006A3F3A">
            <w:pPr>
              <w:pStyle w:val="a9"/>
              <w:numPr>
                <w:ilvl w:val="0"/>
                <w:numId w:val="25"/>
              </w:numPr>
              <w:tabs>
                <w:tab w:val="left" w:pos="220"/>
              </w:tabs>
              <w:ind w:left="0" w:right="34" w:hanging="63"/>
              <w:rPr>
                <w:i/>
                <w:sz w:val="18"/>
                <w:szCs w:val="18"/>
                <w:u w:val="single"/>
              </w:rPr>
            </w:pPr>
            <w:r w:rsidRPr="009533EA">
              <w:rPr>
                <w:i/>
                <w:sz w:val="18"/>
                <w:szCs w:val="18"/>
                <w:u w:val="single"/>
              </w:rPr>
              <w:t>Предоставление виртуальной вычислительной инфраструктуры на базе средств виртуализации с обеспечением антивирусной защиты:</w:t>
            </w:r>
          </w:p>
        </w:tc>
        <w:tc>
          <w:tcPr>
            <w:tcW w:w="294" w:type="pct"/>
            <w:tcBorders>
              <w:top w:val="single" w:sz="4" w:space="0" w:color="auto"/>
              <w:left w:val="single" w:sz="4" w:space="0" w:color="auto"/>
              <w:bottom w:val="single" w:sz="4" w:space="0" w:color="auto"/>
              <w:right w:val="single" w:sz="4" w:space="0" w:color="auto"/>
            </w:tcBorders>
            <w:vAlign w:val="center"/>
          </w:tcPr>
          <w:p w:rsidR="006A3F3A" w:rsidRPr="009533EA" w:rsidRDefault="006A3F3A">
            <w:pPr>
              <w:ind w:right="12"/>
              <w:jc w:val="center"/>
              <w:rPr>
                <w:sz w:val="18"/>
                <w:szCs w:val="18"/>
              </w:rPr>
            </w:pPr>
          </w:p>
        </w:tc>
        <w:tc>
          <w:tcPr>
            <w:tcW w:w="1460" w:type="pct"/>
            <w:tcBorders>
              <w:top w:val="single" w:sz="4" w:space="0" w:color="auto"/>
              <w:left w:val="single" w:sz="4" w:space="0" w:color="auto"/>
              <w:bottom w:val="single" w:sz="4" w:space="0" w:color="auto"/>
              <w:right w:val="single" w:sz="4" w:space="0" w:color="auto"/>
            </w:tcBorders>
            <w:noWrap/>
            <w:vAlign w:val="center"/>
          </w:tcPr>
          <w:p w:rsidR="006A3F3A" w:rsidRPr="009533EA" w:rsidRDefault="006A3F3A">
            <w:pPr>
              <w:ind w:right="5"/>
              <w:jc w:val="center"/>
              <w:rPr>
                <w:sz w:val="18"/>
                <w:szCs w:val="18"/>
              </w:rPr>
            </w:pPr>
          </w:p>
        </w:tc>
        <w:tc>
          <w:tcPr>
            <w:tcW w:w="1047" w:type="pct"/>
            <w:tcBorders>
              <w:top w:val="single" w:sz="4" w:space="0" w:color="auto"/>
              <w:left w:val="single" w:sz="4" w:space="0" w:color="auto"/>
              <w:bottom w:val="single" w:sz="4" w:space="0" w:color="auto"/>
              <w:right w:val="single" w:sz="4" w:space="0" w:color="auto"/>
            </w:tcBorders>
            <w:noWrap/>
            <w:vAlign w:val="center"/>
          </w:tcPr>
          <w:p w:rsidR="006A3F3A" w:rsidRPr="009533EA" w:rsidRDefault="006A3F3A">
            <w:pPr>
              <w:ind w:right="34"/>
              <w:jc w:val="center"/>
              <w:rPr>
                <w:sz w:val="18"/>
                <w:szCs w:val="18"/>
              </w:rPr>
            </w:pP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hideMark/>
          </w:tcPr>
          <w:p w:rsidR="006A3F3A" w:rsidRPr="009533EA" w:rsidRDefault="006A3F3A">
            <w:pPr>
              <w:ind w:right="34"/>
              <w:rPr>
                <w:sz w:val="18"/>
                <w:szCs w:val="18"/>
              </w:rPr>
            </w:pPr>
            <w:r w:rsidRPr="009533EA">
              <w:rPr>
                <w:color w:val="000000"/>
                <w:sz w:val="18"/>
                <w:szCs w:val="18"/>
              </w:rPr>
              <w:t>Количество виртуальных центральных процессоров (</w:t>
            </w:r>
            <w:proofErr w:type="spellStart"/>
            <w:r w:rsidRPr="009533EA">
              <w:rPr>
                <w:color w:val="000000"/>
                <w:sz w:val="18"/>
                <w:szCs w:val="18"/>
              </w:rPr>
              <w:t>vCPU</w:t>
            </w:r>
            <w:proofErr w:type="spellEnd"/>
            <w:r w:rsidRPr="009533EA">
              <w:rPr>
                <w:color w:val="000000"/>
                <w:sz w:val="18"/>
                <w:szCs w:val="18"/>
              </w:rPr>
              <w:t>) с частотой не менее 2,8</w:t>
            </w:r>
            <w:r w:rsidRPr="009533EA">
              <w:rPr>
                <w:color w:val="000000"/>
                <w:sz w:val="18"/>
                <w:szCs w:val="18"/>
                <w:lang w:val="en-US"/>
              </w:rPr>
              <w:t> </w:t>
            </w:r>
            <w:r w:rsidRPr="009533EA">
              <w:rPr>
                <w:color w:val="000000"/>
                <w:sz w:val="18"/>
                <w:szCs w:val="18"/>
              </w:rPr>
              <w:t xml:space="preserve">ГГц каждый с </w:t>
            </w:r>
            <w:proofErr w:type="spellStart"/>
            <w:r w:rsidRPr="009533EA">
              <w:rPr>
                <w:color w:val="000000"/>
                <w:sz w:val="18"/>
                <w:szCs w:val="18"/>
              </w:rPr>
              <w:t>переподпиской</w:t>
            </w:r>
            <w:proofErr w:type="spellEnd"/>
            <w:r w:rsidRPr="009533EA">
              <w:rPr>
                <w:color w:val="000000"/>
                <w:sz w:val="18"/>
                <w:szCs w:val="18"/>
              </w:rPr>
              <w:t xml:space="preserve"> физического ядра CPU к виртуальному (</w:t>
            </w:r>
            <w:r w:rsidRPr="009533EA">
              <w:rPr>
                <w:color w:val="000000"/>
                <w:sz w:val="18"/>
                <w:szCs w:val="18"/>
                <w:lang w:val="en-US"/>
              </w:rPr>
              <w:t>p</w:t>
            </w:r>
            <w:r w:rsidRPr="009533EA">
              <w:rPr>
                <w:color w:val="000000"/>
                <w:sz w:val="18"/>
                <w:szCs w:val="18"/>
              </w:rPr>
              <w:t>CPU:</w:t>
            </w:r>
            <w:r w:rsidRPr="009533EA">
              <w:rPr>
                <w:color w:val="000000"/>
                <w:sz w:val="18"/>
                <w:szCs w:val="18"/>
                <w:lang w:val="en-US"/>
              </w:rPr>
              <w:t>v</w:t>
            </w:r>
            <w:r w:rsidRPr="009533EA">
              <w:rPr>
                <w:color w:val="000000"/>
                <w:sz w:val="18"/>
                <w:szCs w:val="18"/>
              </w:rPr>
              <w:t>CPU) в соотношении не более 1:4</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proofErr w:type="spellStart"/>
            <w:r w:rsidRPr="009533EA">
              <w:rPr>
                <w:sz w:val="18"/>
                <w:szCs w:val="18"/>
              </w:rPr>
              <w:t>шт</w:t>
            </w:r>
            <w:proofErr w:type="spellEnd"/>
          </w:p>
        </w:tc>
        <w:tc>
          <w:tcPr>
            <w:tcW w:w="1460"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5"/>
              <w:jc w:val="center"/>
              <w:rPr>
                <w:sz w:val="18"/>
                <w:szCs w:val="18"/>
              </w:rPr>
            </w:pPr>
            <w:r w:rsidRPr="009533EA">
              <w:rPr>
                <w:sz w:val="18"/>
                <w:szCs w:val="18"/>
              </w:rPr>
              <w:t>220 849</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rsidP="009677DC">
            <w:pPr>
              <w:ind w:right="34"/>
              <w:jc w:val="center"/>
              <w:rPr>
                <w:sz w:val="18"/>
                <w:szCs w:val="18"/>
              </w:rPr>
            </w:pPr>
            <w:r w:rsidRPr="009533EA">
              <w:rPr>
                <w:color w:val="000000"/>
                <w:sz w:val="18"/>
                <w:szCs w:val="18"/>
              </w:rPr>
              <w:t>683,</w:t>
            </w:r>
            <w:r w:rsidR="009677DC">
              <w:rPr>
                <w:color w:val="000000"/>
                <w:sz w:val="18"/>
                <w:szCs w:val="18"/>
              </w:rPr>
              <w:t>00</w:t>
            </w: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hideMark/>
          </w:tcPr>
          <w:p w:rsidR="006A3F3A" w:rsidRPr="009533EA" w:rsidRDefault="006A3F3A">
            <w:pPr>
              <w:ind w:right="34"/>
              <w:rPr>
                <w:sz w:val="18"/>
                <w:szCs w:val="18"/>
              </w:rPr>
            </w:pPr>
            <w:r w:rsidRPr="009533EA">
              <w:rPr>
                <w:color w:val="000000"/>
                <w:sz w:val="18"/>
                <w:szCs w:val="18"/>
              </w:rPr>
              <w:t>Количество виртуальных центральных процессоров (</w:t>
            </w:r>
            <w:proofErr w:type="spellStart"/>
            <w:r w:rsidRPr="009533EA">
              <w:rPr>
                <w:color w:val="000000"/>
                <w:sz w:val="18"/>
                <w:szCs w:val="18"/>
              </w:rPr>
              <w:t>vCPU</w:t>
            </w:r>
            <w:proofErr w:type="spellEnd"/>
            <w:r w:rsidRPr="009533EA">
              <w:rPr>
                <w:color w:val="000000"/>
                <w:sz w:val="18"/>
                <w:szCs w:val="18"/>
              </w:rPr>
              <w:t xml:space="preserve">) с частотой не менее 3,4 ГГц каждый с </w:t>
            </w:r>
            <w:proofErr w:type="spellStart"/>
            <w:r w:rsidRPr="009533EA">
              <w:rPr>
                <w:color w:val="000000"/>
                <w:sz w:val="18"/>
                <w:szCs w:val="18"/>
              </w:rPr>
              <w:t>переподпиской</w:t>
            </w:r>
            <w:proofErr w:type="spellEnd"/>
            <w:r w:rsidRPr="009533EA">
              <w:rPr>
                <w:color w:val="000000"/>
                <w:sz w:val="18"/>
                <w:szCs w:val="18"/>
              </w:rPr>
              <w:t xml:space="preserve"> физического ядра CPU к виртуальному (</w:t>
            </w:r>
            <w:proofErr w:type="spellStart"/>
            <w:r w:rsidRPr="009533EA">
              <w:rPr>
                <w:color w:val="000000"/>
                <w:sz w:val="18"/>
                <w:szCs w:val="18"/>
              </w:rPr>
              <w:t>pCPU:vCPU</w:t>
            </w:r>
            <w:proofErr w:type="spellEnd"/>
            <w:r w:rsidRPr="009533EA">
              <w:rPr>
                <w:color w:val="000000"/>
                <w:sz w:val="18"/>
                <w:szCs w:val="18"/>
              </w:rPr>
              <w:t>) в соотношении не более 1:2</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proofErr w:type="spellStart"/>
            <w:r w:rsidRPr="009533EA">
              <w:rPr>
                <w:sz w:val="18"/>
                <w:szCs w:val="18"/>
              </w:rPr>
              <w:t>шт</w:t>
            </w:r>
            <w:proofErr w:type="spellEnd"/>
          </w:p>
        </w:tc>
        <w:tc>
          <w:tcPr>
            <w:tcW w:w="1460"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5"/>
              <w:jc w:val="center"/>
              <w:rPr>
                <w:sz w:val="18"/>
                <w:szCs w:val="18"/>
              </w:rPr>
            </w:pPr>
            <w:r w:rsidRPr="009533EA">
              <w:rPr>
                <w:sz w:val="18"/>
                <w:szCs w:val="18"/>
              </w:rPr>
              <w:t>7 670</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34"/>
              <w:jc w:val="center"/>
              <w:rPr>
                <w:sz w:val="18"/>
                <w:szCs w:val="18"/>
              </w:rPr>
            </w:pPr>
            <w:r w:rsidRPr="009533EA">
              <w:rPr>
                <w:color w:val="000000"/>
                <w:sz w:val="18"/>
                <w:szCs w:val="18"/>
              </w:rPr>
              <w:t>1 345,28</w:t>
            </w: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hideMark/>
          </w:tcPr>
          <w:p w:rsidR="006A3F3A" w:rsidRPr="009533EA" w:rsidRDefault="006A3F3A">
            <w:pPr>
              <w:ind w:right="34"/>
              <w:rPr>
                <w:sz w:val="18"/>
                <w:szCs w:val="18"/>
              </w:rPr>
            </w:pPr>
            <w:r w:rsidRPr="009533EA">
              <w:rPr>
                <w:sz w:val="18"/>
                <w:szCs w:val="18"/>
              </w:rPr>
              <w:t>Объем оперативной памяти</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r w:rsidRPr="009533EA">
              <w:rPr>
                <w:sz w:val="18"/>
                <w:szCs w:val="18"/>
              </w:rPr>
              <w:t>ГБ</w:t>
            </w:r>
          </w:p>
        </w:tc>
        <w:tc>
          <w:tcPr>
            <w:tcW w:w="1460"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5"/>
              <w:jc w:val="center"/>
              <w:rPr>
                <w:sz w:val="18"/>
                <w:szCs w:val="18"/>
              </w:rPr>
            </w:pPr>
            <w:r w:rsidRPr="009533EA">
              <w:rPr>
                <w:sz w:val="18"/>
                <w:szCs w:val="18"/>
              </w:rPr>
              <w:t>695 832</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34"/>
              <w:jc w:val="center"/>
              <w:rPr>
                <w:sz w:val="18"/>
                <w:szCs w:val="18"/>
              </w:rPr>
            </w:pPr>
            <w:r w:rsidRPr="009533EA">
              <w:rPr>
                <w:color w:val="000000"/>
                <w:sz w:val="18"/>
                <w:szCs w:val="18"/>
              </w:rPr>
              <w:t>262,75</w:t>
            </w: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hideMark/>
          </w:tcPr>
          <w:p w:rsidR="006A3F3A" w:rsidRPr="009533EA" w:rsidRDefault="006A3F3A">
            <w:pPr>
              <w:pStyle w:val="ad"/>
              <w:keepNext/>
              <w:keepLines/>
              <w:spacing w:before="0" w:after="0"/>
              <w:rPr>
                <w:sz w:val="18"/>
                <w:szCs w:val="18"/>
                <w:lang w:eastAsia="en-US"/>
              </w:rPr>
            </w:pPr>
            <w:r w:rsidRPr="009533EA">
              <w:rPr>
                <w:bCs/>
                <w:iCs/>
                <w:sz w:val="18"/>
                <w:szCs w:val="18"/>
                <w:lang w:eastAsia="en-US"/>
              </w:rPr>
              <w:t xml:space="preserve">Дисковое пространство с параметрами (тип </w:t>
            </w:r>
            <w:r w:rsidRPr="009533EA">
              <w:rPr>
                <w:bCs/>
                <w:iCs/>
                <w:sz w:val="18"/>
                <w:szCs w:val="18"/>
                <w:lang w:val="en-US" w:eastAsia="en-US"/>
              </w:rPr>
              <w:t>SAS</w:t>
            </w:r>
            <w:r w:rsidRPr="009533EA">
              <w:rPr>
                <w:bCs/>
                <w:iCs/>
                <w:sz w:val="18"/>
                <w:szCs w:val="18"/>
                <w:lang w:eastAsia="en-US"/>
              </w:rPr>
              <w:t>):</w:t>
            </w:r>
          </w:p>
          <w:p w:rsidR="006A3F3A" w:rsidRPr="009533EA" w:rsidRDefault="006A3F3A">
            <w:pPr>
              <w:pStyle w:val="ad"/>
              <w:keepNext/>
              <w:keepLines/>
              <w:spacing w:before="0" w:after="0"/>
              <w:rPr>
                <w:sz w:val="18"/>
                <w:szCs w:val="18"/>
                <w:lang w:eastAsia="en-US"/>
              </w:rPr>
            </w:pPr>
            <w:r w:rsidRPr="009533EA">
              <w:rPr>
                <w:iCs/>
                <w:sz w:val="18"/>
                <w:szCs w:val="18"/>
                <w:lang w:eastAsia="en-US"/>
              </w:rPr>
              <w:t>- профиль рабочей нагрузки - 70 % операций чтения / 30 % операций записи блоками не более 32 Кб;</w:t>
            </w:r>
          </w:p>
          <w:p w:rsidR="006A3F3A" w:rsidRPr="009533EA" w:rsidRDefault="006A3F3A">
            <w:pPr>
              <w:pStyle w:val="ad"/>
              <w:keepNext/>
              <w:keepLines/>
              <w:spacing w:before="0" w:after="0"/>
              <w:rPr>
                <w:sz w:val="18"/>
                <w:szCs w:val="18"/>
                <w:lang w:eastAsia="en-US"/>
              </w:rPr>
            </w:pPr>
            <w:r w:rsidRPr="009533EA">
              <w:rPr>
                <w:iCs/>
                <w:sz w:val="18"/>
                <w:szCs w:val="18"/>
                <w:lang w:eastAsia="en-US"/>
              </w:rPr>
              <w:t>- задержка (</w:t>
            </w:r>
            <w:proofErr w:type="spellStart"/>
            <w:r w:rsidRPr="009533EA">
              <w:rPr>
                <w:iCs/>
                <w:sz w:val="18"/>
                <w:szCs w:val="18"/>
                <w:lang w:eastAsia="en-US"/>
              </w:rPr>
              <w:t>latency</w:t>
            </w:r>
            <w:proofErr w:type="spellEnd"/>
            <w:r w:rsidRPr="009533EA">
              <w:rPr>
                <w:iCs/>
                <w:sz w:val="18"/>
                <w:szCs w:val="18"/>
                <w:lang w:eastAsia="en-US"/>
              </w:rPr>
              <w:t xml:space="preserve">, </w:t>
            </w:r>
            <w:proofErr w:type="spellStart"/>
            <w:r w:rsidRPr="009533EA">
              <w:rPr>
                <w:iCs/>
                <w:sz w:val="18"/>
                <w:szCs w:val="18"/>
                <w:lang w:eastAsia="en-US"/>
              </w:rPr>
              <w:t>мс</w:t>
            </w:r>
            <w:proofErr w:type="spellEnd"/>
            <w:r w:rsidRPr="009533EA">
              <w:rPr>
                <w:iCs/>
                <w:sz w:val="18"/>
                <w:szCs w:val="18"/>
                <w:lang w:eastAsia="en-US"/>
              </w:rPr>
              <w:t xml:space="preserve">) - не более 25 </w:t>
            </w:r>
            <w:proofErr w:type="spellStart"/>
            <w:r w:rsidRPr="009533EA">
              <w:rPr>
                <w:iCs/>
                <w:sz w:val="18"/>
                <w:szCs w:val="18"/>
                <w:lang w:eastAsia="en-US"/>
              </w:rPr>
              <w:t>мс</w:t>
            </w:r>
            <w:proofErr w:type="spellEnd"/>
            <w:r w:rsidRPr="009533EA">
              <w:rPr>
                <w:iCs/>
                <w:sz w:val="18"/>
                <w:szCs w:val="18"/>
                <w:lang w:eastAsia="en-US"/>
              </w:rPr>
              <w:t>;</w:t>
            </w:r>
          </w:p>
          <w:p w:rsidR="006A3F3A" w:rsidRPr="009533EA" w:rsidRDefault="006A3F3A">
            <w:pPr>
              <w:pStyle w:val="ad"/>
              <w:keepNext/>
              <w:keepLines/>
              <w:spacing w:before="0" w:after="0"/>
              <w:rPr>
                <w:bCs/>
                <w:iCs/>
                <w:sz w:val="18"/>
                <w:szCs w:val="18"/>
                <w:lang w:eastAsia="en-US"/>
              </w:rPr>
            </w:pPr>
            <w:r w:rsidRPr="009533EA">
              <w:rPr>
                <w:iCs/>
                <w:sz w:val="18"/>
                <w:szCs w:val="18"/>
                <w:lang w:eastAsia="en-US"/>
              </w:rPr>
              <w:t xml:space="preserve">- </w:t>
            </w:r>
            <w:r w:rsidRPr="009533EA">
              <w:rPr>
                <w:bCs/>
                <w:iCs/>
                <w:sz w:val="18"/>
                <w:szCs w:val="18"/>
                <w:lang w:eastAsia="en-US"/>
              </w:rPr>
              <w:t>гарантированное значение отношения количества операций ввода/вывода (IOPS) на 1 ГБ - не менее 0.1 IOPS/GB, возможное пиковое значение - 1 IOPS/GB;</w:t>
            </w:r>
          </w:p>
          <w:p w:rsidR="006A3F3A" w:rsidRPr="009533EA" w:rsidRDefault="006A3F3A">
            <w:pPr>
              <w:ind w:right="34"/>
              <w:rPr>
                <w:sz w:val="18"/>
                <w:szCs w:val="18"/>
              </w:rPr>
            </w:pPr>
            <w:r w:rsidRPr="009533EA">
              <w:rPr>
                <w:bCs/>
                <w:iCs/>
                <w:sz w:val="18"/>
                <w:szCs w:val="18"/>
              </w:rPr>
              <w:t xml:space="preserve">- </w:t>
            </w:r>
            <w:r w:rsidRPr="009533EA">
              <w:rPr>
                <w:sz w:val="18"/>
                <w:szCs w:val="18"/>
              </w:rPr>
              <w:t xml:space="preserve"> </w:t>
            </w:r>
            <w:r w:rsidRPr="009533EA">
              <w:rPr>
                <w:bCs/>
                <w:iCs/>
                <w:sz w:val="18"/>
                <w:szCs w:val="18"/>
              </w:rPr>
              <w:t>пропускная способность сетевых интерфейсов не менее 10 Гбит/сек</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r w:rsidRPr="009533EA">
              <w:rPr>
                <w:sz w:val="18"/>
                <w:szCs w:val="18"/>
              </w:rPr>
              <w:t>ГБ</w:t>
            </w:r>
          </w:p>
        </w:tc>
        <w:tc>
          <w:tcPr>
            <w:tcW w:w="1460"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5"/>
              <w:jc w:val="center"/>
              <w:rPr>
                <w:sz w:val="18"/>
                <w:szCs w:val="18"/>
              </w:rPr>
            </w:pPr>
            <w:r w:rsidRPr="009533EA">
              <w:rPr>
                <w:sz w:val="18"/>
                <w:szCs w:val="18"/>
              </w:rPr>
              <w:t>17 228 000</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34"/>
              <w:jc w:val="center"/>
              <w:rPr>
                <w:sz w:val="18"/>
                <w:szCs w:val="18"/>
                <w:lang w:val="en-US"/>
              </w:rPr>
            </w:pPr>
            <w:r w:rsidRPr="009533EA">
              <w:rPr>
                <w:color w:val="000000"/>
                <w:sz w:val="18"/>
                <w:szCs w:val="18"/>
              </w:rPr>
              <w:t>8,41</w:t>
            </w: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hideMark/>
          </w:tcPr>
          <w:p w:rsidR="006A3F3A" w:rsidRPr="009533EA" w:rsidRDefault="006A3F3A">
            <w:pPr>
              <w:pStyle w:val="ad"/>
              <w:keepNext/>
              <w:keepLines/>
              <w:spacing w:before="0" w:after="0"/>
              <w:rPr>
                <w:bCs/>
                <w:iCs/>
                <w:sz w:val="18"/>
                <w:szCs w:val="18"/>
                <w:lang w:eastAsia="en-US"/>
              </w:rPr>
            </w:pPr>
            <w:r w:rsidRPr="009533EA">
              <w:rPr>
                <w:bCs/>
                <w:iCs/>
                <w:sz w:val="18"/>
                <w:szCs w:val="18"/>
                <w:lang w:eastAsia="en-US"/>
              </w:rPr>
              <w:t xml:space="preserve">Дисковое пространство с параметрами (тип SSD </w:t>
            </w:r>
            <w:r w:rsidRPr="009533EA">
              <w:rPr>
                <w:bCs/>
                <w:iCs/>
                <w:sz w:val="18"/>
                <w:szCs w:val="18"/>
                <w:lang w:val="en-US" w:eastAsia="en-US"/>
              </w:rPr>
              <w:t>Standard</w:t>
            </w:r>
            <w:r w:rsidRPr="009533EA">
              <w:rPr>
                <w:bCs/>
                <w:iCs/>
                <w:sz w:val="18"/>
                <w:szCs w:val="18"/>
                <w:lang w:eastAsia="en-US"/>
              </w:rPr>
              <w:t>):</w:t>
            </w:r>
          </w:p>
          <w:p w:rsidR="006A3F3A" w:rsidRPr="009533EA" w:rsidRDefault="006A3F3A">
            <w:pPr>
              <w:pStyle w:val="ad"/>
              <w:keepNext/>
              <w:keepLines/>
              <w:spacing w:before="0" w:after="0"/>
              <w:rPr>
                <w:bCs/>
                <w:iCs/>
                <w:sz w:val="18"/>
                <w:szCs w:val="18"/>
                <w:lang w:eastAsia="en-US"/>
              </w:rPr>
            </w:pPr>
            <w:r w:rsidRPr="009533EA">
              <w:rPr>
                <w:bCs/>
                <w:iCs/>
                <w:sz w:val="18"/>
                <w:szCs w:val="18"/>
                <w:lang w:eastAsia="en-US"/>
              </w:rPr>
              <w:t>- профиль рабочей нагрузки - 70 % операций чтения / 30 % операций записи блоками не более 32 Кб;</w:t>
            </w:r>
          </w:p>
          <w:p w:rsidR="006A3F3A" w:rsidRPr="009533EA" w:rsidRDefault="006A3F3A">
            <w:pPr>
              <w:pStyle w:val="ad"/>
              <w:keepNext/>
              <w:keepLines/>
              <w:spacing w:before="0" w:after="0"/>
              <w:rPr>
                <w:bCs/>
                <w:iCs/>
                <w:sz w:val="18"/>
                <w:szCs w:val="18"/>
                <w:lang w:eastAsia="en-US"/>
              </w:rPr>
            </w:pPr>
            <w:r w:rsidRPr="009533EA">
              <w:rPr>
                <w:bCs/>
                <w:iCs/>
                <w:sz w:val="18"/>
                <w:szCs w:val="18"/>
                <w:lang w:eastAsia="en-US"/>
              </w:rPr>
              <w:t>- задержка (</w:t>
            </w:r>
            <w:proofErr w:type="spellStart"/>
            <w:r w:rsidRPr="009533EA">
              <w:rPr>
                <w:bCs/>
                <w:iCs/>
                <w:sz w:val="18"/>
                <w:szCs w:val="18"/>
                <w:lang w:eastAsia="en-US"/>
              </w:rPr>
              <w:t>latency</w:t>
            </w:r>
            <w:proofErr w:type="spellEnd"/>
            <w:r w:rsidRPr="009533EA">
              <w:rPr>
                <w:bCs/>
                <w:iCs/>
                <w:sz w:val="18"/>
                <w:szCs w:val="18"/>
                <w:lang w:eastAsia="en-US"/>
              </w:rPr>
              <w:t xml:space="preserve">, </w:t>
            </w:r>
            <w:proofErr w:type="spellStart"/>
            <w:r w:rsidRPr="009533EA">
              <w:rPr>
                <w:bCs/>
                <w:iCs/>
                <w:sz w:val="18"/>
                <w:szCs w:val="18"/>
                <w:lang w:eastAsia="en-US"/>
              </w:rPr>
              <w:t>мс</w:t>
            </w:r>
            <w:proofErr w:type="spellEnd"/>
            <w:r w:rsidRPr="009533EA">
              <w:rPr>
                <w:bCs/>
                <w:iCs/>
                <w:sz w:val="18"/>
                <w:szCs w:val="18"/>
                <w:lang w:eastAsia="en-US"/>
              </w:rPr>
              <w:t xml:space="preserve">) - не более 10 </w:t>
            </w:r>
            <w:proofErr w:type="spellStart"/>
            <w:r w:rsidRPr="009533EA">
              <w:rPr>
                <w:bCs/>
                <w:iCs/>
                <w:sz w:val="18"/>
                <w:szCs w:val="18"/>
                <w:lang w:eastAsia="en-US"/>
              </w:rPr>
              <w:t>мс</w:t>
            </w:r>
            <w:proofErr w:type="spellEnd"/>
            <w:r w:rsidRPr="009533EA">
              <w:rPr>
                <w:bCs/>
                <w:iCs/>
                <w:sz w:val="18"/>
                <w:szCs w:val="18"/>
                <w:lang w:eastAsia="en-US"/>
              </w:rPr>
              <w:t>;</w:t>
            </w:r>
          </w:p>
          <w:p w:rsidR="006A3F3A" w:rsidRPr="009533EA" w:rsidRDefault="006A3F3A">
            <w:pPr>
              <w:pStyle w:val="ad"/>
              <w:keepNext/>
              <w:keepLines/>
              <w:spacing w:before="0" w:after="0"/>
              <w:rPr>
                <w:bCs/>
                <w:iCs/>
                <w:sz w:val="18"/>
                <w:szCs w:val="18"/>
                <w:lang w:eastAsia="en-US"/>
              </w:rPr>
            </w:pPr>
            <w:r w:rsidRPr="009533EA">
              <w:rPr>
                <w:bCs/>
                <w:iCs/>
                <w:sz w:val="18"/>
                <w:szCs w:val="18"/>
                <w:lang w:eastAsia="en-US"/>
              </w:rPr>
              <w:t>- гарантированное значение отношения количества операций ввода/вывода (IOPS) на 1 ГБ - не менее 1 IOPS/GB, возможное пиковое значение - 10 IOPS/GB;</w:t>
            </w:r>
          </w:p>
          <w:p w:rsidR="006A3F3A" w:rsidRPr="009533EA" w:rsidRDefault="006A3F3A">
            <w:pPr>
              <w:ind w:right="34"/>
              <w:rPr>
                <w:sz w:val="18"/>
                <w:szCs w:val="18"/>
              </w:rPr>
            </w:pPr>
            <w:r w:rsidRPr="009533EA">
              <w:rPr>
                <w:bCs/>
                <w:iCs/>
                <w:sz w:val="18"/>
                <w:szCs w:val="18"/>
              </w:rPr>
              <w:t>- пропускная способность сетевых интерфейсов не менее 10 Гбит/сек</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r w:rsidRPr="009533EA">
              <w:rPr>
                <w:sz w:val="18"/>
                <w:szCs w:val="18"/>
              </w:rPr>
              <w:t>ГБ</w:t>
            </w:r>
          </w:p>
        </w:tc>
        <w:tc>
          <w:tcPr>
            <w:tcW w:w="1460"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5"/>
              <w:jc w:val="center"/>
              <w:rPr>
                <w:sz w:val="18"/>
                <w:szCs w:val="18"/>
              </w:rPr>
            </w:pPr>
            <w:r w:rsidRPr="009533EA">
              <w:rPr>
                <w:sz w:val="18"/>
                <w:szCs w:val="18"/>
              </w:rPr>
              <w:t>6 050 693</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34"/>
              <w:jc w:val="center"/>
              <w:rPr>
                <w:sz w:val="18"/>
                <w:szCs w:val="18"/>
              </w:rPr>
            </w:pPr>
            <w:r w:rsidRPr="009533EA">
              <w:rPr>
                <w:color w:val="000000"/>
                <w:sz w:val="18"/>
                <w:szCs w:val="18"/>
              </w:rPr>
              <w:t>13,66</w:t>
            </w: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hideMark/>
          </w:tcPr>
          <w:p w:rsidR="006A3F3A" w:rsidRPr="009533EA" w:rsidRDefault="006A3F3A">
            <w:pPr>
              <w:pStyle w:val="ad"/>
              <w:keepNext/>
              <w:keepLines/>
              <w:spacing w:before="0" w:after="0"/>
              <w:rPr>
                <w:bCs/>
                <w:iCs/>
                <w:sz w:val="18"/>
                <w:szCs w:val="18"/>
                <w:lang w:eastAsia="en-US"/>
              </w:rPr>
            </w:pPr>
            <w:r w:rsidRPr="009533EA">
              <w:rPr>
                <w:bCs/>
                <w:iCs/>
                <w:sz w:val="18"/>
                <w:szCs w:val="18"/>
                <w:lang w:eastAsia="en-US"/>
              </w:rPr>
              <w:t xml:space="preserve">Дисковое пространство с параметрами (тип SSD </w:t>
            </w:r>
            <w:r w:rsidRPr="009533EA">
              <w:rPr>
                <w:bCs/>
                <w:iCs/>
                <w:sz w:val="18"/>
                <w:szCs w:val="18"/>
                <w:lang w:val="en-US" w:eastAsia="en-US"/>
              </w:rPr>
              <w:t>Fast</w:t>
            </w:r>
            <w:r w:rsidRPr="009533EA">
              <w:rPr>
                <w:bCs/>
                <w:iCs/>
                <w:sz w:val="18"/>
                <w:szCs w:val="18"/>
                <w:lang w:eastAsia="en-US"/>
              </w:rPr>
              <w:t>):</w:t>
            </w:r>
          </w:p>
          <w:p w:rsidR="006A3F3A" w:rsidRPr="009533EA" w:rsidRDefault="006A3F3A">
            <w:pPr>
              <w:pStyle w:val="ad"/>
              <w:keepNext/>
              <w:keepLines/>
              <w:spacing w:before="0" w:after="0"/>
              <w:rPr>
                <w:bCs/>
                <w:iCs/>
                <w:sz w:val="18"/>
                <w:szCs w:val="18"/>
                <w:lang w:eastAsia="en-US"/>
              </w:rPr>
            </w:pPr>
            <w:r w:rsidRPr="009533EA">
              <w:rPr>
                <w:bCs/>
                <w:iCs/>
                <w:sz w:val="18"/>
                <w:szCs w:val="18"/>
                <w:lang w:eastAsia="en-US"/>
              </w:rPr>
              <w:t>- профиль рабочей нагрузки - 70 % операций чтения / 30 % операций записи блоками не более 32 Кб;</w:t>
            </w:r>
          </w:p>
          <w:p w:rsidR="006A3F3A" w:rsidRPr="009533EA" w:rsidRDefault="006A3F3A">
            <w:pPr>
              <w:pStyle w:val="ad"/>
              <w:keepNext/>
              <w:keepLines/>
              <w:spacing w:before="0" w:after="0"/>
              <w:rPr>
                <w:bCs/>
                <w:iCs/>
                <w:sz w:val="18"/>
                <w:szCs w:val="18"/>
                <w:lang w:eastAsia="en-US"/>
              </w:rPr>
            </w:pPr>
            <w:r w:rsidRPr="009533EA">
              <w:rPr>
                <w:bCs/>
                <w:iCs/>
                <w:sz w:val="18"/>
                <w:szCs w:val="18"/>
                <w:lang w:eastAsia="en-US"/>
              </w:rPr>
              <w:t>- задержка (</w:t>
            </w:r>
            <w:proofErr w:type="spellStart"/>
            <w:r w:rsidRPr="009533EA">
              <w:rPr>
                <w:bCs/>
                <w:iCs/>
                <w:sz w:val="18"/>
                <w:szCs w:val="18"/>
                <w:lang w:eastAsia="en-US"/>
              </w:rPr>
              <w:t>latency</w:t>
            </w:r>
            <w:proofErr w:type="spellEnd"/>
            <w:r w:rsidRPr="009533EA">
              <w:rPr>
                <w:bCs/>
                <w:iCs/>
                <w:sz w:val="18"/>
                <w:szCs w:val="18"/>
                <w:lang w:eastAsia="en-US"/>
              </w:rPr>
              <w:t xml:space="preserve">, </w:t>
            </w:r>
            <w:proofErr w:type="spellStart"/>
            <w:r w:rsidRPr="009533EA">
              <w:rPr>
                <w:bCs/>
                <w:iCs/>
                <w:sz w:val="18"/>
                <w:szCs w:val="18"/>
                <w:lang w:eastAsia="en-US"/>
              </w:rPr>
              <w:t>мс</w:t>
            </w:r>
            <w:proofErr w:type="spellEnd"/>
            <w:r w:rsidRPr="009533EA">
              <w:rPr>
                <w:bCs/>
                <w:iCs/>
                <w:sz w:val="18"/>
                <w:szCs w:val="18"/>
                <w:lang w:eastAsia="en-US"/>
              </w:rPr>
              <w:t xml:space="preserve">) - не более 5 </w:t>
            </w:r>
            <w:proofErr w:type="spellStart"/>
            <w:r w:rsidRPr="009533EA">
              <w:rPr>
                <w:bCs/>
                <w:iCs/>
                <w:sz w:val="18"/>
                <w:szCs w:val="18"/>
                <w:lang w:eastAsia="en-US"/>
              </w:rPr>
              <w:t>мс</w:t>
            </w:r>
            <w:proofErr w:type="spellEnd"/>
            <w:r w:rsidRPr="009533EA">
              <w:rPr>
                <w:bCs/>
                <w:iCs/>
                <w:sz w:val="18"/>
                <w:szCs w:val="18"/>
                <w:lang w:eastAsia="en-US"/>
              </w:rPr>
              <w:t>;</w:t>
            </w:r>
          </w:p>
          <w:p w:rsidR="006A3F3A" w:rsidRPr="009533EA" w:rsidRDefault="006A3F3A">
            <w:pPr>
              <w:pStyle w:val="ad"/>
              <w:keepNext/>
              <w:keepLines/>
              <w:spacing w:before="0" w:after="0"/>
              <w:rPr>
                <w:bCs/>
                <w:iCs/>
                <w:sz w:val="18"/>
                <w:szCs w:val="18"/>
                <w:lang w:eastAsia="en-US"/>
              </w:rPr>
            </w:pPr>
            <w:r w:rsidRPr="009533EA">
              <w:rPr>
                <w:bCs/>
                <w:iCs/>
                <w:sz w:val="18"/>
                <w:szCs w:val="18"/>
                <w:lang w:eastAsia="en-US"/>
              </w:rPr>
              <w:t>- гарантированное значение отношения количества операций ввода/вывода (IOPS) на 1 ГБ - не менее 5 IOPS/GB, возможное пиковое значение - 10 IOPS/GB;</w:t>
            </w:r>
          </w:p>
          <w:p w:rsidR="006A3F3A" w:rsidRPr="009533EA" w:rsidRDefault="006A3F3A">
            <w:pPr>
              <w:ind w:right="34"/>
              <w:rPr>
                <w:sz w:val="18"/>
                <w:szCs w:val="18"/>
              </w:rPr>
            </w:pPr>
            <w:r w:rsidRPr="009533EA">
              <w:rPr>
                <w:bCs/>
                <w:iCs/>
                <w:sz w:val="18"/>
                <w:szCs w:val="18"/>
              </w:rPr>
              <w:t xml:space="preserve">- </w:t>
            </w:r>
            <w:r w:rsidRPr="009533EA">
              <w:rPr>
                <w:sz w:val="18"/>
                <w:szCs w:val="18"/>
              </w:rPr>
              <w:t xml:space="preserve"> </w:t>
            </w:r>
            <w:r w:rsidRPr="009533EA">
              <w:rPr>
                <w:bCs/>
                <w:iCs/>
                <w:sz w:val="18"/>
                <w:szCs w:val="18"/>
              </w:rPr>
              <w:t>пропускная способность сетевых интерфейсов не менее 10 Гбит/сек</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r w:rsidRPr="009533EA">
              <w:rPr>
                <w:sz w:val="18"/>
                <w:szCs w:val="18"/>
              </w:rPr>
              <w:t>ГБ</w:t>
            </w:r>
          </w:p>
        </w:tc>
        <w:tc>
          <w:tcPr>
            <w:tcW w:w="1460"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5"/>
              <w:jc w:val="center"/>
              <w:rPr>
                <w:sz w:val="18"/>
                <w:szCs w:val="18"/>
                <w:lang w:val="en-US"/>
              </w:rPr>
            </w:pPr>
            <w:r w:rsidRPr="009533EA">
              <w:rPr>
                <w:sz w:val="18"/>
                <w:szCs w:val="18"/>
              </w:rPr>
              <w:t>2 985 220</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34"/>
              <w:jc w:val="center"/>
              <w:rPr>
                <w:sz w:val="18"/>
                <w:szCs w:val="18"/>
                <w:lang w:val="en-US"/>
              </w:rPr>
            </w:pPr>
            <w:r w:rsidRPr="009533EA">
              <w:rPr>
                <w:color w:val="000000"/>
                <w:sz w:val="18"/>
                <w:szCs w:val="18"/>
              </w:rPr>
              <w:t>18,92</w:t>
            </w: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hideMark/>
          </w:tcPr>
          <w:p w:rsidR="006A3F3A" w:rsidRPr="009533EA" w:rsidRDefault="006A3F3A">
            <w:pPr>
              <w:pStyle w:val="ad"/>
              <w:keepNext/>
              <w:keepLines/>
              <w:spacing w:before="0" w:after="0"/>
              <w:rPr>
                <w:sz w:val="18"/>
                <w:szCs w:val="18"/>
                <w:lang w:eastAsia="en-US"/>
              </w:rPr>
            </w:pPr>
            <w:r w:rsidRPr="009533EA">
              <w:rPr>
                <w:bCs/>
                <w:iCs/>
                <w:sz w:val="18"/>
                <w:szCs w:val="18"/>
                <w:lang w:eastAsia="en-US"/>
              </w:rPr>
              <w:t>Дисковое пространство с параметрами (тип SSD </w:t>
            </w:r>
            <w:r w:rsidRPr="009533EA">
              <w:rPr>
                <w:bCs/>
                <w:iCs/>
                <w:sz w:val="18"/>
                <w:szCs w:val="18"/>
                <w:lang w:val="en-US" w:eastAsia="en-US"/>
              </w:rPr>
              <w:t>Ultra</w:t>
            </w:r>
            <w:r w:rsidRPr="009533EA">
              <w:rPr>
                <w:bCs/>
                <w:iCs/>
                <w:sz w:val="18"/>
                <w:szCs w:val="18"/>
                <w:lang w:eastAsia="en-US"/>
              </w:rPr>
              <w:t>):</w:t>
            </w:r>
          </w:p>
          <w:p w:rsidR="006A3F3A" w:rsidRPr="009533EA" w:rsidRDefault="006A3F3A">
            <w:pPr>
              <w:pStyle w:val="ad"/>
              <w:keepNext/>
              <w:keepLines/>
              <w:spacing w:before="0" w:after="0"/>
              <w:rPr>
                <w:sz w:val="18"/>
                <w:szCs w:val="18"/>
                <w:lang w:eastAsia="en-US"/>
              </w:rPr>
            </w:pPr>
            <w:r w:rsidRPr="009533EA">
              <w:rPr>
                <w:iCs/>
                <w:sz w:val="18"/>
                <w:szCs w:val="18"/>
                <w:lang w:eastAsia="en-US"/>
              </w:rPr>
              <w:t>- профиль рабочей нагрузки - 70 % операций чтения / 30 % операций записи блоками не более 32 Кб;</w:t>
            </w:r>
          </w:p>
          <w:p w:rsidR="006A3F3A" w:rsidRPr="009533EA" w:rsidRDefault="006A3F3A">
            <w:pPr>
              <w:pStyle w:val="ad"/>
              <w:keepNext/>
              <w:keepLines/>
              <w:spacing w:before="0" w:after="0"/>
              <w:rPr>
                <w:sz w:val="18"/>
                <w:szCs w:val="18"/>
                <w:lang w:eastAsia="en-US"/>
              </w:rPr>
            </w:pPr>
            <w:r w:rsidRPr="009533EA">
              <w:rPr>
                <w:iCs/>
                <w:sz w:val="18"/>
                <w:szCs w:val="18"/>
                <w:lang w:eastAsia="en-US"/>
              </w:rPr>
              <w:t>- задержка (</w:t>
            </w:r>
            <w:proofErr w:type="spellStart"/>
            <w:r w:rsidRPr="009533EA">
              <w:rPr>
                <w:iCs/>
                <w:sz w:val="18"/>
                <w:szCs w:val="18"/>
                <w:lang w:eastAsia="en-US"/>
              </w:rPr>
              <w:t>latency</w:t>
            </w:r>
            <w:proofErr w:type="spellEnd"/>
            <w:r w:rsidRPr="009533EA">
              <w:rPr>
                <w:iCs/>
                <w:sz w:val="18"/>
                <w:szCs w:val="18"/>
                <w:lang w:eastAsia="en-US"/>
              </w:rPr>
              <w:t xml:space="preserve">, </w:t>
            </w:r>
            <w:proofErr w:type="spellStart"/>
            <w:r w:rsidRPr="009533EA">
              <w:rPr>
                <w:iCs/>
                <w:sz w:val="18"/>
                <w:szCs w:val="18"/>
                <w:lang w:eastAsia="en-US"/>
              </w:rPr>
              <w:t>мс</w:t>
            </w:r>
            <w:proofErr w:type="spellEnd"/>
            <w:r w:rsidRPr="009533EA">
              <w:rPr>
                <w:iCs/>
                <w:sz w:val="18"/>
                <w:szCs w:val="18"/>
                <w:lang w:eastAsia="en-US"/>
              </w:rPr>
              <w:t xml:space="preserve">) - не более 5 </w:t>
            </w:r>
            <w:proofErr w:type="spellStart"/>
            <w:r w:rsidRPr="009533EA">
              <w:rPr>
                <w:iCs/>
                <w:sz w:val="18"/>
                <w:szCs w:val="18"/>
                <w:lang w:eastAsia="en-US"/>
              </w:rPr>
              <w:t>мс</w:t>
            </w:r>
            <w:proofErr w:type="spellEnd"/>
            <w:r w:rsidRPr="009533EA">
              <w:rPr>
                <w:iCs/>
                <w:sz w:val="18"/>
                <w:szCs w:val="18"/>
                <w:lang w:eastAsia="en-US"/>
              </w:rPr>
              <w:t>;</w:t>
            </w:r>
          </w:p>
          <w:p w:rsidR="006A3F3A" w:rsidRPr="009533EA" w:rsidRDefault="006A3F3A">
            <w:pPr>
              <w:pStyle w:val="ad"/>
              <w:keepNext/>
              <w:keepLines/>
              <w:spacing w:before="0" w:after="0"/>
              <w:rPr>
                <w:bCs/>
                <w:iCs/>
                <w:sz w:val="18"/>
                <w:szCs w:val="18"/>
                <w:lang w:eastAsia="en-US"/>
              </w:rPr>
            </w:pPr>
            <w:r w:rsidRPr="009533EA">
              <w:rPr>
                <w:iCs/>
                <w:sz w:val="18"/>
                <w:szCs w:val="18"/>
                <w:lang w:eastAsia="en-US"/>
              </w:rPr>
              <w:t>- г</w:t>
            </w:r>
            <w:r w:rsidRPr="009533EA">
              <w:rPr>
                <w:bCs/>
                <w:iCs/>
                <w:sz w:val="18"/>
                <w:szCs w:val="18"/>
                <w:lang w:eastAsia="en-US"/>
              </w:rPr>
              <w:t>арантированное значение отношения количества операций ввода/вывода (IOPS) на 1 ГБ - не менее 10 IOPS/GB, возможное пиковое значение - 100 IOPS/GB;</w:t>
            </w:r>
          </w:p>
          <w:p w:rsidR="006A3F3A" w:rsidRPr="009533EA" w:rsidRDefault="006A3F3A">
            <w:pPr>
              <w:ind w:right="34"/>
              <w:rPr>
                <w:i/>
                <w:sz w:val="18"/>
                <w:szCs w:val="18"/>
              </w:rPr>
            </w:pPr>
            <w:r w:rsidRPr="009533EA">
              <w:rPr>
                <w:bCs/>
                <w:iCs/>
                <w:sz w:val="18"/>
                <w:szCs w:val="18"/>
              </w:rPr>
              <w:t xml:space="preserve">- </w:t>
            </w:r>
            <w:r w:rsidRPr="009533EA">
              <w:rPr>
                <w:sz w:val="18"/>
                <w:szCs w:val="18"/>
              </w:rPr>
              <w:t xml:space="preserve"> </w:t>
            </w:r>
            <w:r w:rsidRPr="009533EA">
              <w:rPr>
                <w:bCs/>
                <w:iCs/>
                <w:sz w:val="18"/>
                <w:szCs w:val="18"/>
              </w:rPr>
              <w:t>Пропускная способность сетевых интерфейсов не менее 10 Гбит/сек</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r w:rsidRPr="009533EA">
              <w:rPr>
                <w:sz w:val="18"/>
                <w:szCs w:val="18"/>
              </w:rPr>
              <w:t>ГБ</w:t>
            </w:r>
          </w:p>
        </w:tc>
        <w:tc>
          <w:tcPr>
            <w:tcW w:w="1460"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5"/>
              <w:jc w:val="center"/>
              <w:rPr>
                <w:sz w:val="18"/>
                <w:szCs w:val="18"/>
              </w:rPr>
            </w:pPr>
            <w:r w:rsidRPr="009533EA">
              <w:rPr>
                <w:sz w:val="18"/>
                <w:szCs w:val="18"/>
              </w:rPr>
              <w:t>3 780 629</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34"/>
              <w:jc w:val="center"/>
              <w:rPr>
                <w:sz w:val="18"/>
                <w:szCs w:val="18"/>
                <w:lang w:val="en-US"/>
              </w:rPr>
            </w:pPr>
            <w:r w:rsidRPr="009533EA">
              <w:rPr>
                <w:color w:val="000000"/>
                <w:sz w:val="18"/>
                <w:szCs w:val="18"/>
              </w:rPr>
              <w:t>28,38</w:t>
            </w: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rsidP="006A3F3A">
            <w:pPr>
              <w:pStyle w:val="a9"/>
              <w:numPr>
                <w:ilvl w:val="0"/>
                <w:numId w:val="25"/>
              </w:numPr>
              <w:tabs>
                <w:tab w:val="left" w:pos="220"/>
              </w:tabs>
              <w:ind w:left="0" w:right="34" w:hanging="63"/>
              <w:rPr>
                <w:i/>
                <w:sz w:val="18"/>
                <w:szCs w:val="18"/>
                <w:u w:val="single"/>
              </w:rPr>
            </w:pPr>
            <w:r w:rsidRPr="009533EA">
              <w:rPr>
                <w:i/>
                <w:sz w:val="18"/>
                <w:szCs w:val="18"/>
                <w:u w:val="single"/>
              </w:rPr>
              <w:t xml:space="preserve">Предоставление отказоустойчивого интернет-канала с обеспечением защиты от </w:t>
            </w:r>
            <w:proofErr w:type="spellStart"/>
            <w:r w:rsidRPr="009533EA">
              <w:rPr>
                <w:i/>
                <w:sz w:val="18"/>
                <w:szCs w:val="18"/>
                <w:u w:val="single"/>
              </w:rPr>
              <w:t>DDoS</w:t>
            </w:r>
            <w:proofErr w:type="spellEnd"/>
            <w:r w:rsidRPr="009533EA">
              <w:rPr>
                <w:i/>
                <w:sz w:val="18"/>
                <w:szCs w:val="18"/>
                <w:u w:val="single"/>
              </w:rPr>
              <w:t xml:space="preserve"> атак:</w:t>
            </w:r>
          </w:p>
        </w:tc>
        <w:tc>
          <w:tcPr>
            <w:tcW w:w="294" w:type="pct"/>
            <w:tcBorders>
              <w:top w:val="single" w:sz="4" w:space="0" w:color="auto"/>
              <w:left w:val="single" w:sz="4" w:space="0" w:color="auto"/>
              <w:bottom w:val="single" w:sz="4" w:space="0" w:color="auto"/>
              <w:right w:val="single" w:sz="4" w:space="0" w:color="auto"/>
            </w:tcBorders>
            <w:vAlign w:val="center"/>
          </w:tcPr>
          <w:p w:rsidR="006A3F3A" w:rsidRPr="009533EA" w:rsidRDefault="006A3F3A">
            <w:pPr>
              <w:ind w:right="12"/>
              <w:jc w:val="center"/>
              <w:rPr>
                <w:sz w:val="18"/>
                <w:szCs w:val="18"/>
              </w:rPr>
            </w:pPr>
          </w:p>
        </w:tc>
        <w:tc>
          <w:tcPr>
            <w:tcW w:w="1460" w:type="pct"/>
            <w:tcBorders>
              <w:top w:val="single" w:sz="4" w:space="0" w:color="auto"/>
              <w:left w:val="single" w:sz="4" w:space="0" w:color="auto"/>
              <w:bottom w:val="single" w:sz="4" w:space="0" w:color="auto"/>
              <w:right w:val="single" w:sz="4" w:space="0" w:color="auto"/>
            </w:tcBorders>
            <w:noWrap/>
            <w:vAlign w:val="center"/>
          </w:tcPr>
          <w:p w:rsidR="006A3F3A" w:rsidRPr="009533EA" w:rsidRDefault="006A3F3A">
            <w:pPr>
              <w:ind w:right="5"/>
              <w:jc w:val="center"/>
              <w:rPr>
                <w:sz w:val="18"/>
                <w:szCs w:val="18"/>
              </w:rPr>
            </w:pPr>
          </w:p>
        </w:tc>
        <w:tc>
          <w:tcPr>
            <w:tcW w:w="1047" w:type="pct"/>
            <w:tcBorders>
              <w:top w:val="single" w:sz="4" w:space="0" w:color="auto"/>
              <w:left w:val="single" w:sz="4" w:space="0" w:color="auto"/>
              <w:bottom w:val="single" w:sz="4" w:space="0" w:color="auto"/>
              <w:right w:val="single" w:sz="4" w:space="0" w:color="auto"/>
            </w:tcBorders>
            <w:noWrap/>
            <w:vAlign w:val="center"/>
          </w:tcPr>
          <w:p w:rsidR="006A3F3A" w:rsidRPr="009533EA" w:rsidRDefault="006A3F3A">
            <w:pPr>
              <w:ind w:right="34"/>
              <w:jc w:val="center"/>
              <w:rPr>
                <w:sz w:val="18"/>
                <w:szCs w:val="18"/>
              </w:rPr>
            </w:pP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hideMark/>
          </w:tcPr>
          <w:p w:rsidR="006A3F3A" w:rsidRPr="009533EA" w:rsidRDefault="006A3F3A">
            <w:pPr>
              <w:keepNext/>
              <w:keepLines/>
              <w:tabs>
                <w:tab w:val="left" w:pos="79"/>
              </w:tabs>
              <w:rPr>
                <w:sz w:val="18"/>
                <w:szCs w:val="18"/>
              </w:rPr>
            </w:pPr>
            <w:r w:rsidRPr="009533EA">
              <w:rPr>
                <w:sz w:val="18"/>
                <w:szCs w:val="18"/>
              </w:rPr>
              <w:lastRenderedPageBreak/>
              <w:t>Канал связи для доступа в Интернет, организованный не менее чем через 3-х (трех) независимых операторов связи с параметрами:</w:t>
            </w:r>
          </w:p>
          <w:p w:rsidR="006A3F3A" w:rsidRPr="009533EA" w:rsidRDefault="006A3F3A">
            <w:pPr>
              <w:keepNext/>
              <w:keepLines/>
              <w:tabs>
                <w:tab w:val="left" w:pos="79"/>
              </w:tabs>
              <w:rPr>
                <w:sz w:val="18"/>
                <w:szCs w:val="18"/>
              </w:rPr>
            </w:pPr>
            <w:r w:rsidRPr="009533EA">
              <w:rPr>
                <w:sz w:val="18"/>
                <w:szCs w:val="18"/>
              </w:rPr>
              <w:t xml:space="preserve">– средняя задержка при прохождении IP-пакетов не более 20 </w:t>
            </w:r>
            <w:proofErr w:type="spellStart"/>
            <w:r w:rsidRPr="009533EA">
              <w:rPr>
                <w:sz w:val="18"/>
                <w:szCs w:val="18"/>
              </w:rPr>
              <w:t>мс</w:t>
            </w:r>
            <w:proofErr w:type="spellEnd"/>
            <w:r w:rsidRPr="009533EA">
              <w:rPr>
                <w:sz w:val="18"/>
                <w:szCs w:val="18"/>
              </w:rPr>
              <w:t>;</w:t>
            </w:r>
          </w:p>
          <w:p w:rsidR="006A3F3A" w:rsidRPr="009533EA" w:rsidRDefault="006A3F3A">
            <w:pPr>
              <w:keepNext/>
              <w:keepLines/>
              <w:tabs>
                <w:tab w:val="left" w:pos="79"/>
              </w:tabs>
              <w:rPr>
                <w:sz w:val="18"/>
                <w:szCs w:val="18"/>
              </w:rPr>
            </w:pPr>
            <w:r w:rsidRPr="009533EA">
              <w:rPr>
                <w:sz w:val="18"/>
                <w:szCs w:val="18"/>
              </w:rPr>
              <w:t xml:space="preserve">– величина </w:t>
            </w:r>
            <w:proofErr w:type="spellStart"/>
            <w:r w:rsidRPr="009533EA">
              <w:rPr>
                <w:sz w:val="18"/>
                <w:szCs w:val="18"/>
              </w:rPr>
              <w:t>джиттера</w:t>
            </w:r>
            <w:proofErr w:type="spellEnd"/>
            <w:r w:rsidRPr="009533EA">
              <w:rPr>
                <w:sz w:val="18"/>
                <w:szCs w:val="18"/>
              </w:rPr>
              <w:t xml:space="preserve"> при прохождении IP-пакетов не более 100 </w:t>
            </w:r>
            <w:proofErr w:type="spellStart"/>
            <w:r w:rsidRPr="009533EA">
              <w:rPr>
                <w:sz w:val="18"/>
                <w:szCs w:val="18"/>
              </w:rPr>
              <w:t>мс</w:t>
            </w:r>
            <w:proofErr w:type="spellEnd"/>
            <w:r w:rsidRPr="009533EA">
              <w:rPr>
                <w:sz w:val="18"/>
                <w:szCs w:val="18"/>
              </w:rPr>
              <w:t>;</w:t>
            </w:r>
          </w:p>
          <w:p w:rsidR="006A3F3A" w:rsidRPr="009533EA" w:rsidRDefault="006A3F3A">
            <w:pPr>
              <w:keepNext/>
              <w:keepLines/>
              <w:tabs>
                <w:tab w:val="left" w:pos="79"/>
              </w:tabs>
              <w:rPr>
                <w:sz w:val="18"/>
                <w:szCs w:val="18"/>
              </w:rPr>
            </w:pPr>
            <w:r w:rsidRPr="009533EA">
              <w:rPr>
                <w:sz w:val="18"/>
                <w:szCs w:val="18"/>
              </w:rPr>
              <w:t>– допустимый уровень потери IP-пакетов не более 0,1%;</w:t>
            </w:r>
          </w:p>
          <w:p w:rsidR="006A3F3A" w:rsidRPr="009533EA" w:rsidRDefault="006A3F3A">
            <w:pPr>
              <w:keepNext/>
              <w:keepLines/>
              <w:tabs>
                <w:tab w:val="left" w:pos="79"/>
              </w:tabs>
              <w:rPr>
                <w:sz w:val="18"/>
                <w:szCs w:val="18"/>
              </w:rPr>
            </w:pPr>
            <w:r w:rsidRPr="009533EA">
              <w:rPr>
                <w:sz w:val="18"/>
                <w:szCs w:val="18"/>
              </w:rPr>
              <w:t>-  пропускная способность канала связи с гарантированной скоростью передачи данных не менее 1024 Мбит/сек;</w:t>
            </w:r>
          </w:p>
          <w:p w:rsidR="006A3F3A" w:rsidRPr="009533EA" w:rsidRDefault="006A3F3A">
            <w:pPr>
              <w:tabs>
                <w:tab w:val="left" w:pos="79"/>
              </w:tabs>
              <w:ind w:right="34"/>
              <w:rPr>
                <w:sz w:val="18"/>
                <w:szCs w:val="18"/>
              </w:rPr>
            </w:pPr>
            <w:r w:rsidRPr="009533EA">
              <w:rPr>
                <w:sz w:val="18"/>
                <w:szCs w:val="18"/>
              </w:rPr>
              <w:t xml:space="preserve">-  объем отражения от </w:t>
            </w:r>
            <w:proofErr w:type="spellStart"/>
            <w:r w:rsidRPr="009533EA">
              <w:rPr>
                <w:sz w:val="18"/>
                <w:szCs w:val="18"/>
              </w:rPr>
              <w:t>DDoS</w:t>
            </w:r>
            <w:proofErr w:type="spellEnd"/>
            <w:r w:rsidRPr="009533EA">
              <w:rPr>
                <w:sz w:val="18"/>
                <w:szCs w:val="18"/>
              </w:rPr>
              <w:t>-атак (для всех сервисов Заказчика) до 10  Гбит/сек</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proofErr w:type="spellStart"/>
            <w:r w:rsidRPr="009533EA">
              <w:rPr>
                <w:sz w:val="18"/>
                <w:szCs w:val="18"/>
              </w:rPr>
              <w:t>шт</w:t>
            </w:r>
            <w:proofErr w:type="spellEnd"/>
          </w:p>
        </w:tc>
        <w:tc>
          <w:tcPr>
            <w:tcW w:w="1460"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5"/>
              <w:jc w:val="center"/>
              <w:rPr>
                <w:sz w:val="18"/>
                <w:szCs w:val="18"/>
              </w:rPr>
            </w:pPr>
            <w:r w:rsidRPr="009533EA">
              <w:rPr>
                <w:sz w:val="18"/>
                <w:szCs w:val="18"/>
              </w:rPr>
              <w:t>59</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34"/>
              <w:jc w:val="center"/>
              <w:rPr>
                <w:sz w:val="18"/>
                <w:szCs w:val="18"/>
              </w:rPr>
            </w:pPr>
            <w:r w:rsidRPr="009533EA">
              <w:rPr>
                <w:color w:val="000000"/>
                <w:sz w:val="18"/>
                <w:szCs w:val="18"/>
              </w:rPr>
              <w:t>157 650,00</w:t>
            </w: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hideMark/>
          </w:tcPr>
          <w:p w:rsidR="006A3F3A" w:rsidRPr="009533EA" w:rsidRDefault="006A3F3A">
            <w:pPr>
              <w:tabs>
                <w:tab w:val="left" w:pos="79"/>
              </w:tabs>
              <w:ind w:right="34"/>
              <w:rPr>
                <w:sz w:val="18"/>
                <w:szCs w:val="18"/>
              </w:rPr>
            </w:pPr>
            <w:r w:rsidRPr="009533EA">
              <w:rPr>
                <w:sz w:val="18"/>
                <w:szCs w:val="18"/>
              </w:rPr>
              <w:t xml:space="preserve">Количество выделенных публичных </w:t>
            </w:r>
            <w:r w:rsidRPr="009533EA">
              <w:rPr>
                <w:sz w:val="18"/>
                <w:szCs w:val="18"/>
                <w:lang w:val="en-US"/>
              </w:rPr>
              <w:t>IP</w:t>
            </w:r>
            <w:r w:rsidRPr="009533EA">
              <w:rPr>
                <w:sz w:val="18"/>
                <w:szCs w:val="18"/>
              </w:rPr>
              <w:t>-адресов (</w:t>
            </w:r>
            <w:proofErr w:type="spellStart"/>
            <w:r w:rsidRPr="009533EA">
              <w:rPr>
                <w:sz w:val="18"/>
                <w:szCs w:val="18"/>
              </w:rPr>
              <w:t>Public</w:t>
            </w:r>
            <w:proofErr w:type="spellEnd"/>
            <w:r w:rsidRPr="009533EA">
              <w:rPr>
                <w:sz w:val="18"/>
                <w:szCs w:val="18"/>
              </w:rPr>
              <w:t xml:space="preserve"> IP)</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proofErr w:type="spellStart"/>
            <w:r w:rsidRPr="009533EA">
              <w:rPr>
                <w:sz w:val="18"/>
                <w:szCs w:val="18"/>
              </w:rPr>
              <w:t>шт</w:t>
            </w:r>
            <w:proofErr w:type="spellEnd"/>
          </w:p>
        </w:tc>
        <w:tc>
          <w:tcPr>
            <w:tcW w:w="1460"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5"/>
              <w:jc w:val="center"/>
              <w:rPr>
                <w:sz w:val="18"/>
                <w:szCs w:val="18"/>
              </w:rPr>
            </w:pPr>
            <w:r w:rsidRPr="009533EA">
              <w:rPr>
                <w:sz w:val="18"/>
                <w:szCs w:val="18"/>
              </w:rPr>
              <w:t>3 776</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34"/>
              <w:jc w:val="center"/>
              <w:rPr>
                <w:sz w:val="18"/>
                <w:szCs w:val="18"/>
              </w:rPr>
            </w:pPr>
            <w:r w:rsidRPr="009533EA">
              <w:rPr>
                <w:color w:val="000000"/>
                <w:sz w:val="18"/>
                <w:szCs w:val="18"/>
              </w:rPr>
              <w:t>105,10</w:t>
            </w: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rsidP="006A3F3A">
            <w:pPr>
              <w:pStyle w:val="a9"/>
              <w:numPr>
                <w:ilvl w:val="0"/>
                <w:numId w:val="25"/>
              </w:numPr>
              <w:tabs>
                <w:tab w:val="left" w:pos="79"/>
                <w:tab w:val="left" w:pos="220"/>
              </w:tabs>
              <w:ind w:left="0" w:right="34" w:firstLine="0"/>
              <w:rPr>
                <w:i/>
                <w:sz w:val="18"/>
                <w:szCs w:val="18"/>
                <w:u w:val="single"/>
              </w:rPr>
            </w:pPr>
            <w:r w:rsidRPr="009533EA">
              <w:rPr>
                <w:i/>
                <w:sz w:val="18"/>
                <w:szCs w:val="18"/>
                <w:u w:val="single"/>
              </w:rPr>
              <w:t>Предоставление каналов передачи данных:</w:t>
            </w:r>
          </w:p>
        </w:tc>
        <w:tc>
          <w:tcPr>
            <w:tcW w:w="294" w:type="pct"/>
            <w:tcBorders>
              <w:top w:val="single" w:sz="4" w:space="0" w:color="auto"/>
              <w:left w:val="single" w:sz="4" w:space="0" w:color="auto"/>
              <w:bottom w:val="single" w:sz="4" w:space="0" w:color="auto"/>
              <w:right w:val="single" w:sz="4" w:space="0" w:color="auto"/>
            </w:tcBorders>
            <w:vAlign w:val="center"/>
          </w:tcPr>
          <w:p w:rsidR="006A3F3A" w:rsidRPr="009533EA" w:rsidRDefault="006A3F3A">
            <w:pPr>
              <w:ind w:right="12"/>
              <w:jc w:val="center"/>
              <w:rPr>
                <w:sz w:val="18"/>
                <w:szCs w:val="18"/>
              </w:rPr>
            </w:pPr>
          </w:p>
        </w:tc>
        <w:tc>
          <w:tcPr>
            <w:tcW w:w="1460" w:type="pct"/>
            <w:tcBorders>
              <w:top w:val="single" w:sz="4" w:space="0" w:color="auto"/>
              <w:left w:val="single" w:sz="4" w:space="0" w:color="auto"/>
              <w:bottom w:val="single" w:sz="4" w:space="0" w:color="auto"/>
              <w:right w:val="single" w:sz="4" w:space="0" w:color="auto"/>
            </w:tcBorders>
            <w:vAlign w:val="center"/>
          </w:tcPr>
          <w:p w:rsidR="006A3F3A" w:rsidRPr="009533EA" w:rsidRDefault="006A3F3A">
            <w:pPr>
              <w:ind w:right="5"/>
              <w:jc w:val="center"/>
              <w:rPr>
                <w:sz w:val="18"/>
                <w:szCs w:val="18"/>
              </w:rPr>
            </w:pPr>
          </w:p>
        </w:tc>
        <w:tc>
          <w:tcPr>
            <w:tcW w:w="1047" w:type="pct"/>
            <w:tcBorders>
              <w:top w:val="single" w:sz="4" w:space="0" w:color="auto"/>
              <w:left w:val="single" w:sz="4" w:space="0" w:color="auto"/>
              <w:bottom w:val="single" w:sz="4" w:space="0" w:color="auto"/>
              <w:right w:val="single" w:sz="4" w:space="0" w:color="auto"/>
            </w:tcBorders>
            <w:noWrap/>
            <w:vAlign w:val="center"/>
          </w:tcPr>
          <w:p w:rsidR="006A3F3A" w:rsidRPr="009533EA" w:rsidRDefault="006A3F3A">
            <w:pPr>
              <w:ind w:right="34"/>
              <w:jc w:val="center"/>
              <w:rPr>
                <w:sz w:val="18"/>
                <w:szCs w:val="18"/>
              </w:rPr>
            </w:pP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tabs>
                <w:tab w:val="left" w:pos="79"/>
              </w:tabs>
              <w:jc w:val="both"/>
              <w:rPr>
                <w:sz w:val="18"/>
                <w:szCs w:val="18"/>
              </w:rPr>
            </w:pPr>
            <w:r w:rsidRPr="009533EA">
              <w:rPr>
                <w:sz w:val="18"/>
                <w:szCs w:val="18"/>
              </w:rPr>
              <w:t>Канал связи, построенный на выделенных оптоволоконных линиях связи (ВОЛС) в волоконно-оптических кабелях (ВОК) с параметрами:</w:t>
            </w:r>
          </w:p>
          <w:p w:rsidR="006A3F3A" w:rsidRPr="009533EA" w:rsidRDefault="006A3F3A">
            <w:pPr>
              <w:tabs>
                <w:tab w:val="left" w:pos="79"/>
              </w:tabs>
              <w:jc w:val="both"/>
              <w:rPr>
                <w:sz w:val="18"/>
                <w:szCs w:val="18"/>
              </w:rPr>
            </w:pPr>
            <w:r w:rsidRPr="009533EA">
              <w:rPr>
                <w:sz w:val="18"/>
                <w:szCs w:val="18"/>
              </w:rPr>
              <w:t xml:space="preserve">- точка подключения № 1 - ЦОД АО «Татэнергосбыт», размещенный по адресу Республика Татарстан, г. Казань, 420059, ул. </w:t>
            </w:r>
            <w:proofErr w:type="spellStart"/>
            <w:r w:rsidRPr="009533EA">
              <w:rPr>
                <w:sz w:val="18"/>
                <w:szCs w:val="18"/>
              </w:rPr>
              <w:t>Павлюхина</w:t>
            </w:r>
            <w:proofErr w:type="spellEnd"/>
            <w:r w:rsidRPr="009533EA">
              <w:rPr>
                <w:sz w:val="18"/>
                <w:szCs w:val="18"/>
              </w:rPr>
              <w:t>, д. 110 «В», помещение центрального коммутационного узла;</w:t>
            </w:r>
          </w:p>
          <w:p w:rsidR="006A3F3A" w:rsidRPr="009533EA" w:rsidRDefault="006A3F3A">
            <w:pPr>
              <w:tabs>
                <w:tab w:val="left" w:pos="79"/>
              </w:tabs>
              <w:jc w:val="both"/>
              <w:rPr>
                <w:sz w:val="18"/>
                <w:szCs w:val="18"/>
              </w:rPr>
            </w:pPr>
            <w:r w:rsidRPr="009533EA">
              <w:rPr>
                <w:sz w:val="18"/>
                <w:szCs w:val="18"/>
              </w:rPr>
              <w:t>- точка подключения № 2 - ЦОД Исполнителя, стойко-место размещения сетевого оборудования Заказчика;</w:t>
            </w:r>
          </w:p>
          <w:p w:rsidR="006A3F3A" w:rsidRPr="009533EA" w:rsidRDefault="006A3F3A">
            <w:pPr>
              <w:tabs>
                <w:tab w:val="left" w:pos="79"/>
              </w:tabs>
              <w:jc w:val="both"/>
              <w:rPr>
                <w:sz w:val="18"/>
                <w:szCs w:val="18"/>
              </w:rPr>
            </w:pPr>
            <w:r w:rsidRPr="009533EA">
              <w:rPr>
                <w:sz w:val="18"/>
                <w:szCs w:val="18"/>
              </w:rPr>
              <w:t>- обеспечение гарантированной скорости передачи 10 Гбит/с;</w:t>
            </w:r>
          </w:p>
          <w:p w:rsidR="006A3F3A" w:rsidRPr="009533EA" w:rsidRDefault="006A3F3A">
            <w:pPr>
              <w:tabs>
                <w:tab w:val="left" w:pos="79"/>
              </w:tabs>
              <w:jc w:val="both"/>
              <w:rPr>
                <w:sz w:val="18"/>
                <w:szCs w:val="18"/>
              </w:rPr>
            </w:pPr>
            <w:r w:rsidRPr="009533EA">
              <w:rPr>
                <w:sz w:val="18"/>
                <w:szCs w:val="18"/>
              </w:rPr>
              <w:t>- линия связи выполнена без применения промежуточного приемо-передающего, ретрансляционного или другого активного оборудования по всей длине соединительного кабеля;</w:t>
            </w:r>
          </w:p>
          <w:p w:rsidR="006A3F3A" w:rsidRPr="009533EA" w:rsidRDefault="006A3F3A">
            <w:pPr>
              <w:tabs>
                <w:tab w:val="left" w:pos="79"/>
              </w:tabs>
              <w:jc w:val="both"/>
              <w:rPr>
                <w:sz w:val="18"/>
                <w:szCs w:val="18"/>
              </w:rPr>
            </w:pPr>
            <w:r w:rsidRPr="009533EA">
              <w:rPr>
                <w:sz w:val="18"/>
                <w:szCs w:val="18"/>
              </w:rPr>
              <w:t xml:space="preserve">- обеспечена возможность организации агрегирования каналов по технологии </w:t>
            </w:r>
            <w:proofErr w:type="spellStart"/>
            <w:r w:rsidRPr="009533EA">
              <w:rPr>
                <w:sz w:val="18"/>
                <w:szCs w:val="18"/>
              </w:rPr>
              <w:t>Port</w:t>
            </w:r>
            <w:proofErr w:type="spellEnd"/>
            <w:r w:rsidRPr="009533EA">
              <w:rPr>
                <w:sz w:val="18"/>
                <w:szCs w:val="18"/>
              </w:rPr>
              <w:t xml:space="preserve"> </w:t>
            </w:r>
            <w:proofErr w:type="spellStart"/>
            <w:r w:rsidRPr="009533EA">
              <w:rPr>
                <w:sz w:val="18"/>
                <w:szCs w:val="18"/>
              </w:rPr>
              <w:t>Channel</w:t>
            </w:r>
            <w:proofErr w:type="spellEnd"/>
            <w:r w:rsidRPr="009533EA">
              <w:rPr>
                <w:sz w:val="18"/>
                <w:szCs w:val="18"/>
              </w:rPr>
              <w:t xml:space="preserve"> (</w:t>
            </w:r>
            <w:proofErr w:type="spellStart"/>
            <w:r w:rsidRPr="009533EA">
              <w:rPr>
                <w:sz w:val="18"/>
                <w:szCs w:val="18"/>
              </w:rPr>
              <w:t>EtherChannel</w:t>
            </w:r>
            <w:proofErr w:type="spellEnd"/>
            <w:r w:rsidRPr="009533EA">
              <w:rPr>
                <w:sz w:val="18"/>
                <w:szCs w:val="18"/>
              </w:rPr>
              <w:t>) на оконечном оборудовании Заказчика на базе не менее 2 физических портов с каждой стороны подключения;</w:t>
            </w:r>
          </w:p>
          <w:p w:rsidR="006A3F3A" w:rsidRPr="009533EA" w:rsidRDefault="006A3F3A">
            <w:pPr>
              <w:tabs>
                <w:tab w:val="left" w:pos="79"/>
              </w:tabs>
              <w:jc w:val="both"/>
              <w:rPr>
                <w:sz w:val="18"/>
                <w:szCs w:val="18"/>
              </w:rPr>
            </w:pPr>
            <w:r w:rsidRPr="009533EA">
              <w:rPr>
                <w:sz w:val="18"/>
                <w:szCs w:val="18"/>
              </w:rPr>
              <w:t>- тип используемых оптических модулей-коннекторов на стороне оборудования Заказчика - SFP+</w:t>
            </w:r>
          </w:p>
          <w:p w:rsidR="006A3F3A" w:rsidRPr="009533EA" w:rsidRDefault="006A3F3A">
            <w:pPr>
              <w:tabs>
                <w:tab w:val="left" w:pos="79"/>
              </w:tabs>
              <w:jc w:val="both"/>
              <w:rPr>
                <w:sz w:val="18"/>
                <w:szCs w:val="18"/>
              </w:rPr>
            </w:pPr>
            <w:r w:rsidRPr="009533EA">
              <w:rPr>
                <w:sz w:val="18"/>
                <w:szCs w:val="18"/>
              </w:rPr>
              <w:t>-  количество предоставляемых Заказчику оптических модулей-коннекторов SFP+ не менее 4-х шт.;</w:t>
            </w:r>
          </w:p>
          <w:p w:rsidR="006A3F3A" w:rsidRPr="009533EA" w:rsidRDefault="006A3F3A">
            <w:pPr>
              <w:tabs>
                <w:tab w:val="left" w:pos="79"/>
              </w:tabs>
              <w:jc w:val="both"/>
              <w:rPr>
                <w:sz w:val="18"/>
                <w:szCs w:val="18"/>
              </w:rPr>
            </w:pPr>
            <w:r w:rsidRPr="009533EA">
              <w:rPr>
                <w:sz w:val="18"/>
                <w:szCs w:val="18"/>
              </w:rPr>
              <w:t>-  пропускная способность канала не менее 10 Гбит/сек</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proofErr w:type="spellStart"/>
            <w:r w:rsidRPr="009533EA">
              <w:rPr>
                <w:sz w:val="18"/>
                <w:szCs w:val="18"/>
              </w:rPr>
              <w:t>шт</w:t>
            </w:r>
            <w:proofErr w:type="spellEnd"/>
          </w:p>
        </w:tc>
        <w:tc>
          <w:tcPr>
            <w:tcW w:w="1460"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5"/>
              <w:jc w:val="center"/>
              <w:rPr>
                <w:sz w:val="18"/>
                <w:szCs w:val="18"/>
              </w:rPr>
            </w:pPr>
            <w:r w:rsidRPr="009533EA">
              <w:rPr>
                <w:sz w:val="18"/>
                <w:szCs w:val="18"/>
              </w:rPr>
              <w:t>59</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34"/>
              <w:jc w:val="center"/>
              <w:rPr>
                <w:sz w:val="18"/>
                <w:szCs w:val="18"/>
              </w:rPr>
            </w:pPr>
            <w:r w:rsidRPr="009533EA">
              <w:rPr>
                <w:sz w:val="18"/>
                <w:szCs w:val="18"/>
              </w:rPr>
              <w:t>105 100,00</w:t>
            </w:r>
          </w:p>
        </w:tc>
      </w:tr>
      <w:tr w:rsidR="009533EA" w:rsidTr="009533EA">
        <w:trPr>
          <w:trHeight w:val="499"/>
        </w:trPr>
        <w:tc>
          <w:tcPr>
            <w:tcW w:w="2199"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rsidP="006A3F3A">
            <w:pPr>
              <w:pStyle w:val="a9"/>
              <w:numPr>
                <w:ilvl w:val="0"/>
                <w:numId w:val="25"/>
              </w:numPr>
              <w:tabs>
                <w:tab w:val="left" w:pos="79"/>
                <w:tab w:val="left" w:pos="220"/>
              </w:tabs>
              <w:ind w:left="0" w:right="34" w:firstLine="0"/>
              <w:rPr>
                <w:i/>
                <w:sz w:val="18"/>
                <w:szCs w:val="18"/>
                <w:u w:val="single"/>
              </w:rPr>
            </w:pPr>
            <w:r w:rsidRPr="009533EA">
              <w:rPr>
                <w:i/>
                <w:sz w:val="18"/>
                <w:szCs w:val="18"/>
                <w:u w:val="single"/>
              </w:rPr>
              <w:t>Резервное копирование и восстановление данных:</w:t>
            </w:r>
          </w:p>
        </w:tc>
        <w:tc>
          <w:tcPr>
            <w:tcW w:w="294" w:type="pct"/>
            <w:tcBorders>
              <w:top w:val="single" w:sz="4" w:space="0" w:color="auto"/>
              <w:left w:val="single" w:sz="4" w:space="0" w:color="auto"/>
              <w:bottom w:val="single" w:sz="4" w:space="0" w:color="auto"/>
              <w:right w:val="single" w:sz="4" w:space="0" w:color="auto"/>
            </w:tcBorders>
            <w:vAlign w:val="center"/>
          </w:tcPr>
          <w:p w:rsidR="006A3F3A" w:rsidRPr="009533EA" w:rsidRDefault="006A3F3A">
            <w:pPr>
              <w:ind w:right="12"/>
              <w:jc w:val="center"/>
              <w:rPr>
                <w:sz w:val="18"/>
                <w:szCs w:val="18"/>
              </w:rPr>
            </w:pPr>
          </w:p>
        </w:tc>
        <w:tc>
          <w:tcPr>
            <w:tcW w:w="1460" w:type="pct"/>
            <w:tcBorders>
              <w:top w:val="single" w:sz="4" w:space="0" w:color="auto"/>
              <w:left w:val="single" w:sz="4" w:space="0" w:color="auto"/>
              <w:bottom w:val="single" w:sz="4" w:space="0" w:color="auto"/>
              <w:right w:val="single" w:sz="4" w:space="0" w:color="auto"/>
            </w:tcBorders>
            <w:noWrap/>
            <w:vAlign w:val="center"/>
          </w:tcPr>
          <w:p w:rsidR="006A3F3A" w:rsidRPr="009533EA" w:rsidRDefault="006A3F3A">
            <w:pPr>
              <w:ind w:right="5"/>
              <w:jc w:val="center"/>
              <w:rPr>
                <w:sz w:val="18"/>
                <w:szCs w:val="18"/>
              </w:rPr>
            </w:pPr>
          </w:p>
        </w:tc>
        <w:tc>
          <w:tcPr>
            <w:tcW w:w="1047" w:type="pct"/>
            <w:tcBorders>
              <w:top w:val="single" w:sz="4" w:space="0" w:color="auto"/>
              <w:left w:val="single" w:sz="4" w:space="0" w:color="auto"/>
              <w:bottom w:val="single" w:sz="4" w:space="0" w:color="auto"/>
              <w:right w:val="single" w:sz="4" w:space="0" w:color="auto"/>
            </w:tcBorders>
            <w:noWrap/>
            <w:vAlign w:val="center"/>
          </w:tcPr>
          <w:p w:rsidR="006A3F3A" w:rsidRPr="009533EA" w:rsidRDefault="006A3F3A">
            <w:pPr>
              <w:ind w:right="34"/>
              <w:jc w:val="center"/>
              <w:rPr>
                <w:sz w:val="18"/>
                <w:szCs w:val="18"/>
              </w:rPr>
            </w:pPr>
          </w:p>
        </w:tc>
      </w:tr>
      <w:tr w:rsidR="009533EA" w:rsidTr="009533EA">
        <w:trPr>
          <w:trHeight w:val="499"/>
        </w:trPr>
        <w:tc>
          <w:tcPr>
            <w:tcW w:w="2199"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34"/>
              <w:rPr>
                <w:sz w:val="18"/>
                <w:szCs w:val="18"/>
              </w:rPr>
            </w:pPr>
            <w:r w:rsidRPr="009533EA">
              <w:rPr>
                <w:sz w:val="18"/>
                <w:szCs w:val="18"/>
              </w:rPr>
              <w:t>Объем дискового пространства с данными Заказчика, подлежащих резервному копированию и восстановлению из резервных копий</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r w:rsidRPr="009533EA">
              <w:rPr>
                <w:sz w:val="18"/>
                <w:szCs w:val="18"/>
              </w:rPr>
              <w:t>ГБ</w:t>
            </w:r>
          </w:p>
        </w:tc>
        <w:tc>
          <w:tcPr>
            <w:tcW w:w="1460"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5"/>
              <w:jc w:val="center"/>
              <w:rPr>
                <w:sz w:val="18"/>
                <w:szCs w:val="18"/>
              </w:rPr>
            </w:pPr>
            <w:r w:rsidRPr="009533EA">
              <w:rPr>
                <w:sz w:val="18"/>
                <w:szCs w:val="18"/>
              </w:rPr>
              <w:t>29 459 381</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34"/>
              <w:jc w:val="center"/>
              <w:rPr>
                <w:sz w:val="18"/>
                <w:szCs w:val="18"/>
              </w:rPr>
            </w:pPr>
            <w:r w:rsidRPr="009533EA">
              <w:rPr>
                <w:sz w:val="18"/>
                <w:szCs w:val="18"/>
              </w:rPr>
              <w:t>8,41</w:t>
            </w:r>
          </w:p>
        </w:tc>
      </w:tr>
      <w:tr w:rsidR="009533EA" w:rsidTr="009533EA">
        <w:trPr>
          <w:trHeight w:val="499"/>
        </w:trPr>
        <w:tc>
          <w:tcPr>
            <w:tcW w:w="2199"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rsidP="006A3F3A">
            <w:pPr>
              <w:pStyle w:val="a9"/>
              <w:numPr>
                <w:ilvl w:val="0"/>
                <w:numId w:val="25"/>
              </w:numPr>
              <w:tabs>
                <w:tab w:val="left" w:pos="220"/>
              </w:tabs>
              <w:ind w:left="0" w:right="34" w:firstLine="0"/>
              <w:rPr>
                <w:i/>
                <w:sz w:val="18"/>
                <w:szCs w:val="18"/>
                <w:u w:val="single"/>
              </w:rPr>
            </w:pPr>
            <w:r w:rsidRPr="009533EA">
              <w:rPr>
                <w:i/>
                <w:sz w:val="18"/>
                <w:szCs w:val="18"/>
                <w:u w:val="single"/>
              </w:rPr>
              <w:t xml:space="preserve">Размещение оборудования Заказчика в ЦОД Исполнителя: </w:t>
            </w:r>
          </w:p>
        </w:tc>
        <w:tc>
          <w:tcPr>
            <w:tcW w:w="294" w:type="pct"/>
            <w:tcBorders>
              <w:top w:val="single" w:sz="4" w:space="0" w:color="auto"/>
              <w:left w:val="single" w:sz="4" w:space="0" w:color="auto"/>
              <w:bottom w:val="single" w:sz="4" w:space="0" w:color="auto"/>
              <w:right w:val="single" w:sz="4" w:space="0" w:color="auto"/>
            </w:tcBorders>
            <w:vAlign w:val="center"/>
          </w:tcPr>
          <w:p w:rsidR="006A3F3A" w:rsidRPr="009533EA" w:rsidRDefault="006A3F3A">
            <w:pPr>
              <w:ind w:right="12"/>
              <w:jc w:val="center"/>
              <w:rPr>
                <w:sz w:val="18"/>
                <w:szCs w:val="18"/>
              </w:rPr>
            </w:pPr>
          </w:p>
        </w:tc>
        <w:tc>
          <w:tcPr>
            <w:tcW w:w="1460" w:type="pct"/>
            <w:tcBorders>
              <w:top w:val="single" w:sz="4" w:space="0" w:color="auto"/>
              <w:left w:val="single" w:sz="4" w:space="0" w:color="auto"/>
              <w:bottom w:val="single" w:sz="4" w:space="0" w:color="auto"/>
              <w:right w:val="single" w:sz="4" w:space="0" w:color="auto"/>
            </w:tcBorders>
            <w:noWrap/>
            <w:vAlign w:val="center"/>
          </w:tcPr>
          <w:p w:rsidR="006A3F3A" w:rsidRPr="009533EA" w:rsidRDefault="006A3F3A">
            <w:pPr>
              <w:ind w:right="5"/>
              <w:jc w:val="center"/>
              <w:rPr>
                <w:sz w:val="18"/>
                <w:szCs w:val="18"/>
              </w:rPr>
            </w:pPr>
          </w:p>
        </w:tc>
        <w:tc>
          <w:tcPr>
            <w:tcW w:w="1047" w:type="pct"/>
            <w:tcBorders>
              <w:top w:val="single" w:sz="4" w:space="0" w:color="auto"/>
              <w:left w:val="single" w:sz="4" w:space="0" w:color="auto"/>
              <w:bottom w:val="single" w:sz="4" w:space="0" w:color="auto"/>
              <w:right w:val="single" w:sz="4" w:space="0" w:color="auto"/>
            </w:tcBorders>
            <w:noWrap/>
            <w:vAlign w:val="center"/>
          </w:tcPr>
          <w:p w:rsidR="006A3F3A" w:rsidRPr="009533EA" w:rsidRDefault="006A3F3A">
            <w:pPr>
              <w:ind w:right="34"/>
              <w:jc w:val="center"/>
              <w:rPr>
                <w:sz w:val="18"/>
                <w:szCs w:val="18"/>
              </w:rPr>
            </w:pPr>
          </w:p>
        </w:tc>
      </w:tr>
      <w:tr w:rsidR="009533EA" w:rsidTr="009533EA">
        <w:trPr>
          <w:trHeight w:val="300"/>
        </w:trPr>
        <w:tc>
          <w:tcPr>
            <w:tcW w:w="2199"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34"/>
              <w:rPr>
                <w:sz w:val="18"/>
                <w:szCs w:val="18"/>
              </w:rPr>
            </w:pPr>
            <w:r w:rsidRPr="009533EA">
              <w:rPr>
                <w:sz w:val="18"/>
                <w:szCs w:val="18"/>
              </w:rPr>
              <w:t>Стойко-место в ЦОД с размещением в серверном шкафу с характеристиками:</w:t>
            </w:r>
          </w:p>
          <w:p w:rsidR="006A3F3A" w:rsidRPr="009533EA" w:rsidRDefault="006A3F3A">
            <w:pPr>
              <w:ind w:right="34"/>
              <w:rPr>
                <w:sz w:val="18"/>
                <w:szCs w:val="18"/>
              </w:rPr>
            </w:pPr>
            <w:r w:rsidRPr="009533EA">
              <w:rPr>
                <w:sz w:val="18"/>
                <w:szCs w:val="18"/>
              </w:rPr>
              <w:t>- монтажная ширина 19” (482,6 мм);</w:t>
            </w:r>
          </w:p>
          <w:p w:rsidR="006A3F3A" w:rsidRPr="009533EA" w:rsidRDefault="006A3F3A">
            <w:pPr>
              <w:ind w:right="34"/>
              <w:rPr>
                <w:sz w:val="18"/>
                <w:szCs w:val="18"/>
              </w:rPr>
            </w:pPr>
            <w:r w:rsidRPr="009533EA">
              <w:rPr>
                <w:sz w:val="18"/>
                <w:szCs w:val="18"/>
              </w:rPr>
              <w:t>- рабочая высота не менее 47 монтажных единиц (47U);</w:t>
            </w:r>
          </w:p>
          <w:p w:rsidR="006A3F3A" w:rsidRPr="009533EA" w:rsidRDefault="006A3F3A">
            <w:pPr>
              <w:ind w:right="34"/>
              <w:rPr>
                <w:sz w:val="18"/>
                <w:szCs w:val="18"/>
              </w:rPr>
            </w:pPr>
            <w:r w:rsidRPr="009533EA">
              <w:rPr>
                <w:sz w:val="18"/>
                <w:szCs w:val="18"/>
              </w:rPr>
              <w:t>- ширина шкафа не менее 600 мм;</w:t>
            </w:r>
          </w:p>
          <w:p w:rsidR="006A3F3A" w:rsidRPr="009533EA" w:rsidRDefault="006A3F3A">
            <w:pPr>
              <w:ind w:right="34"/>
              <w:rPr>
                <w:sz w:val="18"/>
                <w:szCs w:val="18"/>
              </w:rPr>
            </w:pPr>
            <w:r w:rsidRPr="009533EA">
              <w:rPr>
                <w:sz w:val="18"/>
                <w:szCs w:val="18"/>
              </w:rPr>
              <w:t>- глубина шкафа не менее 1200 мм;</w:t>
            </w:r>
          </w:p>
          <w:p w:rsidR="006A3F3A" w:rsidRPr="009533EA" w:rsidRDefault="006A3F3A">
            <w:pPr>
              <w:ind w:right="34"/>
              <w:rPr>
                <w:sz w:val="18"/>
                <w:szCs w:val="18"/>
              </w:rPr>
            </w:pPr>
            <w:r w:rsidRPr="009533EA">
              <w:rPr>
                <w:sz w:val="18"/>
                <w:szCs w:val="18"/>
              </w:rPr>
              <w:t>- электропитание шкафа через два независимых распределительных устройства питания (</w:t>
            </w:r>
            <w:proofErr w:type="spellStart"/>
            <w:r w:rsidRPr="009533EA">
              <w:rPr>
                <w:sz w:val="18"/>
                <w:szCs w:val="18"/>
              </w:rPr>
              <w:t>pdu</w:t>
            </w:r>
            <w:proofErr w:type="spellEnd"/>
            <w:r w:rsidRPr="009533EA">
              <w:rPr>
                <w:sz w:val="18"/>
                <w:szCs w:val="18"/>
              </w:rPr>
              <w:t xml:space="preserve"> - </w:t>
            </w:r>
            <w:proofErr w:type="spellStart"/>
            <w:r w:rsidRPr="009533EA">
              <w:rPr>
                <w:sz w:val="18"/>
                <w:szCs w:val="18"/>
              </w:rPr>
              <w:t>power</w:t>
            </w:r>
            <w:proofErr w:type="spellEnd"/>
            <w:r w:rsidRPr="009533EA">
              <w:rPr>
                <w:sz w:val="18"/>
                <w:szCs w:val="18"/>
              </w:rPr>
              <w:t xml:space="preserve"> </w:t>
            </w:r>
            <w:proofErr w:type="spellStart"/>
            <w:r w:rsidRPr="009533EA">
              <w:rPr>
                <w:sz w:val="18"/>
                <w:szCs w:val="18"/>
              </w:rPr>
              <w:t>distribution</w:t>
            </w:r>
            <w:proofErr w:type="spellEnd"/>
            <w:r w:rsidRPr="009533EA">
              <w:rPr>
                <w:sz w:val="18"/>
                <w:szCs w:val="18"/>
              </w:rPr>
              <w:t xml:space="preserve"> </w:t>
            </w:r>
            <w:proofErr w:type="spellStart"/>
            <w:r w:rsidRPr="009533EA">
              <w:rPr>
                <w:sz w:val="18"/>
                <w:szCs w:val="18"/>
              </w:rPr>
              <w:t>unit</w:t>
            </w:r>
            <w:proofErr w:type="spellEnd"/>
            <w:r w:rsidRPr="009533EA">
              <w:rPr>
                <w:sz w:val="18"/>
                <w:szCs w:val="18"/>
              </w:rPr>
              <w:t>) суммарной мощностью не менее 4 кВт</w:t>
            </w:r>
          </w:p>
        </w:tc>
        <w:tc>
          <w:tcPr>
            <w:tcW w:w="294" w:type="pct"/>
            <w:tcBorders>
              <w:top w:val="single" w:sz="4" w:space="0" w:color="auto"/>
              <w:left w:val="single" w:sz="4" w:space="0" w:color="auto"/>
              <w:bottom w:val="single" w:sz="4" w:space="0" w:color="auto"/>
              <w:right w:val="single" w:sz="4" w:space="0" w:color="auto"/>
            </w:tcBorders>
            <w:vAlign w:val="center"/>
            <w:hideMark/>
          </w:tcPr>
          <w:p w:rsidR="006A3F3A" w:rsidRPr="009533EA" w:rsidRDefault="006A3F3A">
            <w:pPr>
              <w:ind w:right="12"/>
              <w:jc w:val="center"/>
              <w:rPr>
                <w:sz w:val="18"/>
                <w:szCs w:val="18"/>
              </w:rPr>
            </w:pPr>
            <w:r w:rsidRPr="009533EA">
              <w:rPr>
                <w:sz w:val="18"/>
                <w:szCs w:val="18"/>
              </w:rPr>
              <w:t>шт.</w:t>
            </w:r>
          </w:p>
        </w:tc>
        <w:tc>
          <w:tcPr>
            <w:tcW w:w="1460"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5"/>
              <w:jc w:val="center"/>
              <w:rPr>
                <w:sz w:val="18"/>
                <w:szCs w:val="18"/>
              </w:rPr>
            </w:pPr>
            <w:r w:rsidRPr="009533EA">
              <w:rPr>
                <w:sz w:val="18"/>
                <w:szCs w:val="18"/>
              </w:rPr>
              <w:t>118</w:t>
            </w:r>
          </w:p>
        </w:tc>
        <w:tc>
          <w:tcPr>
            <w:tcW w:w="1047" w:type="pct"/>
            <w:tcBorders>
              <w:top w:val="single" w:sz="4" w:space="0" w:color="auto"/>
              <w:left w:val="single" w:sz="4" w:space="0" w:color="auto"/>
              <w:bottom w:val="single" w:sz="4" w:space="0" w:color="auto"/>
              <w:right w:val="single" w:sz="4" w:space="0" w:color="auto"/>
            </w:tcBorders>
            <w:noWrap/>
            <w:vAlign w:val="center"/>
            <w:hideMark/>
          </w:tcPr>
          <w:p w:rsidR="006A3F3A" w:rsidRPr="009533EA" w:rsidRDefault="006A3F3A">
            <w:pPr>
              <w:ind w:right="34"/>
              <w:jc w:val="center"/>
              <w:rPr>
                <w:sz w:val="18"/>
                <w:szCs w:val="18"/>
              </w:rPr>
            </w:pPr>
            <w:r w:rsidRPr="009533EA">
              <w:rPr>
                <w:sz w:val="18"/>
                <w:szCs w:val="18"/>
              </w:rPr>
              <w:t>52 024,50</w:t>
            </w:r>
          </w:p>
        </w:tc>
      </w:tr>
    </w:tbl>
    <w:p w:rsidR="006A3F3A" w:rsidRDefault="006A3F3A" w:rsidP="00ED7841">
      <w:pPr>
        <w:jc w:val="center"/>
        <w:rPr>
          <w:rFonts w:eastAsia="Calibri"/>
          <w:lang w:eastAsia="en-US"/>
        </w:rPr>
      </w:pPr>
    </w:p>
    <w:p w:rsidR="00477885" w:rsidRPr="00EA3C10" w:rsidRDefault="00EC0BC7" w:rsidP="00EC0BC7">
      <w:pPr>
        <w:ind w:left="284" w:right="-284" w:firstLine="567"/>
        <w:contextualSpacing/>
        <w:jc w:val="both"/>
        <w:rPr>
          <w:bCs/>
        </w:rPr>
      </w:pPr>
      <w:r w:rsidRPr="00A42177">
        <w:rPr>
          <w:bCs/>
        </w:rPr>
        <w:t xml:space="preserve">Сроки </w:t>
      </w:r>
      <w:r w:rsidRPr="00EA3C10">
        <w:rPr>
          <w:bCs/>
        </w:rPr>
        <w:t xml:space="preserve">оказания услуг: </w:t>
      </w:r>
      <w:r w:rsidR="009533EA" w:rsidRPr="009533EA">
        <w:rPr>
          <w:bCs/>
        </w:rPr>
        <w:t>с 01.11.2026 г. по 31.10.2031 г. включительно</w:t>
      </w:r>
      <w:r w:rsidRPr="00EA3C10">
        <w:rPr>
          <w:bCs/>
        </w:rPr>
        <w:t xml:space="preserve">. </w:t>
      </w:r>
    </w:p>
    <w:p w:rsidR="00ED7841" w:rsidRPr="00ED7841" w:rsidRDefault="00ED7841" w:rsidP="00ED7841">
      <w:pPr>
        <w:rPr>
          <w:rFonts w:eastAsia="Calibri"/>
          <w:lang w:eastAsia="en-US"/>
        </w:rPr>
        <w:sectPr w:rsidR="00ED7841" w:rsidRPr="00ED7841" w:rsidSect="00EC0C21">
          <w:pgSz w:w="11906" w:h="16838"/>
          <w:pgMar w:top="851" w:right="1134" w:bottom="851" w:left="851" w:header="709" w:footer="709" w:gutter="0"/>
          <w:cols w:space="708"/>
          <w:docGrid w:linePitch="360"/>
        </w:sectPr>
      </w:pPr>
    </w:p>
    <w:p w:rsidR="00FC7B64" w:rsidRPr="00FC7B64" w:rsidRDefault="008F59E2" w:rsidP="00D74BDB">
      <w:pPr>
        <w:tabs>
          <w:tab w:val="left" w:pos="2490"/>
        </w:tabs>
        <w:ind w:right="-851"/>
        <w:jc w:val="center"/>
        <w:rPr>
          <w:b/>
        </w:rPr>
      </w:pPr>
      <w:bookmarkStart w:id="24" w:name="приложение_2"/>
      <w:bookmarkEnd w:id="24"/>
      <w:r>
        <w:rPr>
          <w:b/>
        </w:rPr>
        <w:lastRenderedPageBreak/>
        <w:t>Раздел 4. Проект договора</w:t>
      </w:r>
    </w:p>
    <w:p w:rsidR="00FC7B64" w:rsidRPr="00FC7B64" w:rsidRDefault="00FC7B64" w:rsidP="00D74BDB">
      <w:pPr>
        <w:tabs>
          <w:tab w:val="left" w:pos="2490"/>
        </w:tabs>
        <w:ind w:right="-851"/>
        <w:jc w:val="center"/>
        <w:rPr>
          <w:b/>
        </w:rPr>
      </w:pPr>
    </w:p>
    <w:p w:rsidR="00A5694B" w:rsidRPr="00FC7B64" w:rsidRDefault="00A5694B" w:rsidP="00A5694B">
      <w:pPr>
        <w:tabs>
          <w:tab w:val="left" w:pos="2490"/>
        </w:tabs>
        <w:ind w:right="-851"/>
        <w:jc w:val="center"/>
        <w:rPr>
          <w:b/>
        </w:rPr>
      </w:pPr>
      <w:r w:rsidRPr="00165CD3">
        <w:rPr>
          <w:b/>
        </w:rPr>
        <w:t>ДОГОВОР</w:t>
      </w:r>
    </w:p>
    <w:p w:rsidR="00A5694B" w:rsidRPr="00FC7B64" w:rsidRDefault="00A5694B" w:rsidP="00A5694B">
      <w:pPr>
        <w:pStyle w:val="af5"/>
        <w:spacing w:after="0"/>
        <w:ind w:left="567" w:right="-851" w:firstLine="567"/>
        <w:rPr>
          <w:b/>
        </w:rPr>
      </w:pPr>
    </w:p>
    <w:p w:rsidR="00A5694B" w:rsidRDefault="00A5694B" w:rsidP="00A5694B">
      <w:pPr>
        <w:pStyle w:val="af5"/>
        <w:spacing w:after="0"/>
        <w:ind w:right="-851"/>
      </w:pPr>
    </w:p>
    <w:p w:rsidR="00A5694B" w:rsidRPr="00F6052A" w:rsidRDefault="00A5694B" w:rsidP="00A5694B">
      <w:pPr>
        <w:pStyle w:val="af5"/>
        <w:spacing w:after="0"/>
        <w:ind w:right="-851"/>
      </w:pPr>
      <w:r w:rsidRPr="00F6052A">
        <w:t xml:space="preserve">г. Казань                                                                                                         </w:t>
      </w:r>
      <w:r>
        <w:t xml:space="preserve">          </w:t>
      </w:r>
      <w:r w:rsidRPr="00F6052A">
        <w:t>«</w:t>
      </w:r>
      <w:permStart w:id="544042218" w:edGrp="everyone"/>
      <w:r w:rsidRPr="00F6052A">
        <w:t>___</w:t>
      </w:r>
      <w:permEnd w:id="544042218"/>
      <w:r w:rsidRPr="00F6052A">
        <w:t xml:space="preserve">» </w:t>
      </w:r>
      <w:permStart w:id="492119856" w:edGrp="everyone"/>
      <w:r w:rsidRPr="00F6052A">
        <w:t>___________</w:t>
      </w:r>
      <w:permEnd w:id="492119856"/>
      <w:r w:rsidRPr="00F6052A">
        <w:t>202</w:t>
      </w:r>
      <w:permStart w:id="1874461725" w:edGrp="everyone"/>
      <w:r w:rsidRPr="00F6052A">
        <w:t xml:space="preserve">_ </w:t>
      </w:r>
      <w:permEnd w:id="1874461725"/>
      <w:r w:rsidRPr="00F6052A">
        <w:t>г.</w:t>
      </w:r>
    </w:p>
    <w:p w:rsidR="00A5694B" w:rsidRDefault="00A5694B" w:rsidP="00A5694B">
      <w:pPr>
        <w:ind w:left="-284" w:right="-454" w:firstLine="720"/>
        <w:contextualSpacing/>
        <w:jc w:val="center"/>
      </w:pPr>
      <w:bookmarkStart w:id="25" w:name="приложение_11"/>
      <w:bookmarkStart w:id="26" w:name="приложение_12"/>
      <w:bookmarkStart w:id="27" w:name="приложение_13"/>
      <w:bookmarkStart w:id="28" w:name="приложение_14"/>
      <w:bookmarkStart w:id="29" w:name="приложение_16"/>
      <w:bookmarkEnd w:id="25"/>
      <w:bookmarkEnd w:id="26"/>
      <w:bookmarkEnd w:id="27"/>
      <w:bookmarkEnd w:id="28"/>
      <w:bookmarkEnd w:id="29"/>
    </w:p>
    <w:p w:rsidR="005503BF" w:rsidRDefault="00B739B0" w:rsidP="005503BF">
      <w:pPr>
        <w:pStyle w:val="af7"/>
        <w:tabs>
          <w:tab w:val="left" w:pos="709"/>
          <w:tab w:val="left" w:pos="1134"/>
        </w:tabs>
        <w:spacing w:after="0"/>
        <w:ind w:left="0" w:right="-2"/>
        <w:contextualSpacing/>
        <w:jc w:val="both"/>
      </w:pPr>
      <w:r>
        <w:tab/>
      </w:r>
      <w:r w:rsidR="005503BF">
        <w:t xml:space="preserve">Акционерное общество «Татэнергосбыт», именуемое в дальнейшем «Заказчик», в лице </w:t>
      </w:r>
      <w:permStart w:id="1555984977" w:edGrp="everyone"/>
      <w:r>
        <w:t>_____</w:t>
      </w:r>
      <w:r w:rsidR="005503BF">
        <w:t>______</w:t>
      </w:r>
      <w:permEnd w:id="1555984977"/>
      <w:r w:rsidR="005503BF">
        <w:t xml:space="preserve">, действующего на основании </w:t>
      </w:r>
      <w:permStart w:id="1298472266" w:edGrp="everyone"/>
      <w:r>
        <w:t>_______</w:t>
      </w:r>
      <w:permEnd w:id="1298472266"/>
      <w:r w:rsidR="005503BF">
        <w:t xml:space="preserve">, с одной стороны, и </w:t>
      </w:r>
      <w:permStart w:id="608531124" w:edGrp="everyone"/>
      <w:r w:rsidR="005503BF">
        <w:t>_</w:t>
      </w:r>
      <w:r>
        <w:t>________</w:t>
      </w:r>
      <w:r w:rsidR="005503BF">
        <w:t>__</w:t>
      </w:r>
      <w:permEnd w:id="608531124"/>
      <w:r w:rsidR="005503BF">
        <w:t xml:space="preserve">, именуемое в дальнейшем «Исполнитель», в лице </w:t>
      </w:r>
      <w:permStart w:id="1222521233" w:edGrp="everyone"/>
      <w:r w:rsidR="005503BF">
        <w:t>_</w:t>
      </w:r>
      <w:r>
        <w:t>_______</w:t>
      </w:r>
      <w:r w:rsidR="005503BF">
        <w:t>___</w:t>
      </w:r>
      <w:permEnd w:id="1222521233"/>
      <w:r w:rsidR="005503BF">
        <w:t xml:space="preserve">, действующего на основании </w:t>
      </w:r>
      <w:permStart w:id="1848909995" w:edGrp="everyone"/>
      <w:r w:rsidR="005503BF">
        <w:t>__</w:t>
      </w:r>
      <w:r>
        <w:t>_______</w:t>
      </w:r>
      <w:r w:rsidR="005503BF">
        <w:t>___</w:t>
      </w:r>
      <w:permEnd w:id="1848909995"/>
      <w:r w:rsidR="005503BF">
        <w:t xml:space="preserve">, с другой стороны (далее совместно именуемые - «Стороны», по отдельности - «Сторона»), в соответствии с требованиями Федерального закона от 18.07.2011 г. № 223-ФЗ «О закупках товаров, работ, услуг отдельными видами юридических лиц», по результатам проведения </w:t>
      </w:r>
      <w:permStart w:id="1054801964" w:edGrp="everyone"/>
      <w:r w:rsidR="005503BF">
        <w:t>_____</w:t>
      </w:r>
      <w:r>
        <w:t>____</w:t>
      </w:r>
      <w:r w:rsidR="005503BF">
        <w:t>______</w:t>
      </w:r>
      <w:permEnd w:id="1054801964"/>
      <w:r w:rsidR="005503BF">
        <w:t>, на основании протокола заседания комиссии по осуществлению закупок от «</w:t>
      </w:r>
      <w:permStart w:id="1141125484" w:edGrp="everyone"/>
      <w:r w:rsidR="005503BF">
        <w:t>___</w:t>
      </w:r>
      <w:permEnd w:id="1141125484"/>
      <w:r w:rsidR="005503BF">
        <w:t xml:space="preserve">» </w:t>
      </w:r>
      <w:permStart w:id="1198590357" w:edGrp="everyone"/>
      <w:r w:rsidR="005503BF">
        <w:t>_________</w:t>
      </w:r>
      <w:permEnd w:id="1198590357"/>
      <w:r w:rsidR="005503BF">
        <w:t xml:space="preserve"> 202</w:t>
      </w:r>
      <w:permStart w:id="399051399" w:edGrp="everyone"/>
      <w:r w:rsidR="005503BF">
        <w:t>_</w:t>
      </w:r>
      <w:permEnd w:id="399051399"/>
      <w:r w:rsidR="005503BF">
        <w:t xml:space="preserve"> г. № </w:t>
      </w:r>
      <w:permStart w:id="876230296" w:edGrp="everyone"/>
      <w:r w:rsidR="005503BF">
        <w:t>______</w:t>
      </w:r>
      <w:permEnd w:id="876230296"/>
      <w:r w:rsidR="005503BF">
        <w:t xml:space="preserve"> заключили настоящий договор (далее - Договор) о нижеследующем:</w:t>
      </w:r>
    </w:p>
    <w:p w:rsidR="005503BF" w:rsidRDefault="005503BF" w:rsidP="005503BF">
      <w:pPr>
        <w:pStyle w:val="af7"/>
        <w:tabs>
          <w:tab w:val="left" w:pos="709"/>
          <w:tab w:val="left" w:pos="1134"/>
        </w:tabs>
        <w:spacing w:after="0"/>
        <w:ind w:left="0" w:right="-2"/>
        <w:contextualSpacing/>
        <w:jc w:val="both"/>
      </w:pPr>
    </w:p>
    <w:p w:rsidR="005503BF" w:rsidRDefault="005503BF" w:rsidP="005503BF">
      <w:pPr>
        <w:pStyle w:val="af7"/>
        <w:tabs>
          <w:tab w:val="left" w:pos="709"/>
          <w:tab w:val="left" w:pos="1134"/>
        </w:tabs>
        <w:spacing w:after="0"/>
        <w:ind w:left="0" w:right="-2"/>
        <w:contextualSpacing/>
        <w:jc w:val="center"/>
        <w:rPr>
          <w:b/>
        </w:rPr>
      </w:pPr>
      <w:r>
        <w:rPr>
          <w:b/>
        </w:rPr>
        <w:t>1.</w:t>
      </w:r>
      <w:r>
        <w:t xml:space="preserve"> </w:t>
      </w:r>
      <w:r>
        <w:rPr>
          <w:b/>
          <w:caps/>
        </w:rPr>
        <w:t>Термины и определения</w:t>
      </w:r>
    </w:p>
    <w:p w:rsidR="005503BF" w:rsidRDefault="00B739B0" w:rsidP="005503BF">
      <w:pPr>
        <w:pStyle w:val="af7"/>
        <w:tabs>
          <w:tab w:val="left" w:pos="709"/>
          <w:tab w:val="left" w:pos="1134"/>
        </w:tabs>
        <w:spacing w:after="0"/>
        <w:ind w:left="0" w:right="-2"/>
        <w:contextualSpacing/>
        <w:jc w:val="both"/>
      </w:pPr>
      <w:r>
        <w:tab/>
      </w:r>
      <w:r w:rsidR="005503BF">
        <w:t xml:space="preserve">1.1. Центр обработки данных </w:t>
      </w:r>
      <w:permStart w:id="700926304" w:edGrp="everyone"/>
      <w:r w:rsidR="005503BF">
        <w:t>_</w:t>
      </w:r>
      <w:r>
        <w:t>______</w:t>
      </w:r>
      <w:r w:rsidR="005503BF">
        <w:t>_____</w:t>
      </w:r>
      <w:permEnd w:id="700926304"/>
      <w:r w:rsidR="005503BF">
        <w:t xml:space="preserve"> (далее - ЦОД) - набор специализированных помещений и прилегающих территорий для размещения серверного и сетевого оборудования с подключением к сетям передачи данных, а также с обеспечением гарантированного резервированного электропитания, резервирования систем обеспечения климатических условий (охлаждения, вентиляции, влажности), резервирования каналов связи, информационной и физической безопасности с целью обеспечения бесперебойной работы размещаемых в них информационных систем и комплексов Заказчика. ЦОД расположен по адресу: </w:t>
      </w:r>
      <w:permStart w:id="1602909701" w:edGrp="everyone"/>
      <w:r w:rsidR="005503BF">
        <w:t>______</w:t>
      </w:r>
      <w:r>
        <w:t>_____</w:t>
      </w:r>
      <w:r w:rsidR="005503BF">
        <w:t>__</w:t>
      </w:r>
      <w:permEnd w:id="1602909701"/>
      <w:r>
        <w:t>.</w:t>
      </w:r>
    </w:p>
    <w:p w:rsidR="005503BF" w:rsidRDefault="00B739B0" w:rsidP="005503BF">
      <w:pPr>
        <w:pStyle w:val="af7"/>
        <w:tabs>
          <w:tab w:val="left" w:pos="709"/>
          <w:tab w:val="left" w:pos="1134"/>
        </w:tabs>
        <w:spacing w:after="0"/>
        <w:ind w:left="0" w:right="-2"/>
        <w:contextualSpacing/>
        <w:jc w:val="both"/>
      </w:pPr>
      <w:r>
        <w:tab/>
      </w:r>
      <w:r w:rsidR="005503BF">
        <w:t>1.2.</w:t>
      </w:r>
      <w:r>
        <w:t xml:space="preserve"> </w:t>
      </w:r>
      <w:r w:rsidR="005503BF">
        <w:t xml:space="preserve">Информационно-технологическая инфраструктура (далее - </w:t>
      </w:r>
      <w:r w:rsidR="005503BF">
        <w:br/>
        <w:t>ИТ-инфраструктура) - это организационно-техническое объединение программных, вычислительных, телекоммуникационных и инженерных средств, связей между ними и эксплуатационного персонала, обеспечивающее предоставление информационных, вычислительных и телекоммуникационных ресурсов, возможностей и услуг, необходимых для осуществления основной профессиональной деятельности организации (предприятия) и решения соответствующих функциональных задач. ИТ-инфраструктура включает в свой состав совокупность взаимосвязанных технологических, технических, инженерных программных и информационных средств, оборудования, систем связи и телекоммуникаций.</w:t>
      </w:r>
    </w:p>
    <w:p w:rsidR="005503BF" w:rsidRDefault="00B739B0" w:rsidP="005503BF">
      <w:pPr>
        <w:pStyle w:val="af7"/>
        <w:tabs>
          <w:tab w:val="left" w:pos="709"/>
          <w:tab w:val="left" w:pos="1134"/>
        </w:tabs>
        <w:spacing w:after="0"/>
        <w:ind w:left="0" w:right="-2"/>
        <w:contextualSpacing/>
        <w:jc w:val="both"/>
      </w:pPr>
      <w:r>
        <w:tab/>
      </w:r>
      <w:r w:rsidR="005503BF">
        <w:t>Услуги (услуги по предоставлению ресурсов ИТ-инфраструктуры):</w:t>
      </w:r>
    </w:p>
    <w:p w:rsidR="005503BF" w:rsidRDefault="00B739B0" w:rsidP="005503BF">
      <w:pPr>
        <w:pStyle w:val="af7"/>
        <w:tabs>
          <w:tab w:val="left" w:pos="709"/>
          <w:tab w:val="left" w:pos="1134"/>
        </w:tabs>
        <w:spacing w:after="0"/>
        <w:ind w:left="0" w:right="-2"/>
        <w:contextualSpacing/>
        <w:jc w:val="both"/>
      </w:pPr>
      <w:r>
        <w:tab/>
      </w:r>
      <w:r w:rsidR="005503BF">
        <w:t>–</w:t>
      </w:r>
      <w:r w:rsidR="005503BF">
        <w:tab/>
        <w:t>предоставление вычислительных ресурсов, соответствующих требованиям по защите информации в рамках № 152-ФЗ «О персональных данных» от 27.07.2006г., для создания выделенной виртуальной ИТ-инфраструктуры с целью размещения информационных систем и комплексов Заказчика;</w:t>
      </w:r>
    </w:p>
    <w:p w:rsidR="005503BF" w:rsidRDefault="00B739B0" w:rsidP="005503BF">
      <w:pPr>
        <w:pStyle w:val="af7"/>
        <w:tabs>
          <w:tab w:val="left" w:pos="709"/>
          <w:tab w:val="left" w:pos="1134"/>
        </w:tabs>
        <w:spacing w:after="0"/>
        <w:ind w:left="0" w:right="-2"/>
        <w:contextualSpacing/>
        <w:jc w:val="both"/>
      </w:pPr>
      <w:r>
        <w:tab/>
      </w:r>
      <w:r w:rsidR="005503BF">
        <w:t>–</w:t>
      </w:r>
      <w:r w:rsidR="005503BF">
        <w:tab/>
        <w:t>предоставление телекоммуникационных услуг</w:t>
      </w:r>
      <w:r>
        <w:t>;</w:t>
      </w:r>
      <w:r w:rsidR="005503BF">
        <w:t xml:space="preserve"> </w:t>
      </w:r>
    </w:p>
    <w:p w:rsidR="005503BF" w:rsidRDefault="00B739B0" w:rsidP="005503BF">
      <w:pPr>
        <w:pStyle w:val="af7"/>
        <w:tabs>
          <w:tab w:val="left" w:pos="709"/>
          <w:tab w:val="left" w:pos="1134"/>
        </w:tabs>
        <w:spacing w:after="0"/>
        <w:ind w:left="0" w:right="-2"/>
        <w:contextualSpacing/>
        <w:jc w:val="both"/>
      </w:pPr>
      <w:r>
        <w:tab/>
      </w:r>
      <w:r w:rsidR="005503BF">
        <w:t>–</w:t>
      </w:r>
      <w:r w:rsidR="005503BF">
        <w:tab/>
        <w:t>предоставление сетевой инфраструктуры и каналов связи;</w:t>
      </w:r>
    </w:p>
    <w:p w:rsidR="005503BF" w:rsidRDefault="00B739B0" w:rsidP="005503BF">
      <w:pPr>
        <w:pStyle w:val="af7"/>
        <w:tabs>
          <w:tab w:val="left" w:pos="709"/>
          <w:tab w:val="left" w:pos="1134"/>
        </w:tabs>
        <w:spacing w:after="0"/>
        <w:ind w:left="0" w:right="-2"/>
        <w:contextualSpacing/>
        <w:jc w:val="both"/>
      </w:pPr>
      <w:r>
        <w:tab/>
      </w:r>
      <w:r w:rsidR="005503BF">
        <w:t>–</w:t>
      </w:r>
      <w:r w:rsidR="005503BF">
        <w:tab/>
        <w:t>предоставление программного обеспечения;</w:t>
      </w:r>
    </w:p>
    <w:p w:rsidR="005503BF" w:rsidRDefault="00B739B0" w:rsidP="005503BF">
      <w:pPr>
        <w:pStyle w:val="af7"/>
        <w:tabs>
          <w:tab w:val="left" w:pos="709"/>
          <w:tab w:val="left" w:pos="1134"/>
        </w:tabs>
        <w:spacing w:after="0"/>
        <w:ind w:left="0" w:right="-2"/>
        <w:contextualSpacing/>
        <w:jc w:val="both"/>
      </w:pPr>
      <w:r>
        <w:tab/>
      </w:r>
      <w:r w:rsidR="005503BF">
        <w:t>–</w:t>
      </w:r>
      <w:r w:rsidR="005503BF">
        <w:tab/>
        <w:t>резервное копирование и восстановление данных Заказчика Исполнителем;</w:t>
      </w:r>
    </w:p>
    <w:p w:rsidR="005503BF" w:rsidRDefault="00B739B0" w:rsidP="005503BF">
      <w:pPr>
        <w:pStyle w:val="af7"/>
        <w:tabs>
          <w:tab w:val="left" w:pos="709"/>
          <w:tab w:val="left" w:pos="1134"/>
        </w:tabs>
        <w:spacing w:after="0"/>
        <w:ind w:left="0" w:right="-2"/>
        <w:contextualSpacing/>
        <w:jc w:val="both"/>
      </w:pPr>
      <w:r>
        <w:tab/>
      </w:r>
      <w:r w:rsidR="005503BF">
        <w:t>–</w:t>
      </w:r>
      <w:r w:rsidR="005503BF">
        <w:tab/>
        <w:t>размещение оборудования Заказчика в Центре обработки данных Исполнителя;</w:t>
      </w:r>
    </w:p>
    <w:p w:rsidR="005503BF" w:rsidRDefault="00B739B0" w:rsidP="005503BF">
      <w:pPr>
        <w:pStyle w:val="af7"/>
        <w:tabs>
          <w:tab w:val="left" w:pos="709"/>
          <w:tab w:val="left" w:pos="1134"/>
        </w:tabs>
        <w:spacing w:after="0"/>
        <w:ind w:left="0" w:right="-2"/>
        <w:contextualSpacing/>
        <w:jc w:val="both"/>
      </w:pPr>
      <w:r>
        <w:tab/>
      </w:r>
      <w:r w:rsidR="005503BF">
        <w:t>–</w:t>
      </w:r>
      <w:r w:rsidR="005503BF">
        <w:tab/>
        <w:t>миграция корпоративных информационных систем и комплексов Заказчика с площадок их текущего размещения в ЦОД Исполнителя.</w:t>
      </w:r>
    </w:p>
    <w:p w:rsidR="005503BF" w:rsidRDefault="005503BF" w:rsidP="005503BF">
      <w:pPr>
        <w:pStyle w:val="af7"/>
        <w:tabs>
          <w:tab w:val="left" w:pos="709"/>
          <w:tab w:val="left" w:pos="1134"/>
        </w:tabs>
        <w:spacing w:after="0"/>
        <w:ind w:left="0" w:right="-2"/>
        <w:contextualSpacing/>
        <w:jc w:val="center"/>
        <w:rPr>
          <w:b/>
        </w:rPr>
      </w:pPr>
      <w:r>
        <w:rPr>
          <w:b/>
        </w:rPr>
        <w:tab/>
      </w:r>
    </w:p>
    <w:p w:rsidR="005503BF" w:rsidRDefault="005503BF" w:rsidP="005503BF">
      <w:pPr>
        <w:pStyle w:val="af7"/>
        <w:tabs>
          <w:tab w:val="left" w:pos="709"/>
          <w:tab w:val="left" w:pos="1134"/>
        </w:tabs>
        <w:spacing w:after="0"/>
        <w:ind w:left="0" w:right="-2"/>
        <w:contextualSpacing/>
        <w:jc w:val="center"/>
        <w:rPr>
          <w:b/>
        </w:rPr>
      </w:pPr>
      <w:r>
        <w:rPr>
          <w:b/>
        </w:rPr>
        <w:t>2. ПРЕДМЕТ ДОГОВОРА</w:t>
      </w:r>
    </w:p>
    <w:p w:rsidR="005503BF" w:rsidRDefault="00B739B0" w:rsidP="005503BF">
      <w:pPr>
        <w:pStyle w:val="af7"/>
        <w:tabs>
          <w:tab w:val="left" w:pos="709"/>
          <w:tab w:val="left" w:pos="1134"/>
        </w:tabs>
        <w:spacing w:after="0"/>
        <w:ind w:left="0" w:right="-2"/>
        <w:contextualSpacing/>
        <w:jc w:val="both"/>
      </w:pPr>
      <w:r>
        <w:tab/>
      </w:r>
      <w:r w:rsidR="005503BF">
        <w:t>2.1.</w:t>
      </w:r>
      <w:r w:rsidR="005503BF">
        <w:tab/>
        <w:t>Исполнитель обязуется оказать Услуги по предоставлению ресурсов ИТ-инфраструктуры, направленные на удовлетворение потребности Заказчика в функционировании информационных систем и комплексов (далее - Услуги) в соответствии с описанием и параметрами оказания Услуг, указанных в Соглашении об уровне обслуживания по предоставлению ресурсов ИТ-инфраструктуры (Приложение № 1 к договору) (далее – Соглашение об уровне обслуживания).</w:t>
      </w:r>
    </w:p>
    <w:p w:rsidR="005503BF" w:rsidRDefault="00B739B0" w:rsidP="005503BF">
      <w:pPr>
        <w:pStyle w:val="af7"/>
        <w:tabs>
          <w:tab w:val="left" w:pos="709"/>
          <w:tab w:val="left" w:pos="1134"/>
        </w:tabs>
        <w:spacing w:after="0"/>
        <w:ind w:left="0" w:right="-2"/>
        <w:contextualSpacing/>
        <w:jc w:val="both"/>
      </w:pPr>
      <w:r>
        <w:lastRenderedPageBreak/>
        <w:tab/>
      </w:r>
      <w:r w:rsidR="005503BF">
        <w:t>2.2. Сроки оказания Услуг: 01.11.2026 – 31.10.2031.</w:t>
      </w:r>
    </w:p>
    <w:p w:rsidR="005503BF" w:rsidRDefault="00B739B0" w:rsidP="005503BF">
      <w:pPr>
        <w:pStyle w:val="af7"/>
        <w:tabs>
          <w:tab w:val="left" w:pos="709"/>
          <w:tab w:val="left" w:pos="1134"/>
        </w:tabs>
        <w:spacing w:after="0"/>
        <w:ind w:left="0"/>
        <w:contextualSpacing/>
        <w:jc w:val="both"/>
      </w:pPr>
      <w:r>
        <w:tab/>
      </w:r>
      <w:r w:rsidR="005503BF">
        <w:t>2.3.</w:t>
      </w:r>
      <w:r w:rsidR="005503BF">
        <w:tab/>
        <w:t>Исполнитель обязуется обеспечить доставку оборудования Заказчика и миграцию ИТ-инфраструктуры в свой ЦОД в течение 3 календарных дней, но не позднее 01 ноября 2026 года, из текущего размещения основных информационных систем Заказчика 420059, Республика Татарстан, г. Казань, ул. Оренбургский тракт, д. 5 «Д» до места оказания Услуг, а также монтаж оборудования своими силами и за свой счет (стоимость включена в цену Договора) в соответствии с требованиями, указанными в Соглашении об уровне обслуживания (Приложение №1 к Договору).</w:t>
      </w:r>
    </w:p>
    <w:p w:rsidR="005503BF" w:rsidRDefault="00B739B0" w:rsidP="005503BF">
      <w:pPr>
        <w:pStyle w:val="af7"/>
        <w:tabs>
          <w:tab w:val="left" w:pos="709"/>
          <w:tab w:val="left" w:pos="1134"/>
        </w:tabs>
        <w:spacing w:after="0"/>
        <w:ind w:left="0" w:right="-2"/>
        <w:contextualSpacing/>
        <w:jc w:val="both"/>
      </w:pPr>
      <w:r>
        <w:tab/>
      </w:r>
      <w:r w:rsidR="005503BF">
        <w:t>2.</w:t>
      </w:r>
      <w:r w:rsidR="006B63C2">
        <w:t>4</w:t>
      </w:r>
      <w:r w:rsidR="005503BF">
        <w:t xml:space="preserve">. Состав Услуг, а также иные условия оказания Услуг определены настоящим договором и Приложениями к Договору. </w:t>
      </w:r>
    </w:p>
    <w:p w:rsidR="005503BF" w:rsidRDefault="00B739B0" w:rsidP="005503BF">
      <w:pPr>
        <w:pStyle w:val="af7"/>
        <w:tabs>
          <w:tab w:val="left" w:pos="709"/>
          <w:tab w:val="left" w:pos="1134"/>
        </w:tabs>
        <w:spacing w:after="0"/>
        <w:ind w:left="0" w:right="-2"/>
        <w:contextualSpacing/>
        <w:jc w:val="both"/>
      </w:pPr>
      <w:r>
        <w:tab/>
      </w:r>
      <w:r w:rsidR="006B63C2">
        <w:t>2.5</w:t>
      </w:r>
      <w:r w:rsidR="005503BF">
        <w:t>.</w:t>
      </w:r>
      <w:r w:rsidR="005503BF">
        <w:tab/>
        <w:t>Расчетный период – в соответствии с разделом 5 Договора.</w:t>
      </w:r>
    </w:p>
    <w:p w:rsidR="005503BF" w:rsidRDefault="005503BF" w:rsidP="005503BF">
      <w:pPr>
        <w:pStyle w:val="af7"/>
        <w:tabs>
          <w:tab w:val="left" w:pos="709"/>
          <w:tab w:val="left" w:pos="1134"/>
        </w:tabs>
        <w:spacing w:after="0"/>
        <w:ind w:left="0" w:right="-2"/>
        <w:contextualSpacing/>
        <w:jc w:val="both"/>
      </w:pPr>
    </w:p>
    <w:p w:rsidR="005503BF" w:rsidRDefault="005503BF" w:rsidP="005503BF">
      <w:pPr>
        <w:pStyle w:val="af7"/>
        <w:tabs>
          <w:tab w:val="left" w:pos="709"/>
          <w:tab w:val="left" w:pos="1134"/>
        </w:tabs>
        <w:spacing w:after="0"/>
        <w:ind w:left="0" w:right="-2"/>
        <w:contextualSpacing/>
        <w:jc w:val="center"/>
        <w:rPr>
          <w:b/>
        </w:rPr>
      </w:pPr>
      <w:r>
        <w:rPr>
          <w:b/>
        </w:rPr>
        <w:t>3.</w:t>
      </w:r>
      <w:r>
        <w:rPr>
          <w:b/>
        </w:rPr>
        <w:tab/>
        <w:t>СТОИМОСТЬ УСЛУГ И ПОРЯДОК РАСЧЕТОВ</w:t>
      </w:r>
    </w:p>
    <w:p w:rsidR="005503BF" w:rsidRDefault="005503BF" w:rsidP="00B739B0">
      <w:pPr>
        <w:ind w:right="-2" w:firstLine="708"/>
        <w:jc w:val="both"/>
        <w:rPr>
          <w:i/>
        </w:rPr>
      </w:pPr>
      <w:r>
        <w:t>3.1.</w:t>
      </w:r>
      <w:r>
        <w:tab/>
        <w:t xml:space="preserve">Предельная стоимость Услуг по Договору не может превышать </w:t>
      </w:r>
      <w:permStart w:id="142675621" w:edGrp="everyone"/>
      <w:r>
        <w:rPr>
          <w:b/>
          <w:bCs/>
        </w:rPr>
        <w:t>___</w:t>
      </w:r>
      <w:r>
        <w:rPr>
          <w:b/>
          <w:bCs/>
        </w:rPr>
        <w:softHyphen/>
      </w:r>
      <w:r>
        <w:rPr>
          <w:b/>
          <w:bCs/>
        </w:rPr>
        <w:softHyphen/>
      </w:r>
      <w:r>
        <w:rPr>
          <w:b/>
          <w:bCs/>
        </w:rPr>
        <w:softHyphen/>
      </w:r>
      <w:r>
        <w:rPr>
          <w:b/>
          <w:bCs/>
        </w:rPr>
        <w:softHyphen/>
      </w:r>
      <w:r>
        <w:rPr>
          <w:b/>
          <w:bCs/>
        </w:rPr>
        <w:softHyphen/>
        <w:t>______________</w:t>
      </w:r>
      <w:r>
        <w:t xml:space="preserve"> (__) руб. ____ коп., в том числе НДС ______ (______) руб.____ коп. </w:t>
      </w:r>
      <w:r>
        <w:rPr>
          <w:i/>
        </w:rPr>
        <w:t xml:space="preserve">(информация о размере НДС включается в Договор в случае, если исполнение обязательств по Договору облагается НДС) </w:t>
      </w:r>
      <w:permEnd w:id="142675621"/>
    </w:p>
    <w:p w:rsidR="005503BF" w:rsidRDefault="005503BF" w:rsidP="00B739B0">
      <w:pPr>
        <w:ind w:right="-2" w:firstLine="708"/>
        <w:jc w:val="both"/>
      </w:pPr>
      <w:r>
        <w:t xml:space="preserve">3.2. Фактическая стоимость Услуг определяется на основании заказа на услуги по предоставлению ресурсов ИТ-инфраструктуры (Приложение № 3 к Договору) (далее - Заказ), направленного в соответствии с пунктом 5.1. Договора и прейскуранта цен на услуги по предоставлению ресурсов ИТ-инфраструктуры (Приложение №2 к Договору) (далее – Прейскурант). </w:t>
      </w:r>
    </w:p>
    <w:p w:rsidR="005503BF" w:rsidRDefault="00B739B0" w:rsidP="005503BF">
      <w:pPr>
        <w:pStyle w:val="af7"/>
        <w:tabs>
          <w:tab w:val="left" w:pos="709"/>
          <w:tab w:val="left" w:pos="1134"/>
        </w:tabs>
        <w:spacing w:after="0"/>
        <w:ind w:left="0" w:right="-2"/>
        <w:contextualSpacing/>
        <w:jc w:val="both"/>
      </w:pPr>
      <w:r>
        <w:tab/>
      </w:r>
      <w:r w:rsidR="005503BF">
        <w:t>3.3.</w:t>
      </w:r>
      <w:r w:rsidR="005503BF">
        <w:tab/>
        <w:t>В стоимость Услуг включены все расходы по исполнению Договора, в том числе стоимость товаров (материалов), необходимых для использования при оказании Услуг, затраты на использование технических средств и оборудования, командировочные расходы, транспортные расходы, расходы на уплату налогов, сборов и других обязательных платежей, а также стоимость всех иных расходов, которые должен нести Исполнитель при выполнении Договора.</w:t>
      </w:r>
    </w:p>
    <w:p w:rsidR="005503BF" w:rsidRDefault="00B739B0" w:rsidP="005503BF">
      <w:pPr>
        <w:pStyle w:val="af7"/>
        <w:tabs>
          <w:tab w:val="left" w:pos="709"/>
          <w:tab w:val="left" w:pos="1134"/>
        </w:tabs>
        <w:spacing w:after="0"/>
        <w:ind w:left="0" w:right="-2"/>
        <w:contextualSpacing/>
        <w:jc w:val="both"/>
      </w:pPr>
      <w:r>
        <w:tab/>
      </w:r>
      <w:r w:rsidR="005503BF">
        <w:t>3.</w:t>
      </w:r>
      <w:r>
        <w:t>4</w:t>
      </w:r>
      <w:r w:rsidR="005503BF">
        <w:t>.</w:t>
      </w:r>
      <w:r w:rsidR="005503BF">
        <w:tab/>
        <w:t>Основанием для расчетов служат составленные и подписанные Сторонами универсальные передаточные документы либо Акты и счета-фактуры по оказанию Услуг (далее по тексту – Акт) в порядке, указанном в разделе 5 Договора.</w:t>
      </w:r>
    </w:p>
    <w:p w:rsidR="005503BF" w:rsidRDefault="00B739B0" w:rsidP="005503BF">
      <w:pPr>
        <w:pStyle w:val="af7"/>
        <w:tabs>
          <w:tab w:val="left" w:pos="709"/>
          <w:tab w:val="left" w:pos="1134"/>
        </w:tabs>
        <w:spacing w:after="0"/>
        <w:ind w:left="0" w:right="-2"/>
        <w:contextualSpacing/>
        <w:jc w:val="both"/>
      </w:pPr>
      <w:r>
        <w:tab/>
      </w:r>
      <w:r w:rsidR="005503BF">
        <w:t>3.</w:t>
      </w:r>
      <w:r>
        <w:t>5</w:t>
      </w:r>
      <w:r w:rsidR="005503BF">
        <w:t>.</w:t>
      </w:r>
      <w:r w:rsidR="005503BF">
        <w:tab/>
        <w:t>Оплата оказанных Услуг осуществляется Заказчиком в течение 7 рабочих дней с даты подписания Сторонами Актов на основании предоставленного Исполнителем счета на оплату. Расчеты между Сторонами производятся путем перечисления денежных средств с расчетного счета Заказчика на расчетный счет Исполнителя, указанные в Договоре.</w:t>
      </w:r>
    </w:p>
    <w:p w:rsidR="005503BF" w:rsidRDefault="00B739B0" w:rsidP="005503BF">
      <w:pPr>
        <w:pStyle w:val="af7"/>
        <w:tabs>
          <w:tab w:val="left" w:pos="709"/>
          <w:tab w:val="left" w:pos="1134"/>
        </w:tabs>
        <w:spacing w:after="0"/>
        <w:ind w:left="0" w:right="-2"/>
        <w:contextualSpacing/>
        <w:jc w:val="both"/>
      </w:pPr>
      <w:r>
        <w:tab/>
      </w:r>
      <w:r w:rsidR="005503BF">
        <w:t>3.</w:t>
      </w:r>
      <w:r>
        <w:t>6</w:t>
      </w:r>
      <w:r w:rsidR="005503BF">
        <w:t>.</w:t>
      </w:r>
      <w:r w:rsidR="005503BF">
        <w:tab/>
        <w:t>Датой оплаты считается дата списания денежных средств с расчетного счета Заказчика.</w:t>
      </w:r>
    </w:p>
    <w:p w:rsidR="005503BF" w:rsidRDefault="005503BF" w:rsidP="005503BF">
      <w:pPr>
        <w:pStyle w:val="af7"/>
        <w:tabs>
          <w:tab w:val="left" w:pos="709"/>
          <w:tab w:val="left" w:pos="1134"/>
        </w:tabs>
        <w:spacing w:after="0"/>
        <w:ind w:left="0" w:right="-2"/>
        <w:contextualSpacing/>
        <w:jc w:val="both"/>
      </w:pPr>
    </w:p>
    <w:p w:rsidR="005503BF" w:rsidRDefault="005503BF" w:rsidP="005503BF">
      <w:pPr>
        <w:pStyle w:val="af7"/>
        <w:tabs>
          <w:tab w:val="left" w:pos="709"/>
          <w:tab w:val="left" w:pos="1134"/>
        </w:tabs>
        <w:spacing w:after="0"/>
        <w:ind w:left="0" w:right="-2"/>
        <w:contextualSpacing/>
        <w:jc w:val="center"/>
        <w:rPr>
          <w:b/>
        </w:rPr>
      </w:pPr>
      <w:r>
        <w:rPr>
          <w:b/>
        </w:rPr>
        <w:t>4.</w:t>
      </w:r>
      <w:r>
        <w:rPr>
          <w:b/>
        </w:rPr>
        <w:tab/>
        <w:t>ОБЯЗАТЕЛЬСТВА СТОРОН</w:t>
      </w:r>
    </w:p>
    <w:p w:rsidR="005503BF" w:rsidRDefault="004F2FAA" w:rsidP="005503BF">
      <w:pPr>
        <w:pStyle w:val="af7"/>
        <w:tabs>
          <w:tab w:val="left" w:pos="709"/>
          <w:tab w:val="left" w:pos="1134"/>
        </w:tabs>
        <w:spacing w:after="0"/>
        <w:ind w:left="0" w:right="-2"/>
        <w:contextualSpacing/>
        <w:jc w:val="both"/>
        <w:rPr>
          <w:b/>
        </w:rPr>
      </w:pPr>
      <w:r>
        <w:rPr>
          <w:b/>
        </w:rPr>
        <w:tab/>
      </w:r>
      <w:r w:rsidR="005503BF">
        <w:rPr>
          <w:b/>
        </w:rPr>
        <w:t>4.1.</w:t>
      </w:r>
      <w:r w:rsidR="005503BF">
        <w:rPr>
          <w:b/>
        </w:rPr>
        <w:tab/>
        <w:t>Исполнитель обязуется:</w:t>
      </w:r>
    </w:p>
    <w:p w:rsidR="005503BF" w:rsidRDefault="004F2FAA" w:rsidP="005503BF">
      <w:pPr>
        <w:pStyle w:val="af7"/>
        <w:tabs>
          <w:tab w:val="left" w:pos="709"/>
          <w:tab w:val="left" w:pos="1134"/>
        </w:tabs>
        <w:spacing w:after="0"/>
        <w:ind w:left="0" w:right="-2"/>
        <w:contextualSpacing/>
        <w:jc w:val="both"/>
      </w:pPr>
      <w:r>
        <w:tab/>
      </w:r>
      <w:r w:rsidR="005503BF">
        <w:t>4.1.1.</w:t>
      </w:r>
      <w:r w:rsidR="005503BF">
        <w:tab/>
        <w:t>Своевременно и должным образом выполнять принятые на себя обязательства в соответствии с условиями Договора.</w:t>
      </w:r>
    </w:p>
    <w:p w:rsidR="005503BF" w:rsidRDefault="004F2FAA" w:rsidP="005503BF">
      <w:pPr>
        <w:pStyle w:val="af7"/>
        <w:tabs>
          <w:tab w:val="left" w:pos="709"/>
          <w:tab w:val="left" w:pos="1134"/>
        </w:tabs>
        <w:spacing w:after="0"/>
        <w:ind w:left="0" w:right="-2"/>
        <w:contextualSpacing/>
        <w:jc w:val="both"/>
      </w:pPr>
      <w:r>
        <w:tab/>
      </w:r>
      <w:r w:rsidR="005503BF">
        <w:t xml:space="preserve">4.1.2. Обеспечить комплекс организационно-технических мер для всесторонней защиты предоставленной Заказчику ИТ-инфраструктуры от различных угроз со стороны обслуживающего персонала Исполнителя и со стороны других клиентов ЦОД Исполнителя. </w:t>
      </w:r>
    </w:p>
    <w:p w:rsidR="005503BF" w:rsidRDefault="004F2FAA" w:rsidP="005503BF">
      <w:pPr>
        <w:pStyle w:val="af7"/>
        <w:tabs>
          <w:tab w:val="left" w:pos="709"/>
          <w:tab w:val="left" w:pos="1134"/>
        </w:tabs>
        <w:spacing w:after="0"/>
        <w:ind w:left="0" w:right="-2"/>
        <w:contextualSpacing/>
        <w:jc w:val="both"/>
      </w:pPr>
      <w:r>
        <w:tab/>
      </w:r>
      <w:r w:rsidR="005503BF">
        <w:t xml:space="preserve">4.1.3. Обеспечить защиту программными и аппаратными средствами элементов инфраструктуры, предоставленной Заказчику для размещения информационных систем. </w:t>
      </w:r>
    </w:p>
    <w:p w:rsidR="005503BF" w:rsidRDefault="004F2FAA" w:rsidP="005503BF">
      <w:pPr>
        <w:pStyle w:val="af7"/>
        <w:tabs>
          <w:tab w:val="left" w:pos="709"/>
          <w:tab w:val="left" w:pos="1134"/>
        </w:tabs>
        <w:spacing w:after="0"/>
        <w:ind w:left="0" w:right="-2"/>
        <w:contextualSpacing/>
        <w:jc w:val="both"/>
      </w:pPr>
      <w:r>
        <w:tab/>
      </w:r>
      <w:r w:rsidR="005503BF">
        <w:t xml:space="preserve">4.1.4. Обеспечить бесперебойное функционирование оборудования, задействованного в предоставлении Услуг, в течение всего срока действия Договора, а именно: </w:t>
      </w:r>
    </w:p>
    <w:p w:rsidR="005503BF" w:rsidRDefault="005503BF" w:rsidP="005503BF">
      <w:pPr>
        <w:widowControl w:val="0"/>
        <w:tabs>
          <w:tab w:val="num" w:pos="851"/>
          <w:tab w:val="left" w:pos="1276"/>
        </w:tabs>
        <w:ind w:firstLine="567"/>
        <w:contextualSpacing/>
        <w:jc w:val="both"/>
        <w:outlineLvl w:val="2"/>
      </w:pPr>
      <w:r>
        <w:t>–</w:t>
      </w:r>
      <w:r>
        <w:tab/>
        <w:t xml:space="preserve">инфраструктура и инженерные системы ЦОД Исполнителя должны быть реализованы с возможностью проведения ремонтных работ (включая замену компонентов системы, добавление и удаление вышедшего из строя оборудования) без остановки работы ЦОД; </w:t>
      </w:r>
    </w:p>
    <w:p w:rsidR="005503BF" w:rsidRDefault="005503BF" w:rsidP="005503BF">
      <w:pPr>
        <w:widowControl w:val="0"/>
        <w:tabs>
          <w:tab w:val="num" w:pos="851"/>
          <w:tab w:val="left" w:pos="1276"/>
        </w:tabs>
        <w:ind w:firstLine="567"/>
        <w:contextualSpacing/>
        <w:jc w:val="both"/>
        <w:outlineLvl w:val="2"/>
      </w:pPr>
      <w:r>
        <w:t>–</w:t>
      </w:r>
      <w:r>
        <w:tab/>
        <w:t>инженерные системы электропитания и охлаждения должны быть зарезервированы.</w:t>
      </w:r>
    </w:p>
    <w:p w:rsidR="005503BF" w:rsidRDefault="004F2FAA" w:rsidP="005503BF">
      <w:pPr>
        <w:widowControl w:val="0"/>
        <w:tabs>
          <w:tab w:val="num" w:pos="851"/>
          <w:tab w:val="left" w:pos="1276"/>
        </w:tabs>
        <w:contextualSpacing/>
        <w:jc w:val="both"/>
        <w:outlineLvl w:val="2"/>
      </w:pPr>
      <w:r>
        <w:tab/>
      </w:r>
      <w:r w:rsidR="005503BF">
        <w:t xml:space="preserve">4.1.5. Принимать оборудование Заказчика с обязательным оформлением акта приема-передачи оборудования (Приложение № 5 к Договору). При приемке оборудования для оказания Услуг передачи права собственности не происходит, акт приема-передачи оборудования лишь фиксирует </w:t>
      </w:r>
      <w:r w:rsidR="005503BF">
        <w:lastRenderedPageBreak/>
        <w:t xml:space="preserve">перечень и количество оборудования, в отношении которого оказываются Услуги. </w:t>
      </w:r>
    </w:p>
    <w:p w:rsidR="005503BF" w:rsidRDefault="004F2FAA" w:rsidP="005503BF">
      <w:pPr>
        <w:widowControl w:val="0"/>
        <w:tabs>
          <w:tab w:val="num" w:pos="851"/>
          <w:tab w:val="left" w:pos="1276"/>
        </w:tabs>
        <w:contextualSpacing/>
        <w:jc w:val="both"/>
        <w:outlineLvl w:val="2"/>
      </w:pPr>
      <w:r>
        <w:tab/>
      </w:r>
      <w:r w:rsidR="005503BF">
        <w:t xml:space="preserve">4.1.6. Не использовать Оборудование Заказчика, размещенное в ЦОД, в своих целях, а также не передавать его третьим лицам. </w:t>
      </w:r>
    </w:p>
    <w:p w:rsidR="005503BF" w:rsidRDefault="004F2FAA" w:rsidP="005503BF">
      <w:pPr>
        <w:widowControl w:val="0"/>
        <w:tabs>
          <w:tab w:val="num" w:pos="851"/>
          <w:tab w:val="left" w:pos="1276"/>
        </w:tabs>
        <w:contextualSpacing/>
        <w:jc w:val="both"/>
        <w:outlineLvl w:val="2"/>
      </w:pPr>
      <w:r>
        <w:tab/>
      </w:r>
      <w:r w:rsidR="005503BF">
        <w:t>4.1.7. Производить сверку состава установленного у Исполнителя оборудования Заказчика не реже 1 раза в год, а также по требованию Заказчика.</w:t>
      </w:r>
    </w:p>
    <w:p w:rsidR="005503BF" w:rsidRDefault="004F2FAA" w:rsidP="005503BF">
      <w:pPr>
        <w:widowControl w:val="0"/>
        <w:tabs>
          <w:tab w:val="num" w:pos="851"/>
          <w:tab w:val="left" w:pos="1276"/>
        </w:tabs>
        <w:contextualSpacing/>
        <w:jc w:val="both"/>
        <w:outlineLvl w:val="2"/>
      </w:pPr>
      <w:r>
        <w:tab/>
      </w:r>
      <w:r w:rsidR="005503BF">
        <w:t>4.1.8. Консультировать Заказчика по вопросам, возникающим в связи с исполнением Договора, круглосуточно по телефонам и через электронную почту.</w:t>
      </w:r>
    </w:p>
    <w:p w:rsidR="005503BF" w:rsidRDefault="004F2FAA" w:rsidP="005503BF">
      <w:pPr>
        <w:widowControl w:val="0"/>
        <w:tabs>
          <w:tab w:val="num" w:pos="851"/>
          <w:tab w:val="left" w:pos="1276"/>
        </w:tabs>
        <w:contextualSpacing/>
        <w:jc w:val="both"/>
        <w:outlineLvl w:val="2"/>
      </w:pPr>
      <w:r>
        <w:tab/>
      </w:r>
      <w:r w:rsidR="005503BF">
        <w:t xml:space="preserve">4.1.9. Предоставить информацию о зафиксированных перерывах в оказании Услуг, относящихся к Договору по требованию Заказчика. </w:t>
      </w:r>
    </w:p>
    <w:p w:rsidR="005503BF" w:rsidRDefault="004F2FAA" w:rsidP="005503BF">
      <w:pPr>
        <w:tabs>
          <w:tab w:val="left" w:pos="709"/>
          <w:tab w:val="left" w:pos="1134"/>
        </w:tabs>
        <w:ind w:right="-2"/>
        <w:contextualSpacing/>
        <w:jc w:val="both"/>
      </w:pPr>
      <w:r>
        <w:tab/>
      </w:r>
      <w:r w:rsidR="005503BF">
        <w:t>4.1.10. Назначить в трехдневный срок с момента заключения Договора команду Исполнителя с необходимым и достаточным количеством специалистов для оказания Услуг (специалистов, обладающих необходимыми знаниями и квалификацией) в соответствии с Приложением № 4 к Соглашению об уровне обслуживания. В случаях изменения ответственных лиц по исполнению Договора Исполнитель в течении 3-х рабочих дней с даты назначения ответственных лиц направляет Заказчику уточненное приложение №</w:t>
      </w:r>
      <w:r>
        <w:t xml:space="preserve"> </w:t>
      </w:r>
      <w:r w:rsidR="005503BF">
        <w:t>4 к Соглашению об уровне обслуживания для подписания с двух сторон.</w:t>
      </w:r>
    </w:p>
    <w:p w:rsidR="005503BF" w:rsidRDefault="004F2FAA" w:rsidP="005503BF">
      <w:pPr>
        <w:widowControl w:val="0"/>
        <w:tabs>
          <w:tab w:val="num" w:pos="851"/>
          <w:tab w:val="left" w:pos="1276"/>
        </w:tabs>
        <w:contextualSpacing/>
        <w:jc w:val="both"/>
        <w:outlineLvl w:val="2"/>
      </w:pPr>
      <w:r>
        <w:tab/>
      </w:r>
      <w:r w:rsidR="005503BF">
        <w:t xml:space="preserve">4.1.11. Ознакомить персонал Заказчика с утвержденными правилами </w:t>
      </w:r>
      <w:proofErr w:type="spellStart"/>
      <w:r w:rsidR="005503BF">
        <w:t>внутриобъектового</w:t>
      </w:r>
      <w:proofErr w:type="spellEnd"/>
      <w:r w:rsidR="005503BF">
        <w:t xml:space="preserve"> и пропускного режима Исполнителя и обеспечивать пропускной режим для персонала Заказчика для прохода на территорию Исполнителя в соответствии с этими правилами. </w:t>
      </w:r>
    </w:p>
    <w:p w:rsidR="005503BF" w:rsidRDefault="004F2FAA" w:rsidP="005503BF">
      <w:pPr>
        <w:widowControl w:val="0"/>
        <w:tabs>
          <w:tab w:val="num" w:pos="851"/>
          <w:tab w:val="left" w:pos="1276"/>
        </w:tabs>
        <w:contextualSpacing/>
        <w:jc w:val="both"/>
        <w:outlineLvl w:val="2"/>
      </w:pPr>
      <w:r>
        <w:tab/>
      </w:r>
      <w:r w:rsidR="005503BF">
        <w:t xml:space="preserve">4.1.12. В случае изменения правил </w:t>
      </w:r>
      <w:proofErr w:type="spellStart"/>
      <w:r w:rsidR="005503BF">
        <w:t>внутриобъектового</w:t>
      </w:r>
      <w:proofErr w:type="spellEnd"/>
      <w:r w:rsidR="005503BF">
        <w:t xml:space="preserve"> и пропускного режима уведомлять Заказчика не позднее чем за 5 календарных дней до вступления изменений в силу.</w:t>
      </w:r>
    </w:p>
    <w:p w:rsidR="005503BF" w:rsidRDefault="004F2FAA" w:rsidP="005503BF">
      <w:pPr>
        <w:pStyle w:val="af7"/>
        <w:tabs>
          <w:tab w:val="left" w:pos="709"/>
          <w:tab w:val="left" w:pos="1134"/>
        </w:tabs>
        <w:spacing w:after="0"/>
        <w:ind w:left="0" w:right="-2"/>
        <w:contextualSpacing/>
        <w:jc w:val="both"/>
      </w:pPr>
      <w:r>
        <w:tab/>
      </w:r>
      <w:r w:rsidR="005503BF">
        <w:t>4.1.13. При наличии технической возможности Исполнитель предоставляет доступ специалистам Заказчика в систему учета Исполнителя (не менее 2 рабочих мест) в течение 3-х рабочих дней с даты заключения Договора.</w:t>
      </w:r>
    </w:p>
    <w:p w:rsidR="005503BF" w:rsidRDefault="004F2FAA" w:rsidP="005503BF">
      <w:pPr>
        <w:pStyle w:val="af7"/>
        <w:tabs>
          <w:tab w:val="left" w:pos="709"/>
          <w:tab w:val="left" w:pos="1134"/>
        </w:tabs>
        <w:spacing w:after="0"/>
        <w:ind w:left="0" w:right="-2"/>
        <w:contextualSpacing/>
        <w:jc w:val="both"/>
      </w:pPr>
      <w:r>
        <w:tab/>
      </w:r>
      <w:r w:rsidR="005503BF">
        <w:t>4.1.14. Обеспечить сотрудников Заказчика инструкцией по работе с системой учета Исполнителя в течение 3-х рабочих дней с даты заключения договора.</w:t>
      </w:r>
    </w:p>
    <w:p w:rsidR="005503BF" w:rsidRDefault="004F2FAA" w:rsidP="005503BF">
      <w:pPr>
        <w:pStyle w:val="af7"/>
        <w:tabs>
          <w:tab w:val="left" w:pos="709"/>
          <w:tab w:val="left" w:pos="1134"/>
        </w:tabs>
        <w:spacing w:after="0"/>
        <w:ind w:left="0" w:right="-2"/>
        <w:contextualSpacing/>
        <w:jc w:val="both"/>
      </w:pPr>
      <w:r>
        <w:tab/>
      </w:r>
      <w:r w:rsidR="005503BF">
        <w:t>4.1.15.</w:t>
      </w:r>
      <w:r w:rsidR="005503BF">
        <w:tab/>
        <w:t xml:space="preserve">Оказывать в сроки, предусмотренные Договором, Заказчику Услуги, соответствующие требованиям, установленным в Договоре, и в соответствии с законодательством Российской Федерации. </w:t>
      </w:r>
    </w:p>
    <w:p w:rsidR="005503BF" w:rsidRDefault="004F2FAA" w:rsidP="005503BF">
      <w:pPr>
        <w:pStyle w:val="af7"/>
        <w:tabs>
          <w:tab w:val="left" w:pos="709"/>
          <w:tab w:val="left" w:pos="1134"/>
        </w:tabs>
        <w:spacing w:after="0"/>
        <w:ind w:left="0" w:right="-2"/>
        <w:contextualSpacing/>
        <w:jc w:val="both"/>
      </w:pPr>
      <w:r>
        <w:tab/>
      </w:r>
      <w:r w:rsidR="005503BF">
        <w:t>4.1.16.</w:t>
      </w:r>
      <w:r w:rsidR="005503BF">
        <w:tab/>
        <w:t>В срок, согласованный Заказчиком и Исполнителем, и за собственный счет устранять замечания, ошибки, недоделки результатов Услуг и/или дополнять результаты Услуг по полученной от Заказчика мотивированной письменной претензии относительно качества и полноты Результатов Услуг или несоответствия их условиям Договора.</w:t>
      </w:r>
    </w:p>
    <w:p w:rsidR="005503BF" w:rsidRDefault="004F2FAA" w:rsidP="005503BF">
      <w:pPr>
        <w:pStyle w:val="af7"/>
        <w:tabs>
          <w:tab w:val="left" w:pos="709"/>
          <w:tab w:val="left" w:pos="1134"/>
        </w:tabs>
        <w:spacing w:after="0"/>
        <w:ind w:left="0" w:right="-2"/>
        <w:contextualSpacing/>
        <w:jc w:val="both"/>
      </w:pPr>
      <w:r>
        <w:tab/>
      </w:r>
      <w:r w:rsidR="005503BF">
        <w:t>4.1.17. Ежеквартально до 15 числа второго месяца, следующего за отчетным кварталом, Исполнитель должен представлять Заказчику копию справки об исполнении налогоплательщиком обязанности по уплате налогов, сборов, страховых взносов, пеней, штрафов, процентов, заверенную налоговыми органами.</w:t>
      </w:r>
    </w:p>
    <w:p w:rsidR="005503BF" w:rsidRDefault="005503BF" w:rsidP="005503BF">
      <w:pPr>
        <w:pStyle w:val="af7"/>
        <w:tabs>
          <w:tab w:val="left" w:pos="709"/>
          <w:tab w:val="left" w:pos="1134"/>
        </w:tabs>
        <w:spacing w:after="0"/>
        <w:ind w:left="0" w:right="-2"/>
        <w:contextualSpacing/>
        <w:jc w:val="both"/>
      </w:pPr>
    </w:p>
    <w:p w:rsidR="005503BF" w:rsidRDefault="004F2FAA" w:rsidP="005503BF">
      <w:pPr>
        <w:pStyle w:val="af7"/>
        <w:tabs>
          <w:tab w:val="left" w:pos="709"/>
          <w:tab w:val="left" w:pos="1134"/>
        </w:tabs>
        <w:spacing w:after="0"/>
        <w:ind w:left="0" w:right="-2"/>
        <w:contextualSpacing/>
        <w:jc w:val="both"/>
        <w:rPr>
          <w:b/>
        </w:rPr>
      </w:pPr>
      <w:r>
        <w:rPr>
          <w:b/>
        </w:rPr>
        <w:tab/>
      </w:r>
      <w:r w:rsidR="005503BF">
        <w:rPr>
          <w:b/>
        </w:rPr>
        <w:t>4.2.</w:t>
      </w:r>
      <w:r w:rsidR="005503BF">
        <w:rPr>
          <w:b/>
        </w:rPr>
        <w:tab/>
        <w:t>Исполнитель вправе:</w:t>
      </w:r>
    </w:p>
    <w:p w:rsidR="005503BF" w:rsidRDefault="004F2FAA" w:rsidP="005503BF">
      <w:pPr>
        <w:pStyle w:val="af7"/>
        <w:tabs>
          <w:tab w:val="left" w:pos="709"/>
          <w:tab w:val="left" w:pos="1134"/>
        </w:tabs>
        <w:spacing w:after="0"/>
        <w:ind w:left="0" w:right="-2"/>
        <w:contextualSpacing/>
        <w:jc w:val="both"/>
      </w:pPr>
      <w:r>
        <w:tab/>
      </w:r>
      <w:r w:rsidR="005503BF">
        <w:t>4.2.1.</w:t>
      </w:r>
      <w:r w:rsidR="005503BF">
        <w:tab/>
        <w:t>Запрашивать и получать у Заказчика информацию, документы и материалы, необходимые для выполнения своих обязательств по Договору.</w:t>
      </w:r>
    </w:p>
    <w:p w:rsidR="005503BF" w:rsidRDefault="004F2FAA" w:rsidP="005503BF">
      <w:pPr>
        <w:pStyle w:val="af7"/>
        <w:tabs>
          <w:tab w:val="left" w:pos="709"/>
          <w:tab w:val="left" w:pos="1134"/>
        </w:tabs>
        <w:spacing w:after="0"/>
        <w:ind w:left="0" w:right="-2"/>
        <w:contextualSpacing/>
        <w:jc w:val="both"/>
      </w:pPr>
      <w:r>
        <w:tab/>
      </w:r>
      <w:r w:rsidR="005503BF">
        <w:t>4.2.2.</w:t>
      </w:r>
      <w:r w:rsidR="005503BF">
        <w:tab/>
        <w:t>В случае неисполнения Заказчиком обязательств, предусмотренных пунктом 4.2.1. Договора, приостановить оказание Услуг по Договору, о чем незамедлительно письменно сообщить Заказчику.</w:t>
      </w:r>
    </w:p>
    <w:p w:rsidR="005503BF" w:rsidRDefault="004F2FAA" w:rsidP="005503BF">
      <w:pPr>
        <w:pStyle w:val="af7"/>
        <w:tabs>
          <w:tab w:val="left" w:pos="709"/>
          <w:tab w:val="left" w:pos="1134"/>
        </w:tabs>
        <w:spacing w:after="0"/>
        <w:ind w:left="0" w:right="-2"/>
        <w:contextualSpacing/>
        <w:jc w:val="both"/>
        <w:rPr>
          <w:b/>
        </w:rPr>
      </w:pPr>
      <w:r>
        <w:rPr>
          <w:b/>
        </w:rPr>
        <w:tab/>
      </w:r>
      <w:r w:rsidR="005503BF">
        <w:rPr>
          <w:b/>
        </w:rPr>
        <w:t>4.3.</w:t>
      </w:r>
      <w:r w:rsidR="005503BF">
        <w:rPr>
          <w:b/>
        </w:rPr>
        <w:tab/>
        <w:t>Заказчик обязуется:</w:t>
      </w:r>
    </w:p>
    <w:p w:rsidR="005503BF" w:rsidRDefault="004F2FAA" w:rsidP="005503BF">
      <w:pPr>
        <w:pStyle w:val="af7"/>
        <w:tabs>
          <w:tab w:val="left" w:pos="709"/>
          <w:tab w:val="left" w:pos="1134"/>
        </w:tabs>
        <w:spacing w:after="0"/>
        <w:ind w:left="0" w:right="-2"/>
        <w:contextualSpacing/>
        <w:jc w:val="both"/>
      </w:pPr>
      <w:r>
        <w:tab/>
      </w:r>
      <w:r w:rsidR="005503BF">
        <w:t>4.3.1.</w:t>
      </w:r>
      <w:r w:rsidR="005503BF">
        <w:tab/>
        <w:t>Передать оборудование Заказчика Исполнителю с обязательным оформлением акта приема-передачи оборудования (Приложение № 5 к Договору).</w:t>
      </w:r>
    </w:p>
    <w:p w:rsidR="005503BF" w:rsidRDefault="004F2FAA" w:rsidP="005503BF">
      <w:pPr>
        <w:pStyle w:val="af7"/>
        <w:tabs>
          <w:tab w:val="left" w:pos="709"/>
          <w:tab w:val="left" w:pos="1134"/>
        </w:tabs>
        <w:spacing w:after="0"/>
        <w:ind w:left="0" w:right="-2"/>
        <w:contextualSpacing/>
        <w:jc w:val="both"/>
      </w:pPr>
      <w:r>
        <w:tab/>
      </w:r>
      <w:r w:rsidR="005503BF">
        <w:t xml:space="preserve">4.3.2. Обеспечить конфиденциальность своей учетной информации (присвоенных ему логина и пароля). На Заказчике в полном объеме лежит риск последствий утраты </w:t>
      </w:r>
      <w:proofErr w:type="spellStart"/>
      <w:r w:rsidR="005503BF">
        <w:t>авторизационных</w:t>
      </w:r>
      <w:proofErr w:type="spellEnd"/>
      <w:r w:rsidR="005503BF">
        <w:t xml:space="preserve"> данных.</w:t>
      </w:r>
    </w:p>
    <w:p w:rsidR="005503BF" w:rsidRDefault="004F2FAA" w:rsidP="005503BF">
      <w:pPr>
        <w:pStyle w:val="af7"/>
        <w:tabs>
          <w:tab w:val="left" w:pos="709"/>
          <w:tab w:val="left" w:pos="1134"/>
        </w:tabs>
        <w:spacing w:after="0"/>
        <w:ind w:left="0" w:right="-2"/>
        <w:contextualSpacing/>
        <w:jc w:val="both"/>
      </w:pPr>
      <w:r>
        <w:lastRenderedPageBreak/>
        <w:tab/>
      </w:r>
      <w:r w:rsidR="005503BF">
        <w:t>4.3.3. В случае перерыва в оказании Услуг незамедлительно информировать Исполнителя с помощью любого доступного канала связи: телефон, электронная почта и т.д. Контактные лица Исполнителя указаны в Приложении № 1 к Договору.</w:t>
      </w:r>
    </w:p>
    <w:p w:rsidR="005503BF" w:rsidRDefault="004F2FAA" w:rsidP="005503BF">
      <w:pPr>
        <w:pStyle w:val="af7"/>
        <w:tabs>
          <w:tab w:val="left" w:pos="709"/>
          <w:tab w:val="left" w:pos="1134"/>
        </w:tabs>
        <w:spacing w:after="0"/>
        <w:ind w:left="0" w:right="-2"/>
        <w:contextualSpacing/>
        <w:jc w:val="both"/>
      </w:pPr>
      <w:r>
        <w:tab/>
      </w:r>
      <w:r w:rsidR="005503BF">
        <w:t xml:space="preserve">4.3.4. Соблюдать правила </w:t>
      </w:r>
      <w:proofErr w:type="spellStart"/>
      <w:r w:rsidR="005503BF">
        <w:t>внутриобъектового</w:t>
      </w:r>
      <w:proofErr w:type="spellEnd"/>
      <w:r w:rsidR="005503BF">
        <w:t xml:space="preserve"> и пропускного режима, установленные Исполнителем на своей территории, а также санитарно-гигиенические правила и правила пожарной безопасности, установленные нормативно-правовыми актами Российской Федерации.</w:t>
      </w:r>
    </w:p>
    <w:p w:rsidR="005503BF" w:rsidRDefault="004F2FAA" w:rsidP="005503BF">
      <w:pPr>
        <w:pStyle w:val="af7"/>
        <w:tabs>
          <w:tab w:val="left" w:pos="709"/>
          <w:tab w:val="left" w:pos="1134"/>
        </w:tabs>
        <w:spacing w:after="0"/>
        <w:ind w:left="0" w:right="-2"/>
        <w:contextualSpacing/>
        <w:jc w:val="both"/>
      </w:pPr>
      <w:r>
        <w:tab/>
      </w:r>
      <w:r w:rsidR="005503BF">
        <w:t>4.3.5.</w:t>
      </w:r>
      <w:r w:rsidR="005503BF">
        <w:tab/>
        <w:t>Оказывать Исполнителю содействие, в случае необходимости принятия совместных действий, в целях исполнения обязательств Исполнителя.</w:t>
      </w:r>
    </w:p>
    <w:p w:rsidR="005503BF" w:rsidRDefault="004F2FAA" w:rsidP="005503BF">
      <w:pPr>
        <w:pStyle w:val="af7"/>
        <w:tabs>
          <w:tab w:val="left" w:pos="709"/>
          <w:tab w:val="left" w:pos="1134"/>
        </w:tabs>
        <w:spacing w:after="0"/>
        <w:ind w:left="0" w:right="-2"/>
        <w:contextualSpacing/>
        <w:jc w:val="both"/>
      </w:pPr>
      <w:r>
        <w:tab/>
      </w:r>
      <w:r w:rsidR="005503BF">
        <w:t>4.3.6.</w:t>
      </w:r>
      <w:r w:rsidR="005503BF">
        <w:tab/>
        <w:t>Произвести приемку результатов оказанных Услуг на основании документов, представленных в соответствии с разделом 5.</w:t>
      </w:r>
    </w:p>
    <w:p w:rsidR="005503BF" w:rsidRDefault="004F2FAA" w:rsidP="005503BF">
      <w:pPr>
        <w:pStyle w:val="af7"/>
        <w:tabs>
          <w:tab w:val="left" w:pos="709"/>
          <w:tab w:val="left" w:pos="1134"/>
        </w:tabs>
        <w:spacing w:after="0"/>
        <w:ind w:left="0" w:right="-2"/>
        <w:contextualSpacing/>
        <w:jc w:val="both"/>
      </w:pPr>
      <w:r>
        <w:tab/>
      </w:r>
      <w:r w:rsidR="005503BF">
        <w:t>4.3.7.</w:t>
      </w:r>
      <w:r w:rsidR="005503BF">
        <w:tab/>
        <w:t>Уведомить Исполнителя о существующих правилах, нормах и корпоративных стандартах, не связанных напрямую с оказанием Услуг по Договору, но влияющих на процесс оказания Услуг.</w:t>
      </w:r>
    </w:p>
    <w:p w:rsidR="005503BF" w:rsidRDefault="004F2FAA" w:rsidP="005503BF">
      <w:pPr>
        <w:pStyle w:val="af7"/>
        <w:tabs>
          <w:tab w:val="left" w:pos="709"/>
          <w:tab w:val="left" w:pos="1134"/>
        </w:tabs>
        <w:spacing w:after="0"/>
        <w:ind w:left="0" w:right="-2"/>
        <w:contextualSpacing/>
        <w:jc w:val="both"/>
      </w:pPr>
      <w:r>
        <w:tab/>
      </w:r>
      <w:r w:rsidR="005503BF">
        <w:t>4.3.8.</w:t>
      </w:r>
      <w:r w:rsidR="005503BF">
        <w:tab/>
        <w:t>Оказывать необходимое и возможное содействие Исполнителю для оказания Исполнителем Услуг по Договору.</w:t>
      </w:r>
    </w:p>
    <w:p w:rsidR="005503BF" w:rsidRDefault="004F2FAA" w:rsidP="005503BF">
      <w:pPr>
        <w:pStyle w:val="af7"/>
        <w:tabs>
          <w:tab w:val="left" w:pos="709"/>
          <w:tab w:val="left" w:pos="1134"/>
        </w:tabs>
        <w:spacing w:after="0"/>
        <w:ind w:left="0" w:right="-2"/>
        <w:contextualSpacing/>
        <w:jc w:val="both"/>
      </w:pPr>
      <w:r>
        <w:tab/>
      </w:r>
      <w:r w:rsidR="005503BF">
        <w:t>4.3.9.</w:t>
      </w:r>
      <w:r w:rsidR="005503BF">
        <w:tab/>
        <w:t>Оплатить Исполнителю оказанные услуги согласно условиям Договора.</w:t>
      </w:r>
    </w:p>
    <w:p w:rsidR="005503BF" w:rsidRDefault="004F2FAA" w:rsidP="005503BF">
      <w:pPr>
        <w:pStyle w:val="af7"/>
        <w:tabs>
          <w:tab w:val="left" w:pos="709"/>
          <w:tab w:val="left" w:pos="1134"/>
        </w:tabs>
        <w:spacing w:after="0"/>
        <w:ind w:left="0" w:right="-2"/>
        <w:contextualSpacing/>
        <w:jc w:val="both"/>
        <w:rPr>
          <w:b/>
        </w:rPr>
      </w:pPr>
      <w:r>
        <w:rPr>
          <w:b/>
        </w:rPr>
        <w:tab/>
      </w:r>
      <w:r w:rsidR="005503BF">
        <w:rPr>
          <w:b/>
        </w:rPr>
        <w:t>4.4.</w:t>
      </w:r>
      <w:r w:rsidR="005503BF">
        <w:rPr>
          <w:b/>
        </w:rPr>
        <w:tab/>
        <w:t xml:space="preserve">Заказчик имеет право: </w:t>
      </w:r>
    </w:p>
    <w:p w:rsidR="005503BF" w:rsidRDefault="004F2FAA" w:rsidP="005503BF">
      <w:pPr>
        <w:pStyle w:val="af7"/>
        <w:tabs>
          <w:tab w:val="left" w:pos="709"/>
          <w:tab w:val="left" w:pos="1134"/>
        </w:tabs>
        <w:spacing w:after="0"/>
        <w:ind w:left="0" w:right="-2"/>
        <w:contextualSpacing/>
        <w:jc w:val="both"/>
      </w:pPr>
      <w:r>
        <w:tab/>
      </w:r>
      <w:r w:rsidR="005503BF">
        <w:t>4.4.1.</w:t>
      </w:r>
      <w:r w:rsidR="005503BF">
        <w:tab/>
        <w:t xml:space="preserve">Контролировать выполнение Исполнителем хода оказания Услуг в любое время в течение всего периода их выполнения, определять соответствие оказанных Услуг условиям Договора. </w:t>
      </w:r>
    </w:p>
    <w:p w:rsidR="005503BF" w:rsidRDefault="004F2FAA" w:rsidP="005503BF">
      <w:pPr>
        <w:pStyle w:val="af7"/>
        <w:tabs>
          <w:tab w:val="left" w:pos="709"/>
          <w:tab w:val="left" w:pos="1134"/>
        </w:tabs>
        <w:spacing w:after="0"/>
        <w:ind w:left="0" w:right="-2"/>
        <w:contextualSpacing/>
        <w:jc w:val="both"/>
      </w:pPr>
      <w:r>
        <w:tab/>
      </w:r>
      <w:r w:rsidR="005503BF">
        <w:t>4.4.2.</w:t>
      </w:r>
      <w:r w:rsidR="005503BF">
        <w:tab/>
        <w:t xml:space="preserve">Требовать от Исполнителя надлежащего исполнения обязательств по Договору. </w:t>
      </w:r>
    </w:p>
    <w:p w:rsidR="005503BF" w:rsidRDefault="004F2FAA" w:rsidP="005503BF">
      <w:pPr>
        <w:pStyle w:val="af7"/>
        <w:tabs>
          <w:tab w:val="left" w:pos="709"/>
          <w:tab w:val="left" w:pos="1134"/>
        </w:tabs>
        <w:spacing w:after="0"/>
        <w:ind w:left="0" w:right="-2"/>
        <w:contextualSpacing/>
        <w:jc w:val="both"/>
      </w:pPr>
      <w:r>
        <w:tab/>
      </w:r>
      <w:r w:rsidR="005503BF">
        <w:t>4.4.3. Получать круглосуточную поддержку Исполнителем уровня качества оказываемых Услуг и обращаться к Исполнителю по всем вопросам, касающимся условий и качества оказываемых Услуг.</w:t>
      </w:r>
    </w:p>
    <w:p w:rsidR="005503BF" w:rsidRDefault="004F2FAA" w:rsidP="005503BF">
      <w:pPr>
        <w:pStyle w:val="af7"/>
        <w:tabs>
          <w:tab w:val="left" w:pos="709"/>
          <w:tab w:val="left" w:pos="1134"/>
        </w:tabs>
        <w:spacing w:after="0"/>
        <w:ind w:left="0" w:right="-2"/>
        <w:contextualSpacing/>
        <w:jc w:val="both"/>
      </w:pPr>
      <w:r>
        <w:tab/>
      </w:r>
      <w:r w:rsidR="005503BF">
        <w:t>4.4.4. Производить эксплуатационно-технологическое обслуживание и ремонтные работы на размещаемом в ЦОД оборудовании, предварительно уведомив Исполнителя.</w:t>
      </w:r>
    </w:p>
    <w:p w:rsidR="005503BF" w:rsidRDefault="004F2FAA" w:rsidP="005503BF">
      <w:pPr>
        <w:pStyle w:val="af7"/>
        <w:tabs>
          <w:tab w:val="left" w:pos="709"/>
          <w:tab w:val="left" w:pos="1134"/>
        </w:tabs>
        <w:spacing w:after="0"/>
        <w:ind w:left="0" w:right="-2"/>
        <w:contextualSpacing/>
        <w:jc w:val="both"/>
      </w:pPr>
      <w:r>
        <w:tab/>
      </w:r>
      <w:r w:rsidR="005503BF">
        <w:t>4.4.5. Изменять объемы Заказа в сторону уменьшения, письменно уведомив Исполнителя не менее чем за 30 календарных дней до предполагаемой даты отказа от Услуги.</w:t>
      </w:r>
    </w:p>
    <w:p w:rsidR="005503BF" w:rsidRDefault="005503BF" w:rsidP="005503BF">
      <w:pPr>
        <w:pStyle w:val="af7"/>
        <w:tabs>
          <w:tab w:val="left" w:pos="709"/>
          <w:tab w:val="left" w:pos="1134"/>
        </w:tabs>
        <w:spacing w:after="0"/>
        <w:ind w:left="0" w:right="-2"/>
        <w:contextualSpacing/>
        <w:jc w:val="both"/>
      </w:pPr>
    </w:p>
    <w:p w:rsidR="005503BF" w:rsidRDefault="005503BF" w:rsidP="005503BF">
      <w:pPr>
        <w:pStyle w:val="af7"/>
        <w:tabs>
          <w:tab w:val="left" w:pos="709"/>
          <w:tab w:val="left" w:pos="1134"/>
        </w:tabs>
        <w:spacing w:after="0"/>
        <w:ind w:left="0" w:right="-2"/>
        <w:contextualSpacing/>
        <w:jc w:val="center"/>
        <w:rPr>
          <w:b/>
        </w:rPr>
      </w:pPr>
      <w:r>
        <w:rPr>
          <w:b/>
        </w:rPr>
        <w:t>5.</w:t>
      </w:r>
      <w:r>
        <w:rPr>
          <w:b/>
        </w:rPr>
        <w:tab/>
        <w:t>ПОРЯДОК ВЗАИМОДЕЙСТВИЯ СТОРОН</w:t>
      </w:r>
    </w:p>
    <w:p w:rsidR="005503BF" w:rsidRDefault="004F2FAA" w:rsidP="005503BF">
      <w:pPr>
        <w:pStyle w:val="af7"/>
        <w:tabs>
          <w:tab w:val="left" w:pos="709"/>
          <w:tab w:val="left" w:pos="1134"/>
        </w:tabs>
        <w:spacing w:after="0"/>
        <w:ind w:left="0" w:right="-2"/>
        <w:contextualSpacing/>
        <w:jc w:val="both"/>
      </w:pPr>
      <w:r>
        <w:tab/>
      </w:r>
      <w:r w:rsidR="005503BF">
        <w:t>5.1.</w:t>
      </w:r>
      <w:r w:rsidR="005503BF">
        <w:tab/>
      </w:r>
      <w:r w:rsidR="00E4058D" w:rsidRPr="00E4058D">
        <w:t>До начала предстоящего календарного квартала Сторонами подписывается Заказ на услуги по предоставлению ресурсов ИТ-инфраструктуры на календарный квартал в разрезе месяцев в формате приложения №3 к Договору. Заказ №1 на 4 квартал 2026 года соответствует Приложении № 4 к Договору.</w:t>
      </w:r>
    </w:p>
    <w:p w:rsidR="005503BF" w:rsidRDefault="004F2FAA" w:rsidP="005503BF">
      <w:pPr>
        <w:pStyle w:val="af7"/>
        <w:tabs>
          <w:tab w:val="left" w:pos="709"/>
          <w:tab w:val="left" w:pos="1134"/>
        </w:tabs>
        <w:spacing w:after="0"/>
        <w:ind w:left="0" w:right="-2"/>
        <w:contextualSpacing/>
        <w:jc w:val="both"/>
      </w:pPr>
      <w:r>
        <w:tab/>
      </w:r>
      <w:r w:rsidR="005503BF">
        <w:t xml:space="preserve">5.2. На основании подписанного Заказа в соответствии с пунктом 5.1. Исполнитель ежемесячно не позднее 3-х рабочих дней, следующих за отчетным месяцем, направляет Заказчику универсальные передаточные документы либо Акты и счета-фактуры </w:t>
      </w:r>
      <w:r w:rsidR="005503BF">
        <w:rPr>
          <w:i/>
        </w:rPr>
        <w:t>(информация о счете-фактуре включается в Договор в случае, если формирование счета-фактуры является обязательным в соответствии с законодательством Российской Федерации</w:t>
      </w:r>
      <w:r w:rsidR="005503BF">
        <w:t>) в 2 экземплярах и счет на оплату и отчет о выполненных заявках по предоставлению ресурсов ИТ-инфраструктуры АО «Татэнергосбыт» в формате Приложения №1 к Соглашению об уровне обслуживания.</w:t>
      </w:r>
    </w:p>
    <w:p w:rsidR="005503BF" w:rsidRDefault="004F2FAA" w:rsidP="005503BF">
      <w:pPr>
        <w:pStyle w:val="af7"/>
        <w:tabs>
          <w:tab w:val="left" w:pos="709"/>
          <w:tab w:val="left" w:pos="1134"/>
        </w:tabs>
        <w:spacing w:after="0"/>
        <w:ind w:left="0" w:right="-2"/>
        <w:contextualSpacing/>
        <w:jc w:val="both"/>
      </w:pPr>
      <w:r>
        <w:tab/>
      </w:r>
      <w:r w:rsidR="005503BF">
        <w:t>5.3.</w:t>
      </w:r>
      <w:r w:rsidR="005503BF">
        <w:tab/>
        <w:t>Заказчик в течение 5 рабочих дней с даты получения документов подписывает универсальные передаточные документы либо Акты или направляет мотивированный отказ от приемки результатов оказанных Услуг с указанием замечаний. Исполнитель обязуется за свой счет устранить выявленные недостатки в согласованные с Заказчиком сроки.</w:t>
      </w:r>
    </w:p>
    <w:p w:rsidR="005503BF" w:rsidRDefault="004F2FAA" w:rsidP="005503BF">
      <w:pPr>
        <w:pStyle w:val="af7"/>
        <w:tabs>
          <w:tab w:val="left" w:pos="709"/>
          <w:tab w:val="left" w:pos="1134"/>
        </w:tabs>
        <w:spacing w:after="0"/>
        <w:ind w:left="0" w:right="-2"/>
        <w:contextualSpacing/>
        <w:jc w:val="both"/>
      </w:pPr>
      <w:r>
        <w:tab/>
      </w:r>
      <w:r w:rsidR="005503BF">
        <w:t>5.4. Ежеквартально до 15 числа второго месяца, следующего за отчетным кварталом, Исполнитель должен представлять Заказчику копию справки об исполнении налогоплательщиком обязанности по уплате налогов, сборов, страховых взносов, пеней, штрафов, процентов, заверенную налоговыми органами.</w:t>
      </w:r>
    </w:p>
    <w:p w:rsidR="005503BF" w:rsidRDefault="005503BF" w:rsidP="005503BF">
      <w:pPr>
        <w:pStyle w:val="af7"/>
        <w:tabs>
          <w:tab w:val="left" w:pos="709"/>
          <w:tab w:val="left" w:pos="1134"/>
        </w:tabs>
        <w:spacing w:after="0"/>
        <w:ind w:left="0" w:right="-2"/>
        <w:contextualSpacing/>
        <w:jc w:val="both"/>
      </w:pPr>
    </w:p>
    <w:p w:rsidR="005503BF" w:rsidRDefault="005503BF" w:rsidP="005503BF">
      <w:pPr>
        <w:tabs>
          <w:tab w:val="left" w:pos="993"/>
          <w:tab w:val="left" w:pos="2835"/>
        </w:tabs>
        <w:jc w:val="center"/>
        <w:rPr>
          <w:b/>
          <w:color w:val="000000"/>
        </w:rPr>
      </w:pPr>
      <w:r>
        <w:rPr>
          <w:b/>
        </w:rPr>
        <w:t>6.</w:t>
      </w:r>
      <w:r>
        <w:rPr>
          <w:b/>
        </w:rPr>
        <w:tab/>
      </w:r>
      <w:r>
        <w:rPr>
          <w:b/>
          <w:color w:val="000000"/>
        </w:rPr>
        <w:t>ОТВЕТСТВЕННОСТЬ СТОРОН</w:t>
      </w:r>
    </w:p>
    <w:p w:rsidR="005503BF" w:rsidRDefault="005503BF" w:rsidP="004F2FAA">
      <w:pPr>
        <w:numPr>
          <w:ilvl w:val="1"/>
          <w:numId w:val="26"/>
        </w:numPr>
        <w:tabs>
          <w:tab w:val="left" w:pos="426"/>
          <w:tab w:val="left" w:pos="1134"/>
        </w:tabs>
        <w:ind w:left="0" w:firstLine="709"/>
        <w:jc w:val="both"/>
      </w:pPr>
      <w:bookmarkStart w:id="30" w:name="_f1nl3saaan8"/>
      <w:bookmarkEnd w:id="30"/>
      <w:r>
        <w:rPr>
          <w:color w:val="000000"/>
        </w:rPr>
        <w:t xml:space="preserve">За невыполнение или ненадлежащее выполнение обязательств по Договору Стороны несут </w:t>
      </w:r>
      <w:r>
        <w:t>ответственность в соответствии с законодательством Российской Федерации и Договором.</w:t>
      </w:r>
    </w:p>
    <w:p w:rsidR="005503BF" w:rsidRDefault="005503BF" w:rsidP="004F2FAA">
      <w:pPr>
        <w:numPr>
          <w:ilvl w:val="1"/>
          <w:numId w:val="26"/>
        </w:numPr>
        <w:tabs>
          <w:tab w:val="left" w:pos="0"/>
          <w:tab w:val="left" w:pos="426"/>
          <w:tab w:val="left" w:pos="1134"/>
        </w:tabs>
        <w:ind w:left="0" w:firstLine="709"/>
        <w:jc w:val="both"/>
      </w:pPr>
      <w:r>
        <w:lastRenderedPageBreak/>
        <w:t>Исполнитель несет полную ответственность за сохранность оборудования Заказчика, переданного ему по актам приема-передачи. При этом Исполнитель не несет ответственности за действия специалистов Заказчика по работе с оборудованием, переданным Исполнителю</w:t>
      </w:r>
    </w:p>
    <w:p w:rsidR="005503BF" w:rsidRDefault="005503BF" w:rsidP="004F2FAA">
      <w:pPr>
        <w:numPr>
          <w:ilvl w:val="1"/>
          <w:numId w:val="26"/>
        </w:numPr>
        <w:tabs>
          <w:tab w:val="left" w:pos="0"/>
          <w:tab w:val="left" w:pos="426"/>
          <w:tab w:val="left" w:pos="1134"/>
        </w:tabs>
        <w:ind w:left="0" w:firstLine="709"/>
        <w:jc w:val="both"/>
      </w:pPr>
      <w:r>
        <w:t xml:space="preserve">В случае нарушения Исполнителем срока оказания Услуг по причинам, зависящим от Исполнителя, Заказчик вправе потребовать от Исполнителя выплату неустойки в размере, предусмотренном пунктом 6.4 Соглашения об уровне обслуживания, но не более 20% от общей стоимости оказанных Услуг за период, в котором выявлено нарушение. </w:t>
      </w:r>
    </w:p>
    <w:p w:rsidR="005503BF" w:rsidRDefault="005503BF" w:rsidP="004F2FAA">
      <w:pPr>
        <w:numPr>
          <w:ilvl w:val="1"/>
          <w:numId w:val="26"/>
        </w:numPr>
        <w:tabs>
          <w:tab w:val="left" w:pos="426"/>
          <w:tab w:val="left" w:pos="1134"/>
        </w:tabs>
        <w:ind w:left="0" w:firstLine="709"/>
        <w:jc w:val="both"/>
      </w:pPr>
      <w:r>
        <w:t>В случае просрочки исполнения Заказчиком обязательств по оплате Исполнитель вправе потребовать от Заказчика уплаты неустойки. Неустойка начисляется за каждый день просрочки исполнения обязательства по оплате начиная со дня, следующего после дня истечения установленного Договором срока исполнения обязательства по оплате. Сумма такой неустойки устанавливается в размере 0,1 % от суммы просроченных обязательств по оплате, но не более 20 % от общей суммы просроченного платежа.</w:t>
      </w:r>
    </w:p>
    <w:p w:rsidR="005503BF" w:rsidRDefault="005503BF" w:rsidP="004F2FAA">
      <w:pPr>
        <w:numPr>
          <w:ilvl w:val="1"/>
          <w:numId w:val="26"/>
        </w:numPr>
        <w:tabs>
          <w:tab w:val="left" w:pos="426"/>
          <w:tab w:val="left" w:pos="1134"/>
        </w:tabs>
        <w:ind w:left="0" w:firstLine="709"/>
        <w:jc w:val="both"/>
        <w:rPr>
          <w:color w:val="000000"/>
        </w:rPr>
      </w:pPr>
      <w:r>
        <w:rPr>
          <w:color w:val="000000"/>
        </w:rPr>
        <w:t>За непредставление копии справки об исполнении налогоплательщиком обязанности по уплате налогов, сборов, страховых взносов, пеней, штраф</w:t>
      </w:r>
      <w:r w:rsidR="004F2FAA">
        <w:rPr>
          <w:color w:val="000000"/>
        </w:rPr>
        <w:t xml:space="preserve">ов, процентов в соответствии с </w:t>
      </w:r>
      <w:r>
        <w:rPr>
          <w:color w:val="000000"/>
        </w:rPr>
        <w:t xml:space="preserve">пунктом 4.1.17. Договора Заказчик имеет право потребовать уплату Исполнителем штрафа в размере 1000 рублей по каждому факту неисполнения обязательств. </w:t>
      </w:r>
    </w:p>
    <w:p w:rsidR="005503BF" w:rsidRDefault="005503BF" w:rsidP="004F2FAA">
      <w:pPr>
        <w:numPr>
          <w:ilvl w:val="1"/>
          <w:numId w:val="26"/>
        </w:numPr>
        <w:tabs>
          <w:tab w:val="left" w:pos="426"/>
          <w:tab w:val="left" w:pos="1134"/>
        </w:tabs>
        <w:ind w:left="0" w:firstLine="709"/>
        <w:jc w:val="both"/>
        <w:rPr>
          <w:color w:val="000000"/>
        </w:rPr>
      </w:pPr>
      <w:r>
        <w:rPr>
          <w:color w:val="000000"/>
        </w:rPr>
        <w:t>Исполнитель несет полную ответственность по настоящему договору и возмещает Заказчику, любые неустойки, штрафы, пени, имущественные потери, в полном объеме, если будет доказано со стороны Заказчика, что это обстоятельство было вызвано действиями/бездействиями Исполнителя в рамках исполнения настоящего Договора.</w:t>
      </w:r>
    </w:p>
    <w:p w:rsidR="005503BF" w:rsidRDefault="005503BF" w:rsidP="004F2FAA">
      <w:pPr>
        <w:numPr>
          <w:ilvl w:val="1"/>
          <w:numId w:val="26"/>
        </w:numPr>
        <w:tabs>
          <w:tab w:val="left" w:pos="426"/>
          <w:tab w:val="left" w:pos="1134"/>
        </w:tabs>
        <w:ind w:left="0" w:firstLine="709"/>
        <w:jc w:val="both"/>
        <w:rPr>
          <w:color w:val="000000"/>
        </w:rPr>
      </w:pPr>
      <w:r>
        <w:rPr>
          <w:color w:val="000000"/>
        </w:rPr>
        <w:t>Исполнитель не несет ответственность за невыполнение обязательств по настоящему Договору, если оно вызвано действием или бездействием Заказчика, повлекшим неисполнение им собственных обязательств по настоящему Договору перед Исполнителем.</w:t>
      </w:r>
    </w:p>
    <w:p w:rsidR="005503BF" w:rsidRDefault="005503BF" w:rsidP="004F2FAA">
      <w:pPr>
        <w:numPr>
          <w:ilvl w:val="1"/>
          <w:numId w:val="26"/>
        </w:numPr>
        <w:tabs>
          <w:tab w:val="left" w:pos="426"/>
          <w:tab w:val="left" w:pos="1134"/>
        </w:tabs>
        <w:ind w:left="0" w:firstLine="709"/>
        <w:jc w:val="both"/>
        <w:rPr>
          <w:color w:val="000000"/>
        </w:rPr>
      </w:pPr>
      <w:r>
        <w:rPr>
          <w:color w:val="000000"/>
        </w:rPr>
        <w:t>Исполнитель не несёт ответственности за работоспособность результатов оказанных Услуг, если в них были внесены исправления и/или дополнения, не согласованные с Исполнителем.</w:t>
      </w:r>
    </w:p>
    <w:p w:rsidR="005503BF" w:rsidRDefault="005503BF" w:rsidP="004F2FAA">
      <w:pPr>
        <w:numPr>
          <w:ilvl w:val="1"/>
          <w:numId w:val="26"/>
        </w:numPr>
        <w:tabs>
          <w:tab w:val="left" w:pos="426"/>
          <w:tab w:val="left" w:pos="1134"/>
        </w:tabs>
        <w:ind w:left="0" w:firstLine="709"/>
        <w:jc w:val="both"/>
      </w:pPr>
      <w:r>
        <w:rPr>
          <w:color w:val="000000"/>
        </w:rPr>
        <w:t xml:space="preserve">Неустойки, предусмотренные настоящим Договором </w:t>
      </w:r>
      <w:r>
        <w:t>и действующим законодательством РФ, начисляются в случае предъявления письменного требования об их уплате и подлежат взысканию в случае признания их виновной Стороной или на основании вступившего в законную силу решения суда.</w:t>
      </w:r>
    </w:p>
    <w:p w:rsidR="005503BF" w:rsidRDefault="005503BF" w:rsidP="004F2FAA">
      <w:pPr>
        <w:numPr>
          <w:ilvl w:val="1"/>
          <w:numId w:val="26"/>
        </w:numPr>
        <w:tabs>
          <w:tab w:val="left" w:pos="426"/>
          <w:tab w:val="left" w:pos="1134"/>
        </w:tabs>
        <w:ind w:left="0" w:firstLine="709"/>
        <w:jc w:val="both"/>
      </w:pPr>
      <w:r>
        <w:t xml:space="preserve">Неустойки, предусмотренные настоящим Договором и действующим законодательством РФ должны быть оплачены в течение 7 рабочих дней после получения письменного требования об их уплате. </w:t>
      </w:r>
    </w:p>
    <w:p w:rsidR="005503BF" w:rsidRDefault="005503BF" w:rsidP="004F2FAA">
      <w:pPr>
        <w:numPr>
          <w:ilvl w:val="1"/>
          <w:numId w:val="26"/>
        </w:numPr>
        <w:tabs>
          <w:tab w:val="left" w:pos="426"/>
          <w:tab w:val="left" w:pos="1134"/>
        </w:tabs>
        <w:ind w:left="0" w:firstLine="709"/>
        <w:jc w:val="both"/>
      </w:pPr>
      <w:r>
        <w:t>В случае нарушения Заказчиком сроков предоставления информации, повлекших нарушение Исполнителем сроков оказания Услуг, пункт 6.3 не применяется в отношении таких нарушений Исполнителем.</w:t>
      </w:r>
    </w:p>
    <w:p w:rsidR="005503BF" w:rsidRDefault="005503BF" w:rsidP="004F2FAA">
      <w:pPr>
        <w:numPr>
          <w:ilvl w:val="1"/>
          <w:numId w:val="26"/>
        </w:numPr>
        <w:tabs>
          <w:tab w:val="left" w:pos="426"/>
          <w:tab w:val="left" w:pos="1134"/>
        </w:tabs>
        <w:ind w:left="0" w:firstLine="709"/>
        <w:jc w:val="both"/>
      </w:pPr>
      <w:r>
        <w:t>В случае возникновения обстоятельств, не находящихся под контролем Исполнителя, таких как (но не исключительно) прекращение предоставления производителем сервисов и/или поддержки, модификация или модернизация таких сервисов и/или поддержки, и исключающих возможность оказания Исполнителем Услуг на условиях, указанных в Договоре/соответствующем дополнительном соглашении к нему, Исполнитель имеет право отказаться от исполнения услуг, связанных с данным обстоятельством.</w:t>
      </w:r>
    </w:p>
    <w:p w:rsidR="005503BF" w:rsidRDefault="005503BF" w:rsidP="004F2FAA">
      <w:pPr>
        <w:numPr>
          <w:ilvl w:val="1"/>
          <w:numId w:val="26"/>
        </w:numPr>
        <w:tabs>
          <w:tab w:val="left" w:pos="426"/>
          <w:tab w:val="left" w:pos="1134"/>
        </w:tabs>
        <w:ind w:left="0" w:firstLine="709"/>
        <w:jc w:val="both"/>
      </w:pPr>
      <w:r>
        <w:t>Исполнитель не несет ответственности в случаях, если качественное оказание Услуг Исполнителем по настоящему Договору оказалось невозможным по вине правообладателя программного обеспечения Системы (системные ошибки в программном продукте) или Заказчика, за действия которого Исполнитель не отвечает, в том числе, в случае нарушения Заказчиком регламентов работы в Системе, ввода некорректных данных, неправильного использования оборудования, аппаратных средств и (или) программного обеспечения.</w:t>
      </w:r>
    </w:p>
    <w:p w:rsidR="005503BF" w:rsidRDefault="005503BF" w:rsidP="005503BF">
      <w:pPr>
        <w:tabs>
          <w:tab w:val="left" w:pos="142"/>
        </w:tabs>
        <w:jc w:val="both"/>
        <w:rPr>
          <w:b/>
          <w:color w:val="000000"/>
        </w:rPr>
      </w:pPr>
    </w:p>
    <w:p w:rsidR="005503BF" w:rsidRDefault="005503BF" w:rsidP="005503BF">
      <w:pPr>
        <w:numPr>
          <w:ilvl w:val="0"/>
          <w:numId w:val="26"/>
        </w:numPr>
        <w:tabs>
          <w:tab w:val="left" w:pos="142"/>
        </w:tabs>
        <w:ind w:left="0" w:firstLine="0"/>
        <w:jc w:val="center"/>
        <w:rPr>
          <w:b/>
          <w:color w:val="000000"/>
        </w:rPr>
      </w:pPr>
      <w:r>
        <w:rPr>
          <w:b/>
          <w:color w:val="000000"/>
        </w:rPr>
        <w:t>ОБСТОЯТЕЛЬСТВА НЕПРЕОДОЛИМОЙ СИЛЫ</w:t>
      </w:r>
    </w:p>
    <w:p w:rsidR="005503BF" w:rsidRDefault="005503BF" w:rsidP="004F2FAA">
      <w:pPr>
        <w:numPr>
          <w:ilvl w:val="1"/>
          <w:numId w:val="26"/>
        </w:numPr>
        <w:tabs>
          <w:tab w:val="left" w:pos="142"/>
          <w:tab w:val="left" w:pos="426"/>
          <w:tab w:val="left" w:pos="1134"/>
        </w:tabs>
        <w:ind w:left="0" w:firstLine="709"/>
        <w:jc w:val="both"/>
        <w:rPr>
          <w:color w:val="000000"/>
        </w:rPr>
      </w:pPr>
      <w:r>
        <w:rPr>
          <w:color w:val="000000"/>
        </w:rPr>
        <w:lastRenderedPageBreak/>
        <w:t>Стороны освобождаются от ответственности за неисполнение или ненадлежащее исполнение обязательств, принятых на себя по Договору, если надлежащее исполнение оказалось невозможным вследствие наступления обстоятельств непреодолимой силы.</w:t>
      </w:r>
    </w:p>
    <w:p w:rsidR="005503BF" w:rsidRDefault="005503BF" w:rsidP="004F2FAA">
      <w:pPr>
        <w:numPr>
          <w:ilvl w:val="1"/>
          <w:numId w:val="26"/>
        </w:numPr>
        <w:tabs>
          <w:tab w:val="left" w:pos="142"/>
          <w:tab w:val="left" w:pos="426"/>
          <w:tab w:val="left" w:pos="1134"/>
        </w:tabs>
        <w:ind w:left="0" w:firstLine="709"/>
        <w:jc w:val="both"/>
        <w:rPr>
          <w:color w:val="000000"/>
        </w:rPr>
      </w:pPr>
      <w:r>
        <w:rPr>
          <w:color w:val="000000"/>
        </w:rPr>
        <w:t>Понятием обстоятельств непреодолимой силы охватываются внешние и чрезвычайные события, отсутствовавшие во время заключения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 относят: военные действия, природные катастрофы, делающие невозможными исполнение обязательств по Договору в соответствии с порядком, определенным в Договоре.</w:t>
      </w:r>
    </w:p>
    <w:p w:rsidR="005503BF" w:rsidRDefault="005503BF" w:rsidP="004F2FAA">
      <w:pPr>
        <w:numPr>
          <w:ilvl w:val="1"/>
          <w:numId w:val="26"/>
        </w:numPr>
        <w:tabs>
          <w:tab w:val="left" w:pos="142"/>
          <w:tab w:val="left" w:pos="426"/>
          <w:tab w:val="left" w:pos="1134"/>
        </w:tabs>
        <w:ind w:left="0" w:firstLine="709"/>
        <w:jc w:val="both"/>
        <w:rPr>
          <w:color w:val="000000"/>
        </w:rPr>
      </w:pPr>
      <w:r>
        <w:rPr>
          <w:color w:val="000000"/>
        </w:rPr>
        <w:t>Сторона по Договору, затронутая обстоятельствами непреодолимой силы, должна не позднее 3 рабочих дней известить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Сторона, затронутая обстоятельством непреодолимой силы, не может на него ссылаться как на основание освобождения от ответственности.</w:t>
      </w:r>
    </w:p>
    <w:p w:rsidR="005503BF" w:rsidRDefault="005503BF" w:rsidP="004F2FAA">
      <w:pPr>
        <w:numPr>
          <w:ilvl w:val="1"/>
          <w:numId w:val="26"/>
        </w:numPr>
        <w:tabs>
          <w:tab w:val="left" w:pos="142"/>
          <w:tab w:val="left" w:pos="426"/>
          <w:tab w:val="left" w:pos="1134"/>
        </w:tabs>
        <w:ind w:left="0" w:firstLine="709"/>
        <w:jc w:val="both"/>
        <w:rPr>
          <w:color w:val="000000"/>
        </w:rPr>
      </w:pPr>
      <w:r>
        <w:rPr>
          <w:color w:val="000000"/>
        </w:rPr>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rsidR="005503BF" w:rsidRDefault="005503BF" w:rsidP="004F2FAA">
      <w:pPr>
        <w:numPr>
          <w:ilvl w:val="1"/>
          <w:numId w:val="26"/>
        </w:numPr>
        <w:tabs>
          <w:tab w:val="left" w:pos="142"/>
          <w:tab w:val="left" w:pos="426"/>
          <w:tab w:val="left" w:pos="1134"/>
        </w:tabs>
        <w:ind w:left="0" w:firstLine="709"/>
        <w:jc w:val="both"/>
        <w:rPr>
          <w:color w:val="000000"/>
        </w:rPr>
      </w:pPr>
      <w:r>
        <w:rPr>
          <w:color w:val="000000"/>
        </w:rPr>
        <w:t>Наступление обстоятельств непреодолимой силы при условии, что приняты установленные меры по извещению об этом другой Стороны,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rsidR="005503BF" w:rsidRDefault="005503BF" w:rsidP="004F2FAA">
      <w:pPr>
        <w:numPr>
          <w:ilvl w:val="1"/>
          <w:numId w:val="26"/>
        </w:numPr>
        <w:tabs>
          <w:tab w:val="left" w:pos="142"/>
          <w:tab w:val="left" w:pos="426"/>
          <w:tab w:val="left" w:pos="1134"/>
        </w:tabs>
        <w:ind w:left="0" w:firstLine="709"/>
        <w:jc w:val="both"/>
        <w:rPr>
          <w:color w:val="000000"/>
        </w:rPr>
      </w:pPr>
      <w:r>
        <w:rPr>
          <w:color w:val="000000"/>
        </w:rPr>
        <w:t>Если действие обстоятельств непреодолимой силы продолжается более 6 месяцев, Стороны должны договориться о судьбе Договора. Если соглашение Сторонами не достигнуто, любая из Сторон вправе в одностороннем порядке расторгнуть Договор путем направления заказным письмом другой Стороне соответствующего извещения.</w:t>
      </w:r>
    </w:p>
    <w:p w:rsidR="005503BF" w:rsidRDefault="005503BF" w:rsidP="004F2FAA">
      <w:pPr>
        <w:numPr>
          <w:ilvl w:val="1"/>
          <w:numId w:val="26"/>
        </w:numPr>
        <w:tabs>
          <w:tab w:val="left" w:pos="142"/>
          <w:tab w:val="left" w:pos="426"/>
          <w:tab w:val="left" w:pos="1134"/>
        </w:tabs>
        <w:ind w:left="0" w:firstLine="709"/>
        <w:jc w:val="both"/>
        <w:rPr>
          <w:color w:val="000000"/>
        </w:rPr>
      </w:pPr>
      <w:r>
        <w:rPr>
          <w:color w:val="000000"/>
        </w:rPr>
        <w:t xml:space="preserve">Надлежащим доказательством наличия указанных выше обстоятельств и их продолжительности будут служить справки, выдаваемые компетентными органами (организациями) Российской Федерации. </w:t>
      </w:r>
      <w:proofErr w:type="spellStart"/>
      <w:r>
        <w:rPr>
          <w:color w:val="000000"/>
        </w:rPr>
        <w:t>Неуведомление</w:t>
      </w:r>
      <w:proofErr w:type="spellEnd"/>
      <w:r>
        <w:rPr>
          <w:color w:val="000000"/>
        </w:rPr>
        <w:t xml:space="preserve">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Стороной обязательств по Договору.</w:t>
      </w:r>
    </w:p>
    <w:p w:rsidR="005503BF" w:rsidRDefault="005503BF" w:rsidP="005503BF">
      <w:pPr>
        <w:tabs>
          <w:tab w:val="left" w:pos="993"/>
        </w:tabs>
        <w:jc w:val="both"/>
        <w:rPr>
          <w:color w:val="000000"/>
        </w:rPr>
      </w:pPr>
    </w:p>
    <w:p w:rsidR="005503BF" w:rsidRDefault="005503BF" w:rsidP="005503BF">
      <w:pPr>
        <w:numPr>
          <w:ilvl w:val="0"/>
          <w:numId w:val="26"/>
        </w:numPr>
        <w:tabs>
          <w:tab w:val="left" w:pos="993"/>
        </w:tabs>
        <w:ind w:left="0" w:firstLine="0"/>
        <w:jc w:val="center"/>
        <w:rPr>
          <w:b/>
          <w:color w:val="000000"/>
        </w:rPr>
      </w:pPr>
      <w:r>
        <w:rPr>
          <w:b/>
          <w:color w:val="000000"/>
        </w:rPr>
        <w:t>ПОРЯДОК РАЗРЕШЕНИЯ СПОРОВ</w:t>
      </w:r>
    </w:p>
    <w:p w:rsidR="005503BF" w:rsidRDefault="005503BF" w:rsidP="004F2FAA">
      <w:pPr>
        <w:numPr>
          <w:ilvl w:val="1"/>
          <w:numId w:val="26"/>
        </w:numPr>
        <w:tabs>
          <w:tab w:val="left" w:pos="426"/>
          <w:tab w:val="left" w:pos="1134"/>
        </w:tabs>
        <w:ind w:left="0" w:firstLine="709"/>
        <w:jc w:val="both"/>
        <w:rPr>
          <w:color w:val="000000"/>
        </w:rPr>
      </w:pPr>
      <w:r>
        <w:rPr>
          <w:color w:val="000000"/>
        </w:rPr>
        <w:t>Все споры, которые могут возникнуть из Договора или по Договору, Стороны попытаются решить путем переговоров.</w:t>
      </w:r>
    </w:p>
    <w:p w:rsidR="005503BF" w:rsidRDefault="005503BF" w:rsidP="004F2FAA">
      <w:pPr>
        <w:numPr>
          <w:ilvl w:val="1"/>
          <w:numId w:val="26"/>
        </w:numPr>
        <w:tabs>
          <w:tab w:val="left" w:pos="426"/>
          <w:tab w:val="left" w:pos="1134"/>
        </w:tabs>
        <w:ind w:left="0" w:firstLine="709"/>
        <w:jc w:val="both"/>
        <w:rPr>
          <w:color w:val="000000"/>
        </w:rPr>
      </w:pPr>
      <w:r>
        <w:rPr>
          <w:color w:val="000000"/>
        </w:rPr>
        <w:t xml:space="preserve">Досудебный претензионный порядок рассмотрения споров обязателен. Срок рассмотрения претензии - 10 дней с момента ее получения. </w:t>
      </w:r>
    </w:p>
    <w:p w:rsidR="005503BF" w:rsidRDefault="005503BF" w:rsidP="004F2FAA">
      <w:pPr>
        <w:numPr>
          <w:ilvl w:val="1"/>
          <w:numId w:val="26"/>
        </w:numPr>
        <w:tabs>
          <w:tab w:val="left" w:pos="426"/>
          <w:tab w:val="left" w:pos="1134"/>
        </w:tabs>
        <w:ind w:left="0" w:firstLine="709"/>
        <w:jc w:val="both"/>
        <w:rPr>
          <w:color w:val="000000"/>
        </w:rPr>
      </w:pPr>
      <w:r>
        <w:rPr>
          <w:color w:val="000000"/>
        </w:rPr>
        <w:t>Если Стороны не придут к согласию, для рассмотрения данного спора заинтересованная Сторона обращается в суд по месту нахождения Заказчика.</w:t>
      </w:r>
    </w:p>
    <w:p w:rsidR="005503BF" w:rsidRDefault="005503BF" w:rsidP="005503BF">
      <w:pPr>
        <w:tabs>
          <w:tab w:val="left" w:pos="993"/>
          <w:tab w:val="left" w:pos="1134"/>
        </w:tabs>
        <w:jc w:val="both"/>
        <w:rPr>
          <w:color w:val="000000"/>
        </w:rPr>
      </w:pPr>
    </w:p>
    <w:p w:rsidR="005503BF" w:rsidRDefault="005503BF" w:rsidP="005503BF">
      <w:pPr>
        <w:numPr>
          <w:ilvl w:val="0"/>
          <w:numId w:val="26"/>
        </w:numPr>
        <w:tabs>
          <w:tab w:val="left" w:pos="993"/>
        </w:tabs>
        <w:ind w:left="0" w:firstLine="0"/>
        <w:jc w:val="center"/>
        <w:rPr>
          <w:b/>
          <w:color w:val="000000"/>
        </w:rPr>
      </w:pPr>
      <w:r>
        <w:rPr>
          <w:b/>
          <w:color w:val="000000"/>
        </w:rPr>
        <w:t>АНТИКОРРУПЦИОННАЯ ОГОВОРКА</w:t>
      </w:r>
    </w:p>
    <w:p w:rsidR="005503BF" w:rsidRDefault="005503BF" w:rsidP="004F2FAA">
      <w:pPr>
        <w:numPr>
          <w:ilvl w:val="1"/>
          <w:numId w:val="26"/>
        </w:numPr>
        <w:tabs>
          <w:tab w:val="left" w:pos="426"/>
          <w:tab w:val="left" w:pos="1134"/>
        </w:tabs>
        <w:ind w:left="0" w:firstLine="709"/>
        <w:jc w:val="both"/>
        <w:rPr>
          <w:color w:val="000000"/>
        </w:rPr>
      </w:pPr>
      <w:r>
        <w:rPr>
          <w:color w:val="000000"/>
        </w:rPr>
        <w:t>Стороны обязуются обеспечить, чтобы при исполнении своих обязательств по Договору их работники и представители не совершали действий (бездействий), нарушающих требования антикоррупционного законодательства Российской Федерации, а также другого применимого антикоррупционного законодательства, в том числе воздерживались:</w:t>
      </w:r>
    </w:p>
    <w:p w:rsidR="005503BF" w:rsidRDefault="005503BF" w:rsidP="004F2FAA">
      <w:pPr>
        <w:tabs>
          <w:tab w:val="left" w:pos="426"/>
          <w:tab w:val="left" w:pos="1134"/>
        </w:tabs>
        <w:ind w:firstLine="709"/>
        <w:jc w:val="both"/>
        <w:rPr>
          <w:color w:val="000000"/>
        </w:rPr>
      </w:pPr>
      <w:r>
        <w:rPr>
          <w:color w:val="000000"/>
        </w:rPr>
        <w:t>-   от предложения, дачи и обещания взяток или совершения коммерческого подкупа;</w:t>
      </w:r>
    </w:p>
    <w:p w:rsidR="005503BF" w:rsidRDefault="005503BF" w:rsidP="004F2FAA">
      <w:pPr>
        <w:tabs>
          <w:tab w:val="left" w:pos="426"/>
          <w:tab w:val="left" w:pos="1134"/>
        </w:tabs>
        <w:ind w:firstLine="709"/>
        <w:jc w:val="both"/>
        <w:rPr>
          <w:color w:val="000000"/>
        </w:rPr>
      </w:pPr>
      <w:r>
        <w:rPr>
          <w:color w:val="000000"/>
        </w:rPr>
        <w:t>-  и/или от совершения платежей для упрощения административных, бюрократических и прочих формальностей в любой форме, в том числе в форме денежных средств, ценностей, услуг или иной выгоды каким-либо лицам или организациям, включая коммерческие организации, органы власти и самоуправления, государственных служащих, частные компании и их представительства.</w:t>
      </w:r>
    </w:p>
    <w:p w:rsidR="005503BF" w:rsidRDefault="005503BF" w:rsidP="004F2FAA">
      <w:pPr>
        <w:numPr>
          <w:ilvl w:val="1"/>
          <w:numId w:val="26"/>
        </w:numPr>
        <w:tabs>
          <w:tab w:val="left" w:pos="426"/>
          <w:tab w:val="left" w:pos="1134"/>
        </w:tabs>
        <w:ind w:left="0" w:firstLine="709"/>
        <w:jc w:val="both"/>
        <w:rPr>
          <w:color w:val="000000"/>
        </w:rPr>
      </w:pPr>
      <w:r>
        <w:rPr>
          <w:color w:val="000000"/>
        </w:rPr>
        <w:lastRenderedPageBreak/>
        <w:t>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действующего антикоррупционного законодательства.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5503BF" w:rsidRDefault="005503BF" w:rsidP="004F2FAA">
      <w:pPr>
        <w:numPr>
          <w:ilvl w:val="1"/>
          <w:numId w:val="26"/>
        </w:numPr>
        <w:tabs>
          <w:tab w:val="left" w:pos="426"/>
          <w:tab w:val="left" w:pos="1134"/>
        </w:tabs>
        <w:ind w:left="0" w:firstLine="709"/>
        <w:jc w:val="both"/>
        <w:rPr>
          <w:color w:val="000000"/>
        </w:rPr>
      </w:pPr>
      <w:r>
        <w:rPr>
          <w:color w:val="000000"/>
        </w:rPr>
        <w:t xml:space="preserve">В случае нарушения антикоррупционных требований любой из Сторон сотрудники любой из Сторон могут на конфиденциальной основе предоставить информацию о совершении коррупционных действий, связавшись с отделом экономической безопасности АО «Татэнергосбыт» по номеру: 8 (843) 567-71-90 или отправить письмо на адрес: </w:t>
      </w:r>
      <w:hyperlink r:id="rId10" w:history="1">
        <w:r>
          <w:rPr>
            <w:rStyle w:val="a8"/>
          </w:rPr>
          <w:t>appeal@tatenergosbyt.ru</w:t>
        </w:r>
      </w:hyperlink>
      <w:r>
        <w:rPr>
          <w:color w:val="000000"/>
        </w:rPr>
        <w:t>.</w:t>
      </w:r>
    </w:p>
    <w:p w:rsidR="005503BF" w:rsidRDefault="005503BF" w:rsidP="005503BF">
      <w:pPr>
        <w:tabs>
          <w:tab w:val="left" w:pos="993"/>
          <w:tab w:val="left" w:pos="1134"/>
        </w:tabs>
        <w:jc w:val="both"/>
        <w:rPr>
          <w:color w:val="000000"/>
        </w:rPr>
      </w:pPr>
    </w:p>
    <w:p w:rsidR="005503BF" w:rsidRDefault="005503BF" w:rsidP="005503BF">
      <w:pPr>
        <w:numPr>
          <w:ilvl w:val="0"/>
          <w:numId w:val="26"/>
        </w:numPr>
        <w:tabs>
          <w:tab w:val="left" w:pos="993"/>
        </w:tabs>
        <w:ind w:left="0" w:firstLine="0"/>
        <w:jc w:val="center"/>
        <w:rPr>
          <w:b/>
          <w:color w:val="000000"/>
        </w:rPr>
      </w:pPr>
      <w:r>
        <w:rPr>
          <w:b/>
          <w:color w:val="000000"/>
        </w:rPr>
        <w:t>НАЛОГОВАЯ ОГОВОРКА</w:t>
      </w:r>
    </w:p>
    <w:p w:rsidR="005503BF" w:rsidRDefault="003269DC" w:rsidP="003269DC">
      <w:pPr>
        <w:numPr>
          <w:ilvl w:val="1"/>
          <w:numId w:val="26"/>
        </w:numPr>
        <w:tabs>
          <w:tab w:val="left" w:pos="567"/>
          <w:tab w:val="left" w:pos="1134"/>
        </w:tabs>
        <w:ind w:left="0" w:firstLine="709"/>
        <w:jc w:val="both"/>
        <w:rPr>
          <w:color w:val="000000"/>
        </w:rPr>
      </w:pPr>
      <w:r w:rsidRPr="003269DC">
        <w:rPr>
          <w:color w:val="000000"/>
        </w:rPr>
        <w:t xml:space="preserve">Исполнитель ознакомлен и согласен с условиями «Налоговой оговорки», размещенной на официальном интернет-сайте АО «Татэнергосбыт» и являющейся неотъемлемой частью </w:t>
      </w:r>
      <w:r>
        <w:rPr>
          <w:color w:val="000000"/>
        </w:rPr>
        <w:t>Д</w:t>
      </w:r>
      <w:r w:rsidRPr="003269DC">
        <w:rPr>
          <w:color w:val="000000"/>
        </w:rPr>
        <w:t xml:space="preserve">оговора (Приложение № </w:t>
      </w:r>
      <w:r>
        <w:rPr>
          <w:color w:val="000000"/>
        </w:rPr>
        <w:t>7</w:t>
      </w:r>
      <w:r w:rsidRPr="003269DC">
        <w:rPr>
          <w:color w:val="000000"/>
        </w:rPr>
        <w:t xml:space="preserve"> к Договору).</w:t>
      </w:r>
    </w:p>
    <w:p w:rsidR="005503BF" w:rsidRDefault="005503BF" w:rsidP="005503BF">
      <w:pPr>
        <w:pStyle w:val="af7"/>
        <w:tabs>
          <w:tab w:val="left" w:pos="709"/>
          <w:tab w:val="left" w:pos="1134"/>
        </w:tabs>
        <w:spacing w:after="0"/>
        <w:ind w:left="360" w:right="-425"/>
        <w:contextualSpacing/>
        <w:jc w:val="both"/>
        <w:rPr>
          <w:highlight w:val="yellow"/>
        </w:rPr>
      </w:pPr>
    </w:p>
    <w:p w:rsidR="005503BF" w:rsidRDefault="005503BF" w:rsidP="005503BF">
      <w:pPr>
        <w:pStyle w:val="af7"/>
        <w:numPr>
          <w:ilvl w:val="0"/>
          <w:numId w:val="26"/>
        </w:numPr>
        <w:tabs>
          <w:tab w:val="left" w:pos="709"/>
          <w:tab w:val="left" w:pos="1134"/>
        </w:tabs>
        <w:spacing w:after="0"/>
        <w:ind w:right="-425"/>
        <w:contextualSpacing/>
        <w:jc w:val="center"/>
        <w:rPr>
          <w:b/>
        </w:rPr>
      </w:pPr>
      <w:r>
        <w:rPr>
          <w:b/>
        </w:rPr>
        <w:t xml:space="preserve"> КОНФИДЕНЦИАЛЬНОСТЬ</w:t>
      </w:r>
    </w:p>
    <w:p w:rsidR="005503BF" w:rsidRDefault="005503BF" w:rsidP="00B80078">
      <w:pPr>
        <w:pStyle w:val="af7"/>
        <w:tabs>
          <w:tab w:val="left" w:pos="4962"/>
        </w:tabs>
        <w:ind w:left="0" w:firstLine="709"/>
        <w:contextualSpacing/>
        <w:jc w:val="both"/>
      </w:pPr>
      <w:r>
        <w:t xml:space="preserve">11.1. </w:t>
      </w:r>
      <w:r w:rsidR="00B80078">
        <w:t>В связи с тем, что при выполнении условий Договора возможны передача и использование Сторонами информации, составляющей коммерческую тайну и иной конфиденциальной информации, между Сторонами должно быть заключено Соглашение о конфиденциальности (Приложение № 6 к Договору).</w:t>
      </w:r>
    </w:p>
    <w:p w:rsidR="00B80078" w:rsidRDefault="00B80078" w:rsidP="00B80078">
      <w:pPr>
        <w:pStyle w:val="af7"/>
        <w:tabs>
          <w:tab w:val="left" w:pos="709"/>
          <w:tab w:val="left" w:pos="1134"/>
        </w:tabs>
        <w:ind w:firstLine="709"/>
        <w:contextualSpacing/>
        <w:jc w:val="both"/>
        <w:rPr>
          <w:color w:val="000000"/>
        </w:rPr>
      </w:pPr>
    </w:p>
    <w:p w:rsidR="005503BF" w:rsidRDefault="005503BF" w:rsidP="005503BF">
      <w:pPr>
        <w:numPr>
          <w:ilvl w:val="0"/>
          <w:numId w:val="26"/>
        </w:numPr>
        <w:tabs>
          <w:tab w:val="left" w:pos="993"/>
        </w:tabs>
        <w:ind w:left="0" w:firstLine="0"/>
        <w:jc w:val="center"/>
        <w:rPr>
          <w:b/>
          <w:color w:val="000000"/>
        </w:rPr>
      </w:pPr>
      <w:r>
        <w:rPr>
          <w:b/>
          <w:color w:val="000000"/>
        </w:rPr>
        <w:t>ПРОЧИЕ УСЛОВИЯ</w:t>
      </w:r>
    </w:p>
    <w:p w:rsidR="005503BF" w:rsidRDefault="005503BF" w:rsidP="003269DC">
      <w:pPr>
        <w:numPr>
          <w:ilvl w:val="1"/>
          <w:numId w:val="26"/>
        </w:numPr>
        <w:tabs>
          <w:tab w:val="left" w:pos="567"/>
        </w:tabs>
        <w:ind w:left="0" w:firstLine="709"/>
        <w:jc w:val="both"/>
        <w:rPr>
          <w:color w:val="000000"/>
        </w:rPr>
      </w:pPr>
      <w:r>
        <w:rPr>
          <w:color w:val="000000"/>
        </w:rPr>
        <w:t>Договор вступает в силу с момента его заключения и действует до полного исполнения Сторонами принятых на себя обязательств.</w:t>
      </w:r>
    </w:p>
    <w:p w:rsidR="005503BF" w:rsidRDefault="005503BF" w:rsidP="003269DC">
      <w:pPr>
        <w:numPr>
          <w:ilvl w:val="1"/>
          <w:numId w:val="26"/>
        </w:numPr>
        <w:tabs>
          <w:tab w:val="left" w:pos="567"/>
        </w:tabs>
        <w:ind w:left="0" w:firstLine="709"/>
        <w:jc w:val="both"/>
        <w:rPr>
          <w:color w:val="000000"/>
        </w:rPr>
      </w:pPr>
      <w:r>
        <w:rPr>
          <w:color w:val="000000"/>
        </w:rPr>
        <w:t>Любые изменения и дополнения к Договору действительны лишь при условии, что они совершены в письменной форме и подписаны уполномоченными на то представителями Сторон.</w:t>
      </w:r>
    </w:p>
    <w:p w:rsidR="005503BF" w:rsidRDefault="005503BF" w:rsidP="003269DC">
      <w:pPr>
        <w:numPr>
          <w:ilvl w:val="1"/>
          <w:numId w:val="26"/>
        </w:numPr>
        <w:tabs>
          <w:tab w:val="left" w:pos="567"/>
        </w:tabs>
        <w:ind w:left="0" w:firstLine="709"/>
        <w:jc w:val="both"/>
        <w:rPr>
          <w:color w:val="000000"/>
        </w:rPr>
      </w:pPr>
      <w:r>
        <w:rPr>
          <w:color w:val="000000"/>
        </w:rPr>
        <w:t>При изменении у одной из Сторон почтового адреса, банковских реквизитов и других данных, она обязана информировать другую Сторону об этом не позднее 3 рабочих дней с момента изменения вышеуказанных реквизитов.</w:t>
      </w:r>
    </w:p>
    <w:p w:rsidR="005503BF" w:rsidRDefault="005503BF" w:rsidP="003269DC">
      <w:pPr>
        <w:numPr>
          <w:ilvl w:val="1"/>
          <w:numId w:val="26"/>
        </w:numPr>
        <w:tabs>
          <w:tab w:val="left" w:pos="567"/>
        </w:tabs>
        <w:ind w:left="0" w:firstLine="709"/>
        <w:jc w:val="both"/>
        <w:rPr>
          <w:color w:val="000000"/>
        </w:rPr>
      </w:pPr>
      <w:r>
        <w:rPr>
          <w:color w:val="000000"/>
        </w:rPr>
        <w:t>Заказчик по согласованию с Исполнителем при исполнении Договора вправе изменить:</w:t>
      </w:r>
    </w:p>
    <w:p w:rsidR="003E019C" w:rsidRDefault="003E019C" w:rsidP="003E019C">
      <w:pPr>
        <w:pStyle w:val="af7"/>
        <w:tabs>
          <w:tab w:val="left" w:pos="709"/>
          <w:tab w:val="left" w:pos="1134"/>
        </w:tabs>
        <w:ind w:right="-1" w:firstLine="709"/>
        <w:contextualSpacing/>
        <w:jc w:val="both"/>
      </w:pPr>
      <w:r>
        <w:t>а) предусмотренное договором количество (объем) закупаемой продукции не более чем на 50 (пятьдесят) процентов от общей цены договора путем его увеличения, либо уменьшить количество (объем) закупаемой продукции без ограничения размера уменьшения. При изменении количества (объема) закупаемой продукции цена договора изменяется (увеличивается или уменьшается) пропорционально изменяемому количеству (объему) продукции;</w:t>
      </w:r>
    </w:p>
    <w:p w:rsidR="003E019C" w:rsidRDefault="003E019C" w:rsidP="003E019C">
      <w:pPr>
        <w:pStyle w:val="af7"/>
        <w:tabs>
          <w:tab w:val="left" w:pos="709"/>
          <w:tab w:val="left" w:pos="1134"/>
        </w:tabs>
        <w:ind w:right="-1" w:firstLine="709"/>
        <w:contextualSpacing/>
        <w:jc w:val="both"/>
      </w:pPr>
      <w:r>
        <w:t>б) сроки исполнения обязательств по договору и срок действия договора: в сторону увеличения — в случае, если необходимость такого изменения вызвана обстоятельствами непреодолимой силы или просрочкой выполнения Заказчиком своих обязательств по договору; в сторону уменьшения — при условии соблюдения разумных сроков, необходимых для надлежащего исполнения обязательств поставщиком (исполнителем, подрядчиком);</w:t>
      </w:r>
    </w:p>
    <w:p w:rsidR="003E019C" w:rsidRDefault="003E019C" w:rsidP="003E019C">
      <w:pPr>
        <w:pStyle w:val="af7"/>
        <w:tabs>
          <w:tab w:val="left" w:pos="709"/>
          <w:tab w:val="left" w:pos="1134"/>
        </w:tabs>
        <w:ind w:right="-1" w:firstLine="709"/>
        <w:contextualSpacing/>
        <w:jc w:val="both"/>
      </w:pPr>
      <w:r>
        <w:t>в) цену договора:</w:t>
      </w:r>
    </w:p>
    <w:p w:rsidR="003E019C" w:rsidRDefault="003E019C" w:rsidP="003E019C">
      <w:pPr>
        <w:pStyle w:val="af7"/>
        <w:tabs>
          <w:tab w:val="left" w:pos="709"/>
          <w:tab w:val="left" w:pos="1134"/>
        </w:tabs>
        <w:ind w:right="-1" w:firstLine="709"/>
        <w:contextualSpacing/>
        <w:jc w:val="both"/>
      </w:pPr>
      <w:r>
        <w:t>путем ее уменьшения без изменения предусмотренных договором количества (объема) продукции, ее качества и иных условий договора,</w:t>
      </w:r>
    </w:p>
    <w:p w:rsidR="003E019C" w:rsidRDefault="003E019C" w:rsidP="003E019C">
      <w:pPr>
        <w:pStyle w:val="af7"/>
        <w:tabs>
          <w:tab w:val="left" w:pos="709"/>
          <w:tab w:val="left" w:pos="1134"/>
        </w:tabs>
        <w:ind w:right="-1" w:firstLine="709"/>
        <w:contextualSpacing/>
        <w:jc w:val="both"/>
      </w:pPr>
      <w:r>
        <w:t>в случаях, предусмотренных подпунктом «а» настоящего пункта,</w:t>
      </w:r>
    </w:p>
    <w:p w:rsidR="003E019C" w:rsidRDefault="003E019C" w:rsidP="003E019C">
      <w:pPr>
        <w:pStyle w:val="af7"/>
        <w:tabs>
          <w:tab w:val="left" w:pos="709"/>
          <w:tab w:val="left" w:pos="1134"/>
        </w:tabs>
        <w:ind w:right="-1" w:firstLine="709"/>
        <w:contextualSpacing/>
        <w:jc w:val="both"/>
      </w:pPr>
      <w:r>
        <w:lastRenderedPageBreak/>
        <w:t>в случае изменения в соответствии с законодательством Российской Федерации регулируемых государством цен (тарифов);</w:t>
      </w:r>
    </w:p>
    <w:p w:rsidR="003E019C" w:rsidRDefault="003E019C" w:rsidP="003E019C">
      <w:pPr>
        <w:pStyle w:val="af7"/>
        <w:tabs>
          <w:tab w:val="left" w:pos="709"/>
          <w:tab w:val="left" w:pos="1134"/>
        </w:tabs>
        <w:ind w:right="-1" w:firstLine="709"/>
        <w:contextualSpacing/>
        <w:jc w:val="both"/>
      </w:pPr>
      <w:r>
        <w:t>в случае изменения налогового законодательства Российской Федерации в части введения или исключения налогов, или увеличения/уменьшения ставки налога - в целях приведения условий договора в соответствие с требованиями законодательства;</w:t>
      </w:r>
    </w:p>
    <w:p w:rsidR="005503BF" w:rsidRDefault="003E019C" w:rsidP="003E019C">
      <w:pPr>
        <w:pStyle w:val="af7"/>
        <w:tabs>
          <w:tab w:val="left" w:pos="709"/>
          <w:tab w:val="left" w:pos="1134"/>
        </w:tabs>
        <w:spacing w:after="0"/>
        <w:ind w:left="0" w:right="-1" w:firstLine="709"/>
        <w:contextualSpacing/>
        <w:jc w:val="both"/>
      </w:pPr>
      <w:r>
        <w:t>г) иные условия исполнения договора, если такое изменение договора допускается законом.</w:t>
      </w:r>
    </w:p>
    <w:p w:rsidR="005503BF" w:rsidRDefault="005503BF" w:rsidP="003269DC">
      <w:pPr>
        <w:numPr>
          <w:ilvl w:val="1"/>
          <w:numId w:val="26"/>
        </w:numPr>
        <w:tabs>
          <w:tab w:val="left" w:pos="567"/>
        </w:tabs>
        <w:ind w:left="0" w:firstLine="709"/>
        <w:jc w:val="both"/>
        <w:rPr>
          <w:color w:val="000000"/>
        </w:rPr>
      </w:pPr>
      <w:r>
        <w:rPr>
          <w:color w:val="000000"/>
        </w:rPr>
        <w:t>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законодательством Российской Федерации. При этом факт подписания Сторонами соглашения о расторжении Договора не освобождает Стороны от обязанности урегулирования взаимных расчетов.</w:t>
      </w:r>
    </w:p>
    <w:p w:rsidR="005503BF" w:rsidRDefault="005503BF" w:rsidP="003269DC">
      <w:pPr>
        <w:numPr>
          <w:ilvl w:val="1"/>
          <w:numId w:val="26"/>
        </w:numPr>
        <w:tabs>
          <w:tab w:val="left" w:pos="567"/>
        </w:tabs>
        <w:ind w:left="0" w:firstLine="709"/>
        <w:jc w:val="both"/>
        <w:rPr>
          <w:color w:val="000000"/>
        </w:rPr>
      </w:pPr>
      <w:r>
        <w:rPr>
          <w:color w:val="000000"/>
        </w:rPr>
        <w:t>Заказчик вправе расторгнуть Договор в одностороннем порядке путем направления Исполнителю письменного уведомления о расторжении Договора не менее чем за 10 дней до предполагаемого расторжения:</w:t>
      </w:r>
    </w:p>
    <w:p w:rsidR="005503BF" w:rsidRDefault="005503BF" w:rsidP="003269DC">
      <w:pPr>
        <w:tabs>
          <w:tab w:val="left" w:pos="709"/>
          <w:tab w:val="left" w:pos="1134"/>
        </w:tabs>
        <w:ind w:firstLine="709"/>
        <w:jc w:val="both"/>
      </w:pPr>
      <w:r>
        <w:t>- при неисполнении Исполнителем обязательств, предусмотренных п.4.1.17. договора более двух раз;</w:t>
      </w:r>
    </w:p>
    <w:p w:rsidR="005503BF" w:rsidRDefault="005503BF" w:rsidP="003269DC">
      <w:pPr>
        <w:tabs>
          <w:tab w:val="left" w:pos="709"/>
          <w:tab w:val="left" w:pos="1134"/>
        </w:tabs>
        <w:ind w:firstLine="709"/>
        <w:jc w:val="both"/>
        <w:rPr>
          <w:color w:val="000000"/>
        </w:rPr>
      </w:pPr>
      <w:r>
        <w:t xml:space="preserve">- </w:t>
      </w:r>
      <w:r>
        <w:rPr>
          <w:color w:val="000000"/>
        </w:rPr>
        <w:t xml:space="preserve">если в ходе исполнения Договора будет установлено, что Исполнитель и (или) оказанные Услуги не соответствуют установленным в Договоре и документации о проведении </w:t>
      </w:r>
      <w:permStart w:id="1263689629" w:edGrp="everyone"/>
      <w:r>
        <w:rPr>
          <w:color w:val="000000"/>
        </w:rPr>
        <w:t>____________</w:t>
      </w:r>
      <w:permEnd w:id="1263689629"/>
      <w:r>
        <w:rPr>
          <w:color w:val="000000"/>
        </w:rPr>
        <w:t>, по итогам которого заключен Договор, требованиям к участникам закупки и (или) Услугам, или представил недостоверную информацию о своем соответствии и (или) соответствии Услуг таким требованиям, что позволило ему стать победителем закупки (лицом, с которым заключен Договор);</w:t>
      </w:r>
    </w:p>
    <w:p w:rsidR="005503BF" w:rsidRDefault="005503BF" w:rsidP="003269DC">
      <w:pPr>
        <w:tabs>
          <w:tab w:val="left" w:pos="709"/>
          <w:tab w:val="left" w:pos="1134"/>
        </w:tabs>
        <w:ind w:right="-2" w:firstLine="709"/>
        <w:contextualSpacing/>
        <w:jc w:val="both"/>
      </w:pPr>
      <w:r>
        <w:rPr>
          <w:color w:val="000000"/>
        </w:rPr>
        <w:t xml:space="preserve">- </w:t>
      </w:r>
      <w:r>
        <w:t>в случаях, предусмотренных законодательством Российской Федерации.</w:t>
      </w:r>
    </w:p>
    <w:p w:rsidR="005503BF" w:rsidRDefault="005503BF" w:rsidP="003269DC">
      <w:pPr>
        <w:tabs>
          <w:tab w:val="left" w:pos="709"/>
          <w:tab w:val="left" w:pos="1134"/>
        </w:tabs>
        <w:ind w:firstLine="709"/>
        <w:jc w:val="both"/>
        <w:rPr>
          <w:color w:val="000000"/>
        </w:rPr>
      </w:pPr>
      <w:r>
        <w:rPr>
          <w:color w:val="000000"/>
        </w:rPr>
        <w:t>В случае одностороннего отказа Заказчика от настоящего Договора, Заказчик гарантирует оплату Исполнителю стоимости Услуг на основании подписанных актов сдачи-приемки, а также оказанных Услуг Исполнителем к моменту расторжения Заказчиком договора.</w:t>
      </w:r>
    </w:p>
    <w:p w:rsidR="005503BF" w:rsidRDefault="005503BF" w:rsidP="003269DC">
      <w:pPr>
        <w:numPr>
          <w:ilvl w:val="1"/>
          <w:numId w:val="26"/>
        </w:numPr>
        <w:tabs>
          <w:tab w:val="left" w:pos="567"/>
        </w:tabs>
        <w:ind w:left="0" w:firstLine="709"/>
        <w:jc w:val="both"/>
        <w:rPr>
          <w:color w:val="000000"/>
        </w:rPr>
      </w:pPr>
      <w:r>
        <w:rPr>
          <w:color w:val="000000"/>
        </w:rPr>
        <w:t>С момента заключения Договора все существовавшие ранее письменные или устные соглашения и договоренности между Сторонами, относящиеся к предмету Договора, утрачивают силу.</w:t>
      </w:r>
    </w:p>
    <w:p w:rsidR="005503BF" w:rsidRDefault="005503BF" w:rsidP="003269DC">
      <w:pPr>
        <w:numPr>
          <w:ilvl w:val="1"/>
          <w:numId w:val="26"/>
        </w:numPr>
        <w:tabs>
          <w:tab w:val="left" w:pos="567"/>
        </w:tabs>
        <w:ind w:left="0" w:firstLine="709"/>
        <w:jc w:val="both"/>
        <w:rPr>
          <w:color w:val="000000"/>
        </w:rPr>
      </w:pPr>
      <w:r>
        <w:rPr>
          <w:color w:val="000000"/>
        </w:rPr>
        <w:t>Оформление и обмен любыми документами по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Такие документы оформляются в соответствии с требованиями действующих нормативно-правовых актов, в том числе Федерального закона от 06.04.2011 г. № 63-ФЗ «Об электронной подписи», и подписываются квалифицированной электронной подписью. Заказчик и Исполнитель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rsidR="005503BF" w:rsidRDefault="005503BF" w:rsidP="003269DC">
      <w:pPr>
        <w:numPr>
          <w:ilvl w:val="1"/>
          <w:numId w:val="26"/>
        </w:numPr>
        <w:tabs>
          <w:tab w:val="left" w:pos="567"/>
        </w:tabs>
        <w:ind w:left="0" w:firstLine="709"/>
        <w:jc w:val="both"/>
        <w:rPr>
          <w:color w:val="000000"/>
        </w:rPr>
      </w:pPr>
      <w:r>
        <w:rPr>
          <w:color w:val="000000"/>
        </w:rPr>
        <w:t>Стороны признают, что, если какое-либо из положений Договора становится недействительным в течение срока его действия вследствие изменения законодательства Российской Федерации, остальные положения Договора остаются обязательными для Сторон в течение срока действия Договора. Стороны признают, что если какой-либо результат оказанных Услуг по Договору становится недействительным в течение срока его действия вследствие изменения законодательства Российской Федерации, то эта Услуга считается оказанной надлежащим образом и подлежит приемке Заказчиком и полной оплате в порядке, изложенном в соответствующих разделах Договора. Оказанные Услуги, произведенные для приведения результатов оказанных Услуг в соответствие с изменившимся законодательством Российской Федерации, считаются дополнительными.</w:t>
      </w:r>
    </w:p>
    <w:p w:rsidR="005503BF" w:rsidRDefault="005503BF" w:rsidP="003269DC">
      <w:pPr>
        <w:numPr>
          <w:ilvl w:val="1"/>
          <w:numId w:val="26"/>
        </w:numPr>
        <w:tabs>
          <w:tab w:val="left" w:pos="567"/>
        </w:tabs>
        <w:ind w:left="0" w:firstLine="709"/>
        <w:jc w:val="both"/>
        <w:rPr>
          <w:color w:val="000000"/>
        </w:rPr>
      </w:pPr>
      <w:r>
        <w:rPr>
          <w:color w:val="000000"/>
        </w:rPr>
        <w:t>Стороны признают юридическую силу документов, направленных посредством электронной почты на электронные адреса ответственных лиц.</w:t>
      </w:r>
    </w:p>
    <w:p w:rsidR="005503BF" w:rsidRDefault="005503BF" w:rsidP="003269DC">
      <w:pPr>
        <w:numPr>
          <w:ilvl w:val="1"/>
          <w:numId w:val="26"/>
        </w:numPr>
        <w:tabs>
          <w:tab w:val="left" w:pos="567"/>
        </w:tabs>
        <w:ind w:left="0" w:firstLine="709"/>
        <w:jc w:val="both"/>
        <w:rPr>
          <w:color w:val="000000"/>
        </w:rPr>
      </w:pPr>
      <w:r>
        <w:rPr>
          <w:color w:val="000000"/>
        </w:rPr>
        <w:lastRenderedPageBreak/>
        <w:t>Во всем остальном, что не предусмотрено Договором, Стороны руководствуются законодательством Российской Федерации.</w:t>
      </w:r>
    </w:p>
    <w:p w:rsidR="005503BF" w:rsidRDefault="005503BF" w:rsidP="003269DC">
      <w:pPr>
        <w:numPr>
          <w:ilvl w:val="1"/>
          <w:numId w:val="26"/>
        </w:numPr>
        <w:tabs>
          <w:tab w:val="left" w:pos="567"/>
        </w:tabs>
        <w:ind w:left="0" w:firstLine="709"/>
        <w:jc w:val="both"/>
        <w:rPr>
          <w:color w:val="000000"/>
        </w:rPr>
      </w:pPr>
      <w:r>
        <w:rPr>
          <w:color w:val="000000"/>
        </w:rPr>
        <w:t>Неотъемлемой частью настоящего договора являются следующие приложения:</w:t>
      </w:r>
    </w:p>
    <w:p w:rsidR="005503BF" w:rsidRDefault="005503BF" w:rsidP="003269DC">
      <w:pPr>
        <w:pStyle w:val="af7"/>
        <w:tabs>
          <w:tab w:val="left" w:pos="709"/>
          <w:tab w:val="left" w:pos="1134"/>
        </w:tabs>
        <w:spacing w:after="0"/>
        <w:ind w:left="0" w:right="-2" w:firstLine="709"/>
        <w:contextualSpacing/>
        <w:jc w:val="both"/>
      </w:pPr>
      <w:r>
        <w:t>Приложение № 1 – Соглашении об уровне обслуживания по предоставлению ресурсов ИТ-инфраструктуры;</w:t>
      </w:r>
    </w:p>
    <w:p w:rsidR="005503BF" w:rsidRDefault="005503BF" w:rsidP="003E019C">
      <w:pPr>
        <w:pStyle w:val="af7"/>
        <w:tabs>
          <w:tab w:val="left" w:pos="709"/>
          <w:tab w:val="left" w:pos="1134"/>
        </w:tabs>
        <w:spacing w:after="0"/>
        <w:ind w:left="0" w:right="-2" w:firstLine="709"/>
        <w:contextualSpacing/>
        <w:jc w:val="both"/>
      </w:pPr>
      <w:r>
        <w:t xml:space="preserve">Приложение № 2 </w:t>
      </w:r>
      <w:r w:rsidR="003E019C" w:rsidRPr="003E019C">
        <w:t>–</w:t>
      </w:r>
      <w:r>
        <w:t xml:space="preserve"> Прейскурант цен на услуги по предоставлению ресурсов ИТ-инфраструктуры;</w:t>
      </w:r>
    </w:p>
    <w:p w:rsidR="005503BF" w:rsidRDefault="005503BF" w:rsidP="003E019C">
      <w:pPr>
        <w:pStyle w:val="af7"/>
        <w:tabs>
          <w:tab w:val="left" w:pos="709"/>
          <w:tab w:val="left" w:pos="1134"/>
        </w:tabs>
        <w:spacing w:after="0"/>
        <w:ind w:left="0" w:right="-2" w:firstLine="709"/>
        <w:contextualSpacing/>
        <w:jc w:val="both"/>
      </w:pPr>
      <w:r>
        <w:t>Приложение № 3 – Форма заказа на услуги по предоставлению ресурсов ИТ-инфраструктуры;</w:t>
      </w:r>
    </w:p>
    <w:p w:rsidR="005503BF" w:rsidRDefault="005503BF" w:rsidP="003E019C">
      <w:pPr>
        <w:pStyle w:val="af7"/>
        <w:tabs>
          <w:tab w:val="left" w:pos="709"/>
          <w:tab w:val="left" w:pos="1134"/>
        </w:tabs>
        <w:spacing w:after="0"/>
        <w:ind w:left="0" w:right="-2" w:firstLine="709"/>
        <w:contextualSpacing/>
        <w:jc w:val="both"/>
      </w:pPr>
      <w:r>
        <w:t xml:space="preserve">Приложение № 4 </w:t>
      </w:r>
      <w:r w:rsidR="003E019C" w:rsidRPr="003E019C">
        <w:t>–</w:t>
      </w:r>
      <w:r>
        <w:t xml:space="preserve"> Заказ № 1 на услуги по предоставлению ресурсов ИТ-инфраструктуры на 4 квартал 2026 года;</w:t>
      </w:r>
    </w:p>
    <w:p w:rsidR="005503BF" w:rsidRDefault="005503BF" w:rsidP="003E019C">
      <w:pPr>
        <w:pStyle w:val="af7"/>
        <w:tabs>
          <w:tab w:val="left" w:pos="709"/>
          <w:tab w:val="left" w:pos="1134"/>
        </w:tabs>
        <w:spacing w:after="0"/>
        <w:ind w:left="0" w:right="-2" w:firstLine="709"/>
        <w:contextualSpacing/>
        <w:jc w:val="both"/>
      </w:pPr>
      <w:r>
        <w:t>Приложение №</w:t>
      </w:r>
      <w:r w:rsidR="003E019C">
        <w:t xml:space="preserve"> </w:t>
      </w:r>
      <w:r>
        <w:t>5 – Акт приема-передачи оборудования</w:t>
      </w:r>
      <w:r w:rsidR="003E019C">
        <w:t>;</w:t>
      </w:r>
    </w:p>
    <w:p w:rsidR="005503BF" w:rsidRDefault="005503BF" w:rsidP="003E019C">
      <w:pPr>
        <w:pStyle w:val="af7"/>
        <w:tabs>
          <w:tab w:val="left" w:pos="709"/>
          <w:tab w:val="left" w:pos="1134"/>
        </w:tabs>
        <w:spacing w:after="0"/>
        <w:ind w:left="0" w:right="-2" w:firstLine="709"/>
        <w:contextualSpacing/>
        <w:jc w:val="both"/>
      </w:pPr>
      <w:r>
        <w:t>Приложение №</w:t>
      </w:r>
      <w:r w:rsidR="003E019C">
        <w:t xml:space="preserve"> </w:t>
      </w:r>
      <w:r>
        <w:t xml:space="preserve">6 </w:t>
      </w:r>
      <w:r w:rsidR="003E019C" w:rsidRPr="003E019C">
        <w:t>–</w:t>
      </w:r>
      <w:r>
        <w:t xml:space="preserve"> </w:t>
      </w:r>
      <w:r w:rsidR="003E019C">
        <w:t>Соглашение о конфиденциальности;</w:t>
      </w:r>
    </w:p>
    <w:p w:rsidR="003E019C" w:rsidRDefault="003E019C" w:rsidP="003E019C">
      <w:pPr>
        <w:pStyle w:val="af7"/>
        <w:tabs>
          <w:tab w:val="left" w:pos="709"/>
          <w:tab w:val="left" w:pos="1134"/>
        </w:tabs>
        <w:spacing w:after="0"/>
        <w:ind w:left="0" w:right="-2" w:firstLine="709"/>
        <w:contextualSpacing/>
        <w:jc w:val="both"/>
      </w:pPr>
      <w:r w:rsidRPr="003E019C">
        <w:t xml:space="preserve">Приложение № </w:t>
      </w:r>
      <w:r>
        <w:t>7</w:t>
      </w:r>
      <w:r w:rsidRPr="003E019C">
        <w:t xml:space="preserve"> – Налоговая оговорка.</w:t>
      </w:r>
    </w:p>
    <w:p w:rsidR="005503BF" w:rsidRDefault="005503BF" w:rsidP="005503BF">
      <w:pPr>
        <w:pStyle w:val="af7"/>
        <w:tabs>
          <w:tab w:val="left" w:pos="709"/>
          <w:tab w:val="left" w:pos="1134"/>
        </w:tabs>
        <w:spacing w:after="0"/>
        <w:ind w:left="-709" w:right="-427"/>
        <w:contextualSpacing/>
        <w:jc w:val="both"/>
      </w:pPr>
    </w:p>
    <w:p w:rsidR="005503BF" w:rsidRPr="003E019C" w:rsidRDefault="005503BF" w:rsidP="003E019C">
      <w:pPr>
        <w:pStyle w:val="a9"/>
        <w:numPr>
          <w:ilvl w:val="0"/>
          <w:numId w:val="26"/>
        </w:numPr>
        <w:tabs>
          <w:tab w:val="left" w:pos="993"/>
        </w:tabs>
        <w:jc w:val="center"/>
        <w:rPr>
          <w:b/>
          <w:color w:val="000000"/>
        </w:rPr>
      </w:pPr>
      <w:r w:rsidRPr="003E019C">
        <w:rPr>
          <w:b/>
          <w:color w:val="000000"/>
        </w:rPr>
        <w:t>РЕКВИЗИТЫ СТОРОН</w:t>
      </w:r>
    </w:p>
    <w:p w:rsidR="005503BF" w:rsidRDefault="005503BF" w:rsidP="005503BF">
      <w:pPr>
        <w:pStyle w:val="ConsPlusNonformat"/>
        <w:tabs>
          <w:tab w:val="left" w:pos="-284"/>
        </w:tabs>
        <w:ind w:left="720" w:right="-427"/>
        <w:contextualSpacing/>
        <w:rPr>
          <w:rFonts w:ascii="Times New Roman" w:hAnsi="Times New Roman"/>
          <w:b/>
          <w:sz w:val="24"/>
          <w:szCs w:val="24"/>
          <w:highlight w:val="yellow"/>
        </w:rPr>
      </w:pPr>
    </w:p>
    <w:tbl>
      <w:tblPr>
        <w:tblW w:w="10188" w:type="dxa"/>
        <w:tblLayout w:type="fixed"/>
        <w:tblLook w:val="04A0" w:firstRow="1" w:lastRow="0" w:firstColumn="1" w:lastColumn="0" w:noHBand="0" w:noVBand="1"/>
      </w:tblPr>
      <w:tblGrid>
        <w:gridCol w:w="4788"/>
        <w:gridCol w:w="5400"/>
      </w:tblGrid>
      <w:tr w:rsidR="005503BF" w:rsidTr="005503BF">
        <w:tc>
          <w:tcPr>
            <w:tcW w:w="4788" w:type="dxa"/>
            <w:hideMark/>
          </w:tcPr>
          <w:p w:rsidR="005503BF" w:rsidRPr="003E019C" w:rsidRDefault="005503BF">
            <w:pPr>
              <w:rPr>
                <w:b/>
                <w:lang w:eastAsia="en-US"/>
              </w:rPr>
            </w:pPr>
            <w:r w:rsidRPr="003E019C">
              <w:rPr>
                <w:b/>
                <w:lang w:eastAsia="en-US"/>
              </w:rPr>
              <w:t>Заказчик:</w:t>
            </w:r>
          </w:p>
        </w:tc>
        <w:tc>
          <w:tcPr>
            <w:tcW w:w="5400" w:type="dxa"/>
            <w:hideMark/>
          </w:tcPr>
          <w:p w:rsidR="005503BF" w:rsidRPr="003E019C" w:rsidRDefault="005503BF">
            <w:pPr>
              <w:rPr>
                <w:b/>
                <w:lang w:eastAsia="en-US"/>
              </w:rPr>
            </w:pPr>
            <w:r w:rsidRPr="003E019C">
              <w:rPr>
                <w:b/>
                <w:lang w:eastAsia="en-US"/>
              </w:rPr>
              <w:t>Исполнитель:</w:t>
            </w:r>
          </w:p>
        </w:tc>
      </w:tr>
      <w:tr w:rsidR="005503BF" w:rsidTr="005503BF">
        <w:tc>
          <w:tcPr>
            <w:tcW w:w="4788" w:type="dxa"/>
          </w:tcPr>
          <w:p w:rsidR="005503BF" w:rsidRDefault="005503BF" w:rsidP="005503BF">
            <w:pPr>
              <w:rPr>
                <w:lang w:eastAsia="en-US"/>
              </w:rPr>
            </w:pPr>
            <w:r>
              <w:rPr>
                <w:lang w:eastAsia="en-US"/>
              </w:rPr>
              <w:t xml:space="preserve">АО «Татэнергосбыт» </w:t>
            </w:r>
          </w:p>
          <w:p w:rsidR="005503BF" w:rsidRDefault="005503BF" w:rsidP="005503BF">
            <w:pPr>
              <w:rPr>
                <w:lang w:eastAsia="en-US"/>
              </w:rPr>
            </w:pPr>
            <w:r>
              <w:rPr>
                <w:lang w:eastAsia="en-US"/>
              </w:rPr>
              <w:t xml:space="preserve">420059, Республика Татарстан, г. Казань, ул. </w:t>
            </w:r>
            <w:proofErr w:type="spellStart"/>
            <w:r>
              <w:rPr>
                <w:lang w:eastAsia="en-US"/>
              </w:rPr>
              <w:t>Павлюхина</w:t>
            </w:r>
            <w:proofErr w:type="spellEnd"/>
            <w:r>
              <w:rPr>
                <w:lang w:eastAsia="en-US"/>
              </w:rPr>
              <w:t>, д. 110 «В»</w:t>
            </w:r>
          </w:p>
          <w:p w:rsidR="005503BF" w:rsidRDefault="005503BF" w:rsidP="005503BF">
            <w:pPr>
              <w:rPr>
                <w:lang w:eastAsia="en-US"/>
              </w:rPr>
            </w:pPr>
            <w:r>
              <w:rPr>
                <w:lang w:eastAsia="en-US"/>
              </w:rPr>
              <w:t>ИНН/КПП 1657082308/997650001</w:t>
            </w:r>
          </w:p>
          <w:p w:rsidR="005503BF" w:rsidRDefault="005503BF" w:rsidP="005503BF">
            <w:pPr>
              <w:rPr>
                <w:lang w:eastAsia="en-US"/>
              </w:rPr>
            </w:pPr>
            <w:r>
              <w:rPr>
                <w:lang w:eastAsia="en-US"/>
              </w:rPr>
              <w:t xml:space="preserve">р/с 40702810645030000173 </w:t>
            </w:r>
          </w:p>
          <w:p w:rsidR="005503BF" w:rsidRDefault="005503BF" w:rsidP="005503BF">
            <w:pPr>
              <w:rPr>
                <w:lang w:eastAsia="en-US"/>
              </w:rPr>
            </w:pPr>
            <w:r>
              <w:rPr>
                <w:lang w:eastAsia="en-US"/>
              </w:rPr>
              <w:t>к/с 30101810000000000805</w:t>
            </w:r>
          </w:p>
          <w:p w:rsidR="005503BF" w:rsidRDefault="005503BF" w:rsidP="005503BF">
            <w:pPr>
              <w:rPr>
                <w:lang w:eastAsia="en-US"/>
              </w:rPr>
            </w:pPr>
            <w:r>
              <w:rPr>
                <w:lang w:eastAsia="en-US"/>
              </w:rPr>
              <w:t>БИК 049205805</w:t>
            </w:r>
          </w:p>
          <w:p w:rsidR="005503BF" w:rsidRDefault="005503BF" w:rsidP="005503BF">
            <w:pPr>
              <w:rPr>
                <w:lang w:eastAsia="en-US"/>
              </w:rPr>
            </w:pPr>
            <w:r>
              <w:rPr>
                <w:lang w:eastAsia="en-US"/>
              </w:rPr>
              <w:t>в ПАО «АК БАРС» БАНК г. Казань</w:t>
            </w:r>
          </w:p>
          <w:p w:rsidR="005503BF" w:rsidRDefault="005503BF" w:rsidP="005503BF">
            <w:pPr>
              <w:rPr>
                <w:lang w:eastAsia="en-US"/>
              </w:rPr>
            </w:pPr>
            <w:r>
              <w:rPr>
                <w:lang w:eastAsia="en-US"/>
              </w:rPr>
              <w:t>Эл. почта: __________</w:t>
            </w: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r>
              <w:rPr>
                <w:lang w:eastAsia="en-US"/>
              </w:rPr>
              <w:t>____________</w:t>
            </w:r>
          </w:p>
          <w:p w:rsidR="005503BF" w:rsidRDefault="005503BF" w:rsidP="005503BF">
            <w:pPr>
              <w:rPr>
                <w:highlight w:val="yellow"/>
                <w:lang w:eastAsia="en-US"/>
              </w:rPr>
            </w:pPr>
            <w:r>
              <w:rPr>
                <w:lang w:eastAsia="en-US"/>
              </w:rPr>
              <w:t>М.П.</w:t>
            </w:r>
          </w:p>
        </w:tc>
        <w:tc>
          <w:tcPr>
            <w:tcW w:w="5400" w:type="dxa"/>
          </w:tcPr>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p>
          <w:p w:rsidR="005503BF" w:rsidRDefault="005503BF" w:rsidP="005503BF">
            <w:pPr>
              <w:rPr>
                <w:lang w:eastAsia="en-US"/>
              </w:rPr>
            </w:pPr>
            <w:r>
              <w:rPr>
                <w:lang w:eastAsia="en-US"/>
              </w:rPr>
              <w:t>____________</w:t>
            </w:r>
          </w:p>
          <w:p w:rsidR="005503BF" w:rsidRDefault="005503BF" w:rsidP="005503BF">
            <w:pPr>
              <w:rPr>
                <w:highlight w:val="yellow"/>
                <w:lang w:eastAsia="en-US"/>
              </w:rPr>
            </w:pPr>
            <w:r>
              <w:rPr>
                <w:lang w:eastAsia="en-US"/>
              </w:rPr>
              <w:t>М.П.</w:t>
            </w:r>
          </w:p>
        </w:tc>
      </w:tr>
      <w:tr w:rsidR="005503BF" w:rsidTr="005503BF">
        <w:trPr>
          <w:trHeight w:val="227"/>
        </w:trPr>
        <w:tc>
          <w:tcPr>
            <w:tcW w:w="4788" w:type="dxa"/>
          </w:tcPr>
          <w:p w:rsidR="005503BF" w:rsidRDefault="005503BF">
            <w:pPr>
              <w:rPr>
                <w:highlight w:val="yellow"/>
                <w:lang w:eastAsia="en-US"/>
              </w:rPr>
            </w:pPr>
          </w:p>
        </w:tc>
        <w:tc>
          <w:tcPr>
            <w:tcW w:w="5400" w:type="dxa"/>
          </w:tcPr>
          <w:p w:rsidR="005503BF" w:rsidRDefault="005503BF">
            <w:pPr>
              <w:rPr>
                <w:highlight w:val="yellow"/>
                <w:lang w:eastAsia="en-US"/>
              </w:rPr>
            </w:pPr>
          </w:p>
        </w:tc>
      </w:tr>
      <w:tr w:rsidR="005503BF" w:rsidTr="005503BF">
        <w:trPr>
          <w:trHeight w:val="221"/>
        </w:trPr>
        <w:tc>
          <w:tcPr>
            <w:tcW w:w="4788" w:type="dxa"/>
          </w:tcPr>
          <w:p w:rsidR="005503BF" w:rsidRDefault="005503BF">
            <w:pPr>
              <w:contextualSpacing/>
              <w:rPr>
                <w:highlight w:val="yellow"/>
                <w:lang w:eastAsia="en-US"/>
              </w:rPr>
            </w:pPr>
          </w:p>
        </w:tc>
        <w:tc>
          <w:tcPr>
            <w:tcW w:w="5400" w:type="dxa"/>
          </w:tcPr>
          <w:p w:rsidR="005503BF" w:rsidRDefault="005503BF">
            <w:pPr>
              <w:ind w:right="-110"/>
              <w:rPr>
                <w:highlight w:val="yellow"/>
                <w:lang w:eastAsia="en-US"/>
              </w:rPr>
            </w:pPr>
          </w:p>
        </w:tc>
      </w:tr>
      <w:tr w:rsidR="005503BF" w:rsidTr="005503BF">
        <w:tc>
          <w:tcPr>
            <w:tcW w:w="4788" w:type="dxa"/>
          </w:tcPr>
          <w:p w:rsidR="005503BF" w:rsidRDefault="005503BF">
            <w:pPr>
              <w:rPr>
                <w:highlight w:val="yellow"/>
                <w:lang w:eastAsia="en-US"/>
              </w:rPr>
            </w:pPr>
          </w:p>
        </w:tc>
        <w:tc>
          <w:tcPr>
            <w:tcW w:w="5400" w:type="dxa"/>
          </w:tcPr>
          <w:p w:rsidR="005503BF" w:rsidRDefault="005503BF">
            <w:pPr>
              <w:rPr>
                <w:highlight w:val="yellow"/>
                <w:lang w:eastAsia="en-US"/>
              </w:rPr>
            </w:pPr>
          </w:p>
        </w:tc>
      </w:tr>
      <w:tr w:rsidR="005503BF" w:rsidTr="005503BF">
        <w:trPr>
          <w:trHeight w:val="198"/>
        </w:trPr>
        <w:tc>
          <w:tcPr>
            <w:tcW w:w="4788" w:type="dxa"/>
          </w:tcPr>
          <w:p w:rsidR="005503BF" w:rsidRDefault="005503BF">
            <w:pPr>
              <w:rPr>
                <w:highlight w:val="yellow"/>
                <w:lang w:eastAsia="en-US"/>
              </w:rPr>
            </w:pPr>
          </w:p>
        </w:tc>
        <w:tc>
          <w:tcPr>
            <w:tcW w:w="5400" w:type="dxa"/>
          </w:tcPr>
          <w:p w:rsidR="005503BF" w:rsidRDefault="005503BF">
            <w:pPr>
              <w:rPr>
                <w:highlight w:val="yellow"/>
                <w:lang w:eastAsia="en-US"/>
              </w:rPr>
            </w:pPr>
          </w:p>
        </w:tc>
      </w:tr>
      <w:tr w:rsidR="005503BF" w:rsidTr="005503BF">
        <w:trPr>
          <w:trHeight w:val="106"/>
        </w:trPr>
        <w:tc>
          <w:tcPr>
            <w:tcW w:w="4788" w:type="dxa"/>
          </w:tcPr>
          <w:p w:rsidR="005503BF" w:rsidRDefault="005503BF">
            <w:pPr>
              <w:rPr>
                <w:highlight w:val="yellow"/>
                <w:lang w:eastAsia="en-US"/>
              </w:rPr>
            </w:pPr>
          </w:p>
        </w:tc>
        <w:tc>
          <w:tcPr>
            <w:tcW w:w="5400" w:type="dxa"/>
          </w:tcPr>
          <w:p w:rsidR="005503BF" w:rsidRDefault="005503BF">
            <w:pPr>
              <w:rPr>
                <w:highlight w:val="yellow"/>
                <w:lang w:eastAsia="en-US"/>
              </w:rPr>
            </w:pPr>
          </w:p>
        </w:tc>
      </w:tr>
      <w:tr w:rsidR="005503BF" w:rsidTr="005503BF">
        <w:tc>
          <w:tcPr>
            <w:tcW w:w="4788" w:type="dxa"/>
          </w:tcPr>
          <w:p w:rsidR="005503BF" w:rsidRDefault="005503BF">
            <w:pPr>
              <w:rPr>
                <w:highlight w:val="yellow"/>
                <w:lang w:eastAsia="en-US"/>
              </w:rPr>
            </w:pPr>
          </w:p>
        </w:tc>
        <w:tc>
          <w:tcPr>
            <w:tcW w:w="5400" w:type="dxa"/>
          </w:tcPr>
          <w:p w:rsidR="005503BF" w:rsidRDefault="005503BF">
            <w:pPr>
              <w:rPr>
                <w:highlight w:val="yellow"/>
                <w:lang w:eastAsia="en-US"/>
              </w:rPr>
            </w:pPr>
          </w:p>
          <w:p w:rsidR="005503BF" w:rsidRDefault="005503BF">
            <w:pPr>
              <w:rPr>
                <w:highlight w:val="yellow"/>
                <w:lang w:eastAsia="en-US"/>
              </w:rPr>
            </w:pPr>
          </w:p>
          <w:p w:rsidR="005503BF" w:rsidRDefault="005503BF">
            <w:pPr>
              <w:rPr>
                <w:highlight w:val="yellow"/>
                <w:lang w:eastAsia="en-US"/>
              </w:rPr>
            </w:pPr>
          </w:p>
        </w:tc>
      </w:tr>
    </w:tbl>
    <w:p w:rsidR="00A5694B" w:rsidRPr="001E0088" w:rsidRDefault="00A5694B" w:rsidP="00A5694B">
      <w:pPr>
        <w:tabs>
          <w:tab w:val="left" w:pos="956"/>
        </w:tabs>
        <w:ind w:right="-569"/>
      </w:pPr>
    </w:p>
    <w:p w:rsidR="00E30066" w:rsidRDefault="00E30066" w:rsidP="00F6052A">
      <w:pPr>
        <w:ind w:right="-851"/>
        <w:jc w:val="both"/>
        <w:rPr>
          <w:bCs/>
          <w:color w:val="000000"/>
        </w:rPr>
        <w:sectPr w:rsidR="00E30066" w:rsidSect="00A94024">
          <w:footerReference w:type="default" r:id="rId11"/>
          <w:headerReference w:type="first" r:id="rId12"/>
          <w:pgSz w:w="11907" w:h="16840"/>
          <w:pgMar w:top="1134" w:right="567" w:bottom="284" w:left="851" w:header="709" w:footer="624" w:gutter="0"/>
          <w:cols w:space="720"/>
          <w:titlePg/>
          <w:docGrid w:linePitch="360"/>
        </w:sectPr>
      </w:pPr>
    </w:p>
    <w:p w:rsidR="008F59E2" w:rsidRPr="008D5ED1" w:rsidRDefault="008F59E2" w:rsidP="00CE0292">
      <w:pPr>
        <w:tabs>
          <w:tab w:val="left" w:pos="956"/>
        </w:tabs>
        <w:ind w:left="-709" w:right="-569"/>
        <w:jc w:val="center"/>
        <w:rPr>
          <w:b/>
          <w:bCs/>
        </w:rPr>
      </w:pPr>
      <w:r w:rsidRPr="008D5ED1">
        <w:rPr>
          <w:b/>
          <w:bCs/>
        </w:rPr>
        <w:lastRenderedPageBreak/>
        <w:t xml:space="preserve">Раздел 5. </w:t>
      </w:r>
      <w:r w:rsidR="00CE0292" w:rsidRPr="008D5ED1">
        <w:rPr>
          <w:b/>
          <w:bCs/>
        </w:rPr>
        <w:t>Обоснование начальной (максимальной) цены договора (общей начальной (максимальной) цены единицы продукции и предельной цены договора)</w:t>
      </w:r>
    </w:p>
    <w:p w:rsidR="008F59E2" w:rsidRPr="008D5ED1" w:rsidRDefault="008F59E2" w:rsidP="00020DCF">
      <w:pPr>
        <w:rPr>
          <w:bCs/>
        </w:rPr>
      </w:pPr>
    </w:p>
    <w:p w:rsidR="00020DCF" w:rsidRPr="008D5ED1" w:rsidRDefault="002240E8" w:rsidP="00020DCF">
      <w:pPr>
        <w:ind w:left="-709" w:right="-569" w:firstLine="425"/>
        <w:jc w:val="both"/>
      </w:pPr>
      <w:r w:rsidRPr="008D5ED1">
        <w:t>Начальная (максимальная) цена договора (общая начальная (максимальная) цена единицы услуги и предельная цена) обоснована методом сопоставимых рыночных цен (методом анализа рынка)</w:t>
      </w:r>
      <w:r w:rsidR="00E44EA7" w:rsidRPr="008D5ED1">
        <w:t xml:space="preserve"> и использования информации о ценах, приведенной в ранее заключенном договоре </w:t>
      </w:r>
      <w:r w:rsidRPr="008D5ED1">
        <w:t>(с учетом особенностей, установленных в настоящем разделе).</w:t>
      </w:r>
    </w:p>
    <w:p w:rsidR="00B00C1D" w:rsidRPr="008D5ED1" w:rsidRDefault="00B00C1D" w:rsidP="00631F23">
      <w:pPr>
        <w:ind w:left="-709" w:right="-567" w:firstLine="425"/>
        <w:contextualSpacing/>
        <w:jc w:val="both"/>
      </w:pPr>
      <w:r w:rsidRPr="008D5ED1">
        <w:t>Заказчиком использованы следующие источники информации о ценах:</w:t>
      </w:r>
    </w:p>
    <w:p w:rsidR="00020DCF" w:rsidRPr="008D5ED1" w:rsidRDefault="00020DCF" w:rsidP="00631F23">
      <w:pPr>
        <w:ind w:left="-709" w:right="-567" w:firstLine="425"/>
        <w:contextualSpacing/>
        <w:jc w:val="both"/>
      </w:pPr>
      <w:r w:rsidRPr="008D5ED1">
        <w:t xml:space="preserve">1) </w:t>
      </w:r>
      <w:r w:rsidR="00C8563A" w:rsidRPr="008D5ED1">
        <w:t>источник информации</w:t>
      </w:r>
      <w:r w:rsidRPr="008D5ED1">
        <w:t xml:space="preserve"> № 1</w:t>
      </w:r>
      <w:r w:rsidR="00FE0216" w:rsidRPr="008D5ED1">
        <w:t>:</w:t>
      </w:r>
      <w:r w:rsidRPr="008D5ED1">
        <w:t xml:space="preserve"> </w:t>
      </w:r>
      <w:r w:rsidR="00631F23" w:rsidRPr="008D5ED1">
        <w:t>коммерческ</w:t>
      </w:r>
      <w:r w:rsidR="00352A07" w:rsidRPr="008D5ED1">
        <w:t>ое</w:t>
      </w:r>
      <w:r w:rsidR="00631F23" w:rsidRPr="008D5ED1">
        <w:t xml:space="preserve"> предложени</w:t>
      </w:r>
      <w:r w:rsidR="00352A07" w:rsidRPr="008D5ED1">
        <w:t>е</w:t>
      </w:r>
      <w:r w:rsidR="00631F23" w:rsidRPr="008D5ED1">
        <w:t xml:space="preserve"> </w:t>
      </w:r>
      <w:r w:rsidR="00C4752E" w:rsidRPr="008D5ED1">
        <w:t xml:space="preserve">от </w:t>
      </w:r>
      <w:r w:rsidR="00153FD6" w:rsidRPr="008D5ED1">
        <w:t>0</w:t>
      </w:r>
      <w:r w:rsidR="00C747D7" w:rsidRPr="008D5ED1">
        <w:t>3</w:t>
      </w:r>
      <w:r w:rsidR="00C4752E" w:rsidRPr="008D5ED1">
        <w:t>.</w:t>
      </w:r>
      <w:r w:rsidR="00153FD6" w:rsidRPr="008D5ED1">
        <w:t>08.202</w:t>
      </w:r>
      <w:r w:rsidR="00C747D7" w:rsidRPr="008D5ED1">
        <w:t>6</w:t>
      </w:r>
      <w:r w:rsidR="00C4752E" w:rsidRPr="008D5ED1">
        <w:t xml:space="preserve"> г. </w:t>
      </w:r>
      <w:r w:rsidR="00C747D7" w:rsidRPr="008D5ED1">
        <w:t>б/н</w:t>
      </w:r>
      <w:r w:rsidR="00352A07" w:rsidRPr="008D5ED1">
        <w:t xml:space="preserve"> </w:t>
      </w:r>
      <w:r w:rsidR="00E97258" w:rsidRPr="008D5ED1">
        <w:t>–</w:t>
      </w:r>
      <w:r w:rsidR="00164DE1" w:rsidRPr="008D5ED1">
        <w:t xml:space="preserve"> </w:t>
      </w:r>
      <w:r w:rsidR="00C747D7" w:rsidRPr="008D5ED1">
        <w:t>317 248,56 руб. (общая цена единицы продукции)</w:t>
      </w:r>
      <w:r w:rsidR="006B234F" w:rsidRPr="008D5ED1">
        <w:t>;</w:t>
      </w:r>
      <w:r w:rsidR="0008595B" w:rsidRPr="008D5ED1">
        <w:t xml:space="preserve">   </w:t>
      </w:r>
    </w:p>
    <w:p w:rsidR="00020DCF" w:rsidRPr="008D5ED1" w:rsidRDefault="00020DCF" w:rsidP="00020DCF">
      <w:pPr>
        <w:ind w:left="-709" w:right="-569" w:firstLine="425"/>
        <w:jc w:val="both"/>
      </w:pPr>
      <w:r w:rsidRPr="008D5ED1">
        <w:t>2)</w:t>
      </w:r>
      <w:r w:rsidR="006B234F" w:rsidRPr="008D5ED1">
        <w:t xml:space="preserve"> </w:t>
      </w:r>
      <w:r w:rsidR="00C8563A" w:rsidRPr="008D5ED1">
        <w:t>источник информации</w:t>
      </w:r>
      <w:r w:rsidR="00B907F5" w:rsidRPr="008D5ED1">
        <w:t xml:space="preserve"> № </w:t>
      </w:r>
      <w:r w:rsidR="00E30066" w:rsidRPr="008D5ED1">
        <w:t>2</w:t>
      </w:r>
      <w:r w:rsidR="00FE0216" w:rsidRPr="008D5ED1">
        <w:t>:</w:t>
      </w:r>
      <w:r w:rsidR="00B907F5" w:rsidRPr="008D5ED1">
        <w:t xml:space="preserve"> </w:t>
      </w:r>
      <w:r w:rsidR="00C8563A" w:rsidRPr="008D5ED1">
        <w:t xml:space="preserve">коммерческое предложение </w:t>
      </w:r>
      <w:r w:rsidR="00C747D7" w:rsidRPr="008D5ED1">
        <w:t>б/д б/н</w:t>
      </w:r>
      <w:r w:rsidR="00801645" w:rsidRPr="008D5ED1">
        <w:t xml:space="preserve"> </w:t>
      </w:r>
      <w:r w:rsidR="00E97258" w:rsidRPr="008D5ED1">
        <w:t>–</w:t>
      </w:r>
      <w:r w:rsidR="00B907F5" w:rsidRPr="008D5ED1">
        <w:t xml:space="preserve"> </w:t>
      </w:r>
      <w:r w:rsidR="00C747D7" w:rsidRPr="008D5ED1">
        <w:t>480 387,64</w:t>
      </w:r>
      <w:r w:rsidR="00427416" w:rsidRPr="008D5ED1">
        <w:t xml:space="preserve"> </w:t>
      </w:r>
      <w:r w:rsidR="00C747D7" w:rsidRPr="008D5ED1">
        <w:t>руб. (общая цена единицы продукции);</w:t>
      </w:r>
    </w:p>
    <w:p w:rsidR="00020DCF" w:rsidRPr="008D5ED1" w:rsidRDefault="00020DCF" w:rsidP="0008595B">
      <w:pPr>
        <w:ind w:left="-709" w:right="-569" w:firstLine="425"/>
        <w:jc w:val="both"/>
      </w:pPr>
      <w:r w:rsidRPr="008D5ED1">
        <w:t>3)</w:t>
      </w:r>
      <w:r w:rsidR="006B234F" w:rsidRPr="008D5ED1">
        <w:t xml:space="preserve"> </w:t>
      </w:r>
      <w:r w:rsidR="00C8563A" w:rsidRPr="008D5ED1">
        <w:t xml:space="preserve">источник информации </w:t>
      </w:r>
      <w:r w:rsidR="00B907F5" w:rsidRPr="008D5ED1">
        <w:t xml:space="preserve">№ </w:t>
      </w:r>
      <w:r w:rsidR="00E30066" w:rsidRPr="008D5ED1">
        <w:t>3</w:t>
      </w:r>
      <w:r w:rsidR="00FE0216" w:rsidRPr="008D5ED1">
        <w:t>:</w:t>
      </w:r>
      <w:r w:rsidR="00B907F5" w:rsidRPr="008D5ED1">
        <w:t xml:space="preserve"> </w:t>
      </w:r>
      <w:r w:rsidR="00801645" w:rsidRPr="008D5ED1">
        <w:t>коммерческое п</w:t>
      </w:r>
      <w:r w:rsidR="00164DE1" w:rsidRPr="008D5ED1">
        <w:t xml:space="preserve">редложение </w:t>
      </w:r>
      <w:r w:rsidR="00C747D7" w:rsidRPr="008D5ED1">
        <w:t>от 31.08.2026 г. № КП-БП/2026-08/31</w:t>
      </w:r>
      <w:r w:rsidR="008845CB" w:rsidRPr="008D5ED1">
        <w:t xml:space="preserve"> </w:t>
      </w:r>
      <w:r w:rsidR="00E97258" w:rsidRPr="008D5ED1">
        <w:t>–</w:t>
      </w:r>
      <w:r w:rsidR="00B907F5" w:rsidRPr="008D5ED1">
        <w:t xml:space="preserve"> </w:t>
      </w:r>
      <w:r w:rsidR="008D5ED1" w:rsidRPr="008D5ED1">
        <w:t>461 547,30</w:t>
      </w:r>
      <w:r w:rsidR="00352A07" w:rsidRPr="008D5ED1">
        <w:t xml:space="preserve"> </w:t>
      </w:r>
      <w:r w:rsidR="008D5ED1" w:rsidRPr="008D5ED1">
        <w:t>руб. (общая цена единицы продукции);</w:t>
      </w:r>
    </w:p>
    <w:p w:rsidR="00B80E56" w:rsidRPr="00840441" w:rsidRDefault="00B80E56" w:rsidP="0008595B">
      <w:pPr>
        <w:ind w:left="-709" w:right="-569" w:firstLine="425"/>
        <w:jc w:val="both"/>
      </w:pPr>
      <w:r w:rsidRPr="008D5ED1">
        <w:t xml:space="preserve">4) источник информации № 4: </w:t>
      </w:r>
      <w:r w:rsidR="00E90723" w:rsidRPr="008D5ED1">
        <w:t xml:space="preserve">договор от </w:t>
      </w:r>
      <w:r w:rsidR="008D5ED1" w:rsidRPr="008D5ED1">
        <w:t>16.11.2022</w:t>
      </w:r>
      <w:r w:rsidR="00E90723" w:rsidRPr="008D5ED1">
        <w:t xml:space="preserve"> г. № 202</w:t>
      </w:r>
      <w:r w:rsidR="008D5ED1" w:rsidRPr="008D5ED1">
        <w:t>2</w:t>
      </w:r>
      <w:r w:rsidR="00E90723" w:rsidRPr="008D5ED1">
        <w:t>/Д680/</w:t>
      </w:r>
      <w:r w:rsidR="008D5ED1" w:rsidRPr="008D5ED1">
        <w:t>775</w:t>
      </w:r>
      <w:r w:rsidR="00E90723" w:rsidRPr="008D5ED1">
        <w:t xml:space="preserve">, с учетом увеличения цены (коэффициенты повышения в рамках индекса потребительских цен в размере </w:t>
      </w:r>
      <w:r w:rsidR="008D5ED1" w:rsidRPr="008D5ED1">
        <w:t>5,1</w:t>
      </w:r>
      <w:r w:rsidR="00E90723" w:rsidRPr="008D5ED1">
        <w:t xml:space="preserve"> %) - </w:t>
      </w:r>
      <w:r w:rsidR="008D5ED1" w:rsidRPr="008D5ED1">
        <w:t>317 248,56</w:t>
      </w:r>
      <w:r w:rsidR="00E44EA7" w:rsidRPr="008D5ED1">
        <w:t xml:space="preserve"> </w:t>
      </w:r>
      <w:r w:rsidR="008D5ED1" w:rsidRPr="008D5ED1">
        <w:t>руб. (общая цена единицы продукции)</w:t>
      </w:r>
      <w:r w:rsidR="00E44EA7" w:rsidRPr="008D5ED1">
        <w:t>.</w:t>
      </w:r>
    </w:p>
    <w:tbl>
      <w:tblPr>
        <w:tblW w:w="11343" w:type="dxa"/>
        <w:tblInd w:w="-743" w:type="dxa"/>
        <w:tblLayout w:type="fixed"/>
        <w:tblLook w:val="04A0" w:firstRow="1" w:lastRow="0" w:firstColumn="1" w:lastColumn="0" w:noHBand="0" w:noVBand="1"/>
      </w:tblPr>
      <w:tblGrid>
        <w:gridCol w:w="454"/>
        <w:gridCol w:w="3545"/>
        <w:gridCol w:w="992"/>
        <w:gridCol w:w="992"/>
        <w:gridCol w:w="992"/>
        <w:gridCol w:w="993"/>
        <w:gridCol w:w="992"/>
        <w:gridCol w:w="1134"/>
        <w:gridCol w:w="1237"/>
        <w:gridCol w:w="12"/>
      </w:tblGrid>
      <w:tr w:rsidR="00B80E56" w:rsidRPr="00EE4FD2" w:rsidTr="003B2C9C">
        <w:trPr>
          <w:gridAfter w:val="1"/>
          <w:wAfter w:w="12" w:type="dxa"/>
          <w:trHeight w:val="215"/>
        </w:trPr>
        <w:tc>
          <w:tcPr>
            <w:tcW w:w="454" w:type="dxa"/>
            <w:tcBorders>
              <w:top w:val="single" w:sz="4" w:space="0" w:color="auto"/>
              <w:left w:val="single" w:sz="4" w:space="0" w:color="auto"/>
              <w:bottom w:val="single" w:sz="4" w:space="0" w:color="auto"/>
              <w:right w:val="single" w:sz="4" w:space="0" w:color="auto"/>
            </w:tcBorders>
            <w:shd w:val="clear" w:color="auto" w:fill="auto"/>
            <w:hideMark/>
          </w:tcPr>
          <w:p w:rsidR="00B80E56" w:rsidRPr="00A42177" w:rsidRDefault="00B80E56" w:rsidP="00020DCF">
            <w:pPr>
              <w:jc w:val="center"/>
              <w:rPr>
                <w:b/>
                <w:color w:val="000000"/>
                <w:sz w:val="16"/>
                <w:szCs w:val="16"/>
              </w:rPr>
            </w:pPr>
            <w:r w:rsidRPr="00A42177">
              <w:rPr>
                <w:b/>
                <w:color w:val="000000"/>
                <w:sz w:val="16"/>
                <w:szCs w:val="16"/>
              </w:rPr>
              <w:t>№ п/п</w:t>
            </w:r>
          </w:p>
        </w:tc>
        <w:tc>
          <w:tcPr>
            <w:tcW w:w="3545" w:type="dxa"/>
            <w:tcBorders>
              <w:top w:val="single" w:sz="4" w:space="0" w:color="auto"/>
              <w:left w:val="nil"/>
              <w:bottom w:val="single" w:sz="4" w:space="0" w:color="auto"/>
              <w:right w:val="single" w:sz="4" w:space="0" w:color="auto"/>
            </w:tcBorders>
            <w:shd w:val="clear" w:color="auto" w:fill="auto"/>
            <w:hideMark/>
          </w:tcPr>
          <w:p w:rsidR="00B80E56" w:rsidRPr="00A42177" w:rsidRDefault="00B80E56" w:rsidP="00020DCF">
            <w:pPr>
              <w:jc w:val="center"/>
              <w:rPr>
                <w:b/>
                <w:color w:val="000000"/>
                <w:sz w:val="16"/>
                <w:szCs w:val="16"/>
              </w:rPr>
            </w:pPr>
            <w:r w:rsidRPr="00A42177">
              <w:rPr>
                <w:b/>
                <w:color w:val="000000"/>
                <w:sz w:val="16"/>
                <w:szCs w:val="16"/>
              </w:rPr>
              <w:t>Наименование товара (работы, услуги)</w:t>
            </w:r>
          </w:p>
        </w:tc>
        <w:tc>
          <w:tcPr>
            <w:tcW w:w="992" w:type="dxa"/>
            <w:tcBorders>
              <w:top w:val="single" w:sz="4" w:space="0" w:color="auto"/>
              <w:left w:val="nil"/>
              <w:bottom w:val="single" w:sz="4" w:space="0" w:color="auto"/>
              <w:right w:val="single" w:sz="4" w:space="0" w:color="auto"/>
            </w:tcBorders>
            <w:shd w:val="clear" w:color="auto" w:fill="auto"/>
            <w:hideMark/>
          </w:tcPr>
          <w:p w:rsidR="00B80E56" w:rsidRPr="00A42177" w:rsidRDefault="00B80E56" w:rsidP="003B191B">
            <w:pPr>
              <w:jc w:val="center"/>
              <w:rPr>
                <w:b/>
                <w:color w:val="000000"/>
                <w:sz w:val="16"/>
                <w:szCs w:val="16"/>
              </w:rPr>
            </w:pPr>
            <w:r w:rsidRPr="00A42177">
              <w:rPr>
                <w:b/>
                <w:color w:val="000000"/>
                <w:sz w:val="16"/>
                <w:szCs w:val="16"/>
              </w:rPr>
              <w:t>Источник информации № 1, руб./ед.</w:t>
            </w:r>
          </w:p>
        </w:tc>
        <w:tc>
          <w:tcPr>
            <w:tcW w:w="992" w:type="dxa"/>
            <w:tcBorders>
              <w:top w:val="single" w:sz="4" w:space="0" w:color="auto"/>
              <w:left w:val="nil"/>
              <w:bottom w:val="single" w:sz="4" w:space="0" w:color="auto"/>
              <w:right w:val="single" w:sz="4" w:space="0" w:color="auto"/>
            </w:tcBorders>
            <w:shd w:val="clear" w:color="auto" w:fill="auto"/>
            <w:hideMark/>
          </w:tcPr>
          <w:p w:rsidR="00B80E56" w:rsidRPr="00A42177" w:rsidRDefault="00B80E56" w:rsidP="003B191B">
            <w:pPr>
              <w:jc w:val="center"/>
              <w:rPr>
                <w:b/>
                <w:color w:val="000000"/>
                <w:sz w:val="16"/>
                <w:szCs w:val="16"/>
              </w:rPr>
            </w:pPr>
            <w:r w:rsidRPr="00A42177">
              <w:rPr>
                <w:b/>
                <w:color w:val="000000"/>
                <w:sz w:val="16"/>
                <w:szCs w:val="16"/>
              </w:rPr>
              <w:t>Источник информации № 2, руб./ед.</w:t>
            </w:r>
          </w:p>
        </w:tc>
        <w:tc>
          <w:tcPr>
            <w:tcW w:w="992" w:type="dxa"/>
            <w:tcBorders>
              <w:top w:val="single" w:sz="4" w:space="0" w:color="auto"/>
              <w:left w:val="nil"/>
              <w:bottom w:val="single" w:sz="4" w:space="0" w:color="auto"/>
              <w:right w:val="single" w:sz="4" w:space="0" w:color="auto"/>
            </w:tcBorders>
            <w:shd w:val="clear" w:color="auto" w:fill="auto"/>
            <w:hideMark/>
          </w:tcPr>
          <w:p w:rsidR="00B80E56" w:rsidRPr="00A42177" w:rsidRDefault="00B80E56" w:rsidP="003B191B">
            <w:pPr>
              <w:jc w:val="center"/>
              <w:rPr>
                <w:b/>
                <w:color w:val="000000"/>
                <w:sz w:val="16"/>
                <w:szCs w:val="16"/>
              </w:rPr>
            </w:pPr>
            <w:r w:rsidRPr="00A42177">
              <w:rPr>
                <w:b/>
                <w:color w:val="000000"/>
                <w:sz w:val="16"/>
                <w:szCs w:val="16"/>
              </w:rPr>
              <w:t>Источник информации № 3, руб./ед.</w:t>
            </w:r>
          </w:p>
        </w:tc>
        <w:tc>
          <w:tcPr>
            <w:tcW w:w="993" w:type="dxa"/>
            <w:tcBorders>
              <w:top w:val="single" w:sz="4" w:space="0" w:color="auto"/>
              <w:left w:val="nil"/>
              <w:bottom w:val="single" w:sz="4" w:space="0" w:color="auto"/>
              <w:right w:val="single" w:sz="4" w:space="0" w:color="auto"/>
            </w:tcBorders>
          </w:tcPr>
          <w:p w:rsidR="00B80E56" w:rsidRPr="00A42177" w:rsidRDefault="00B80E56" w:rsidP="003B191B">
            <w:pPr>
              <w:jc w:val="center"/>
              <w:rPr>
                <w:b/>
                <w:color w:val="000000"/>
                <w:sz w:val="16"/>
                <w:szCs w:val="16"/>
              </w:rPr>
            </w:pPr>
            <w:r>
              <w:rPr>
                <w:b/>
                <w:color w:val="000000"/>
                <w:sz w:val="16"/>
                <w:szCs w:val="16"/>
              </w:rPr>
              <w:t>Источник информации № 4</w:t>
            </w:r>
            <w:r w:rsidRPr="00A42177">
              <w:rPr>
                <w:b/>
                <w:color w:val="000000"/>
                <w:sz w:val="16"/>
                <w:szCs w:val="16"/>
              </w:rPr>
              <w:t>, руб./ед.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80E56" w:rsidRPr="00A42177" w:rsidRDefault="00B80E56" w:rsidP="003B191B">
            <w:pPr>
              <w:jc w:val="center"/>
              <w:rPr>
                <w:b/>
                <w:color w:val="000000"/>
                <w:sz w:val="16"/>
                <w:szCs w:val="16"/>
              </w:rPr>
            </w:pPr>
            <w:r w:rsidRPr="00A42177">
              <w:rPr>
                <w:b/>
                <w:color w:val="000000"/>
                <w:sz w:val="16"/>
                <w:szCs w:val="16"/>
              </w:rPr>
              <w:t>Минимальная цена, руб.</w:t>
            </w:r>
          </w:p>
        </w:tc>
        <w:tc>
          <w:tcPr>
            <w:tcW w:w="1134" w:type="dxa"/>
            <w:tcBorders>
              <w:top w:val="single" w:sz="4" w:space="0" w:color="auto"/>
              <w:left w:val="nil"/>
              <w:bottom w:val="single" w:sz="4" w:space="0" w:color="auto"/>
              <w:right w:val="single" w:sz="4" w:space="0" w:color="auto"/>
            </w:tcBorders>
            <w:shd w:val="clear" w:color="auto" w:fill="auto"/>
            <w:hideMark/>
          </w:tcPr>
          <w:p w:rsidR="00B80E56" w:rsidRPr="00A42177" w:rsidRDefault="00CE0292" w:rsidP="00CE0292">
            <w:pPr>
              <w:jc w:val="center"/>
              <w:rPr>
                <w:b/>
                <w:color w:val="000000"/>
                <w:sz w:val="16"/>
                <w:szCs w:val="16"/>
              </w:rPr>
            </w:pPr>
            <w:r>
              <w:rPr>
                <w:b/>
                <w:color w:val="000000"/>
                <w:sz w:val="16"/>
                <w:szCs w:val="16"/>
              </w:rPr>
              <w:t>Ориентировочное к</w:t>
            </w:r>
            <w:r w:rsidR="00B80E56" w:rsidRPr="00A42177">
              <w:rPr>
                <w:b/>
                <w:color w:val="000000"/>
                <w:sz w:val="16"/>
                <w:szCs w:val="16"/>
              </w:rPr>
              <w:t>ол-во (объем)</w:t>
            </w:r>
          </w:p>
        </w:tc>
        <w:tc>
          <w:tcPr>
            <w:tcW w:w="1237" w:type="dxa"/>
            <w:tcBorders>
              <w:top w:val="single" w:sz="4" w:space="0" w:color="auto"/>
              <w:left w:val="nil"/>
              <w:bottom w:val="single" w:sz="4" w:space="0" w:color="auto"/>
              <w:right w:val="single" w:sz="4" w:space="0" w:color="auto"/>
            </w:tcBorders>
            <w:shd w:val="clear" w:color="auto" w:fill="auto"/>
            <w:hideMark/>
          </w:tcPr>
          <w:p w:rsidR="00B80E56" w:rsidRPr="00A42177" w:rsidRDefault="008D5ED1" w:rsidP="003B191B">
            <w:pPr>
              <w:jc w:val="center"/>
              <w:rPr>
                <w:b/>
                <w:color w:val="000000"/>
                <w:sz w:val="16"/>
                <w:szCs w:val="16"/>
              </w:rPr>
            </w:pPr>
            <w:r>
              <w:rPr>
                <w:b/>
                <w:color w:val="000000"/>
                <w:sz w:val="16"/>
                <w:szCs w:val="16"/>
              </w:rPr>
              <w:t>Предельная</w:t>
            </w:r>
            <w:r w:rsidR="00B80E56" w:rsidRPr="00A42177">
              <w:rPr>
                <w:b/>
                <w:color w:val="000000"/>
                <w:sz w:val="16"/>
                <w:szCs w:val="16"/>
              </w:rPr>
              <w:t xml:space="preserve"> сумма, руб.</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hideMark/>
          </w:tcPr>
          <w:p w:rsidR="008D5ED1" w:rsidRPr="00A42177" w:rsidRDefault="008D5ED1" w:rsidP="008D5ED1">
            <w:pPr>
              <w:jc w:val="center"/>
              <w:rPr>
                <w:color w:val="000000"/>
                <w:sz w:val="16"/>
                <w:szCs w:val="16"/>
              </w:rPr>
            </w:pPr>
            <w:r w:rsidRPr="00A42177">
              <w:rPr>
                <w:color w:val="000000"/>
                <w:sz w:val="16"/>
                <w:szCs w:val="16"/>
              </w:rPr>
              <w:t>1</w:t>
            </w:r>
          </w:p>
        </w:tc>
        <w:tc>
          <w:tcPr>
            <w:tcW w:w="3545" w:type="dxa"/>
            <w:tcBorders>
              <w:top w:val="nil"/>
              <w:left w:val="nil"/>
              <w:bottom w:val="single" w:sz="4" w:space="0" w:color="auto"/>
              <w:right w:val="single" w:sz="4" w:space="0" w:color="auto"/>
            </w:tcBorders>
            <w:shd w:val="clear" w:color="auto" w:fill="auto"/>
          </w:tcPr>
          <w:p w:rsidR="008D5ED1" w:rsidRPr="00A42177" w:rsidRDefault="008D5ED1" w:rsidP="008D5ED1">
            <w:pPr>
              <w:rPr>
                <w:color w:val="000000"/>
                <w:sz w:val="16"/>
                <w:szCs w:val="16"/>
              </w:rPr>
            </w:pPr>
            <w:r w:rsidRPr="009677DC">
              <w:rPr>
                <w:color w:val="000000"/>
                <w:sz w:val="16"/>
                <w:szCs w:val="16"/>
              </w:rPr>
              <w:t>Количество виртуальных центральных процессоров (</w:t>
            </w:r>
            <w:proofErr w:type="spellStart"/>
            <w:r w:rsidRPr="009677DC">
              <w:rPr>
                <w:color w:val="000000"/>
                <w:sz w:val="16"/>
                <w:szCs w:val="16"/>
              </w:rPr>
              <w:t>vCPU</w:t>
            </w:r>
            <w:proofErr w:type="spellEnd"/>
            <w:r w:rsidRPr="009677DC">
              <w:rPr>
                <w:color w:val="000000"/>
                <w:sz w:val="16"/>
                <w:szCs w:val="16"/>
              </w:rPr>
              <w:t xml:space="preserve">) с частотой не менее 2,8 ГГц каждый с </w:t>
            </w:r>
            <w:proofErr w:type="spellStart"/>
            <w:r w:rsidRPr="009677DC">
              <w:rPr>
                <w:color w:val="000000"/>
                <w:sz w:val="16"/>
                <w:szCs w:val="16"/>
              </w:rPr>
              <w:t>переподпиской</w:t>
            </w:r>
            <w:proofErr w:type="spellEnd"/>
            <w:r w:rsidRPr="009677DC">
              <w:rPr>
                <w:color w:val="000000"/>
                <w:sz w:val="16"/>
                <w:szCs w:val="16"/>
              </w:rPr>
              <w:t xml:space="preserve"> физического ядра CPU к виртуальному (</w:t>
            </w:r>
            <w:proofErr w:type="spellStart"/>
            <w:r w:rsidRPr="009677DC">
              <w:rPr>
                <w:color w:val="000000"/>
                <w:sz w:val="16"/>
                <w:szCs w:val="16"/>
              </w:rPr>
              <w:t>pCPU:vCPU</w:t>
            </w:r>
            <w:proofErr w:type="spellEnd"/>
            <w:r w:rsidRPr="009677DC">
              <w:rPr>
                <w:color w:val="000000"/>
                <w:sz w:val="16"/>
                <w:szCs w:val="16"/>
              </w:rPr>
              <w:t>) в соотношении не более 1:4</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683,15</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683,00</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780,00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683,15</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8"/>
                <w:szCs w:val="18"/>
              </w:rPr>
              <w:t>683,00</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220 849</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150 839 867,00</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tcPr>
          <w:p w:rsidR="008D5ED1" w:rsidRPr="00A42177" w:rsidRDefault="008D5ED1" w:rsidP="008D5ED1">
            <w:pPr>
              <w:jc w:val="center"/>
              <w:rPr>
                <w:color w:val="000000"/>
                <w:sz w:val="16"/>
                <w:szCs w:val="16"/>
              </w:rPr>
            </w:pPr>
            <w:r w:rsidRPr="00A42177">
              <w:rPr>
                <w:color w:val="000000"/>
                <w:sz w:val="16"/>
                <w:szCs w:val="16"/>
              </w:rPr>
              <w:t>2</w:t>
            </w:r>
          </w:p>
        </w:tc>
        <w:tc>
          <w:tcPr>
            <w:tcW w:w="3545" w:type="dxa"/>
            <w:tcBorders>
              <w:top w:val="nil"/>
              <w:left w:val="nil"/>
              <w:bottom w:val="single" w:sz="4" w:space="0" w:color="auto"/>
              <w:right w:val="single" w:sz="4" w:space="0" w:color="auto"/>
            </w:tcBorders>
            <w:shd w:val="clear" w:color="auto" w:fill="auto"/>
          </w:tcPr>
          <w:p w:rsidR="008D5ED1" w:rsidRPr="00A42177" w:rsidRDefault="008D5ED1" w:rsidP="008D5ED1">
            <w:pPr>
              <w:rPr>
                <w:color w:val="000000"/>
                <w:sz w:val="16"/>
                <w:szCs w:val="16"/>
              </w:rPr>
            </w:pPr>
            <w:r w:rsidRPr="009677DC">
              <w:rPr>
                <w:color w:val="000000"/>
                <w:sz w:val="16"/>
                <w:szCs w:val="16"/>
              </w:rPr>
              <w:t>Количество виртуальных центральных процессоров (</w:t>
            </w:r>
            <w:proofErr w:type="spellStart"/>
            <w:r w:rsidRPr="009677DC">
              <w:rPr>
                <w:color w:val="000000"/>
                <w:sz w:val="16"/>
                <w:szCs w:val="16"/>
              </w:rPr>
              <w:t>vCPU</w:t>
            </w:r>
            <w:proofErr w:type="spellEnd"/>
            <w:r w:rsidRPr="009677DC">
              <w:rPr>
                <w:color w:val="000000"/>
                <w:sz w:val="16"/>
                <w:szCs w:val="16"/>
              </w:rPr>
              <w:t xml:space="preserve">) с частотой не менее 3,4 ГГц каждый с </w:t>
            </w:r>
            <w:proofErr w:type="spellStart"/>
            <w:r w:rsidRPr="009677DC">
              <w:rPr>
                <w:color w:val="000000"/>
                <w:sz w:val="16"/>
                <w:szCs w:val="16"/>
              </w:rPr>
              <w:t>переподпиской</w:t>
            </w:r>
            <w:proofErr w:type="spellEnd"/>
            <w:r w:rsidRPr="009677DC">
              <w:rPr>
                <w:color w:val="000000"/>
                <w:sz w:val="16"/>
                <w:szCs w:val="16"/>
              </w:rPr>
              <w:t xml:space="preserve"> физического ядра CPU к виртуальному (</w:t>
            </w:r>
            <w:proofErr w:type="spellStart"/>
            <w:r w:rsidRPr="009677DC">
              <w:rPr>
                <w:color w:val="000000"/>
                <w:sz w:val="16"/>
                <w:szCs w:val="16"/>
              </w:rPr>
              <w:t>pCPU:vCPU</w:t>
            </w:r>
            <w:proofErr w:type="spellEnd"/>
            <w:r w:rsidRPr="009677DC">
              <w:rPr>
                <w:color w:val="000000"/>
                <w:sz w:val="16"/>
                <w:szCs w:val="16"/>
              </w:rPr>
              <w:t>) в соотношении не более 1:2</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1 345,28</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1 400,00</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1 550,00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1 345,28</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1 345,28</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7 670</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10 318 297,60</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tcPr>
          <w:p w:rsidR="008D5ED1" w:rsidRPr="00A42177" w:rsidRDefault="008D5ED1" w:rsidP="008D5ED1">
            <w:pPr>
              <w:jc w:val="center"/>
              <w:rPr>
                <w:color w:val="000000"/>
                <w:sz w:val="16"/>
                <w:szCs w:val="16"/>
              </w:rPr>
            </w:pPr>
            <w:r w:rsidRPr="00A42177">
              <w:rPr>
                <w:color w:val="000000"/>
                <w:sz w:val="16"/>
                <w:szCs w:val="16"/>
              </w:rPr>
              <w:t>3</w:t>
            </w:r>
          </w:p>
        </w:tc>
        <w:tc>
          <w:tcPr>
            <w:tcW w:w="3545" w:type="dxa"/>
            <w:tcBorders>
              <w:top w:val="nil"/>
              <w:left w:val="nil"/>
              <w:bottom w:val="single" w:sz="4" w:space="0" w:color="auto"/>
              <w:right w:val="single" w:sz="4" w:space="0" w:color="auto"/>
            </w:tcBorders>
            <w:shd w:val="clear" w:color="auto" w:fill="auto"/>
          </w:tcPr>
          <w:p w:rsidR="008D5ED1" w:rsidRPr="00A42177" w:rsidRDefault="008D5ED1" w:rsidP="008D5ED1">
            <w:pPr>
              <w:rPr>
                <w:color w:val="000000"/>
                <w:sz w:val="16"/>
                <w:szCs w:val="16"/>
              </w:rPr>
            </w:pPr>
            <w:r w:rsidRPr="009677DC">
              <w:rPr>
                <w:color w:val="000000"/>
                <w:sz w:val="16"/>
                <w:szCs w:val="16"/>
              </w:rPr>
              <w:t>Объем оперативной памяти</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262,75</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262,75</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370,00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262,75</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262,75</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695 832</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182 829 858,00</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tcPr>
          <w:p w:rsidR="008D5ED1" w:rsidRPr="00A42177" w:rsidRDefault="008D5ED1" w:rsidP="008D5ED1">
            <w:pPr>
              <w:jc w:val="center"/>
              <w:rPr>
                <w:color w:val="000000"/>
                <w:sz w:val="16"/>
                <w:szCs w:val="16"/>
              </w:rPr>
            </w:pPr>
            <w:r w:rsidRPr="00A42177">
              <w:rPr>
                <w:color w:val="000000"/>
                <w:sz w:val="16"/>
                <w:szCs w:val="16"/>
              </w:rPr>
              <w:t>4</w:t>
            </w:r>
          </w:p>
        </w:tc>
        <w:tc>
          <w:tcPr>
            <w:tcW w:w="3545" w:type="dxa"/>
            <w:tcBorders>
              <w:top w:val="nil"/>
              <w:left w:val="nil"/>
              <w:bottom w:val="single" w:sz="4" w:space="0" w:color="auto"/>
              <w:right w:val="single" w:sz="4" w:space="0" w:color="auto"/>
            </w:tcBorders>
            <w:shd w:val="clear" w:color="auto" w:fill="auto"/>
          </w:tcPr>
          <w:p w:rsidR="008D5ED1" w:rsidRPr="009677DC" w:rsidRDefault="008D5ED1" w:rsidP="008D5ED1">
            <w:pPr>
              <w:rPr>
                <w:color w:val="000000"/>
                <w:sz w:val="16"/>
                <w:szCs w:val="16"/>
              </w:rPr>
            </w:pPr>
            <w:r w:rsidRPr="009677DC">
              <w:rPr>
                <w:color w:val="000000"/>
                <w:sz w:val="16"/>
                <w:szCs w:val="16"/>
              </w:rPr>
              <w:t>Дисковое пространство с параметрами (тип SAS):</w:t>
            </w:r>
          </w:p>
          <w:p w:rsidR="008D5ED1" w:rsidRPr="009677DC" w:rsidRDefault="008D5ED1" w:rsidP="008D5ED1">
            <w:pPr>
              <w:rPr>
                <w:color w:val="000000"/>
                <w:sz w:val="16"/>
                <w:szCs w:val="16"/>
              </w:rPr>
            </w:pPr>
            <w:r w:rsidRPr="009677DC">
              <w:rPr>
                <w:color w:val="000000"/>
                <w:sz w:val="16"/>
                <w:szCs w:val="16"/>
              </w:rPr>
              <w:t>- профиль рабочей нагрузки - 70 % операций чтения / 30 % операций записи блоками не более 32 Кб;</w:t>
            </w:r>
          </w:p>
          <w:p w:rsidR="008D5ED1" w:rsidRPr="009677DC" w:rsidRDefault="008D5ED1" w:rsidP="008D5ED1">
            <w:pPr>
              <w:rPr>
                <w:color w:val="000000"/>
                <w:sz w:val="16"/>
                <w:szCs w:val="16"/>
              </w:rPr>
            </w:pPr>
            <w:r w:rsidRPr="009677DC">
              <w:rPr>
                <w:color w:val="000000"/>
                <w:sz w:val="16"/>
                <w:szCs w:val="16"/>
              </w:rPr>
              <w:t>- задержка (</w:t>
            </w:r>
            <w:proofErr w:type="spellStart"/>
            <w:r w:rsidRPr="009677DC">
              <w:rPr>
                <w:color w:val="000000"/>
                <w:sz w:val="16"/>
                <w:szCs w:val="16"/>
              </w:rPr>
              <w:t>latency</w:t>
            </w:r>
            <w:proofErr w:type="spellEnd"/>
            <w:r w:rsidRPr="009677DC">
              <w:rPr>
                <w:color w:val="000000"/>
                <w:sz w:val="16"/>
                <w:szCs w:val="16"/>
              </w:rPr>
              <w:t xml:space="preserve">, </w:t>
            </w:r>
            <w:proofErr w:type="spellStart"/>
            <w:r w:rsidRPr="009677DC">
              <w:rPr>
                <w:color w:val="000000"/>
                <w:sz w:val="16"/>
                <w:szCs w:val="16"/>
              </w:rPr>
              <w:t>мс</w:t>
            </w:r>
            <w:proofErr w:type="spellEnd"/>
            <w:r w:rsidRPr="009677DC">
              <w:rPr>
                <w:color w:val="000000"/>
                <w:sz w:val="16"/>
                <w:szCs w:val="16"/>
              </w:rPr>
              <w:t xml:space="preserve">) - не более 25 </w:t>
            </w:r>
            <w:proofErr w:type="spellStart"/>
            <w:r w:rsidRPr="009677DC">
              <w:rPr>
                <w:color w:val="000000"/>
                <w:sz w:val="16"/>
                <w:szCs w:val="16"/>
              </w:rPr>
              <w:t>мс</w:t>
            </w:r>
            <w:proofErr w:type="spellEnd"/>
            <w:r w:rsidRPr="009677DC">
              <w:rPr>
                <w:color w:val="000000"/>
                <w:sz w:val="16"/>
                <w:szCs w:val="16"/>
              </w:rPr>
              <w:t>;</w:t>
            </w:r>
          </w:p>
          <w:p w:rsidR="008D5ED1" w:rsidRPr="009677DC" w:rsidRDefault="008D5ED1" w:rsidP="008D5ED1">
            <w:pPr>
              <w:rPr>
                <w:color w:val="000000"/>
                <w:sz w:val="16"/>
                <w:szCs w:val="16"/>
              </w:rPr>
            </w:pPr>
            <w:r w:rsidRPr="009677DC">
              <w:rPr>
                <w:color w:val="000000"/>
                <w:sz w:val="16"/>
                <w:szCs w:val="16"/>
              </w:rPr>
              <w:t>- гарантированное значение отношения количества операций ввода/вывода (IOPS) на 1 ГБ - не менее 0.1 IOPS/GB, возможное пиковое значение - 1 IOPS/GB;</w:t>
            </w:r>
          </w:p>
          <w:p w:rsidR="008D5ED1" w:rsidRPr="00A42177" w:rsidRDefault="008D5ED1" w:rsidP="008D5ED1">
            <w:pPr>
              <w:rPr>
                <w:color w:val="000000"/>
                <w:sz w:val="16"/>
                <w:szCs w:val="16"/>
              </w:rPr>
            </w:pPr>
            <w:r w:rsidRPr="009677DC">
              <w:rPr>
                <w:color w:val="000000"/>
                <w:sz w:val="16"/>
                <w:szCs w:val="16"/>
              </w:rPr>
              <w:t>-  пропускная способность сетевых интерфейсов не менее 10 Гбит/сек</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8,41</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10,51</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10,50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8,41</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8,41</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17 228 000</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144 887 480,00</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tcPr>
          <w:p w:rsidR="008D5ED1" w:rsidRPr="00A42177" w:rsidRDefault="008D5ED1" w:rsidP="008D5ED1">
            <w:pPr>
              <w:jc w:val="center"/>
              <w:rPr>
                <w:color w:val="000000"/>
                <w:sz w:val="16"/>
                <w:szCs w:val="16"/>
              </w:rPr>
            </w:pPr>
            <w:r>
              <w:rPr>
                <w:color w:val="000000"/>
                <w:sz w:val="16"/>
                <w:szCs w:val="16"/>
              </w:rPr>
              <w:t>5</w:t>
            </w:r>
          </w:p>
        </w:tc>
        <w:tc>
          <w:tcPr>
            <w:tcW w:w="3545" w:type="dxa"/>
            <w:tcBorders>
              <w:top w:val="nil"/>
              <w:left w:val="nil"/>
              <w:bottom w:val="single" w:sz="4" w:space="0" w:color="auto"/>
              <w:right w:val="single" w:sz="4" w:space="0" w:color="auto"/>
            </w:tcBorders>
            <w:shd w:val="clear" w:color="auto" w:fill="auto"/>
          </w:tcPr>
          <w:p w:rsidR="008D5ED1" w:rsidRPr="009677DC" w:rsidRDefault="008D5ED1" w:rsidP="008D5ED1">
            <w:pPr>
              <w:rPr>
                <w:color w:val="000000"/>
                <w:sz w:val="16"/>
                <w:szCs w:val="16"/>
              </w:rPr>
            </w:pPr>
            <w:r w:rsidRPr="009677DC">
              <w:rPr>
                <w:color w:val="000000"/>
                <w:sz w:val="16"/>
                <w:szCs w:val="16"/>
              </w:rPr>
              <w:t xml:space="preserve">Дисковое пространство с параметрами (тип SSD </w:t>
            </w:r>
            <w:proofErr w:type="spellStart"/>
            <w:r w:rsidRPr="009677DC">
              <w:rPr>
                <w:color w:val="000000"/>
                <w:sz w:val="16"/>
                <w:szCs w:val="16"/>
              </w:rPr>
              <w:t>Standard</w:t>
            </w:r>
            <w:proofErr w:type="spellEnd"/>
            <w:r w:rsidRPr="009677DC">
              <w:rPr>
                <w:color w:val="000000"/>
                <w:sz w:val="16"/>
                <w:szCs w:val="16"/>
              </w:rPr>
              <w:t>):</w:t>
            </w:r>
          </w:p>
          <w:p w:rsidR="008D5ED1" w:rsidRPr="009677DC" w:rsidRDefault="008D5ED1" w:rsidP="008D5ED1">
            <w:pPr>
              <w:rPr>
                <w:color w:val="000000"/>
                <w:sz w:val="16"/>
                <w:szCs w:val="16"/>
              </w:rPr>
            </w:pPr>
            <w:r w:rsidRPr="009677DC">
              <w:rPr>
                <w:color w:val="000000"/>
                <w:sz w:val="16"/>
                <w:szCs w:val="16"/>
              </w:rPr>
              <w:t>- профиль рабочей нагрузки - 70 % операций чтения / 30 % операций записи блоками не более 32 Кб;</w:t>
            </w:r>
          </w:p>
          <w:p w:rsidR="008D5ED1" w:rsidRPr="009677DC" w:rsidRDefault="008D5ED1" w:rsidP="008D5ED1">
            <w:pPr>
              <w:rPr>
                <w:color w:val="000000"/>
                <w:sz w:val="16"/>
                <w:szCs w:val="16"/>
              </w:rPr>
            </w:pPr>
            <w:r w:rsidRPr="009677DC">
              <w:rPr>
                <w:color w:val="000000"/>
                <w:sz w:val="16"/>
                <w:szCs w:val="16"/>
              </w:rPr>
              <w:t>- задержка (</w:t>
            </w:r>
            <w:proofErr w:type="spellStart"/>
            <w:r w:rsidRPr="009677DC">
              <w:rPr>
                <w:color w:val="000000"/>
                <w:sz w:val="16"/>
                <w:szCs w:val="16"/>
              </w:rPr>
              <w:t>latency</w:t>
            </w:r>
            <w:proofErr w:type="spellEnd"/>
            <w:r w:rsidRPr="009677DC">
              <w:rPr>
                <w:color w:val="000000"/>
                <w:sz w:val="16"/>
                <w:szCs w:val="16"/>
              </w:rPr>
              <w:t xml:space="preserve">, </w:t>
            </w:r>
            <w:proofErr w:type="spellStart"/>
            <w:r w:rsidRPr="009677DC">
              <w:rPr>
                <w:color w:val="000000"/>
                <w:sz w:val="16"/>
                <w:szCs w:val="16"/>
              </w:rPr>
              <w:t>мс</w:t>
            </w:r>
            <w:proofErr w:type="spellEnd"/>
            <w:r w:rsidRPr="009677DC">
              <w:rPr>
                <w:color w:val="000000"/>
                <w:sz w:val="16"/>
                <w:szCs w:val="16"/>
              </w:rPr>
              <w:t xml:space="preserve">) - не более 10 </w:t>
            </w:r>
            <w:proofErr w:type="spellStart"/>
            <w:r w:rsidRPr="009677DC">
              <w:rPr>
                <w:color w:val="000000"/>
                <w:sz w:val="16"/>
                <w:szCs w:val="16"/>
              </w:rPr>
              <w:t>мс</w:t>
            </w:r>
            <w:proofErr w:type="spellEnd"/>
            <w:r w:rsidRPr="009677DC">
              <w:rPr>
                <w:color w:val="000000"/>
                <w:sz w:val="16"/>
                <w:szCs w:val="16"/>
              </w:rPr>
              <w:t>;</w:t>
            </w:r>
          </w:p>
          <w:p w:rsidR="008D5ED1" w:rsidRPr="009677DC" w:rsidRDefault="008D5ED1" w:rsidP="008D5ED1">
            <w:pPr>
              <w:rPr>
                <w:color w:val="000000"/>
                <w:sz w:val="16"/>
                <w:szCs w:val="16"/>
              </w:rPr>
            </w:pPr>
            <w:r w:rsidRPr="009677DC">
              <w:rPr>
                <w:color w:val="000000"/>
                <w:sz w:val="16"/>
                <w:szCs w:val="16"/>
              </w:rPr>
              <w:t>- гарантированное значение отношения количества операций ввода/вывода (IOPS) на 1 ГБ - не менее 1 IOPS/GB, возможное пиковое значение - 10 IOPS/GB;</w:t>
            </w:r>
          </w:p>
          <w:p w:rsidR="008D5ED1" w:rsidRPr="009677DC" w:rsidRDefault="008D5ED1" w:rsidP="008D5ED1">
            <w:pPr>
              <w:rPr>
                <w:color w:val="000000"/>
                <w:sz w:val="16"/>
                <w:szCs w:val="16"/>
              </w:rPr>
            </w:pPr>
            <w:r w:rsidRPr="009677DC">
              <w:rPr>
                <w:color w:val="000000"/>
                <w:sz w:val="16"/>
                <w:szCs w:val="16"/>
              </w:rPr>
              <w:t>- пропускная способность сетевых интерфейсов не менее 10 Гбит/сек</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13,66</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26,27</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15,80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13,66</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13,66</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6 050 693</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82 652 466,38</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tcPr>
          <w:p w:rsidR="008D5ED1" w:rsidRDefault="008D5ED1" w:rsidP="008D5ED1">
            <w:pPr>
              <w:jc w:val="center"/>
              <w:rPr>
                <w:color w:val="000000"/>
                <w:sz w:val="16"/>
                <w:szCs w:val="16"/>
              </w:rPr>
            </w:pPr>
            <w:r>
              <w:rPr>
                <w:color w:val="000000"/>
                <w:sz w:val="16"/>
                <w:szCs w:val="16"/>
              </w:rPr>
              <w:t>6</w:t>
            </w:r>
          </w:p>
        </w:tc>
        <w:tc>
          <w:tcPr>
            <w:tcW w:w="3545" w:type="dxa"/>
            <w:tcBorders>
              <w:top w:val="nil"/>
              <w:left w:val="nil"/>
              <w:bottom w:val="single" w:sz="4" w:space="0" w:color="auto"/>
              <w:right w:val="single" w:sz="4" w:space="0" w:color="auto"/>
            </w:tcBorders>
            <w:shd w:val="clear" w:color="auto" w:fill="auto"/>
          </w:tcPr>
          <w:p w:rsidR="008D5ED1" w:rsidRPr="009677DC" w:rsidRDefault="008D5ED1" w:rsidP="008D5ED1">
            <w:pPr>
              <w:rPr>
                <w:color w:val="000000"/>
                <w:sz w:val="16"/>
                <w:szCs w:val="16"/>
              </w:rPr>
            </w:pPr>
            <w:r w:rsidRPr="009677DC">
              <w:rPr>
                <w:color w:val="000000"/>
                <w:sz w:val="16"/>
                <w:szCs w:val="16"/>
              </w:rPr>
              <w:t xml:space="preserve">Дисковое пространство с параметрами (тип SSD </w:t>
            </w:r>
            <w:proofErr w:type="spellStart"/>
            <w:r w:rsidRPr="009677DC">
              <w:rPr>
                <w:color w:val="000000"/>
                <w:sz w:val="16"/>
                <w:szCs w:val="16"/>
              </w:rPr>
              <w:t>Fast</w:t>
            </w:r>
            <w:proofErr w:type="spellEnd"/>
            <w:r w:rsidRPr="009677DC">
              <w:rPr>
                <w:color w:val="000000"/>
                <w:sz w:val="16"/>
                <w:szCs w:val="16"/>
              </w:rPr>
              <w:t>):</w:t>
            </w:r>
          </w:p>
          <w:p w:rsidR="008D5ED1" w:rsidRPr="009677DC" w:rsidRDefault="008D5ED1" w:rsidP="008D5ED1">
            <w:pPr>
              <w:rPr>
                <w:color w:val="000000"/>
                <w:sz w:val="16"/>
                <w:szCs w:val="16"/>
              </w:rPr>
            </w:pPr>
            <w:r w:rsidRPr="009677DC">
              <w:rPr>
                <w:color w:val="000000"/>
                <w:sz w:val="16"/>
                <w:szCs w:val="16"/>
              </w:rPr>
              <w:t>- профиль рабочей нагрузки - 70 % операций чтения / 30 % операций записи блоками не более 32 Кб;</w:t>
            </w:r>
          </w:p>
          <w:p w:rsidR="008D5ED1" w:rsidRPr="009677DC" w:rsidRDefault="008D5ED1" w:rsidP="008D5ED1">
            <w:pPr>
              <w:rPr>
                <w:color w:val="000000"/>
                <w:sz w:val="16"/>
                <w:szCs w:val="16"/>
              </w:rPr>
            </w:pPr>
            <w:r w:rsidRPr="009677DC">
              <w:rPr>
                <w:color w:val="000000"/>
                <w:sz w:val="16"/>
                <w:szCs w:val="16"/>
              </w:rPr>
              <w:t>- задержка (</w:t>
            </w:r>
            <w:proofErr w:type="spellStart"/>
            <w:r w:rsidRPr="009677DC">
              <w:rPr>
                <w:color w:val="000000"/>
                <w:sz w:val="16"/>
                <w:szCs w:val="16"/>
              </w:rPr>
              <w:t>latency</w:t>
            </w:r>
            <w:proofErr w:type="spellEnd"/>
            <w:r w:rsidRPr="009677DC">
              <w:rPr>
                <w:color w:val="000000"/>
                <w:sz w:val="16"/>
                <w:szCs w:val="16"/>
              </w:rPr>
              <w:t xml:space="preserve">, </w:t>
            </w:r>
            <w:proofErr w:type="spellStart"/>
            <w:r w:rsidRPr="009677DC">
              <w:rPr>
                <w:color w:val="000000"/>
                <w:sz w:val="16"/>
                <w:szCs w:val="16"/>
              </w:rPr>
              <w:t>мс</w:t>
            </w:r>
            <w:proofErr w:type="spellEnd"/>
            <w:r w:rsidRPr="009677DC">
              <w:rPr>
                <w:color w:val="000000"/>
                <w:sz w:val="16"/>
                <w:szCs w:val="16"/>
              </w:rPr>
              <w:t xml:space="preserve">) - не более 5 </w:t>
            </w:r>
            <w:proofErr w:type="spellStart"/>
            <w:r w:rsidRPr="009677DC">
              <w:rPr>
                <w:color w:val="000000"/>
                <w:sz w:val="16"/>
                <w:szCs w:val="16"/>
              </w:rPr>
              <w:t>мс</w:t>
            </w:r>
            <w:proofErr w:type="spellEnd"/>
            <w:r w:rsidRPr="009677DC">
              <w:rPr>
                <w:color w:val="000000"/>
                <w:sz w:val="16"/>
                <w:szCs w:val="16"/>
              </w:rPr>
              <w:t>;</w:t>
            </w:r>
          </w:p>
          <w:p w:rsidR="008D5ED1" w:rsidRPr="009677DC" w:rsidRDefault="008D5ED1" w:rsidP="008D5ED1">
            <w:pPr>
              <w:rPr>
                <w:color w:val="000000"/>
                <w:sz w:val="16"/>
                <w:szCs w:val="16"/>
              </w:rPr>
            </w:pPr>
            <w:r w:rsidRPr="009677DC">
              <w:rPr>
                <w:color w:val="000000"/>
                <w:sz w:val="16"/>
                <w:szCs w:val="16"/>
              </w:rPr>
              <w:t>- гарантированное значение отношения количества операций ввода/вывода (IOPS) на 1 ГБ - не менее 5 IOPS/GB, возможное пиковое значение - 10 IOPS/GB;</w:t>
            </w:r>
          </w:p>
          <w:p w:rsidR="008D5ED1" w:rsidRPr="009677DC" w:rsidRDefault="008D5ED1" w:rsidP="008D5ED1">
            <w:pPr>
              <w:rPr>
                <w:color w:val="000000"/>
                <w:sz w:val="16"/>
                <w:szCs w:val="16"/>
              </w:rPr>
            </w:pPr>
            <w:r w:rsidRPr="009677DC">
              <w:rPr>
                <w:color w:val="000000"/>
                <w:sz w:val="16"/>
                <w:szCs w:val="16"/>
              </w:rPr>
              <w:t>-  пропускная способность сетевых интерфейсов не менее 10 Гбит/сек</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18,92</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26,27</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23,50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18,92</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18,92</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2 985 220</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56 480 362,40</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tcPr>
          <w:p w:rsidR="008D5ED1" w:rsidRDefault="008D5ED1" w:rsidP="008D5ED1">
            <w:pPr>
              <w:jc w:val="center"/>
              <w:rPr>
                <w:color w:val="000000"/>
                <w:sz w:val="16"/>
                <w:szCs w:val="16"/>
              </w:rPr>
            </w:pPr>
            <w:r>
              <w:rPr>
                <w:color w:val="000000"/>
                <w:sz w:val="16"/>
                <w:szCs w:val="16"/>
              </w:rPr>
              <w:t>7</w:t>
            </w:r>
          </w:p>
        </w:tc>
        <w:tc>
          <w:tcPr>
            <w:tcW w:w="3545" w:type="dxa"/>
            <w:tcBorders>
              <w:top w:val="nil"/>
              <w:left w:val="nil"/>
              <w:bottom w:val="single" w:sz="4" w:space="0" w:color="auto"/>
              <w:right w:val="single" w:sz="4" w:space="0" w:color="auto"/>
            </w:tcBorders>
            <w:shd w:val="clear" w:color="auto" w:fill="auto"/>
          </w:tcPr>
          <w:p w:rsidR="008D5ED1" w:rsidRPr="009677DC" w:rsidRDefault="008D5ED1" w:rsidP="008D5ED1">
            <w:pPr>
              <w:rPr>
                <w:color w:val="000000"/>
                <w:sz w:val="16"/>
                <w:szCs w:val="16"/>
              </w:rPr>
            </w:pPr>
            <w:r w:rsidRPr="009677DC">
              <w:rPr>
                <w:color w:val="000000"/>
                <w:sz w:val="16"/>
                <w:szCs w:val="16"/>
              </w:rPr>
              <w:t xml:space="preserve">Дисковое пространство с параметрами (тип SSD </w:t>
            </w:r>
            <w:proofErr w:type="spellStart"/>
            <w:r w:rsidRPr="009677DC">
              <w:rPr>
                <w:color w:val="000000"/>
                <w:sz w:val="16"/>
                <w:szCs w:val="16"/>
              </w:rPr>
              <w:t>Ultra</w:t>
            </w:r>
            <w:proofErr w:type="spellEnd"/>
            <w:r w:rsidRPr="009677DC">
              <w:rPr>
                <w:color w:val="000000"/>
                <w:sz w:val="16"/>
                <w:szCs w:val="16"/>
              </w:rPr>
              <w:t>):</w:t>
            </w:r>
          </w:p>
          <w:p w:rsidR="008D5ED1" w:rsidRPr="009677DC" w:rsidRDefault="008D5ED1" w:rsidP="008D5ED1">
            <w:pPr>
              <w:rPr>
                <w:color w:val="000000"/>
                <w:sz w:val="16"/>
                <w:szCs w:val="16"/>
              </w:rPr>
            </w:pPr>
            <w:r w:rsidRPr="009677DC">
              <w:rPr>
                <w:color w:val="000000"/>
                <w:sz w:val="16"/>
                <w:szCs w:val="16"/>
              </w:rPr>
              <w:lastRenderedPageBreak/>
              <w:t>- профиль рабочей нагрузки - 70 % операций чтения / 30 % операций записи блоками не более 32 Кб;</w:t>
            </w:r>
          </w:p>
          <w:p w:rsidR="008D5ED1" w:rsidRPr="009677DC" w:rsidRDefault="008D5ED1" w:rsidP="008D5ED1">
            <w:pPr>
              <w:rPr>
                <w:color w:val="000000"/>
                <w:sz w:val="16"/>
                <w:szCs w:val="16"/>
              </w:rPr>
            </w:pPr>
            <w:r w:rsidRPr="009677DC">
              <w:rPr>
                <w:color w:val="000000"/>
                <w:sz w:val="16"/>
                <w:szCs w:val="16"/>
              </w:rPr>
              <w:t>- задержка (</w:t>
            </w:r>
            <w:proofErr w:type="spellStart"/>
            <w:r w:rsidRPr="009677DC">
              <w:rPr>
                <w:color w:val="000000"/>
                <w:sz w:val="16"/>
                <w:szCs w:val="16"/>
              </w:rPr>
              <w:t>latency</w:t>
            </w:r>
            <w:proofErr w:type="spellEnd"/>
            <w:r w:rsidRPr="009677DC">
              <w:rPr>
                <w:color w:val="000000"/>
                <w:sz w:val="16"/>
                <w:szCs w:val="16"/>
              </w:rPr>
              <w:t xml:space="preserve">, </w:t>
            </w:r>
            <w:proofErr w:type="spellStart"/>
            <w:r w:rsidRPr="009677DC">
              <w:rPr>
                <w:color w:val="000000"/>
                <w:sz w:val="16"/>
                <w:szCs w:val="16"/>
              </w:rPr>
              <w:t>мс</w:t>
            </w:r>
            <w:proofErr w:type="spellEnd"/>
            <w:r w:rsidRPr="009677DC">
              <w:rPr>
                <w:color w:val="000000"/>
                <w:sz w:val="16"/>
                <w:szCs w:val="16"/>
              </w:rPr>
              <w:t xml:space="preserve">) - не более 5 </w:t>
            </w:r>
            <w:proofErr w:type="spellStart"/>
            <w:r w:rsidRPr="009677DC">
              <w:rPr>
                <w:color w:val="000000"/>
                <w:sz w:val="16"/>
                <w:szCs w:val="16"/>
              </w:rPr>
              <w:t>мс</w:t>
            </w:r>
            <w:proofErr w:type="spellEnd"/>
            <w:r w:rsidRPr="009677DC">
              <w:rPr>
                <w:color w:val="000000"/>
                <w:sz w:val="16"/>
                <w:szCs w:val="16"/>
              </w:rPr>
              <w:t>;</w:t>
            </w:r>
          </w:p>
          <w:p w:rsidR="008D5ED1" w:rsidRPr="009677DC" w:rsidRDefault="008D5ED1" w:rsidP="008D5ED1">
            <w:pPr>
              <w:rPr>
                <w:color w:val="000000"/>
                <w:sz w:val="16"/>
                <w:szCs w:val="16"/>
              </w:rPr>
            </w:pPr>
            <w:r w:rsidRPr="009677DC">
              <w:rPr>
                <w:color w:val="000000"/>
                <w:sz w:val="16"/>
                <w:szCs w:val="16"/>
              </w:rPr>
              <w:t>- гарантированное значение отношения количества операций ввода/вывода (IOPS) на 1 ГБ - не менее 10 IOPS/GB, возможное пиковое значение - 100 IOPS/GB;</w:t>
            </w:r>
          </w:p>
          <w:p w:rsidR="008D5ED1" w:rsidRPr="009677DC" w:rsidRDefault="008D5ED1" w:rsidP="008D5ED1">
            <w:pPr>
              <w:rPr>
                <w:color w:val="000000"/>
                <w:sz w:val="16"/>
                <w:szCs w:val="16"/>
              </w:rPr>
            </w:pPr>
            <w:r w:rsidRPr="009677DC">
              <w:rPr>
                <w:color w:val="000000"/>
                <w:sz w:val="16"/>
                <w:szCs w:val="16"/>
              </w:rPr>
              <w:t>-  Пропускная способность сетевых интерфейсов не менее 10 Гбит/сек</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lastRenderedPageBreak/>
              <w:t>28,38</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28,38</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37,50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28,38</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28,38</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3 780 629</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107 294 251,02</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tcPr>
          <w:p w:rsidR="008D5ED1" w:rsidRDefault="008D5ED1" w:rsidP="008D5ED1">
            <w:pPr>
              <w:jc w:val="center"/>
              <w:rPr>
                <w:color w:val="000000"/>
                <w:sz w:val="16"/>
                <w:szCs w:val="16"/>
              </w:rPr>
            </w:pPr>
            <w:r>
              <w:rPr>
                <w:color w:val="000000"/>
                <w:sz w:val="16"/>
                <w:szCs w:val="16"/>
              </w:rPr>
              <w:t>8</w:t>
            </w:r>
          </w:p>
        </w:tc>
        <w:tc>
          <w:tcPr>
            <w:tcW w:w="3545" w:type="dxa"/>
            <w:tcBorders>
              <w:top w:val="nil"/>
              <w:left w:val="nil"/>
              <w:bottom w:val="single" w:sz="4" w:space="0" w:color="auto"/>
              <w:right w:val="single" w:sz="4" w:space="0" w:color="auto"/>
            </w:tcBorders>
            <w:shd w:val="clear" w:color="auto" w:fill="auto"/>
          </w:tcPr>
          <w:p w:rsidR="008D5ED1" w:rsidRPr="009677DC" w:rsidRDefault="008D5ED1" w:rsidP="008D5ED1">
            <w:pPr>
              <w:rPr>
                <w:color w:val="000000"/>
                <w:sz w:val="16"/>
                <w:szCs w:val="16"/>
              </w:rPr>
            </w:pPr>
            <w:r w:rsidRPr="009677DC">
              <w:rPr>
                <w:color w:val="000000"/>
                <w:sz w:val="16"/>
                <w:szCs w:val="16"/>
              </w:rPr>
              <w:t>Канал связи для доступа в Интернет, организованный не менее чем через 3-х (трех) независимых операторов связи с параметрами:</w:t>
            </w:r>
          </w:p>
          <w:p w:rsidR="008D5ED1" w:rsidRPr="009677DC" w:rsidRDefault="008D5ED1" w:rsidP="008D5ED1">
            <w:pPr>
              <w:rPr>
                <w:color w:val="000000"/>
                <w:sz w:val="16"/>
                <w:szCs w:val="16"/>
              </w:rPr>
            </w:pPr>
            <w:r w:rsidRPr="009677DC">
              <w:rPr>
                <w:color w:val="000000"/>
                <w:sz w:val="16"/>
                <w:szCs w:val="16"/>
              </w:rPr>
              <w:t xml:space="preserve">– средняя задержка при прохождении IP-пакетов не более 20 </w:t>
            </w:r>
            <w:proofErr w:type="spellStart"/>
            <w:r w:rsidRPr="009677DC">
              <w:rPr>
                <w:color w:val="000000"/>
                <w:sz w:val="16"/>
                <w:szCs w:val="16"/>
              </w:rPr>
              <w:t>мс</w:t>
            </w:r>
            <w:proofErr w:type="spellEnd"/>
            <w:r w:rsidRPr="009677DC">
              <w:rPr>
                <w:color w:val="000000"/>
                <w:sz w:val="16"/>
                <w:szCs w:val="16"/>
              </w:rPr>
              <w:t>;</w:t>
            </w:r>
          </w:p>
          <w:p w:rsidR="008D5ED1" w:rsidRPr="009677DC" w:rsidRDefault="008D5ED1" w:rsidP="008D5ED1">
            <w:pPr>
              <w:rPr>
                <w:color w:val="000000"/>
                <w:sz w:val="16"/>
                <w:szCs w:val="16"/>
              </w:rPr>
            </w:pPr>
            <w:r w:rsidRPr="009677DC">
              <w:rPr>
                <w:color w:val="000000"/>
                <w:sz w:val="16"/>
                <w:szCs w:val="16"/>
              </w:rPr>
              <w:t xml:space="preserve">– величина </w:t>
            </w:r>
            <w:proofErr w:type="spellStart"/>
            <w:r w:rsidRPr="009677DC">
              <w:rPr>
                <w:color w:val="000000"/>
                <w:sz w:val="16"/>
                <w:szCs w:val="16"/>
              </w:rPr>
              <w:t>джиттера</w:t>
            </w:r>
            <w:proofErr w:type="spellEnd"/>
            <w:r w:rsidRPr="009677DC">
              <w:rPr>
                <w:color w:val="000000"/>
                <w:sz w:val="16"/>
                <w:szCs w:val="16"/>
              </w:rPr>
              <w:t xml:space="preserve"> при прохождении IP-пакетов не более 100 </w:t>
            </w:r>
            <w:proofErr w:type="spellStart"/>
            <w:r w:rsidRPr="009677DC">
              <w:rPr>
                <w:color w:val="000000"/>
                <w:sz w:val="16"/>
                <w:szCs w:val="16"/>
              </w:rPr>
              <w:t>мс</w:t>
            </w:r>
            <w:proofErr w:type="spellEnd"/>
            <w:r w:rsidRPr="009677DC">
              <w:rPr>
                <w:color w:val="000000"/>
                <w:sz w:val="16"/>
                <w:szCs w:val="16"/>
              </w:rPr>
              <w:t>;</w:t>
            </w:r>
          </w:p>
          <w:p w:rsidR="008D5ED1" w:rsidRPr="009677DC" w:rsidRDefault="008D5ED1" w:rsidP="008D5ED1">
            <w:pPr>
              <w:rPr>
                <w:color w:val="000000"/>
                <w:sz w:val="16"/>
                <w:szCs w:val="16"/>
              </w:rPr>
            </w:pPr>
            <w:r w:rsidRPr="009677DC">
              <w:rPr>
                <w:color w:val="000000"/>
                <w:sz w:val="16"/>
                <w:szCs w:val="16"/>
              </w:rPr>
              <w:t>– допустимый уровень потери IP-пакетов не более 0,1%;</w:t>
            </w:r>
          </w:p>
          <w:p w:rsidR="008D5ED1" w:rsidRPr="009677DC" w:rsidRDefault="008D5ED1" w:rsidP="008D5ED1">
            <w:pPr>
              <w:rPr>
                <w:color w:val="000000"/>
                <w:sz w:val="16"/>
                <w:szCs w:val="16"/>
              </w:rPr>
            </w:pPr>
            <w:r w:rsidRPr="009677DC">
              <w:rPr>
                <w:color w:val="000000"/>
                <w:sz w:val="16"/>
                <w:szCs w:val="16"/>
              </w:rPr>
              <w:t>-  пропускная способность канала связи с гарантированной скоростью передачи данных не менее 1024 Мбит/сек;</w:t>
            </w:r>
          </w:p>
          <w:p w:rsidR="008D5ED1" w:rsidRPr="009677DC" w:rsidRDefault="008D5ED1" w:rsidP="008D5ED1">
            <w:pPr>
              <w:rPr>
                <w:color w:val="000000"/>
                <w:sz w:val="16"/>
                <w:szCs w:val="16"/>
              </w:rPr>
            </w:pPr>
            <w:r w:rsidRPr="009677DC">
              <w:rPr>
                <w:color w:val="000000"/>
                <w:sz w:val="16"/>
                <w:szCs w:val="16"/>
              </w:rPr>
              <w:t xml:space="preserve">-  объем отражения от </w:t>
            </w:r>
            <w:proofErr w:type="spellStart"/>
            <w:r w:rsidRPr="009677DC">
              <w:rPr>
                <w:color w:val="000000"/>
                <w:sz w:val="16"/>
                <w:szCs w:val="16"/>
              </w:rPr>
              <w:t>DDoS</w:t>
            </w:r>
            <w:proofErr w:type="spellEnd"/>
            <w:r w:rsidRPr="009677DC">
              <w:rPr>
                <w:color w:val="000000"/>
                <w:sz w:val="16"/>
                <w:szCs w:val="16"/>
              </w:rPr>
              <w:t>-атак (для всех сервисов Заказчика) до 10  Гбит/сек</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157 650,00</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161 434,00</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175 000,00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157 650,00</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157 650,00</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59</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9 301 350,00</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tcPr>
          <w:p w:rsidR="008D5ED1" w:rsidRDefault="008D5ED1" w:rsidP="008D5ED1">
            <w:pPr>
              <w:jc w:val="center"/>
              <w:rPr>
                <w:color w:val="000000"/>
                <w:sz w:val="16"/>
                <w:szCs w:val="16"/>
              </w:rPr>
            </w:pPr>
            <w:r>
              <w:rPr>
                <w:color w:val="000000"/>
                <w:sz w:val="16"/>
                <w:szCs w:val="16"/>
              </w:rPr>
              <w:t>9</w:t>
            </w:r>
          </w:p>
        </w:tc>
        <w:tc>
          <w:tcPr>
            <w:tcW w:w="3545" w:type="dxa"/>
            <w:tcBorders>
              <w:top w:val="nil"/>
              <w:left w:val="nil"/>
              <w:bottom w:val="single" w:sz="4" w:space="0" w:color="auto"/>
              <w:right w:val="single" w:sz="4" w:space="0" w:color="auto"/>
            </w:tcBorders>
            <w:shd w:val="clear" w:color="auto" w:fill="auto"/>
          </w:tcPr>
          <w:p w:rsidR="008D5ED1" w:rsidRPr="009677DC" w:rsidRDefault="008D5ED1" w:rsidP="008D5ED1">
            <w:pPr>
              <w:rPr>
                <w:color w:val="000000"/>
                <w:sz w:val="16"/>
                <w:szCs w:val="16"/>
              </w:rPr>
            </w:pPr>
            <w:r w:rsidRPr="00EA09D0">
              <w:rPr>
                <w:color w:val="000000"/>
                <w:sz w:val="16"/>
                <w:szCs w:val="16"/>
              </w:rPr>
              <w:t>Количество выделенных публичных IP-адресов (</w:t>
            </w:r>
            <w:proofErr w:type="spellStart"/>
            <w:r w:rsidRPr="00EA09D0">
              <w:rPr>
                <w:color w:val="000000"/>
                <w:sz w:val="16"/>
                <w:szCs w:val="16"/>
              </w:rPr>
              <w:t>Public</w:t>
            </w:r>
            <w:proofErr w:type="spellEnd"/>
            <w:r w:rsidRPr="00EA09D0">
              <w:rPr>
                <w:color w:val="000000"/>
                <w:sz w:val="16"/>
                <w:szCs w:val="16"/>
              </w:rPr>
              <w:t xml:space="preserve"> IP)</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105,10</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157,00</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250,00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105,10</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105,10</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3 776</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396 857,60</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tcPr>
          <w:p w:rsidR="008D5ED1" w:rsidRDefault="008D5ED1" w:rsidP="008D5ED1">
            <w:pPr>
              <w:jc w:val="center"/>
              <w:rPr>
                <w:color w:val="000000"/>
                <w:sz w:val="16"/>
                <w:szCs w:val="16"/>
              </w:rPr>
            </w:pPr>
            <w:r>
              <w:rPr>
                <w:color w:val="000000"/>
                <w:sz w:val="16"/>
                <w:szCs w:val="16"/>
              </w:rPr>
              <w:t>10</w:t>
            </w:r>
          </w:p>
        </w:tc>
        <w:tc>
          <w:tcPr>
            <w:tcW w:w="3545" w:type="dxa"/>
            <w:tcBorders>
              <w:top w:val="nil"/>
              <w:left w:val="nil"/>
              <w:bottom w:val="single" w:sz="4" w:space="0" w:color="auto"/>
              <w:right w:val="single" w:sz="4" w:space="0" w:color="auto"/>
            </w:tcBorders>
            <w:shd w:val="clear" w:color="auto" w:fill="auto"/>
          </w:tcPr>
          <w:p w:rsidR="008D5ED1" w:rsidRPr="00EA09D0" w:rsidRDefault="008D5ED1" w:rsidP="008D5ED1">
            <w:pPr>
              <w:rPr>
                <w:color w:val="000000"/>
                <w:sz w:val="16"/>
                <w:szCs w:val="16"/>
              </w:rPr>
            </w:pPr>
            <w:r w:rsidRPr="00EA09D0">
              <w:rPr>
                <w:color w:val="000000"/>
                <w:sz w:val="16"/>
                <w:szCs w:val="16"/>
              </w:rPr>
              <w:t>Канал связи, построенный на выделенных оптоволоконных линиях связи (ВОЛС) в волоконно-оптических кабелях (ВОК) с параметрами:</w:t>
            </w:r>
          </w:p>
          <w:p w:rsidR="008D5ED1" w:rsidRPr="00EA09D0" w:rsidRDefault="008D5ED1" w:rsidP="008D5ED1">
            <w:pPr>
              <w:rPr>
                <w:color w:val="000000"/>
                <w:sz w:val="16"/>
                <w:szCs w:val="16"/>
              </w:rPr>
            </w:pPr>
            <w:r w:rsidRPr="00EA09D0">
              <w:rPr>
                <w:color w:val="000000"/>
                <w:sz w:val="16"/>
                <w:szCs w:val="16"/>
              </w:rPr>
              <w:t xml:space="preserve">- точка подключения № 1 - ЦОД АО «Татэнергосбыт», размещенный по адресу Республика Татарстан, г. Казань, 420059, ул. </w:t>
            </w:r>
            <w:proofErr w:type="spellStart"/>
            <w:r w:rsidRPr="00EA09D0">
              <w:rPr>
                <w:color w:val="000000"/>
                <w:sz w:val="16"/>
                <w:szCs w:val="16"/>
              </w:rPr>
              <w:t>Павлюхина</w:t>
            </w:r>
            <w:proofErr w:type="spellEnd"/>
            <w:r w:rsidRPr="00EA09D0">
              <w:rPr>
                <w:color w:val="000000"/>
                <w:sz w:val="16"/>
                <w:szCs w:val="16"/>
              </w:rPr>
              <w:t>, д. 110 «В», помещение центрального коммутационного узла;</w:t>
            </w:r>
          </w:p>
          <w:p w:rsidR="008D5ED1" w:rsidRPr="00EA09D0" w:rsidRDefault="008D5ED1" w:rsidP="008D5ED1">
            <w:pPr>
              <w:rPr>
                <w:color w:val="000000"/>
                <w:sz w:val="16"/>
                <w:szCs w:val="16"/>
              </w:rPr>
            </w:pPr>
            <w:r w:rsidRPr="00EA09D0">
              <w:rPr>
                <w:color w:val="000000"/>
                <w:sz w:val="16"/>
                <w:szCs w:val="16"/>
              </w:rPr>
              <w:t>- точка подключения № 2 - ЦОД Исполнителя, стойко-место размещения сетевого оборудования Заказчика;</w:t>
            </w:r>
          </w:p>
          <w:p w:rsidR="008D5ED1" w:rsidRPr="00EA09D0" w:rsidRDefault="008D5ED1" w:rsidP="008D5ED1">
            <w:pPr>
              <w:rPr>
                <w:color w:val="000000"/>
                <w:sz w:val="16"/>
                <w:szCs w:val="16"/>
              </w:rPr>
            </w:pPr>
            <w:r w:rsidRPr="00EA09D0">
              <w:rPr>
                <w:color w:val="000000"/>
                <w:sz w:val="16"/>
                <w:szCs w:val="16"/>
              </w:rPr>
              <w:t>- обеспечение гарантированной скорости передачи 10 Гбит/с;</w:t>
            </w:r>
          </w:p>
          <w:p w:rsidR="008D5ED1" w:rsidRPr="00EA09D0" w:rsidRDefault="008D5ED1" w:rsidP="008D5ED1">
            <w:pPr>
              <w:rPr>
                <w:color w:val="000000"/>
                <w:sz w:val="16"/>
                <w:szCs w:val="16"/>
              </w:rPr>
            </w:pPr>
            <w:r w:rsidRPr="00EA09D0">
              <w:rPr>
                <w:color w:val="000000"/>
                <w:sz w:val="16"/>
                <w:szCs w:val="16"/>
              </w:rPr>
              <w:t>- линия связи выполнена без применения промежуточного приемо-передающего, ретрансляционного или другого активного оборудования по всей длине соединительного кабеля;</w:t>
            </w:r>
          </w:p>
          <w:p w:rsidR="008D5ED1" w:rsidRPr="00EA09D0" w:rsidRDefault="008D5ED1" w:rsidP="008D5ED1">
            <w:pPr>
              <w:rPr>
                <w:color w:val="000000"/>
                <w:sz w:val="16"/>
                <w:szCs w:val="16"/>
              </w:rPr>
            </w:pPr>
            <w:r w:rsidRPr="00EA09D0">
              <w:rPr>
                <w:color w:val="000000"/>
                <w:sz w:val="16"/>
                <w:szCs w:val="16"/>
              </w:rPr>
              <w:t xml:space="preserve">- обеспечена возможность организации агрегирования каналов по технологии </w:t>
            </w:r>
            <w:proofErr w:type="spellStart"/>
            <w:r w:rsidRPr="00EA09D0">
              <w:rPr>
                <w:color w:val="000000"/>
                <w:sz w:val="16"/>
                <w:szCs w:val="16"/>
              </w:rPr>
              <w:t>Port</w:t>
            </w:r>
            <w:proofErr w:type="spellEnd"/>
            <w:r w:rsidRPr="00EA09D0">
              <w:rPr>
                <w:color w:val="000000"/>
                <w:sz w:val="16"/>
                <w:szCs w:val="16"/>
              </w:rPr>
              <w:t xml:space="preserve"> </w:t>
            </w:r>
            <w:proofErr w:type="spellStart"/>
            <w:r w:rsidRPr="00EA09D0">
              <w:rPr>
                <w:color w:val="000000"/>
                <w:sz w:val="16"/>
                <w:szCs w:val="16"/>
              </w:rPr>
              <w:t>Channel</w:t>
            </w:r>
            <w:proofErr w:type="spellEnd"/>
            <w:r w:rsidRPr="00EA09D0">
              <w:rPr>
                <w:color w:val="000000"/>
                <w:sz w:val="16"/>
                <w:szCs w:val="16"/>
              </w:rPr>
              <w:t xml:space="preserve"> (</w:t>
            </w:r>
            <w:proofErr w:type="spellStart"/>
            <w:r w:rsidRPr="00EA09D0">
              <w:rPr>
                <w:color w:val="000000"/>
                <w:sz w:val="16"/>
                <w:szCs w:val="16"/>
              </w:rPr>
              <w:t>EtherChannel</w:t>
            </w:r>
            <w:proofErr w:type="spellEnd"/>
            <w:r w:rsidRPr="00EA09D0">
              <w:rPr>
                <w:color w:val="000000"/>
                <w:sz w:val="16"/>
                <w:szCs w:val="16"/>
              </w:rPr>
              <w:t>) на оконечном оборудовании Заказчика на базе не менее 2 физических портов с каждой стороны подключения;</w:t>
            </w:r>
          </w:p>
          <w:p w:rsidR="008D5ED1" w:rsidRPr="00EA09D0" w:rsidRDefault="008D5ED1" w:rsidP="008D5ED1">
            <w:pPr>
              <w:rPr>
                <w:color w:val="000000"/>
                <w:sz w:val="16"/>
                <w:szCs w:val="16"/>
              </w:rPr>
            </w:pPr>
            <w:r w:rsidRPr="00EA09D0">
              <w:rPr>
                <w:color w:val="000000"/>
                <w:sz w:val="16"/>
                <w:szCs w:val="16"/>
              </w:rPr>
              <w:t>- тип используемых оптических модулей-коннекторов на стороне оборудования Заказчика - SFP+</w:t>
            </w:r>
          </w:p>
          <w:p w:rsidR="008D5ED1" w:rsidRPr="00EA09D0" w:rsidRDefault="008D5ED1" w:rsidP="008D5ED1">
            <w:pPr>
              <w:rPr>
                <w:color w:val="000000"/>
                <w:sz w:val="16"/>
                <w:szCs w:val="16"/>
              </w:rPr>
            </w:pPr>
            <w:r w:rsidRPr="00EA09D0">
              <w:rPr>
                <w:color w:val="000000"/>
                <w:sz w:val="16"/>
                <w:szCs w:val="16"/>
              </w:rPr>
              <w:t>-  количество предоставляемых Заказчику оптических модулей-коннекторов SFP+ не менее 4-х шт.;</w:t>
            </w:r>
          </w:p>
          <w:p w:rsidR="008D5ED1" w:rsidRPr="00EA09D0" w:rsidRDefault="008D5ED1" w:rsidP="008D5ED1">
            <w:pPr>
              <w:rPr>
                <w:color w:val="000000"/>
                <w:sz w:val="16"/>
                <w:szCs w:val="16"/>
              </w:rPr>
            </w:pPr>
            <w:r w:rsidRPr="00EA09D0">
              <w:rPr>
                <w:color w:val="000000"/>
                <w:sz w:val="16"/>
                <w:szCs w:val="16"/>
              </w:rPr>
              <w:t>-  пропускная способность канала не менее 10 Гбит/сек</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105 100,00</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262 750,00</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195 000,00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105 100,00</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105 100,00</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59</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6 200 900,00</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tcPr>
          <w:p w:rsidR="008D5ED1" w:rsidRDefault="008D5ED1" w:rsidP="008D5ED1">
            <w:pPr>
              <w:jc w:val="center"/>
              <w:rPr>
                <w:color w:val="000000"/>
                <w:sz w:val="16"/>
                <w:szCs w:val="16"/>
              </w:rPr>
            </w:pPr>
            <w:r>
              <w:rPr>
                <w:color w:val="000000"/>
                <w:sz w:val="16"/>
                <w:szCs w:val="16"/>
              </w:rPr>
              <w:t>11</w:t>
            </w:r>
          </w:p>
        </w:tc>
        <w:tc>
          <w:tcPr>
            <w:tcW w:w="3545" w:type="dxa"/>
            <w:tcBorders>
              <w:top w:val="nil"/>
              <w:left w:val="nil"/>
              <w:bottom w:val="single" w:sz="4" w:space="0" w:color="auto"/>
              <w:right w:val="single" w:sz="4" w:space="0" w:color="auto"/>
            </w:tcBorders>
            <w:shd w:val="clear" w:color="auto" w:fill="auto"/>
          </w:tcPr>
          <w:p w:rsidR="008D5ED1" w:rsidRPr="00EA09D0" w:rsidRDefault="008D5ED1" w:rsidP="008D5ED1">
            <w:pPr>
              <w:rPr>
                <w:color w:val="000000"/>
                <w:sz w:val="16"/>
                <w:szCs w:val="16"/>
              </w:rPr>
            </w:pPr>
            <w:r w:rsidRPr="00EA09D0">
              <w:rPr>
                <w:color w:val="000000"/>
                <w:sz w:val="16"/>
                <w:szCs w:val="16"/>
              </w:rPr>
              <w:t>Объем дискового пространства с данными Заказчика, подлежащих резервному копированию и восстановлению из резервных копий</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8,41</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9,46</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10,00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8,41</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8,41</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29 459 381</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247 753 394,21</w:t>
            </w:r>
          </w:p>
        </w:tc>
      </w:tr>
      <w:tr w:rsidR="008D5ED1" w:rsidRPr="00EE4FD2" w:rsidTr="003B2C9C">
        <w:trPr>
          <w:gridAfter w:val="1"/>
          <w:wAfter w:w="12" w:type="dxa"/>
          <w:trHeight w:val="65"/>
        </w:trPr>
        <w:tc>
          <w:tcPr>
            <w:tcW w:w="454" w:type="dxa"/>
            <w:tcBorders>
              <w:top w:val="nil"/>
              <w:left w:val="single" w:sz="4" w:space="0" w:color="auto"/>
              <w:bottom w:val="single" w:sz="4" w:space="0" w:color="auto"/>
              <w:right w:val="single" w:sz="4" w:space="0" w:color="auto"/>
            </w:tcBorders>
            <w:shd w:val="clear" w:color="auto" w:fill="auto"/>
            <w:noWrap/>
          </w:tcPr>
          <w:p w:rsidR="008D5ED1" w:rsidRDefault="008D5ED1" w:rsidP="008D5ED1">
            <w:pPr>
              <w:jc w:val="center"/>
              <w:rPr>
                <w:color w:val="000000"/>
                <w:sz w:val="16"/>
                <w:szCs w:val="16"/>
              </w:rPr>
            </w:pPr>
            <w:r>
              <w:rPr>
                <w:color w:val="000000"/>
                <w:sz w:val="16"/>
                <w:szCs w:val="16"/>
              </w:rPr>
              <w:t>12</w:t>
            </w:r>
          </w:p>
        </w:tc>
        <w:tc>
          <w:tcPr>
            <w:tcW w:w="3545" w:type="dxa"/>
            <w:tcBorders>
              <w:top w:val="nil"/>
              <w:left w:val="nil"/>
              <w:bottom w:val="single" w:sz="4" w:space="0" w:color="auto"/>
              <w:right w:val="single" w:sz="4" w:space="0" w:color="auto"/>
            </w:tcBorders>
            <w:shd w:val="clear" w:color="auto" w:fill="auto"/>
          </w:tcPr>
          <w:p w:rsidR="008D5ED1" w:rsidRPr="00EA09D0" w:rsidRDefault="008D5ED1" w:rsidP="008D5ED1">
            <w:pPr>
              <w:rPr>
                <w:color w:val="000000"/>
                <w:sz w:val="16"/>
                <w:szCs w:val="16"/>
              </w:rPr>
            </w:pPr>
            <w:r w:rsidRPr="00EA09D0">
              <w:rPr>
                <w:color w:val="000000"/>
                <w:sz w:val="16"/>
                <w:szCs w:val="16"/>
              </w:rPr>
              <w:t>Стойко-место в ЦОД с размещением в серверном шкафу с характеристиками:</w:t>
            </w:r>
          </w:p>
          <w:p w:rsidR="008D5ED1" w:rsidRPr="00EA09D0" w:rsidRDefault="008D5ED1" w:rsidP="008D5ED1">
            <w:pPr>
              <w:rPr>
                <w:color w:val="000000"/>
                <w:sz w:val="16"/>
                <w:szCs w:val="16"/>
              </w:rPr>
            </w:pPr>
            <w:r w:rsidRPr="00EA09D0">
              <w:rPr>
                <w:color w:val="000000"/>
                <w:sz w:val="16"/>
                <w:szCs w:val="16"/>
              </w:rPr>
              <w:t>- монтажная ширина 19” (482,6 мм);</w:t>
            </w:r>
          </w:p>
          <w:p w:rsidR="008D5ED1" w:rsidRPr="00EA09D0" w:rsidRDefault="008D5ED1" w:rsidP="008D5ED1">
            <w:pPr>
              <w:rPr>
                <w:color w:val="000000"/>
                <w:sz w:val="16"/>
                <w:szCs w:val="16"/>
              </w:rPr>
            </w:pPr>
            <w:r w:rsidRPr="00EA09D0">
              <w:rPr>
                <w:color w:val="000000"/>
                <w:sz w:val="16"/>
                <w:szCs w:val="16"/>
              </w:rPr>
              <w:t>- рабочая высота не менее 47 монтажных единиц (47U);</w:t>
            </w:r>
          </w:p>
          <w:p w:rsidR="008D5ED1" w:rsidRPr="00EA09D0" w:rsidRDefault="008D5ED1" w:rsidP="008D5ED1">
            <w:pPr>
              <w:rPr>
                <w:color w:val="000000"/>
                <w:sz w:val="16"/>
                <w:szCs w:val="16"/>
              </w:rPr>
            </w:pPr>
            <w:r w:rsidRPr="00EA09D0">
              <w:rPr>
                <w:color w:val="000000"/>
                <w:sz w:val="16"/>
                <w:szCs w:val="16"/>
              </w:rPr>
              <w:t>- ширина шкафа не менее 600 мм;</w:t>
            </w:r>
          </w:p>
          <w:p w:rsidR="008D5ED1" w:rsidRPr="00EA09D0" w:rsidRDefault="008D5ED1" w:rsidP="008D5ED1">
            <w:pPr>
              <w:rPr>
                <w:color w:val="000000"/>
                <w:sz w:val="16"/>
                <w:szCs w:val="16"/>
              </w:rPr>
            </w:pPr>
            <w:r w:rsidRPr="00EA09D0">
              <w:rPr>
                <w:color w:val="000000"/>
                <w:sz w:val="16"/>
                <w:szCs w:val="16"/>
              </w:rPr>
              <w:t>- глубина шкафа не менее 1200 мм;</w:t>
            </w:r>
          </w:p>
          <w:p w:rsidR="008D5ED1" w:rsidRPr="00EA09D0" w:rsidRDefault="008D5ED1" w:rsidP="008D5ED1">
            <w:pPr>
              <w:rPr>
                <w:color w:val="000000"/>
                <w:sz w:val="16"/>
                <w:szCs w:val="16"/>
              </w:rPr>
            </w:pPr>
            <w:r w:rsidRPr="00EA09D0">
              <w:rPr>
                <w:color w:val="000000"/>
                <w:sz w:val="16"/>
                <w:szCs w:val="16"/>
              </w:rPr>
              <w:t>- электропитание шкафа через два независимых распределительных устройства питания (</w:t>
            </w:r>
            <w:proofErr w:type="spellStart"/>
            <w:r w:rsidRPr="00EA09D0">
              <w:rPr>
                <w:color w:val="000000"/>
                <w:sz w:val="16"/>
                <w:szCs w:val="16"/>
              </w:rPr>
              <w:t>pdu</w:t>
            </w:r>
            <w:proofErr w:type="spellEnd"/>
            <w:r w:rsidRPr="00EA09D0">
              <w:rPr>
                <w:color w:val="000000"/>
                <w:sz w:val="16"/>
                <w:szCs w:val="16"/>
              </w:rPr>
              <w:t xml:space="preserve"> - </w:t>
            </w:r>
            <w:proofErr w:type="spellStart"/>
            <w:r w:rsidRPr="00EA09D0">
              <w:rPr>
                <w:color w:val="000000"/>
                <w:sz w:val="16"/>
                <w:szCs w:val="16"/>
              </w:rPr>
              <w:t>power</w:t>
            </w:r>
            <w:proofErr w:type="spellEnd"/>
            <w:r w:rsidRPr="00EA09D0">
              <w:rPr>
                <w:color w:val="000000"/>
                <w:sz w:val="16"/>
                <w:szCs w:val="16"/>
              </w:rPr>
              <w:t xml:space="preserve"> </w:t>
            </w:r>
            <w:proofErr w:type="spellStart"/>
            <w:r w:rsidRPr="00EA09D0">
              <w:rPr>
                <w:color w:val="000000"/>
                <w:sz w:val="16"/>
                <w:szCs w:val="16"/>
              </w:rPr>
              <w:t>distribution</w:t>
            </w:r>
            <w:proofErr w:type="spellEnd"/>
            <w:r w:rsidRPr="00EA09D0">
              <w:rPr>
                <w:color w:val="000000"/>
                <w:sz w:val="16"/>
                <w:szCs w:val="16"/>
              </w:rPr>
              <w:t xml:space="preserve"> </w:t>
            </w:r>
            <w:proofErr w:type="spellStart"/>
            <w:r w:rsidRPr="00EA09D0">
              <w:rPr>
                <w:color w:val="000000"/>
                <w:sz w:val="16"/>
                <w:szCs w:val="16"/>
              </w:rPr>
              <w:t>unit</w:t>
            </w:r>
            <w:proofErr w:type="spellEnd"/>
            <w:r w:rsidRPr="00EA09D0">
              <w:rPr>
                <w:color w:val="000000"/>
                <w:sz w:val="16"/>
                <w:szCs w:val="16"/>
              </w:rPr>
              <w:t>) суммарной мощностью не менее 4 кВт</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52 024,50</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53 600,00</w:t>
            </w:r>
          </w:p>
        </w:tc>
        <w:tc>
          <w:tcPr>
            <w:tcW w:w="992" w:type="dxa"/>
            <w:tcBorders>
              <w:top w:val="single" w:sz="4" w:space="0" w:color="auto"/>
              <w:left w:val="single" w:sz="4" w:space="0" w:color="auto"/>
              <w:bottom w:val="single" w:sz="4" w:space="0" w:color="auto"/>
              <w:right w:val="single" w:sz="4" w:space="0" w:color="auto"/>
            </w:tcBorders>
            <w:vAlign w:val="center"/>
          </w:tcPr>
          <w:p w:rsidR="008D5ED1" w:rsidRPr="00C747D7" w:rsidRDefault="008D5ED1" w:rsidP="008D5ED1">
            <w:pPr>
              <w:jc w:val="center"/>
              <w:rPr>
                <w:color w:val="000000"/>
                <w:sz w:val="16"/>
                <w:szCs w:val="16"/>
              </w:rPr>
            </w:pPr>
            <w:r w:rsidRPr="00C747D7">
              <w:rPr>
                <w:color w:val="000000"/>
                <w:sz w:val="16"/>
                <w:szCs w:val="16"/>
              </w:rPr>
              <w:t>88 500,00</w:t>
            </w:r>
          </w:p>
        </w:tc>
        <w:tc>
          <w:tcPr>
            <w:tcW w:w="993" w:type="dxa"/>
            <w:tcBorders>
              <w:top w:val="single" w:sz="4" w:space="0" w:color="auto"/>
              <w:left w:val="single" w:sz="4" w:space="0" w:color="auto"/>
              <w:bottom w:val="single" w:sz="4" w:space="0" w:color="auto"/>
              <w:right w:val="single" w:sz="4" w:space="0" w:color="auto"/>
            </w:tcBorders>
            <w:vAlign w:val="center"/>
          </w:tcPr>
          <w:p w:rsidR="008D5ED1" w:rsidRPr="008D5ED1" w:rsidRDefault="008D5ED1" w:rsidP="008D5ED1">
            <w:pPr>
              <w:jc w:val="center"/>
              <w:rPr>
                <w:color w:val="000000"/>
                <w:sz w:val="16"/>
                <w:szCs w:val="16"/>
              </w:rPr>
            </w:pPr>
            <w:r w:rsidRPr="008D5ED1">
              <w:rPr>
                <w:color w:val="000000"/>
                <w:sz w:val="16"/>
                <w:szCs w:val="16"/>
              </w:rPr>
              <w:t>52 024,50</w:t>
            </w:r>
          </w:p>
        </w:tc>
        <w:tc>
          <w:tcPr>
            <w:tcW w:w="992" w:type="dxa"/>
            <w:tcBorders>
              <w:top w:val="nil"/>
              <w:left w:val="single" w:sz="4" w:space="0" w:color="auto"/>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52 024,50</w:t>
            </w:r>
          </w:p>
        </w:tc>
        <w:tc>
          <w:tcPr>
            <w:tcW w:w="1134" w:type="dxa"/>
            <w:tcBorders>
              <w:top w:val="nil"/>
              <w:left w:val="nil"/>
              <w:bottom w:val="single" w:sz="4" w:space="0" w:color="auto"/>
              <w:right w:val="single" w:sz="4" w:space="0" w:color="auto"/>
            </w:tcBorders>
            <w:shd w:val="clear" w:color="auto" w:fill="auto"/>
            <w:vAlign w:val="center"/>
          </w:tcPr>
          <w:p w:rsidR="008D5ED1" w:rsidRPr="008D5ED1" w:rsidRDefault="008D5ED1" w:rsidP="008D5ED1">
            <w:pPr>
              <w:jc w:val="center"/>
              <w:rPr>
                <w:color w:val="000000"/>
                <w:sz w:val="16"/>
                <w:szCs w:val="16"/>
              </w:rPr>
            </w:pPr>
            <w:r w:rsidRPr="008D5ED1">
              <w:rPr>
                <w:color w:val="000000"/>
                <w:sz w:val="16"/>
                <w:szCs w:val="16"/>
              </w:rPr>
              <w:t>118</w:t>
            </w:r>
          </w:p>
        </w:tc>
        <w:tc>
          <w:tcPr>
            <w:tcW w:w="1237" w:type="dxa"/>
            <w:tcBorders>
              <w:top w:val="single" w:sz="4" w:space="0" w:color="auto"/>
              <w:left w:val="single" w:sz="4" w:space="0" w:color="auto"/>
              <w:bottom w:val="single" w:sz="4" w:space="0" w:color="auto"/>
              <w:right w:val="single" w:sz="4" w:space="0" w:color="auto"/>
            </w:tcBorders>
            <w:noWrap/>
            <w:vAlign w:val="center"/>
          </w:tcPr>
          <w:p w:rsidR="008D5ED1" w:rsidRPr="008D5ED1" w:rsidRDefault="008D5ED1" w:rsidP="008D5ED1">
            <w:pPr>
              <w:jc w:val="center"/>
              <w:rPr>
                <w:color w:val="000000"/>
                <w:sz w:val="16"/>
                <w:szCs w:val="16"/>
              </w:rPr>
            </w:pPr>
            <w:r w:rsidRPr="008D5ED1">
              <w:rPr>
                <w:color w:val="000000"/>
                <w:sz w:val="16"/>
                <w:szCs w:val="16"/>
              </w:rPr>
              <w:t>6 138 891,00</w:t>
            </w:r>
          </w:p>
        </w:tc>
      </w:tr>
      <w:tr w:rsidR="00C747D7" w:rsidRPr="00EE4FD2" w:rsidTr="00675B6E">
        <w:trPr>
          <w:trHeight w:val="56"/>
        </w:trPr>
        <w:tc>
          <w:tcPr>
            <w:tcW w:w="11343" w:type="dxa"/>
            <w:gridSpan w:val="10"/>
            <w:tcBorders>
              <w:top w:val="single" w:sz="4" w:space="0" w:color="auto"/>
              <w:left w:val="single" w:sz="4" w:space="0" w:color="auto"/>
              <w:bottom w:val="single" w:sz="4" w:space="0" w:color="auto"/>
              <w:right w:val="single" w:sz="4" w:space="0" w:color="auto"/>
            </w:tcBorders>
          </w:tcPr>
          <w:p w:rsidR="00C747D7" w:rsidRPr="00A42177" w:rsidRDefault="00C747D7" w:rsidP="008D5ED1">
            <w:pPr>
              <w:jc w:val="both"/>
              <w:rPr>
                <w:color w:val="000000"/>
                <w:sz w:val="16"/>
                <w:szCs w:val="16"/>
              </w:rPr>
            </w:pPr>
            <w:r w:rsidRPr="00CE0292">
              <w:rPr>
                <w:color w:val="000000"/>
                <w:sz w:val="16"/>
                <w:szCs w:val="16"/>
              </w:rPr>
              <w:t xml:space="preserve">Предельная цена договора установлена в размере </w:t>
            </w:r>
            <w:r w:rsidR="008D5ED1" w:rsidRPr="008D5ED1">
              <w:rPr>
                <w:color w:val="000000"/>
                <w:sz w:val="16"/>
                <w:szCs w:val="16"/>
              </w:rPr>
              <w:t>1 005 093 975,21</w:t>
            </w:r>
            <w:r w:rsidRPr="00CE0292">
              <w:rPr>
                <w:color w:val="000000"/>
                <w:sz w:val="16"/>
                <w:szCs w:val="16"/>
              </w:rPr>
              <w:t xml:space="preserve"> руб., общая начальная (максимальная) цена единицы продукции установлена в размере </w:t>
            </w:r>
            <w:r w:rsidR="008D5ED1" w:rsidRPr="008D5ED1">
              <w:rPr>
                <w:color w:val="000000"/>
                <w:sz w:val="16"/>
                <w:szCs w:val="16"/>
              </w:rPr>
              <w:t>317</w:t>
            </w:r>
            <w:r w:rsidR="008D5ED1">
              <w:rPr>
                <w:color w:val="000000"/>
                <w:sz w:val="16"/>
                <w:szCs w:val="16"/>
              </w:rPr>
              <w:t> </w:t>
            </w:r>
            <w:r w:rsidR="008D5ED1" w:rsidRPr="008D5ED1">
              <w:rPr>
                <w:color w:val="000000"/>
                <w:sz w:val="16"/>
                <w:szCs w:val="16"/>
              </w:rPr>
              <w:t>248,41</w:t>
            </w:r>
            <w:r w:rsidRPr="00CE0292">
              <w:rPr>
                <w:color w:val="000000"/>
                <w:sz w:val="16"/>
                <w:szCs w:val="16"/>
              </w:rPr>
              <w:t xml:space="preserve"> руб.</w:t>
            </w:r>
          </w:p>
        </w:tc>
      </w:tr>
    </w:tbl>
    <w:p w:rsidR="008F59E2" w:rsidRDefault="008F59E2" w:rsidP="00EA09D0">
      <w:pPr>
        <w:rPr>
          <w:bCs/>
        </w:rPr>
      </w:pPr>
    </w:p>
    <w:p w:rsidR="008845CB" w:rsidRDefault="008845CB" w:rsidP="00D06C33">
      <w:pPr>
        <w:rPr>
          <w:b/>
          <w:bCs/>
        </w:rPr>
        <w:sectPr w:rsidR="008845CB" w:rsidSect="00AC39D5">
          <w:footerReference w:type="default" r:id="rId13"/>
          <w:pgSz w:w="11906" w:h="16838"/>
          <w:pgMar w:top="851" w:right="851" w:bottom="851" w:left="1134" w:header="709" w:footer="709" w:gutter="0"/>
          <w:cols w:space="708"/>
          <w:docGrid w:linePitch="360"/>
        </w:sectPr>
      </w:pPr>
    </w:p>
    <w:p w:rsidR="00771DA9" w:rsidRDefault="008F59E2" w:rsidP="008F59E2">
      <w:pPr>
        <w:jc w:val="center"/>
        <w:rPr>
          <w:b/>
          <w:bCs/>
        </w:rPr>
      </w:pPr>
      <w:r w:rsidRPr="008F59E2">
        <w:rPr>
          <w:b/>
          <w:bCs/>
        </w:rPr>
        <w:lastRenderedPageBreak/>
        <w:t xml:space="preserve">Раздел </w:t>
      </w:r>
      <w:r>
        <w:rPr>
          <w:b/>
          <w:bCs/>
        </w:rPr>
        <w:t>6</w:t>
      </w:r>
      <w:r w:rsidRPr="008F59E2">
        <w:rPr>
          <w:b/>
          <w:bCs/>
        </w:rPr>
        <w:t xml:space="preserve">. </w:t>
      </w:r>
      <w:r>
        <w:rPr>
          <w:b/>
          <w:bCs/>
        </w:rPr>
        <w:t>Формы документов</w:t>
      </w:r>
    </w:p>
    <w:p w:rsidR="008F59E2" w:rsidRDefault="008F59E2" w:rsidP="008F59E2">
      <w:pPr>
        <w:jc w:val="center"/>
        <w:rPr>
          <w:b/>
          <w:bCs/>
        </w:rPr>
      </w:pPr>
    </w:p>
    <w:p w:rsidR="008F59E2" w:rsidRDefault="008F59E2" w:rsidP="008F59E2">
      <w:pPr>
        <w:jc w:val="center"/>
        <w:rPr>
          <w:b/>
          <w:bCs/>
        </w:rPr>
      </w:pPr>
      <w:r>
        <w:rPr>
          <w:b/>
          <w:bCs/>
        </w:rPr>
        <w:t>Форма № 1</w:t>
      </w:r>
    </w:p>
    <w:p w:rsidR="008F59E2" w:rsidRDefault="008F59E2" w:rsidP="00771DA9">
      <w:pPr>
        <w:rPr>
          <w:bCs/>
        </w:rPr>
      </w:pPr>
    </w:p>
    <w:p w:rsidR="00771DA9" w:rsidRDefault="00771DA9" w:rsidP="00771DA9">
      <w:pPr>
        <w:jc w:val="center"/>
        <w:rPr>
          <w:b/>
          <w:bCs/>
        </w:rPr>
      </w:pPr>
      <w:r w:rsidRPr="003F0E89">
        <w:rPr>
          <w:b/>
          <w:bCs/>
        </w:rPr>
        <w:t xml:space="preserve">ФОРМА </w:t>
      </w:r>
      <w:r>
        <w:rPr>
          <w:b/>
          <w:bCs/>
        </w:rPr>
        <w:t>ДЕКЛАРАЦИИ О СООТВЕТСТВИИ УЧАСТНИКА ЗАКУПКИ ТРЕБОВАНИЯМ ДОКУМЕНТАЦИИ ОБ АУКЦИОНЕ</w:t>
      </w:r>
    </w:p>
    <w:p w:rsidR="00771DA9" w:rsidRDefault="00771DA9" w:rsidP="00771DA9">
      <w:pPr>
        <w:jc w:val="center"/>
        <w:rPr>
          <w:b/>
        </w:rPr>
      </w:pPr>
    </w:p>
    <w:p w:rsidR="00771DA9" w:rsidRPr="00E5534F" w:rsidRDefault="001662C5" w:rsidP="00771DA9">
      <w:pPr>
        <w:jc w:val="center"/>
        <w:rPr>
          <w:rFonts w:eastAsia="Calibri"/>
          <w:b/>
          <w:bCs/>
          <w:lang w:eastAsia="en-US"/>
        </w:rPr>
      </w:pPr>
      <w:r>
        <w:rPr>
          <w:b/>
          <w:bCs/>
        </w:rPr>
        <w:t>ДЕКЛАРАЦИЯ О СООТВЕТСТВИИ УЧАСТНИКА ЗАКУПКИ ТРЕБОВАНИЯМ ДОКУМЕНТАЦИИ ОБ АУКЦИОНЕ</w:t>
      </w:r>
    </w:p>
    <w:p w:rsidR="00771DA9" w:rsidRDefault="00771DA9" w:rsidP="00771DA9">
      <w:pPr>
        <w:jc w:val="center"/>
        <w:rPr>
          <w:rFonts w:eastAsia="Calibri"/>
          <w:i/>
          <w:vertAlign w:val="superscript"/>
          <w:lang w:eastAsia="en-US"/>
        </w:rPr>
      </w:pPr>
    </w:p>
    <w:p w:rsidR="00771DA9" w:rsidRDefault="00771DA9" w:rsidP="005C01C3">
      <w:pPr>
        <w:ind w:firstLine="567"/>
        <w:rPr>
          <w:rFonts w:eastAsia="Calibri"/>
          <w:lang w:eastAsia="en-US"/>
        </w:rPr>
      </w:pPr>
      <w:r w:rsidRPr="00CB67ED">
        <w:rPr>
          <w:rFonts w:eastAsia="Calibri"/>
          <w:lang w:eastAsia="en-US"/>
        </w:rPr>
        <w:t>Номер процедуры закупки</w:t>
      </w:r>
      <w:r w:rsidRPr="005E7A9A">
        <w:rPr>
          <w:rFonts w:eastAsia="Calibri"/>
          <w:lang w:eastAsia="en-US"/>
        </w:rPr>
        <w:t xml:space="preserve"> ____</w:t>
      </w:r>
      <w:r>
        <w:rPr>
          <w:rFonts w:eastAsia="Calibri"/>
          <w:lang w:eastAsia="en-US"/>
        </w:rPr>
        <w:t xml:space="preserve"> (следует указать номер процедуры закупки)</w:t>
      </w:r>
    </w:p>
    <w:p w:rsidR="00771DA9" w:rsidRDefault="00771DA9" w:rsidP="005C01C3">
      <w:pPr>
        <w:ind w:firstLine="567"/>
        <w:jc w:val="both"/>
        <w:rPr>
          <w:rFonts w:eastAsia="Calibri"/>
          <w:lang w:eastAsia="en-US"/>
        </w:rPr>
      </w:pPr>
      <w:r>
        <w:rPr>
          <w:rFonts w:eastAsia="Calibri"/>
          <w:lang w:eastAsia="en-US"/>
        </w:rPr>
        <w:t>Н</w:t>
      </w:r>
      <w:r w:rsidRPr="005E7A9A">
        <w:rPr>
          <w:rFonts w:eastAsia="Calibri"/>
          <w:lang w:eastAsia="en-US"/>
        </w:rPr>
        <w:t xml:space="preserve">аименование </w:t>
      </w:r>
      <w:r>
        <w:rPr>
          <w:rFonts w:eastAsia="Calibri"/>
          <w:lang w:eastAsia="en-US"/>
        </w:rPr>
        <w:t xml:space="preserve">предмета закупки </w:t>
      </w:r>
      <w:r w:rsidRPr="005E7A9A">
        <w:rPr>
          <w:rFonts w:eastAsia="Calibri"/>
          <w:lang w:eastAsia="en-US"/>
        </w:rPr>
        <w:t>_________________________</w:t>
      </w:r>
      <w:r>
        <w:rPr>
          <w:rFonts w:eastAsia="Calibri"/>
          <w:lang w:eastAsia="en-US"/>
        </w:rPr>
        <w:t xml:space="preserve"> (следует указать наименование предмета закупки)</w:t>
      </w:r>
    </w:p>
    <w:p w:rsidR="00685473" w:rsidRPr="001662C5" w:rsidRDefault="00685473" w:rsidP="005C01C3">
      <w:pPr>
        <w:ind w:firstLine="567"/>
        <w:jc w:val="both"/>
        <w:rPr>
          <w:rFonts w:eastAsia="Calibri"/>
          <w:lang w:eastAsia="en-US"/>
        </w:rPr>
      </w:pPr>
    </w:p>
    <w:p w:rsidR="00771DA9" w:rsidRPr="005E7A9A" w:rsidRDefault="00771DA9" w:rsidP="005C01C3">
      <w:pPr>
        <w:ind w:firstLine="567"/>
        <w:jc w:val="both"/>
        <w:rPr>
          <w:rFonts w:eastAsia="Calibri"/>
          <w:bCs/>
          <w:lang w:eastAsia="en-US"/>
        </w:rPr>
      </w:pPr>
      <w:r w:rsidRPr="005E7A9A">
        <w:rPr>
          <w:rFonts w:eastAsia="Calibri"/>
          <w:b/>
          <w:lang w:eastAsia="en-US"/>
        </w:rPr>
        <w:t>1.</w:t>
      </w:r>
      <w:r w:rsidRPr="005E7A9A">
        <w:rPr>
          <w:rFonts w:eastAsia="Calibri"/>
          <w:bCs/>
          <w:lang w:eastAsia="en-US"/>
        </w:rPr>
        <w:t xml:space="preserve"> Изучив </w:t>
      </w:r>
      <w:r>
        <w:rPr>
          <w:rFonts w:eastAsia="Calibri"/>
          <w:bCs/>
          <w:lang w:eastAsia="en-US"/>
        </w:rPr>
        <w:t>извещение и д</w:t>
      </w:r>
      <w:r w:rsidRPr="005E7A9A">
        <w:rPr>
          <w:rFonts w:eastAsia="Calibri"/>
          <w:bCs/>
          <w:lang w:eastAsia="en-US"/>
        </w:rPr>
        <w:t xml:space="preserve">окументацию </w:t>
      </w:r>
      <w:r>
        <w:rPr>
          <w:rFonts w:eastAsia="Calibri"/>
          <w:bCs/>
          <w:lang w:eastAsia="en-US"/>
        </w:rPr>
        <w:t xml:space="preserve">о проведении </w:t>
      </w:r>
      <w:r w:rsidR="0026665C">
        <w:rPr>
          <w:rFonts w:eastAsia="Calibri"/>
          <w:bCs/>
          <w:lang w:eastAsia="en-US"/>
        </w:rPr>
        <w:t xml:space="preserve">открытого </w:t>
      </w:r>
      <w:r>
        <w:rPr>
          <w:rFonts w:eastAsia="Calibri"/>
          <w:bCs/>
          <w:lang w:eastAsia="en-US"/>
        </w:rPr>
        <w:t xml:space="preserve">аукциона </w:t>
      </w:r>
      <w:r w:rsidR="0026665C">
        <w:rPr>
          <w:rFonts w:eastAsia="Calibri"/>
          <w:bCs/>
          <w:lang w:eastAsia="en-US"/>
        </w:rPr>
        <w:t xml:space="preserve">в электронной форме </w:t>
      </w:r>
      <w:r>
        <w:rPr>
          <w:rFonts w:eastAsia="Calibri"/>
          <w:bCs/>
          <w:lang w:eastAsia="en-US"/>
        </w:rPr>
        <w:t xml:space="preserve">на ________________ </w:t>
      </w:r>
      <w:r>
        <w:rPr>
          <w:rFonts w:eastAsia="Calibri"/>
          <w:lang w:eastAsia="en-US"/>
        </w:rPr>
        <w:t>(следует указать наименование предмета закупки)</w:t>
      </w:r>
      <w:r>
        <w:rPr>
          <w:rFonts w:eastAsia="Calibri"/>
          <w:bCs/>
          <w:lang w:eastAsia="en-US"/>
        </w:rPr>
        <w:t xml:space="preserve"> </w:t>
      </w:r>
    </w:p>
    <w:p w:rsidR="00771DA9" w:rsidRPr="005E7A9A" w:rsidRDefault="00771DA9" w:rsidP="005C01C3">
      <w:pPr>
        <w:jc w:val="both"/>
        <w:rPr>
          <w:rFonts w:eastAsia="Calibri"/>
          <w:bCs/>
        </w:rPr>
      </w:pPr>
      <w:r w:rsidRPr="005E7A9A">
        <w:rPr>
          <w:rFonts w:eastAsia="Calibri"/>
          <w:bCs/>
        </w:rPr>
        <w:t>_____________________________________________________________________________</w:t>
      </w:r>
      <w:r w:rsidR="00685473">
        <w:rPr>
          <w:rFonts w:eastAsia="Calibri"/>
          <w:bCs/>
        </w:rPr>
        <w:t>_____</w:t>
      </w:r>
    </w:p>
    <w:p w:rsidR="00771DA9" w:rsidRPr="005E7A9A" w:rsidRDefault="00771DA9" w:rsidP="005C01C3">
      <w:pPr>
        <w:rPr>
          <w:rFonts w:eastAsia="Calibri"/>
          <w:i/>
          <w:vertAlign w:val="superscript"/>
          <w:lang w:eastAsia="en-US"/>
        </w:rPr>
      </w:pPr>
      <w:r>
        <w:rPr>
          <w:rFonts w:eastAsia="Calibri"/>
          <w:i/>
          <w:vertAlign w:val="superscript"/>
          <w:lang w:eastAsia="en-US"/>
        </w:rPr>
        <w:t xml:space="preserve">(следует указать </w:t>
      </w:r>
      <w:r w:rsidRPr="005E7A9A">
        <w:rPr>
          <w:rFonts w:eastAsia="Calibri"/>
          <w:i/>
          <w:vertAlign w:val="superscript"/>
          <w:lang w:eastAsia="en-US"/>
        </w:rPr>
        <w:t xml:space="preserve">наименование </w:t>
      </w:r>
      <w:r>
        <w:rPr>
          <w:rFonts w:eastAsia="Calibri"/>
          <w:i/>
          <w:vertAlign w:val="superscript"/>
          <w:lang w:eastAsia="en-US"/>
        </w:rPr>
        <w:t>у</w:t>
      </w:r>
      <w:r w:rsidRPr="005E7A9A">
        <w:rPr>
          <w:rFonts w:eastAsia="Calibri"/>
          <w:i/>
          <w:vertAlign w:val="superscript"/>
          <w:lang w:eastAsia="en-US"/>
        </w:rPr>
        <w:t xml:space="preserve">частника </w:t>
      </w:r>
      <w:r>
        <w:rPr>
          <w:rFonts w:eastAsia="Calibri"/>
          <w:i/>
          <w:vertAlign w:val="superscript"/>
          <w:lang w:eastAsia="en-US"/>
        </w:rPr>
        <w:t>закупки</w:t>
      </w:r>
      <w:r w:rsidRPr="005E7A9A">
        <w:rPr>
          <w:rFonts w:eastAsia="Calibri"/>
          <w:i/>
          <w:vertAlign w:val="superscript"/>
          <w:lang w:eastAsia="en-US"/>
        </w:rPr>
        <w:t xml:space="preserve"> с </w:t>
      </w:r>
      <w:r>
        <w:rPr>
          <w:rFonts w:eastAsia="Calibri"/>
          <w:i/>
          <w:vertAlign w:val="superscript"/>
          <w:lang w:eastAsia="en-US"/>
        </w:rPr>
        <w:t xml:space="preserve">обозначением </w:t>
      </w:r>
      <w:r w:rsidRPr="005E7A9A">
        <w:rPr>
          <w:rFonts w:eastAsia="Calibri"/>
          <w:i/>
          <w:vertAlign w:val="superscript"/>
          <w:lang w:eastAsia="en-US"/>
        </w:rPr>
        <w:t>организационно-правовой формы, мест</w:t>
      </w:r>
      <w:r>
        <w:rPr>
          <w:rFonts w:eastAsia="Calibri"/>
          <w:i/>
          <w:vertAlign w:val="superscript"/>
          <w:lang w:eastAsia="en-US"/>
        </w:rPr>
        <w:t>о</w:t>
      </w:r>
      <w:r w:rsidRPr="005E7A9A">
        <w:rPr>
          <w:rFonts w:eastAsia="Calibri"/>
          <w:i/>
          <w:vertAlign w:val="superscript"/>
          <w:lang w:eastAsia="en-US"/>
        </w:rPr>
        <w:t xml:space="preserve"> нахождения, почтовый адрес)</w:t>
      </w:r>
    </w:p>
    <w:p w:rsidR="00685473" w:rsidRDefault="00771DA9" w:rsidP="005C01C3">
      <w:pPr>
        <w:jc w:val="both"/>
        <w:rPr>
          <w:rFonts w:eastAsia="Calibri"/>
          <w:bCs/>
        </w:rPr>
      </w:pPr>
      <w:r w:rsidRPr="005E7A9A">
        <w:rPr>
          <w:rFonts w:eastAsia="Calibri"/>
          <w:bCs/>
        </w:rPr>
        <w:t>в лице,</w:t>
      </w:r>
    </w:p>
    <w:p w:rsidR="00771DA9" w:rsidRPr="005E7A9A" w:rsidRDefault="00685473" w:rsidP="005C01C3">
      <w:pPr>
        <w:jc w:val="both"/>
        <w:rPr>
          <w:rFonts w:eastAsia="Calibri"/>
          <w:bCs/>
        </w:rPr>
      </w:pPr>
      <w:r>
        <w:rPr>
          <w:rFonts w:eastAsia="Calibri"/>
          <w:bCs/>
        </w:rPr>
        <w:t>______</w:t>
      </w:r>
      <w:r w:rsidR="00771DA9" w:rsidRPr="005E7A9A">
        <w:rPr>
          <w:rFonts w:eastAsia="Calibri"/>
          <w:bCs/>
        </w:rPr>
        <w:t>______________________________________________________________________</w:t>
      </w:r>
      <w:r w:rsidR="00771DA9">
        <w:rPr>
          <w:rFonts w:eastAsia="Calibri"/>
          <w:bCs/>
        </w:rPr>
        <w:t>___</w:t>
      </w:r>
      <w:r w:rsidR="00771DA9" w:rsidRPr="005E7A9A">
        <w:rPr>
          <w:rFonts w:eastAsia="Calibri"/>
          <w:bCs/>
        </w:rPr>
        <w:t>___</w:t>
      </w:r>
    </w:p>
    <w:p w:rsidR="00771DA9" w:rsidRPr="005E7A9A" w:rsidRDefault="00771DA9" w:rsidP="005C01C3">
      <w:pPr>
        <w:rPr>
          <w:rFonts w:eastAsia="Calibri"/>
          <w:i/>
          <w:vertAlign w:val="superscript"/>
          <w:lang w:eastAsia="en-US"/>
        </w:rPr>
      </w:pPr>
      <w:r w:rsidRPr="005E7A9A">
        <w:rPr>
          <w:rFonts w:eastAsia="Calibri"/>
          <w:i/>
          <w:vertAlign w:val="superscript"/>
          <w:lang w:eastAsia="en-US"/>
        </w:rPr>
        <w:t>(</w:t>
      </w:r>
      <w:r w:rsidR="00685473">
        <w:rPr>
          <w:rFonts w:eastAsia="Calibri"/>
          <w:i/>
          <w:vertAlign w:val="superscript"/>
          <w:lang w:eastAsia="en-US"/>
        </w:rPr>
        <w:t xml:space="preserve">следует указать </w:t>
      </w:r>
      <w:r w:rsidRPr="005E7A9A">
        <w:rPr>
          <w:rFonts w:eastAsia="Calibri"/>
          <w:i/>
          <w:vertAlign w:val="superscript"/>
          <w:lang w:eastAsia="en-US"/>
        </w:rPr>
        <w:t>наименование должности, Ф.И.О. руководителя, уполномоченного лица)</w:t>
      </w:r>
    </w:p>
    <w:p w:rsidR="00771DA9" w:rsidRPr="00D413F1" w:rsidRDefault="00771DA9" w:rsidP="005C01C3">
      <w:pPr>
        <w:jc w:val="both"/>
        <w:rPr>
          <w:rFonts w:eastAsia="Calibri"/>
          <w:lang w:eastAsia="en-US"/>
        </w:rPr>
      </w:pPr>
      <w:r>
        <w:rPr>
          <w:rFonts w:eastAsia="Calibri"/>
        </w:rPr>
        <w:t xml:space="preserve">сообщает, </w:t>
      </w:r>
      <w:r>
        <w:rPr>
          <w:rFonts w:eastAsia="Calibri"/>
          <w:lang w:eastAsia="en-US"/>
        </w:rPr>
        <w:t xml:space="preserve">что </w:t>
      </w:r>
      <w:r w:rsidRPr="005E7A9A">
        <w:rPr>
          <w:rFonts w:eastAsia="Calibri"/>
          <w:lang w:eastAsia="en-US"/>
        </w:rPr>
        <w:t>___________</w:t>
      </w:r>
      <w:r>
        <w:rPr>
          <w:rFonts w:eastAsia="Calibri"/>
          <w:lang w:eastAsia="en-US"/>
        </w:rPr>
        <w:t xml:space="preserve">_______________________________ </w:t>
      </w:r>
      <w:r w:rsidRPr="00D413F1">
        <w:rPr>
          <w:rFonts w:eastAsia="Calibri"/>
          <w:lang w:eastAsia="en-US"/>
        </w:rPr>
        <w:t>(следует указать наименование участника закупки)</w:t>
      </w:r>
      <w:r>
        <w:rPr>
          <w:rFonts w:eastAsia="Calibri"/>
          <w:lang w:eastAsia="en-US"/>
        </w:rPr>
        <w:t xml:space="preserve"> ________________ (следует выбрать один из следующих вариантов: соответствует, не соответствует с обозначением несоответствий, соответствует частично с обозначением несоответствий) следующим требованиям к участникам закупки: </w:t>
      </w:r>
    </w:p>
    <w:p w:rsidR="00B14C71" w:rsidRPr="004D5495" w:rsidRDefault="00B14C71" w:rsidP="00B14C71">
      <w:pPr>
        <w:ind w:firstLine="567"/>
        <w:jc w:val="both"/>
        <w:rPr>
          <w:rFonts w:eastAsia="Calibri"/>
          <w:bCs/>
        </w:rPr>
      </w:pPr>
      <w:r>
        <w:rPr>
          <w:rFonts w:eastAsia="Calibri"/>
          <w:bCs/>
        </w:rPr>
        <w:t>-</w:t>
      </w:r>
      <w:r w:rsidRPr="004D5495">
        <w:rPr>
          <w:rFonts w:eastAsia="Calibri"/>
          <w:bCs/>
        </w:rPr>
        <w:t xml:space="preserve"> </w:t>
      </w:r>
      <w:proofErr w:type="spellStart"/>
      <w:r w:rsidRPr="004D5495">
        <w:rPr>
          <w:rFonts w:eastAsia="Calibri"/>
          <w:bCs/>
        </w:rPr>
        <w:t>непроведение</w:t>
      </w:r>
      <w:proofErr w:type="spellEnd"/>
      <w:r w:rsidRPr="004D5495">
        <w:rPr>
          <w:rFonts w:eastAsia="Calibri"/>
          <w:bCs/>
        </w:rPr>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14C71" w:rsidRPr="004D5495" w:rsidRDefault="00B14C71" w:rsidP="00B14C71">
      <w:pPr>
        <w:ind w:firstLine="567"/>
        <w:jc w:val="both"/>
        <w:rPr>
          <w:rFonts w:eastAsia="Calibri"/>
          <w:bCs/>
        </w:rPr>
      </w:pPr>
      <w:r>
        <w:rPr>
          <w:rFonts w:eastAsia="Calibri"/>
          <w:bCs/>
        </w:rPr>
        <w:t>-</w:t>
      </w:r>
      <w:r w:rsidRPr="004D5495">
        <w:rPr>
          <w:rFonts w:eastAsia="Calibri"/>
          <w:bCs/>
        </w:rPr>
        <w:t xml:space="preserve"> </w:t>
      </w:r>
      <w:proofErr w:type="spellStart"/>
      <w:r w:rsidRPr="004D5495">
        <w:rPr>
          <w:rFonts w:eastAsia="Calibri"/>
          <w:bCs/>
        </w:rPr>
        <w:t>неприостановление</w:t>
      </w:r>
      <w:proofErr w:type="spellEnd"/>
      <w:r w:rsidRPr="004D5495">
        <w:rPr>
          <w:rFonts w:eastAsia="Calibri"/>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B14C71" w:rsidRPr="004D5495" w:rsidRDefault="00B14C71" w:rsidP="00B14C71">
      <w:pPr>
        <w:ind w:firstLine="567"/>
        <w:jc w:val="both"/>
        <w:rPr>
          <w:rFonts w:eastAsia="Calibri"/>
          <w:bCs/>
        </w:rPr>
      </w:pPr>
      <w:r>
        <w:rPr>
          <w:rFonts w:eastAsia="Calibri"/>
          <w:bCs/>
        </w:rPr>
        <w:t>-</w:t>
      </w:r>
      <w:r w:rsidRPr="004D5495">
        <w:rPr>
          <w:rFonts w:eastAsia="Calibri"/>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B14C71" w:rsidRPr="004D5495" w:rsidRDefault="00B14C71" w:rsidP="00B14C71">
      <w:pPr>
        <w:ind w:firstLine="567"/>
        <w:jc w:val="both"/>
        <w:rPr>
          <w:rFonts w:eastAsia="Calibri"/>
          <w:bCs/>
        </w:rPr>
      </w:pPr>
      <w:r>
        <w:rPr>
          <w:rFonts w:eastAsia="Calibri"/>
          <w:bCs/>
        </w:rPr>
        <w:t>-</w:t>
      </w:r>
      <w:r w:rsidRPr="004D5495">
        <w:rPr>
          <w:rFonts w:eastAsia="Calibri"/>
          <w:bCs/>
        </w:rP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14C71" w:rsidRPr="004D5495" w:rsidRDefault="00B14C71" w:rsidP="00B14C71">
      <w:pPr>
        <w:ind w:firstLine="567"/>
        <w:jc w:val="both"/>
        <w:rPr>
          <w:rFonts w:eastAsia="Calibri"/>
          <w:bCs/>
        </w:rPr>
      </w:pPr>
      <w:r>
        <w:rPr>
          <w:rFonts w:eastAsia="Calibri"/>
          <w:bCs/>
        </w:rPr>
        <w:lastRenderedPageBreak/>
        <w:t>-</w:t>
      </w:r>
      <w:r w:rsidRPr="004D5495">
        <w:rPr>
          <w:rFonts w:eastAsia="Calibri"/>
          <w:bCs/>
        </w:rPr>
        <w:t xml:space="preserve">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14C71" w:rsidRPr="004D5495" w:rsidRDefault="00B14C71" w:rsidP="00B14C71">
      <w:pPr>
        <w:ind w:firstLine="567"/>
        <w:jc w:val="both"/>
        <w:rPr>
          <w:rFonts w:eastAsia="Calibri"/>
          <w:bCs/>
        </w:rPr>
      </w:pPr>
      <w:r>
        <w:rPr>
          <w:rFonts w:eastAsia="Calibri"/>
          <w:bCs/>
        </w:rPr>
        <w:t>-</w:t>
      </w:r>
      <w:r w:rsidRPr="004D5495">
        <w:rPr>
          <w:rFonts w:eastAsia="Calibri"/>
          <w:bCs/>
        </w:rPr>
        <w:t xml:space="preserve">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w:t>
      </w:r>
      <w:r>
        <w:rPr>
          <w:rFonts w:eastAsia="Calibri"/>
          <w:bCs/>
        </w:rPr>
        <w:t>и, являющихся предметом закупки</w:t>
      </w:r>
      <w:r w:rsidRPr="004D5495">
        <w:rPr>
          <w:rFonts w:eastAsia="Calibri"/>
          <w:bCs/>
        </w:rPr>
        <w:t>;</w:t>
      </w:r>
    </w:p>
    <w:p w:rsidR="00B14C71" w:rsidRPr="004D5495" w:rsidRDefault="00B14C71" w:rsidP="00B14C71">
      <w:pPr>
        <w:ind w:firstLine="567"/>
        <w:jc w:val="both"/>
        <w:rPr>
          <w:rFonts w:eastAsia="Calibri"/>
          <w:bCs/>
        </w:rPr>
      </w:pPr>
      <w:r>
        <w:rPr>
          <w:rFonts w:eastAsia="Calibri"/>
          <w:bCs/>
        </w:rPr>
        <w:t>-</w:t>
      </w:r>
      <w:r w:rsidRPr="004D5495">
        <w:rPr>
          <w:rFonts w:eastAsia="Calibri"/>
          <w:bCs/>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EE4FD2" w:rsidRDefault="00B14C71" w:rsidP="00B14C71">
      <w:pPr>
        <w:ind w:firstLine="567"/>
        <w:jc w:val="both"/>
        <w:rPr>
          <w:rFonts w:eastAsia="Calibri"/>
          <w:bCs/>
        </w:rPr>
      </w:pPr>
      <w:r>
        <w:rPr>
          <w:rFonts w:eastAsia="Calibri"/>
          <w:bCs/>
        </w:rPr>
        <w:t>-</w:t>
      </w:r>
      <w:r w:rsidRPr="004D5495">
        <w:rPr>
          <w:rFonts w:eastAsia="Calibri"/>
          <w:bCs/>
        </w:rPr>
        <w:t xml:space="preserve"> обладание участником закупки правами использования результата интеллектуальной деятельности в случае использования такого результата при испол</w:t>
      </w:r>
      <w:r>
        <w:rPr>
          <w:rFonts w:eastAsia="Calibri"/>
          <w:bCs/>
        </w:rPr>
        <w:t>нении договора</w:t>
      </w:r>
      <w:r w:rsidR="00EE4FD2">
        <w:rPr>
          <w:rFonts w:eastAsia="Calibri"/>
          <w:bCs/>
        </w:rPr>
        <w:t>;</w:t>
      </w:r>
    </w:p>
    <w:p w:rsidR="00771DA9" w:rsidRPr="00B14C71" w:rsidRDefault="00EE4FD2" w:rsidP="00B14C71">
      <w:pPr>
        <w:ind w:firstLine="567"/>
        <w:jc w:val="both"/>
        <w:rPr>
          <w:rFonts w:eastAsia="Calibri"/>
          <w:bCs/>
        </w:rPr>
      </w:pPr>
      <w:r w:rsidRPr="00F737C1">
        <w:rPr>
          <w:rFonts w:eastAsia="Calibri"/>
          <w:lang w:eastAsia="en-US"/>
        </w:rPr>
        <w:t>- участник закупки не является иностранным агентом в соответствии с Федеральным законом от 14.07.2022 г. № 255-ФЗ «О контроле за деятельностью лиц, находящихся под и</w:t>
      </w:r>
      <w:r>
        <w:rPr>
          <w:rFonts w:eastAsia="Calibri"/>
          <w:lang w:eastAsia="en-US"/>
        </w:rPr>
        <w:t>ностранным влиянием»</w:t>
      </w:r>
      <w:r w:rsidR="00771DA9" w:rsidRPr="00D413F1">
        <w:rPr>
          <w:rFonts w:eastAsia="Calibri"/>
          <w:lang w:eastAsia="en-US"/>
        </w:rPr>
        <w:t>.</w:t>
      </w:r>
    </w:p>
    <w:p w:rsidR="00771DA9" w:rsidRPr="005E7A9A" w:rsidRDefault="00771DA9" w:rsidP="005C01C3">
      <w:pPr>
        <w:ind w:firstLine="567"/>
        <w:contextualSpacing/>
        <w:jc w:val="both"/>
        <w:rPr>
          <w:rFonts w:eastAsia="Calibri"/>
        </w:rPr>
      </w:pPr>
      <w:r>
        <w:rPr>
          <w:rFonts w:eastAsia="Calibri"/>
          <w:b/>
        </w:rPr>
        <w:t>2</w:t>
      </w:r>
      <w:r w:rsidRPr="005E7A9A">
        <w:rPr>
          <w:rFonts w:eastAsia="Calibri"/>
          <w:b/>
        </w:rPr>
        <w:t>.</w:t>
      </w:r>
      <w:r w:rsidRPr="005E7A9A">
        <w:rPr>
          <w:rFonts w:eastAsia="Calibri"/>
        </w:rPr>
        <w:t xml:space="preserve"> Настоящим гарантируем достоверность представленной нами в </w:t>
      </w:r>
      <w:r>
        <w:rPr>
          <w:rFonts w:eastAsia="Calibri"/>
        </w:rPr>
        <w:t>настоящей з</w:t>
      </w:r>
      <w:r w:rsidRPr="005E7A9A">
        <w:rPr>
          <w:rFonts w:eastAsia="Calibri"/>
        </w:rPr>
        <w:t xml:space="preserve">аявке информации и подтверждаем право Заказчика, </w:t>
      </w:r>
      <w:r>
        <w:rPr>
          <w:rFonts w:eastAsia="Calibri"/>
        </w:rPr>
        <w:t xml:space="preserve">комиссии по осуществлению закупок </w:t>
      </w:r>
      <w:r w:rsidRPr="005E7A9A">
        <w:rPr>
          <w:rFonts w:eastAsia="Calibri"/>
        </w:rPr>
        <w:t xml:space="preserve">запрашивать у нас, </w:t>
      </w:r>
      <w:r>
        <w:rPr>
          <w:rFonts w:eastAsia="Calibri"/>
        </w:rPr>
        <w:t>у</w:t>
      </w:r>
      <w:r w:rsidRPr="005E7A9A">
        <w:rPr>
          <w:rFonts w:eastAsia="Calibri"/>
        </w:rPr>
        <w:t xml:space="preserve"> уполномоченных органах власти и у упомянутых в </w:t>
      </w:r>
      <w:r>
        <w:rPr>
          <w:rFonts w:eastAsia="Calibri"/>
        </w:rPr>
        <w:t>настоящей</w:t>
      </w:r>
      <w:r w:rsidRPr="005E7A9A">
        <w:rPr>
          <w:rFonts w:eastAsia="Calibri"/>
        </w:rPr>
        <w:t xml:space="preserve"> </w:t>
      </w:r>
      <w:r>
        <w:rPr>
          <w:rFonts w:eastAsia="Calibri"/>
        </w:rPr>
        <w:t>з</w:t>
      </w:r>
      <w:r w:rsidRPr="005E7A9A">
        <w:rPr>
          <w:rFonts w:eastAsia="Calibri"/>
        </w:rPr>
        <w:t>аявке юридических и физических лиц информацию, уточняющую представленные нами в ней сведения.</w:t>
      </w:r>
    </w:p>
    <w:p w:rsidR="00771DA9" w:rsidRPr="005E7A9A" w:rsidRDefault="00771DA9" w:rsidP="005C01C3">
      <w:pPr>
        <w:ind w:firstLine="567"/>
        <w:jc w:val="both"/>
      </w:pPr>
      <w:r>
        <w:rPr>
          <w:rFonts w:eastAsia="Calibri"/>
          <w:b/>
        </w:rPr>
        <w:t>3</w:t>
      </w:r>
      <w:r w:rsidRPr="005E7A9A">
        <w:rPr>
          <w:rFonts w:eastAsia="Calibri"/>
          <w:b/>
        </w:rPr>
        <w:t>.</w:t>
      </w:r>
      <w:r w:rsidRPr="005E7A9A">
        <w:rPr>
          <w:rFonts w:eastAsia="Calibri"/>
        </w:rPr>
        <w:t xml:space="preserve"> </w:t>
      </w:r>
      <w:r w:rsidRPr="005E7A9A">
        <w:t xml:space="preserve">В случае признания нас </w:t>
      </w:r>
      <w:r>
        <w:t xml:space="preserve">лицом, с которым по результатам </w:t>
      </w:r>
      <w:r w:rsidR="0026665C">
        <w:t xml:space="preserve">открытого </w:t>
      </w:r>
      <w:r>
        <w:t xml:space="preserve">аукциона </w:t>
      </w:r>
      <w:r w:rsidR="0026665C">
        <w:t xml:space="preserve">в электронной форме </w:t>
      </w:r>
      <w:r>
        <w:t>подлежит заключению договор,</w:t>
      </w:r>
      <w:r w:rsidRPr="005E7A9A">
        <w:t xml:space="preserve"> мы подтверждаем право Заказчика, </w:t>
      </w:r>
      <w:r>
        <w:t xml:space="preserve">комиссии по осуществлению закупок </w:t>
      </w:r>
      <w:r w:rsidRPr="005E7A9A">
        <w:t xml:space="preserve">запрашивать информацию о подлинности </w:t>
      </w:r>
      <w:r w:rsidR="00FE0216">
        <w:rPr>
          <w:bCs/>
        </w:rPr>
        <w:t>независимой</w:t>
      </w:r>
      <w:r w:rsidR="00FE0216" w:rsidRPr="005E7A9A">
        <w:t xml:space="preserve"> </w:t>
      </w:r>
      <w:r w:rsidRPr="005E7A9A">
        <w:t xml:space="preserve">гарантии, представленной </w:t>
      </w:r>
      <w:r>
        <w:t xml:space="preserve">нами </w:t>
      </w:r>
      <w:r w:rsidRPr="005E7A9A">
        <w:t>в качестве обеспечения исполнения договора</w:t>
      </w:r>
      <w:r>
        <w:t xml:space="preserve"> (в случае представления таковой)</w:t>
      </w:r>
      <w:r w:rsidRPr="005E7A9A">
        <w:t>.</w:t>
      </w:r>
    </w:p>
    <w:p w:rsidR="00771DA9" w:rsidRPr="005E7A9A" w:rsidRDefault="00771DA9" w:rsidP="005C01C3">
      <w:pPr>
        <w:ind w:firstLine="567"/>
        <w:jc w:val="both"/>
        <w:rPr>
          <w:rFonts w:eastAsia="Calibri"/>
        </w:rPr>
      </w:pPr>
      <w:r>
        <w:rPr>
          <w:rFonts w:eastAsia="Calibri"/>
          <w:b/>
          <w:spacing w:val="-4"/>
        </w:rPr>
        <w:t xml:space="preserve">4. </w:t>
      </w:r>
      <w:r w:rsidRPr="005E7A9A">
        <w:rPr>
          <w:rFonts w:eastAsia="Calibri"/>
        </w:rPr>
        <w:t xml:space="preserve">Мы согласны с тем, что в случае признания нас </w:t>
      </w:r>
      <w:r>
        <w:t xml:space="preserve">лицом, с которым по результатам </w:t>
      </w:r>
      <w:r w:rsidR="0026665C">
        <w:t>открытого аукциона в электронной форме</w:t>
      </w:r>
      <w:r>
        <w:t xml:space="preserve"> подлежит заключению договор,</w:t>
      </w:r>
      <w:r w:rsidRPr="005E7A9A">
        <w:rPr>
          <w:rFonts w:eastAsia="Calibri"/>
        </w:rPr>
        <w:t xml:space="preserve"> и нашего у</w:t>
      </w:r>
      <w:r>
        <w:rPr>
          <w:rFonts w:eastAsia="Calibri"/>
        </w:rPr>
        <w:t xml:space="preserve">клонения от заключения договора, </w:t>
      </w:r>
      <w:r w:rsidRPr="005E7A9A">
        <w:rPr>
          <w:rFonts w:eastAsia="Calibri"/>
        </w:rPr>
        <w:t xml:space="preserve">внесенная нами сумма обеспечения </w:t>
      </w:r>
      <w:r>
        <w:rPr>
          <w:rFonts w:eastAsia="Calibri"/>
        </w:rPr>
        <w:t>з</w:t>
      </w:r>
      <w:r w:rsidRPr="005E7A9A">
        <w:rPr>
          <w:rFonts w:eastAsia="Calibri"/>
        </w:rPr>
        <w:t xml:space="preserve">аявки на участие в </w:t>
      </w:r>
      <w:r w:rsidR="0026665C">
        <w:t>открытом аукционе в электронной форме</w:t>
      </w:r>
      <w:r w:rsidRPr="005E7A9A">
        <w:rPr>
          <w:rFonts w:eastAsia="Calibri"/>
        </w:rPr>
        <w:t xml:space="preserve">, в случае если в </w:t>
      </w:r>
      <w:r>
        <w:rPr>
          <w:rFonts w:eastAsia="Calibri"/>
        </w:rPr>
        <w:t>д</w:t>
      </w:r>
      <w:r w:rsidRPr="005E7A9A">
        <w:rPr>
          <w:rFonts w:eastAsia="Calibri"/>
        </w:rPr>
        <w:t xml:space="preserve">окументации </w:t>
      </w:r>
      <w:r w:rsidR="00D64B50">
        <w:rPr>
          <w:rFonts w:eastAsia="Calibri"/>
        </w:rPr>
        <w:t xml:space="preserve">о закупке </w:t>
      </w:r>
      <w:r w:rsidRPr="005E7A9A">
        <w:rPr>
          <w:rFonts w:eastAsia="Calibri"/>
        </w:rPr>
        <w:t xml:space="preserve">установлено требование об обеспечении </w:t>
      </w:r>
      <w:r>
        <w:rPr>
          <w:rFonts w:eastAsia="Calibri"/>
        </w:rPr>
        <w:t>з</w:t>
      </w:r>
      <w:r w:rsidRPr="005E7A9A">
        <w:rPr>
          <w:rFonts w:eastAsia="Calibri"/>
        </w:rPr>
        <w:t xml:space="preserve">аявки, нам не возвращается и </w:t>
      </w:r>
      <w:r>
        <w:rPr>
          <w:rFonts w:eastAsia="Calibri"/>
        </w:rPr>
        <w:t>становится собственностью</w:t>
      </w:r>
      <w:r w:rsidRPr="005E7A9A">
        <w:rPr>
          <w:rFonts w:eastAsia="Calibri"/>
        </w:rPr>
        <w:t xml:space="preserve"> Заказчика. </w:t>
      </w:r>
      <w:r>
        <w:rPr>
          <w:rFonts w:eastAsia="Calibri"/>
        </w:rPr>
        <w:t>Помимо этого,</w:t>
      </w:r>
      <w:r w:rsidRPr="005E7A9A">
        <w:rPr>
          <w:rFonts w:eastAsia="Calibri"/>
        </w:rPr>
        <w:t xml:space="preserve"> подтверждаем, что мы извещены о включении сведений о </w:t>
      </w:r>
      <w:r>
        <w:rPr>
          <w:rFonts w:eastAsia="Calibri"/>
        </w:rPr>
        <w:t xml:space="preserve">нас </w:t>
      </w:r>
      <w:r w:rsidRPr="005E7A9A">
        <w:rPr>
          <w:rFonts w:eastAsia="Calibri"/>
        </w:rPr>
        <w:t xml:space="preserve">в </w:t>
      </w:r>
      <w:r>
        <w:rPr>
          <w:rFonts w:eastAsia="Calibri"/>
        </w:rPr>
        <w:t>р</w:t>
      </w:r>
      <w:r w:rsidRPr="005E7A9A">
        <w:rPr>
          <w:rFonts w:eastAsia="Calibri"/>
        </w:rPr>
        <w:t>еестр недобросовестных поставщиков в случае уклонения от заключения договора.</w:t>
      </w:r>
    </w:p>
    <w:p w:rsidR="00771DA9" w:rsidRDefault="00D64B50" w:rsidP="005C01C3">
      <w:pPr>
        <w:ind w:firstLine="567"/>
        <w:jc w:val="both"/>
        <w:rPr>
          <w:rFonts w:eastAsia="Calibri"/>
          <w:bCs/>
        </w:rPr>
      </w:pPr>
      <w:r>
        <w:rPr>
          <w:rFonts w:eastAsia="Calibri"/>
          <w:b/>
        </w:rPr>
        <w:t>5</w:t>
      </w:r>
      <w:r w:rsidR="00771DA9" w:rsidRPr="005E7A9A">
        <w:rPr>
          <w:rFonts w:eastAsia="Calibri"/>
          <w:b/>
        </w:rPr>
        <w:t>.</w:t>
      </w:r>
      <w:r w:rsidR="00771DA9" w:rsidRPr="005E7A9A">
        <w:rPr>
          <w:rFonts w:eastAsia="Calibri"/>
        </w:rPr>
        <w:t xml:space="preserve"> </w:t>
      </w:r>
      <w:r w:rsidR="00771DA9" w:rsidRPr="004634D3">
        <w:rPr>
          <w:rFonts w:eastAsia="Calibri"/>
          <w:bCs/>
        </w:rPr>
        <w:t>Все документы</w:t>
      </w:r>
      <w:r w:rsidR="001662C5">
        <w:rPr>
          <w:rFonts w:eastAsia="Calibri"/>
          <w:bCs/>
        </w:rPr>
        <w:t>, включенные в</w:t>
      </w:r>
      <w:r w:rsidR="00771DA9" w:rsidRPr="004634D3">
        <w:rPr>
          <w:rFonts w:eastAsia="Calibri"/>
          <w:bCs/>
        </w:rPr>
        <w:t xml:space="preserve"> </w:t>
      </w:r>
      <w:r>
        <w:rPr>
          <w:rFonts w:eastAsia="Calibri"/>
          <w:bCs/>
        </w:rPr>
        <w:t>поданн</w:t>
      </w:r>
      <w:r w:rsidR="001662C5">
        <w:rPr>
          <w:rFonts w:eastAsia="Calibri"/>
          <w:bCs/>
        </w:rPr>
        <w:t>ую</w:t>
      </w:r>
      <w:r>
        <w:rPr>
          <w:rFonts w:eastAsia="Calibri"/>
          <w:bCs/>
        </w:rPr>
        <w:t xml:space="preserve"> нами </w:t>
      </w:r>
      <w:r w:rsidR="00771DA9" w:rsidRPr="004634D3">
        <w:rPr>
          <w:rFonts w:eastAsia="Calibri"/>
          <w:bCs/>
        </w:rPr>
        <w:t>заявк</w:t>
      </w:r>
      <w:r w:rsidR="001662C5">
        <w:rPr>
          <w:rFonts w:eastAsia="Calibri"/>
          <w:bCs/>
        </w:rPr>
        <w:t>у</w:t>
      </w:r>
      <w:r>
        <w:rPr>
          <w:rFonts w:eastAsia="Calibri"/>
          <w:bCs/>
        </w:rPr>
        <w:t xml:space="preserve"> на участие в </w:t>
      </w:r>
      <w:r w:rsidR="0026665C">
        <w:t>открытом аукционе в электронной форме</w:t>
      </w:r>
      <w:r w:rsidR="00771DA9" w:rsidRPr="004634D3">
        <w:rPr>
          <w:rFonts w:eastAsia="Calibri"/>
          <w:bCs/>
        </w:rPr>
        <w:t xml:space="preserve">, имеющие персональные данные физических лиц, установленные Федеральным законом от 27.07.2006 </w:t>
      </w:r>
      <w:r w:rsidR="00771DA9">
        <w:rPr>
          <w:rFonts w:eastAsia="Calibri"/>
          <w:bCs/>
        </w:rPr>
        <w:t xml:space="preserve">г. </w:t>
      </w:r>
      <w:r w:rsidR="00771DA9" w:rsidRPr="004634D3">
        <w:rPr>
          <w:rFonts w:eastAsia="Calibri"/>
          <w:bCs/>
        </w:rPr>
        <w:t>№</w:t>
      </w:r>
      <w:r w:rsidR="001662C5">
        <w:rPr>
          <w:rFonts w:eastAsia="Calibri"/>
          <w:bCs/>
        </w:rPr>
        <w:t> </w:t>
      </w:r>
      <w:r w:rsidR="00771DA9" w:rsidRPr="004634D3">
        <w:rPr>
          <w:rFonts w:eastAsia="Calibri"/>
          <w:bCs/>
        </w:rPr>
        <w:t>152-ФЗ «О персональных данных», подтверждены согласиями этих лиц на обработку персональных данных.</w:t>
      </w:r>
    </w:p>
    <w:p w:rsidR="003E4775" w:rsidRPr="00D64B50" w:rsidRDefault="003E4775" w:rsidP="005C01C3">
      <w:pPr>
        <w:ind w:firstLine="567"/>
        <w:jc w:val="both"/>
        <w:rPr>
          <w:rFonts w:eastAsia="Calibri"/>
        </w:rPr>
        <w:sectPr w:rsidR="003E4775" w:rsidRPr="00D64B50" w:rsidSect="00AC39D5">
          <w:pgSz w:w="11906" w:h="16838"/>
          <w:pgMar w:top="851" w:right="851" w:bottom="851" w:left="1134" w:header="709" w:footer="709" w:gutter="0"/>
          <w:cols w:space="708"/>
          <w:docGrid w:linePitch="360"/>
        </w:sectPr>
      </w:pPr>
    </w:p>
    <w:p w:rsidR="008F59E2" w:rsidRDefault="008F59E2" w:rsidP="00771DA9">
      <w:pPr>
        <w:suppressAutoHyphens/>
        <w:jc w:val="center"/>
        <w:rPr>
          <w:b/>
        </w:rPr>
      </w:pPr>
      <w:bookmarkStart w:id="31" w:name="приложение_3"/>
      <w:bookmarkStart w:id="32" w:name="приложение_4"/>
      <w:bookmarkStart w:id="33" w:name="приложение_5_1"/>
      <w:bookmarkStart w:id="34" w:name="приложение_10"/>
      <w:bookmarkStart w:id="35" w:name="_Toc290994324"/>
      <w:bookmarkEnd w:id="31"/>
      <w:bookmarkEnd w:id="32"/>
      <w:bookmarkEnd w:id="33"/>
      <w:bookmarkEnd w:id="34"/>
      <w:r>
        <w:rPr>
          <w:b/>
        </w:rPr>
        <w:lastRenderedPageBreak/>
        <w:t>Форма № 2</w:t>
      </w:r>
    </w:p>
    <w:p w:rsidR="008F59E2" w:rsidRDefault="008F59E2" w:rsidP="00771DA9">
      <w:pPr>
        <w:suppressAutoHyphens/>
        <w:jc w:val="center"/>
        <w:rPr>
          <w:b/>
        </w:rPr>
      </w:pPr>
    </w:p>
    <w:p w:rsidR="00771DA9" w:rsidRPr="00D803E7" w:rsidRDefault="00771DA9" w:rsidP="00771DA9">
      <w:pPr>
        <w:suppressAutoHyphens/>
        <w:jc w:val="center"/>
        <w:rPr>
          <w:b/>
        </w:rPr>
      </w:pPr>
      <w:r w:rsidRPr="00D803E7">
        <w:rPr>
          <w:b/>
        </w:rPr>
        <w:t>ФОРМА АНКЕТЫ УЧАСТНИКА ЗАКУПКИ</w:t>
      </w:r>
    </w:p>
    <w:p w:rsidR="00771DA9" w:rsidRDefault="00771DA9" w:rsidP="00771DA9">
      <w:pPr>
        <w:suppressAutoHyphens/>
        <w:jc w:val="center"/>
      </w:pPr>
    </w:p>
    <w:p w:rsidR="00771DA9" w:rsidRPr="001662C5" w:rsidRDefault="001662C5" w:rsidP="00771DA9">
      <w:pPr>
        <w:suppressAutoHyphens/>
        <w:jc w:val="center"/>
        <w:rPr>
          <w:b/>
          <w:bCs/>
        </w:rPr>
      </w:pPr>
      <w:r w:rsidRPr="001662C5">
        <w:rPr>
          <w:b/>
          <w:bCs/>
        </w:rPr>
        <w:t>АНКЕТА УЧАСТНИКА ЗАКУПКИ</w:t>
      </w:r>
    </w:p>
    <w:p w:rsidR="00771DA9" w:rsidRPr="005E7A9A" w:rsidRDefault="00771DA9" w:rsidP="00771DA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3"/>
        <w:gridCol w:w="4891"/>
        <w:gridCol w:w="4813"/>
      </w:tblGrid>
      <w:tr w:rsidR="00771DA9" w:rsidRPr="005E7A9A" w:rsidTr="005C01C3">
        <w:trPr>
          <w:cantSplit/>
          <w:trHeight w:val="240"/>
          <w:tblHeader/>
        </w:trPr>
        <w:tc>
          <w:tcPr>
            <w:tcW w:w="306" w:type="pct"/>
            <w:shd w:val="clear" w:color="auto" w:fill="auto"/>
            <w:vAlign w:val="center"/>
          </w:tcPr>
          <w:p w:rsidR="00771DA9" w:rsidRPr="005E7A9A" w:rsidRDefault="00771DA9" w:rsidP="00771DA9">
            <w:pPr>
              <w:ind w:left="-118" w:right="-64"/>
              <w:jc w:val="center"/>
              <w:rPr>
                <w:b/>
              </w:rPr>
            </w:pPr>
            <w:r w:rsidRPr="005E7A9A">
              <w:rPr>
                <w:b/>
              </w:rPr>
              <w:t>№</w:t>
            </w:r>
          </w:p>
        </w:tc>
        <w:tc>
          <w:tcPr>
            <w:tcW w:w="2366" w:type="pct"/>
            <w:shd w:val="clear" w:color="auto" w:fill="auto"/>
            <w:vAlign w:val="center"/>
          </w:tcPr>
          <w:p w:rsidR="00771DA9" w:rsidRPr="005E7A9A" w:rsidRDefault="00771DA9" w:rsidP="00771DA9">
            <w:pPr>
              <w:jc w:val="center"/>
              <w:rPr>
                <w:b/>
              </w:rPr>
            </w:pPr>
            <w:r w:rsidRPr="005E7A9A">
              <w:rPr>
                <w:b/>
              </w:rPr>
              <w:t>Наименование</w:t>
            </w:r>
            <w:r>
              <w:rPr>
                <w:b/>
              </w:rPr>
              <w:t xml:space="preserve"> сведений</w:t>
            </w:r>
          </w:p>
        </w:tc>
        <w:tc>
          <w:tcPr>
            <w:tcW w:w="2328" w:type="pct"/>
            <w:shd w:val="clear" w:color="auto" w:fill="auto"/>
            <w:vAlign w:val="center"/>
          </w:tcPr>
          <w:p w:rsidR="00771DA9" w:rsidRPr="005E7A9A" w:rsidRDefault="00771DA9" w:rsidP="00771DA9">
            <w:pPr>
              <w:jc w:val="center"/>
              <w:rPr>
                <w:b/>
              </w:rPr>
            </w:pPr>
            <w:r w:rsidRPr="005E7A9A">
              <w:rPr>
                <w:b/>
              </w:rPr>
              <w:t xml:space="preserve">Сведения об </w:t>
            </w:r>
            <w:r>
              <w:rPr>
                <w:b/>
              </w:rPr>
              <w:t>у</w:t>
            </w:r>
            <w:r w:rsidRPr="005E7A9A">
              <w:rPr>
                <w:b/>
              </w:rPr>
              <w:t>частнике</w:t>
            </w:r>
            <w:r>
              <w:rPr>
                <w:b/>
              </w:rPr>
              <w:t xml:space="preserve"> закупки</w:t>
            </w:r>
          </w:p>
        </w:tc>
      </w:tr>
      <w:tr w:rsidR="00771DA9" w:rsidRPr="005E7A9A" w:rsidTr="005C01C3">
        <w:trPr>
          <w:cantSplit/>
          <w:trHeight w:val="471"/>
        </w:trPr>
        <w:tc>
          <w:tcPr>
            <w:tcW w:w="306" w:type="pct"/>
            <w:vAlign w:val="center"/>
          </w:tcPr>
          <w:p w:rsidR="00771DA9" w:rsidRPr="005E7A9A" w:rsidRDefault="00771DA9" w:rsidP="00771DA9">
            <w:pPr>
              <w:pStyle w:val="afffff3"/>
              <w:ind w:left="-118" w:right="-64"/>
              <w:jc w:val="center"/>
              <w:rPr>
                <w:szCs w:val="24"/>
              </w:rPr>
            </w:pPr>
            <w:r w:rsidRPr="005E7A9A">
              <w:rPr>
                <w:szCs w:val="24"/>
              </w:rPr>
              <w:t>1.</w:t>
            </w:r>
          </w:p>
        </w:tc>
        <w:tc>
          <w:tcPr>
            <w:tcW w:w="2366" w:type="pct"/>
            <w:vAlign w:val="center"/>
          </w:tcPr>
          <w:p w:rsidR="00771DA9" w:rsidRPr="005E7A9A" w:rsidRDefault="00B14C71" w:rsidP="00771DA9">
            <w:pPr>
              <w:pStyle w:val="afffff3"/>
              <w:jc w:val="center"/>
              <w:rPr>
                <w:szCs w:val="24"/>
              </w:rPr>
            </w:pPr>
            <w:r>
              <w:rPr>
                <w:szCs w:val="24"/>
              </w:rPr>
              <w:t>Н</w:t>
            </w:r>
            <w:r w:rsidR="00E532FB" w:rsidRPr="00B14C71">
              <w:rPr>
                <w:szCs w:val="24"/>
              </w:rPr>
              <w:t>аименование, фирменное наименование (при наличии), адрес юридического лица в пределах места нахождения юридического лица</w:t>
            </w:r>
            <w:r>
              <w:rPr>
                <w:szCs w:val="24"/>
              </w:rPr>
              <w:t xml:space="preserve"> (для юридического лица)</w:t>
            </w:r>
          </w:p>
        </w:tc>
        <w:tc>
          <w:tcPr>
            <w:tcW w:w="2328" w:type="pct"/>
            <w:vAlign w:val="center"/>
          </w:tcPr>
          <w:p w:rsidR="00771DA9" w:rsidRPr="005E7A9A" w:rsidRDefault="00771DA9" w:rsidP="00771DA9">
            <w:pPr>
              <w:jc w:val="center"/>
            </w:pPr>
          </w:p>
        </w:tc>
      </w:tr>
      <w:tr w:rsidR="00771DA9" w:rsidRPr="005E7A9A" w:rsidTr="005C01C3">
        <w:trPr>
          <w:cantSplit/>
          <w:trHeight w:val="284"/>
        </w:trPr>
        <w:tc>
          <w:tcPr>
            <w:tcW w:w="306" w:type="pct"/>
            <w:vAlign w:val="center"/>
          </w:tcPr>
          <w:p w:rsidR="00771DA9" w:rsidRPr="005E7A9A" w:rsidRDefault="00771DA9" w:rsidP="00771DA9">
            <w:pPr>
              <w:ind w:left="-118" w:right="-64"/>
              <w:jc w:val="center"/>
            </w:pPr>
            <w:r>
              <w:t>2</w:t>
            </w:r>
            <w:r w:rsidRPr="005E7A9A">
              <w:t>.</w:t>
            </w:r>
          </w:p>
        </w:tc>
        <w:tc>
          <w:tcPr>
            <w:tcW w:w="2366" w:type="pct"/>
            <w:vAlign w:val="center"/>
          </w:tcPr>
          <w:p w:rsidR="00771DA9" w:rsidRPr="005E7A9A" w:rsidRDefault="00B14C71" w:rsidP="00771DA9">
            <w:pPr>
              <w:jc w:val="center"/>
            </w:pPr>
            <w:r>
              <w:t>Ф</w:t>
            </w:r>
            <w:r w:rsidR="00E532FB" w:rsidRPr="00B14C71">
              <w:t>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r>
              <w:t xml:space="preserve"> (для </w:t>
            </w:r>
            <w:r w:rsidRPr="00B14C71">
              <w:t>физического лица, зарегистрированного в качестве индивидуального предпринимателя</w:t>
            </w:r>
            <w:r>
              <w:t>)</w:t>
            </w:r>
          </w:p>
        </w:tc>
        <w:tc>
          <w:tcPr>
            <w:tcW w:w="2328" w:type="pct"/>
            <w:vAlign w:val="center"/>
          </w:tcPr>
          <w:p w:rsidR="00771DA9" w:rsidRPr="005E7A9A" w:rsidRDefault="00771DA9" w:rsidP="00771DA9">
            <w:pPr>
              <w:jc w:val="center"/>
            </w:pPr>
          </w:p>
        </w:tc>
      </w:tr>
      <w:tr w:rsidR="00771DA9" w:rsidRPr="005E7A9A" w:rsidTr="005C01C3">
        <w:trPr>
          <w:cantSplit/>
        </w:trPr>
        <w:tc>
          <w:tcPr>
            <w:tcW w:w="306" w:type="pct"/>
            <w:vAlign w:val="center"/>
          </w:tcPr>
          <w:p w:rsidR="00771DA9" w:rsidRPr="005E7A9A" w:rsidRDefault="00771DA9" w:rsidP="00771DA9">
            <w:pPr>
              <w:ind w:left="-118" w:right="-64"/>
              <w:jc w:val="center"/>
            </w:pPr>
            <w:r>
              <w:t>3</w:t>
            </w:r>
            <w:r w:rsidRPr="005E7A9A">
              <w:t>.</w:t>
            </w:r>
          </w:p>
        </w:tc>
        <w:tc>
          <w:tcPr>
            <w:tcW w:w="2366" w:type="pct"/>
            <w:vAlign w:val="center"/>
          </w:tcPr>
          <w:p w:rsidR="00771DA9" w:rsidRPr="005E7A9A" w:rsidRDefault="00B14C71" w:rsidP="00B14C71">
            <w:pPr>
              <w:jc w:val="center"/>
            </w:pPr>
            <w:r>
              <w:t>И</w:t>
            </w:r>
            <w:r w:rsidR="00E532FB" w:rsidRPr="00B14C71">
              <w:t>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w:t>
            </w:r>
            <w:r>
              <w:t>онного номера налогоплательщика</w:t>
            </w:r>
          </w:p>
        </w:tc>
        <w:tc>
          <w:tcPr>
            <w:tcW w:w="2328" w:type="pct"/>
            <w:vAlign w:val="center"/>
          </w:tcPr>
          <w:p w:rsidR="00771DA9" w:rsidRPr="005E7A9A" w:rsidRDefault="00771DA9" w:rsidP="00771DA9">
            <w:pPr>
              <w:jc w:val="center"/>
            </w:pPr>
          </w:p>
        </w:tc>
      </w:tr>
    </w:tbl>
    <w:p w:rsidR="00771DA9" w:rsidRPr="005E7A9A" w:rsidRDefault="00771DA9" w:rsidP="00771DA9"/>
    <w:p w:rsidR="00771DA9" w:rsidRDefault="00771DA9" w:rsidP="00771DA9"/>
    <w:bookmarkEnd w:id="35"/>
    <w:p w:rsidR="00771DA9" w:rsidRPr="001662C5" w:rsidRDefault="00771DA9" w:rsidP="00771DA9">
      <w:pPr>
        <w:tabs>
          <w:tab w:val="left" w:pos="2298"/>
        </w:tabs>
      </w:pPr>
    </w:p>
    <w:p w:rsidR="00771DA9" w:rsidRDefault="00771DA9" w:rsidP="00771DA9">
      <w:pPr>
        <w:tabs>
          <w:tab w:val="left" w:pos="2298"/>
        </w:tabs>
      </w:pPr>
    </w:p>
    <w:p w:rsidR="00771DA9" w:rsidRDefault="00771DA9" w:rsidP="00771DA9">
      <w:pPr>
        <w:tabs>
          <w:tab w:val="left" w:pos="2298"/>
        </w:tabs>
      </w:pPr>
    </w:p>
    <w:p w:rsidR="00771DA9" w:rsidRDefault="00771DA9" w:rsidP="00771DA9">
      <w:pPr>
        <w:tabs>
          <w:tab w:val="left" w:pos="2298"/>
        </w:tabs>
      </w:pPr>
    </w:p>
    <w:p w:rsidR="00771DA9" w:rsidRDefault="00771DA9" w:rsidP="00771DA9">
      <w:pPr>
        <w:tabs>
          <w:tab w:val="left" w:pos="2298"/>
        </w:tabs>
      </w:pPr>
    </w:p>
    <w:p w:rsidR="00771DA9" w:rsidRPr="001E0088" w:rsidRDefault="00771DA9" w:rsidP="00771DA9">
      <w:pPr>
        <w:tabs>
          <w:tab w:val="left" w:pos="2298"/>
        </w:tabs>
      </w:pPr>
    </w:p>
    <w:sectPr w:rsidR="00771DA9" w:rsidRPr="001E0088" w:rsidSect="00771DA9">
      <w:pgSz w:w="11907" w:h="16840"/>
      <w:pgMar w:top="1134" w:right="567" w:bottom="1134" w:left="993" w:header="709"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ABD" w:rsidRDefault="00B57ABD" w:rsidP="00CA3D31">
      <w:r>
        <w:separator/>
      </w:r>
    </w:p>
  </w:endnote>
  <w:endnote w:type="continuationSeparator" w:id="0">
    <w:p w:rsidR="00B57ABD" w:rsidRDefault="00B57ABD" w:rsidP="00CA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Journal">
    <w:altName w:val="Times New Roman"/>
    <w:panose1 w:val="00000000000000000000"/>
    <w:charset w:val="00"/>
    <w:family w:val="auto"/>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iddenHorzOCl">
    <w:altName w:val="Arial"/>
    <w:panose1 w:val="00000000000000000000"/>
    <w:charset w:val="CC"/>
    <w:family w:val="swiss"/>
    <w:notTrueType/>
    <w:pitch w:val="default"/>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Futuris">
    <w:altName w:val="Times New Roman"/>
    <w:charset w:val="00"/>
    <w:family w:val="auto"/>
    <w:pitch w:val="variable"/>
    <w:sig w:usb0="00000007" w:usb1="00000000" w:usb2="00000000" w:usb3="00000000" w:csb0="00000013"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imesNewRomanPSMT">
    <w:altName w:val="Cambria"/>
    <w:panose1 w:val="00000000000000000000"/>
    <w:charset w:val="00"/>
    <w:family w:val="roman"/>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Palatino">
    <w:panose1 w:val="020406020503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484767"/>
      <w:docPartObj>
        <w:docPartGallery w:val="Page Numbers (Bottom of Page)"/>
        <w:docPartUnique/>
      </w:docPartObj>
    </w:sdtPr>
    <w:sdtEndPr/>
    <w:sdtContent>
      <w:p w:rsidR="002E69CF" w:rsidRPr="00D645B4" w:rsidRDefault="002E69CF" w:rsidP="00D645B4">
        <w:pPr>
          <w:pStyle w:val="af2"/>
        </w:pPr>
        <w:r>
          <w:rPr>
            <w:sz w:val="16"/>
            <w:szCs w:val="16"/>
          </w:rPr>
          <w:tab/>
        </w:r>
        <w:r>
          <w:t xml:space="preserve"> </w:t>
        </w:r>
        <w:r>
          <w:tab/>
        </w:r>
      </w:p>
    </w:sdtContent>
  </w:sdt>
  <w:p w:rsidR="002E69CF" w:rsidRDefault="002E69C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9CF" w:rsidRPr="00D645B4" w:rsidRDefault="002E69CF" w:rsidP="00D645B4">
    <w:pPr>
      <w:pStyle w:val="af2"/>
    </w:pPr>
    <w:r>
      <w:tab/>
    </w:r>
    <w:r>
      <w:tab/>
    </w:r>
  </w:p>
  <w:p w:rsidR="002E69CF" w:rsidRDefault="002E69C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9CF" w:rsidRPr="00442CEB" w:rsidRDefault="002E69CF" w:rsidP="00771DA9">
    <w:pPr>
      <w:pStyle w:val="af2"/>
      <w:ind w:right="-851"/>
      <w:jc w:val="right"/>
      <w:rPr>
        <w:sz w:val="16"/>
        <w:szCs w:val="16"/>
      </w:rPr>
    </w:pPr>
  </w:p>
  <w:p w:rsidR="002E69CF" w:rsidRDefault="002E69CF">
    <w:pPr>
      <w:pStyle w:val="af2"/>
    </w:pPr>
  </w:p>
  <w:p w:rsidR="002E69CF" w:rsidRDefault="002E69C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9CF" w:rsidRDefault="002E69C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ABD" w:rsidRDefault="00B57ABD" w:rsidP="00CA3D31">
      <w:r>
        <w:separator/>
      </w:r>
    </w:p>
  </w:footnote>
  <w:footnote w:type="continuationSeparator" w:id="0">
    <w:p w:rsidR="00B57ABD" w:rsidRDefault="00B57ABD" w:rsidP="00CA3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9CF" w:rsidRDefault="002E69CF" w:rsidP="00771DA9">
    <w:pPr>
      <w:pStyle w:val="af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ACC80B66"/>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8"/>
    <w:multiLevelType w:val="singleLevel"/>
    <w:tmpl w:val="A6849F12"/>
    <w:lvl w:ilvl="0">
      <w:start w:val="1"/>
      <w:numFmt w:val="decimal"/>
      <w:pStyle w:val="a"/>
      <w:lvlText w:val="%1."/>
      <w:lvlJc w:val="left"/>
      <w:pPr>
        <w:tabs>
          <w:tab w:val="num" w:pos="360"/>
        </w:tabs>
        <w:ind w:left="360" w:hanging="360"/>
      </w:pPr>
    </w:lvl>
  </w:abstractNum>
  <w:abstractNum w:abstractNumId="2" w15:restartNumberingAfterBreak="0">
    <w:nsid w:val="FFFFFF89"/>
    <w:multiLevelType w:val="singleLevel"/>
    <w:tmpl w:val="30E4245C"/>
    <w:lvl w:ilvl="0">
      <w:start w:val="1"/>
      <w:numFmt w:val="bullet"/>
      <w:pStyle w:val="a0"/>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Num1"/>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2.%3."/>
      <w:lvlJc w:val="left"/>
      <w:pPr>
        <w:tabs>
          <w:tab w:val="num" w:pos="0"/>
        </w:tabs>
        <w:ind w:left="2651" w:hanging="180"/>
      </w:pPr>
    </w:lvl>
    <w:lvl w:ilvl="3">
      <w:start w:val="1"/>
      <w:numFmt w:val="decimal"/>
      <w:lvlText w:val="%2.%3.%4."/>
      <w:lvlJc w:val="left"/>
      <w:pPr>
        <w:tabs>
          <w:tab w:val="num" w:pos="0"/>
        </w:tabs>
        <w:ind w:left="3371" w:hanging="360"/>
      </w:pPr>
    </w:lvl>
    <w:lvl w:ilvl="4">
      <w:start w:val="1"/>
      <w:numFmt w:val="lowerLetter"/>
      <w:lvlText w:val="%2.%3.%4.%5."/>
      <w:lvlJc w:val="left"/>
      <w:pPr>
        <w:tabs>
          <w:tab w:val="num" w:pos="0"/>
        </w:tabs>
        <w:ind w:left="4091" w:hanging="360"/>
      </w:pPr>
    </w:lvl>
    <w:lvl w:ilvl="5">
      <w:start w:val="1"/>
      <w:numFmt w:val="lowerRoman"/>
      <w:lvlText w:val="%2.%3.%4.%5.%6."/>
      <w:lvlJc w:val="left"/>
      <w:pPr>
        <w:tabs>
          <w:tab w:val="num" w:pos="0"/>
        </w:tabs>
        <w:ind w:left="4811" w:hanging="180"/>
      </w:pPr>
    </w:lvl>
    <w:lvl w:ilvl="6">
      <w:start w:val="1"/>
      <w:numFmt w:val="decimal"/>
      <w:lvlText w:val="%2.%3.%4.%5.%6.%7."/>
      <w:lvlJc w:val="left"/>
      <w:pPr>
        <w:tabs>
          <w:tab w:val="num" w:pos="0"/>
        </w:tabs>
        <w:ind w:left="5531" w:hanging="360"/>
      </w:pPr>
    </w:lvl>
    <w:lvl w:ilvl="7">
      <w:start w:val="1"/>
      <w:numFmt w:val="lowerLetter"/>
      <w:lvlText w:val="%2.%3.%4.%5.%6.%7.%8."/>
      <w:lvlJc w:val="left"/>
      <w:pPr>
        <w:tabs>
          <w:tab w:val="num" w:pos="0"/>
        </w:tabs>
        <w:ind w:left="6251" w:hanging="360"/>
      </w:pPr>
    </w:lvl>
    <w:lvl w:ilvl="8">
      <w:start w:val="1"/>
      <w:numFmt w:val="lowerRoman"/>
      <w:lvlText w:val="%2.%3.%4.%5.%6.%7.%8.%9."/>
      <w:lvlJc w:val="left"/>
      <w:pPr>
        <w:tabs>
          <w:tab w:val="num" w:pos="0"/>
        </w:tabs>
        <w:ind w:left="6971" w:hanging="180"/>
      </w:pPr>
    </w:lvl>
  </w:abstractNum>
  <w:abstractNum w:abstractNumId="4" w15:restartNumberingAfterBreak="0">
    <w:nsid w:val="08986AD6"/>
    <w:multiLevelType w:val="multilevel"/>
    <w:tmpl w:val="A84E38EA"/>
    <w:lvl w:ilvl="0">
      <w:start w:val="4"/>
      <w:numFmt w:val="decimal"/>
      <w:pStyle w:val="-"/>
      <w:lvlText w:val="%1."/>
      <w:lvlJc w:val="left"/>
      <w:pPr>
        <w:ind w:left="675" w:hanging="675"/>
      </w:pPr>
      <w:rPr>
        <w:rFonts w:cs="Times New Roman"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5" w15:restartNumberingAfterBreak="0">
    <w:nsid w:val="0B740052"/>
    <w:multiLevelType w:val="multilevel"/>
    <w:tmpl w:val="D0C49E3A"/>
    <w:lvl w:ilvl="0">
      <w:start w:val="10"/>
      <w:numFmt w:val="decimal"/>
      <w:lvlText w:val="%1."/>
      <w:lvlJc w:val="left"/>
      <w:pPr>
        <w:ind w:left="480" w:hanging="480"/>
      </w:pPr>
      <w:rPr>
        <w:rFonts w:hint="default"/>
      </w:rPr>
    </w:lvl>
    <w:lvl w:ilvl="1">
      <w:start w:val="4"/>
      <w:numFmt w:val="decimal"/>
      <w:lvlText w:val="%1.%2."/>
      <w:lvlJc w:val="left"/>
      <w:pPr>
        <w:ind w:left="1898" w:hanging="48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6" w15:restartNumberingAfterBreak="0">
    <w:nsid w:val="0C0716DD"/>
    <w:multiLevelType w:val="hybridMultilevel"/>
    <w:tmpl w:val="A5506A92"/>
    <w:lvl w:ilvl="0" w:tplc="D44AB980">
      <w:start w:val="1"/>
      <w:numFmt w:val="bullet"/>
      <w:lvlText w:val=""/>
      <w:lvlJc w:val="left"/>
      <w:pPr>
        <w:tabs>
          <w:tab w:val="num" w:pos="1443"/>
        </w:tabs>
        <w:ind w:left="1443" w:hanging="360"/>
      </w:pPr>
      <w:rPr>
        <w:rFonts w:ascii="Symbol" w:hAnsi="Symbol" w:hint="default"/>
      </w:rPr>
    </w:lvl>
    <w:lvl w:ilvl="1" w:tplc="6A083A08">
      <w:start w:val="1"/>
      <w:numFmt w:val="bullet"/>
      <w:pStyle w:val="11"/>
      <w:lvlText w:val="o"/>
      <w:lvlJc w:val="left"/>
      <w:pPr>
        <w:tabs>
          <w:tab w:val="num" w:pos="1443"/>
        </w:tabs>
        <w:ind w:left="1443" w:hanging="360"/>
      </w:pPr>
      <w:rPr>
        <w:rFonts w:ascii="Courier New" w:hAnsi="Courier New" w:cs="Courier New" w:hint="default"/>
      </w:rPr>
    </w:lvl>
    <w:lvl w:ilvl="2" w:tplc="04190005" w:tentative="1">
      <w:start w:val="1"/>
      <w:numFmt w:val="bullet"/>
      <w:lvlText w:val=""/>
      <w:lvlJc w:val="left"/>
      <w:pPr>
        <w:tabs>
          <w:tab w:val="num" w:pos="2163"/>
        </w:tabs>
        <w:ind w:left="2163" w:hanging="360"/>
      </w:pPr>
      <w:rPr>
        <w:rFonts w:ascii="Wingdings" w:hAnsi="Wingdings" w:hint="default"/>
      </w:rPr>
    </w:lvl>
    <w:lvl w:ilvl="3" w:tplc="04190001" w:tentative="1">
      <w:start w:val="1"/>
      <w:numFmt w:val="bullet"/>
      <w:lvlText w:val=""/>
      <w:lvlJc w:val="left"/>
      <w:pPr>
        <w:tabs>
          <w:tab w:val="num" w:pos="2883"/>
        </w:tabs>
        <w:ind w:left="2883" w:hanging="360"/>
      </w:pPr>
      <w:rPr>
        <w:rFonts w:ascii="Symbol" w:hAnsi="Symbol" w:hint="default"/>
      </w:rPr>
    </w:lvl>
    <w:lvl w:ilvl="4" w:tplc="04190003" w:tentative="1">
      <w:start w:val="1"/>
      <w:numFmt w:val="bullet"/>
      <w:lvlText w:val="o"/>
      <w:lvlJc w:val="left"/>
      <w:pPr>
        <w:tabs>
          <w:tab w:val="num" w:pos="3603"/>
        </w:tabs>
        <w:ind w:left="3603" w:hanging="360"/>
      </w:pPr>
      <w:rPr>
        <w:rFonts w:ascii="Courier New" w:hAnsi="Courier New" w:cs="Courier New" w:hint="default"/>
      </w:rPr>
    </w:lvl>
    <w:lvl w:ilvl="5" w:tplc="04190005" w:tentative="1">
      <w:start w:val="1"/>
      <w:numFmt w:val="bullet"/>
      <w:lvlText w:val=""/>
      <w:lvlJc w:val="left"/>
      <w:pPr>
        <w:tabs>
          <w:tab w:val="num" w:pos="4323"/>
        </w:tabs>
        <w:ind w:left="4323" w:hanging="360"/>
      </w:pPr>
      <w:rPr>
        <w:rFonts w:ascii="Wingdings" w:hAnsi="Wingdings" w:hint="default"/>
      </w:rPr>
    </w:lvl>
    <w:lvl w:ilvl="6" w:tplc="04190001" w:tentative="1">
      <w:start w:val="1"/>
      <w:numFmt w:val="bullet"/>
      <w:lvlText w:val=""/>
      <w:lvlJc w:val="left"/>
      <w:pPr>
        <w:tabs>
          <w:tab w:val="num" w:pos="5043"/>
        </w:tabs>
        <w:ind w:left="5043" w:hanging="360"/>
      </w:pPr>
      <w:rPr>
        <w:rFonts w:ascii="Symbol" w:hAnsi="Symbol" w:hint="default"/>
      </w:rPr>
    </w:lvl>
    <w:lvl w:ilvl="7" w:tplc="04190003" w:tentative="1">
      <w:start w:val="1"/>
      <w:numFmt w:val="bullet"/>
      <w:lvlText w:val="o"/>
      <w:lvlJc w:val="left"/>
      <w:pPr>
        <w:tabs>
          <w:tab w:val="num" w:pos="5763"/>
        </w:tabs>
        <w:ind w:left="5763" w:hanging="360"/>
      </w:pPr>
      <w:rPr>
        <w:rFonts w:ascii="Courier New" w:hAnsi="Courier New" w:cs="Courier New" w:hint="default"/>
      </w:rPr>
    </w:lvl>
    <w:lvl w:ilvl="8" w:tplc="04190005" w:tentative="1">
      <w:start w:val="1"/>
      <w:numFmt w:val="bullet"/>
      <w:lvlText w:val=""/>
      <w:lvlJc w:val="left"/>
      <w:pPr>
        <w:tabs>
          <w:tab w:val="num" w:pos="6483"/>
        </w:tabs>
        <w:ind w:left="6483" w:hanging="360"/>
      </w:pPr>
      <w:rPr>
        <w:rFonts w:ascii="Wingdings" w:hAnsi="Wingdings" w:hint="default"/>
      </w:rPr>
    </w:lvl>
  </w:abstractNum>
  <w:abstractNum w:abstractNumId="7" w15:restartNumberingAfterBreak="0">
    <w:nsid w:val="1857688D"/>
    <w:multiLevelType w:val="multilevel"/>
    <w:tmpl w:val="05E80F0E"/>
    <w:styleLink w:val="CPXlist"/>
    <w:lvl w:ilvl="0">
      <w:start w:val="1"/>
      <w:numFmt w:val="none"/>
      <w:lvlText w:val="%1"/>
      <w:lvlJc w:val="left"/>
      <w:pPr>
        <w:ind w:left="357" w:hanging="357"/>
      </w:pPr>
      <w:rPr>
        <w:rFonts w:hint="default"/>
      </w:rPr>
    </w:lvl>
    <w:lvl w:ilvl="1">
      <w:start w:val="1"/>
      <w:numFmt w:val="none"/>
      <w:lvlText w:val="%2"/>
      <w:lvlJc w:val="left"/>
      <w:pPr>
        <w:ind w:left="714" w:hanging="357"/>
      </w:pPr>
      <w:rPr>
        <w:rFonts w:hint="default"/>
      </w:rPr>
    </w:lvl>
    <w:lvl w:ilvl="2">
      <w:start w:val="1"/>
      <w:numFmt w:val="none"/>
      <w:lvlText w:val="%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8" w15:restartNumberingAfterBreak="0">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BodyTextIndent21"/>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 w15:restartNumberingAfterBreak="0">
    <w:nsid w:val="33517001"/>
    <w:multiLevelType w:val="hybridMultilevel"/>
    <w:tmpl w:val="58C86402"/>
    <w:lvl w:ilvl="0" w:tplc="04190001">
      <w:start w:val="1"/>
      <w:numFmt w:val="bullet"/>
      <w:lvlText w:val=""/>
      <w:lvlJc w:val="left"/>
      <w:pPr>
        <w:tabs>
          <w:tab w:val="num" w:pos="1080"/>
        </w:tabs>
        <w:ind w:left="1080" w:hanging="360"/>
      </w:pPr>
      <w:rPr>
        <w:rFonts w:ascii="Symbol" w:hAnsi="Symbol" w:hint="default"/>
      </w:rPr>
    </w:lvl>
    <w:lvl w:ilvl="1" w:tplc="EE98CF76">
      <w:start w:val="1"/>
      <w:numFmt w:val="bullet"/>
      <w:pStyle w:val="xl27"/>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397F0862"/>
    <w:multiLevelType w:val="hybridMultilevel"/>
    <w:tmpl w:val="DFB4B5F4"/>
    <w:lvl w:ilvl="0" w:tplc="DAA8026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CA6BA7"/>
    <w:multiLevelType w:val="multilevel"/>
    <w:tmpl w:val="10329B32"/>
    <w:styleLink w:val="CPXnumberedlist"/>
    <w:lvl w:ilvl="0">
      <w:start w:val="1"/>
      <w:numFmt w:val="decimal"/>
      <w:lvlText w:val="%1."/>
      <w:lvlJc w:val="left"/>
      <w:pPr>
        <w:ind w:left="340" w:hanging="340"/>
      </w:pPr>
      <w:rPr>
        <w:rFonts w:asciiTheme="minorHAnsi" w:hAnsiTheme="minorHAnsi" w:hint="default"/>
        <w:color w:val="4F81BD" w:themeColor="accent1"/>
        <w:sz w:val="20"/>
      </w:rPr>
    </w:lvl>
    <w:lvl w:ilvl="1">
      <w:start w:val="1"/>
      <w:numFmt w:val="decimal"/>
      <w:lvlText w:val="%1.%2."/>
      <w:lvlJc w:val="left"/>
      <w:pPr>
        <w:ind w:left="851" w:hanging="511"/>
      </w:pPr>
      <w:rPr>
        <w:rFonts w:asciiTheme="minorHAnsi" w:hAnsiTheme="minorHAnsi" w:hint="default"/>
        <w:color w:val="4F81BD" w:themeColor="accent1"/>
        <w:sz w:val="20"/>
      </w:rPr>
    </w:lvl>
    <w:lvl w:ilvl="2">
      <w:start w:val="1"/>
      <w:numFmt w:val="decimal"/>
      <w:lvlText w:val="%1.%2.%3."/>
      <w:lvlJc w:val="left"/>
      <w:pPr>
        <w:ind w:left="1531" w:hanging="680"/>
      </w:pPr>
      <w:rPr>
        <w:rFonts w:asciiTheme="minorHAnsi" w:hAnsiTheme="minorHAnsi" w:hint="default"/>
        <w:color w:val="4F81BD" w:themeColor="accent1"/>
        <w:sz w:val="20"/>
      </w:rPr>
    </w:lvl>
    <w:lvl w:ilvl="3">
      <w:start w:val="1"/>
      <w:numFmt w:val="decimal"/>
      <w:lvlText w:val="%1.%2.%3.%4."/>
      <w:lvlJc w:val="left"/>
      <w:pPr>
        <w:tabs>
          <w:tab w:val="num" w:pos="1531"/>
        </w:tabs>
        <w:ind w:left="2381" w:hanging="850"/>
      </w:pPr>
      <w:rPr>
        <w:rFonts w:asciiTheme="minorHAnsi" w:hAnsiTheme="minorHAnsi" w:hint="default"/>
        <w:color w:val="4F81BD" w:themeColor="accent1"/>
        <w:sz w:val="20"/>
      </w:rPr>
    </w:lvl>
    <w:lvl w:ilvl="4">
      <w:start w:val="1"/>
      <w:numFmt w:val="decimal"/>
      <w:lvlText w:val="%1.%2.%3.%4.%5."/>
      <w:lvlJc w:val="left"/>
      <w:pPr>
        <w:tabs>
          <w:tab w:val="num" w:pos="2381"/>
        </w:tabs>
        <w:ind w:left="3402" w:hanging="1021"/>
      </w:pPr>
      <w:rPr>
        <w:rFonts w:asciiTheme="minorHAnsi" w:hAnsiTheme="minorHAnsi" w:hint="default"/>
        <w:color w:val="4F81BD" w:themeColor="accent1"/>
        <w:sz w:val="20"/>
      </w:rPr>
    </w:lvl>
    <w:lvl w:ilvl="5">
      <w:start w:val="1"/>
      <w:numFmt w:val="decimal"/>
      <w:lvlText w:val="%1.%2.%3.%4.%5.%6."/>
      <w:lvlJc w:val="left"/>
      <w:pPr>
        <w:tabs>
          <w:tab w:val="num" w:pos="3402"/>
        </w:tabs>
        <w:ind w:left="4593" w:hanging="1191"/>
      </w:pPr>
      <w:rPr>
        <w:rFonts w:asciiTheme="minorHAnsi" w:hAnsiTheme="minorHAnsi" w:hint="default"/>
        <w:color w:val="4F81BD" w:themeColor="accent1"/>
      </w:rPr>
    </w:lvl>
    <w:lvl w:ilvl="6">
      <w:start w:val="1"/>
      <w:numFmt w:val="decimal"/>
      <w:lvlText w:val="%1.%2.%3.%4.%5.%6.%7."/>
      <w:lvlJc w:val="left"/>
      <w:pPr>
        <w:tabs>
          <w:tab w:val="num" w:pos="3969"/>
        </w:tabs>
        <w:ind w:left="5330" w:hanging="1361"/>
      </w:pPr>
      <w:rPr>
        <w:rFonts w:asciiTheme="minorHAnsi" w:hAnsiTheme="minorHAnsi" w:hint="default"/>
        <w:b w:val="0"/>
        <w:i w:val="0"/>
        <w:color w:val="4F81BD" w:themeColor="accent1"/>
        <w:sz w:val="20"/>
      </w:rPr>
    </w:lvl>
    <w:lvl w:ilvl="7">
      <w:start w:val="1"/>
      <w:numFmt w:val="decimal"/>
      <w:lvlText w:val="%1.%2.%3.%4.%5.%6.%7.%8."/>
      <w:lvlJc w:val="left"/>
      <w:pPr>
        <w:ind w:left="6067" w:hanging="1531"/>
      </w:pPr>
      <w:rPr>
        <w:rFonts w:asciiTheme="minorHAnsi" w:hAnsiTheme="minorHAnsi" w:hint="default"/>
        <w:color w:val="4F81BD" w:themeColor="accent1"/>
        <w:sz w:val="20"/>
      </w:rPr>
    </w:lvl>
    <w:lvl w:ilvl="8">
      <w:start w:val="1"/>
      <w:numFmt w:val="decimal"/>
      <w:lvlText w:val="%1.%2.%3.%4.%5.%6.%7.%8.%9."/>
      <w:lvlJc w:val="left"/>
      <w:pPr>
        <w:ind w:left="6804" w:hanging="1701"/>
      </w:pPr>
      <w:rPr>
        <w:rFonts w:asciiTheme="minorHAnsi" w:hAnsiTheme="minorHAnsi" w:hint="default"/>
        <w:color w:val="4F81BD" w:themeColor="accent1"/>
        <w:sz w:val="20"/>
      </w:rPr>
    </w:lvl>
  </w:abstractNum>
  <w:abstractNum w:abstractNumId="12" w15:restartNumberingAfterBreak="0">
    <w:nsid w:val="3DA104D8"/>
    <w:multiLevelType w:val="multilevel"/>
    <w:tmpl w:val="3AD689A2"/>
    <w:lvl w:ilvl="0">
      <w:start w:val="1"/>
      <w:numFmt w:val="decimal"/>
      <w:lvlText w:val="%1."/>
      <w:lvlJc w:val="center"/>
      <w:pPr>
        <w:tabs>
          <w:tab w:val="num" w:pos="648"/>
        </w:tabs>
        <w:ind w:left="360" w:hanging="72"/>
      </w:pPr>
      <w:rPr>
        <w:rFonts w:cs="Times New Roman"/>
      </w:rPr>
    </w:lvl>
    <w:lvl w:ilvl="1">
      <w:start w:val="1"/>
      <w:numFmt w:val="decimal"/>
      <w:pStyle w:val="a1"/>
      <w:lvlText w:val="%1.%2."/>
      <w:lvlJc w:val="left"/>
      <w:pPr>
        <w:tabs>
          <w:tab w:val="num" w:pos="1713"/>
        </w:tabs>
        <w:ind w:left="0" w:firstLine="567"/>
      </w:pPr>
      <w:rPr>
        <w:rFonts w:cs="Times New Roman"/>
        <w:sz w:val="28"/>
        <w:szCs w:val="28"/>
      </w:rPr>
    </w:lvl>
    <w:lvl w:ilvl="2">
      <w:start w:val="1"/>
      <w:numFmt w:val="decimal"/>
      <w:suff w:val="space"/>
      <w:lvlText w:val="%1.%2.%3."/>
      <w:lvlJc w:val="left"/>
      <w:pPr>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3" w15:restartNumberingAfterBreak="0">
    <w:nsid w:val="41FB7C2B"/>
    <w:multiLevelType w:val="multilevel"/>
    <w:tmpl w:val="0778EFB2"/>
    <w:lvl w:ilvl="0">
      <w:start w:val="1"/>
      <w:numFmt w:val="decimal"/>
      <w:pStyle w:val="1"/>
      <w:lvlText w:val="%1."/>
      <w:lvlJc w:val="center"/>
      <w:pPr>
        <w:tabs>
          <w:tab w:val="num" w:pos="648"/>
        </w:tabs>
        <w:ind w:left="360" w:hanging="72"/>
      </w:pPr>
    </w:lvl>
    <w:lvl w:ilvl="1">
      <w:start w:val="1"/>
      <w:numFmt w:val="decimal"/>
      <w:lvlText w:val="%1.%2."/>
      <w:lvlJc w:val="left"/>
      <w:pPr>
        <w:tabs>
          <w:tab w:val="num" w:pos="574"/>
        </w:tabs>
        <w:ind w:left="574"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43525B39"/>
    <w:multiLevelType w:val="multilevel"/>
    <w:tmpl w:val="C3C600D8"/>
    <w:lvl w:ilvl="0">
      <w:start w:val="4"/>
      <w:numFmt w:val="decimal"/>
      <w:lvlText w:val="%1."/>
      <w:lvlJc w:val="left"/>
      <w:pPr>
        <w:ind w:left="675" w:hanging="675"/>
      </w:pPr>
      <w:rPr>
        <w:rFonts w:cs="Times New Roman"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cs="Times New Roman" w:hint="default"/>
      </w:rPr>
    </w:lvl>
    <w:lvl w:ilvl="3">
      <w:start w:val="1"/>
      <w:numFmt w:val="decimal"/>
      <w:pStyle w:val="xl26"/>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5" w15:restartNumberingAfterBreak="0">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0395034"/>
    <w:multiLevelType w:val="multilevel"/>
    <w:tmpl w:val="9446A66A"/>
    <w:lvl w:ilvl="0">
      <w:start w:val="1"/>
      <w:numFmt w:val="decimal"/>
      <w:pStyle w:val="10"/>
      <w:lvlText w:val="%1."/>
      <w:lvlJc w:val="left"/>
      <w:pPr>
        <w:tabs>
          <w:tab w:val="num" w:pos="999"/>
        </w:tabs>
        <w:ind w:left="999" w:hanging="432"/>
      </w:pPr>
      <w:rPr>
        <w:rFonts w:ascii="Times New Roman" w:hAnsi="Times New Roman" w:hint="default"/>
        <w:sz w:val="26"/>
        <w:szCs w:val="26"/>
      </w:rPr>
    </w:lvl>
    <w:lvl w:ilvl="1">
      <w:start w:val="1"/>
      <w:numFmt w:val="decimal"/>
      <w:pStyle w:val="2"/>
      <w:lvlText w:val="%1.%2."/>
      <w:lvlJc w:val="left"/>
      <w:pPr>
        <w:tabs>
          <w:tab w:val="num" w:pos="2419"/>
        </w:tabs>
        <w:ind w:left="2419" w:hanging="576"/>
      </w:pPr>
      <w:rPr>
        <w:rFonts w:hint="default"/>
        <w:b w:val="0"/>
        <w:sz w:val="26"/>
        <w:szCs w:val="26"/>
      </w:rPr>
    </w:lvl>
    <w:lvl w:ilvl="2">
      <w:start w:val="1"/>
      <w:numFmt w:val="decimal"/>
      <w:lvlText w:val="8.%3."/>
      <w:lvlJc w:val="left"/>
      <w:pPr>
        <w:tabs>
          <w:tab w:val="num" w:pos="1260"/>
        </w:tabs>
        <w:ind w:left="1260" w:hanging="360"/>
      </w:pPr>
      <w:rPr>
        <w:rFonts w:hint="default"/>
        <w:sz w:val="26"/>
        <w:szCs w:val="26"/>
      </w:rPr>
    </w:lvl>
    <w:lvl w:ilvl="3">
      <w:start w:val="1"/>
      <w:numFmt w:val="decimal"/>
      <w:pStyle w:val="4"/>
      <w:lvlText w:val="%1.%2.%3.%4."/>
      <w:lvlJc w:val="left"/>
      <w:pPr>
        <w:tabs>
          <w:tab w:val="num" w:pos="1224"/>
        </w:tabs>
        <w:ind w:left="1224" w:hanging="864"/>
      </w:pPr>
      <w:rPr>
        <w:rFonts w:ascii="Times New Roman" w:hAnsi="Times New Roman" w:hint="default"/>
        <w:i w:val="0"/>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pStyle w:val="6"/>
      <w:lvlText w:val="%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6402"/>
        </w:tabs>
        <w:ind w:left="6402"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7" w15:restartNumberingAfterBreak="0">
    <w:nsid w:val="55CD4F2E"/>
    <w:multiLevelType w:val="multilevel"/>
    <w:tmpl w:val="8886068A"/>
    <w:styleLink w:val="CPXbullets"/>
    <w:lvl w:ilvl="0">
      <w:start w:val="1"/>
      <w:numFmt w:val="bullet"/>
      <w:lvlText w:val="»"/>
      <w:lvlJc w:val="left"/>
      <w:pPr>
        <w:ind w:left="360" w:hanging="360"/>
      </w:pPr>
      <w:rPr>
        <w:rFonts w:ascii="Arial" w:hAnsi="Arial" w:hint="default"/>
        <w:b w:val="0"/>
        <w:i w:val="0"/>
        <w:caps w:val="0"/>
        <w:strike w:val="0"/>
        <w:dstrike w:val="0"/>
        <w:vanish w:val="0"/>
        <w:color w:val="4F81BD" w:themeColor="accent1"/>
        <w:sz w:val="20"/>
        <w:vertAlign w:val="baseline"/>
      </w:rPr>
    </w:lvl>
    <w:lvl w:ilvl="1">
      <w:start w:val="1"/>
      <w:numFmt w:val="bullet"/>
      <w:lvlText w:val="›"/>
      <w:lvlJc w:val="left"/>
      <w:pPr>
        <w:ind w:left="720" w:hanging="360"/>
      </w:pPr>
      <w:rPr>
        <w:rFonts w:ascii="Arial" w:hAnsi="Arial" w:hint="default"/>
        <w:color w:val="4F81BD" w:themeColor="accent1"/>
        <w:sz w:val="20"/>
      </w:rPr>
    </w:lvl>
    <w:lvl w:ilvl="2">
      <w:start w:val="1"/>
      <w:numFmt w:val="bullet"/>
      <w:lvlText w:val="•"/>
      <w:lvlJc w:val="left"/>
      <w:pPr>
        <w:ind w:left="1080" w:hanging="360"/>
      </w:pPr>
      <w:rPr>
        <w:rFonts w:ascii="Arial" w:hAnsi="Arial" w:hint="default"/>
        <w:color w:val="4F81BD" w:themeColor="accent1"/>
        <w:sz w:val="20"/>
      </w:rPr>
    </w:lvl>
    <w:lvl w:ilvl="3">
      <w:start w:val="1"/>
      <w:numFmt w:val="bullet"/>
      <w:lvlText w:val="·"/>
      <w:lvlJc w:val="left"/>
      <w:pPr>
        <w:ind w:left="1440" w:hanging="360"/>
      </w:pPr>
      <w:rPr>
        <w:rFonts w:ascii="Arial" w:hAnsi="Arial" w:hint="default"/>
        <w:color w:val="4F81BD" w:themeColor="accent1"/>
        <w:sz w:val="20"/>
      </w:rPr>
    </w:lvl>
    <w:lvl w:ilvl="4">
      <w:start w:val="1"/>
      <w:numFmt w:val="bullet"/>
      <w:lvlText w:val="-"/>
      <w:lvlJc w:val="left"/>
      <w:pPr>
        <w:ind w:left="1800" w:hanging="360"/>
      </w:pPr>
      <w:rPr>
        <w:rFonts w:ascii="Arial" w:hAnsi="Arial" w:hint="default"/>
        <w:color w:val="4F81BD" w:themeColor="accent1"/>
      </w:rPr>
    </w:lvl>
    <w:lvl w:ilvl="5">
      <w:start w:val="1"/>
      <w:numFmt w:val="bullet"/>
      <w:lvlText w:val="-"/>
      <w:lvlJc w:val="left"/>
      <w:pPr>
        <w:ind w:left="2160" w:hanging="360"/>
      </w:pPr>
      <w:rPr>
        <w:rFonts w:ascii="Arial" w:hAnsi="Arial" w:hint="default"/>
        <w:color w:val="4F81BD" w:themeColor="accent1"/>
      </w:rPr>
    </w:lvl>
    <w:lvl w:ilvl="6">
      <w:start w:val="1"/>
      <w:numFmt w:val="bullet"/>
      <w:lvlText w:val="-"/>
      <w:lvlJc w:val="left"/>
      <w:pPr>
        <w:ind w:left="2520" w:hanging="360"/>
      </w:pPr>
      <w:rPr>
        <w:rFonts w:ascii="Times New Roman" w:hAnsi="Times New Roman" w:cs="Times New Roman" w:hint="default"/>
        <w:color w:val="4F81BD" w:themeColor="accent1"/>
      </w:rPr>
    </w:lvl>
    <w:lvl w:ilvl="7">
      <w:start w:val="1"/>
      <w:numFmt w:val="bullet"/>
      <w:lvlText w:val="-"/>
      <w:lvlJc w:val="left"/>
      <w:pPr>
        <w:ind w:left="2880" w:hanging="360"/>
      </w:pPr>
      <w:rPr>
        <w:rFonts w:asciiTheme="minorHAnsi" w:hAnsiTheme="minorHAnsi" w:cs="Times New Roman" w:hint="default"/>
        <w:color w:val="4F81BD" w:themeColor="accent1"/>
      </w:rPr>
    </w:lvl>
    <w:lvl w:ilvl="8">
      <w:start w:val="1"/>
      <w:numFmt w:val="bullet"/>
      <w:lvlText w:val="-"/>
      <w:lvlJc w:val="left"/>
      <w:pPr>
        <w:ind w:left="3240" w:hanging="360"/>
      </w:pPr>
      <w:rPr>
        <w:rFonts w:asciiTheme="minorHAnsi" w:hAnsiTheme="minorHAnsi" w:cs="Times New Roman" w:hint="default"/>
        <w:color w:val="4F81BD" w:themeColor="accent1"/>
      </w:rPr>
    </w:lvl>
  </w:abstractNum>
  <w:abstractNum w:abstractNumId="18" w15:restartNumberingAfterBreak="0">
    <w:nsid w:val="59B41200"/>
    <w:multiLevelType w:val="hybridMultilevel"/>
    <w:tmpl w:val="878479F8"/>
    <w:lvl w:ilvl="0" w:tplc="FFFFFFFF">
      <w:start w:val="1"/>
      <w:numFmt w:val="bullet"/>
      <w:pStyle w:val="a2"/>
      <w:lvlText w:val=""/>
      <w:legacy w:legacy="1" w:legacySpace="0" w:legacyIndent="284"/>
      <w:lvlJc w:val="left"/>
      <w:pPr>
        <w:ind w:left="284"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3728FE"/>
    <w:multiLevelType w:val="multilevel"/>
    <w:tmpl w:val="AF76F84A"/>
    <w:lvl w:ilvl="0">
      <w:start w:val="11"/>
      <w:numFmt w:val="decimal"/>
      <w:lvlText w:val="%1."/>
      <w:lvlJc w:val="left"/>
      <w:pPr>
        <w:ind w:left="435" w:hanging="435"/>
      </w:pPr>
    </w:lvl>
    <w:lvl w:ilvl="1">
      <w:start w:val="4"/>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D5715BE"/>
    <w:multiLevelType w:val="multilevel"/>
    <w:tmpl w:val="947CEFA4"/>
    <w:styleLink w:val="CPXheader"/>
    <w:lvl w:ilvl="0">
      <w:start w:val="1"/>
      <w:numFmt w:val="decimal"/>
      <w:isLgl/>
      <w:lvlText w:val="%1"/>
      <w:lvlJc w:val="left"/>
      <w:pPr>
        <w:ind w:left="851" w:hanging="851"/>
      </w:pPr>
      <w:rPr>
        <w:rFonts w:asciiTheme="majorHAnsi" w:hAnsiTheme="majorHAnsi" w:hint="default"/>
        <w:b/>
        <w:i w:val="0"/>
        <w:color w:val="4F81BD" w:themeColor="accent1"/>
        <w:sz w:val="32"/>
      </w:rPr>
    </w:lvl>
    <w:lvl w:ilvl="1">
      <w:start w:val="1"/>
      <w:numFmt w:val="decimal"/>
      <w:isLgl/>
      <w:lvlText w:val="%1.%2"/>
      <w:lvlJc w:val="left"/>
      <w:pPr>
        <w:ind w:left="851" w:hanging="851"/>
      </w:pPr>
      <w:rPr>
        <w:rFonts w:asciiTheme="majorHAnsi" w:hAnsiTheme="majorHAnsi" w:hint="default"/>
        <w:b w:val="0"/>
        <w:i w:val="0"/>
        <w:color w:val="4F81BD" w:themeColor="accent1"/>
        <w:sz w:val="28"/>
      </w:rPr>
    </w:lvl>
    <w:lvl w:ilvl="2">
      <w:start w:val="1"/>
      <w:numFmt w:val="decimal"/>
      <w:isLgl/>
      <w:lvlText w:val="%1.%2.%3"/>
      <w:lvlJc w:val="left"/>
      <w:pPr>
        <w:ind w:left="851" w:hanging="851"/>
      </w:pPr>
      <w:rPr>
        <w:rFonts w:asciiTheme="majorHAnsi" w:hAnsiTheme="majorHAnsi" w:hint="default"/>
        <w:b w:val="0"/>
        <w:i w:val="0"/>
        <w:color w:val="4F81BD" w:themeColor="accent1"/>
        <w:sz w:val="24"/>
      </w:rPr>
    </w:lvl>
    <w:lvl w:ilvl="3">
      <w:start w:val="1"/>
      <w:numFmt w:val="decimal"/>
      <w:lvlText w:val="%1.%2.%3.%4"/>
      <w:lvlJc w:val="left"/>
      <w:pPr>
        <w:ind w:left="851" w:hanging="851"/>
      </w:pPr>
      <w:rPr>
        <w:rFonts w:asciiTheme="majorHAnsi" w:hAnsiTheme="majorHAnsi" w:hint="default"/>
        <w:b w:val="0"/>
        <w:i w:val="0"/>
        <w:color w:val="4F81BD" w:themeColor="accent1"/>
        <w:sz w:val="22"/>
      </w:rPr>
    </w:lvl>
    <w:lvl w:ilvl="4">
      <w:start w:val="1"/>
      <w:numFmt w:val="decimal"/>
      <w:lvlText w:val="%1.%2.%3.%4.%5"/>
      <w:lvlJc w:val="left"/>
      <w:pPr>
        <w:ind w:left="851" w:hanging="851"/>
      </w:pPr>
      <w:rPr>
        <w:rFonts w:asciiTheme="majorHAnsi" w:hAnsiTheme="majorHAnsi" w:hint="default"/>
        <w:b w:val="0"/>
        <w:i w:val="0"/>
        <w:color w:val="4F81BD" w:themeColor="accent1"/>
        <w:sz w:val="20"/>
      </w:rPr>
    </w:lvl>
    <w:lvl w:ilvl="5">
      <w:start w:val="1"/>
      <w:numFmt w:val="decimal"/>
      <w:lvlText w:val="%6.1.1.1.1.1"/>
      <w:lvlJc w:val="left"/>
      <w:pPr>
        <w:ind w:left="1021" w:hanging="1021"/>
      </w:pPr>
      <w:rPr>
        <w:rFonts w:asciiTheme="majorHAnsi" w:hAnsiTheme="majorHAnsi" w:hint="default"/>
        <w:color w:val="4F81BD" w:themeColor="accent1"/>
        <w:sz w:val="20"/>
      </w:rPr>
    </w:lvl>
    <w:lvl w:ilvl="6">
      <w:start w:val="1"/>
      <w:numFmt w:val="decimal"/>
      <w:lvlText w:val="%7.1.1.1.1.1.1"/>
      <w:lvlJc w:val="left"/>
      <w:pPr>
        <w:ind w:left="1134" w:hanging="1134"/>
      </w:pPr>
      <w:rPr>
        <w:rFonts w:asciiTheme="majorHAnsi" w:hAnsiTheme="majorHAnsi" w:hint="default"/>
        <w:color w:val="4F81BD" w:themeColor="accent1"/>
        <w:sz w:val="20"/>
      </w:rPr>
    </w:lvl>
    <w:lvl w:ilvl="7">
      <w:start w:val="1"/>
      <w:numFmt w:val="decimal"/>
      <w:lvlText w:val="%8.1.1.1.1.1.1.1"/>
      <w:lvlJc w:val="left"/>
      <w:pPr>
        <w:ind w:left="1247" w:hanging="1247"/>
      </w:pPr>
      <w:rPr>
        <w:rFonts w:asciiTheme="majorHAnsi" w:hAnsiTheme="majorHAnsi" w:hint="default"/>
        <w:color w:val="4F81BD" w:themeColor="accent1"/>
        <w:sz w:val="20"/>
      </w:rPr>
    </w:lvl>
    <w:lvl w:ilvl="8">
      <w:start w:val="1"/>
      <w:numFmt w:val="decimal"/>
      <w:lvlText w:val="%9.1.1.1.1.1.1.1.1"/>
      <w:lvlJc w:val="left"/>
      <w:pPr>
        <w:ind w:left="1361" w:hanging="1361"/>
      </w:pPr>
      <w:rPr>
        <w:rFonts w:asciiTheme="majorHAnsi" w:hAnsiTheme="majorHAnsi" w:hint="default"/>
        <w:color w:val="4F81BD" w:themeColor="accent1"/>
        <w:sz w:val="20"/>
      </w:rPr>
    </w:lvl>
  </w:abstractNum>
  <w:abstractNum w:abstractNumId="21" w15:restartNumberingAfterBreak="0">
    <w:nsid w:val="5F3B16D2"/>
    <w:multiLevelType w:val="hybridMultilevel"/>
    <w:tmpl w:val="881626B0"/>
    <w:lvl w:ilvl="0" w:tplc="8B8AC564">
      <w:start w:val="1"/>
      <w:numFmt w:val="decimal"/>
      <w:lvlText w:val="%1."/>
      <w:lvlJc w:val="left"/>
      <w:pPr>
        <w:ind w:left="720" w:hanging="360"/>
      </w:pPr>
      <w:rPr>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BB12DBD"/>
    <w:multiLevelType w:val="singleLevel"/>
    <w:tmpl w:val="0BEA78F2"/>
    <w:lvl w:ilvl="0">
      <w:start w:val="4"/>
      <w:numFmt w:val="decimal"/>
      <w:pStyle w:val="a3"/>
      <w:lvlText w:val="%1."/>
      <w:lvlJc w:val="left"/>
      <w:pPr>
        <w:tabs>
          <w:tab w:val="num" w:pos="360"/>
        </w:tabs>
        <w:ind w:left="360" w:hanging="360"/>
      </w:pPr>
      <w:rPr>
        <w:rFonts w:hint="default"/>
        <w:caps w:val="0"/>
        <w:strike w:val="0"/>
        <w:dstrike w:val="0"/>
        <w:vanish w:val="0"/>
        <w:sz w:val="24"/>
        <w:szCs w:val="24"/>
        <w:vertAlign w:val="baseline"/>
      </w:rPr>
    </w:lvl>
  </w:abstractNum>
  <w:abstractNum w:abstractNumId="23" w15:restartNumberingAfterBreak="0">
    <w:nsid w:val="6E7B3C0D"/>
    <w:multiLevelType w:val="multilevel"/>
    <w:tmpl w:val="3356E61E"/>
    <w:lvl w:ilvl="0">
      <w:start w:val="1"/>
      <w:numFmt w:val="decimal"/>
      <w:pStyle w:val="12"/>
      <w:lvlText w:val="%1."/>
      <w:lvlJc w:val="left"/>
      <w:pPr>
        <w:ind w:left="1637" w:hanging="360"/>
      </w:pPr>
      <w:rPr>
        <w:rFonts w:cs="Times New Roman" w:hint="default"/>
      </w:rPr>
    </w:lvl>
    <w:lvl w:ilvl="1">
      <w:start w:val="1"/>
      <w:numFmt w:val="decimal"/>
      <w:isLgl/>
      <w:lvlText w:val="%1.%2."/>
      <w:lvlJc w:val="left"/>
      <w:pPr>
        <w:ind w:left="1496" w:hanging="360"/>
      </w:pPr>
      <w:rPr>
        <w:rFonts w:cs="Times New Roman" w:hint="default"/>
      </w:rPr>
    </w:lvl>
    <w:lvl w:ilvl="2">
      <w:start w:val="1"/>
      <w:numFmt w:val="decimal"/>
      <w:pStyle w:val="12"/>
      <w:isLgl/>
      <w:lvlText w:val="%1.%2.%3."/>
      <w:lvlJc w:val="left"/>
      <w:pPr>
        <w:ind w:left="2149" w:hanging="720"/>
      </w:pPr>
      <w:rPr>
        <w:rFonts w:ascii="Times New Roman" w:eastAsiaTheme="minorEastAsia" w:hAnsi="Times New Roman" w:cs="Times New Roman" w:hint="default"/>
        <w:b w:val="0"/>
        <w:bCs w:val="0"/>
        <w:i w:val="0"/>
        <w:iCs w:val="0"/>
        <w:caps w:val="0"/>
        <w:smallCaps w:val="0"/>
        <w:strike w:val="0"/>
        <w:dstrike w:val="0"/>
        <w:vanish w:val="0"/>
        <w:color w:val="auto"/>
        <w:spacing w:val="0"/>
        <w:w w:val="100"/>
        <w:kern w:val="0"/>
        <w:position w:val="0"/>
        <w:sz w:val="28"/>
        <w:szCs w:val="28"/>
        <w:u w:val="none"/>
        <w:effect w:val="none"/>
        <w:vertAlign w:val="baseline"/>
      </w:rPr>
    </w:lvl>
    <w:lvl w:ilvl="3">
      <w:start w:val="1"/>
      <w:numFmt w:val="decimal"/>
      <w:pStyle w:val="40"/>
      <w:isLgl/>
      <w:lvlText w:val="%1.%2.%3.%4."/>
      <w:lvlJc w:val="left"/>
      <w:pPr>
        <w:ind w:left="4408" w:hanging="720"/>
      </w:pPr>
      <w:rPr>
        <w:rFonts w:cs="Times New Roman" w:hint="default"/>
      </w:rPr>
    </w:lvl>
    <w:lvl w:ilvl="4">
      <w:start w:val="1"/>
      <w:numFmt w:val="decimal"/>
      <w:isLgl/>
      <w:lvlText w:val="%1.%2.%3.%4.%5."/>
      <w:lvlJc w:val="left"/>
      <w:pPr>
        <w:ind w:left="3229" w:hanging="1080"/>
      </w:pPr>
      <w:rPr>
        <w:rFonts w:cs="Times New Roman" w:hint="default"/>
      </w:rPr>
    </w:lvl>
    <w:lvl w:ilvl="5">
      <w:start w:val="1"/>
      <w:numFmt w:val="decimal"/>
      <w:isLgl/>
      <w:lvlText w:val="%1.%2.%3.%4.%5.%6."/>
      <w:lvlJc w:val="left"/>
      <w:pPr>
        <w:ind w:left="3589" w:hanging="1080"/>
      </w:pPr>
      <w:rPr>
        <w:rFonts w:cs="Times New Roman" w:hint="default"/>
      </w:rPr>
    </w:lvl>
    <w:lvl w:ilvl="6">
      <w:start w:val="1"/>
      <w:numFmt w:val="decimal"/>
      <w:isLgl/>
      <w:lvlText w:val="%1.%2.%3.%4.%5.%6.%7."/>
      <w:lvlJc w:val="left"/>
      <w:pPr>
        <w:ind w:left="4309" w:hanging="1440"/>
      </w:pPr>
      <w:rPr>
        <w:rFonts w:cs="Times New Roman" w:hint="default"/>
      </w:rPr>
    </w:lvl>
    <w:lvl w:ilvl="7">
      <w:start w:val="1"/>
      <w:numFmt w:val="decimal"/>
      <w:isLgl/>
      <w:lvlText w:val="%1.%2.%3.%4.%5.%6.%7.%8."/>
      <w:lvlJc w:val="left"/>
      <w:pPr>
        <w:ind w:left="4669" w:hanging="1440"/>
      </w:pPr>
      <w:rPr>
        <w:rFonts w:cs="Times New Roman" w:hint="default"/>
      </w:rPr>
    </w:lvl>
    <w:lvl w:ilvl="8">
      <w:start w:val="1"/>
      <w:numFmt w:val="decimal"/>
      <w:isLgl/>
      <w:lvlText w:val="%1.%2.%3.%4.%5.%6.%7.%8.%9."/>
      <w:lvlJc w:val="left"/>
      <w:pPr>
        <w:ind w:left="5389" w:hanging="1800"/>
      </w:pPr>
      <w:rPr>
        <w:rFonts w:cs="Times New Roman" w:hint="default"/>
      </w:rPr>
    </w:lvl>
  </w:abstractNum>
  <w:abstractNum w:abstractNumId="24" w15:restartNumberingAfterBreak="0">
    <w:nsid w:val="6F33376A"/>
    <w:multiLevelType w:val="multilevel"/>
    <w:tmpl w:val="C9AECAB4"/>
    <w:lvl w:ilvl="0">
      <w:start w:val="6"/>
      <w:numFmt w:val="decimal"/>
      <w:lvlText w:val="%1."/>
      <w:lvlJc w:val="left"/>
      <w:pPr>
        <w:ind w:left="360" w:hanging="360"/>
      </w:pPr>
    </w:lvl>
    <w:lvl w:ilvl="1">
      <w:start w:val="1"/>
      <w:numFmt w:val="decimal"/>
      <w:lvlText w:val="%1.%2."/>
      <w:lvlJc w:val="left"/>
      <w:pPr>
        <w:ind w:left="759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30967B0"/>
    <w:multiLevelType w:val="multilevel"/>
    <w:tmpl w:val="27C63EC0"/>
    <w:lvl w:ilvl="0">
      <w:start w:val="1"/>
      <w:numFmt w:val="decimal"/>
      <w:lvlText w:val="%1."/>
      <w:lvlJc w:val="left"/>
      <w:pPr>
        <w:tabs>
          <w:tab w:val="num" w:pos="360"/>
        </w:tabs>
        <w:ind w:left="360" w:hanging="360"/>
      </w:pPr>
      <w:rPr>
        <w:rFonts w:ascii="Times New Roman" w:hAnsi="Times New Roman" w:cs="Times New Roman" w:hint="default"/>
        <w:color w:val="000000"/>
        <w:sz w:val="24"/>
      </w:rPr>
    </w:lvl>
    <w:lvl w:ilvl="1">
      <w:start w:val="1"/>
      <w:numFmt w:val="decimal"/>
      <w:lvlText w:val="%1.%2."/>
      <w:lvlJc w:val="left"/>
      <w:pPr>
        <w:tabs>
          <w:tab w:val="num" w:pos="792"/>
        </w:tabs>
        <w:ind w:left="792" w:hanging="432"/>
      </w:pPr>
      <w:rPr>
        <w:rFonts w:ascii="Times New Roman" w:hAnsi="Times New Roman" w:cs="Times New Roman" w:hint="default"/>
        <w:b w:val="0"/>
        <w:i w:val="0"/>
        <w:sz w:val="28"/>
        <w:szCs w:val="28"/>
      </w:rPr>
    </w:lvl>
    <w:lvl w:ilvl="2">
      <w:start w:val="1"/>
      <w:numFmt w:val="decimal"/>
      <w:pStyle w:val="A3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76131424"/>
    <w:multiLevelType w:val="multilevel"/>
    <w:tmpl w:val="9B989C02"/>
    <w:lvl w:ilvl="0">
      <w:start w:val="1"/>
      <w:numFmt w:val="bullet"/>
      <w:pStyle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C239BB"/>
    <w:multiLevelType w:val="multilevel"/>
    <w:tmpl w:val="D7740E5A"/>
    <w:lvl w:ilvl="0">
      <w:start w:val="10"/>
      <w:numFmt w:val="decimal"/>
      <w:lvlText w:val="%1."/>
      <w:lvlJc w:val="left"/>
      <w:pPr>
        <w:ind w:left="480" w:hanging="480"/>
      </w:pPr>
      <w:rPr>
        <w:rFonts w:hint="default"/>
      </w:rPr>
    </w:lvl>
    <w:lvl w:ilvl="1">
      <w:start w:val="1"/>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abstractNumId w:val="16"/>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4"/>
  </w:num>
  <w:num w:numId="7">
    <w:abstractNumId w:val="14"/>
  </w:num>
  <w:num w:numId="8">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3"/>
  </w:num>
  <w:num w:numId="11">
    <w:abstractNumId w:val="6"/>
  </w:num>
  <w:num w:numId="12">
    <w:abstractNumId w:val="23"/>
  </w:num>
  <w:num w:numId="13">
    <w:abstractNumId w:val="10"/>
  </w:num>
  <w:num w:numId="14">
    <w:abstractNumId w:val="26"/>
  </w:num>
  <w:num w:numId="15">
    <w:abstractNumId w:val="22"/>
  </w:num>
  <w:num w:numId="16">
    <w:abstractNumId w:val="18"/>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20"/>
  </w:num>
  <w:num w:numId="20">
    <w:abstractNumId w:val="7"/>
  </w:num>
  <w:num w:numId="21">
    <w:abstractNumId w:val="11"/>
  </w:num>
  <w:num w:numId="22">
    <w:abstractNumId w:val="15"/>
  </w:num>
  <w:num w:numId="23">
    <w:abstractNumId w:val="5"/>
  </w:num>
  <w:num w:numId="24">
    <w:abstractNumId w:val="27"/>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4096" w:nlCheck="1" w:checkStyle="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ocumentProtection w:edit="readOnly" w:enforcement="0"/>
  <w:defaultTabStop w:val="708"/>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8B2"/>
    <w:rsid w:val="000028B7"/>
    <w:rsid w:val="00002B94"/>
    <w:rsid w:val="00002C4E"/>
    <w:rsid w:val="00002C98"/>
    <w:rsid w:val="000030ED"/>
    <w:rsid w:val="00004713"/>
    <w:rsid w:val="00004945"/>
    <w:rsid w:val="00005314"/>
    <w:rsid w:val="00005818"/>
    <w:rsid w:val="000058BE"/>
    <w:rsid w:val="00006068"/>
    <w:rsid w:val="000066B5"/>
    <w:rsid w:val="00006D27"/>
    <w:rsid w:val="00006DD5"/>
    <w:rsid w:val="00007610"/>
    <w:rsid w:val="00010AF7"/>
    <w:rsid w:val="00011D18"/>
    <w:rsid w:val="00011F68"/>
    <w:rsid w:val="0001267B"/>
    <w:rsid w:val="0001315D"/>
    <w:rsid w:val="00013470"/>
    <w:rsid w:val="000138AD"/>
    <w:rsid w:val="000140D1"/>
    <w:rsid w:val="0001486F"/>
    <w:rsid w:val="000149FE"/>
    <w:rsid w:val="00014A50"/>
    <w:rsid w:val="00014AE1"/>
    <w:rsid w:val="00015C3C"/>
    <w:rsid w:val="0001679A"/>
    <w:rsid w:val="00016803"/>
    <w:rsid w:val="0001719E"/>
    <w:rsid w:val="000177C5"/>
    <w:rsid w:val="00017E2A"/>
    <w:rsid w:val="00020490"/>
    <w:rsid w:val="000208A5"/>
    <w:rsid w:val="00020AC4"/>
    <w:rsid w:val="00020DCF"/>
    <w:rsid w:val="00021295"/>
    <w:rsid w:val="00022F52"/>
    <w:rsid w:val="000232EE"/>
    <w:rsid w:val="0002338C"/>
    <w:rsid w:val="00023463"/>
    <w:rsid w:val="000246D0"/>
    <w:rsid w:val="00024DEF"/>
    <w:rsid w:val="0002610F"/>
    <w:rsid w:val="00026DCA"/>
    <w:rsid w:val="000270C2"/>
    <w:rsid w:val="000319B1"/>
    <w:rsid w:val="000319FF"/>
    <w:rsid w:val="00031BA4"/>
    <w:rsid w:val="00031E58"/>
    <w:rsid w:val="00033FD8"/>
    <w:rsid w:val="00034B02"/>
    <w:rsid w:val="00035145"/>
    <w:rsid w:val="0003552D"/>
    <w:rsid w:val="0003677C"/>
    <w:rsid w:val="0003776F"/>
    <w:rsid w:val="00037E7F"/>
    <w:rsid w:val="000409F0"/>
    <w:rsid w:val="00040F45"/>
    <w:rsid w:val="000412E6"/>
    <w:rsid w:val="00041866"/>
    <w:rsid w:val="00041875"/>
    <w:rsid w:val="000421A6"/>
    <w:rsid w:val="000421F7"/>
    <w:rsid w:val="0004220B"/>
    <w:rsid w:val="00042224"/>
    <w:rsid w:val="00042508"/>
    <w:rsid w:val="000428AD"/>
    <w:rsid w:val="00044493"/>
    <w:rsid w:val="00044AB0"/>
    <w:rsid w:val="00045E4E"/>
    <w:rsid w:val="00046B5D"/>
    <w:rsid w:val="00047205"/>
    <w:rsid w:val="000479F0"/>
    <w:rsid w:val="00047CFD"/>
    <w:rsid w:val="00050B85"/>
    <w:rsid w:val="0005105A"/>
    <w:rsid w:val="000516FF"/>
    <w:rsid w:val="00051C54"/>
    <w:rsid w:val="0005218E"/>
    <w:rsid w:val="00052AB7"/>
    <w:rsid w:val="0005312D"/>
    <w:rsid w:val="00054472"/>
    <w:rsid w:val="0005459E"/>
    <w:rsid w:val="0005635B"/>
    <w:rsid w:val="00056594"/>
    <w:rsid w:val="0005663F"/>
    <w:rsid w:val="00056D4D"/>
    <w:rsid w:val="00056F38"/>
    <w:rsid w:val="00057DBF"/>
    <w:rsid w:val="000605A7"/>
    <w:rsid w:val="00060CBB"/>
    <w:rsid w:val="000613D6"/>
    <w:rsid w:val="000615F7"/>
    <w:rsid w:val="00061D24"/>
    <w:rsid w:val="0006412E"/>
    <w:rsid w:val="000641BC"/>
    <w:rsid w:val="000641E3"/>
    <w:rsid w:val="000647C2"/>
    <w:rsid w:val="00065382"/>
    <w:rsid w:val="000654A0"/>
    <w:rsid w:val="000656EF"/>
    <w:rsid w:val="00065AC7"/>
    <w:rsid w:val="00065F31"/>
    <w:rsid w:val="000662A2"/>
    <w:rsid w:val="0006667D"/>
    <w:rsid w:val="00066A60"/>
    <w:rsid w:val="00071758"/>
    <w:rsid w:val="00071BD9"/>
    <w:rsid w:val="00071F48"/>
    <w:rsid w:val="0007239E"/>
    <w:rsid w:val="00074465"/>
    <w:rsid w:val="000744CD"/>
    <w:rsid w:val="000759DE"/>
    <w:rsid w:val="00075A4F"/>
    <w:rsid w:val="0007744C"/>
    <w:rsid w:val="00077668"/>
    <w:rsid w:val="00077F13"/>
    <w:rsid w:val="0008025E"/>
    <w:rsid w:val="00080332"/>
    <w:rsid w:val="0008069D"/>
    <w:rsid w:val="00080B68"/>
    <w:rsid w:val="00080ED6"/>
    <w:rsid w:val="00080EEE"/>
    <w:rsid w:val="00082922"/>
    <w:rsid w:val="00083197"/>
    <w:rsid w:val="00083B6E"/>
    <w:rsid w:val="00084F1C"/>
    <w:rsid w:val="00085048"/>
    <w:rsid w:val="0008595B"/>
    <w:rsid w:val="00086709"/>
    <w:rsid w:val="00091338"/>
    <w:rsid w:val="000918C1"/>
    <w:rsid w:val="00091A55"/>
    <w:rsid w:val="00091D1B"/>
    <w:rsid w:val="00091E68"/>
    <w:rsid w:val="00092375"/>
    <w:rsid w:val="00092C80"/>
    <w:rsid w:val="00093399"/>
    <w:rsid w:val="0009373F"/>
    <w:rsid w:val="00093B8D"/>
    <w:rsid w:val="0009414F"/>
    <w:rsid w:val="000949BE"/>
    <w:rsid w:val="00094F7E"/>
    <w:rsid w:val="000958C1"/>
    <w:rsid w:val="000962F8"/>
    <w:rsid w:val="00097C78"/>
    <w:rsid w:val="00097D56"/>
    <w:rsid w:val="000A015A"/>
    <w:rsid w:val="000A073D"/>
    <w:rsid w:val="000A091E"/>
    <w:rsid w:val="000A125A"/>
    <w:rsid w:val="000A2260"/>
    <w:rsid w:val="000A28ED"/>
    <w:rsid w:val="000A2ADC"/>
    <w:rsid w:val="000A404A"/>
    <w:rsid w:val="000A4494"/>
    <w:rsid w:val="000A55F0"/>
    <w:rsid w:val="000A5B25"/>
    <w:rsid w:val="000A630F"/>
    <w:rsid w:val="000A69ED"/>
    <w:rsid w:val="000A6B4F"/>
    <w:rsid w:val="000A6CB6"/>
    <w:rsid w:val="000A72CF"/>
    <w:rsid w:val="000A74F0"/>
    <w:rsid w:val="000A765E"/>
    <w:rsid w:val="000A78F9"/>
    <w:rsid w:val="000A7921"/>
    <w:rsid w:val="000A7BBC"/>
    <w:rsid w:val="000B174A"/>
    <w:rsid w:val="000B19C6"/>
    <w:rsid w:val="000B25F4"/>
    <w:rsid w:val="000B291B"/>
    <w:rsid w:val="000B2D00"/>
    <w:rsid w:val="000B303E"/>
    <w:rsid w:val="000B3442"/>
    <w:rsid w:val="000B3AA1"/>
    <w:rsid w:val="000B49E4"/>
    <w:rsid w:val="000B4B2A"/>
    <w:rsid w:val="000B5CCB"/>
    <w:rsid w:val="000B6401"/>
    <w:rsid w:val="000B70D5"/>
    <w:rsid w:val="000B784C"/>
    <w:rsid w:val="000C065A"/>
    <w:rsid w:val="000C1883"/>
    <w:rsid w:val="000C2B20"/>
    <w:rsid w:val="000C30AA"/>
    <w:rsid w:val="000C425D"/>
    <w:rsid w:val="000C4A2A"/>
    <w:rsid w:val="000C553E"/>
    <w:rsid w:val="000C5B97"/>
    <w:rsid w:val="000C63B7"/>
    <w:rsid w:val="000C6574"/>
    <w:rsid w:val="000C73A2"/>
    <w:rsid w:val="000C7EAB"/>
    <w:rsid w:val="000D1452"/>
    <w:rsid w:val="000D28CC"/>
    <w:rsid w:val="000D33EA"/>
    <w:rsid w:val="000D349A"/>
    <w:rsid w:val="000D3709"/>
    <w:rsid w:val="000D49D0"/>
    <w:rsid w:val="000D4BCA"/>
    <w:rsid w:val="000D5053"/>
    <w:rsid w:val="000D7348"/>
    <w:rsid w:val="000E0111"/>
    <w:rsid w:val="000E0C27"/>
    <w:rsid w:val="000E11C9"/>
    <w:rsid w:val="000E22A0"/>
    <w:rsid w:val="000E2313"/>
    <w:rsid w:val="000E2C2E"/>
    <w:rsid w:val="000E3BFC"/>
    <w:rsid w:val="000E426E"/>
    <w:rsid w:val="000E5E8F"/>
    <w:rsid w:val="000E6D9B"/>
    <w:rsid w:val="000E6F70"/>
    <w:rsid w:val="000E7585"/>
    <w:rsid w:val="000E7E13"/>
    <w:rsid w:val="000F15D4"/>
    <w:rsid w:val="000F1704"/>
    <w:rsid w:val="000F1819"/>
    <w:rsid w:val="000F18FE"/>
    <w:rsid w:val="000F1B19"/>
    <w:rsid w:val="000F1B7B"/>
    <w:rsid w:val="000F42D2"/>
    <w:rsid w:val="000F4F4C"/>
    <w:rsid w:val="000F506A"/>
    <w:rsid w:val="000F566F"/>
    <w:rsid w:val="000F57E7"/>
    <w:rsid w:val="000F5B88"/>
    <w:rsid w:val="000F6111"/>
    <w:rsid w:val="000F6AB0"/>
    <w:rsid w:val="000F7A0D"/>
    <w:rsid w:val="0010021E"/>
    <w:rsid w:val="00102008"/>
    <w:rsid w:val="001023C9"/>
    <w:rsid w:val="00102F90"/>
    <w:rsid w:val="00103120"/>
    <w:rsid w:val="00103710"/>
    <w:rsid w:val="001037CE"/>
    <w:rsid w:val="0010397E"/>
    <w:rsid w:val="00103C44"/>
    <w:rsid w:val="00104534"/>
    <w:rsid w:val="001048D4"/>
    <w:rsid w:val="00104943"/>
    <w:rsid w:val="0010608B"/>
    <w:rsid w:val="00106687"/>
    <w:rsid w:val="00106771"/>
    <w:rsid w:val="00106CC9"/>
    <w:rsid w:val="00110CD0"/>
    <w:rsid w:val="00110D6F"/>
    <w:rsid w:val="001110DB"/>
    <w:rsid w:val="001114D1"/>
    <w:rsid w:val="001115F2"/>
    <w:rsid w:val="001117F5"/>
    <w:rsid w:val="00111C67"/>
    <w:rsid w:val="00112048"/>
    <w:rsid w:val="001139DC"/>
    <w:rsid w:val="00113A29"/>
    <w:rsid w:val="00114404"/>
    <w:rsid w:val="00115597"/>
    <w:rsid w:val="001156DC"/>
    <w:rsid w:val="00115A28"/>
    <w:rsid w:val="00115BCC"/>
    <w:rsid w:val="001165AF"/>
    <w:rsid w:val="001168CB"/>
    <w:rsid w:val="00117447"/>
    <w:rsid w:val="00117F64"/>
    <w:rsid w:val="001205F9"/>
    <w:rsid w:val="00120B94"/>
    <w:rsid w:val="00120D9D"/>
    <w:rsid w:val="00121474"/>
    <w:rsid w:val="00121728"/>
    <w:rsid w:val="00121DBA"/>
    <w:rsid w:val="001222DE"/>
    <w:rsid w:val="001223AD"/>
    <w:rsid w:val="00122BF5"/>
    <w:rsid w:val="00123105"/>
    <w:rsid w:val="00123120"/>
    <w:rsid w:val="0012369A"/>
    <w:rsid w:val="00125784"/>
    <w:rsid w:val="00125969"/>
    <w:rsid w:val="00126147"/>
    <w:rsid w:val="00127532"/>
    <w:rsid w:val="001275B1"/>
    <w:rsid w:val="00127F9D"/>
    <w:rsid w:val="001300A8"/>
    <w:rsid w:val="001307FE"/>
    <w:rsid w:val="001308C9"/>
    <w:rsid w:val="00131162"/>
    <w:rsid w:val="00131A47"/>
    <w:rsid w:val="00131EA2"/>
    <w:rsid w:val="0013208D"/>
    <w:rsid w:val="00132E6C"/>
    <w:rsid w:val="00133382"/>
    <w:rsid w:val="0013364C"/>
    <w:rsid w:val="00133CFC"/>
    <w:rsid w:val="0013419B"/>
    <w:rsid w:val="00134349"/>
    <w:rsid w:val="001343DE"/>
    <w:rsid w:val="001347F8"/>
    <w:rsid w:val="00134B0C"/>
    <w:rsid w:val="00134E49"/>
    <w:rsid w:val="001357C1"/>
    <w:rsid w:val="00135940"/>
    <w:rsid w:val="00135E3F"/>
    <w:rsid w:val="00137AAA"/>
    <w:rsid w:val="00137DDE"/>
    <w:rsid w:val="00140232"/>
    <w:rsid w:val="00140593"/>
    <w:rsid w:val="00140978"/>
    <w:rsid w:val="00141081"/>
    <w:rsid w:val="0014175A"/>
    <w:rsid w:val="00141C13"/>
    <w:rsid w:val="001421EF"/>
    <w:rsid w:val="00142209"/>
    <w:rsid w:val="0014247E"/>
    <w:rsid w:val="001424C3"/>
    <w:rsid w:val="00142D68"/>
    <w:rsid w:val="00142F18"/>
    <w:rsid w:val="00143E05"/>
    <w:rsid w:val="001442AD"/>
    <w:rsid w:val="0014454E"/>
    <w:rsid w:val="00144BB0"/>
    <w:rsid w:val="001450F1"/>
    <w:rsid w:val="001455D0"/>
    <w:rsid w:val="001459F7"/>
    <w:rsid w:val="001468B3"/>
    <w:rsid w:val="00146AAD"/>
    <w:rsid w:val="00146E6A"/>
    <w:rsid w:val="001474D3"/>
    <w:rsid w:val="00150A07"/>
    <w:rsid w:val="00151228"/>
    <w:rsid w:val="00152363"/>
    <w:rsid w:val="00152AAC"/>
    <w:rsid w:val="00153E90"/>
    <w:rsid w:val="00153F5F"/>
    <w:rsid w:val="00153FD6"/>
    <w:rsid w:val="0015427C"/>
    <w:rsid w:val="001543A4"/>
    <w:rsid w:val="00155882"/>
    <w:rsid w:val="00155BC9"/>
    <w:rsid w:val="00155D03"/>
    <w:rsid w:val="00156793"/>
    <w:rsid w:val="001568F9"/>
    <w:rsid w:val="00157360"/>
    <w:rsid w:val="00157571"/>
    <w:rsid w:val="00157DBE"/>
    <w:rsid w:val="00160355"/>
    <w:rsid w:val="00160603"/>
    <w:rsid w:val="00160ABE"/>
    <w:rsid w:val="00160D50"/>
    <w:rsid w:val="001616B3"/>
    <w:rsid w:val="00162633"/>
    <w:rsid w:val="001626A8"/>
    <w:rsid w:val="00162878"/>
    <w:rsid w:val="00162F53"/>
    <w:rsid w:val="00162FD6"/>
    <w:rsid w:val="00163814"/>
    <w:rsid w:val="00163BAD"/>
    <w:rsid w:val="00164DE1"/>
    <w:rsid w:val="001660D1"/>
    <w:rsid w:val="001662C5"/>
    <w:rsid w:val="00166E4E"/>
    <w:rsid w:val="00166FDC"/>
    <w:rsid w:val="00167726"/>
    <w:rsid w:val="00170134"/>
    <w:rsid w:val="00170174"/>
    <w:rsid w:val="00170303"/>
    <w:rsid w:val="00170497"/>
    <w:rsid w:val="00171300"/>
    <w:rsid w:val="0017181A"/>
    <w:rsid w:val="00171C4D"/>
    <w:rsid w:val="00172A68"/>
    <w:rsid w:val="00172C07"/>
    <w:rsid w:val="00173223"/>
    <w:rsid w:val="001739E5"/>
    <w:rsid w:val="00174B97"/>
    <w:rsid w:val="00174FA3"/>
    <w:rsid w:val="00175B43"/>
    <w:rsid w:val="00175D30"/>
    <w:rsid w:val="0017606B"/>
    <w:rsid w:val="001766FF"/>
    <w:rsid w:val="00176E86"/>
    <w:rsid w:val="00177724"/>
    <w:rsid w:val="00177ACF"/>
    <w:rsid w:val="001802A8"/>
    <w:rsid w:val="00181F2A"/>
    <w:rsid w:val="001821D0"/>
    <w:rsid w:val="00182299"/>
    <w:rsid w:val="00182547"/>
    <w:rsid w:val="00182DF8"/>
    <w:rsid w:val="0018376C"/>
    <w:rsid w:val="00183981"/>
    <w:rsid w:val="00183FCA"/>
    <w:rsid w:val="00183FE6"/>
    <w:rsid w:val="00185E3A"/>
    <w:rsid w:val="00186023"/>
    <w:rsid w:val="0018638F"/>
    <w:rsid w:val="00186835"/>
    <w:rsid w:val="00186A27"/>
    <w:rsid w:val="00186A38"/>
    <w:rsid w:val="0018727A"/>
    <w:rsid w:val="001902A5"/>
    <w:rsid w:val="001903CB"/>
    <w:rsid w:val="00191072"/>
    <w:rsid w:val="0019150E"/>
    <w:rsid w:val="001918E0"/>
    <w:rsid w:val="0019278D"/>
    <w:rsid w:val="0019290E"/>
    <w:rsid w:val="001933A5"/>
    <w:rsid w:val="00193832"/>
    <w:rsid w:val="001941DF"/>
    <w:rsid w:val="00194C28"/>
    <w:rsid w:val="00194DB1"/>
    <w:rsid w:val="0019518D"/>
    <w:rsid w:val="00195CD4"/>
    <w:rsid w:val="00196111"/>
    <w:rsid w:val="00196412"/>
    <w:rsid w:val="001966B3"/>
    <w:rsid w:val="00196A5E"/>
    <w:rsid w:val="001971B3"/>
    <w:rsid w:val="00197B84"/>
    <w:rsid w:val="001A02FF"/>
    <w:rsid w:val="001A0BF5"/>
    <w:rsid w:val="001A287D"/>
    <w:rsid w:val="001A3B82"/>
    <w:rsid w:val="001A4289"/>
    <w:rsid w:val="001A4653"/>
    <w:rsid w:val="001A4B96"/>
    <w:rsid w:val="001A56E1"/>
    <w:rsid w:val="001A5A9F"/>
    <w:rsid w:val="001A706B"/>
    <w:rsid w:val="001A7707"/>
    <w:rsid w:val="001B2079"/>
    <w:rsid w:val="001B2491"/>
    <w:rsid w:val="001B27FD"/>
    <w:rsid w:val="001B2E04"/>
    <w:rsid w:val="001B2E86"/>
    <w:rsid w:val="001B305C"/>
    <w:rsid w:val="001B3F03"/>
    <w:rsid w:val="001B5700"/>
    <w:rsid w:val="001B5E22"/>
    <w:rsid w:val="001B6188"/>
    <w:rsid w:val="001B61F7"/>
    <w:rsid w:val="001B6600"/>
    <w:rsid w:val="001B6F3F"/>
    <w:rsid w:val="001B74A5"/>
    <w:rsid w:val="001B7C69"/>
    <w:rsid w:val="001C04C3"/>
    <w:rsid w:val="001C1499"/>
    <w:rsid w:val="001C1C62"/>
    <w:rsid w:val="001C2202"/>
    <w:rsid w:val="001C3B10"/>
    <w:rsid w:val="001C5758"/>
    <w:rsid w:val="001C5A2C"/>
    <w:rsid w:val="001C5EB7"/>
    <w:rsid w:val="001C7153"/>
    <w:rsid w:val="001C722E"/>
    <w:rsid w:val="001C72DB"/>
    <w:rsid w:val="001C7EDF"/>
    <w:rsid w:val="001D18A3"/>
    <w:rsid w:val="001D1D9B"/>
    <w:rsid w:val="001D1EC2"/>
    <w:rsid w:val="001D390C"/>
    <w:rsid w:val="001D3E2D"/>
    <w:rsid w:val="001D44CD"/>
    <w:rsid w:val="001D4D68"/>
    <w:rsid w:val="001D4DEA"/>
    <w:rsid w:val="001D5165"/>
    <w:rsid w:val="001D6B35"/>
    <w:rsid w:val="001D724B"/>
    <w:rsid w:val="001E0001"/>
    <w:rsid w:val="001E0088"/>
    <w:rsid w:val="001E0AE8"/>
    <w:rsid w:val="001E1954"/>
    <w:rsid w:val="001E27C0"/>
    <w:rsid w:val="001E3270"/>
    <w:rsid w:val="001E3337"/>
    <w:rsid w:val="001E3348"/>
    <w:rsid w:val="001E49A9"/>
    <w:rsid w:val="001E5B65"/>
    <w:rsid w:val="001E5DB5"/>
    <w:rsid w:val="001E683E"/>
    <w:rsid w:val="001E708A"/>
    <w:rsid w:val="001E7F0E"/>
    <w:rsid w:val="001F0E6C"/>
    <w:rsid w:val="001F0F11"/>
    <w:rsid w:val="001F1556"/>
    <w:rsid w:val="001F214A"/>
    <w:rsid w:val="001F23BB"/>
    <w:rsid w:val="001F2E4F"/>
    <w:rsid w:val="001F3C8D"/>
    <w:rsid w:val="001F3D85"/>
    <w:rsid w:val="001F44D6"/>
    <w:rsid w:val="001F5805"/>
    <w:rsid w:val="001F7A00"/>
    <w:rsid w:val="001F7D38"/>
    <w:rsid w:val="002008B2"/>
    <w:rsid w:val="00200EB0"/>
    <w:rsid w:val="00201038"/>
    <w:rsid w:val="00201770"/>
    <w:rsid w:val="00201B6F"/>
    <w:rsid w:val="0020225F"/>
    <w:rsid w:val="0020267F"/>
    <w:rsid w:val="00202C77"/>
    <w:rsid w:val="00203FF7"/>
    <w:rsid w:val="00204519"/>
    <w:rsid w:val="00204A95"/>
    <w:rsid w:val="00204CEE"/>
    <w:rsid w:val="002050CC"/>
    <w:rsid w:val="002055FD"/>
    <w:rsid w:val="002058A3"/>
    <w:rsid w:val="00205C63"/>
    <w:rsid w:val="0020607C"/>
    <w:rsid w:val="00206123"/>
    <w:rsid w:val="00206182"/>
    <w:rsid w:val="00207BD2"/>
    <w:rsid w:val="002101F3"/>
    <w:rsid w:val="00210382"/>
    <w:rsid w:val="0021039D"/>
    <w:rsid w:val="002104F5"/>
    <w:rsid w:val="002110FD"/>
    <w:rsid w:val="002113F4"/>
    <w:rsid w:val="00211808"/>
    <w:rsid w:val="00211971"/>
    <w:rsid w:val="00211FBE"/>
    <w:rsid w:val="0021275F"/>
    <w:rsid w:val="002134EA"/>
    <w:rsid w:val="00213A09"/>
    <w:rsid w:val="00213E2A"/>
    <w:rsid w:val="00213F47"/>
    <w:rsid w:val="002148D1"/>
    <w:rsid w:val="0021524C"/>
    <w:rsid w:val="0021627D"/>
    <w:rsid w:val="00217699"/>
    <w:rsid w:val="002202D2"/>
    <w:rsid w:val="002205E7"/>
    <w:rsid w:val="00220962"/>
    <w:rsid w:val="00220BDF"/>
    <w:rsid w:val="00221C6F"/>
    <w:rsid w:val="00222146"/>
    <w:rsid w:val="0022334D"/>
    <w:rsid w:val="002235BF"/>
    <w:rsid w:val="0022376A"/>
    <w:rsid w:val="00223861"/>
    <w:rsid w:val="00223AB4"/>
    <w:rsid w:val="00223AE2"/>
    <w:rsid w:val="00223F4C"/>
    <w:rsid w:val="00223F87"/>
    <w:rsid w:val="002240E8"/>
    <w:rsid w:val="00224A92"/>
    <w:rsid w:val="00224C22"/>
    <w:rsid w:val="002264E3"/>
    <w:rsid w:val="00226679"/>
    <w:rsid w:val="00226A97"/>
    <w:rsid w:val="00227705"/>
    <w:rsid w:val="0022773F"/>
    <w:rsid w:val="00227FF7"/>
    <w:rsid w:val="00230638"/>
    <w:rsid w:val="00231281"/>
    <w:rsid w:val="00231404"/>
    <w:rsid w:val="00231A51"/>
    <w:rsid w:val="002322F4"/>
    <w:rsid w:val="00232AD2"/>
    <w:rsid w:val="002333E9"/>
    <w:rsid w:val="00233E95"/>
    <w:rsid w:val="002343C2"/>
    <w:rsid w:val="00234B8B"/>
    <w:rsid w:val="00234C2C"/>
    <w:rsid w:val="00234E62"/>
    <w:rsid w:val="00235232"/>
    <w:rsid w:val="00235432"/>
    <w:rsid w:val="00235445"/>
    <w:rsid w:val="00235546"/>
    <w:rsid w:val="00235566"/>
    <w:rsid w:val="00235ED9"/>
    <w:rsid w:val="0023615D"/>
    <w:rsid w:val="00236CDC"/>
    <w:rsid w:val="00237336"/>
    <w:rsid w:val="00240073"/>
    <w:rsid w:val="00240BB1"/>
    <w:rsid w:val="00240CD8"/>
    <w:rsid w:val="00240D44"/>
    <w:rsid w:val="00241B6B"/>
    <w:rsid w:val="00242638"/>
    <w:rsid w:val="002437BD"/>
    <w:rsid w:val="00243DC9"/>
    <w:rsid w:val="00243FD9"/>
    <w:rsid w:val="002448C3"/>
    <w:rsid w:val="00244B2F"/>
    <w:rsid w:val="00245301"/>
    <w:rsid w:val="002474C7"/>
    <w:rsid w:val="00247937"/>
    <w:rsid w:val="002504C8"/>
    <w:rsid w:val="002504E7"/>
    <w:rsid w:val="0025089C"/>
    <w:rsid w:val="00250AA5"/>
    <w:rsid w:val="00250CBB"/>
    <w:rsid w:val="0025218D"/>
    <w:rsid w:val="00252C1D"/>
    <w:rsid w:val="00253490"/>
    <w:rsid w:val="002537A9"/>
    <w:rsid w:val="002543F1"/>
    <w:rsid w:val="00254FFC"/>
    <w:rsid w:val="00255F4F"/>
    <w:rsid w:val="002568CF"/>
    <w:rsid w:val="00256D29"/>
    <w:rsid w:val="00256E35"/>
    <w:rsid w:val="002601EB"/>
    <w:rsid w:val="0026052A"/>
    <w:rsid w:val="00260828"/>
    <w:rsid w:val="00260DDE"/>
    <w:rsid w:val="00261A7C"/>
    <w:rsid w:val="00263231"/>
    <w:rsid w:val="002632C1"/>
    <w:rsid w:val="002633DD"/>
    <w:rsid w:val="0026373A"/>
    <w:rsid w:val="00264CD7"/>
    <w:rsid w:val="002651FF"/>
    <w:rsid w:val="00265979"/>
    <w:rsid w:val="002659BB"/>
    <w:rsid w:val="0026623F"/>
    <w:rsid w:val="0026654B"/>
    <w:rsid w:val="0026665C"/>
    <w:rsid w:val="0026668C"/>
    <w:rsid w:val="00270016"/>
    <w:rsid w:val="00270635"/>
    <w:rsid w:val="00270C2F"/>
    <w:rsid w:val="00272535"/>
    <w:rsid w:val="00272C9F"/>
    <w:rsid w:val="00272CFE"/>
    <w:rsid w:val="00273EA5"/>
    <w:rsid w:val="002740FD"/>
    <w:rsid w:val="002744E7"/>
    <w:rsid w:val="00274B96"/>
    <w:rsid w:val="00274CE3"/>
    <w:rsid w:val="0027503B"/>
    <w:rsid w:val="00275F84"/>
    <w:rsid w:val="00277DB4"/>
    <w:rsid w:val="002805C0"/>
    <w:rsid w:val="00280830"/>
    <w:rsid w:val="00281515"/>
    <w:rsid w:val="00281B2E"/>
    <w:rsid w:val="00281CED"/>
    <w:rsid w:val="00281D96"/>
    <w:rsid w:val="00281E41"/>
    <w:rsid w:val="00282BFB"/>
    <w:rsid w:val="002836BC"/>
    <w:rsid w:val="002836D0"/>
    <w:rsid w:val="002837FF"/>
    <w:rsid w:val="00284D2C"/>
    <w:rsid w:val="00285727"/>
    <w:rsid w:val="00285F22"/>
    <w:rsid w:val="002864B3"/>
    <w:rsid w:val="00287383"/>
    <w:rsid w:val="00287897"/>
    <w:rsid w:val="0028795A"/>
    <w:rsid w:val="00290211"/>
    <w:rsid w:val="0029076C"/>
    <w:rsid w:val="002914F4"/>
    <w:rsid w:val="00291825"/>
    <w:rsid w:val="00291B3F"/>
    <w:rsid w:val="00291CB7"/>
    <w:rsid w:val="00293DC2"/>
    <w:rsid w:val="00294379"/>
    <w:rsid w:val="00294B62"/>
    <w:rsid w:val="00294F8E"/>
    <w:rsid w:val="00295F1C"/>
    <w:rsid w:val="002977E1"/>
    <w:rsid w:val="00297BCB"/>
    <w:rsid w:val="00297C67"/>
    <w:rsid w:val="00297E02"/>
    <w:rsid w:val="002A0C5B"/>
    <w:rsid w:val="002A0CCE"/>
    <w:rsid w:val="002A1A2B"/>
    <w:rsid w:val="002A1EB8"/>
    <w:rsid w:val="002A2330"/>
    <w:rsid w:val="002A28BE"/>
    <w:rsid w:val="002A30B8"/>
    <w:rsid w:val="002A3C25"/>
    <w:rsid w:val="002A6D1E"/>
    <w:rsid w:val="002A6E78"/>
    <w:rsid w:val="002A7A01"/>
    <w:rsid w:val="002B0822"/>
    <w:rsid w:val="002B0975"/>
    <w:rsid w:val="002B0A46"/>
    <w:rsid w:val="002B1399"/>
    <w:rsid w:val="002B147C"/>
    <w:rsid w:val="002B21B8"/>
    <w:rsid w:val="002B2825"/>
    <w:rsid w:val="002B2A15"/>
    <w:rsid w:val="002B2A9D"/>
    <w:rsid w:val="002B2BB2"/>
    <w:rsid w:val="002B2CC4"/>
    <w:rsid w:val="002B307F"/>
    <w:rsid w:val="002B3CCC"/>
    <w:rsid w:val="002B3CF4"/>
    <w:rsid w:val="002B4125"/>
    <w:rsid w:val="002B4A77"/>
    <w:rsid w:val="002B4C16"/>
    <w:rsid w:val="002B5506"/>
    <w:rsid w:val="002B74D0"/>
    <w:rsid w:val="002B7519"/>
    <w:rsid w:val="002B7597"/>
    <w:rsid w:val="002B7B49"/>
    <w:rsid w:val="002C15E2"/>
    <w:rsid w:val="002C1D36"/>
    <w:rsid w:val="002C1D3D"/>
    <w:rsid w:val="002C1D8E"/>
    <w:rsid w:val="002C20B5"/>
    <w:rsid w:val="002C2266"/>
    <w:rsid w:val="002C295A"/>
    <w:rsid w:val="002C3098"/>
    <w:rsid w:val="002C38AD"/>
    <w:rsid w:val="002C3D09"/>
    <w:rsid w:val="002C499B"/>
    <w:rsid w:val="002C4ED1"/>
    <w:rsid w:val="002C4F0F"/>
    <w:rsid w:val="002C634C"/>
    <w:rsid w:val="002C6E41"/>
    <w:rsid w:val="002C715C"/>
    <w:rsid w:val="002C7308"/>
    <w:rsid w:val="002C74E7"/>
    <w:rsid w:val="002C75B0"/>
    <w:rsid w:val="002C7C80"/>
    <w:rsid w:val="002D0639"/>
    <w:rsid w:val="002D0776"/>
    <w:rsid w:val="002D0A02"/>
    <w:rsid w:val="002D1954"/>
    <w:rsid w:val="002D2010"/>
    <w:rsid w:val="002D2788"/>
    <w:rsid w:val="002D2FE1"/>
    <w:rsid w:val="002D3435"/>
    <w:rsid w:val="002D39F4"/>
    <w:rsid w:val="002D3D9A"/>
    <w:rsid w:val="002D3EC6"/>
    <w:rsid w:val="002D510E"/>
    <w:rsid w:val="002D540C"/>
    <w:rsid w:val="002D5C52"/>
    <w:rsid w:val="002D5F2B"/>
    <w:rsid w:val="002D653F"/>
    <w:rsid w:val="002D65C4"/>
    <w:rsid w:val="002D6854"/>
    <w:rsid w:val="002D72F1"/>
    <w:rsid w:val="002D73CB"/>
    <w:rsid w:val="002E084D"/>
    <w:rsid w:val="002E1500"/>
    <w:rsid w:val="002E1B37"/>
    <w:rsid w:val="002E215A"/>
    <w:rsid w:val="002E375E"/>
    <w:rsid w:val="002E37C3"/>
    <w:rsid w:val="002E3B18"/>
    <w:rsid w:val="002E4956"/>
    <w:rsid w:val="002E69CF"/>
    <w:rsid w:val="002E6E82"/>
    <w:rsid w:val="002E764A"/>
    <w:rsid w:val="002E787C"/>
    <w:rsid w:val="002E7AD5"/>
    <w:rsid w:val="002F0201"/>
    <w:rsid w:val="002F028E"/>
    <w:rsid w:val="002F02CE"/>
    <w:rsid w:val="002F033C"/>
    <w:rsid w:val="002F1653"/>
    <w:rsid w:val="002F1A70"/>
    <w:rsid w:val="002F2B1C"/>
    <w:rsid w:val="002F3C17"/>
    <w:rsid w:val="002F4506"/>
    <w:rsid w:val="002F4791"/>
    <w:rsid w:val="002F514B"/>
    <w:rsid w:val="002F54C4"/>
    <w:rsid w:val="002F57CD"/>
    <w:rsid w:val="002F5B16"/>
    <w:rsid w:val="002F6B39"/>
    <w:rsid w:val="003002CD"/>
    <w:rsid w:val="00300B06"/>
    <w:rsid w:val="003011AF"/>
    <w:rsid w:val="00301252"/>
    <w:rsid w:val="0030138A"/>
    <w:rsid w:val="003014AC"/>
    <w:rsid w:val="003015C2"/>
    <w:rsid w:val="00301714"/>
    <w:rsid w:val="0030176C"/>
    <w:rsid w:val="00301ACE"/>
    <w:rsid w:val="00302B66"/>
    <w:rsid w:val="003036A6"/>
    <w:rsid w:val="00304EF5"/>
    <w:rsid w:val="00304EFA"/>
    <w:rsid w:val="003058CD"/>
    <w:rsid w:val="00305BE9"/>
    <w:rsid w:val="00306122"/>
    <w:rsid w:val="00310607"/>
    <w:rsid w:val="003108C8"/>
    <w:rsid w:val="0031121C"/>
    <w:rsid w:val="003118CC"/>
    <w:rsid w:val="00311A87"/>
    <w:rsid w:val="00311AC5"/>
    <w:rsid w:val="00311CB2"/>
    <w:rsid w:val="00312782"/>
    <w:rsid w:val="003128A7"/>
    <w:rsid w:val="00312BB2"/>
    <w:rsid w:val="00312DF5"/>
    <w:rsid w:val="003134DD"/>
    <w:rsid w:val="00313652"/>
    <w:rsid w:val="0031369B"/>
    <w:rsid w:val="00313C53"/>
    <w:rsid w:val="00313EBB"/>
    <w:rsid w:val="00314985"/>
    <w:rsid w:val="0031552B"/>
    <w:rsid w:val="00315C2E"/>
    <w:rsid w:val="00316ACE"/>
    <w:rsid w:val="003178FA"/>
    <w:rsid w:val="00317CD1"/>
    <w:rsid w:val="00317F12"/>
    <w:rsid w:val="00321B13"/>
    <w:rsid w:val="00322242"/>
    <w:rsid w:val="003229A4"/>
    <w:rsid w:val="00322BF7"/>
    <w:rsid w:val="00323BDD"/>
    <w:rsid w:val="00324022"/>
    <w:rsid w:val="0032490A"/>
    <w:rsid w:val="003253C4"/>
    <w:rsid w:val="003256C5"/>
    <w:rsid w:val="003256DD"/>
    <w:rsid w:val="003264CE"/>
    <w:rsid w:val="00326556"/>
    <w:rsid w:val="003266A9"/>
    <w:rsid w:val="0032691D"/>
    <w:rsid w:val="003269DC"/>
    <w:rsid w:val="003270AE"/>
    <w:rsid w:val="00327285"/>
    <w:rsid w:val="003272A3"/>
    <w:rsid w:val="00327720"/>
    <w:rsid w:val="00327A2A"/>
    <w:rsid w:val="00330153"/>
    <w:rsid w:val="003317A8"/>
    <w:rsid w:val="003328BC"/>
    <w:rsid w:val="00332F2D"/>
    <w:rsid w:val="0033310B"/>
    <w:rsid w:val="0033344F"/>
    <w:rsid w:val="00333DA5"/>
    <w:rsid w:val="0033420A"/>
    <w:rsid w:val="00334EA9"/>
    <w:rsid w:val="0033501E"/>
    <w:rsid w:val="00335325"/>
    <w:rsid w:val="00335692"/>
    <w:rsid w:val="003358F3"/>
    <w:rsid w:val="003367D7"/>
    <w:rsid w:val="00336AB1"/>
    <w:rsid w:val="00336DFB"/>
    <w:rsid w:val="00336E16"/>
    <w:rsid w:val="00337041"/>
    <w:rsid w:val="00340D4C"/>
    <w:rsid w:val="003418CC"/>
    <w:rsid w:val="0034284F"/>
    <w:rsid w:val="00342FEF"/>
    <w:rsid w:val="00343FDF"/>
    <w:rsid w:val="00344721"/>
    <w:rsid w:val="0034565B"/>
    <w:rsid w:val="00346A04"/>
    <w:rsid w:val="0034732D"/>
    <w:rsid w:val="00350001"/>
    <w:rsid w:val="0035016C"/>
    <w:rsid w:val="003509C0"/>
    <w:rsid w:val="003510BC"/>
    <w:rsid w:val="003516C4"/>
    <w:rsid w:val="003523BC"/>
    <w:rsid w:val="00352A07"/>
    <w:rsid w:val="003540F1"/>
    <w:rsid w:val="00354131"/>
    <w:rsid w:val="00354286"/>
    <w:rsid w:val="003545EB"/>
    <w:rsid w:val="00355304"/>
    <w:rsid w:val="00356A0B"/>
    <w:rsid w:val="00357062"/>
    <w:rsid w:val="00361B2D"/>
    <w:rsid w:val="00361C75"/>
    <w:rsid w:val="00362AA3"/>
    <w:rsid w:val="00362D4E"/>
    <w:rsid w:val="00362E48"/>
    <w:rsid w:val="003632C6"/>
    <w:rsid w:val="00363421"/>
    <w:rsid w:val="00363A43"/>
    <w:rsid w:val="00363AC1"/>
    <w:rsid w:val="00363AEE"/>
    <w:rsid w:val="00363BFB"/>
    <w:rsid w:val="003645E4"/>
    <w:rsid w:val="00364CE0"/>
    <w:rsid w:val="00364ED2"/>
    <w:rsid w:val="00364F94"/>
    <w:rsid w:val="0036750F"/>
    <w:rsid w:val="00367C78"/>
    <w:rsid w:val="00367DCD"/>
    <w:rsid w:val="0037014D"/>
    <w:rsid w:val="003703D1"/>
    <w:rsid w:val="00370A39"/>
    <w:rsid w:val="00370D04"/>
    <w:rsid w:val="003714AD"/>
    <w:rsid w:val="00371808"/>
    <w:rsid w:val="00372522"/>
    <w:rsid w:val="00372D52"/>
    <w:rsid w:val="00372F87"/>
    <w:rsid w:val="00372F8D"/>
    <w:rsid w:val="003747AC"/>
    <w:rsid w:val="00375873"/>
    <w:rsid w:val="00375913"/>
    <w:rsid w:val="00375B75"/>
    <w:rsid w:val="00377274"/>
    <w:rsid w:val="003776E0"/>
    <w:rsid w:val="00377D06"/>
    <w:rsid w:val="00380724"/>
    <w:rsid w:val="0038114A"/>
    <w:rsid w:val="00381E6A"/>
    <w:rsid w:val="00382417"/>
    <w:rsid w:val="00382F80"/>
    <w:rsid w:val="0038386C"/>
    <w:rsid w:val="00384018"/>
    <w:rsid w:val="003841E4"/>
    <w:rsid w:val="003849B1"/>
    <w:rsid w:val="00385ED0"/>
    <w:rsid w:val="00385F01"/>
    <w:rsid w:val="00385FB9"/>
    <w:rsid w:val="00390089"/>
    <w:rsid w:val="003905B5"/>
    <w:rsid w:val="003906F9"/>
    <w:rsid w:val="00390A5B"/>
    <w:rsid w:val="00390EF8"/>
    <w:rsid w:val="00391847"/>
    <w:rsid w:val="00392EA9"/>
    <w:rsid w:val="003932DF"/>
    <w:rsid w:val="00393A11"/>
    <w:rsid w:val="00394065"/>
    <w:rsid w:val="00394155"/>
    <w:rsid w:val="00394DF0"/>
    <w:rsid w:val="00394E75"/>
    <w:rsid w:val="00395BDC"/>
    <w:rsid w:val="00395E7E"/>
    <w:rsid w:val="0039714F"/>
    <w:rsid w:val="003975D7"/>
    <w:rsid w:val="00397FC3"/>
    <w:rsid w:val="003A00F7"/>
    <w:rsid w:val="003A2096"/>
    <w:rsid w:val="003A236C"/>
    <w:rsid w:val="003A3753"/>
    <w:rsid w:val="003A3958"/>
    <w:rsid w:val="003A3A17"/>
    <w:rsid w:val="003A41EB"/>
    <w:rsid w:val="003A4247"/>
    <w:rsid w:val="003A5B4F"/>
    <w:rsid w:val="003A62E4"/>
    <w:rsid w:val="003A67AC"/>
    <w:rsid w:val="003A6A15"/>
    <w:rsid w:val="003A7858"/>
    <w:rsid w:val="003A79D2"/>
    <w:rsid w:val="003A7B71"/>
    <w:rsid w:val="003B047B"/>
    <w:rsid w:val="003B14A5"/>
    <w:rsid w:val="003B191B"/>
    <w:rsid w:val="003B2A55"/>
    <w:rsid w:val="003B2C9C"/>
    <w:rsid w:val="003B321A"/>
    <w:rsid w:val="003B3496"/>
    <w:rsid w:val="003B37E9"/>
    <w:rsid w:val="003B3893"/>
    <w:rsid w:val="003B46BE"/>
    <w:rsid w:val="003B4F93"/>
    <w:rsid w:val="003B51DE"/>
    <w:rsid w:val="003B55DA"/>
    <w:rsid w:val="003B597B"/>
    <w:rsid w:val="003B5A5A"/>
    <w:rsid w:val="003B5F64"/>
    <w:rsid w:val="003B69BF"/>
    <w:rsid w:val="003B76D3"/>
    <w:rsid w:val="003C0223"/>
    <w:rsid w:val="003C080B"/>
    <w:rsid w:val="003C1263"/>
    <w:rsid w:val="003C12D3"/>
    <w:rsid w:val="003C14F9"/>
    <w:rsid w:val="003C283E"/>
    <w:rsid w:val="003C2F59"/>
    <w:rsid w:val="003C371A"/>
    <w:rsid w:val="003C3E05"/>
    <w:rsid w:val="003C4233"/>
    <w:rsid w:val="003C5036"/>
    <w:rsid w:val="003C533D"/>
    <w:rsid w:val="003C58E0"/>
    <w:rsid w:val="003C6AA3"/>
    <w:rsid w:val="003C6BEE"/>
    <w:rsid w:val="003D10CD"/>
    <w:rsid w:val="003D123F"/>
    <w:rsid w:val="003D1663"/>
    <w:rsid w:val="003D2343"/>
    <w:rsid w:val="003D2A9C"/>
    <w:rsid w:val="003D2F57"/>
    <w:rsid w:val="003D4297"/>
    <w:rsid w:val="003D4400"/>
    <w:rsid w:val="003D4517"/>
    <w:rsid w:val="003D5633"/>
    <w:rsid w:val="003D5CC6"/>
    <w:rsid w:val="003D6721"/>
    <w:rsid w:val="003D6765"/>
    <w:rsid w:val="003D6BE8"/>
    <w:rsid w:val="003D6EBE"/>
    <w:rsid w:val="003D7DEB"/>
    <w:rsid w:val="003E019C"/>
    <w:rsid w:val="003E0601"/>
    <w:rsid w:val="003E0748"/>
    <w:rsid w:val="003E0965"/>
    <w:rsid w:val="003E0E94"/>
    <w:rsid w:val="003E0F20"/>
    <w:rsid w:val="003E0FC7"/>
    <w:rsid w:val="003E18C5"/>
    <w:rsid w:val="003E1D8F"/>
    <w:rsid w:val="003E35B7"/>
    <w:rsid w:val="003E3BFB"/>
    <w:rsid w:val="003E463E"/>
    <w:rsid w:val="003E4775"/>
    <w:rsid w:val="003E47CF"/>
    <w:rsid w:val="003E4D86"/>
    <w:rsid w:val="003E4ED2"/>
    <w:rsid w:val="003E50E3"/>
    <w:rsid w:val="003E52F7"/>
    <w:rsid w:val="003E5F8A"/>
    <w:rsid w:val="003E7934"/>
    <w:rsid w:val="003E7D6D"/>
    <w:rsid w:val="003E7E78"/>
    <w:rsid w:val="003F0AB5"/>
    <w:rsid w:val="003F0E89"/>
    <w:rsid w:val="003F125B"/>
    <w:rsid w:val="003F2551"/>
    <w:rsid w:val="003F33B6"/>
    <w:rsid w:val="003F38BF"/>
    <w:rsid w:val="003F3E5F"/>
    <w:rsid w:val="003F46D0"/>
    <w:rsid w:val="003F4F89"/>
    <w:rsid w:val="003F5041"/>
    <w:rsid w:val="003F5EE4"/>
    <w:rsid w:val="003F63AE"/>
    <w:rsid w:val="003F65F3"/>
    <w:rsid w:val="003F6BAD"/>
    <w:rsid w:val="003F6BC6"/>
    <w:rsid w:val="003F6E1F"/>
    <w:rsid w:val="003F79FA"/>
    <w:rsid w:val="004007EF"/>
    <w:rsid w:val="004008DD"/>
    <w:rsid w:val="00401D05"/>
    <w:rsid w:val="00401D8B"/>
    <w:rsid w:val="004027DA"/>
    <w:rsid w:val="00402E05"/>
    <w:rsid w:val="004032A8"/>
    <w:rsid w:val="0040388B"/>
    <w:rsid w:val="00403DD9"/>
    <w:rsid w:val="004041F6"/>
    <w:rsid w:val="0040530C"/>
    <w:rsid w:val="004059D1"/>
    <w:rsid w:val="004065EC"/>
    <w:rsid w:val="00406C79"/>
    <w:rsid w:val="004103A7"/>
    <w:rsid w:val="004104F7"/>
    <w:rsid w:val="004116FB"/>
    <w:rsid w:val="0041187B"/>
    <w:rsid w:val="004118FA"/>
    <w:rsid w:val="00411FEA"/>
    <w:rsid w:val="00412092"/>
    <w:rsid w:val="00412375"/>
    <w:rsid w:val="00412BB6"/>
    <w:rsid w:val="00412C01"/>
    <w:rsid w:val="004135E7"/>
    <w:rsid w:val="004138D6"/>
    <w:rsid w:val="004139D3"/>
    <w:rsid w:val="0041469D"/>
    <w:rsid w:val="00414AFA"/>
    <w:rsid w:val="00414C0D"/>
    <w:rsid w:val="00414E9A"/>
    <w:rsid w:val="00414EDB"/>
    <w:rsid w:val="00415B69"/>
    <w:rsid w:val="00415C2C"/>
    <w:rsid w:val="00415C40"/>
    <w:rsid w:val="00417217"/>
    <w:rsid w:val="00417EFB"/>
    <w:rsid w:val="00417F76"/>
    <w:rsid w:val="00420AC3"/>
    <w:rsid w:val="00421CEB"/>
    <w:rsid w:val="004220B9"/>
    <w:rsid w:val="00424196"/>
    <w:rsid w:val="004242F4"/>
    <w:rsid w:val="00424A19"/>
    <w:rsid w:val="00424B06"/>
    <w:rsid w:val="00424B24"/>
    <w:rsid w:val="00425167"/>
    <w:rsid w:val="00426C4D"/>
    <w:rsid w:val="00427057"/>
    <w:rsid w:val="0042713D"/>
    <w:rsid w:val="00427411"/>
    <w:rsid w:val="00427416"/>
    <w:rsid w:val="00427503"/>
    <w:rsid w:val="004302B5"/>
    <w:rsid w:val="00431A65"/>
    <w:rsid w:val="00431B13"/>
    <w:rsid w:val="004321C6"/>
    <w:rsid w:val="00432583"/>
    <w:rsid w:val="00433377"/>
    <w:rsid w:val="00433F58"/>
    <w:rsid w:val="00434805"/>
    <w:rsid w:val="00434CAC"/>
    <w:rsid w:val="004353BC"/>
    <w:rsid w:val="004361EF"/>
    <w:rsid w:val="00436718"/>
    <w:rsid w:val="00436D4D"/>
    <w:rsid w:val="00436F32"/>
    <w:rsid w:val="00437A6C"/>
    <w:rsid w:val="00437F68"/>
    <w:rsid w:val="0044160F"/>
    <w:rsid w:val="00441801"/>
    <w:rsid w:val="00441C1E"/>
    <w:rsid w:val="004425B7"/>
    <w:rsid w:val="00443778"/>
    <w:rsid w:val="004440B9"/>
    <w:rsid w:val="004442D3"/>
    <w:rsid w:val="00444A5B"/>
    <w:rsid w:val="004457D6"/>
    <w:rsid w:val="00445C4F"/>
    <w:rsid w:val="004464B8"/>
    <w:rsid w:val="004479E9"/>
    <w:rsid w:val="004502EE"/>
    <w:rsid w:val="00450320"/>
    <w:rsid w:val="004503BB"/>
    <w:rsid w:val="00450B28"/>
    <w:rsid w:val="00450BC7"/>
    <w:rsid w:val="00451244"/>
    <w:rsid w:val="0045193C"/>
    <w:rsid w:val="00454254"/>
    <w:rsid w:val="0045448C"/>
    <w:rsid w:val="004549CC"/>
    <w:rsid w:val="004549D6"/>
    <w:rsid w:val="0045565A"/>
    <w:rsid w:val="004568BA"/>
    <w:rsid w:val="004572B6"/>
    <w:rsid w:val="004572E1"/>
    <w:rsid w:val="00457423"/>
    <w:rsid w:val="00457C4F"/>
    <w:rsid w:val="0046095B"/>
    <w:rsid w:val="00461648"/>
    <w:rsid w:val="00461747"/>
    <w:rsid w:val="00461C18"/>
    <w:rsid w:val="004628E8"/>
    <w:rsid w:val="004634D3"/>
    <w:rsid w:val="0046431A"/>
    <w:rsid w:val="00465FDD"/>
    <w:rsid w:val="00466EDC"/>
    <w:rsid w:val="00467FF1"/>
    <w:rsid w:val="004701D6"/>
    <w:rsid w:val="004703C7"/>
    <w:rsid w:val="00470C33"/>
    <w:rsid w:val="00470D81"/>
    <w:rsid w:val="00471FD0"/>
    <w:rsid w:val="00472611"/>
    <w:rsid w:val="004730D5"/>
    <w:rsid w:val="004740DD"/>
    <w:rsid w:val="00474371"/>
    <w:rsid w:val="004743A0"/>
    <w:rsid w:val="00474C53"/>
    <w:rsid w:val="00475308"/>
    <w:rsid w:val="0047533E"/>
    <w:rsid w:val="004777CD"/>
    <w:rsid w:val="00477885"/>
    <w:rsid w:val="00480758"/>
    <w:rsid w:val="00480911"/>
    <w:rsid w:val="00480FDB"/>
    <w:rsid w:val="00481EBF"/>
    <w:rsid w:val="00482AC7"/>
    <w:rsid w:val="00483AC4"/>
    <w:rsid w:val="00483C79"/>
    <w:rsid w:val="004841DE"/>
    <w:rsid w:val="00484C02"/>
    <w:rsid w:val="00484EAA"/>
    <w:rsid w:val="0048617E"/>
    <w:rsid w:val="00486841"/>
    <w:rsid w:val="00490171"/>
    <w:rsid w:val="004902E9"/>
    <w:rsid w:val="00490876"/>
    <w:rsid w:val="0049347B"/>
    <w:rsid w:val="004936E7"/>
    <w:rsid w:val="0049376E"/>
    <w:rsid w:val="0049421C"/>
    <w:rsid w:val="004944DE"/>
    <w:rsid w:val="00494994"/>
    <w:rsid w:val="004953AD"/>
    <w:rsid w:val="0049564D"/>
    <w:rsid w:val="00495D81"/>
    <w:rsid w:val="0049650E"/>
    <w:rsid w:val="004967CF"/>
    <w:rsid w:val="00496E8C"/>
    <w:rsid w:val="00496F31"/>
    <w:rsid w:val="0049760E"/>
    <w:rsid w:val="00497F62"/>
    <w:rsid w:val="004A16BE"/>
    <w:rsid w:val="004A44B6"/>
    <w:rsid w:val="004A545C"/>
    <w:rsid w:val="004A598D"/>
    <w:rsid w:val="004A6986"/>
    <w:rsid w:val="004A7923"/>
    <w:rsid w:val="004B00F3"/>
    <w:rsid w:val="004B0AEF"/>
    <w:rsid w:val="004B0F17"/>
    <w:rsid w:val="004B1A86"/>
    <w:rsid w:val="004B2C6C"/>
    <w:rsid w:val="004B2F3F"/>
    <w:rsid w:val="004B3713"/>
    <w:rsid w:val="004B3D06"/>
    <w:rsid w:val="004B4254"/>
    <w:rsid w:val="004B5F76"/>
    <w:rsid w:val="004B5FBE"/>
    <w:rsid w:val="004B6D1B"/>
    <w:rsid w:val="004B71FA"/>
    <w:rsid w:val="004C10A7"/>
    <w:rsid w:val="004C11A2"/>
    <w:rsid w:val="004C129D"/>
    <w:rsid w:val="004C13E3"/>
    <w:rsid w:val="004C1E74"/>
    <w:rsid w:val="004C3377"/>
    <w:rsid w:val="004C3AB0"/>
    <w:rsid w:val="004C4204"/>
    <w:rsid w:val="004C4CF9"/>
    <w:rsid w:val="004C5AAE"/>
    <w:rsid w:val="004C5B84"/>
    <w:rsid w:val="004C7266"/>
    <w:rsid w:val="004C7667"/>
    <w:rsid w:val="004C770F"/>
    <w:rsid w:val="004D048B"/>
    <w:rsid w:val="004D0706"/>
    <w:rsid w:val="004D0B31"/>
    <w:rsid w:val="004D0BFE"/>
    <w:rsid w:val="004D0FA2"/>
    <w:rsid w:val="004D1EB8"/>
    <w:rsid w:val="004D3CD9"/>
    <w:rsid w:val="004D3E75"/>
    <w:rsid w:val="004D5495"/>
    <w:rsid w:val="004D54FC"/>
    <w:rsid w:val="004D5591"/>
    <w:rsid w:val="004D58D5"/>
    <w:rsid w:val="004D6247"/>
    <w:rsid w:val="004D65FA"/>
    <w:rsid w:val="004D6C96"/>
    <w:rsid w:val="004D71FB"/>
    <w:rsid w:val="004E0161"/>
    <w:rsid w:val="004E084E"/>
    <w:rsid w:val="004E0A01"/>
    <w:rsid w:val="004E0E9B"/>
    <w:rsid w:val="004E1558"/>
    <w:rsid w:val="004E44CD"/>
    <w:rsid w:val="004E56A7"/>
    <w:rsid w:val="004E63B6"/>
    <w:rsid w:val="004E66FB"/>
    <w:rsid w:val="004E6ADE"/>
    <w:rsid w:val="004E71EB"/>
    <w:rsid w:val="004E7359"/>
    <w:rsid w:val="004F0964"/>
    <w:rsid w:val="004F1DF2"/>
    <w:rsid w:val="004F2FAA"/>
    <w:rsid w:val="004F33CA"/>
    <w:rsid w:val="004F3C37"/>
    <w:rsid w:val="004F40D2"/>
    <w:rsid w:val="004F59FA"/>
    <w:rsid w:val="004F5ABB"/>
    <w:rsid w:val="004F5DED"/>
    <w:rsid w:val="004F60EF"/>
    <w:rsid w:val="004F6EEF"/>
    <w:rsid w:val="004F717E"/>
    <w:rsid w:val="004F74CB"/>
    <w:rsid w:val="004F781D"/>
    <w:rsid w:val="0050031B"/>
    <w:rsid w:val="00500613"/>
    <w:rsid w:val="005016DC"/>
    <w:rsid w:val="0050308B"/>
    <w:rsid w:val="00503212"/>
    <w:rsid w:val="005038B8"/>
    <w:rsid w:val="005038C2"/>
    <w:rsid w:val="005040C8"/>
    <w:rsid w:val="005046E7"/>
    <w:rsid w:val="005052EA"/>
    <w:rsid w:val="00505577"/>
    <w:rsid w:val="0050566A"/>
    <w:rsid w:val="0050595C"/>
    <w:rsid w:val="00506578"/>
    <w:rsid w:val="005065C8"/>
    <w:rsid w:val="00506DA0"/>
    <w:rsid w:val="00507750"/>
    <w:rsid w:val="005109FB"/>
    <w:rsid w:val="00510C3B"/>
    <w:rsid w:val="005117B6"/>
    <w:rsid w:val="005118CE"/>
    <w:rsid w:val="0051267C"/>
    <w:rsid w:val="00512797"/>
    <w:rsid w:val="00512CD1"/>
    <w:rsid w:val="0051391A"/>
    <w:rsid w:val="00513DD9"/>
    <w:rsid w:val="0051575C"/>
    <w:rsid w:val="00515FD4"/>
    <w:rsid w:val="0051664A"/>
    <w:rsid w:val="005168EB"/>
    <w:rsid w:val="005178ED"/>
    <w:rsid w:val="00517907"/>
    <w:rsid w:val="00517AFA"/>
    <w:rsid w:val="00522386"/>
    <w:rsid w:val="00522868"/>
    <w:rsid w:val="0052339A"/>
    <w:rsid w:val="00523CBB"/>
    <w:rsid w:val="00524266"/>
    <w:rsid w:val="00524CBC"/>
    <w:rsid w:val="00524F9E"/>
    <w:rsid w:val="0052502A"/>
    <w:rsid w:val="00525324"/>
    <w:rsid w:val="00526766"/>
    <w:rsid w:val="00526864"/>
    <w:rsid w:val="00527777"/>
    <w:rsid w:val="00527C4B"/>
    <w:rsid w:val="00527E9F"/>
    <w:rsid w:val="005307C2"/>
    <w:rsid w:val="0053102D"/>
    <w:rsid w:val="0053210E"/>
    <w:rsid w:val="00532B17"/>
    <w:rsid w:val="00533C99"/>
    <w:rsid w:val="005345FE"/>
    <w:rsid w:val="005352A5"/>
    <w:rsid w:val="0053582C"/>
    <w:rsid w:val="00535DBF"/>
    <w:rsid w:val="00536339"/>
    <w:rsid w:val="0053635F"/>
    <w:rsid w:val="0053668F"/>
    <w:rsid w:val="00536BE7"/>
    <w:rsid w:val="00536D31"/>
    <w:rsid w:val="00537748"/>
    <w:rsid w:val="00537B59"/>
    <w:rsid w:val="00537C6A"/>
    <w:rsid w:val="0054075E"/>
    <w:rsid w:val="005410FB"/>
    <w:rsid w:val="0054196B"/>
    <w:rsid w:val="0054244F"/>
    <w:rsid w:val="005425B1"/>
    <w:rsid w:val="00542A03"/>
    <w:rsid w:val="00542D18"/>
    <w:rsid w:val="00543C04"/>
    <w:rsid w:val="005451FA"/>
    <w:rsid w:val="00545727"/>
    <w:rsid w:val="005464BC"/>
    <w:rsid w:val="00546C96"/>
    <w:rsid w:val="005470D2"/>
    <w:rsid w:val="00547697"/>
    <w:rsid w:val="0054779E"/>
    <w:rsid w:val="00547E31"/>
    <w:rsid w:val="005503BF"/>
    <w:rsid w:val="00550751"/>
    <w:rsid w:val="00550D05"/>
    <w:rsid w:val="005510F7"/>
    <w:rsid w:val="00551210"/>
    <w:rsid w:val="005513CE"/>
    <w:rsid w:val="00552601"/>
    <w:rsid w:val="00552980"/>
    <w:rsid w:val="00552E9C"/>
    <w:rsid w:val="00553300"/>
    <w:rsid w:val="005539A3"/>
    <w:rsid w:val="005541F0"/>
    <w:rsid w:val="005542AB"/>
    <w:rsid w:val="005545A2"/>
    <w:rsid w:val="00554653"/>
    <w:rsid w:val="005556CE"/>
    <w:rsid w:val="00555EA0"/>
    <w:rsid w:val="00555F26"/>
    <w:rsid w:val="00556082"/>
    <w:rsid w:val="0055619E"/>
    <w:rsid w:val="00560322"/>
    <w:rsid w:val="00560426"/>
    <w:rsid w:val="005606BC"/>
    <w:rsid w:val="00560B78"/>
    <w:rsid w:val="00561786"/>
    <w:rsid w:val="00562342"/>
    <w:rsid w:val="00562986"/>
    <w:rsid w:val="00563380"/>
    <w:rsid w:val="005636EF"/>
    <w:rsid w:val="0056381F"/>
    <w:rsid w:val="00563BCD"/>
    <w:rsid w:val="00563C5B"/>
    <w:rsid w:val="005649A3"/>
    <w:rsid w:val="00565A80"/>
    <w:rsid w:val="0056652D"/>
    <w:rsid w:val="00567118"/>
    <w:rsid w:val="00567173"/>
    <w:rsid w:val="005676E6"/>
    <w:rsid w:val="0056788A"/>
    <w:rsid w:val="005702C7"/>
    <w:rsid w:val="00570323"/>
    <w:rsid w:val="00570F0A"/>
    <w:rsid w:val="00571248"/>
    <w:rsid w:val="00571AF1"/>
    <w:rsid w:val="0057334E"/>
    <w:rsid w:val="00573E64"/>
    <w:rsid w:val="005741F0"/>
    <w:rsid w:val="00574B9F"/>
    <w:rsid w:val="00575D2E"/>
    <w:rsid w:val="00576AC1"/>
    <w:rsid w:val="00576E83"/>
    <w:rsid w:val="005773E5"/>
    <w:rsid w:val="00577850"/>
    <w:rsid w:val="00577E83"/>
    <w:rsid w:val="00580221"/>
    <w:rsid w:val="00580F90"/>
    <w:rsid w:val="00581087"/>
    <w:rsid w:val="00581228"/>
    <w:rsid w:val="00581246"/>
    <w:rsid w:val="00581F8C"/>
    <w:rsid w:val="0058380F"/>
    <w:rsid w:val="00583DFF"/>
    <w:rsid w:val="00584313"/>
    <w:rsid w:val="00584688"/>
    <w:rsid w:val="00584892"/>
    <w:rsid w:val="00584A7C"/>
    <w:rsid w:val="0058593E"/>
    <w:rsid w:val="00587206"/>
    <w:rsid w:val="00587552"/>
    <w:rsid w:val="00587B4C"/>
    <w:rsid w:val="00587EDD"/>
    <w:rsid w:val="00587F98"/>
    <w:rsid w:val="00590A77"/>
    <w:rsid w:val="00591552"/>
    <w:rsid w:val="005917F9"/>
    <w:rsid w:val="00591CCE"/>
    <w:rsid w:val="00592C05"/>
    <w:rsid w:val="00592CBF"/>
    <w:rsid w:val="005931F0"/>
    <w:rsid w:val="005936CA"/>
    <w:rsid w:val="00594632"/>
    <w:rsid w:val="00594DBA"/>
    <w:rsid w:val="00595421"/>
    <w:rsid w:val="005959BA"/>
    <w:rsid w:val="00595B10"/>
    <w:rsid w:val="00596A9F"/>
    <w:rsid w:val="00596E2E"/>
    <w:rsid w:val="0059758F"/>
    <w:rsid w:val="005A029F"/>
    <w:rsid w:val="005A0550"/>
    <w:rsid w:val="005A0A66"/>
    <w:rsid w:val="005A0B80"/>
    <w:rsid w:val="005A2AE5"/>
    <w:rsid w:val="005A2E41"/>
    <w:rsid w:val="005A3E62"/>
    <w:rsid w:val="005A4872"/>
    <w:rsid w:val="005A506E"/>
    <w:rsid w:val="005A51FD"/>
    <w:rsid w:val="005A5AAA"/>
    <w:rsid w:val="005A6504"/>
    <w:rsid w:val="005A692C"/>
    <w:rsid w:val="005A6989"/>
    <w:rsid w:val="005A7349"/>
    <w:rsid w:val="005A7DD4"/>
    <w:rsid w:val="005B174A"/>
    <w:rsid w:val="005B18CD"/>
    <w:rsid w:val="005B1D47"/>
    <w:rsid w:val="005B2229"/>
    <w:rsid w:val="005B2675"/>
    <w:rsid w:val="005B29E0"/>
    <w:rsid w:val="005B3A9F"/>
    <w:rsid w:val="005B3CD1"/>
    <w:rsid w:val="005B3CE3"/>
    <w:rsid w:val="005B3FFD"/>
    <w:rsid w:val="005B4E39"/>
    <w:rsid w:val="005B550B"/>
    <w:rsid w:val="005B57C7"/>
    <w:rsid w:val="005B58CF"/>
    <w:rsid w:val="005B5FEE"/>
    <w:rsid w:val="005B65BD"/>
    <w:rsid w:val="005B65F2"/>
    <w:rsid w:val="005B6973"/>
    <w:rsid w:val="005B7834"/>
    <w:rsid w:val="005C01C3"/>
    <w:rsid w:val="005C0633"/>
    <w:rsid w:val="005C0B00"/>
    <w:rsid w:val="005C140F"/>
    <w:rsid w:val="005C1544"/>
    <w:rsid w:val="005C22F9"/>
    <w:rsid w:val="005C24C0"/>
    <w:rsid w:val="005C2758"/>
    <w:rsid w:val="005C35A0"/>
    <w:rsid w:val="005C393C"/>
    <w:rsid w:val="005C39E7"/>
    <w:rsid w:val="005C40E8"/>
    <w:rsid w:val="005C4BAC"/>
    <w:rsid w:val="005C5440"/>
    <w:rsid w:val="005C5D6E"/>
    <w:rsid w:val="005C60BD"/>
    <w:rsid w:val="005C798D"/>
    <w:rsid w:val="005C7E63"/>
    <w:rsid w:val="005D04A3"/>
    <w:rsid w:val="005D2964"/>
    <w:rsid w:val="005D2F66"/>
    <w:rsid w:val="005D3208"/>
    <w:rsid w:val="005D3357"/>
    <w:rsid w:val="005D4412"/>
    <w:rsid w:val="005D5847"/>
    <w:rsid w:val="005D5AE5"/>
    <w:rsid w:val="005D626D"/>
    <w:rsid w:val="005D63F3"/>
    <w:rsid w:val="005D68EE"/>
    <w:rsid w:val="005E0E5E"/>
    <w:rsid w:val="005E1634"/>
    <w:rsid w:val="005E1A77"/>
    <w:rsid w:val="005E2808"/>
    <w:rsid w:val="005E3586"/>
    <w:rsid w:val="005E3643"/>
    <w:rsid w:val="005E4105"/>
    <w:rsid w:val="005E414D"/>
    <w:rsid w:val="005E42C4"/>
    <w:rsid w:val="005E4B74"/>
    <w:rsid w:val="005E5813"/>
    <w:rsid w:val="005E5960"/>
    <w:rsid w:val="005E605E"/>
    <w:rsid w:val="005E6F27"/>
    <w:rsid w:val="005E74F0"/>
    <w:rsid w:val="005E75C7"/>
    <w:rsid w:val="005E7A9A"/>
    <w:rsid w:val="005F0508"/>
    <w:rsid w:val="005F0E58"/>
    <w:rsid w:val="005F10E1"/>
    <w:rsid w:val="005F1537"/>
    <w:rsid w:val="005F3E22"/>
    <w:rsid w:val="005F4750"/>
    <w:rsid w:val="005F4EE6"/>
    <w:rsid w:val="005F5D86"/>
    <w:rsid w:val="005F6B1E"/>
    <w:rsid w:val="005F7439"/>
    <w:rsid w:val="005F7C47"/>
    <w:rsid w:val="00600AE8"/>
    <w:rsid w:val="00601290"/>
    <w:rsid w:val="006027CF"/>
    <w:rsid w:val="0060287B"/>
    <w:rsid w:val="00602A68"/>
    <w:rsid w:val="00603350"/>
    <w:rsid w:val="00603916"/>
    <w:rsid w:val="00603EC7"/>
    <w:rsid w:val="00604287"/>
    <w:rsid w:val="00605174"/>
    <w:rsid w:val="00605818"/>
    <w:rsid w:val="006059CB"/>
    <w:rsid w:val="00606A5B"/>
    <w:rsid w:val="00606B97"/>
    <w:rsid w:val="00606BB6"/>
    <w:rsid w:val="00607169"/>
    <w:rsid w:val="006076C0"/>
    <w:rsid w:val="00607D66"/>
    <w:rsid w:val="00607DBB"/>
    <w:rsid w:val="00610281"/>
    <w:rsid w:val="00610652"/>
    <w:rsid w:val="00611D35"/>
    <w:rsid w:val="00611FA4"/>
    <w:rsid w:val="00613CE3"/>
    <w:rsid w:val="00613DCE"/>
    <w:rsid w:val="006145F3"/>
    <w:rsid w:val="00615700"/>
    <w:rsid w:val="00615705"/>
    <w:rsid w:val="00615D98"/>
    <w:rsid w:val="00615E38"/>
    <w:rsid w:val="00616244"/>
    <w:rsid w:val="0061661A"/>
    <w:rsid w:val="00616B02"/>
    <w:rsid w:val="00617809"/>
    <w:rsid w:val="00617D23"/>
    <w:rsid w:val="00620678"/>
    <w:rsid w:val="00620D83"/>
    <w:rsid w:val="00621BE4"/>
    <w:rsid w:val="00622150"/>
    <w:rsid w:val="0062422C"/>
    <w:rsid w:val="006246DC"/>
    <w:rsid w:val="00625499"/>
    <w:rsid w:val="0062623F"/>
    <w:rsid w:val="00626869"/>
    <w:rsid w:val="006269B2"/>
    <w:rsid w:val="00626F3A"/>
    <w:rsid w:val="00627238"/>
    <w:rsid w:val="00627461"/>
    <w:rsid w:val="006301F9"/>
    <w:rsid w:val="0063197A"/>
    <w:rsid w:val="00631D93"/>
    <w:rsid w:val="00631F23"/>
    <w:rsid w:val="00632109"/>
    <w:rsid w:val="0063211C"/>
    <w:rsid w:val="00632D19"/>
    <w:rsid w:val="00634C46"/>
    <w:rsid w:val="00635108"/>
    <w:rsid w:val="00636730"/>
    <w:rsid w:val="00636CFC"/>
    <w:rsid w:val="00637A48"/>
    <w:rsid w:val="006406C7"/>
    <w:rsid w:val="00640959"/>
    <w:rsid w:val="0064095F"/>
    <w:rsid w:val="00640CC1"/>
    <w:rsid w:val="006416FF"/>
    <w:rsid w:val="00641FD9"/>
    <w:rsid w:val="00642043"/>
    <w:rsid w:val="00643254"/>
    <w:rsid w:val="006440F8"/>
    <w:rsid w:val="00644EBA"/>
    <w:rsid w:val="00644FB2"/>
    <w:rsid w:val="006479FE"/>
    <w:rsid w:val="00647A21"/>
    <w:rsid w:val="00650692"/>
    <w:rsid w:val="00650D47"/>
    <w:rsid w:val="00651216"/>
    <w:rsid w:val="006512FC"/>
    <w:rsid w:val="006515A8"/>
    <w:rsid w:val="0065191E"/>
    <w:rsid w:val="00651C73"/>
    <w:rsid w:val="006535A0"/>
    <w:rsid w:val="00653E4F"/>
    <w:rsid w:val="00654088"/>
    <w:rsid w:val="006567D2"/>
    <w:rsid w:val="00656D7F"/>
    <w:rsid w:val="00657A86"/>
    <w:rsid w:val="00657DE9"/>
    <w:rsid w:val="006606E6"/>
    <w:rsid w:val="0066103B"/>
    <w:rsid w:val="006614EE"/>
    <w:rsid w:val="006636F8"/>
    <w:rsid w:val="006638D0"/>
    <w:rsid w:val="00664603"/>
    <w:rsid w:val="00664752"/>
    <w:rsid w:val="0066574A"/>
    <w:rsid w:val="00666ADF"/>
    <w:rsid w:val="00666E3D"/>
    <w:rsid w:val="00666F8B"/>
    <w:rsid w:val="0067015A"/>
    <w:rsid w:val="006701B9"/>
    <w:rsid w:val="006701FD"/>
    <w:rsid w:val="00670360"/>
    <w:rsid w:val="00670680"/>
    <w:rsid w:val="00670EC1"/>
    <w:rsid w:val="00671357"/>
    <w:rsid w:val="00671765"/>
    <w:rsid w:val="00671D49"/>
    <w:rsid w:val="00671FA3"/>
    <w:rsid w:val="0067295B"/>
    <w:rsid w:val="00672FBE"/>
    <w:rsid w:val="00673036"/>
    <w:rsid w:val="0067324E"/>
    <w:rsid w:val="006738A1"/>
    <w:rsid w:val="00674F78"/>
    <w:rsid w:val="00675B6E"/>
    <w:rsid w:val="00675DCF"/>
    <w:rsid w:val="00676C83"/>
    <w:rsid w:val="00676CDB"/>
    <w:rsid w:val="00676DF7"/>
    <w:rsid w:val="00676E63"/>
    <w:rsid w:val="0068008D"/>
    <w:rsid w:val="006803BD"/>
    <w:rsid w:val="006806A6"/>
    <w:rsid w:val="00680F4B"/>
    <w:rsid w:val="00683991"/>
    <w:rsid w:val="00683C9E"/>
    <w:rsid w:val="00683DBB"/>
    <w:rsid w:val="006841E2"/>
    <w:rsid w:val="006848CF"/>
    <w:rsid w:val="00684AFB"/>
    <w:rsid w:val="00684B59"/>
    <w:rsid w:val="00685332"/>
    <w:rsid w:val="00685414"/>
    <w:rsid w:val="00685473"/>
    <w:rsid w:val="00686649"/>
    <w:rsid w:val="0069009F"/>
    <w:rsid w:val="00690A94"/>
    <w:rsid w:val="00691638"/>
    <w:rsid w:val="00692AB2"/>
    <w:rsid w:val="006932AA"/>
    <w:rsid w:val="0069388A"/>
    <w:rsid w:val="00693D31"/>
    <w:rsid w:val="00695496"/>
    <w:rsid w:val="0069549E"/>
    <w:rsid w:val="00695E98"/>
    <w:rsid w:val="006960B9"/>
    <w:rsid w:val="006966F3"/>
    <w:rsid w:val="00697095"/>
    <w:rsid w:val="00697561"/>
    <w:rsid w:val="00697C4F"/>
    <w:rsid w:val="00697ED6"/>
    <w:rsid w:val="00697EE9"/>
    <w:rsid w:val="006A0E9F"/>
    <w:rsid w:val="006A0F02"/>
    <w:rsid w:val="006A1FDB"/>
    <w:rsid w:val="006A2E70"/>
    <w:rsid w:val="006A3F3A"/>
    <w:rsid w:val="006A4BB9"/>
    <w:rsid w:val="006A59F6"/>
    <w:rsid w:val="006A5BC6"/>
    <w:rsid w:val="006A5FE0"/>
    <w:rsid w:val="006A607D"/>
    <w:rsid w:val="006A60AF"/>
    <w:rsid w:val="006A6901"/>
    <w:rsid w:val="006A6BF3"/>
    <w:rsid w:val="006A6C36"/>
    <w:rsid w:val="006B0115"/>
    <w:rsid w:val="006B03BD"/>
    <w:rsid w:val="006B0B95"/>
    <w:rsid w:val="006B1755"/>
    <w:rsid w:val="006B191F"/>
    <w:rsid w:val="006B234F"/>
    <w:rsid w:val="006B2C12"/>
    <w:rsid w:val="006B2D90"/>
    <w:rsid w:val="006B3606"/>
    <w:rsid w:val="006B3E24"/>
    <w:rsid w:val="006B4646"/>
    <w:rsid w:val="006B5FB1"/>
    <w:rsid w:val="006B6312"/>
    <w:rsid w:val="006B63C2"/>
    <w:rsid w:val="006B65C6"/>
    <w:rsid w:val="006B6A92"/>
    <w:rsid w:val="006B6CB6"/>
    <w:rsid w:val="006B6CFF"/>
    <w:rsid w:val="006B72E3"/>
    <w:rsid w:val="006C0BD2"/>
    <w:rsid w:val="006C105C"/>
    <w:rsid w:val="006C17A3"/>
    <w:rsid w:val="006C1DBD"/>
    <w:rsid w:val="006C257E"/>
    <w:rsid w:val="006C2805"/>
    <w:rsid w:val="006C2DD9"/>
    <w:rsid w:val="006C3256"/>
    <w:rsid w:val="006C4155"/>
    <w:rsid w:val="006C4864"/>
    <w:rsid w:val="006C4A03"/>
    <w:rsid w:val="006C4C31"/>
    <w:rsid w:val="006C51E0"/>
    <w:rsid w:val="006C5303"/>
    <w:rsid w:val="006C5348"/>
    <w:rsid w:val="006C55CB"/>
    <w:rsid w:val="006C56DC"/>
    <w:rsid w:val="006C5E05"/>
    <w:rsid w:val="006C6317"/>
    <w:rsid w:val="006C6DFC"/>
    <w:rsid w:val="006C7076"/>
    <w:rsid w:val="006C7376"/>
    <w:rsid w:val="006C73C0"/>
    <w:rsid w:val="006C7BCB"/>
    <w:rsid w:val="006D0F1D"/>
    <w:rsid w:val="006D113B"/>
    <w:rsid w:val="006D1415"/>
    <w:rsid w:val="006D1C63"/>
    <w:rsid w:val="006D2080"/>
    <w:rsid w:val="006D24CF"/>
    <w:rsid w:val="006D2A3A"/>
    <w:rsid w:val="006D2D30"/>
    <w:rsid w:val="006D3383"/>
    <w:rsid w:val="006D35B3"/>
    <w:rsid w:val="006D6044"/>
    <w:rsid w:val="006D65CE"/>
    <w:rsid w:val="006D71C1"/>
    <w:rsid w:val="006D724D"/>
    <w:rsid w:val="006D757A"/>
    <w:rsid w:val="006D7A55"/>
    <w:rsid w:val="006E0AB3"/>
    <w:rsid w:val="006E0BAB"/>
    <w:rsid w:val="006E0C98"/>
    <w:rsid w:val="006E19FC"/>
    <w:rsid w:val="006E2889"/>
    <w:rsid w:val="006E2CC0"/>
    <w:rsid w:val="006E31AF"/>
    <w:rsid w:val="006E39A2"/>
    <w:rsid w:val="006E3B8A"/>
    <w:rsid w:val="006E5F08"/>
    <w:rsid w:val="006E62F7"/>
    <w:rsid w:val="006E733C"/>
    <w:rsid w:val="006E7BFC"/>
    <w:rsid w:val="006E7FDE"/>
    <w:rsid w:val="006F10F9"/>
    <w:rsid w:val="006F1972"/>
    <w:rsid w:val="006F2113"/>
    <w:rsid w:val="006F2287"/>
    <w:rsid w:val="006F2BE1"/>
    <w:rsid w:val="006F2C2A"/>
    <w:rsid w:val="006F3852"/>
    <w:rsid w:val="006F3C45"/>
    <w:rsid w:val="006F3DA9"/>
    <w:rsid w:val="006F3F16"/>
    <w:rsid w:val="006F425D"/>
    <w:rsid w:val="006F440C"/>
    <w:rsid w:val="006F534C"/>
    <w:rsid w:val="006F5645"/>
    <w:rsid w:val="006F5F4C"/>
    <w:rsid w:val="006F618E"/>
    <w:rsid w:val="006F6A59"/>
    <w:rsid w:val="006F6FD5"/>
    <w:rsid w:val="006F71E5"/>
    <w:rsid w:val="006F7B6F"/>
    <w:rsid w:val="006F7F40"/>
    <w:rsid w:val="0070089F"/>
    <w:rsid w:val="00701C3A"/>
    <w:rsid w:val="00701EB8"/>
    <w:rsid w:val="00701EF7"/>
    <w:rsid w:val="00702BB1"/>
    <w:rsid w:val="00702ED5"/>
    <w:rsid w:val="0070376C"/>
    <w:rsid w:val="00703F5F"/>
    <w:rsid w:val="007047BF"/>
    <w:rsid w:val="00704D88"/>
    <w:rsid w:val="00704E4F"/>
    <w:rsid w:val="0070504B"/>
    <w:rsid w:val="00705AF9"/>
    <w:rsid w:val="00706FCA"/>
    <w:rsid w:val="00707089"/>
    <w:rsid w:val="007076CF"/>
    <w:rsid w:val="007078B1"/>
    <w:rsid w:val="0071037B"/>
    <w:rsid w:val="0071114D"/>
    <w:rsid w:val="00711FF5"/>
    <w:rsid w:val="0071214F"/>
    <w:rsid w:val="00712E9C"/>
    <w:rsid w:val="007130CB"/>
    <w:rsid w:val="00713A78"/>
    <w:rsid w:val="00713F05"/>
    <w:rsid w:val="0071451A"/>
    <w:rsid w:val="00714791"/>
    <w:rsid w:val="00717303"/>
    <w:rsid w:val="007175E3"/>
    <w:rsid w:val="00717BD7"/>
    <w:rsid w:val="007208B0"/>
    <w:rsid w:val="00720DB1"/>
    <w:rsid w:val="00720DE8"/>
    <w:rsid w:val="007212F3"/>
    <w:rsid w:val="00722485"/>
    <w:rsid w:val="007235B9"/>
    <w:rsid w:val="00723759"/>
    <w:rsid w:val="00723C91"/>
    <w:rsid w:val="007264A4"/>
    <w:rsid w:val="0072686C"/>
    <w:rsid w:val="00726AD9"/>
    <w:rsid w:val="00726E54"/>
    <w:rsid w:val="007303E1"/>
    <w:rsid w:val="007311D0"/>
    <w:rsid w:val="00731274"/>
    <w:rsid w:val="0073183E"/>
    <w:rsid w:val="0073200F"/>
    <w:rsid w:val="007322AF"/>
    <w:rsid w:val="007325EA"/>
    <w:rsid w:val="00732D0C"/>
    <w:rsid w:val="00733185"/>
    <w:rsid w:val="00733369"/>
    <w:rsid w:val="00733412"/>
    <w:rsid w:val="00736523"/>
    <w:rsid w:val="007366E0"/>
    <w:rsid w:val="00736894"/>
    <w:rsid w:val="00736A34"/>
    <w:rsid w:val="00736E55"/>
    <w:rsid w:val="00737BEA"/>
    <w:rsid w:val="007406DE"/>
    <w:rsid w:val="007408FC"/>
    <w:rsid w:val="00741667"/>
    <w:rsid w:val="00742CC8"/>
    <w:rsid w:val="00742CFF"/>
    <w:rsid w:val="007433AA"/>
    <w:rsid w:val="0074521B"/>
    <w:rsid w:val="0074543A"/>
    <w:rsid w:val="0074570B"/>
    <w:rsid w:val="00745B91"/>
    <w:rsid w:val="00746D6F"/>
    <w:rsid w:val="00747905"/>
    <w:rsid w:val="007522D3"/>
    <w:rsid w:val="00752E4F"/>
    <w:rsid w:val="00753386"/>
    <w:rsid w:val="00753871"/>
    <w:rsid w:val="007539CB"/>
    <w:rsid w:val="007546E7"/>
    <w:rsid w:val="00754B9A"/>
    <w:rsid w:val="007555BF"/>
    <w:rsid w:val="00755DA9"/>
    <w:rsid w:val="007564E1"/>
    <w:rsid w:val="00757D0D"/>
    <w:rsid w:val="00760227"/>
    <w:rsid w:val="007603CD"/>
    <w:rsid w:val="00760E0A"/>
    <w:rsid w:val="007617D4"/>
    <w:rsid w:val="00761B0E"/>
    <w:rsid w:val="00761F28"/>
    <w:rsid w:val="00762B07"/>
    <w:rsid w:val="00762F0D"/>
    <w:rsid w:val="0076302A"/>
    <w:rsid w:val="0076366D"/>
    <w:rsid w:val="007637F6"/>
    <w:rsid w:val="0076552E"/>
    <w:rsid w:val="00765EA0"/>
    <w:rsid w:val="00766184"/>
    <w:rsid w:val="00767BCE"/>
    <w:rsid w:val="00767BE6"/>
    <w:rsid w:val="00767D75"/>
    <w:rsid w:val="0077025E"/>
    <w:rsid w:val="0077054A"/>
    <w:rsid w:val="00770E40"/>
    <w:rsid w:val="00771560"/>
    <w:rsid w:val="00771DA9"/>
    <w:rsid w:val="00772230"/>
    <w:rsid w:val="00772B65"/>
    <w:rsid w:val="0077407C"/>
    <w:rsid w:val="00776075"/>
    <w:rsid w:val="007761E6"/>
    <w:rsid w:val="0077628F"/>
    <w:rsid w:val="00776B1E"/>
    <w:rsid w:val="00776C10"/>
    <w:rsid w:val="00776CC8"/>
    <w:rsid w:val="00777A10"/>
    <w:rsid w:val="00777C5F"/>
    <w:rsid w:val="00780599"/>
    <w:rsid w:val="007812C3"/>
    <w:rsid w:val="00782938"/>
    <w:rsid w:val="00782AE4"/>
    <w:rsid w:val="0078387C"/>
    <w:rsid w:val="0078421D"/>
    <w:rsid w:val="007847E2"/>
    <w:rsid w:val="00784A93"/>
    <w:rsid w:val="00785A25"/>
    <w:rsid w:val="00785D17"/>
    <w:rsid w:val="00786468"/>
    <w:rsid w:val="00786922"/>
    <w:rsid w:val="00786FFA"/>
    <w:rsid w:val="00787327"/>
    <w:rsid w:val="00790878"/>
    <w:rsid w:val="00791730"/>
    <w:rsid w:val="0079192D"/>
    <w:rsid w:val="00792A92"/>
    <w:rsid w:val="00792B96"/>
    <w:rsid w:val="00792C48"/>
    <w:rsid w:val="007936C1"/>
    <w:rsid w:val="007937C7"/>
    <w:rsid w:val="007937F2"/>
    <w:rsid w:val="00793A24"/>
    <w:rsid w:val="00794244"/>
    <w:rsid w:val="0079425B"/>
    <w:rsid w:val="007945BE"/>
    <w:rsid w:val="00794E11"/>
    <w:rsid w:val="00795BBD"/>
    <w:rsid w:val="007969A1"/>
    <w:rsid w:val="00797355"/>
    <w:rsid w:val="007A0FBF"/>
    <w:rsid w:val="007A13F8"/>
    <w:rsid w:val="007A3132"/>
    <w:rsid w:val="007A338D"/>
    <w:rsid w:val="007A39EF"/>
    <w:rsid w:val="007A3B98"/>
    <w:rsid w:val="007A3D34"/>
    <w:rsid w:val="007A4539"/>
    <w:rsid w:val="007A548C"/>
    <w:rsid w:val="007A55DD"/>
    <w:rsid w:val="007B009D"/>
    <w:rsid w:val="007B1816"/>
    <w:rsid w:val="007B1EFE"/>
    <w:rsid w:val="007B2C24"/>
    <w:rsid w:val="007B5381"/>
    <w:rsid w:val="007B5FBF"/>
    <w:rsid w:val="007B600F"/>
    <w:rsid w:val="007B7C70"/>
    <w:rsid w:val="007B7FF4"/>
    <w:rsid w:val="007C0914"/>
    <w:rsid w:val="007C0E76"/>
    <w:rsid w:val="007C1271"/>
    <w:rsid w:val="007C19A0"/>
    <w:rsid w:val="007C1A49"/>
    <w:rsid w:val="007C1FD5"/>
    <w:rsid w:val="007C22E9"/>
    <w:rsid w:val="007C3E8D"/>
    <w:rsid w:val="007C4353"/>
    <w:rsid w:val="007C5286"/>
    <w:rsid w:val="007C59E6"/>
    <w:rsid w:val="007C5AFA"/>
    <w:rsid w:val="007C62B0"/>
    <w:rsid w:val="007D109F"/>
    <w:rsid w:val="007D1CDC"/>
    <w:rsid w:val="007D1EFE"/>
    <w:rsid w:val="007D1F51"/>
    <w:rsid w:val="007D304F"/>
    <w:rsid w:val="007D3101"/>
    <w:rsid w:val="007D329C"/>
    <w:rsid w:val="007D4072"/>
    <w:rsid w:val="007D5F9E"/>
    <w:rsid w:val="007D7457"/>
    <w:rsid w:val="007D770B"/>
    <w:rsid w:val="007D7725"/>
    <w:rsid w:val="007D7B61"/>
    <w:rsid w:val="007E1295"/>
    <w:rsid w:val="007E3108"/>
    <w:rsid w:val="007E3414"/>
    <w:rsid w:val="007E370D"/>
    <w:rsid w:val="007E49EC"/>
    <w:rsid w:val="007E4A44"/>
    <w:rsid w:val="007E4F7F"/>
    <w:rsid w:val="007E5252"/>
    <w:rsid w:val="007E6D87"/>
    <w:rsid w:val="007F05DB"/>
    <w:rsid w:val="007F157B"/>
    <w:rsid w:val="007F26B4"/>
    <w:rsid w:val="007F3599"/>
    <w:rsid w:val="007F4266"/>
    <w:rsid w:val="007F585B"/>
    <w:rsid w:val="007F5B34"/>
    <w:rsid w:val="007F6E57"/>
    <w:rsid w:val="007F7D9E"/>
    <w:rsid w:val="00800404"/>
    <w:rsid w:val="00800E25"/>
    <w:rsid w:val="0080146E"/>
    <w:rsid w:val="008014D9"/>
    <w:rsid w:val="00801645"/>
    <w:rsid w:val="00802528"/>
    <w:rsid w:val="00802908"/>
    <w:rsid w:val="008037ED"/>
    <w:rsid w:val="00803801"/>
    <w:rsid w:val="00803BA6"/>
    <w:rsid w:val="0080484C"/>
    <w:rsid w:val="008056CA"/>
    <w:rsid w:val="00805CCF"/>
    <w:rsid w:val="00806949"/>
    <w:rsid w:val="0081010C"/>
    <w:rsid w:val="008107C0"/>
    <w:rsid w:val="008112CF"/>
    <w:rsid w:val="00811F81"/>
    <w:rsid w:val="0081256B"/>
    <w:rsid w:val="00812B63"/>
    <w:rsid w:val="008133E7"/>
    <w:rsid w:val="00813EE2"/>
    <w:rsid w:val="00814F45"/>
    <w:rsid w:val="00814F91"/>
    <w:rsid w:val="00815A48"/>
    <w:rsid w:val="00815CCA"/>
    <w:rsid w:val="00815ED9"/>
    <w:rsid w:val="0081663F"/>
    <w:rsid w:val="0081713D"/>
    <w:rsid w:val="008175B2"/>
    <w:rsid w:val="0081766B"/>
    <w:rsid w:val="00817717"/>
    <w:rsid w:val="00820A6D"/>
    <w:rsid w:val="008238FB"/>
    <w:rsid w:val="0082399E"/>
    <w:rsid w:val="008241ED"/>
    <w:rsid w:val="00824990"/>
    <w:rsid w:val="008250C8"/>
    <w:rsid w:val="008254D5"/>
    <w:rsid w:val="00825611"/>
    <w:rsid w:val="008256CF"/>
    <w:rsid w:val="00825F9A"/>
    <w:rsid w:val="00826AA4"/>
    <w:rsid w:val="008272B6"/>
    <w:rsid w:val="00827683"/>
    <w:rsid w:val="00827742"/>
    <w:rsid w:val="00827976"/>
    <w:rsid w:val="00830773"/>
    <w:rsid w:val="0083188E"/>
    <w:rsid w:val="00831999"/>
    <w:rsid w:val="008319BF"/>
    <w:rsid w:val="0083248F"/>
    <w:rsid w:val="0083297C"/>
    <w:rsid w:val="00832C49"/>
    <w:rsid w:val="00833404"/>
    <w:rsid w:val="008337F7"/>
    <w:rsid w:val="00833A28"/>
    <w:rsid w:val="00833E02"/>
    <w:rsid w:val="0083422C"/>
    <w:rsid w:val="00834D53"/>
    <w:rsid w:val="00834D9E"/>
    <w:rsid w:val="00834E94"/>
    <w:rsid w:val="00835051"/>
    <w:rsid w:val="00835634"/>
    <w:rsid w:val="008366BD"/>
    <w:rsid w:val="00836C75"/>
    <w:rsid w:val="008370A7"/>
    <w:rsid w:val="008372D3"/>
    <w:rsid w:val="00837D45"/>
    <w:rsid w:val="00837DCE"/>
    <w:rsid w:val="00840069"/>
    <w:rsid w:val="0084057E"/>
    <w:rsid w:val="00840754"/>
    <w:rsid w:val="008408E7"/>
    <w:rsid w:val="00841F45"/>
    <w:rsid w:val="00842FA9"/>
    <w:rsid w:val="00843588"/>
    <w:rsid w:val="00843CD6"/>
    <w:rsid w:val="00844561"/>
    <w:rsid w:val="00844C42"/>
    <w:rsid w:val="00845343"/>
    <w:rsid w:val="00846A42"/>
    <w:rsid w:val="00846A80"/>
    <w:rsid w:val="008475A6"/>
    <w:rsid w:val="00850143"/>
    <w:rsid w:val="0085037B"/>
    <w:rsid w:val="00850C7E"/>
    <w:rsid w:val="00851499"/>
    <w:rsid w:val="008514BB"/>
    <w:rsid w:val="00851607"/>
    <w:rsid w:val="0085283B"/>
    <w:rsid w:val="008528D5"/>
    <w:rsid w:val="00852AA4"/>
    <w:rsid w:val="0085320C"/>
    <w:rsid w:val="00853692"/>
    <w:rsid w:val="00853B26"/>
    <w:rsid w:val="0085411B"/>
    <w:rsid w:val="0085497A"/>
    <w:rsid w:val="0085522E"/>
    <w:rsid w:val="008557F2"/>
    <w:rsid w:val="00855E81"/>
    <w:rsid w:val="00856141"/>
    <w:rsid w:val="00857497"/>
    <w:rsid w:val="00857709"/>
    <w:rsid w:val="00857C97"/>
    <w:rsid w:val="008600FE"/>
    <w:rsid w:val="00860D1D"/>
    <w:rsid w:val="008611C3"/>
    <w:rsid w:val="00862558"/>
    <w:rsid w:val="00862CB4"/>
    <w:rsid w:val="0086351A"/>
    <w:rsid w:val="0086361B"/>
    <w:rsid w:val="00863A25"/>
    <w:rsid w:val="00863AB4"/>
    <w:rsid w:val="00864017"/>
    <w:rsid w:val="00864DB7"/>
    <w:rsid w:val="00866C9F"/>
    <w:rsid w:val="00866DAE"/>
    <w:rsid w:val="008675B4"/>
    <w:rsid w:val="0086782F"/>
    <w:rsid w:val="0086785F"/>
    <w:rsid w:val="00870078"/>
    <w:rsid w:val="008700E7"/>
    <w:rsid w:val="0087035B"/>
    <w:rsid w:val="008708AF"/>
    <w:rsid w:val="00870971"/>
    <w:rsid w:val="00870A58"/>
    <w:rsid w:val="00871791"/>
    <w:rsid w:val="0087189C"/>
    <w:rsid w:val="00871C34"/>
    <w:rsid w:val="00872AE2"/>
    <w:rsid w:val="00872CA8"/>
    <w:rsid w:val="00872EAA"/>
    <w:rsid w:val="00873D97"/>
    <w:rsid w:val="0087449D"/>
    <w:rsid w:val="008748AA"/>
    <w:rsid w:val="00875828"/>
    <w:rsid w:val="00876872"/>
    <w:rsid w:val="008769A7"/>
    <w:rsid w:val="00877CB4"/>
    <w:rsid w:val="00880487"/>
    <w:rsid w:val="00880E6F"/>
    <w:rsid w:val="00882296"/>
    <w:rsid w:val="00882300"/>
    <w:rsid w:val="00883743"/>
    <w:rsid w:val="008840AD"/>
    <w:rsid w:val="008845CB"/>
    <w:rsid w:val="0088688D"/>
    <w:rsid w:val="0089024C"/>
    <w:rsid w:val="008908E2"/>
    <w:rsid w:val="0089138C"/>
    <w:rsid w:val="00891431"/>
    <w:rsid w:val="00891885"/>
    <w:rsid w:val="008924B1"/>
    <w:rsid w:val="00892502"/>
    <w:rsid w:val="008925E6"/>
    <w:rsid w:val="008929C5"/>
    <w:rsid w:val="00892BC0"/>
    <w:rsid w:val="00892CE7"/>
    <w:rsid w:val="00893796"/>
    <w:rsid w:val="00893C2C"/>
    <w:rsid w:val="00893D5C"/>
    <w:rsid w:val="00894A96"/>
    <w:rsid w:val="00894C62"/>
    <w:rsid w:val="00894DF0"/>
    <w:rsid w:val="0089519B"/>
    <w:rsid w:val="008955F2"/>
    <w:rsid w:val="00895B59"/>
    <w:rsid w:val="00895E0C"/>
    <w:rsid w:val="00896281"/>
    <w:rsid w:val="00897A1E"/>
    <w:rsid w:val="008A0018"/>
    <w:rsid w:val="008A0329"/>
    <w:rsid w:val="008A06F3"/>
    <w:rsid w:val="008A0D45"/>
    <w:rsid w:val="008A180B"/>
    <w:rsid w:val="008A1F81"/>
    <w:rsid w:val="008A2286"/>
    <w:rsid w:val="008A3F80"/>
    <w:rsid w:val="008A40FC"/>
    <w:rsid w:val="008A45A3"/>
    <w:rsid w:val="008A4F5D"/>
    <w:rsid w:val="008A527E"/>
    <w:rsid w:val="008A5A1B"/>
    <w:rsid w:val="008A5EF2"/>
    <w:rsid w:val="008A7265"/>
    <w:rsid w:val="008A776F"/>
    <w:rsid w:val="008A7F53"/>
    <w:rsid w:val="008B011B"/>
    <w:rsid w:val="008B0291"/>
    <w:rsid w:val="008B0322"/>
    <w:rsid w:val="008B05E4"/>
    <w:rsid w:val="008B06E0"/>
    <w:rsid w:val="008B09D5"/>
    <w:rsid w:val="008B1314"/>
    <w:rsid w:val="008B2161"/>
    <w:rsid w:val="008B236B"/>
    <w:rsid w:val="008B2F76"/>
    <w:rsid w:val="008B34B7"/>
    <w:rsid w:val="008B3605"/>
    <w:rsid w:val="008B44B7"/>
    <w:rsid w:val="008B49C2"/>
    <w:rsid w:val="008B4E83"/>
    <w:rsid w:val="008B6865"/>
    <w:rsid w:val="008B7DBE"/>
    <w:rsid w:val="008C0C05"/>
    <w:rsid w:val="008C0D20"/>
    <w:rsid w:val="008C0D9C"/>
    <w:rsid w:val="008C11D3"/>
    <w:rsid w:val="008C19C7"/>
    <w:rsid w:val="008C1DD6"/>
    <w:rsid w:val="008C1E34"/>
    <w:rsid w:val="008C3B99"/>
    <w:rsid w:val="008C3F1D"/>
    <w:rsid w:val="008C4778"/>
    <w:rsid w:val="008C6657"/>
    <w:rsid w:val="008C6BAF"/>
    <w:rsid w:val="008C73E7"/>
    <w:rsid w:val="008C7497"/>
    <w:rsid w:val="008C78E3"/>
    <w:rsid w:val="008C7A19"/>
    <w:rsid w:val="008D1294"/>
    <w:rsid w:val="008D17EB"/>
    <w:rsid w:val="008D2223"/>
    <w:rsid w:val="008D2ABF"/>
    <w:rsid w:val="008D3D7A"/>
    <w:rsid w:val="008D451E"/>
    <w:rsid w:val="008D5062"/>
    <w:rsid w:val="008D5ED1"/>
    <w:rsid w:val="008D6083"/>
    <w:rsid w:val="008D6136"/>
    <w:rsid w:val="008D7163"/>
    <w:rsid w:val="008D77B9"/>
    <w:rsid w:val="008D7E62"/>
    <w:rsid w:val="008E05C7"/>
    <w:rsid w:val="008E0AE9"/>
    <w:rsid w:val="008E1150"/>
    <w:rsid w:val="008E380A"/>
    <w:rsid w:val="008E4869"/>
    <w:rsid w:val="008E4979"/>
    <w:rsid w:val="008E525B"/>
    <w:rsid w:val="008E53AD"/>
    <w:rsid w:val="008E5594"/>
    <w:rsid w:val="008E57B2"/>
    <w:rsid w:val="008E5967"/>
    <w:rsid w:val="008E639A"/>
    <w:rsid w:val="008E6F4C"/>
    <w:rsid w:val="008E79AC"/>
    <w:rsid w:val="008F0484"/>
    <w:rsid w:val="008F04CA"/>
    <w:rsid w:val="008F145E"/>
    <w:rsid w:val="008F15AE"/>
    <w:rsid w:val="008F18CF"/>
    <w:rsid w:val="008F21CF"/>
    <w:rsid w:val="008F2DB1"/>
    <w:rsid w:val="008F2E42"/>
    <w:rsid w:val="008F2FFA"/>
    <w:rsid w:val="008F36A2"/>
    <w:rsid w:val="008F3CBD"/>
    <w:rsid w:val="008F3D89"/>
    <w:rsid w:val="008F3E5A"/>
    <w:rsid w:val="008F46CD"/>
    <w:rsid w:val="008F4A24"/>
    <w:rsid w:val="008F4CBA"/>
    <w:rsid w:val="008F5907"/>
    <w:rsid w:val="008F59E2"/>
    <w:rsid w:val="008F5BDC"/>
    <w:rsid w:val="008F73EC"/>
    <w:rsid w:val="0090113A"/>
    <w:rsid w:val="009024F9"/>
    <w:rsid w:val="009044F7"/>
    <w:rsid w:val="00905426"/>
    <w:rsid w:val="00906076"/>
    <w:rsid w:val="00907A5C"/>
    <w:rsid w:val="00910808"/>
    <w:rsid w:val="00910928"/>
    <w:rsid w:val="00911231"/>
    <w:rsid w:val="009115E0"/>
    <w:rsid w:val="0091304E"/>
    <w:rsid w:val="0091350D"/>
    <w:rsid w:val="00913623"/>
    <w:rsid w:val="009136E7"/>
    <w:rsid w:val="0091477E"/>
    <w:rsid w:val="009153C7"/>
    <w:rsid w:val="009167D7"/>
    <w:rsid w:val="00916BCB"/>
    <w:rsid w:val="00916C42"/>
    <w:rsid w:val="009170BE"/>
    <w:rsid w:val="00917F3F"/>
    <w:rsid w:val="009202F9"/>
    <w:rsid w:val="00920444"/>
    <w:rsid w:val="00920467"/>
    <w:rsid w:val="00920BF2"/>
    <w:rsid w:val="00921107"/>
    <w:rsid w:val="009216E9"/>
    <w:rsid w:val="00921FC5"/>
    <w:rsid w:val="0092345F"/>
    <w:rsid w:val="00924398"/>
    <w:rsid w:val="0092477E"/>
    <w:rsid w:val="00924A9B"/>
    <w:rsid w:val="009256D9"/>
    <w:rsid w:val="00925756"/>
    <w:rsid w:val="00925799"/>
    <w:rsid w:val="00925D2F"/>
    <w:rsid w:val="00926A9D"/>
    <w:rsid w:val="00927109"/>
    <w:rsid w:val="00927210"/>
    <w:rsid w:val="009309D3"/>
    <w:rsid w:val="009315E4"/>
    <w:rsid w:val="00932645"/>
    <w:rsid w:val="00932A8E"/>
    <w:rsid w:val="00933641"/>
    <w:rsid w:val="0093446E"/>
    <w:rsid w:val="009347DE"/>
    <w:rsid w:val="00935850"/>
    <w:rsid w:val="00935A55"/>
    <w:rsid w:val="00935A73"/>
    <w:rsid w:val="00935D06"/>
    <w:rsid w:val="00936297"/>
    <w:rsid w:val="00936783"/>
    <w:rsid w:val="00936B9F"/>
    <w:rsid w:val="00937CE3"/>
    <w:rsid w:val="00940DB1"/>
    <w:rsid w:val="00941342"/>
    <w:rsid w:val="00941393"/>
    <w:rsid w:val="00941699"/>
    <w:rsid w:val="0094180D"/>
    <w:rsid w:val="0094186A"/>
    <w:rsid w:val="0094199A"/>
    <w:rsid w:val="00941CEA"/>
    <w:rsid w:val="009423E0"/>
    <w:rsid w:val="009429D0"/>
    <w:rsid w:val="00942B4E"/>
    <w:rsid w:val="009437F5"/>
    <w:rsid w:val="009443CA"/>
    <w:rsid w:val="00944ED2"/>
    <w:rsid w:val="00945180"/>
    <w:rsid w:val="009459DE"/>
    <w:rsid w:val="00946841"/>
    <w:rsid w:val="0094716D"/>
    <w:rsid w:val="00950088"/>
    <w:rsid w:val="00950FE3"/>
    <w:rsid w:val="00951CC0"/>
    <w:rsid w:val="00952C32"/>
    <w:rsid w:val="009533EA"/>
    <w:rsid w:val="00953565"/>
    <w:rsid w:val="00953CE1"/>
    <w:rsid w:val="00953E9D"/>
    <w:rsid w:val="00954C5F"/>
    <w:rsid w:val="0095534B"/>
    <w:rsid w:val="009561BE"/>
    <w:rsid w:val="009565A3"/>
    <w:rsid w:val="00956C80"/>
    <w:rsid w:val="009571C4"/>
    <w:rsid w:val="00960214"/>
    <w:rsid w:val="00960BEE"/>
    <w:rsid w:val="00960D53"/>
    <w:rsid w:val="00960F21"/>
    <w:rsid w:val="00962CCE"/>
    <w:rsid w:val="00963920"/>
    <w:rsid w:val="00963B02"/>
    <w:rsid w:val="0096443E"/>
    <w:rsid w:val="00964E9D"/>
    <w:rsid w:val="0096560D"/>
    <w:rsid w:val="00965E28"/>
    <w:rsid w:val="00966A4C"/>
    <w:rsid w:val="009671BE"/>
    <w:rsid w:val="009676D0"/>
    <w:rsid w:val="009677DC"/>
    <w:rsid w:val="0097051D"/>
    <w:rsid w:val="0097085A"/>
    <w:rsid w:val="00970F08"/>
    <w:rsid w:val="009714AB"/>
    <w:rsid w:val="009715F5"/>
    <w:rsid w:val="00971658"/>
    <w:rsid w:val="009718FC"/>
    <w:rsid w:val="009726E6"/>
    <w:rsid w:val="00972AD6"/>
    <w:rsid w:val="00972C02"/>
    <w:rsid w:val="0097388A"/>
    <w:rsid w:val="00974551"/>
    <w:rsid w:val="009749F3"/>
    <w:rsid w:val="00974ED5"/>
    <w:rsid w:val="009750DA"/>
    <w:rsid w:val="00976374"/>
    <w:rsid w:val="009763D3"/>
    <w:rsid w:val="00976B33"/>
    <w:rsid w:val="00976F5A"/>
    <w:rsid w:val="009777B5"/>
    <w:rsid w:val="00977835"/>
    <w:rsid w:val="00980ADE"/>
    <w:rsid w:val="0098112E"/>
    <w:rsid w:val="00981797"/>
    <w:rsid w:val="009820FF"/>
    <w:rsid w:val="0098343B"/>
    <w:rsid w:val="00983C73"/>
    <w:rsid w:val="00983EA6"/>
    <w:rsid w:val="00984292"/>
    <w:rsid w:val="00985AF5"/>
    <w:rsid w:val="009864E7"/>
    <w:rsid w:val="0098674B"/>
    <w:rsid w:val="00987068"/>
    <w:rsid w:val="00987076"/>
    <w:rsid w:val="009877DD"/>
    <w:rsid w:val="00987FFC"/>
    <w:rsid w:val="00990D48"/>
    <w:rsid w:val="00991784"/>
    <w:rsid w:val="0099272E"/>
    <w:rsid w:val="009930EA"/>
    <w:rsid w:val="00993444"/>
    <w:rsid w:val="00993D18"/>
    <w:rsid w:val="00993E09"/>
    <w:rsid w:val="009943FE"/>
    <w:rsid w:val="0099471B"/>
    <w:rsid w:val="0099507C"/>
    <w:rsid w:val="00995959"/>
    <w:rsid w:val="00995AA2"/>
    <w:rsid w:val="00995EB8"/>
    <w:rsid w:val="009968B2"/>
    <w:rsid w:val="00996A58"/>
    <w:rsid w:val="00997CD7"/>
    <w:rsid w:val="009A1252"/>
    <w:rsid w:val="009A210A"/>
    <w:rsid w:val="009A26C1"/>
    <w:rsid w:val="009A2E91"/>
    <w:rsid w:val="009A3083"/>
    <w:rsid w:val="009A386B"/>
    <w:rsid w:val="009A3B6E"/>
    <w:rsid w:val="009A506D"/>
    <w:rsid w:val="009A5265"/>
    <w:rsid w:val="009A57FE"/>
    <w:rsid w:val="009A6ABF"/>
    <w:rsid w:val="009A712C"/>
    <w:rsid w:val="009A7332"/>
    <w:rsid w:val="009A7412"/>
    <w:rsid w:val="009B01BD"/>
    <w:rsid w:val="009B03AF"/>
    <w:rsid w:val="009B07A8"/>
    <w:rsid w:val="009B14F3"/>
    <w:rsid w:val="009B1C12"/>
    <w:rsid w:val="009B2870"/>
    <w:rsid w:val="009B3148"/>
    <w:rsid w:val="009B44D6"/>
    <w:rsid w:val="009B4ED9"/>
    <w:rsid w:val="009B518F"/>
    <w:rsid w:val="009B5302"/>
    <w:rsid w:val="009B55B2"/>
    <w:rsid w:val="009B5653"/>
    <w:rsid w:val="009B5736"/>
    <w:rsid w:val="009B6155"/>
    <w:rsid w:val="009B67CE"/>
    <w:rsid w:val="009B6A92"/>
    <w:rsid w:val="009B7DC8"/>
    <w:rsid w:val="009C0DDE"/>
    <w:rsid w:val="009C131B"/>
    <w:rsid w:val="009C1856"/>
    <w:rsid w:val="009C26A2"/>
    <w:rsid w:val="009C35B4"/>
    <w:rsid w:val="009C3BA9"/>
    <w:rsid w:val="009C5399"/>
    <w:rsid w:val="009C57C9"/>
    <w:rsid w:val="009C583B"/>
    <w:rsid w:val="009C58C0"/>
    <w:rsid w:val="009C65E8"/>
    <w:rsid w:val="009C689A"/>
    <w:rsid w:val="009C6ADA"/>
    <w:rsid w:val="009C7192"/>
    <w:rsid w:val="009C749A"/>
    <w:rsid w:val="009D00A0"/>
    <w:rsid w:val="009D1210"/>
    <w:rsid w:val="009D2F87"/>
    <w:rsid w:val="009D3361"/>
    <w:rsid w:val="009D3419"/>
    <w:rsid w:val="009D456B"/>
    <w:rsid w:val="009D4D86"/>
    <w:rsid w:val="009D5302"/>
    <w:rsid w:val="009D5B4A"/>
    <w:rsid w:val="009D5CE5"/>
    <w:rsid w:val="009D5F29"/>
    <w:rsid w:val="009D6147"/>
    <w:rsid w:val="009D61EA"/>
    <w:rsid w:val="009D6933"/>
    <w:rsid w:val="009D6B72"/>
    <w:rsid w:val="009D6E52"/>
    <w:rsid w:val="009D7973"/>
    <w:rsid w:val="009D79C8"/>
    <w:rsid w:val="009E07D9"/>
    <w:rsid w:val="009E0DAB"/>
    <w:rsid w:val="009E1215"/>
    <w:rsid w:val="009E20F1"/>
    <w:rsid w:val="009E2267"/>
    <w:rsid w:val="009E2466"/>
    <w:rsid w:val="009E2BEB"/>
    <w:rsid w:val="009E31D3"/>
    <w:rsid w:val="009E3E6F"/>
    <w:rsid w:val="009E5137"/>
    <w:rsid w:val="009E6D6D"/>
    <w:rsid w:val="009E6F32"/>
    <w:rsid w:val="009E701C"/>
    <w:rsid w:val="009E7387"/>
    <w:rsid w:val="009E754B"/>
    <w:rsid w:val="009E78B5"/>
    <w:rsid w:val="009F0304"/>
    <w:rsid w:val="009F04B4"/>
    <w:rsid w:val="009F05FF"/>
    <w:rsid w:val="009F0702"/>
    <w:rsid w:val="009F170E"/>
    <w:rsid w:val="009F171F"/>
    <w:rsid w:val="009F1785"/>
    <w:rsid w:val="009F18F2"/>
    <w:rsid w:val="009F2073"/>
    <w:rsid w:val="009F229C"/>
    <w:rsid w:val="009F2616"/>
    <w:rsid w:val="009F2C0D"/>
    <w:rsid w:val="009F2F2F"/>
    <w:rsid w:val="009F3A96"/>
    <w:rsid w:val="009F4C3B"/>
    <w:rsid w:val="009F6438"/>
    <w:rsid w:val="009F76DA"/>
    <w:rsid w:val="009F7722"/>
    <w:rsid w:val="00A00500"/>
    <w:rsid w:val="00A005E2"/>
    <w:rsid w:val="00A01CB4"/>
    <w:rsid w:val="00A01E21"/>
    <w:rsid w:val="00A02483"/>
    <w:rsid w:val="00A03480"/>
    <w:rsid w:val="00A04568"/>
    <w:rsid w:val="00A077D6"/>
    <w:rsid w:val="00A078A7"/>
    <w:rsid w:val="00A10882"/>
    <w:rsid w:val="00A10C3D"/>
    <w:rsid w:val="00A11117"/>
    <w:rsid w:val="00A11DDC"/>
    <w:rsid w:val="00A12EDC"/>
    <w:rsid w:val="00A131AB"/>
    <w:rsid w:val="00A137CE"/>
    <w:rsid w:val="00A1474B"/>
    <w:rsid w:val="00A14A4E"/>
    <w:rsid w:val="00A14C7F"/>
    <w:rsid w:val="00A15CA2"/>
    <w:rsid w:val="00A16C6E"/>
    <w:rsid w:val="00A17208"/>
    <w:rsid w:val="00A173B6"/>
    <w:rsid w:val="00A17565"/>
    <w:rsid w:val="00A2210C"/>
    <w:rsid w:val="00A22133"/>
    <w:rsid w:val="00A22911"/>
    <w:rsid w:val="00A236C5"/>
    <w:rsid w:val="00A2379B"/>
    <w:rsid w:val="00A23E50"/>
    <w:rsid w:val="00A24021"/>
    <w:rsid w:val="00A2450C"/>
    <w:rsid w:val="00A245F8"/>
    <w:rsid w:val="00A24765"/>
    <w:rsid w:val="00A24EDC"/>
    <w:rsid w:val="00A25120"/>
    <w:rsid w:val="00A2602E"/>
    <w:rsid w:val="00A26666"/>
    <w:rsid w:val="00A2687B"/>
    <w:rsid w:val="00A26B84"/>
    <w:rsid w:val="00A26F35"/>
    <w:rsid w:val="00A322AE"/>
    <w:rsid w:val="00A32A07"/>
    <w:rsid w:val="00A3423C"/>
    <w:rsid w:val="00A34694"/>
    <w:rsid w:val="00A34956"/>
    <w:rsid w:val="00A3522A"/>
    <w:rsid w:val="00A35565"/>
    <w:rsid w:val="00A35B84"/>
    <w:rsid w:val="00A35BC3"/>
    <w:rsid w:val="00A35CD0"/>
    <w:rsid w:val="00A35CEA"/>
    <w:rsid w:val="00A36BE5"/>
    <w:rsid w:val="00A376B2"/>
    <w:rsid w:val="00A37898"/>
    <w:rsid w:val="00A37CB4"/>
    <w:rsid w:val="00A40359"/>
    <w:rsid w:val="00A407A7"/>
    <w:rsid w:val="00A40B87"/>
    <w:rsid w:val="00A40F29"/>
    <w:rsid w:val="00A41BCF"/>
    <w:rsid w:val="00A42036"/>
    <w:rsid w:val="00A42177"/>
    <w:rsid w:val="00A4316E"/>
    <w:rsid w:val="00A43769"/>
    <w:rsid w:val="00A44A38"/>
    <w:rsid w:val="00A4529D"/>
    <w:rsid w:val="00A4554D"/>
    <w:rsid w:val="00A477FE"/>
    <w:rsid w:val="00A50435"/>
    <w:rsid w:val="00A5062A"/>
    <w:rsid w:val="00A51597"/>
    <w:rsid w:val="00A52DE8"/>
    <w:rsid w:val="00A53515"/>
    <w:rsid w:val="00A53AFB"/>
    <w:rsid w:val="00A53D1C"/>
    <w:rsid w:val="00A543C6"/>
    <w:rsid w:val="00A54AD1"/>
    <w:rsid w:val="00A55EAE"/>
    <w:rsid w:val="00A56459"/>
    <w:rsid w:val="00A5694B"/>
    <w:rsid w:val="00A56A4F"/>
    <w:rsid w:val="00A579A3"/>
    <w:rsid w:val="00A57A60"/>
    <w:rsid w:val="00A57A8E"/>
    <w:rsid w:val="00A57ABF"/>
    <w:rsid w:val="00A609BD"/>
    <w:rsid w:val="00A60E44"/>
    <w:rsid w:val="00A61DE1"/>
    <w:rsid w:val="00A63A35"/>
    <w:rsid w:val="00A648AC"/>
    <w:rsid w:val="00A64CF7"/>
    <w:rsid w:val="00A65381"/>
    <w:rsid w:val="00A654C1"/>
    <w:rsid w:val="00A6699C"/>
    <w:rsid w:val="00A67727"/>
    <w:rsid w:val="00A70F41"/>
    <w:rsid w:val="00A7117C"/>
    <w:rsid w:val="00A7154D"/>
    <w:rsid w:val="00A72C16"/>
    <w:rsid w:val="00A72C9A"/>
    <w:rsid w:val="00A730EA"/>
    <w:rsid w:val="00A732C6"/>
    <w:rsid w:val="00A733EB"/>
    <w:rsid w:val="00A740B1"/>
    <w:rsid w:val="00A74C00"/>
    <w:rsid w:val="00A74D14"/>
    <w:rsid w:val="00A761FE"/>
    <w:rsid w:val="00A765DA"/>
    <w:rsid w:val="00A76B7F"/>
    <w:rsid w:val="00A76EAD"/>
    <w:rsid w:val="00A770E3"/>
    <w:rsid w:val="00A776EF"/>
    <w:rsid w:val="00A77DA3"/>
    <w:rsid w:val="00A80235"/>
    <w:rsid w:val="00A8073D"/>
    <w:rsid w:val="00A807D0"/>
    <w:rsid w:val="00A8185E"/>
    <w:rsid w:val="00A823BE"/>
    <w:rsid w:val="00A83871"/>
    <w:rsid w:val="00A83DA7"/>
    <w:rsid w:val="00A84702"/>
    <w:rsid w:val="00A84A93"/>
    <w:rsid w:val="00A84E83"/>
    <w:rsid w:val="00A865B6"/>
    <w:rsid w:val="00A867DF"/>
    <w:rsid w:val="00A933F6"/>
    <w:rsid w:val="00A94024"/>
    <w:rsid w:val="00A9521A"/>
    <w:rsid w:val="00A97333"/>
    <w:rsid w:val="00A974BF"/>
    <w:rsid w:val="00A97F6E"/>
    <w:rsid w:val="00AA0107"/>
    <w:rsid w:val="00AA083C"/>
    <w:rsid w:val="00AA0ABC"/>
    <w:rsid w:val="00AA1CCF"/>
    <w:rsid w:val="00AA1D0A"/>
    <w:rsid w:val="00AA2F30"/>
    <w:rsid w:val="00AA3305"/>
    <w:rsid w:val="00AA340D"/>
    <w:rsid w:val="00AA34B7"/>
    <w:rsid w:val="00AA366E"/>
    <w:rsid w:val="00AA3EB2"/>
    <w:rsid w:val="00AA471A"/>
    <w:rsid w:val="00AA4BC1"/>
    <w:rsid w:val="00AA4FD2"/>
    <w:rsid w:val="00AA4FF1"/>
    <w:rsid w:val="00AA5B3C"/>
    <w:rsid w:val="00AA63CF"/>
    <w:rsid w:val="00AA664E"/>
    <w:rsid w:val="00AA66BE"/>
    <w:rsid w:val="00AA6C5C"/>
    <w:rsid w:val="00AB131E"/>
    <w:rsid w:val="00AB1882"/>
    <w:rsid w:val="00AB2718"/>
    <w:rsid w:val="00AB275E"/>
    <w:rsid w:val="00AB43BC"/>
    <w:rsid w:val="00AB4C3E"/>
    <w:rsid w:val="00AB53C4"/>
    <w:rsid w:val="00AB560B"/>
    <w:rsid w:val="00AB6754"/>
    <w:rsid w:val="00AB7099"/>
    <w:rsid w:val="00AB7C02"/>
    <w:rsid w:val="00AC0D71"/>
    <w:rsid w:val="00AC0DB0"/>
    <w:rsid w:val="00AC0E1F"/>
    <w:rsid w:val="00AC1265"/>
    <w:rsid w:val="00AC1751"/>
    <w:rsid w:val="00AC17F2"/>
    <w:rsid w:val="00AC1C77"/>
    <w:rsid w:val="00AC2084"/>
    <w:rsid w:val="00AC20F9"/>
    <w:rsid w:val="00AC2285"/>
    <w:rsid w:val="00AC303A"/>
    <w:rsid w:val="00AC314B"/>
    <w:rsid w:val="00AC3150"/>
    <w:rsid w:val="00AC3455"/>
    <w:rsid w:val="00AC39D5"/>
    <w:rsid w:val="00AC39FE"/>
    <w:rsid w:val="00AC5307"/>
    <w:rsid w:val="00AC5818"/>
    <w:rsid w:val="00AC5CC2"/>
    <w:rsid w:val="00AC5E70"/>
    <w:rsid w:val="00AC63DB"/>
    <w:rsid w:val="00AC67F8"/>
    <w:rsid w:val="00AC6FC5"/>
    <w:rsid w:val="00AD15F1"/>
    <w:rsid w:val="00AD1EDF"/>
    <w:rsid w:val="00AD274F"/>
    <w:rsid w:val="00AD3224"/>
    <w:rsid w:val="00AD3437"/>
    <w:rsid w:val="00AD468F"/>
    <w:rsid w:val="00AD4951"/>
    <w:rsid w:val="00AD4C28"/>
    <w:rsid w:val="00AD5318"/>
    <w:rsid w:val="00AD5613"/>
    <w:rsid w:val="00AD5A3B"/>
    <w:rsid w:val="00AD5D60"/>
    <w:rsid w:val="00AD693D"/>
    <w:rsid w:val="00AD6A25"/>
    <w:rsid w:val="00AD7F57"/>
    <w:rsid w:val="00AE081C"/>
    <w:rsid w:val="00AE0AA6"/>
    <w:rsid w:val="00AE1206"/>
    <w:rsid w:val="00AE1DE2"/>
    <w:rsid w:val="00AE26EC"/>
    <w:rsid w:val="00AE27A7"/>
    <w:rsid w:val="00AE2A1E"/>
    <w:rsid w:val="00AE2F69"/>
    <w:rsid w:val="00AE334C"/>
    <w:rsid w:val="00AE3C4D"/>
    <w:rsid w:val="00AE3CE9"/>
    <w:rsid w:val="00AE5C81"/>
    <w:rsid w:val="00AE5D87"/>
    <w:rsid w:val="00AE6A52"/>
    <w:rsid w:val="00AE75DB"/>
    <w:rsid w:val="00AE7765"/>
    <w:rsid w:val="00AE77EB"/>
    <w:rsid w:val="00AE78A0"/>
    <w:rsid w:val="00AE7980"/>
    <w:rsid w:val="00AE7CCF"/>
    <w:rsid w:val="00AF145F"/>
    <w:rsid w:val="00AF2088"/>
    <w:rsid w:val="00AF2509"/>
    <w:rsid w:val="00AF376C"/>
    <w:rsid w:val="00AF46C5"/>
    <w:rsid w:val="00AF4944"/>
    <w:rsid w:val="00AF55E1"/>
    <w:rsid w:val="00AF5DEA"/>
    <w:rsid w:val="00AF66AA"/>
    <w:rsid w:val="00AF6918"/>
    <w:rsid w:val="00AF693A"/>
    <w:rsid w:val="00AF6B82"/>
    <w:rsid w:val="00AF79B6"/>
    <w:rsid w:val="00AF7A24"/>
    <w:rsid w:val="00AF7CB5"/>
    <w:rsid w:val="00B0063B"/>
    <w:rsid w:val="00B00C1D"/>
    <w:rsid w:val="00B010B6"/>
    <w:rsid w:val="00B0144C"/>
    <w:rsid w:val="00B01813"/>
    <w:rsid w:val="00B01EA8"/>
    <w:rsid w:val="00B01F05"/>
    <w:rsid w:val="00B03392"/>
    <w:rsid w:val="00B03B60"/>
    <w:rsid w:val="00B0486E"/>
    <w:rsid w:val="00B050A4"/>
    <w:rsid w:val="00B06DD0"/>
    <w:rsid w:val="00B078BE"/>
    <w:rsid w:val="00B10640"/>
    <w:rsid w:val="00B1082B"/>
    <w:rsid w:val="00B117C0"/>
    <w:rsid w:val="00B11D05"/>
    <w:rsid w:val="00B11F5E"/>
    <w:rsid w:val="00B123EE"/>
    <w:rsid w:val="00B130FA"/>
    <w:rsid w:val="00B13A52"/>
    <w:rsid w:val="00B143AF"/>
    <w:rsid w:val="00B14BF9"/>
    <w:rsid w:val="00B14C6D"/>
    <w:rsid w:val="00B14C71"/>
    <w:rsid w:val="00B15303"/>
    <w:rsid w:val="00B1565C"/>
    <w:rsid w:val="00B15895"/>
    <w:rsid w:val="00B16075"/>
    <w:rsid w:val="00B2024B"/>
    <w:rsid w:val="00B2056E"/>
    <w:rsid w:val="00B20ECD"/>
    <w:rsid w:val="00B2218B"/>
    <w:rsid w:val="00B22D26"/>
    <w:rsid w:val="00B22D64"/>
    <w:rsid w:val="00B22E42"/>
    <w:rsid w:val="00B23395"/>
    <w:rsid w:val="00B23A1E"/>
    <w:rsid w:val="00B24237"/>
    <w:rsid w:val="00B25BA9"/>
    <w:rsid w:val="00B26451"/>
    <w:rsid w:val="00B26FD7"/>
    <w:rsid w:val="00B27746"/>
    <w:rsid w:val="00B306D8"/>
    <w:rsid w:val="00B31283"/>
    <w:rsid w:val="00B316ED"/>
    <w:rsid w:val="00B317A5"/>
    <w:rsid w:val="00B325D1"/>
    <w:rsid w:val="00B32B61"/>
    <w:rsid w:val="00B32F9A"/>
    <w:rsid w:val="00B331C9"/>
    <w:rsid w:val="00B3366B"/>
    <w:rsid w:val="00B3388C"/>
    <w:rsid w:val="00B33A74"/>
    <w:rsid w:val="00B3410B"/>
    <w:rsid w:val="00B3443A"/>
    <w:rsid w:val="00B345CD"/>
    <w:rsid w:val="00B34916"/>
    <w:rsid w:val="00B34CFD"/>
    <w:rsid w:val="00B35425"/>
    <w:rsid w:val="00B35737"/>
    <w:rsid w:val="00B36678"/>
    <w:rsid w:val="00B36904"/>
    <w:rsid w:val="00B36F99"/>
    <w:rsid w:val="00B371AA"/>
    <w:rsid w:val="00B4051F"/>
    <w:rsid w:val="00B408A5"/>
    <w:rsid w:val="00B4105E"/>
    <w:rsid w:val="00B4134F"/>
    <w:rsid w:val="00B41678"/>
    <w:rsid w:val="00B420B3"/>
    <w:rsid w:val="00B42349"/>
    <w:rsid w:val="00B42E82"/>
    <w:rsid w:val="00B43548"/>
    <w:rsid w:val="00B4357F"/>
    <w:rsid w:val="00B44A1A"/>
    <w:rsid w:val="00B44B33"/>
    <w:rsid w:val="00B45049"/>
    <w:rsid w:val="00B463A5"/>
    <w:rsid w:val="00B475DA"/>
    <w:rsid w:val="00B47762"/>
    <w:rsid w:val="00B47970"/>
    <w:rsid w:val="00B479CB"/>
    <w:rsid w:val="00B47F4A"/>
    <w:rsid w:val="00B5064F"/>
    <w:rsid w:val="00B506A7"/>
    <w:rsid w:val="00B50C52"/>
    <w:rsid w:val="00B50EC4"/>
    <w:rsid w:val="00B51294"/>
    <w:rsid w:val="00B51A27"/>
    <w:rsid w:val="00B51D14"/>
    <w:rsid w:val="00B51D3B"/>
    <w:rsid w:val="00B52FED"/>
    <w:rsid w:val="00B5427A"/>
    <w:rsid w:val="00B54B3C"/>
    <w:rsid w:val="00B54B85"/>
    <w:rsid w:val="00B551C3"/>
    <w:rsid w:val="00B55656"/>
    <w:rsid w:val="00B569ED"/>
    <w:rsid w:val="00B57ABD"/>
    <w:rsid w:val="00B57C16"/>
    <w:rsid w:val="00B60407"/>
    <w:rsid w:val="00B6149D"/>
    <w:rsid w:val="00B6178A"/>
    <w:rsid w:val="00B6196D"/>
    <w:rsid w:val="00B6202F"/>
    <w:rsid w:val="00B63D33"/>
    <w:rsid w:val="00B6481C"/>
    <w:rsid w:val="00B6505A"/>
    <w:rsid w:val="00B653AB"/>
    <w:rsid w:val="00B65F5B"/>
    <w:rsid w:val="00B678B5"/>
    <w:rsid w:val="00B67D07"/>
    <w:rsid w:val="00B67D0A"/>
    <w:rsid w:val="00B70195"/>
    <w:rsid w:val="00B70DBA"/>
    <w:rsid w:val="00B713C9"/>
    <w:rsid w:val="00B72CFB"/>
    <w:rsid w:val="00B73217"/>
    <w:rsid w:val="00B7333C"/>
    <w:rsid w:val="00B739B0"/>
    <w:rsid w:val="00B739C1"/>
    <w:rsid w:val="00B73B50"/>
    <w:rsid w:val="00B74600"/>
    <w:rsid w:val="00B75B5D"/>
    <w:rsid w:val="00B75FEF"/>
    <w:rsid w:val="00B767EF"/>
    <w:rsid w:val="00B80078"/>
    <w:rsid w:val="00B80188"/>
    <w:rsid w:val="00B801AC"/>
    <w:rsid w:val="00B8051F"/>
    <w:rsid w:val="00B80668"/>
    <w:rsid w:val="00B80BA8"/>
    <w:rsid w:val="00B80E56"/>
    <w:rsid w:val="00B81500"/>
    <w:rsid w:val="00B81B76"/>
    <w:rsid w:val="00B82038"/>
    <w:rsid w:val="00B8221C"/>
    <w:rsid w:val="00B82B56"/>
    <w:rsid w:val="00B82B8D"/>
    <w:rsid w:val="00B82D8A"/>
    <w:rsid w:val="00B8302B"/>
    <w:rsid w:val="00B8354F"/>
    <w:rsid w:val="00B8453A"/>
    <w:rsid w:val="00B8485A"/>
    <w:rsid w:val="00B84D7D"/>
    <w:rsid w:val="00B84DBB"/>
    <w:rsid w:val="00B85070"/>
    <w:rsid w:val="00B85638"/>
    <w:rsid w:val="00B867E6"/>
    <w:rsid w:val="00B8687D"/>
    <w:rsid w:val="00B86F15"/>
    <w:rsid w:val="00B87006"/>
    <w:rsid w:val="00B875E3"/>
    <w:rsid w:val="00B8780D"/>
    <w:rsid w:val="00B87A1A"/>
    <w:rsid w:val="00B87DF8"/>
    <w:rsid w:val="00B87E19"/>
    <w:rsid w:val="00B9000D"/>
    <w:rsid w:val="00B907F5"/>
    <w:rsid w:val="00B90AE6"/>
    <w:rsid w:val="00B90E56"/>
    <w:rsid w:val="00B91260"/>
    <w:rsid w:val="00B9131B"/>
    <w:rsid w:val="00B919EC"/>
    <w:rsid w:val="00B9300C"/>
    <w:rsid w:val="00B93425"/>
    <w:rsid w:val="00B93465"/>
    <w:rsid w:val="00B938CC"/>
    <w:rsid w:val="00B94293"/>
    <w:rsid w:val="00B94A30"/>
    <w:rsid w:val="00B957D2"/>
    <w:rsid w:val="00B9597A"/>
    <w:rsid w:val="00B96B9B"/>
    <w:rsid w:val="00B96E3F"/>
    <w:rsid w:val="00B978E0"/>
    <w:rsid w:val="00B97CA7"/>
    <w:rsid w:val="00BA012D"/>
    <w:rsid w:val="00BA0754"/>
    <w:rsid w:val="00BA14E1"/>
    <w:rsid w:val="00BA1ECB"/>
    <w:rsid w:val="00BA21EE"/>
    <w:rsid w:val="00BA24C2"/>
    <w:rsid w:val="00BA25F4"/>
    <w:rsid w:val="00BA2936"/>
    <w:rsid w:val="00BA373A"/>
    <w:rsid w:val="00BA380E"/>
    <w:rsid w:val="00BA4159"/>
    <w:rsid w:val="00BA44E3"/>
    <w:rsid w:val="00BA6CA1"/>
    <w:rsid w:val="00BA6F2C"/>
    <w:rsid w:val="00BA713F"/>
    <w:rsid w:val="00BA75B4"/>
    <w:rsid w:val="00BA7BB4"/>
    <w:rsid w:val="00BB00AD"/>
    <w:rsid w:val="00BB207B"/>
    <w:rsid w:val="00BB223E"/>
    <w:rsid w:val="00BB33F0"/>
    <w:rsid w:val="00BB3429"/>
    <w:rsid w:val="00BB3C90"/>
    <w:rsid w:val="00BB6D39"/>
    <w:rsid w:val="00BB70DF"/>
    <w:rsid w:val="00BB7360"/>
    <w:rsid w:val="00BB7768"/>
    <w:rsid w:val="00BB7813"/>
    <w:rsid w:val="00BC07E1"/>
    <w:rsid w:val="00BC0B42"/>
    <w:rsid w:val="00BC0ED9"/>
    <w:rsid w:val="00BC12F3"/>
    <w:rsid w:val="00BC12F5"/>
    <w:rsid w:val="00BC24D7"/>
    <w:rsid w:val="00BC2A41"/>
    <w:rsid w:val="00BC2A76"/>
    <w:rsid w:val="00BC331E"/>
    <w:rsid w:val="00BC3B1F"/>
    <w:rsid w:val="00BC446F"/>
    <w:rsid w:val="00BC4797"/>
    <w:rsid w:val="00BC49EC"/>
    <w:rsid w:val="00BC5883"/>
    <w:rsid w:val="00BC6176"/>
    <w:rsid w:val="00BC6849"/>
    <w:rsid w:val="00BC68B9"/>
    <w:rsid w:val="00BC6FBF"/>
    <w:rsid w:val="00BC77E6"/>
    <w:rsid w:val="00BD01C3"/>
    <w:rsid w:val="00BD03D8"/>
    <w:rsid w:val="00BD0F0F"/>
    <w:rsid w:val="00BD1D3B"/>
    <w:rsid w:val="00BD23C6"/>
    <w:rsid w:val="00BD242E"/>
    <w:rsid w:val="00BD3785"/>
    <w:rsid w:val="00BD4FA9"/>
    <w:rsid w:val="00BD507C"/>
    <w:rsid w:val="00BD53D0"/>
    <w:rsid w:val="00BD5A66"/>
    <w:rsid w:val="00BD62B7"/>
    <w:rsid w:val="00BD6CA5"/>
    <w:rsid w:val="00BD72EF"/>
    <w:rsid w:val="00BD7470"/>
    <w:rsid w:val="00BE096F"/>
    <w:rsid w:val="00BE0AD8"/>
    <w:rsid w:val="00BE1962"/>
    <w:rsid w:val="00BE23A9"/>
    <w:rsid w:val="00BE24DE"/>
    <w:rsid w:val="00BE2F2F"/>
    <w:rsid w:val="00BE3172"/>
    <w:rsid w:val="00BE3C36"/>
    <w:rsid w:val="00BE40A9"/>
    <w:rsid w:val="00BE4482"/>
    <w:rsid w:val="00BE4544"/>
    <w:rsid w:val="00BE5CBD"/>
    <w:rsid w:val="00BE5D02"/>
    <w:rsid w:val="00BE5E5E"/>
    <w:rsid w:val="00BE67E2"/>
    <w:rsid w:val="00BF06E7"/>
    <w:rsid w:val="00BF0843"/>
    <w:rsid w:val="00BF0D31"/>
    <w:rsid w:val="00BF10B4"/>
    <w:rsid w:val="00BF1670"/>
    <w:rsid w:val="00BF22A3"/>
    <w:rsid w:val="00BF28F4"/>
    <w:rsid w:val="00BF290F"/>
    <w:rsid w:val="00BF3067"/>
    <w:rsid w:val="00BF3CC2"/>
    <w:rsid w:val="00BF448B"/>
    <w:rsid w:val="00BF5108"/>
    <w:rsid w:val="00BF5E83"/>
    <w:rsid w:val="00BF6A9B"/>
    <w:rsid w:val="00BF6FAC"/>
    <w:rsid w:val="00C008E8"/>
    <w:rsid w:val="00C008F5"/>
    <w:rsid w:val="00C00B4B"/>
    <w:rsid w:val="00C016A4"/>
    <w:rsid w:val="00C016DF"/>
    <w:rsid w:val="00C01D1A"/>
    <w:rsid w:val="00C01F0D"/>
    <w:rsid w:val="00C02604"/>
    <w:rsid w:val="00C029B7"/>
    <w:rsid w:val="00C03431"/>
    <w:rsid w:val="00C0358A"/>
    <w:rsid w:val="00C0418C"/>
    <w:rsid w:val="00C04390"/>
    <w:rsid w:val="00C05AB9"/>
    <w:rsid w:val="00C06409"/>
    <w:rsid w:val="00C06B22"/>
    <w:rsid w:val="00C07710"/>
    <w:rsid w:val="00C100D3"/>
    <w:rsid w:val="00C1160D"/>
    <w:rsid w:val="00C11988"/>
    <w:rsid w:val="00C11F13"/>
    <w:rsid w:val="00C12EB1"/>
    <w:rsid w:val="00C134BB"/>
    <w:rsid w:val="00C1615A"/>
    <w:rsid w:val="00C16487"/>
    <w:rsid w:val="00C16BDA"/>
    <w:rsid w:val="00C16ED8"/>
    <w:rsid w:val="00C172B4"/>
    <w:rsid w:val="00C17507"/>
    <w:rsid w:val="00C17632"/>
    <w:rsid w:val="00C17975"/>
    <w:rsid w:val="00C20360"/>
    <w:rsid w:val="00C20366"/>
    <w:rsid w:val="00C20639"/>
    <w:rsid w:val="00C20E50"/>
    <w:rsid w:val="00C21B4C"/>
    <w:rsid w:val="00C22539"/>
    <w:rsid w:val="00C23B98"/>
    <w:rsid w:val="00C246F5"/>
    <w:rsid w:val="00C24B5A"/>
    <w:rsid w:val="00C24C36"/>
    <w:rsid w:val="00C24ECA"/>
    <w:rsid w:val="00C24F9E"/>
    <w:rsid w:val="00C2527B"/>
    <w:rsid w:val="00C26102"/>
    <w:rsid w:val="00C269D2"/>
    <w:rsid w:val="00C26C9E"/>
    <w:rsid w:val="00C26F4B"/>
    <w:rsid w:val="00C26F6F"/>
    <w:rsid w:val="00C273C3"/>
    <w:rsid w:val="00C3114B"/>
    <w:rsid w:val="00C316C5"/>
    <w:rsid w:val="00C3274A"/>
    <w:rsid w:val="00C32A58"/>
    <w:rsid w:val="00C3384A"/>
    <w:rsid w:val="00C33954"/>
    <w:rsid w:val="00C34670"/>
    <w:rsid w:val="00C34959"/>
    <w:rsid w:val="00C352FC"/>
    <w:rsid w:val="00C359DA"/>
    <w:rsid w:val="00C35D6F"/>
    <w:rsid w:val="00C369B0"/>
    <w:rsid w:val="00C36DA2"/>
    <w:rsid w:val="00C36EE9"/>
    <w:rsid w:val="00C36FB5"/>
    <w:rsid w:val="00C37525"/>
    <w:rsid w:val="00C378D0"/>
    <w:rsid w:val="00C40767"/>
    <w:rsid w:val="00C40C94"/>
    <w:rsid w:val="00C416D6"/>
    <w:rsid w:val="00C41BA9"/>
    <w:rsid w:val="00C427B8"/>
    <w:rsid w:val="00C42CC0"/>
    <w:rsid w:val="00C43640"/>
    <w:rsid w:val="00C437B0"/>
    <w:rsid w:val="00C447D3"/>
    <w:rsid w:val="00C44868"/>
    <w:rsid w:val="00C4495C"/>
    <w:rsid w:val="00C46DBD"/>
    <w:rsid w:val="00C4752E"/>
    <w:rsid w:val="00C47655"/>
    <w:rsid w:val="00C524CC"/>
    <w:rsid w:val="00C52972"/>
    <w:rsid w:val="00C5315F"/>
    <w:rsid w:val="00C53C56"/>
    <w:rsid w:val="00C542FC"/>
    <w:rsid w:val="00C56F85"/>
    <w:rsid w:val="00C57BDD"/>
    <w:rsid w:val="00C57C72"/>
    <w:rsid w:val="00C6023A"/>
    <w:rsid w:val="00C60913"/>
    <w:rsid w:val="00C61C54"/>
    <w:rsid w:val="00C62384"/>
    <w:rsid w:val="00C624EF"/>
    <w:rsid w:val="00C625B6"/>
    <w:rsid w:val="00C632A5"/>
    <w:rsid w:val="00C63A28"/>
    <w:rsid w:val="00C63FF4"/>
    <w:rsid w:val="00C644BE"/>
    <w:rsid w:val="00C66988"/>
    <w:rsid w:val="00C67973"/>
    <w:rsid w:val="00C67CDB"/>
    <w:rsid w:val="00C67E42"/>
    <w:rsid w:val="00C70F0C"/>
    <w:rsid w:val="00C71A3C"/>
    <w:rsid w:val="00C72010"/>
    <w:rsid w:val="00C728A0"/>
    <w:rsid w:val="00C72EB7"/>
    <w:rsid w:val="00C738B7"/>
    <w:rsid w:val="00C73AA1"/>
    <w:rsid w:val="00C7424E"/>
    <w:rsid w:val="00C742E8"/>
    <w:rsid w:val="00C747D7"/>
    <w:rsid w:val="00C748F7"/>
    <w:rsid w:val="00C74C4B"/>
    <w:rsid w:val="00C75AB6"/>
    <w:rsid w:val="00C761DD"/>
    <w:rsid w:val="00C76871"/>
    <w:rsid w:val="00C76A13"/>
    <w:rsid w:val="00C77219"/>
    <w:rsid w:val="00C77E4C"/>
    <w:rsid w:val="00C809E6"/>
    <w:rsid w:val="00C80A93"/>
    <w:rsid w:val="00C80B84"/>
    <w:rsid w:val="00C80F4D"/>
    <w:rsid w:val="00C82543"/>
    <w:rsid w:val="00C82E2B"/>
    <w:rsid w:val="00C83337"/>
    <w:rsid w:val="00C8387F"/>
    <w:rsid w:val="00C83A2A"/>
    <w:rsid w:val="00C8454E"/>
    <w:rsid w:val="00C8482E"/>
    <w:rsid w:val="00C8563A"/>
    <w:rsid w:val="00C871D9"/>
    <w:rsid w:val="00C874CC"/>
    <w:rsid w:val="00C879D4"/>
    <w:rsid w:val="00C90BC5"/>
    <w:rsid w:val="00C91076"/>
    <w:rsid w:val="00C9149E"/>
    <w:rsid w:val="00C9288C"/>
    <w:rsid w:val="00C92CEC"/>
    <w:rsid w:val="00C939B1"/>
    <w:rsid w:val="00C94A01"/>
    <w:rsid w:val="00C95695"/>
    <w:rsid w:val="00C95FE9"/>
    <w:rsid w:val="00C962DE"/>
    <w:rsid w:val="00C977C7"/>
    <w:rsid w:val="00C97F08"/>
    <w:rsid w:val="00CA0383"/>
    <w:rsid w:val="00CA0B61"/>
    <w:rsid w:val="00CA181C"/>
    <w:rsid w:val="00CA26FB"/>
    <w:rsid w:val="00CA2E62"/>
    <w:rsid w:val="00CA3B1C"/>
    <w:rsid w:val="00CA3D31"/>
    <w:rsid w:val="00CA3E99"/>
    <w:rsid w:val="00CA401C"/>
    <w:rsid w:val="00CA56E6"/>
    <w:rsid w:val="00CA5F0D"/>
    <w:rsid w:val="00CA5F61"/>
    <w:rsid w:val="00CA639E"/>
    <w:rsid w:val="00CA6BEF"/>
    <w:rsid w:val="00CA7B70"/>
    <w:rsid w:val="00CB266E"/>
    <w:rsid w:val="00CB2B01"/>
    <w:rsid w:val="00CB3247"/>
    <w:rsid w:val="00CB3413"/>
    <w:rsid w:val="00CB39F0"/>
    <w:rsid w:val="00CB3BFC"/>
    <w:rsid w:val="00CB3D99"/>
    <w:rsid w:val="00CB40FE"/>
    <w:rsid w:val="00CB5B58"/>
    <w:rsid w:val="00CB66F8"/>
    <w:rsid w:val="00CB67ED"/>
    <w:rsid w:val="00CB6CF2"/>
    <w:rsid w:val="00CB703B"/>
    <w:rsid w:val="00CB758F"/>
    <w:rsid w:val="00CC175D"/>
    <w:rsid w:val="00CC3327"/>
    <w:rsid w:val="00CC3A77"/>
    <w:rsid w:val="00CC3C6E"/>
    <w:rsid w:val="00CC4151"/>
    <w:rsid w:val="00CC449D"/>
    <w:rsid w:val="00CC59E9"/>
    <w:rsid w:val="00CC5E6F"/>
    <w:rsid w:val="00CC6F8B"/>
    <w:rsid w:val="00CC709C"/>
    <w:rsid w:val="00CD031D"/>
    <w:rsid w:val="00CD0603"/>
    <w:rsid w:val="00CD13B0"/>
    <w:rsid w:val="00CD1C99"/>
    <w:rsid w:val="00CD219B"/>
    <w:rsid w:val="00CD21DE"/>
    <w:rsid w:val="00CD268A"/>
    <w:rsid w:val="00CD2987"/>
    <w:rsid w:val="00CD304A"/>
    <w:rsid w:val="00CD37EA"/>
    <w:rsid w:val="00CD3864"/>
    <w:rsid w:val="00CD40BF"/>
    <w:rsid w:val="00CD4571"/>
    <w:rsid w:val="00CD4AA1"/>
    <w:rsid w:val="00CD4D15"/>
    <w:rsid w:val="00CD56D6"/>
    <w:rsid w:val="00CD593B"/>
    <w:rsid w:val="00CD6500"/>
    <w:rsid w:val="00CD66D9"/>
    <w:rsid w:val="00CD694C"/>
    <w:rsid w:val="00CD7799"/>
    <w:rsid w:val="00CE0292"/>
    <w:rsid w:val="00CE1294"/>
    <w:rsid w:val="00CE1359"/>
    <w:rsid w:val="00CE19B2"/>
    <w:rsid w:val="00CE3013"/>
    <w:rsid w:val="00CE3134"/>
    <w:rsid w:val="00CE36BA"/>
    <w:rsid w:val="00CE3B2F"/>
    <w:rsid w:val="00CE54DA"/>
    <w:rsid w:val="00CE788B"/>
    <w:rsid w:val="00CE7C30"/>
    <w:rsid w:val="00CF04F0"/>
    <w:rsid w:val="00CF0AB4"/>
    <w:rsid w:val="00CF0C9A"/>
    <w:rsid w:val="00CF1677"/>
    <w:rsid w:val="00CF1843"/>
    <w:rsid w:val="00CF1F42"/>
    <w:rsid w:val="00CF209E"/>
    <w:rsid w:val="00CF2412"/>
    <w:rsid w:val="00CF24FD"/>
    <w:rsid w:val="00CF26BF"/>
    <w:rsid w:val="00CF3601"/>
    <w:rsid w:val="00CF3B8D"/>
    <w:rsid w:val="00CF3FB7"/>
    <w:rsid w:val="00CF4308"/>
    <w:rsid w:val="00CF43A1"/>
    <w:rsid w:val="00CF4437"/>
    <w:rsid w:val="00CF456D"/>
    <w:rsid w:val="00CF48B5"/>
    <w:rsid w:val="00CF4D36"/>
    <w:rsid w:val="00CF5CE8"/>
    <w:rsid w:val="00CF5F1D"/>
    <w:rsid w:val="00CF63FD"/>
    <w:rsid w:val="00CF7090"/>
    <w:rsid w:val="00CF7C69"/>
    <w:rsid w:val="00D00229"/>
    <w:rsid w:val="00D00B48"/>
    <w:rsid w:val="00D015BA"/>
    <w:rsid w:val="00D01EBE"/>
    <w:rsid w:val="00D021E0"/>
    <w:rsid w:val="00D02A58"/>
    <w:rsid w:val="00D02DC1"/>
    <w:rsid w:val="00D03381"/>
    <w:rsid w:val="00D03433"/>
    <w:rsid w:val="00D03DC6"/>
    <w:rsid w:val="00D03F28"/>
    <w:rsid w:val="00D041E5"/>
    <w:rsid w:val="00D042AB"/>
    <w:rsid w:val="00D0447A"/>
    <w:rsid w:val="00D0488C"/>
    <w:rsid w:val="00D04AA4"/>
    <w:rsid w:val="00D05373"/>
    <w:rsid w:val="00D05607"/>
    <w:rsid w:val="00D05871"/>
    <w:rsid w:val="00D06C33"/>
    <w:rsid w:val="00D0765B"/>
    <w:rsid w:val="00D07735"/>
    <w:rsid w:val="00D07C72"/>
    <w:rsid w:val="00D10AB0"/>
    <w:rsid w:val="00D10F5F"/>
    <w:rsid w:val="00D11AC5"/>
    <w:rsid w:val="00D121D7"/>
    <w:rsid w:val="00D126CD"/>
    <w:rsid w:val="00D12DBA"/>
    <w:rsid w:val="00D12FB1"/>
    <w:rsid w:val="00D1390C"/>
    <w:rsid w:val="00D13FCF"/>
    <w:rsid w:val="00D142FE"/>
    <w:rsid w:val="00D1487F"/>
    <w:rsid w:val="00D151A3"/>
    <w:rsid w:val="00D15230"/>
    <w:rsid w:val="00D152D3"/>
    <w:rsid w:val="00D1671E"/>
    <w:rsid w:val="00D170DB"/>
    <w:rsid w:val="00D174CB"/>
    <w:rsid w:val="00D17660"/>
    <w:rsid w:val="00D176D1"/>
    <w:rsid w:val="00D17CA9"/>
    <w:rsid w:val="00D208EC"/>
    <w:rsid w:val="00D20EED"/>
    <w:rsid w:val="00D225AE"/>
    <w:rsid w:val="00D22FEF"/>
    <w:rsid w:val="00D235BA"/>
    <w:rsid w:val="00D23B8B"/>
    <w:rsid w:val="00D23DF5"/>
    <w:rsid w:val="00D261E7"/>
    <w:rsid w:val="00D27BE8"/>
    <w:rsid w:val="00D27C0B"/>
    <w:rsid w:val="00D3033E"/>
    <w:rsid w:val="00D30A5E"/>
    <w:rsid w:val="00D315BA"/>
    <w:rsid w:val="00D315CC"/>
    <w:rsid w:val="00D31A38"/>
    <w:rsid w:val="00D32737"/>
    <w:rsid w:val="00D3280A"/>
    <w:rsid w:val="00D3290A"/>
    <w:rsid w:val="00D33F26"/>
    <w:rsid w:val="00D3453D"/>
    <w:rsid w:val="00D34602"/>
    <w:rsid w:val="00D35105"/>
    <w:rsid w:val="00D359C5"/>
    <w:rsid w:val="00D36021"/>
    <w:rsid w:val="00D36031"/>
    <w:rsid w:val="00D3658C"/>
    <w:rsid w:val="00D3705F"/>
    <w:rsid w:val="00D37064"/>
    <w:rsid w:val="00D404A7"/>
    <w:rsid w:val="00D41222"/>
    <w:rsid w:val="00D413F1"/>
    <w:rsid w:val="00D41EC4"/>
    <w:rsid w:val="00D4297F"/>
    <w:rsid w:val="00D42B9E"/>
    <w:rsid w:val="00D44245"/>
    <w:rsid w:val="00D4646B"/>
    <w:rsid w:val="00D466EC"/>
    <w:rsid w:val="00D46762"/>
    <w:rsid w:val="00D505D9"/>
    <w:rsid w:val="00D5079D"/>
    <w:rsid w:val="00D50AC3"/>
    <w:rsid w:val="00D52052"/>
    <w:rsid w:val="00D531F0"/>
    <w:rsid w:val="00D532E7"/>
    <w:rsid w:val="00D536A9"/>
    <w:rsid w:val="00D541A2"/>
    <w:rsid w:val="00D5457A"/>
    <w:rsid w:val="00D55210"/>
    <w:rsid w:val="00D55F27"/>
    <w:rsid w:val="00D563B1"/>
    <w:rsid w:val="00D56B77"/>
    <w:rsid w:val="00D57283"/>
    <w:rsid w:val="00D60858"/>
    <w:rsid w:val="00D609B9"/>
    <w:rsid w:val="00D60E3F"/>
    <w:rsid w:val="00D61DFF"/>
    <w:rsid w:val="00D61E86"/>
    <w:rsid w:val="00D624C3"/>
    <w:rsid w:val="00D625C3"/>
    <w:rsid w:val="00D63004"/>
    <w:rsid w:val="00D6331E"/>
    <w:rsid w:val="00D63DB4"/>
    <w:rsid w:val="00D63DEB"/>
    <w:rsid w:val="00D64261"/>
    <w:rsid w:val="00D645B4"/>
    <w:rsid w:val="00D64B50"/>
    <w:rsid w:val="00D64E65"/>
    <w:rsid w:val="00D65449"/>
    <w:rsid w:val="00D6599A"/>
    <w:rsid w:val="00D65E41"/>
    <w:rsid w:val="00D66C09"/>
    <w:rsid w:val="00D6717E"/>
    <w:rsid w:val="00D67D0D"/>
    <w:rsid w:val="00D703DF"/>
    <w:rsid w:val="00D71A28"/>
    <w:rsid w:val="00D71ED9"/>
    <w:rsid w:val="00D7214A"/>
    <w:rsid w:val="00D7366A"/>
    <w:rsid w:val="00D73D1B"/>
    <w:rsid w:val="00D73F58"/>
    <w:rsid w:val="00D73FA5"/>
    <w:rsid w:val="00D74A2F"/>
    <w:rsid w:val="00D74BDB"/>
    <w:rsid w:val="00D74C36"/>
    <w:rsid w:val="00D768D6"/>
    <w:rsid w:val="00D76C9E"/>
    <w:rsid w:val="00D76D8F"/>
    <w:rsid w:val="00D76EF3"/>
    <w:rsid w:val="00D76F4E"/>
    <w:rsid w:val="00D803E7"/>
    <w:rsid w:val="00D81335"/>
    <w:rsid w:val="00D81A36"/>
    <w:rsid w:val="00D822E7"/>
    <w:rsid w:val="00D824CD"/>
    <w:rsid w:val="00D833E2"/>
    <w:rsid w:val="00D833EF"/>
    <w:rsid w:val="00D83E7E"/>
    <w:rsid w:val="00D83E98"/>
    <w:rsid w:val="00D8428B"/>
    <w:rsid w:val="00D84479"/>
    <w:rsid w:val="00D84C1C"/>
    <w:rsid w:val="00D84E7F"/>
    <w:rsid w:val="00D8589B"/>
    <w:rsid w:val="00D858AF"/>
    <w:rsid w:val="00D85C89"/>
    <w:rsid w:val="00D8607C"/>
    <w:rsid w:val="00D86502"/>
    <w:rsid w:val="00D867C3"/>
    <w:rsid w:val="00D86A14"/>
    <w:rsid w:val="00D8749C"/>
    <w:rsid w:val="00D87D4E"/>
    <w:rsid w:val="00D90641"/>
    <w:rsid w:val="00D90AD3"/>
    <w:rsid w:val="00D90FF0"/>
    <w:rsid w:val="00D913B4"/>
    <w:rsid w:val="00D9147D"/>
    <w:rsid w:val="00D91664"/>
    <w:rsid w:val="00D91D54"/>
    <w:rsid w:val="00D91DD2"/>
    <w:rsid w:val="00D91E66"/>
    <w:rsid w:val="00D92058"/>
    <w:rsid w:val="00D92A19"/>
    <w:rsid w:val="00D92B57"/>
    <w:rsid w:val="00D9398E"/>
    <w:rsid w:val="00D93B51"/>
    <w:rsid w:val="00D93ED6"/>
    <w:rsid w:val="00D9426B"/>
    <w:rsid w:val="00D943DC"/>
    <w:rsid w:val="00D957AB"/>
    <w:rsid w:val="00D962B1"/>
    <w:rsid w:val="00D96B13"/>
    <w:rsid w:val="00D96C4A"/>
    <w:rsid w:val="00D96ED1"/>
    <w:rsid w:val="00D97253"/>
    <w:rsid w:val="00D9736B"/>
    <w:rsid w:val="00D973A3"/>
    <w:rsid w:val="00D973F8"/>
    <w:rsid w:val="00D97544"/>
    <w:rsid w:val="00D97E0D"/>
    <w:rsid w:val="00DA0E46"/>
    <w:rsid w:val="00DA1719"/>
    <w:rsid w:val="00DA1985"/>
    <w:rsid w:val="00DA24FF"/>
    <w:rsid w:val="00DA2E8E"/>
    <w:rsid w:val="00DA442F"/>
    <w:rsid w:val="00DA4B4F"/>
    <w:rsid w:val="00DA4B5F"/>
    <w:rsid w:val="00DA5365"/>
    <w:rsid w:val="00DA5582"/>
    <w:rsid w:val="00DA57B0"/>
    <w:rsid w:val="00DA5A41"/>
    <w:rsid w:val="00DA61BB"/>
    <w:rsid w:val="00DA6335"/>
    <w:rsid w:val="00DA6B75"/>
    <w:rsid w:val="00DA6F81"/>
    <w:rsid w:val="00DB0C1F"/>
    <w:rsid w:val="00DB100D"/>
    <w:rsid w:val="00DB22F6"/>
    <w:rsid w:val="00DB3DE9"/>
    <w:rsid w:val="00DB576C"/>
    <w:rsid w:val="00DB695B"/>
    <w:rsid w:val="00DB6D63"/>
    <w:rsid w:val="00DB746F"/>
    <w:rsid w:val="00DB7870"/>
    <w:rsid w:val="00DB7A96"/>
    <w:rsid w:val="00DB7DBE"/>
    <w:rsid w:val="00DC03F6"/>
    <w:rsid w:val="00DC0A3F"/>
    <w:rsid w:val="00DC15F8"/>
    <w:rsid w:val="00DC1C33"/>
    <w:rsid w:val="00DC2431"/>
    <w:rsid w:val="00DC26B6"/>
    <w:rsid w:val="00DC58D8"/>
    <w:rsid w:val="00DC636B"/>
    <w:rsid w:val="00DC6B0D"/>
    <w:rsid w:val="00DC6B45"/>
    <w:rsid w:val="00DC6C9A"/>
    <w:rsid w:val="00DC6F8D"/>
    <w:rsid w:val="00DC763D"/>
    <w:rsid w:val="00DC76D0"/>
    <w:rsid w:val="00DC7B96"/>
    <w:rsid w:val="00DD058B"/>
    <w:rsid w:val="00DD09B8"/>
    <w:rsid w:val="00DD1163"/>
    <w:rsid w:val="00DD12F3"/>
    <w:rsid w:val="00DD1821"/>
    <w:rsid w:val="00DD25FD"/>
    <w:rsid w:val="00DD2771"/>
    <w:rsid w:val="00DD2CF9"/>
    <w:rsid w:val="00DD310A"/>
    <w:rsid w:val="00DD34B7"/>
    <w:rsid w:val="00DD3A8C"/>
    <w:rsid w:val="00DD3E3D"/>
    <w:rsid w:val="00DD4B7E"/>
    <w:rsid w:val="00DD60F1"/>
    <w:rsid w:val="00DD7E6E"/>
    <w:rsid w:val="00DE006E"/>
    <w:rsid w:val="00DE1E47"/>
    <w:rsid w:val="00DE2125"/>
    <w:rsid w:val="00DE2C32"/>
    <w:rsid w:val="00DE2E32"/>
    <w:rsid w:val="00DE3660"/>
    <w:rsid w:val="00DE404A"/>
    <w:rsid w:val="00DE4090"/>
    <w:rsid w:val="00DE42D6"/>
    <w:rsid w:val="00DE6025"/>
    <w:rsid w:val="00DE66CA"/>
    <w:rsid w:val="00DE6DD2"/>
    <w:rsid w:val="00DE6F2C"/>
    <w:rsid w:val="00DE7220"/>
    <w:rsid w:val="00DF02BF"/>
    <w:rsid w:val="00DF06BD"/>
    <w:rsid w:val="00DF2BB3"/>
    <w:rsid w:val="00DF3E40"/>
    <w:rsid w:val="00DF4194"/>
    <w:rsid w:val="00DF4D6A"/>
    <w:rsid w:val="00DF7607"/>
    <w:rsid w:val="00E00537"/>
    <w:rsid w:val="00E00A2D"/>
    <w:rsid w:val="00E026F1"/>
    <w:rsid w:val="00E0304D"/>
    <w:rsid w:val="00E03DDC"/>
    <w:rsid w:val="00E04DD4"/>
    <w:rsid w:val="00E04F73"/>
    <w:rsid w:val="00E05F21"/>
    <w:rsid w:val="00E06835"/>
    <w:rsid w:val="00E07661"/>
    <w:rsid w:val="00E102B0"/>
    <w:rsid w:val="00E1062D"/>
    <w:rsid w:val="00E10C74"/>
    <w:rsid w:val="00E111BB"/>
    <w:rsid w:val="00E114A3"/>
    <w:rsid w:val="00E11C37"/>
    <w:rsid w:val="00E126D9"/>
    <w:rsid w:val="00E12738"/>
    <w:rsid w:val="00E127DA"/>
    <w:rsid w:val="00E12A62"/>
    <w:rsid w:val="00E12D21"/>
    <w:rsid w:val="00E130ED"/>
    <w:rsid w:val="00E133B2"/>
    <w:rsid w:val="00E13702"/>
    <w:rsid w:val="00E13C57"/>
    <w:rsid w:val="00E13E8B"/>
    <w:rsid w:val="00E140D7"/>
    <w:rsid w:val="00E14107"/>
    <w:rsid w:val="00E142EB"/>
    <w:rsid w:val="00E15150"/>
    <w:rsid w:val="00E153D8"/>
    <w:rsid w:val="00E17A36"/>
    <w:rsid w:val="00E21158"/>
    <w:rsid w:val="00E2170B"/>
    <w:rsid w:val="00E21723"/>
    <w:rsid w:val="00E2436A"/>
    <w:rsid w:val="00E258AD"/>
    <w:rsid w:val="00E271CE"/>
    <w:rsid w:val="00E2737A"/>
    <w:rsid w:val="00E27596"/>
    <w:rsid w:val="00E27F0A"/>
    <w:rsid w:val="00E27F3B"/>
    <w:rsid w:val="00E30066"/>
    <w:rsid w:val="00E3181C"/>
    <w:rsid w:val="00E3308E"/>
    <w:rsid w:val="00E331A9"/>
    <w:rsid w:val="00E349CC"/>
    <w:rsid w:val="00E358A5"/>
    <w:rsid w:val="00E35E3F"/>
    <w:rsid w:val="00E35E5C"/>
    <w:rsid w:val="00E36848"/>
    <w:rsid w:val="00E3761C"/>
    <w:rsid w:val="00E37AEE"/>
    <w:rsid w:val="00E40268"/>
    <w:rsid w:val="00E4058D"/>
    <w:rsid w:val="00E40B03"/>
    <w:rsid w:val="00E4198D"/>
    <w:rsid w:val="00E41FE0"/>
    <w:rsid w:val="00E420D9"/>
    <w:rsid w:val="00E4239A"/>
    <w:rsid w:val="00E4283D"/>
    <w:rsid w:val="00E436CA"/>
    <w:rsid w:val="00E438E9"/>
    <w:rsid w:val="00E43C14"/>
    <w:rsid w:val="00E43F30"/>
    <w:rsid w:val="00E44BB6"/>
    <w:rsid w:val="00E44C02"/>
    <w:rsid w:val="00E44D4B"/>
    <w:rsid w:val="00E44EA7"/>
    <w:rsid w:val="00E44F8A"/>
    <w:rsid w:val="00E4580C"/>
    <w:rsid w:val="00E462AC"/>
    <w:rsid w:val="00E47F6F"/>
    <w:rsid w:val="00E507EC"/>
    <w:rsid w:val="00E51BEC"/>
    <w:rsid w:val="00E51D1A"/>
    <w:rsid w:val="00E522F8"/>
    <w:rsid w:val="00E52522"/>
    <w:rsid w:val="00E52E1F"/>
    <w:rsid w:val="00E52EDD"/>
    <w:rsid w:val="00E52F16"/>
    <w:rsid w:val="00E532FB"/>
    <w:rsid w:val="00E53C59"/>
    <w:rsid w:val="00E5415F"/>
    <w:rsid w:val="00E54219"/>
    <w:rsid w:val="00E54262"/>
    <w:rsid w:val="00E549EF"/>
    <w:rsid w:val="00E5534F"/>
    <w:rsid w:val="00E55CA4"/>
    <w:rsid w:val="00E55F9F"/>
    <w:rsid w:val="00E564E1"/>
    <w:rsid w:val="00E5697F"/>
    <w:rsid w:val="00E5753D"/>
    <w:rsid w:val="00E60B01"/>
    <w:rsid w:val="00E60BF7"/>
    <w:rsid w:val="00E612A1"/>
    <w:rsid w:val="00E61F89"/>
    <w:rsid w:val="00E629A9"/>
    <w:rsid w:val="00E6329C"/>
    <w:rsid w:val="00E63A74"/>
    <w:rsid w:val="00E64B9A"/>
    <w:rsid w:val="00E64EA4"/>
    <w:rsid w:val="00E65039"/>
    <w:rsid w:val="00E66C90"/>
    <w:rsid w:val="00E67129"/>
    <w:rsid w:val="00E6722B"/>
    <w:rsid w:val="00E71E7C"/>
    <w:rsid w:val="00E71F1E"/>
    <w:rsid w:val="00E72AF1"/>
    <w:rsid w:val="00E74BF9"/>
    <w:rsid w:val="00E75447"/>
    <w:rsid w:val="00E7554F"/>
    <w:rsid w:val="00E75757"/>
    <w:rsid w:val="00E75AE0"/>
    <w:rsid w:val="00E7685F"/>
    <w:rsid w:val="00E76BB0"/>
    <w:rsid w:val="00E777B9"/>
    <w:rsid w:val="00E77A2A"/>
    <w:rsid w:val="00E80C4F"/>
    <w:rsid w:val="00E81BF1"/>
    <w:rsid w:val="00E821FB"/>
    <w:rsid w:val="00E8396B"/>
    <w:rsid w:val="00E83C71"/>
    <w:rsid w:val="00E83D73"/>
    <w:rsid w:val="00E83F77"/>
    <w:rsid w:val="00E843A4"/>
    <w:rsid w:val="00E84A6B"/>
    <w:rsid w:val="00E84E71"/>
    <w:rsid w:val="00E84FE9"/>
    <w:rsid w:val="00E85788"/>
    <w:rsid w:val="00E85B64"/>
    <w:rsid w:val="00E86595"/>
    <w:rsid w:val="00E868DB"/>
    <w:rsid w:val="00E87B83"/>
    <w:rsid w:val="00E900B0"/>
    <w:rsid w:val="00E90723"/>
    <w:rsid w:val="00E91ACC"/>
    <w:rsid w:val="00E91D8C"/>
    <w:rsid w:val="00E926A2"/>
    <w:rsid w:val="00E92C88"/>
    <w:rsid w:val="00E936CB"/>
    <w:rsid w:val="00E9382F"/>
    <w:rsid w:val="00E9384B"/>
    <w:rsid w:val="00E93976"/>
    <w:rsid w:val="00E941BB"/>
    <w:rsid w:val="00E942CC"/>
    <w:rsid w:val="00E94A0E"/>
    <w:rsid w:val="00E95B77"/>
    <w:rsid w:val="00E969E4"/>
    <w:rsid w:val="00E96C61"/>
    <w:rsid w:val="00E97258"/>
    <w:rsid w:val="00E975E2"/>
    <w:rsid w:val="00EA01E9"/>
    <w:rsid w:val="00EA045A"/>
    <w:rsid w:val="00EA09D0"/>
    <w:rsid w:val="00EA20AA"/>
    <w:rsid w:val="00EA3C10"/>
    <w:rsid w:val="00EA3EFB"/>
    <w:rsid w:val="00EA42B7"/>
    <w:rsid w:val="00EA4629"/>
    <w:rsid w:val="00EA4DF7"/>
    <w:rsid w:val="00EA4EBE"/>
    <w:rsid w:val="00EA5C94"/>
    <w:rsid w:val="00EA6583"/>
    <w:rsid w:val="00EA6FC5"/>
    <w:rsid w:val="00EA7628"/>
    <w:rsid w:val="00EA77D4"/>
    <w:rsid w:val="00EA783C"/>
    <w:rsid w:val="00EB00ED"/>
    <w:rsid w:val="00EB1CB2"/>
    <w:rsid w:val="00EB23FB"/>
    <w:rsid w:val="00EB24D0"/>
    <w:rsid w:val="00EB250F"/>
    <w:rsid w:val="00EB2F65"/>
    <w:rsid w:val="00EB321B"/>
    <w:rsid w:val="00EB4090"/>
    <w:rsid w:val="00EB5099"/>
    <w:rsid w:val="00EB77D0"/>
    <w:rsid w:val="00EB7879"/>
    <w:rsid w:val="00EB7CFD"/>
    <w:rsid w:val="00EC0223"/>
    <w:rsid w:val="00EC0BC7"/>
    <w:rsid w:val="00EC0C21"/>
    <w:rsid w:val="00EC0C6B"/>
    <w:rsid w:val="00EC201C"/>
    <w:rsid w:val="00EC2B52"/>
    <w:rsid w:val="00EC320C"/>
    <w:rsid w:val="00EC3351"/>
    <w:rsid w:val="00EC3A00"/>
    <w:rsid w:val="00EC3E63"/>
    <w:rsid w:val="00EC5DB7"/>
    <w:rsid w:val="00EC643D"/>
    <w:rsid w:val="00EC6A53"/>
    <w:rsid w:val="00EC6AC1"/>
    <w:rsid w:val="00EC6E38"/>
    <w:rsid w:val="00EC7AED"/>
    <w:rsid w:val="00EC7B0D"/>
    <w:rsid w:val="00EC7EBD"/>
    <w:rsid w:val="00ED02DB"/>
    <w:rsid w:val="00ED111D"/>
    <w:rsid w:val="00ED1983"/>
    <w:rsid w:val="00ED1BEC"/>
    <w:rsid w:val="00ED2FFF"/>
    <w:rsid w:val="00ED3053"/>
    <w:rsid w:val="00ED36CA"/>
    <w:rsid w:val="00ED395C"/>
    <w:rsid w:val="00ED3EDF"/>
    <w:rsid w:val="00ED5B76"/>
    <w:rsid w:val="00ED5F51"/>
    <w:rsid w:val="00ED5FC5"/>
    <w:rsid w:val="00ED65DB"/>
    <w:rsid w:val="00ED66A4"/>
    <w:rsid w:val="00ED6987"/>
    <w:rsid w:val="00ED6DDC"/>
    <w:rsid w:val="00ED7841"/>
    <w:rsid w:val="00EE0FF6"/>
    <w:rsid w:val="00EE1611"/>
    <w:rsid w:val="00EE163C"/>
    <w:rsid w:val="00EE2CE7"/>
    <w:rsid w:val="00EE3485"/>
    <w:rsid w:val="00EE38FD"/>
    <w:rsid w:val="00EE3F31"/>
    <w:rsid w:val="00EE4FD2"/>
    <w:rsid w:val="00EE578A"/>
    <w:rsid w:val="00EE5A38"/>
    <w:rsid w:val="00EE5A47"/>
    <w:rsid w:val="00EE6242"/>
    <w:rsid w:val="00EE6AAA"/>
    <w:rsid w:val="00EF0906"/>
    <w:rsid w:val="00EF0F01"/>
    <w:rsid w:val="00EF1EA7"/>
    <w:rsid w:val="00EF2850"/>
    <w:rsid w:val="00EF31E8"/>
    <w:rsid w:val="00EF4C3C"/>
    <w:rsid w:val="00EF55FC"/>
    <w:rsid w:val="00EF68C6"/>
    <w:rsid w:val="00EF75F7"/>
    <w:rsid w:val="00F0050A"/>
    <w:rsid w:val="00F0078F"/>
    <w:rsid w:val="00F00DD5"/>
    <w:rsid w:val="00F00ED9"/>
    <w:rsid w:val="00F01FC8"/>
    <w:rsid w:val="00F03E91"/>
    <w:rsid w:val="00F041FC"/>
    <w:rsid w:val="00F05CCB"/>
    <w:rsid w:val="00F062A1"/>
    <w:rsid w:val="00F0640D"/>
    <w:rsid w:val="00F06ABC"/>
    <w:rsid w:val="00F07CCC"/>
    <w:rsid w:val="00F11076"/>
    <w:rsid w:val="00F114E9"/>
    <w:rsid w:val="00F126EC"/>
    <w:rsid w:val="00F1280A"/>
    <w:rsid w:val="00F12F24"/>
    <w:rsid w:val="00F12F47"/>
    <w:rsid w:val="00F132FA"/>
    <w:rsid w:val="00F1338A"/>
    <w:rsid w:val="00F15367"/>
    <w:rsid w:val="00F15901"/>
    <w:rsid w:val="00F15E72"/>
    <w:rsid w:val="00F17637"/>
    <w:rsid w:val="00F17800"/>
    <w:rsid w:val="00F207B9"/>
    <w:rsid w:val="00F20B87"/>
    <w:rsid w:val="00F22599"/>
    <w:rsid w:val="00F23DC6"/>
    <w:rsid w:val="00F24D30"/>
    <w:rsid w:val="00F2573A"/>
    <w:rsid w:val="00F25994"/>
    <w:rsid w:val="00F261DC"/>
    <w:rsid w:val="00F2746F"/>
    <w:rsid w:val="00F2767F"/>
    <w:rsid w:val="00F30A23"/>
    <w:rsid w:val="00F310CA"/>
    <w:rsid w:val="00F31451"/>
    <w:rsid w:val="00F31A50"/>
    <w:rsid w:val="00F31D37"/>
    <w:rsid w:val="00F31D8C"/>
    <w:rsid w:val="00F33DD0"/>
    <w:rsid w:val="00F33F84"/>
    <w:rsid w:val="00F33F87"/>
    <w:rsid w:val="00F349B1"/>
    <w:rsid w:val="00F3531E"/>
    <w:rsid w:val="00F353A3"/>
    <w:rsid w:val="00F3566E"/>
    <w:rsid w:val="00F35727"/>
    <w:rsid w:val="00F35835"/>
    <w:rsid w:val="00F36889"/>
    <w:rsid w:val="00F36D68"/>
    <w:rsid w:val="00F402A8"/>
    <w:rsid w:val="00F40999"/>
    <w:rsid w:val="00F40B35"/>
    <w:rsid w:val="00F42263"/>
    <w:rsid w:val="00F423E4"/>
    <w:rsid w:val="00F43331"/>
    <w:rsid w:val="00F4346B"/>
    <w:rsid w:val="00F4439C"/>
    <w:rsid w:val="00F44F64"/>
    <w:rsid w:val="00F45B7A"/>
    <w:rsid w:val="00F461CB"/>
    <w:rsid w:val="00F46667"/>
    <w:rsid w:val="00F47713"/>
    <w:rsid w:val="00F50F26"/>
    <w:rsid w:val="00F5185C"/>
    <w:rsid w:val="00F5246C"/>
    <w:rsid w:val="00F52DB4"/>
    <w:rsid w:val="00F5330F"/>
    <w:rsid w:val="00F53989"/>
    <w:rsid w:val="00F54280"/>
    <w:rsid w:val="00F5467D"/>
    <w:rsid w:val="00F54EB3"/>
    <w:rsid w:val="00F558FD"/>
    <w:rsid w:val="00F565E3"/>
    <w:rsid w:val="00F56C11"/>
    <w:rsid w:val="00F570CB"/>
    <w:rsid w:val="00F57392"/>
    <w:rsid w:val="00F57ECD"/>
    <w:rsid w:val="00F600D8"/>
    <w:rsid w:val="00F6052A"/>
    <w:rsid w:val="00F60EC6"/>
    <w:rsid w:val="00F61976"/>
    <w:rsid w:val="00F62031"/>
    <w:rsid w:val="00F622F6"/>
    <w:rsid w:val="00F62648"/>
    <w:rsid w:val="00F62B8E"/>
    <w:rsid w:val="00F62E7D"/>
    <w:rsid w:val="00F63BBD"/>
    <w:rsid w:val="00F640B0"/>
    <w:rsid w:val="00F65473"/>
    <w:rsid w:val="00F6636A"/>
    <w:rsid w:val="00F663F7"/>
    <w:rsid w:val="00F6658C"/>
    <w:rsid w:val="00F674F6"/>
    <w:rsid w:val="00F70017"/>
    <w:rsid w:val="00F701DE"/>
    <w:rsid w:val="00F705F8"/>
    <w:rsid w:val="00F70F28"/>
    <w:rsid w:val="00F71219"/>
    <w:rsid w:val="00F719A6"/>
    <w:rsid w:val="00F71D73"/>
    <w:rsid w:val="00F71FE5"/>
    <w:rsid w:val="00F72996"/>
    <w:rsid w:val="00F73509"/>
    <w:rsid w:val="00F73ABF"/>
    <w:rsid w:val="00F73B4B"/>
    <w:rsid w:val="00F73B7B"/>
    <w:rsid w:val="00F74C02"/>
    <w:rsid w:val="00F74EDE"/>
    <w:rsid w:val="00F75525"/>
    <w:rsid w:val="00F7573F"/>
    <w:rsid w:val="00F75ABB"/>
    <w:rsid w:val="00F75BA5"/>
    <w:rsid w:val="00F75E08"/>
    <w:rsid w:val="00F77026"/>
    <w:rsid w:val="00F771CB"/>
    <w:rsid w:val="00F77864"/>
    <w:rsid w:val="00F800D3"/>
    <w:rsid w:val="00F802B2"/>
    <w:rsid w:val="00F80A77"/>
    <w:rsid w:val="00F80B95"/>
    <w:rsid w:val="00F80EF6"/>
    <w:rsid w:val="00F81336"/>
    <w:rsid w:val="00F81D0F"/>
    <w:rsid w:val="00F81E24"/>
    <w:rsid w:val="00F82129"/>
    <w:rsid w:val="00F825B7"/>
    <w:rsid w:val="00F830B1"/>
    <w:rsid w:val="00F83849"/>
    <w:rsid w:val="00F83F0F"/>
    <w:rsid w:val="00F83F15"/>
    <w:rsid w:val="00F8472E"/>
    <w:rsid w:val="00F84CBA"/>
    <w:rsid w:val="00F86201"/>
    <w:rsid w:val="00F8691C"/>
    <w:rsid w:val="00F86E99"/>
    <w:rsid w:val="00F870ED"/>
    <w:rsid w:val="00F875E1"/>
    <w:rsid w:val="00F87DA3"/>
    <w:rsid w:val="00F87F70"/>
    <w:rsid w:val="00F90981"/>
    <w:rsid w:val="00F91614"/>
    <w:rsid w:val="00F91617"/>
    <w:rsid w:val="00F91935"/>
    <w:rsid w:val="00F91A97"/>
    <w:rsid w:val="00F91D5E"/>
    <w:rsid w:val="00F92AB3"/>
    <w:rsid w:val="00F93C6C"/>
    <w:rsid w:val="00F93FD5"/>
    <w:rsid w:val="00F94F6C"/>
    <w:rsid w:val="00F9507E"/>
    <w:rsid w:val="00F9634D"/>
    <w:rsid w:val="00F964B2"/>
    <w:rsid w:val="00F96510"/>
    <w:rsid w:val="00F970E8"/>
    <w:rsid w:val="00F9733B"/>
    <w:rsid w:val="00F97BAF"/>
    <w:rsid w:val="00FA0F69"/>
    <w:rsid w:val="00FA2073"/>
    <w:rsid w:val="00FA2C42"/>
    <w:rsid w:val="00FA32FA"/>
    <w:rsid w:val="00FA43ED"/>
    <w:rsid w:val="00FA457A"/>
    <w:rsid w:val="00FA4D5F"/>
    <w:rsid w:val="00FA56D5"/>
    <w:rsid w:val="00FA57B8"/>
    <w:rsid w:val="00FA64AD"/>
    <w:rsid w:val="00FA67FD"/>
    <w:rsid w:val="00FA6E84"/>
    <w:rsid w:val="00FA7110"/>
    <w:rsid w:val="00FA719F"/>
    <w:rsid w:val="00FA7436"/>
    <w:rsid w:val="00FA7D2B"/>
    <w:rsid w:val="00FB0066"/>
    <w:rsid w:val="00FB0A2B"/>
    <w:rsid w:val="00FB0B25"/>
    <w:rsid w:val="00FB0C7A"/>
    <w:rsid w:val="00FB1219"/>
    <w:rsid w:val="00FB13E4"/>
    <w:rsid w:val="00FB2A95"/>
    <w:rsid w:val="00FB2BC6"/>
    <w:rsid w:val="00FB2C9B"/>
    <w:rsid w:val="00FB3B3E"/>
    <w:rsid w:val="00FB40B6"/>
    <w:rsid w:val="00FB4B19"/>
    <w:rsid w:val="00FB4E9C"/>
    <w:rsid w:val="00FB50E5"/>
    <w:rsid w:val="00FB6F06"/>
    <w:rsid w:val="00FC043B"/>
    <w:rsid w:val="00FC0748"/>
    <w:rsid w:val="00FC1215"/>
    <w:rsid w:val="00FC1BC4"/>
    <w:rsid w:val="00FC2899"/>
    <w:rsid w:val="00FC29DD"/>
    <w:rsid w:val="00FC330F"/>
    <w:rsid w:val="00FC36D0"/>
    <w:rsid w:val="00FC3A03"/>
    <w:rsid w:val="00FC467A"/>
    <w:rsid w:val="00FC4AB7"/>
    <w:rsid w:val="00FC5535"/>
    <w:rsid w:val="00FC5AA1"/>
    <w:rsid w:val="00FC5CFB"/>
    <w:rsid w:val="00FC64CC"/>
    <w:rsid w:val="00FC64DC"/>
    <w:rsid w:val="00FC6AA5"/>
    <w:rsid w:val="00FC72FE"/>
    <w:rsid w:val="00FC7B64"/>
    <w:rsid w:val="00FD06A0"/>
    <w:rsid w:val="00FD09CC"/>
    <w:rsid w:val="00FD0B29"/>
    <w:rsid w:val="00FD1641"/>
    <w:rsid w:val="00FD1B9C"/>
    <w:rsid w:val="00FD2C1C"/>
    <w:rsid w:val="00FD300A"/>
    <w:rsid w:val="00FD324B"/>
    <w:rsid w:val="00FD3D63"/>
    <w:rsid w:val="00FD419C"/>
    <w:rsid w:val="00FD48AF"/>
    <w:rsid w:val="00FD49A4"/>
    <w:rsid w:val="00FD66C0"/>
    <w:rsid w:val="00FD763A"/>
    <w:rsid w:val="00FD79C3"/>
    <w:rsid w:val="00FE0216"/>
    <w:rsid w:val="00FE0F7E"/>
    <w:rsid w:val="00FE150E"/>
    <w:rsid w:val="00FE517E"/>
    <w:rsid w:val="00FE5D50"/>
    <w:rsid w:val="00FE5F8A"/>
    <w:rsid w:val="00FE62E8"/>
    <w:rsid w:val="00FE644E"/>
    <w:rsid w:val="00FE68F0"/>
    <w:rsid w:val="00FE77A4"/>
    <w:rsid w:val="00FE7B69"/>
    <w:rsid w:val="00FF00F0"/>
    <w:rsid w:val="00FF058C"/>
    <w:rsid w:val="00FF14AF"/>
    <w:rsid w:val="00FF256F"/>
    <w:rsid w:val="00FF25FE"/>
    <w:rsid w:val="00FF2A9A"/>
    <w:rsid w:val="00FF321C"/>
    <w:rsid w:val="00FF35A8"/>
    <w:rsid w:val="00FF3603"/>
    <w:rsid w:val="00FF38A2"/>
    <w:rsid w:val="00FF3A8D"/>
    <w:rsid w:val="00FF3B26"/>
    <w:rsid w:val="00FF4159"/>
    <w:rsid w:val="00FF4FE6"/>
    <w:rsid w:val="00FF5098"/>
    <w:rsid w:val="00FF5730"/>
    <w:rsid w:val="00FF6F4C"/>
    <w:rsid w:val="00FF78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848793"/>
  <w15:docId w15:val="{D2B25077-E0D5-4C12-85C6-0A1C54A4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79" w:unhideWhenUsed="1" w:qFormat="1"/>
    <w:lsdException w:name="toc 2" w:semiHidden="1" w:uiPriority="0" w:unhideWhenUsed="1"/>
    <w:lsdException w:name="toc 3" w:semiHidden="1" w:uiPriority="79" w:unhideWhenUsed="1"/>
    <w:lsdException w:name="toc 4" w:semiHidden="1" w:uiPriority="79" w:unhideWhenUsed="1"/>
    <w:lsdException w:name="toc 5" w:semiHidden="1" w:uiPriority="5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30" w:unhideWhenUsed="1"/>
    <w:lsdException w:name="List Bullet" w:semiHidden="1" w:unhideWhenUsed="1" w:qFormat="1"/>
    <w:lsdException w:name="List Number" w:semiHidden="1" w:uiPriority="39" w:unhideWhenUsed="1" w:qFormat="1"/>
    <w:lsdException w:name="List 2" w:semiHidden="1" w:uiPriority="31" w:unhideWhenUsed="1"/>
    <w:lsdException w:name="List 3" w:semiHidden="1" w:uiPriority="32" w:unhideWhenUsed="1"/>
    <w:lsdException w:name="List 4" w:semiHidden="1" w:uiPriority="33" w:unhideWhenUsed="1" w:qFormat="1"/>
    <w:lsdException w:name="List 5" w:semiHidden="1" w:unhideWhenUsed="1"/>
    <w:lsdException w:name="List Bullet 2" w:semiHidden="1" w:uiPriority="21" w:unhideWhenUsed="1" w:qFormat="1"/>
    <w:lsdException w:name="List Bullet 3" w:semiHidden="1" w:uiPriority="22" w:unhideWhenUsed="1" w:qFormat="1"/>
    <w:lsdException w:name="List Bullet 4" w:semiHidden="1" w:uiPriority="23" w:unhideWhenUsed="1"/>
    <w:lsdException w:name="List Bullet 5" w:semiHidden="1" w:unhideWhenUsed="1"/>
    <w:lsdException w:name="List Number 2" w:semiHidden="1" w:uiPriority="39" w:unhideWhenUsed="1" w:qFormat="1"/>
    <w:lsdException w:name="List Number 3" w:semiHidden="1" w:uiPriority="39" w:unhideWhenUsed="1" w:qFormat="1"/>
    <w:lsdException w:name="List Number 4" w:semiHidden="1" w:uiPriority="39" w:unhideWhenUsed="1"/>
    <w:lsdException w:name="List Number 5" w:semiHidden="1" w:uiPriority="3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1" w:unhideWhenUsed="1" w:qFormat="1"/>
    <w:lsdException w:name="Hyperlink" w:semiHidden="1" w:unhideWhenUsed="1" w:qFormat="1"/>
    <w:lsdException w:name="FollowedHyperlink" w:semiHidden="1" w:uiPriority="0" w:unhideWhenUsed="1"/>
    <w:lsdException w:name="Strong" w:uiPriority="22" w:qFormat="1"/>
    <w:lsdException w:name="Emphasis" w:uiPriority="89"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9677DC"/>
    <w:rPr>
      <w:rFonts w:ascii="Times New Roman" w:hAnsi="Times New Roman"/>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Heading 1i"/>
    <w:basedOn w:val="a4"/>
    <w:next w:val="a4"/>
    <w:link w:val="13"/>
    <w:uiPriority w:val="9"/>
    <w:qFormat/>
    <w:rsid w:val="000A2260"/>
    <w:pPr>
      <w:keepNext/>
      <w:numPr>
        <w:numId w:val="1"/>
      </w:numPr>
      <w:spacing w:before="240" w:after="60"/>
      <w:jc w:val="center"/>
      <w:outlineLvl w:val="0"/>
    </w:pPr>
    <w:rPr>
      <w:b/>
      <w:kern w:val="28"/>
      <w:sz w:val="36"/>
      <w:szCs w:val="20"/>
    </w:rPr>
  </w:style>
  <w:style w:type="paragraph" w:styleId="2">
    <w:name w:val="heading 2"/>
    <w:aliases w:val="H2,Заголовок 21,2,h2,Б2,RTC,iz2,Numbered text 3,HD2,heading 2,Heading 2 Hidden,Раздел Знак,sub-sect"/>
    <w:basedOn w:val="a4"/>
    <w:next w:val="a4"/>
    <w:link w:val="20"/>
    <w:uiPriority w:val="9"/>
    <w:qFormat/>
    <w:rsid w:val="000A2260"/>
    <w:pPr>
      <w:keepNext/>
      <w:numPr>
        <w:ilvl w:val="1"/>
        <w:numId w:val="1"/>
      </w:numPr>
      <w:tabs>
        <w:tab w:val="num" w:pos="576"/>
      </w:tabs>
      <w:spacing w:after="60"/>
      <w:ind w:left="576"/>
      <w:jc w:val="center"/>
      <w:outlineLvl w:val="1"/>
    </w:pPr>
    <w:rPr>
      <w:b/>
      <w:sz w:val="30"/>
      <w:szCs w:val="20"/>
    </w:rPr>
  </w:style>
  <w:style w:type="paragraph" w:styleId="30">
    <w:name w:val="heading 3"/>
    <w:aliases w:val="H3"/>
    <w:basedOn w:val="a4"/>
    <w:next w:val="a4"/>
    <w:link w:val="31"/>
    <w:unhideWhenUsed/>
    <w:qFormat/>
    <w:rsid w:val="00AE776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4"/>
    <w:next w:val="a4"/>
    <w:link w:val="41"/>
    <w:qFormat/>
    <w:rsid w:val="000A2260"/>
    <w:pPr>
      <w:keepNext/>
      <w:numPr>
        <w:ilvl w:val="3"/>
        <w:numId w:val="1"/>
      </w:numPr>
      <w:spacing w:before="240" w:after="60"/>
      <w:jc w:val="both"/>
      <w:outlineLvl w:val="3"/>
    </w:pPr>
    <w:rPr>
      <w:rFonts w:ascii="Arial" w:hAnsi="Arial"/>
      <w:szCs w:val="20"/>
    </w:rPr>
  </w:style>
  <w:style w:type="paragraph" w:styleId="5">
    <w:name w:val="heading 5"/>
    <w:aliases w:val="H5,h5,h51,H51,h52,test,Block Label,Level 3 - i"/>
    <w:basedOn w:val="a4"/>
    <w:next w:val="a4"/>
    <w:link w:val="50"/>
    <w:uiPriority w:val="9"/>
    <w:qFormat/>
    <w:rsid w:val="00894A96"/>
    <w:pPr>
      <w:tabs>
        <w:tab w:val="num" w:pos="3181"/>
      </w:tabs>
      <w:spacing w:before="240" w:after="60"/>
      <w:ind w:left="3181" w:hanging="1008"/>
      <w:outlineLvl w:val="4"/>
    </w:pPr>
    <w:rPr>
      <w:rFonts w:ascii="Times New Roman CYR" w:eastAsia="Arial Unicode MS" w:hAnsi="Times New Roman CYR"/>
      <w:b/>
      <w:bCs/>
      <w:i/>
      <w:iCs/>
      <w:sz w:val="26"/>
      <w:szCs w:val="26"/>
    </w:rPr>
  </w:style>
  <w:style w:type="paragraph" w:styleId="6">
    <w:name w:val="heading 6"/>
    <w:aliases w:val="RTC 6"/>
    <w:basedOn w:val="a4"/>
    <w:next w:val="a4"/>
    <w:link w:val="60"/>
    <w:uiPriority w:val="9"/>
    <w:qFormat/>
    <w:rsid w:val="000A2260"/>
    <w:pPr>
      <w:numPr>
        <w:ilvl w:val="5"/>
        <w:numId w:val="1"/>
      </w:numPr>
      <w:spacing w:before="240" w:after="60"/>
      <w:jc w:val="both"/>
      <w:outlineLvl w:val="5"/>
    </w:pPr>
    <w:rPr>
      <w:i/>
      <w:szCs w:val="20"/>
    </w:rPr>
  </w:style>
  <w:style w:type="paragraph" w:styleId="7">
    <w:name w:val="heading 7"/>
    <w:aliases w:val="RTC7"/>
    <w:basedOn w:val="a4"/>
    <w:next w:val="a4"/>
    <w:link w:val="70"/>
    <w:uiPriority w:val="9"/>
    <w:qFormat/>
    <w:rsid w:val="000A2260"/>
    <w:pPr>
      <w:numPr>
        <w:ilvl w:val="6"/>
        <w:numId w:val="1"/>
      </w:numPr>
      <w:spacing w:before="240" w:after="60"/>
      <w:jc w:val="both"/>
      <w:outlineLvl w:val="6"/>
    </w:pPr>
    <w:rPr>
      <w:rFonts w:ascii="Arial" w:hAnsi="Arial"/>
      <w:sz w:val="20"/>
      <w:szCs w:val="20"/>
    </w:rPr>
  </w:style>
  <w:style w:type="paragraph" w:styleId="8">
    <w:name w:val="heading 8"/>
    <w:basedOn w:val="a4"/>
    <w:next w:val="a4"/>
    <w:link w:val="80"/>
    <w:uiPriority w:val="9"/>
    <w:qFormat/>
    <w:rsid w:val="000A2260"/>
    <w:pPr>
      <w:numPr>
        <w:ilvl w:val="7"/>
        <w:numId w:val="1"/>
      </w:numPr>
      <w:spacing w:before="240" w:after="60"/>
      <w:jc w:val="both"/>
      <w:outlineLvl w:val="7"/>
    </w:pPr>
    <w:rPr>
      <w:rFonts w:ascii="Arial" w:hAnsi="Arial"/>
      <w:i/>
      <w:sz w:val="20"/>
      <w:szCs w:val="20"/>
    </w:rPr>
  </w:style>
  <w:style w:type="paragraph" w:styleId="9">
    <w:name w:val="heading 9"/>
    <w:basedOn w:val="a4"/>
    <w:next w:val="a4"/>
    <w:link w:val="90"/>
    <w:uiPriority w:val="9"/>
    <w:qFormat/>
    <w:rsid w:val="000A2260"/>
    <w:pPr>
      <w:numPr>
        <w:ilvl w:val="8"/>
        <w:numId w:val="1"/>
      </w:numPr>
      <w:spacing w:before="240" w:after="60"/>
      <w:jc w:val="both"/>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basedOn w:val="a5"/>
    <w:link w:val="10"/>
    <w:uiPriority w:val="9"/>
    <w:rsid w:val="000A2260"/>
    <w:rPr>
      <w:rFonts w:ascii="Times New Roman" w:hAnsi="Times New Roman"/>
      <w:b/>
      <w:kern w:val="28"/>
      <w:sz w:val="36"/>
    </w:rPr>
  </w:style>
  <w:style w:type="character" w:customStyle="1" w:styleId="20">
    <w:name w:val="Заголовок 2 Знак"/>
    <w:aliases w:val="H2 Знак,Заголовок 21 Знак,2 Знак,h2 Знак,Б2 Знак,RTC Знак,iz2 Знак,Numbered text 3 Знак,HD2 Знак,heading 2 Знак,Heading 2 Hidden Знак,Раздел Знак Знак,sub-sect Знак"/>
    <w:basedOn w:val="a5"/>
    <w:link w:val="2"/>
    <w:uiPriority w:val="9"/>
    <w:rsid w:val="000A2260"/>
    <w:rPr>
      <w:rFonts w:ascii="Times New Roman" w:hAnsi="Times New Roman"/>
      <w:b/>
      <w:sz w:val="30"/>
    </w:rPr>
  </w:style>
  <w:style w:type="character" w:customStyle="1" w:styleId="31">
    <w:name w:val="Заголовок 3 Знак"/>
    <w:aliases w:val="H3 Знак"/>
    <w:basedOn w:val="a5"/>
    <w:link w:val="30"/>
    <w:uiPriority w:val="9"/>
    <w:rsid w:val="00AE7765"/>
    <w:rPr>
      <w:rFonts w:asciiTheme="majorHAnsi" w:eastAsiaTheme="majorEastAsia" w:hAnsiTheme="majorHAnsi" w:cstheme="majorBidi"/>
      <w:b/>
      <w:bCs/>
      <w:color w:val="4F81BD" w:themeColor="accent1"/>
      <w:sz w:val="22"/>
      <w:szCs w:val="22"/>
    </w:rPr>
  </w:style>
  <w:style w:type="character" w:customStyle="1" w:styleId="41">
    <w:name w:val="Заголовок 4 Знак"/>
    <w:basedOn w:val="a5"/>
    <w:link w:val="4"/>
    <w:rsid w:val="000A2260"/>
    <w:rPr>
      <w:rFonts w:ascii="Arial" w:hAnsi="Arial"/>
      <w:sz w:val="24"/>
    </w:rPr>
  </w:style>
  <w:style w:type="character" w:customStyle="1" w:styleId="50">
    <w:name w:val="Заголовок 5 Знак"/>
    <w:aliases w:val="H5 Знак,h5 Знак,h51 Знак,H51 Знак,h52 Знак,test Знак,Block Label Знак,Level 3 - i Знак"/>
    <w:basedOn w:val="a5"/>
    <w:link w:val="5"/>
    <w:uiPriority w:val="99"/>
    <w:rsid w:val="00894A96"/>
    <w:rPr>
      <w:rFonts w:ascii="Times New Roman CYR" w:eastAsia="Arial Unicode MS" w:hAnsi="Times New Roman CYR"/>
      <w:b/>
      <w:bCs/>
      <w:i/>
      <w:iCs/>
      <w:sz w:val="26"/>
      <w:szCs w:val="26"/>
    </w:rPr>
  </w:style>
  <w:style w:type="character" w:customStyle="1" w:styleId="60">
    <w:name w:val="Заголовок 6 Знак"/>
    <w:aliases w:val="RTC 6 Знак"/>
    <w:basedOn w:val="a5"/>
    <w:link w:val="6"/>
    <w:uiPriority w:val="9"/>
    <w:rsid w:val="000A2260"/>
    <w:rPr>
      <w:rFonts w:ascii="Times New Roman" w:hAnsi="Times New Roman"/>
      <w:i/>
      <w:sz w:val="24"/>
    </w:rPr>
  </w:style>
  <w:style w:type="character" w:customStyle="1" w:styleId="70">
    <w:name w:val="Заголовок 7 Знак"/>
    <w:aliases w:val="RTC7 Знак"/>
    <w:basedOn w:val="a5"/>
    <w:link w:val="7"/>
    <w:uiPriority w:val="9"/>
    <w:rsid w:val="000A2260"/>
    <w:rPr>
      <w:rFonts w:ascii="Arial" w:hAnsi="Arial"/>
    </w:rPr>
  </w:style>
  <w:style w:type="character" w:customStyle="1" w:styleId="80">
    <w:name w:val="Заголовок 8 Знак"/>
    <w:basedOn w:val="a5"/>
    <w:link w:val="8"/>
    <w:uiPriority w:val="9"/>
    <w:rsid w:val="000A2260"/>
    <w:rPr>
      <w:rFonts w:ascii="Arial" w:hAnsi="Arial"/>
      <w:i/>
    </w:rPr>
  </w:style>
  <w:style w:type="character" w:customStyle="1" w:styleId="90">
    <w:name w:val="Заголовок 9 Знак"/>
    <w:basedOn w:val="a5"/>
    <w:link w:val="9"/>
    <w:uiPriority w:val="9"/>
    <w:rsid w:val="000A2260"/>
    <w:rPr>
      <w:rFonts w:ascii="Arial" w:hAnsi="Arial"/>
      <w:b/>
      <w:i/>
      <w:sz w:val="18"/>
    </w:rPr>
  </w:style>
  <w:style w:type="character" w:styleId="a8">
    <w:name w:val="Hyperlink"/>
    <w:basedOn w:val="a5"/>
    <w:uiPriority w:val="99"/>
    <w:unhideWhenUsed/>
    <w:qFormat/>
    <w:rsid w:val="002008B2"/>
    <w:rPr>
      <w:color w:val="0000FF"/>
      <w:u w:val="single"/>
    </w:rPr>
  </w:style>
  <w:style w:type="paragraph" w:customStyle="1" w:styleId="ConsPlusNormal">
    <w:name w:val="ConsPlusNormal"/>
    <w:rsid w:val="002008B2"/>
    <w:pPr>
      <w:widowControl w:val="0"/>
      <w:autoSpaceDE w:val="0"/>
      <w:autoSpaceDN w:val="0"/>
      <w:adjustRightInd w:val="0"/>
      <w:ind w:firstLine="720"/>
    </w:pPr>
    <w:rPr>
      <w:rFonts w:ascii="Arial" w:hAnsi="Arial" w:cs="Arial"/>
    </w:rPr>
  </w:style>
  <w:style w:type="paragraph" w:customStyle="1" w:styleId="BodyText21">
    <w:name w:val="Body Text 21"/>
    <w:basedOn w:val="a4"/>
    <w:rsid w:val="002008B2"/>
    <w:pPr>
      <w:widowControl w:val="0"/>
      <w:overflowPunct w:val="0"/>
      <w:autoSpaceDE w:val="0"/>
      <w:autoSpaceDN w:val="0"/>
      <w:adjustRightInd w:val="0"/>
      <w:ind w:firstLine="720"/>
      <w:jc w:val="both"/>
    </w:pPr>
    <w:rPr>
      <w:szCs w:val="20"/>
    </w:rPr>
  </w:style>
  <w:style w:type="paragraph" w:styleId="a9">
    <w:name w:val="List Paragraph"/>
    <w:aliases w:val="Bullet List,FooterText,numbered,SL_Абзац списка,Содержание. 2 уровень,РГ_Абзац списка,Нумерованый список,List Paragraph1,Paragraphe de liste1,lp1,Маркированный перечень"/>
    <w:basedOn w:val="a4"/>
    <w:link w:val="aa"/>
    <w:uiPriority w:val="34"/>
    <w:qFormat/>
    <w:rsid w:val="00FF2A9A"/>
    <w:pPr>
      <w:ind w:left="720"/>
      <w:contextualSpacing/>
    </w:pPr>
    <w:rPr>
      <w:rFonts w:eastAsia="Calibri"/>
      <w:lang w:eastAsia="en-US"/>
    </w:rPr>
  </w:style>
  <w:style w:type="character" w:customStyle="1" w:styleId="aa">
    <w:name w:val="Абзац списка Знак"/>
    <w:aliases w:val="Bullet List Знак,FooterText Знак,numbered Знак,SL_Абзац списка Знак,Содержание. 2 уровень Знак,РГ_Абзац списка Знак,Нумерованый список Знак,List Paragraph1 Знак,Paragraphe de liste1 Знак,lp1 Знак,Маркированный перечень Знак"/>
    <w:basedOn w:val="a5"/>
    <w:link w:val="a9"/>
    <w:uiPriority w:val="34"/>
    <w:rsid w:val="00220962"/>
    <w:rPr>
      <w:rFonts w:eastAsia="Calibri"/>
      <w:sz w:val="22"/>
      <w:szCs w:val="22"/>
      <w:lang w:eastAsia="en-US"/>
    </w:rPr>
  </w:style>
  <w:style w:type="paragraph" w:customStyle="1" w:styleId="ConsPlusNonformat">
    <w:name w:val="ConsPlusNonformat"/>
    <w:rsid w:val="00260DDE"/>
    <w:pPr>
      <w:autoSpaceDE w:val="0"/>
      <w:autoSpaceDN w:val="0"/>
      <w:adjustRightInd w:val="0"/>
    </w:pPr>
    <w:rPr>
      <w:rFonts w:ascii="Courier New" w:hAnsi="Courier New" w:cs="Courier New"/>
    </w:rPr>
  </w:style>
  <w:style w:type="paragraph" w:styleId="ab">
    <w:name w:val="Balloon Text"/>
    <w:basedOn w:val="a4"/>
    <w:link w:val="ac"/>
    <w:uiPriority w:val="99"/>
    <w:unhideWhenUsed/>
    <w:rsid w:val="0055619E"/>
    <w:rPr>
      <w:rFonts w:ascii="Tahoma" w:hAnsi="Tahoma" w:cs="Tahoma"/>
      <w:sz w:val="16"/>
      <w:szCs w:val="16"/>
    </w:rPr>
  </w:style>
  <w:style w:type="character" w:customStyle="1" w:styleId="ac">
    <w:name w:val="Текст выноски Знак"/>
    <w:basedOn w:val="a5"/>
    <w:link w:val="ab"/>
    <w:uiPriority w:val="99"/>
    <w:rsid w:val="0055619E"/>
    <w:rPr>
      <w:rFonts w:ascii="Tahoma" w:hAnsi="Tahoma" w:cs="Tahoma"/>
      <w:sz w:val="16"/>
      <w:szCs w:val="16"/>
    </w:rPr>
  </w:style>
  <w:style w:type="paragraph" w:styleId="ad">
    <w:name w:val="Normal (Web)"/>
    <w:aliases w:val="Знак2"/>
    <w:basedOn w:val="a4"/>
    <w:link w:val="ae"/>
    <w:uiPriority w:val="99"/>
    <w:qFormat/>
    <w:rsid w:val="00061D24"/>
    <w:pPr>
      <w:spacing w:before="100" w:after="100"/>
    </w:pPr>
    <w:rPr>
      <w:szCs w:val="20"/>
    </w:rPr>
  </w:style>
  <w:style w:type="character" w:customStyle="1" w:styleId="ae">
    <w:name w:val="Обычный (веб) Знак"/>
    <w:aliases w:val="Знак2 Знак"/>
    <w:link w:val="ad"/>
    <w:uiPriority w:val="99"/>
    <w:rsid w:val="001459F7"/>
    <w:rPr>
      <w:rFonts w:ascii="Times New Roman" w:hAnsi="Times New Roman"/>
      <w:sz w:val="24"/>
    </w:rPr>
  </w:style>
  <w:style w:type="paragraph" w:customStyle="1" w:styleId="14">
    <w:name w:val="Обычный1"/>
    <w:link w:val="Normal"/>
    <w:rsid w:val="00732D0C"/>
    <w:pPr>
      <w:ind w:firstLine="720"/>
      <w:jc w:val="both"/>
    </w:pPr>
    <w:rPr>
      <w:rFonts w:ascii="Times New Roman" w:hAnsi="Times New Roman"/>
      <w:sz w:val="28"/>
    </w:rPr>
  </w:style>
  <w:style w:type="character" w:customStyle="1" w:styleId="Normal">
    <w:name w:val="Normal Знак"/>
    <w:basedOn w:val="a5"/>
    <w:link w:val="14"/>
    <w:rsid w:val="00732D0C"/>
    <w:rPr>
      <w:rFonts w:ascii="Times New Roman" w:hAnsi="Times New Roman"/>
      <w:sz w:val="28"/>
    </w:rPr>
  </w:style>
  <w:style w:type="paragraph" w:customStyle="1" w:styleId="21">
    <w:name w:val="Обычный2"/>
    <w:rsid w:val="00EC5DB7"/>
    <w:pPr>
      <w:ind w:firstLine="720"/>
      <w:jc w:val="both"/>
    </w:pPr>
    <w:rPr>
      <w:rFonts w:ascii="Times New Roman" w:hAnsi="Times New Roman"/>
      <w:sz w:val="28"/>
    </w:rPr>
  </w:style>
  <w:style w:type="character" w:styleId="af">
    <w:name w:val="annotation reference"/>
    <w:uiPriority w:val="99"/>
    <w:unhideWhenUsed/>
    <w:rsid w:val="00CA3D31"/>
    <w:rPr>
      <w:sz w:val="16"/>
      <w:szCs w:val="16"/>
    </w:rPr>
  </w:style>
  <w:style w:type="character" w:customStyle="1" w:styleId="FontStyle13">
    <w:name w:val="Font Style13"/>
    <w:rsid w:val="00CA3D31"/>
    <w:rPr>
      <w:rFonts w:ascii="Times New Roman" w:hAnsi="Times New Roman" w:cs="Times New Roman" w:hint="default"/>
      <w:sz w:val="24"/>
      <w:szCs w:val="24"/>
    </w:rPr>
  </w:style>
  <w:style w:type="paragraph" w:styleId="af0">
    <w:name w:val="header"/>
    <w:basedOn w:val="a4"/>
    <w:link w:val="af1"/>
    <w:uiPriority w:val="99"/>
    <w:unhideWhenUsed/>
    <w:rsid w:val="00CA3D31"/>
    <w:pPr>
      <w:tabs>
        <w:tab w:val="center" w:pos="4677"/>
        <w:tab w:val="right" w:pos="9355"/>
      </w:tabs>
    </w:pPr>
  </w:style>
  <w:style w:type="character" w:customStyle="1" w:styleId="af1">
    <w:name w:val="Верхний колонтитул Знак"/>
    <w:basedOn w:val="a5"/>
    <w:link w:val="af0"/>
    <w:uiPriority w:val="99"/>
    <w:rsid w:val="00CA3D31"/>
    <w:rPr>
      <w:sz w:val="22"/>
      <w:szCs w:val="22"/>
    </w:rPr>
  </w:style>
  <w:style w:type="paragraph" w:styleId="af2">
    <w:name w:val="footer"/>
    <w:aliases w:val="ЛЕН2_ОБИН_Нижний колонтитул,ЛЕН2_ПРОЕКТ_Нижний колонтитул"/>
    <w:basedOn w:val="a4"/>
    <w:link w:val="af3"/>
    <w:uiPriority w:val="99"/>
    <w:unhideWhenUsed/>
    <w:rsid w:val="00CA3D31"/>
    <w:pPr>
      <w:tabs>
        <w:tab w:val="center" w:pos="4677"/>
        <w:tab w:val="right" w:pos="9355"/>
      </w:tabs>
    </w:pPr>
  </w:style>
  <w:style w:type="character" w:customStyle="1" w:styleId="af3">
    <w:name w:val="Нижний колонтитул Знак"/>
    <w:aliases w:val="ЛЕН2_ОБИН_Нижний колонтитул Знак,ЛЕН2_ПРОЕКТ_Нижний колонтитул Знак"/>
    <w:basedOn w:val="a5"/>
    <w:link w:val="af2"/>
    <w:uiPriority w:val="99"/>
    <w:rsid w:val="00CA3D31"/>
    <w:rPr>
      <w:sz w:val="22"/>
      <w:szCs w:val="22"/>
    </w:rPr>
  </w:style>
  <w:style w:type="paragraph" w:styleId="af4">
    <w:name w:val="TOC Heading"/>
    <w:basedOn w:val="10"/>
    <w:next w:val="a4"/>
    <w:uiPriority w:val="39"/>
    <w:qFormat/>
    <w:rsid w:val="00B43548"/>
    <w:pPr>
      <w:keepLines/>
      <w:numPr>
        <w:numId w:val="0"/>
      </w:numPr>
      <w:spacing w:before="480" w:after="0" w:line="276" w:lineRule="auto"/>
      <w:jc w:val="left"/>
      <w:outlineLvl w:val="9"/>
    </w:pPr>
    <w:rPr>
      <w:rFonts w:ascii="Cambria" w:hAnsi="Cambria"/>
      <w:bCs/>
      <w:color w:val="365F91"/>
      <w:kern w:val="0"/>
      <w:sz w:val="28"/>
      <w:szCs w:val="28"/>
      <w:lang w:eastAsia="en-US"/>
    </w:rPr>
  </w:style>
  <w:style w:type="paragraph" w:styleId="22">
    <w:name w:val="Body Text Indent 2"/>
    <w:basedOn w:val="a4"/>
    <w:link w:val="23"/>
    <w:unhideWhenUsed/>
    <w:rsid w:val="00B43548"/>
    <w:pPr>
      <w:autoSpaceDE w:val="0"/>
      <w:autoSpaceDN w:val="0"/>
      <w:adjustRightInd w:val="0"/>
      <w:spacing w:after="120" w:line="480" w:lineRule="auto"/>
      <w:ind w:left="283"/>
    </w:pPr>
    <w:rPr>
      <w:rFonts w:ascii="Times New Roman CYR" w:hAnsi="Times New Roman CYR"/>
    </w:rPr>
  </w:style>
  <w:style w:type="character" w:customStyle="1" w:styleId="23">
    <w:name w:val="Основной текст с отступом 2 Знак"/>
    <w:basedOn w:val="a5"/>
    <w:link w:val="22"/>
    <w:rsid w:val="00B43548"/>
    <w:rPr>
      <w:rFonts w:ascii="Times New Roman CYR" w:hAnsi="Times New Roman CYR"/>
      <w:sz w:val="24"/>
      <w:szCs w:val="24"/>
    </w:rPr>
  </w:style>
  <w:style w:type="paragraph" w:styleId="af5">
    <w:name w:val="Body Text"/>
    <w:aliases w:val="Основной текст таблиц,в таблице,таблицы,в таблицах,Письмо в Интернет"/>
    <w:basedOn w:val="a4"/>
    <w:link w:val="af6"/>
    <w:unhideWhenUsed/>
    <w:rsid w:val="00B43548"/>
    <w:pPr>
      <w:spacing w:after="120"/>
    </w:pPr>
  </w:style>
  <w:style w:type="character" w:customStyle="1" w:styleId="af6">
    <w:name w:val="Основной текст Знак"/>
    <w:aliases w:val="Основной текст таблиц Знак1,в таблице Знак1,таблицы Знак1,в таблицах Знак1,Письмо в Интернет Знак"/>
    <w:basedOn w:val="a5"/>
    <w:link w:val="af5"/>
    <w:rsid w:val="00B43548"/>
    <w:rPr>
      <w:sz w:val="22"/>
      <w:szCs w:val="22"/>
    </w:rPr>
  </w:style>
  <w:style w:type="paragraph" w:styleId="af7">
    <w:name w:val="Body Text Indent"/>
    <w:aliases w:val="текст"/>
    <w:basedOn w:val="a4"/>
    <w:link w:val="af8"/>
    <w:uiPriority w:val="99"/>
    <w:unhideWhenUsed/>
    <w:rsid w:val="00B43548"/>
    <w:pPr>
      <w:spacing w:after="120"/>
      <w:ind w:left="283"/>
    </w:pPr>
  </w:style>
  <w:style w:type="character" w:customStyle="1" w:styleId="af8">
    <w:name w:val="Основной текст с отступом Знак"/>
    <w:aliases w:val="текст Знак"/>
    <w:basedOn w:val="a5"/>
    <w:link w:val="af7"/>
    <w:rsid w:val="00B43548"/>
    <w:rPr>
      <w:sz w:val="22"/>
      <w:szCs w:val="22"/>
    </w:rPr>
  </w:style>
  <w:style w:type="paragraph" w:styleId="24">
    <w:name w:val="Body Text 2"/>
    <w:basedOn w:val="a4"/>
    <w:link w:val="25"/>
    <w:unhideWhenUsed/>
    <w:rsid w:val="00B43548"/>
    <w:pPr>
      <w:spacing w:after="120" w:line="480" w:lineRule="auto"/>
    </w:pPr>
  </w:style>
  <w:style w:type="character" w:customStyle="1" w:styleId="25">
    <w:name w:val="Основной текст 2 Знак"/>
    <w:basedOn w:val="a5"/>
    <w:link w:val="24"/>
    <w:rsid w:val="00B43548"/>
    <w:rPr>
      <w:sz w:val="22"/>
      <w:szCs w:val="22"/>
    </w:rPr>
  </w:style>
  <w:style w:type="character" w:customStyle="1" w:styleId="af9">
    <w:name w:val="Обычный отступ Знак"/>
    <w:aliases w:val="Знак Знак"/>
    <w:basedOn w:val="a5"/>
    <w:link w:val="a1"/>
    <w:locked/>
    <w:rsid w:val="00B43548"/>
    <w:rPr>
      <w:rFonts w:ascii="Times New Roman" w:hAnsi="Times New Roman"/>
      <w:sz w:val="24"/>
      <w:szCs w:val="24"/>
    </w:rPr>
  </w:style>
  <w:style w:type="paragraph" w:styleId="a1">
    <w:name w:val="Normal Indent"/>
    <w:aliases w:val="Знак"/>
    <w:basedOn w:val="a4"/>
    <w:link w:val="af9"/>
    <w:rsid w:val="00B43548"/>
    <w:pPr>
      <w:numPr>
        <w:ilvl w:val="1"/>
        <w:numId w:val="2"/>
      </w:numPr>
    </w:pPr>
  </w:style>
  <w:style w:type="paragraph" w:customStyle="1" w:styleId="FR1">
    <w:name w:val="FR1"/>
    <w:rsid w:val="00B43548"/>
    <w:pPr>
      <w:widowControl w:val="0"/>
      <w:autoSpaceDE w:val="0"/>
      <w:autoSpaceDN w:val="0"/>
      <w:ind w:firstLine="300"/>
      <w:jc w:val="both"/>
    </w:pPr>
    <w:rPr>
      <w:rFonts w:ascii="Arial" w:hAnsi="Arial" w:cs="Arial"/>
      <w:sz w:val="16"/>
      <w:szCs w:val="16"/>
    </w:rPr>
  </w:style>
  <w:style w:type="paragraph" w:styleId="afa">
    <w:name w:val="No Spacing"/>
    <w:link w:val="afb"/>
    <w:uiPriority w:val="99"/>
    <w:qFormat/>
    <w:rsid w:val="00B43548"/>
    <w:pPr>
      <w:jc w:val="both"/>
    </w:pPr>
    <w:rPr>
      <w:rFonts w:ascii="Times New Roman" w:hAnsi="Times New Roman"/>
      <w:sz w:val="24"/>
      <w:szCs w:val="24"/>
    </w:rPr>
  </w:style>
  <w:style w:type="character" w:customStyle="1" w:styleId="afb">
    <w:name w:val="Без интервала Знак"/>
    <w:link w:val="afa"/>
    <w:uiPriority w:val="99"/>
    <w:rsid w:val="00E900B0"/>
    <w:rPr>
      <w:rFonts w:ascii="Times New Roman" w:hAnsi="Times New Roman"/>
      <w:sz w:val="24"/>
      <w:szCs w:val="24"/>
    </w:rPr>
  </w:style>
  <w:style w:type="paragraph" w:styleId="32">
    <w:name w:val="Body Text 3"/>
    <w:basedOn w:val="a4"/>
    <w:link w:val="33"/>
    <w:unhideWhenUsed/>
    <w:rsid w:val="00AE7765"/>
    <w:pPr>
      <w:spacing w:after="120"/>
    </w:pPr>
    <w:rPr>
      <w:sz w:val="16"/>
      <w:szCs w:val="16"/>
    </w:rPr>
  </w:style>
  <w:style w:type="character" w:customStyle="1" w:styleId="33">
    <w:name w:val="Основной текст 3 Знак"/>
    <w:basedOn w:val="a5"/>
    <w:link w:val="32"/>
    <w:rsid w:val="00AE7765"/>
    <w:rPr>
      <w:sz w:val="16"/>
      <w:szCs w:val="16"/>
    </w:rPr>
  </w:style>
  <w:style w:type="table" w:styleId="afc">
    <w:name w:val="Table Grid"/>
    <w:basedOn w:val="a6"/>
    <w:uiPriority w:val="39"/>
    <w:rsid w:val="00AE7765"/>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Cell">
    <w:name w:val="ConsPlusCell"/>
    <w:uiPriority w:val="99"/>
    <w:rsid w:val="00A2379B"/>
    <w:pPr>
      <w:autoSpaceDE w:val="0"/>
      <w:autoSpaceDN w:val="0"/>
      <w:adjustRightInd w:val="0"/>
    </w:pPr>
    <w:rPr>
      <w:rFonts w:ascii="Arial" w:eastAsia="Calibri" w:hAnsi="Arial" w:cs="Arial"/>
      <w:lang w:eastAsia="en-US"/>
    </w:rPr>
  </w:style>
  <w:style w:type="paragraph" w:customStyle="1" w:styleId="afd">
    <w:name w:val="Таблица шапка"/>
    <w:basedOn w:val="a4"/>
    <w:uiPriority w:val="99"/>
    <w:rsid w:val="00A2379B"/>
    <w:pPr>
      <w:keepNext/>
      <w:spacing w:before="40" w:after="40"/>
      <w:ind w:left="57" w:right="57"/>
    </w:pPr>
    <w:rPr>
      <w:snapToGrid w:val="0"/>
      <w:szCs w:val="20"/>
    </w:rPr>
  </w:style>
  <w:style w:type="paragraph" w:customStyle="1" w:styleId="afe">
    <w:name w:val="Таблица текст"/>
    <w:basedOn w:val="a4"/>
    <w:uiPriority w:val="99"/>
    <w:rsid w:val="00A2379B"/>
    <w:pPr>
      <w:spacing w:before="40" w:after="40"/>
      <w:ind w:left="57" w:right="57"/>
    </w:pPr>
    <w:rPr>
      <w:snapToGrid w:val="0"/>
      <w:szCs w:val="20"/>
    </w:rPr>
  </w:style>
  <w:style w:type="paragraph" w:customStyle="1" w:styleId="aff">
    <w:name w:val="текст сноски"/>
    <w:basedOn w:val="a4"/>
    <w:rsid w:val="00A2379B"/>
    <w:pPr>
      <w:widowControl w:val="0"/>
    </w:pPr>
    <w:rPr>
      <w:rFonts w:ascii="Gelvetsky 12pt" w:hAnsi="Gelvetsky 12pt"/>
      <w:szCs w:val="20"/>
      <w:lang w:val="en-US"/>
    </w:rPr>
  </w:style>
  <w:style w:type="paragraph" w:customStyle="1" w:styleId="110">
    <w:name w:val="заголовок 11"/>
    <w:basedOn w:val="a4"/>
    <w:next w:val="a4"/>
    <w:rsid w:val="00A2379B"/>
    <w:pPr>
      <w:keepNext/>
      <w:jc w:val="center"/>
    </w:pPr>
    <w:rPr>
      <w:szCs w:val="20"/>
    </w:rPr>
  </w:style>
  <w:style w:type="paragraph" w:styleId="15">
    <w:name w:val="toc 1"/>
    <w:basedOn w:val="a4"/>
    <w:next w:val="a4"/>
    <w:autoRedefine/>
    <w:uiPriority w:val="79"/>
    <w:unhideWhenUsed/>
    <w:qFormat/>
    <w:rsid w:val="00A2379B"/>
    <w:pPr>
      <w:spacing w:after="100"/>
    </w:pPr>
  </w:style>
  <w:style w:type="paragraph" w:customStyle="1" w:styleId="16">
    <w:name w:val="Текст1"/>
    <w:basedOn w:val="34"/>
    <w:rsid w:val="00A2379B"/>
    <w:pPr>
      <w:ind w:firstLine="0"/>
      <w:jc w:val="left"/>
    </w:pPr>
    <w:rPr>
      <w:sz w:val="26"/>
    </w:rPr>
  </w:style>
  <w:style w:type="paragraph" w:customStyle="1" w:styleId="34">
    <w:name w:val="Обычный3"/>
    <w:rsid w:val="00A2379B"/>
    <w:pPr>
      <w:ind w:firstLine="720"/>
      <w:jc w:val="both"/>
    </w:pPr>
    <w:rPr>
      <w:rFonts w:ascii="Times New Roman" w:hAnsi="Times New Roman"/>
      <w:sz w:val="28"/>
    </w:rPr>
  </w:style>
  <w:style w:type="character" w:customStyle="1" w:styleId="120">
    <w:name w:val="Стиль 12 пт полужирный Междустр.интервал:  одинарный"/>
    <w:basedOn w:val="a5"/>
    <w:rsid w:val="00A2379B"/>
    <w:rPr>
      <w:b/>
      <w:bCs w:val="0"/>
      <w:sz w:val="24"/>
      <w:szCs w:val="24"/>
    </w:rPr>
  </w:style>
  <w:style w:type="paragraph" w:styleId="aff0">
    <w:name w:val="annotation text"/>
    <w:basedOn w:val="a4"/>
    <w:link w:val="aff1"/>
    <w:uiPriority w:val="99"/>
    <w:rsid w:val="008175B2"/>
    <w:rPr>
      <w:sz w:val="20"/>
      <w:szCs w:val="20"/>
    </w:rPr>
  </w:style>
  <w:style w:type="character" w:customStyle="1" w:styleId="aff1">
    <w:name w:val="Текст примечания Знак"/>
    <w:basedOn w:val="a5"/>
    <w:link w:val="aff0"/>
    <w:uiPriority w:val="99"/>
    <w:rsid w:val="008175B2"/>
    <w:rPr>
      <w:rFonts w:ascii="Times New Roman" w:hAnsi="Times New Roman"/>
    </w:rPr>
  </w:style>
  <w:style w:type="paragraph" w:styleId="aff2">
    <w:name w:val="Block Text"/>
    <w:basedOn w:val="a4"/>
    <w:uiPriority w:val="1"/>
    <w:qFormat/>
    <w:rsid w:val="00935D06"/>
    <w:pPr>
      <w:shd w:val="clear" w:color="auto" w:fill="FFFFFF"/>
      <w:tabs>
        <w:tab w:val="left" w:pos="2970"/>
      </w:tabs>
      <w:spacing w:line="277" w:lineRule="exact"/>
      <w:ind w:left="386" w:right="110" w:hanging="341"/>
      <w:jc w:val="both"/>
    </w:pPr>
    <w:rPr>
      <w:color w:val="000000"/>
      <w:lang w:val="en-US"/>
    </w:rPr>
  </w:style>
  <w:style w:type="character" w:customStyle="1" w:styleId="aff3">
    <w:name w:val="Заголовок сообщения (текст)"/>
    <w:rsid w:val="00935D06"/>
    <w:rPr>
      <w:b/>
      <w:sz w:val="18"/>
    </w:rPr>
  </w:style>
  <w:style w:type="paragraph" w:styleId="aff4">
    <w:name w:val="Message Header"/>
    <w:basedOn w:val="af5"/>
    <w:link w:val="aff5"/>
    <w:rsid w:val="00935D06"/>
    <w:pPr>
      <w:keepLines/>
      <w:tabs>
        <w:tab w:val="left" w:pos="27814"/>
      </w:tabs>
      <w:spacing w:line="240" w:lineRule="atLeast"/>
      <w:ind w:left="1418" w:hanging="1418"/>
    </w:pPr>
    <w:rPr>
      <w:rFonts w:ascii="Garamond" w:hAnsi="Garamond"/>
      <w:caps/>
      <w:sz w:val="18"/>
      <w:szCs w:val="20"/>
    </w:rPr>
  </w:style>
  <w:style w:type="character" w:customStyle="1" w:styleId="aff5">
    <w:name w:val="Шапка Знак"/>
    <w:basedOn w:val="a5"/>
    <w:link w:val="aff4"/>
    <w:rsid w:val="00935D06"/>
    <w:rPr>
      <w:rFonts w:ascii="Garamond" w:hAnsi="Garamond"/>
      <w:caps/>
      <w:sz w:val="18"/>
    </w:rPr>
  </w:style>
  <w:style w:type="paragraph" w:styleId="aff6">
    <w:name w:val="Title"/>
    <w:basedOn w:val="a4"/>
    <w:next w:val="a4"/>
    <w:link w:val="aff7"/>
    <w:uiPriority w:val="99"/>
    <w:qFormat/>
    <w:rsid w:val="00BC77E6"/>
    <w:pPr>
      <w:widowControl w:val="0"/>
      <w:suppressAutoHyphens/>
      <w:autoSpaceDE w:val="0"/>
      <w:spacing w:line="256" w:lineRule="auto"/>
      <w:ind w:firstLine="680"/>
      <w:jc w:val="center"/>
    </w:pPr>
    <w:rPr>
      <w:b/>
      <w:bCs/>
      <w:i/>
      <w:iCs/>
      <w:u w:val="single"/>
      <w:lang w:eastAsia="ar-SA"/>
    </w:rPr>
  </w:style>
  <w:style w:type="character" w:customStyle="1" w:styleId="aff7">
    <w:name w:val="Заголовок Знак"/>
    <w:basedOn w:val="a5"/>
    <w:link w:val="aff6"/>
    <w:uiPriority w:val="99"/>
    <w:rsid w:val="00BC77E6"/>
    <w:rPr>
      <w:rFonts w:ascii="Times New Roman" w:hAnsi="Times New Roman"/>
      <w:b/>
      <w:bCs/>
      <w:i/>
      <w:iCs/>
      <w:sz w:val="24"/>
      <w:szCs w:val="24"/>
      <w:u w:val="single"/>
      <w:lang w:eastAsia="ar-SA"/>
    </w:rPr>
  </w:style>
  <w:style w:type="paragraph" w:customStyle="1" w:styleId="210">
    <w:name w:val="Основной текст с отступом 21"/>
    <w:basedOn w:val="a4"/>
    <w:rsid w:val="00BC77E6"/>
    <w:pPr>
      <w:suppressAutoHyphens/>
      <w:ind w:left="540" w:hanging="105"/>
    </w:pPr>
    <w:rPr>
      <w:sz w:val="28"/>
      <w:lang w:eastAsia="ar-SA"/>
    </w:rPr>
  </w:style>
  <w:style w:type="character" w:customStyle="1" w:styleId="FontStyle69">
    <w:name w:val="Font Style69"/>
    <w:basedOn w:val="a5"/>
    <w:rsid w:val="00BC77E6"/>
    <w:rPr>
      <w:rFonts w:ascii="Times New Roman" w:hAnsi="Times New Roman" w:cs="Times New Roman"/>
      <w:sz w:val="22"/>
      <w:szCs w:val="22"/>
    </w:rPr>
  </w:style>
  <w:style w:type="character" w:customStyle="1" w:styleId="FontStyle71">
    <w:name w:val="Font Style71"/>
    <w:basedOn w:val="a5"/>
    <w:rsid w:val="00BC77E6"/>
    <w:rPr>
      <w:rFonts w:ascii="Times New Roman" w:hAnsi="Times New Roman" w:cs="Times New Roman"/>
      <w:sz w:val="20"/>
      <w:szCs w:val="20"/>
    </w:rPr>
  </w:style>
  <w:style w:type="character" w:customStyle="1" w:styleId="FontStyle42">
    <w:name w:val="Font Style42"/>
    <w:basedOn w:val="a5"/>
    <w:rsid w:val="00BC77E6"/>
    <w:rPr>
      <w:rFonts w:ascii="Times New Roman" w:hAnsi="Times New Roman" w:cs="Times New Roman"/>
      <w:sz w:val="22"/>
      <w:szCs w:val="22"/>
    </w:rPr>
  </w:style>
  <w:style w:type="paragraph" w:styleId="aff8">
    <w:name w:val="Subtitle"/>
    <w:basedOn w:val="a4"/>
    <w:next w:val="a4"/>
    <w:link w:val="aff9"/>
    <w:uiPriority w:val="4"/>
    <w:qFormat/>
    <w:rsid w:val="00BC77E6"/>
    <w:pPr>
      <w:numPr>
        <w:ilvl w:val="1"/>
      </w:numPr>
    </w:pPr>
    <w:rPr>
      <w:rFonts w:asciiTheme="majorHAnsi" w:eastAsiaTheme="majorEastAsia" w:hAnsiTheme="majorHAnsi" w:cstheme="majorBidi"/>
      <w:i/>
      <w:iCs/>
      <w:color w:val="4F81BD" w:themeColor="accent1"/>
      <w:spacing w:val="15"/>
    </w:rPr>
  </w:style>
  <w:style w:type="character" w:customStyle="1" w:styleId="aff9">
    <w:name w:val="Подзаголовок Знак"/>
    <w:basedOn w:val="a5"/>
    <w:link w:val="aff8"/>
    <w:uiPriority w:val="4"/>
    <w:rsid w:val="00BC77E6"/>
    <w:rPr>
      <w:rFonts w:asciiTheme="majorHAnsi" w:eastAsiaTheme="majorEastAsia" w:hAnsiTheme="majorHAnsi" w:cstheme="majorBidi"/>
      <w:i/>
      <w:iCs/>
      <w:color w:val="4F81BD" w:themeColor="accent1"/>
      <w:spacing w:val="15"/>
      <w:sz w:val="24"/>
      <w:szCs w:val="24"/>
    </w:rPr>
  </w:style>
  <w:style w:type="paragraph" w:customStyle="1" w:styleId="Body">
    <w:name w:val="Body"/>
    <w:rsid w:val="00141081"/>
    <w:pPr>
      <w:spacing w:after="120"/>
      <w:ind w:left="1418"/>
    </w:pPr>
    <w:rPr>
      <w:rFonts w:ascii="Arial" w:hAnsi="Arial" w:cs="Arial"/>
      <w:sz w:val="22"/>
      <w:szCs w:val="22"/>
      <w:lang w:val="en-US" w:eastAsia="en-US"/>
    </w:rPr>
  </w:style>
  <w:style w:type="character" w:styleId="affa">
    <w:name w:val="Emphasis"/>
    <w:basedOn w:val="a5"/>
    <w:uiPriority w:val="89"/>
    <w:qFormat/>
    <w:rsid w:val="00141081"/>
    <w:rPr>
      <w:rFonts w:ascii="Times New Roman" w:hAnsi="Times New Roman" w:cs="Times New Roman" w:hint="default"/>
      <w:b/>
      <w:bCs w:val="0"/>
      <w:i w:val="0"/>
      <w:iCs w:val="0"/>
    </w:rPr>
  </w:style>
  <w:style w:type="paragraph" w:customStyle="1" w:styleId="StyleHeading3NotBoldJustifiedBefore0pt">
    <w:name w:val="Style Heading 3 + Not Bold Justified Before:  0 pt"/>
    <w:basedOn w:val="30"/>
    <w:rsid w:val="00560322"/>
    <w:pPr>
      <w:keepNext w:val="0"/>
      <w:tabs>
        <w:tab w:val="num" w:pos="720"/>
      </w:tabs>
      <w:spacing w:before="240" w:after="120"/>
      <w:ind w:left="720" w:hanging="720"/>
      <w:jc w:val="both"/>
    </w:pPr>
    <w:rPr>
      <w:rFonts w:ascii="Arial" w:eastAsia="Times New Roman" w:hAnsi="Arial" w:cs="Times New Roman"/>
      <w:b w:val="0"/>
      <w:bCs w:val="0"/>
      <w:color w:val="auto"/>
      <w:kern w:val="28"/>
    </w:rPr>
  </w:style>
  <w:style w:type="paragraph" w:customStyle="1" w:styleId="affb">
    <w:name w:val="Ариал"/>
    <w:basedOn w:val="a4"/>
    <w:link w:val="17"/>
    <w:uiPriority w:val="99"/>
    <w:rsid w:val="00894A96"/>
    <w:pPr>
      <w:spacing w:before="120" w:after="120" w:line="360" w:lineRule="auto"/>
      <w:ind w:firstLine="851"/>
      <w:jc w:val="both"/>
    </w:pPr>
    <w:rPr>
      <w:rFonts w:ascii="Arial" w:hAnsi="Arial"/>
      <w:sz w:val="20"/>
      <w:szCs w:val="20"/>
    </w:rPr>
  </w:style>
  <w:style w:type="character" w:customStyle="1" w:styleId="17">
    <w:name w:val="Ариал Знак1"/>
    <w:link w:val="affb"/>
    <w:uiPriority w:val="99"/>
    <w:locked/>
    <w:rsid w:val="00894A96"/>
    <w:rPr>
      <w:rFonts w:ascii="Arial" w:hAnsi="Arial"/>
    </w:rPr>
  </w:style>
  <w:style w:type="paragraph" w:customStyle="1" w:styleId="18">
    <w:name w:val="Абзац списка1"/>
    <w:basedOn w:val="a4"/>
    <w:rsid w:val="00894A96"/>
    <w:pPr>
      <w:ind w:left="720"/>
    </w:pPr>
  </w:style>
  <w:style w:type="paragraph" w:customStyle="1" w:styleId="affc">
    <w:name w:val="Подподпункт"/>
    <w:basedOn w:val="a4"/>
    <w:uiPriority w:val="99"/>
    <w:rsid w:val="00894A96"/>
    <w:pPr>
      <w:tabs>
        <w:tab w:val="num" w:pos="1008"/>
      </w:tabs>
      <w:spacing w:line="360" w:lineRule="auto"/>
      <w:ind w:left="1008" w:hanging="1008"/>
      <w:jc w:val="both"/>
    </w:pPr>
    <w:rPr>
      <w:sz w:val="28"/>
      <w:szCs w:val="28"/>
    </w:rPr>
  </w:style>
  <w:style w:type="paragraph" w:customStyle="1" w:styleId="xl48">
    <w:name w:val="xl48"/>
    <w:basedOn w:val="a4"/>
    <w:uiPriority w:val="99"/>
    <w:rsid w:val="00894A96"/>
    <w:pPr>
      <w:spacing w:before="100" w:beforeAutospacing="1" w:after="100" w:afterAutospacing="1"/>
      <w:jc w:val="center"/>
    </w:pPr>
    <w:rPr>
      <w:rFonts w:ascii="Arial CYR" w:eastAsia="Calibri" w:hAnsi="Arial CYR" w:cs="Arial CYR"/>
      <w:b/>
      <w:bCs/>
    </w:rPr>
  </w:style>
  <w:style w:type="paragraph" w:customStyle="1" w:styleId="affd">
    <w:name w:val="Пункт"/>
    <w:basedOn w:val="a4"/>
    <w:rsid w:val="00894A96"/>
    <w:pPr>
      <w:tabs>
        <w:tab w:val="num" w:pos="720"/>
      </w:tabs>
      <w:spacing w:line="360" w:lineRule="auto"/>
      <w:ind w:left="720" w:hanging="720"/>
      <w:jc w:val="both"/>
    </w:pPr>
    <w:rPr>
      <w:rFonts w:eastAsia="Calibri"/>
      <w:sz w:val="28"/>
      <w:szCs w:val="28"/>
    </w:rPr>
  </w:style>
  <w:style w:type="paragraph" w:customStyle="1" w:styleId="8b9">
    <w:name w:val="Обычны8b9"/>
    <w:rsid w:val="00894A96"/>
    <w:pPr>
      <w:widowControl w:val="0"/>
    </w:pPr>
    <w:rPr>
      <w:rFonts w:ascii="Times New Roman" w:hAnsi="Times New Roman"/>
    </w:rPr>
  </w:style>
  <w:style w:type="paragraph" w:styleId="affe">
    <w:name w:val="Plain Text"/>
    <w:basedOn w:val="a4"/>
    <w:link w:val="afff"/>
    <w:uiPriority w:val="99"/>
    <w:rsid w:val="00894A96"/>
    <w:rPr>
      <w:rFonts w:ascii="Courier New" w:hAnsi="Courier New"/>
      <w:sz w:val="20"/>
      <w:szCs w:val="20"/>
    </w:rPr>
  </w:style>
  <w:style w:type="character" w:customStyle="1" w:styleId="afff">
    <w:name w:val="Текст Знак"/>
    <w:basedOn w:val="a5"/>
    <w:link w:val="affe"/>
    <w:uiPriority w:val="99"/>
    <w:rsid w:val="00894A96"/>
    <w:rPr>
      <w:rFonts w:ascii="Courier New" w:hAnsi="Courier New"/>
    </w:rPr>
  </w:style>
  <w:style w:type="character" w:customStyle="1" w:styleId="ca-01">
    <w:name w:val="ca-01"/>
    <w:basedOn w:val="a5"/>
    <w:rsid w:val="00894A96"/>
    <w:rPr>
      <w:rFonts w:ascii="Times New Roman" w:hAnsi="Times New Roman" w:cs="Times New Roman" w:hint="default"/>
      <w:sz w:val="22"/>
      <w:szCs w:val="22"/>
    </w:rPr>
  </w:style>
  <w:style w:type="paragraph" w:customStyle="1" w:styleId="pa-3">
    <w:name w:val="pa-3"/>
    <w:basedOn w:val="a4"/>
    <w:rsid w:val="00894A96"/>
    <w:pPr>
      <w:spacing w:line="240" w:lineRule="atLeast"/>
      <w:jc w:val="both"/>
    </w:pPr>
    <w:rPr>
      <w:rFonts w:ascii="Arial Unicode MS" w:eastAsia="Arial Unicode MS" w:hAnsi="Arial Unicode MS" w:cs="Arial Unicode MS"/>
    </w:rPr>
  </w:style>
  <w:style w:type="paragraph" w:customStyle="1" w:styleId="19">
    <w:name w:val="Стиль1"/>
    <w:basedOn w:val="a4"/>
    <w:link w:val="1a"/>
    <w:qFormat/>
    <w:rsid w:val="00894A96"/>
    <w:pPr>
      <w:ind w:firstLine="720"/>
      <w:jc w:val="both"/>
    </w:pPr>
    <w:rPr>
      <w:rFonts w:ascii="Peterburg" w:hAnsi="Peterburg"/>
      <w:snapToGrid w:val="0"/>
      <w:szCs w:val="20"/>
    </w:rPr>
  </w:style>
  <w:style w:type="paragraph" w:customStyle="1" w:styleId="26">
    <w:name w:val="Уровень2"/>
    <w:basedOn w:val="a4"/>
    <w:rsid w:val="00894A96"/>
    <w:pPr>
      <w:tabs>
        <w:tab w:val="num" w:pos="432"/>
        <w:tab w:val="left" w:pos="993"/>
      </w:tabs>
      <w:spacing w:before="120" w:after="120"/>
      <w:ind w:left="432" w:hanging="432"/>
      <w:jc w:val="both"/>
      <w:outlineLvl w:val="0"/>
    </w:pPr>
    <w:rPr>
      <w:rFonts w:ascii="Arial" w:hAnsi="Arial"/>
      <w:bCs/>
      <w:iCs/>
      <w:color w:val="000000"/>
      <w:szCs w:val="20"/>
    </w:rPr>
  </w:style>
  <w:style w:type="paragraph" w:customStyle="1" w:styleId="35">
    <w:name w:val="Уровень3"/>
    <w:basedOn w:val="26"/>
    <w:rsid w:val="00894A96"/>
    <w:pPr>
      <w:numPr>
        <w:ilvl w:val="2"/>
      </w:numPr>
      <w:tabs>
        <w:tab w:val="num" w:pos="360"/>
        <w:tab w:val="num" w:pos="432"/>
      </w:tabs>
      <w:ind w:left="992" w:hanging="283"/>
    </w:pPr>
  </w:style>
  <w:style w:type="paragraph" w:customStyle="1" w:styleId="ConsNormal">
    <w:name w:val="ConsNormal"/>
    <w:uiPriority w:val="99"/>
    <w:rsid w:val="00894A96"/>
    <w:pPr>
      <w:widowControl w:val="0"/>
      <w:autoSpaceDE w:val="0"/>
      <w:autoSpaceDN w:val="0"/>
      <w:adjustRightInd w:val="0"/>
      <w:ind w:firstLine="720"/>
    </w:pPr>
    <w:rPr>
      <w:rFonts w:ascii="Arial" w:hAnsi="Arial" w:cs="Arial"/>
    </w:rPr>
  </w:style>
  <w:style w:type="paragraph" w:styleId="HTML">
    <w:name w:val="HTML Preformatted"/>
    <w:basedOn w:val="a4"/>
    <w:link w:val="HTML0"/>
    <w:rsid w:val="00894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5"/>
    <w:link w:val="HTML"/>
    <w:semiHidden/>
    <w:rsid w:val="00894A96"/>
    <w:rPr>
      <w:rFonts w:ascii="Courier New" w:hAnsi="Courier New" w:cs="Courier New"/>
    </w:rPr>
  </w:style>
  <w:style w:type="paragraph" w:customStyle="1" w:styleId="xl27">
    <w:name w:val="xl27"/>
    <w:basedOn w:val="a4"/>
    <w:uiPriority w:val="99"/>
    <w:rsid w:val="00C16BDA"/>
    <w:pPr>
      <w:numPr>
        <w:ilvl w:val="1"/>
        <w:numId w:val="3"/>
      </w:numPr>
      <w:pBdr>
        <w:top w:val="single" w:sz="4" w:space="0" w:color="000000"/>
        <w:left w:val="single" w:sz="4" w:space="0" w:color="000000"/>
        <w:bottom w:val="single" w:sz="4" w:space="0" w:color="000000"/>
        <w:right w:val="single" w:sz="4" w:space="0" w:color="000000"/>
      </w:pBdr>
      <w:shd w:val="clear" w:color="auto" w:fill="FFFFFF"/>
      <w:tabs>
        <w:tab w:val="clear" w:pos="1440"/>
      </w:tabs>
      <w:spacing w:before="100" w:beforeAutospacing="1" w:after="100" w:afterAutospacing="1"/>
      <w:ind w:left="0" w:firstLine="0"/>
      <w:jc w:val="center"/>
    </w:pPr>
    <w:rPr>
      <w:rFonts w:ascii="Arial CYR" w:hAnsi="Arial CYR" w:cs="Arial CYR"/>
      <w:b/>
      <w:bCs/>
      <w:sz w:val="18"/>
      <w:szCs w:val="18"/>
    </w:rPr>
  </w:style>
  <w:style w:type="paragraph" w:customStyle="1" w:styleId="afff0">
    <w:name w:val="Текст в заданном формате"/>
    <w:basedOn w:val="a4"/>
    <w:rsid w:val="008C78E3"/>
    <w:pPr>
      <w:suppressAutoHyphens/>
    </w:pPr>
    <w:rPr>
      <w:rFonts w:ascii="Arial" w:eastAsia="Arial" w:hAnsi="Arial" w:cs="Arial"/>
      <w:sz w:val="20"/>
      <w:szCs w:val="20"/>
      <w:lang w:eastAsia="ar-SA"/>
    </w:rPr>
  </w:style>
  <w:style w:type="character" w:customStyle="1" w:styleId="Heading1Char">
    <w:name w:val="Heading 1 Char"/>
    <w:uiPriority w:val="99"/>
    <w:locked/>
    <w:rsid w:val="00104534"/>
    <w:rPr>
      <w:rFonts w:ascii="Cambria" w:hAnsi="Cambria"/>
      <w:b/>
      <w:kern w:val="32"/>
      <w:sz w:val="32"/>
    </w:rPr>
  </w:style>
  <w:style w:type="character" w:customStyle="1" w:styleId="1b">
    <w:name w:val="Текст выноски Знак1"/>
    <w:uiPriority w:val="99"/>
    <w:semiHidden/>
    <w:locked/>
    <w:rsid w:val="00104534"/>
    <w:rPr>
      <w:rFonts w:ascii="Tahoma" w:hAnsi="Tahoma"/>
      <w:sz w:val="16"/>
      <w:szCs w:val="16"/>
    </w:rPr>
  </w:style>
  <w:style w:type="character" w:customStyle="1" w:styleId="TitleChar">
    <w:name w:val="Title Char"/>
    <w:uiPriority w:val="99"/>
    <w:locked/>
    <w:rsid w:val="00104534"/>
    <w:rPr>
      <w:rFonts w:ascii="Cambria" w:hAnsi="Cambria"/>
      <w:b/>
      <w:kern w:val="28"/>
      <w:sz w:val="32"/>
    </w:rPr>
  </w:style>
  <w:style w:type="character" w:customStyle="1" w:styleId="webofficeattributevalue1">
    <w:name w:val="webofficeattributevalue1"/>
    <w:uiPriority w:val="99"/>
    <w:rsid w:val="00104534"/>
    <w:rPr>
      <w:rFonts w:ascii="Verdana" w:hAnsi="Verdana"/>
      <w:color w:val="000000"/>
      <w:sz w:val="18"/>
      <w:u w:val="none"/>
      <w:effect w:val="none"/>
    </w:rPr>
  </w:style>
  <w:style w:type="paragraph" w:styleId="36">
    <w:name w:val="Body Text Indent 3"/>
    <w:basedOn w:val="a4"/>
    <w:link w:val="37"/>
    <w:rsid w:val="00104534"/>
    <w:pPr>
      <w:widowControl w:val="0"/>
      <w:autoSpaceDE w:val="0"/>
      <w:autoSpaceDN w:val="0"/>
      <w:adjustRightInd w:val="0"/>
      <w:spacing w:after="120"/>
      <w:ind w:left="283"/>
    </w:pPr>
    <w:rPr>
      <w:rFonts w:ascii="Arial" w:hAnsi="Arial"/>
      <w:sz w:val="16"/>
      <w:szCs w:val="16"/>
    </w:rPr>
  </w:style>
  <w:style w:type="character" w:customStyle="1" w:styleId="37">
    <w:name w:val="Основной текст с отступом 3 Знак"/>
    <w:basedOn w:val="a5"/>
    <w:link w:val="36"/>
    <w:rsid w:val="00104534"/>
    <w:rPr>
      <w:rFonts w:ascii="Arial" w:hAnsi="Arial"/>
      <w:sz w:val="16"/>
      <w:szCs w:val="16"/>
    </w:rPr>
  </w:style>
  <w:style w:type="character" w:customStyle="1" w:styleId="1c">
    <w:name w:val="Текст примечания Знак1"/>
    <w:uiPriority w:val="99"/>
    <w:semiHidden/>
    <w:locked/>
    <w:rsid w:val="00104534"/>
    <w:rPr>
      <w:rFonts w:eastAsia="Times New Roman"/>
    </w:rPr>
  </w:style>
  <w:style w:type="paragraph" w:styleId="27">
    <w:name w:val="List 2"/>
    <w:basedOn w:val="a4"/>
    <w:uiPriority w:val="31"/>
    <w:rsid w:val="00104534"/>
    <w:pPr>
      <w:tabs>
        <w:tab w:val="num" w:pos="1980"/>
      </w:tabs>
      <w:spacing w:line="360" w:lineRule="auto"/>
      <w:ind w:left="1260"/>
      <w:jc w:val="both"/>
    </w:pPr>
    <w:rPr>
      <w:sz w:val="28"/>
      <w:szCs w:val="28"/>
    </w:rPr>
  </w:style>
  <w:style w:type="character" w:customStyle="1" w:styleId="HeaderChar">
    <w:name w:val="Header Char"/>
    <w:uiPriority w:val="99"/>
    <w:semiHidden/>
    <w:locked/>
    <w:rsid w:val="00104534"/>
    <w:rPr>
      <w:rFonts w:ascii="Arial" w:hAnsi="Arial"/>
      <w:sz w:val="20"/>
    </w:rPr>
  </w:style>
  <w:style w:type="character" w:styleId="afff1">
    <w:name w:val="page number"/>
    <w:basedOn w:val="a5"/>
    <w:rsid w:val="00104534"/>
  </w:style>
  <w:style w:type="paragraph" w:customStyle="1" w:styleId="1d">
    <w:name w:val="Без интервала1"/>
    <w:link w:val="NoSpacingChar"/>
    <w:rsid w:val="00104534"/>
    <w:rPr>
      <w:sz w:val="22"/>
      <w:szCs w:val="22"/>
      <w:lang w:eastAsia="en-US"/>
    </w:rPr>
  </w:style>
  <w:style w:type="paragraph" w:styleId="afff2">
    <w:name w:val="annotation subject"/>
    <w:basedOn w:val="aff0"/>
    <w:next w:val="aff0"/>
    <w:link w:val="1e"/>
    <w:uiPriority w:val="99"/>
    <w:rsid w:val="00104534"/>
    <w:rPr>
      <w:rFonts w:ascii="Calibri" w:hAnsi="Calibri"/>
      <w:b/>
    </w:rPr>
  </w:style>
  <w:style w:type="character" w:customStyle="1" w:styleId="1e">
    <w:name w:val="Тема примечания Знак1"/>
    <w:link w:val="afff2"/>
    <w:uiPriority w:val="99"/>
    <w:semiHidden/>
    <w:locked/>
    <w:rsid w:val="00104534"/>
    <w:rPr>
      <w:b/>
    </w:rPr>
  </w:style>
  <w:style w:type="character" w:customStyle="1" w:styleId="afff3">
    <w:name w:val="Тема примечания Знак"/>
    <w:basedOn w:val="aff1"/>
    <w:uiPriority w:val="99"/>
    <w:rsid w:val="00104534"/>
    <w:rPr>
      <w:rFonts w:ascii="Times New Roman" w:hAnsi="Times New Roman"/>
      <w:b/>
      <w:bCs/>
    </w:rPr>
  </w:style>
  <w:style w:type="character" w:customStyle="1" w:styleId="310">
    <w:name w:val="Основной текст 3 Знак1"/>
    <w:uiPriority w:val="99"/>
    <w:rsid w:val="00104534"/>
    <w:rPr>
      <w:rFonts w:ascii="Times New Roman" w:eastAsia="Times New Roman" w:hAnsi="Times New Roman"/>
      <w:sz w:val="16"/>
    </w:rPr>
  </w:style>
  <w:style w:type="paragraph" w:customStyle="1" w:styleId="afff4">
    <w:name w:val="Стиль начало"/>
    <w:basedOn w:val="a4"/>
    <w:uiPriority w:val="99"/>
    <w:rsid w:val="00104534"/>
    <w:pPr>
      <w:widowControl w:val="0"/>
      <w:spacing w:line="264" w:lineRule="auto"/>
    </w:pPr>
    <w:rPr>
      <w:rFonts w:eastAsia="Calibri"/>
      <w:sz w:val="28"/>
      <w:szCs w:val="28"/>
    </w:rPr>
  </w:style>
  <w:style w:type="character" w:customStyle="1" w:styleId="211">
    <w:name w:val="Основной текст 2 Знак1"/>
    <w:uiPriority w:val="99"/>
    <w:locked/>
    <w:rsid w:val="00104534"/>
    <w:rPr>
      <w:rFonts w:ascii="Times New Roman" w:hAnsi="Times New Roman"/>
    </w:rPr>
  </w:style>
  <w:style w:type="character" w:customStyle="1" w:styleId="afff5">
    <w:name w:val="текст Знак Знак"/>
    <w:uiPriority w:val="99"/>
    <w:rsid w:val="00104534"/>
    <w:rPr>
      <w:sz w:val="28"/>
      <w:lang w:val="ru-RU" w:eastAsia="ru-RU"/>
    </w:rPr>
  </w:style>
  <w:style w:type="character" w:customStyle="1" w:styleId="afff6">
    <w:name w:val="Основной текст таблиц Знак"/>
    <w:aliases w:val="в таблице Знак,таблицы Знак,в таблицах Знак,Письмо в Интернет Знак Знак,Основной текст Знак1,Письмо в Интернет Знак1"/>
    <w:uiPriority w:val="99"/>
    <w:rsid w:val="00104534"/>
    <w:rPr>
      <w:sz w:val="28"/>
      <w:lang w:val="ru-RU" w:eastAsia="ru-RU"/>
    </w:rPr>
  </w:style>
  <w:style w:type="character" w:customStyle="1" w:styleId="afff7">
    <w:name w:val="комментарий"/>
    <w:uiPriority w:val="99"/>
    <w:rsid w:val="00104534"/>
    <w:rPr>
      <w:b/>
      <w:i/>
      <w:shd w:val="clear" w:color="auto" w:fill="FFFF99"/>
    </w:rPr>
  </w:style>
  <w:style w:type="paragraph" w:customStyle="1" w:styleId="afff8">
    <w:name w:val="Íîðìàëüíûé"/>
    <w:uiPriority w:val="99"/>
    <w:rsid w:val="00104534"/>
    <w:rPr>
      <w:rFonts w:ascii="Times New Roman" w:eastAsia="Calibri" w:hAnsi="Times New Roman"/>
      <w:sz w:val="24"/>
      <w:szCs w:val="24"/>
      <w:lang w:val="en-GB"/>
    </w:rPr>
  </w:style>
  <w:style w:type="paragraph" w:customStyle="1" w:styleId="BodyTextIndent21">
    <w:name w:val="Body Text Indent 21"/>
    <w:basedOn w:val="a4"/>
    <w:uiPriority w:val="99"/>
    <w:rsid w:val="00104534"/>
    <w:pPr>
      <w:numPr>
        <w:ilvl w:val="1"/>
        <w:numId w:val="8"/>
      </w:numPr>
      <w:tabs>
        <w:tab w:val="clear" w:pos="927"/>
      </w:tabs>
      <w:ind w:firstLine="720"/>
    </w:pPr>
    <w:rPr>
      <w:rFonts w:eastAsia="Calibri"/>
      <w:sz w:val="26"/>
      <w:szCs w:val="26"/>
    </w:rPr>
  </w:style>
  <w:style w:type="paragraph" w:customStyle="1" w:styleId="afff9">
    <w:name w:val="Т"/>
    <w:basedOn w:val="a4"/>
    <w:link w:val="afffa"/>
    <w:uiPriority w:val="99"/>
    <w:rsid w:val="00104534"/>
    <w:pPr>
      <w:widowControl w:val="0"/>
      <w:ind w:firstLine="709"/>
      <w:jc w:val="both"/>
    </w:pPr>
  </w:style>
  <w:style w:type="character" w:customStyle="1" w:styleId="afffa">
    <w:name w:val="Т Знак"/>
    <w:link w:val="afff9"/>
    <w:uiPriority w:val="99"/>
    <w:locked/>
    <w:rsid w:val="00104534"/>
    <w:rPr>
      <w:rFonts w:ascii="Times New Roman" w:hAnsi="Times New Roman"/>
      <w:sz w:val="24"/>
      <w:szCs w:val="24"/>
    </w:rPr>
  </w:style>
  <w:style w:type="paragraph" w:customStyle="1" w:styleId="1f">
    <w:name w:val="Знак Знак Знак1"/>
    <w:basedOn w:val="a4"/>
    <w:uiPriority w:val="99"/>
    <w:rsid w:val="00104534"/>
    <w:pPr>
      <w:tabs>
        <w:tab w:val="num" w:pos="360"/>
      </w:tabs>
      <w:spacing w:after="160" w:line="240" w:lineRule="exact"/>
    </w:pPr>
    <w:rPr>
      <w:rFonts w:ascii="Verdana" w:eastAsia="Calibri" w:hAnsi="Verdana" w:cs="Verdana"/>
      <w:sz w:val="20"/>
      <w:szCs w:val="20"/>
      <w:lang w:val="en-US" w:eastAsia="en-US"/>
    </w:rPr>
  </w:style>
  <w:style w:type="paragraph" w:styleId="afffb">
    <w:name w:val="caption"/>
    <w:basedOn w:val="a4"/>
    <w:next w:val="a4"/>
    <w:uiPriority w:val="89"/>
    <w:qFormat/>
    <w:rsid w:val="00104534"/>
    <w:pPr>
      <w:autoSpaceDE w:val="0"/>
      <w:autoSpaceDN w:val="0"/>
      <w:spacing w:before="360"/>
    </w:pPr>
    <w:rPr>
      <w:rFonts w:eastAsia="Calibri"/>
    </w:rPr>
  </w:style>
  <w:style w:type="paragraph" w:customStyle="1" w:styleId="font6">
    <w:name w:val="font6"/>
    <w:basedOn w:val="a4"/>
    <w:uiPriority w:val="99"/>
    <w:rsid w:val="00104534"/>
    <w:pPr>
      <w:spacing w:before="100" w:beforeAutospacing="1" w:after="100" w:afterAutospacing="1"/>
    </w:pPr>
    <w:rPr>
      <w:rFonts w:ascii="Arial CYR" w:eastAsia="Arial Unicode MS" w:hAnsi="Arial CYR" w:cs="Arial CYR"/>
    </w:rPr>
  </w:style>
  <w:style w:type="paragraph" w:customStyle="1" w:styleId="afffc">
    <w:name w:val="Таблицы (моноширинный)"/>
    <w:basedOn w:val="a4"/>
    <w:next w:val="a4"/>
    <w:uiPriority w:val="99"/>
    <w:rsid w:val="00104534"/>
    <w:pPr>
      <w:autoSpaceDE w:val="0"/>
      <w:autoSpaceDN w:val="0"/>
      <w:adjustRightInd w:val="0"/>
      <w:jc w:val="both"/>
    </w:pPr>
    <w:rPr>
      <w:rFonts w:ascii="Courier New" w:eastAsia="Calibri" w:hAnsi="Courier New" w:cs="Courier New"/>
      <w:sz w:val="32"/>
      <w:szCs w:val="32"/>
    </w:rPr>
  </w:style>
  <w:style w:type="character" w:customStyle="1" w:styleId="afffd">
    <w:name w:val="Цветовое выделение"/>
    <w:uiPriority w:val="99"/>
    <w:rsid w:val="00104534"/>
    <w:rPr>
      <w:b/>
      <w:color w:val="000080"/>
      <w:sz w:val="28"/>
    </w:rPr>
  </w:style>
  <w:style w:type="paragraph" w:customStyle="1" w:styleId="afffe">
    <w:name w:val="Прижатый влево"/>
    <w:basedOn w:val="a4"/>
    <w:next w:val="a4"/>
    <w:uiPriority w:val="99"/>
    <w:rsid w:val="00104534"/>
    <w:pPr>
      <w:autoSpaceDE w:val="0"/>
      <w:autoSpaceDN w:val="0"/>
      <w:adjustRightInd w:val="0"/>
    </w:pPr>
    <w:rPr>
      <w:rFonts w:ascii="Arial" w:eastAsia="Calibri" w:hAnsi="Arial"/>
      <w:sz w:val="28"/>
      <w:szCs w:val="28"/>
    </w:rPr>
  </w:style>
  <w:style w:type="character" w:customStyle="1" w:styleId="affff">
    <w:name w:val="Гипертекстовая ссылка"/>
    <w:rsid w:val="00104534"/>
    <w:rPr>
      <w:b/>
      <w:color w:val="008000"/>
      <w:sz w:val="28"/>
    </w:rPr>
  </w:style>
  <w:style w:type="character" w:styleId="affff0">
    <w:name w:val="FollowedHyperlink"/>
    <w:rsid w:val="00104534"/>
    <w:rPr>
      <w:color w:val="800080"/>
      <w:u w:val="single"/>
    </w:rPr>
  </w:style>
  <w:style w:type="paragraph" w:customStyle="1" w:styleId="affff1">
    <w:name w:val="Пункт б/н"/>
    <w:basedOn w:val="a4"/>
    <w:uiPriority w:val="99"/>
    <w:rsid w:val="00104534"/>
    <w:pPr>
      <w:tabs>
        <w:tab w:val="left" w:pos="1134"/>
      </w:tabs>
      <w:spacing w:line="360" w:lineRule="auto"/>
      <w:ind w:firstLine="567"/>
      <w:jc w:val="both"/>
    </w:pPr>
    <w:rPr>
      <w:rFonts w:eastAsia="Calibri"/>
      <w:bCs/>
    </w:rPr>
  </w:style>
  <w:style w:type="paragraph" w:customStyle="1" w:styleId="Times12">
    <w:name w:val="Times 12"/>
    <w:basedOn w:val="a4"/>
    <w:rsid w:val="00104534"/>
    <w:pPr>
      <w:overflowPunct w:val="0"/>
      <w:autoSpaceDE w:val="0"/>
      <w:autoSpaceDN w:val="0"/>
      <w:adjustRightInd w:val="0"/>
      <w:ind w:firstLine="567"/>
      <w:jc w:val="both"/>
    </w:pPr>
    <w:rPr>
      <w:rFonts w:eastAsia="Calibri"/>
      <w:bCs/>
    </w:rPr>
  </w:style>
  <w:style w:type="paragraph" w:customStyle="1" w:styleId="auiue">
    <w:name w:val="au?iue"/>
    <w:uiPriority w:val="99"/>
    <w:rsid w:val="00104534"/>
    <w:pPr>
      <w:widowControl w:val="0"/>
      <w:autoSpaceDN w:val="0"/>
      <w:adjustRightInd w:val="0"/>
      <w:ind w:firstLine="709"/>
      <w:jc w:val="both"/>
    </w:pPr>
    <w:rPr>
      <w:rFonts w:ascii="Journal" w:eastAsia="Calibri" w:hAnsi="Journal" w:cs="Journal"/>
      <w:sz w:val="24"/>
      <w:szCs w:val="24"/>
    </w:rPr>
  </w:style>
  <w:style w:type="character" w:customStyle="1" w:styleId="HTML1">
    <w:name w:val="Стандартный HTML Знак1"/>
    <w:uiPriority w:val="99"/>
    <w:locked/>
    <w:rsid w:val="00104534"/>
    <w:rPr>
      <w:rFonts w:ascii="Courier New" w:hAnsi="Courier New"/>
    </w:rPr>
  </w:style>
  <w:style w:type="character" w:customStyle="1" w:styleId="RTFNum21">
    <w:name w:val="RTF_Num 2 1"/>
    <w:uiPriority w:val="99"/>
    <w:rsid w:val="00104534"/>
    <w:rPr>
      <w:rFonts w:ascii="Symbol" w:hAnsi="Symbol"/>
    </w:rPr>
  </w:style>
  <w:style w:type="paragraph" w:customStyle="1" w:styleId="affff2">
    <w:name w:val="бычный"/>
    <w:link w:val="affff3"/>
    <w:uiPriority w:val="99"/>
    <w:rsid w:val="00104534"/>
    <w:pPr>
      <w:widowControl w:val="0"/>
      <w:ind w:firstLine="709"/>
      <w:jc w:val="both"/>
    </w:pPr>
    <w:rPr>
      <w:rFonts w:ascii="Journal" w:hAnsi="Journal"/>
      <w:sz w:val="24"/>
      <w:szCs w:val="24"/>
    </w:rPr>
  </w:style>
  <w:style w:type="character" w:customStyle="1" w:styleId="affff3">
    <w:name w:val="бычный Знак"/>
    <w:link w:val="affff2"/>
    <w:uiPriority w:val="99"/>
    <w:locked/>
    <w:rsid w:val="00104534"/>
    <w:rPr>
      <w:rFonts w:ascii="Journal" w:hAnsi="Journal"/>
      <w:sz w:val="24"/>
      <w:szCs w:val="24"/>
    </w:rPr>
  </w:style>
  <w:style w:type="paragraph" w:customStyle="1" w:styleId="BodyText23">
    <w:name w:val="Body Text 23"/>
    <w:basedOn w:val="auiue"/>
    <w:uiPriority w:val="99"/>
    <w:rsid w:val="00104534"/>
    <w:pPr>
      <w:autoSpaceDN/>
      <w:adjustRightInd/>
      <w:spacing w:line="240" w:lineRule="atLeast"/>
      <w:ind w:firstLine="567"/>
    </w:pPr>
    <w:rPr>
      <w:rFonts w:ascii="Arial" w:hAnsi="Arial" w:cs="Times New Roman"/>
      <w:sz w:val="20"/>
      <w:szCs w:val="20"/>
    </w:rPr>
  </w:style>
  <w:style w:type="paragraph" w:customStyle="1" w:styleId="Iniiaiieoaeno">
    <w:name w:val="Iniiaiie oaeno"/>
    <w:basedOn w:val="a4"/>
    <w:uiPriority w:val="99"/>
    <w:rsid w:val="00104534"/>
    <w:pPr>
      <w:widowControl w:val="0"/>
      <w:spacing w:after="120"/>
      <w:ind w:firstLine="720"/>
    </w:pPr>
    <w:rPr>
      <w:rFonts w:ascii="Tms Rmn" w:eastAsia="Calibri" w:hAnsi="Tms Rmn"/>
      <w:sz w:val="20"/>
      <w:szCs w:val="20"/>
    </w:rPr>
  </w:style>
  <w:style w:type="paragraph" w:customStyle="1" w:styleId="affff4">
    <w:name w:val="Абзац правил"/>
    <w:uiPriority w:val="99"/>
    <w:rsid w:val="00104534"/>
    <w:pPr>
      <w:spacing w:before="40" w:after="40"/>
      <w:ind w:firstLine="567"/>
      <w:jc w:val="both"/>
    </w:pPr>
    <w:rPr>
      <w:rFonts w:ascii="Arial" w:eastAsia="Calibri" w:hAnsi="Arial" w:cs="Arial"/>
    </w:rPr>
  </w:style>
  <w:style w:type="paragraph" w:customStyle="1" w:styleId="PreformattedText">
    <w:name w:val="Preformatted Text"/>
    <w:basedOn w:val="a4"/>
    <w:uiPriority w:val="99"/>
    <w:rsid w:val="00104534"/>
    <w:pPr>
      <w:widowControl w:val="0"/>
      <w:suppressAutoHyphens/>
    </w:pPr>
    <w:rPr>
      <w:rFonts w:ascii="Courier New" w:eastAsia="Calibri" w:hAnsi="Courier New" w:cs="Courier New"/>
      <w:sz w:val="20"/>
      <w:szCs w:val="20"/>
    </w:rPr>
  </w:style>
  <w:style w:type="character" w:styleId="affff5">
    <w:name w:val="Strong"/>
    <w:uiPriority w:val="22"/>
    <w:qFormat/>
    <w:rsid w:val="00104534"/>
    <w:rPr>
      <w:rFonts w:cs="Times New Roman"/>
      <w:b/>
      <w:bCs/>
    </w:rPr>
  </w:style>
  <w:style w:type="paragraph" w:customStyle="1" w:styleId="28">
    <w:name w:val="Абзац списка2"/>
    <w:basedOn w:val="a4"/>
    <w:uiPriority w:val="99"/>
    <w:rsid w:val="00104534"/>
    <w:pPr>
      <w:ind w:left="720"/>
    </w:pPr>
    <w:rPr>
      <w:rFonts w:eastAsia="Calibri"/>
    </w:rPr>
  </w:style>
  <w:style w:type="paragraph" w:styleId="a0">
    <w:name w:val="List Bullet"/>
    <w:basedOn w:val="a4"/>
    <w:uiPriority w:val="99"/>
    <w:qFormat/>
    <w:rsid w:val="00104534"/>
    <w:pPr>
      <w:numPr>
        <w:numId w:val="4"/>
      </w:numPr>
      <w:tabs>
        <w:tab w:val="clear" w:pos="360"/>
      </w:tabs>
    </w:pPr>
    <w:rPr>
      <w:rFonts w:eastAsia="Calibri"/>
    </w:rPr>
  </w:style>
  <w:style w:type="paragraph" w:styleId="3">
    <w:name w:val="List Bullet 3"/>
    <w:basedOn w:val="a4"/>
    <w:autoRedefine/>
    <w:uiPriority w:val="22"/>
    <w:qFormat/>
    <w:rsid w:val="00104534"/>
    <w:pPr>
      <w:numPr>
        <w:numId w:val="5"/>
      </w:numPr>
      <w:tabs>
        <w:tab w:val="clear" w:pos="926"/>
        <w:tab w:val="num" w:pos="1620"/>
      </w:tabs>
      <w:autoSpaceDE w:val="0"/>
      <w:autoSpaceDN w:val="0"/>
      <w:ind w:left="1620"/>
      <w:jc w:val="both"/>
    </w:pPr>
    <w:rPr>
      <w:rFonts w:eastAsia="Calibri"/>
      <w:sz w:val="28"/>
      <w:szCs w:val="28"/>
    </w:rPr>
  </w:style>
  <w:style w:type="paragraph" w:customStyle="1" w:styleId="38">
    <w:name w:val="Абзац списка3"/>
    <w:basedOn w:val="a4"/>
    <w:uiPriority w:val="99"/>
    <w:rsid w:val="00104534"/>
    <w:pPr>
      <w:ind w:left="720"/>
    </w:pPr>
    <w:rPr>
      <w:rFonts w:eastAsia="Calibri"/>
    </w:rPr>
  </w:style>
  <w:style w:type="paragraph" w:customStyle="1" w:styleId="-0">
    <w:name w:val="_Маркер (номер) - без заголовка"/>
    <w:basedOn w:val="a4"/>
    <w:uiPriority w:val="99"/>
    <w:rsid w:val="00104534"/>
    <w:pPr>
      <w:spacing w:line="360" w:lineRule="auto"/>
      <w:ind w:left="1304" w:hanging="595"/>
    </w:pPr>
    <w:rPr>
      <w:rFonts w:eastAsia="Calibri"/>
      <w:szCs w:val="20"/>
    </w:rPr>
  </w:style>
  <w:style w:type="paragraph" w:customStyle="1" w:styleId="CM4">
    <w:name w:val="CM4"/>
    <w:basedOn w:val="a4"/>
    <w:next w:val="a4"/>
    <w:uiPriority w:val="99"/>
    <w:rsid w:val="00104534"/>
    <w:pPr>
      <w:widowControl w:val="0"/>
      <w:suppressAutoHyphens/>
      <w:autoSpaceDE w:val="0"/>
      <w:spacing w:line="246" w:lineRule="atLeast"/>
    </w:pPr>
    <w:rPr>
      <w:rFonts w:ascii="HiddenHorzOCl" w:hAnsi="HiddenHorzOCl"/>
      <w:lang w:eastAsia="ar-SA"/>
    </w:rPr>
  </w:style>
  <w:style w:type="paragraph" w:customStyle="1" w:styleId="affff6">
    <w:name w:val="Подпункт"/>
    <w:basedOn w:val="affd"/>
    <w:rsid w:val="00104534"/>
    <w:pPr>
      <w:tabs>
        <w:tab w:val="clear" w:pos="720"/>
        <w:tab w:val="num" w:pos="864"/>
      </w:tabs>
      <w:ind w:left="864" w:hanging="864"/>
    </w:pPr>
  </w:style>
  <w:style w:type="paragraph" w:customStyle="1" w:styleId="-4">
    <w:name w:val="пункт-4"/>
    <w:basedOn w:val="a4"/>
    <w:uiPriority w:val="99"/>
    <w:rsid w:val="00104534"/>
    <w:pPr>
      <w:tabs>
        <w:tab w:val="num" w:pos="1418"/>
      </w:tabs>
      <w:spacing w:line="360" w:lineRule="auto"/>
      <w:ind w:left="1418" w:hanging="1418"/>
      <w:jc w:val="both"/>
    </w:pPr>
    <w:rPr>
      <w:rFonts w:eastAsia="Calibri"/>
    </w:rPr>
  </w:style>
  <w:style w:type="paragraph" w:customStyle="1" w:styleId="lev2">
    <w:name w:val="lev2"/>
    <w:basedOn w:val="af5"/>
    <w:uiPriority w:val="99"/>
    <w:rsid w:val="00104534"/>
    <w:pPr>
      <w:tabs>
        <w:tab w:val="num" w:pos="1440"/>
      </w:tabs>
      <w:spacing w:after="0"/>
      <w:ind w:left="1440" w:hanging="360"/>
      <w:jc w:val="both"/>
    </w:pPr>
    <w:rPr>
      <w:rFonts w:eastAsia="Calibri" w:cs="Arial"/>
      <w:color w:val="000000"/>
    </w:rPr>
  </w:style>
  <w:style w:type="paragraph" w:customStyle="1" w:styleId="-1">
    <w:name w:val="Контракт-пункт"/>
    <w:basedOn w:val="a4"/>
    <w:uiPriority w:val="99"/>
    <w:rsid w:val="00104534"/>
    <w:pPr>
      <w:tabs>
        <w:tab w:val="num" w:pos="576"/>
        <w:tab w:val="left" w:pos="1134"/>
      </w:tabs>
      <w:spacing w:line="360" w:lineRule="auto"/>
      <w:ind w:left="576" w:hanging="576"/>
      <w:jc w:val="both"/>
    </w:pPr>
    <w:rPr>
      <w:rFonts w:eastAsia="Calibri"/>
    </w:rPr>
  </w:style>
  <w:style w:type="paragraph" w:customStyle="1" w:styleId="-">
    <w:name w:val="Контракт-подпункт"/>
    <w:basedOn w:val="a4"/>
    <w:uiPriority w:val="99"/>
    <w:rsid w:val="00104534"/>
    <w:pPr>
      <w:numPr>
        <w:numId w:val="6"/>
      </w:numPr>
      <w:tabs>
        <w:tab w:val="num" w:pos="720"/>
        <w:tab w:val="left" w:pos="1134"/>
      </w:tabs>
      <w:spacing w:line="360" w:lineRule="auto"/>
      <w:ind w:left="720" w:hanging="720"/>
      <w:jc w:val="both"/>
    </w:pPr>
    <w:rPr>
      <w:rFonts w:eastAsia="Calibri"/>
    </w:rPr>
  </w:style>
  <w:style w:type="paragraph" w:customStyle="1" w:styleId="font5">
    <w:name w:val="font5"/>
    <w:basedOn w:val="a4"/>
    <w:uiPriority w:val="99"/>
    <w:rsid w:val="00104534"/>
    <w:pPr>
      <w:spacing w:before="100" w:beforeAutospacing="1" w:after="100" w:afterAutospacing="1"/>
    </w:pPr>
    <w:rPr>
      <w:rFonts w:ascii="Arial CYR" w:eastAsia="Calibri" w:hAnsi="Arial CYR" w:cs="Arial CYR"/>
      <w:b/>
      <w:bCs/>
      <w:sz w:val="28"/>
      <w:szCs w:val="28"/>
    </w:rPr>
  </w:style>
  <w:style w:type="paragraph" w:customStyle="1" w:styleId="font7">
    <w:name w:val="font7"/>
    <w:basedOn w:val="a4"/>
    <w:uiPriority w:val="99"/>
    <w:rsid w:val="00104534"/>
    <w:pPr>
      <w:spacing w:before="100" w:beforeAutospacing="1" w:after="100" w:afterAutospacing="1"/>
    </w:pPr>
    <w:rPr>
      <w:rFonts w:ascii="Arial CYR" w:eastAsia="Calibri" w:hAnsi="Arial CYR" w:cs="Arial CYR"/>
      <w:b/>
      <w:bCs/>
      <w:sz w:val="16"/>
      <w:szCs w:val="16"/>
    </w:rPr>
  </w:style>
  <w:style w:type="paragraph" w:customStyle="1" w:styleId="font8">
    <w:name w:val="font8"/>
    <w:basedOn w:val="a4"/>
    <w:uiPriority w:val="99"/>
    <w:rsid w:val="00104534"/>
    <w:pPr>
      <w:spacing w:before="100" w:beforeAutospacing="1" w:after="100" w:afterAutospacing="1"/>
    </w:pPr>
    <w:rPr>
      <w:rFonts w:ascii="Arial CYR" w:eastAsia="Calibri" w:hAnsi="Arial CYR" w:cs="Arial CYR"/>
      <w:sz w:val="26"/>
      <w:szCs w:val="26"/>
    </w:rPr>
  </w:style>
  <w:style w:type="paragraph" w:customStyle="1" w:styleId="font9">
    <w:name w:val="font9"/>
    <w:basedOn w:val="a4"/>
    <w:uiPriority w:val="99"/>
    <w:rsid w:val="00104534"/>
    <w:pPr>
      <w:spacing w:before="100" w:beforeAutospacing="1" w:after="100" w:afterAutospacing="1"/>
    </w:pPr>
    <w:rPr>
      <w:rFonts w:ascii="Arial CYR" w:eastAsia="Calibri" w:hAnsi="Arial CYR" w:cs="Arial CYR"/>
      <w:i/>
      <w:iCs/>
      <w:sz w:val="28"/>
      <w:szCs w:val="28"/>
    </w:rPr>
  </w:style>
  <w:style w:type="paragraph" w:customStyle="1" w:styleId="xl23">
    <w:name w:val="xl23"/>
    <w:basedOn w:val="a4"/>
    <w:uiPriority w:val="99"/>
    <w:rsid w:val="00104534"/>
    <w:pPr>
      <w:spacing w:before="100" w:beforeAutospacing="1" w:after="100" w:afterAutospacing="1"/>
    </w:pPr>
    <w:rPr>
      <w:rFonts w:ascii="Arial CYR" w:eastAsia="Calibri" w:hAnsi="Arial CYR" w:cs="Arial CYR"/>
    </w:rPr>
  </w:style>
  <w:style w:type="paragraph" w:customStyle="1" w:styleId="xl24">
    <w:name w:val="xl24"/>
    <w:basedOn w:val="a4"/>
    <w:uiPriority w:val="99"/>
    <w:rsid w:val="00104534"/>
    <w:pPr>
      <w:spacing w:before="100" w:beforeAutospacing="1" w:after="100" w:afterAutospacing="1"/>
    </w:pPr>
    <w:rPr>
      <w:rFonts w:ascii="Arial CYR" w:eastAsia="Calibri" w:hAnsi="Arial CYR" w:cs="Arial CYR"/>
      <w:sz w:val="28"/>
      <w:szCs w:val="28"/>
    </w:rPr>
  </w:style>
  <w:style w:type="paragraph" w:customStyle="1" w:styleId="xl25">
    <w:name w:val="xl25"/>
    <w:basedOn w:val="a4"/>
    <w:uiPriority w:val="99"/>
    <w:rsid w:val="00104534"/>
    <w:pPr>
      <w:shd w:val="clear" w:color="auto" w:fill="FFFFFF"/>
      <w:spacing w:before="100" w:beforeAutospacing="1" w:after="100" w:afterAutospacing="1"/>
    </w:pPr>
    <w:rPr>
      <w:rFonts w:ascii="Arial CYR" w:eastAsia="Calibri" w:hAnsi="Arial CYR" w:cs="Arial CYR"/>
      <w:sz w:val="28"/>
      <w:szCs w:val="28"/>
    </w:rPr>
  </w:style>
  <w:style w:type="paragraph" w:customStyle="1" w:styleId="xl26">
    <w:name w:val="xl26"/>
    <w:basedOn w:val="a4"/>
    <w:uiPriority w:val="99"/>
    <w:rsid w:val="00104534"/>
    <w:pPr>
      <w:numPr>
        <w:ilvl w:val="3"/>
        <w:numId w:val="7"/>
      </w:numPr>
      <w:shd w:val="clear" w:color="auto" w:fill="FFFFFF"/>
      <w:spacing w:before="100" w:beforeAutospacing="1" w:after="100" w:afterAutospacing="1"/>
      <w:ind w:left="0" w:firstLine="0"/>
      <w:jc w:val="center"/>
    </w:pPr>
    <w:rPr>
      <w:rFonts w:ascii="Arial CYR" w:eastAsia="Calibri" w:hAnsi="Arial CYR" w:cs="Arial CYR"/>
      <w:b/>
      <w:bCs/>
      <w:sz w:val="28"/>
      <w:szCs w:val="28"/>
    </w:rPr>
  </w:style>
  <w:style w:type="paragraph" w:customStyle="1" w:styleId="xl28">
    <w:name w:val="xl28"/>
    <w:basedOn w:val="a4"/>
    <w:uiPriority w:val="99"/>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sz w:val="28"/>
      <w:szCs w:val="28"/>
    </w:rPr>
  </w:style>
  <w:style w:type="paragraph" w:customStyle="1" w:styleId="xl29">
    <w:name w:val="xl29"/>
    <w:basedOn w:val="a4"/>
    <w:uiPriority w:val="99"/>
    <w:rsid w:val="00104534"/>
    <w:pPr>
      <w:shd w:val="clear" w:color="auto" w:fill="FFFFFF"/>
      <w:spacing w:before="100" w:beforeAutospacing="1" w:after="100" w:afterAutospacing="1"/>
      <w:jc w:val="center"/>
    </w:pPr>
    <w:rPr>
      <w:rFonts w:ascii="Arial CYR" w:eastAsia="Calibri" w:hAnsi="Arial CYR" w:cs="Arial CYR"/>
    </w:rPr>
  </w:style>
  <w:style w:type="paragraph" w:customStyle="1" w:styleId="xl30">
    <w:name w:val="xl30"/>
    <w:basedOn w:val="a4"/>
    <w:uiPriority w:val="99"/>
    <w:rsid w:val="00104534"/>
    <w:pPr>
      <w:shd w:val="clear" w:color="auto" w:fill="FFFFFF"/>
      <w:spacing w:before="100" w:beforeAutospacing="1" w:after="100" w:afterAutospacing="1"/>
    </w:pPr>
    <w:rPr>
      <w:rFonts w:ascii="Arial CYR" w:eastAsia="Calibri" w:hAnsi="Arial CYR" w:cs="Arial CYR"/>
    </w:rPr>
  </w:style>
  <w:style w:type="paragraph" w:customStyle="1" w:styleId="xl31">
    <w:name w:val="xl31"/>
    <w:basedOn w:val="a4"/>
    <w:uiPriority w:val="99"/>
    <w:rsid w:val="00104534"/>
    <w:pPr>
      <w:shd w:val="clear" w:color="auto" w:fill="FFFFFF"/>
      <w:spacing w:before="100" w:beforeAutospacing="1" w:after="100" w:afterAutospacing="1"/>
      <w:jc w:val="center"/>
    </w:pPr>
    <w:rPr>
      <w:rFonts w:ascii="Arial CYR" w:eastAsia="Calibri" w:hAnsi="Arial CYR" w:cs="Arial CYR"/>
      <w:b/>
      <w:bCs/>
      <w:i/>
      <w:iCs/>
      <w:sz w:val="16"/>
      <w:szCs w:val="16"/>
    </w:rPr>
  </w:style>
  <w:style w:type="paragraph" w:customStyle="1" w:styleId="xl32">
    <w:name w:val="xl32"/>
    <w:basedOn w:val="a4"/>
    <w:uiPriority w:val="99"/>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sz w:val="26"/>
      <w:szCs w:val="26"/>
    </w:rPr>
  </w:style>
  <w:style w:type="paragraph" w:customStyle="1" w:styleId="xl33">
    <w:name w:val="xl33"/>
    <w:basedOn w:val="a4"/>
    <w:uiPriority w:val="99"/>
    <w:rsid w:val="00104534"/>
    <w:pPr>
      <w:shd w:val="clear" w:color="auto" w:fill="FFFFFF"/>
      <w:spacing w:before="100" w:beforeAutospacing="1" w:after="100" w:afterAutospacing="1"/>
      <w:jc w:val="center"/>
    </w:pPr>
    <w:rPr>
      <w:rFonts w:ascii="Arial CYR" w:eastAsia="Calibri" w:hAnsi="Arial CYR" w:cs="Arial CYR"/>
    </w:rPr>
  </w:style>
  <w:style w:type="paragraph" w:customStyle="1" w:styleId="xl34">
    <w:name w:val="xl34"/>
    <w:basedOn w:val="a4"/>
    <w:uiPriority w:val="99"/>
    <w:rsid w:val="00104534"/>
    <w:pPr>
      <w:shd w:val="clear" w:color="auto" w:fill="FFFFFF"/>
      <w:spacing w:before="100" w:beforeAutospacing="1" w:after="100" w:afterAutospacing="1"/>
    </w:pPr>
    <w:rPr>
      <w:rFonts w:ascii="Arial CYR" w:eastAsia="Calibri" w:hAnsi="Arial CYR" w:cs="Arial CYR"/>
    </w:rPr>
  </w:style>
  <w:style w:type="paragraph" w:customStyle="1" w:styleId="xl35">
    <w:name w:val="xl35"/>
    <w:basedOn w:val="a4"/>
    <w:uiPriority w:val="99"/>
    <w:rsid w:val="00104534"/>
    <w:pPr>
      <w:shd w:val="clear" w:color="auto" w:fill="FFFFFF"/>
      <w:spacing w:before="100" w:beforeAutospacing="1" w:after="100" w:afterAutospacing="1"/>
      <w:jc w:val="center"/>
    </w:pPr>
    <w:rPr>
      <w:rFonts w:ascii="Arial CYR" w:eastAsia="Calibri" w:hAnsi="Arial CYR" w:cs="Arial CYR"/>
    </w:rPr>
  </w:style>
  <w:style w:type="paragraph" w:customStyle="1" w:styleId="xl36">
    <w:name w:val="xl36"/>
    <w:basedOn w:val="a4"/>
    <w:uiPriority w:val="99"/>
    <w:rsid w:val="00104534"/>
    <w:pPr>
      <w:shd w:val="clear" w:color="auto" w:fill="FFFFFF"/>
      <w:spacing w:before="100" w:beforeAutospacing="1" w:after="100" w:afterAutospacing="1"/>
      <w:jc w:val="center"/>
    </w:pPr>
    <w:rPr>
      <w:rFonts w:ascii="Arial CYR" w:eastAsia="Calibri" w:hAnsi="Arial CYR" w:cs="Arial CYR"/>
    </w:rPr>
  </w:style>
  <w:style w:type="paragraph" w:customStyle="1" w:styleId="xl37">
    <w:name w:val="xl37"/>
    <w:basedOn w:val="a4"/>
    <w:uiPriority w:val="99"/>
    <w:rsid w:val="00104534"/>
    <w:pPr>
      <w:shd w:val="clear" w:color="auto" w:fill="FFFFFF"/>
      <w:spacing w:before="100" w:beforeAutospacing="1" w:after="100" w:afterAutospacing="1"/>
    </w:pPr>
    <w:rPr>
      <w:rFonts w:ascii="Arial CYR" w:eastAsia="Calibri" w:hAnsi="Arial CYR" w:cs="Arial CYR"/>
    </w:rPr>
  </w:style>
  <w:style w:type="paragraph" w:customStyle="1" w:styleId="xl38">
    <w:name w:val="xl38"/>
    <w:basedOn w:val="a4"/>
    <w:uiPriority w:val="99"/>
    <w:rsid w:val="00104534"/>
    <w:pPr>
      <w:shd w:val="clear" w:color="auto" w:fill="FFFFFF"/>
      <w:spacing w:before="100" w:beforeAutospacing="1" w:after="100" w:afterAutospacing="1"/>
      <w:jc w:val="center"/>
    </w:pPr>
    <w:rPr>
      <w:rFonts w:ascii="Arial CYR" w:eastAsia="Calibri" w:hAnsi="Arial CYR" w:cs="Arial CYR"/>
      <w:b/>
      <w:bCs/>
    </w:rPr>
  </w:style>
  <w:style w:type="paragraph" w:customStyle="1" w:styleId="xl39">
    <w:name w:val="xl39"/>
    <w:basedOn w:val="a4"/>
    <w:uiPriority w:val="99"/>
    <w:rsid w:val="00104534"/>
    <w:pPr>
      <w:shd w:val="clear" w:color="auto" w:fill="FFFFFF"/>
      <w:spacing w:before="100" w:beforeAutospacing="1" w:after="100" w:afterAutospacing="1"/>
    </w:pPr>
    <w:rPr>
      <w:rFonts w:ascii="Arial CYR" w:eastAsia="Calibri" w:hAnsi="Arial CYR" w:cs="Arial CYR"/>
    </w:rPr>
  </w:style>
  <w:style w:type="paragraph" w:customStyle="1" w:styleId="xl40">
    <w:name w:val="xl40"/>
    <w:basedOn w:val="a4"/>
    <w:uiPriority w:val="99"/>
    <w:rsid w:val="00104534"/>
    <w:pPr>
      <w:shd w:val="clear" w:color="auto" w:fill="FFFFFF"/>
      <w:spacing w:before="100" w:beforeAutospacing="1" w:after="100" w:afterAutospacing="1"/>
    </w:pPr>
    <w:rPr>
      <w:rFonts w:ascii="Arial CYR" w:eastAsia="Calibri" w:hAnsi="Arial CYR" w:cs="Arial CYR"/>
    </w:rPr>
  </w:style>
  <w:style w:type="paragraph" w:customStyle="1" w:styleId="xl41">
    <w:name w:val="xl41"/>
    <w:basedOn w:val="a4"/>
    <w:uiPriority w:val="99"/>
    <w:rsid w:val="00104534"/>
    <w:pPr>
      <w:shd w:val="clear" w:color="auto" w:fill="FFFFFF"/>
      <w:spacing w:before="100" w:beforeAutospacing="1" w:after="100" w:afterAutospacing="1"/>
    </w:pPr>
    <w:rPr>
      <w:rFonts w:ascii="Arial CYR" w:eastAsia="Calibri" w:hAnsi="Arial CYR" w:cs="Arial CYR"/>
    </w:rPr>
  </w:style>
  <w:style w:type="paragraph" w:customStyle="1" w:styleId="xl42">
    <w:name w:val="xl42"/>
    <w:basedOn w:val="a4"/>
    <w:uiPriority w:val="99"/>
    <w:rsid w:val="00104534"/>
    <w:pPr>
      <w:shd w:val="clear" w:color="auto" w:fill="FFFFFF"/>
      <w:spacing w:before="100" w:beforeAutospacing="1" w:after="100" w:afterAutospacing="1"/>
      <w:jc w:val="center"/>
    </w:pPr>
    <w:rPr>
      <w:rFonts w:ascii="Arial CYR" w:eastAsia="Calibri" w:hAnsi="Arial CYR" w:cs="Arial CYR"/>
    </w:rPr>
  </w:style>
  <w:style w:type="paragraph" w:customStyle="1" w:styleId="xl43">
    <w:name w:val="xl43"/>
    <w:basedOn w:val="a4"/>
    <w:uiPriority w:val="99"/>
    <w:rsid w:val="00104534"/>
    <w:pPr>
      <w:shd w:val="clear" w:color="auto" w:fill="FFFFFF"/>
      <w:spacing w:before="100" w:beforeAutospacing="1" w:after="100" w:afterAutospacing="1"/>
    </w:pPr>
    <w:rPr>
      <w:rFonts w:ascii="Arial CYR" w:eastAsia="Calibri" w:hAnsi="Arial CYR" w:cs="Arial CYR"/>
      <w:b/>
      <w:bCs/>
    </w:rPr>
  </w:style>
  <w:style w:type="paragraph" w:customStyle="1" w:styleId="xl44">
    <w:name w:val="xl44"/>
    <w:basedOn w:val="a4"/>
    <w:uiPriority w:val="99"/>
    <w:rsid w:val="00104534"/>
    <w:pPr>
      <w:shd w:val="clear" w:color="auto" w:fill="FFFFFF"/>
      <w:spacing w:before="100" w:beforeAutospacing="1" w:after="100" w:afterAutospacing="1"/>
      <w:jc w:val="center"/>
    </w:pPr>
    <w:rPr>
      <w:rFonts w:ascii="Arial CYR" w:eastAsia="Calibri" w:hAnsi="Arial CYR" w:cs="Arial CYR"/>
      <w:color w:val="0000FF"/>
    </w:rPr>
  </w:style>
  <w:style w:type="paragraph" w:customStyle="1" w:styleId="xl45">
    <w:name w:val="xl45"/>
    <w:basedOn w:val="a4"/>
    <w:uiPriority w:val="99"/>
    <w:rsid w:val="00104534"/>
    <w:pPr>
      <w:shd w:val="clear" w:color="auto" w:fill="FFFFFF"/>
      <w:spacing w:before="100" w:beforeAutospacing="1" w:after="100" w:afterAutospacing="1"/>
      <w:jc w:val="center"/>
    </w:pPr>
    <w:rPr>
      <w:rFonts w:ascii="Arial CYR" w:eastAsia="Calibri" w:hAnsi="Arial CYR" w:cs="Arial CYR"/>
      <w:color w:val="0000FF"/>
    </w:rPr>
  </w:style>
  <w:style w:type="paragraph" w:customStyle="1" w:styleId="xl46">
    <w:name w:val="xl46"/>
    <w:basedOn w:val="a4"/>
    <w:uiPriority w:val="99"/>
    <w:rsid w:val="00104534"/>
    <w:pPr>
      <w:shd w:val="clear" w:color="auto" w:fill="FFFFFF"/>
      <w:spacing w:before="100" w:beforeAutospacing="1" w:after="100" w:afterAutospacing="1"/>
      <w:jc w:val="center"/>
    </w:pPr>
    <w:rPr>
      <w:rFonts w:ascii="Arial CYR" w:eastAsia="Calibri" w:hAnsi="Arial CYR" w:cs="Arial CYR"/>
      <w:color w:val="0000FF"/>
    </w:rPr>
  </w:style>
  <w:style w:type="paragraph" w:customStyle="1" w:styleId="xl47">
    <w:name w:val="xl47"/>
    <w:basedOn w:val="a4"/>
    <w:uiPriority w:val="99"/>
    <w:rsid w:val="00104534"/>
    <w:pPr>
      <w:shd w:val="clear" w:color="auto" w:fill="FFFFFF"/>
      <w:spacing w:before="100" w:beforeAutospacing="1" w:after="100" w:afterAutospacing="1"/>
      <w:jc w:val="center"/>
    </w:pPr>
    <w:rPr>
      <w:rFonts w:ascii="Arial CYR" w:eastAsia="Calibri" w:hAnsi="Arial CYR" w:cs="Arial CYR"/>
      <w:sz w:val="28"/>
      <w:szCs w:val="28"/>
    </w:rPr>
  </w:style>
  <w:style w:type="paragraph" w:customStyle="1" w:styleId="xl49">
    <w:name w:val="xl49"/>
    <w:basedOn w:val="a4"/>
    <w:uiPriority w:val="99"/>
    <w:rsid w:val="00104534"/>
    <w:pPr>
      <w:spacing w:before="100" w:beforeAutospacing="1" w:after="100" w:afterAutospacing="1"/>
      <w:jc w:val="center"/>
    </w:pPr>
    <w:rPr>
      <w:rFonts w:ascii="Arial CYR" w:eastAsia="Calibri" w:hAnsi="Arial CYR" w:cs="Arial CYR"/>
      <w:b/>
      <w:bCs/>
      <w:sz w:val="28"/>
      <w:szCs w:val="28"/>
    </w:rPr>
  </w:style>
  <w:style w:type="paragraph" w:customStyle="1" w:styleId="xl50">
    <w:name w:val="xl50"/>
    <w:basedOn w:val="a4"/>
    <w:uiPriority w:val="99"/>
    <w:rsid w:val="00104534"/>
    <w:pPr>
      <w:spacing w:before="100" w:beforeAutospacing="1" w:after="100" w:afterAutospacing="1"/>
      <w:jc w:val="center"/>
    </w:pPr>
    <w:rPr>
      <w:rFonts w:ascii="Arial CYR" w:eastAsia="Calibri" w:hAnsi="Arial CYR" w:cs="Arial CYR"/>
    </w:rPr>
  </w:style>
  <w:style w:type="paragraph" w:customStyle="1" w:styleId="xl51">
    <w:name w:val="xl51"/>
    <w:basedOn w:val="a4"/>
    <w:uiPriority w:val="99"/>
    <w:rsid w:val="0010453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CYR" w:eastAsia="Calibri" w:hAnsi="Arial CYR" w:cs="Arial CYR"/>
      <w:b/>
      <w:bCs/>
      <w:sz w:val="18"/>
      <w:szCs w:val="18"/>
    </w:rPr>
  </w:style>
  <w:style w:type="paragraph" w:customStyle="1" w:styleId="xl52">
    <w:name w:val="xl52"/>
    <w:basedOn w:val="a4"/>
    <w:uiPriority w:val="99"/>
    <w:rsid w:val="00104534"/>
    <w:pPr>
      <w:spacing w:before="100" w:beforeAutospacing="1" w:after="100" w:afterAutospacing="1"/>
      <w:jc w:val="center"/>
    </w:pPr>
    <w:rPr>
      <w:rFonts w:ascii="Arial CYR" w:eastAsia="Calibri" w:hAnsi="Arial CYR" w:cs="Arial CYR"/>
      <w:b/>
      <w:bCs/>
      <w:i/>
      <w:iCs/>
      <w:color w:val="0000FF"/>
      <w:sz w:val="16"/>
      <w:szCs w:val="16"/>
    </w:rPr>
  </w:style>
  <w:style w:type="paragraph" w:customStyle="1" w:styleId="xl53">
    <w:name w:val="xl53"/>
    <w:basedOn w:val="a4"/>
    <w:uiPriority w:val="99"/>
    <w:rsid w:val="00104534"/>
    <w:pPr>
      <w:spacing w:before="100" w:beforeAutospacing="1" w:after="100" w:afterAutospacing="1"/>
      <w:jc w:val="center"/>
    </w:pPr>
    <w:rPr>
      <w:rFonts w:ascii="Arial CYR" w:eastAsia="Calibri" w:hAnsi="Arial CYR" w:cs="Arial CYR"/>
    </w:rPr>
  </w:style>
  <w:style w:type="paragraph" w:customStyle="1" w:styleId="xl54">
    <w:name w:val="xl54"/>
    <w:basedOn w:val="a4"/>
    <w:uiPriority w:val="99"/>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color w:val="0000FF"/>
    </w:rPr>
  </w:style>
  <w:style w:type="paragraph" w:customStyle="1" w:styleId="xl55">
    <w:name w:val="xl55"/>
    <w:basedOn w:val="a4"/>
    <w:uiPriority w:val="99"/>
    <w:rsid w:val="0010453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CYR" w:eastAsia="Calibri" w:hAnsi="Arial CYR" w:cs="Arial CYR"/>
      <w:color w:val="0000FF"/>
    </w:rPr>
  </w:style>
  <w:style w:type="paragraph" w:customStyle="1" w:styleId="xl56">
    <w:name w:val="xl56"/>
    <w:basedOn w:val="a4"/>
    <w:uiPriority w:val="99"/>
    <w:rsid w:val="00104534"/>
    <w:pPr>
      <w:spacing w:before="100" w:beforeAutospacing="1" w:after="100" w:afterAutospacing="1"/>
    </w:pPr>
    <w:rPr>
      <w:rFonts w:ascii="Arial CYR" w:eastAsia="Calibri" w:hAnsi="Arial CYR" w:cs="Arial CYR"/>
      <w:b/>
      <w:bCs/>
      <w:sz w:val="28"/>
      <w:szCs w:val="28"/>
    </w:rPr>
  </w:style>
  <w:style w:type="paragraph" w:customStyle="1" w:styleId="xl57">
    <w:name w:val="xl57"/>
    <w:basedOn w:val="a4"/>
    <w:uiPriority w:val="99"/>
    <w:rsid w:val="00104534"/>
    <w:pPr>
      <w:spacing w:before="100" w:beforeAutospacing="1" w:after="100" w:afterAutospacing="1"/>
    </w:pPr>
    <w:rPr>
      <w:rFonts w:ascii="Arial CYR" w:eastAsia="Calibri" w:hAnsi="Arial CYR" w:cs="Arial CYR"/>
    </w:rPr>
  </w:style>
  <w:style w:type="paragraph" w:customStyle="1" w:styleId="xl58">
    <w:name w:val="xl58"/>
    <w:basedOn w:val="a4"/>
    <w:uiPriority w:val="99"/>
    <w:rsid w:val="00104534"/>
    <w:pPr>
      <w:shd w:val="clear" w:color="auto" w:fill="FFFFFF"/>
      <w:spacing w:before="100" w:beforeAutospacing="1" w:after="100" w:afterAutospacing="1"/>
    </w:pPr>
    <w:rPr>
      <w:rFonts w:ascii="Arial CYR" w:eastAsia="Calibri" w:hAnsi="Arial CYR" w:cs="Arial CYR"/>
    </w:rPr>
  </w:style>
  <w:style w:type="paragraph" w:customStyle="1" w:styleId="xl59">
    <w:name w:val="xl59"/>
    <w:basedOn w:val="a4"/>
    <w:uiPriority w:val="99"/>
    <w:rsid w:val="00104534"/>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b/>
      <w:bCs/>
      <w:sz w:val="18"/>
      <w:szCs w:val="18"/>
    </w:rPr>
  </w:style>
  <w:style w:type="paragraph" w:customStyle="1" w:styleId="xl60">
    <w:name w:val="xl60"/>
    <w:basedOn w:val="a4"/>
    <w:uiPriority w:val="99"/>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color w:val="0000FF"/>
    </w:rPr>
  </w:style>
  <w:style w:type="paragraph" w:customStyle="1" w:styleId="xl61">
    <w:name w:val="xl61"/>
    <w:basedOn w:val="a4"/>
    <w:uiPriority w:val="99"/>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color w:val="0000FF"/>
    </w:rPr>
  </w:style>
  <w:style w:type="paragraph" w:customStyle="1" w:styleId="xl62">
    <w:name w:val="xl62"/>
    <w:basedOn w:val="a4"/>
    <w:uiPriority w:val="99"/>
    <w:rsid w:val="00104534"/>
    <w:pPr>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color w:val="0000FF"/>
    </w:rPr>
  </w:style>
  <w:style w:type="paragraph" w:customStyle="1" w:styleId="xl63">
    <w:name w:val="xl63"/>
    <w:basedOn w:val="a4"/>
    <w:uiPriority w:val="99"/>
    <w:rsid w:val="00104534"/>
    <w:pPr>
      <w:pBdr>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color w:val="0000FF"/>
    </w:rPr>
  </w:style>
  <w:style w:type="paragraph" w:customStyle="1" w:styleId="xl64">
    <w:name w:val="xl64"/>
    <w:basedOn w:val="a4"/>
    <w:uiPriority w:val="99"/>
    <w:rsid w:val="00104534"/>
    <w:pPr>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color w:val="0000FF"/>
    </w:rPr>
  </w:style>
  <w:style w:type="paragraph" w:customStyle="1" w:styleId="xl65">
    <w:name w:val="xl65"/>
    <w:basedOn w:val="a4"/>
    <w:uiPriority w:val="99"/>
    <w:rsid w:val="00104534"/>
    <w:pPr>
      <w:pBdr>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color w:val="0000FF"/>
    </w:rPr>
  </w:style>
  <w:style w:type="paragraph" w:customStyle="1" w:styleId="xl66">
    <w:name w:val="xl66"/>
    <w:basedOn w:val="a4"/>
    <w:rsid w:val="00104534"/>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b/>
      <w:bCs/>
    </w:rPr>
  </w:style>
  <w:style w:type="paragraph" w:customStyle="1" w:styleId="xl67">
    <w:name w:val="xl67"/>
    <w:basedOn w:val="a4"/>
    <w:rsid w:val="00104534"/>
    <w:pPr>
      <w:shd w:val="clear" w:color="auto" w:fill="FFFFFF"/>
      <w:spacing w:before="100" w:beforeAutospacing="1" w:after="100" w:afterAutospacing="1"/>
      <w:jc w:val="center"/>
    </w:pPr>
    <w:rPr>
      <w:rFonts w:ascii="Arial CYR" w:eastAsia="Calibri" w:hAnsi="Arial CYR" w:cs="Arial CYR"/>
      <w:b/>
      <w:bCs/>
      <w:sz w:val="28"/>
      <w:szCs w:val="28"/>
    </w:rPr>
  </w:style>
  <w:style w:type="paragraph" w:customStyle="1" w:styleId="xl68">
    <w:name w:val="xl68"/>
    <w:basedOn w:val="a4"/>
    <w:rsid w:val="00104534"/>
    <w:pPr>
      <w:shd w:val="clear" w:color="auto" w:fill="FFFFFF"/>
      <w:spacing w:before="100" w:beforeAutospacing="1" w:after="100" w:afterAutospacing="1"/>
      <w:jc w:val="center"/>
    </w:pPr>
    <w:rPr>
      <w:rFonts w:ascii="Arial CYR" w:eastAsia="Calibri" w:hAnsi="Arial CYR" w:cs="Arial CYR"/>
      <w:b/>
      <w:bCs/>
      <w:sz w:val="28"/>
      <w:szCs w:val="28"/>
    </w:rPr>
  </w:style>
  <w:style w:type="paragraph" w:customStyle="1" w:styleId="xl69">
    <w:name w:val="xl69"/>
    <w:basedOn w:val="a4"/>
    <w:rsid w:val="00104534"/>
    <w:pPr>
      <w:shd w:val="clear" w:color="auto" w:fill="FFFFFF"/>
      <w:spacing w:before="100" w:beforeAutospacing="1" w:after="100" w:afterAutospacing="1"/>
      <w:jc w:val="center"/>
    </w:pPr>
    <w:rPr>
      <w:rFonts w:ascii="Arial CYR" w:eastAsia="Calibri" w:hAnsi="Arial CYR" w:cs="Arial CYR"/>
      <w:sz w:val="26"/>
      <w:szCs w:val="26"/>
    </w:rPr>
  </w:style>
  <w:style w:type="paragraph" w:customStyle="1" w:styleId="xl70">
    <w:name w:val="xl70"/>
    <w:basedOn w:val="a4"/>
    <w:rsid w:val="00104534"/>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sz w:val="26"/>
      <w:szCs w:val="26"/>
    </w:rPr>
  </w:style>
  <w:style w:type="paragraph" w:customStyle="1" w:styleId="xl71">
    <w:name w:val="xl71"/>
    <w:basedOn w:val="a4"/>
    <w:rsid w:val="00104534"/>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rPr>
  </w:style>
  <w:style w:type="paragraph" w:customStyle="1" w:styleId="xl72">
    <w:name w:val="xl72"/>
    <w:basedOn w:val="a4"/>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rPr>
  </w:style>
  <w:style w:type="paragraph" w:customStyle="1" w:styleId="xl73">
    <w:name w:val="xl73"/>
    <w:basedOn w:val="a4"/>
    <w:rsid w:val="00104534"/>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rPr>
  </w:style>
  <w:style w:type="paragraph" w:customStyle="1" w:styleId="xl74">
    <w:name w:val="xl74"/>
    <w:basedOn w:val="a4"/>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rPr>
  </w:style>
  <w:style w:type="paragraph" w:customStyle="1" w:styleId="xl75">
    <w:name w:val="xl75"/>
    <w:basedOn w:val="a4"/>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b/>
      <w:bCs/>
      <w:sz w:val="18"/>
      <w:szCs w:val="18"/>
    </w:rPr>
  </w:style>
  <w:style w:type="paragraph" w:customStyle="1" w:styleId="xl76">
    <w:name w:val="xl76"/>
    <w:basedOn w:val="a4"/>
    <w:rsid w:val="00104534"/>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rPr>
  </w:style>
  <w:style w:type="paragraph" w:customStyle="1" w:styleId="xl77">
    <w:name w:val="xl77"/>
    <w:basedOn w:val="a4"/>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rPr>
  </w:style>
  <w:style w:type="paragraph" w:customStyle="1" w:styleId="xl78">
    <w:name w:val="xl78"/>
    <w:basedOn w:val="a4"/>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Arial CYR" w:eastAsia="Calibri" w:hAnsi="Arial CYR" w:cs="Arial CYR"/>
      <w:b/>
      <w:bCs/>
    </w:rPr>
  </w:style>
  <w:style w:type="paragraph" w:customStyle="1" w:styleId="xl79">
    <w:name w:val="xl79"/>
    <w:basedOn w:val="a4"/>
    <w:rsid w:val="00104534"/>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b/>
      <w:bCs/>
      <w:sz w:val="28"/>
      <w:szCs w:val="28"/>
    </w:rPr>
  </w:style>
  <w:style w:type="paragraph" w:customStyle="1" w:styleId="xl80">
    <w:name w:val="xl80"/>
    <w:basedOn w:val="a4"/>
    <w:rsid w:val="00104534"/>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b/>
      <w:bCs/>
      <w:sz w:val="18"/>
      <w:szCs w:val="18"/>
    </w:rPr>
  </w:style>
  <w:style w:type="paragraph" w:customStyle="1" w:styleId="xl81">
    <w:name w:val="xl81"/>
    <w:basedOn w:val="a4"/>
    <w:rsid w:val="00104534"/>
    <w:pPr>
      <w:pBdr>
        <w:top w:val="single" w:sz="8"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b/>
      <w:bCs/>
      <w:sz w:val="18"/>
      <w:szCs w:val="18"/>
    </w:rPr>
  </w:style>
  <w:style w:type="paragraph" w:customStyle="1" w:styleId="xl82">
    <w:name w:val="xl82"/>
    <w:basedOn w:val="a4"/>
    <w:rsid w:val="00104534"/>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b/>
      <w:bCs/>
      <w:sz w:val="18"/>
      <w:szCs w:val="18"/>
    </w:rPr>
  </w:style>
  <w:style w:type="paragraph" w:customStyle="1" w:styleId="xl83">
    <w:name w:val="xl83"/>
    <w:basedOn w:val="a4"/>
    <w:uiPriority w:val="99"/>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rPr>
  </w:style>
  <w:style w:type="paragraph" w:customStyle="1" w:styleId="xl84">
    <w:name w:val="xl84"/>
    <w:basedOn w:val="a4"/>
    <w:uiPriority w:val="99"/>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color w:val="0000FF"/>
    </w:rPr>
  </w:style>
  <w:style w:type="paragraph" w:customStyle="1" w:styleId="xl85">
    <w:name w:val="xl85"/>
    <w:basedOn w:val="a4"/>
    <w:uiPriority w:val="99"/>
    <w:rsid w:val="00104534"/>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pPr>
    <w:rPr>
      <w:rFonts w:ascii="Arial CYR" w:eastAsia="Calibri" w:hAnsi="Arial CYR" w:cs="Arial CYR"/>
      <w:b/>
      <w:bCs/>
      <w:sz w:val="32"/>
      <w:szCs w:val="32"/>
    </w:rPr>
  </w:style>
  <w:style w:type="paragraph" w:customStyle="1" w:styleId="xl86">
    <w:name w:val="xl86"/>
    <w:basedOn w:val="a4"/>
    <w:uiPriority w:val="99"/>
    <w:rsid w:val="00104534"/>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Arial CYR" w:eastAsia="Calibri" w:hAnsi="Arial CYR" w:cs="Arial CYR"/>
      <w:b/>
      <w:bCs/>
      <w:sz w:val="32"/>
      <w:szCs w:val="32"/>
    </w:rPr>
  </w:style>
  <w:style w:type="paragraph" w:customStyle="1" w:styleId="xl87">
    <w:name w:val="xl87"/>
    <w:basedOn w:val="a4"/>
    <w:uiPriority w:val="99"/>
    <w:rsid w:val="00104534"/>
    <w:pPr>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rPr>
  </w:style>
  <w:style w:type="paragraph" w:customStyle="1" w:styleId="xl88">
    <w:name w:val="xl88"/>
    <w:basedOn w:val="a4"/>
    <w:uiPriority w:val="99"/>
    <w:rsid w:val="00104534"/>
    <w:pPr>
      <w:pBdr>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rPr>
  </w:style>
  <w:style w:type="paragraph" w:customStyle="1" w:styleId="xl89">
    <w:name w:val="xl89"/>
    <w:basedOn w:val="a4"/>
    <w:uiPriority w:val="99"/>
    <w:rsid w:val="00104534"/>
    <w:pPr>
      <w:pBdr>
        <w:top w:val="single" w:sz="4" w:space="0" w:color="000000"/>
        <w:left w:val="single" w:sz="8" w:space="0" w:color="000000"/>
        <w:right w:val="single" w:sz="4" w:space="0" w:color="000000"/>
      </w:pBdr>
      <w:shd w:val="clear" w:color="auto" w:fill="FFFFFF"/>
      <w:spacing w:before="100" w:beforeAutospacing="1" w:after="100" w:afterAutospacing="1"/>
      <w:jc w:val="center"/>
    </w:pPr>
    <w:rPr>
      <w:rFonts w:ascii="Arial CYR" w:eastAsia="Calibri" w:hAnsi="Arial CYR" w:cs="Arial CYR"/>
      <w:b/>
      <w:bCs/>
    </w:rPr>
  </w:style>
  <w:style w:type="paragraph" w:customStyle="1" w:styleId="xl90">
    <w:name w:val="xl90"/>
    <w:basedOn w:val="a4"/>
    <w:uiPriority w:val="99"/>
    <w:rsid w:val="00104534"/>
    <w:pPr>
      <w:pBdr>
        <w:left w:val="single" w:sz="8" w:space="0" w:color="000000"/>
        <w:bottom w:val="single" w:sz="4" w:space="0" w:color="000000"/>
        <w:right w:val="single" w:sz="4" w:space="0" w:color="000000"/>
      </w:pBdr>
      <w:shd w:val="clear" w:color="auto" w:fill="FFFFFF"/>
      <w:spacing w:before="100" w:beforeAutospacing="1" w:after="100" w:afterAutospacing="1"/>
      <w:jc w:val="center"/>
    </w:pPr>
    <w:rPr>
      <w:rFonts w:ascii="Arial CYR" w:eastAsia="Calibri" w:hAnsi="Arial CYR" w:cs="Arial CYR"/>
      <w:b/>
      <w:bCs/>
    </w:rPr>
  </w:style>
  <w:style w:type="paragraph" w:customStyle="1" w:styleId="xl91">
    <w:name w:val="xl91"/>
    <w:basedOn w:val="a4"/>
    <w:uiPriority w:val="99"/>
    <w:rsid w:val="00104534"/>
    <w:pPr>
      <w:pBdr>
        <w:top w:val="single" w:sz="4" w:space="0" w:color="000000"/>
        <w:left w:val="single" w:sz="4" w:space="0" w:color="000000"/>
        <w:right w:val="single" w:sz="4" w:space="0" w:color="000000"/>
      </w:pBdr>
      <w:shd w:val="clear" w:color="auto" w:fill="FFFFFF"/>
      <w:spacing w:before="100" w:beforeAutospacing="1" w:after="100" w:afterAutospacing="1"/>
    </w:pPr>
    <w:rPr>
      <w:rFonts w:ascii="Arial CYR" w:eastAsia="Calibri" w:hAnsi="Arial CYR" w:cs="Arial CYR"/>
      <w:b/>
      <w:bCs/>
    </w:rPr>
  </w:style>
  <w:style w:type="paragraph" w:customStyle="1" w:styleId="xl92">
    <w:name w:val="xl92"/>
    <w:basedOn w:val="a4"/>
    <w:uiPriority w:val="99"/>
    <w:rsid w:val="00104534"/>
    <w:pPr>
      <w:pBdr>
        <w:left w:val="single" w:sz="4" w:space="0" w:color="000000"/>
        <w:bottom w:val="single" w:sz="4" w:space="0" w:color="000000"/>
        <w:right w:val="single" w:sz="4" w:space="0" w:color="000000"/>
      </w:pBdr>
      <w:shd w:val="clear" w:color="auto" w:fill="FFFFFF"/>
      <w:spacing w:before="100" w:beforeAutospacing="1" w:after="100" w:afterAutospacing="1"/>
    </w:pPr>
    <w:rPr>
      <w:rFonts w:ascii="Arial CYR" w:eastAsia="Calibri" w:hAnsi="Arial CYR" w:cs="Arial CYR"/>
      <w:b/>
      <w:bCs/>
    </w:rPr>
  </w:style>
  <w:style w:type="paragraph" w:customStyle="1" w:styleId="xl93">
    <w:name w:val="xl93"/>
    <w:basedOn w:val="a4"/>
    <w:uiPriority w:val="99"/>
    <w:rsid w:val="00104534"/>
    <w:pPr>
      <w:shd w:val="clear" w:color="auto" w:fill="FFFFFF"/>
      <w:spacing w:before="100" w:beforeAutospacing="1" w:after="100" w:afterAutospacing="1"/>
    </w:pPr>
    <w:rPr>
      <w:rFonts w:ascii="Arial CYR" w:eastAsia="Calibri" w:hAnsi="Arial CYR" w:cs="Arial CYR"/>
    </w:rPr>
  </w:style>
  <w:style w:type="paragraph" w:customStyle="1" w:styleId="xl94">
    <w:name w:val="xl94"/>
    <w:basedOn w:val="a4"/>
    <w:uiPriority w:val="99"/>
    <w:rsid w:val="00104534"/>
    <w:pPr>
      <w:pBdr>
        <w:bottom w:val="single" w:sz="8" w:space="0" w:color="000000"/>
      </w:pBdr>
      <w:spacing w:before="100" w:beforeAutospacing="1" w:after="100" w:afterAutospacing="1"/>
      <w:jc w:val="center"/>
    </w:pPr>
    <w:rPr>
      <w:rFonts w:ascii="Arial CYR" w:eastAsia="Calibri" w:hAnsi="Arial CYR" w:cs="Arial CYR"/>
      <w:b/>
      <w:bCs/>
    </w:rPr>
  </w:style>
  <w:style w:type="paragraph" w:customStyle="1" w:styleId="xl95">
    <w:name w:val="xl95"/>
    <w:basedOn w:val="a4"/>
    <w:uiPriority w:val="99"/>
    <w:rsid w:val="00104534"/>
    <w:pPr>
      <w:shd w:val="clear" w:color="auto" w:fill="FFFFFF"/>
      <w:spacing w:before="100" w:beforeAutospacing="1" w:after="100" w:afterAutospacing="1"/>
    </w:pPr>
    <w:rPr>
      <w:rFonts w:ascii="Arial CYR" w:eastAsia="Calibri" w:hAnsi="Arial CYR" w:cs="Arial CYR"/>
    </w:rPr>
  </w:style>
  <w:style w:type="paragraph" w:customStyle="1" w:styleId="39">
    <w:name w:val="3 Знак"/>
    <w:basedOn w:val="a4"/>
    <w:uiPriority w:val="99"/>
    <w:rsid w:val="00104534"/>
    <w:pPr>
      <w:spacing w:after="160" w:line="240" w:lineRule="exact"/>
    </w:pPr>
    <w:rPr>
      <w:rFonts w:ascii="Verdana" w:eastAsia="Calibri" w:hAnsi="Verdana" w:cs="Verdana"/>
      <w:sz w:val="20"/>
      <w:szCs w:val="20"/>
      <w:lang w:val="en-US" w:eastAsia="en-US"/>
    </w:rPr>
  </w:style>
  <w:style w:type="paragraph" w:customStyle="1" w:styleId="affff7">
    <w:name w:val="a"/>
    <w:basedOn w:val="a4"/>
    <w:uiPriority w:val="99"/>
    <w:rsid w:val="00104534"/>
    <w:pPr>
      <w:snapToGrid w:val="0"/>
      <w:spacing w:line="360" w:lineRule="auto"/>
      <w:ind w:left="1701" w:hanging="567"/>
      <w:jc w:val="both"/>
    </w:pPr>
    <w:rPr>
      <w:rFonts w:eastAsia="Calibri"/>
      <w:sz w:val="28"/>
      <w:szCs w:val="28"/>
    </w:rPr>
  </w:style>
  <w:style w:type="character" w:customStyle="1" w:styleId="shorttext">
    <w:name w:val="short_text"/>
    <w:uiPriority w:val="99"/>
    <w:rsid w:val="00104534"/>
    <w:rPr>
      <w:rFonts w:cs="Times New Roman"/>
    </w:rPr>
  </w:style>
  <w:style w:type="paragraph" w:customStyle="1" w:styleId="Noeeu14">
    <w:name w:val="Noeeu14"/>
    <w:basedOn w:val="a4"/>
    <w:uiPriority w:val="99"/>
    <w:rsid w:val="00104534"/>
    <w:pPr>
      <w:overflowPunct w:val="0"/>
      <w:autoSpaceDE w:val="0"/>
      <w:autoSpaceDN w:val="0"/>
      <w:adjustRightInd w:val="0"/>
      <w:spacing w:line="264" w:lineRule="auto"/>
      <w:ind w:firstLine="720"/>
      <w:jc w:val="both"/>
      <w:textAlignment w:val="baseline"/>
    </w:pPr>
    <w:rPr>
      <w:rFonts w:eastAsia="Calibri"/>
      <w:sz w:val="28"/>
      <w:szCs w:val="20"/>
    </w:rPr>
  </w:style>
  <w:style w:type="paragraph" w:customStyle="1" w:styleId="1f0">
    <w:name w:val="Знак1"/>
    <w:basedOn w:val="a4"/>
    <w:uiPriority w:val="99"/>
    <w:rsid w:val="00104534"/>
    <w:pPr>
      <w:spacing w:after="160" w:line="240" w:lineRule="exact"/>
    </w:pPr>
    <w:rPr>
      <w:rFonts w:ascii="Verdana" w:eastAsia="Calibri" w:hAnsi="Verdana" w:cs="Verdana"/>
      <w:sz w:val="20"/>
      <w:szCs w:val="20"/>
      <w:lang w:val="en-US" w:eastAsia="en-US"/>
    </w:rPr>
  </w:style>
  <w:style w:type="character" w:customStyle="1" w:styleId="81">
    <w:name w:val="Знак Знак8"/>
    <w:uiPriority w:val="99"/>
    <w:locked/>
    <w:rsid w:val="00104534"/>
    <w:rPr>
      <w:rFonts w:ascii="Times New Roman" w:eastAsia="Times New Roman" w:hAnsi="Times New Roman" w:cs="Times New Roman"/>
      <w:b/>
      <w:bCs/>
      <w:sz w:val="24"/>
      <w:szCs w:val="24"/>
      <w:lang w:eastAsia="ru-RU"/>
    </w:rPr>
  </w:style>
  <w:style w:type="character" w:customStyle="1" w:styleId="42">
    <w:name w:val="Знак Знак4"/>
    <w:uiPriority w:val="99"/>
    <w:locked/>
    <w:rsid w:val="00104534"/>
    <w:rPr>
      <w:rFonts w:ascii="Arial" w:eastAsia="Times New Roman" w:hAnsi="Arial" w:cs="Arial"/>
      <w:sz w:val="20"/>
      <w:szCs w:val="20"/>
      <w:lang w:eastAsia="ru-RU"/>
    </w:rPr>
  </w:style>
  <w:style w:type="character" w:customStyle="1" w:styleId="29">
    <w:name w:val="Знак Знак2"/>
    <w:uiPriority w:val="99"/>
    <w:locked/>
    <w:rsid w:val="00104534"/>
    <w:rPr>
      <w:rFonts w:ascii="Consolas" w:eastAsia="Times New Roman" w:hAnsi="Consolas" w:cs="Times New Roman"/>
      <w:sz w:val="21"/>
      <w:szCs w:val="21"/>
    </w:rPr>
  </w:style>
  <w:style w:type="character" w:customStyle="1" w:styleId="rvts12">
    <w:name w:val="rvts12"/>
    <w:uiPriority w:val="99"/>
    <w:rsid w:val="00104534"/>
    <w:rPr>
      <w:rFonts w:ascii="Verdana" w:hAnsi="Verdana" w:cs="Times New Roman"/>
      <w:sz w:val="18"/>
      <w:szCs w:val="18"/>
    </w:rPr>
  </w:style>
  <w:style w:type="paragraph" w:customStyle="1" w:styleId="-2">
    <w:name w:val="_Маркер (номер) - с заголовком"/>
    <w:basedOn w:val="a4"/>
    <w:uiPriority w:val="99"/>
    <w:rsid w:val="00104534"/>
    <w:pPr>
      <w:spacing w:before="240" w:after="60" w:line="360" w:lineRule="auto"/>
    </w:pPr>
    <w:rPr>
      <w:rFonts w:eastAsia="Calibri"/>
      <w:b/>
      <w:bCs/>
      <w:szCs w:val="20"/>
    </w:rPr>
  </w:style>
  <w:style w:type="paragraph" w:customStyle="1" w:styleId="BodyTextHangingIndent">
    <w:name w:val="Body Text Hanging Indent"/>
    <w:basedOn w:val="af7"/>
    <w:uiPriority w:val="99"/>
    <w:rsid w:val="00104534"/>
    <w:pPr>
      <w:tabs>
        <w:tab w:val="num" w:pos="851"/>
      </w:tabs>
      <w:spacing w:before="120"/>
      <w:ind w:left="851" w:hanging="851"/>
      <w:jc w:val="both"/>
    </w:pPr>
    <w:rPr>
      <w:rFonts w:ascii="Arial" w:eastAsia="Calibri" w:hAnsi="Arial"/>
      <w:szCs w:val="26"/>
      <w:lang w:eastAsia="en-US"/>
    </w:rPr>
  </w:style>
  <w:style w:type="paragraph" w:customStyle="1" w:styleId="affff8">
    <w:name w:val="Перечисление нумерованное"/>
    <w:basedOn w:val="a4"/>
    <w:rsid w:val="00B75FEF"/>
    <w:pPr>
      <w:tabs>
        <w:tab w:val="left" w:pos="567"/>
      </w:tabs>
      <w:spacing w:after="60" w:line="288" w:lineRule="auto"/>
      <w:jc w:val="both"/>
    </w:pPr>
  </w:style>
  <w:style w:type="paragraph" w:customStyle="1" w:styleId="Default">
    <w:name w:val="Default"/>
    <w:rsid w:val="003A6A15"/>
    <w:pPr>
      <w:autoSpaceDE w:val="0"/>
      <w:autoSpaceDN w:val="0"/>
      <w:adjustRightInd w:val="0"/>
    </w:pPr>
    <w:rPr>
      <w:rFonts w:ascii="Times New Roman" w:hAnsi="Times New Roman"/>
      <w:color w:val="000000"/>
      <w:sz w:val="24"/>
      <w:szCs w:val="24"/>
    </w:rPr>
  </w:style>
  <w:style w:type="paragraph" w:customStyle="1" w:styleId="aa0">
    <w:name w:val="aa"/>
    <w:basedOn w:val="a4"/>
    <w:rsid w:val="003A6A15"/>
    <w:pPr>
      <w:spacing w:before="150" w:after="150"/>
      <w:ind w:left="150" w:right="150"/>
    </w:pPr>
  </w:style>
  <w:style w:type="paragraph" w:styleId="a">
    <w:name w:val="List Number"/>
    <w:basedOn w:val="a4"/>
    <w:uiPriority w:val="39"/>
    <w:unhideWhenUsed/>
    <w:qFormat/>
    <w:rsid w:val="004A16BE"/>
    <w:pPr>
      <w:numPr>
        <w:numId w:val="9"/>
      </w:numPr>
      <w:contextualSpacing/>
    </w:pPr>
  </w:style>
  <w:style w:type="character" w:customStyle="1" w:styleId="2a">
    <w:name w:val="Заголовок №2_"/>
    <w:basedOn w:val="a5"/>
    <w:link w:val="2b"/>
    <w:locked/>
    <w:rsid w:val="00380724"/>
    <w:rPr>
      <w:b/>
      <w:bCs/>
      <w:sz w:val="27"/>
      <w:szCs w:val="27"/>
      <w:shd w:val="clear" w:color="auto" w:fill="FFFFFF"/>
    </w:rPr>
  </w:style>
  <w:style w:type="paragraph" w:customStyle="1" w:styleId="2b">
    <w:name w:val="Заголовок №2"/>
    <w:basedOn w:val="a4"/>
    <w:link w:val="2a"/>
    <w:rsid w:val="00380724"/>
    <w:pPr>
      <w:widowControl w:val="0"/>
      <w:shd w:val="clear" w:color="auto" w:fill="FFFFFF"/>
      <w:spacing w:after="480" w:line="319" w:lineRule="exact"/>
      <w:jc w:val="center"/>
      <w:outlineLvl w:val="1"/>
    </w:pPr>
    <w:rPr>
      <w:b/>
      <w:bCs/>
      <w:sz w:val="27"/>
      <w:szCs w:val="27"/>
    </w:rPr>
  </w:style>
  <w:style w:type="character" w:customStyle="1" w:styleId="affff9">
    <w:name w:val="Основной текст + Не полужирный"/>
    <w:basedOn w:val="af6"/>
    <w:rsid w:val="00380724"/>
    <w:rPr>
      <w:b/>
      <w:bCs/>
      <w:sz w:val="23"/>
      <w:szCs w:val="23"/>
      <w:shd w:val="clear" w:color="auto" w:fill="FFFFFF"/>
    </w:rPr>
  </w:style>
  <w:style w:type="paragraph" w:customStyle="1" w:styleId="ConsNonformat">
    <w:name w:val="ConsNonformat"/>
    <w:rsid w:val="00CF2412"/>
    <w:pPr>
      <w:widowControl w:val="0"/>
      <w:autoSpaceDE w:val="0"/>
      <w:autoSpaceDN w:val="0"/>
      <w:adjustRightInd w:val="0"/>
    </w:pPr>
    <w:rPr>
      <w:rFonts w:ascii="Courier New" w:hAnsi="Courier New" w:cs="Courier New"/>
    </w:rPr>
  </w:style>
  <w:style w:type="paragraph" w:customStyle="1" w:styleId="ConsTitle">
    <w:name w:val="ConsTitle"/>
    <w:uiPriority w:val="99"/>
    <w:rsid w:val="00CF2412"/>
    <w:pPr>
      <w:widowControl w:val="0"/>
      <w:autoSpaceDE w:val="0"/>
      <w:autoSpaceDN w:val="0"/>
      <w:adjustRightInd w:val="0"/>
    </w:pPr>
    <w:rPr>
      <w:rFonts w:ascii="Arial" w:hAnsi="Arial" w:cs="Arial"/>
      <w:b/>
      <w:bCs/>
      <w:sz w:val="16"/>
      <w:szCs w:val="16"/>
    </w:rPr>
  </w:style>
  <w:style w:type="paragraph" w:customStyle="1" w:styleId="Style1">
    <w:name w:val="Style1"/>
    <w:basedOn w:val="a4"/>
    <w:rsid w:val="00CF2412"/>
    <w:pPr>
      <w:widowControl w:val="0"/>
      <w:autoSpaceDE w:val="0"/>
      <w:autoSpaceDN w:val="0"/>
      <w:adjustRightInd w:val="0"/>
    </w:pPr>
    <w:rPr>
      <w:rFonts w:ascii="Arial" w:hAnsi="Arial"/>
    </w:rPr>
  </w:style>
  <w:style w:type="character" w:customStyle="1" w:styleId="FontStyle18">
    <w:name w:val="Font Style18"/>
    <w:basedOn w:val="a5"/>
    <w:rsid w:val="00CF2412"/>
    <w:rPr>
      <w:rFonts w:ascii="Arial" w:hAnsi="Arial" w:cs="Arial"/>
      <w:b/>
      <w:bCs/>
      <w:sz w:val="18"/>
      <w:szCs w:val="18"/>
    </w:rPr>
  </w:style>
  <w:style w:type="character" w:customStyle="1" w:styleId="FontStyle17">
    <w:name w:val="Font Style17"/>
    <w:basedOn w:val="a5"/>
    <w:rsid w:val="00CF2412"/>
    <w:rPr>
      <w:rFonts w:ascii="Arial" w:hAnsi="Arial" w:cs="Arial"/>
      <w:sz w:val="22"/>
      <w:szCs w:val="22"/>
    </w:rPr>
  </w:style>
  <w:style w:type="paragraph" w:customStyle="1" w:styleId="Style5">
    <w:name w:val="Style5"/>
    <w:basedOn w:val="a4"/>
    <w:rsid w:val="00CF2412"/>
    <w:pPr>
      <w:widowControl w:val="0"/>
      <w:autoSpaceDE w:val="0"/>
      <w:autoSpaceDN w:val="0"/>
      <w:adjustRightInd w:val="0"/>
      <w:spacing w:line="276" w:lineRule="exact"/>
      <w:ind w:hanging="557"/>
      <w:jc w:val="both"/>
    </w:pPr>
    <w:rPr>
      <w:rFonts w:ascii="Arial" w:hAnsi="Arial"/>
    </w:rPr>
  </w:style>
  <w:style w:type="character" w:customStyle="1" w:styleId="FontStyle20">
    <w:name w:val="Font Style20"/>
    <w:basedOn w:val="a5"/>
    <w:rsid w:val="00CF2412"/>
    <w:rPr>
      <w:rFonts w:ascii="Arial" w:hAnsi="Arial" w:cs="Arial"/>
      <w:sz w:val="18"/>
      <w:szCs w:val="18"/>
    </w:rPr>
  </w:style>
  <w:style w:type="character" w:customStyle="1" w:styleId="apple-converted-space">
    <w:name w:val="apple-converted-space"/>
    <w:basedOn w:val="a5"/>
    <w:rsid w:val="00AD4951"/>
  </w:style>
  <w:style w:type="character" w:styleId="HTML2">
    <w:name w:val="HTML Sample"/>
    <w:rsid w:val="00AD4951"/>
    <w:rPr>
      <w:rFonts w:ascii="Courier New" w:eastAsia="Times New Roman" w:hAnsi="Courier New" w:cs="Courier New"/>
    </w:rPr>
  </w:style>
  <w:style w:type="paragraph" w:customStyle="1" w:styleId="rsrt">
    <w:name w:val="r_srt"/>
    <w:basedOn w:val="a4"/>
    <w:rsid w:val="00AD4951"/>
    <w:pPr>
      <w:spacing w:before="100" w:beforeAutospacing="1" w:after="100" w:afterAutospacing="1"/>
    </w:pPr>
  </w:style>
  <w:style w:type="paragraph" w:customStyle="1" w:styleId="rsrtup">
    <w:name w:val="r_srt_up"/>
    <w:basedOn w:val="a4"/>
    <w:rsid w:val="00AD4951"/>
    <w:pPr>
      <w:spacing w:before="100" w:beforeAutospacing="1" w:after="100" w:afterAutospacing="1"/>
    </w:pPr>
  </w:style>
  <w:style w:type="character" w:customStyle="1" w:styleId="post-b">
    <w:name w:val="post-b"/>
    <w:basedOn w:val="a5"/>
    <w:rsid w:val="00AD4951"/>
  </w:style>
  <w:style w:type="character" w:customStyle="1" w:styleId="280">
    <w:name w:val="стиль28"/>
    <w:basedOn w:val="a5"/>
    <w:rsid w:val="00AD4951"/>
  </w:style>
  <w:style w:type="character" w:customStyle="1" w:styleId="212">
    <w:name w:val="стиль21"/>
    <w:basedOn w:val="a5"/>
    <w:rsid w:val="00AD4951"/>
  </w:style>
  <w:style w:type="character" w:customStyle="1" w:styleId="text">
    <w:name w:val="text"/>
    <w:basedOn w:val="a5"/>
    <w:rsid w:val="00AD4951"/>
  </w:style>
  <w:style w:type="character" w:customStyle="1" w:styleId="subtitletext">
    <w:name w:val="subtitletext"/>
    <w:basedOn w:val="a5"/>
    <w:rsid w:val="00AD4951"/>
  </w:style>
  <w:style w:type="character" w:customStyle="1" w:styleId="tableindentsemanticphrase">
    <w:name w:val="tableindent semanticphrase"/>
    <w:basedOn w:val="a5"/>
    <w:rsid w:val="00AD4951"/>
  </w:style>
  <w:style w:type="paragraph" w:customStyle="1" w:styleId="Style2">
    <w:name w:val="Style2"/>
    <w:basedOn w:val="a4"/>
    <w:rsid w:val="00E91ACC"/>
    <w:pPr>
      <w:widowControl w:val="0"/>
      <w:autoSpaceDE w:val="0"/>
      <w:autoSpaceDN w:val="0"/>
      <w:adjustRightInd w:val="0"/>
    </w:pPr>
    <w:rPr>
      <w:rFonts w:ascii="Arial" w:hAnsi="Arial"/>
    </w:rPr>
  </w:style>
  <w:style w:type="paragraph" w:customStyle="1" w:styleId="Style3">
    <w:name w:val="Style3"/>
    <w:basedOn w:val="a4"/>
    <w:rsid w:val="00E91ACC"/>
    <w:pPr>
      <w:widowControl w:val="0"/>
      <w:autoSpaceDE w:val="0"/>
      <w:autoSpaceDN w:val="0"/>
      <w:adjustRightInd w:val="0"/>
      <w:spacing w:line="276" w:lineRule="exact"/>
      <w:ind w:firstLine="730"/>
      <w:jc w:val="both"/>
    </w:pPr>
    <w:rPr>
      <w:rFonts w:ascii="Arial" w:hAnsi="Arial"/>
    </w:rPr>
  </w:style>
  <w:style w:type="paragraph" w:customStyle="1" w:styleId="Style7">
    <w:name w:val="Style7"/>
    <w:basedOn w:val="a4"/>
    <w:rsid w:val="00E91ACC"/>
    <w:pPr>
      <w:widowControl w:val="0"/>
      <w:autoSpaceDE w:val="0"/>
      <w:autoSpaceDN w:val="0"/>
      <w:adjustRightInd w:val="0"/>
      <w:spacing w:line="233" w:lineRule="exact"/>
      <w:ind w:hanging="362"/>
      <w:jc w:val="both"/>
    </w:pPr>
  </w:style>
  <w:style w:type="character" w:customStyle="1" w:styleId="FontStyle12">
    <w:name w:val="Font Style12"/>
    <w:uiPriority w:val="99"/>
    <w:rsid w:val="00E91ACC"/>
    <w:rPr>
      <w:rFonts w:ascii="Times New Roman" w:hAnsi="Times New Roman" w:cs="Times New Roman"/>
      <w:sz w:val="16"/>
      <w:szCs w:val="16"/>
    </w:rPr>
  </w:style>
  <w:style w:type="character" w:customStyle="1" w:styleId="FontStyle14">
    <w:name w:val="Font Style14"/>
    <w:rsid w:val="00E91ACC"/>
    <w:rPr>
      <w:rFonts w:ascii="Times New Roman" w:hAnsi="Times New Roman" w:cs="Times New Roman"/>
      <w:b/>
      <w:bCs/>
      <w:sz w:val="16"/>
      <w:szCs w:val="16"/>
    </w:rPr>
  </w:style>
  <w:style w:type="character" w:customStyle="1" w:styleId="affffa">
    <w:name w:val="Основной текст_"/>
    <w:basedOn w:val="a5"/>
    <w:link w:val="82"/>
    <w:locked/>
    <w:rsid w:val="00AC67F8"/>
    <w:rPr>
      <w:sz w:val="23"/>
      <w:szCs w:val="23"/>
      <w:shd w:val="clear" w:color="auto" w:fill="FFFFFF"/>
    </w:rPr>
  </w:style>
  <w:style w:type="paragraph" w:customStyle="1" w:styleId="82">
    <w:name w:val="Основной текст8"/>
    <w:basedOn w:val="a4"/>
    <w:link w:val="affffa"/>
    <w:rsid w:val="00AC67F8"/>
    <w:pPr>
      <w:widowControl w:val="0"/>
      <w:shd w:val="clear" w:color="auto" w:fill="FFFFFF"/>
      <w:spacing w:line="274" w:lineRule="exact"/>
      <w:ind w:hanging="360"/>
      <w:jc w:val="both"/>
    </w:pPr>
    <w:rPr>
      <w:sz w:val="23"/>
      <w:szCs w:val="23"/>
    </w:rPr>
  </w:style>
  <w:style w:type="paragraph" w:customStyle="1" w:styleId="1">
    <w:name w:val="Заголовок раздела 1. Индекс"/>
    <w:basedOn w:val="a4"/>
    <w:autoRedefine/>
    <w:rsid w:val="005545A2"/>
    <w:pPr>
      <w:numPr>
        <w:numId w:val="10"/>
      </w:numPr>
      <w:spacing w:before="300" w:after="240"/>
      <w:jc w:val="center"/>
      <w:outlineLvl w:val="0"/>
    </w:pPr>
    <w:rPr>
      <w:rFonts w:ascii="Arial" w:hAnsi="Arial" w:cs="Arial"/>
      <w:b/>
      <w:bCs/>
      <w:kern w:val="32"/>
      <w:szCs w:val="32"/>
      <w:lang w:eastAsia="en-US"/>
    </w:rPr>
  </w:style>
  <w:style w:type="paragraph" w:customStyle="1" w:styleId="2c">
    <w:name w:val="Текст раздела 2. Индексированный"/>
    <w:basedOn w:val="2"/>
    <w:autoRedefine/>
    <w:rsid w:val="005545A2"/>
    <w:pPr>
      <w:widowControl w:val="0"/>
      <w:numPr>
        <w:ilvl w:val="0"/>
        <w:numId w:val="0"/>
      </w:numPr>
      <w:tabs>
        <w:tab w:val="num" w:pos="1000"/>
      </w:tabs>
      <w:spacing w:before="60"/>
      <w:ind w:left="567" w:right="147" w:hanging="567"/>
      <w:jc w:val="both"/>
    </w:pPr>
    <w:rPr>
      <w:rFonts w:ascii="Arial" w:hAnsi="Arial" w:cs="Arial"/>
      <w:b w:val="0"/>
      <w:bCs/>
      <w:iCs/>
      <w:sz w:val="22"/>
      <w:szCs w:val="28"/>
      <w:lang w:eastAsia="en-US"/>
    </w:rPr>
  </w:style>
  <w:style w:type="paragraph" w:customStyle="1" w:styleId="11">
    <w:name w:val="Стиль 11 пт По ширине"/>
    <w:basedOn w:val="a4"/>
    <w:autoRedefine/>
    <w:rsid w:val="005545A2"/>
    <w:pPr>
      <w:keepNext/>
      <w:numPr>
        <w:ilvl w:val="1"/>
        <w:numId w:val="11"/>
      </w:numPr>
      <w:jc w:val="both"/>
    </w:pPr>
    <w:rPr>
      <w:rFonts w:ascii="Arial" w:hAnsi="Arial"/>
      <w:szCs w:val="20"/>
      <w:lang w:eastAsia="en-US"/>
    </w:rPr>
  </w:style>
  <w:style w:type="paragraph" w:customStyle="1" w:styleId="Style4">
    <w:name w:val="Style4"/>
    <w:basedOn w:val="a4"/>
    <w:rsid w:val="001165AF"/>
    <w:pPr>
      <w:widowControl w:val="0"/>
      <w:shd w:val="clear" w:color="auto" w:fill="FFFFFF"/>
      <w:tabs>
        <w:tab w:val="left" w:pos="1152"/>
        <w:tab w:val="left" w:pos="3989"/>
        <w:tab w:val="left" w:pos="7776"/>
      </w:tabs>
      <w:autoSpaceDE w:val="0"/>
      <w:autoSpaceDN w:val="0"/>
      <w:adjustRightInd w:val="0"/>
      <w:spacing w:line="274" w:lineRule="exact"/>
      <w:ind w:left="34" w:firstLine="566"/>
      <w:jc w:val="both"/>
    </w:pPr>
    <w:rPr>
      <w:color w:val="000000"/>
    </w:rPr>
  </w:style>
  <w:style w:type="paragraph" w:customStyle="1" w:styleId="Style6">
    <w:name w:val="Style6"/>
    <w:basedOn w:val="a4"/>
    <w:rsid w:val="001165AF"/>
    <w:pPr>
      <w:widowControl w:val="0"/>
      <w:shd w:val="clear" w:color="auto" w:fill="FFFFFF"/>
      <w:tabs>
        <w:tab w:val="left" w:pos="1152"/>
        <w:tab w:val="left" w:pos="3989"/>
        <w:tab w:val="left" w:pos="7776"/>
      </w:tabs>
      <w:autoSpaceDE w:val="0"/>
      <w:autoSpaceDN w:val="0"/>
      <w:adjustRightInd w:val="0"/>
      <w:spacing w:line="274" w:lineRule="exact"/>
      <w:ind w:left="34" w:firstLine="566"/>
      <w:jc w:val="both"/>
    </w:pPr>
    <w:rPr>
      <w:color w:val="000000"/>
    </w:rPr>
  </w:style>
  <w:style w:type="paragraph" w:customStyle="1" w:styleId="Style23">
    <w:name w:val="Style23"/>
    <w:basedOn w:val="a4"/>
    <w:rsid w:val="001165AF"/>
    <w:pPr>
      <w:widowControl w:val="0"/>
      <w:shd w:val="clear" w:color="auto" w:fill="FFFFFF"/>
      <w:tabs>
        <w:tab w:val="left" w:pos="1152"/>
        <w:tab w:val="left" w:pos="3989"/>
        <w:tab w:val="left" w:pos="7776"/>
      </w:tabs>
      <w:autoSpaceDE w:val="0"/>
      <w:autoSpaceDN w:val="0"/>
      <w:adjustRightInd w:val="0"/>
      <w:spacing w:line="274" w:lineRule="exact"/>
      <w:ind w:left="34" w:firstLine="566"/>
      <w:jc w:val="both"/>
    </w:pPr>
    <w:rPr>
      <w:color w:val="000000"/>
    </w:rPr>
  </w:style>
  <w:style w:type="character" w:customStyle="1" w:styleId="FontStyle68">
    <w:name w:val="Font Style68"/>
    <w:rsid w:val="001165AF"/>
    <w:rPr>
      <w:rFonts w:ascii="Times New Roman" w:hAnsi="Times New Roman"/>
      <w:b/>
      <w:sz w:val="22"/>
    </w:rPr>
  </w:style>
  <w:style w:type="character" w:customStyle="1" w:styleId="FontStyle70">
    <w:name w:val="Font Style70"/>
    <w:rsid w:val="001165AF"/>
    <w:rPr>
      <w:rFonts w:ascii="Times New Roman" w:hAnsi="Times New Roman"/>
      <w:sz w:val="22"/>
    </w:rPr>
  </w:style>
  <w:style w:type="paragraph" w:customStyle="1" w:styleId="Style14">
    <w:name w:val="Style14"/>
    <w:basedOn w:val="a4"/>
    <w:rsid w:val="001165AF"/>
    <w:pPr>
      <w:widowControl w:val="0"/>
      <w:autoSpaceDE w:val="0"/>
      <w:autoSpaceDN w:val="0"/>
      <w:adjustRightInd w:val="0"/>
      <w:spacing w:line="270" w:lineRule="exact"/>
      <w:ind w:firstLine="706"/>
      <w:jc w:val="both"/>
    </w:pPr>
  </w:style>
  <w:style w:type="character" w:customStyle="1" w:styleId="FontStyle41">
    <w:name w:val="Font Style41"/>
    <w:rsid w:val="001165AF"/>
    <w:rPr>
      <w:rFonts w:ascii="Times New Roman" w:hAnsi="Times New Roman"/>
      <w:b/>
      <w:sz w:val="22"/>
    </w:rPr>
  </w:style>
  <w:style w:type="paragraph" w:customStyle="1" w:styleId="Style33">
    <w:name w:val="Style33"/>
    <w:basedOn w:val="a4"/>
    <w:rsid w:val="001165AF"/>
    <w:pPr>
      <w:widowControl w:val="0"/>
      <w:autoSpaceDE w:val="0"/>
      <w:autoSpaceDN w:val="0"/>
      <w:adjustRightInd w:val="0"/>
      <w:spacing w:line="298" w:lineRule="exact"/>
    </w:pPr>
  </w:style>
  <w:style w:type="character" w:customStyle="1" w:styleId="FontStyle53">
    <w:name w:val="Font Style53"/>
    <w:rsid w:val="001165AF"/>
    <w:rPr>
      <w:rFonts w:ascii="Times New Roman" w:hAnsi="Times New Roman"/>
      <w:b/>
      <w:i/>
      <w:spacing w:val="-10"/>
      <w:sz w:val="28"/>
    </w:rPr>
  </w:style>
  <w:style w:type="character" w:styleId="affffb">
    <w:name w:val="line number"/>
    <w:basedOn w:val="a5"/>
    <w:uiPriority w:val="99"/>
    <w:rsid w:val="001165AF"/>
    <w:rPr>
      <w:rFonts w:cs="Times New Roman"/>
    </w:rPr>
  </w:style>
  <w:style w:type="character" w:customStyle="1" w:styleId="FontStyle15">
    <w:name w:val="Font Style15"/>
    <w:basedOn w:val="a5"/>
    <w:rsid w:val="00E4239A"/>
    <w:rPr>
      <w:rFonts w:ascii="Arial" w:hAnsi="Arial" w:cs="Arial"/>
      <w:sz w:val="20"/>
      <w:szCs w:val="20"/>
    </w:rPr>
  </w:style>
  <w:style w:type="character" w:customStyle="1" w:styleId="61">
    <w:name w:val="Заголовок №6_"/>
    <w:basedOn w:val="a5"/>
    <w:link w:val="62"/>
    <w:locked/>
    <w:rsid w:val="00E4239A"/>
    <w:rPr>
      <w:b/>
      <w:bCs/>
      <w:spacing w:val="4"/>
      <w:sz w:val="19"/>
      <w:szCs w:val="19"/>
      <w:shd w:val="clear" w:color="auto" w:fill="FFFFFF"/>
    </w:rPr>
  </w:style>
  <w:style w:type="paragraph" w:customStyle="1" w:styleId="62">
    <w:name w:val="Заголовок №6"/>
    <w:basedOn w:val="a4"/>
    <w:link w:val="61"/>
    <w:rsid w:val="00E4239A"/>
    <w:pPr>
      <w:shd w:val="clear" w:color="auto" w:fill="FFFFFF"/>
      <w:spacing w:before="60" w:after="180" w:line="240" w:lineRule="atLeast"/>
      <w:outlineLvl w:val="5"/>
    </w:pPr>
    <w:rPr>
      <w:b/>
      <w:bCs/>
      <w:spacing w:val="4"/>
      <w:sz w:val="19"/>
      <w:szCs w:val="19"/>
    </w:rPr>
  </w:style>
  <w:style w:type="character" w:customStyle="1" w:styleId="FontStyle16">
    <w:name w:val="Font Style16"/>
    <w:basedOn w:val="a5"/>
    <w:rsid w:val="00E4239A"/>
    <w:rPr>
      <w:rFonts w:ascii="Arial" w:hAnsi="Arial" w:cs="Arial"/>
      <w:b/>
      <w:bCs/>
      <w:sz w:val="20"/>
      <w:szCs w:val="20"/>
    </w:rPr>
  </w:style>
  <w:style w:type="paragraph" w:customStyle="1" w:styleId="CharChar">
    <w:name w:val="Char Знак Знак Char Знак Знак Знак Знак Знак Знак Знак Знак Знак Знак Знак Знак Знак Знак Знак Знак"/>
    <w:basedOn w:val="a4"/>
    <w:rsid w:val="004F59FA"/>
    <w:rPr>
      <w:rFonts w:ascii="Verdana" w:hAnsi="Verdana" w:cs="Verdana"/>
      <w:sz w:val="20"/>
      <w:szCs w:val="20"/>
      <w:lang w:val="en-US"/>
    </w:rPr>
  </w:style>
  <w:style w:type="character" w:customStyle="1" w:styleId="dfaq">
    <w:name w:val="dfaq"/>
    <w:basedOn w:val="a5"/>
    <w:rsid w:val="004F59FA"/>
  </w:style>
  <w:style w:type="character" w:customStyle="1" w:styleId="affffc">
    <w:name w:val="Текст концевой сноски Знак"/>
    <w:basedOn w:val="a5"/>
    <w:link w:val="affffd"/>
    <w:rsid w:val="004F59FA"/>
    <w:rPr>
      <w:rFonts w:asciiTheme="minorHAnsi" w:eastAsiaTheme="minorEastAsia" w:hAnsiTheme="minorHAnsi" w:cstheme="minorBidi"/>
    </w:rPr>
  </w:style>
  <w:style w:type="paragraph" w:styleId="affffd">
    <w:name w:val="endnote text"/>
    <w:basedOn w:val="a4"/>
    <w:link w:val="affffc"/>
    <w:unhideWhenUsed/>
    <w:rsid w:val="004F59FA"/>
    <w:rPr>
      <w:rFonts w:asciiTheme="minorHAnsi" w:eastAsiaTheme="minorEastAsia" w:hAnsiTheme="minorHAnsi" w:cstheme="minorBidi"/>
      <w:sz w:val="20"/>
      <w:szCs w:val="20"/>
    </w:rPr>
  </w:style>
  <w:style w:type="character" w:customStyle="1" w:styleId="affffe">
    <w:name w:val="Текст сноски Знак"/>
    <w:basedOn w:val="a5"/>
    <w:link w:val="afffff"/>
    <w:uiPriority w:val="99"/>
    <w:rsid w:val="004F59FA"/>
    <w:rPr>
      <w:rFonts w:asciiTheme="minorHAnsi" w:eastAsiaTheme="minorEastAsia" w:hAnsiTheme="minorHAnsi" w:cstheme="minorBidi"/>
    </w:rPr>
  </w:style>
  <w:style w:type="paragraph" w:styleId="afffff">
    <w:name w:val="footnote text"/>
    <w:basedOn w:val="a4"/>
    <w:link w:val="affffe"/>
    <w:uiPriority w:val="99"/>
    <w:unhideWhenUsed/>
    <w:rsid w:val="004F59FA"/>
    <w:rPr>
      <w:rFonts w:asciiTheme="minorHAnsi" w:eastAsiaTheme="minorEastAsia" w:hAnsiTheme="minorHAnsi" w:cstheme="minorBidi"/>
      <w:sz w:val="20"/>
      <w:szCs w:val="20"/>
    </w:rPr>
  </w:style>
  <w:style w:type="character" w:customStyle="1" w:styleId="b-spec">
    <w:name w:val="b-spec"/>
    <w:basedOn w:val="a5"/>
    <w:rsid w:val="004F59FA"/>
  </w:style>
  <w:style w:type="character" w:customStyle="1" w:styleId="delimitor">
    <w:name w:val="delimitor"/>
    <w:basedOn w:val="a5"/>
    <w:rsid w:val="004F59FA"/>
  </w:style>
  <w:style w:type="character" w:styleId="afffff0">
    <w:name w:val="Intense Emphasis"/>
    <w:basedOn w:val="a5"/>
    <w:uiPriority w:val="21"/>
    <w:qFormat/>
    <w:rsid w:val="001616B3"/>
    <w:rPr>
      <w:rFonts w:cs="Times New Roman"/>
    </w:rPr>
  </w:style>
  <w:style w:type="paragraph" w:customStyle="1" w:styleId="12">
    <w:name w:val="Мой заголовок 1"/>
    <w:basedOn w:val="10"/>
    <w:qFormat/>
    <w:rsid w:val="001616B3"/>
    <w:pPr>
      <w:keepLines/>
      <w:numPr>
        <w:numId w:val="12"/>
      </w:numPr>
      <w:spacing w:before="480" w:after="0" w:line="276" w:lineRule="auto"/>
      <w:ind w:left="1491" w:hanging="357"/>
      <w:jc w:val="left"/>
    </w:pPr>
    <w:rPr>
      <w:rFonts w:eastAsiaTheme="majorEastAsia"/>
      <w:bCs/>
      <w:color w:val="365F91" w:themeColor="accent1" w:themeShade="BF"/>
      <w:kern w:val="0"/>
      <w:sz w:val="28"/>
      <w:szCs w:val="28"/>
    </w:rPr>
  </w:style>
  <w:style w:type="paragraph" w:customStyle="1" w:styleId="311">
    <w:name w:val="Мой текст 3.1"/>
    <w:basedOn w:val="a4"/>
    <w:next w:val="a4"/>
    <w:link w:val="312"/>
    <w:qFormat/>
    <w:rsid w:val="001616B3"/>
    <w:pPr>
      <w:ind w:left="2149" w:hanging="720"/>
      <w:jc w:val="both"/>
    </w:pPr>
    <w:rPr>
      <w:rFonts w:eastAsiaTheme="minorEastAsia"/>
      <w:sz w:val="28"/>
      <w:szCs w:val="28"/>
    </w:rPr>
  </w:style>
  <w:style w:type="character" w:customStyle="1" w:styleId="312">
    <w:name w:val="Мой текст 3.1 Знак"/>
    <w:basedOn w:val="a5"/>
    <w:link w:val="311"/>
    <w:locked/>
    <w:rsid w:val="001616B3"/>
    <w:rPr>
      <w:rFonts w:ascii="Times New Roman" w:eastAsiaTheme="minorEastAsia" w:hAnsi="Times New Roman"/>
      <w:sz w:val="28"/>
      <w:szCs w:val="28"/>
    </w:rPr>
  </w:style>
  <w:style w:type="paragraph" w:customStyle="1" w:styleId="40">
    <w:name w:val="Мой текст 4"/>
    <w:basedOn w:val="a4"/>
    <w:qFormat/>
    <w:rsid w:val="001616B3"/>
    <w:pPr>
      <w:numPr>
        <w:ilvl w:val="3"/>
        <w:numId w:val="12"/>
      </w:numPr>
      <w:ind w:left="1428"/>
      <w:jc w:val="both"/>
    </w:pPr>
    <w:rPr>
      <w:rFonts w:eastAsiaTheme="minorEastAsia"/>
      <w:sz w:val="28"/>
      <w:szCs w:val="28"/>
    </w:rPr>
  </w:style>
  <w:style w:type="paragraph" w:customStyle="1" w:styleId="afffff1">
    <w:name w:val="???????"/>
    <w:rsid w:val="00364F94"/>
    <w:pPr>
      <w:ind w:firstLine="709"/>
    </w:pPr>
    <w:rPr>
      <w:rFonts w:ascii="Times New Roman" w:hAnsi="Times New Roman"/>
      <w:sz w:val="24"/>
      <w:lang w:eastAsia="en-US"/>
    </w:rPr>
  </w:style>
  <w:style w:type="paragraph" w:customStyle="1" w:styleId="afffff2">
    <w:name w:val="???????? ????????"/>
    <w:basedOn w:val="a4"/>
    <w:next w:val="afffff1"/>
    <w:rsid w:val="00364F94"/>
    <w:pPr>
      <w:spacing w:before="240" w:after="240"/>
      <w:ind w:firstLine="709"/>
      <w:jc w:val="center"/>
    </w:pPr>
    <w:rPr>
      <w:b/>
      <w:caps/>
      <w:spacing w:val="80"/>
      <w:sz w:val="28"/>
      <w:szCs w:val="20"/>
      <w:lang w:eastAsia="en-US"/>
    </w:rPr>
  </w:style>
  <w:style w:type="paragraph" w:customStyle="1" w:styleId="punktdog">
    <w:name w:val="punkt_dog"/>
    <w:basedOn w:val="a4"/>
    <w:rsid w:val="00364F94"/>
    <w:pPr>
      <w:keepNext/>
      <w:spacing w:before="360" w:after="120"/>
      <w:ind w:firstLine="720"/>
      <w:jc w:val="center"/>
    </w:pPr>
    <w:rPr>
      <w:rFonts w:ascii="Futuris" w:hAnsi="Futuris"/>
      <w:b/>
      <w:sz w:val="28"/>
      <w:szCs w:val="20"/>
      <w:lang w:val="en-US" w:eastAsia="en-US"/>
    </w:rPr>
  </w:style>
  <w:style w:type="paragraph" w:customStyle="1" w:styleId="Normal0">
    <w:name w:val="Normal+"/>
    <w:basedOn w:val="a4"/>
    <w:rsid w:val="00364F94"/>
    <w:pPr>
      <w:tabs>
        <w:tab w:val="left" w:pos="993"/>
        <w:tab w:val="left" w:pos="1276"/>
      </w:tabs>
      <w:spacing w:before="120" w:after="120"/>
      <w:ind w:firstLine="567"/>
      <w:jc w:val="both"/>
    </w:pPr>
    <w:rPr>
      <w:rFonts w:ascii="Journal" w:hAnsi="Journal"/>
      <w:szCs w:val="20"/>
      <w:lang w:val="en-US" w:eastAsia="en-US"/>
    </w:rPr>
  </w:style>
  <w:style w:type="paragraph" w:customStyle="1" w:styleId="abzaz">
    <w:name w:val="abzaz"/>
    <w:basedOn w:val="a4"/>
    <w:rsid w:val="00364F94"/>
    <w:pPr>
      <w:spacing w:before="120"/>
      <w:ind w:firstLine="567"/>
      <w:jc w:val="both"/>
    </w:pPr>
    <w:rPr>
      <w:rFonts w:ascii="Futuris" w:hAnsi="Futuris"/>
      <w:szCs w:val="20"/>
      <w:lang w:val="en-GB" w:eastAsia="en-US"/>
    </w:rPr>
  </w:style>
  <w:style w:type="paragraph" w:customStyle="1" w:styleId="Iauiue">
    <w:name w:val="Iau?iue"/>
    <w:rsid w:val="00364F94"/>
    <w:pPr>
      <w:spacing w:before="120"/>
      <w:ind w:firstLine="720"/>
      <w:jc w:val="both"/>
    </w:pPr>
    <w:rPr>
      <w:rFonts w:ascii="Times New Roman" w:hAnsi="Times New Roman"/>
      <w:sz w:val="24"/>
      <w:lang w:eastAsia="en-US"/>
    </w:rPr>
  </w:style>
  <w:style w:type="paragraph" w:customStyle="1" w:styleId="91">
    <w:name w:val="Обычный + 9"/>
    <w:aliases w:val="5 пт,По ширине,Первая строка:  1,5 см"/>
    <w:basedOn w:val="a4"/>
    <w:rsid w:val="00364F94"/>
    <w:pPr>
      <w:ind w:firstLine="851"/>
      <w:jc w:val="both"/>
    </w:pPr>
    <w:rPr>
      <w:sz w:val="20"/>
      <w:szCs w:val="20"/>
    </w:rPr>
  </w:style>
  <w:style w:type="paragraph" w:customStyle="1" w:styleId="Normal1">
    <w:name w:val="Normal1"/>
    <w:rsid w:val="001C3B10"/>
    <w:pPr>
      <w:widowControl w:val="0"/>
      <w:snapToGrid w:val="0"/>
      <w:spacing w:line="300" w:lineRule="auto"/>
      <w:ind w:firstLine="500"/>
      <w:jc w:val="both"/>
    </w:pPr>
    <w:rPr>
      <w:rFonts w:ascii="Arial" w:hAnsi="Arial"/>
      <w:sz w:val="22"/>
    </w:rPr>
  </w:style>
  <w:style w:type="character" w:customStyle="1" w:styleId="FontStyle46">
    <w:name w:val="Font Style46"/>
    <w:basedOn w:val="a5"/>
    <w:uiPriority w:val="99"/>
    <w:rsid w:val="001C3B10"/>
    <w:rPr>
      <w:rFonts w:ascii="Times New Roman" w:hAnsi="Times New Roman" w:cs="Times New Roman" w:hint="default"/>
    </w:rPr>
  </w:style>
  <w:style w:type="paragraph" w:styleId="afffff3">
    <w:name w:val="Revision"/>
    <w:hidden/>
    <w:uiPriority w:val="99"/>
    <w:semiHidden/>
    <w:rsid w:val="00240D44"/>
    <w:rPr>
      <w:rFonts w:ascii="Times New Roman" w:hAnsi="Times New Roman"/>
      <w:sz w:val="24"/>
    </w:rPr>
  </w:style>
  <w:style w:type="paragraph" w:customStyle="1" w:styleId="section1">
    <w:name w:val="section1"/>
    <w:basedOn w:val="a4"/>
    <w:uiPriority w:val="99"/>
    <w:rsid w:val="00E96C61"/>
    <w:pPr>
      <w:spacing w:before="100" w:beforeAutospacing="1" w:after="100" w:afterAutospacing="1"/>
    </w:pPr>
    <w:rPr>
      <w:rFonts w:eastAsia="Calibri"/>
    </w:rPr>
  </w:style>
  <w:style w:type="paragraph" w:customStyle="1" w:styleId="ConsPlusTitle">
    <w:name w:val="ConsPlusTitle"/>
    <w:rsid w:val="00436D4D"/>
    <w:pPr>
      <w:widowControl w:val="0"/>
      <w:autoSpaceDE w:val="0"/>
      <w:autoSpaceDN w:val="0"/>
      <w:adjustRightInd w:val="0"/>
    </w:pPr>
    <w:rPr>
      <w:rFonts w:ascii="Arial" w:hAnsi="Arial" w:cs="Arial"/>
      <w:b/>
      <w:bCs/>
    </w:rPr>
  </w:style>
  <w:style w:type="character" w:customStyle="1" w:styleId="style10">
    <w:name w:val="style1"/>
    <w:rsid w:val="001459F7"/>
  </w:style>
  <w:style w:type="paragraph" w:customStyle="1" w:styleId="111">
    <w:name w:val="Основной текст11"/>
    <w:basedOn w:val="a4"/>
    <w:rsid w:val="00F73B7B"/>
    <w:pPr>
      <w:shd w:val="clear" w:color="auto" w:fill="FFFFFF"/>
      <w:spacing w:after="300" w:line="0" w:lineRule="atLeast"/>
      <w:ind w:hanging="380"/>
      <w:jc w:val="both"/>
    </w:pPr>
    <w:rPr>
      <w:rFonts w:eastAsia="Calibri"/>
      <w:sz w:val="23"/>
      <w:szCs w:val="23"/>
    </w:rPr>
  </w:style>
  <w:style w:type="paragraph" w:customStyle="1" w:styleId="Aacaoaaue">
    <w:name w:val="Aacaoaaue"/>
    <w:basedOn w:val="a4"/>
    <w:rsid w:val="00FD09CC"/>
    <w:pPr>
      <w:widowControl w:val="0"/>
      <w:spacing w:line="280" w:lineRule="atLeast"/>
      <w:jc w:val="both"/>
    </w:pPr>
    <w:rPr>
      <w:szCs w:val="20"/>
    </w:rPr>
  </w:style>
  <w:style w:type="paragraph" w:customStyle="1" w:styleId="afffff4">
    <w:name w:val="Пункт договора"/>
    <w:basedOn w:val="2"/>
    <w:rsid w:val="00FD09CC"/>
    <w:pPr>
      <w:keepNext w:val="0"/>
      <w:widowControl w:val="0"/>
      <w:numPr>
        <w:ilvl w:val="0"/>
        <w:numId w:val="0"/>
      </w:numPr>
      <w:tabs>
        <w:tab w:val="num" w:pos="435"/>
      </w:tabs>
      <w:spacing w:before="60" w:after="0"/>
      <w:ind w:left="435" w:hanging="435"/>
      <w:jc w:val="left"/>
    </w:pPr>
    <w:rPr>
      <w:b w:val="0"/>
      <w:i/>
      <w:spacing w:val="-3"/>
      <w:sz w:val="20"/>
      <w:lang w:eastAsia="en-US"/>
    </w:rPr>
  </w:style>
  <w:style w:type="character" w:customStyle="1" w:styleId="afffff5">
    <w:name w:val="Схема документа Знак"/>
    <w:basedOn w:val="a5"/>
    <w:link w:val="afffff6"/>
    <w:semiHidden/>
    <w:rsid w:val="00FD09CC"/>
    <w:rPr>
      <w:rFonts w:ascii="Tahoma" w:hAnsi="Tahoma" w:cs="Tahoma"/>
      <w:shd w:val="clear" w:color="auto" w:fill="000080"/>
    </w:rPr>
  </w:style>
  <w:style w:type="paragraph" w:styleId="afffff6">
    <w:name w:val="Document Map"/>
    <w:basedOn w:val="a4"/>
    <w:link w:val="afffff5"/>
    <w:semiHidden/>
    <w:rsid w:val="00FD09CC"/>
    <w:pPr>
      <w:shd w:val="clear" w:color="auto" w:fill="000080"/>
    </w:pPr>
    <w:rPr>
      <w:rFonts w:ascii="Tahoma" w:hAnsi="Tahoma" w:cs="Tahoma"/>
      <w:sz w:val="20"/>
      <w:szCs w:val="20"/>
    </w:rPr>
  </w:style>
  <w:style w:type="character" w:customStyle="1" w:styleId="1f1">
    <w:name w:val="Схема документа Знак1"/>
    <w:basedOn w:val="a5"/>
    <w:uiPriority w:val="99"/>
    <w:semiHidden/>
    <w:rsid w:val="00FD09CC"/>
    <w:rPr>
      <w:rFonts w:ascii="Tahoma" w:hAnsi="Tahoma" w:cs="Tahoma"/>
      <w:sz w:val="16"/>
      <w:szCs w:val="16"/>
    </w:rPr>
  </w:style>
  <w:style w:type="paragraph" w:customStyle="1" w:styleId="1ArialNarrow12">
    <w:name w:val="Стиль Заголовок 1 + Arial Narrow 12 пт По центру"/>
    <w:basedOn w:val="10"/>
    <w:rsid w:val="00FD09CC"/>
    <w:pPr>
      <w:numPr>
        <w:numId w:val="0"/>
      </w:numPr>
    </w:pPr>
    <w:rPr>
      <w:bCs/>
      <w:kern w:val="32"/>
      <w:sz w:val="24"/>
    </w:rPr>
  </w:style>
  <w:style w:type="paragraph" w:customStyle="1" w:styleId="2d">
    <w:name w:val="Стиль2"/>
    <w:basedOn w:val="a4"/>
    <w:rsid w:val="00FD09CC"/>
    <w:rPr>
      <w:rFonts w:cs="Arial"/>
    </w:rPr>
  </w:style>
  <w:style w:type="paragraph" w:customStyle="1" w:styleId="ArialNarrow">
    <w:name w:val="Стиль Arial Narrow По ширине"/>
    <w:basedOn w:val="a4"/>
    <w:rsid w:val="00FD09CC"/>
    <w:pPr>
      <w:jc w:val="both"/>
    </w:pPr>
    <w:rPr>
      <w:szCs w:val="20"/>
    </w:rPr>
  </w:style>
  <w:style w:type="paragraph" w:customStyle="1" w:styleId="260">
    <w:name w:val="Стиль Заголовок 2 + курсив Перед:  6 пт"/>
    <w:basedOn w:val="2"/>
    <w:rsid w:val="00FD09CC"/>
    <w:pPr>
      <w:numPr>
        <w:ilvl w:val="0"/>
        <w:numId w:val="0"/>
      </w:numPr>
      <w:spacing w:before="120"/>
      <w:jc w:val="left"/>
    </w:pPr>
    <w:rPr>
      <w:bCs/>
      <w:iCs/>
      <w:sz w:val="24"/>
    </w:rPr>
  </w:style>
  <w:style w:type="paragraph" w:customStyle="1" w:styleId="261">
    <w:name w:val="Стиль Заголовок 2 + курсив Перед:  6 пт1"/>
    <w:basedOn w:val="2"/>
    <w:rsid w:val="00FD09CC"/>
    <w:pPr>
      <w:numPr>
        <w:ilvl w:val="0"/>
        <w:numId w:val="0"/>
      </w:numPr>
      <w:spacing w:before="120"/>
      <w:jc w:val="left"/>
    </w:pPr>
    <w:rPr>
      <w:bCs/>
      <w:iCs/>
      <w:sz w:val="24"/>
    </w:rPr>
  </w:style>
  <w:style w:type="paragraph" w:customStyle="1" w:styleId="Bullet">
    <w:name w:val="Bullet"/>
    <w:basedOn w:val="a4"/>
    <w:rsid w:val="00FD09CC"/>
    <w:pPr>
      <w:numPr>
        <w:numId w:val="14"/>
      </w:numPr>
      <w:jc w:val="both"/>
    </w:pPr>
    <w:rPr>
      <w:sz w:val="20"/>
      <w:szCs w:val="20"/>
      <w:lang w:val="en-GB" w:eastAsia="en-US"/>
    </w:rPr>
  </w:style>
  <w:style w:type="paragraph" w:customStyle="1" w:styleId="a3">
    <w:name w:val="Обычный + По ширине"/>
    <w:aliases w:val="После:  6 пт"/>
    <w:basedOn w:val="a4"/>
    <w:rsid w:val="00FD09CC"/>
    <w:pPr>
      <w:numPr>
        <w:numId w:val="15"/>
      </w:numPr>
      <w:spacing w:after="120"/>
      <w:jc w:val="both"/>
    </w:pPr>
  </w:style>
  <w:style w:type="paragraph" w:customStyle="1" w:styleId="Left1">
    <w:name w:val="Left1"/>
    <w:basedOn w:val="a4"/>
    <w:rsid w:val="00FD09CC"/>
    <w:pPr>
      <w:jc w:val="right"/>
    </w:pPr>
    <w:rPr>
      <w:i/>
      <w:sz w:val="20"/>
      <w:szCs w:val="20"/>
      <w:lang w:val="en-GB" w:eastAsia="en-US"/>
    </w:rPr>
  </w:style>
  <w:style w:type="paragraph" w:customStyle="1" w:styleId="a2">
    <w:name w:val="Достижение"/>
    <w:basedOn w:val="a4"/>
    <w:rsid w:val="00FD09CC"/>
    <w:pPr>
      <w:numPr>
        <w:numId w:val="16"/>
      </w:numPr>
    </w:pPr>
    <w:rPr>
      <w:lang w:val="en-US" w:eastAsia="en-US"/>
    </w:rPr>
  </w:style>
  <w:style w:type="paragraph" w:customStyle="1" w:styleId="column">
    <w:name w:val="column"/>
    <w:basedOn w:val="af5"/>
    <w:rsid w:val="00FD09CC"/>
    <w:pPr>
      <w:autoSpaceDE w:val="0"/>
      <w:autoSpaceDN w:val="0"/>
    </w:pPr>
    <w:rPr>
      <w:rFonts w:ascii="Arial" w:hAnsi="Arial" w:cs="Arial"/>
      <w:sz w:val="18"/>
      <w:szCs w:val="18"/>
      <w:lang w:val="en-US" w:eastAsia="en-US"/>
    </w:rPr>
  </w:style>
  <w:style w:type="paragraph" w:customStyle="1" w:styleId="140">
    <w:name w:val="Стиль14"/>
    <w:basedOn w:val="a4"/>
    <w:rsid w:val="00FD09CC"/>
    <w:pPr>
      <w:spacing w:line="264" w:lineRule="auto"/>
      <w:ind w:firstLine="720"/>
      <w:jc w:val="both"/>
    </w:pPr>
    <w:rPr>
      <w:sz w:val="28"/>
      <w:szCs w:val="20"/>
    </w:rPr>
  </w:style>
  <w:style w:type="paragraph" w:customStyle="1" w:styleId="afffff7">
    <w:name w:val="Пункт Знак Знак"/>
    <w:basedOn w:val="af5"/>
    <w:rsid w:val="00FD09CC"/>
    <w:pPr>
      <w:keepLines/>
      <w:tabs>
        <w:tab w:val="num" w:pos="993"/>
      </w:tabs>
      <w:spacing w:before="60" w:after="0"/>
      <w:ind w:left="426"/>
      <w:jc w:val="both"/>
    </w:pPr>
  </w:style>
  <w:style w:type="paragraph" w:customStyle="1" w:styleId="s35">
    <w:name w:val="s35"/>
    <w:basedOn w:val="a4"/>
    <w:rsid w:val="00FD09CC"/>
    <w:pPr>
      <w:spacing w:before="100" w:beforeAutospacing="1" w:after="100" w:afterAutospacing="1"/>
    </w:pPr>
    <w:rPr>
      <w:rFonts w:eastAsiaTheme="minorHAnsi"/>
    </w:rPr>
  </w:style>
  <w:style w:type="character" w:customStyle="1" w:styleId="bumpedfont15">
    <w:name w:val="bumpedfont15"/>
    <w:basedOn w:val="a5"/>
    <w:rsid w:val="00FD09CC"/>
  </w:style>
  <w:style w:type="character" w:customStyle="1" w:styleId="AllText">
    <w:name w:val="AllText Знак"/>
    <w:basedOn w:val="a5"/>
    <w:link w:val="AllText0"/>
    <w:locked/>
    <w:rsid w:val="00FD09CC"/>
    <w:rPr>
      <w:rFonts w:ascii="Trebuchet MS" w:hAnsi="Trebuchet MS"/>
    </w:rPr>
  </w:style>
  <w:style w:type="paragraph" w:customStyle="1" w:styleId="AllText0">
    <w:name w:val="AllText"/>
    <w:basedOn w:val="a4"/>
    <w:link w:val="AllText"/>
    <w:qFormat/>
    <w:rsid w:val="00FD09CC"/>
    <w:pPr>
      <w:spacing w:before="72" w:after="60"/>
      <w:ind w:firstLine="709"/>
      <w:jc w:val="both"/>
    </w:pPr>
    <w:rPr>
      <w:rFonts w:ascii="Trebuchet MS" w:hAnsi="Trebuchet MS"/>
      <w:sz w:val="20"/>
      <w:szCs w:val="20"/>
    </w:rPr>
  </w:style>
  <w:style w:type="character" w:styleId="afffff8">
    <w:name w:val="footnote reference"/>
    <w:basedOn w:val="a5"/>
    <w:uiPriority w:val="99"/>
    <w:rsid w:val="00FD09CC"/>
    <w:rPr>
      <w:vertAlign w:val="superscript"/>
    </w:rPr>
  </w:style>
  <w:style w:type="character" w:customStyle="1" w:styleId="apple-style-span">
    <w:name w:val="apple-style-span"/>
    <w:basedOn w:val="a5"/>
    <w:rsid w:val="00FD09CC"/>
  </w:style>
  <w:style w:type="paragraph" w:customStyle="1" w:styleId="A10">
    <w:name w:val="A1"/>
    <w:basedOn w:val="a4"/>
    <w:rsid w:val="00FD09CC"/>
    <w:pPr>
      <w:tabs>
        <w:tab w:val="num" w:pos="360"/>
      </w:tabs>
      <w:ind w:left="360" w:hanging="360"/>
    </w:pPr>
    <w:rPr>
      <w:sz w:val="28"/>
      <w:szCs w:val="28"/>
    </w:rPr>
  </w:style>
  <w:style w:type="paragraph" w:customStyle="1" w:styleId="A20">
    <w:name w:val="A2"/>
    <w:basedOn w:val="a4"/>
    <w:rsid w:val="00FD09CC"/>
    <w:pPr>
      <w:tabs>
        <w:tab w:val="num" w:pos="792"/>
      </w:tabs>
      <w:ind w:left="792" w:hanging="432"/>
    </w:pPr>
    <w:rPr>
      <w:sz w:val="28"/>
      <w:szCs w:val="28"/>
    </w:rPr>
  </w:style>
  <w:style w:type="paragraph" w:customStyle="1" w:styleId="A30">
    <w:name w:val="A3"/>
    <w:basedOn w:val="a4"/>
    <w:rsid w:val="00FD09CC"/>
    <w:pPr>
      <w:numPr>
        <w:ilvl w:val="2"/>
        <w:numId w:val="17"/>
      </w:numPr>
      <w:spacing w:before="120"/>
      <w:jc w:val="both"/>
    </w:pPr>
    <w:rPr>
      <w:sz w:val="28"/>
      <w:szCs w:val="28"/>
    </w:rPr>
  </w:style>
  <w:style w:type="character" w:customStyle="1" w:styleId="FontStyle57">
    <w:name w:val="Font Style57"/>
    <w:rsid w:val="00FD09CC"/>
    <w:rPr>
      <w:rFonts w:ascii="Times New Roman" w:hAnsi="Times New Roman" w:cs="Times New Roman"/>
      <w:sz w:val="20"/>
      <w:szCs w:val="20"/>
    </w:rPr>
  </w:style>
  <w:style w:type="character" w:customStyle="1" w:styleId="Bodytext2">
    <w:name w:val="Body text (2)_"/>
    <w:basedOn w:val="a5"/>
    <w:link w:val="Bodytext20"/>
    <w:uiPriority w:val="99"/>
    <w:locked/>
    <w:rsid w:val="00FD09CC"/>
    <w:rPr>
      <w:sz w:val="22"/>
      <w:szCs w:val="22"/>
      <w:shd w:val="clear" w:color="auto" w:fill="FFFFFF"/>
    </w:rPr>
  </w:style>
  <w:style w:type="paragraph" w:customStyle="1" w:styleId="Bodytext20">
    <w:name w:val="Body text (2)"/>
    <w:basedOn w:val="a4"/>
    <w:link w:val="Bodytext2"/>
    <w:uiPriority w:val="99"/>
    <w:rsid w:val="00FD09CC"/>
    <w:pPr>
      <w:shd w:val="clear" w:color="auto" w:fill="FFFFFF"/>
      <w:spacing w:after="180" w:line="240" w:lineRule="atLeast"/>
    </w:pPr>
  </w:style>
  <w:style w:type="character" w:customStyle="1" w:styleId="Heading1">
    <w:name w:val="Heading #1_"/>
    <w:basedOn w:val="a5"/>
    <w:link w:val="Heading10"/>
    <w:uiPriority w:val="99"/>
    <w:locked/>
    <w:rsid w:val="00FD09CC"/>
    <w:rPr>
      <w:b/>
      <w:bCs/>
      <w:sz w:val="26"/>
      <w:szCs w:val="26"/>
      <w:shd w:val="clear" w:color="auto" w:fill="FFFFFF"/>
    </w:rPr>
  </w:style>
  <w:style w:type="paragraph" w:customStyle="1" w:styleId="Heading10">
    <w:name w:val="Heading #1"/>
    <w:basedOn w:val="a4"/>
    <w:link w:val="Heading1"/>
    <w:uiPriority w:val="99"/>
    <w:rsid w:val="00FD09CC"/>
    <w:pPr>
      <w:shd w:val="clear" w:color="auto" w:fill="FFFFFF"/>
      <w:spacing w:before="540" w:after="120" w:line="278" w:lineRule="exact"/>
      <w:jc w:val="center"/>
      <w:outlineLvl w:val="0"/>
    </w:pPr>
    <w:rPr>
      <w:b/>
      <w:bCs/>
      <w:sz w:val="26"/>
      <w:szCs w:val="26"/>
    </w:rPr>
  </w:style>
  <w:style w:type="character" w:customStyle="1" w:styleId="BodytextBold2">
    <w:name w:val="Body text + Bold2"/>
    <w:basedOn w:val="a5"/>
    <w:uiPriority w:val="99"/>
    <w:rsid w:val="00FD09CC"/>
    <w:rPr>
      <w:rFonts w:ascii="Times New Roman" w:hAnsi="Times New Roman" w:cs="Times New Roman"/>
      <w:b/>
      <w:bCs/>
      <w:spacing w:val="0"/>
      <w:sz w:val="19"/>
      <w:szCs w:val="19"/>
    </w:rPr>
  </w:style>
  <w:style w:type="character" w:customStyle="1" w:styleId="Bodytext">
    <w:name w:val="Body text_"/>
    <w:link w:val="51"/>
    <w:locked/>
    <w:rsid w:val="00FD09CC"/>
    <w:rPr>
      <w:sz w:val="23"/>
      <w:szCs w:val="23"/>
      <w:shd w:val="clear" w:color="auto" w:fill="FFFFFF"/>
    </w:rPr>
  </w:style>
  <w:style w:type="paragraph" w:customStyle="1" w:styleId="51">
    <w:name w:val="Основной текст5"/>
    <w:basedOn w:val="a4"/>
    <w:link w:val="Bodytext"/>
    <w:rsid w:val="00FD09CC"/>
    <w:pPr>
      <w:shd w:val="clear" w:color="auto" w:fill="FFFFFF"/>
      <w:spacing w:before="780" w:after="600" w:line="0" w:lineRule="atLeast"/>
      <w:jc w:val="both"/>
    </w:pPr>
    <w:rPr>
      <w:sz w:val="23"/>
      <w:szCs w:val="23"/>
    </w:rPr>
  </w:style>
  <w:style w:type="table" w:customStyle="1" w:styleId="1f2">
    <w:name w:val="Сетка таблицы1"/>
    <w:basedOn w:val="a6"/>
    <w:next w:val="afc"/>
    <w:uiPriority w:val="59"/>
    <w:rsid w:val="00E153D8"/>
    <w:pPr>
      <w:tabs>
        <w:tab w:val="left" w:pos="567"/>
      </w:tabs>
      <w:spacing w:before="40" w:after="40" w:line="288" w:lineRule="auto"/>
    </w:pPr>
    <w:rPr>
      <w:rFonts w:ascii="Times New Roman" w:hAnsi="Times New Roman"/>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character" w:styleId="afffff9">
    <w:name w:val="endnote reference"/>
    <w:basedOn w:val="a5"/>
    <w:uiPriority w:val="99"/>
    <w:unhideWhenUsed/>
    <w:rsid w:val="00EE163C"/>
    <w:rPr>
      <w:vertAlign w:val="superscript"/>
    </w:rPr>
  </w:style>
  <w:style w:type="numbering" w:customStyle="1" w:styleId="1f3">
    <w:name w:val="Нет списка1"/>
    <w:next w:val="a7"/>
    <w:uiPriority w:val="99"/>
    <w:semiHidden/>
    <w:unhideWhenUsed/>
    <w:rsid w:val="00E140D7"/>
  </w:style>
  <w:style w:type="table" w:customStyle="1" w:styleId="2e">
    <w:name w:val="Сетка таблицы2"/>
    <w:basedOn w:val="a6"/>
    <w:next w:val="afc"/>
    <w:uiPriority w:val="59"/>
    <w:rsid w:val="00E140D7"/>
    <w:pPr>
      <w:widowControl w:val="0"/>
      <w:tabs>
        <w:tab w:val="left" w:pos="1152"/>
        <w:tab w:val="left" w:pos="3989"/>
        <w:tab w:val="left" w:pos="7776"/>
      </w:tabs>
      <w:autoSpaceDE w:val="0"/>
      <w:autoSpaceDN w:val="0"/>
      <w:adjustRightInd w:val="0"/>
      <w:spacing w:line="274" w:lineRule="exact"/>
      <w:ind w:left="34" w:firstLine="566"/>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a">
    <w:name w:val="Placeholder Text"/>
    <w:basedOn w:val="a5"/>
    <w:uiPriority w:val="99"/>
    <w:semiHidden/>
    <w:rsid w:val="00E140D7"/>
    <w:rPr>
      <w:rFonts w:cs="Times New Roman"/>
      <w:color w:val="808080"/>
    </w:rPr>
  </w:style>
  <w:style w:type="table" w:customStyle="1" w:styleId="3a">
    <w:name w:val="Сетка таблицы3"/>
    <w:basedOn w:val="a6"/>
    <w:next w:val="afc"/>
    <w:uiPriority w:val="39"/>
    <w:rsid w:val="00B5064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
    <w:name w:val="Нет списка2"/>
    <w:next w:val="a7"/>
    <w:uiPriority w:val="99"/>
    <w:semiHidden/>
    <w:unhideWhenUsed/>
    <w:rsid w:val="0081713D"/>
  </w:style>
  <w:style w:type="table" w:customStyle="1" w:styleId="43">
    <w:name w:val="Сетка таблицы4"/>
    <w:basedOn w:val="a6"/>
    <w:next w:val="afc"/>
    <w:uiPriority w:val="59"/>
    <w:rsid w:val="0081713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Bullet 2"/>
    <w:basedOn w:val="Standardtext"/>
    <w:uiPriority w:val="21"/>
    <w:qFormat/>
    <w:rsid w:val="0081713D"/>
    <w:pPr>
      <w:spacing w:before="60"/>
      <w:ind w:left="720" w:hanging="360"/>
    </w:pPr>
  </w:style>
  <w:style w:type="paragraph" w:styleId="44">
    <w:name w:val="List Bullet 4"/>
    <w:basedOn w:val="a4"/>
    <w:uiPriority w:val="23"/>
    <w:unhideWhenUsed/>
    <w:rsid w:val="0081713D"/>
    <w:pPr>
      <w:suppressAutoHyphens/>
      <w:spacing w:before="60" w:after="60"/>
      <w:ind w:left="1440" w:hanging="360"/>
      <w:jc w:val="both"/>
    </w:pPr>
    <w:rPr>
      <w:lang w:eastAsia="ar-SA"/>
    </w:rPr>
  </w:style>
  <w:style w:type="numbering" w:customStyle="1" w:styleId="CPXbullets">
    <w:name w:val="CPX bullets"/>
    <w:basedOn w:val="a7"/>
    <w:uiPriority w:val="99"/>
    <w:locked/>
    <w:rsid w:val="0081713D"/>
    <w:pPr>
      <w:numPr>
        <w:numId w:val="18"/>
      </w:numPr>
    </w:pPr>
  </w:style>
  <w:style w:type="numbering" w:customStyle="1" w:styleId="CPXheader">
    <w:name w:val="CPX header"/>
    <w:basedOn w:val="a7"/>
    <w:uiPriority w:val="99"/>
    <w:locked/>
    <w:rsid w:val="0081713D"/>
    <w:pPr>
      <w:numPr>
        <w:numId w:val="19"/>
      </w:numPr>
    </w:pPr>
  </w:style>
  <w:style w:type="numbering" w:customStyle="1" w:styleId="CPXlist">
    <w:name w:val="CPX list"/>
    <w:basedOn w:val="a7"/>
    <w:uiPriority w:val="99"/>
    <w:locked/>
    <w:rsid w:val="0081713D"/>
    <w:pPr>
      <w:numPr>
        <w:numId w:val="20"/>
      </w:numPr>
    </w:pPr>
  </w:style>
  <w:style w:type="numbering" w:customStyle="1" w:styleId="CPXnumberedlist">
    <w:name w:val="CPX numbered_list"/>
    <w:basedOn w:val="CPXlist"/>
    <w:uiPriority w:val="99"/>
    <w:locked/>
    <w:rsid w:val="0081713D"/>
    <w:pPr>
      <w:numPr>
        <w:numId w:val="21"/>
      </w:numPr>
    </w:pPr>
  </w:style>
  <w:style w:type="table" w:customStyle="1" w:styleId="CPXtableinvisible">
    <w:name w:val="CPX table invisible"/>
    <w:basedOn w:val="a6"/>
    <w:uiPriority w:val="99"/>
    <w:locked/>
    <w:rsid w:val="0081713D"/>
    <w:rPr>
      <w:rFonts w:ascii="Arial" w:eastAsia="Calibri" w:hAnsi="Arial"/>
      <w:szCs w:val="22"/>
      <w:lang w:val="de-DE" w:eastAsia="en-US"/>
    </w:rPr>
    <w:tblPr/>
    <w:tcPr>
      <w:shd w:val="clear" w:color="auto" w:fill="FFFFFF"/>
      <w:vAlign w:val="center"/>
    </w:tcPr>
  </w:style>
  <w:style w:type="table" w:customStyle="1" w:styleId="CPXtablestandard">
    <w:name w:val="CPX table standard"/>
    <w:uiPriority w:val="99"/>
    <w:locked/>
    <w:rsid w:val="0081713D"/>
    <w:rPr>
      <w:rFonts w:eastAsia="Calibri"/>
    </w:rPr>
    <w:tblPr>
      <w:tblStyleRowBandSize w:val="1"/>
      <w:tblStyleColBandSize w:val="1"/>
      <w:tblBorders>
        <w:top w:val="single" w:sz="8" w:space="0" w:color="FFFFFF"/>
        <w:bottom w:val="single" w:sz="8" w:space="0" w:color="FFFFFF"/>
        <w:insideH w:val="single" w:sz="8" w:space="0" w:color="FFFFFF"/>
        <w:insideV w:val="single" w:sz="8" w:space="0" w:color="FFFFFF"/>
      </w:tblBorders>
      <w:tblCellMar>
        <w:top w:w="0" w:type="dxa"/>
        <w:left w:w="113" w:type="dxa"/>
        <w:bottom w:w="0" w:type="dxa"/>
        <w:right w:w="113" w:type="dxa"/>
      </w:tblCellMar>
    </w:tblPr>
    <w:tcPr>
      <w:vAlign w:val="center"/>
    </w:tcPr>
    <w:tblStylePr w:type="firstRow">
      <w:pPr>
        <w:wordWrap/>
        <w:spacing w:beforeLines="0" w:before="120" w:beforeAutospacing="0" w:afterLines="0" w:after="120" w:afterAutospacing="0"/>
        <w:jc w:val="left"/>
      </w:pPr>
      <w:rPr>
        <w:rFonts w:ascii="Calibri" w:hAnsi="Calibri"/>
        <w:b/>
        <w:color w:val="5B9BD5"/>
        <w:sz w:val="20"/>
      </w:rPr>
      <w:tblPr/>
      <w:tcPr>
        <w:tcBorders>
          <w:top w:val="nil"/>
          <w:left w:val="nil"/>
          <w:bottom w:val="single" w:sz="8" w:space="0" w:color="5B9BD5"/>
          <w:right w:val="nil"/>
          <w:insideH w:val="nil"/>
          <w:insideV w:val="single" w:sz="8" w:space="0" w:color="FFFFFF"/>
          <w:tl2br w:val="nil"/>
          <w:tr2bl w:val="nil"/>
        </w:tcBorders>
        <w:shd w:val="clear" w:color="auto" w:fill="D9D9D9"/>
      </w:tcPr>
    </w:tblStylePr>
    <w:tblStylePr w:type="lastRow">
      <w:rPr>
        <w:rFonts w:ascii="Calibri" w:hAnsi="Calibri"/>
        <w:b/>
        <w:color w:val="000000"/>
        <w:sz w:val="20"/>
        <w:u w:val="double"/>
      </w:rPr>
      <w:tblPr/>
      <w:tcPr>
        <w:tcBorders>
          <w:top w:val="single" w:sz="8" w:space="0" w:color="FFFFFF"/>
          <w:left w:val="nil"/>
          <w:bottom w:val="single" w:sz="8" w:space="0" w:color="FFFFFF"/>
          <w:right w:val="nil"/>
          <w:insideH w:val="single" w:sz="8" w:space="0" w:color="FFFFFF"/>
          <w:insideV w:val="single" w:sz="8" w:space="0" w:color="FFFFFF"/>
          <w:tl2br w:val="nil"/>
          <w:tr2bl w:val="nil"/>
        </w:tcBorders>
        <w:shd w:val="clear" w:color="auto" w:fill="D9D9D9"/>
      </w:tcPr>
    </w:tblStylePr>
    <w:tblStylePr w:type="firstCol">
      <w:rPr>
        <w:rFonts w:ascii="Calibri" w:hAnsi="Calibri"/>
        <w:color w:val="5B9BD5"/>
        <w:sz w:val="20"/>
      </w:rPr>
      <w:tblPr/>
      <w:tcPr>
        <w:tcBorders>
          <w:top w:val="single" w:sz="8" w:space="0" w:color="FFFFFF"/>
          <w:left w:val="nil"/>
          <w:bottom w:val="single" w:sz="8" w:space="0" w:color="FFFFFF"/>
          <w:right w:val="single" w:sz="8" w:space="0" w:color="FFFFFF"/>
          <w:insideH w:val="nil"/>
          <w:insideV w:val="nil"/>
          <w:tl2br w:val="nil"/>
          <w:tr2bl w:val="nil"/>
        </w:tcBorders>
      </w:tcPr>
    </w:tblStylePr>
    <w:tblStylePr w:type="lastCol">
      <w:rPr>
        <w:rFonts w:ascii="Calibri" w:hAnsi="Calibri"/>
        <w:color w:val="44546A"/>
        <w:sz w:val="20"/>
      </w:rPr>
      <w:tblPr/>
      <w:tcPr>
        <w:tcBorders>
          <w:top w:val="single" w:sz="8" w:space="0" w:color="FFFFFF"/>
          <w:left w:val="single" w:sz="8" w:space="0" w:color="FFFFFF"/>
          <w:bottom w:val="single" w:sz="8" w:space="0" w:color="FFFFFF"/>
          <w:right w:val="nil"/>
          <w:insideH w:val="nil"/>
          <w:insideV w:val="nil"/>
          <w:tl2br w:val="nil"/>
          <w:tr2bl w:val="nil"/>
        </w:tcBorders>
      </w:tcPr>
    </w:tblStylePr>
    <w:tblStylePr w:type="band1Vert">
      <w:rPr>
        <w:rFonts w:ascii="Calibri" w:hAnsi="Calibri"/>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tcPr>
    </w:tblStylePr>
    <w:tblStylePr w:type="band2Vert">
      <w:rPr>
        <w:rFonts w:ascii="Calibri" w:hAnsi="Calibri"/>
        <w:sz w:val="20"/>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tcPr>
    </w:tblStylePr>
    <w:tblStylePr w:type="band1Horz">
      <w:pPr>
        <w:wordWrap/>
        <w:spacing w:beforeLines="0" w:before="120" w:beforeAutospacing="0" w:afterLines="0" w:after="120" w:afterAutospacing="0" w:line="288" w:lineRule="auto"/>
        <w:jc w:val="left"/>
      </w:pPr>
      <w:rPr>
        <w:rFonts w:ascii="Calibri" w:hAnsi="Calibri"/>
        <w:color w:val="000000"/>
        <w:sz w:val="20"/>
      </w:rPr>
      <w:tblPr/>
      <w:tcPr>
        <w:tcBorders>
          <w:top w:val="single" w:sz="8" w:space="0" w:color="FFFFFF"/>
          <w:left w:val="nil"/>
          <w:bottom w:val="single" w:sz="8" w:space="0" w:color="FFFFFF"/>
          <w:right w:val="nil"/>
          <w:insideH w:val="single" w:sz="8" w:space="0" w:color="FFFFFF"/>
          <w:insideV w:val="single" w:sz="8" w:space="0" w:color="FFFFFF"/>
          <w:tl2br w:val="nil"/>
          <w:tr2bl w:val="nil"/>
        </w:tcBorders>
        <w:shd w:val="clear" w:color="auto" w:fill="FFFFFF"/>
      </w:tcPr>
    </w:tblStylePr>
    <w:tblStylePr w:type="band2Horz">
      <w:pPr>
        <w:wordWrap/>
        <w:spacing w:beforeLines="0" w:before="120" w:beforeAutospacing="0" w:afterLines="0" w:after="120" w:afterAutospacing="0" w:line="288" w:lineRule="auto"/>
        <w:jc w:val="left"/>
      </w:pPr>
      <w:rPr>
        <w:rFonts w:ascii="Calibri" w:hAnsi="Calibri"/>
        <w:color w:val="auto"/>
        <w:sz w:val="20"/>
      </w:rPr>
      <w:tblPr/>
      <w:tcPr>
        <w:tcBorders>
          <w:top w:val="single" w:sz="8" w:space="0" w:color="FFFFFF"/>
          <w:left w:val="nil"/>
          <w:bottom w:val="single" w:sz="8" w:space="0" w:color="FFFFFF"/>
          <w:right w:val="nil"/>
          <w:insideH w:val="single" w:sz="8" w:space="0" w:color="FFFFFF"/>
          <w:insideV w:val="single" w:sz="8" w:space="0" w:color="FFFFFF"/>
          <w:tl2br w:val="nil"/>
          <w:tr2bl w:val="nil"/>
        </w:tcBorders>
        <w:shd w:val="clear" w:color="auto" w:fill="F2F2F2"/>
      </w:tcPr>
    </w:tblStylePr>
  </w:style>
  <w:style w:type="paragraph" w:styleId="1f4">
    <w:name w:val="index 1"/>
    <w:basedOn w:val="a4"/>
    <w:next w:val="a4"/>
    <w:autoRedefine/>
    <w:uiPriority w:val="99"/>
    <w:semiHidden/>
    <w:rsid w:val="0081713D"/>
    <w:pPr>
      <w:suppressAutoHyphens/>
      <w:ind w:left="220" w:hanging="220"/>
      <w:jc w:val="both"/>
    </w:pPr>
    <w:rPr>
      <w:lang w:eastAsia="ar-SA"/>
    </w:rPr>
  </w:style>
  <w:style w:type="paragraph" w:styleId="2f1">
    <w:name w:val="index 2"/>
    <w:basedOn w:val="a4"/>
    <w:next w:val="a4"/>
    <w:autoRedefine/>
    <w:uiPriority w:val="99"/>
    <w:semiHidden/>
    <w:rsid w:val="0081713D"/>
    <w:pPr>
      <w:suppressAutoHyphens/>
      <w:ind w:left="440" w:hanging="220"/>
      <w:jc w:val="both"/>
    </w:pPr>
    <w:rPr>
      <w:lang w:eastAsia="ar-SA"/>
    </w:rPr>
  </w:style>
  <w:style w:type="paragraph" w:styleId="3b">
    <w:name w:val="index 3"/>
    <w:basedOn w:val="a4"/>
    <w:next w:val="a4"/>
    <w:autoRedefine/>
    <w:uiPriority w:val="99"/>
    <w:semiHidden/>
    <w:rsid w:val="0081713D"/>
    <w:pPr>
      <w:suppressAutoHyphens/>
      <w:ind w:left="660" w:hanging="220"/>
      <w:jc w:val="both"/>
    </w:pPr>
    <w:rPr>
      <w:lang w:eastAsia="ar-SA"/>
    </w:rPr>
  </w:style>
  <w:style w:type="paragraph" w:styleId="afffffb">
    <w:name w:val="List"/>
    <w:basedOn w:val="Standardtext"/>
    <w:uiPriority w:val="30"/>
    <w:rsid w:val="0081713D"/>
    <w:pPr>
      <w:ind w:left="357" w:hanging="357"/>
    </w:pPr>
  </w:style>
  <w:style w:type="paragraph" w:styleId="3c">
    <w:name w:val="List 3"/>
    <w:basedOn w:val="a4"/>
    <w:uiPriority w:val="32"/>
    <w:unhideWhenUsed/>
    <w:rsid w:val="0081713D"/>
    <w:pPr>
      <w:suppressAutoHyphens/>
      <w:spacing w:after="60"/>
      <w:ind w:left="1071" w:hanging="357"/>
      <w:jc w:val="both"/>
    </w:pPr>
    <w:rPr>
      <w:lang w:eastAsia="ar-SA"/>
    </w:rPr>
  </w:style>
  <w:style w:type="paragraph" w:styleId="45">
    <w:name w:val="List 4"/>
    <w:basedOn w:val="Standardtext"/>
    <w:uiPriority w:val="33"/>
    <w:semiHidden/>
    <w:qFormat/>
    <w:rsid w:val="0081713D"/>
    <w:pPr>
      <w:ind w:left="1428" w:hanging="357"/>
    </w:pPr>
  </w:style>
  <w:style w:type="paragraph" w:styleId="52">
    <w:name w:val="List 5"/>
    <w:basedOn w:val="a4"/>
    <w:uiPriority w:val="99"/>
    <w:unhideWhenUsed/>
    <w:rsid w:val="0081713D"/>
    <w:pPr>
      <w:suppressAutoHyphens/>
      <w:spacing w:after="60"/>
      <w:ind w:left="1785" w:hanging="357"/>
      <w:jc w:val="both"/>
    </w:pPr>
    <w:rPr>
      <w:lang w:eastAsia="ar-SA"/>
    </w:rPr>
  </w:style>
  <w:style w:type="paragraph" w:styleId="2f2">
    <w:name w:val="List Number 2"/>
    <w:basedOn w:val="a4"/>
    <w:autoRedefine/>
    <w:uiPriority w:val="39"/>
    <w:unhideWhenUsed/>
    <w:qFormat/>
    <w:rsid w:val="0081713D"/>
    <w:pPr>
      <w:suppressAutoHyphens/>
      <w:spacing w:before="60" w:after="60"/>
      <w:ind w:left="851" w:hanging="511"/>
      <w:jc w:val="both"/>
    </w:pPr>
    <w:rPr>
      <w:lang w:eastAsia="ar-SA"/>
    </w:rPr>
  </w:style>
  <w:style w:type="paragraph" w:styleId="3d">
    <w:name w:val="List Number 3"/>
    <w:basedOn w:val="Standardtext"/>
    <w:uiPriority w:val="39"/>
    <w:unhideWhenUsed/>
    <w:qFormat/>
    <w:rsid w:val="0081713D"/>
    <w:pPr>
      <w:spacing w:before="60"/>
      <w:ind w:left="1531" w:hanging="680"/>
    </w:pPr>
  </w:style>
  <w:style w:type="paragraph" w:styleId="46">
    <w:name w:val="List Number 4"/>
    <w:basedOn w:val="a4"/>
    <w:uiPriority w:val="39"/>
    <w:semiHidden/>
    <w:rsid w:val="0081713D"/>
    <w:pPr>
      <w:tabs>
        <w:tab w:val="num" w:pos="1531"/>
      </w:tabs>
      <w:suppressAutoHyphens/>
      <w:spacing w:before="60" w:after="60"/>
      <w:ind w:left="2381" w:hanging="850"/>
      <w:jc w:val="both"/>
    </w:pPr>
    <w:rPr>
      <w:lang w:eastAsia="ar-SA"/>
    </w:rPr>
  </w:style>
  <w:style w:type="paragraph" w:styleId="53">
    <w:name w:val="List Number 5"/>
    <w:basedOn w:val="a4"/>
    <w:uiPriority w:val="39"/>
    <w:semiHidden/>
    <w:rsid w:val="0081713D"/>
    <w:pPr>
      <w:tabs>
        <w:tab w:val="num" w:pos="2381"/>
      </w:tabs>
      <w:suppressAutoHyphens/>
      <w:spacing w:before="60" w:after="60"/>
      <w:ind w:left="3402" w:hanging="1021"/>
      <w:jc w:val="both"/>
    </w:pPr>
    <w:rPr>
      <w:lang w:eastAsia="ar-SA"/>
    </w:rPr>
  </w:style>
  <w:style w:type="character" w:customStyle="1" w:styleId="1f5">
    <w:name w:val="Слабое выделение1"/>
    <w:basedOn w:val="a5"/>
    <w:uiPriority w:val="99"/>
    <w:rsid w:val="0081713D"/>
    <w:rPr>
      <w:i/>
      <w:iCs/>
      <w:color w:val="808080"/>
    </w:rPr>
  </w:style>
  <w:style w:type="paragraph" w:styleId="2f3">
    <w:name w:val="toc 2"/>
    <w:basedOn w:val="Standardtext"/>
    <w:next w:val="a4"/>
    <w:link w:val="2f4"/>
    <w:autoRedefine/>
    <w:unhideWhenUsed/>
    <w:rsid w:val="0081713D"/>
    <w:pPr>
      <w:tabs>
        <w:tab w:val="left" w:pos="907"/>
        <w:tab w:val="right" w:leader="dot" w:pos="9062"/>
      </w:tabs>
      <w:spacing w:after="100"/>
      <w:ind w:left="907" w:hanging="907"/>
    </w:pPr>
    <w:rPr>
      <w:noProof/>
    </w:rPr>
  </w:style>
  <w:style w:type="paragraph" w:styleId="3e">
    <w:name w:val="toc 3"/>
    <w:basedOn w:val="Standardtext"/>
    <w:next w:val="a4"/>
    <w:autoRedefine/>
    <w:uiPriority w:val="79"/>
    <w:unhideWhenUsed/>
    <w:rsid w:val="0081713D"/>
    <w:pPr>
      <w:tabs>
        <w:tab w:val="left" w:pos="907"/>
        <w:tab w:val="right" w:leader="dot" w:pos="9062"/>
      </w:tabs>
      <w:spacing w:after="100"/>
      <w:ind w:left="907" w:hanging="907"/>
    </w:pPr>
    <w:rPr>
      <w:noProof/>
    </w:rPr>
  </w:style>
  <w:style w:type="paragraph" w:styleId="47">
    <w:name w:val="toc 4"/>
    <w:basedOn w:val="Standardtext"/>
    <w:next w:val="a4"/>
    <w:autoRedefine/>
    <w:uiPriority w:val="79"/>
    <w:unhideWhenUsed/>
    <w:rsid w:val="0081713D"/>
    <w:pPr>
      <w:tabs>
        <w:tab w:val="left" w:pos="907"/>
        <w:tab w:val="right" w:leader="dot" w:pos="9062"/>
      </w:tabs>
      <w:spacing w:after="100"/>
      <w:ind w:left="907" w:hanging="907"/>
    </w:pPr>
    <w:rPr>
      <w:noProof/>
    </w:rPr>
  </w:style>
  <w:style w:type="paragraph" w:styleId="54">
    <w:name w:val="toc 5"/>
    <w:basedOn w:val="Standardtext"/>
    <w:next w:val="a4"/>
    <w:autoRedefine/>
    <w:uiPriority w:val="59"/>
    <w:unhideWhenUsed/>
    <w:rsid w:val="0081713D"/>
    <w:pPr>
      <w:spacing w:after="100"/>
    </w:pPr>
  </w:style>
  <w:style w:type="paragraph" w:customStyle="1" w:styleId="Heading1blank">
    <w:name w:val="Heading 1 blank"/>
    <w:basedOn w:val="a4"/>
    <w:next w:val="aff2"/>
    <w:uiPriority w:val="49"/>
    <w:qFormat/>
    <w:rsid w:val="0081713D"/>
    <w:pPr>
      <w:keepNext/>
      <w:keepLines/>
      <w:suppressAutoHyphens/>
      <w:spacing w:before="240" w:after="60"/>
      <w:jc w:val="both"/>
    </w:pPr>
    <w:rPr>
      <w:rFonts w:ascii="Calibri Light" w:hAnsi="Calibri Light"/>
      <w:b/>
      <w:color w:val="5B9BD5"/>
      <w:sz w:val="32"/>
      <w:lang w:eastAsia="ar-SA"/>
    </w:rPr>
  </w:style>
  <w:style w:type="paragraph" w:customStyle="1" w:styleId="Heading2blank">
    <w:name w:val="Heading 2 blank"/>
    <w:basedOn w:val="Heading1blank"/>
    <w:next w:val="aff2"/>
    <w:uiPriority w:val="49"/>
    <w:qFormat/>
    <w:rsid w:val="0081713D"/>
    <w:rPr>
      <w:b w:val="0"/>
      <w:sz w:val="28"/>
    </w:rPr>
  </w:style>
  <w:style w:type="paragraph" w:customStyle="1" w:styleId="Heading3blank">
    <w:name w:val="Heading 3 blank"/>
    <w:basedOn w:val="Heading2blank"/>
    <w:next w:val="aff2"/>
    <w:uiPriority w:val="49"/>
    <w:qFormat/>
    <w:rsid w:val="0081713D"/>
    <w:rPr>
      <w:sz w:val="24"/>
    </w:rPr>
  </w:style>
  <w:style w:type="paragraph" w:customStyle="1" w:styleId="Heading4blank">
    <w:name w:val="Heading 4 blank"/>
    <w:basedOn w:val="Heading3blank"/>
    <w:next w:val="aff2"/>
    <w:uiPriority w:val="49"/>
    <w:rsid w:val="0081713D"/>
    <w:rPr>
      <w:sz w:val="20"/>
    </w:rPr>
  </w:style>
  <w:style w:type="paragraph" w:customStyle="1" w:styleId="Heading5blank">
    <w:name w:val="Heading 5 blank"/>
    <w:basedOn w:val="Heading4blank"/>
    <w:next w:val="aff2"/>
    <w:uiPriority w:val="49"/>
    <w:rsid w:val="0081713D"/>
  </w:style>
  <w:style w:type="paragraph" w:customStyle="1" w:styleId="TextmitRahmen">
    <w:name w:val="Text mit Rahmen"/>
    <w:basedOn w:val="aff2"/>
    <w:next w:val="aff2"/>
    <w:uiPriority w:val="58"/>
    <w:rsid w:val="0081713D"/>
    <w:pPr>
      <w:pBdr>
        <w:top w:val="single" w:sz="4" w:space="1" w:color="000000"/>
        <w:left w:val="single" w:sz="4" w:space="4" w:color="000000"/>
        <w:bottom w:val="single" w:sz="4" w:space="1" w:color="000000"/>
        <w:right w:val="single" w:sz="4" w:space="4" w:color="000000"/>
      </w:pBdr>
      <w:shd w:val="clear" w:color="auto" w:fill="auto"/>
      <w:tabs>
        <w:tab w:val="clear" w:pos="2970"/>
      </w:tabs>
      <w:suppressAutoHyphens/>
      <w:spacing w:after="60" w:line="240" w:lineRule="auto"/>
      <w:ind w:left="0" w:right="0" w:firstLine="0"/>
    </w:pPr>
    <w:rPr>
      <w:color w:val="auto"/>
      <w:lang w:val="ru-RU" w:eastAsia="ar-SA"/>
    </w:rPr>
  </w:style>
  <w:style w:type="paragraph" w:customStyle="1" w:styleId="Standardtext">
    <w:name w:val="Standard text"/>
    <w:basedOn w:val="a4"/>
    <w:rsid w:val="0081713D"/>
    <w:pPr>
      <w:suppressAutoHyphens/>
      <w:spacing w:after="60"/>
      <w:jc w:val="both"/>
    </w:pPr>
    <w:rPr>
      <w:lang w:eastAsia="ar-SA"/>
    </w:rPr>
  </w:style>
  <w:style w:type="paragraph" w:customStyle="1" w:styleId="213">
    <w:name w:val="Цитата 21"/>
    <w:basedOn w:val="a4"/>
    <w:next w:val="Standardtext"/>
    <w:uiPriority w:val="89"/>
    <w:rsid w:val="0081713D"/>
    <w:pPr>
      <w:suppressAutoHyphens/>
      <w:spacing w:before="200" w:after="160"/>
      <w:ind w:left="864" w:right="864"/>
      <w:jc w:val="center"/>
    </w:pPr>
    <w:rPr>
      <w:i/>
      <w:iCs/>
      <w:color w:val="44546A"/>
      <w:lang w:eastAsia="ar-SA"/>
    </w:rPr>
  </w:style>
  <w:style w:type="character" w:customStyle="1" w:styleId="2f5">
    <w:name w:val="Цитата 2 Знак"/>
    <w:basedOn w:val="a5"/>
    <w:link w:val="2f6"/>
    <w:uiPriority w:val="89"/>
    <w:rsid w:val="0081713D"/>
    <w:rPr>
      <w:rFonts w:ascii="Times New Roman" w:eastAsia="Times New Roman" w:hAnsi="Times New Roman" w:cs="Times New Roman"/>
      <w:i/>
      <w:iCs/>
      <w:color w:val="44546A"/>
      <w:sz w:val="24"/>
      <w:szCs w:val="24"/>
      <w:lang w:eastAsia="ar-SA"/>
    </w:rPr>
  </w:style>
  <w:style w:type="paragraph" w:customStyle="1" w:styleId="Datum1">
    <w:name w:val="Datum1"/>
    <w:basedOn w:val="a4"/>
    <w:next w:val="a4"/>
    <w:link w:val="Datumszeichen"/>
    <w:uiPriority w:val="89"/>
    <w:rsid w:val="0081713D"/>
    <w:pPr>
      <w:suppressAutoHyphens/>
      <w:spacing w:before="1200" w:after="360"/>
      <w:jc w:val="both"/>
    </w:pPr>
    <w:rPr>
      <w:rFonts w:ascii="Calibri Light" w:hAnsi="Calibri Light"/>
      <w:caps/>
      <w:color w:val="5B9BD5"/>
      <w:kern w:val="20"/>
      <w:lang w:eastAsia="ar-SA"/>
    </w:rPr>
  </w:style>
  <w:style w:type="character" w:customStyle="1" w:styleId="Datumszeichen">
    <w:name w:val="Datumszeichen"/>
    <w:basedOn w:val="a5"/>
    <w:link w:val="Datum1"/>
    <w:uiPriority w:val="89"/>
    <w:rsid w:val="0081713D"/>
    <w:rPr>
      <w:rFonts w:ascii="Calibri Light" w:hAnsi="Calibri Light"/>
      <w:caps/>
      <w:color w:val="5B9BD5"/>
      <w:kern w:val="20"/>
      <w:sz w:val="24"/>
      <w:szCs w:val="24"/>
      <w:lang w:eastAsia="ar-SA"/>
    </w:rPr>
  </w:style>
  <w:style w:type="paragraph" w:styleId="55">
    <w:name w:val="List Bullet 5"/>
    <w:basedOn w:val="a4"/>
    <w:uiPriority w:val="99"/>
    <w:semiHidden/>
    <w:unhideWhenUsed/>
    <w:rsid w:val="0081713D"/>
    <w:pPr>
      <w:suppressAutoHyphens/>
      <w:spacing w:before="60" w:after="60"/>
      <w:contextualSpacing/>
      <w:jc w:val="both"/>
    </w:pPr>
    <w:rPr>
      <w:lang w:eastAsia="ar-SA"/>
    </w:rPr>
  </w:style>
  <w:style w:type="table" w:customStyle="1" w:styleId="1f6">
    <w:name w:val="Сетка таблицы светлая1"/>
    <w:basedOn w:val="a6"/>
    <w:next w:val="2f7"/>
    <w:uiPriority w:val="40"/>
    <w:rsid w:val="0081713D"/>
    <w:rPr>
      <w:rFonts w:eastAsia="Calibri"/>
      <w:lang w:val="de-DE" w:eastAsia="de-D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afffffc">
    <w:name w:val="Subtle Emphasis"/>
    <w:basedOn w:val="a5"/>
    <w:uiPriority w:val="19"/>
    <w:qFormat/>
    <w:rsid w:val="0081713D"/>
    <w:rPr>
      <w:i/>
      <w:iCs/>
      <w:color w:val="404040" w:themeColor="text1" w:themeTint="BF"/>
    </w:rPr>
  </w:style>
  <w:style w:type="paragraph" w:styleId="2f6">
    <w:name w:val="Quote"/>
    <w:basedOn w:val="a4"/>
    <w:next w:val="a4"/>
    <w:link w:val="2f5"/>
    <w:uiPriority w:val="89"/>
    <w:qFormat/>
    <w:rsid w:val="0081713D"/>
    <w:pPr>
      <w:spacing w:before="200" w:after="160"/>
      <w:ind w:left="864" w:right="864"/>
      <w:jc w:val="center"/>
    </w:pPr>
    <w:rPr>
      <w:i/>
      <w:iCs/>
      <w:color w:val="44546A"/>
      <w:lang w:eastAsia="ar-SA"/>
    </w:rPr>
  </w:style>
  <w:style w:type="character" w:customStyle="1" w:styleId="214">
    <w:name w:val="Цитата 2 Знак1"/>
    <w:basedOn w:val="a5"/>
    <w:uiPriority w:val="29"/>
    <w:rsid w:val="0081713D"/>
    <w:rPr>
      <w:i/>
      <w:iCs/>
      <w:color w:val="404040" w:themeColor="text1" w:themeTint="BF"/>
      <w:sz w:val="22"/>
      <w:szCs w:val="22"/>
    </w:rPr>
  </w:style>
  <w:style w:type="table" w:customStyle="1" w:styleId="2f7">
    <w:name w:val="Сетка таблицы светлая2"/>
    <w:basedOn w:val="a6"/>
    <w:uiPriority w:val="40"/>
    <w:rsid w:val="0081713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0">
    <w:name w:val="Сетка таблицы41"/>
    <w:basedOn w:val="a6"/>
    <w:next w:val="afc"/>
    <w:uiPriority w:val="39"/>
    <w:rsid w:val="008E4869"/>
    <w:pPr>
      <w:tabs>
        <w:tab w:val="left" w:pos="340"/>
        <w:tab w:val="left" w:pos="680"/>
      </w:tabs>
      <w:spacing w:line="360" w:lineRule="auto"/>
      <w:ind w:firstLine="340"/>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7">
    <w:name w:val="Основной текст1"/>
    <w:basedOn w:val="a4"/>
    <w:rsid w:val="00C67E42"/>
    <w:pPr>
      <w:widowControl w:val="0"/>
      <w:shd w:val="clear" w:color="auto" w:fill="FFFFFF"/>
      <w:spacing w:after="300" w:line="0" w:lineRule="atLeast"/>
      <w:ind w:hanging="660"/>
      <w:jc w:val="both"/>
    </w:pPr>
    <w:rPr>
      <w:rFonts w:ascii="Verdana" w:eastAsia="Verdana" w:hAnsi="Verdana"/>
      <w:sz w:val="17"/>
      <w:szCs w:val="17"/>
      <w:lang w:val="x-none" w:eastAsia="x-none"/>
    </w:rPr>
  </w:style>
  <w:style w:type="character" w:customStyle="1" w:styleId="doccaption">
    <w:name w:val="doccaption"/>
    <w:basedOn w:val="a5"/>
    <w:rsid w:val="00312782"/>
  </w:style>
  <w:style w:type="character" w:customStyle="1" w:styleId="FontStyle128">
    <w:name w:val="Font Style128"/>
    <w:uiPriority w:val="99"/>
    <w:rsid w:val="00892BC0"/>
    <w:rPr>
      <w:rFonts w:ascii="Times New Roman" w:hAnsi="Times New Roman"/>
      <w:color w:val="000000"/>
      <w:sz w:val="26"/>
    </w:rPr>
  </w:style>
  <w:style w:type="character" w:customStyle="1" w:styleId="1f8">
    <w:name w:val="Неразрешенное упоминание1"/>
    <w:basedOn w:val="a5"/>
    <w:uiPriority w:val="99"/>
    <w:semiHidden/>
    <w:unhideWhenUsed/>
    <w:rsid w:val="00E10C74"/>
    <w:rPr>
      <w:color w:val="605E5C"/>
      <w:shd w:val="clear" w:color="auto" w:fill="E1DFDD"/>
    </w:rPr>
  </w:style>
  <w:style w:type="character" w:customStyle="1" w:styleId="fontstyle01">
    <w:name w:val="fontstyle01"/>
    <w:basedOn w:val="a5"/>
    <w:rsid w:val="0021627D"/>
    <w:rPr>
      <w:rFonts w:ascii="TimesNewRomanPSMT" w:hAnsi="TimesNewRomanPSMT" w:hint="default"/>
      <w:b w:val="0"/>
      <w:bCs w:val="0"/>
      <w:i w:val="0"/>
      <w:iCs w:val="0"/>
      <w:color w:val="000000"/>
      <w:sz w:val="24"/>
      <w:szCs w:val="24"/>
    </w:rPr>
  </w:style>
  <w:style w:type="paragraph" w:customStyle="1" w:styleId="71">
    <w:name w:val="Основной текст7"/>
    <w:basedOn w:val="a4"/>
    <w:rsid w:val="009C58C0"/>
    <w:pPr>
      <w:widowControl w:val="0"/>
      <w:shd w:val="clear" w:color="auto" w:fill="FFFFFF"/>
      <w:spacing w:after="600" w:line="365" w:lineRule="exact"/>
      <w:ind w:hanging="720"/>
    </w:pPr>
    <w:rPr>
      <w:sz w:val="27"/>
      <w:szCs w:val="27"/>
    </w:rPr>
  </w:style>
  <w:style w:type="character" w:customStyle="1" w:styleId="2f8">
    <w:name w:val="Основной текст (2)_"/>
    <w:link w:val="215"/>
    <w:locked/>
    <w:rsid w:val="00FC7B64"/>
    <w:rPr>
      <w:b/>
      <w:bCs/>
      <w:i/>
      <w:iCs/>
      <w:sz w:val="23"/>
      <w:szCs w:val="23"/>
      <w:shd w:val="clear" w:color="auto" w:fill="FFFFFF"/>
    </w:rPr>
  </w:style>
  <w:style w:type="character" w:customStyle="1" w:styleId="2130">
    <w:name w:val="Основной текст (2) + 13"/>
    <w:aliases w:val="5 pt,Не полужирный,Не курсив"/>
    <w:rsid w:val="00FC7B64"/>
    <w:rPr>
      <w:b/>
      <w:bCs/>
      <w:i/>
      <w:iCs/>
      <w:color w:val="000000"/>
      <w:spacing w:val="0"/>
      <w:w w:val="100"/>
      <w:position w:val="0"/>
      <w:sz w:val="27"/>
      <w:szCs w:val="27"/>
      <w:lang w:val="ru-RU" w:bidi="ar-SA"/>
    </w:rPr>
  </w:style>
  <w:style w:type="character" w:customStyle="1" w:styleId="112">
    <w:name w:val="Основной текст + 11"/>
    <w:aliases w:val="5 pt7,Полужирный,Курсив"/>
    <w:rsid w:val="00FC7B64"/>
    <w:rPr>
      <w:b/>
      <w:bCs/>
      <w:i/>
      <w:iCs/>
      <w:color w:val="000000"/>
      <w:spacing w:val="0"/>
      <w:w w:val="100"/>
      <w:position w:val="0"/>
      <w:sz w:val="23"/>
      <w:szCs w:val="23"/>
      <w:lang w:val="ru-RU" w:bidi="ar-SA"/>
    </w:rPr>
  </w:style>
  <w:style w:type="character" w:customStyle="1" w:styleId="2f9">
    <w:name w:val="Основной текст2"/>
    <w:rsid w:val="00FC7B64"/>
    <w:rPr>
      <w:color w:val="000000"/>
      <w:spacing w:val="0"/>
      <w:w w:val="100"/>
      <w:position w:val="0"/>
      <w:sz w:val="27"/>
      <w:szCs w:val="27"/>
      <w:lang w:val="en-US" w:bidi="ar-SA"/>
    </w:rPr>
  </w:style>
  <w:style w:type="paragraph" w:customStyle="1" w:styleId="215">
    <w:name w:val="Основной текст (2)1"/>
    <w:basedOn w:val="a4"/>
    <w:link w:val="2f8"/>
    <w:rsid w:val="00FC7B64"/>
    <w:pPr>
      <w:widowControl w:val="0"/>
      <w:shd w:val="clear" w:color="auto" w:fill="FFFFFF"/>
      <w:spacing w:before="720" w:line="274" w:lineRule="exact"/>
      <w:jc w:val="both"/>
    </w:pPr>
    <w:rPr>
      <w:b/>
      <w:bCs/>
      <w:i/>
      <w:iCs/>
      <w:sz w:val="23"/>
      <w:szCs w:val="23"/>
    </w:rPr>
  </w:style>
  <w:style w:type="character" w:customStyle="1" w:styleId="afffffd">
    <w:name w:val="Основной текст + Полужирный"/>
    <w:rsid w:val="00FC7B64"/>
    <w:rPr>
      <w:b/>
      <w:bCs/>
      <w:color w:val="000000"/>
      <w:spacing w:val="0"/>
      <w:w w:val="100"/>
      <w:position w:val="0"/>
      <w:sz w:val="27"/>
      <w:szCs w:val="27"/>
      <w:lang w:val="ru-RU" w:bidi="ar-SA"/>
    </w:rPr>
  </w:style>
  <w:style w:type="character" w:customStyle="1" w:styleId="3f">
    <w:name w:val="Основной текст3"/>
    <w:rsid w:val="00FC7B64"/>
    <w:rPr>
      <w:color w:val="000000"/>
      <w:spacing w:val="0"/>
      <w:w w:val="100"/>
      <w:position w:val="0"/>
      <w:sz w:val="27"/>
      <w:szCs w:val="27"/>
      <w:u w:val="single"/>
      <w:lang w:val="ru-RU" w:bidi="ar-SA"/>
    </w:rPr>
  </w:style>
  <w:style w:type="paragraph" w:styleId="afffffe">
    <w:name w:val="List Continue"/>
    <w:basedOn w:val="a4"/>
    <w:rsid w:val="00FC7B64"/>
    <w:pPr>
      <w:spacing w:after="120"/>
      <w:ind w:left="283"/>
    </w:pPr>
  </w:style>
  <w:style w:type="paragraph" w:customStyle="1" w:styleId="p0">
    <w:name w:val="p0"/>
    <w:basedOn w:val="a4"/>
    <w:rsid w:val="00FC7B64"/>
  </w:style>
  <w:style w:type="character" w:customStyle="1" w:styleId="3f0">
    <w:name w:val="Стиль3 Знак"/>
    <w:link w:val="3f1"/>
    <w:rsid w:val="00FC7B64"/>
    <w:rPr>
      <w:sz w:val="24"/>
    </w:rPr>
  </w:style>
  <w:style w:type="paragraph" w:customStyle="1" w:styleId="02statia2">
    <w:name w:val="02statia2"/>
    <w:basedOn w:val="a4"/>
    <w:rsid w:val="00FC7B64"/>
    <w:pPr>
      <w:spacing w:before="120" w:line="320" w:lineRule="atLeast"/>
      <w:ind w:left="2020" w:hanging="880"/>
      <w:jc w:val="both"/>
    </w:pPr>
    <w:rPr>
      <w:rFonts w:ascii="GaramondNarrowC" w:hAnsi="GaramondNarrowC"/>
      <w:color w:val="000000"/>
      <w:sz w:val="21"/>
      <w:szCs w:val="21"/>
    </w:rPr>
  </w:style>
  <w:style w:type="paragraph" w:customStyle="1" w:styleId="3f1">
    <w:name w:val="Стиль3"/>
    <w:basedOn w:val="22"/>
    <w:link w:val="3f0"/>
    <w:rsid w:val="00FC7B64"/>
    <w:pPr>
      <w:widowControl w:val="0"/>
      <w:tabs>
        <w:tab w:val="left" w:pos="1307"/>
      </w:tabs>
      <w:autoSpaceDE/>
      <w:autoSpaceDN/>
      <w:spacing w:after="0" w:line="240" w:lineRule="auto"/>
      <w:ind w:left="1080"/>
      <w:jc w:val="both"/>
      <w:textAlignment w:val="baseline"/>
    </w:pPr>
    <w:rPr>
      <w:rFonts w:ascii="Calibri" w:hAnsi="Calibri"/>
      <w:szCs w:val="20"/>
    </w:rPr>
  </w:style>
  <w:style w:type="paragraph" w:customStyle="1" w:styleId="text-1">
    <w:name w:val="text-1"/>
    <w:basedOn w:val="a4"/>
    <w:rsid w:val="00FC7B64"/>
    <w:pPr>
      <w:spacing w:before="100" w:beforeAutospacing="1" w:after="100" w:afterAutospacing="1"/>
    </w:pPr>
  </w:style>
  <w:style w:type="paragraph" w:customStyle="1" w:styleId="phSubtitle">
    <w:name w:val="ph_Subtitle"/>
    <w:basedOn w:val="a4"/>
    <w:next w:val="a4"/>
    <w:rsid w:val="00FC7B64"/>
    <w:pPr>
      <w:spacing w:line="360" w:lineRule="auto"/>
      <w:jc w:val="center"/>
    </w:pPr>
    <w:rPr>
      <w:b/>
      <w:sz w:val="28"/>
    </w:rPr>
  </w:style>
  <w:style w:type="paragraph" w:customStyle="1" w:styleId="affffff">
    <w:name w:val="Нормальный"/>
    <w:rsid w:val="00FC7B64"/>
    <w:rPr>
      <w:rFonts w:ascii="Times New Roman" w:hAnsi="Times New Roman"/>
      <w:snapToGrid w:val="0"/>
    </w:rPr>
  </w:style>
  <w:style w:type="character" w:customStyle="1" w:styleId="affffff0">
    <w:name w:val="Колонтитул_"/>
    <w:link w:val="1f9"/>
    <w:locked/>
    <w:rsid w:val="00FC7B64"/>
    <w:rPr>
      <w:sz w:val="23"/>
      <w:szCs w:val="23"/>
      <w:shd w:val="clear" w:color="auto" w:fill="FFFFFF"/>
    </w:rPr>
  </w:style>
  <w:style w:type="character" w:customStyle="1" w:styleId="13pt">
    <w:name w:val="Колонтитул + 13 pt"/>
    <w:rsid w:val="00FC7B64"/>
    <w:rPr>
      <w:color w:val="000000"/>
      <w:spacing w:val="0"/>
      <w:w w:val="100"/>
      <w:position w:val="0"/>
      <w:sz w:val="26"/>
      <w:szCs w:val="26"/>
      <w:lang w:val="ru-RU" w:bidi="ar-SA"/>
    </w:rPr>
  </w:style>
  <w:style w:type="character" w:customStyle="1" w:styleId="affffff1">
    <w:name w:val="Колонтитул"/>
    <w:rsid w:val="00FC7B64"/>
    <w:rPr>
      <w:color w:val="000000"/>
      <w:spacing w:val="0"/>
      <w:w w:val="100"/>
      <w:position w:val="0"/>
      <w:sz w:val="23"/>
      <w:szCs w:val="23"/>
      <w:lang w:bidi="ar-SA"/>
    </w:rPr>
  </w:style>
  <w:style w:type="character" w:customStyle="1" w:styleId="2f4">
    <w:name w:val="Оглавление 2 Знак"/>
    <w:link w:val="2f3"/>
    <w:locked/>
    <w:rsid w:val="00FC7B64"/>
    <w:rPr>
      <w:rFonts w:ascii="Times New Roman" w:hAnsi="Times New Roman"/>
      <w:noProof/>
      <w:sz w:val="24"/>
      <w:szCs w:val="24"/>
      <w:lang w:eastAsia="ar-SA"/>
    </w:rPr>
  </w:style>
  <w:style w:type="character" w:customStyle="1" w:styleId="affffff2">
    <w:name w:val="Оглавление"/>
    <w:rsid w:val="00FC7B64"/>
    <w:rPr>
      <w:color w:val="000000"/>
      <w:spacing w:val="0"/>
      <w:w w:val="100"/>
      <w:position w:val="0"/>
      <w:sz w:val="27"/>
      <w:szCs w:val="27"/>
      <w:u w:val="single"/>
      <w:lang w:val="ru-RU" w:bidi="ar-SA"/>
    </w:rPr>
  </w:style>
  <w:style w:type="character" w:customStyle="1" w:styleId="48">
    <w:name w:val="Основной текст4"/>
    <w:rsid w:val="00FC7B64"/>
    <w:rPr>
      <w:color w:val="000000"/>
      <w:spacing w:val="0"/>
      <w:w w:val="100"/>
      <w:position w:val="0"/>
      <w:sz w:val="27"/>
      <w:szCs w:val="27"/>
      <w:lang w:val="ru-RU" w:bidi="ar-SA"/>
    </w:rPr>
  </w:style>
  <w:style w:type="character" w:customStyle="1" w:styleId="114">
    <w:name w:val="Основной текст + 114"/>
    <w:aliases w:val="5 pt6,Полужирный9,Курсив7"/>
    <w:rsid w:val="00FC7B64"/>
    <w:rPr>
      <w:b/>
      <w:bCs/>
      <w:i/>
      <w:iCs/>
      <w:color w:val="000000"/>
      <w:spacing w:val="0"/>
      <w:w w:val="100"/>
      <w:position w:val="0"/>
      <w:sz w:val="23"/>
      <w:szCs w:val="23"/>
      <w:lang w:val="ru-RU" w:bidi="ar-SA"/>
    </w:rPr>
  </w:style>
  <w:style w:type="character" w:customStyle="1" w:styleId="LucidaSansUnicode">
    <w:name w:val="Основной текст + Lucida Sans Unicode"/>
    <w:aliases w:val="4 pt"/>
    <w:rsid w:val="00FC7B64"/>
    <w:rPr>
      <w:rFonts w:ascii="Lucida Sans Unicode" w:eastAsia="Times New Roman" w:hAnsi="Lucida Sans Unicode" w:cs="Lucida Sans Unicode"/>
      <w:color w:val="000000"/>
      <w:spacing w:val="0"/>
      <w:w w:val="100"/>
      <w:position w:val="0"/>
      <w:sz w:val="8"/>
      <w:szCs w:val="8"/>
      <w:lang w:val="ru-RU" w:bidi="ar-SA"/>
    </w:rPr>
  </w:style>
  <w:style w:type="character" w:customStyle="1" w:styleId="63">
    <w:name w:val="Основной текст6"/>
    <w:rsid w:val="00FC7B64"/>
    <w:rPr>
      <w:color w:val="000000"/>
      <w:spacing w:val="0"/>
      <w:w w:val="100"/>
      <w:position w:val="0"/>
      <w:sz w:val="27"/>
      <w:szCs w:val="27"/>
      <w:lang w:val="en-US" w:bidi="ar-SA"/>
    </w:rPr>
  </w:style>
  <w:style w:type="character" w:customStyle="1" w:styleId="113">
    <w:name w:val="Основной текст + 113"/>
    <w:aliases w:val="5 pt5,Курсив6"/>
    <w:rsid w:val="00FC7B64"/>
    <w:rPr>
      <w:i/>
      <w:iCs/>
      <w:color w:val="000000"/>
      <w:spacing w:val="0"/>
      <w:w w:val="100"/>
      <w:position w:val="0"/>
      <w:sz w:val="23"/>
      <w:szCs w:val="23"/>
      <w:lang w:val="ru-RU" w:bidi="ar-SA"/>
    </w:rPr>
  </w:style>
  <w:style w:type="character" w:customStyle="1" w:styleId="11pt">
    <w:name w:val="Основной текст + 11 pt"/>
    <w:rsid w:val="00FC7B64"/>
    <w:rPr>
      <w:color w:val="000000"/>
      <w:spacing w:val="0"/>
      <w:w w:val="100"/>
      <w:position w:val="0"/>
      <w:sz w:val="22"/>
      <w:szCs w:val="22"/>
      <w:lang w:val="ru-RU" w:bidi="ar-SA"/>
    </w:rPr>
  </w:style>
  <w:style w:type="character" w:customStyle="1" w:styleId="12pt">
    <w:name w:val="Основной текст + 12 pt"/>
    <w:aliases w:val="Курсив5"/>
    <w:rsid w:val="00FC7B64"/>
    <w:rPr>
      <w:i/>
      <w:iCs/>
      <w:color w:val="000000"/>
      <w:spacing w:val="0"/>
      <w:w w:val="100"/>
      <w:position w:val="0"/>
      <w:sz w:val="24"/>
      <w:szCs w:val="24"/>
      <w:lang w:val="ru-RU" w:bidi="ar-SA"/>
    </w:rPr>
  </w:style>
  <w:style w:type="character" w:customStyle="1" w:styleId="13pt0">
    <w:name w:val="Основной текст + 13 pt"/>
    <w:rsid w:val="00FC7B64"/>
    <w:rPr>
      <w:color w:val="000000"/>
      <w:spacing w:val="0"/>
      <w:w w:val="100"/>
      <w:position w:val="0"/>
      <w:sz w:val="26"/>
      <w:szCs w:val="26"/>
      <w:lang w:val="ru-RU" w:bidi="ar-SA"/>
    </w:rPr>
  </w:style>
  <w:style w:type="character" w:customStyle="1" w:styleId="1120">
    <w:name w:val="Основной текст + 112"/>
    <w:aliases w:val="5 pt4,Полужирный8,Курсив4"/>
    <w:rsid w:val="00FC7B64"/>
    <w:rPr>
      <w:b/>
      <w:bCs/>
      <w:i/>
      <w:iCs/>
      <w:color w:val="000000"/>
      <w:spacing w:val="0"/>
      <w:w w:val="100"/>
      <w:position w:val="0"/>
      <w:sz w:val="23"/>
      <w:szCs w:val="23"/>
      <w:lang w:val="ru-RU" w:bidi="ar-SA"/>
    </w:rPr>
  </w:style>
  <w:style w:type="character" w:customStyle="1" w:styleId="13pt3">
    <w:name w:val="Основной текст + 13 pt3"/>
    <w:rsid w:val="00FC7B64"/>
    <w:rPr>
      <w:color w:val="000000"/>
      <w:spacing w:val="0"/>
      <w:w w:val="100"/>
      <w:position w:val="0"/>
      <w:sz w:val="26"/>
      <w:szCs w:val="26"/>
      <w:lang w:val="ru-RU" w:bidi="ar-SA"/>
    </w:rPr>
  </w:style>
  <w:style w:type="character" w:customStyle="1" w:styleId="11pt1">
    <w:name w:val="Основной текст + 11 pt1"/>
    <w:rsid w:val="00FC7B64"/>
    <w:rPr>
      <w:color w:val="000000"/>
      <w:spacing w:val="0"/>
      <w:w w:val="100"/>
      <w:position w:val="0"/>
      <w:sz w:val="22"/>
      <w:szCs w:val="22"/>
      <w:lang w:val="ru-RU" w:bidi="ar-SA"/>
    </w:rPr>
  </w:style>
  <w:style w:type="character" w:customStyle="1" w:styleId="10pt">
    <w:name w:val="Основной текст + 10 pt"/>
    <w:rsid w:val="00FC7B64"/>
    <w:rPr>
      <w:color w:val="000000"/>
      <w:spacing w:val="0"/>
      <w:w w:val="100"/>
      <w:position w:val="0"/>
      <w:sz w:val="20"/>
      <w:szCs w:val="20"/>
      <w:lang w:bidi="ar-SA"/>
    </w:rPr>
  </w:style>
  <w:style w:type="character" w:customStyle="1" w:styleId="11pt0">
    <w:name w:val="Колонтитул + 11 pt"/>
    <w:rsid w:val="00FC7B64"/>
    <w:rPr>
      <w:color w:val="000000"/>
      <w:spacing w:val="0"/>
      <w:w w:val="100"/>
      <w:position w:val="0"/>
      <w:sz w:val="22"/>
      <w:szCs w:val="22"/>
      <w:lang w:val="ru-RU" w:bidi="ar-SA"/>
    </w:rPr>
  </w:style>
  <w:style w:type="character" w:customStyle="1" w:styleId="2fa">
    <w:name w:val="Основной текст (2)"/>
    <w:rsid w:val="00FC7B64"/>
    <w:rPr>
      <w:b/>
      <w:bCs/>
      <w:i/>
      <w:iCs/>
      <w:color w:val="000000"/>
      <w:spacing w:val="0"/>
      <w:w w:val="100"/>
      <w:position w:val="0"/>
      <w:sz w:val="23"/>
      <w:szCs w:val="23"/>
      <w:lang w:val="ru-RU" w:bidi="ar-SA"/>
    </w:rPr>
  </w:style>
  <w:style w:type="character" w:customStyle="1" w:styleId="213pt">
    <w:name w:val="Основной текст (2) + 13 pt"/>
    <w:aliases w:val="Не полужирный3,Не курсив4"/>
    <w:rsid w:val="00FC7B64"/>
    <w:rPr>
      <w:b/>
      <w:bCs/>
      <w:i/>
      <w:iCs/>
      <w:color w:val="000000"/>
      <w:spacing w:val="0"/>
      <w:w w:val="100"/>
      <w:position w:val="0"/>
      <w:sz w:val="26"/>
      <w:szCs w:val="26"/>
      <w:lang w:val="ru-RU" w:bidi="ar-SA"/>
    </w:rPr>
  </w:style>
  <w:style w:type="character" w:customStyle="1" w:styleId="13pt2">
    <w:name w:val="Основной текст + 13 pt2"/>
    <w:rsid w:val="00FC7B64"/>
    <w:rPr>
      <w:color w:val="000000"/>
      <w:spacing w:val="0"/>
      <w:w w:val="100"/>
      <w:position w:val="0"/>
      <w:sz w:val="26"/>
      <w:szCs w:val="26"/>
      <w:u w:val="single"/>
      <w:lang w:val="en-US" w:bidi="ar-SA"/>
    </w:rPr>
  </w:style>
  <w:style w:type="character" w:customStyle="1" w:styleId="9pt">
    <w:name w:val="Основной текст + 9 pt"/>
    <w:aliases w:val="Полужирный7,Интервал 1 pt,Масштаб 60%"/>
    <w:rsid w:val="00FC7B64"/>
    <w:rPr>
      <w:b/>
      <w:bCs/>
      <w:color w:val="000000"/>
      <w:spacing w:val="30"/>
      <w:w w:val="60"/>
      <w:position w:val="0"/>
      <w:sz w:val="18"/>
      <w:szCs w:val="18"/>
      <w:lang w:val="ru-RU" w:bidi="ar-SA"/>
    </w:rPr>
  </w:style>
  <w:style w:type="character" w:customStyle="1" w:styleId="Exact">
    <w:name w:val="Основной текст Exact"/>
    <w:rsid w:val="00FC7B64"/>
    <w:rPr>
      <w:rFonts w:ascii="Times New Roman" w:hAnsi="Times New Roman" w:cs="Times New Roman"/>
      <w:spacing w:val="1"/>
      <w:sz w:val="25"/>
      <w:szCs w:val="25"/>
      <w:u w:val="none"/>
    </w:rPr>
  </w:style>
  <w:style w:type="character" w:customStyle="1" w:styleId="12pt1">
    <w:name w:val="Основной текст + 12 pt1"/>
    <w:aliases w:val="Интервал 0 pt Exact"/>
    <w:rsid w:val="00FC7B64"/>
    <w:rPr>
      <w:color w:val="000000"/>
      <w:spacing w:val="2"/>
      <w:w w:val="100"/>
      <w:position w:val="0"/>
      <w:sz w:val="24"/>
      <w:szCs w:val="24"/>
      <w:lang w:val="ru-RU" w:bidi="ar-SA"/>
    </w:rPr>
  </w:style>
  <w:style w:type="character" w:customStyle="1" w:styleId="2fb">
    <w:name w:val="Подпись к таблице (2)_"/>
    <w:link w:val="216"/>
    <w:locked/>
    <w:rsid w:val="00FC7B64"/>
    <w:rPr>
      <w:sz w:val="26"/>
      <w:szCs w:val="26"/>
      <w:shd w:val="clear" w:color="auto" w:fill="FFFFFF"/>
    </w:rPr>
  </w:style>
  <w:style w:type="character" w:customStyle="1" w:styleId="Consolas">
    <w:name w:val="Основной текст + Consolas"/>
    <w:aliases w:val="4 pt1"/>
    <w:rsid w:val="00FC7B64"/>
    <w:rPr>
      <w:rFonts w:ascii="Consolas" w:eastAsia="Times New Roman" w:hAnsi="Consolas" w:cs="Consolas"/>
      <w:color w:val="000000"/>
      <w:spacing w:val="0"/>
      <w:w w:val="100"/>
      <w:position w:val="0"/>
      <w:sz w:val="8"/>
      <w:szCs w:val="8"/>
      <w:lang w:val="ru-RU" w:bidi="ar-SA"/>
    </w:rPr>
  </w:style>
  <w:style w:type="character" w:customStyle="1" w:styleId="1fa">
    <w:name w:val="Заголовок №1_"/>
    <w:link w:val="1fb"/>
    <w:locked/>
    <w:rsid w:val="00FC7B64"/>
    <w:rPr>
      <w:b/>
      <w:bCs/>
      <w:sz w:val="23"/>
      <w:szCs w:val="23"/>
      <w:shd w:val="clear" w:color="auto" w:fill="FFFFFF"/>
    </w:rPr>
  </w:style>
  <w:style w:type="character" w:customStyle="1" w:styleId="110pt">
    <w:name w:val="Заголовок №1 + 10 pt"/>
    <w:aliases w:val="Не полужирный2"/>
    <w:rsid w:val="00FC7B64"/>
    <w:rPr>
      <w:b/>
      <w:bCs/>
      <w:color w:val="000000"/>
      <w:spacing w:val="0"/>
      <w:w w:val="100"/>
      <w:position w:val="0"/>
      <w:sz w:val="20"/>
      <w:szCs w:val="20"/>
      <w:lang w:bidi="ar-SA"/>
    </w:rPr>
  </w:style>
  <w:style w:type="character" w:customStyle="1" w:styleId="3f2">
    <w:name w:val="Основной текст (3)_"/>
    <w:link w:val="3f3"/>
    <w:locked/>
    <w:rsid w:val="00FC7B64"/>
    <w:rPr>
      <w:b/>
      <w:bCs/>
      <w:i/>
      <w:iCs/>
      <w:sz w:val="15"/>
      <w:szCs w:val="15"/>
      <w:shd w:val="clear" w:color="auto" w:fill="FFFFFF"/>
    </w:rPr>
  </w:style>
  <w:style w:type="character" w:customStyle="1" w:styleId="49">
    <w:name w:val="Основной текст (4)_"/>
    <w:link w:val="4a"/>
    <w:locked/>
    <w:rsid w:val="00FC7B64"/>
    <w:rPr>
      <w:b/>
      <w:bCs/>
      <w:i/>
      <w:iCs/>
      <w:sz w:val="18"/>
      <w:szCs w:val="18"/>
      <w:shd w:val="clear" w:color="auto" w:fill="FFFFFF"/>
    </w:rPr>
  </w:style>
  <w:style w:type="character" w:customStyle="1" w:styleId="13pt1">
    <w:name w:val="Основной текст + 13 pt1"/>
    <w:rsid w:val="00FC7B64"/>
    <w:rPr>
      <w:color w:val="000000"/>
      <w:spacing w:val="0"/>
      <w:w w:val="100"/>
      <w:position w:val="0"/>
      <w:sz w:val="26"/>
      <w:szCs w:val="26"/>
      <w:u w:val="single"/>
      <w:lang w:val="ru-RU" w:bidi="ar-SA"/>
    </w:rPr>
  </w:style>
  <w:style w:type="character" w:customStyle="1" w:styleId="affffff3">
    <w:name w:val="Подпись к таблице_"/>
    <w:link w:val="affffff4"/>
    <w:locked/>
    <w:rsid w:val="00FC7B64"/>
    <w:rPr>
      <w:b/>
      <w:bCs/>
      <w:i/>
      <w:iCs/>
      <w:sz w:val="18"/>
      <w:szCs w:val="18"/>
      <w:shd w:val="clear" w:color="auto" w:fill="FFFFFF"/>
    </w:rPr>
  </w:style>
  <w:style w:type="character" w:customStyle="1" w:styleId="56">
    <w:name w:val="Основной текст (5)_"/>
    <w:link w:val="57"/>
    <w:locked/>
    <w:rsid w:val="00FC7B64"/>
    <w:rPr>
      <w:sz w:val="22"/>
      <w:szCs w:val="22"/>
      <w:shd w:val="clear" w:color="auto" w:fill="FFFFFF"/>
    </w:rPr>
  </w:style>
  <w:style w:type="character" w:customStyle="1" w:styleId="3f4">
    <w:name w:val="Подпись к таблице (3)_"/>
    <w:link w:val="3f5"/>
    <w:locked/>
    <w:rsid w:val="00FC7B64"/>
    <w:rPr>
      <w:sz w:val="22"/>
      <w:szCs w:val="22"/>
      <w:shd w:val="clear" w:color="auto" w:fill="FFFFFF"/>
    </w:rPr>
  </w:style>
  <w:style w:type="character" w:customStyle="1" w:styleId="1110">
    <w:name w:val="Основной текст + 111"/>
    <w:aliases w:val="5 pt3,Полужирный6"/>
    <w:rsid w:val="00FC7B64"/>
    <w:rPr>
      <w:b/>
      <w:bCs/>
      <w:color w:val="000000"/>
      <w:spacing w:val="0"/>
      <w:w w:val="100"/>
      <w:position w:val="0"/>
      <w:sz w:val="23"/>
      <w:szCs w:val="23"/>
      <w:lang w:val="ru-RU" w:bidi="ar-SA"/>
    </w:rPr>
  </w:style>
  <w:style w:type="character" w:customStyle="1" w:styleId="2fc">
    <w:name w:val="Подпись к таблице (2)"/>
    <w:rsid w:val="00FC7B64"/>
    <w:rPr>
      <w:color w:val="000000"/>
      <w:spacing w:val="0"/>
      <w:w w:val="100"/>
      <w:position w:val="0"/>
      <w:sz w:val="26"/>
      <w:szCs w:val="26"/>
      <w:u w:val="single"/>
      <w:lang w:val="ru-RU" w:bidi="ar-SA"/>
    </w:rPr>
  </w:style>
  <w:style w:type="character" w:customStyle="1" w:styleId="2110">
    <w:name w:val="Подпись к таблице (2) + 11"/>
    <w:aliases w:val="5 pt2,Полужирный5,Курсив3"/>
    <w:rsid w:val="00FC7B64"/>
    <w:rPr>
      <w:b/>
      <w:bCs/>
      <w:i/>
      <w:iCs/>
      <w:color w:val="000000"/>
      <w:spacing w:val="0"/>
      <w:w w:val="100"/>
      <w:position w:val="0"/>
      <w:sz w:val="23"/>
      <w:szCs w:val="23"/>
      <w:lang w:val="ru-RU" w:bidi="ar-SA"/>
    </w:rPr>
  </w:style>
  <w:style w:type="character" w:customStyle="1" w:styleId="4b">
    <w:name w:val="Подпись к таблице (4)_"/>
    <w:link w:val="411"/>
    <w:locked/>
    <w:rsid w:val="00FC7B64"/>
    <w:rPr>
      <w:b/>
      <w:bCs/>
      <w:i/>
      <w:iCs/>
      <w:sz w:val="23"/>
      <w:szCs w:val="23"/>
      <w:shd w:val="clear" w:color="auto" w:fill="FFFFFF"/>
    </w:rPr>
  </w:style>
  <w:style w:type="character" w:customStyle="1" w:styleId="4c">
    <w:name w:val="Подпись к таблице (4)"/>
    <w:rsid w:val="00FC7B64"/>
    <w:rPr>
      <w:b/>
      <w:bCs/>
      <w:i/>
      <w:iCs/>
      <w:color w:val="000000"/>
      <w:spacing w:val="0"/>
      <w:w w:val="100"/>
      <w:position w:val="0"/>
      <w:sz w:val="23"/>
      <w:szCs w:val="23"/>
      <w:u w:val="single"/>
      <w:lang w:val="ru-RU" w:bidi="ar-SA"/>
    </w:rPr>
  </w:style>
  <w:style w:type="character" w:customStyle="1" w:styleId="413pt">
    <w:name w:val="Подпись к таблице (4) + 13 pt"/>
    <w:aliases w:val="Не полужирный1,Не курсив3"/>
    <w:rsid w:val="00FC7B64"/>
    <w:rPr>
      <w:b/>
      <w:bCs/>
      <w:i/>
      <w:iCs/>
      <w:color w:val="000000"/>
      <w:spacing w:val="0"/>
      <w:w w:val="100"/>
      <w:position w:val="0"/>
      <w:sz w:val="26"/>
      <w:szCs w:val="26"/>
      <w:lang w:bidi="ar-SA"/>
    </w:rPr>
  </w:style>
  <w:style w:type="character" w:customStyle="1" w:styleId="9pt0">
    <w:name w:val="Колонтитул + 9 pt"/>
    <w:aliases w:val="Полужирный4,Курсив2"/>
    <w:rsid w:val="00FC7B64"/>
    <w:rPr>
      <w:b/>
      <w:bCs/>
      <w:i/>
      <w:iCs/>
      <w:color w:val="000000"/>
      <w:spacing w:val="0"/>
      <w:w w:val="100"/>
      <w:position w:val="0"/>
      <w:sz w:val="18"/>
      <w:szCs w:val="18"/>
      <w:lang w:val="ru-RU" w:bidi="ar-SA"/>
    </w:rPr>
  </w:style>
  <w:style w:type="character" w:customStyle="1" w:styleId="64">
    <w:name w:val="Основной текст (6)_"/>
    <w:link w:val="65"/>
    <w:locked/>
    <w:rsid w:val="00FC7B64"/>
    <w:rPr>
      <w:b/>
      <w:bCs/>
      <w:sz w:val="23"/>
      <w:szCs w:val="23"/>
      <w:shd w:val="clear" w:color="auto" w:fill="FFFFFF"/>
    </w:rPr>
  </w:style>
  <w:style w:type="character" w:customStyle="1" w:styleId="72">
    <w:name w:val="Основной текст (7)_"/>
    <w:link w:val="73"/>
    <w:locked/>
    <w:rsid w:val="00FC7B64"/>
    <w:rPr>
      <w:i/>
      <w:iCs/>
      <w:shd w:val="clear" w:color="auto" w:fill="FFFFFF"/>
    </w:rPr>
  </w:style>
  <w:style w:type="character" w:customStyle="1" w:styleId="713pt">
    <w:name w:val="Основной текст (7) + 13 pt"/>
    <w:aliases w:val="Не курсив2"/>
    <w:rsid w:val="00FC7B64"/>
    <w:rPr>
      <w:i/>
      <w:iCs/>
      <w:color w:val="000000"/>
      <w:spacing w:val="0"/>
      <w:w w:val="100"/>
      <w:position w:val="0"/>
      <w:sz w:val="26"/>
      <w:szCs w:val="26"/>
      <w:lang w:val="ru-RU" w:bidi="ar-SA"/>
    </w:rPr>
  </w:style>
  <w:style w:type="character" w:customStyle="1" w:styleId="711pt">
    <w:name w:val="Основной текст (7) + 11 pt"/>
    <w:aliases w:val="Не курсив1"/>
    <w:rsid w:val="00FC7B64"/>
    <w:rPr>
      <w:i/>
      <w:iCs/>
      <w:color w:val="000000"/>
      <w:spacing w:val="0"/>
      <w:w w:val="100"/>
      <w:position w:val="0"/>
      <w:sz w:val="22"/>
      <w:szCs w:val="22"/>
      <w:lang w:val="ru-RU" w:bidi="ar-SA"/>
    </w:rPr>
  </w:style>
  <w:style w:type="character" w:customStyle="1" w:styleId="512pt">
    <w:name w:val="Основной текст (5) + 12 pt"/>
    <w:aliases w:val="Курсив1"/>
    <w:rsid w:val="00FC7B64"/>
    <w:rPr>
      <w:i/>
      <w:iCs/>
      <w:color w:val="000000"/>
      <w:spacing w:val="0"/>
      <w:w w:val="100"/>
      <w:position w:val="0"/>
      <w:sz w:val="24"/>
      <w:szCs w:val="24"/>
      <w:lang w:val="ru-RU" w:bidi="ar-SA"/>
    </w:rPr>
  </w:style>
  <w:style w:type="character" w:customStyle="1" w:styleId="8pt">
    <w:name w:val="Основной текст + 8 pt"/>
    <w:aliases w:val="Полужирный3"/>
    <w:rsid w:val="00FC7B64"/>
    <w:rPr>
      <w:b/>
      <w:bCs/>
      <w:color w:val="000000"/>
      <w:spacing w:val="0"/>
      <w:w w:val="100"/>
      <w:position w:val="0"/>
      <w:sz w:val="16"/>
      <w:szCs w:val="16"/>
      <w:lang w:val="ru-RU" w:bidi="ar-SA"/>
    </w:rPr>
  </w:style>
  <w:style w:type="character" w:customStyle="1" w:styleId="Sylfaen">
    <w:name w:val="Основной текст + Sylfaen"/>
    <w:aliases w:val="6 pt,Интервал 0 pt"/>
    <w:rsid w:val="00FC7B64"/>
    <w:rPr>
      <w:rFonts w:ascii="Sylfaen" w:eastAsia="Times New Roman" w:hAnsi="Sylfaen" w:cs="Sylfaen"/>
      <w:color w:val="000000"/>
      <w:spacing w:val="-10"/>
      <w:w w:val="100"/>
      <w:position w:val="0"/>
      <w:sz w:val="12"/>
      <w:szCs w:val="12"/>
      <w:lang w:val="en-US" w:bidi="ar-SA"/>
    </w:rPr>
  </w:style>
  <w:style w:type="character" w:customStyle="1" w:styleId="15pt">
    <w:name w:val="Основной текст + 15 pt"/>
    <w:aliases w:val="Полужирный2"/>
    <w:rsid w:val="00FC7B64"/>
    <w:rPr>
      <w:b/>
      <w:bCs/>
      <w:color w:val="000000"/>
      <w:spacing w:val="0"/>
      <w:w w:val="100"/>
      <w:position w:val="0"/>
      <w:sz w:val="30"/>
      <w:szCs w:val="30"/>
      <w:lang w:val="ru-RU" w:bidi="ar-SA"/>
    </w:rPr>
  </w:style>
  <w:style w:type="character" w:customStyle="1" w:styleId="83">
    <w:name w:val="Основной текст + 8"/>
    <w:aliases w:val="5 pt1,Интервал 0 pt1"/>
    <w:rsid w:val="00FC7B64"/>
    <w:rPr>
      <w:color w:val="000000"/>
      <w:spacing w:val="-10"/>
      <w:w w:val="100"/>
      <w:position w:val="0"/>
      <w:sz w:val="17"/>
      <w:szCs w:val="17"/>
      <w:lang w:val="ru-RU" w:bidi="ar-SA"/>
    </w:rPr>
  </w:style>
  <w:style w:type="character" w:customStyle="1" w:styleId="84">
    <w:name w:val="Основной текст (8)_"/>
    <w:link w:val="85"/>
    <w:locked/>
    <w:rsid w:val="00FC7B64"/>
    <w:rPr>
      <w:i/>
      <w:iCs/>
      <w:sz w:val="13"/>
      <w:szCs w:val="13"/>
      <w:shd w:val="clear" w:color="auto" w:fill="FFFFFF"/>
    </w:rPr>
  </w:style>
  <w:style w:type="character" w:customStyle="1" w:styleId="58">
    <w:name w:val="Подпись к таблице (5)_"/>
    <w:link w:val="59"/>
    <w:locked/>
    <w:rsid w:val="00FC7B64"/>
    <w:rPr>
      <w:b/>
      <w:bCs/>
      <w:i/>
      <w:iCs/>
      <w:sz w:val="15"/>
      <w:szCs w:val="15"/>
      <w:shd w:val="clear" w:color="auto" w:fill="FFFFFF"/>
    </w:rPr>
  </w:style>
  <w:style w:type="character" w:customStyle="1" w:styleId="9pt1">
    <w:name w:val="Основной текст + 9 pt1"/>
    <w:aliases w:val="Полужирный1"/>
    <w:rsid w:val="00FC7B64"/>
    <w:rPr>
      <w:b/>
      <w:bCs/>
      <w:color w:val="000000"/>
      <w:spacing w:val="0"/>
      <w:w w:val="100"/>
      <w:position w:val="0"/>
      <w:sz w:val="18"/>
      <w:szCs w:val="18"/>
      <w:lang w:val="ru-RU" w:bidi="ar-SA"/>
    </w:rPr>
  </w:style>
  <w:style w:type="character" w:customStyle="1" w:styleId="5pt">
    <w:name w:val="Основной текст + 5 pt"/>
    <w:rsid w:val="00FC7B64"/>
    <w:rPr>
      <w:color w:val="000000"/>
      <w:spacing w:val="0"/>
      <w:w w:val="100"/>
      <w:position w:val="0"/>
      <w:sz w:val="10"/>
      <w:szCs w:val="10"/>
      <w:lang w:bidi="ar-SA"/>
    </w:rPr>
  </w:style>
  <w:style w:type="paragraph" w:customStyle="1" w:styleId="1f9">
    <w:name w:val="Колонтитул1"/>
    <w:basedOn w:val="a4"/>
    <w:link w:val="affffff0"/>
    <w:rsid w:val="00FC7B64"/>
    <w:pPr>
      <w:widowControl w:val="0"/>
      <w:shd w:val="clear" w:color="auto" w:fill="FFFFFF"/>
      <w:spacing w:line="240" w:lineRule="atLeast"/>
      <w:jc w:val="center"/>
    </w:pPr>
    <w:rPr>
      <w:sz w:val="23"/>
      <w:szCs w:val="23"/>
    </w:rPr>
  </w:style>
  <w:style w:type="paragraph" w:customStyle="1" w:styleId="216">
    <w:name w:val="Подпись к таблице (2)1"/>
    <w:basedOn w:val="a4"/>
    <w:link w:val="2fb"/>
    <w:rsid w:val="00FC7B64"/>
    <w:pPr>
      <w:widowControl w:val="0"/>
      <w:shd w:val="clear" w:color="auto" w:fill="FFFFFF"/>
      <w:spacing w:line="278" w:lineRule="exact"/>
      <w:jc w:val="both"/>
    </w:pPr>
    <w:rPr>
      <w:sz w:val="26"/>
      <w:szCs w:val="26"/>
    </w:rPr>
  </w:style>
  <w:style w:type="paragraph" w:customStyle="1" w:styleId="1fb">
    <w:name w:val="Заголовок №1"/>
    <w:basedOn w:val="a4"/>
    <w:link w:val="1fa"/>
    <w:rsid w:val="00FC7B64"/>
    <w:pPr>
      <w:widowControl w:val="0"/>
      <w:shd w:val="clear" w:color="auto" w:fill="FFFFFF"/>
      <w:spacing w:line="322" w:lineRule="exact"/>
      <w:jc w:val="both"/>
      <w:outlineLvl w:val="0"/>
    </w:pPr>
    <w:rPr>
      <w:b/>
      <w:bCs/>
      <w:sz w:val="23"/>
      <w:szCs w:val="23"/>
    </w:rPr>
  </w:style>
  <w:style w:type="paragraph" w:customStyle="1" w:styleId="3f3">
    <w:name w:val="Основной текст (3)"/>
    <w:basedOn w:val="a4"/>
    <w:link w:val="3f2"/>
    <w:rsid w:val="00FC7B64"/>
    <w:pPr>
      <w:widowControl w:val="0"/>
      <w:shd w:val="clear" w:color="auto" w:fill="FFFFFF"/>
      <w:spacing w:after="180" w:line="240" w:lineRule="atLeast"/>
    </w:pPr>
    <w:rPr>
      <w:b/>
      <w:bCs/>
      <w:i/>
      <w:iCs/>
      <w:sz w:val="15"/>
      <w:szCs w:val="15"/>
    </w:rPr>
  </w:style>
  <w:style w:type="paragraph" w:customStyle="1" w:styleId="4a">
    <w:name w:val="Основной текст (4)"/>
    <w:basedOn w:val="a4"/>
    <w:link w:val="49"/>
    <w:rsid w:val="00FC7B64"/>
    <w:pPr>
      <w:widowControl w:val="0"/>
      <w:shd w:val="clear" w:color="auto" w:fill="FFFFFF"/>
      <w:spacing w:before="60" w:after="180" w:line="240" w:lineRule="atLeast"/>
    </w:pPr>
    <w:rPr>
      <w:b/>
      <w:bCs/>
      <w:i/>
      <w:iCs/>
      <w:sz w:val="18"/>
      <w:szCs w:val="18"/>
    </w:rPr>
  </w:style>
  <w:style w:type="paragraph" w:customStyle="1" w:styleId="affffff4">
    <w:name w:val="Подпись к таблице"/>
    <w:basedOn w:val="a4"/>
    <w:link w:val="affffff3"/>
    <w:rsid w:val="00FC7B64"/>
    <w:pPr>
      <w:widowControl w:val="0"/>
      <w:shd w:val="clear" w:color="auto" w:fill="FFFFFF"/>
      <w:spacing w:after="120" w:line="240" w:lineRule="atLeast"/>
    </w:pPr>
    <w:rPr>
      <w:b/>
      <w:bCs/>
      <w:i/>
      <w:iCs/>
      <w:sz w:val="18"/>
      <w:szCs w:val="18"/>
    </w:rPr>
  </w:style>
  <w:style w:type="paragraph" w:customStyle="1" w:styleId="57">
    <w:name w:val="Основной текст (5)"/>
    <w:basedOn w:val="a4"/>
    <w:link w:val="56"/>
    <w:rsid w:val="00FC7B64"/>
    <w:pPr>
      <w:widowControl w:val="0"/>
      <w:shd w:val="clear" w:color="auto" w:fill="FFFFFF"/>
      <w:spacing w:after="300" w:line="274" w:lineRule="exact"/>
      <w:ind w:hanging="1440"/>
      <w:jc w:val="both"/>
    </w:pPr>
  </w:style>
  <w:style w:type="paragraph" w:customStyle="1" w:styleId="3f5">
    <w:name w:val="Подпись к таблице (3)"/>
    <w:basedOn w:val="a4"/>
    <w:link w:val="3f4"/>
    <w:rsid w:val="00FC7B64"/>
    <w:pPr>
      <w:widowControl w:val="0"/>
      <w:shd w:val="clear" w:color="auto" w:fill="FFFFFF"/>
      <w:spacing w:before="120" w:line="240" w:lineRule="atLeast"/>
    </w:pPr>
  </w:style>
  <w:style w:type="paragraph" w:customStyle="1" w:styleId="411">
    <w:name w:val="Подпись к таблице (4)1"/>
    <w:basedOn w:val="a4"/>
    <w:link w:val="4b"/>
    <w:rsid w:val="00FC7B64"/>
    <w:pPr>
      <w:widowControl w:val="0"/>
      <w:shd w:val="clear" w:color="auto" w:fill="FFFFFF"/>
      <w:spacing w:before="60" w:line="240" w:lineRule="atLeast"/>
    </w:pPr>
    <w:rPr>
      <w:b/>
      <w:bCs/>
      <w:i/>
      <w:iCs/>
      <w:sz w:val="23"/>
      <w:szCs w:val="23"/>
    </w:rPr>
  </w:style>
  <w:style w:type="paragraph" w:customStyle="1" w:styleId="65">
    <w:name w:val="Основной текст (6)"/>
    <w:basedOn w:val="a4"/>
    <w:link w:val="64"/>
    <w:rsid w:val="00FC7B64"/>
    <w:pPr>
      <w:widowControl w:val="0"/>
      <w:shd w:val="clear" w:color="auto" w:fill="FFFFFF"/>
      <w:spacing w:before="360" w:line="274" w:lineRule="exact"/>
      <w:ind w:firstLine="400"/>
      <w:jc w:val="both"/>
    </w:pPr>
    <w:rPr>
      <w:b/>
      <w:bCs/>
      <w:sz w:val="23"/>
      <w:szCs w:val="23"/>
    </w:rPr>
  </w:style>
  <w:style w:type="paragraph" w:customStyle="1" w:styleId="73">
    <w:name w:val="Основной текст (7)"/>
    <w:basedOn w:val="a4"/>
    <w:link w:val="72"/>
    <w:rsid w:val="00FC7B64"/>
    <w:pPr>
      <w:widowControl w:val="0"/>
      <w:shd w:val="clear" w:color="auto" w:fill="FFFFFF"/>
      <w:spacing w:line="274" w:lineRule="exact"/>
      <w:ind w:hanging="360"/>
    </w:pPr>
    <w:rPr>
      <w:i/>
      <w:iCs/>
      <w:sz w:val="20"/>
      <w:szCs w:val="20"/>
    </w:rPr>
  </w:style>
  <w:style w:type="paragraph" w:customStyle="1" w:styleId="85">
    <w:name w:val="Основной текст (8)"/>
    <w:basedOn w:val="a4"/>
    <w:link w:val="84"/>
    <w:rsid w:val="00FC7B64"/>
    <w:pPr>
      <w:widowControl w:val="0"/>
      <w:shd w:val="clear" w:color="auto" w:fill="FFFFFF"/>
      <w:spacing w:before="60" w:after="180" w:line="240" w:lineRule="atLeast"/>
      <w:jc w:val="both"/>
    </w:pPr>
    <w:rPr>
      <w:i/>
      <w:iCs/>
      <w:sz w:val="13"/>
      <w:szCs w:val="13"/>
    </w:rPr>
  </w:style>
  <w:style w:type="paragraph" w:customStyle="1" w:styleId="59">
    <w:name w:val="Подпись к таблице (5)"/>
    <w:basedOn w:val="a4"/>
    <w:link w:val="58"/>
    <w:rsid w:val="00FC7B64"/>
    <w:pPr>
      <w:widowControl w:val="0"/>
      <w:shd w:val="clear" w:color="auto" w:fill="FFFFFF"/>
      <w:spacing w:after="180" w:line="240" w:lineRule="atLeast"/>
    </w:pPr>
    <w:rPr>
      <w:b/>
      <w:bCs/>
      <w:i/>
      <w:iCs/>
      <w:sz w:val="15"/>
      <w:szCs w:val="15"/>
    </w:rPr>
  </w:style>
  <w:style w:type="paragraph" w:customStyle="1" w:styleId="40address">
    <w:name w:val="40 address"/>
    <w:basedOn w:val="a4"/>
    <w:rsid w:val="00FC7B64"/>
    <w:pPr>
      <w:widowControl w:val="0"/>
      <w:spacing w:after="180"/>
    </w:pPr>
    <w:rPr>
      <w:rFonts w:ascii="Palatino" w:hAnsi="Palatino"/>
      <w:szCs w:val="20"/>
    </w:rPr>
  </w:style>
  <w:style w:type="character" w:customStyle="1" w:styleId="1a">
    <w:name w:val="Стиль1 Знак"/>
    <w:link w:val="19"/>
    <w:rsid w:val="00FC7B64"/>
    <w:rPr>
      <w:rFonts w:ascii="Peterburg" w:hAnsi="Peterburg"/>
      <w:snapToGrid w:val="0"/>
      <w:sz w:val="24"/>
    </w:rPr>
  </w:style>
  <w:style w:type="paragraph" w:customStyle="1" w:styleId="2fd">
    <w:name w:val="Пункт2"/>
    <w:basedOn w:val="affd"/>
    <w:rsid w:val="00FC7B64"/>
    <w:pPr>
      <w:keepNext/>
      <w:tabs>
        <w:tab w:val="clear" w:pos="720"/>
        <w:tab w:val="num" w:pos="1134"/>
      </w:tabs>
      <w:suppressAutoHyphens/>
      <w:spacing w:before="240" w:after="120" w:line="240" w:lineRule="auto"/>
      <w:ind w:left="1134" w:hanging="1134"/>
      <w:jc w:val="left"/>
      <w:outlineLvl w:val="2"/>
    </w:pPr>
    <w:rPr>
      <w:rFonts w:eastAsia="Times New Roman"/>
      <w:b/>
      <w:szCs w:val="20"/>
    </w:rPr>
  </w:style>
  <w:style w:type="character" w:customStyle="1" w:styleId="NoSpacingChar">
    <w:name w:val="No Spacing Char"/>
    <w:link w:val="1d"/>
    <w:locked/>
    <w:rsid w:val="00FC7B64"/>
    <w:rPr>
      <w:sz w:val="22"/>
      <w:szCs w:val="22"/>
      <w:lang w:eastAsia="en-US"/>
    </w:rPr>
  </w:style>
  <w:style w:type="paragraph" w:customStyle="1" w:styleId="affffff5">
    <w:name w:val="Пункт Знак"/>
    <w:basedOn w:val="a4"/>
    <w:uiPriority w:val="99"/>
    <w:rsid w:val="00FC7B64"/>
    <w:pPr>
      <w:tabs>
        <w:tab w:val="num" w:pos="643"/>
        <w:tab w:val="left" w:pos="851"/>
        <w:tab w:val="left" w:pos="1134"/>
      </w:tabs>
      <w:spacing w:line="360" w:lineRule="auto"/>
      <w:ind w:left="643" w:hanging="360"/>
      <w:jc w:val="both"/>
    </w:pPr>
    <w:rPr>
      <w:sz w:val="28"/>
      <w:szCs w:val="28"/>
    </w:rPr>
  </w:style>
  <w:style w:type="character" w:customStyle="1" w:styleId="-3">
    <w:name w:val="Интернет-ссылка"/>
    <w:uiPriority w:val="99"/>
    <w:rsid w:val="00FC7B64"/>
    <w:rPr>
      <w:color w:val="0066CC"/>
      <w:u w:val="single"/>
    </w:rPr>
  </w:style>
  <w:style w:type="paragraph" w:customStyle="1" w:styleId="StyleBodyTextJustifiedBefore5ptAfter5ptKernat1">
    <w:name w:val="Style Body Text + Justified Before:  5 pt After:  5 pt Kern at 1..."/>
    <w:basedOn w:val="af5"/>
    <w:rsid w:val="00FC7B64"/>
    <w:pPr>
      <w:numPr>
        <w:numId w:val="22"/>
      </w:numPr>
      <w:spacing w:before="100" w:after="100"/>
      <w:jc w:val="both"/>
    </w:pPr>
    <w:rPr>
      <w:kern w:val="28"/>
      <w:szCs w:val="20"/>
    </w:rPr>
  </w:style>
  <w:style w:type="paragraph" w:customStyle="1" w:styleId="consnormal0">
    <w:name w:val="consnormal"/>
    <w:basedOn w:val="a4"/>
    <w:rsid w:val="00FC7B64"/>
    <w:pPr>
      <w:autoSpaceDE w:val="0"/>
      <w:autoSpaceDN w:val="0"/>
      <w:ind w:right="19772" w:firstLine="720"/>
    </w:pPr>
    <w:rPr>
      <w:rFonts w:ascii="Arial" w:hAnsi="Arial" w:cs="Arial"/>
      <w:sz w:val="20"/>
      <w:szCs w:val="20"/>
    </w:rPr>
  </w:style>
  <w:style w:type="paragraph" w:customStyle="1" w:styleId="headertext">
    <w:name w:val="headertext"/>
    <w:basedOn w:val="a4"/>
    <w:rsid w:val="00FC7B64"/>
    <w:pPr>
      <w:spacing w:before="100" w:beforeAutospacing="1" w:after="100" w:afterAutospacing="1"/>
    </w:pPr>
  </w:style>
  <w:style w:type="paragraph" w:customStyle="1" w:styleId="address">
    <w:name w:val="address"/>
    <w:basedOn w:val="a4"/>
    <w:rsid w:val="00FC7B64"/>
    <w:pPr>
      <w:spacing w:before="100" w:beforeAutospacing="1" w:after="100" w:afterAutospacing="1"/>
    </w:pPr>
  </w:style>
  <w:style w:type="character" w:customStyle="1" w:styleId="115">
    <w:name w:val="Знак Знак11"/>
    <w:basedOn w:val="a5"/>
    <w:uiPriority w:val="99"/>
    <w:rsid w:val="00FC7B64"/>
    <w:rPr>
      <w:rFonts w:ascii="Calibri" w:hAnsi="Calibri" w:cs="Times New Roman"/>
      <w:b/>
      <w:sz w:val="22"/>
      <w:szCs w:val="22"/>
      <w:lang w:val="ru-RU" w:eastAsia="ru-RU" w:bidi="ar-SA"/>
    </w:rPr>
  </w:style>
  <w:style w:type="character" w:customStyle="1" w:styleId="2fe">
    <w:name w:val="Неразрешенное упоминание2"/>
    <w:basedOn w:val="a5"/>
    <w:uiPriority w:val="99"/>
    <w:semiHidden/>
    <w:unhideWhenUsed/>
    <w:rsid w:val="00DE42D6"/>
    <w:rPr>
      <w:color w:val="605E5C"/>
      <w:shd w:val="clear" w:color="auto" w:fill="E1DFDD"/>
    </w:rPr>
  </w:style>
  <w:style w:type="paragraph" w:customStyle="1" w:styleId="affffff6">
    <w:name w:val="Параграф"/>
    <w:basedOn w:val="a4"/>
    <w:link w:val="paragraph"/>
    <w:uiPriority w:val="99"/>
    <w:rsid w:val="00D91D54"/>
    <w:pPr>
      <w:ind w:firstLine="567"/>
      <w:jc w:val="both"/>
    </w:pPr>
    <w:rPr>
      <w:rFonts w:ascii="Tahoma" w:hAnsi="Tahoma"/>
      <w:sz w:val="20"/>
      <w:szCs w:val="20"/>
      <w:lang w:val="en-US"/>
    </w:rPr>
  </w:style>
  <w:style w:type="character" w:customStyle="1" w:styleId="paragraph">
    <w:name w:val="paragraph Знак"/>
    <w:link w:val="affffff6"/>
    <w:uiPriority w:val="99"/>
    <w:locked/>
    <w:rsid w:val="00D91D54"/>
    <w:rPr>
      <w:rFonts w:ascii="Tahoma" w:hAnsi="Tahoma"/>
      <w:lang w:val="en-US"/>
    </w:rPr>
  </w:style>
  <w:style w:type="character" w:customStyle="1" w:styleId="3f6">
    <w:name w:val="Неразрешенное упоминание3"/>
    <w:basedOn w:val="a5"/>
    <w:uiPriority w:val="99"/>
    <w:semiHidden/>
    <w:unhideWhenUsed/>
    <w:rsid w:val="00D91D54"/>
    <w:rPr>
      <w:color w:val="605E5C"/>
      <w:shd w:val="clear" w:color="auto" w:fill="E1DFDD"/>
    </w:rPr>
  </w:style>
  <w:style w:type="character" w:customStyle="1" w:styleId="UnresolvedMention">
    <w:name w:val="Unresolved Mention"/>
    <w:basedOn w:val="a5"/>
    <w:uiPriority w:val="99"/>
    <w:semiHidden/>
    <w:unhideWhenUsed/>
    <w:rsid w:val="00627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8034">
      <w:bodyDiv w:val="1"/>
      <w:marLeft w:val="0"/>
      <w:marRight w:val="0"/>
      <w:marTop w:val="0"/>
      <w:marBottom w:val="0"/>
      <w:divBdr>
        <w:top w:val="none" w:sz="0" w:space="0" w:color="auto"/>
        <w:left w:val="none" w:sz="0" w:space="0" w:color="auto"/>
        <w:bottom w:val="none" w:sz="0" w:space="0" w:color="auto"/>
        <w:right w:val="none" w:sz="0" w:space="0" w:color="auto"/>
      </w:divBdr>
    </w:div>
    <w:div w:id="15235155">
      <w:bodyDiv w:val="1"/>
      <w:marLeft w:val="0"/>
      <w:marRight w:val="0"/>
      <w:marTop w:val="0"/>
      <w:marBottom w:val="0"/>
      <w:divBdr>
        <w:top w:val="none" w:sz="0" w:space="0" w:color="auto"/>
        <w:left w:val="none" w:sz="0" w:space="0" w:color="auto"/>
        <w:bottom w:val="none" w:sz="0" w:space="0" w:color="auto"/>
        <w:right w:val="none" w:sz="0" w:space="0" w:color="auto"/>
      </w:divBdr>
    </w:div>
    <w:div w:id="20131984">
      <w:bodyDiv w:val="1"/>
      <w:marLeft w:val="0"/>
      <w:marRight w:val="0"/>
      <w:marTop w:val="0"/>
      <w:marBottom w:val="0"/>
      <w:divBdr>
        <w:top w:val="none" w:sz="0" w:space="0" w:color="auto"/>
        <w:left w:val="none" w:sz="0" w:space="0" w:color="auto"/>
        <w:bottom w:val="none" w:sz="0" w:space="0" w:color="auto"/>
        <w:right w:val="none" w:sz="0" w:space="0" w:color="auto"/>
      </w:divBdr>
    </w:div>
    <w:div w:id="23946223">
      <w:bodyDiv w:val="1"/>
      <w:marLeft w:val="0"/>
      <w:marRight w:val="0"/>
      <w:marTop w:val="0"/>
      <w:marBottom w:val="0"/>
      <w:divBdr>
        <w:top w:val="none" w:sz="0" w:space="0" w:color="auto"/>
        <w:left w:val="none" w:sz="0" w:space="0" w:color="auto"/>
        <w:bottom w:val="none" w:sz="0" w:space="0" w:color="auto"/>
        <w:right w:val="none" w:sz="0" w:space="0" w:color="auto"/>
      </w:divBdr>
    </w:div>
    <w:div w:id="80807874">
      <w:bodyDiv w:val="1"/>
      <w:marLeft w:val="0"/>
      <w:marRight w:val="0"/>
      <w:marTop w:val="0"/>
      <w:marBottom w:val="0"/>
      <w:divBdr>
        <w:top w:val="none" w:sz="0" w:space="0" w:color="auto"/>
        <w:left w:val="none" w:sz="0" w:space="0" w:color="auto"/>
        <w:bottom w:val="none" w:sz="0" w:space="0" w:color="auto"/>
        <w:right w:val="none" w:sz="0" w:space="0" w:color="auto"/>
      </w:divBdr>
    </w:div>
    <w:div w:id="86927799">
      <w:bodyDiv w:val="1"/>
      <w:marLeft w:val="0"/>
      <w:marRight w:val="0"/>
      <w:marTop w:val="0"/>
      <w:marBottom w:val="0"/>
      <w:divBdr>
        <w:top w:val="none" w:sz="0" w:space="0" w:color="auto"/>
        <w:left w:val="none" w:sz="0" w:space="0" w:color="auto"/>
        <w:bottom w:val="none" w:sz="0" w:space="0" w:color="auto"/>
        <w:right w:val="none" w:sz="0" w:space="0" w:color="auto"/>
      </w:divBdr>
    </w:div>
    <w:div w:id="90325324">
      <w:bodyDiv w:val="1"/>
      <w:marLeft w:val="0"/>
      <w:marRight w:val="0"/>
      <w:marTop w:val="0"/>
      <w:marBottom w:val="0"/>
      <w:divBdr>
        <w:top w:val="none" w:sz="0" w:space="0" w:color="auto"/>
        <w:left w:val="none" w:sz="0" w:space="0" w:color="auto"/>
        <w:bottom w:val="none" w:sz="0" w:space="0" w:color="auto"/>
        <w:right w:val="none" w:sz="0" w:space="0" w:color="auto"/>
      </w:divBdr>
    </w:div>
    <w:div w:id="100805526">
      <w:bodyDiv w:val="1"/>
      <w:marLeft w:val="0"/>
      <w:marRight w:val="0"/>
      <w:marTop w:val="0"/>
      <w:marBottom w:val="0"/>
      <w:divBdr>
        <w:top w:val="none" w:sz="0" w:space="0" w:color="auto"/>
        <w:left w:val="none" w:sz="0" w:space="0" w:color="auto"/>
        <w:bottom w:val="none" w:sz="0" w:space="0" w:color="auto"/>
        <w:right w:val="none" w:sz="0" w:space="0" w:color="auto"/>
      </w:divBdr>
    </w:div>
    <w:div w:id="108621904">
      <w:bodyDiv w:val="1"/>
      <w:marLeft w:val="0"/>
      <w:marRight w:val="0"/>
      <w:marTop w:val="0"/>
      <w:marBottom w:val="0"/>
      <w:divBdr>
        <w:top w:val="none" w:sz="0" w:space="0" w:color="auto"/>
        <w:left w:val="none" w:sz="0" w:space="0" w:color="auto"/>
        <w:bottom w:val="none" w:sz="0" w:space="0" w:color="auto"/>
        <w:right w:val="none" w:sz="0" w:space="0" w:color="auto"/>
      </w:divBdr>
    </w:div>
    <w:div w:id="115487728">
      <w:bodyDiv w:val="1"/>
      <w:marLeft w:val="0"/>
      <w:marRight w:val="0"/>
      <w:marTop w:val="0"/>
      <w:marBottom w:val="0"/>
      <w:divBdr>
        <w:top w:val="none" w:sz="0" w:space="0" w:color="auto"/>
        <w:left w:val="none" w:sz="0" w:space="0" w:color="auto"/>
        <w:bottom w:val="none" w:sz="0" w:space="0" w:color="auto"/>
        <w:right w:val="none" w:sz="0" w:space="0" w:color="auto"/>
      </w:divBdr>
    </w:div>
    <w:div w:id="123741115">
      <w:bodyDiv w:val="1"/>
      <w:marLeft w:val="0"/>
      <w:marRight w:val="0"/>
      <w:marTop w:val="0"/>
      <w:marBottom w:val="0"/>
      <w:divBdr>
        <w:top w:val="none" w:sz="0" w:space="0" w:color="auto"/>
        <w:left w:val="none" w:sz="0" w:space="0" w:color="auto"/>
        <w:bottom w:val="none" w:sz="0" w:space="0" w:color="auto"/>
        <w:right w:val="none" w:sz="0" w:space="0" w:color="auto"/>
      </w:divBdr>
    </w:div>
    <w:div w:id="125200310">
      <w:bodyDiv w:val="1"/>
      <w:marLeft w:val="0"/>
      <w:marRight w:val="0"/>
      <w:marTop w:val="0"/>
      <w:marBottom w:val="0"/>
      <w:divBdr>
        <w:top w:val="none" w:sz="0" w:space="0" w:color="auto"/>
        <w:left w:val="none" w:sz="0" w:space="0" w:color="auto"/>
        <w:bottom w:val="none" w:sz="0" w:space="0" w:color="auto"/>
        <w:right w:val="none" w:sz="0" w:space="0" w:color="auto"/>
      </w:divBdr>
    </w:div>
    <w:div w:id="174273284">
      <w:bodyDiv w:val="1"/>
      <w:marLeft w:val="0"/>
      <w:marRight w:val="0"/>
      <w:marTop w:val="0"/>
      <w:marBottom w:val="0"/>
      <w:divBdr>
        <w:top w:val="none" w:sz="0" w:space="0" w:color="auto"/>
        <w:left w:val="none" w:sz="0" w:space="0" w:color="auto"/>
        <w:bottom w:val="none" w:sz="0" w:space="0" w:color="auto"/>
        <w:right w:val="none" w:sz="0" w:space="0" w:color="auto"/>
      </w:divBdr>
    </w:div>
    <w:div w:id="175116655">
      <w:bodyDiv w:val="1"/>
      <w:marLeft w:val="0"/>
      <w:marRight w:val="0"/>
      <w:marTop w:val="0"/>
      <w:marBottom w:val="0"/>
      <w:divBdr>
        <w:top w:val="none" w:sz="0" w:space="0" w:color="auto"/>
        <w:left w:val="none" w:sz="0" w:space="0" w:color="auto"/>
        <w:bottom w:val="none" w:sz="0" w:space="0" w:color="auto"/>
        <w:right w:val="none" w:sz="0" w:space="0" w:color="auto"/>
      </w:divBdr>
    </w:div>
    <w:div w:id="186674658">
      <w:bodyDiv w:val="1"/>
      <w:marLeft w:val="0"/>
      <w:marRight w:val="0"/>
      <w:marTop w:val="0"/>
      <w:marBottom w:val="0"/>
      <w:divBdr>
        <w:top w:val="none" w:sz="0" w:space="0" w:color="auto"/>
        <w:left w:val="none" w:sz="0" w:space="0" w:color="auto"/>
        <w:bottom w:val="none" w:sz="0" w:space="0" w:color="auto"/>
        <w:right w:val="none" w:sz="0" w:space="0" w:color="auto"/>
      </w:divBdr>
    </w:div>
    <w:div w:id="207961692">
      <w:bodyDiv w:val="1"/>
      <w:marLeft w:val="0"/>
      <w:marRight w:val="0"/>
      <w:marTop w:val="0"/>
      <w:marBottom w:val="0"/>
      <w:divBdr>
        <w:top w:val="none" w:sz="0" w:space="0" w:color="auto"/>
        <w:left w:val="none" w:sz="0" w:space="0" w:color="auto"/>
        <w:bottom w:val="none" w:sz="0" w:space="0" w:color="auto"/>
        <w:right w:val="none" w:sz="0" w:space="0" w:color="auto"/>
      </w:divBdr>
    </w:div>
    <w:div w:id="210191748">
      <w:bodyDiv w:val="1"/>
      <w:marLeft w:val="0"/>
      <w:marRight w:val="0"/>
      <w:marTop w:val="0"/>
      <w:marBottom w:val="0"/>
      <w:divBdr>
        <w:top w:val="none" w:sz="0" w:space="0" w:color="auto"/>
        <w:left w:val="none" w:sz="0" w:space="0" w:color="auto"/>
        <w:bottom w:val="none" w:sz="0" w:space="0" w:color="auto"/>
        <w:right w:val="none" w:sz="0" w:space="0" w:color="auto"/>
      </w:divBdr>
    </w:div>
    <w:div w:id="226578523">
      <w:bodyDiv w:val="1"/>
      <w:marLeft w:val="0"/>
      <w:marRight w:val="0"/>
      <w:marTop w:val="0"/>
      <w:marBottom w:val="0"/>
      <w:divBdr>
        <w:top w:val="none" w:sz="0" w:space="0" w:color="auto"/>
        <w:left w:val="none" w:sz="0" w:space="0" w:color="auto"/>
        <w:bottom w:val="none" w:sz="0" w:space="0" w:color="auto"/>
        <w:right w:val="none" w:sz="0" w:space="0" w:color="auto"/>
      </w:divBdr>
    </w:div>
    <w:div w:id="226768636">
      <w:bodyDiv w:val="1"/>
      <w:marLeft w:val="0"/>
      <w:marRight w:val="0"/>
      <w:marTop w:val="0"/>
      <w:marBottom w:val="0"/>
      <w:divBdr>
        <w:top w:val="none" w:sz="0" w:space="0" w:color="auto"/>
        <w:left w:val="none" w:sz="0" w:space="0" w:color="auto"/>
        <w:bottom w:val="none" w:sz="0" w:space="0" w:color="auto"/>
        <w:right w:val="none" w:sz="0" w:space="0" w:color="auto"/>
      </w:divBdr>
    </w:div>
    <w:div w:id="229384112">
      <w:bodyDiv w:val="1"/>
      <w:marLeft w:val="0"/>
      <w:marRight w:val="0"/>
      <w:marTop w:val="0"/>
      <w:marBottom w:val="0"/>
      <w:divBdr>
        <w:top w:val="none" w:sz="0" w:space="0" w:color="auto"/>
        <w:left w:val="none" w:sz="0" w:space="0" w:color="auto"/>
        <w:bottom w:val="none" w:sz="0" w:space="0" w:color="auto"/>
        <w:right w:val="none" w:sz="0" w:space="0" w:color="auto"/>
      </w:divBdr>
    </w:div>
    <w:div w:id="233011273">
      <w:bodyDiv w:val="1"/>
      <w:marLeft w:val="0"/>
      <w:marRight w:val="0"/>
      <w:marTop w:val="0"/>
      <w:marBottom w:val="0"/>
      <w:divBdr>
        <w:top w:val="none" w:sz="0" w:space="0" w:color="auto"/>
        <w:left w:val="none" w:sz="0" w:space="0" w:color="auto"/>
        <w:bottom w:val="none" w:sz="0" w:space="0" w:color="auto"/>
        <w:right w:val="none" w:sz="0" w:space="0" w:color="auto"/>
      </w:divBdr>
    </w:div>
    <w:div w:id="240716989">
      <w:bodyDiv w:val="1"/>
      <w:marLeft w:val="0"/>
      <w:marRight w:val="0"/>
      <w:marTop w:val="0"/>
      <w:marBottom w:val="0"/>
      <w:divBdr>
        <w:top w:val="none" w:sz="0" w:space="0" w:color="auto"/>
        <w:left w:val="none" w:sz="0" w:space="0" w:color="auto"/>
        <w:bottom w:val="none" w:sz="0" w:space="0" w:color="auto"/>
        <w:right w:val="none" w:sz="0" w:space="0" w:color="auto"/>
      </w:divBdr>
    </w:div>
    <w:div w:id="243804173">
      <w:bodyDiv w:val="1"/>
      <w:marLeft w:val="0"/>
      <w:marRight w:val="0"/>
      <w:marTop w:val="0"/>
      <w:marBottom w:val="0"/>
      <w:divBdr>
        <w:top w:val="none" w:sz="0" w:space="0" w:color="auto"/>
        <w:left w:val="none" w:sz="0" w:space="0" w:color="auto"/>
        <w:bottom w:val="none" w:sz="0" w:space="0" w:color="auto"/>
        <w:right w:val="none" w:sz="0" w:space="0" w:color="auto"/>
      </w:divBdr>
    </w:div>
    <w:div w:id="262079177">
      <w:bodyDiv w:val="1"/>
      <w:marLeft w:val="0"/>
      <w:marRight w:val="0"/>
      <w:marTop w:val="0"/>
      <w:marBottom w:val="0"/>
      <w:divBdr>
        <w:top w:val="none" w:sz="0" w:space="0" w:color="auto"/>
        <w:left w:val="none" w:sz="0" w:space="0" w:color="auto"/>
        <w:bottom w:val="none" w:sz="0" w:space="0" w:color="auto"/>
        <w:right w:val="none" w:sz="0" w:space="0" w:color="auto"/>
      </w:divBdr>
    </w:div>
    <w:div w:id="262417340">
      <w:bodyDiv w:val="1"/>
      <w:marLeft w:val="0"/>
      <w:marRight w:val="0"/>
      <w:marTop w:val="0"/>
      <w:marBottom w:val="0"/>
      <w:divBdr>
        <w:top w:val="none" w:sz="0" w:space="0" w:color="auto"/>
        <w:left w:val="none" w:sz="0" w:space="0" w:color="auto"/>
        <w:bottom w:val="none" w:sz="0" w:space="0" w:color="auto"/>
        <w:right w:val="none" w:sz="0" w:space="0" w:color="auto"/>
      </w:divBdr>
    </w:div>
    <w:div w:id="264072967">
      <w:bodyDiv w:val="1"/>
      <w:marLeft w:val="0"/>
      <w:marRight w:val="0"/>
      <w:marTop w:val="0"/>
      <w:marBottom w:val="0"/>
      <w:divBdr>
        <w:top w:val="none" w:sz="0" w:space="0" w:color="auto"/>
        <w:left w:val="none" w:sz="0" w:space="0" w:color="auto"/>
        <w:bottom w:val="none" w:sz="0" w:space="0" w:color="auto"/>
        <w:right w:val="none" w:sz="0" w:space="0" w:color="auto"/>
      </w:divBdr>
    </w:div>
    <w:div w:id="275063110">
      <w:bodyDiv w:val="1"/>
      <w:marLeft w:val="0"/>
      <w:marRight w:val="0"/>
      <w:marTop w:val="0"/>
      <w:marBottom w:val="0"/>
      <w:divBdr>
        <w:top w:val="none" w:sz="0" w:space="0" w:color="auto"/>
        <w:left w:val="none" w:sz="0" w:space="0" w:color="auto"/>
        <w:bottom w:val="none" w:sz="0" w:space="0" w:color="auto"/>
        <w:right w:val="none" w:sz="0" w:space="0" w:color="auto"/>
      </w:divBdr>
    </w:div>
    <w:div w:id="295523965">
      <w:bodyDiv w:val="1"/>
      <w:marLeft w:val="0"/>
      <w:marRight w:val="0"/>
      <w:marTop w:val="0"/>
      <w:marBottom w:val="0"/>
      <w:divBdr>
        <w:top w:val="none" w:sz="0" w:space="0" w:color="auto"/>
        <w:left w:val="none" w:sz="0" w:space="0" w:color="auto"/>
        <w:bottom w:val="none" w:sz="0" w:space="0" w:color="auto"/>
        <w:right w:val="none" w:sz="0" w:space="0" w:color="auto"/>
      </w:divBdr>
    </w:div>
    <w:div w:id="307710535">
      <w:bodyDiv w:val="1"/>
      <w:marLeft w:val="0"/>
      <w:marRight w:val="0"/>
      <w:marTop w:val="0"/>
      <w:marBottom w:val="0"/>
      <w:divBdr>
        <w:top w:val="none" w:sz="0" w:space="0" w:color="auto"/>
        <w:left w:val="none" w:sz="0" w:space="0" w:color="auto"/>
        <w:bottom w:val="none" w:sz="0" w:space="0" w:color="auto"/>
        <w:right w:val="none" w:sz="0" w:space="0" w:color="auto"/>
      </w:divBdr>
    </w:div>
    <w:div w:id="309478558">
      <w:bodyDiv w:val="1"/>
      <w:marLeft w:val="0"/>
      <w:marRight w:val="0"/>
      <w:marTop w:val="0"/>
      <w:marBottom w:val="0"/>
      <w:divBdr>
        <w:top w:val="none" w:sz="0" w:space="0" w:color="auto"/>
        <w:left w:val="none" w:sz="0" w:space="0" w:color="auto"/>
        <w:bottom w:val="none" w:sz="0" w:space="0" w:color="auto"/>
        <w:right w:val="none" w:sz="0" w:space="0" w:color="auto"/>
      </w:divBdr>
    </w:div>
    <w:div w:id="309553960">
      <w:bodyDiv w:val="1"/>
      <w:marLeft w:val="0"/>
      <w:marRight w:val="0"/>
      <w:marTop w:val="0"/>
      <w:marBottom w:val="0"/>
      <w:divBdr>
        <w:top w:val="none" w:sz="0" w:space="0" w:color="auto"/>
        <w:left w:val="none" w:sz="0" w:space="0" w:color="auto"/>
        <w:bottom w:val="none" w:sz="0" w:space="0" w:color="auto"/>
        <w:right w:val="none" w:sz="0" w:space="0" w:color="auto"/>
      </w:divBdr>
    </w:div>
    <w:div w:id="311955337">
      <w:bodyDiv w:val="1"/>
      <w:marLeft w:val="0"/>
      <w:marRight w:val="0"/>
      <w:marTop w:val="0"/>
      <w:marBottom w:val="0"/>
      <w:divBdr>
        <w:top w:val="none" w:sz="0" w:space="0" w:color="auto"/>
        <w:left w:val="none" w:sz="0" w:space="0" w:color="auto"/>
        <w:bottom w:val="none" w:sz="0" w:space="0" w:color="auto"/>
        <w:right w:val="none" w:sz="0" w:space="0" w:color="auto"/>
      </w:divBdr>
    </w:div>
    <w:div w:id="322123007">
      <w:bodyDiv w:val="1"/>
      <w:marLeft w:val="0"/>
      <w:marRight w:val="0"/>
      <w:marTop w:val="0"/>
      <w:marBottom w:val="0"/>
      <w:divBdr>
        <w:top w:val="none" w:sz="0" w:space="0" w:color="auto"/>
        <w:left w:val="none" w:sz="0" w:space="0" w:color="auto"/>
        <w:bottom w:val="none" w:sz="0" w:space="0" w:color="auto"/>
        <w:right w:val="none" w:sz="0" w:space="0" w:color="auto"/>
      </w:divBdr>
    </w:div>
    <w:div w:id="328099651">
      <w:bodyDiv w:val="1"/>
      <w:marLeft w:val="0"/>
      <w:marRight w:val="0"/>
      <w:marTop w:val="0"/>
      <w:marBottom w:val="0"/>
      <w:divBdr>
        <w:top w:val="none" w:sz="0" w:space="0" w:color="auto"/>
        <w:left w:val="none" w:sz="0" w:space="0" w:color="auto"/>
        <w:bottom w:val="none" w:sz="0" w:space="0" w:color="auto"/>
        <w:right w:val="none" w:sz="0" w:space="0" w:color="auto"/>
      </w:divBdr>
    </w:div>
    <w:div w:id="330761643">
      <w:bodyDiv w:val="1"/>
      <w:marLeft w:val="0"/>
      <w:marRight w:val="0"/>
      <w:marTop w:val="0"/>
      <w:marBottom w:val="0"/>
      <w:divBdr>
        <w:top w:val="none" w:sz="0" w:space="0" w:color="auto"/>
        <w:left w:val="none" w:sz="0" w:space="0" w:color="auto"/>
        <w:bottom w:val="none" w:sz="0" w:space="0" w:color="auto"/>
        <w:right w:val="none" w:sz="0" w:space="0" w:color="auto"/>
      </w:divBdr>
    </w:div>
    <w:div w:id="347635274">
      <w:bodyDiv w:val="1"/>
      <w:marLeft w:val="0"/>
      <w:marRight w:val="0"/>
      <w:marTop w:val="0"/>
      <w:marBottom w:val="0"/>
      <w:divBdr>
        <w:top w:val="none" w:sz="0" w:space="0" w:color="auto"/>
        <w:left w:val="none" w:sz="0" w:space="0" w:color="auto"/>
        <w:bottom w:val="none" w:sz="0" w:space="0" w:color="auto"/>
        <w:right w:val="none" w:sz="0" w:space="0" w:color="auto"/>
      </w:divBdr>
    </w:div>
    <w:div w:id="352197232">
      <w:bodyDiv w:val="1"/>
      <w:marLeft w:val="0"/>
      <w:marRight w:val="0"/>
      <w:marTop w:val="0"/>
      <w:marBottom w:val="0"/>
      <w:divBdr>
        <w:top w:val="none" w:sz="0" w:space="0" w:color="auto"/>
        <w:left w:val="none" w:sz="0" w:space="0" w:color="auto"/>
        <w:bottom w:val="none" w:sz="0" w:space="0" w:color="auto"/>
        <w:right w:val="none" w:sz="0" w:space="0" w:color="auto"/>
      </w:divBdr>
    </w:div>
    <w:div w:id="370113381">
      <w:bodyDiv w:val="1"/>
      <w:marLeft w:val="0"/>
      <w:marRight w:val="0"/>
      <w:marTop w:val="0"/>
      <w:marBottom w:val="0"/>
      <w:divBdr>
        <w:top w:val="none" w:sz="0" w:space="0" w:color="auto"/>
        <w:left w:val="none" w:sz="0" w:space="0" w:color="auto"/>
        <w:bottom w:val="none" w:sz="0" w:space="0" w:color="auto"/>
        <w:right w:val="none" w:sz="0" w:space="0" w:color="auto"/>
      </w:divBdr>
    </w:div>
    <w:div w:id="370810828">
      <w:bodyDiv w:val="1"/>
      <w:marLeft w:val="0"/>
      <w:marRight w:val="0"/>
      <w:marTop w:val="0"/>
      <w:marBottom w:val="0"/>
      <w:divBdr>
        <w:top w:val="none" w:sz="0" w:space="0" w:color="auto"/>
        <w:left w:val="none" w:sz="0" w:space="0" w:color="auto"/>
        <w:bottom w:val="none" w:sz="0" w:space="0" w:color="auto"/>
        <w:right w:val="none" w:sz="0" w:space="0" w:color="auto"/>
      </w:divBdr>
    </w:div>
    <w:div w:id="378358053">
      <w:bodyDiv w:val="1"/>
      <w:marLeft w:val="0"/>
      <w:marRight w:val="0"/>
      <w:marTop w:val="0"/>
      <w:marBottom w:val="0"/>
      <w:divBdr>
        <w:top w:val="none" w:sz="0" w:space="0" w:color="auto"/>
        <w:left w:val="none" w:sz="0" w:space="0" w:color="auto"/>
        <w:bottom w:val="none" w:sz="0" w:space="0" w:color="auto"/>
        <w:right w:val="none" w:sz="0" w:space="0" w:color="auto"/>
      </w:divBdr>
    </w:div>
    <w:div w:id="384794614">
      <w:bodyDiv w:val="1"/>
      <w:marLeft w:val="0"/>
      <w:marRight w:val="0"/>
      <w:marTop w:val="0"/>
      <w:marBottom w:val="0"/>
      <w:divBdr>
        <w:top w:val="none" w:sz="0" w:space="0" w:color="auto"/>
        <w:left w:val="none" w:sz="0" w:space="0" w:color="auto"/>
        <w:bottom w:val="none" w:sz="0" w:space="0" w:color="auto"/>
        <w:right w:val="none" w:sz="0" w:space="0" w:color="auto"/>
      </w:divBdr>
    </w:div>
    <w:div w:id="388262403">
      <w:bodyDiv w:val="1"/>
      <w:marLeft w:val="0"/>
      <w:marRight w:val="0"/>
      <w:marTop w:val="0"/>
      <w:marBottom w:val="0"/>
      <w:divBdr>
        <w:top w:val="none" w:sz="0" w:space="0" w:color="auto"/>
        <w:left w:val="none" w:sz="0" w:space="0" w:color="auto"/>
        <w:bottom w:val="none" w:sz="0" w:space="0" w:color="auto"/>
        <w:right w:val="none" w:sz="0" w:space="0" w:color="auto"/>
      </w:divBdr>
    </w:div>
    <w:div w:id="416948373">
      <w:bodyDiv w:val="1"/>
      <w:marLeft w:val="0"/>
      <w:marRight w:val="0"/>
      <w:marTop w:val="0"/>
      <w:marBottom w:val="0"/>
      <w:divBdr>
        <w:top w:val="none" w:sz="0" w:space="0" w:color="auto"/>
        <w:left w:val="none" w:sz="0" w:space="0" w:color="auto"/>
        <w:bottom w:val="none" w:sz="0" w:space="0" w:color="auto"/>
        <w:right w:val="none" w:sz="0" w:space="0" w:color="auto"/>
      </w:divBdr>
    </w:div>
    <w:div w:id="418213770">
      <w:bodyDiv w:val="1"/>
      <w:marLeft w:val="0"/>
      <w:marRight w:val="0"/>
      <w:marTop w:val="0"/>
      <w:marBottom w:val="0"/>
      <w:divBdr>
        <w:top w:val="none" w:sz="0" w:space="0" w:color="auto"/>
        <w:left w:val="none" w:sz="0" w:space="0" w:color="auto"/>
        <w:bottom w:val="none" w:sz="0" w:space="0" w:color="auto"/>
        <w:right w:val="none" w:sz="0" w:space="0" w:color="auto"/>
      </w:divBdr>
    </w:div>
    <w:div w:id="422722928">
      <w:bodyDiv w:val="1"/>
      <w:marLeft w:val="0"/>
      <w:marRight w:val="0"/>
      <w:marTop w:val="0"/>
      <w:marBottom w:val="0"/>
      <w:divBdr>
        <w:top w:val="none" w:sz="0" w:space="0" w:color="auto"/>
        <w:left w:val="none" w:sz="0" w:space="0" w:color="auto"/>
        <w:bottom w:val="none" w:sz="0" w:space="0" w:color="auto"/>
        <w:right w:val="none" w:sz="0" w:space="0" w:color="auto"/>
      </w:divBdr>
    </w:div>
    <w:div w:id="427969395">
      <w:bodyDiv w:val="1"/>
      <w:marLeft w:val="0"/>
      <w:marRight w:val="0"/>
      <w:marTop w:val="0"/>
      <w:marBottom w:val="0"/>
      <w:divBdr>
        <w:top w:val="none" w:sz="0" w:space="0" w:color="auto"/>
        <w:left w:val="none" w:sz="0" w:space="0" w:color="auto"/>
        <w:bottom w:val="none" w:sz="0" w:space="0" w:color="auto"/>
        <w:right w:val="none" w:sz="0" w:space="0" w:color="auto"/>
      </w:divBdr>
    </w:div>
    <w:div w:id="432479930">
      <w:bodyDiv w:val="1"/>
      <w:marLeft w:val="0"/>
      <w:marRight w:val="0"/>
      <w:marTop w:val="0"/>
      <w:marBottom w:val="0"/>
      <w:divBdr>
        <w:top w:val="none" w:sz="0" w:space="0" w:color="auto"/>
        <w:left w:val="none" w:sz="0" w:space="0" w:color="auto"/>
        <w:bottom w:val="none" w:sz="0" w:space="0" w:color="auto"/>
        <w:right w:val="none" w:sz="0" w:space="0" w:color="auto"/>
      </w:divBdr>
    </w:div>
    <w:div w:id="443964815">
      <w:bodyDiv w:val="1"/>
      <w:marLeft w:val="0"/>
      <w:marRight w:val="0"/>
      <w:marTop w:val="0"/>
      <w:marBottom w:val="0"/>
      <w:divBdr>
        <w:top w:val="none" w:sz="0" w:space="0" w:color="auto"/>
        <w:left w:val="none" w:sz="0" w:space="0" w:color="auto"/>
        <w:bottom w:val="none" w:sz="0" w:space="0" w:color="auto"/>
        <w:right w:val="none" w:sz="0" w:space="0" w:color="auto"/>
      </w:divBdr>
    </w:div>
    <w:div w:id="486551904">
      <w:bodyDiv w:val="1"/>
      <w:marLeft w:val="0"/>
      <w:marRight w:val="0"/>
      <w:marTop w:val="0"/>
      <w:marBottom w:val="0"/>
      <w:divBdr>
        <w:top w:val="none" w:sz="0" w:space="0" w:color="auto"/>
        <w:left w:val="none" w:sz="0" w:space="0" w:color="auto"/>
        <w:bottom w:val="none" w:sz="0" w:space="0" w:color="auto"/>
        <w:right w:val="none" w:sz="0" w:space="0" w:color="auto"/>
      </w:divBdr>
    </w:div>
    <w:div w:id="497769381">
      <w:bodyDiv w:val="1"/>
      <w:marLeft w:val="0"/>
      <w:marRight w:val="0"/>
      <w:marTop w:val="0"/>
      <w:marBottom w:val="0"/>
      <w:divBdr>
        <w:top w:val="none" w:sz="0" w:space="0" w:color="auto"/>
        <w:left w:val="none" w:sz="0" w:space="0" w:color="auto"/>
        <w:bottom w:val="none" w:sz="0" w:space="0" w:color="auto"/>
        <w:right w:val="none" w:sz="0" w:space="0" w:color="auto"/>
      </w:divBdr>
    </w:div>
    <w:div w:id="511602427">
      <w:bodyDiv w:val="1"/>
      <w:marLeft w:val="0"/>
      <w:marRight w:val="0"/>
      <w:marTop w:val="0"/>
      <w:marBottom w:val="0"/>
      <w:divBdr>
        <w:top w:val="none" w:sz="0" w:space="0" w:color="auto"/>
        <w:left w:val="none" w:sz="0" w:space="0" w:color="auto"/>
        <w:bottom w:val="none" w:sz="0" w:space="0" w:color="auto"/>
        <w:right w:val="none" w:sz="0" w:space="0" w:color="auto"/>
      </w:divBdr>
    </w:div>
    <w:div w:id="514267633">
      <w:bodyDiv w:val="1"/>
      <w:marLeft w:val="0"/>
      <w:marRight w:val="0"/>
      <w:marTop w:val="0"/>
      <w:marBottom w:val="0"/>
      <w:divBdr>
        <w:top w:val="none" w:sz="0" w:space="0" w:color="auto"/>
        <w:left w:val="none" w:sz="0" w:space="0" w:color="auto"/>
        <w:bottom w:val="none" w:sz="0" w:space="0" w:color="auto"/>
        <w:right w:val="none" w:sz="0" w:space="0" w:color="auto"/>
      </w:divBdr>
    </w:div>
    <w:div w:id="532429299">
      <w:bodyDiv w:val="1"/>
      <w:marLeft w:val="0"/>
      <w:marRight w:val="0"/>
      <w:marTop w:val="0"/>
      <w:marBottom w:val="0"/>
      <w:divBdr>
        <w:top w:val="none" w:sz="0" w:space="0" w:color="auto"/>
        <w:left w:val="none" w:sz="0" w:space="0" w:color="auto"/>
        <w:bottom w:val="none" w:sz="0" w:space="0" w:color="auto"/>
        <w:right w:val="none" w:sz="0" w:space="0" w:color="auto"/>
      </w:divBdr>
    </w:div>
    <w:div w:id="535117879">
      <w:bodyDiv w:val="1"/>
      <w:marLeft w:val="0"/>
      <w:marRight w:val="0"/>
      <w:marTop w:val="0"/>
      <w:marBottom w:val="0"/>
      <w:divBdr>
        <w:top w:val="none" w:sz="0" w:space="0" w:color="auto"/>
        <w:left w:val="none" w:sz="0" w:space="0" w:color="auto"/>
        <w:bottom w:val="none" w:sz="0" w:space="0" w:color="auto"/>
        <w:right w:val="none" w:sz="0" w:space="0" w:color="auto"/>
      </w:divBdr>
    </w:div>
    <w:div w:id="541091123">
      <w:bodyDiv w:val="1"/>
      <w:marLeft w:val="0"/>
      <w:marRight w:val="0"/>
      <w:marTop w:val="0"/>
      <w:marBottom w:val="0"/>
      <w:divBdr>
        <w:top w:val="none" w:sz="0" w:space="0" w:color="auto"/>
        <w:left w:val="none" w:sz="0" w:space="0" w:color="auto"/>
        <w:bottom w:val="none" w:sz="0" w:space="0" w:color="auto"/>
        <w:right w:val="none" w:sz="0" w:space="0" w:color="auto"/>
      </w:divBdr>
    </w:div>
    <w:div w:id="546915909">
      <w:bodyDiv w:val="1"/>
      <w:marLeft w:val="0"/>
      <w:marRight w:val="0"/>
      <w:marTop w:val="0"/>
      <w:marBottom w:val="0"/>
      <w:divBdr>
        <w:top w:val="none" w:sz="0" w:space="0" w:color="auto"/>
        <w:left w:val="none" w:sz="0" w:space="0" w:color="auto"/>
        <w:bottom w:val="none" w:sz="0" w:space="0" w:color="auto"/>
        <w:right w:val="none" w:sz="0" w:space="0" w:color="auto"/>
      </w:divBdr>
    </w:div>
    <w:div w:id="551036914">
      <w:bodyDiv w:val="1"/>
      <w:marLeft w:val="0"/>
      <w:marRight w:val="0"/>
      <w:marTop w:val="0"/>
      <w:marBottom w:val="0"/>
      <w:divBdr>
        <w:top w:val="none" w:sz="0" w:space="0" w:color="auto"/>
        <w:left w:val="none" w:sz="0" w:space="0" w:color="auto"/>
        <w:bottom w:val="none" w:sz="0" w:space="0" w:color="auto"/>
        <w:right w:val="none" w:sz="0" w:space="0" w:color="auto"/>
      </w:divBdr>
    </w:div>
    <w:div w:id="574779233">
      <w:bodyDiv w:val="1"/>
      <w:marLeft w:val="0"/>
      <w:marRight w:val="0"/>
      <w:marTop w:val="0"/>
      <w:marBottom w:val="0"/>
      <w:divBdr>
        <w:top w:val="none" w:sz="0" w:space="0" w:color="auto"/>
        <w:left w:val="none" w:sz="0" w:space="0" w:color="auto"/>
        <w:bottom w:val="none" w:sz="0" w:space="0" w:color="auto"/>
        <w:right w:val="none" w:sz="0" w:space="0" w:color="auto"/>
      </w:divBdr>
    </w:div>
    <w:div w:id="615599772">
      <w:bodyDiv w:val="1"/>
      <w:marLeft w:val="0"/>
      <w:marRight w:val="0"/>
      <w:marTop w:val="0"/>
      <w:marBottom w:val="0"/>
      <w:divBdr>
        <w:top w:val="none" w:sz="0" w:space="0" w:color="auto"/>
        <w:left w:val="none" w:sz="0" w:space="0" w:color="auto"/>
        <w:bottom w:val="none" w:sz="0" w:space="0" w:color="auto"/>
        <w:right w:val="none" w:sz="0" w:space="0" w:color="auto"/>
      </w:divBdr>
    </w:div>
    <w:div w:id="645161860">
      <w:bodyDiv w:val="1"/>
      <w:marLeft w:val="0"/>
      <w:marRight w:val="0"/>
      <w:marTop w:val="0"/>
      <w:marBottom w:val="0"/>
      <w:divBdr>
        <w:top w:val="none" w:sz="0" w:space="0" w:color="auto"/>
        <w:left w:val="none" w:sz="0" w:space="0" w:color="auto"/>
        <w:bottom w:val="none" w:sz="0" w:space="0" w:color="auto"/>
        <w:right w:val="none" w:sz="0" w:space="0" w:color="auto"/>
      </w:divBdr>
    </w:div>
    <w:div w:id="691222297">
      <w:bodyDiv w:val="1"/>
      <w:marLeft w:val="0"/>
      <w:marRight w:val="0"/>
      <w:marTop w:val="0"/>
      <w:marBottom w:val="0"/>
      <w:divBdr>
        <w:top w:val="none" w:sz="0" w:space="0" w:color="auto"/>
        <w:left w:val="none" w:sz="0" w:space="0" w:color="auto"/>
        <w:bottom w:val="none" w:sz="0" w:space="0" w:color="auto"/>
        <w:right w:val="none" w:sz="0" w:space="0" w:color="auto"/>
      </w:divBdr>
    </w:div>
    <w:div w:id="694312937">
      <w:bodyDiv w:val="1"/>
      <w:marLeft w:val="0"/>
      <w:marRight w:val="0"/>
      <w:marTop w:val="0"/>
      <w:marBottom w:val="0"/>
      <w:divBdr>
        <w:top w:val="none" w:sz="0" w:space="0" w:color="auto"/>
        <w:left w:val="none" w:sz="0" w:space="0" w:color="auto"/>
        <w:bottom w:val="none" w:sz="0" w:space="0" w:color="auto"/>
        <w:right w:val="none" w:sz="0" w:space="0" w:color="auto"/>
      </w:divBdr>
    </w:div>
    <w:div w:id="710568281">
      <w:bodyDiv w:val="1"/>
      <w:marLeft w:val="0"/>
      <w:marRight w:val="0"/>
      <w:marTop w:val="0"/>
      <w:marBottom w:val="0"/>
      <w:divBdr>
        <w:top w:val="none" w:sz="0" w:space="0" w:color="auto"/>
        <w:left w:val="none" w:sz="0" w:space="0" w:color="auto"/>
        <w:bottom w:val="none" w:sz="0" w:space="0" w:color="auto"/>
        <w:right w:val="none" w:sz="0" w:space="0" w:color="auto"/>
      </w:divBdr>
    </w:div>
    <w:div w:id="711345340">
      <w:bodyDiv w:val="1"/>
      <w:marLeft w:val="0"/>
      <w:marRight w:val="0"/>
      <w:marTop w:val="0"/>
      <w:marBottom w:val="0"/>
      <w:divBdr>
        <w:top w:val="none" w:sz="0" w:space="0" w:color="auto"/>
        <w:left w:val="none" w:sz="0" w:space="0" w:color="auto"/>
        <w:bottom w:val="none" w:sz="0" w:space="0" w:color="auto"/>
        <w:right w:val="none" w:sz="0" w:space="0" w:color="auto"/>
      </w:divBdr>
    </w:div>
    <w:div w:id="716049774">
      <w:bodyDiv w:val="1"/>
      <w:marLeft w:val="0"/>
      <w:marRight w:val="0"/>
      <w:marTop w:val="0"/>
      <w:marBottom w:val="0"/>
      <w:divBdr>
        <w:top w:val="none" w:sz="0" w:space="0" w:color="auto"/>
        <w:left w:val="none" w:sz="0" w:space="0" w:color="auto"/>
        <w:bottom w:val="none" w:sz="0" w:space="0" w:color="auto"/>
        <w:right w:val="none" w:sz="0" w:space="0" w:color="auto"/>
      </w:divBdr>
    </w:div>
    <w:div w:id="733432962">
      <w:bodyDiv w:val="1"/>
      <w:marLeft w:val="0"/>
      <w:marRight w:val="0"/>
      <w:marTop w:val="0"/>
      <w:marBottom w:val="0"/>
      <w:divBdr>
        <w:top w:val="none" w:sz="0" w:space="0" w:color="auto"/>
        <w:left w:val="none" w:sz="0" w:space="0" w:color="auto"/>
        <w:bottom w:val="none" w:sz="0" w:space="0" w:color="auto"/>
        <w:right w:val="none" w:sz="0" w:space="0" w:color="auto"/>
      </w:divBdr>
    </w:div>
    <w:div w:id="757599679">
      <w:bodyDiv w:val="1"/>
      <w:marLeft w:val="0"/>
      <w:marRight w:val="0"/>
      <w:marTop w:val="0"/>
      <w:marBottom w:val="0"/>
      <w:divBdr>
        <w:top w:val="none" w:sz="0" w:space="0" w:color="auto"/>
        <w:left w:val="none" w:sz="0" w:space="0" w:color="auto"/>
        <w:bottom w:val="none" w:sz="0" w:space="0" w:color="auto"/>
        <w:right w:val="none" w:sz="0" w:space="0" w:color="auto"/>
      </w:divBdr>
    </w:div>
    <w:div w:id="764040657">
      <w:bodyDiv w:val="1"/>
      <w:marLeft w:val="0"/>
      <w:marRight w:val="0"/>
      <w:marTop w:val="0"/>
      <w:marBottom w:val="0"/>
      <w:divBdr>
        <w:top w:val="none" w:sz="0" w:space="0" w:color="auto"/>
        <w:left w:val="none" w:sz="0" w:space="0" w:color="auto"/>
        <w:bottom w:val="none" w:sz="0" w:space="0" w:color="auto"/>
        <w:right w:val="none" w:sz="0" w:space="0" w:color="auto"/>
      </w:divBdr>
    </w:div>
    <w:div w:id="786660464">
      <w:bodyDiv w:val="1"/>
      <w:marLeft w:val="0"/>
      <w:marRight w:val="0"/>
      <w:marTop w:val="0"/>
      <w:marBottom w:val="0"/>
      <w:divBdr>
        <w:top w:val="none" w:sz="0" w:space="0" w:color="auto"/>
        <w:left w:val="none" w:sz="0" w:space="0" w:color="auto"/>
        <w:bottom w:val="none" w:sz="0" w:space="0" w:color="auto"/>
        <w:right w:val="none" w:sz="0" w:space="0" w:color="auto"/>
      </w:divBdr>
    </w:div>
    <w:div w:id="827208508">
      <w:bodyDiv w:val="1"/>
      <w:marLeft w:val="0"/>
      <w:marRight w:val="0"/>
      <w:marTop w:val="0"/>
      <w:marBottom w:val="0"/>
      <w:divBdr>
        <w:top w:val="none" w:sz="0" w:space="0" w:color="auto"/>
        <w:left w:val="none" w:sz="0" w:space="0" w:color="auto"/>
        <w:bottom w:val="none" w:sz="0" w:space="0" w:color="auto"/>
        <w:right w:val="none" w:sz="0" w:space="0" w:color="auto"/>
      </w:divBdr>
    </w:div>
    <w:div w:id="827356310">
      <w:bodyDiv w:val="1"/>
      <w:marLeft w:val="0"/>
      <w:marRight w:val="0"/>
      <w:marTop w:val="0"/>
      <w:marBottom w:val="0"/>
      <w:divBdr>
        <w:top w:val="none" w:sz="0" w:space="0" w:color="auto"/>
        <w:left w:val="none" w:sz="0" w:space="0" w:color="auto"/>
        <w:bottom w:val="none" w:sz="0" w:space="0" w:color="auto"/>
        <w:right w:val="none" w:sz="0" w:space="0" w:color="auto"/>
      </w:divBdr>
    </w:div>
    <w:div w:id="841701270">
      <w:bodyDiv w:val="1"/>
      <w:marLeft w:val="0"/>
      <w:marRight w:val="0"/>
      <w:marTop w:val="0"/>
      <w:marBottom w:val="0"/>
      <w:divBdr>
        <w:top w:val="none" w:sz="0" w:space="0" w:color="auto"/>
        <w:left w:val="none" w:sz="0" w:space="0" w:color="auto"/>
        <w:bottom w:val="none" w:sz="0" w:space="0" w:color="auto"/>
        <w:right w:val="none" w:sz="0" w:space="0" w:color="auto"/>
      </w:divBdr>
    </w:div>
    <w:div w:id="844250181">
      <w:bodyDiv w:val="1"/>
      <w:marLeft w:val="0"/>
      <w:marRight w:val="0"/>
      <w:marTop w:val="0"/>
      <w:marBottom w:val="0"/>
      <w:divBdr>
        <w:top w:val="none" w:sz="0" w:space="0" w:color="auto"/>
        <w:left w:val="none" w:sz="0" w:space="0" w:color="auto"/>
        <w:bottom w:val="none" w:sz="0" w:space="0" w:color="auto"/>
        <w:right w:val="none" w:sz="0" w:space="0" w:color="auto"/>
      </w:divBdr>
    </w:div>
    <w:div w:id="866262411">
      <w:bodyDiv w:val="1"/>
      <w:marLeft w:val="0"/>
      <w:marRight w:val="0"/>
      <w:marTop w:val="0"/>
      <w:marBottom w:val="0"/>
      <w:divBdr>
        <w:top w:val="none" w:sz="0" w:space="0" w:color="auto"/>
        <w:left w:val="none" w:sz="0" w:space="0" w:color="auto"/>
        <w:bottom w:val="none" w:sz="0" w:space="0" w:color="auto"/>
        <w:right w:val="none" w:sz="0" w:space="0" w:color="auto"/>
      </w:divBdr>
    </w:div>
    <w:div w:id="902789652">
      <w:bodyDiv w:val="1"/>
      <w:marLeft w:val="0"/>
      <w:marRight w:val="0"/>
      <w:marTop w:val="0"/>
      <w:marBottom w:val="0"/>
      <w:divBdr>
        <w:top w:val="none" w:sz="0" w:space="0" w:color="auto"/>
        <w:left w:val="none" w:sz="0" w:space="0" w:color="auto"/>
        <w:bottom w:val="none" w:sz="0" w:space="0" w:color="auto"/>
        <w:right w:val="none" w:sz="0" w:space="0" w:color="auto"/>
      </w:divBdr>
    </w:div>
    <w:div w:id="906691609">
      <w:bodyDiv w:val="1"/>
      <w:marLeft w:val="0"/>
      <w:marRight w:val="0"/>
      <w:marTop w:val="0"/>
      <w:marBottom w:val="0"/>
      <w:divBdr>
        <w:top w:val="none" w:sz="0" w:space="0" w:color="auto"/>
        <w:left w:val="none" w:sz="0" w:space="0" w:color="auto"/>
        <w:bottom w:val="none" w:sz="0" w:space="0" w:color="auto"/>
        <w:right w:val="none" w:sz="0" w:space="0" w:color="auto"/>
      </w:divBdr>
    </w:div>
    <w:div w:id="940452604">
      <w:bodyDiv w:val="1"/>
      <w:marLeft w:val="0"/>
      <w:marRight w:val="0"/>
      <w:marTop w:val="0"/>
      <w:marBottom w:val="0"/>
      <w:divBdr>
        <w:top w:val="none" w:sz="0" w:space="0" w:color="auto"/>
        <w:left w:val="none" w:sz="0" w:space="0" w:color="auto"/>
        <w:bottom w:val="none" w:sz="0" w:space="0" w:color="auto"/>
        <w:right w:val="none" w:sz="0" w:space="0" w:color="auto"/>
      </w:divBdr>
    </w:div>
    <w:div w:id="947547571">
      <w:bodyDiv w:val="1"/>
      <w:marLeft w:val="0"/>
      <w:marRight w:val="0"/>
      <w:marTop w:val="0"/>
      <w:marBottom w:val="0"/>
      <w:divBdr>
        <w:top w:val="none" w:sz="0" w:space="0" w:color="auto"/>
        <w:left w:val="none" w:sz="0" w:space="0" w:color="auto"/>
        <w:bottom w:val="none" w:sz="0" w:space="0" w:color="auto"/>
        <w:right w:val="none" w:sz="0" w:space="0" w:color="auto"/>
      </w:divBdr>
    </w:div>
    <w:div w:id="1024207571">
      <w:bodyDiv w:val="1"/>
      <w:marLeft w:val="0"/>
      <w:marRight w:val="0"/>
      <w:marTop w:val="0"/>
      <w:marBottom w:val="0"/>
      <w:divBdr>
        <w:top w:val="none" w:sz="0" w:space="0" w:color="auto"/>
        <w:left w:val="none" w:sz="0" w:space="0" w:color="auto"/>
        <w:bottom w:val="none" w:sz="0" w:space="0" w:color="auto"/>
        <w:right w:val="none" w:sz="0" w:space="0" w:color="auto"/>
      </w:divBdr>
    </w:div>
    <w:div w:id="1036931494">
      <w:bodyDiv w:val="1"/>
      <w:marLeft w:val="0"/>
      <w:marRight w:val="0"/>
      <w:marTop w:val="0"/>
      <w:marBottom w:val="0"/>
      <w:divBdr>
        <w:top w:val="none" w:sz="0" w:space="0" w:color="auto"/>
        <w:left w:val="none" w:sz="0" w:space="0" w:color="auto"/>
        <w:bottom w:val="none" w:sz="0" w:space="0" w:color="auto"/>
        <w:right w:val="none" w:sz="0" w:space="0" w:color="auto"/>
      </w:divBdr>
    </w:div>
    <w:div w:id="1049187505">
      <w:bodyDiv w:val="1"/>
      <w:marLeft w:val="0"/>
      <w:marRight w:val="0"/>
      <w:marTop w:val="0"/>
      <w:marBottom w:val="0"/>
      <w:divBdr>
        <w:top w:val="none" w:sz="0" w:space="0" w:color="auto"/>
        <w:left w:val="none" w:sz="0" w:space="0" w:color="auto"/>
        <w:bottom w:val="none" w:sz="0" w:space="0" w:color="auto"/>
        <w:right w:val="none" w:sz="0" w:space="0" w:color="auto"/>
      </w:divBdr>
    </w:div>
    <w:div w:id="1056582924">
      <w:bodyDiv w:val="1"/>
      <w:marLeft w:val="0"/>
      <w:marRight w:val="0"/>
      <w:marTop w:val="0"/>
      <w:marBottom w:val="0"/>
      <w:divBdr>
        <w:top w:val="none" w:sz="0" w:space="0" w:color="auto"/>
        <w:left w:val="none" w:sz="0" w:space="0" w:color="auto"/>
        <w:bottom w:val="none" w:sz="0" w:space="0" w:color="auto"/>
        <w:right w:val="none" w:sz="0" w:space="0" w:color="auto"/>
      </w:divBdr>
    </w:div>
    <w:div w:id="1074932218">
      <w:bodyDiv w:val="1"/>
      <w:marLeft w:val="0"/>
      <w:marRight w:val="0"/>
      <w:marTop w:val="0"/>
      <w:marBottom w:val="0"/>
      <w:divBdr>
        <w:top w:val="none" w:sz="0" w:space="0" w:color="auto"/>
        <w:left w:val="none" w:sz="0" w:space="0" w:color="auto"/>
        <w:bottom w:val="none" w:sz="0" w:space="0" w:color="auto"/>
        <w:right w:val="none" w:sz="0" w:space="0" w:color="auto"/>
      </w:divBdr>
    </w:div>
    <w:div w:id="1107770834">
      <w:bodyDiv w:val="1"/>
      <w:marLeft w:val="0"/>
      <w:marRight w:val="0"/>
      <w:marTop w:val="0"/>
      <w:marBottom w:val="0"/>
      <w:divBdr>
        <w:top w:val="none" w:sz="0" w:space="0" w:color="auto"/>
        <w:left w:val="none" w:sz="0" w:space="0" w:color="auto"/>
        <w:bottom w:val="none" w:sz="0" w:space="0" w:color="auto"/>
        <w:right w:val="none" w:sz="0" w:space="0" w:color="auto"/>
      </w:divBdr>
    </w:div>
    <w:div w:id="1149395501">
      <w:bodyDiv w:val="1"/>
      <w:marLeft w:val="0"/>
      <w:marRight w:val="0"/>
      <w:marTop w:val="0"/>
      <w:marBottom w:val="0"/>
      <w:divBdr>
        <w:top w:val="none" w:sz="0" w:space="0" w:color="auto"/>
        <w:left w:val="none" w:sz="0" w:space="0" w:color="auto"/>
        <w:bottom w:val="none" w:sz="0" w:space="0" w:color="auto"/>
        <w:right w:val="none" w:sz="0" w:space="0" w:color="auto"/>
      </w:divBdr>
    </w:div>
    <w:div w:id="1160732788">
      <w:bodyDiv w:val="1"/>
      <w:marLeft w:val="0"/>
      <w:marRight w:val="0"/>
      <w:marTop w:val="0"/>
      <w:marBottom w:val="0"/>
      <w:divBdr>
        <w:top w:val="none" w:sz="0" w:space="0" w:color="auto"/>
        <w:left w:val="none" w:sz="0" w:space="0" w:color="auto"/>
        <w:bottom w:val="none" w:sz="0" w:space="0" w:color="auto"/>
        <w:right w:val="none" w:sz="0" w:space="0" w:color="auto"/>
      </w:divBdr>
    </w:div>
    <w:div w:id="1175726129">
      <w:bodyDiv w:val="1"/>
      <w:marLeft w:val="0"/>
      <w:marRight w:val="0"/>
      <w:marTop w:val="0"/>
      <w:marBottom w:val="0"/>
      <w:divBdr>
        <w:top w:val="none" w:sz="0" w:space="0" w:color="auto"/>
        <w:left w:val="none" w:sz="0" w:space="0" w:color="auto"/>
        <w:bottom w:val="none" w:sz="0" w:space="0" w:color="auto"/>
        <w:right w:val="none" w:sz="0" w:space="0" w:color="auto"/>
      </w:divBdr>
    </w:div>
    <w:div w:id="1177040516">
      <w:bodyDiv w:val="1"/>
      <w:marLeft w:val="0"/>
      <w:marRight w:val="0"/>
      <w:marTop w:val="0"/>
      <w:marBottom w:val="0"/>
      <w:divBdr>
        <w:top w:val="none" w:sz="0" w:space="0" w:color="auto"/>
        <w:left w:val="none" w:sz="0" w:space="0" w:color="auto"/>
        <w:bottom w:val="none" w:sz="0" w:space="0" w:color="auto"/>
        <w:right w:val="none" w:sz="0" w:space="0" w:color="auto"/>
      </w:divBdr>
    </w:div>
    <w:div w:id="1177843735">
      <w:bodyDiv w:val="1"/>
      <w:marLeft w:val="0"/>
      <w:marRight w:val="0"/>
      <w:marTop w:val="0"/>
      <w:marBottom w:val="0"/>
      <w:divBdr>
        <w:top w:val="none" w:sz="0" w:space="0" w:color="auto"/>
        <w:left w:val="none" w:sz="0" w:space="0" w:color="auto"/>
        <w:bottom w:val="none" w:sz="0" w:space="0" w:color="auto"/>
        <w:right w:val="none" w:sz="0" w:space="0" w:color="auto"/>
      </w:divBdr>
    </w:div>
    <w:div w:id="1239634051">
      <w:bodyDiv w:val="1"/>
      <w:marLeft w:val="0"/>
      <w:marRight w:val="0"/>
      <w:marTop w:val="0"/>
      <w:marBottom w:val="0"/>
      <w:divBdr>
        <w:top w:val="none" w:sz="0" w:space="0" w:color="auto"/>
        <w:left w:val="none" w:sz="0" w:space="0" w:color="auto"/>
        <w:bottom w:val="none" w:sz="0" w:space="0" w:color="auto"/>
        <w:right w:val="none" w:sz="0" w:space="0" w:color="auto"/>
      </w:divBdr>
    </w:div>
    <w:div w:id="1257665030">
      <w:bodyDiv w:val="1"/>
      <w:marLeft w:val="0"/>
      <w:marRight w:val="0"/>
      <w:marTop w:val="0"/>
      <w:marBottom w:val="0"/>
      <w:divBdr>
        <w:top w:val="none" w:sz="0" w:space="0" w:color="auto"/>
        <w:left w:val="none" w:sz="0" w:space="0" w:color="auto"/>
        <w:bottom w:val="none" w:sz="0" w:space="0" w:color="auto"/>
        <w:right w:val="none" w:sz="0" w:space="0" w:color="auto"/>
      </w:divBdr>
    </w:div>
    <w:div w:id="1294480458">
      <w:bodyDiv w:val="1"/>
      <w:marLeft w:val="0"/>
      <w:marRight w:val="0"/>
      <w:marTop w:val="0"/>
      <w:marBottom w:val="0"/>
      <w:divBdr>
        <w:top w:val="none" w:sz="0" w:space="0" w:color="auto"/>
        <w:left w:val="none" w:sz="0" w:space="0" w:color="auto"/>
        <w:bottom w:val="none" w:sz="0" w:space="0" w:color="auto"/>
        <w:right w:val="none" w:sz="0" w:space="0" w:color="auto"/>
      </w:divBdr>
    </w:div>
    <w:div w:id="1296452742">
      <w:bodyDiv w:val="1"/>
      <w:marLeft w:val="0"/>
      <w:marRight w:val="0"/>
      <w:marTop w:val="0"/>
      <w:marBottom w:val="0"/>
      <w:divBdr>
        <w:top w:val="none" w:sz="0" w:space="0" w:color="auto"/>
        <w:left w:val="none" w:sz="0" w:space="0" w:color="auto"/>
        <w:bottom w:val="none" w:sz="0" w:space="0" w:color="auto"/>
        <w:right w:val="none" w:sz="0" w:space="0" w:color="auto"/>
      </w:divBdr>
    </w:div>
    <w:div w:id="1321040796">
      <w:bodyDiv w:val="1"/>
      <w:marLeft w:val="0"/>
      <w:marRight w:val="0"/>
      <w:marTop w:val="0"/>
      <w:marBottom w:val="0"/>
      <w:divBdr>
        <w:top w:val="none" w:sz="0" w:space="0" w:color="auto"/>
        <w:left w:val="none" w:sz="0" w:space="0" w:color="auto"/>
        <w:bottom w:val="none" w:sz="0" w:space="0" w:color="auto"/>
        <w:right w:val="none" w:sz="0" w:space="0" w:color="auto"/>
      </w:divBdr>
    </w:div>
    <w:div w:id="1332298634">
      <w:bodyDiv w:val="1"/>
      <w:marLeft w:val="0"/>
      <w:marRight w:val="0"/>
      <w:marTop w:val="0"/>
      <w:marBottom w:val="0"/>
      <w:divBdr>
        <w:top w:val="none" w:sz="0" w:space="0" w:color="auto"/>
        <w:left w:val="none" w:sz="0" w:space="0" w:color="auto"/>
        <w:bottom w:val="none" w:sz="0" w:space="0" w:color="auto"/>
        <w:right w:val="none" w:sz="0" w:space="0" w:color="auto"/>
      </w:divBdr>
    </w:div>
    <w:div w:id="1349328918">
      <w:bodyDiv w:val="1"/>
      <w:marLeft w:val="0"/>
      <w:marRight w:val="0"/>
      <w:marTop w:val="0"/>
      <w:marBottom w:val="0"/>
      <w:divBdr>
        <w:top w:val="none" w:sz="0" w:space="0" w:color="auto"/>
        <w:left w:val="none" w:sz="0" w:space="0" w:color="auto"/>
        <w:bottom w:val="none" w:sz="0" w:space="0" w:color="auto"/>
        <w:right w:val="none" w:sz="0" w:space="0" w:color="auto"/>
      </w:divBdr>
    </w:div>
    <w:div w:id="1361660360">
      <w:bodyDiv w:val="1"/>
      <w:marLeft w:val="0"/>
      <w:marRight w:val="0"/>
      <w:marTop w:val="0"/>
      <w:marBottom w:val="0"/>
      <w:divBdr>
        <w:top w:val="none" w:sz="0" w:space="0" w:color="auto"/>
        <w:left w:val="none" w:sz="0" w:space="0" w:color="auto"/>
        <w:bottom w:val="none" w:sz="0" w:space="0" w:color="auto"/>
        <w:right w:val="none" w:sz="0" w:space="0" w:color="auto"/>
      </w:divBdr>
    </w:div>
    <w:div w:id="1405566396">
      <w:bodyDiv w:val="1"/>
      <w:marLeft w:val="0"/>
      <w:marRight w:val="0"/>
      <w:marTop w:val="0"/>
      <w:marBottom w:val="0"/>
      <w:divBdr>
        <w:top w:val="none" w:sz="0" w:space="0" w:color="auto"/>
        <w:left w:val="none" w:sz="0" w:space="0" w:color="auto"/>
        <w:bottom w:val="none" w:sz="0" w:space="0" w:color="auto"/>
        <w:right w:val="none" w:sz="0" w:space="0" w:color="auto"/>
      </w:divBdr>
    </w:div>
    <w:div w:id="1409035578">
      <w:bodyDiv w:val="1"/>
      <w:marLeft w:val="0"/>
      <w:marRight w:val="0"/>
      <w:marTop w:val="0"/>
      <w:marBottom w:val="0"/>
      <w:divBdr>
        <w:top w:val="none" w:sz="0" w:space="0" w:color="auto"/>
        <w:left w:val="none" w:sz="0" w:space="0" w:color="auto"/>
        <w:bottom w:val="none" w:sz="0" w:space="0" w:color="auto"/>
        <w:right w:val="none" w:sz="0" w:space="0" w:color="auto"/>
      </w:divBdr>
    </w:div>
    <w:div w:id="1429689475">
      <w:bodyDiv w:val="1"/>
      <w:marLeft w:val="0"/>
      <w:marRight w:val="0"/>
      <w:marTop w:val="0"/>
      <w:marBottom w:val="0"/>
      <w:divBdr>
        <w:top w:val="none" w:sz="0" w:space="0" w:color="auto"/>
        <w:left w:val="none" w:sz="0" w:space="0" w:color="auto"/>
        <w:bottom w:val="none" w:sz="0" w:space="0" w:color="auto"/>
        <w:right w:val="none" w:sz="0" w:space="0" w:color="auto"/>
      </w:divBdr>
    </w:div>
    <w:div w:id="1455444665">
      <w:bodyDiv w:val="1"/>
      <w:marLeft w:val="0"/>
      <w:marRight w:val="0"/>
      <w:marTop w:val="0"/>
      <w:marBottom w:val="0"/>
      <w:divBdr>
        <w:top w:val="none" w:sz="0" w:space="0" w:color="auto"/>
        <w:left w:val="none" w:sz="0" w:space="0" w:color="auto"/>
        <w:bottom w:val="none" w:sz="0" w:space="0" w:color="auto"/>
        <w:right w:val="none" w:sz="0" w:space="0" w:color="auto"/>
      </w:divBdr>
    </w:div>
    <w:div w:id="1469588998">
      <w:bodyDiv w:val="1"/>
      <w:marLeft w:val="0"/>
      <w:marRight w:val="0"/>
      <w:marTop w:val="0"/>
      <w:marBottom w:val="0"/>
      <w:divBdr>
        <w:top w:val="none" w:sz="0" w:space="0" w:color="auto"/>
        <w:left w:val="none" w:sz="0" w:space="0" w:color="auto"/>
        <w:bottom w:val="none" w:sz="0" w:space="0" w:color="auto"/>
        <w:right w:val="none" w:sz="0" w:space="0" w:color="auto"/>
      </w:divBdr>
    </w:div>
    <w:div w:id="1498158006">
      <w:bodyDiv w:val="1"/>
      <w:marLeft w:val="0"/>
      <w:marRight w:val="0"/>
      <w:marTop w:val="0"/>
      <w:marBottom w:val="0"/>
      <w:divBdr>
        <w:top w:val="none" w:sz="0" w:space="0" w:color="auto"/>
        <w:left w:val="none" w:sz="0" w:space="0" w:color="auto"/>
        <w:bottom w:val="none" w:sz="0" w:space="0" w:color="auto"/>
        <w:right w:val="none" w:sz="0" w:space="0" w:color="auto"/>
      </w:divBdr>
    </w:div>
    <w:div w:id="1506556145">
      <w:bodyDiv w:val="1"/>
      <w:marLeft w:val="0"/>
      <w:marRight w:val="0"/>
      <w:marTop w:val="0"/>
      <w:marBottom w:val="0"/>
      <w:divBdr>
        <w:top w:val="none" w:sz="0" w:space="0" w:color="auto"/>
        <w:left w:val="none" w:sz="0" w:space="0" w:color="auto"/>
        <w:bottom w:val="none" w:sz="0" w:space="0" w:color="auto"/>
        <w:right w:val="none" w:sz="0" w:space="0" w:color="auto"/>
      </w:divBdr>
    </w:div>
    <w:div w:id="1519196511">
      <w:bodyDiv w:val="1"/>
      <w:marLeft w:val="0"/>
      <w:marRight w:val="0"/>
      <w:marTop w:val="0"/>
      <w:marBottom w:val="0"/>
      <w:divBdr>
        <w:top w:val="none" w:sz="0" w:space="0" w:color="auto"/>
        <w:left w:val="none" w:sz="0" w:space="0" w:color="auto"/>
        <w:bottom w:val="none" w:sz="0" w:space="0" w:color="auto"/>
        <w:right w:val="none" w:sz="0" w:space="0" w:color="auto"/>
      </w:divBdr>
    </w:div>
    <w:div w:id="1519467781">
      <w:bodyDiv w:val="1"/>
      <w:marLeft w:val="0"/>
      <w:marRight w:val="0"/>
      <w:marTop w:val="0"/>
      <w:marBottom w:val="0"/>
      <w:divBdr>
        <w:top w:val="none" w:sz="0" w:space="0" w:color="auto"/>
        <w:left w:val="none" w:sz="0" w:space="0" w:color="auto"/>
        <w:bottom w:val="none" w:sz="0" w:space="0" w:color="auto"/>
        <w:right w:val="none" w:sz="0" w:space="0" w:color="auto"/>
      </w:divBdr>
    </w:div>
    <w:div w:id="1534999778">
      <w:bodyDiv w:val="1"/>
      <w:marLeft w:val="0"/>
      <w:marRight w:val="0"/>
      <w:marTop w:val="0"/>
      <w:marBottom w:val="0"/>
      <w:divBdr>
        <w:top w:val="none" w:sz="0" w:space="0" w:color="auto"/>
        <w:left w:val="none" w:sz="0" w:space="0" w:color="auto"/>
        <w:bottom w:val="none" w:sz="0" w:space="0" w:color="auto"/>
        <w:right w:val="none" w:sz="0" w:space="0" w:color="auto"/>
      </w:divBdr>
    </w:div>
    <w:div w:id="1577588567">
      <w:bodyDiv w:val="1"/>
      <w:marLeft w:val="0"/>
      <w:marRight w:val="0"/>
      <w:marTop w:val="0"/>
      <w:marBottom w:val="0"/>
      <w:divBdr>
        <w:top w:val="none" w:sz="0" w:space="0" w:color="auto"/>
        <w:left w:val="none" w:sz="0" w:space="0" w:color="auto"/>
        <w:bottom w:val="none" w:sz="0" w:space="0" w:color="auto"/>
        <w:right w:val="none" w:sz="0" w:space="0" w:color="auto"/>
      </w:divBdr>
    </w:div>
    <w:div w:id="1582910636">
      <w:bodyDiv w:val="1"/>
      <w:marLeft w:val="0"/>
      <w:marRight w:val="0"/>
      <w:marTop w:val="0"/>
      <w:marBottom w:val="0"/>
      <w:divBdr>
        <w:top w:val="none" w:sz="0" w:space="0" w:color="auto"/>
        <w:left w:val="none" w:sz="0" w:space="0" w:color="auto"/>
        <w:bottom w:val="none" w:sz="0" w:space="0" w:color="auto"/>
        <w:right w:val="none" w:sz="0" w:space="0" w:color="auto"/>
      </w:divBdr>
    </w:div>
    <w:div w:id="1595435443">
      <w:bodyDiv w:val="1"/>
      <w:marLeft w:val="0"/>
      <w:marRight w:val="0"/>
      <w:marTop w:val="0"/>
      <w:marBottom w:val="0"/>
      <w:divBdr>
        <w:top w:val="none" w:sz="0" w:space="0" w:color="auto"/>
        <w:left w:val="none" w:sz="0" w:space="0" w:color="auto"/>
        <w:bottom w:val="none" w:sz="0" w:space="0" w:color="auto"/>
        <w:right w:val="none" w:sz="0" w:space="0" w:color="auto"/>
      </w:divBdr>
    </w:div>
    <w:div w:id="1601836470">
      <w:bodyDiv w:val="1"/>
      <w:marLeft w:val="0"/>
      <w:marRight w:val="0"/>
      <w:marTop w:val="0"/>
      <w:marBottom w:val="0"/>
      <w:divBdr>
        <w:top w:val="none" w:sz="0" w:space="0" w:color="auto"/>
        <w:left w:val="none" w:sz="0" w:space="0" w:color="auto"/>
        <w:bottom w:val="none" w:sz="0" w:space="0" w:color="auto"/>
        <w:right w:val="none" w:sz="0" w:space="0" w:color="auto"/>
      </w:divBdr>
    </w:div>
    <w:div w:id="1627467063">
      <w:bodyDiv w:val="1"/>
      <w:marLeft w:val="0"/>
      <w:marRight w:val="0"/>
      <w:marTop w:val="0"/>
      <w:marBottom w:val="0"/>
      <w:divBdr>
        <w:top w:val="none" w:sz="0" w:space="0" w:color="auto"/>
        <w:left w:val="none" w:sz="0" w:space="0" w:color="auto"/>
        <w:bottom w:val="none" w:sz="0" w:space="0" w:color="auto"/>
        <w:right w:val="none" w:sz="0" w:space="0" w:color="auto"/>
      </w:divBdr>
    </w:div>
    <w:div w:id="1654523119">
      <w:bodyDiv w:val="1"/>
      <w:marLeft w:val="0"/>
      <w:marRight w:val="0"/>
      <w:marTop w:val="0"/>
      <w:marBottom w:val="0"/>
      <w:divBdr>
        <w:top w:val="none" w:sz="0" w:space="0" w:color="auto"/>
        <w:left w:val="none" w:sz="0" w:space="0" w:color="auto"/>
        <w:bottom w:val="none" w:sz="0" w:space="0" w:color="auto"/>
        <w:right w:val="none" w:sz="0" w:space="0" w:color="auto"/>
      </w:divBdr>
    </w:div>
    <w:div w:id="1662465631">
      <w:bodyDiv w:val="1"/>
      <w:marLeft w:val="0"/>
      <w:marRight w:val="0"/>
      <w:marTop w:val="0"/>
      <w:marBottom w:val="0"/>
      <w:divBdr>
        <w:top w:val="none" w:sz="0" w:space="0" w:color="auto"/>
        <w:left w:val="none" w:sz="0" w:space="0" w:color="auto"/>
        <w:bottom w:val="none" w:sz="0" w:space="0" w:color="auto"/>
        <w:right w:val="none" w:sz="0" w:space="0" w:color="auto"/>
      </w:divBdr>
    </w:div>
    <w:div w:id="1673142642">
      <w:bodyDiv w:val="1"/>
      <w:marLeft w:val="0"/>
      <w:marRight w:val="0"/>
      <w:marTop w:val="0"/>
      <w:marBottom w:val="0"/>
      <w:divBdr>
        <w:top w:val="none" w:sz="0" w:space="0" w:color="auto"/>
        <w:left w:val="none" w:sz="0" w:space="0" w:color="auto"/>
        <w:bottom w:val="none" w:sz="0" w:space="0" w:color="auto"/>
        <w:right w:val="none" w:sz="0" w:space="0" w:color="auto"/>
      </w:divBdr>
    </w:div>
    <w:div w:id="1673870126">
      <w:bodyDiv w:val="1"/>
      <w:marLeft w:val="0"/>
      <w:marRight w:val="0"/>
      <w:marTop w:val="0"/>
      <w:marBottom w:val="0"/>
      <w:divBdr>
        <w:top w:val="none" w:sz="0" w:space="0" w:color="auto"/>
        <w:left w:val="none" w:sz="0" w:space="0" w:color="auto"/>
        <w:bottom w:val="none" w:sz="0" w:space="0" w:color="auto"/>
        <w:right w:val="none" w:sz="0" w:space="0" w:color="auto"/>
      </w:divBdr>
    </w:div>
    <w:div w:id="1695577714">
      <w:bodyDiv w:val="1"/>
      <w:marLeft w:val="0"/>
      <w:marRight w:val="0"/>
      <w:marTop w:val="0"/>
      <w:marBottom w:val="0"/>
      <w:divBdr>
        <w:top w:val="none" w:sz="0" w:space="0" w:color="auto"/>
        <w:left w:val="none" w:sz="0" w:space="0" w:color="auto"/>
        <w:bottom w:val="none" w:sz="0" w:space="0" w:color="auto"/>
        <w:right w:val="none" w:sz="0" w:space="0" w:color="auto"/>
      </w:divBdr>
    </w:div>
    <w:div w:id="1713339640">
      <w:bodyDiv w:val="1"/>
      <w:marLeft w:val="0"/>
      <w:marRight w:val="0"/>
      <w:marTop w:val="0"/>
      <w:marBottom w:val="0"/>
      <w:divBdr>
        <w:top w:val="none" w:sz="0" w:space="0" w:color="auto"/>
        <w:left w:val="none" w:sz="0" w:space="0" w:color="auto"/>
        <w:bottom w:val="none" w:sz="0" w:space="0" w:color="auto"/>
        <w:right w:val="none" w:sz="0" w:space="0" w:color="auto"/>
      </w:divBdr>
    </w:div>
    <w:div w:id="1715040818">
      <w:bodyDiv w:val="1"/>
      <w:marLeft w:val="0"/>
      <w:marRight w:val="0"/>
      <w:marTop w:val="0"/>
      <w:marBottom w:val="0"/>
      <w:divBdr>
        <w:top w:val="none" w:sz="0" w:space="0" w:color="auto"/>
        <w:left w:val="none" w:sz="0" w:space="0" w:color="auto"/>
        <w:bottom w:val="none" w:sz="0" w:space="0" w:color="auto"/>
        <w:right w:val="none" w:sz="0" w:space="0" w:color="auto"/>
      </w:divBdr>
    </w:div>
    <w:div w:id="1723288185">
      <w:bodyDiv w:val="1"/>
      <w:marLeft w:val="0"/>
      <w:marRight w:val="0"/>
      <w:marTop w:val="0"/>
      <w:marBottom w:val="0"/>
      <w:divBdr>
        <w:top w:val="none" w:sz="0" w:space="0" w:color="auto"/>
        <w:left w:val="none" w:sz="0" w:space="0" w:color="auto"/>
        <w:bottom w:val="none" w:sz="0" w:space="0" w:color="auto"/>
        <w:right w:val="none" w:sz="0" w:space="0" w:color="auto"/>
      </w:divBdr>
    </w:div>
    <w:div w:id="1752122180">
      <w:bodyDiv w:val="1"/>
      <w:marLeft w:val="0"/>
      <w:marRight w:val="0"/>
      <w:marTop w:val="0"/>
      <w:marBottom w:val="0"/>
      <w:divBdr>
        <w:top w:val="none" w:sz="0" w:space="0" w:color="auto"/>
        <w:left w:val="none" w:sz="0" w:space="0" w:color="auto"/>
        <w:bottom w:val="none" w:sz="0" w:space="0" w:color="auto"/>
        <w:right w:val="none" w:sz="0" w:space="0" w:color="auto"/>
      </w:divBdr>
    </w:div>
    <w:div w:id="1769235960">
      <w:bodyDiv w:val="1"/>
      <w:marLeft w:val="0"/>
      <w:marRight w:val="0"/>
      <w:marTop w:val="0"/>
      <w:marBottom w:val="0"/>
      <w:divBdr>
        <w:top w:val="none" w:sz="0" w:space="0" w:color="auto"/>
        <w:left w:val="none" w:sz="0" w:space="0" w:color="auto"/>
        <w:bottom w:val="none" w:sz="0" w:space="0" w:color="auto"/>
        <w:right w:val="none" w:sz="0" w:space="0" w:color="auto"/>
      </w:divBdr>
    </w:div>
    <w:div w:id="1772892978">
      <w:bodyDiv w:val="1"/>
      <w:marLeft w:val="0"/>
      <w:marRight w:val="0"/>
      <w:marTop w:val="0"/>
      <w:marBottom w:val="0"/>
      <w:divBdr>
        <w:top w:val="none" w:sz="0" w:space="0" w:color="auto"/>
        <w:left w:val="none" w:sz="0" w:space="0" w:color="auto"/>
        <w:bottom w:val="none" w:sz="0" w:space="0" w:color="auto"/>
        <w:right w:val="none" w:sz="0" w:space="0" w:color="auto"/>
      </w:divBdr>
    </w:div>
    <w:div w:id="1793669716">
      <w:bodyDiv w:val="1"/>
      <w:marLeft w:val="0"/>
      <w:marRight w:val="0"/>
      <w:marTop w:val="0"/>
      <w:marBottom w:val="0"/>
      <w:divBdr>
        <w:top w:val="none" w:sz="0" w:space="0" w:color="auto"/>
        <w:left w:val="none" w:sz="0" w:space="0" w:color="auto"/>
        <w:bottom w:val="none" w:sz="0" w:space="0" w:color="auto"/>
        <w:right w:val="none" w:sz="0" w:space="0" w:color="auto"/>
      </w:divBdr>
    </w:div>
    <w:div w:id="1844782985">
      <w:bodyDiv w:val="1"/>
      <w:marLeft w:val="0"/>
      <w:marRight w:val="0"/>
      <w:marTop w:val="0"/>
      <w:marBottom w:val="0"/>
      <w:divBdr>
        <w:top w:val="none" w:sz="0" w:space="0" w:color="auto"/>
        <w:left w:val="none" w:sz="0" w:space="0" w:color="auto"/>
        <w:bottom w:val="none" w:sz="0" w:space="0" w:color="auto"/>
        <w:right w:val="none" w:sz="0" w:space="0" w:color="auto"/>
      </w:divBdr>
    </w:div>
    <w:div w:id="1862278394">
      <w:bodyDiv w:val="1"/>
      <w:marLeft w:val="0"/>
      <w:marRight w:val="0"/>
      <w:marTop w:val="0"/>
      <w:marBottom w:val="0"/>
      <w:divBdr>
        <w:top w:val="none" w:sz="0" w:space="0" w:color="auto"/>
        <w:left w:val="none" w:sz="0" w:space="0" w:color="auto"/>
        <w:bottom w:val="none" w:sz="0" w:space="0" w:color="auto"/>
        <w:right w:val="none" w:sz="0" w:space="0" w:color="auto"/>
      </w:divBdr>
    </w:div>
    <w:div w:id="1865170643">
      <w:bodyDiv w:val="1"/>
      <w:marLeft w:val="0"/>
      <w:marRight w:val="0"/>
      <w:marTop w:val="0"/>
      <w:marBottom w:val="0"/>
      <w:divBdr>
        <w:top w:val="none" w:sz="0" w:space="0" w:color="auto"/>
        <w:left w:val="none" w:sz="0" w:space="0" w:color="auto"/>
        <w:bottom w:val="none" w:sz="0" w:space="0" w:color="auto"/>
        <w:right w:val="none" w:sz="0" w:space="0" w:color="auto"/>
      </w:divBdr>
    </w:div>
    <w:div w:id="1871532712">
      <w:bodyDiv w:val="1"/>
      <w:marLeft w:val="0"/>
      <w:marRight w:val="0"/>
      <w:marTop w:val="0"/>
      <w:marBottom w:val="0"/>
      <w:divBdr>
        <w:top w:val="none" w:sz="0" w:space="0" w:color="auto"/>
        <w:left w:val="none" w:sz="0" w:space="0" w:color="auto"/>
        <w:bottom w:val="none" w:sz="0" w:space="0" w:color="auto"/>
        <w:right w:val="none" w:sz="0" w:space="0" w:color="auto"/>
      </w:divBdr>
    </w:div>
    <w:div w:id="1883250635">
      <w:bodyDiv w:val="1"/>
      <w:marLeft w:val="0"/>
      <w:marRight w:val="0"/>
      <w:marTop w:val="0"/>
      <w:marBottom w:val="0"/>
      <w:divBdr>
        <w:top w:val="none" w:sz="0" w:space="0" w:color="auto"/>
        <w:left w:val="none" w:sz="0" w:space="0" w:color="auto"/>
        <w:bottom w:val="none" w:sz="0" w:space="0" w:color="auto"/>
        <w:right w:val="none" w:sz="0" w:space="0" w:color="auto"/>
      </w:divBdr>
    </w:div>
    <w:div w:id="1902324881">
      <w:bodyDiv w:val="1"/>
      <w:marLeft w:val="0"/>
      <w:marRight w:val="0"/>
      <w:marTop w:val="0"/>
      <w:marBottom w:val="0"/>
      <w:divBdr>
        <w:top w:val="none" w:sz="0" w:space="0" w:color="auto"/>
        <w:left w:val="none" w:sz="0" w:space="0" w:color="auto"/>
        <w:bottom w:val="none" w:sz="0" w:space="0" w:color="auto"/>
        <w:right w:val="none" w:sz="0" w:space="0" w:color="auto"/>
      </w:divBdr>
    </w:div>
    <w:div w:id="1912496026">
      <w:bodyDiv w:val="1"/>
      <w:marLeft w:val="0"/>
      <w:marRight w:val="0"/>
      <w:marTop w:val="0"/>
      <w:marBottom w:val="0"/>
      <w:divBdr>
        <w:top w:val="none" w:sz="0" w:space="0" w:color="auto"/>
        <w:left w:val="none" w:sz="0" w:space="0" w:color="auto"/>
        <w:bottom w:val="none" w:sz="0" w:space="0" w:color="auto"/>
        <w:right w:val="none" w:sz="0" w:space="0" w:color="auto"/>
      </w:divBdr>
    </w:div>
    <w:div w:id="1926303777">
      <w:bodyDiv w:val="1"/>
      <w:marLeft w:val="0"/>
      <w:marRight w:val="0"/>
      <w:marTop w:val="0"/>
      <w:marBottom w:val="0"/>
      <w:divBdr>
        <w:top w:val="none" w:sz="0" w:space="0" w:color="auto"/>
        <w:left w:val="none" w:sz="0" w:space="0" w:color="auto"/>
        <w:bottom w:val="none" w:sz="0" w:space="0" w:color="auto"/>
        <w:right w:val="none" w:sz="0" w:space="0" w:color="auto"/>
      </w:divBdr>
    </w:div>
    <w:div w:id="1931548044">
      <w:bodyDiv w:val="1"/>
      <w:marLeft w:val="0"/>
      <w:marRight w:val="0"/>
      <w:marTop w:val="0"/>
      <w:marBottom w:val="0"/>
      <w:divBdr>
        <w:top w:val="none" w:sz="0" w:space="0" w:color="auto"/>
        <w:left w:val="none" w:sz="0" w:space="0" w:color="auto"/>
        <w:bottom w:val="none" w:sz="0" w:space="0" w:color="auto"/>
        <w:right w:val="none" w:sz="0" w:space="0" w:color="auto"/>
      </w:divBdr>
    </w:div>
    <w:div w:id="1965309299">
      <w:bodyDiv w:val="1"/>
      <w:marLeft w:val="0"/>
      <w:marRight w:val="0"/>
      <w:marTop w:val="0"/>
      <w:marBottom w:val="0"/>
      <w:divBdr>
        <w:top w:val="none" w:sz="0" w:space="0" w:color="auto"/>
        <w:left w:val="none" w:sz="0" w:space="0" w:color="auto"/>
        <w:bottom w:val="none" w:sz="0" w:space="0" w:color="auto"/>
        <w:right w:val="none" w:sz="0" w:space="0" w:color="auto"/>
      </w:divBdr>
    </w:div>
    <w:div w:id="2017724685">
      <w:bodyDiv w:val="1"/>
      <w:marLeft w:val="0"/>
      <w:marRight w:val="0"/>
      <w:marTop w:val="0"/>
      <w:marBottom w:val="0"/>
      <w:divBdr>
        <w:top w:val="none" w:sz="0" w:space="0" w:color="auto"/>
        <w:left w:val="none" w:sz="0" w:space="0" w:color="auto"/>
        <w:bottom w:val="none" w:sz="0" w:space="0" w:color="auto"/>
        <w:right w:val="none" w:sz="0" w:space="0" w:color="auto"/>
      </w:divBdr>
    </w:div>
    <w:div w:id="2020888044">
      <w:bodyDiv w:val="1"/>
      <w:marLeft w:val="0"/>
      <w:marRight w:val="0"/>
      <w:marTop w:val="0"/>
      <w:marBottom w:val="0"/>
      <w:divBdr>
        <w:top w:val="none" w:sz="0" w:space="0" w:color="auto"/>
        <w:left w:val="none" w:sz="0" w:space="0" w:color="auto"/>
        <w:bottom w:val="none" w:sz="0" w:space="0" w:color="auto"/>
        <w:right w:val="none" w:sz="0" w:space="0" w:color="auto"/>
      </w:divBdr>
    </w:div>
    <w:div w:id="2027828256">
      <w:bodyDiv w:val="1"/>
      <w:marLeft w:val="0"/>
      <w:marRight w:val="0"/>
      <w:marTop w:val="0"/>
      <w:marBottom w:val="0"/>
      <w:divBdr>
        <w:top w:val="none" w:sz="0" w:space="0" w:color="auto"/>
        <w:left w:val="none" w:sz="0" w:space="0" w:color="auto"/>
        <w:bottom w:val="none" w:sz="0" w:space="0" w:color="auto"/>
        <w:right w:val="none" w:sz="0" w:space="0" w:color="auto"/>
      </w:divBdr>
    </w:div>
    <w:div w:id="2047558767">
      <w:bodyDiv w:val="1"/>
      <w:marLeft w:val="0"/>
      <w:marRight w:val="0"/>
      <w:marTop w:val="0"/>
      <w:marBottom w:val="0"/>
      <w:divBdr>
        <w:top w:val="none" w:sz="0" w:space="0" w:color="auto"/>
        <w:left w:val="none" w:sz="0" w:space="0" w:color="auto"/>
        <w:bottom w:val="none" w:sz="0" w:space="0" w:color="auto"/>
        <w:right w:val="none" w:sz="0" w:space="0" w:color="auto"/>
      </w:divBdr>
    </w:div>
    <w:div w:id="2049913163">
      <w:bodyDiv w:val="1"/>
      <w:marLeft w:val="0"/>
      <w:marRight w:val="0"/>
      <w:marTop w:val="0"/>
      <w:marBottom w:val="0"/>
      <w:divBdr>
        <w:top w:val="none" w:sz="0" w:space="0" w:color="auto"/>
        <w:left w:val="none" w:sz="0" w:space="0" w:color="auto"/>
        <w:bottom w:val="none" w:sz="0" w:space="0" w:color="auto"/>
        <w:right w:val="none" w:sz="0" w:space="0" w:color="auto"/>
      </w:divBdr>
    </w:div>
    <w:div w:id="2076852369">
      <w:bodyDiv w:val="1"/>
      <w:marLeft w:val="0"/>
      <w:marRight w:val="0"/>
      <w:marTop w:val="0"/>
      <w:marBottom w:val="0"/>
      <w:divBdr>
        <w:top w:val="none" w:sz="0" w:space="0" w:color="auto"/>
        <w:left w:val="none" w:sz="0" w:space="0" w:color="auto"/>
        <w:bottom w:val="none" w:sz="0" w:space="0" w:color="auto"/>
        <w:right w:val="none" w:sz="0" w:space="0" w:color="auto"/>
      </w:divBdr>
    </w:div>
    <w:div w:id="2076858132">
      <w:bodyDiv w:val="1"/>
      <w:marLeft w:val="0"/>
      <w:marRight w:val="0"/>
      <w:marTop w:val="0"/>
      <w:marBottom w:val="0"/>
      <w:divBdr>
        <w:top w:val="none" w:sz="0" w:space="0" w:color="auto"/>
        <w:left w:val="none" w:sz="0" w:space="0" w:color="auto"/>
        <w:bottom w:val="none" w:sz="0" w:space="0" w:color="auto"/>
        <w:right w:val="none" w:sz="0" w:space="0" w:color="auto"/>
      </w:divBdr>
    </w:div>
    <w:div w:id="2078283004">
      <w:bodyDiv w:val="1"/>
      <w:marLeft w:val="0"/>
      <w:marRight w:val="0"/>
      <w:marTop w:val="0"/>
      <w:marBottom w:val="0"/>
      <w:divBdr>
        <w:top w:val="none" w:sz="0" w:space="0" w:color="auto"/>
        <w:left w:val="none" w:sz="0" w:space="0" w:color="auto"/>
        <w:bottom w:val="none" w:sz="0" w:space="0" w:color="auto"/>
        <w:right w:val="none" w:sz="0" w:space="0" w:color="auto"/>
      </w:divBdr>
    </w:div>
    <w:div w:id="2082020969">
      <w:bodyDiv w:val="1"/>
      <w:marLeft w:val="0"/>
      <w:marRight w:val="0"/>
      <w:marTop w:val="0"/>
      <w:marBottom w:val="0"/>
      <w:divBdr>
        <w:top w:val="none" w:sz="0" w:space="0" w:color="auto"/>
        <w:left w:val="none" w:sz="0" w:space="0" w:color="auto"/>
        <w:bottom w:val="none" w:sz="0" w:space="0" w:color="auto"/>
        <w:right w:val="none" w:sz="0" w:space="0" w:color="auto"/>
      </w:divBdr>
    </w:div>
    <w:div w:id="2086296969">
      <w:bodyDiv w:val="1"/>
      <w:marLeft w:val="0"/>
      <w:marRight w:val="0"/>
      <w:marTop w:val="0"/>
      <w:marBottom w:val="0"/>
      <w:divBdr>
        <w:top w:val="none" w:sz="0" w:space="0" w:color="auto"/>
        <w:left w:val="none" w:sz="0" w:space="0" w:color="auto"/>
        <w:bottom w:val="none" w:sz="0" w:space="0" w:color="auto"/>
        <w:right w:val="none" w:sz="0" w:space="0" w:color="auto"/>
      </w:divBdr>
    </w:div>
    <w:div w:id="2094282362">
      <w:bodyDiv w:val="1"/>
      <w:marLeft w:val="0"/>
      <w:marRight w:val="0"/>
      <w:marTop w:val="0"/>
      <w:marBottom w:val="0"/>
      <w:divBdr>
        <w:top w:val="none" w:sz="0" w:space="0" w:color="auto"/>
        <w:left w:val="none" w:sz="0" w:space="0" w:color="auto"/>
        <w:bottom w:val="none" w:sz="0" w:space="0" w:color="auto"/>
        <w:right w:val="none" w:sz="0" w:space="0" w:color="auto"/>
      </w:divBdr>
    </w:div>
    <w:div w:id="2098552946">
      <w:bodyDiv w:val="1"/>
      <w:marLeft w:val="0"/>
      <w:marRight w:val="0"/>
      <w:marTop w:val="0"/>
      <w:marBottom w:val="0"/>
      <w:divBdr>
        <w:top w:val="none" w:sz="0" w:space="0" w:color="auto"/>
        <w:left w:val="none" w:sz="0" w:space="0" w:color="auto"/>
        <w:bottom w:val="none" w:sz="0" w:space="0" w:color="auto"/>
        <w:right w:val="none" w:sz="0" w:space="0" w:color="auto"/>
      </w:divBdr>
    </w:div>
    <w:div w:id="2113208430">
      <w:bodyDiv w:val="1"/>
      <w:marLeft w:val="0"/>
      <w:marRight w:val="0"/>
      <w:marTop w:val="0"/>
      <w:marBottom w:val="0"/>
      <w:divBdr>
        <w:top w:val="none" w:sz="0" w:space="0" w:color="auto"/>
        <w:left w:val="none" w:sz="0" w:space="0" w:color="auto"/>
        <w:bottom w:val="none" w:sz="0" w:space="0" w:color="auto"/>
        <w:right w:val="none" w:sz="0" w:space="0" w:color="auto"/>
      </w:divBdr>
    </w:div>
    <w:div w:id="214670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ppeal@tatenergosbyt.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82428-95C7-468E-ADB9-D3C0C24F2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40</Pages>
  <Words>18179</Words>
  <Characters>103622</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MIP</Company>
  <LinksUpToDate>false</LinksUpToDate>
  <CharactersWithSpaces>121558</CharactersWithSpaces>
  <SharedDoc>false</SharedDoc>
  <HLinks>
    <vt:vector size="6" baseType="variant">
      <vt:variant>
        <vt:i4>589830</vt:i4>
      </vt:variant>
      <vt:variant>
        <vt:i4>0</vt:i4>
      </vt:variant>
      <vt:variant>
        <vt:i4>0</vt:i4>
      </vt:variant>
      <vt:variant>
        <vt:i4>5</vt:i4>
      </vt:variant>
      <vt:variant>
        <vt:lpwstr>http://www.uneco.ru/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Дормидонтов Сергей Владимирович</dc:creator>
  <cp:lastModifiedBy>Якупов Артур Айдарович</cp:lastModifiedBy>
  <cp:revision>5</cp:revision>
  <cp:lastPrinted>2024-05-27T15:00:00Z</cp:lastPrinted>
  <dcterms:created xsi:type="dcterms:W3CDTF">2026-10-02T06:47:00Z</dcterms:created>
  <dcterms:modified xsi:type="dcterms:W3CDTF">2026-10-07T13:16:00Z</dcterms:modified>
</cp:coreProperties>
</file>