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AB1" w:rsidRDefault="00193AB1" w:rsidP="00193AB1">
      <w:pPr>
        <w:pStyle w:val="1"/>
        <w:spacing w:line="254" w:lineRule="auto"/>
        <w:ind w:right="-1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Техническое задание</w:t>
      </w:r>
    </w:p>
    <w:p w:rsidR="00193AB1" w:rsidRDefault="00193AB1" w:rsidP="00193AB1">
      <w:pPr>
        <w:pStyle w:val="1"/>
        <w:spacing w:line="254" w:lineRule="auto"/>
        <w:ind w:right="-1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на оказание услуг по программно-техническому сопровождению и обслуживанию,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учета, кадрового учета и расчета заработной платы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1.</w:t>
      </w:r>
      <w:r>
        <w:rPr>
          <w:sz w:val="24"/>
          <w:szCs w:val="24"/>
          <w:lang w:eastAsia="ar-SA"/>
        </w:rPr>
        <w:tab/>
        <w:t>Описание автоматизированных информационных систем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Под системами в данном Техническом задании понимаются и рассматриваются следующие автоматизированные информационные системы бухгалтерского и налогового учета, кадрового учета и расчета заработной платы, созданные на базе программных продуктов «1С:</w:t>
      </w:r>
      <w:r w:rsidR="002D636F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Предприятие»: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</w:p>
    <w:p w:rsidR="00193AB1" w:rsidRPr="005C4D57" w:rsidRDefault="002D636F" w:rsidP="00193AB1">
      <w:pPr>
        <w:pStyle w:val="a3"/>
        <w:widowControl w:val="0"/>
        <w:numPr>
          <w:ilvl w:val="0"/>
          <w:numId w:val="1"/>
        </w:numPr>
        <w:shd w:val="clear" w:color="auto" w:fill="FFFFFF"/>
        <w:spacing w:after="0" w:line="254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193AB1" w:rsidRPr="005C4D57">
        <w:rPr>
          <w:rFonts w:ascii="Times New Roman" w:eastAsia="Times New Roman" w:hAnsi="Times New Roman" w:cs="Times New Roman"/>
          <w:sz w:val="24"/>
          <w:szCs w:val="24"/>
          <w:lang w:eastAsia="ar-SA"/>
        </w:rPr>
        <w:t>1С: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93AB1" w:rsidRPr="005C4D57">
        <w:rPr>
          <w:rFonts w:ascii="Times New Roman" w:eastAsia="Times New Roman" w:hAnsi="Times New Roman" w:cs="Times New Roman"/>
          <w:sz w:val="24"/>
          <w:szCs w:val="24"/>
          <w:lang w:eastAsia="ar-SA"/>
        </w:rPr>
        <w:t>Бухгалтерия предприятия 8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="00193AB1" w:rsidRPr="005C4D57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193AB1" w:rsidRPr="005C4D57" w:rsidRDefault="00193AB1" w:rsidP="00193AB1">
      <w:pPr>
        <w:pStyle w:val="a3"/>
        <w:widowControl w:val="0"/>
        <w:numPr>
          <w:ilvl w:val="0"/>
          <w:numId w:val="1"/>
        </w:numPr>
        <w:shd w:val="clear" w:color="auto" w:fill="FFFFFF"/>
        <w:spacing w:after="0" w:line="254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C4D57">
        <w:rPr>
          <w:rFonts w:ascii="Times New Roman" w:eastAsia="Times New Roman" w:hAnsi="Times New Roman" w:cs="Times New Roman"/>
          <w:sz w:val="24"/>
          <w:szCs w:val="24"/>
          <w:lang w:eastAsia="ar-SA"/>
        </w:rPr>
        <w:t>«1С:</w:t>
      </w:r>
      <w:r w:rsidR="002D63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C4D57">
        <w:rPr>
          <w:rFonts w:ascii="Times New Roman" w:eastAsia="Times New Roman" w:hAnsi="Times New Roman" w:cs="Times New Roman"/>
          <w:sz w:val="24"/>
          <w:szCs w:val="24"/>
          <w:lang w:eastAsia="ar-SA"/>
        </w:rPr>
        <w:t>Зарплата и управление персоналом 8».</w:t>
      </w:r>
    </w:p>
    <w:p w:rsidR="00193AB1" w:rsidRDefault="00193AB1" w:rsidP="00193AB1">
      <w:pPr>
        <w:pStyle w:val="1"/>
        <w:spacing w:line="254" w:lineRule="auto"/>
        <w:ind w:left="760" w:right="-17" w:firstLine="0"/>
        <w:jc w:val="both"/>
        <w:rPr>
          <w:sz w:val="24"/>
          <w:szCs w:val="24"/>
          <w:lang w:eastAsia="ar-SA"/>
        </w:rPr>
      </w:pP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</w:t>
      </w:r>
      <w:r>
        <w:rPr>
          <w:sz w:val="24"/>
          <w:szCs w:val="24"/>
          <w:lang w:eastAsia="ar-SA"/>
        </w:rPr>
        <w:tab/>
        <w:t>Описание и краткие характеристики оказываемых услуг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</w:t>
      </w:r>
      <w:r>
        <w:rPr>
          <w:sz w:val="24"/>
          <w:szCs w:val="24"/>
          <w:lang w:eastAsia="ar-SA"/>
        </w:rPr>
        <w:tab/>
        <w:t xml:space="preserve">В рамках текущего консультационного и программно-технического сопровождения автоматизированных учетных систем хозяйственной деятельности Заказчика (далее Системы), созданных на основе программных продуктов «1С: Предприятие 8», Исполнитель обязан оказывать следующие услуги (при необходимости таких услуг, согласно обращениям пользователей Систем Заказчика, по Заявкам, согласованным с Представителем Заказчика): 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2.1.1.</w:t>
      </w:r>
      <w:r>
        <w:rPr>
          <w:sz w:val="24"/>
          <w:szCs w:val="24"/>
          <w:lang w:eastAsia="ar-SA"/>
        </w:rPr>
        <w:tab/>
        <w:t xml:space="preserve"> Оказывать методические либо технические консультации пользователей Систем Заказчика по использованию Систем по телефону и электронной почте, а также с использованием современных средств коммуникации и мгновенного обмена сообщениями (мессенджеров), не запрещенных в РФ, согласованных Сторонами.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2.1.2.</w:t>
      </w:r>
      <w:r>
        <w:rPr>
          <w:sz w:val="24"/>
          <w:szCs w:val="24"/>
          <w:lang w:eastAsia="ar-SA"/>
        </w:rPr>
        <w:tab/>
        <w:t>Выполнять техническую поддержку используемых конфигураций Систем: подготовку обновлений конфигураций при очередных выпусках типовых релизов, с учетом сохранения ранее внесенных изменений.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2.1.3.</w:t>
      </w:r>
      <w:r>
        <w:rPr>
          <w:sz w:val="24"/>
          <w:szCs w:val="24"/>
          <w:lang w:eastAsia="ar-SA"/>
        </w:rPr>
        <w:tab/>
        <w:t>При необходимости (по требованию Заказчика и по согласованию с Заказчиком), проводить исследование ИТ инфраструктуры (программных механизмов обмена информацией, каналов связи, серверного и сетевого оборудования) Заказчика.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2.1.4.</w:t>
      </w:r>
      <w:r>
        <w:rPr>
          <w:sz w:val="24"/>
          <w:szCs w:val="24"/>
          <w:lang w:eastAsia="ar-SA"/>
        </w:rPr>
        <w:tab/>
        <w:t>На основании результатов исследования по запросу Заказчика давать рекомендации по модернизации ИТ инфраструктуры Заказчика.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2.1.5.</w:t>
      </w:r>
      <w:r>
        <w:rPr>
          <w:sz w:val="24"/>
          <w:szCs w:val="24"/>
          <w:lang w:eastAsia="ar-SA"/>
        </w:rPr>
        <w:tab/>
        <w:t xml:space="preserve">Выполнять администрирование сопутствующего программного обеспечения - </w:t>
      </w:r>
      <w:proofErr w:type="spellStart"/>
      <w:r>
        <w:rPr>
          <w:sz w:val="24"/>
          <w:szCs w:val="24"/>
          <w:lang w:eastAsia="ar-SA"/>
        </w:rPr>
        <w:t>sql</w:t>
      </w:r>
      <w:proofErr w:type="spellEnd"/>
      <w:r>
        <w:rPr>
          <w:sz w:val="24"/>
          <w:szCs w:val="24"/>
          <w:lang w:eastAsia="ar-SA"/>
        </w:rPr>
        <w:t>-серверов, 1с-сервера: настраивать регламентные процедуры, проводить оценку производительности, проводить профилактические работы.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2.1.6.</w:t>
      </w:r>
      <w:r>
        <w:rPr>
          <w:sz w:val="24"/>
          <w:szCs w:val="24"/>
          <w:lang w:eastAsia="ar-SA"/>
        </w:rPr>
        <w:tab/>
        <w:t>Оказывать услуги по анализу требований Заказчика к Системам; формализации задач; разработке бизнес - логики и алгоритмов бизнес-процессов.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2.1.7.</w:t>
      </w:r>
      <w:r>
        <w:rPr>
          <w:sz w:val="24"/>
          <w:szCs w:val="24"/>
          <w:lang w:eastAsia="ar-SA"/>
        </w:rPr>
        <w:tab/>
        <w:t>Оказывать услуги по составлению технических заданий на модификацию функций систем; созданию инструкций, описывающих работу с механизмами систем; написанию другой необходимой технической документации, касающейся работы систем.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2.1.8.</w:t>
      </w:r>
      <w:r>
        <w:rPr>
          <w:sz w:val="24"/>
          <w:szCs w:val="24"/>
          <w:lang w:eastAsia="ar-SA"/>
        </w:rPr>
        <w:tab/>
        <w:t>Расширять функционал и бизнес-логику конфигураций Систем путём программной доработки под все изменения законодательства РФ и изменения в учетной политике Заказчика, включая создание дополнительных документов, справочников, регистров, интерфейсов, правил, отчетов, обработок и других информационных объектов.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2.1.9.</w:t>
      </w:r>
      <w:r>
        <w:rPr>
          <w:sz w:val="24"/>
          <w:szCs w:val="24"/>
          <w:lang w:eastAsia="ar-SA"/>
        </w:rPr>
        <w:tab/>
        <w:t>Создавать или изменять алгоритмы обработки информации, в том числе с помощью встроенного языка.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2.1.10.</w:t>
      </w:r>
      <w:r>
        <w:rPr>
          <w:sz w:val="24"/>
          <w:szCs w:val="24"/>
          <w:lang w:eastAsia="ar-SA"/>
        </w:rPr>
        <w:tab/>
        <w:t xml:space="preserve">Своевременно дорабатывать и вносить принятые в учете Заказчика </w:t>
      </w:r>
      <w:r>
        <w:rPr>
          <w:sz w:val="24"/>
          <w:szCs w:val="24"/>
          <w:lang w:eastAsia="ar-SA"/>
        </w:rPr>
        <w:lastRenderedPageBreak/>
        <w:t>изменения в регламентированную отчетность, а также специфическую для Заказчика отчетность, формируемую на основании регистров бухгалтерского и налогового учета, а также других вспомогательных данных в сроки, согласованные с Заказчиком и установленные соответствующими Техническими заданиями/Заданиями на разработку/Заявками.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2.1.11.</w:t>
      </w:r>
      <w:r>
        <w:rPr>
          <w:sz w:val="24"/>
          <w:szCs w:val="24"/>
          <w:lang w:eastAsia="ar-SA"/>
        </w:rPr>
        <w:tab/>
        <w:t>Оказывать услуги по администрированию Систем Заказчика, включая: проверку информационных баз данных Заказчика, устранение ошибок бизнес - логики информационных объектов, восстановление последовательности ввода информационных объектов и пр.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2.1.12.</w:t>
      </w:r>
      <w:r>
        <w:rPr>
          <w:sz w:val="24"/>
          <w:szCs w:val="24"/>
          <w:lang w:eastAsia="ar-SA"/>
        </w:rPr>
        <w:tab/>
        <w:t>Разрабатывать уникальные первичные формы документов, отчеты, обработки, модули и подсистемы, связанные как с отраслевой спецификой деятельности Заказчика, так и необходимые для нужд Заказчика, в соответствии с требованиями Заказчика и в сроки, согласованные с Заказчиком.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2.1.13.</w:t>
      </w:r>
      <w:r>
        <w:rPr>
          <w:sz w:val="24"/>
          <w:szCs w:val="24"/>
          <w:lang w:eastAsia="ar-SA"/>
        </w:rPr>
        <w:tab/>
        <w:t>Осуществлять онлайн помощь пользователям систем Заказчика в поиске пользовательских ошибок при ведении учета.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2.1.14.</w:t>
      </w:r>
      <w:r>
        <w:rPr>
          <w:sz w:val="24"/>
          <w:szCs w:val="24"/>
          <w:lang w:eastAsia="ar-SA"/>
        </w:rPr>
        <w:tab/>
        <w:t>Разрабатывать персональные методики, учитывающие специфику деятельности Заказчика в связи с изменениями бухгалтерского и налогового законодательства.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2.1.15.</w:t>
      </w:r>
      <w:r>
        <w:rPr>
          <w:sz w:val="24"/>
          <w:szCs w:val="24"/>
          <w:lang w:eastAsia="ar-SA"/>
        </w:rPr>
        <w:tab/>
        <w:t>Оказывать методологическую и консультационную поддержку ведения бухгалтерского и налогового учета всем пользователям Систем Заказчика.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2.1.16.</w:t>
      </w:r>
      <w:r>
        <w:rPr>
          <w:sz w:val="24"/>
          <w:szCs w:val="24"/>
          <w:lang w:eastAsia="ar-SA"/>
        </w:rPr>
        <w:tab/>
        <w:t>Выполнять анализ данных в системах с целью выявления ошибок учета, влияющих на корректное заполнение регламентированных форм налоговой и бухгалтерской отчетности.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2.1.17.</w:t>
      </w:r>
      <w:r>
        <w:rPr>
          <w:sz w:val="24"/>
          <w:szCs w:val="24"/>
          <w:lang w:eastAsia="ar-SA"/>
        </w:rPr>
        <w:tab/>
        <w:t>На основании полученных в ходе анализа результатов давать рекомендации по исправлению соответствующих ошибок пользователям систем.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2.1.18.</w:t>
      </w:r>
      <w:r>
        <w:rPr>
          <w:sz w:val="24"/>
          <w:szCs w:val="24"/>
          <w:lang w:eastAsia="ar-SA"/>
        </w:rPr>
        <w:tab/>
        <w:t>Разрабатывать единые форматы обмена информацией в рамках интеграционного взаимодействия данных Систем с другими смежными системами.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2.1.19.</w:t>
      </w:r>
      <w:r>
        <w:rPr>
          <w:sz w:val="24"/>
          <w:szCs w:val="24"/>
          <w:lang w:eastAsia="ar-SA"/>
        </w:rPr>
        <w:tab/>
        <w:t>Разрабатывать необходимые права доступа на основе механизма RLS в Системах Заказчика для пользователей, либо групп пользователей Заказчика.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2.1.20.</w:t>
      </w:r>
      <w:r>
        <w:rPr>
          <w:sz w:val="24"/>
          <w:szCs w:val="24"/>
          <w:lang w:eastAsia="ar-SA"/>
        </w:rPr>
        <w:tab/>
        <w:t>Администрировать учетные записи информационных баз данных систем для всех пользователей Заказчика.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</w:t>
      </w:r>
      <w:r>
        <w:rPr>
          <w:sz w:val="24"/>
          <w:szCs w:val="24"/>
          <w:lang w:eastAsia="ar-SA"/>
        </w:rPr>
        <w:tab/>
        <w:t>Требования к количеству (объему) и качеству оказываемых услуг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3.1.</w:t>
      </w:r>
      <w:r>
        <w:rPr>
          <w:sz w:val="24"/>
          <w:szCs w:val="24"/>
          <w:lang w:eastAsia="ar-SA"/>
        </w:rPr>
        <w:tab/>
        <w:t>Общие требования: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3.1.1.</w:t>
      </w:r>
      <w:r>
        <w:rPr>
          <w:sz w:val="24"/>
          <w:szCs w:val="24"/>
          <w:lang w:eastAsia="ar-SA"/>
        </w:rPr>
        <w:tab/>
        <w:t xml:space="preserve">Исполнитель должен иметь партнерский статус фирмы «1С» не ниже «1С: </w:t>
      </w:r>
      <w:proofErr w:type="spellStart"/>
      <w:r>
        <w:rPr>
          <w:sz w:val="24"/>
          <w:szCs w:val="24"/>
          <w:lang w:eastAsia="ar-SA"/>
        </w:rPr>
        <w:t>Франчайзи</w:t>
      </w:r>
      <w:proofErr w:type="spellEnd"/>
      <w:r>
        <w:rPr>
          <w:sz w:val="24"/>
          <w:szCs w:val="24"/>
          <w:lang w:eastAsia="ar-SA"/>
        </w:rPr>
        <w:t>»,</w:t>
      </w:r>
      <w:r w:rsidR="002D636F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сертифицированного на комплексное обслуживание программного обеспечения системы «1С:</w:t>
      </w:r>
      <w:r w:rsidR="002D636F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Предприятие». Подтверждается Договором коммерческой концессии Исполнителя с фирмой «1С», сертификатом Партнера фирмы «1С» и сертификатом «1С-Франчайзинг».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3.1.2.</w:t>
      </w:r>
      <w:r>
        <w:rPr>
          <w:sz w:val="24"/>
          <w:szCs w:val="24"/>
          <w:lang w:eastAsia="ar-SA"/>
        </w:rPr>
        <w:tab/>
        <w:t xml:space="preserve">Оказание услуг должно осуществляться квалифицированными специалистами, аттестованными фирмой «1С», уровень подготовки которых соответствует требованиям, предъявляемым к специалистам фирмой «1С». Данное требование подтверждается наличием соответствующих сертификатов: не менее двух сертификатов «1С:Специалист» по внедрению прикладного решения «1С:Бухгалтерия 8», не менее одного сертификата «1С:Эксперт по технологическим вопросам», не менее двух сертификатов «1С:Специалист» по конфигурированию и внедрению подсистем «Расчета зарплаты и управления персоналом» в прикладных решениях «1С:Предприятие 8», не менее двух сертификатов «1С:Специалист-консультант» по внедрению прикладного решения «1С:Зарплата и управление персоналом 8», не менее одного сертификата </w:t>
      </w:r>
      <w:r>
        <w:rPr>
          <w:sz w:val="24"/>
          <w:szCs w:val="24"/>
          <w:lang w:eastAsia="ar-SA"/>
        </w:rPr>
        <w:lastRenderedPageBreak/>
        <w:t>«1С:ИТС. Специалист по сопровождению»; не менее четырех сертификатов «1С:</w:t>
      </w:r>
      <w:r w:rsidR="002D636F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Специалист по платформе «1С</w:t>
      </w:r>
      <w:proofErr w:type="gramStart"/>
      <w:r>
        <w:rPr>
          <w:sz w:val="24"/>
          <w:szCs w:val="24"/>
          <w:lang w:eastAsia="ar-SA"/>
        </w:rPr>
        <w:t>:П</w:t>
      </w:r>
      <w:proofErr w:type="gramEnd"/>
      <w:r>
        <w:rPr>
          <w:sz w:val="24"/>
          <w:szCs w:val="24"/>
          <w:lang w:eastAsia="ar-SA"/>
        </w:rPr>
        <w:t>редприятие», не менее одного сертификата «1С:Профессионал» по применению подсистемы «Бюджетирование» в «1С:Управление холдингом 8» и «1С:ERP. Управление холдингом 8», не менее трех сертификатов «1С:</w:t>
      </w:r>
      <w:r w:rsidR="002D636F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Профессионал. 1С:ERP Управление предприятием».</w:t>
      </w:r>
      <w:r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>
        <w:rPr>
          <w:sz w:val="24"/>
          <w:szCs w:val="24"/>
          <w:lang w:eastAsia="ar-SA"/>
        </w:rPr>
        <w:t>Исполнитель до начала оказания услуг должен представить копии сертификатов, выданных Фирмой «1С» специалистам Исполнителя, включая скан-копии трудовой книжки или скан-копию трудового договора, подтверждающие наличие заключенного трудового договора между специалистом, на которого выдан сертификат и Исполнителем.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3.2.</w:t>
      </w:r>
      <w:r>
        <w:rPr>
          <w:sz w:val="24"/>
          <w:szCs w:val="24"/>
          <w:lang w:eastAsia="ar-SA"/>
        </w:rPr>
        <w:tab/>
        <w:t>Оказываемые услуги должны соответствовать: ГОСТ Р ИСО/МЭК 14764-2002 Информационная технология (ИТ). Сопровождение программных средств, ГОСТ ISO 9001-2015. Системы менеджмента качества. Национальный стандарт Российской Федерации. Системы менеджмента качества. Подтверждается соответствующим сертификатом ГОСТ ISO 9001-2015;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3.3.</w:t>
      </w:r>
      <w:r>
        <w:rPr>
          <w:sz w:val="24"/>
          <w:szCs w:val="24"/>
          <w:lang w:eastAsia="ar-SA"/>
        </w:rPr>
        <w:tab/>
        <w:t>Требования к модификации конфигураций Систем, на основе программных продуктов «1С</w:t>
      </w:r>
      <w:proofErr w:type="gramStart"/>
      <w:r>
        <w:rPr>
          <w:sz w:val="24"/>
          <w:szCs w:val="24"/>
          <w:lang w:eastAsia="ar-SA"/>
        </w:rPr>
        <w:t>:П</w:t>
      </w:r>
      <w:proofErr w:type="gramEnd"/>
      <w:r>
        <w:rPr>
          <w:sz w:val="24"/>
          <w:szCs w:val="24"/>
          <w:lang w:eastAsia="ar-SA"/>
        </w:rPr>
        <w:t>редприятие 8»: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3.3.1.</w:t>
      </w:r>
      <w:r>
        <w:rPr>
          <w:sz w:val="24"/>
          <w:szCs w:val="24"/>
          <w:lang w:eastAsia="ar-SA"/>
        </w:rPr>
        <w:tab/>
        <w:t>Конфигурации Систем могут содержать доработки под требования учета Заказчика, которые необходимо учитывать при подготовке обновлений.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3.3.2.</w:t>
      </w:r>
      <w:r>
        <w:rPr>
          <w:sz w:val="24"/>
          <w:szCs w:val="24"/>
          <w:lang w:eastAsia="ar-SA"/>
        </w:rPr>
        <w:tab/>
        <w:t>Все изменения, расширяющие функциональные возможности конфигураций, должны быть выполнены таким образом, чтобы «типовой» функционал оставался полностью работоспособен. В случаях, когда внесение изменений в «типовые» алгоритмы может частично или полностью изменить их работу, тогда такие изменения должны быть вынесены в пользовательские настройки параметров учета для обеспечения возможности пользователям в любой момент включить использование типовых алгоритмов (когда в связи с какими-либо причинами, выполненные ранее модификации перестают быть актуальными). Все иные изменения в «типовой» функционал согласовываются с Заказчиком отдельно и дополнительно.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3.4.</w:t>
      </w:r>
      <w:r>
        <w:rPr>
          <w:sz w:val="24"/>
          <w:szCs w:val="24"/>
          <w:lang w:eastAsia="ar-SA"/>
        </w:rPr>
        <w:tab/>
        <w:t>Объемы услуг в рамках настоящего выражается в часах.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ar-SA"/>
        </w:rPr>
        <w:t>Максимально допустимый объем услуг составляет не более 500 часов и не может превышать данного значения.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3.5.</w:t>
      </w:r>
      <w:r>
        <w:rPr>
          <w:sz w:val="24"/>
          <w:szCs w:val="24"/>
          <w:lang w:eastAsia="ar-SA"/>
        </w:rPr>
        <w:tab/>
        <w:t>Фактическое количество отработанных часов указывается в Акте о приемке оказанных услуг или УПД, предоставляемом Заказчику за соответствующий Отчетный период в течение первых 5 (пяти) Рабочих дней, следующих за Отчетным периодом, а также в Ведомости учета рабочего времени.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</w:t>
      </w:r>
      <w:r>
        <w:rPr>
          <w:sz w:val="24"/>
          <w:szCs w:val="24"/>
          <w:lang w:eastAsia="ar-SA"/>
        </w:rPr>
        <w:tab/>
        <w:t>Требования к срокам и режимам оказания услуг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4.1. Сроки оказания услуг по настоящему Договору: один год с даты подписания договора.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4.2.  Услуги должны быть оказаны с использованием средств удаленного доступа при наличии действующей лицензии ФСТЭК на деятельность по технической защите конфиденциальной информации, разработку и производство средств защиты конфиденциальной информации (в целях контроля защищенности конфиденциальной информации от несанкционированного доступа и ее модификации в средствах и системах информатизации). </w:t>
      </w:r>
      <w:r>
        <w:rPr>
          <w:rFonts w:eastAsia="Verdana"/>
          <w:sz w:val="24"/>
          <w:szCs w:val="24"/>
        </w:rPr>
        <w:t xml:space="preserve">Отсутствие у Исполнителя лицензии ФСТЭК влечет отказ Заказчика от обязательств и расторжение Договора в одностороннем порядке по инициативе и решению Заказчика. При этом Исполнитель, не позднее 3 (трёх) рабочих дней с даты заключения Договора, собственными средствами и за свой счет должен обеспечить (письменно уведомив Заказчика об исполнении настоящего требования) организацию защищенного канала передачи данных между АРМ управления Исполнителя и оборудованием </w:t>
      </w:r>
      <w:r>
        <w:rPr>
          <w:rFonts w:eastAsia="Verdana"/>
          <w:sz w:val="24"/>
          <w:szCs w:val="24"/>
        </w:rPr>
        <w:lastRenderedPageBreak/>
        <w:t xml:space="preserve">Заказчика, программно-аппаратным комплексом шифрования, сертифицированным на соответствие требованиям ФСБ России к средствам криптографической защиты информации, предназначенным для защиты информации, не содержащей сведений, составляющих государственную тайну, для классов СКЗИ не ниже KC3 (аппаратно-программный комплекс шифрования Континент 3.9 или </w:t>
      </w:r>
      <w:proofErr w:type="spellStart"/>
      <w:r>
        <w:rPr>
          <w:rFonts w:eastAsia="Verdana"/>
          <w:sz w:val="24"/>
          <w:szCs w:val="24"/>
        </w:rPr>
        <w:t>ViPNet</w:t>
      </w:r>
      <w:proofErr w:type="spellEnd"/>
      <w:r>
        <w:rPr>
          <w:rFonts w:eastAsia="Verdana"/>
          <w:sz w:val="24"/>
          <w:szCs w:val="24"/>
        </w:rPr>
        <w:t xml:space="preserve"> </w:t>
      </w:r>
      <w:proofErr w:type="spellStart"/>
      <w:r>
        <w:rPr>
          <w:rFonts w:eastAsia="Verdana"/>
          <w:sz w:val="24"/>
          <w:szCs w:val="24"/>
        </w:rPr>
        <w:t>Coordinator</w:t>
      </w:r>
      <w:proofErr w:type="spellEnd"/>
      <w:r>
        <w:rPr>
          <w:rFonts w:eastAsia="Verdana"/>
          <w:sz w:val="24"/>
          <w:szCs w:val="24"/>
        </w:rPr>
        <w:t xml:space="preserve"> HW версии 4).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rFonts w:eastAsia="Verdana"/>
          <w:sz w:val="24"/>
          <w:szCs w:val="24"/>
        </w:rPr>
        <w:t xml:space="preserve">В случае удаленного сопровождения специалистам Исполнителя предоставляется удаленный доступ к оборудованию и инфраструктуре Заказчика при применении на своих автоматизированных рабочих местах (АРМ) СКЗИ, совместимые с установленным у Заказчика аппаратно-программным комплексом шифрования (АПКШ). Дистрибутивы и лицензии СКЗИ приобретаются и устанавливаются Исполнителем на АРМ специалистов Исполнителя самостоятельно. Необходимые настройки, параметры и условия удаленного подключения к оборудованию и инфраструктуре Заказчика предоставляются Заказчиком по официальному запросу Исполнителя, в котором Исполнитель указывает список сотрудников, которым необходим доступ к оборудованию Заказчика, в том числе удаленный. В данном списке указывается ФИО сотрудников, должность, номер, идентификатор или указатель на лицензию АПКШ. 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</w:t>
      </w:r>
      <w:r>
        <w:rPr>
          <w:sz w:val="24"/>
          <w:szCs w:val="24"/>
          <w:lang w:eastAsia="ar-SA"/>
        </w:rPr>
        <w:tab/>
        <w:t>Стороны должны соблюдать следующие правила и параметры оказания услуги: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4.3.1.</w:t>
      </w:r>
      <w:r>
        <w:rPr>
          <w:sz w:val="24"/>
          <w:szCs w:val="24"/>
          <w:lang w:eastAsia="ar-SA"/>
        </w:rPr>
        <w:tab/>
        <w:t>Оказание услуг производится по обращению Заказчика или его представителя.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4.3.2.</w:t>
      </w:r>
      <w:r>
        <w:rPr>
          <w:sz w:val="24"/>
          <w:szCs w:val="24"/>
          <w:lang w:eastAsia="ar-SA"/>
        </w:rPr>
        <w:tab/>
        <w:t xml:space="preserve">Среди специалистов Заказчика должен быть выделен сотрудник, который в период действия настоящего Договора будет являться координатором Заказчика (далее по тексту - Представителем Заказчика), в обязанности которого входит: формирование Заявок на оказание услуг </w:t>
      </w:r>
      <w:r>
        <w:rPr>
          <w:sz w:val="24"/>
          <w:szCs w:val="24"/>
        </w:rPr>
        <w:t xml:space="preserve">путем подачи запросов и обращений в систему </w:t>
      </w:r>
      <w:proofErr w:type="spellStart"/>
      <w:r>
        <w:rPr>
          <w:sz w:val="24"/>
          <w:szCs w:val="24"/>
        </w:rPr>
        <w:t>Service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Desk</w:t>
      </w:r>
      <w:proofErr w:type="spellEnd"/>
      <w:r>
        <w:rPr>
          <w:sz w:val="24"/>
          <w:szCs w:val="24"/>
        </w:rPr>
        <w:t xml:space="preserve"> – «ПТМП» (подсистема технической и методологической поддержки пользователей), предоставляемой Исполнителем за свой счет</w:t>
      </w:r>
      <w:r>
        <w:rPr>
          <w:sz w:val="24"/>
          <w:szCs w:val="24"/>
          <w:lang w:eastAsia="ar-SA"/>
        </w:rPr>
        <w:t>; согласования времени оказания услуг; подтверждение факта оказания услуг; получение консультаций.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4.3.3.</w:t>
      </w:r>
      <w:r>
        <w:rPr>
          <w:sz w:val="24"/>
          <w:szCs w:val="24"/>
          <w:lang w:eastAsia="ar-SA"/>
        </w:rPr>
        <w:tab/>
        <w:t>Среди специалистов Исполнителя выделяется сотрудник, который в период действия Договора будет выполнять обязанности менеджера-координатора по сопровождению Систем (далее по тексту - Менеджер). В обязанности Менеджера входит: прием Заявок на оказание услуг, назначение сотрудника Исполнителя, выполняющего Заявку на оказание услуг, ведение переписки с Представителем Заказчика по порядку выполнения Заявок на оказание услуг, установка и согласование с Представителем Заказчика сроков оказания услуг.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4.3.4.</w:t>
      </w:r>
      <w:r>
        <w:rPr>
          <w:sz w:val="24"/>
          <w:szCs w:val="24"/>
          <w:lang w:eastAsia="ar-SA"/>
        </w:rPr>
        <w:tab/>
        <w:t xml:space="preserve">Оказание Услуг инициируется обращением Представителя Заказчика - Заявкой на оказание услуг (далее по тексту – Заявка), которая составляется Заказчиком по мере потребности и согласовывается с Исполнителем. Заявка подается Представителем Заказчика путем подачи запросов и обращений в систему </w:t>
      </w:r>
      <w:proofErr w:type="spellStart"/>
      <w:r>
        <w:rPr>
          <w:sz w:val="24"/>
          <w:szCs w:val="24"/>
          <w:lang w:eastAsia="ar-SA"/>
        </w:rPr>
        <w:t>Service</w:t>
      </w:r>
      <w:proofErr w:type="spellEnd"/>
      <w:r>
        <w:rPr>
          <w:sz w:val="24"/>
          <w:szCs w:val="24"/>
          <w:lang w:eastAsia="ar-SA"/>
        </w:rPr>
        <w:t xml:space="preserve"> </w:t>
      </w:r>
      <w:proofErr w:type="spellStart"/>
      <w:r>
        <w:rPr>
          <w:sz w:val="24"/>
          <w:szCs w:val="24"/>
          <w:lang w:eastAsia="ar-SA"/>
        </w:rPr>
        <w:t>Desk</w:t>
      </w:r>
      <w:proofErr w:type="spellEnd"/>
      <w:r>
        <w:rPr>
          <w:sz w:val="24"/>
          <w:szCs w:val="24"/>
          <w:lang w:eastAsia="ar-SA"/>
        </w:rPr>
        <w:t xml:space="preserve"> – «ПТМП» (подсистема технической и методологической поддержки пользователей), предоставляемой Исполнителем за свой счет. Дальнейшее обсуждение, уточнение требований и детальной информации по Заявке осуществляется в протоколе взаимодействия </w:t>
      </w:r>
      <w:r>
        <w:rPr>
          <w:sz w:val="24"/>
          <w:szCs w:val="24"/>
          <w:lang w:val="en-US" w:eastAsia="ar-SA"/>
        </w:rPr>
        <w:t>c</w:t>
      </w:r>
      <w:proofErr w:type="spellStart"/>
      <w:r>
        <w:rPr>
          <w:sz w:val="24"/>
          <w:szCs w:val="24"/>
          <w:lang w:eastAsia="ar-SA"/>
        </w:rPr>
        <w:t>истемы</w:t>
      </w:r>
      <w:proofErr w:type="spellEnd"/>
      <w:r>
        <w:rPr>
          <w:sz w:val="24"/>
          <w:szCs w:val="24"/>
          <w:lang w:eastAsia="ar-SA"/>
        </w:rPr>
        <w:t xml:space="preserve"> ПТМП к каждой Заявке. В случае временной недоступности системы ПТМП Исполнителя, Заявки (запросы, обращения) могут приниматься по электронной почте, а также с использованием не запрещенных в Российской Федерации мессенджеров, телефонных звонков, но такие Заявки обязательно должны фиксироваться в текстовом формате в электронном виде и направляться на электронную почту Исполнителя не позднее следующего рабочего дня. В Заявке должно содержаться описание требуемой услуги, степень срочности (уровень критичности) оказания услуги, фамилия, имя, отчество и подпись Представителя Заказчика, размещающего Заявку, а </w:t>
      </w:r>
      <w:r>
        <w:rPr>
          <w:sz w:val="24"/>
          <w:szCs w:val="24"/>
          <w:lang w:eastAsia="ar-SA"/>
        </w:rPr>
        <w:lastRenderedPageBreak/>
        <w:t>также согласованный с Исполнителем объем услуг, выраженный в человеко-часах.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4.3.5.</w:t>
      </w:r>
      <w:r>
        <w:rPr>
          <w:sz w:val="24"/>
          <w:szCs w:val="24"/>
          <w:lang w:eastAsia="ar-SA"/>
        </w:rPr>
        <w:tab/>
        <w:t>Прием и обработка Заявок в рамках оказания услуг по Договору выполняется Исполнителем в рабочее время с 10-00 до 18-00 по времени г. Хабаровск по рабочим дням. В периоды подготовки к сдаче ежеквартальной и годовой регламентированной отчетности при необходимости такой потребности у Заказчика и по согласованию с Исполнителем, Исполнитель выполняет обработку Заявок по выходным дням с 11-00 до 16-00 по времени г. Хабаровск в согласованные сторонами дни.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4.3.6.</w:t>
      </w:r>
      <w:r>
        <w:rPr>
          <w:sz w:val="24"/>
          <w:szCs w:val="24"/>
          <w:lang w:eastAsia="ar-SA"/>
        </w:rPr>
        <w:tab/>
        <w:t xml:space="preserve">Исполнитель приступает к оказанию услуг по конкретной заявке не позднее следующего рабочего дня с момента получения заявки. 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4.3.7.</w:t>
      </w:r>
      <w:r>
        <w:rPr>
          <w:sz w:val="24"/>
          <w:szCs w:val="24"/>
          <w:lang w:eastAsia="ar-SA"/>
        </w:rPr>
        <w:tab/>
        <w:t>В случае необходимости оказания услуг в срок менее чем 1 (один) рабочий день Заказчик может подать дополнительную Заявку и указать срочность такой Заявки. Данные услуги рассматриваются как срочные, по согласованию с Исполнителем.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4.3.8.</w:t>
      </w:r>
      <w:r>
        <w:rPr>
          <w:sz w:val="24"/>
          <w:szCs w:val="24"/>
          <w:lang w:eastAsia="ar-SA"/>
        </w:rPr>
        <w:tab/>
        <w:t>Обработка Заявок, связанных с полной потерей работоспособности Систем, или частичной потерей работоспособности, при которых недоступна основная функциональность Систем и невозможна дальнейшая работа пользователей, удаленное консультирование Представителя Заказчика по вопросам восстановления работоспособности Систем должна выполняться в режиме повышенной срочности в течение не более 8 часов рабочего времени с момента регистрации обращения об аварии или сбое в работе Систем.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5.</w:t>
      </w:r>
      <w:r>
        <w:rPr>
          <w:sz w:val="24"/>
          <w:szCs w:val="24"/>
          <w:lang w:eastAsia="ar-SA"/>
        </w:rPr>
        <w:tab/>
        <w:t>Требования к конфиденциальности и обеспечению информационной безопасности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bookmarkStart w:id="0" w:name="_GoBack"/>
      <w:bookmarkEnd w:id="0"/>
      <w:r>
        <w:rPr>
          <w:sz w:val="24"/>
          <w:szCs w:val="24"/>
          <w:lang w:eastAsia="ar-SA"/>
        </w:rPr>
        <w:t>5.1.</w:t>
      </w:r>
      <w:r>
        <w:rPr>
          <w:sz w:val="24"/>
          <w:szCs w:val="24"/>
          <w:lang w:eastAsia="ar-SA"/>
        </w:rPr>
        <w:tab/>
        <w:t>Требования к конфиденциальности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Вся информация и материалы, получаемые Исполнителем от Заказчика в рамках оказания Услуг, а также получаемые Исполнителем самостоятельно в ходе оказания Услуг являются конфиденциальной информацией.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Исполнитель не должен разглашать и использовать конфиденциальную информацию, которая может стать ему известной в ходе оказания услуг. Исполнитель несет ответственность за соблюдение этого требования в соответствии с законодательством Российской Федерации.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Исполнитель обязан использовать доступ к информационным ресурсам Заказчика только в целях оказания услуг, не копировать, не размножать и не распространять в любой форме любые материалы, содержащиеся на рабочих местах, серверах и прочих средствах хранения информации Заказчика в иных целях.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Исполнитель обязуется:</w:t>
      </w:r>
    </w:p>
    <w:p w:rsidR="00193AB1" w:rsidRDefault="00193AB1" w:rsidP="00193AB1">
      <w:pPr>
        <w:pStyle w:val="1"/>
        <w:numPr>
          <w:ilvl w:val="0"/>
          <w:numId w:val="2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проводить противозаконные действия по сбору, использованию и передаче третьей стороне полученной информации;</w:t>
      </w:r>
    </w:p>
    <w:p w:rsidR="00193AB1" w:rsidRDefault="00193AB1" w:rsidP="00193AB1">
      <w:pPr>
        <w:pStyle w:val="1"/>
        <w:numPr>
          <w:ilvl w:val="0"/>
          <w:numId w:val="2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осуществлять несанкционированный доступ к обрабатываемой информации;</w:t>
      </w:r>
    </w:p>
    <w:p w:rsidR="00193AB1" w:rsidRDefault="00193AB1" w:rsidP="00193AB1">
      <w:pPr>
        <w:pStyle w:val="1"/>
        <w:numPr>
          <w:ilvl w:val="0"/>
          <w:numId w:val="2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проводить несанкционированное копирование и распространение информации, доступ к которой получен в рамках оказания услуг;</w:t>
      </w:r>
    </w:p>
    <w:p w:rsidR="00193AB1" w:rsidRDefault="00193AB1" w:rsidP="00193AB1">
      <w:pPr>
        <w:pStyle w:val="1"/>
        <w:numPr>
          <w:ilvl w:val="0"/>
          <w:numId w:val="2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предпринимать манипулирование информацией, доступ к которой получен в рамках оказания услуг (не фальсифицировать, не модифицировать, не подделывать, не блокировать, не уничтожать и не искажать информацию);</w:t>
      </w:r>
    </w:p>
    <w:p w:rsidR="00193AB1" w:rsidRDefault="00193AB1" w:rsidP="00193AB1">
      <w:pPr>
        <w:pStyle w:val="1"/>
        <w:numPr>
          <w:ilvl w:val="0"/>
          <w:numId w:val="2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нарушать технологию сбора, накопления, хранения, обработки, преобразования, отображения и передачи информации, в результате чего может быть осуществлено искажение, потеря или незаконное использование информации;</w:t>
      </w:r>
    </w:p>
    <w:p w:rsidR="00193AB1" w:rsidRDefault="00193AB1" w:rsidP="00193AB1">
      <w:pPr>
        <w:pStyle w:val="1"/>
        <w:numPr>
          <w:ilvl w:val="0"/>
          <w:numId w:val="2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не внедрять в систему или на объекты информационных систем Заказчика вредоносное программное обеспечение, а также не проводить иные </w:t>
      </w:r>
      <w:r>
        <w:rPr>
          <w:sz w:val="24"/>
          <w:szCs w:val="24"/>
          <w:lang w:eastAsia="ar-SA"/>
        </w:rPr>
        <w:lastRenderedPageBreak/>
        <w:t>мероприятия, которые могут повлечь нарушение целостности, конфиденциальности и доступности информации системы или информационных систем Заказчика;</w:t>
      </w:r>
    </w:p>
    <w:p w:rsidR="00193AB1" w:rsidRDefault="00193AB1" w:rsidP="00193AB1">
      <w:pPr>
        <w:pStyle w:val="1"/>
        <w:numPr>
          <w:ilvl w:val="0"/>
          <w:numId w:val="2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устанавливать программные и аппаратные закладные устройства в технические средства системы или Заказчика, к которым Исполнитель в рамках Договора предоставляется доступ;</w:t>
      </w:r>
    </w:p>
    <w:p w:rsidR="00193AB1" w:rsidRDefault="00193AB1" w:rsidP="00193AB1">
      <w:pPr>
        <w:pStyle w:val="1"/>
        <w:numPr>
          <w:ilvl w:val="0"/>
          <w:numId w:val="2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использовать защищенные каналы передачи данных между используемыми в рамках Договора техническими средствами Исполнителя и техническими средствами системы или Заказчика, к которым Исполнителю в рамках Договора предоставляется доступ;</w:t>
      </w:r>
    </w:p>
    <w:p w:rsidR="00193AB1" w:rsidRDefault="00193AB1" w:rsidP="00193AB1">
      <w:pPr>
        <w:pStyle w:val="1"/>
        <w:numPr>
          <w:ilvl w:val="0"/>
          <w:numId w:val="2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уведомлять Заказчика о случаях установления 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Нарушение указанных требований влечет за собой гражданско-правовую, административную или уголовную ответственность в соответствии с законодательством Российской Федерации.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ab/>
        <w:t>Требования к информационной безопасности.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 части обеспечения информационной безопасности Исполнителем должны:</w:t>
      </w:r>
    </w:p>
    <w:p w:rsidR="00193AB1" w:rsidRDefault="00193AB1" w:rsidP="00193AB1">
      <w:pPr>
        <w:pStyle w:val="1"/>
        <w:numPr>
          <w:ilvl w:val="0"/>
          <w:numId w:val="3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выполняться все требования Федерального закона от 27.07.2006 № 152-ФЗ «О персональных данных», иных руководящих документов по защите персональных данных при их обработке в информационных системах;</w:t>
      </w:r>
    </w:p>
    <w:p w:rsidR="00193AB1" w:rsidRDefault="00193AB1" w:rsidP="00193AB1">
      <w:pPr>
        <w:pStyle w:val="1"/>
        <w:numPr>
          <w:ilvl w:val="0"/>
          <w:numId w:val="3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выполняться правила информационной безопасности, утверждённые внутренними документами Заказчика и гарантироваться конфиденциальность информации Заказчика, полученной в процессе оказания Услуг. Исполнитель обязуется подписать соответствующее соглашение о неразглашении информации по требованию Заказчика;</w:t>
      </w:r>
    </w:p>
    <w:p w:rsidR="00193AB1" w:rsidRDefault="00193AB1" w:rsidP="00193AB1">
      <w:pPr>
        <w:pStyle w:val="1"/>
        <w:numPr>
          <w:ilvl w:val="0"/>
          <w:numId w:val="3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проводится инструктаж работникам, привлекаемым к оказанию Услуг по соблюдению правил информационной безопасности и режима конфиденциальности информации, установленных Заказчиком;</w:t>
      </w:r>
    </w:p>
    <w:p w:rsidR="00193AB1" w:rsidRDefault="00193AB1" w:rsidP="00193AB1">
      <w:pPr>
        <w:pStyle w:val="1"/>
        <w:numPr>
          <w:ilvl w:val="0"/>
          <w:numId w:val="3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поддерживаться разграничения прав доступа к информации на уровне пользователей, ролей и действий;</w:t>
      </w:r>
    </w:p>
    <w:p w:rsidR="00193AB1" w:rsidRDefault="00193AB1" w:rsidP="00193AB1">
      <w:pPr>
        <w:pStyle w:val="1"/>
        <w:numPr>
          <w:ilvl w:val="0"/>
          <w:numId w:val="3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поддерживаться регистрация действий пользователя с момента начала работы до момента завершения работы.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Любая информация о функционировании информационной инфраструктуры Заказчика, ставшая известной Исполнителю, не должна без разрешения или поручения Заказчика передаваться третьим лицам. 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 случае проведения расследования инцидентов ИБ Исполнитель должен обеспечить полное содействие всех привлекаемых к оказанию Услуг в рамках Договора специалистов, представить необходимые пояснения, в том числе при необходимости в письменном и официальном виде.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Исполнитель обязан иметь действующую лицензию ФСТЭК России на деятельность по технической защите конфиденциальной информации, по разработке и производству средств защиты конфиденциальной информации на виды услуг по контролю защищенности конфиденциальной информации от несанкционированного доступа и ее модификации в средствах и системах информатизации.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5.3.</w:t>
      </w:r>
      <w:r>
        <w:rPr>
          <w:sz w:val="24"/>
          <w:szCs w:val="24"/>
          <w:lang w:eastAsia="ar-SA"/>
        </w:rPr>
        <w:tab/>
        <w:t>Требования к АРМ специалистов Исполнителя.</w:t>
      </w:r>
    </w:p>
    <w:p w:rsidR="00193AB1" w:rsidRDefault="00193AB1" w:rsidP="00193AB1">
      <w:pPr>
        <w:pStyle w:val="1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АРМ специалистов Исполнителя, используемые для оказания Услуг должны соответствовать следующим требованиям:</w:t>
      </w:r>
    </w:p>
    <w:p w:rsidR="00193AB1" w:rsidRDefault="00193AB1" w:rsidP="00193AB1">
      <w:pPr>
        <w:pStyle w:val="1"/>
        <w:numPr>
          <w:ilvl w:val="0"/>
          <w:numId w:val="4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 АРМ должно быть установлено антивирусное ПО, включенное в реестр </w:t>
      </w:r>
      <w:r>
        <w:rPr>
          <w:sz w:val="24"/>
          <w:szCs w:val="24"/>
          <w:lang w:eastAsia="ar-SA"/>
        </w:rPr>
        <w:lastRenderedPageBreak/>
        <w:t>российского ПО, с ежедневно обновляемыми антивирусными базами;</w:t>
      </w:r>
    </w:p>
    <w:p w:rsidR="00193AB1" w:rsidRDefault="00193AB1" w:rsidP="00193AB1">
      <w:pPr>
        <w:pStyle w:val="1"/>
        <w:numPr>
          <w:ilvl w:val="0"/>
          <w:numId w:val="4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согласно Приказу ФСТЭК №21 от 18.02.2013 на АРМ Исполнителя, предназначенного для удаленного подключения к ресурсам Заказчика, должно быть установлено средство антивирусной защиты, сертифицированное ФСТЭК;</w:t>
      </w:r>
    </w:p>
    <w:p w:rsidR="00193AB1" w:rsidRDefault="00193AB1" w:rsidP="00193AB1">
      <w:pPr>
        <w:pStyle w:val="1"/>
        <w:numPr>
          <w:ilvl w:val="0"/>
          <w:numId w:val="4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используемая ОС должна иметь установленные актуальные обновления безопасности;</w:t>
      </w:r>
    </w:p>
    <w:p w:rsidR="00193AB1" w:rsidRDefault="00193AB1" w:rsidP="00193AB1">
      <w:pPr>
        <w:pStyle w:val="1"/>
        <w:numPr>
          <w:ilvl w:val="0"/>
          <w:numId w:val="4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пароль учётной записи должен состоять не менее чем из 12 символов, включая прописные буквы, цифры и специальные символы;</w:t>
      </w:r>
    </w:p>
    <w:p w:rsidR="00193AB1" w:rsidRDefault="00193AB1" w:rsidP="00193AB1">
      <w:pPr>
        <w:pStyle w:val="1"/>
        <w:numPr>
          <w:ilvl w:val="0"/>
          <w:numId w:val="4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 АРМ не должно быть установленного ПО для организации удаленного доступа к информации или операционной системе (в </w:t>
      </w:r>
      <w:proofErr w:type="spellStart"/>
      <w:r>
        <w:rPr>
          <w:sz w:val="24"/>
          <w:szCs w:val="24"/>
          <w:lang w:eastAsia="ar-SA"/>
        </w:rPr>
        <w:t>т.ч</w:t>
      </w:r>
      <w:proofErr w:type="spellEnd"/>
      <w:r>
        <w:rPr>
          <w:sz w:val="24"/>
          <w:szCs w:val="24"/>
          <w:lang w:eastAsia="ar-SA"/>
        </w:rPr>
        <w:t xml:space="preserve">. программ типа: </w:t>
      </w:r>
      <w:proofErr w:type="spellStart"/>
      <w:r>
        <w:rPr>
          <w:sz w:val="24"/>
          <w:szCs w:val="24"/>
          <w:lang w:eastAsia="ar-SA"/>
        </w:rPr>
        <w:t>TeamViewer</w:t>
      </w:r>
      <w:proofErr w:type="spellEnd"/>
      <w:r>
        <w:rPr>
          <w:sz w:val="24"/>
          <w:szCs w:val="24"/>
          <w:lang w:eastAsia="ar-SA"/>
        </w:rPr>
        <w:t xml:space="preserve">, </w:t>
      </w:r>
      <w:proofErr w:type="spellStart"/>
      <w:r>
        <w:rPr>
          <w:sz w:val="24"/>
          <w:szCs w:val="24"/>
          <w:lang w:eastAsia="ar-SA"/>
        </w:rPr>
        <w:t>Radmin</w:t>
      </w:r>
      <w:proofErr w:type="spellEnd"/>
      <w:r>
        <w:rPr>
          <w:sz w:val="24"/>
          <w:szCs w:val="24"/>
          <w:lang w:eastAsia="ar-SA"/>
        </w:rPr>
        <w:t xml:space="preserve">, </w:t>
      </w:r>
      <w:proofErr w:type="spellStart"/>
      <w:r>
        <w:rPr>
          <w:sz w:val="24"/>
          <w:szCs w:val="24"/>
          <w:lang w:eastAsia="ar-SA"/>
        </w:rPr>
        <w:t>AnyDesk</w:t>
      </w:r>
      <w:proofErr w:type="spellEnd"/>
      <w:r>
        <w:rPr>
          <w:sz w:val="24"/>
          <w:szCs w:val="24"/>
          <w:lang w:eastAsia="ar-SA"/>
        </w:rPr>
        <w:t xml:space="preserve">, </w:t>
      </w:r>
      <w:proofErr w:type="spellStart"/>
      <w:r>
        <w:rPr>
          <w:sz w:val="24"/>
          <w:szCs w:val="24"/>
          <w:lang w:eastAsia="ar-SA"/>
        </w:rPr>
        <w:t>Ammyy</w:t>
      </w:r>
      <w:proofErr w:type="spellEnd"/>
      <w:r>
        <w:rPr>
          <w:sz w:val="24"/>
          <w:szCs w:val="24"/>
          <w:lang w:eastAsia="ar-SA"/>
        </w:rPr>
        <w:t xml:space="preserve"> </w:t>
      </w:r>
      <w:proofErr w:type="spellStart"/>
      <w:r>
        <w:rPr>
          <w:sz w:val="24"/>
          <w:szCs w:val="24"/>
          <w:lang w:eastAsia="ar-SA"/>
        </w:rPr>
        <w:t>Admin</w:t>
      </w:r>
      <w:proofErr w:type="spellEnd"/>
      <w:r>
        <w:rPr>
          <w:sz w:val="24"/>
          <w:szCs w:val="24"/>
          <w:lang w:eastAsia="ar-SA"/>
        </w:rPr>
        <w:t>).</w:t>
      </w:r>
    </w:p>
    <w:p w:rsidR="00193AB1" w:rsidRDefault="00193AB1"/>
    <w:p w:rsidR="00193AB1" w:rsidRDefault="00193AB1" w:rsidP="00193AB1"/>
    <w:p w:rsidR="00E050BC" w:rsidRPr="00193AB1" w:rsidRDefault="00193AB1" w:rsidP="00193AB1">
      <w:pPr>
        <w:rPr>
          <w:rFonts w:ascii="Times New Roman" w:hAnsi="Times New Roman" w:cs="Times New Roman"/>
          <w:sz w:val="24"/>
          <w:szCs w:val="24"/>
        </w:rPr>
      </w:pPr>
      <w:r w:rsidRPr="00193AB1">
        <w:rPr>
          <w:rFonts w:ascii="Times New Roman" w:hAnsi="Times New Roman" w:cs="Times New Roman"/>
          <w:sz w:val="24"/>
          <w:szCs w:val="24"/>
        </w:rPr>
        <w:t xml:space="preserve">Главный бухгалтер                                                                                                </w:t>
      </w:r>
      <w:r w:rsidR="002D636F">
        <w:rPr>
          <w:rFonts w:ascii="Times New Roman" w:hAnsi="Times New Roman" w:cs="Times New Roman"/>
          <w:sz w:val="24"/>
          <w:szCs w:val="24"/>
        </w:rPr>
        <w:t>Астафьева О.В.</w:t>
      </w:r>
    </w:p>
    <w:sectPr w:rsidR="00E050BC" w:rsidRPr="00193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63923"/>
    <w:multiLevelType w:val="multilevel"/>
    <w:tmpl w:val="13D63923"/>
    <w:lvl w:ilvl="0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">
    <w:nsid w:val="338F2BFD"/>
    <w:multiLevelType w:val="multilevel"/>
    <w:tmpl w:val="338F2BFD"/>
    <w:lvl w:ilvl="0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">
    <w:nsid w:val="391527B4"/>
    <w:multiLevelType w:val="multilevel"/>
    <w:tmpl w:val="391527B4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ADE150A"/>
    <w:multiLevelType w:val="multilevel"/>
    <w:tmpl w:val="3ADE150A"/>
    <w:lvl w:ilvl="0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FF6"/>
    <w:rsid w:val="00193AB1"/>
    <w:rsid w:val="002D636F"/>
    <w:rsid w:val="003B6CCD"/>
    <w:rsid w:val="00442AA8"/>
    <w:rsid w:val="00842FF6"/>
    <w:rsid w:val="00E0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193AB1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qFormat/>
    <w:locked/>
    <w:rsid w:val="00193AB1"/>
  </w:style>
  <w:style w:type="character" w:customStyle="1" w:styleId="a5">
    <w:name w:val="Основной текст_"/>
    <w:basedOn w:val="a0"/>
    <w:link w:val="1"/>
    <w:rsid w:val="00193AB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5"/>
    <w:rsid w:val="00193AB1"/>
    <w:pPr>
      <w:widowControl w:val="0"/>
      <w:shd w:val="clear" w:color="auto" w:fill="FFFFFF"/>
      <w:spacing w:after="0" w:line="264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193AB1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qFormat/>
    <w:locked/>
    <w:rsid w:val="00193AB1"/>
  </w:style>
  <w:style w:type="character" w:customStyle="1" w:styleId="a5">
    <w:name w:val="Основной текст_"/>
    <w:basedOn w:val="a0"/>
    <w:link w:val="1"/>
    <w:rsid w:val="00193AB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5"/>
    <w:rsid w:val="00193AB1"/>
    <w:pPr>
      <w:widowControl w:val="0"/>
      <w:shd w:val="clear" w:color="auto" w:fill="FFFFFF"/>
      <w:spacing w:after="0" w:line="264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2992</Words>
  <Characters>17060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гл.бухгалтер</cp:lastModifiedBy>
  <cp:revision>4</cp:revision>
  <dcterms:created xsi:type="dcterms:W3CDTF">2026-10-02T02:55:00Z</dcterms:created>
  <dcterms:modified xsi:type="dcterms:W3CDTF">2026-10-02T03:03:00Z</dcterms:modified>
</cp:coreProperties>
</file>