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C38" w:rsidRDefault="00995C38">
      <w:pPr>
        <w:spacing w:after="0"/>
        <w:ind w:right="-143"/>
        <w:rPr>
          <w:rFonts w:ascii="Calibri" w:eastAsia="Times New Roman" w:hAnsi="Calibri" w:cs="Arial"/>
          <w:szCs w:val="24"/>
          <w:lang w:eastAsia="ru-RU"/>
        </w:rPr>
      </w:pPr>
      <w:bookmarkStart w:id="0" w:name="_Hlk120005221"/>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4246"/>
      </w:tblGrid>
      <w:tr w:rsidR="00995C38">
        <w:tc>
          <w:tcPr>
            <w:tcW w:w="5949" w:type="dxa"/>
          </w:tcPr>
          <w:p w:rsidR="00995C38" w:rsidRDefault="00995C38">
            <w:pPr>
              <w:spacing w:after="200"/>
              <w:ind w:right="-143"/>
              <w:rPr>
                <w:rFonts w:ascii="Calibri" w:eastAsia="Times New Roman" w:hAnsi="Calibri" w:cs="Arial"/>
                <w:szCs w:val="24"/>
                <w:lang w:eastAsia="ru-RU"/>
              </w:rPr>
            </w:pPr>
          </w:p>
        </w:tc>
        <w:tc>
          <w:tcPr>
            <w:tcW w:w="4246" w:type="dxa"/>
          </w:tcPr>
          <w:p w:rsidR="00995C38" w:rsidRDefault="00995C38">
            <w:pPr>
              <w:spacing w:after="200"/>
              <w:ind w:right="-143"/>
              <w:jc w:val="center"/>
              <w:rPr>
                <w:rFonts w:ascii="Arial" w:eastAsia="Times New Roman" w:hAnsi="Arial" w:cs="Arial"/>
                <w:sz w:val="26"/>
                <w:szCs w:val="26"/>
                <w:lang w:eastAsia="ru-RU"/>
              </w:rPr>
            </w:pPr>
          </w:p>
        </w:tc>
      </w:tr>
    </w:tbl>
    <w:tbl>
      <w:tblPr>
        <w:tblStyle w:val="2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146"/>
      </w:tblGrid>
      <w:tr w:rsidR="00995C38">
        <w:tc>
          <w:tcPr>
            <w:tcW w:w="10200" w:type="dxa"/>
            <w:gridSpan w:val="2"/>
            <w:hideMark/>
          </w:tcPr>
          <w:p w:rsidR="00995C38" w:rsidRDefault="00995C38">
            <w:pPr>
              <w:spacing w:before="40" w:after="40"/>
              <w:jc w:val="center"/>
              <w:rPr>
                <w:rFonts w:ascii="Arial" w:hAnsi="Arial" w:cs="Arial"/>
                <w:szCs w:val="26"/>
                <w:lang w:eastAsia="ru-RU"/>
              </w:rPr>
            </w:pPr>
          </w:p>
        </w:tc>
      </w:tr>
      <w:tr w:rsidR="00995C38">
        <w:tc>
          <w:tcPr>
            <w:tcW w:w="5054" w:type="dxa"/>
          </w:tcPr>
          <w:p w:rsidR="00995C38" w:rsidRDefault="00995C38">
            <w:pPr>
              <w:spacing w:before="40" w:after="40"/>
              <w:ind w:left="-108" w:right="567"/>
              <w:rPr>
                <w:rFonts w:ascii="Arial" w:hAnsi="Arial" w:cs="Arial"/>
                <w:sz w:val="26"/>
                <w:szCs w:val="26"/>
                <w:lang w:eastAsia="ru-RU"/>
              </w:rPr>
            </w:pPr>
          </w:p>
        </w:tc>
        <w:tc>
          <w:tcPr>
            <w:tcW w:w="5146" w:type="dxa"/>
          </w:tcPr>
          <w:p w:rsidR="00995C38" w:rsidRDefault="00995C38">
            <w:pPr>
              <w:tabs>
                <w:tab w:val="left" w:pos="1026"/>
                <w:tab w:val="left" w:pos="1990"/>
              </w:tabs>
              <w:spacing w:before="40" w:after="40"/>
              <w:ind w:left="-675" w:right="22"/>
              <w:jc w:val="right"/>
              <w:rPr>
                <w:rFonts w:ascii="Arial" w:hAnsi="Arial" w:cs="Arial"/>
                <w:szCs w:val="26"/>
                <w:lang w:eastAsia="ru-RU"/>
              </w:rPr>
            </w:pPr>
          </w:p>
        </w:tc>
      </w:tr>
      <w:tr w:rsidR="00995C38">
        <w:tc>
          <w:tcPr>
            <w:tcW w:w="10200" w:type="dxa"/>
            <w:gridSpan w:val="2"/>
            <w:hideMark/>
          </w:tcPr>
          <w:p w:rsidR="00995C38" w:rsidRDefault="00995C38">
            <w:pPr>
              <w:spacing w:after="40"/>
              <w:ind w:left="176" w:right="567"/>
              <w:jc w:val="center"/>
              <w:rPr>
                <w:rFonts w:ascii="Arial" w:hAnsi="Arial" w:cs="Arial"/>
                <w:sz w:val="26"/>
                <w:szCs w:val="26"/>
                <w:lang w:eastAsia="ru-RU"/>
              </w:rPr>
            </w:pPr>
          </w:p>
        </w:tc>
      </w:tr>
    </w:tbl>
    <w:p w:rsidR="00995C38" w:rsidRDefault="002D66EC" w:rsidP="005F62F2">
      <w:pPr>
        <w:spacing w:after="40"/>
        <w:rPr>
          <w:rFonts w:ascii="Arial" w:eastAsia="Times New Roman" w:hAnsi="Arial" w:cs="Arial"/>
          <w:sz w:val="26"/>
          <w:szCs w:val="26"/>
          <w:lang w:eastAsia="ru-RU"/>
        </w:rPr>
      </w:pPr>
      <w:r>
        <w:rPr>
          <w:rFonts w:ascii="Arial" w:eastAsia="Times New Roman" w:hAnsi="Arial" w:cs="Arial"/>
          <w:sz w:val="26"/>
          <w:szCs w:val="26"/>
          <w:lang w:eastAsia="ru-RU"/>
        </w:rPr>
        <w:t xml:space="preserve">  </w:t>
      </w:r>
    </w:p>
    <w:p w:rsidR="00995C38" w:rsidRDefault="00995C38">
      <w:pPr>
        <w:tabs>
          <w:tab w:val="left" w:pos="2055"/>
          <w:tab w:val="left" w:pos="2115"/>
          <w:tab w:val="left" w:pos="2685"/>
        </w:tabs>
        <w:spacing w:after="40"/>
        <w:ind w:right="567"/>
        <w:rPr>
          <w:rFonts w:ascii="Arial" w:eastAsia="Times New Roman" w:hAnsi="Arial" w:cs="Arial"/>
          <w:sz w:val="26"/>
          <w:szCs w:val="26"/>
          <w:lang w:eastAsia="ru-RU"/>
        </w:rPr>
      </w:pPr>
    </w:p>
    <w:p w:rsidR="00995C38" w:rsidRDefault="00995C38">
      <w:pPr>
        <w:spacing w:before="40" w:after="40"/>
        <w:ind w:left="1134" w:right="567" w:firstLine="709"/>
        <w:jc w:val="center"/>
        <w:rPr>
          <w:rFonts w:ascii="Arial" w:eastAsia="Times New Roman" w:hAnsi="Arial" w:cs="Arial"/>
          <w:szCs w:val="26"/>
          <w:lang w:eastAsia="ru-RU"/>
        </w:rPr>
      </w:pPr>
    </w:p>
    <w:p w:rsidR="00995C38" w:rsidRDefault="00995C38">
      <w:pPr>
        <w:spacing w:after="40" w:line="720" w:lineRule="auto"/>
        <w:ind w:right="567"/>
        <w:rPr>
          <w:rFonts w:ascii="Arial" w:eastAsia="Times New Roman" w:hAnsi="Arial" w:cs="Arial"/>
          <w:szCs w:val="26"/>
          <w:lang w:eastAsia="ru-RU"/>
        </w:rPr>
      </w:pPr>
    </w:p>
    <w:p w:rsidR="00995C38" w:rsidRDefault="00995C38">
      <w:pPr>
        <w:spacing w:after="40"/>
        <w:ind w:right="567"/>
        <w:jc w:val="center"/>
        <w:rPr>
          <w:rFonts w:ascii="Arial" w:eastAsia="Times New Roman" w:hAnsi="Arial" w:cs="Arial"/>
          <w:b/>
          <w:sz w:val="28"/>
          <w:szCs w:val="28"/>
          <w:lang w:eastAsia="ru-RU"/>
        </w:rPr>
      </w:pPr>
    </w:p>
    <w:p w:rsidR="00995C38" w:rsidRDefault="00995C38">
      <w:pPr>
        <w:spacing w:after="40"/>
        <w:ind w:right="567"/>
        <w:jc w:val="center"/>
        <w:rPr>
          <w:rFonts w:ascii="Arial" w:eastAsia="Times New Roman" w:hAnsi="Arial" w:cs="Arial"/>
          <w:b/>
          <w:sz w:val="28"/>
          <w:szCs w:val="28"/>
          <w:lang w:eastAsia="ru-RU"/>
        </w:rPr>
      </w:pPr>
    </w:p>
    <w:p w:rsidR="005F62F2" w:rsidRDefault="005F62F2">
      <w:pPr>
        <w:spacing w:after="40"/>
        <w:ind w:right="567"/>
        <w:jc w:val="center"/>
        <w:rPr>
          <w:rFonts w:ascii="Arial" w:eastAsia="Times New Roman" w:hAnsi="Arial" w:cs="Arial"/>
          <w:b/>
          <w:sz w:val="28"/>
          <w:szCs w:val="28"/>
          <w:lang w:eastAsia="ru-RU"/>
        </w:rPr>
      </w:pPr>
    </w:p>
    <w:p w:rsidR="005F62F2" w:rsidRDefault="005F62F2">
      <w:pPr>
        <w:spacing w:after="40"/>
        <w:ind w:right="567"/>
        <w:jc w:val="center"/>
        <w:rPr>
          <w:rFonts w:ascii="Arial" w:eastAsia="Times New Roman" w:hAnsi="Arial" w:cs="Arial"/>
          <w:b/>
          <w:sz w:val="28"/>
          <w:szCs w:val="28"/>
          <w:lang w:eastAsia="ru-RU"/>
        </w:rPr>
      </w:pPr>
    </w:p>
    <w:p w:rsidR="00995C38" w:rsidRDefault="00995C38">
      <w:pPr>
        <w:spacing w:after="40"/>
        <w:ind w:right="567"/>
        <w:jc w:val="center"/>
        <w:rPr>
          <w:rFonts w:ascii="Arial" w:eastAsia="Times New Roman" w:hAnsi="Arial" w:cs="Arial"/>
          <w:b/>
          <w:sz w:val="28"/>
          <w:szCs w:val="28"/>
          <w:lang w:eastAsia="ru-RU"/>
        </w:rPr>
      </w:pPr>
    </w:p>
    <w:p w:rsidR="00423E2B" w:rsidRDefault="005F62F2" w:rsidP="00423E2B">
      <w:pPr>
        <w:spacing w:after="0"/>
        <w:ind w:firstLine="0"/>
        <w:jc w:val="center"/>
        <w:rPr>
          <w:rFonts w:eastAsia="Times New Roman" w:cs="Times New Roman"/>
          <w:b/>
          <w:sz w:val="28"/>
          <w:szCs w:val="28"/>
          <w:lang w:eastAsia="ru-RU"/>
        </w:rPr>
      </w:pPr>
      <w:r w:rsidRPr="00423E2B">
        <w:rPr>
          <w:rFonts w:eastAsia="Times New Roman" w:cs="Times New Roman"/>
          <w:b/>
          <w:sz w:val="28"/>
          <w:szCs w:val="28"/>
          <w:lang w:eastAsia="ru-RU"/>
        </w:rPr>
        <w:t>Отчет о моделировании</w:t>
      </w:r>
      <w:r w:rsidRPr="00423E2B">
        <w:rPr>
          <w:rFonts w:eastAsia="Times New Roman" w:cs="Times New Roman"/>
          <w:b/>
          <w:sz w:val="28"/>
          <w:szCs w:val="28"/>
          <w:lang w:eastAsia="ru-RU"/>
        </w:rPr>
        <w:br/>
        <w:t xml:space="preserve"> </w:t>
      </w:r>
      <w:r w:rsidR="0006641D" w:rsidRPr="00423E2B">
        <w:rPr>
          <w:rFonts w:eastAsia="Times New Roman" w:cs="Times New Roman"/>
          <w:b/>
          <w:sz w:val="28"/>
          <w:szCs w:val="28"/>
          <w:lang w:eastAsia="ru-RU"/>
        </w:rPr>
        <w:t>бизнес-</w:t>
      </w:r>
      <w:r w:rsidRPr="00423E2B">
        <w:rPr>
          <w:rFonts w:eastAsia="Times New Roman" w:cs="Times New Roman"/>
          <w:b/>
          <w:sz w:val="28"/>
          <w:szCs w:val="28"/>
          <w:lang w:eastAsia="ru-RU"/>
        </w:rPr>
        <w:t>процессов</w:t>
      </w:r>
      <w:r w:rsidR="0006641D" w:rsidRPr="00423E2B">
        <w:rPr>
          <w:rFonts w:eastAsia="Times New Roman" w:cs="Times New Roman"/>
          <w:b/>
          <w:sz w:val="28"/>
          <w:szCs w:val="28"/>
          <w:lang w:eastAsia="ru-RU"/>
        </w:rPr>
        <w:t xml:space="preserve"> </w:t>
      </w:r>
      <w:r w:rsidR="00423E2B">
        <w:rPr>
          <w:rFonts w:eastAsia="Times New Roman" w:cs="Times New Roman"/>
          <w:b/>
          <w:sz w:val="28"/>
          <w:szCs w:val="28"/>
          <w:lang w:eastAsia="ru-RU"/>
        </w:rPr>
        <w:t xml:space="preserve">по </w:t>
      </w:r>
      <w:r w:rsidR="004D04D4">
        <w:rPr>
          <w:rFonts w:eastAsia="Times New Roman" w:cs="Times New Roman"/>
          <w:b/>
          <w:sz w:val="28"/>
          <w:szCs w:val="28"/>
          <w:lang w:eastAsia="ru-RU"/>
        </w:rPr>
        <w:t>блоку Реализация</w:t>
      </w:r>
    </w:p>
    <w:p w:rsidR="00423E2B" w:rsidRDefault="00423E2B" w:rsidP="00423E2B">
      <w:pPr>
        <w:spacing w:after="0"/>
        <w:ind w:firstLine="0"/>
        <w:jc w:val="center"/>
        <w:rPr>
          <w:rFonts w:cs="Times New Roman"/>
          <w:sz w:val="28"/>
          <w:szCs w:val="28"/>
        </w:rPr>
      </w:pPr>
      <w:r w:rsidRPr="00423E2B">
        <w:rPr>
          <w:rFonts w:cs="Times New Roman"/>
          <w:sz w:val="28"/>
          <w:szCs w:val="28"/>
        </w:rPr>
        <w:t>в 1С:ERP. Управление холдингом, ред. 3.2</w:t>
      </w:r>
      <w:r>
        <w:rPr>
          <w:rFonts w:cs="Times New Roman"/>
          <w:sz w:val="28"/>
          <w:szCs w:val="28"/>
        </w:rPr>
        <w:t xml:space="preserve"> </w:t>
      </w:r>
    </w:p>
    <w:p w:rsidR="00423E2B" w:rsidRPr="00423E2B" w:rsidRDefault="00423E2B" w:rsidP="00423E2B">
      <w:pPr>
        <w:spacing w:after="0"/>
        <w:ind w:firstLine="0"/>
        <w:jc w:val="center"/>
        <w:rPr>
          <w:rFonts w:cs="Times New Roman"/>
          <w:sz w:val="28"/>
          <w:szCs w:val="28"/>
          <w:highlight w:val="yellow"/>
        </w:rPr>
      </w:pPr>
      <w:r w:rsidRPr="00423E2B">
        <w:rPr>
          <w:rFonts w:cs="Times New Roman"/>
          <w:sz w:val="28"/>
          <w:szCs w:val="28"/>
        </w:rPr>
        <w:t>для АО «Кавминкурортресурсы»</w:t>
      </w:r>
    </w:p>
    <w:p w:rsidR="00423E2B" w:rsidRDefault="00423E2B">
      <w:pPr>
        <w:spacing w:after="6600"/>
        <w:ind w:right="567"/>
        <w:jc w:val="center"/>
        <w:rPr>
          <w:rFonts w:ascii="Arial" w:eastAsia="Times New Roman" w:hAnsi="Arial" w:cs="Arial"/>
          <w:b/>
          <w:sz w:val="28"/>
          <w:szCs w:val="28"/>
          <w:lang w:eastAsia="ru-RU"/>
        </w:rPr>
      </w:pPr>
    </w:p>
    <w:p w:rsidR="005F62F2" w:rsidRDefault="005F62F2">
      <w:pPr>
        <w:spacing w:after="200"/>
        <w:jc w:val="center"/>
        <w:rPr>
          <w:rFonts w:ascii="Arial" w:eastAsia="Times New Roman" w:hAnsi="Arial" w:cs="Arial"/>
          <w:sz w:val="26"/>
          <w:szCs w:val="26"/>
          <w:lang w:eastAsia="ru-RU"/>
        </w:rPr>
      </w:pPr>
    </w:p>
    <w:p w:rsidR="005F62F2" w:rsidRDefault="005F62F2">
      <w:pPr>
        <w:spacing w:after="200"/>
        <w:jc w:val="center"/>
        <w:rPr>
          <w:rFonts w:ascii="Arial" w:eastAsia="Times New Roman" w:hAnsi="Arial" w:cs="Arial"/>
          <w:sz w:val="26"/>
          <w:szCs w:val="26"/>
          <w:lang w:eastAsia="ru-RU"/>
        </w:rPr>
      </w:pPr>
    </w:p>
    <w:p w:rsidR="005F62F2" w:rsidRDefault="005F62F2">
      <w:pPr>
        <w:spacing w:after="200"/>
        <w:jc w:val="center"/>
        <w:rPr>
          <w:rFonts w:ascii="Arial" w:eastAsia="Times New Roman" w:hAnsi="Arial" w:cs="Arial"/>
          <w:sz w:val="26"/>
          <w:szCs w:val="26"/>
          <w:lang w:eastAsia="ru-RU"/>
        </w:rPr>
      </w:pPr>
    </w:p>
    <w:p w:rsidR="00995C38" w:rsidRPr="00D63A96" w:rsidRDefault="00F6126A" w:rsidP="000B7A8C">
      <w:pPr>
        <w:spacing w:after="200"/>
        <w:ind w:firstLine="0"/>
        <w:jc w:val="center"/>
        <w:rPr>
          <w:rFonts w:eastAsia="Times New Roman" w:cs="Times New Roman"/>
          <w:sz w:val="26"/>
          <w:szCs w:val="26"/>
          <w:lang w:eastAsia="ru-RU"/>
        </w:rPr>
      </w:pPr>
      <w:r>
        <w:rPr>
          <w:rFonts w:eastAsia="Times New Roman" w:cs="Times New Roman"/>
          <w:sz w:val="26"/>
          <w:szCs w:val="26"/>
          <w:lang w:eastAsia="ru-RU"/>
        </w:rPr>
        <w:t>Ессентуки</w:t>
      </w:r>
      <w:r w:rsidR="0006641D" w:rsidRPr="00D63A96">
        <w:rPr>
          <w:rFonts w:eastAsia="Times New Roman" w:cs="Times New Roman"/>
          <w:sz w:val="26"/>
          <w:szCs w:val="26"/>
          <w:lang w:eastAsia="ru-RU"/>
        </w:rPr>
        <w:t>, 202</w:t>
      </w:r>
      <w:r>
        <w:rPr>
          <w:rFonts w:eastAsia="Times New Roman" w:cs="Times New Roman"/>
          <w:sz w:val="26"/>
          <w:szCs w:val="26"/>
          <w:lang w:eastAsia="ru-RU"/>
        </w:rPr>
        <w:t>6</w:t>
      </w:r>
      <w:bookmarkStart w:id="1" w:name="_GoBack"/>
      <w:bookmarkEnd w:id="1"/>
      <w:r w:rsidR="0006641D" w:rsidRPr="00D63A96">
        <w:rPr>
          <w:rFonts w:eastAsia="Times New Roman" w:cs="Times New Roman"/>
          <w:sz w:val="26"/>
          <w:szCs w:val="26"/>
          <w:lang w:eastAsia="ru-RU"/>
        </w:rPr>
        <w:t xml:space="preserve"> г.</w:t>
      </w:r>
    </w:p>
    <w:p w:rsidR="00995C38" w:rsidRDefault="002D66EC">
      <w:pPr>
        <w:spacing w:after="200"/>
        <w:rPr>
          <w:rFonts w:ascii="Arial" w:eastAsia="Times New Roman" w:hAnsi="Arial" w:cs="Arial"/>
          <w:sz w:val="26"/>
          <w:szCs w:val="26"/>
          <w:lang w:eastAsia="ru-RU"/>
        </w:rPr>
      </w:pPr>
      <w:r>
        <w:rPr>
          <w:rFonts w:ascii="Arial" w:eastAsia="Times New Roman" w:hAnsi="Arial" w:cs="Arial"/>
          <w:sz w:val="26"/>
          <w:szCs w:val="26"/>
          <w:lang w:eastAsia="ru-RU"/>
        </w:rPr>
        <w:br w:type="page" w:clear="all"/>
      </w:r>
    </w:p>
    <w:sdt>
      <w:sdtPr>
        <w:rPr>
          <w:rFonts w:asciiTheme="minorHAnsi" w:eastAsia="Times New Roman" w:hAnsiTheme="minorHAnsi" w:cs="Times New Roman"/>
          <w:b/>
          <w:bCs/>
          <w:sz w:val="20"/>
          <w:szCs w:val="24"/>
          <w:lang w:eastAsia="ru-RU"/>
        </w:rPr>
        <w:id w:val="1835957499"/>
        <w:docPartObj>
          <w:docPartGallery w:val="Table of Contents"/>
          <w:docPartUnique/>
        </w:docPartObj>
      </w:sdtPr>
      <w:sdtEndPr/>
      <w:sdtContent>
        <w:p w:rsidR="00995C38" w:rsidRPr="009C0347" w:rsidRDefault="002D66EC" w:rsidP="009C0347">
          <w:pPr>
            <w:keepNext/>
            <w:keepLines/>
            <w:spacing w:after="0"/>
            <w:ind w:firstLine="0"/>
            <w:jc w:val="center"/>
            <w:rPr>
              <w:rFonts w:eastAsia="Times New Roman" w:cs="Times New Roman"/>
              <w:b/>
              <w:bCs/>
              <w:szCs w:val="24"/>
              <w:lang w:eastAsia="ru-RU"/>
            </w:rPr>
          </w:pPr>
          <w:r w:rsidRPr="009C0347">
            <w:rPr>
              <w:rFonts w:eastAsia="Times New Roman" w:cs="Times New Roman"/>
              <w:b/>
              <w:bCs/>
              <w:szCs w:val="24"/>
              <w:lang w:eastAsia="ru-RU"/>
            </w:rPr>
            <w:t>Оглавление</w:t>
          </w:r>
        </w:p>
        <w:p w:rsidR="00BB1588" w:rsidRPr="00BB1588" w:rsidRDefault="009C0347">
          <w:pPr>
            <w:pStyle w:val="34"/>
            <w:tabs>
              <w:tab w:val="right" w:leader="dot" w:pos="10195"/>
            </w:tabs>
            <w:rPr>
              <w:rFonts w:ascii="Times New Roman" w:eastAsiaTheme="minorEastAsia" w:hAnsi="Times New Roman" w:cs="Times New Roman"/>
              <w:noProof/>
              <w:sz w:val="22"/>
              <w:szCs w:val="22"/>
              <w:lang w:eastAsia="ru-RU"/>
            </w:rPr>
          </w:pPr>
          <w:r w:rsidRPr="009C0347">
            <w:rPr>
              <w:rFonts w:ascii="Times New Roman" w:eastAsia="Times New Roman" w:hAnsi="Times New Roman" w:cs="Times New Roman"/>
              <w:sz w:val="24"/>
              <w:szCs w:val="24"/>
              <w:lang w:eastAsia="ru-RU"/>
            </w:rPr>
            <w:fldChar w:fldCharType="begin"/>
          </w:r>
          <w:r w:rsidRPr="009C0347">
            <w:rPr>
              <w:rFonts w:ascii="Times New Roman" w:eastAsia="Times New Roman" w:hAnsi="Times New Roman" w:cs="Times New Roman"/>
              <w:sz w:val="24"/>
              <w:szCs w:val="24"/>
              <w:lang w:eastAsia="ru-RU"/>
            </w:rPr>
            <w:instrText xml:space="preserve"> TOC \o "1-3" \h \z \u </w:instrText>
          </w:r>
          <w:r w:rsidRPr="009C0347">
            <w:rPr>
              <w:rFonts w:ascii="Times New Roman" w:eastAsia="Times New Roman" w:hAnsi="Times New Roman" w:cs="Times New Roman"/>
              <w:sz w:val="24"/>
              <w:szCs w:val="24"/>
              <w:lang w:eastAsia="ru-RU"/>
            </w:rPr>
            <w:fldChar w:fldCharType="separate"/>
          </w:r>
          <w:hyperlink w:anchor="_Toc234874421" w:history="1">
            <w:r w:rsidR="00BB1588" w:rsidRPr="00BB1588">
              <w:rPr>
                <w:rStyle w:val="ad"/>
                <w:rFonts w:ascii="Times New Roman" w:eastAsia="Times New Roman" w:hAnsi="Times New Roman" w:cs="Times New Roman"/>
                <w:noProof/>
                <w:lang w:eastAsia="ru-RU"/>
              </w:rPr>
              <w:t>Лист согласования</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_Toc234874421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3</w:t>
            </w:r>
            <w:r w:rsidR="00BB1588" w:rsidRPr="00BB1588">
              <w:rPr>
                <w:rFonts w:ascii="Times New Roman" w:hAnsi="Times New Roman" w:cs="Times New Roman"/>
                <w:noProof/>
                <w:webHidden/>
              </w:rPr>
              <w:fldChar w:fldCharType="end"/>
            </w:r>
          </w:hyperlink>
        </w:p>
        <w:p w:rsidR="00BB1588" w:rsidRPr="00BB1588" w:rsidRDefault="00F6126A">
          <w:pPr>
            <w:pStyle w:val="34"/>
            <w:tabs>
              <w:tab w:val="right" w:leader="dot" w:pos="10195"/>
            </w:tabs>
            <w:rPr>
              <w:rFonts w:ascii="Times New Roman" w:eastAsiaTheme="minorEastAsia" w:hAnsi="Times New Roman" w:cs="Times New Roman"/>
              <w:noProof/>
              <w:sz w:val="22"/>
              <w:szCs w:val="22"/>
              <w:lang w:eastAsia="ru-RU"/>
            </w:rPr>
          </w:pPr>
          <w:hyperlink w:anchor="_Toc234874422" w:history="1">
            <w:r w:rsidR="00BB1588" w:rsidRPr="00BB1588">
              <w:rPr>
                <w:rStyle w:val="ad"/>
                <w:rFonts w:ascii="Times New Roman" w:eastAsia="Times New Roman" w:hAnsi="Times New Roman" w:cs="Times New Roman"/>
                <w:noProof/>
                <w:lang w:eastAsia="ru-RU"/>
              </w:rPr>
              <w:t>Версии документа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_Toc234874422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4</w:t>
            </w:r>
            <w:r w:rsidR="00BB1588" w:rsidRPr="00BB1588">
              <w:rPr>
                <w:rFonts w:ascii="Times New Roman" w:hAnsi="Times New Roman" w:cs="Times New Roman"/>
                <w:noProof/>
                <w:webHidden/>
              </w:rPr>
              <w:fldChar w:fldCharType="end"/>
            </w:r>
          </w:hyperlink>
        </w:p>
        <w:p w:rsidR="00BB1588" w:rsidRPr="00BB1588" w:rsidRDefault="00F6126A">
          <w:pPr>
            <w:pStyle w:val="12"/>
            <w:tabs>
              <w:tab w:val="left" w:pos="1200"/>
              <w:tab w:val="right" w:leader="dot" w:pos="10195"/>
            </w:tabs>
            <w:rPr>
              <w:rFonts w:ascii="Times New Roman" w:eastAsiaTheme="minorEastAsia" w:hAnsi="Times New Roman" w:cs="Times New Roman"/>
              <w:b w:val="0"/>
              <w:bCs w:val="0"/>
              <w:caps w:val="0"/>
              <w:noProof/>
              <w:sz w:val="22"/>
              <w:szCs w:val="22"/>
              <w:lang w:eastAsia="ru-RU"/>
            </w:rPr>
          </w:pPr>
          <w:hyperlink w:anchor="_Toc234874423" w:history="1">
            <w:r w:rsidR="00BB1588" w:rsidRPr="00BB1588">
              <w:rPr>
                <w:rStyle w:val="ad"/>
                <w:rFonts w:ascii="Times New Roman" w:hAnsi="Times New Roman" w:cs="Times New Roman"/>
                <w:b w:val="0"/>
                <w:bCs w:val="0"/>
                <w:noProof/>
              </w:rPr>
              <w:t>1.</w:t>
            </w:r>
            <w:r w:rsidR="00BB1588" w:rsidRPr="00BB1588">
              <w:rPr>
                <w:rFonts w:ascii="Times New Roman" w:eastAsiaTheme="minorEastAsia" w:hAnsi="Times New Roman" w:cs="Times New Roman"/>
                <w:b w:val="0"/>
                <w:bCs w:val="0"/>
                <w:caps w:val="0"/>
                <w:noProof/>
                <w:sz w:val="22"/>
                <w:szCs w:val="22"/>
                <w:lang w:eastAsia="ru-RU"/>
              </w:rPr>
              <w:tab/>
            </w:r>
            <w:r w:rsidR="00BB1588" w:rsidRPr="00BB1588">
              <w:rPr>
                <w:rStyle w:val="ad"/>
                <w:rFonts w:ascii="Times New Roman" w:hAnsi="Times New Roman" w:cs="Times New Roman"/>
                <w:b w:val="0"/>
                <w:bCs w:val="0"/>
                <w:noProof/>
              </w:rPr>
              <w:t>Общие сведения</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_Toc234874423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5</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24" w:history="1">
            <w:r w:rsidR="00BB1588" w:rsidRPr="00BB1588">
              <w:rPr>
                <w:rStyle w:val="ad"/>
                <w:rFonts w:ascii="Times New Roman" w:hAnsi="Times New Roman" w:cs="Times New Roman"/>
                <w:b w:val="0"/>
                <w:bCs w:val="0"/>
                <w:noProof/>
              </w:rPr>
              <w:t>1.1.</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Назначение документа</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_Toc234874424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5</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25" w:history="1">
            <w:r w:rsidR="00BB1588" w:rsidRPr="00BB1588">
              <w:rPr>
                <w:rStyle w:val="ad"/>
                <w:rFonts w:ascii="Times New Roman" w:hAnsi="Times New Roman" w:cs="Times New Roman"/>
                <w:b w:val="0"/>
                <w:bCs w:val="0"/>
                <w:noProof/>
              </w:rPr>
              <w:t>1.2.</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Определения терминов и сокращений</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_Toc234874425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5</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26" w:history="1">
            <w:r w:rsidR="00BB1588" w:rsidRPr="00BB1588">
              <w:rPr>
                <w:rStyle w:val="ad"/>
                <w:rFonts w:ascii="Times New Roman" w:hAnsi="Times New Roman" w:cs="Times New Roman"/>
                <w:b w:val="0"/>
                <w:bCs w:val="0"/>
                <w:noProof/>
              </w:rPr>
              <w:t>1.3.</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Цели, задачи и объект моделирования</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_Toc234874426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6</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27" w:history="1">
            <w:r w:rsidR="00BB1588" w:rsidRPr="00BB1588">
              <w:rPr>
                <w:rStyle w:val="ad"/>
                <w:rFonts w:ascii="Times New Roman" w:hAnsi="Times New Roman" w:cs="Times New Roman"/>
                <w:b w:val="0"/>
                <w:bCs w:val="0"/>
                <w:noProof/>
              </w:rPr>
              <w:t>1.4.</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Подход к реализации сценария моделирования</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_Toc234874427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6</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28" w:history="1">
            <w:r w:rsidR="00BB1588" w:rsidRPr="00BB1588">
              <w:rPr>
                <w:rStyle w:val="ad"/>
                <w:rFonts w:ascii="Times New Roman" w:hAnsi="Times New Roman" w:cs="Times New Roman"/>
                <w:b w:val="0"/>
                <w:bCs w:val="0"/>
                <w:noProof/>
              </w:rPr>
              <w:t>1.5.</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Общие методологические требования к внедряемой ИС</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_Toc234874428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7</w:t>
            </w:r>
            <w:r w:rsidR="00BB1588" w:rsidRPr="00BB1588">
              <w:rPr>
                <w:rFonts w:ascii="Times New Roman" w:hAnsi="Times New Roman" w:cs="Times New Roman"/>
                <w:b w:val="0"/>
                <w:bCs w:val="0"/>
                <w:noProof/>
                <w:webHidden/>
              </w:rPr>
              <w:fldChar w:fldCharType="end"/>
            </w:r>
          </w:hyperlink>
        </w:p>
        <w:p w:rsidR="00BB1588" w:rsidRPr="00BB1588" w:rsidRDefault="00F6126A">
          <w:pPr>
            <w:pStyle w:val="12"/>
            <w:tabs>
              <w:tab w:val="left" w:pos="1200"/>
              <w:tab w:val="right" w:leader="dot" w:pos="10195"/>
            </w:tabs>
            <w:rPr>
              <w:rFonts w:ascii="Times New Roman" w:eastAsiaTheme="minorEastAsia" w:hAnsi="Times New Roman" w:cs="Times New Roman"/>
              <w:b w:val="0"/>
              <w:bCs w:val="0"/>
              <w:caps w:val="0"/>
              <w:noProof/>
              <w:sz w:val="22"/>
              <w:szCs w:val="22"/>
              <w:lang w:eastAsia="ru-RU"/>
            </w:rPr>
          </w:pPr>
          <w:hyperlink w:anchor="_Toc234874429" w:history="1">
            <w:r w:rsidR="00BB1588" w:rsidRPr="00BB1588">
              <w:rPr>
                <w:rStyle w:val="ad"/>
                <w:rFonts w:ascii="Times New Roman" w:hAnsi="Times New Roman" w:cs="Times New Roman"/>
                <w:b w:val="0"/>
                <w:bCs w:val="0"/>
                <w:noProof/>
              </w:rPr>
              <w:t>2.</w:t>
            </w:r>
            <w:r w:rsidR="00BB1588" w:rsidRPr="00BB1588">
              <w:rPr>
                <w:rFonts w:ascii="Times New Roman" w:eastAsiaTheme="minorEastAsia" w:hAnsi="Times New Roman" w:cs="Times New Roman"/>
                <w:b w:val="0"/>
                <w:bCs w:val="0"/>
                <w:caps w:val="0"/>
                <w:noProof/>
                <w:sz w:val="22"/>
                <w:szCs w:val="22"/>
                <w:lang w:eastAsia="ru-RU"/>
              </w:rPr>
              <w:tab/>
            </w:r>
            <w:r w:rsidR="00BB1588" w:rsidRPr="00BB1588">
              <w:rPr>
                <w:rStyle w:val="ad"/>
                <w:rFonts w:ascii="Times New Roman" w:hAnsi="Times New Roman" w:cs="Times New Roman"/>
                <w:b w:val="0"/>
                <w:bCs w:val="0"/>
                <w:noProof/>
              </w:rPr>
              <w:t>Характеристика объектов и результатов его моделирования</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_Toc234874429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8</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30" w:history="1">
            <w:r w:rsidR="00BB1588" w:rsidRPr="00BB1588">
              <w:rPr>
                <w:rStyle w:val="ad"/>
                <w:rFonts w:ascii="Times New Roman" w:hAnsi="Times New Roman" w:cs="Times New Roman"/>
                <w:b w:val="0"/>
                <w:bCs w:val="0"/>
                <w:noProof/>
              </w:rPr>
              <w:t>2.1.</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Бизнес-процесс по Реализации</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_Toc234874430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8</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31" w:history="1">
            <w:r w:rsidR="00BB1588" w:rsidRPr="00BB1588">
              <w:rPr>
                <w:rStyle w:val="ad"/>
                <w:rFonts w:ascii="Times New Roman" w:hAnsi="Times New Roman" w:cs="Times New Roman"/>
                <w:b w:val="0"/>
                <w:bCs w:val="0"/>
                <w:noProof/>
              </w:rPr>
              <w:t>2.2.</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Настройки, НСИ.</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_Toc234874431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8</w:t>
            </w:r>
            <w:r w:rsidR="00BB1588" w:rsidRPr="00BB1588">
              <w:rPr>
                <w:rFonts w:ascii="Times New Roman" w:hAnsi="Times New Roman" w:cs="Times New Roman"/>
                <w:b w:val="0"/>
                <w:bCs w:val="0"/>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32" w:history="1">
            <w:r w:rsidR="00BB1588" w:rsidRPr="00BB1588">
              <w:rPr>
                <w:rStyle w:val="ad"/>
                <w:rFonts w:ascii="Times New Roman" w:hAnsi="Times New Roman" w:cs="Times New Roman"/>
                <w:noProof/>
              </w:rPr>
              <w:t>2.2.1.</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Общее Описание моделируемого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_Toc234874432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8</w:t>
            </w:r>
            <w:r w:rsidR="00BB1588" w:rsidRPr="00BB1588">
              <w:rPr>
                <w:rFonts w:ascii="Times New Roman" w:hAnsi="Times New Roman" w:cs="Times New Roman"/>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33" w:history="1">
            <w:r w:rsidR="00BB1588" w:rsidRPr="00BB1588">
              <w:rPr>
                <w:rStyle w:val="ad"/>
                <w:rFonts w:ascii="Times New Roman" w:hAnsi="Times New Roman" w:cs="Times New Roman"/>
                <w:noProof/>
              </w:rPr>
              <w:t>2.2.2.</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Функции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_Toc234874433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8</w:t>
            </w:r>
            <w:r w:rsidR="00BB1588" w:rsidRPr="00BB1588">
              <w:rPr>
                <w:rFonts w:ascii="Times New Roman" w:hAnsi="Times New Roman" w:cs="Times New Roman"/>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34" w:history="1">
            <w:r w:rsidR="00BB1588" w:rsidRPr="00BB1588">
              <w:rPr>
                <w:rStyle w:val="ad"/>
                <w:rFonts w:ascii="Times New Roman" w:hAnsi="Times New Roman" w:cs="Times New Roman"/>
                <w:b w:val="0"/>
                <w:bCs w:val="0"/>
                <w:noProof/>
              </w:rPr>
              <w:t>2.3.</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Оптовые продажи с безордерного склада</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_Toc234874434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16</w:t>
            </w:r>
            <w:r w:rsidR="00BB1588" w:rsidRPr="00BB1588">
              <w:rPr>
                <w:rFonts w:ascii="Times New Roman" w:hAnsi="Times New Roman" w:cs="Times New Roman"/>
                <w:b w:val="0"/>
                <w:bCs w:val="0"/>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35" w:history="1">
            <w:r w:rsidR="00BB1588" w:rsidRPr="00BB1588">
              <w:rPr>
                <w:rStyle w:val="ad"/>
                <w:rFonts w:ascii="Times New Roman" w:hAnsi="Times New Roman" w:cs="Times New Roman"/>
                <w:noProof/>
              </w:rPr>
              <w:t>2.3.1.</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Общее Описание моделируемого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_Toc234874435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16</w:t>
            </w:r>
            <w:r w:rsidR="00BB1588" w:rsidRPr="00BB1588">
              <w:rPr>
                <w:rFonts w:ascii="Times New Roman" w:hAnsi="Times New Roman" w:cs="Times New Roman"/>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36" w:history="1">
            <w:r w:rsidR="00BB1588" w:rsidRPr="00BB1588">
              <w:rPr>
                <w:rStyle w:val="ad"/>
                <w:rFonts w:ascii="Times New Roman" w:hAnsi="Times New Roman" w:cs="Times New Roman"/>
                <w:noProof/>
              </w:rPr>
              <w:t>2.3.2.</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Функции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_Toc234874436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17</w:t>
            </w:r>
            <w:r w:rsidR="00BB1588" w:rsidRPr="00BB1588">
              <w:rPr>
                <w:rFonts w:ascii="Times New Roman" w:hAnsi="Times New Roman" w:cs="Times New Roman"/>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37" w:history="1">
            <w:r w:rsidR="00BB1588" w:rsidRPr="00BB1588">
              <w:rPr>
                <w:rStyle w:val="ad"/>
                <w:rFonts w:ascii="Times New Roman" w:hAnsi="Times New Roman" w:cs="Times New Roman"/>
                <w:b w:val="0"/>
                <w:bCs w:val="0"/>
                <w:noProof/>
              </w:rPr>
              <w:t>2.4.</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Оптовые продажи с ордерного склада</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_Toc234874437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20</w:t>
            </w:r>
            <w:r w:rsidR="00BB1588" w:rsidRPr="00BB1588">
              <w:rPr>
                <w:rFonts w:ascii="Times New Roman" w:hAnsi="Times New Roman" w:cs="Times New Roman"/>
                <w:b w:val="0"/>
                <w:bCs w:val="0"/>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38" w:history="1">
            <w:r w:rsidR="00BB1588" w:rsidRPr="00BB1588">
              <w:rPr>
                <w:rStyle w:val="ad"/>
                <w:rFonts w:ascii="Times New Roman" w:hAnsi="Times New Roman" w:cs="Times New Roman"/>
                <w:noProof/>
              </w:rPr>
              <w:t>2.4.1.</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Общее Описание моделируемого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_Toc234874438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20</w:t>
            </w:r>
            <w:r w:rsidR="00BB1588" w:rsidRPr="00BB1588">
              <w:rPr>
                <w:rFonts w:ascii="Times New Roman" w:hAnsi="Times New Roman" w:cs="Times New Roman"/>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39" w:history="1">
            <w:r w:rsidR="00BB1588" w:rsidRPr="00BB1588">
              <w:rPr>
                <w:rStyle w:val="ad"/>
                <w:rFonts w:ascii="Times New Roman" w:hAnsi="Times New Roman" w:cs="Times New Roman"/>
                <w:noProof/>
              </w:rPr>
              <w:t>2.4.2.</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Функции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_Toc234874439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21</w:t>
            </w:r>
            <w:r w:rsidR="00BB1588" w:rsidRPr="00BB1588">
              <w:rPr>
                <w:rFonts w:ascii="Times New Roman" w:hAnsi="Times New Roman" w:cs="Times New Roman"/>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40" w:history="1">
            <w:r w:rsidR="00BB1588" w:rsidRPr="00BB1588">
              <w:rPr>
                <w:rStyle w:val="ad"/>
                <w:rFonts w:ascii="Times New Roman" w:hAnsi="Times New Roman" w:cs="Times New Roman"/>
                <w:b w:val="0"/>
                <w:bCs w:val="0"/>
                <w:noProof/>
              </w:rPr>
              <w:t>2.5.</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Розничные продажи</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_Toc234874440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22</w:t>
            </w:r>
            <w:r w:rsidR="00BB1588" w:rsidRPr="00BB1588">
              <w:rPr>
                <w:rFonts w:ascii="Times New Roman" w:hAnsi="Times New Roman" w:cs="Times New Roman"/>
                <w:b w:val="0"/>
                <w:bCs w:val="0"/>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41" w:history="1">
            <w:r w:rsidR="00BB1588" w:rsidRPr="00BB1588">
              <w:rPr>
                <w:rStyle w:val="ad"/>
                <w:rFonts w:ascii="Times New Roman" w:hAnsi="Times New Roman" w:cs="Times New Roman"/>
                <w:noProof/>
              </w:rPr>
              <w:t>2.5.1.</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Общее Описание моделируемого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_Toc234874441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22</w:t>
            </w:r>
            <w:r w:rsidR="00BB1588" w:rsidRPr="00BB1588">
              <w:rPr>
                <w:rFonts w:ascii="Times New Roman" w:hAnsi="Times New Roman" w:cs="Times New Roman"/>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42" w:history="1">
            <w:r w:rsidR="00BB1588" w:rsidRPr="00BB1588">
              <w:rPr>
                <w:rStyle w:val="ad"/>
                <w:rFonts w:ascii="Times New Roman" w:hAnsi="Times New Roman" w:cs="Times New Roman"/>
                <w:noProof/>
              </w:rPr>
              <w:t>2.5.2.</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Функции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_Toc234874442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23</w:t>
            </w:r>
            <w:r w:rsidR="00BB1588" w:rsidRPr="00BB1588">
              <w:rPr>
                <w:rFonts w:ascii="Times New Roman" w:hAnsi="Times New Roman" w:cs="Times New Roman"/>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43" w:history="1">
            <w:r w:rsidR="00BB1588" w:rsidRPr="00BB1588">
              <w:rPr>
                <w:rStyle w:val="ad"/>
                <w:rFonts w:ascii="Times New Roman" w:hAnsi="Times New Roman" w:cs="Times New Roman"/>
                <w:b w:val="0"/>
                <w:bCs w:val="0"/>
                <w:noProof/>
              </w:rPr>
              <w:t>2.6.</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1С:Прогнозирование продаж</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_Toc234874443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31</w:t>
            </w:r>
            <w:r w:rsidR="00BB1588" w:rsidRPr="00BB1588">
              <w:rPr>
                <w:rFonts w:ascii="Times New Roman" w:hAnsi="Times New Roman" w:cs="Times New Roman"/>
                <w:b w:val="0"/>
                <w:bCs w:val="0"/>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44" w:history="1">
            <w:r w:rsidR="00BB1588" w:rsidRPr="00BB1588">
              <w:rPr>
                <w:rStyle w:val="ad"/>
                <w:rFonts w:ascii="Times New Roman" w:hAnsi="Times New Roman" w:cs="Times New Roman"/>
                <w:noProof/>
              </w:rPr>
              <w:t>2.6.1.</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Общее Описание моделируемого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_Toc234874444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31</w:t>
            </w:r>
            <w:r w:rsidR="00BB1588" w:rsidRPr="00BB1588">
              <w:rPr>
                <w:rFonts w:ascii="Times New Roman" w:hAnsi="Times New Roman" w:cs="Times New Roman"/>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45" w:history="1">
            <w:r w:rsidR="00BB1588" w:rsidRPr="00BB1588">
              <w:rPr>
                <w:rStyle w:val="ad"/>
                <w:rFonts w:ascii="Times New Roman" w:hAnsi="Times New Roman" w:cs="Times New Roman"/>
                <w:noProof/>
              </w:rPr>
              <w:t>2.6.2.</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Функции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_Toc234874445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31</w:t>
            </w:r>
            <w:r w:rsidR="00BB1588" w:rsidRPr="00BB1588">
              <w:rPr>
                <w:rFonts w:ascii="Times New Roman" w:hAnsi="Times New Roman" w:cs="Times New Roman"/>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46" w:history="1">
            <w:r w:rsidR="00BB1588" w:rsidRPr="00BB1588">
              <w:rPr>
                <w:rStyle w:val="ad"/>
                <w:rFonts w:ascii="Times New Roman" w:hAnsi="Times New Roman" w:cs="Times New Roman"/>
                <w:b w:val="0"/>
                <w:bCs w:val="0"/>
                <w:noProof/>
              </w:rPr>
              <w:t>2.7.</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Сервис Распознавание первичных документов</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_Toc234874446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34</w:t>
            </w:r>
            <w:r w:rsidR="00BB1588" w:rsidRPr="00BB1588">
              <w:rPr>
                <w:rFonts w:ascii="Times New Roman" w:hAnsi="Times New Roman" w:cs="Times New Roman"/>
                <w:b w:val="0"/>
                <w:bCs w:val="0"/>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47" w:history="1">
            <w:r w:rsidR="00BB1588" w:rsidRPr="00BB1588">
              <w:rPr>
                <w:rStyle w:val="ad"/>
                <w:rFonts w:ascii="Times New Roman" w:hAnsi="Times New Roman" w:cs="Times New Roman"/>
                <w:noProof/>
              </w:rPr>
              <w:t>2.7.1.</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Общее Описание моделируемого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_Toc234874447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34</w:t>
            </w:r>
            <w:r w:rsidR="00BB1588" w:rsidRPr="00BB1588">
              <w:rPr>
                <w:rFonts w:ascii="Times New Roman" w:hAnsi="Times New Roman" w:cs="Times New Roman"/>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48" w:history="1">
            <w:r w:rsidR="00BB1588" w:rsidRPr="00BB1588">
              <w:rPr>
                <w:rStyle w:val="ad"/>
                <w:rFonts w:ascii="Times New Roman" w:hAnsi="Times New Roman" w:cs="Times New Roman"/>
                <w:noProof/>
              </w:rPr>
              <w:t>2.7.2.</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Функции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_Toc234874448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35</w:t>
            </w:r>
            <w:r w:rsidR="00BB1588" w:rsidRPr="00BB1588">
              <w:rPr>
                <w:rFonts w:ascii="Times New Roman" w:hAnsi="Times New Roman" w:cs="Times New Roman"/>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49" w:history="1">
            <w:r w:rsidR="00BB1588" w:rsidRPr="00BB1588">
              <w:rPr>
                <w:rStyle w:val="ad"/>
                <w:rFonts w:ascii="Times New Roman" w:hAnsi="Times New Roman" w:cs="Times New Roman"/>
                <w:b w:val="0"/>
                <w:bCs w:val="0"/>
                <w:noProof/>
              </w:rPr>
              <w:t>2.8.</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База знаний</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_Toc234874449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38</w:t>
            </w:r>
            <w:r w:rsidR="00BB1588" w:rsidRPr="00BB1588">
              <w:rPr>
                <w:rFonts w:ascii="Times New Roman" w:hAnsi="Times New Roman" w:cs="Times New Roman"/>
                <w:b w:val="0"/>
                <w:bCs w:val="0"/>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50" w:history="1">
            <w:r w:rsidR="00BB1588" w:rsidRPr="00BB1588">
              <w:rPr>
                <w:rStyle w:val="ad"/>
                <w:rFonts w:ascii="Times New Roman" w:hAnsi="Times New Roman" w:cs="Times New Roman"/>
                <w:noProof/>
              </w:rPr>
              <w:t>2.8.1.</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Общее Описание моделируемого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_Toc234874450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38</w:t>
            </w:r>
            <w:r w:rsidR="00BB1588" w:rsidRPr="00BB1588">
              <w:rPr>
                <w:rFonts w:ascii="Times New Roman" w:hAnsi="Times New Roman" w:cs="Times New Roman"/>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51" w:history="1">
            <w:r w:rsidR="00BB1588" w:rsidRPr="00BB1588">
              <w:rPr>
                <w:rStyle w:val="ad"/>
                <w:rFonts w:ascii="Times New Roman" w:hAnsi="Times New Roman" w:cs="Times New Roman"/>
                <w:noProof/>
              </w:rPr>
              <w:t>2.8.2.</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Функции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_Toc234874451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38</w:t>
            </w:r>
            <w:r w:rsidR="00BB1588" w:rsidRPr="00BB1588">
              <w:rPr>
                <w:rFonts w:ascii="Times New Roman" w:hAnsi="Times New Roman" w:cs="Times New Roman"/>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52" w:history="1">
            <w:r w:rsidR="00BB1588" w:rsidRPr="00BB1588">
              <w:rPr>
                <w:rStyle w:val="ad"/>
                <w:rFonts w:ascii="Times New Roman" w:hAnsi="Times New Roman" w:cs="Times New Roman"/>
                <w:b w:val="0"/>
                <w:bCs w:val="0"/>
                <w:noProof/>
              </w:rPr>
              <w:t>2.9.</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Разработка и внедрение инфраструктуры для фиксации отгрузки минеральной воды в автоцистерны</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_Toc234874452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40</w:t>
            </w:r>
            <w:r w:rsidR="00BB1588" w:rsidRPr="00BB1588">
              <w:rPr>
                <w:rFonts w:ascii="Times New Roman" w:hAnsi="Times New Roman" w:cs="Times New Roman"/>
                <w:b w:val="0"/>
                <w:bCs w:val="0"/>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53" w:history="1">
            <w:r w:rsidR="00BB1588" w:rsidRPr="00BB1588">
              <w:rPr>
                <w:rStyle w:val="ad"/>
                <w:rFonts w:ascii="Times New Roman" w:hAnsi="Times New Roman" w:cs="Times New Roman"/>
                <w:noProof/>
              </w:rPr>
              <w:t>2.9.1.</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Общее Описание моделируемого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_Toc234874453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40</w:t>
            </w:r>
            <w:r w:rsidR="00BB1588" w:rsidRPr="00BB1588">
              <w:rPr>
                <w:rFonts w:ascii="Times New Roman" w:hAnsi="Times New Roman" w:cs="Times New Roman"/>
                <w:noProof/>
                <w:webHidden/>
              </w:rPr>
              <w:fldChar w:fldCharType="end"/>
            </w:r>
          </w:hyperlink>
        </w:p>
        <w:p w:rsidR="00BB1588" w:rsidRPr="00BB1588" w:rsidRDefault="00F6126A">
          <w:pPr>
            <w:pStyle w:val="34"/>
            <w:tabs>
              <w:tab w:val="left" w:pos="1680"/>
              <w:tab w:val="right" w:leader="dot" w:pos="10195"/>
            </w:tabs>
            <w:rPr>
              <w:rFonts w:ascii="Times New Roman" w:eastAsiaTheme="minorEastAsia" w:hAnsi="Times New Roman" w:cs="Times New Roman"/>
              <w:noProof/>
              <w:sz w:val="22"/>
              <w:szCs w:val="22"/>
              <w:lang w:eastAsia="ru-RU"/>
            </w:rPr>
          </w:pPr>
          <w:hyperlink w:anchor="_Toc234874454" w:history="1">
            <w:r w:rsidR="00BB1588" w:rsidRPr="00BB1588">
              <w:rPr>
                <w:rStyle w:val="ad"/>
                <w:rFonts w:ascii="Times New Roman" w:hAnsi="Times New Roman" w:cs="Times New Roman"/>
                <w:noProof/>
              </w:rPr>
              <w:t>2.9.2.</w:t>
            </w:r>
            <w:r w:rsidR="00BB1588" w:rsidRPr="00BB1588">
              <w:rPr>
                <w:rFonts w:ascii="Times New Roman" w:eastAsiaTheme="minorEastAsia" w:hAnsi="Times New Roman" w:cs="Times New Roman"/>
                <w:noProof/>
                <w:sz w:val="22"/>
                <w:szCs w:val="22"/>
                <w:lang w:eastAsia="ru-RU"/>
              </w:rPr>
              <w:tab/>
            </w:r>
            <w:r w:rsidR="00BB1588" w:rsidRPr="00BB1588">
              <w:rPr>
                <w:rStyle w:val="ad"/>
                <w:rFonts w:ascii="Times New Roman" w:hAnsi="Times New Roman" w:cs="Times New Roman"/>
                <w:noProof/>
              </w:rPr>
              <w:t>Функции бизнес-процесса</w:t>
            </w:r>
            <w:r w:rsidR="00BB1588" w:rsidRPr="00BB1588">
              <w:rPr>
                <w:rFonts w:ascii="Times New Roman" w:hAnsi="Times New Roman" w:cs="Times New Roman"/>
                <w:noProof/>
                <w:webHidden/>
              </w:rPr>
              <w:tab/>
            </w:r>
            <w:r w:rsidR="00BB1588" w:rsidRPr="00BB1588">
              <w:rPr>
                <w:rFonts w:ascii="Times New Roman" w:hAnsi="Times New Roman" w:cs="Times New Roman"/>
                <w:noProof/>
                <w:webHidden/>
              </w:rPr>
              <w:fldChar w:fldCharType="begin"/>
            </w:r>
            <w:r w:rsidR="00BB1588" w:rsidRPr="00BB1588">
              <w:rPr>
                <w:rFonts w:ascii="Times New Roman" w:hAnsi="Times New Roman" w:cs="Times New Roman"/>
                <w:noProof/>
                <w:webHidden/>
              </w:rPr>
              <w:instrText xml:space="preserve"> PAGEREF _Toc234874454 \h </w:instrText>
            </w:r>
            <w:r w:rsidR="00BB1588" w:rsidRPr="00BB1588">
              <w:rPr>
                <w:rFonts w:ascii="Times New Roman" w:hAnsi="Times New Roman" w:cs="Times New Roman"/>
                <w:noProof/>
                <w:webHidden/>
              </w:rPr>
            </w:r>
            <w:r w:rsidR="00BB1588" w:rsidRPr="00BB1588">
              <w:rPr>
                <w:rFonts w:ascii="Times New Roman" w:hAnsi="Times New Roman" w:cs="Times New Roman"/>
                <w:noProof/>
                <w:webHidden/>
              </w:rPr>
              <w:fldChar w:fldCharType="separate"/>
            </w:r>
            <w:r w:rsidR="00BB1588" w:rsidRPr="00BB1588">
              <w:rPr>
                <w:rFonts w:ascii="Times New Roman" w:hAnsi="Times New Roman" w:cs="Times New Roman"/>
                <w:noProof/>
                <w:webHidden/>
              </w:rPr>
              <w:t>40</w:t>
            </w:r>
            <w:r w:rsidR="00BB1588" w:rsidRPr="00BB1588">
              <w:rPr>
                <w:rFonts w:ascii="Times New Roman" w:hAnsi="Times New Roman" w:cs="Times New Roman"/>
                <w:noProof/>
                <w:webHidden/>
              </w:rPr>
              <w:fldChar w:fldCharType="end"/>
            </w:r>
          </w:hyperlink>
        </w:p>
        <w:p w:rsidR="00BB1588" w:rsidRPr="00BB1588" w:rsidRDefault="00F6126A">
          <w:pPr>
            <w:pStyle w:val="12"/>
            <w:tabs>
              <w:tab w:val="left" w:pos="1200"/>
              <w:tab w:val="right" w:leader="dot" w:pos="10195"/>
            </w:tabs>
            <w:rPr>
              <w:rFonts w:ascii="Times New Roman" w:eastAsiaTheme="minorEastAsia" w:hAnsi="Times New Roman" w:cs="Times New Roman"/>
              <w:b w:val="0"/>
              <w:bCs w:val="0"/>
              <w:caps w:val="0"/>
              <w:noProof/>
              <w:sz w:val="22"/>
              <w:szCs w:val="22"/>
              <w:lang w:eastAsia="ru-RU"/>
            </w:rPr>
          </w:pPr>
          <w:hyperlink w:anchor="_Toc234874455" w:history="1">
            <w:r w:rsidR="00BB1588" w:rsidRPr="00BB1588">
              <w:rPr>
                <w:rStyle w:val="ad"/>
                <w:rFonts w:ascii="Times New Roman" w:hAnsi="Times New Roman" w:cs="Times New Roman"/>
                <w:b w:val="0"/>
                <w:bCs w:val="0"/>
                <w:noProof/>
              </w:rPr>
              <w:t>3.</w:t>
            </w:r>
            <w:r w:rsidR="00BB1588" w:rsidRPr="00BB1588">
              <w:rPr>
                <w:rFonts w:ascii="Times New Roman" w:eastAsiaTheme="minorEastAsia" w:hAnsi="Times New Roman" w:cs="Times New Roman"/>
                <w:b w:val="0"/>
                <w:bCs w:val="0"/>
                <w:caps w:val="0"/>
                <w:noProof/>
                <w:sz w:val="22"/>
                <w:szCs w:val="22"/>
                <w:lang w:eastAsia="ru-RU"/>
              </w:rPr>
              <w:tab/>
            </w:r>
            <w:r w:rsidR="00BB1588" w:rsidRPr="00BB1588">
              <w:rPr>
                <w:rStyle w:val="ad"/>
                <w:rFonts w:ascii="Times New Roman" w:hAnsi="Times New Roman" w:cs="Times New Roman"/>
                <w:b w:val="0"/>
                <w:bCs w:val="0"/>
                <w:noProof/>
              </w:rPr>
              <w:t>Концепция ролей и полномочий</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_Toc234874455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42</w:t>
            </w:r>
            <w:r w:rsidR="00BB1588" w:rsidRPr="00BB1588">
              <w:rPr>
                <w:rFonts w:ascii="Times New Roman" w:hAnsi="Times New Roman" w:cs="Times New Roman"/>
                <w:b w:val="0"/>
                <w:bCs w:val="0"/>
                <w:noProof/>
                <w:webHidden/>
              </w:rPr>
              <w:fldChar w:fldCharType="end"/>
            </w:r>
          </w:hyperlink>
        </w:p>
        <w:p w:rsidR="00BB1588" w:rsidRPr="00BB1588" w:rsidRDefault="00F6126A">
          <w:pPr>
            <w:pStyle w:val="12"/>
            <w:tabs>
              <w:tab w:val="left" w:pos="1200"/>
              <w:tab w:val="right" w:leader="dot" w:pos="10195"/>
            </w:tabs>
            <w:rPr>
              <w:rFonts w:ascii="Times New Roman" w:eastAsiaTheme="minorEastAsia" w:hAnsi="Times New Roman" w:cs="Times New Roman"/>
              <w:b w:val="0"/>
              <w:bCs w:val="0"/>
              <w:caps w:val="0"/>
              <w:noProof/>
              <w:sz w:val="22"/>
              <w:szCs w:val="22"/>
              <w:lang w:eastAsia="ru-RU"/>
            </w:rPr>
          </w:pPr>
          <w:hyperlink w:anchor="_Toc234874456" w:history="1">
            <w:r w:rsidR="00BB1588" w:rsidRPr="00BB1588">
              <w:rPr>
                <w:rStyle w:val="ad"/>
                <w:rFonts w:ascii="Times New Roman" w:hAnsi="Times New Roman" w:cs="Times New Roman"/>
                <w:b w:val="0"/>
                <w:bCs w:val="0"/>
                <w:noProof/>
              </w:rPr>
              <w:t>4.</w:t>
            </w:r>
            <w:r w:rsidR="00BB1588" w:rsidRPr="00BB1588">
              <w:rPr>
                <w:rFonts w:ascii="Times New Roman" w:eastAsiaTheme="minorEastAsia" w:hAnsi="Times New Roman" w:cs="Times New Roman"/>
                <w:b w:val="0"/>
                <w:bCs w:val="0"/>
                <w:caps w:val="0"/>
                <w:noProof/>
                <w:sz w:val="22"/>
                <w:szCs w:val="22"/>
                <w:lang w:eastAsia="ru-RU"/>
              </w:rPr>
              <w:tab/>
            </w:r>
            <w:r w:rsidR="00BB1588" w:rsidRPr="00BB1588">
              <w:rPr>
                <w:rStyle w:val="ad"/>
                <w:rFonts w:ascii="Times New Roman" w:hAnsi="Times New Roman" w:cs="Times New Roman"/>
                <w:b w:val="0"/>
                <w:bCs w:val="0"/>
                <w:noProof/>
              </w:rPr>
              <w:t>Приложения к документу</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_Toc234874456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43</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57" w:history="1">
            <w:r w:rsidR="00BB1588" w:rsidRPr="00BB1588">
              <w:rPr>
                <w:rStyle w:val="ad"/>
                <w:rFonts w:ascii="Times New Roman" w:hAnsi="Times New Roman" w:cs="Times New Roman"/>
                <w:b w:val="0"/>
                <w:bCs w:val="0"/>
                <w:noProof/>
              </w:rPr>
              <w:t>4.1.</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Перечень отчетных и печатных форм</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_Toc234874457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43</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58" w:history="1">
            <w:r w:rsidR="00BB1588" w:rsidRPr="00BB1588">
              <w:rPr>
                <w:rStyle w:val="ad"/>
                <w:rFonts w:ascii="Times New Roman" w:hAnsi="Times New Roman" w:cs="Times New Roman"/>
                <w:b w:val="0"/>
                <w:bCs w:val="0"/>
                <w:noProof/>
              </w:rPr>
              <w:t>4.2.</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Перечень интеграций</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_Toc234874458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43</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59" w:history="1">
            <w:r w:rsidR="00BB1588" w:rsidRPr="00BB1588">
              <w:rPr>
                <w:rStyle w:val="ad"/>
                <w:rFonts w:ascii="Times New Roman" w:hAnsi="Times New Roman" w:cs="Times New Roman"/>
                <w:b w:val="0"/>
                <w:bCs w:val="0"/>
                <w:noProof/>
              </w:rPr>
              <w:t>4.3.</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Перечень НСИ</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_Toc234874459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44</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60" w:history="1">
            <w:r w:rsidR="00BB1588" w:rsidRPr="00BB1588">
              <w:rPr>
                <w:rStyle w:val="ad"/>
                <w:rFonts w:ascii="Times New Roman" w:hAnsi="Times New Roman" w:cs="Times New Roman"/>
                <w:b w:val="0"/>
                <w:bCs w:val="0"/>
                <w:noProof/>
              </w:rPr>
              <w:t>4.4.</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Перечень миграций</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_Toc234874460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44</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61" w:history="1">
            <w:r w:rsidR="00BB1588" w:rsidRPr="00BB1588">
              <w:rPr>
                <w:rStyle w:val="ad"/>
                <w:rFonts w:ascii="Times New Roman" w:hAnsi="Times New Roman" w:cs="Times New Roman"/>
                <w:b w:val="0"/>
                <w:bCs w:val="0"/>
                <w:noProof/>
              </w:rPr>
              <w:t>4.5.</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Перечень функциональных требований и разрывов</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_Toc234874461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44</w:t>
            </w:r>
            <w:r w:rsidR="00BB1588" w:rsidRPr="00BB1588">
              <w:rPr>
                <w:rFonts w:ascii="Times New Roman" w:hAnsi="Times New Roman" w:cs="Times New Roman"/>
                <w:b w:val="0"/>
                <w:bCs w:val="0"/>
                <w:noProof/>
                <w:webHidden/>
              </w:rPr>
              <w:fldChar w:fldCharType="end"/>
            </w:r>
          </w:hyperlink>
        </w:p>
        <w:p w:rsidR="00BB1588" w:rsidRPr="00BB1588" w:rsidRDefault="00F6126A">
          <w:pPr>
            <w:pStyle w:val="22"/>
            <w:tabs>
              <w:tab w:val="left" w:pos="1200"/>
              <w:tab w:val="right" w:leader="dot" w:pos="10195"/>
            </w:tabs>
            <w:rPr>
              <w:rFonts w:ascii="Times New Roman" w:eastAsiaTheme="minorEastAsia" w:hAnsi="Times New Roman" w:cs="Times New Roman"/>
              <w:b w:val="0"/>
              <w:bCs w:val="0"/>
              <w:noProof/>
              <w:sz w:val="22"/>
              <w:szCs w:val="22"/>
              <w:lang w:eastAsia="ru-RU"/>
            </w:rPr>
          </w:pPr>
          <w:hyperlink w:anchor="_Toc234874462" w:history="1">
            <w:r w:rsidR="00BB1588" w:rsidRPr="00BB1588">
              <w:rPr>
                <w:rStyle w:val="ad"/>
                <w:rFonts w:ascii="Times New Roman" w:hAnsi="Times New Roman" w:cs="Times New Roman"/>
                <w:b w:val="0"/>
                <w:bCs w:val="0"/>
                <w:noProof/>
              </w:rPr>
              <w:t>4.6.</w:t>
            </w:r>
            <w:r w:rsidR="00BB1588" w:rsidRPr="00BB1588">
              <w:rPr>
                <w:rFonts w:ascii="Times New Roman" w:eastAsiaTheme="minorEastAsia" w:hAnsi="Times New Roman" w:cs="Times New Roman"/>
                <w:b w:val="0"/>
                <w:bCs w:val="0"/>
                <w:noProof/>
                <w:sz w:val="22"/>
                <w:szCs w:val="22"/>
                <w:lang w:eastAsia="ru-RU"/>
              </w:rPr>
              <w:tab/>
            </w:r>
            <w:r w:rsidR="00BB1588" w:rsidRPr="00BB1588">
              <w:rPr>
                <w:rStyle w:val="ad"/>
                <w:rFonts w:ascii="Times New Roman" w:hAnsi="Times New Roman" w:cs="Times New Roman"/>
                <w:b w:val="0"/>
                <w:bCs w:val="0"/>
                <w:noProof/>
              </w:rPr>
              <w:t>Соответствие функций и бизнес-ролей</w:t>
            </w:r>
            <w:r w:rsidR="00BB1588" w:rsidRPr="00BB1588">
              <w:rPr>
                <w:rFonts w:ascii="Times New Roman" w:hAnsi="Times New Roman" w:cs="Times New Roman"/>
                <w:b w:val="0"/>
                <w:bCs w:val="0"/>
                <w:noProof/>
                <w:webHidden/>
              </w:rPr>
              <w:tab/>
            </w:r>
            <w:r w:rsidR="00BB1588" w:rsidRPr="00BB1588">
              <w:rPr>
                <w:rFonts w:ascii="Times New Roman" w:hAnsi="Times New Roman" w:cs="Times New Roman"/>
                <w:b w:val="0"/>
                <w:bCs w:val="0"/>
                <w:noProof/>
                <w:webHidden/>
              </w:rPr>
              <w:fldChar w:fldCharType="begin"/>
            </w:r>
            <w:r w:rsidR="00BB1588" w:rsidRPr="00BB1588">
              <w:rPr>
                <w:rFonts w:ascii="Times New Roman" w:hAnsi="Times New Roman" w:cs="Times New Roman"/>
                <w:b w:val="0"/>
                <w:bCs w:val="0"/>
                <w:noProof/>
                <w:webHidden/>
              </w:rPr>
              <w:instrText xml:space="preserve"> PAGEREF _Toc234874462 \h </w:instrText>
            </w:r>
            <w:r w:rsidR="00BB1588" w:rsidRPr="00BB1588">
              <w:rPr>
                <w:rFonts w:ascii="Times New Roman" w:hAnsi="Times New Roman" w:cs="Times New Roman"/>
                <w:b w:val="0"/>
                <w:bCs w:val="0"/>
                <w:noProof/>
                <w:webHidden/>
              </w:rPr>
            </w:r>
            <w:r w:rsidR="00BB1588" w:rsidRPr="00BB1588">
              <w:rPr>
                <w:rFonts w:ascii="Times New Roman" w:hAnsi="Times New Roman" w:cs="Times New Roman"/>
                <w:b w:val="0"/>
                <w:bCs w:val="0"/>
                <w:noProof/>
                <w:webHidden/>
              </w:rPr>
              <w:fldChar w:fldCharType="separate"/>
            </w:r>
            <w:r w:rsidR="00BB1588" w:rsidRPr="00BB1588">
              <w:rPr>
                <w:rFonts w:ascii="Times New Roman" w:hAnsi="Times New Roman" w:cs="Times New Roman"/>
                <w:b w:val="0"/>
                <w:bCs w:val="0"/>
                <w:noProof/>
                <w:webHidden/>
              </w:rPr>
              <w:t>44</w:t>
            </w:r>
            <w:r w:rsidR="00BB1588" w:rsidRPr="00BB1588">
              <w:rPr>
                <w:rFonts w:ascii="Times New Roman" w:hAnsi="Times New Roman" w:cs="Times New Roman"/>
                <w:b w:val="0"/>
                <w:bCs w:val="0"/>
                <w:noProof/>
                <w:webHidden/>
              </w:rPr>
              <w:fldChar w:fldCharType="end"/>
            </w:r>
          </w:hyperlink>
        </w:p>
        <w:p w:rsidR="00995C38" w:rsidRPr="009C0347" w:rsidRDefault="009C0347" w:rsidP="009C0347">
          <w:pPr>
            <w:pStyle w:val="22"/>
            <w:tabs>
              <w:tab w:val="left" w:pos="1200"/>
              <w:tab w:val="right" w:leader="dot" w:pos="10195"/>
            </w:tabs>
            <w:rPr>
              <w:rFonts w:ascii="Times New Roman" w:eastAsia="Times New Roman" w:hAnsi="Times New Roman" w:cs="Times New Roman"/>
              <w:b w:val="0"/>
              <w:bCs w:val="0"/>
              <w:sz w:val="24"/>
              <w:szCs w:val="24"/>
              <w:lang w:eastAsia="ru-RU"/>
            </w:rPr>
          </w:pPr>
          <w:r w:rsidRPr="009C0347">
            <w:rPr>
              <w:rFonts w:ascii="Times New Roman" w:eastAsia="Times New Roman" w:hAnsi="Times New Roman" w:cs="Times New Roman"/>
              <w:b w:val="0"/>
              <w:bCs w:val="0"/>
              <w:sz w:val="24"/>
              <w:szCs w:val="24"/>
              <w:lang w:eastAsia="ru-RU"/>
            </w:rPr>
            <w:fldChar w:fldCharType="end"/>
          </w:r>
        </w:p>
      </w:sdtContent>
    </w:sdt>
    <w:p w:rsidR="00995C38" w:rsidRDefault="002D66EC" w:rsidP="009C0347">
      <w:pPr>
        <w:spacing w:after="200"/>
        <w:rPr>
          <w:rFonts w:eastAsia="Times New Roman" w:cs="Times New Roman"/>
          <w:sz w:val="26"/>
          <w:szCs w:val="26"/>
          <w:lang w:eastAsia="ru-RU"/>
        </w:rPr>
      </w:pPr>
      <w:r>
        <w:rPr>
          <w:rFonts w:eastAsia="Times New Roman" w:cs="Times New Roman"/>
          <w:sz w:val="26"/>
          <w:szCs w:val="26"/>
          <w:lang w:eastAsia="ru-RU"/>
        </w:rPr>
        <w:tab/>
      </w:r>
    </w:p>
    <w:p w:rsidR="007C4951" w:rsidRPr="00465E40" w:rsidRDefault="007C4951" w:rsidP="007C4951">
      <w:pPr>
        <w:keepNext/>
        <w:keepLines/>
        <w:spacing w:before="200" w:after="200"/>
        <w:ind w:left="720" w:hanging="360"/>
        <w:jc w:val="center"/>
        <w:outlineLvl w:val="2"/>
        <w:rPr>
          <w:rFonts w:eastAsia="Times New Roman" w:cs="Times New Roman"/>
          <w:b/>
          <w:bCs/>
          <w:color w:val="000000"/>
          <w:szCs w:val="24"/>
          <w:lang w:eastAsia="ru-RU"/>
        </w:rPr>
      </w:pPr>
      <w:bookmarkStart w:id="2" w:name="_Toc234874421"/>
      <w:r w:rsidRPr="00465E40">
        <w:rPr>
          <w:rFonts w:eastAsia="Times New Roman" w:cs="Times New Roman"/>
          <w:b/>
          <w:bCs/>
          <w:color w:val="000000"/>
          <w:szCs w:val="24"/>
          <w:lang w:eastAsia="ru-RU"/>
        </w:rPr>
        <w:lastRenderedPageBreak/>
        <w:t>Лист согласования</w:t>
      </w:r>
      <w:bookmarkEnd w:id="2"/>
    </w:p>
    <w:p w:rsidR="007C4951" w:rsidRPr="00465E40" w:rsidRDefault="007C4951" w:rsidP="00015550">
      <w:pPr>
        <w:spacing w:after="200"/>
        <w:jc w:val="center"/>
        <w:rPr>
          <w:rFonts w:eastAsia="Times New Roman" w:cs="Times New Roman"/>
          <w:szCs w:val="24"/>
          <w:lang w:eastAsia="ru-RU"/>
        </w:rPr>
      </w:pPr>
    </w:p>
    <w:tbl>
      <w:tblPr>
        <w:tblStyle w:val="110"/>
        <w:tblpPr w:leftFromText="181" w:rightFromText="181" w:vertAnchor="text" w:horzAnchor="margin" w:tblpX="557" w:tblpY="1"/>
        <w:tblOverlap w:val="never"/>
        <w:tblW w:w="9530" w:type="dxa"/>
        <w:tblLayout w:type="fixed"/>
        <w:tblLook w:val="04A0" w:firstRow="1" w:lastRow="0" w:firstColumn="1" w:lastColumn="0" w:noHBand="0" w:noVBand="1"/>
      </w:tblPr>
      <w:tblGrid>
        <w:gridCol w:w="3119"/>
        <w:gridCol w:w="3827"/>
        <w:gridCol w:w="2584"/>
      </w:tblGrid>
      <w:tr w:rsidR="007C4951" w:rsidRPr="00465E40" w:rsidTr="00D63A96">
        <w:trPr>
          <w:trHeight w:val="340"/>
        </w:trPr>
        <w:tc>
          <w:tcPr>
            <w:tcW w:w="3119" w:type="dxa"/>
            <w:tcBorders>
              <w:top w:val="single" w:sz="4" w:space="0" w:color="auto"/>
            </w:tcBorders>
            <w:vAlign w:val="center"/>
          </w:tcPr>
          <w:p w:rsidR="007C4951" w:rsidRPr="00465E40" w:rsidRDefault="007C4951" w:rsidP="00D63A96">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Должность</w:t>
            </w:r>
          </w:p>
        </w:tc>
        <w:tc>
          <w:tcPr>
            <w:tcW w:w="3827" w:type="dxa"/>
            <w:tcBorders>
              <w:top w:val="single" w:sz="4" w:space="0" w:color="auto"/>
            </w:tcBorders>
            <w:vAlign w:val="center"/>
          </w:tcPr>
          <w:p w:rsidR="007C4951" w:rsidRPr="00465E40" w:rsidRDefault="007C4951" w:rsidP="00D63A96">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ФИО</w:t>
            </w:r>
          </w:p>
        </w:tc>
        <w:tc>
          <w:tcPr>
            <w:tcW w:w="2584" w:type="dxa"/>
            <w:tcBorders>
              <w:top w:val="single" w:sz="4" w:space="0" w:color="auto"/>
            </w:tcBorders>
            <w:vAlign w:val="center"/>
          </w:tcPr>
          <w:p w:rsidR="007C4951" w:rsidRPr="00465E40" w:rsidRDefault="007C4951" w:rsidP="00D63A96">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Подпись</w:t>
            </w:r>
          </w:p>
        </w:tc>
      </w:tr>
      <w:tr w:rsidR="007C4951" w:rsidRPr="00465E40" w:rsidTr="00D63A96">
        <w:trPr>
          <w:trHeight w:val="510"/>
        </w:trPr>
        <w:tc>
          <w:tcPr>
            <w:tcW w:w="3119" w:type="dxa"/>
            <w:vAlign w:val="center"/>
          </w:tcPr>
          <w:p w:rsidR="007C4951" w:rsidRPr="00465E40" w:rsidRDefault="007C4951" w:rsidP="00015550">
            <w:pPr>
              <w:tabs>
                <w:tab w:val="left" w:pos="589"/>
              </w:tabs>
              <w:rPr>
                <w:rFonts w:eastAsia="Times New Roman" w:cs="Times New Roman"/>
                <w:sz w:val="22"/>
                <w:lang w:eastAsia="ru-RU"/>
              </w:rPr>
            </w:pPr>
          </w:p>
        </w:tc>
        <w:tc>
          <w:tcPr>
            <w:tcW w:w="3827" w:type="dxa"/>
            <w:vAlign w:val="center"/>
          </w:tcPr>
          <w:p w:rsidR="007C4951" w:rsidRPr="00465E40" w:rsidRDefault="007C4951" w:rsidP="00015550">
            <w:pPr>
              <w:tabs>
                <w:tab w:val="left" w:pos="589"/>
              </w:tabs>
              <w:rPr>
                <w:rFonts w:eastAsia="Times New Roman" w:cs="Times New Roman"/>
                <w:sz w:val="22"/>
                <w:lang w:eastAsia="ru-RU"/>
              </w:rPr>
            </w:pPr>
          </w:p>
        </w:tc>
        <w:tc>
          <w:tcPr>
            <w:tcW w:w="2584" w:type="dxa"/>
            <w:vAlign w:val="center"/>
          </w:tcPr>
          <w:p w:rsidR="007C4951" w:rsidRPr="00465E40" w:rsidRDefault="007C4951" w:rsidP="00015550">
            <w:pPr>
              <w:tabs>
                <w:tab w:val="left" w:pos="589"/>
              </w:tabs>
              <w:rPr>
                <w:rFonts w:eastAsia="Times New Roman" w:cs="Times New Roman"/>
                <w:sz w:val="22"/>
                <w:lang w:eastAsia="ru-RU"/>
              </w:rPr>
            </w:pPr>
          </w:p>
        </w:tc>
      </w:tr>
      <w:tr w:rsidR="007C4951" w:rsidRPr="00465E40" w:rsidTr="00D63A96">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D63A96">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D63A96">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D63A96">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D63A96">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bl>
    <w:p w:rsidR="007C4951" w:rsidRPr="00465E40" w:rsidRDefault="007C4951">
      <w:pPr>
        <w:spacing w:line="259" w:lineRule="auto"/>
        <w:ind w:firstLine="0"/>
        <w:contextualSpacing w:val="0"/>
        <w:jc w:val="left"/>
        <w:rPr>
          <w:rFonts w:eastAsia="Times New Roman" w:cs="Times New Roman"/>
          <w:b/>
          <w:bCs/>
          <w:color w:val="000000"/>
          <w:szCs w:val="24"/>
          <w:lang w:eastAsia="ru-RU"/>
        </w:rPr>
      </w:pPr>
      <w:r w:rsidRPr="00465E40">
        <w:rPr>
          <w:rFonts w:eastAsia="Times New Roman" w:cs="Times New Roman"/>
          <w:b/>
          <w:bCs/>
          <w:color w:val="000000"/>
          <w:szCs w:val="24"/>
          <w:lang w:eastAsia="ru-RU"/>
        </w:rPr>
        <w:br w:type="page"/>
      </w:r>
    </w:p>
    <w:p w:rsidR="00995C38" w:rsidRPr="00465E40" w:rsidRDefault="002D66EC">
      <w:pPr>
        <w:keepNext/>
        <w:keepLines/>
        <w:spacing w:before="200" w:after="200"/>
        <w:ind w:left="720" w:hanging="360"/>
        <w:jc w:val="center"/>
        <w:outlineLvl w:val="2"/>
        <w:rPr>
          <w:rFonts w:eastAsia="Times New Roman" w:cs="Times New Roman"/>
          <w:b/>
          <w:bCs/>
          <w:color w:val="000000"/>
          <w:szCs w:val="24"/>
          <w:lang w:eastAsia="ru-RU"/>
        </w:rPr>
      </w:pPr>
      <w:bookmarkStart w:id="3" w:name="_Toc234874422"/>
      <w:r w:rsidRPr="00465E40">
        <w:rPr>
          <w:rFonts w:eastAsia="Times New Roman" w:cs="Times New Roman"/>
          <w:b/>
          <w:bCs/>
          <w:color w:val="000000"/>
          <w:szCs w:val="24"/>
          <w:lang w:eastAsia="ru-RU"/>
        </w:rPr>
        <w:lastRenderedPageBreak/>
        <w:t>Версии документа</w:t>
      </w:r>
      <w:bookmarkEnd w:id="3"/>
    </w:p>
    <w:p w:rsidR="00995C38" w:rsidRPr="00465E40" w:rsidRDefault="00995C38">
      <w:pPr>
        <w:spacing w:after="0"/>
        <w:ind w:left="709"/>
        <w:rPr>
          <w:rFonts w:eastAsia="Times New Roman" w:cs="Times New Roman"/>
          <w:szCs w:val="24"/>
          <w:lang w:eastAsia="ru-RU"/>
        </w:rPr>
      </w:pPr>
    </w:p>
    <w:tbl>
      <w:tblPr>
        <w:tblStyle w:val="11"/>
        <w:tblW w:w="9498" w:type="dxa"/>
        <w:tblInd w:w="562" w:type="dxa"/>
        <w:tblLook w:val="04A0" w:firstRow="1" w:lastRow="0" w:firstColumn="1" w:lastColumn="0" w:noHBand="0" w:noVBand="1"/>
      </w:tblPr>
      <w:tblGrid>
        <w:gridCol w:w="1406"/>
        <w:gridCol w:w="2020"/>
        <w:gridCol w:w="1890"/>
        <w:gridCol w:w="1347"/>
        <w:gridCol w:w="2835"/>
      </w:tblGrid>
      <w:tr w:rsidR="00995C38" w:rsidRPr="00465E40" w:rsidTr="00D63A96">
        <w:trPr>
          <w:trHeight w:val="417"/>
          <w:tblHeader/>
        </w:trPr>
        <w:tc>
          <w:tcPr>
            <w:tcW w:w="1406" w:type="dxa"/>
            <w:vAlign w:val="center"/>
          </w:tcPr>
          <w:p w:rsidR="00995C38" w:rsidRPr="00465E40" w:rsidRDefault="002D66EC" w:rsidP="00D63A96">
            <w:pPr>
              <w:ind w:firstLine="0"/>
              <w:jc w:val="center"/>
              <w:rPr>
                <w:rFonts w:eastAsia="Times New Roman" w:cs="Times New Roman"/>
                <w:b/>
                <w:bCs/>
                <w:sz w:val="22"/>
                <w:lang w:eastAsia="ru-RU"/>
              </w:rPr>
            </w:pPr>
            <w:r w:rsidRPr="00465E40">
              <w:rPr>
                <w:rFonts w:eastAsia="Times New Roman" w:cs="Times New Roman"/>
                <w:b/>
                <w:bCs/>
                <w:sz w:val="22"/>
                <w:lang w:eastAsia="ru-RU"/>
              </w:rPr>
              <w:t>Дата</w:t>
            </w:r>
          </w:p>
        </w:tc>
        <w:tc>
          <w:tcPr>
            <w:tcW w:w="2020" w:type="dxa"/>
            <w:vAlign w:val="center"/>
          </w:tcPr>
          <w:p w:rsidR="00995C38" w:rsidRPr="00465E40" w:rsidRDefault="002D66EC" w:rsidP="00D63A96">
            <w:pPr>
              <w:ind w:firstLine="0"/>
              <w:jc w:val="center"/>
              <w:rPr>
                <w:rFonts w:eastAsia="Times New Roman" w:cs="Times New Roman"/>
                <w:b/>
                <w:bCs/>
                <w:sz w:val="22"/>
                <w:lang w:eastAsia="ru-RU"/>
              </w:rPr>
            </w:pPr>
            <w:r w:rsidRPr="00465E40">
              <w:rPr>
                <w:rFonts w:eastAsia="Times New Roman" w:cs="Times New Roman"/>
                <w:b/>
                <w:bCs/>
                <w:sz w:val="22"/>
                <w:lang w:eastAsia="ru-RU"/>
              </w:rPr>
              <w:t>Автор</w:t>
            </w:r>
          </w:p>
        </w:tc>
        <w:tc>
          <w:tcPr>
            <w:tcW w:w="1890" w:type="dxa"/>
            <w:vAlign w:val="center"/>
          </w:tcPr>
          <w:p w:rsidR="00995C38" w:rsidRPr="00465E40" w:rsidRDefault="002D66EC" w:rsidP="00D63A96">
            <w:pPr>
              <w:ind w:firstLine="45"/>
              <w:jc w:val="center"/>
              <w:rPr>
                <w:rFonts w:eastAsia="Times New Roman" w:cs="Times New Roman"/>
                <w:b/>
                <w:bCs/>
                <w:sz w:val="22"/>
                <w:lang w:eastAsia="ru-RU"/>
              </w:rPr>
            </w:pPr>
            <w:r w:rsidRPr="00465E40">
              <w:rPr>
                <w:rFonts w:eastAsia="Times New Roman" w:cs="Times New Roman"/>
                <w:b/>
                <w:bCs/>
                <w:sz w:val="22"/>
                <w:lang w:eastAsia="ru-RU"/>
              </w:rPr>
              <w:t>Компания</w:t>
            </w:r>
          </w:p>
        </w:tc>
        <w:tc>
          <w:tcPr>
            <w:tcW w:w="1347" w:type="dxa"/>
            <w:vAlign w:val="center"/>
          </w:tcPr>
          <w:p w:rsidR="00995C38" w:rsidRPr="00465E40" w:rsidRDefault="002D66EC" w:rsidP="00D63A96">
            <w:pPr>
              <w:ind w:firstLine="158"/>
              <w:jc w:val="center"/>
              <w:rPr>
                <w:rFonts w:eastAsia="Times New Roman" w:cs="Times New Roman"/>
                <w:b/>
                <w:bCs/>
                <w:sz w:val="22"/>
                <w:lang w:eastAsia="ru-RU"/>
              </w:rPr>
            </w:pPr>
            <w:r w:rsidRPr="00465E40">
              <w:rPr>
                <w:rFonts w:eastAsia="Times New Roman" w:cs="Times New Roman"/>
                <w:b/>
                <w:bCs/>
                <w:sz w:val="22"/>
                <w:lang w:eastAsia="ru-RU"/>
              </w:rPr>
              <w:t>Версия</w:t>
            </w:r>
          </w:p>
        </w:tc>
        <w:tc>
          <w:tcPr>
            <w:tcW w:w="2835" w:type="dxa"/>
            <w:vAlign w:val="center"/>
          </w:tcPr>
          <w:p w:rsidR="00995C38" w:rsidRPr="00465E40" w:rsidRDefault="002D66EC" w:rsidP="00D63A96">
            <w:pPr>
              <w:ind w:firstLine="0"/>
              <w:jc w:val="center"/>
              <w:rPr>
                <w:rFonts w:eastAsia="Times New Roman" w:cs="Times New Roman"/>
                <w:b/>
                <w:bCs/>
                <w:sz w:val="22"/>
                <w:lang w:eastAsia="ru-RU"/>
              </w:rPr>
            </w:pPr>
            <w:r w:rsidRPr="00465E40">
              <w:rPr>
                <w:rFonts w:eastAsia="Times New Roman" w:cs="Times New Roman"/>
                <w:b/>
                <w:bCs/>
                <w:sz w:val="22"/>
                <w:lang w:eastAsia="ru-RU"/>
              </w:rPr>
              <w:t>Описание изменений</w:t>
            </w:r>
          </w:p>
        </w:tc>
      </w:tr>
      <w:tr w:rsidR="00995C38" w:rsidRPr="00465E40" w:rsidTr="00D63A96">
        <w:tc>
          <w:tcPr>
            <w:tcW w:w="1406" w:type="dxa"/>
            <w:vAlign w:val="center"/>
          </w:tcPr>
          <w:p w:rsidR="00995C38" w:rsidRPr="00465E40" w:rsidRDefault="00E311DA" w:rsidP="00E311DA">
            <w:pPr>
              <w:ind w:firstLine="0"/>
              <w:rPr>
                <w:rFonts w:eastAsia="Times New Roman" w:cs="Times New Roman"/>
                <w:szCs w:val="24"/>
                <w:lang w:eastAsia="ru-RU"/>
              </w:rPr>
            </w:pPr>
            <w:r>
              <w:rPr>
                <w:rFonts w:eastAsia="Times New Roman" w:cs="Times New Roman"/>
                <w:szCs w:val="24"/>
                <w:lang w:eastAsia="ru-RU"/>
              </w:rPr>
              <w:t>17.12.2025</w:t>
            </w:r>
          </w:p>
        </w:tc>
        <w:tc>
          <w:tcPr>
            <w:tcW w:w="2020" w:type="dxa"/>
            <w:vAlign w:val="center"/>
          </w:tcPr>
          <w:p w:rsidR="00995C38" w:rsidRPr="00465E40" w:rsidRDefault="00E311DA" w:rsidP="00E311DA">
            <w:pPr>
              <w:ind w:firstLine="0"/>
              <w:rPr>
                <w:rFonts w:eastAsia="Times New Roman" w:cs="Times New Roman"/>
                <w:szCs w:val="24"/>
                <w:lang w:eastAsia="ru-RU"/>
              </w:rPr>
            </w:pPr>
            <w:r>
              <w:rPr>
                <w:rFonts w:eastAsia="Times New Roman" w:cs="Times New Roman"/>
                <w:szCs w:val="24"/>
                <w:lang w:eastAsia="ru-RU"/>
              </w:rPr>
              <w:t>Заварзина А.</w:t>
            </w:r>
          </w:p>
        </w:tc>
        <w:tc>
          <w:tcPr>
            <w:tcW w:w="1890" w:type="dxa"/>
            <w:vAlign w:val="center"/>
          </w:tcPr>
          <w:p w:rsidR="00995C38" w:rsidRPr="00465E40" w:rsidRDefault="00E311DA" w:rsidP="00E311DA">
            <w:pPr>
              <w:ind w:firstLine="0"/>
              <w:rPr>
                <w:rFonts w:eastAsia="Times New Roman" w:cs="Times New Roman"/>
                <w:szCs w:val="24"/>
                <w:lang w:eastAsia="ru-RU"/>
              </w:rPr>
            </w:pPr>
            <w:r>
              <w:rPr>
                <w:rFonts w:eastAsia="Times New Roman" w:cs="Times New Roman"/>
                <w:szCs w:val="24"/>
                <w:lang w:eastAsia="ru-RU"/>
              </w:rPr>
              <w:t>ООО «Градум»</w:t>
            </w:r>
          </w:p>
        </w:tc>
        <w:tc>
          <w:tcPr>
            <w:tcW w:w="1347" w:type="dxa"/>
            <w:vAlign w:val="center"/>
          </w:tcPr>
          <w:p w:rsidR="00995C38" w:rsidRPr="00465E40" w:rsidRDefault="00E311DA" w:rsidP="00E311DA">
            <w:pPr>
              <w:ind w:firstLine="0"/>
              <w:jc w:val="center"/>
              <w:rPr>
                <w:rFonts w:eastAsia="Times New Roman" w:cs="Times New Roman"/>
                <w:szCs w:val="24"/>
                <w:lang w:eastAsia="ru-RU"/>
              </w:rPr>
            </w:pPr>
            <w:r>
              <w:rPr>
                <w:rFonts w:eastAsia="Times New Roman" w:cs="Times New Roman"/>
                <w:szCs w:val="24"/>
                <w:lang w:eastAsia="ru-RU"/>
              </w:rPr>
              <w:t>1.0</w:t>
            </w:r>
          </w:p>
        </w:tc>
        <w:tc>
          <w:tcPr>
            <w:tcW w:w="2835" w:type="dxa"/>
            <w:vAlign w:val="center"/>
          </w:tcPr>
          <w:p w:rsidR="00995C38" w:rsidRPr="00465E40" w:rsidRDefault="00995C38" w:rsidP="00E311DA">
            <w:pPr>
              <w:ind w:firstLine="0"/>
              <w:rPr>
                <w:rFonts w:eastAsia="Times New Roman" w:cs="Times New Roman"/>
                <w:szCs w:val="24"/>
                <w:lang w:eastAsia="ru-RU"/>
              </w:rPr>
            </w:pPr>
          </w:p>
        </w:tc>
      </w:tr>
      <w:tr w:rsidR="00995C38" w:rsidRPr="00465E40" w:rsidTr="00D63A96">
        <w:tc>
          <w:tcPr>
            <w:tcW w:w="1406" w:type="dxa"/>
            <w:vAlign w:val="center"/>
          </w:tcPr>
          <w:p w:rsidR="00995C38" w:rsidRPr="00465E40" w:rsidRDefault="00995C38" w:rsidP="00E311DA">
            <w:pPr>
              <w:ind w:firstLine="0"/>
              <w:rPr>
                <w:rFonts w:eastAsia="Times New Roman" w:cs="Times New Roman"/>
                <w:szCs w:val="24"/>
                <w:lang w:eastAsia="ru-RU"/>
              </w:rPr>
            </w:pPr>
          </w:p>
        </w:tc>
        <w:tc>
          <w:tcPr>
            <w:tcW w:w="2020" w:type="dxa"/>
            <w:vAlign w:val="center"/>
          </w:tcPr>
          <w:p w:rsidR="00995C38" w:rsidRPr="00465E40" w:rsidRDefault="00995C38" w:rsidP="00E311DA">
            <w:pPr>
              <w:ind w:firstLine="0"/>
              <w:rPr>
                <w:rFonts w:eastAsia="Times New Roman" w:cs="Times New Roman"/>
                <w:szCs w:val="24"/>
                <w:lang w:eastAsia="ru-RU"/>
              </w:rPr>
            </w:pPr>
          </w:p>
        </w:tc>
        <w:tc>
          <w:tcPr>
            <w:tcW w:w="1890" w:type="dxa"/>
            <w:vAlign w:val="center"/>
          </w:tcPr>
          <w:p w:rsidR="00995C38" w:rsidRPr="00465E40" w:rsidRDefault="00995C38" w:rsidP="00E311DA">
            <w:pPr>
              <w:ind w:firstLine="0"/>
              <w:rPr>
                <w:rFonts w:eastAsia="Times New Roman" w:cs="Times New Roman"/>
                <w:szCs w:val="24"/>
                <w:lang w:eastAsia="ru-RU"/>
              </w:rPr>
            </w:pPr>
          </w:p>
        </w:tc>
        <w:tc>
          <w:tcPr>
            <w:tcW w:w="1347" w:type="dxa"/>
            <w:vAlign w:val="center"/>
          </w:tcPr>
          <w:p w:rsidR="00995C38" w:rsidRPr="00465E40" w:rsidRDefault="00995C38" w:rsidP="00E311DA">
            <w:pPr>
              <w:ind w:firstLine="0"/>
              <w:rPr>
                <w:rFonts w:eastAsia="Times New Roman" w:cs="Times New Roman"/>
                <w:szCs w:val="24"/>
                <w:lang w:eastAsia="ru-RU"/>
              </w:rPr>
            </w:pPr>
          </w:p>
        </w:tc>
        <w:tc>
          <w:tcPr>
            <w:tcW w:w="2835" w:type="dxa"/>
            <w:vAlign w:val="center"/>
          </w:tcPr>
          <w:p w:rsidR="00995C38" w:rsidRPr="00465E40" w:rsidRDefault="00995C38" w:rsidP="00E311DA">
            <w:pPr>
              <w:ind w:firstLine="0"/>
              <w:rPr>
                <w:rFonts w:eastAsia="Times New Roman" w:cs="Times New Roman"/>
                <w:szCs w:val="24"/>
                <w:lang w:eastAsia="ru-RU"/>
              </w:rPr>
            </w:pPr>
          </w:p>
        </w:tc>
      </w:tr>
      <w:tr w:rsidR="00995C38" w:rsidRPr="00465E40" w:rsidTr="00D63A96">
        <w:tc>
          <w:tcPr>
            <w:tcW w:w="1406" w:type="dxa"/>
            <w:vAlign w:val="center"/>
          </w:tcPr>
          <w:p w:rsidR="00995C38" w:rsidRPr="00465E40" w:rsidRDefault="00995C38" w:rsidP="00E311DA">
            <w:pPr>
              <w:ind w:firstLine="0"/>
              <w:rPr>
                <w:rFonts w:eastAsia="Times New Roman" w:cs="Times New Roman"/>
                <w:szCs w:val="24"/>
                <w:lang w:eastAsia="ru-RU"/>
              </w:rPr>
            </w:pPr>
          </w:p>
        </w:tc>
        <w:tc>
          <w:tcPr>
            <w:tcW w:w="2020" w:type="dxa"/>
            <w:vAlign w:val="center"/>
          </w:tcPr>
          <w:p w:rsidR="00995C38" w:rsidRPr="00465E40" w:rsidRDefault="00995C38" w:rsidP="00E311DA">
            <w:pPr>
              <w:ind w:firstLine="0"/>
              <w:rPr>
                <w:rFonts w:eastAsia="Times New Roman" w:cs="Times New Roman"/>
                <w:szCs w:val="24"/>
                <w:lang w:eastAsia="ru-RU"/>
              </w:rPr>
            </w:pPr>
          </w:p>
        </w:tc>
        <w:tc>
          <w:tcPr>
            <w:tcW w:w="1890" w:type="dxa"/>
            <w:vAlign w:val="center"/>
          </w:tcPr>
          <w:p w:rsidR="00995C38" w:rsidRPr="00465E40" w:rsidRDefault="00995C38" w:rsidP="00E311DA">
            <w:pPr>
              <w:ind w:firstLine="0"/>
              <w:rPr>
                <w:rFonts w:eastAsia="Times New Roman" w:cs="Times New Roman"/>
                <w:szCs w:val="24"/>
                <w:lang w:eastAsia="ru-RU"/>
              </w:rPr>
            </w:pPr>
          </w:p>
        </w:tc>
        <w:tc>
          <w:tcPr>
            <w:tcW w:w="1347" w:type="dxa"/>
            <w:vAlign w:val="center"/>
          </w:tcPr>
          <w:p w:rsidR="00995C38" w:rsidRPr="00465E40" w:rsidRDefault="00995C38" w:rsidP="00E311DA">
            <w:pPr>
              <w:ind w:firstLine="0"/>
              <w:rPr>
                <w:rFonts w:eastAsia="Times New Roman" w:cs="Times New Roman"/>
                <w:szCs w:val="24"/>
                <w:lang w:eastAsia="ru-RU"/>
              </w:rPr>
            </w:pPr>
          </w:p>
        </w:tc>
        <w:tc>
          <w:tcPr>
            <w:tcW w:w="2835" w:type="dxa"/>
            <w:vAlign w:val="center"/>
          </w:tcPr>
          <w:p w:rsidR="00995C38" w:rsidRPr="00465E40" w:rsidRDefault="00995C38" w:rsidP="00E311DA">
            <w:pPr>
              <w:ind w:firstLine="0"/>
              <w:rPr>
                <w:rFonts w:eastAsia="Times New Roman" w:cs="Times New Roman"/>
                <w:szCs w:val="24"/>
                <w:lang w:eastAsia="ru-RU"/>
              </w:rPr>
            </w:pPr>
          </w:p>
        </w:tc>
      </w:tr>
      <w:tr w:rsidR="00995C38" w:rsidRPr="00465E40" w:rsidTr="00D63A96">
        <w:tc>
          <w:tcPr>
            <w:tcW w:w="1406" w:type="dxa"/>
            <w:vAlign w:val="center"/>
          </w:tcPr>
          <w:p w:rsidR="00995C38" w:rsidRPr="00465E40" w:rsidRDefault="00995C38" w:rsidP="00E311DA">
            <w:pPr>
              <w:ind w:firstLine="0"/>
              <w:rPr>
                <w:rFonts w:eastAsia="Times New Roman" w:cs="Times New Roman"/>
                <w:szCs w:val="24"/>
                <w:lang w:eastAsia="ru-RU"/>
              </w:rPr>
            </w:pPr>
          </w:p>
        </w:tc>
        <w:tc>
          <w:tcPr>
            <w:tcW w:w="2020" w:type="dxa"/>
            <w:vAlign w:val="center"/>
          </w:tcPr>
          <w:p w:rsidR="00995C38" w:rsidRPr="00465E40" w:rsidRDefault="00995C38" w:rsidP="00E311DA">
            <w:pPr>
              <w:ind w:firstLine="0"/>
              <w:rPr>
                <w:rFonts w:eastAsia="Times New Roman" w:cs="Times New Roman"/>
                <w:szCs w:val="24"/>
                <w:lang w:eastAsia="ru-RU"/>
              </w:rPr>
            </w:pPr>
          </w:p>
        </w:tc>
        <w:tc>
          <w:tcPr>
            <w:tcW w:w="1890" w:type="dxa"/>
            <w:vAlign w:val="center"/>
          </w:tcPr>
          <w:p w:rsidR="00995C38" w:rsidRPr="00465E40" w:rsidRDefault="00995C38" w:rsidP="00E311DA">
            <w:pPr>
              <w:ind w:firstLine="0"/>
              <w:rPr>
                <w:rFonts w:eastAsia="Times New Roman" w:cs="Times New Roman"/>
                <w:szCs w:val="24"/>
                <w:lang w:eastAsia="ru-RU"/>
              </w:rPr>
            </w:pPr>
          </w:p>
        </w:tc>
        <w:tc>
          <w:tcPr>
            <w:tcW w:w="1347" w:type="dxa"/>
            <w:vAlign w:val="center"/>
          </w:tcPr>
          <w:p w:rsidR="00995C38" w:rsidRPr="00465E40" w:rsidRDefault="00995C38" w:rsidP="00E311DA">
            <w:pPr>
              <w:ind w:firstLine="0"/>
              <w:rPr>
                <w:rFonts w:eastAsia="Times New Roman" w:cs="Times New Roman"/>
                <w:szCs w:val="24"/>
                <w:lang w:eastAsia="ru-RU"/>
              </w:rPr>
            </w:pPr>
          </w:p>
        </w:tc>
        <w:tc>
          <w:tcPr>
            <w:tcW w:w="2835" w:type="dxa"/>
            <w:vAlign w:val="center"/>
          </w:tcPr>
          <w:p w:rsidR="00995C38" w:rsidRPr="00465E40" w:rsidRDefault="00995C38" w:rsidP="00E311DA">
            <w:pPr>
              <w:ind w:firstLine="0"/>
              <w:rPr>
                <w:rFonts w:eastAsia="Times New Roman" w:cs="Times New Roman"/>
                <w:szCs w:val="24"/>
                <w:lang w:eastAsia="ru-RU"/>
              </w:rPr>
            </w:pPr>
          </w:p>
        </w:tc>
      </w:tr>
    </w:tbl>
    <w:p w:rsidR="00995C38" w:rsidRPr="00465E40" w:rsidRDefault="00995C38">
      <w:pPr>
        <w:spacing w:after="200"/>
        <w:rPr>
          <w:rFonts w:eastAsia="Times New Roman" w:cs="Times New Roman"/>
          <w:szCs w:val="24"/>
          <w:lang w:eastAsia="ru-RU"/>
        </w:rPr>
      </w:pPr>
    </w:p>
    <w:p w:rsidR="00AD4824" w:rsidRPr="00407476" w:rsidRDefault="002D66EC" w:rsidP="00407476">
      <w:pPr>
        <w:pStyle w:val="1"/>
      </w:pPr>
      <w:r>
        <w:rPr>
          <w:sz w:val="28"/>
          <w:szCs w:val="28"/>
        </w:rPr>
        <w:br w:type="page" w:clear="all"/>
      </w:r>
      <w:bookmarkStart w:id="4" w:name="_Toc234874423"/>
      <w:r w:rsidR="009C79B9" w:rsidRPr="00407476">
        <w:lastRenderedPageBreak/>
        <w:t>Общие сведения</w:t>
      </w:r>
      <w:bookmarkEnd w:id="4"/>
    </w:p>
    <w:p w:rsidR="00995C38" w:rsidRPr="00C0643B" w:rsidRDefault="002D66EC" w:rsidP="00A54E44">
      <w:pPr>
        <w:pStyle w:val="2"/>
      </w:pPr>
      <w:bookmarkStart w:id="5" w:name="_Toc234874424"/>
      <w:r w:rsidRPr="00C0643B">
        <w:t>Назначение документа</w:t>
      </w:r>
      <w:bookmarkEnd w:id="5"/>
    </w:p>
    <w:p w:rsidR="00995C38" w:rsidRDefault="002D66EC" w:rsidP="00127DCA">
      <w:pPr>
        <w:rPr>
          <w:lang w:eastAsia="ru-RU"/>
        </w:rPr>
      </w:pPr>
      <w:r>
        <w:rPr>
          <w:lang w:eastAsia="ru-RU"/>
        </w:rPr>
        <w:t xml:space="preserve">Настоящий документ </w:t>
      </w:r>
      <w:r w:rsidR="006C33EB">
        <w:rPr>
          <w:lang w:eastAsia="ru-RU"/>
        </w:rPr>
        <w:t>«</w:t>
      </w:r>
      <w:r w:rsidR="00A00073">
        <w:rPr>
          <w:lang w:eastAsia="ru-RU"/>
        </w:rPr>
        <w:t>Отчет о моделировании</w:t>
      </w:r>
      <w:r>
        <w:rPr>
          <w:lang w:eastAsia="ru-RU"/>
        </w:rPr>
        <w:t xml:space="preserve"> </w:t>
      </w:r>
      <w:r w:rsidR="0006641D">
        <w:rPr>
          <w:lang w:eastAsia="ru-RU"/>
        </w:rPr>
        <w:t>бизнес-</w:t>
      </w:r>
      <w:r>
        <w:rPr>
          <w:lang w:eastAsia="ru-RU"/>
        </w:rPr>
        <w:t xml:space="preserve">процессов </w:t>
      </w:r>
      <w:r w:rsidR="0006641D">
        <w:rPr>
          <w:lang w:eastAsia="ru-RU"/>
        </w:rPr>
        <w:t xml:space="preserve">на базе </w:t>
      </w:r>
      <w:r w:rsidR="005F62F2">
        <w:rPr>
          <w:lang w:eastAsia="ru-RU"/>
        </w:rPr>
        <w:t>1С:</w:t>
      </w:r>
      <w:r>
        <w:rPr>
          <w:lang w:eastAsia="ru-RU"/>
        </w:rPr>
        <w:t>ERP</w:t>
      </w:r>
      <w:r w:rsidR="009C2B83">
        <w:rPr>
          <w:lang w:eastAsia="ru-RU"/>
        </w:rPr>
        <w:t xml:space="preserve">. </w:t>
      </w:r>
      <w:r w:rsidR="005F62F2">
        <w:rPr>
          <w:lang w:eastAsia="ru-RU"/>
        </w:rPr>
        <w:t>УХ</w:t>
      </w:r>
      <w:r>
        <w:rPr>
          <w:lang w:eastAsia="ru-RU"/>
        </w:rPr>
        <w:t xml:space="preserve"> </w:t>
      </w:r>
      <w:r w:rsidR="006C33EB">
        <w:rPr>
          <w:lang w:eastAsia="ru-RU"/>
        </w:rPr>
        <w:t xml:space="preserve">по </w:t>
      </w:r>
      <w:r w:rsidR="004D04D4">
        <w:rPr>
          <w:lang w:eastAsia="ru-RU"/>
        </w:rPr>
        <w:t xml:space="preserve">блоку </w:t>
      </w:r>
      <w:r w:rsidR="00C622E6">
        <w:rPr>
          <w:lang w:eastAsia="ru-RU"/>
        </w:rPr>
        <w:t>«</w:t>
      </w:r>
      <w:r w:rsidR="004D04D4">
        <w:rPr>
          <w:lang w:eastAsia="ru-RU"/>
        </w:rPr>
        <w:t>Реализация</w:t>
      </w:r>
      <w:r w:rsidR="00B93114">
        <w:rPr>
          <w:lang w:eastAsia="ru-RU"/>
        </w:rPr>
        <w:t>»</w:t>
      </w:r>
      <w:r>
        <w:rPr>
          <w:lang w:eastAsia="ru-RU"/>
        </w:rPr>
        <w:t xml:space="preserve"> </w:t>
      </w:r>
      <w:r w:rsidR="00127DCA" w:rsidRPr="00127DCA">
        <w:rPr>
          <w:lang w:eastAsia="ru-RU"/>
        </w:rPr>
        <w:t xml:space="preserve">содержит описание </w:t>
      </w:r>
      <w:r w:rsidR="00D72CA6">
        <w:rPr>
          <w:lang w:eastAsia="ru-RU"/>
        </w:rPr>
        <w:t>с</w:t>
      </w:r>
      <w:r w:rsidR="00127DCA" w:rsidRPr="00127DCA">
        <w:rPr>
          <w:lang w:eastAsia="ru-RU"/>
        </w:rPr>
        <w:t>истемы, алгоритмов процессов, используемых объектов разрабатываемой системы с учетом моделей бизнес</w:t>
      </w:r>
      <w:r w:rsidR="00127DCA">
        <w:rPr>
          <w:lang w:eastAsia="ru-RU"/>
        </w:rPr>
        <w:t>-</w:t>
      </w:r>
      <w:r w:rsidR="00127DCA" w:rsidRPr="00127DCA">
        <w:rPr>
          <w:lang w:eastAsia="ru-RU"/>
        </w:rPr>
        <w:t xml:space="preserve">процессов, требований Технического задания на выполнение работ по </w:t>
      </w:r>
      <w:r w:rsidR="00127DCA">
        <w:rPr>
          <w:lang w:eastAsia="ru-RU"/>
        </w:rPr>
        <w:t xml:space="preserve">обследованию и моделированию, а также </w:t>
      </w:r>
      <w:r w:rsidR="00D72CA6">
        <w:rPr>
          <w:lang w:eastAsia="ru-RU"/>
        </w:rPr>
        <w:t>внутренних нормативных документов Заказчика</w:t>
      </w:r>
      <w:r w:rsidR="00127DCA" w:rsidRPr="00127DCA">
        <w:rPr>
          <w:lang w:eastAsia="ru-RU"/>
        </w:rPr>
        <w:t>. Окончательные требования к разработкам могут быть уточнены на этапе реализации.</w:t>
      </w:r>
    </w:p>
    <w:p w:rsidR="00AD4824" w:rsidRDefault="00AD4824" w:rsidP="00C0643B">
      <w:pPr>
        <w:rPr>
          <w:lang w:eastAsia="ru-RU"/>
        </w:rPr>
      </w:pPr>
      <w:r>
        <w:rPr>
          <w:lang w:eastAsia="ru-RU"/>
        </w:rPr>
        <w:t>Основанием для разработки документа является Договор на выполнение работ</w:t>
      </w:r>
      <w:r w:rsidR="006C33EB">
        <w:rPr>
          <w:lang w:eastAsia="ru-RU"/>
        </w:rPr>
        <w:t xml:space="preserve"> 29-08-25/1 от 08.09.2025.</w:t>
      </w:r>
    </w:p>
    <w:p w:rsidR="00995C38" w:rsidRDefault="002D66EC" w:rsidP="00C0643B">
      <w:pPr>
        <w:rPr>
          <w:lang w:eastAsia="ru-RU"/>
        </w:rPr>
      </w:pPr>
      <w:r>
        <w:rPr>
          <w:lang w:eastAsia="ru-RU"/>
        </w:rPr>
        <w:t xml:space="preserve">В документе </w:t>
      </w:r>
      <w:r w:rsidR="005F62F2">
        <w:rPr>
          <w:lang w:eastAsia="ru-RU"/>
        </w:rPr>
        <w:t>описан</w:t>
      </w:r>
      <w:r w:rsidR="00B44566">
        <w:rPr>
          <w:lang w:eastAsia="ru-RU"/>
        </w:rPr>
        <w:t xml:space="preserve"> подход к реализации функциональных требований по данному направлению</w:t>
      </w:r>
      <w:r w:rsidR="00B44566" w:rsidRPr="00B44566">
        <w:rPr>
          <w:lang w:eastAsia="ru-RU"/>
        </w:rPr>
        <w:t xml:space="preserve"> </w:t>
      </w:r>
      <w:r w:rsidR="00B44566">
        <w:rPr>
          <w:lang w:eastAsia="ru-RU"/>
        </w:rPr>
        <w:t>на базе 1С:ERP</w:t>
      </w:r>
      <w:r w:rsidR="00C0643B">
        <w:rPr>
          <w:lang w:eastAsia="ru-RU"/>
        </w:rPr>
        <w:t>.</w:t>
      </w:r>
      <w:r w:rsidR="00B44566">
        <w:rPr>
          <w:lang w:eastAsia="ru-RU"/>
        </w:rPr>
        <w:t xml:space="preserve"> УХ, определенный в результате моделирования на типовой функциональности.</w:t>
      </w:r>
    </w:p>
    <w:p w:rsidR="00995C38" w:rsidRPr="00C0643B" w:rsidRDefault="00B44566" w:rsidP="00BE066D">
      <w:pPr>
        <w:spacing w:after="0"/>
        <w:rPr>
          <w:rFonts w:eastAsia="Times New Roman" w:cs="Times New Roman"/>
          <w:szCs w:val="28"/>
          <w:lang w:eastAsia="ru-RU"/>
        </w:rPr>
      </w:pPr>
      <w:r>
        <w:rPr>
          <w:rFonts w:eastAsia="Times New Roman" w:cs="Times New Roman"/>
          <w:szCs w:val="28"/>
          <w:lang w:eastAsia="ru-RU"/>
        </w:rPr>
        <w:t xml:space="preserve">В документе </w:t>
      </w:r>
      <w:r w:rsidRPr="00C0643B">
        <w:rPr>
          <w:rFonts w:eastAsia="Times New Roman" w:cs="Times New Roman"/>
          <w:szCs w:val="28"/>
          <w:lang w:eastAsia="ru-RU"/>
        </w:rPr>
        <w:t>содержит</w:t>
      </w:r>
      <w:r>
        <w:rPr>
          <w:rFonts w:eastAsia="Times New Roman" w:cs="Times New Roman"/>
          <w:szCs w:val="28"/>
          <w:lang w:eastAsia="ru-RU"/>
        </w:rPr>
        <w:t>ся</w:t>
      </w:r>
      <w:r w:rsidRPr="00C0643B">
        <w:rPr>
          <w:rFonts w:eastAsia="Times New Roman" w:cs="Times New Roman"/>
          <w:szCs w:val="28"/>
          <w:lang w:eastAsia="ru-RU"/>
        </w:rPr>
        <w:t>:</w:t>
      </w:r>
    </w:p>
    <w:p w:rsidR="00995C38" w:rsidRPr="00C0643B" w:rsidRDefault="00225386" w:rsidP="004B020A">
      <w:pPr>
        <w:pStyle w:val="a0"/>
        <w:numPr>
          <w:ilvl w:val="0"/>
          <w:numId w:val="1"/>
        </w:numPr>
        <w:spacing w:before="0" w:after="0"/>
        <w:ind w:left="924" w:hanging="357"/>
        <w:rPr>
          <w:rFonts w:eastAsia="Times New Roman" w:cs="Times New Roman"/>
          <w:szCs w:val="28"/>
          <w:lang w:eastAsia="ru-RU"/>
        </w:rPr>
      </w:pPr>
      <w:r w:rsidRPr="00C0643B">
        <w:rPr>
          <w:rFonts w:eastAsia="Times New Roman" w:cs="Times New Roman"/>
          <w:szCs w:val="28"/>
          <w:lang w:eastAsia="ru-RU"/>
        </w:rPr>
        <w:t>Схема бизнес-процесса;</w:t>
      </w:r>
    </w:p>
    <w:p w:rsidR="00995C38" w:rsidRPr="00C0643B" w:rsidRDefault="002D66EC" w:rsidP="004B020A">
      <w:pPr>
        <w:pStyle w:val="a0"/>
        <w:numPr>
          <w:ilvl w:val="0"/>
          <w:numId w:val="1"/>
        </w:numPr>
        <w:spacing w:after="0"/>
        <w:ind w:left="927"/>
        <w:rPr>
          <w:rFonts w:eastAsia="Times New Roman" w:cs="Times New Roman"/>
          <w:szCs w:val="28"/>
          <w:lang w:eastAsia="ru-RU"/>
        </w:rPr>
      </w:pPr>
      <w:r w:rsidRPr="00C0643B">
        <w:rPr>
          <w:rFonts w:eastAsia="Times New Roman" w:cs="Times New Roman"/>
          <w:szCs w:val="28"/>
          <w:lang w:eastAsia="ru-RU"/>
        </w:rPr>
        <w:t>Описание функци</w:t>
      </w:r>
      <w:r w:rsidR="00225386" w:rsidRPr="00C0643B">
        <w:rPr>
          <w:rFonts w:eastAsia="Times New Roman" w:cs="Times New Roman"/>
          <w:szCs w:val="28"/>
          <w:lang w:eastAsia="ru-RU"/>
        </w:rPr>
        <w:t>й, реализуемых в 1С:</w:t>
      </w:r>
      <w:r w:rsidR="00225386" w:rsidRPr="00C0643B">
        <w:rPr>
          <w:rFonts w:eastAsia="Times New Roman" w:cs="Times New Roman"/>
          <w:szCs w:val="28"/>
          <w:lang w:val="en-US" w:eastAsia="ru-RU"/>
        </w:rPr>
        <w:t>ERP</w:t>
      </w:r>
      <w:r w:rsidR="00225386" w:rsidRPr="00C0643B">
        <w:rPr>
          <w:rFonts w:eastAsia="Times New Roman" w:cs="Times New Roman"/>
          <w:szCs w:val="28"/>
          <w:lang w:eastAsia="ru-RU"/>
        </w:rPr>
        <w:t>. УХ, с указанием входов, выходов и ожидаемого результата</w:t>
      </w:r>
      <w:r w:rsidRPr="00C0643B">
        <w:rPr>
          <w:rFonts w:eastAsia="Times New Roman" w:cs="Times New Roman"/>
          <w:szCs w:val="28"/>
          <w:lang w:eastAsia="ru-RU"/>
        </w:rPr>
        <w:t>;</w:t>
      </w:r>
    </w:p>
    <w:p w:rsidR="00995C38" w:rsidRPr="00C0643B" w:rsidRDefault="00225386" w:rsidP="004B020A">
      <w:pPr>
        <w:pStyle w:val="a0"/>
        <w:numPr>
          <w:ilvl w:val="0"/>
          <w:numId w:val="1"/>
        </w:numPr>
        <w:spacing w:after="0"/>
        <w:ind w:left="927"/>
        <w:rPr>
          <w:rFonts w:eastAsia="Times New Roman" w:cs="Times New Roman"/>
          <w:szCs w:val="28"/>
          <w:lang w:eastAsia="ru-RU"/>
        </w:rPr>
      </w:pPr>
      <w:r w:rsidRPr="00C0643B">
        <w:rPr>
          <w:rFonts w:eastAsia="Times New Roman" w:cs="Times New Roman"/>
          <w:szCs w:val="28"/>
          <w:lang w:eastAsia="ru-RU"/>
        </w:rPr>
        <w:t>Отчетные и печатные формы бизнес-процесса</w:t>
      </w:r>
      <w:r w:rsidR="00C0643B">
        <w:rPr>
          <w:rFonts w:eastAsia="Times New Roman" w:cs="Times New Roman"/>
          <w:szCs w:val="28"/>
          <w:lang w:eastAsia="ru-RU"/>
        </w:rPr>
        <w:t>;</w:t>
      </w:r>
    </w:p>
    <w:p w:rsidR="00225386" w:rsidRDefault="00225386" w:rsidP="004B020A">
      <w:pPr>
        <w:pStyle w:val="a0"/>
        <w:numPr>
          <w:ilvl w:val="0"/>
          <w:numId w:val="1"/>
        </w:numPr>
        <w:spacing w:after="0"/>
        <w:ind w:left="927"/>
        <w:rPr>
          <w:rFonts w:eastAsia="Times New Roman" w:cs="Times New Roman"/>
          <w:szCs w:val="28"/>
          <w:lang w:eastAsia="ru-RU"/>
        </w:rPr>
      </w:pPr>
      <w:r w:rsidRPr="00C0643B">
        <w:rPr>
          <w:rFonts w:eastAsia="Times New Roman" w:cs="Times New Roman"/>
          <w:szCs w:val="28"/>
          <w:lang w:eastAsia="ru-RU"/>
        </w:rPr>
        <w:t>Верхнеуровне</w:t>
      </w:r>
      <w:r>
        <w:rPr>
          <w:rFonts w:eastAsia="Times New Roman" w:cs="Times New Roman"/>
          <w:szCs w:val="28"/>
          <w:lang w:eastAsia="ru-RU"/>
        </w:rPr>
        <w:t>вое</w:t>
      </w:r>
      <w:r w:rsidRPr="00C0643B">
        <w:rPr>
          <w:rFonts w:eastAsia="Times New Roman" w:cs="Times New Roman"/>
          <w:szCs w:val="28"/>
          <w:lang w:eastAsia="ru-RU"/>
        </w:rPr>
        <w:t xml:space="preserve"> описание интеграционных потоков, если применимо</w:t>
      </w:r>
      <w:r w:rsidR="00C0643B">
        <w:rPr>
          <w:rFonts w:eastAsia="Times New Roman" w:cs="Times New Roman"/>
          <w:szCs w:val="28"/>
          <w:lang w:eastAsia="ru-RU"/>
        </w:rPr>
        <w:t>;</w:t>
      </w:r>
    </w:p>
    <w:p w:rsidR="00B44566" w:rsidRDefault="00B44566" w:rsidP="004B020A">
      <w:pPr>
        <w:pStyle w:val="a0"/>
        <w:numPr>
          <w:ilvl w:val="0"/>
          <w:numId w:val="1"/>
        </w:numPr>
        <w:spacing w:after="0"/>
        <w:ind w:left="927"/>
        <w:rPr>
          <w:rFonts w:eastAsia="Times New Roman" w:cs="Times New Roman"/>
          <w:szCs w:val="28"/>
          <w:lang w:eastAsia="ru-RU"/>
        </w:rPr>
      </w:pPr>
      <w:r>
        <w:rPr>
          <w:rFonts w:eastAsia="Times New Roman" w:cs="Times New Roman"/>
          <w:szCs w:val="28"/>
          <w:lang w:eastAsia="ru-RU"/>
        </w:rPr>
        <w:t>Требования к миграции данных при переходе на внедряемую систему;</w:t>
      </w:r>
    </w:p>
    <w:p w:rsidR="00BE066D" w:rsidRDefault="00B44566" w:rsidP="004B020A">
      <w:pPr>
        <w:pStyle w:val="a0"/>
        <w:numPr>
          <w:ilvl w:val="0"/>
          <w:numId w:val="1"/>
        </w:numPr>
        <w:spacing w:after="0"/>
        <w:ind w:left="927"/>
        <w:rPr>
          <w:rFonts w:eastAsia="Times New Roman" w:cs="Times New Roman"/>
          <w:szCs w:val="28"/>
          <w:lang w:eastAsia="ru-RU"/>
        </w:rPr>
      </w:pPr>
      <w:r>
        <w:rPr>
          <w:rFonts w:eastAsia="Times New Roman" w:cs="Times New Roman"/>
          <w:szCs w:val="28"/>
          <w:lang w:eastAsia="ru-RU"/>
        </w:rPr>
        <w:t>Требования к бизнес-ролям пользователей данного направления</w:t>
      </w:r>
      <w:r w:rsidR="00BE066D">
        <w:rPr>
          <w:rFonts w:eastAsia="Times New Roman" w:cs="Times New Roman"/>
          <w:szCs w:val="28"/>
          <w:lang w:eastAsia="ru-RU"/>
        </w:rPr>
        <w:t>.</w:t>
      </w:r>
    </w:p>
    <w:p w:rsidR="00995C38" w:rsidRPr="00BE066D" w:rsidRDefault="002D66EC" w:rsidP="00BE066D">
      <w:pPr>
        <w:spacing w:before="160"/>
        <w:rPr>
          <w:rFonts w:eastAsia="Times New Roman" w:cs="Times New Roman"/>
          <w:szCs w:val="28"/>
          <w:lang w:eastAsia="ru-RU"/>
        </w:rPr>
      </w:pPr>
      <w:r w:rsidRPr="00C0643B">
        <w:rPr>
          <w:lang w:eastAsia="ru-RU"/>
        </w:rPr>
        <w:t>В качестве основы использовались процессы хозяйственной деятельности Заказчика.</w:t>
      </w:r>
    </w:p>
    <w:p w:rsidR="00995C38" w:rsidRDefault="002D66EC" w:rsidP="00225386">
      <w:pPr>
        <w:rPr>
          <w:lang w:eastAsia="ru-RU"/>
        </w:rPr>
      </w:pPr>
      <w:r w:rsidRPr="00C0643B">
        <w:rPr>
          <w:lang w:eastAsia="ru-RU"/>
        </w:rPr>
        <w:t xml:space="preserve">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 </w:t>
      </w:r>
    </w:p>
    <w:p w:rsidR="00B44566" w:rsidRPr="00407476" w:rsidRDefault="009C79B9" w:rsidP="00407476">
      <w:pPr>
        <w:pStyle w:val="2"/>
      </w:pPr>
      <w:bookmarkStart w:id="6" w:name="_Toc234874425"/>
      <w:r w:rsidRPr="00407476">
        <w:t>Определения терминов и сокращений</w:t>
      </w:r>
      <w:bookmarkEnd w:id="6"/>
    </w:p>
    <w:tbl>
      <w:tblPr>
        <w:tblStyle w:val="ab"/>
        <w:tblW w:w="5000" w:type="pct"/>
        <w:tblInd w:w="113" w:type="dxa"/>
        <w:tblLayout w:type="fixed"/>
        <w:tblLook w:val="04A0" w:firstRow="1" w:lastRow="0" w:firstColumn="1" w:lastColumn="0" w:noHBand="0" w:noVBand="1"/>
      </w:tblPr>
      <w:tblGrid>
        <w:gridCol w:w="2153"/>
        <w:gridCol w:w="8042"/>
      </w:tblGrid>
      <w:tr w:rsidR="00B44566" w:rsidRPr="003B7644" w:rsidTr="004D1406">
        <w:trPr>
          <w:trHeight w:val="370"/>
        </w:trPr>
        <w:tc>
          <w:tcPr>
            <w:tcW w:w="2153" w:type="dxa"/>
            <w:tcBorders>
              <w:top w:val="single" w:sz="4" w:space="0" w:color="auto"/>
              <w:left w:val="single" w:sz="4" w:space="0" w:color="auto"/>
              <w:bottom w:val="single" w:sz="4" w:space="0" w:color="auto"/>
              <w:right w:val="single" w:sz="4" w:space="0" w:color="auto"/>
            </w:tcBorders>
            <w:vAlign w:val="center"/>
            <w:hideMark/>
          </w:tcPr>
          <w:p w:rsidR="00B44566" w:rsidRPr="003B7644" w:rsidRDefault="00B44566" w:rsidP="00274DD3">
            <w:pPr>
              <w:pStyle w:val="-2"/>
              <w:widowControl w:val="0"/>
              <w:rPr>
                <w:color w:val="auto"/>
                <w:sz w:val="24"/>
                <w:szCs w:val="24"/>
              </w:rPr>
            </w:pPr>
            <w:r w:rsidRPr="003B7644">
              <w:rPr>
                <w:rFonts w:eastAsia="Calibri"/>
                <w:color w:val="auto"/>
                <w:sz w:val="24"/>
                <w:szCs w:val="24"/>
              </w:rPr>
              <w:t>Сокращение / Термин</w:t>
            </w:r>
          </w:p>
        </w:tc>
        <w:tc>
          <w:tcPr>
            <w:tcW w:w="8042" w:type="dxa"/>
            <w:tcBorders>
              <w:top w:val="single" w:sz="4" w:space="0" w:color="auto"/>
              <w:left w:val="single" w:sz="4" w:space="0" w:color="auto"/>
              <w:bottom w:val="single" w:sz="4" w:space="0" w:color="auto"/>
              <w:right w:val="single" w:sz="4" w:space="0" w:color="auto"/>
            </w:tcBorders>
            <w:vAlign w:val="center"/>
            <w:hideMark/>
          </w:tcPr>
          <w:p w:rsidR="00B44566" w:rsidRPr="003B7644" w:rsidRDefault="00B44566" w:rsidP="00274DD3">
            <w:pPr>
              <w:pStyle w:val="-2"/>
              <w:widowControl w:val="0"/>
              <w:rPr>
                <w:color w:val="auto"/>
                <w:sz w:val="24"/>
                <w:szCs w:val="24"/>
              </w:rPr>
            </w:pPr>
            <w:r w:rsidRPr="003B7644">
              <w:rPr>
                <w:rFonts w:eastAsia="Calibri"/>
                <w:color w:val="auto"/>
                <w:sz w:val="24"/>
                <w:szCs w:val="24"/>
              </w:rPr>
              <w:t>Определение термина (расшифровка сокращения)</w:t>
            </w:r>
          </w:p>
        </w:tc>
      </w:tr>
      <w:tr w:rsidR="00B44566" w:rsidRPr="003B7644" w:rsidTr="004D1406">
        <w:trPr>
          <w:trHeight w:val="401"/>
        </w:trPr>
        <w:tc>
          <w:tcPr>
            <w:tcW w:w="2153" w:type="dxa"/>
            <w:tcBorders>
              <w:top w:val="single" w:sz="4" w:space="0" w:color="auto"/>
              <w:left w:val="single" w:sz="4" w:space="0" w:color="auto"/>
              <w:bottom w:val="single" w:sz="4" w:space="0" w:color="auto"/>
              <w:right w:val="single" w:sz="4" w:space="0" w:color="auto"/>
            </w:tcBorders>
            <w:hideMark/>
          </w:tcPr>
          <w:p w:rsidR="00B44566" w:rsidRPr="003B7644" w:rsidRDefault="00B44566" w:rsidP="00274DD3">
            <w:pPr>
              <w:pStyle w:val="-0"/>
              <w:widowControl w:val="0"/>
              <w:rPr>
                <w:sz w:val="24"/>
                <w:szCs w:val="24"/>
              </w:rPr>
            </w:pPr>
            <w:r w:rsidRPr="003B7644">
              <w:rPr>
                <w:sz w:val="24"/>
                <w:szCs w:val="24"/>
                <w:lang w:val="en-US"/>
              </w:rPr>
              <w:t>1C</w:t>
            </w:r>
            <w:r w:rsidRPr="003B7644">
              <w:rPr>
                <w:sz w:val="24"/>
                <w:szCs w:val="24"/>
              </w:rPr>
              <w:t>:</w:t>
            </w:r>
            <w:r w:rsidRPr="003B7644">
              <w:rPr>
                <w:sz w:val="24"/>
                <w:szCs w:val="24"/>
                <w:lang w:val="en-US"/>
              </w:rPr>
              <w:t>ERP.</w:t>
            </w:r>
            <w:r w:rsidR="00D35C40">
              <w:rPr>
                <w:sz w:val="24"/>
                <w:szCs w:val="24"/>
              </w:rPr>
              <w:t xml:space="preserve"> </w:t>
            </w:r>
            <w:r w:rsidRPr="003B7644">
              <w:rPr>
                <w:sz w:val="24"/>
                <w:szCs w:val="24"/>
              </w:rPr>
              <w:t>УХ</w:t>
            </w:r>
          </w:p>
        </w:tc>
        <w:tc>
          <w:tcPr>
            <w:tcW w:w="8042" w:type="dxa"/>
            <w:tcBorders>
              <w:top w:val="single" w:sz="4" w:space="0" w:color="auto"/>
              <w:left w:val="single" w:sz="4" w:space="0" w:color="auto"/>
              <w:bottom w:val="single" w:sz="4" w:space="0" w:color="auto"/>
              <w:right w:val="single" w:sz="4" w:space="0" w:color="auto"/>
            </w:tcBorders>
            <w:hideMark/>
          </w:tcPr>
          <w:p w:rsidR="00B44566" w:rsidRPr="003B7644" w:rsidRDefault="00B44566" w:rsidP="00274DD3">
            <w:pPr>
              <w:pStyle w:val="-0"/>
              <w:widowControl w:val="0"/>
              <w:rPr>
                <w:iCs/>
                <w:sz w:val="24"/>
                <w:szCs w:val="24"/>
              </w:rPr>
            </w:pPr>
            <w:r w:rsidRPr="003B7644">
              <w:rPr>
                <w:iCs/>
                <w:sz w:val="24"/>
                <w:szCs w:val="24"/>
              </w:rPr>
              <w:t>1С</w:t>
            </w:r>
            <w:r w:rsidR="00D35C40">
              <w:rPr>
                <w:iCs/>
                <w:sz w:val="24"/>
                <w:szCs w:val="24"/>
              </w:rPr>
              <w:t>:</w:t>
            </w:r>
            <w:r w:rsidRPr="003B7644">
              <w:rPr>
                <w:iCs/>
                <w:sz w:val="24"/>
                <w:szCs w:val="24"/>
              </w:rPr>
              <w:t>ERP</w:t>
            </w:r>
            <w:r w:rsidR="00D35C40">
              <w:rPr>
                <w:iCs/>
                <w:sz w:val="24"/>
                <w:szCs w:val="24"/>
              </w:rPr>
              <w:t xml:space="preserve"> </w:t>
            </w:r>
            <w:r w:rsidRPr="003B7644">
              <w:rPr>
                <w:iCs/>
                <w:sz w:val="24"/>
                <w:szCs w:val="24"/>
              </w:rPr>
              <w:t>Управление холдингом, ред. 3.2</w:t>
            </w:r>
          </w:p>
        </w:tc>
      </w:tr>
      <w:tr w:rsidR="008E4085" w:rsidRPr="003B7644" w:rsidTr="004D1406">
        <w:trPr>
          <w:trHeight w:val="401"/>
        </w:trPr>
        <w:tc>
          <w:tcPr>
            <w:tcW w:w="2153" w:type="dxa"/>
            <w:tcBorders>
              <w:top w:val="single" w:sz="4" w:space="0" w:color="auto"/>
              <w:left w:val="single" w:sz="4" w:space="0" w:color="auto"/>
              <w:bottom w:val="single" w:sz="4" w:space="0" w:color="auto"/>
              <w:right w:val="single" w:sz="4" w:space="0" w:color="auto"/>
            </w:tcBorders>
          </w:tcPr>
          <w:p w:rsidR="008E4085" w:rsidRPr="008E4085" w:rsidRDefault="008E4085" w:rsidP="00274DD3">
            <w:pPr>
              <w:pStyle w:val="-0"/>
              <w:widowControl w:val="0"/>
              <w:rPr>
                <w:sz w:val="24"/>
                <w:szCs w:val="24"/>
              </w:rPr>
            </w:pPr>
            <w:r>
              <w:rPr>
                <w:sz w:val="24"/>
                <w:szCs w:val="24"/>
              </w:rPr>
              <w:t>1С: ИТС</w:t>
            </w:r>
          </w:p>
        </w:tc>
        <w:tc>
          <w:tcPr>
            <w:tcW w:w="8042" w:type="dxa"/>
            <w:tcBorders>
              <w:top w:val="single" w:sz="4" w:space="0" w:color="auto"/>
              <w:left w:val="single" w:sz="4" w:space="0" w:color="auto"/>
              <w:bottom w:val="single" w:sz="4" w:space="0" w:color="auto"/>
              <w:right w:val="single" w:sz="4" w:space="0" w:color="auto"/>
            </w:tcBorders>
          </w:tcPr>
          <w:p w:rsidR="008E4085" w:rsidRPr="003B7644" w:rsidRDefault="008E4085" w:rsidP="00274DD3">
            <w:pPr>
              <w:pStyle w:val="-0"/>
              <w:widowControl w:val="0"/>
              <w:rPr>
                <w:iCs/>
                <w:sz w:val="24"/>
                <w:szCs w:val="24"/>
              </w:rPr>
            </w:pPr>
            <w:r>
              <w:rPr>
                <w:iCs/>
                <w:sz w:val="24"/>
                <w:szCs w:val="24"/>
              </w:rPr>
              <w:t>П</w:t>
            </w:r>
            <w:r w:rsidRPr="008E4085">
              <w:rPr>
                <w:iCs/>
                <w:sz w:val="24"/>
                <w:szCs w:val="24"/>
              </w:rPr>
              <w:t xml:space="preserve">оддержка пользователей, включающая набор услуг и сервисов, направленных на поддержание программ в актуальном и работоспособном состоянии, развитие функционала, </w:t>
            </w:r>
            <w:r>
              <w:rPr>
                <w:iCs/>
                <w:sz w:val="24"/>
                <w:szCs w:val="24"/>
              </w:rPr>
              <w:t xml:space="preserve">с </w:t>
            </w:r>
            <w:r w:rsidRPr="008E4085">
              <w:rPr>
                <w:iCs/>
                <w:sz w:val="24"/>
                <w:szCs w:val="24"/>
              </w:rPr>
              <w:t>предоставление</w:t>
            </w:r>
            <w:r>
              <w:rPr>
                <w:iCs/>
                <w:sz w:val="24"/>
                <w:szCs w:val="24"/>
              </w:rPr>
              <w:t>м</w:t>
            </w:r>
            <w:r w:rsidRPr="008E4085">
              <w:rPr>
                <w:iCs/>
                <w:sz w:val="24"/>
                <w:szCs w:val="24"/>
              </w:rPr>
              <w:t xml:space="preserve"> информационной и консультационной поддержки</w:t>
            </w:r>
          </w:p>
        </w:tc>
      </w:tr>
      <w:tr w:rsidR="000E5A3D" w:rsidRPr="003B7644" w:rsidTr="004D1406">
        <w:trPr>
          <w:trHeight w:val="401"/>
        </w:trPr>
        <w:tc>
          <w:tcPr>
            <w:tcW w:w="2153" w:type="dxa"/>
            <w:tcBorders>
              <w:top w:val="single" w:sz="4" w:space="0" w:color="auto"/>
              <w:left w:val="single" w:sz="4" w:space="0" w:color="auto"/>
              <w:bottom w:val="single" w:sz="4" w:space="0" w:color="auto"/>
              <w:right w:val="single" w:sz="4" w:space="0" w:color="auto"/>
            </w:tcBorders>
          </w:tcPr>
          <w:p w:rsidR="000E5A3D" w:rsidRPr="000E5A3D" w:rsidRDefault="000E5A3D" w:rsidP="00274DD3">
            <w:pPr>
              <w:pStyle w:val="-0"/>
              <w:widowControl w:val="0"/>
              <w:rPr>
                <w:sz w:val="24"/>
                <w:szCs w:val="24"/>
              </w:rPr>
            </w:pPr>
            <w:r>
              <w:rPr>
                <w:sz w:val="24"/>
                <w:szCs w:val="24"/>
              </w:rPr>
              <w:t>ДО</w:t>
            </w:r>
          </w:p>
        </w:tc>
        <w:tc>
          <w:tcPr>
            <w:tcW w:w="8042" w:type="dxa"/>
            <w:tcBorders>
              <w:top w:val="single" w:sz="4" w:space="0" w:color="auto"/>
              <w:left w:val="single" w:sz="4" w:space="0" w:color="auto"/>
              <w:bottom w:val="single" w:sz="4" w:space="0" w:color="auto"/>
              <w:right w:val="single" w:sz="4" w:space="0" w:color="auto"/>
            </w:tcBorders>
          </w:tcPr>
          <w:p w:rsidR="000E5A3D" w:rsidRPr="003B7644" w:rsidRDefault="000E5A3D" w:rsidP="00274DD3">
            <w:pPr>
              <w:pStyle w:val="-0"/>
              <w:widowControl w:val="0"/>
              <w:rPr>
                <w:iCs/>
                <w:sz w:val="24"/>
                <w:szCs w:val="24"/>
              </w:rPr>
            </w:pPr>
            <w:r>
              <w:rPr>
                <w:iCs/>
                <w:sz w:val="24"/>
                <w:szCs w:val="24"/>
              </w:rPr>
              <w:t>1С: Документооборот</w:t>
            </w:r>
          </w:p>
        </w:tc>
      </w:tr>
      <w:tr w:rsidR="005700E2" w:rsidRPr="003B7644" w:rsidTr="004D1406">
        <w:trPr>
          <w:trHeight w:val="401"/>
        </w:trPr>
        <w:tc>
          <w:tcPr>
            <w:tcW w:w="2153" w:type="dxa"/>
            <w:tcBorders>
              <w:top w:val="single" w:sz="4" w:space="0" w:color="auto"/>
              <w:left w:val="single" w:sz="4" w:space="0" w:color="auto"/>
              <w:bottom w:val="single" w:sz="4" w:space="0" w:color="auto"/>
              <w:right w:val="single" w:sz="4" w:space="0" w:color="auto"/>
            </w:tcBorders>
          </w:tcPr>
          <w:p w:rsidR="005700E2" w:rsidRPr="003B7644" w:rsidRDefault="005700E2" w:rsidP="005700E2">
            <w:pPr>
              <w:pStyle w:val="-0"/>
              <w:widowControl w:val="0"/>
              <w:rPr>
                <w:sz w:val="24"/>
                <w:szCs w:val="24"/>
                <w:lang w:val="en-US"/>
              </w:rPr>
            </w:pPr>
            <w:r>
              <w:rPr>
                <w:iCs/>
                <w:sz w:val="24"/>
                <w:szCs w:val="24"/>
              </w:rPr>
              <w:t>ДС</w:t>
            </w:r>
          </w:p>
        </w:tc>
        <w:tc>
          <w:tcPr>
            <w:tcW w:w="8042" w:type="dxa"/>
            <w:tcBorders>
              <w:top w:val="single" w:sz="4" w:space="0" w:color="auto"/>
              <w:left w:val="single" w:sz="4" w:space="0" w:color="auto"/>
              <w:bottom w:val="single" w:sz="4" w:space="0" w:color="auto"/>
              <w:right w:val="single" w:sz="4" w:space="0" w:color="auto"/>
            </w:tcBorders>
          </w:tcPr>
          <w:p w:rsidR="005700E2" w:rsidRPr="003B7644" w:rsidRDefault="005700E2" w:rsidP="005700E2">
            <w:pPr>
              <w:pStyle w:val="-0"/>
              <w:widowControl w:val="0"/>
              <w:rPr>
                <w:iCs/>
                <w:sz w:val="24"/>
                <w:szCs w:val="24"/>
              </w:rPr>
            </w:pPr>
            <w:r>
              <w:rPr>
                <w:iCs/>
                <w:sz w:val="24"/>
                <w:szCs w:val="24"/>
              </w:rPr>
              <w:t>Денежные средства</w:t>
            </w:r>
          </w:p>
        </w:tc>
      </w:tr>
      <w:tr w:rsidR="005700E2"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hideMark/>
          </w:tcPr>
          <w:p w:rsidR="005700E2" w:rsidRPr="003B7644" w:rsidRDefault="005700E2" w:rsidP="005700E2">
            <w:pPr>
              <w:pStyle w:val="-0"/>
              <w:widowControl w:val="0"/>
              <w:rPr>
                <w:sz w:val="24"/>
                <w:szCs w:val="24"/>
              </w:rPr>
            </w:pPr>
            <w:r w:rsidRPr="003B7644">
              <w:rPr>
                <w:iCs/>
                <w:sz w:val="24"/>
                <w:szCs w:val="24"/>
              </w:rPr>
              <w:t>Заказчик</w:t>
            </w:r>
          </w:p>
        </w:tc>
        <w:tc>
          <w:tcPr>
            <w:tcW w:w="8042" w:type="dxa"/>
            <w:tcBorders>
              <w:top w:val="single" w:sz="4" w:space="0" w:color="auto"/>
              <w:left w:val="single" w:sz="4" w:space="0" w:color="auto"/>
              <w:bottom w:val="single" w:sz="4" w:space="0" w:color="auto"/>
              <w:right w:val="single" w:sz="4" w:space="0" w:color="auto"/>
            </w:tcBorders>
            <w:hideMark/>
          </w:tcPr>
          <w:p w:rsidR="005700E2" w:rsidRPr="003B7644" w:rsidRDefault="005700E2" w:rsidP="005700E2">
            <w:pPr>
              <w:pStyle w:val="-0"/>
              <w:widowControl w:val="0"/>
              <w:rPr>
                <w:iCs/>
                <w:sz w:val="24"/>
                <w:szCs w:val="24"/>
              </w:rPr>
            </w:pPr>
            <w:r w:rsidRPr="003B7644">
              <w:rPr>
                <w:iCs/>
                <w:sz w:val="24"/>
                <w:szCs w:val="24"/>
              </w:rPr>
              <w:t>АО «Кавминкурортресурсы»</w:t>
            </w:r>
          </w:p>
        </w:tc>
      </w:tr>
      <w:tr w:rsidR="008E4085"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8E4085" w:rsidRPr="003B7644" w:rsidRDefault="008E4085" w:rsidP="005700E2">
            <w:pPr>
              <w:pStyle w:val="-0"/>
              <w:widowControl w:val="0"/>
              <w:rPr>
                <w:iCs/>
                <w:sz w:val="24"/>
                <w:szCs w:val="24"/>
              </w:rPr>
            </w:pPr>
            <w:r>
              <w:rPr>
                <w:iCs/>
                <w:sz w:val="24"/>
                <w:szCs w:val="24"/>
              </w:rPr>
              <w:t>ИИ</w:t>
            </w:r>
          </w:p>
        </w:tc>
        <w:tc>
          <w:tcPr>
            <w:tcW w:w="8042" w:type="dxa"/>
            <w:tcBorders>
              <w:top w:val="single" w:sz="4" w:space="0" w:color="auto"/>
              <w:left w:val="single" w:sz="4" w:space="0" w:color="auto"/>
              <w:bottom w:val="single" w:sz="4" w:space="0" w:color="auto"/>
              <w:right w:val="single" w:sz="4" w:space="0" w:color="auto"/>
            </w:tcBorders>
          </w:tcPr>
          <w:p w:rsidR="008E4085" w:rsidRPr="003B7644" w:rsidRDefault="008E4085" w:rsidP="005700E2">
            <w:pPr>
              <w:pStyle w:val="-0"/>
              <w:widowControl w:val="0"/>
              <w:rPr>
                <w:iCs/>
                <w:sz w:val="24"/>
                <w:szCs w:val="24"/>
              </w:rPr>
            </w:pPr>
            <w:r>
              <w:rPr>
                <w:iCs/>
                <w:sz w:val="24"/>
                <w:szCs w:val="24"/>
              </w:rPr>
              <w:t>Искусственный интеллект</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Pr="003B7644" w:rsidRDefault="0055558B" w:rsidP="0055558B">
            <w:pPr>
              <w:pStyle w:val="-0"/>
              <w:widowControl w:val="0"/>
              <w:rPr>
                <w:iCs/>
                <w:sz w:val="24"/>
                <w:szCs w:val="24"/>
              </w:rPr>
            </w:pPr>
            <w:r>
              <w:rPr>
                <w:iCs/>
                <w:sz w:val="24"/>
                <w:szCs w:val="24"/>
              </w:rPr>
              <w:t>Информационная система</w:t>
            </w:r>
          </w:p>
        </w:tc>
        <w:tc>
          <w:tcPr>
            <w:tcW w:w="8042" w:type="dxa"/>
            <w:tcBorders>
              <w:top w:val="single" w:sz="4" w:space="0" w:color="auto"/>
              <w:left w:val="single" w:sz="4" w:space="0" w:color="auto"/>
              <w:bottom w:val="single" w:sz="4" w:space="0" w:color="auto"/>
              <w:right w:val="single" w:sz="4" w:space="0" w:color="auto"/>
            </w:tcBorders>
          </w:tcPr>
          <w:p w:rsidR="0055558B" w:rsidRPr="003B7644" w:rsidRDefault="0055558B" w:rsidP="0055558B">
            <w:pPr>
              <w:pStyle w:val="-0"/>
              <w:widowControl w:val="0"/>
              <w:rPr>
                <w:iCs/>
                <w:sz w:val="24"/>
                <w:szCs w:val="24"/>
              </w:rPr>
            </w:pPr>
            <w:r w:rsidRPr="003B7644">
              <w:rPr>
                <w:sz w:val="24"/>
                <w:szCs w:val="24"/>
                <w:lang w:val="en-US"/>
              </w:rPr>
              <w:t>1C</w:t>
            </w:r>
            <w:r w:rsidRPr="003B7644">
              <w:rPr>
                <w:sz w:val="24"/>
                <w:szCs w:val="24"/>
              </w:rPr>
              <w:t>:</w:t>
            </w:r>
            <w:r w:rsidRPr="003B7644">
              <w:rPr>
                <w:sz w:val="24"/>
                <w:szCs w:val="24"/>
                <w:lang w:val="en-US"/>
              </w:rPr>
              <w:t>ERP.</w:t>
            </w:r>
            <w:r>
              <w:rPr>
                <w:sz w:val="24"/>
                <w:szCs w:val="24"/>
              </w:rPr>
              <w:t xml:space="preserve"> </w:t>
            </w:r>
            <w:r w:rsidRPr="003B7644">
              <w:rPr>
                <w:sz w:val="24"/>
                <w:szCs w:val="24"/>
              </w:rPr>
              <w:t>УХ</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Pr="003B7644" w:rsidRDefault="0055558B" w:rsidP="0055558B">
            <w:pPr>
              <w:pStyle w:val="-0"/>
              <w:widowControl w:val="0"/>
              <w:rPr>
                <w:iCs/>
                <w:sz w:val="24"/>
                <w:szCs w:val="24"/>
              </w:rPr>
            </w:pPr>
            <w:r>
              <w:rPr>
                <w:iCs/>
                <w:sz w:val="24"/>
                <w:szCs w:val="24"/>
              </w:rPr>
              <w:t>ИС</w:t>
            </w:r>
          </w:p>
        </w:tc>
        <w:tc>
          <w:tcPr>
            <w:tcW w:w="8042" w:type="dxa"/>
            <w:tcBorders>
              <w:top w:val="single" w:sz="4" w:space="0" w:color="auto"/>
              <w:left w:val="single" w:sz="4" w:space="0" w:color="auto"/>
              <w:bottom w:val="single" w:sz="4" w:space="0" w:color="auto"/>
              <w:right w:val="single" w:sz="4" w:space="0" w:color="auto"/>
            </w:tcBorders>
          </w:tcPr>
          <w:p w:rsidR="0055558B" w:rsidRPr="003B7644" w:rsidRDefault="0055558B" w:rsidP="0055558B">
            <w:pPr>
              <w:pStyle w:val="-0"/>
              <w:widowControl w:val="0"/>
              <w:rPr>
                <w:iCs/>
                <w:sz w:val="24"/>
                <w:szCs w:val="24"/>
              </w:rPr>
            </w:pPr>
            <w:r>
              <w:rPr>
                <w:iCs/>
                <w:sz w:val="24"/>
                <w:szCs w:val="24"/>
              </w:rPr>
              <w:t xml:space="preserve">Внедряемая информационная система на базе конфигурации </w:t>
            </w:r>
            <w:r w:rsidRPr="003B7644">
              <w:rPr>
                <w:iCs/>
                <w:sz w:val="24"/>
                <w:szCs w:val="24"/>
              </w:rPr>
              <w:t>1С</w:t>
            </w:r>
            <w:r>
              <w:rPr>
                <w:iCs/>
                <w:sz w:val="24"/>
                <w:szCs w:val="24"/>
              </w:rPr>
              <w:t>:</w:t>
            </w:r>
            <w:r w:rsidRPr="003B7644">
              <w:rPr>
                <w:iCs/>
                <w:sz w:val="24"/>
                <w:szCs w:val="24"/>
              </w:rPr>
              <w:t>ERP</w:t>
            </w:r>
            <w:r>
              <w:rPr>
                <w:iCs/>
                <w:sz w:val="24"/>
                <w:szCs w:val="24"/>
              </w:rPr>
              <w:t xml:space="preserve"> </w:t>
            </w:r>
            <w:r w:rsidRPr="003B7644">
              <w:rPr>
                <w:iCs/>
                <w:sz w:val="24"/>
                <w:szCs w:val="24"/>
              </w:rPr>
              <w:t>Управление холдингом, ред. 3.2</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Pr="003B7644" w:rsidRDefault="0055558B" w:rsidP="0055558B">
            <w:pPr>
              <w:pStyle w:val="-0"/>
              <w:widowControl w:val="0"/>
              <w:rPr>
                <w:iCs/>
                <w:sz w:val="24"/>
                <w:szCs w:val="24"/>
              </w:rPr>
            </w:pPr>
            <w:r>
              <w:rPr>
                <w:iCs/>
                <w:sz w:val="24"/>
                <w:szCs w:val="24"/>
              </w:rPr>
              <w:t>НСИ</w:t>
            </w:r>
          </w:p>
        </w:tc>
        <w:tc>
          <w:tcPr>
            <w:tcW w:w="8042" w:type="dxa"/>
            <w:tcBorders>
              <w:top w:val="single" w:sz="4" w:space="0" w:color="auto"/>
              <w:left w:val="single" w:sz="4" w:space="0" w:color="auto"/>
              <w:bottom w:val="single" w:sz="4" w:space="0" w:color="auto"/>
              <w:right w:val="single" w:sz="4" w:space="0" w:color="auto"/>
            </w:tcBorders>
          </w:tcPr>
          <w:p w:rsidR="0055558B" w:rsidRPr="003B7644" w:rsidRDefault="0055558B" w:rsidP="0055558B">
            <w:pPr>
              <w:pStyle w:val="-0"/>
              <w:widowControl w:val="0"/>
              <w:rPr>
                <w:iCs/>
                <w:sz w:val="24"/>
                <w:szCs w:val="24"/>
              </w:rPr>
            </w:pPr>
            <w:r>
              <w:rPr>
                <w:iCs/>
                <w:sz w:val="24"/>
                <w:szCs w:val="24"/>
              </w:rPr>
              <w:t>Нормативно-справочная информация</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iCs/>
                <w:sz w:val="24"/>
                <w:szCs w:val="24"/>
              </w:rPr>
              <w:t>ПКО</w:t>
            </w:r>
          </w:p>
        </w:tc>
        <w:tc>
          <w:tcPr>
            <w:tcW w:w="8042"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iCs/>
                <w:sz w:val="24"/>
                <w:szCs w:val="24"/>
              </w:rPr>
              <w:t>Документ «Приходный кассовый ордер»</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iCs/>
                <w:sz w:val="24"/>
                <w:szCs w:val="24"/>
              </w:rPr>
              <w:lastRenderedPageBreak/>
              <w:t xml:space="preserve">Подсистема или раздел </w:t>
            </w:r>
          </w:p>
        </w:tc>
        <w:tc>
          <w:tcPr>
            <w:tcW w:w="8042"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sz w:val="24"/>
                <w:szCs w:val="24"/>
              </w:rPr>
              <w:t>Логическая группа объектов конфигурации (документы, справочники, отчеты), объединенная по общему бизнес-процессу (например: «Закупки»)</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iCs/>
                <w:sz w:val="24"/>
                <w:szCs w:val="24"/>
              </w:rPr>
              <w:t>РКО</w:t>
            </w:r>
          </w:p>
        </w:tc>
        <w:tc>
          <w:tcPr>
            <w:tcW w:w="8042"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iCs/>
                <w:sz w:val="24"/>
                <w:szCs w:val="24"/>
              </w:rPr>
              <w:t>Документ «Расходный кассовый ордер»</w:t>
            </w:r>
          </w:p>
        </w:tc>
      </w:tr>
      <w:tr w:rsidR="00083820"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083820" w:rsidRDefault="00083820" w:rsidP="0055558B">
            <w:pPr>
              <w:pStyle w:val="-0"/>
              <w:widowControl w:val="0"/>
              <w:rPr>
                <w:iCs/>
                <w:sz w:val="24"/>
                <w:szCs w:val="24"/>
              </w:rPr>
            </w:pPr>
            <w:r>
              <w:rPr>
                <w:iCs/>
                <w:sz w:val="24"/>
                <w:szCs w:val="24"/>
              </w:rPr>
              <w:t>РПД</w:t>
            </w:r>
          </w:p>
        </w:tc>
        <w:tc>
          <w:tcPr>
            <w:tcW w:w="8042" w:type="dxa"/>
            <w:tcBorders>
              <w:top w:val="single" w:sz="4" w:space="0" w:color="auto"/>
              <w:left w:val="single" w:sz="4" w:space="0" w:color="auto"/>
              <w:bottom w:val="single" w:sz="4" w:space="0" w:color="auto"/>
              <w:right w:val="single" w:sz="4" w:space="0" w:color="auto"/>
            </w:tcBorders>
          </w:tcPr>
          <w:p w:rsidR="00083820" w:rsidRDefault="00083820" w:rsidP="0055558B">
            <w:pPr>
              <w:pStyle w:val="-0"/>
              <w:widowControl w:val="0"/>
              <w:rPr>
                <w:iCs/>
                <w:sz w:val="24"/>
                <w:szCs w:val="24"/>
              </w:rPr>
            </w:pPr>
            <w:r>
              <w:rPr>
                <w:iCs/>
                <w:sz w:val="24"/>
                <w:szCs w:val="24"/>
              </w:rPr>
              <w:t>Сервис Распознавания первичных документов</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iCs/>
                <w:sz w:val="24"/>
                <w:szCs w:val="24"/>
              </w:rPr>
              <w:t>РТУ</w:t>
            </w:r>
          </w:p>
        </w:tc>
        <w:tc>
          <w:tcPr>
            <w:tcW w:w="8042"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iCs/>
                <w:sz w:val="24"/>
                <w:szCs w:val="24"/>
              </w:rPr>
              <w:t>Документ «Реализация товаров и услуг»</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Pr="00D35C40" w:rsidRDefault="0055558B" w:rsidP="0055558B">
            <w:pPr>
              <w:pStyle w:val="-0"/>
              <w:widowControl w:val="0"/>
              <w:rPr>
                <w:iCs/>
                <w:sz w:val="24"/>
                <w:szCs w:val="24"/>
              </w:rPr>
            </w:pPr>
            <w:r>
              <w:rPr>
                <w:iCs/>
                <w:sz w:val="24"/>
                <w:szCs w:val="24"/>
              </w:rPr>
              <w:t>Система</w:t>
            </w:r>
          </w:p>
        </w:tc>
        <w:tc>
          <w:tcPr>
            <w:tcW w:w="8042"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sidRPr="003B7644">
              <w:rPr>
                <w:sz w:val="24"/>
                <w:szCs w:val="24"/>
                <w:lang w:val="en-US"/>
              </w:rPr>
              <w:t>1C</w:t>
            </w:r>
            <w:r w:rsidRPr="003B7644">
              <w:rPr>
                <w:sz w:val="24"/>
                <w:szCs w:val="24"/>
              </w:rPr>
              <w:t>:</w:t>
            </w:r>
            <w:r w:rsidRPr="003B7644">
              <w:rPr>
                <w:sz w:val="24"/>
                <w:szCs w:val="24"/>
                <w:lang w:val="en-US"/>
              </w:rPr>
              <w:t>ERP.</w:t>
            </w:r>
            <w:r>
              <w:rPr>
                <w:sz w:val="24"/>
                <w:szCs w:val="24"/>
              </w:rPr>
              <w:t xml:space="preserve"> </w:t>
            </w:r>
            <w:r w:rsidRPr="003B7644">
              <w:rPr>
                <w:sz w:val="24"/>
                <w:szCs w:val="24"/>
              </w:rPr>
              <w:t>УХ</w:t>
            </w:r>
          </w:p>
        </w:tc>
      </w:tr>
      <w:tr w:rsidR="0055558B" w:rsidRPr="003B7644" w:rsidTr="004D1406">
        <w:trPr>
          <w:trHeight w:val="566"/>
        </w:trPr>
        <w:tc>
          <w:tcPr>
            <w:tcW w:w="2153" w:type="dxa"/>
            <w:tcBorders>
              <w:top w:val="single" w:sz="4" w:space="0" w:color="auto"/>
              <w:left w:val="single" w:sz="4" w:space="0" w:color="auto"/>
              <w:bottom w:val="single" w:sz="4" w:space="0" w:color="auto"/>
              <w:right w:val="single" w:sz="4" w:space="0" w:color="auto"/>
            </w:tcBorders>
          </w:tcPr>
          <w:p w:rsidR="0055558B" w:rsidRDefault="0055558B" w:rsidP="0055558B">
            <w:pPr>
              <w:pStyle w:val="-0"/>
              <w:widowControl w:val="0"/>
              <w:rPr>
                <w:iCs/>
                <w:sz w:val="24"/>
                <w:szCs w:val="24"/>
              </w:rPr>
            </w:pPr>
            <w:r>
              <w:rPr>
                <w:iCs/>
                <w:sz w:val="24"/>
                <w:szCs w:val="24"/>
              </w:rPr>
              <w:t>ТЧ «Товары»</w:t>
            </w:r>
          </w:p>
        </w:tc>
        <w:tc>
          <w:tcPr>
            <w:tcW w:w="8042" w:type="dxa"/>
            <w:tcBorders>
              <w:top w:val="single" w:sz="4" w:space="0" w:color="auto"/>
              <w:left w:val="single" w:sz="4" w:space="0" w:color="auto"/>
              <w:bottom w:val="single" w:sz="4" w:space="0" w:color="auto"/>
              <w:right w:val="single" w:sz="4" w:space="0" w:color="auto"/>
            </w:tcBorders>
          </w:tcPr>
          <w:p w:rsidR="0055558B" w:rsidRPr="0055558B" w:rsidRDefault="0055558B" w:rsidP="0055558B">
            <w:pPr>
              <w:pStyle w:val="-0"/>
              <w:widowControl w:val="0"/>
              <w:rPr>
                <w:sz w:val="24"/>
                <w:szCs w:val="24"/>
              </w:rPr>
            </w:pPr>
            <w:r>
              <w:rPr>
                <w:iCs/>
                <w:sz w:val="24"/>
                <w:szCs w:val="24"/>
              </w:rPr>
              <w:t>Табличная часть «Товары» на вкладке «Товары» документа</w:t>
            </w:r>
          </w:p>
        </w:tc>
      </w:tr>
    </w:tbl>
    <w:p w:rsidR="00AD4824" w:rsidRPr="00AD4824" w:rsidRDefault="00AD4824" w:rsidP="00407476">
      <w:pPr>
        <w:pStyle w:val="2"/>
      </w:pPr>
      <w:bookmarkStart w:id="7" w:name="_Toc234874426"/>
      <w:r>
        <w:t>Цел</w:t>
      </w:r>
      <w:r w:rsidR="003A79DC">
        <w:t>и</w:t>
      </w:r>
      <w:r>
        <w:t xml:space="preserve">, задачи и </w:t>
      </w:r>
      <w:r w:rsidRPr="00AD4824">
        <w:t xml:space="preserve">объект </w:t>
      </w:r>
      <w:r>
        <w:t>моделирования</w:t>
      </w:r>
      <w:bookmarkEnd w:id="7"/>
    </w:p>
    <w:p w:rsidR="00AD4824" w:rsidRDefault="00AD4824" w:rsidP="00AD4824">
      <w:pPr>
        <w:rPr>
          <w:lang w:eastAsia="ru-RU"/>
        </w:rPr>
      </w:pPr>
      <w:r w:rsidRPr="00AD4824">
        <w:rPr>
          <w:lang w:eastAsia="ru-RU"/>
        </w:rPr>
        <w:t xml:space="preserve">Объектом </w:t>
      </w:r>
      <w:r>
        <w:rPr>
          <w:lang w:eastAsia="ru-RU"/>
        </w:rPr>
        <w:t xml:space="preserve">моделирования </w:t>
      </w:r>
      <w:r w:rsidRPr="00AD4824">
        <w:rPr>
          <w:lang w:eastAsia="ru-RU"/>
        </w:rPr>
        <w:t xml:space="preserve">являются бизнес-процессы ведения </w:t>
      </w:r>
      <w:r>
        <w:rPr>
          <w:lang w:eastAsia="ru-RU"/>
        </w:rPr>
        <w:t xml:space="preserve">деятельности по </w:t>
      </w:r>
      <w:r w:rsidR="00972053">
        <w:rPr>
          <w:lang w:eastAsia="ru-RU"/>
        </w:rPr>
        <w:t>Реализации</w:t>
      </w:r>
      <w:r>
        <w:rPr>
          <w:lang w:eastAsia="ru-RU"/>
        </w:rPr>
        <w:t xml:space="preserve"> Заказчика.</w:t>
      </w:r>
    </w:p>
    <w:p w:rsidR="00AD4824" w:rsidRPr="00AD4824" w:rsidRDefault="00AD4824" w:rsidP="00C0643B">
      <w:pPr>
        <w:rPr>
          <w:lang w:eastAsia="ru-RU"/>
        </w:rPr>
      </w:pPr>
      <w:r w:rsidRPr="00AD4824">
        <w:rPr>
          <w:lang w:eastAsia="ru-RU"/>
        </w:rPr>
        <w:t xml:space="preserve">Целью </w:t>
      </w:r>
      <w:r>
        <w:rPr>
          <w:lang w:eastAsia="ru-RU"/>
        </w:rPr>
        <w:t>моделирования</w:t>
      </w:r>
      <w:r w:rsidRPr="00AD4824">
        <w:rPr>
          <w:lang w:eastAsia="ru-RU"/>
        </w:rPr>
        <w:t xml:space="preserve"> является анализ текущих бизнес-процессов </w:t>
      </w:r>
      <w:r>
        <w:rPr>
          <w:lang w:eastAsia="ru-RU"/>
        </w:rPr>
        <w:t xml:space="preserve">по </w:t>
      </w:r>
      <w:r w:rsidR="00972053">
        <w:rPr>
          <w:lang w:eastAsia="ru-RU"/>
        </w:rPr>
        <w:t>Реализации</w:t>
      </w:r>
      <w:r w:rsidRPr="00AD4824">
        <w:rPr>
          <w:lang w:eastAsia="ru-RU"/>
        </w:rPr>
        <w:t xml:space="preserve">, фиксирование функциональных требований к разрабатываемой системе как со стороны владельца бизнес-процессов, так и со стороны смежных </w:t>
      </w:r>
      <w:r>
        <w:rPr>
          <w:lang w:eastAsia="ru-RU"/>
        </w:rPr>
        <w:t xml:space="preserve">процессов и </w:t>
      </w:r>
      <w:r w:rsidRPr="00AD4824">
        <w:rPr>
          <w:lang w:eastAsia="ru-RU"/>
        </w:rPr>
        <w:t>подразделений</w:t>
      </w:r>
      <w:r>
        <w:rPr>
          <w:lang w:eastAsia="ru-RU"/>
        </w:rPr>
        <w:t>.</w:t>
      </w:r>
    </w:p>
    <w:p w:rsidR="00AD4824" w:rsidRDefault="00AD4824" w:rsidP="00AD4824">
      <w:pPr>
        <w:rPr>
          <w:lang w:eastAsia="ru-RU"/>
        </w:rPr>
      </w:pPr>
      <w:r w:rsidRPr="00AD4824">
        <w:rPr>
          <w:lang w:eastAsia="ru-RU"/>
        </w:rPr>
        <w:t xml:space="preserve">Настоящий документ предназначен для фиксации результатов проведённого </w:t>
      </w:r>
      <w:r>
        <w:rPr>
          <w:lang w:eastAsia="ru-RU"/>
        </w:rPr>
        <w:t xml:space="preserve">моделирования </w:t>
      </w:r>
      <w:r w:rsidRPr="00AD4824">
        <w:rPr>
          <w:lang w:eastAsia="ru-RU"/>
        </w:rPr>
        <w:t>бизнес-процессов.</w:t>
      </w:r>
    </w:p>
    <w:p w:rsidR="00AD4824" w:rsidRPr="00990C73" w:rsidRDefault="00AD4824" w:rsidP="00AD4824">
      <w:pPr>
        <w:spacing w:after="0"/>
        <w:rPr>
          <w:rFonts w:cs="Times New Roman"/>
        </w:rPr>
      </w:pPr>
      <w:r>
        <w:rPr>
          <w:rFonts w:cs="Times New Roman"/>
        </w:rPr>
        <w:t>В объем моделирования входят следующие задачи:</w:t>
      </w:r>
    </w:p>
    <w:p w:rsidR="00AD4824" w:rsidRPr="00752980" w:rsidRDefault="00AD4824" w:rsidP="00526985">
      <w:pPr>
        <w:pStyle w:val="a0"/>
        <w:numPr>
          <w:ilvl w:val="0"/>
          <w:numId w:val="2"/>
        </w:numPr>
        <w:spacing w:before="120"/>
        <w:ind w:left="1281" w:hanging="357"/>
        <w:rPr>
          <w:szCs w:val="24"/>
        </w:rPr>
      </w:pPr>
      <w:r w:rsidRPr="00752980">
        <w:rPr>
          <w:szCs w:val="24"/>
        </w:rPr>
        <w:t>уточнение организационно</w:t>
      </w:r>
      <w:r>
        <w:rPr>
          <w:szCs w:val="24"/>
        </w:rPr>
        <w:t xml:space="preserve">й структуры </w:t>
      </w:r>
      <w:r w:rsidR="003A79DC">
        <w:rPr>
          <w:szCs w:val="24"/>
        </w:rPr>
        <w:t>Заказчика</w:t>
      </w:r>
      <w:r w:rsidRPr="00752980">
        <w:rPr>
          <w:szCs w:val="24"/>
        </w:rPr>
        <w:t>;</w:t>
      </w:r>
    </w:p>
    <w:p w:rsidR="00AD4824" w:rsidRPr="00752980" w:rsidRDefault="00AD4824" w:rsidP="00526985">
      <w:pPr>
        <w:pStyle w:val="a0"/>
        <w:numPr>
          <w:ilvl w:val="0"/>
          <w:numId w:val="2"/>
        </w:numPr>
        <w:spacing w:before="120"/>
        <w:ind w:left="1281" w:hanging="357"/>
        <w:rPr>
          <w:szCs w:val="24"/>
        </w:rPr>
      </w:pPr>
      <w:r w:rsidRPr="00752980">
        <w:rPr>
          <w:szCs w:val="24"/>
        </w:rPr>
        <w:t xml:space="preserve">уточнение функционального объёма Проекта по внедрению </w:t>
      </w:r>
      <w:r>
        <w:rPr>
          <w:szCs w:val="24"/>
        </w:rPr>
        <w:t>с</w:t>
      </w:r>
      <w:r w:rsidRPr="00752980">
        <w:rPr>
          <w:szCs w:val="24"/>
        </w:rPr>
        <w:t>истемы;</w:t>
      </w:r>
    </w:p>
    <w:p w:rsidR="00AD4824" w:rsidRPr="00752980" w:rsidRDefault="00AD4824" w:rsidP="00526985">
      <w:pPr>
        <w:pStyle w:val="a0"/>
        <w:numPr>
          <w:ilvl w:val="0"/>
          <w:numId w:val="2"/>
        </w:numPr>
        <w:spacing w:before="120"/>
        <w:ind w:left="1281" w:hanging="357"/>
        <w:rPr>
          <w:szCs w:val="24"/>
        </w:rPr>
      </w:pPr>
      <w:r w:rsidRPr="00752980">
        <w:rPr>
          <w:szCs w:val="24"/>
        </w:rPr>
        <w:t xml:space="preserve">определение взаимосвязей между </w:t>
      </w:r>
      <w:r>
        <w:rPr>
          <w:szCs w:val="24"/>
        </w:rPr>
        <w:t>действующими информационными системами</w:t>
      </w:r>
      <w:r w:rsidRPr="00752980">
        <w:rPr>
          <w:szCs w:val="24"/>
        </w:rPr>
        <w:t xml:space="preserve"> и степень их автоматизации;</w:t>
      </w:r>
    </w:p>
    <w:p w:rsidR="00AD4824" w:rsidRPr="00752980" w:rsidRDefault="00AD4824" w:rsidP="00526985">
      <w:pPr>
        <w:pStyle w:val="a0"/>
        <w:numPr>
          <w:ilvl w:val="0"/>
          <w:numId w:val="2"/>
        </w:numPr>
        <w:spacing w:before="120"/>
        <w:ind w:left="1281" w:hanging="357"/>
        <w:rPr>
          <w:szCs w:val="24"/>
        </w:rPr>
      </w:pPr>
      <w:r w:rsidRPr="00752980">
        <w:rPr>
          <w:szCs w:val="24"/>
        </w:rPr>
        <w:t xml:space="preserve">определение интеграционных потоков между </w:t>
      </w:r>
      <w:r>
        <w:rPr>
          <w:szCs w:val="24"/>
        </w:rPr>
        <w:t>действующими</w:t>
      </w:r>
      <w:r w:rsidRPr="00752980">
        <w:rPr>
          <w:szCs w:val="24"/>
        </w:rPr>
        <w:t xml:space="preserve"> и проектируемыми </w:t>
      </w:r>
      <w:r>
        <w:rPr>
          <w:szCs w:val="24"/>
        </w:rPr>
        <w:t>информационными системами</w:t>
      </w:r>
      <w:r w:rsidRPr="00752980">
        <w:rPr>
          <w:szCs w:val="24"/>
        </w:rPr>
        <w:t xml:space="preserve">; </w:t>
      </w:r>
    </w:p>
    <w:p w:rsidR="00AD4824" w:rsidRPr="00752980" w:rsidRDefault="00AD4824" w:rsidP="00526985">
      <w:pPr>
        <w:pStyle w:val="a0"/>
        <w:numPr>
          <w:ilvl w:val="0"/>
          <w:numId w:val="2"/>
        </w:numPr>
        <w:spacing w:before="120"/>
        <w:ind w:left="1281" w:hanging="357"/>
        <w:rPr>
          <w:szCs w:val="24"/>
        </w:rPr>
      </w:pPr>
      <w:r w:rsidRPr="00752980">
        <w:rPr>
          <w:szCs w:val="24"/>
        </w:rPr>
        <w:t xml:space="preserve">описание текущих бизнес-процессов по </w:t>
      </w:r>
      <w:r w:rsidR="00972053">
        <w:rPr>
          <w:szCs w:val="24"/>
        </w:rPr>
        <w:t>Реализации</w:t>
      </w:r>
      <w:r w:rsidRPr="00752980">
        <w:rPr>
          <w:szCs w:val="24"/>
        </w:rPr>
        <w:t>;</w:t>
      </w:r>
    </w:p>
    <w:p w:rsidR="00AD4824" w:rsidRDefault="00AD4824" w:rsidP="00526985">
      <w:pPr>
        <w:pStyle w:val="a0"/>
        <w:numPr>
          <w:ilvl w:val="0"/>
          <w:numId w:val="2"/>
        </w:numPr>
        <w:spacing w:before="120"/>
        <w:ind w:left="1281" w:hanging="357"/>
        <w:rPr>
          <w:szCs w:val="24"/>
        </w:rPr>
      </w:pPr>
      <w:r>
        <w:rPr>
          <w:szCs w:val="24"/>
        </w:rPr>
        <w:t xml:space="preserve">уточнение </w:t>
      </w:r>
      <w:r w:rsidRPr="00752980">
        <w:rPr>
          <w:szCs w:val="24"/>
        </w:rPr>
        <w:t xml:space="preserve">требований функционального заказчика к </w:t>
      </w:r>
      <w:r>
        <w:rPr>
          <w:szCs w:val="24"/>
        </w:rPr>
        <w:t>функционалу разрабатываемой</w:t>
      </w:r>
      <w:r w:rsidRPr="00752980">
        <w:rPr>
          <w:szCs w:val="24"/>
        </w:rPr>
        <w:t xml:space="preserve"> </w:t>
      </w:r>
      <w:r>
        <w:rPr>
          <w:szCs w:val="24"/>
        </w:rPr>
        <w:t>с</w:t>
      </w:r>
      <w:r w:rsidRPr="00752980">
        <w:rPr>
          <w:szCs w:val="24"/>
        </w:rPr>
        <w:t>истемы</w:t>
      </w:r>
      <w:r w:rsidR="003A79DC">
        <w:rPr>
          <w:szCs w:val="24"/>
        </w:rPr>
        <w:t>;</w:t>
      </w:r>
    </w:p>
    <w:p w:rsidR="003A79DC" w:rsidRDefault="003A79DC" w:rsidP="00526985">
      <w:pPr>
        <w:pStyle w:val="a0"/>
        <w:numPr>
          <w:ilvl w:val="0"/>
          <w:numId w:val="2"/>
        </w:numPr>
        <w:spacing w:before="120"/>
        <w:ind w:left="1281" w:hanging="357"/>
        <w:rPr>
          <w:szCs w:val="24"/>
        </w:rPr>
      </w:pPr>
      <w:r>
        <w:rPr>
          <w:szCs w:val="24"/>
        </w:rPr>
        <w:t>определение функциональных разрывов между функциональными требованиями и типовой функциональностью 1С:</w:t>
      </w:r>
      <w:r>
        <w:rPr>
          <w:szCs w:val="24"/>
          <w:lang w:val="en-US"/>
        </w:rPr>
        <w:t>ERP</w:t>
      </w:r>
      <w:r>
        <w:rPr>
          <w:szCs w:val="24"/>
        </w:rPr>
        <w:t>. УХ</w:t>
      </w:r>
    </w:p>
    <w:p w:rsidR="00ED2A9F" w:rsidRDefault="003A79DC" w:rsidP="00526985">
      <w:pPr>
        <w:pStyle w:val="a0"/>
        <w:numPr>
          <w:ilvl w:val="0"/>
          <w:numId w:val="2"/>
        </w:numPr>
        <w:spacing w:before="120"/>
        <w:ind w:left="1281" w:hanging="357"/>
        <w:rPr>
          <w:szCs w:val="24"/>
        </w:rPr>
      </w:pPr>
      <w:r>
        <w:rPr>
          <w:szCs w:val="24"/>
        </w:rPr>
        <w:t>определение требований к миграции первичных данных</w:t>
      </w:r>
      <w:r w:rsidR="00ED2A9F">
        <w:rPr>
          <w:szCs w:val="24"/>
        </w:rPr>
        <w:t>;</w:t>
      </w:r>
    </w:p>
    <w:p w:rsidR="003A79DC" w:rsidRPr="00752980" w:rsidRDefault="00ED2A9F" w:rsidP="00526985">
      <w:pPr>
        <w:pStyle w:val="a0"/>
        <w:numPr>
          <w:ilvl w:val="0"/>
          <w:numId w:val="2"/>
        </w:numPr>
        <w:spacing w:before="120"/>
        <w:ind w:left="1281" w:hanging="357"/>
        <w:rPr>
          <w:szCs w:val="24"/>
        </w:rPr>
      </w:pPr>
      <w:r>
        <w:rPr>
          <w:szCs w:val="24"/>
        </w:rPr>
        <w:t xml:space="preserve">определение требований к </w:t>
      </w:r>
      <w:r>
        <w:rPr>
          <w:rFonts w:eastAsia="Times New Roman" w:cs="Times New Roman"/>
          <w:szCs w:val="28"/>
          <w:lang w:eastAsia="ru-RU"/>
        </w:rPr>
        <w:t>бизнес-ролям пользователей данного направления</w:t>
      </w:r>
      <w:r w:rsidR="003A79DC">
        <w:rPr>
          <w:szCs w:val="24"/>
        </w:rPr>
        <w:t>.</w:t>
      </w:r>
    </w:p>
    <w:p w:rsidR="00995C38" w:rsidRPr="00407476" w:rsidRDefault="006C33EB" w:rsidP="00407476">
      <w:pPr>
        <w:pStyle w:val="2"/>
      </w:pPr>
      <w:bookmarkStart w:id="8" w:name="_Toc234874427"/>
      <w:r w:rsidRPr="00407476">
        <w:t>П</w:t>
      </w:r>
      <w:r w:rsidR="009C79B9" w:rsidRPr="00407476">
        <w:t>о</w:t>
      </w:r>
      <w:r w:rsidRPr="00407476">
        <w:t>дход к реализации сценария моделирования</w:t>
      </w:r>
      <w:bookmarkEnd w:id="8"/>
    </w:p>
    <w:p w:rsidR="006C33EB" w:rsidRDefault="006C33EB" w:rsidP="006C33EB">
      <w:pPr>
        <w:rPr>
          <w:lang w:eastAsia="ru-RU"/>
        </w:rPr>
      </w:pPr>
      <w:r w:rsidRPr="006C33EB">
        <w:rPr>
          <w:lang w:eastAsia="ru-RU"/>
        </w:rPr>
        <w:t xml:space="preserve">Моделирование бизнес-процессов было произведено в соответствии с согласованными сценариями моделирования. </w:t>
      </w:r>
      <w:r>
        <w:rPr>
          <w:lang w:eastAsia="ru-RU"/>
        </w:rPr>
        <w:t xml:space="preserve">При моделировании была использована типовая функциональность системы </w:t>
      </w:r>
      <w:r w:rsidRPr="005F62F2">
        <w:rPr>
          <w:lang w:eastAsia="ru-RU"/>
        </w:rPr>
        <w:t>1С:</w:t>
      </w:r>
      <w:r w:rsidRPr="005F62F2">
        <w:rPr>
          <w:lang w:val="en-US" w:eastAsia="ru-RU"/>
        </w:rPr>
        <w:t>ERP</w:t>
      </w:r>
      <w:r>
        <w:rPr>
          <w:lang w:eastAsia="ru-RU"/>
        </w:rPr>
        <w:t>.</w:t>
      </w:r>
      <w:r w:rsidR="005807FD">
        <w:rPr>
          <w:lang w:eastAsia="ru-RU"/>
        </w:rPr>
        <w:t xml:space="preserve"> </w:t>
      </w:r>
      <w:r w:rsidRPr="005F62F2">
        <w:rPr>
          <w:lang w:eastAsia="ru-RU"/>
        </w:rPr>
        <w:t>УХ</w:t>
      </w:r>
      <w:r w:rsidR="00DE3AFB">
        <w:rPr>
          <w:lang w:eastAsia="ru-RU"/>
        </w:rPr>
        <w:t xml:space="preserve"> и дополнительные сервисы 1С</w:t>
      </w:r>
      <w:r>
        <w:rPr>
          <w:lang w:eastAsia="ru-RU"/>
        </w:rPr>
        <w:t>. Ситуации, когда типовая функциональность не покрывает функциональные требования, фиксируются как функциональные разрывы с описанием возможных доработок.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w:t>
      </w:r>
    </w:p>
    <w:p w:rsidR="00995C38" w:rsidRDefault="006C33EB" w:rsidP="006C33EB">
      <w:pPr>
        <w:rPr>
          <w:lang w:eastAsia="ru-RU"/>
        </w:rPr>
      </w:pPr>
      <w:r>
        <w:rPr>
          <w:lang w:eastAsia="ru-RU"/>
        </w:rPr>
        <w:t>Перечень функциональных требований и функциональных разрывов представлен в приложении.</w:t>
      </w:r>
    </w:p>
    <w:p w:rsidR="006C33EB" w:rsidRPr="006C33EB" w:rsidRDefault="006C33EB" w:rsidP="00BE066D">
      <w:pPr>
        <w:spacing w:after="0"/>
        <w:rPr>
          <w:lang w:eastAsia="ru-RU"/>
        </w:rPr>
      </w:pPr>
      <w:r w:rsidRPr="006C33EB">
        <w:rPr>
          <w:lang w:eastAsia="ru-RU"/>
        </w:rPr>
        <w:t>Моделирование производилось с учетом следующих допущений и ограничений:</w:t>
      </w:r>
    </w:p>
    <w:p w:rsidR="00995C38" w:rsidRPr="00C0643B" w:rsidRDefault="006C33EB" w:rsidP="00526985">
      <w:pPr>
        <w:pStyle w:val="a0"/>
        <w:numPr>
          <w:ilvl w:val="0"/>
          <w:numId w:val="3"/>
        </w:numPr>
        <w:spacing w:before="0" w:after="0"/>
        <w:ind w:left="714" w:hanging="357"/>
        <w:rPr>
          <w:rFonts w:eastAsia="Times New Roman" w:cs="Times New Roman"/>
          <w:szCs w:val="24"/>
          <w:lang w:eastAsia="ru-RU"/>
        </w:rPr>
      </w:pPr>
      <w:bookmarkStart w:id="9" w:name="_Toc87878596"/>
      <w:bookmarkStart w:id="10" w:name="_Toc87878597"/>
      <w:bookmarkEnd w:id="9"/>
      <w:bookmarkEnd w:id="10"/>
      <w:r>
        <w:rPr>
          <w:rFonts w:eastAsia="Times New Roman" w:cs="Times New Roman"/>
          <w:szCs w:val="24"/>
          <w:lang w:eastAsia="ru-RU"/>
        </w:rPr>
        <w:t xml:space="preserve">Проведение моделирования </w:t>
      </w:r>
      <w:r w:rsidRPr="00C0643B">
        <w:rPr>
          <w:rFonts w:eastAsia="Times New Roman" w:cs="Times New Roman"/>
          <w:szCs w:val="24"/>
          <w:lang w:eastAsia="ru-RU"/>
        </w:rPr>
        <w:t xml:space="preserve">бизнес-сценария ограничивается организационными и функциональными рамками выполнения работ, определенными в </w:t>
      </w:r>
      <w:r w:rsidR="00E01C1C" w:rsidRPr="00C0643B">
        <w:rPr>
          <w:rFonts w:eastAsia="Times New Roman" w:cs="Times New Roman"/>
          <w:szCs w:val="24"/>
          <w:lang w:eastAsia="ru-RU"/>
        </w:rPr>
        <w:t>приложении 1 к ТЗ на закупку №</w:t>
      </w:r>
      <w:r w:rsidRPr="00C0643B">
        <w:rPr>
          <w:rFonts w:eastAsia="Times New Roman" w:cs="Times New Roman"/>
          <w:szCs w:val="24"/>
          <w:lang w:eastAsia="ru-RU"/>
        </w:rPr>
        <w:t xml:space="preserve"> </w:t>
      </w:r>
      <w:r w:rsidRPr="00C0643B">
        <w:t>70/2025</w:t>
      </w:r>
      <w:r>
        <w:t>;</w:t>
      </w:r>
    </w:p>
    <w:p w:rsidR="00995C38" w:rsidRDefault="006C33EB" w:rsidP="00526985">
      <w:pPr>
        <w:pStyle w:val="a0"/>
        <w:numPr>
          <w:ilvl w:val="0"/>
          <w:numId w:val="3"/>
        </w:numPr>
        <w:spacing w:after="0"/>
        <w:rPr>
          <w:rFonts w:eastAsia="Times New Roman" w:cs="Times New Roman"/>
          <w:szCs w:val="24"/>
          <w:lang w:eastAsia="ru-RU"/>
        </w:rPr>
      </w:pPr>
      <w:r>
        <w:rPr>
          <w:rFonts w:eastAsia="Times New Roman" w:cs="Times New Roman"/>
          <w:szCs w:val="24"/>
          <w:lang w:eastAsia="ru-RU"/>
        </w:rPr>
        <w:lastRenderedPageBreak/>
        <w:t xml:space="preserve">При моделировании </w:t>
      </w:r>
      <w:r w:rsidRPr="00C0643B">
        <w:rPr>
          <w:rFonts w:eastAsia="Times New Roman" w:cs="Times New Roman"/>
          <w:szCs w:val="24"/>
          <w:lang w:eastAsia="ru-RU"/>
        </w:rPr>
        <w:t xml:space="preserve">рассматриваются процессы и функции, которые должны быть реализованы в информационной системе </w:t>
      </w:r>
      <w:bookmarkStart w:id="11" w:name="_Hlk209083011"/>
      <w:r w:rsidR="005F62F2" w:rsidRPr="00C0643B">
        <w:rPr>
          <w:rFonts w:eastAsia="Times New Roman" w:cs="Times New Roman"/>
          <w:szCs w:val="24"/>
          <w:lang w:eastAsia="ru-RU"/>
        </w:rPr>
        <w:t>1С:</w:t>
      </w:r>
      <w:r w:rsidR="005F62F2" w:rsidRPr="00C0643B">
        <w:rPr>
          <w:rFonts w:eastAsia="Times New Roman" w:cs="Times New Roman"/>
          <w:szCs w:val="24"/>
          <w:lang w:val="en-US" w:eastAsia="ru-RU"/>
        </w:rPr>
        <w:t>ERP</w:t>
      </w:r>
      <w:r w:rsidR="00E01C1C" w:rsidRPr="00C0643B">
        <w:rPr>
          <w:rFonts w:eastAsia="Times New Roman" w:cs="Times New Roman"/>
          <w:szCs w:val="24"/>
          <w:lang w:eastAsia="ru-RU"/>
        </w:rPr>
        <w:t>.</w:t>
      </w:r>
      <w:r w:rsidR="005F62F2" w:rsidRPr="00C0643B">
        <w:rPr>
          <w:rFonts w:eastAsia="Times New Roman" w:cs="Times New Roman"/>
          <w:szCs w:val="24"/>
          <w:lang w:eastAsia="ru-RU"/>
        </w:rPr>
        <w:t xml:space="preserve"> УХ</w:t>
      </w:r>
      <w:r w:rsidRPr="00C0643B">
        <w:rPr>
          <w:rFonts w:eastAsia="Times New Roman" w:cs="Times New Roman"/>
          <w:szCs w:val="24"/>
          <w:lang w:eastAsia="ru-RU"/>
        </w:rPr>
        <w:t>.</w:t>
      </w:r>
      <w:bookmarkEnd w:id="11"/>
    </w:p>
    <w:p w:rsidR="00ED2A9F" w:rsidRPr="00407476" w:rsidRDefault="00ED2A9F" w:rsidP="00407476">
      <w:pPr>
        <w:pStyle w:val="2"/>
      </w:pPr>
      <w:bookmarkStart w:id="12" w:name="_Toc234874428"/>
      <w:r w:rsidRPr="00407476">
        <w:t xml:space="preserve">Общие методологические требования </w:t>
      </w:r>
      <w:r w:rsidR="00423E2B" w:rsidRPr="00407476">
        <w:t>к</w:t>
      </w:r>
      <w:r w:rsidRPr="00407476">
        <w:t xml:space="preserve"> внедряемой </w:t>
      </w:r>
      <w:r w:rsidR="00423E2B" w:rsidRPr="00407476">
        <w:t>ИС</w:t>
      </w:r>
      <w:bookmarkEnd w:id="12"/>
    </w:p>
    <w:p w:rsidR="00ED2A9F" w:rsidRPr="00ED2A9F" w:rsidRDefault="00ED2A9F" w:rsidP="00C0643B">
      <w:pPr>
        <w:rPr>
          <w:lang w:eastAsia="ru-RU"/>
        </w:rPr>
      </w:pPr>
      <w:r w:rsidRPr="00ED2A9F">
        <w:rPr>
          <w:lang w:eastAsia="ru-RU"/>
        </w:rPr>
        <w:t xml:space="preserve">Для </w:t>
      </w:r>
      <w:r w:rsidR="00A63FF7">
        <w:rPr>
          <w:lang w:eastAsia="ru-RU"/>
        </w:rPr>
        <w:t xml:space="preserve">моделирования бизнес-процессов </w:t>
      </w:r>
      <w:r w:rsidRPr="00ED2A9F">
        <w:rPr>
          <w:lang w:eastAsia="ru-RU"/>
        </w:rPr>
        <w:t>используется конфигурация «1С:ERP Управление холдингом, редакция 3.</w:t>
      </w:r>
      <w:r w:rsidR="00A63FF7">
        <w:rPr>
          <w:lang w:eastAsia="ru-RU"/>
        </w:rPr>
        <w:t>2</w:t>
      </w:r>
      <w:r w:rsidR="00BE066D">
        <w:rPr>
          <w:lang w:eastAsia="ru-RU"/>
        </w:rPr>
        <w:t>.10.1</w:t>
      </w:r>
      <w:r w:rsidRPr="00ED2A9F">
        <w:rPr>
          <w:lang w:eastAsia="ru-RU"/>
        </w:rPr>
        <w:t>»</w:t>
      </w:r>
      <w:r w:rsidR="002461A5">
        <w:rPr>
          <w:lang w:eastAsia="ru-RU"/>
        </w:rPr>
        <w:t xml:space="preserve">, Сервис </w:t>
      </w:r>
      <w:r w:rsidR="0036478D">
        <w:rPr>
          <w:lang w:eastAsia="ru-RU"/>
        </w:rPr>
        <w:t>1С:Прогнозирование продаж</w:t>
      </w:r>
      <w:r w:rsidR="002461A5">
        <w:rPr>
          <w:lang w:eastAsia="ru-RU"/>
        </w:rPr>
        <w:t>, Сервис 1С:Распознавание первичных документов, 1С:Напарник</w:t>
      </w:r>
      <w:r w:rsidRPr="00ED2A9F">
        <w:rPr>
          <w:lang w:eastAsia="ru-RU"/>
        </w:rPr>
        <w:t xml:space="preserve">. Все технические решения, описанные в данном </w:t>
      </w:r>
      <w:r w:rsidR="00A63FF7">
        <w:rPr>
          <w:lang w:eastAsia="ru-RU"/>
        </w:rPr>
        <w:t>документе</w:t>
      </w:r>
      <w:r w:rsidRPr="00ED2A9F">
        <w:rPr>
          <w:lang w:eastAsia="ru-RU"/>
        </w:rPr>
        <w:t>, базируются на функциональных возможностях данной редакции. В случае, если на момент разработки и внедрения системы будет принято решение по использованию другой (более новой или старой) редакции системы «1С:ERP Управление холдингом», то это потребует пересмотра части проектных решений в зависимости от существенности отличий в редакциях системы.</w:t>
      </w:r>
    </w:p>
    <w:p w:rsidR="00ED2A9F" w:rsidRPr="00ED2A9F" w:rsidRDefault="00ED2A9F" w:rsidP="00C0643B">
      <w:pPr>
        <w:rPr>
          <w:lang w:eastAsia="ru-RU"/>
        </w:rPr>
      </w:pPr>
      <w:r w:rsidRPr="00ED2A9F">
        <w:rPr>
          <w:lang w:eastAsia="ru-RU"/>
        </w:rPr>
        <w:t xml:space="preserve">Перечень автоматизируемых бизнес-процессов, подпроцессов, функций должен соответствовать перечню, приведенному в </w:t>
      </w:r>
      <w:r w:rsidR="00A63FF7">
        <w:rPr>
          <w:lang w:eastAsia="ru-RU"/>
        </w:rPr>
        <w:t>приложении 1 к Техническому заданию на закупку № 70/2025</w:t>
      </w:r>
      <w:r w:rsidRPr="00ED2A9F">
        <w:rPr>
          <w:lang w:eastAsia="ru-RU"/>
        </w:rPr>
        <w:t xml:space="preserve">. </w:t>
      </w:r>
    </w:p>
    <w:p w:rsidR="00995C38" w:rsidRPr="00921CAE" w:rsidRDefault="00A63FF7" w:rsidP="00921CAE">
      <w:pPr>
        <w:rPr>
          <w:lang w:eastAsia="ru-RU"/>
        </w:rPr>
      </w:pPr>
      <w:r>
        <w:rPr>
          <w:lang w:eastAsia="ru-RU"/>
        </w:rPr>
        <w:t xml:space="preserve">Планируемые настройки и доработки системы прорабатываются </w:t>
      </w:r>
      <w:r w:rsidR="00ED2A9F" w:rsidRPr="00ED2A9F">
        <w:rPr>
          <w:lang w:eastAsia="ru-RU"/>
        </w:rPr>
        <w:t>в соответствии с системой стандартов и методик разработки конфигураций на технологической платформе 1С:</w:t>
      </w:r>
      <w:r w:rsidR="000300C8">
        <w:rPr>
          <w:lang w:eastAsia="ru-RU"/>
        </w:rPr>
        <w:t xml:space="preserve"> </w:t>
      </w:r>
      <w:r w:rsidR="00ED2A9F" w:rsidRPr="00ED2A9F">
        <w:rPr>
          <w:lang w:eastAsia="ru-RU"/>
        </w:rPr>
        <w:t xml:space="preserve">Предприятие 8, размещенных вендором фирмой 1С по </w:t>
      </w:r>
      <w:r w:rsidR="00ED2A9F" w:rsidRPr="00BE066D">
        <w:rPr>
          <w:lang w:eastAsia="ru-RU"/>
        </w:rPr>
        <w:t>ссылке https://its.1c.ru/db/v8std#browse:13:-1)</w:t>
      </w:r>
      <w:bookmarkStart w:id="13" w:name="_Toc87878602"/>
      <w:bookmarkStart w:id="14" w:name="_Toc87878603"/>
      <w:bookmarkStart w:id="15" w:name="_Toc87878604"/>
      <w:bookmarkEnd w:id="13"/>
      <w:bookmarkEnd w:id="14"/>
      <w:bookmarkEnd w:id="15"/>
      <w:r w:rsidR="00ED2A9F" w:rsidRPr="00BE066D">
        <w:rPr>
          <w:lang w:eastAsia="ru-RU"/>
        </w:rPr>
        <w:t>.</w:t>
      </w:r>
    </w:p>
    <w:p w:rsidR="00995C38" w:rsidRDefault="002D66EC">
      <w:pPr>
        <w:spacing w:after="200"/>
        <w:rPr>
          <w:rFonts w:ascii="Arial" w:eastAsia="Times New Roman" w:hAnsi="Arial" w:cs="Times New Roman"/>
          <w:szCs w:val="28"/>
          <w:lang w:eastAsia="ru-RU"/>
        </w:rPr>
      </w:pPr>
      <w:r>
        <w:rPr>
          <w:rFonts w:eastAsia="Times New Roman" w:cs="Times New Roman"/>
          <w:sz w:val="28"/>
          <w:szCs w:val="28"/>
          <w:lang w:eastAsia="ru-RU"/>
        </w:rPr>
        <w:br w:type="page" w:clear="all"/>
      </w:r>
    </w:p>
    <w:p w:rsidR="003A79DC" w:rsidRPr="00D147BC" w:rsidRDefault="009C79B9" w:rsidP="00A54E44">
      <w:pPr>
        <w:pStyle w:val="1"/>
      </w:pPr>
      <w:bookmarkStart w:id="16" w:name="_Toc234874429"/>
      <w:r>
        <w:lastRenderedPageBreak/>
        <w:t>Характеристика объектов и результатов его моделирования</w:t>
      </w:r>
      <w:bookmarkEnd w:id="16"/>
    </w:p>
    <w:p w:rsidR="00D147BC" w:rsidRPr="00A54E44" w:rsidRDefault="00D147BC" w:rsidP="00A54E44">
      <w:pPr>
        <w:pStyle w:val="2"/>
      </w:pPr>
      <w:bookmarkStart w:id="17" w:name="_Toc234874430"/>
      <w:r w:rsidRPr="00A54E44">
        <w:t xml:space="preserve">Бизнес-процесс по </w:t>
      </w:r>
      <w:r w:rsidR="00972053">
        <w:t>Реализации</w:t>
      </w:r>
      <w:bookmarkEnd w:id="17"/>
    </w:p>
    <w:p w:rsidR="00A53B52" w:rsidRDefault="002D66EC" w:rsidP="00C0643B">
      <w:r w:rsidRPr="00C0643B">
        <w:rPr>
          <w:lang w:eastAsia="ru-RU"/>
        </w:rPr>
        <w:t>Общая схема бизнес-</w:t>
      </w:r>
      <w:r w:rsidR="00ED2A9F">
        <w:rPr>
          <w:lang w:eastAsia="ru-RU"/>
        </w:rPr>
        <w:t>процесса направления</w:t>
      </w:r>
      <w:r w:rsidR="00465E40">
        <w:rPr>
          <w:lang w:eastAsia="ru-RU"/>
        </w:rPr>
        <w:t xml:space="preserve"> </w:t>
      </w:r>
      <w:r w:rsidR="00ED2A9F">
        <w:rPr>
          <w:lang w:eastAsia="ru-RU"/>
        </w:rPr>
        <w:t>(</w:t>
      </w:r>
      <w:r w:rsidR="00ED2A9F" w:rsidRPr="00BE066D">
        <w:t>Приложение)</w:t>
      </w:r>
      <w:r w:rsidR="00BE066D" w:rsidRPr="00BE066D">
        <w:t>:</w:t>
      </w:r>
    </w:p>
    <w:p w:rsidR="00BE066D" w:rsidRPr="00BB79E1" w:rsidRDefault="000126E5" w:rsidP="00C0643B">
      <w:r>
        <w:object w:dxaOrig="1972" w:dyaOrig="1284" w14:anchorId="478CE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5pt;height:64.5pt" o:ole="">
            <v:imagedata r:id="rId8" o:title=""/>
          </v:shape>
          <o:OLEObject Type="Embed" ProgID="Package" ShapeID="_x0000_i1025" DrawAspect="Icon" ObjectID="_1852275048" r:id="rId9"/>
        </w:object>
      </w:r>
    </w:p>
    <w:p w:rsidR="00DE543C" w:rsidRDefault="00DE543C" w:rsidP="00C0643B">
      <w:pPr>
        <w:rPr>
          <w:rFonts w:cs="Arial"/>
          <w:lang w:eastAsia="ru-RU"/>
        </w:rPr>
      </w:pPr>
      <w:r>
        <w:rPr>
          <w:rFonts w:cs="Arial"/>
          <w:lang w:eastAsia="ru-RU"/>
        </w:rPr>
        <w:t>Схема процессов нижнего уровня (</w:t>
      </w:r>
      <w:r w:rsidRPr="00BE066D">
        <w:rPr>
          <w:rFonts w:cs="Arial"/>
          <w:lang w:eastAsia="ru-RU"/>
        </w:rPr>
        <w:t>если применимо</w:t>
      </w:r>
      <w:r>
        <w:rPr>
          <w:rFonts w:cs="Arial"/>
          <w:lang w:eastAsia="ru-RU"/>
        </w:rPr>
        <w:t>):</w:t>
      </w:r>
    </w:p>
    <w:p w:rsidR="00502985" w:rsidRDefault="00370600" w:rsidP="00C0643B">
      <w:pPr>
        <w:rPr>
          <w:rFonts w:cs="Arial"/>
          <w:lang w:eastAsia="ru-RU"/>
        </w:rPr>
      </w:pPr>
      <w:r>
        <w:rPr>
          <w:rFonts w:cs="Arial"/>
          <w:lang w:eastAsia="ru-RU"/>
        </w:rPr>
        <w:t xml:space="preserve"> </w:t>
      </w:r>
      <w:r w:rsidR="000126E5">
        <w:rPr>
          <w:rFonts w:cs="Arial"/>
          <w:lang w:eastAsia="ru-RU"/>
        </w:rPr>
        <w:object w:dxaOrig="1972" w:dyaOrig="1284" w14:anchorId="52D856B0">
          <v:shape id="_x0000_i1026" type="#_x0000_t75" style="width:99pt;height:63.75pt" o:ole="">
            <v:imagedata r:id="rId10" o:title=""/>
          </v:shape>
          <o:OLEObject Type="Embed" ProgID="Package" ShapeID="_x0000_i1026" DrawAspect="Icon" ObjectID="_1852275049" r:id="rId11"/>
        </w:object>
      </w:r>
      <w:r>
        <w:rPr>
          <w:rFonts w:cs="Arial"/>
          <w:lang w:eastAsia="ru-RU"/>
        </w:rPr>
        <w:t xml:space="preserve">   </w:t>
      </w:r>
      <w:r w:rsidR="00977EB8">
        <w:rPr>
          <w:rFonts w:cs="Arial"/>
          <w:lang w:eastAsia="ru-RU"/>
        </w:rPr>
        <w:object w:dxaOrig="1521" w:dyaOrig="991" w14:anchorId="5C1757E8">
          <v:shape id="_x0000_i1027" type="#_x0000_t75" style="width:76.5pt;height:49.5pt" o:ole="">
            <v:imagedata r:id="rId12" o:title=""/>
          </v:shape>
          <o:OLEObject Type="Embed" ProgID="Package" ShapeID="_x0000_i1027" DrawAspect="Icon" ObjectID="_1852275050" r:id="rId13"/>
        </w:object>
      </w:r>
      <w:r w:rsidR="00D9435C">
        <w:rPr>
          <w:rFonts w:cs="Arial"/>
          <w:lang w:eastAsia="ru-RU"/>
        </w:rPr>
        <w:t xml:space="preserve">   </w:t>
      </w:r>
      <w:r w:rsidR="00CD466F">
        <w:rPr>
          <w:rFonts w:cs="Arial"/>
          <w:lang w:eastAsia="ru-RU"/>
        </w:rPr>
        <w:object w:dxaOrig="1521" w:dyaOrig="991" w14:anchorId="1AF7DE96">
          <v:shape id="_x0000_i1028" type="#_x0000_t75" style="width:76.5pt;height:49.5pt" o:ole="">
            <v:imagedata r:id="rId14" o:title=""/>
          </v:shape>
          <o:OLEObject Type="Embed" ProgID="Package" ShapeID="_x0000_i1028" DrawAspect="Icon" ObjectID="_1852275051" r:id="rId15"/>
        </w:object>
      </w:r>
      <w:r w:rsidR="004B6A2D">
        <w:rPr>
          <w:rFonts w:cs="Arial"/>
          <w:lang w:eastAsia="ru-RU"/>
        </w:rPr>
        <w:t xml:space="preserve">   </w:t>
      </w:r>
      <w:r w:rsidR="000126E5">
        <w:rPr>
          <w:rFonts w:cs="Arial"/>
          <w:lang w:eastAsia="ru-RU"/>
        </w:rPr>
        <w:object w:dxaOrig="1972" w:dyaOrig="1284" w14:anchorId="41E5E287">
          <v:shape id="_x0000_i1029" type="#_x0000_t75" style="width:99pt;height:63.75pt" o:ole="">
            <v:imagedata r:id="rId16" o:title=""/>
          </v:shape>
          <o:OLEObject Type="Embed" ProgID="Package" ShapeID="_x0000_i1029" DrawAspect="Icon" ObjectID="_1852275052" r:id="rId17"/>
        </w:object>
      </w:r>
      <w:r>
        <w:rPr>
          <w:rFonts w:cs="Arial"/>
          <w:lang w:eastAsia="ru-RU"/>
        </w:rPr>
        <w:t xml:space="preserve">     </w:t>
      </w:r>
    </w:p>
    <w:p w:rsidR="00370600" w:rsidRDefault="00181386" w:rsidP="00C0643B">
      <w:pPr>
        <w:rPr>
          <w:rFonts w:cs="Arial"/>
          <w:lang w:eastAsia="ru-RU"/>
        </w:rPr>
      </w:pPr>
      <w:r>
        <w:rPr>
          <w:rFonts w:cs="Arial"/>
          <w:lang w:eastAsia="ru-RU"/>
        </w:rPr>
        <w:object w:dxaOrig="1521" w:dyaOrig="991" w14:anchorId="21A1FB31">
          <v:shape id="_x0000_i1030" type="#_x0000_t75" style="width:76.5pt;height:49.5pt" o:ole="">
            <v:imagedata r:id="rId18" o:title=""/>
          </v:shape>
          <o:OLEObject Type="Embed" ProgID="Package" ShapeID="_x0000_i1030" DrawAspect="Icon" ObjectID="_1852275053" r:id="rId19"/>
        </w:object>
      </w:r>
      <w:r w:rsidR="00603271">
        <w:rPr>
          <w:rFonts w:cs="Arial"/>
          <w:lang w:eastAsia="ru-RU"/>
        </w:rPr>
        <w:t xml:space="preserve">   </w:t>
      </w:r>
      <w:r>
        <w:rPr>
          <w:rFonts w:cs="Arial"/>
          <w:lang w:eastAsia="ru-RU"/>
        </w:rPr>
        <w:object w:dxaOrig="1521" w:dyaOrig="991" w14:anchorId="206457FC">
          <v:shape id="_x0000_i1031" type="#_x0000_t75" style="width:76.5pt;height:49.5pt" o:ole="">
            <v:imagedata r:id="rId20" o:title=""/>
          </v:shape>
          <o:OLEObject Type="Embed" ProgID="Package" ShapeID="_x0000_i1031" DrawAspect="Icon" ObjectID="_1852275054" r:id="rId21"/>
        </w:object>
      </w:r>
      <w:r w:rsidR="00C860FC">
        <w:rPr>
          <w:rFonts w:cs="Arial"/>
          <w:lang w:eastAsia="ru-RU"/>
        </w:rPr>
        <w:t xml:space="preserve">   </w:t>
      </w:r>
      <w:r>
        <w:rPr>
          <w:rFonts w:cs="Arial"/>
          <w:lang w:eastAsia="ru-RU"/>
        </w:rPr>
        <w:object w:dxaOrig="1521" w:dyaOrig="991" w14:anchorId="39A02BC7">
          <v:shape id="_x0000_i1032" type="#_x0000_t75" style="width:76.5pt;height:49.5pt" o:ole="">
            <v:imagedata r:id="rId22" o:title=""/>
          </v:shape>
          <o:OLEObject Type="Embed" ProgID="Package" ShapeID="_x0000_i1032" DrawAspect="Icon" ObjectID="_1852275055" r:id="rId23"/>
        </w:object>
      </w:r>
      <w:r w:rsidR="00370600">
        <w:rPr>
          <w:rFonts w:cs="Arial"/>
          <w:lang w:eastAsia="ru-RU"/>
        </w:rPr>
        <w:t xml:space="preserve">   </w:t>
      </w:r>
    </w:p>
    <w:p w:rsidR="00414935" w:rsidRDefault="00442234" w:rsidP="00E717EF">
      <w:pPr>
        <w:spacing w:before="240" w:after="0"/>
        <w:contextualSpacing w:val="0"/>
        <w:rPr>
          <w:rFonts w:cs="Arial"/>
          <w:lang w:eastAsia="ru-RU"/>
        </w:rPr>
      </w:pPr>
      <w:r>
        <w:rPr>
          <w:rFonts w:cs="Arial"/>
          <w:lang w:eastAsia="ru-RU"/>
        </w:rPr>
        <w:t>Перечень подпроцессов по складскому учету</w:t>
      </w:r>
      <w:r w:rsidR="00414935">
        <w:rPr>
          <w:rFonts w:cs="Arial"/>
          <w:lang w:eastAsia="ru-RU"/>
        </w:rPr>
        <w:t xml:space="preserve"> представлен в </w:t>
      </w:r>
      <w:hyperlink w:anchor="Табл1" w:history="1">
        <w:r w:rsidR="00513018" w:rsidRPr="00513018">
          <w:rPr>
            <w:rStyle w:val="ad"/>
            <w:rFonts w:cs="Arial"/>
            <w:lang w:eastAsia="ru-RU"/>
          </w:rPr>
          <w:t>Таблице 1.</w:t>
        </w:r>
      </w:hyperlink>
    </w:p>
    <w:p w:rsidR="00414935" w:rsidRPr="00D63A96" w:rsidRDefault="00414935" w:rsidP="00513018">
      <w:pPr>
        <w:pStyle w:val="af6"/>
        <w:keepNext/>
        <w:spacing w:before="120" w:after="0"/>
        <w:contextualSpacing w:val="0"/>
        <w:jc w:val="right"/>
        <w:rPr>
          <w:sz w:val="22"/>
        </w:rPr>
      </w:pPr>
      <w:bookmarkStart w:id="18" w:name="_Ref214287068"/>
      <w:bookmarkStart w:id="19" w:name="Табл1"/>
      <w:r w:rsidRPr="00D63A96">
        <w:rPr>
          <w:i w:val="0"/>
          <w:iCs w:val="0"/>
          <w:sz w:val="22"/>
          <w:szCs w:val="22"/>
        </w:rPr>
        <w:t xml:space="preserve">Таблица </w:t>
      </w:r>
      <w:r w:rsidRPr="00D63A96">
        <w:rPr>
          <w:i w:val="0"/>
          <w:iCs w:val="0"/>
          <w:sz w:val="22"/>
          <w:szCs w:val="22"/>
        </w:rPr>
        <w:fldChar w:fldCharType="begin"/>
      </w:r>
      <w:r w:rsidRPr="00D63A96">
        <w:rPr>
          <w:i w:val="0"/>
          <w:iCs w:val="0"/>
          <w:sz w:val="22"/>
          <w:szCs w:val="22"/>
        </w:rPr>
        <w:instrText xml:space="preserve"> SEQ Таблица \* ARABIC </w:instrText>
      </w:r>
      <w:r w:rsidRPr="00D63A96">
        <w:rPr>
          <w:i w:val="0"/>
          <w:iCs w:val="0"/>
          <w:sz w:val="22"/>
          <w:szCs w:val="22"/>
        </w:rPr>
        <w:fldChar w:fldCharType="separate"/>
      </w:r>
      <w:r w:rsidR="00A12C52">
        <w:rPr>
          <w:i w:val="0"/>
          <w:iCs w:val="0"/>
          <w:noProof/>
          <w:sz w:val="22"/>
          <w:szCs w:val="22"/>
        </w:rPr>
        <w:t>1</w:t>
      </w:r>
      <w:r w:rsidRPr="00D63A96">
        <w:rPr>
          <w:i w:val="0"/>
          <w:iCs w:val="0"/>
          <w:sz w:val="22"/>
          <w:szCs w:val="22"/>
        </w:rPr>
        <w:fldChar w:fldCharType="end"/>
      </w:r>
      <w:bookmarkEnd w:id="18"/>
      <w:r w:rsidRPr="00D63A96">
        <w:rPr>
          <w:i w:val="0"/>
          <w:iCs w:val="0"/>
          <w:sz w:val="22"/>
          <w:szCs w:val="22"/>
        </w:rPr>
        <w:t xml:space="preserve"> </w:t>
      </w:r>
      <w:r w:rsidRPr="00D63A96">
        <w:rPr>
          <w:rFonts w:cs="Arial"/>
          <w:i w:val="0"/>
          <w:iCs w:val="0"/>
          <w:sz w:val="22"/>
          <w:szCs w:val="22"/>
          <w:lang w:eastAsia="ru-RU"/>
        </w:rPr>
        <w:t xml:space="preserve">Перечень подпроцессов по </w:t>
      </w:r>
      <w:r w:rsidR="00513018">
        <w:rPr>
          <w:rFonts w:cs="Arial"/>
          <w:i w:val="0"/>
          <w:iCs w:val="0"/>
          <w:sz w:val="22"/>
          <w:szCs w:val="22"/>
          <w:lang w:eastAsia="ru-RU"/>
        </w:rPr>
        <w:t>Реализации</w:t>
      </w:r>
    </w:p>
    <w:tbl>
      <w:tblPr>
        <w:tblStyle w:val="11"/>
        <w:tblW w:w="9923" w:type="dxa"/>
        <w:tblInd w:w="137" w:type="dxa"/>
        <w:tblLook w:val="04A0" w:firstRow="1" w:lastRow="0" w:firstColumn="1" w:lastColumn="0" w:noHBand="0" w:noVBand="1"/>
      </w:tblPr>
      <w:tblGrid>
        <w:gridCol w:w="616"/>
        <w:gridCol w:w="1147"/>
        <w:gridCol w:w="1320"/>
        <w:gridCol w:w="6840"/>
      </w:tblGrid>
      <w:tr w:rsidR="00E717EF" w:rsidRPr="00C0643B" w:rsidTr="00D63A96">
        <w:trPr>
          <w:trHeight w:val="457"/>
        </w:trPr>
        <w:tc>
          <w:tcPr>
            <w:tcW w:w="616" w:type="dxa"/>
            <w:vAlign w:val="center"/>
          </w:tcPr>
          <w:bookmarkEnd w:id="19"/>
          <w:p w:rsidR="00E717EF" w:rsidRPr="00C0643B" w:rsidRDefault="00E717EF" w:rsidP="00D63A96">
            <w:pPr>
              <w:ind w:firstLine="0"/>
              <w:jc w:val="center"/>
              <w:rPr>
                <w:rFonts w:eastAsia="Times New Roman" w:cs="Times New Roman"/>
                <w:b/>
                <w:bCs/>
                <w:sz w:val="22"/>
                <w:lang w:eastAsia="ru-RU"/>
              </w:rPr>
            </w:pPr>
            <w:r w:rsidRPr="00C0643B">
              <w:rPr>
                <w:rFonts w:eastAsia="Times New Roman" w:cs="Times New Roman"/>
                <w:b/>
                <w:bCs/>
                <w:sz w:val="22"/>
                <w:lang w:eastAsia="ru-RU"/>
              </w:rPr>
              <w:t>№ п/п</w:t>
            </w:r>
          </w:p>
        </w:tc>
        <w:tc>
          <w:tcPr>
            <w:tcW w:w="1147" w:type="dxa"/>
          </w:tcPr>
          <w:p w:rsidR="00E717EF" w:rsidRPr="00C0643B" w:rsidRDefault="00E717EF" w:rsidP="00D63A96">
            <w:pPr>
              <w:ind w:firstLine="0"/>
              <w:jc w:val="center"/>
              <w:rPr>
                <w:rFonts w:eastAsia="Times New Roman" w:cs="Times New Roman"/>
                <w:b/>
                <w:bCs/>
                <w:sz w:val="22"/>
                <w:lang w:eastAsia="ru-RU"/>
              </w:rPr>
            </w:pPr>
            <w:r>
              <w:rPr>
                <w:rFonts w:eastAsia="Times New Roman" w:cs="Times New Roman"/>
                <w:b/>
                <w:bCs/>
                <w:sz w:val="22"/>
                <w:lang w:eastAsia="ru-RU"/>
              </w:rPr>
              <w:t>Уровень БП</w:t>
            </w:r>
          </w:p>
        </w:tc>
        <w:tc>
          <w:tcPr>
            <w:tcW w:w="1320" w:type="dxa"/>
            <w:vAlign w:val="center"/>
          </w:tcPr>
          <w:p w:rsidR="00E717EF" w:rsidRPr="00C0643B" w:rsidRDefault="00E717EF" w:rsidP="00D63A96">
            <w:pPr>
              <w:ind w:firstLine="0"/>
              <w:jc w:val="center"/>
              <w:rPr>
                <w:rFonts w:eastAsia="Times New Roman" w:cs="Times New Roman"/>
                <w:b/>
                <w:bCs/>
                <w:sz w:val="22"/>
                <w:lang w:eastAsia="ru-RU"/>
              </w:rPr>
            </w:pPr>
            <w:r w:rsidRPr="00C0643B">
              <w:rPr>
                <w:rFonts w:eastAsia="Times New Roman" w:cs="Times New Roman"/>
                <w:b/>
                <w:bCs/>
                <w:sz w:val="22"/>
                <w:lang w:eastAsia="ru-RU"/>
              </w:rPr>
              <w:t>Код БП</w:t>
            </w:r>
          </w:p>
        </w:tc>
        <w:tc>
          <w:tcPr>
            <w:tcW w:w="6840" w:type="dxa"/>
            <w:vAlign w:val="center"/>
          </w:tcPr>
          <w:p w:rsidR="00E717EF" w:rsidRPr="00C0643B" w:rsidRDefault="00E717EF" w:rsidP="00D63A96">
            <w:pPr>
              <w:ind w:firstLine="12"/>
              <w:jc w:val="center"/>
              <w:rPr>
                <w:rFonts w:eastAsia="Times New Roman" w:cs="Times New Roman"/>
                <w:b/>
                <w:bCs/>
                <w:sz w:val="22"/>
                <w:lang w:eastAsia="ru-RU"/>
              </w:rPr>
            </w:pPr>
            <w:r w:rsidRPr="00C0643B">
              <w:rPr>
                <w:rFonts w:eastAsia="Times New Roman" w:cs="Times New Roman"/>
                <w:b/>
                <w:bCs/>
                <w:sz w:val="22"/>
                <w:lang w:eastAsia="ru-RU"/>
              </w:rPr>
              <w:t>Название БП</w:t>
            </w:r>
          </w:p>
        </w:tc>
      </w:tr>
      <w:tr w:rsidR="00E717EF" w:rsidRPr="00C0643B" w:rsidTr="00C97210">
        <w:trPr>
          <w:trHeight w:val="227"/>
        </w:trPr>
        <w:tc>
          <w:tcPr>
            <w:tcW w:w="616" w:type="dxa"/>
          </w:tcPr>
          <w:p w:rsidR="00E717EF" w:rsidRPr="00127AD6" w:rsidRDefault="00E717EF" w:rsidP="001F0A5E">
            <w:pPr>
              <w:pStyle w:val="a0"/>
              <w:numPr>
                <w:ilvl w:val="0"/>
                <w:numId w:val="4"/>
              </w:numPr>
              <w:jc w:val="center"/>
              <w:rPr>
                <w:rFonts w:eastAsia="Times New Roman" w:cs="Times New Roman"/>
                <w:sz w:val="22"/>
                <w:lang w:eastAsia="ru-RU"/>
              </w:rPr>
            </w:pPr>
          </w:p>
        </w:tc>
        <w:tc>
          <w:tcPr>
            <w:tcW w:w="1147" w:type="dxa"/>
            <w:vAlign w:val="center"/>
          </w:tcPr>
          <w:p w:rsidR="00E717EF" w:rsidRPr="0080596B" w:rsidRDefault="00E717EF">
            <w:pPr>
              <w:ind w:firstLine="12"/>
              <w:jc w:val="left"/>
              <w:rPr>
                <w:rFonts w:eastAsia="Times New Roman" w:cs="Times New Roman"/>
                <w:b/>
                <w:bCs/>
                <w:sz w:val="22"/>
                <w:lang w:eastAsia="ru-RU"/>
              </w:rPr>
            </w:pPr>
            <w:r w:rsidRPr="0080596B">
              <w:rPr>
                <w:rFonts w:eastAsia="Times New Roman" w:cs="Times New Roman"/>
                <w:b/>
                <w:bCs/>
                <w:sz w:val="22"/>
                <w:lang w:eastAsia="ru-RU"/>
              </w:rPr>
              <w:t>2</w:t>
            </w:r>
          </w:p>
        </w:tc>
        <w:tc>
          <w:tcPr>
            <w:tcW w:w="1320" w:type="dxa"/>
            <w:vAlign w:val="center"/>
          </w:tcPr>
          <w:p w:rsidR="00E717EF" w:rsidRPr="00C0643B" w:rsidRDefault="008B35DD">
            <w:pPr>
              <w:ind w:firstLine="12"/>
              <w:jc w:val="left"/>
              <w:rPr>
                <w:rFonts w:eastAsia="Times New Roman" w:cs="Times New Roman"/>
                <w:sz w:val="22"/>
                <w:lang w:eastAsia="ru-RU"/>
              </w:rPr>
            </w:pPr>
            <w:r>
              <w:rPr>
                <w:color w:val="0F1115"/>
              </w:rPr>
              <w:t>РЛЗ.1</w:t>
            </w:r>
          </w:p>
        </w:tc>
        <w:tc>
          <w:tcPr>
            <w:tcW w:w="6840" w:type="dxa"/>
            <w:vAlign w:val="center"/>
          </w:tcPr>
          <w:p w:rsidR="00E717EF" w:rsidRPr="00C0643B" w:rsidRDefault="00E717EF">
            <w:pPr>
              <w:ind w:firstLine="12"/>
              <w:jc w:val="left"/>
              <w:rPr>
                <w:rFonts w:eastAsia="Times New Roman" w:cs="Times New Roman"/>
                <w:sz w:val="22"/>
                <w:lang w:eastAsia="ru-RU"/>
              </w:rPr>
            </w:pPr>
            <w:r>
              <w:rPr>
                <w:color w:val="0F1115"/>
              </w:rPr>
              <w:t>Настройки, НСИ.</w:t>
            </w:r>
          </w:p>
        </w:tc>
      </w:tr>
      <w:tr w:rsidR="00E717EF" w:rsidRPr="00C0643B" w:rsidTr="00C97210">
        <w:trPr>
          <w:trHeight w:val="227"/>
        </w:trPr>
        <w:tc>
          <w:tcPr>
            <w:tcW w:w="616" w:type="dxa"/>
          </w:tcPr>
          <w:p w:rsidR="00E717EF" w:rsidRPr="00127AD6" w:rsidRDefault="00E717EF" w:rsidP="001F0A5E">
            <w:pPr>
              <w:pStyle w:val="a0"/>
              <w:numPr>
                <w:ilvl w:val="0"/>
                <w:numId w:val="4"/>
              </w:numPr>
              <w:jc w:val="center"/>
              <w:rPr>
                <w:rFonts w:eastAsia="Times New Roman" w:cs="Times New Roman"/>
                <w:sz w:val="22"/>
                <w:lang w:eastAsia="ru-RU"/>
              </w:rPr>
            </w:pPr>
          </w:p>
        </w:tc>
        <w:tc>
          <w:tcPr>
            <w:tcW w:w="1147" w:type="dxa"/>
            <w:vAlign w:val="center"/>
          </w:tcPr>
          <w:p w:rsidR="00E717EF" w:rsidRPr="0080596B" w:rsidRDefault="00E717EF">
            <w:pPr>
              <w:ind w:firstLine="12"/>
              <w:jc w:val="left"/>
              <w:rPr>
                <w:rFonts w:eastAsia="Times New Roman" w:cs="Times New Roman"/>
                <w:b/>
                <w:bCs/>
                <w:sz w:val="22"/>
                <w:lang w:eastAsia="ru-RU"/>
              </w:rPr>
            </w:pPr>
            <w:r w:rsidRPr="0080596B">
              <w:rPr>
                <w:rFonts w:eastAsia="Times New Roman" w:cs="Times New Roman"/>
                <w:b/>
                <w:bCs/>
                <w:sz w:val="22"/>
                <w:lang w:eastAsia="ru-RU"/>
              </w:rPr>
              <w:t>2</w:t>
            </w:r>
          </w:p>
          <w:p w:rsidR="00E717EF" w:rsidRPr="00C0643B" w:rsidRDefault="00E717EF">
            <w:pPr>
              <w:ind w:firstLine="12"/>
              <w:jc w:val="left"/>
              <w:rPr>
                <w:rFonts w:eastAsia="Times New Roman" w:cs="Times New Roman"/>
                <w:sz w:val="22"/>
                <w:lang w:eastAsia="ru-RU"/>
              </w:rPr>
            </w:pPr>
          </w:p>
        </w:tc>
        <w:tc>
          <w:tcPr>
            <w:tcW w:w="1320" w:type="dxa"/>
            <w:vAlign w:val="center"/>
          </w:tcPr>
          <w:p w:rsidR="00E717EF" w:rsidRPr="00A228B9" w:rsidRDefault="008B35DD">
            <w:pPr>
              <w:ind w:firstLine="12"/>
              <w:jc w:val="left"/>
              <w:rPr>
                <w:rFonts w:eastAsia="Times New Roman" w:cs="Times New Roman"/>
                <w:sz w:val="22"/>
                <w:highlight w:val="yellow"/>
                <w:lang w:eastAsia="ru-RU"/>
              </w:rPr>
            </w:pPr>
            <w:r>
              <w:rPr>
                <w:color w:val="0F1115"/>
              </w:rPr>
              <w:t>РЛЗ.2</w:t>
            </w:r>
          </w:p>
        </w:tc>
        <w:tc>
          <w:tcPr>
            <w:tcW w:w="6840" w:type="dxa"/>
            <w:vAlign w:val="center"/>
          </w:tcPr>
          <w:p w:rsidR="00E717EF" w:rsidRPr="00575A4C" w:rsidRDefault="008B35DD">
            <w:pPr>
              <w:ind w:firstLine="12"/>
              <w:jc w:val="left"/>
              <w:rPr>
                <w:rFonts w:eastAsia="Times New Roman" w:cs="Times New Roman"/>
                <w:sz w:val="22"/>
                <w:lang w:eastAsia="ru-RU"/>
              </w:rPr>
            </w:pPr>
            <w:r w:rsidRPr="008B35DD">
              <w:rPr>
                <w:rFonts w:eastAsia="Times New Roman" w:cs="Times New Roman"/>
                <w:sz w:val="22"/>
                <w:lang w:eastAsia="ru-RU"/>
              </w:rPr>
              <w:t>Оптовые продажи с безордерного склада</w:t>
            </w:r>
          </w:p>
        </w:tc>
      </w:tr>
      <w:tr w:rsidR="00891866" w:rsidRPr="00C0643B" w:rsidTr="00C97210">
        <w:trPr>
          <w:trHeight w:val="227"/>
        </w:trPr>
        <w:tc>
          <w:tcPr>
            <w:tcW w:w="616" w:type="dxa"/>
          </w:tcPr>
          <w:p w:rsidR="00891866" w:rsidRPr="00127AD6" w:rsidRDefault="00891866" w:rsidP="001F0A5E">
            <w:pPr>
              <w:pStyle w:val="a0"/>
              <w:numPr>
                <w:ilvl w:val="0"/>
                <w:numId w:val="4"/>
              </w:numPr>
              <w:jc w:val="center"/>
              <w:rPr>
                <w:rFonts w:eastAsia="Times New Roman" w:cs="Times New Roman"/>
                <w:sz w:val="22"/>
                <w:lang w:eastAsia="ru-RU"/>
              </w:rPr>
            </w:pPr>
          </w:p>
        </w:tc>
        <w:tc>
          <w:tcPr>
            <w:tcW w:w="1147" w:type="dxa"/>
            <w:vAlign w:val="center"/>
          </w:tcPr>
          <w:p w:rsidR="00891866" w:rsidRPr="0080596B" w:rsidRDefault="00891866">
            <w:pPr>
              <w:ind w:firstLine="12"/>
              <w:jc w:val="left"/>
              <w:rPr>
                <w:rFonts w:eastAsia="Times New Roman" w:cs="Times New Roman"/>
                <w:b/>
                <w:bCs/>
                <w:sz w:val="22"/>
                <w:lang w:eastAsia="ru-RU"/>
              </w:rPr>
            </w:pPr>
            <w:r w:rsidRPr="0080596B">
              <w:rPr>
                <w:rFonts w:eastAsia="Times New Roman" w:cs="Times New Roman"/>
                <w:b/>
                <w:bCs/>
                <w:sz w:val="22"/>
                <w:lang w:eastAsia="ru-RU"/>
              </w:rPr>
              <w:t>2</w:t>
            </w:r>
          </w:p>
        </w:tc>
        <w:tc>
          <w:tcPr>
            <w:tcW w:w="1320" w:type="dxa"/>
            <w:vAlign w:val="center"/>
          </w:tcPr>
          <w:p w:rsidR="00891866" w:rsidRPr="00891866" w:rsidRDefault="008B35DD">
            <w:pPr>
              <w:ind w:firstLine="12"/>
              <w:jc w:val="left"/>
              <w:rPr>
                <w:color w:val="0F1115"/>
              </w:rPr>
            </w:pPr>
            <w:r>
              <w:rPr>
                <w:color w:val="0F1115"/>
              </w:rPr>
              <w:t>РЛЗ.3</w:t>
            </w:r>
          </w:p>
        </w:tc>
        <w:tc>
          <w:tcPr>
            <w:tcW w:w="6840" w:type="dxa"/>
            <w:vAlign w:val="center"/>
          </w:tcPr>
          <w:p w:rsidR="00891866" w:rsidRPr="00575A4C" w:rsidRDefault="008B35DD">
            <w:pPr>
              <w:ind w:firstLine="12"/>
              <w:jc w:val="left"/>
              <w:rPr>
                <w:color w:val="0F1115"/>
              </w:rPr>
            </w:pPr>
            <w:r w:rsidRPr="008B35DD">
              <w:rPr>
                <w:color w:val="0F1115"/>
              </w:rPr>
              <w:t>Оптовые продажи с ордерного склада</w:t>
            </w:r>
          </w:p>
        </w:tc>
      </w:tr>
      <w:tr w:rsidR="00891866" w:rsidRPr="00C0643B" w:rsidTr="00C97210">
        <w:trPr>
          <w:trHeight w:val="227"/>
        </w:trPr>
        <w:tc>
          <w:tcPr>
            <w:tcW w:w="616" w:type="dxa"/>
          </w:tcPr>
          <w:p w:rsidR="00891866" w:rsidRPr="00127AD6" w:rsidRDefault="00891866" w:rsidP="001F0A5E">
            <w:pPr>
              <w:pStyle w:val="a0"/>
              <w:numPr>
                <w:ilvl w:val="0"/>
                <w:numId w:val="4"/>
              </w:numPr>
              <w:jc w:val="center"/>
              <w:rPr>
                <w:rFonts w:eastAsia="Times New Roman" w:cs="Times New Roman"/>
                <w:sz w:val="22"/>
                <w:lang w:eastAsia="ru-RU"/>
              </w:rPr>
            </w:pPr>
          </w:p>
        </w:tc>
        <w:tc>
          <w:tcPr>
            <w:tcW w:w="1147" w:type="dxa"/>
            <w:vAlign w:val="center"/>
          </w:tcPr>
          <w:p w:rsidR="00891866" w:rsidRPr="0080596B" w:rsidRDefault="00891866">
            <w:pPr>
              <w:ind w:firstLine="12"/>
              <w:jc w:val="left"/>
              <w:rPr>
                <w:rFonts w:eastAsia="Times New Roman" w:cs="Times New Roman"/>
                <w:b/>
                <w:bCs/>
                <w:sz w:val="22"/>
                <w:lang w:eastAsia="ru-RU"/>
              </w:rPr>
            </w:pPr>
            <w:r w:rsidRPr="0080596B">
              <w:rPr>
                <w:rFonts w:eastAsia="Times New Roman" w:cs="Times New Roman"/>
                <w:b/>
                <w:bCs/>
                <w:sz w:val="22"/>
                <w:lang w:eastAsia="ru-RU"/>
              </w:rPr>
              <w:t>2</w:t>
            </w:r>
          </w:p>
        </w:tc>
        <w:tc>
          <w:tcPr>
            <w:tcW w:w="1320" w:type="dxa"/>
            <w:vAlign w:val="center"/>
          </w:tcPr>
          <w:p w:rsidR="00891866" w:rsidRPr="00891866" w:rsidRDefault="008B35DD">
            <w:pPr>
              <w:ind w:firstLine="12"/>
              <w:jc w:val="left"/>
              <w:rPr>
                <w:color w:val="0F1115"/>
              </w:rPr>
            </w:pPr>
            <w:r>
              <w:rPr>
                <w:color w:val="0F1115"/>
              </w:rPr>
              <w:t>РЛЗ.4</w:t>
            </w:r>
          </w:p>
        </w:tc>
        <w:tc>
          <w:tcPr>
            <w:tcW w:w="6840" w:type="dxa"/>
            <w:vAlign w:val="center"/>
          </w:tcPr>
          <w:p w:rsidR="00891866" w:rsidRDefault="008B35DD">
            <w:pPr>
              <w:ind w:firstLine="12"/>
              <w:jc w:val="left"/>
              <w:rPr>
                <w:color w:val="0F1115"/>
              </w:rPr>
            </w:pPr>
            <w:r w:rsidRPr="0036478D">
              <w:rPr>
                <w:color w:val="0F1115"/>
              </w:rPr>
              <w:t>Розничные продажи</w:t>
            </w:r>
          </w:p>
        </w:tc>
      </w:tr>
      <w:tr w:rsidR="006A7E7B" w:rsidRPr="00C0643B" w:rsidTr="00C97210">
        <w:trPr>
          <w:trHeight w:val="227"/>
        </w:trPr>
        <w:tc>
          <w:tcPr>
            <w:tcW w:w="616" w:type="dxa"/>
          </w:tcPr>
          <w:p w:rsidR="006A7E7B" w:rsidRPr="00127AD6" w:rsidRDefault="006A7E7B" w:rsidP="001F0A5E">
            <w:pPr>
              <w:pStyle w:val="a0"/>
              <w:numPr>
                <w:ilvl w:val="0"/>
                <w:numId w:val="4"/>
              </w:numPr>
              <w:jc w:val="center"/>
              <w:rPr>
                <w:rFonts w:eastAsia="Times New Roman" w:cs="Times New Roman"/>
                <w:sz w:val="22"/>
                <w:lang w:eastAsia="ru-RU"/>
              </w:rPr>
            </w:pPr>
          </w:p>
        </w:tc>
        <w:tc>
          <w:tcPr>
            <w:tcW w:w="1147" w:type="dxa"/>
            <w:vAlign w:val="center"/>
          </w:tcPr>
          <w:p w:rsidR="006A7E7B" w:rsidRPr="0080596B" w:rsidRDefault="006A7E7B">
            <w:pPr>
              <w:ind w:firstLine="12"/>
              <w:jc w:val="left"/>
              <w:rPr>
                <w:rFonts w:eastAsia="Times New Roman" w:cs="Times New Roman"/>
                <w:b/>
                <w:bCs/>
                <w:sz w:val="22"/>
                <w:lang w:eastAsia="ru-RU"/>
              </w:rPr>
            </w:pPr>
            <w:r>
              <w:rPr>
                <w:rFonts w:eastAsia="Times New Roman" w:cs="Times New Roman"/>
                <w:b/>
                <w:bCs/>
                <w:sz w:val="22"/>
                <w:lang w:eastAsia="ru-RU"/>
              </w:rPr>
              <w:t>2</w:t>
            </w:r>
          </w:p>
        </w:tc>
        <w:tc>
          <w:tcPr>
            <w:tcW w:w="1320" w:type="dxa"/>
            <w:vAlign w:val="center"/>
          </w:tcPr>
          <w:p w:rsidR="006A7E7B" w:rsidRDefault="006A7E7B">
            <w:pPr>
              <w:ind w:firstLine="12"/>
              <w:jc w:val="left"/>
              <w:rPr>
                <w:color w:val="0F1115"/>
              </w:rPr>
            </w:pPr>
            <w:r>
              <w:rPr>
                <w:color w:val="0F1115"/>
              </w:rPr>
              <w:t>РЛЗ.</w:t>
            </w:r>
            <w:r w:rsidR="00DF5AAC">
              <w:rPr>
                <w:color w:val="0F1115"/>
              </w:rPr>
              <w:t>5</w:t>
            </w:r>
          </w:p>
        </w:tc>
        <w:tc>
          <w:tcPr>
            <w:tcW w:w="6840" w:type="dxa"/>
            <w:vAlign w:val="center"/>
          </w:tcPr>
          <w:p w:rsidR="006A7E7B" w:rsidRDefault="0036478D">
            <w:pPr>
              <w:ind w:firstLine="12"/>
              <w:jc w:val="left"/>
              <w:rPr>
                <w:color w:val="0F1115"/>
              </w:rPr>
            </w:pPr>
            <w:r>
              <w:rPr>
                <w:color w:val="0F1115"/>
              </w:rPr>
              <w:t>1С:Прогнозирование продаж</w:t>
            </w:r>
          </w:p>
        </w:tc>
      </w:tr>
      <w:tr w:rsidR="006A7E7B" w:rsidRPr="00C0643B" w:rsidTr="00C97210">
        <w:trPr>
          <w:trHeight w:val="227"/>
        </w:trPr>
        <w:tc>
          <w:tcPr>
            <w:tcW w:w="616" w:type="dxa"/>
          </w:tcPr>
          <w:p w:rsidR="006A7E7B" w:rsidRPr="00127AD6" w:rsidRDefault="006A7E7B" w:rsidP="001F0A5E">
            <w:pPr>
              <w:pStyle w:val="a0"/>
              <w:numPr>
                <w:ilvl w:val="0"/>
                <w:numId w:val="4"/>
              </w:numPr>
              <w:jc w:val="center"/>
              <w:rPr>
                <w:rFonts w:eastAsia="Times New Roman" w:cs="Times New Roman"/>
                <w:sz w:val="22"/>
                <w:lang w:eastAsia="ru-RU"/>
              </w:rPr>
            </w:pPr>
          </w:p>
        </w:tc>
        <w:tc>
          <w:tcPr>
            <w:tcW w:w="1147" w:type="dxa"/>
            <w:vAlign w:val="center"/>
          </w:tcPr>
          <w:p w:rsidR="006A7E7B" w:rsidRPr="0080596B" w:rsidRDefault="009D5D54">
            <w:pPr>
              <w:ind w:firstLine="12"/>
              <w:jc w:val="left"/>
              <w:rPr>
                <w:rFonts w:eastAsia="Times New Roman" w:cs="Times New Roman"/>
                <w:b/>
                <w:bCs/>
                <w:sz w:val="22"/>
                <w:lang w:eastAsia="ru-RU"/>
              </w:rPr>
            </w:pPr>
            <w:r>
              <w:rPr>
                <w:rFonts w:eastAsia="Times New Roman" w:cs="Times New Roman"/>
                <w:b/>
                <w:bCs/>
                <w:sz w:val="22"/>
                <w:lang w:eastAsia="ru-RU"/>
              </w:rPr>
              <w:t>2</w:t>
            </w:r>
          </w:p>
        </w:tc>
        <w:tc>
          <w:tcPr>
            <w:tcW w:w="1320" w:type="dxa"/>
            <w:vAlign w:val="center"/>
          </w:tcPr>
          <w:p w:rsidR="006A7E7B" w:rsidRDefault="009D5D54">
            <w:pPr>
              <w:ind w:firstLine="12"/>
              <w:jc w:val="left"/>
              <w:rPr>
                <w:color w:val="0F1115"/>
              </w:rPr>
            </w:pPr>
            <w:r>
              <w:rPr>
                <w:color w:val="0F1115"/>
              </w:rPr>
              <w:t>РЛЗ.</w:t>
            </w:r>
            <w:r w:rsidR="00DF5AAC">
              <w:rPr>
                <w:color w:val="0F1115"/>
              </w:rPr>
              <w:t>6</w:t>
            </w:r>
          </w:p>
        </w:tc>
        <w:tc>
          <w:tcPr>
            <w:tcW w:w="6840" w:type="dxa"/>
            <w:vAlign w:val="center"/>
          </w:tcPr>
          <w:p w:rsidR="006A7E7B" w:rsidRDefault="009D5D54">
            <w:pPr>
              <w:ind w:firstLine="12"/>
              <w:jc w:val="left"/>
              <w:rPr>
                <w:color w:val="0F1115"/>
              </w:rPr>
            </w:pPr>
            <w:r>
              <w:rPr>
                <w:color w:val="0F1115"/>
              </w:rPr>
              <w:t>Сервис Распознавание первичных документов</w:t>
            </w:r>
          </w:p>
        </w:tc>
      </w:tr>
      <w:tr w:rsidR="006A7E7B" w:rsidRPr="00C0643B" w:rsidTr="00C97210">
        <w:trPr>
          <w:trHeight w:val="227"/>
        </w:trPr>
        <w:tc>
          <w:tcPr>
            <w:tcW w:w="616" w:type="dxa"/>
          </w:tcPr>
          <w:p w:rsidR="006A7E7B" w:rsidRPr="00127AD6" w:rsidRDefault="00E36230" w:rsidP="00E36230">
            <w:pPr>
              <w:pStyle w:val="a0"/>
              <w:ind w:left="0" w:firstLine="0"/>
              <w:jc w:val="center"/>
              <w:rPr>
                <w:rFonts w:eastAsia="Times New Roman" w:cs="Times New Roman"/>
                <w:sz w:val="22"/>
                <w:lang w:eastAsia="ru-RU"/>
              </w:rPr>
            </w:pPr>
            <w:r>
              <w:rPr>
                <w:rFonts w:eastAsia="Times New Roman" w:cs="Times New Roman"/>
                <w:sz w:val="22"/>
                <w:lang w:eastAsia="ru-RU"/>
              </w:rPr>
              <w:t>7.</w:t>
            </w:r>
          </w:p>
        </w:tc>
        <w:tc>
          <w:tcPr>
            <w:tcW w:w="1147" w:type="dxa"/>
            <w:vAlign w:val="center"/>
          </w:tcPr>
          <w:p w:rsidR="006A7E7B" w:rsidRPr="0080596B" w:rsidRDefault="00E36230">
            <w:pPr>
              <w:ind w:firstLine="12"/>
              <w:jc w:val="left"/>
              <w:rPr>
                <w:rFonts w:eastAsia="Times New Roman" w:cs="Times New Roman"/>
                <w:b/>
                <w:bCs/>
                <w:sz w:val="22"/>
                <w:lang w:eastAsia="ru-RU"/>
              </w:rPr>
            </w:pPr>
            <w:r>
              <w:rPr>
                <w:rFonts w:eastAsia="Times New Roman" w:cs="Times New Roman"/>
                <w:b/>
                <w:bCs/>
                <w:sz w:val="22"/>
                <w:lang w:eastAsia="ru-RU"/>
              </w:rPr>
              <w:t>2</w:t>
            </w:r>
          </w:p>
        </w:tc>
        <w:tc>
          <w:tcPr>
            <w:tcW w:w="1320" w:type="dxa"/>
            <w:vAlign w:val="center"/>
          </w:tcPr>
          <w:p w:rsidR="006A7E7B" w:rsidRDefault="00E36230">
            <w:pPr>
              <w:ind w:firstLine="12"/>
              <w:jc w:val="left"/>
              <w:rPr>
                <w:color w:val="0F1115"/>
              </w:rPr>
            </w:pPr>
            <w:r>
              <w:rPr>
                <w:color w:val="0F1115"/>
              </w:rPr>
              <w:t>РЛЗ.</w:t>
            </w:r>
            <w:r w:rsidR="00DF5AAC">
              <w:rPr>
                <w:color w:val="0F1115"/>
              </w:rPr>
              <w:t>7</w:t>
            </w:r>
          </w:p>
        </w:tc>
        <w:tc>
          <w:tcPr>
            <w:tcW w:w="6840" w:type="dxa"/>
            <w:vAlign w:val="center"/>
          </w:tcPr>
          <w:p w:rsidR="006A7E7B" w:rsidRDefault="00E36230">
            <w:pPr>
              <w:ind w:firstLine="12"/>
              <w:jc w:val="left"/>
              <w:rPr>
                <w:color w:val="0F1115"/>
              </w:rPr>
            </w:pPr>
            <w:r>
              <w:rPr>
                <w:color w:val="0F1115"/>
              </w:rPr>
              <w:t>База знаний</w:t>
            </w:r>
          </w:p>
        </w:tc>
      </w:tr>
    </w:tbl>
    <w:p w:rsidR="008843EE" w:rsidRDefault="008843EE" w:rsidP="00A54E44">
      <w:pPr>
        <w:pStyle w:val="2"/>
      </w:pPr>
      <w:bookmarkStart w:id="20" w:name="_Toc234874431"/>
      <w:r>
        <w:t>Настройки, НСИ.</w:t>
      </w:r>
      <w:bookmarkEnd w:id="20"/>
    </w:p>
    <w:p w:rsidR="008843EE" w:rsidRDefault="008843EE" w:rsidP="008843EE">
      <w:pPr>
        <w:pStyle w:val="3"/>
      </w:pPr>
      <w:bookmarkStart w:id="21" w:name="_Toc234874432"/>
      <w:r>
        <w:t xml:space="preserve">Общее </w:t>
      </w:r>
      <w:r w:rsidRPr="00A54E44">
        <w:t>Описание моделируем</w:t>
      </w:r>
      <w:r>
        <w:t>ого</w:t>
      </w:r>
      <w:r w:rsidRPr="00A54E44">
        <w:t xml:space="preserve"> бизнес-процесс</w:t>
      </w:r>
      <w:r>
        <w:t>а</w:t>
      </w:r>
      <w:bookmarkEnd w:id="21"/>
    </w:p>
    <w:p w:rsidR="008843EE" w:rsidRDefault="008843EE" w:rsidP="00E3074B">
      <w:pPr>
        <w:spacing w:after="120"/>
        <w:contextualSpacing w:val="0"/>
        <w:rPr>
          <w:lang w:eastAsia="ru-RU"/>
        </w:rPr>
      </w:pPr>
      <w:r>
        <w:rPr>
          <w:lang w:eastAsia="ru-RU"/>
        </w:rPr>
        <w:t xml:space="preserve">Для отражения в информационной системе фактов хозяйственных </w:t>
      </w:r>
      <w:r w:rsidR="00A30653">
        <w:rPr>
          <w:lang w:eastAsia="ru-RU"/>
        </w:rPr>
        <w:t>операций по реализации</w:t>
      </w:r>
      <w:r>
        <w:rPr>
          <w:lang w:eastAsia="ru-RU"/>
        </w:rPr>
        <w:t xml:space="preserve"> в бухгалтерском и управленческом учете необходимо предварительно настроить систему и ввести данные в соответствующие НСИ.</w:t>
      </w:r>
    </w:p>
    <w:p w:rsidR="00E3074B" w:rsidRDefault="00E3074B" w:rsidP="00E3074B">
      <w:pPr>
        <w:spacing w:after="120"/>
        <w:contextualSpacing w:val="0"/>
        <w:rPr>
          <w:lang w:eastAsia="ru-RU"/>
        </w:rPr>
      </w:pPr>
      <w:r w:rsidRPr="00E3074B">
        <w:rPr>
          <w:lang w:eastAsia="ru-RU"/>
        </w:rPr>
        <w:t>Для функций, которые выполняются пользователем в системе</w:t>
      </w:r>
      <w:r w:rsidR="00A963BB">
        <w:rPr>
          <w:lang w:eastAsia="ru-RU"/>
        </w:rPr>
        <w:t>,</w:t>
      </w:r>
      <w:r w:rsidRPr="00E3074B">
        <w:rPr>
          <w:lang w:eastAsia="ru-RU"/>
        </w:rPr>
        <w:t xml:space="preserve"> предусмотрена бизнес</w:t>
      </w:r>
      <w:r w:rsidR="00A963BB">
        <w:rPr>
          <w:lang w:eastAsia="ru-RU"/>
        </w:rPr>
        <w:t>-</w:t>
      </w:r>
      <w:r w:rsidRPr="00E3074B">
        <w:rPr>
          <w:lang w:eastAsia="ru-RU"/>
        </w:rPr>
        <w:t xml:space="preserve">роль в </w:t>
      </w:r>
      <w:hyperlink w:anchor="_Соответствие_функций_и" w:history="1">
        <w:r w:rsidR="00A36E87" w:rsidRPr="00A36E87">
          <w:rPr>
            <w:rStyle w:val="ad"/>
            <w:lang w:eastAsia="ru-RU"/>
          </w:rPr>
          <w:t>П</w:t>
        </w:r>
        <w:r w:rsidRPr="00E3074B">
          <w:rPr>
            <w:rStyle w:val="ad"/>
            <w:lang w:eastAsia="ru-RU"/>
          </w:rPr>
          <w:t xml:space="preserve">риложении </w:t>
        </w:r>
        <w:r w:rsidR="00A36E87">
          <w:rPr>
            <w:rStyle w:val="ad"/>
            <w:lang w:eastAsia="ru-RU"/>
          </w:rPr>
          <w:t>4.</w:t>
        </w:r>
        <w:r w:rsidRPr="00E3074B">
          <w:rPr>
            <w:rStyle w:val="ad"/>
            <w:lang w:eastAsia="ru-RU"/>
          </w:rPr>
          <w:t>6</w:t>
        </w:r>
      </w:hyperlink>
      <w:r w:rsidRPr="00E3074B">
        <w:rPr>
          <w:lang w:eastAsia="ru-RU"/>
        </w:rPr>
        <w:t xml:space="preserve"> (Соответствие функций и бизнес-ролей).</w:t>
      </w:r>
    </w:p>
    <w:p w:rsidR="00B14FFD" w:rsidRPr="00A36E87" w:rsidRDefault="00B14FFD" w:rsidP="008843EE">
      <w:pPr>
        <w:rPr>
          <w:rStyle w:val="ad"/>
          <w:lang w:eastAsia="ru-RU"/>
        </w:rPr>
      </w:pPr>
      <w:r w:rsidRPr="00B14FFD">
        <w:rPr>
          <w:lang w:eastAsia="ru-RU"/>
        </w:rPr>
        <w:t xml:space="preserve">Требования к автоматизации процесса представлены в приложении </w:t>
      </w:r>
      <w:r w:rsidR="00A36E87">
        <w:rPr>
          <w:lang w:eastAsia="ru-RU"/>
        </w:rPr>
        <w:fldChar w:fldCharType="begin"/>
      </w:r>
      <w:r w:rsidR="00C46A4E">
        <w:rPr>
          <w:lang w:eastAsia="ru-RU"/>
        </w:rPr>
        <w:instrText>HYPERLINK  \l "ПереченьФТ"</w:instrText>
      </w:r>
      <w:r w:rsidR="00A36E87">
        <w:rPr>
          <w:lang w:eastAsia="ru-RU"/>
        </w:rPr>
        <w:fldChar w:fldCharType="separate"/>
      </w:r>
      <w:r w:rsidRPr="00A36E87">
        <w:rPr>
          <w:rStyle w:val="ad"/>
          <w:lang w:eastAsia="ru-RU"/>
        </w:rPr>
        <w:t>4.5 «Перечень функциональных требований и разрывов».</w:t>
      </w:r>
    </w:p>
    <w:p w:rsidR="008843EE" w:rsidRPr="00CF030E" w:rsidRDefault="00A36E87" w:rsidP="008843EE">
      <w:pPr>
        <w:pStyle w:val="3"/>
      </w:pPr>
      <w:r>
        <w:rPr>
          <w:rFonts w:eastAsiaTheme="minorHAnsi" w:cstheme="minorBidi"/>
          <w:caps w:val="0"/>
          <w:szCs w:val="22"/>
        </w:rPr>
        <w:fldChar w:fldCharType="end"/>
      </w:r>
      <w:bookmarkStart w:id="22" w:name="_Toc234874433"/>
      <w:r w:rsidR="008843EE" w:rsidRPr="00CF030E">
        <w:t>Функции бизнес-процесса</w:t>
      </w:r>
      <w:bookmarkEnd w:id="22"/>
    </w:p>
    <w:p w:rsidR="007A531E" w:rsidRDefault="008843EE" w:rsidP="00FE0B54">
      <w:pPr>
        <w:spacing w:after="120"/>
        <w:contextualSpacing w:val="0"/>
        <w:rPr>
          <w:lang w:eastAsia="ru-RU"/>
        </w:rPr>
      </w:pPr>
      <w:r w:rsidRPr="008843EE">
        <w:rPr>
          <w:lang w:eastAsia="ru-RU"/>
        </w:rPr>
        <w:t xml:space="preserve">В </w:t>
      </w:r>
      <w:hyperlink w:anchor="Табл2" w:history="1">
        <w:r w:rsidR="007A531E" w:rsidRPr="007A531E">
          <w:rPr>
            <w:rStyle w:val="ad"/>
            <w:lang w:eastAsia="ru-RU"/>
          </w:rPr>
          <w:t>Таблице 2</w:t>
        </w:r>
      </w:hyperlink>
      <w:r w:rsidR="007A531E">
        <w:rPr>
          <w:lang w:eastAsia="ru-RU"/>
        </w:rPr>
        <w:t xml:space="preserve"> </w:t>
      </w:r>
      <w:r w:rsidRPr="008843EE">
        <w:rPr>
          <w:lang w:eastAsia="ru-RU"/>
        </w:rPr>
        <w:t xml:space="preserve">представлен перечень </w:t>
      </w:r>
      <w:r>
        <w:rPr>
          <w:lang w:eastAsia="ru-RU"/>
        </w:rPr>
        <w:t xml:space="preserve">настроек </w:t>
      </w:r>
      <w:r w:rsidRPr="008843EE">
        <w:rPr>
          <w:lang w:eastAsia="ru-RU"/>
        </w:rPr>
        <w:t xml:space="preserve">функций </w:t>
      </w:r>
      <w:r>
        <w:rPr>
          <w:lang w:eastAsia="ru-RU"/>
        </w:rPr>
        <w:t>и НСИ, необходимы</w:t>
      </w:r>
      <w:r w:rsidR="00717D7E">
        <w:rPr>
          <w:lang w:eastAsia="ru-RU"/>
        </w:rPr>
        <w:t>х</w:t>
      </w:r>
      <w:r>
        <w:rPr>
          <w:lang w:eastAsia="ru-RU"/>
        </w:rPr>
        <w:t xml:space="preserve"> для реализации </w:t>
      </w:r>
      <w:r w:rsidRPr="008843EE">
        <w:rPr>
          <w:lang w:eastAsia="ru-RU"/>
        </w:rPr>
        <w:t>бизнес-процессов</w:t>
      </w:r>
      <w:r>
        <w:rPr>
          <w:lang w:eastAsia="ru-RU"/>
        </w:rPr>
        <w:t xml:space="preserve"> </w:t>
      </w:r>
      <w:r w:rsidRPr="008843EE">
        <w:rPr>
          <w:lang w:eastAsia="ru-RU"/>
        </w:rPr>
        <w:t>в системе 1</w:t>
      </w:r>
      <w:r w:rsidRPr="008843EE">
        <w:rPr>
          <w:lang w:val="en-US" w:eastAsia="ru-RU"/>
        </w:rPr>
        <w:t>C</w:t>
      </w:r>
      <w:r w:rsidRPr="008843EE">
        <w:rPr>
          <w:lang w:eastAsia="ru-RU"/>
        </w:rPr>
        <w:t>:</w:t>
      </w:r>
      <w:r w:rsidRPr="008843EE">
        <w:rPr>
          <w:lang w:val="en-US" w:eastAsia="ru-RU"/>
        </w:rPr>
        <w:t>ERP</w:t>
      </w:r>
      <w:r w:rsidRPr="008843EE">
        <w:rPr>
          <w:lang w:eastAsia="ru-RU"/>
        </w:rPr>
        <w:t>. УХ</w:t>
      </w:r>
      <w:r>
        <w:rPr>
          <w:lang w:eastAsia="ru-RU"/>
        </w:rPr>
        <w:t>.</w:t>
      </w:r>
    </w:p>
    <w:p w:rsidR="008843EE" w:rsidRDefault="008843EE" w:rsidP="003D36B9">
      <w:pPr>
        <w:spacing w:after="0"/>
        <w:ind w:left="567"/>
        <w:rPr>
          <w:lang w:eastAsia="ru-RU"/>
        </w:rPr>
      </w:pPr>
      <w:bookmarkStart w:id="23" w:name="Табл2"/>
      <w:r w:rsidRPr="008843EE">
        <w:rPr>
          <w:lang w:eastAsia="ru-RU"/>
        </w:rPr>
        <w:lastRenderedPageBreak/>
        <w:t xml:space="preserve">Таблица </w:t>
      </w:r>
      <w:r w:rsidR="00522575">
        <w:rPr>
          <w:lang w:eastAsia="ru-RU"/>
        </w:rPr>
        <w:t>2</w:t>
      </w:r>
      <w:r w:rsidRPr="008843EE">
        <w:rPr>
          <w:lang w:eastAsia="ru-RU"/>
        </w:rPr>
        <w:t xml:space="preserve"> Перечень </w:t>
      </w:r>
      <w:r>
        <w:rPr>
          <w:lang w:eastAsia="ru-RU"/>
        </w:rPr>
        <w:t>настроек и НСИ для отражения операций</w:t>
      </w:r>
      <w:r w:rsidR="007A531E">
        <w:rPr>
          <w:lang w:eastAsia="ru-RU"/>
        </w:rPr>
        <w:t xml:space="preserve"> по реализации</w:t>
      </w:r>
      <w:r w:rsidRPr="008843EE">
        <w:rPr>
          <w:lang w:eastAsia="ru-RU"/>
        </w:rPr>
        <w:t xml:space="preserve"> в системе 1C:ERP. УХ</w:t>
      </w:r>
    </w:p>
    <w:tbl>
      <w:tblPr>
        <w:tblStyle w:val="11"/>
        <w:tblW w:w="9923" w:type="dxa"/>
        <w:tblInd w:w="137" w:type="dxa"/>
        <w:tblLook w:val="04A0" w:firstRow="1" w:lastRow="0" w:firstColumn="1" w:lastColumn="0" w:noHBand="0" w:noVBand="1"/>
      </w:tblPr>
      <w:tblGrid>
        <w:gridCol w:w="531"/>
        <w:gridCol w:w="1879"/>
        <w:gridCol w:w="1974"/>
        <w:gridCol w:w="2660"/>
        <w:gridCol w:w="2879"/>
      </w:tblGrid>
      <w:tr w:rsidR="00D07D62" w:rsidRPr="00C0643B" w:rsidTr="00D07D62">
        <w:trPr>
          <w:trHeight w:val="496"/>
          <w:tblHeader/>
        </w:trPr>
        <w:tc>
          <w:tcPr>
            <w:tcW w:w="531" w:type="dxa"/>
            <w:vAlign w:val="center"/>
          </w:tcPr>
          <w:bookmarkEnd w:id="23"/>
          <w:p w:rsidR="008843EE" w:rsidRPr="00D53D19" w:rsidRDefault="008843EE" w:rsidP="004A73C0">
            <w:pPr>
              <w:pStyle w:val="a0"/>
              <w:ind w:left="0" w:firstLine="0"/>
              <w:jc w:val="left"/>
              <w:rPr>
                <w:rFonts w:eastAsia="Times New Roman" w:cs="Times New Roman"/>
                <w:b/>
                <w:bCs/>
                <w:sz w:val="22"/>
                <w:lang w:eastAsia="ru-RU"/>
              </w:rPr>
            </w:pPr>
            <w:r w:rsidRPr="00D53D19">
              <w:rPr>
                <w:rFonts w:eastAsia="Times New Roman" w:cs="Times New Roman"/>
                <w:b/>
                <w:bCs/>
                <w:sz w:val="22"/>
                <w:lang w:eastAsia="ru-RU"/>
              </w:rPr>
              <w:t>№ п/п</w:t>
            </w:r>
          </w:p>
        </w:tc>
        <w:tc>
          <w:tcPr>
            <w:tcW w:w="1879" w:type="dxa"/>
            <w:vAlign w:val="center"/>
          </w:tcPr>
          <w:p w:rsidR="008843EE" w:rsidRPr="00C0643B" w:rsidRDefault="008843EE" w:rsidP="004A73C0">
            <w:pPr>
              <w:ind w:firstLine="0"/>
              <w:jc w:val="center"/>
              <w:rPr>
                <w:rFonts w:eastAsia="Times New Roman" w:cs="Times New Roman"/>
                <w:b/>
                <w:bCs/>
                <w:sz w:val="22"/>
                <w:lang w:eastAsia="ru-RU"/>
              </w:rPr>
            </w:pPr>
            <w:r w:rsidRPr="00C0643B">
              <w:rPr>
                <w:rFonts w:eastAsia="Times New Roman" w:cs="Times New Roman"/>
                <w:b/>
                <w:bCs/>
                <w:sz w:val="22"/>
                <w:lang w:eastAsia="ru-RU"/>
              </w:rPr>
              <w:t>Код БП</w:t>
            </w:r>
          </w:p>
        </w:tc>
        <w:tc>
          <w:tcPr>
            <w:tcW w:w="1974" w:type="dxa"/>
            <w:vAlign w:val="center"/>
          </w:tcPr>
          <w:p w:rsidR="008843EE" w:rsidRPr="00C0643B" w:rsidRDefault="008843EE" w:rsidP="004A73C0">
            <w:pPr>
              <w:ind w:firstLine="12"/>
              <w:jc w:val="center"/>
              <w:rPr>
                <w:rFonts w:eastAsia="Times New Roman" w:cs="Times New Roman"/>
                <w:b/>
                <w:bCs/>
                <w:sz w:val="22"/>
                <w:lang w:eastAsia="ru-RU"/>
              </w:rPr>
            </w:pPr>
            <w:r w:rsidRPr="00C0643B">
              <w:rPr>
                <w:rFonts w:eastAsia="Times New Roman" w:cs="Times New Roman"/>
                <w:b/>
                <w:bCs/>
                <w:sz w:val="22"/>
                <w:lang w:eastAsia="ru-RU"/>
              </w:rPr>
              <w:t>Название БП</w:t>
            </w:r>
          </w:p>
        </w:tc>
        <w:tc>
          <w:tcPr>
            <w:tcW w:w="2660" w:type="dxa"/>
            <w:vAlign w:val="center"/>
          </w:tcPr>
          <w:p w:rsidR="008843EE" w:rsidRPr="00C0643B" w:rsidRDefault="008843EE" w:rsidP="004A73C0">
            <w:pPr>
              <w:ind w:firstLine="0"/>
              <w:jc w:val="center"/>
              <w:rPr>
                <w:rFonts w:eastAsia="Times New Roman" w:cs="Times New Roman"/>
                <w:b/>
                <w:bCs/>
                <w:sz w:val="22"/>
                <w:lang w:eastAsia="ru-RU"/>
              </w:rPr>
            </w:pPr>
            <w:r w:rsidRPr="00C0643B">
              <w:rPr>
                <w:rFonts w:eastAsia="Times New Roman" w:cs="Times New Roman"/>
                <w:b/>
                <w:bCs/>
                <w:sz w:val="22"/>
                <w:lang w:eastAsia="ru-RU"/>
              </w:rPr>
              <w:t>Название Функции</w:t>
            </w:r>
          </w:p>
        </w:tc>
        <w:tc>
          <w:tcPr>
            <w:tcW w:w="2879" w:type="dxa"/>
            <w:vAlign w:val="center"/>
          </w:tcPr>
          <w:p w:rsidR="008843EE" w:rsidRPr="00C0643B" w:rsidRDefault="008843EE" w:rsidP="004A73C0">
            <w:pPr>
              <w:ind w:firstLine="0"/>
              <w:jc w:val="center"/>
              <w:rPr>
                <w:rFonts w:eastAsia="Times New Roman" w:cs="Times New Roman"/>
                <w:b/>
                <w:bCs/>
                <w:sz w:val="22"/>
                <w:lang w:eastAsia="ru-RU"/>
              </w:rPr>
            </w:pPr>
            <w:r w:rsidRPr="00C0643B">
              <w:rPr>
                <w:rFonts w:eastAsia="Times New Roman" w:cs="Times New Roman"/>
                <w:b/>
                <w:bCs/>
                <w:sz w:val="22"/>
                <w:lang w:eastAsia="ru-RU"/>
              </w:rPr>
              <w:t>Детальное описание</w:t>
            </w:r>
          </w:p>
        </w:tc>
      </w:tr>
      <w:tr w:rsidR="00D07D62" w:rsidRPr="00C0643B" w:rsidTr="00D07D62">
        <w:trPr>
          <w:trHeight w:val="247"/>
        </w:trPr>
        <w:tc>
          <w:tcPr>
            <w:tcW w:w="531" w:type="dxa"/>
            <w:vAlign w:val="center"/>
          </w:tcPr>
          <w:p w:rsidR="008843EE" w:rsidRPr="00D53D19" w:rsidRDefault="008843EE" w:rsidP="001F0A5E">
            <w:pPr>
              <w:pStyle w:val="a0"/>
              <w:numPr>
                <w:ilvl w:val="0"/>
                <w:numId w:val="8"/>
              </w:numPr>
              <w:rPr>
                <w:rFonts w:eastAsia="Times New Roman" w:cs="Times New Roman"/>
                <w:sz w:val="22"/>
                <w:lang w:eastAsia="ru-RU"/>
              </w:rPr>
            </w:pPr>
          </w:p>
        </w:tc>
        <w:tc>
          <w:tcPr>
            <w:tcW w:w="1879" w:type="dxa"/>
            <w:vAlign w:val="center"/>
          </w:tcPr>
          <w:p w:rsidR="008843EE" w:rsidRPr="00920663" w:rsidRDefault="00A30653" w:rsidP="004A73C0">
            <w:pPr>
              <w:ind w:firstLine="12"/>
              <w:rPr>
                <w:rFonts w:eastAsia="Times New Roman" w:cs="Times New Roman"/>
                <w:sz w:val="22"/>
                <w:highlight w:val="yellow"/>
                <w:lang w:eastAsia="ru-RU"/>
              </w:rPr>
            </w:pPr>
            <w:r>
              <w:rPr>
                <w:rFonts w:eastAsia="Times New Roman" w:cs="Times New Roman"/>
                <w:sz w:val="22"/>
                <w:lang w:eastAsia="ru-RU"/>
              </w:rPr>
              <w:t>РЛЗ</w:t>
            </w:r>
            <w:r w:rsidR="008843EE">
              <w:rPr>
                <w:rFonts w:eastAsia="Times New Roman" w:cs="Times New Roman"/>
                <w:sz w:val="22"/>
                <w:lang w:eastAsia="ru-RU"/>
              </w:rPr>
              <w:t>.</w:t>
            </w:r>
            <w:r w:rsidR="00522575">
              <w:rPr>
                <w:rFonts w:eastAsia="Times New Roman" w:cs="Times New Roman"/>
                <w:sz w:val="22"/>
                <w:lang w:eastAsia="ru-RU"/>
              </w:rPr>
              <w:t>1</w:t>
            </w:r>
            <w:r w:rsidR="008843EE" w:rsidRPr="009A23CD">
              <w:rPr>
                <w:rFonts w:eastAsia="Times New Roman" w:cs="Times New Roman"/>
                <w:sz w:val="22"/>
                <w:lang w:eastAsia="ru-RU"/>
              </w:rPr>
              <w:t>.1</w:t>
            </w:r>
          </w:p>
        </w:tc>
        <w:tc>
          <w:tcPr>
            <w:tcW w:w="1974" w:type="dxa"/>
            <w:vAlign w:val="center"/>
          </w:tcPr>
          <w:p w:rsidR="008843EE" w:rsidRPr="00C0643B" w:rsidRDefault="00A30653" w:rsidP="004A73C0">
            <w:pPr>
              <w:ind w:firstLine="12"/>
              <w:rPr>
                <w:rFonts w:eastAsia="Times New Roman" w:cs="Times New Roman"/>
                <w:sz w:val="22"/>
                <w:lang w:eastAsia="ru-RU"/>
              </w:rPr>
            </w:pPr>
            <w:r>
              <w:rPr>
                <w:rFonts w:eastAsia="Times New Roman" w:cs="Times New Roman"/>
                <w:sz w:val="22"/>
                <w:lang w:eastAsia="ru-RU"/>
              </w:rPr>
              <w:t>Настройки разделов.</w:t>
            </w:r>
          </w:p>
        </w:tc>
        <w:tc>
          <w:tcPr>
            <w:tcW w:w="2660" w:type="dxa"/>
            <w:vAlign w:val="center"/>
          </w:tcPr>
          <w:p w:rsidR="008843EE" w:rsidRPr="00C0643B" w:rsidRDefault="000A5CEA" w:rsidP="004A73C0">
            <w:pPr>
              <w:ind w:firstLine="12"/>
              <w:rPr>
                <w:rFonts w:eastAsia="Times New Roman" w:cs="Times New Roman"/>
                <w:sz w:val="22"/>
                <w:lang w:eastAsia="ru-RU"/>
              </w:rPr>
            </w:pPr>
            <w:r>
              <w:rPr>
                <w:rFonts w:eastAsia="Times New Roman" w:cs="Times New Roman"/>
                <w:sz w:val="22"/>
                <w:lang w:eastAsia="ru-RU"/>
              </w:rPr>
              <w:t>Настройк</w:t>
            </w:r>
            <w:r w:rsidR="00A36E87">
              <w:rPr>
                <w:rFonts w:eastAsia="Times New Roman" w:cs="Times New Roman"/>
                <w:sz w:val="22"/>
                <w:lang w:eastAsia="ru-RU"/>
              </w:rPr>
              <w:t>а</w:t>
            </w:r>
            <w:r>
              <w:rPr>
                <w:rFonts w:eastAsia="Times New Roman" w:cs="Times New Roman"/>
                <w:sz w:val="22"/>
                <w:lang w:eastAsia="ru-RU"/>
              </w:rPr>
              <w:t xml:space="preserve"> раздел</w:t>
            </w:r>
            <w:r w:rsidR="00A30653">
              <w:rPr>
                <w:rFonts w:eastAsia="Times New Roman" w:cs="Times New Roman"/>
                <w:sz w:val="22"/>
                <w:lang w:eastAsia="ru-RU"/>
              </w:rPr>
              <w:t>ов.</w:t>
            </w:r>
          </w:p>
        </w:tc>
        <w:tc>
          <w:tcPr>
            <w:tcW w:w="2879" w:type="dxa"/>
            <w:vAlign w:val="center"/>
          </w:tcPr>
          <w:p w:rsidR="008843EE" w:rsidRPr="00C0643B" w:rsidRDefault="00A30653" w:rsidP="004A73C0">
            <w:pPr>
              <w:ind w:firstLine="0"/>
              <w:rPr>
                <w:rFonts w:eastAsia="Times New Roman" w:cs="Times New Roman"/>
                <w:sz w:val="22"/>
                <w:lang w:eastAsia="ru-RU"/>
              </w:rPr>
            </w:pPr>
            <w:r w:rsidRPr="00A30653">
              <w:rPr>
                <w:rFonts w:eastAsia="Times New Roman" w:cs="Times New Roman"/>
                <w:sz w:val="22"/>
                <w:lang w:eastAsia="ru-RU"/>
              </w:rPr>
              <w:t>Настройка раздела "Продажи",</w:t>
            </w:r>
            <w:r w:rsidR="003B6C58" w:rsidRPr="003B6C58">
              <w:rPr>
                <w:rFonts w:eastAsia="Times New Roman" w:cs="Times New Roman"/>
                <w:sz w:val="22"/>
                <w:lang w:eastAsia="ru-RU"/>
              </w:rPr>
              <w:t xml:space="preserve"> </w:t>
            </w:r>
            <w:r w:rsidRPr="00A30653">
              <w:rPr>
                <w:rFonts w:eastAsia="Times New Roman" w:cs="Times New Roman"/>
                <w:sz w:val="22"/>
                <w:lang w:eastAsia="ru-RU"/>
              </w:rPr>
              <w:t>"Казначейство и взаиморасчеты" для ведения реализации с оптовыми и розничными клиентами.</w:t>
            </w:r>
          </w:p>
        </w:tc>
      </w:tr>
      <w:tr w:rsidR="00707A9A" w:rsidRPr="00C0643B" w:rsidTr="00D07D62">
        <w:trPr>
          <w:trHeight w:val="247"/>
        </w:trPr>
        <w:tc>
          <w:tcPr>
            <w:tcW w:w="531" w:type="dxa"/>
            <w:vAlign w:val="center"/>
          </w:tcPr>
          <w:p w:rsidR="00707A9A" w:rsidRPr="00D53D19" w:rsidRDefault="00707A9A" w:rsidP="001F0A5E">
            <w:pPr>
              <w:pStyle w:val="a0"/>
              <w:numPr>
                <w:ilvl w:val="0"/>
                <w:numId w:val="8"/>
              </w:numPr>
              <w:rPr>
                <w:rFonts w:eastAsia="Times New Roman" w:cs="Times New Roman"/>
                <w:sz w:val="22"/>
                <w:lang w:eastAsia="ru-RU"/>
              </w:rPr>
            </w:pPr>
          </w:p>
        </w:tc>
        <w:tc>
          <w:tcPr>
            <w:tcW w:w="1879" w:type="dxa"/>
            <w:vAlign w:val="center"/>
          </w:tcPr>
          <w:p w:rsidR="00707A9A" w:rsidRPr="009A23CD" w:rsidRDefault="00707A9A" w:rsidP="004A73C0">
            <w:pPr>
              <w:ind w:firstLine="12"/>
              <w:rPr>
                <w:rFonts w:eastAsia="Times New Roman" w:cs="Times New Roman"/>
                <w:sz w:val="22"/>
                <w:lang w:eastAsia="ru-RU"/>
              </w:rPr>
            </w:pPr>
            <w:r>
              <w:rPr>
                <w:rFonts w:eastAsia="Times New Roman" w:cs="Times New Roman"/>
                <w:sz w:val="22"/>
                <w:lang w:eastAsia="ru-RU"/>
              </w:rPr>
              <w:t>РЛЗ.1</w:t>
            </w:r>
            <w:r w:rsidRPr="009A23CD">
              <w:rPr>
                <w:rFonts w:eastAsia="Times New Roman" w:cs="Times New Roman"/>
                <w:sz w:val="22"/>
                <w:lang w:eastAsia="ru-RU"/>
              </w:rPr>
              <w:t>.</w:t>
            </w:r>
            <w:r>
              <w:rPr>
                <w:rFonts w:eastAsia="Times New Roman" w:cs="Times New Roman"/>
                <w:sz w:val="22"/>
                <w:lang w:eastAsia="ru-RU"/>
              </w:rPr>
              <w:t>2</w:t>
            </w:r>
          </w:p>
        </w:tc>
        <w:tc>
          <w:tcPr>
            <w:tcW w:w="1974" w:type="dxa"/>
            <w:vAlign w:val="center"/>
          </w:tcPr>
          <w:p w:rsidR="00707A9A" w:rsidRPr="00C9539C" w:rsidRDefault="003109A7" w:rsidP="004A73C0">
            <w:pPr>
              <w:ind w:firstLine="12"/>
              <w:rPr>
                <w:rFonts w:eastAsia="Times New Roman" w:cs="Times New Roman"/>
                <w:sz w:val="22"/>
                <w:lang w:eastAsia="ru-RU"/>
              </w:rPr>
            </w:pPr>
            <w:r>
              <w:rPr>
                <w:rFonts w:eastAsia="Times New Roman" w:cs="Times New Roman"/>
                <w:sz w:val="22"/>
                <w:lang w:eastAsia="ru-RU"/>
              </w:rPr>
              <w:t xml:space="preserve">Ведение </w:t>
            </w:r>
            <w:r w:rsidR="00707A9A">
              <w:rPr>
                <w:rFonts w:eastAsia="Times New Roman" w:cs="Times New Roman"/>
                <w:sz w:val="22"/>
                <w:lang w:eastAsia="ru-RU"/>
              </w:rPr>
              <w:t>НСИ.</w:t>
            </w:r>
          </w:p>
        </w:tc>
        <w:tc>
          <w:tcPr>
            <w:tcW w:w="2660" w:type="dxa"/>
            <w:vAlign w:val="center"/>
          </w:tcPr>
          <w:p w:rsidR="00707A9A" w:rsidRDefault="00707A9A" w:rsidP="004A73C0">
            <w:pPr>
              <w:ind w:firstLine="12"/>
              <w:rPr>
                <w:rFonts w:eastAsia="Times New Roman" w:cs="Times New Roman"/>
                <w:sz w:val="22"/>
                <w:lang w:eastAsia="ru-RU"/>
              </w:rPr>
            </w:pPr>
            <w:r>
              <w:rPr>
                <w:rFonts w:eastAsia="Times New Roman" w:cs="Times New Roman"/>
                <w:sz w:val="22"/>
                <w:lang w:eastAsia="ru-RU"/>
              </w:rPr>
              <w:t>Введение НСИ.</w:t>
            </w:r>
          </w:p>
        </w:tc>
        <w:tc>
          <w:tcPr>
            <w:tcW w:w="2879" w:type="dxa"/>
            <w:vAlign w:val="center"/>
          </w:tcPr>
          <w:p w:rsidR="00707A9A" w:rsidRDefault="00707A9A" w:rsidP="004A73C0">
            <w:pPr>
              <w:ind w:firstLine="0"/>
              <w:rPr>
                <w:rFonts w:eastAsia="Times New Roman" w:cs="Times New Roman"/>
                <w:sz w:val="22"/>
                <w:lang w:eastAsia="ru-RU"/>
              </w:rPr>
            </w:pPr>
            <w:r>
              <w:rPr>
                <w:rFonts w:eastAsia="Times New Roman" w:cs="Times New Roman"/>
                <w:sz w:val="22"/>
                <w:lang w:eastAsia="ru-RU"/>
              </w:rPr>
              <w:t>Ввести НСИ для хранения и использования данных при отражении операций по реализации.</w:t>
            </w:r>
          </w:p>
        </w:tc>
      </w:tr>
      <w:tr w:rsidR="00707A9A" w:rsidRPr="00C0643B" w:rsidTr="00D07D62">
        <w:trPr>
          <w:trHeight w:val="247"/>
        </w:trPr>
        <w:tc>
          <w:tcPr>
            <w:tcW w:w="531" w:type="dxa"/>
            <w:vAlign w:val="center"/>
          </w:tcPr>
          <w:p w:rsidR="00707A9A" w:rsidRPr="00D53D19" w:rsidRDefault="00707A9A" w:rsidP="001F0A5E">
            <w:pPr>
              <w:pStyle w:val="a0"/>
              <w:numPr>
                <w:ilvl w:val="0"/>
                <w:numId w:val="8"/>
              </w:numPr>
              <w:rPr>
                <w:rFonts w:eastAsia="Times New Roman" w:cs="Times New Roman"/>
                <w:sz w:val="22"/>
                <w:lang w:eastAsia="ru-RU"/>
              </w:rPr>
            </w:pPr>
          </w:p>
        </w:tc>
        <w:tc>
          <w:tcPr>
            <w:tcW w:w="1879" w:type="dxa"/>
            <w:vAlign w:val="center"/>
          </w:tcPr>
          <w:p w:rsidR="00707A9A" w:rsidRDefault="003109A7" w:rsidP="004A73C0">
            <w:pPr>
              <w:ind w:firstLine="12"/>
              <w:rPr>
                <w:rFonts w:eastAsia="Times New Roman" w:cs="Times New Roman"/>
                <w:sz w:val="22"/>
                <w:lang w:eastAsia="ru-RU"/>
              </w:rPr>
            </w:pPr>
            <w:r>
              <w:rPr>
                <w:rFonts w:eastAsia="Times New Roman" w:cs="Times New Roman"/>
                <w:sz w:val="22"/>
                <w:lang w:eastAsia="ru-RU"/>
              </w:rPr>
              <w:t>РЛЗ.1</w:t>
            </w:r>
            <w:r w:rsidRPr="009A23CD">
              <w:rPr>
                <w:rFonts w:eastAsia="Times New Roman" w:cs="Times New Roman"/>
                <w:sz w:val="22"/>
                <w:lang w:eastAsia="ru-RU"/>
              </w:rPr>
              <w:t>.</w:t>
            </w:r>
            <w:r>
              <w:rPr>
                <w:rFonts w:eastAsia="Times New Roman" w:cs="Times New Roman"/>
                <w:sz w:val="22"/>
                <w:lang w:eastAsia="ru-RU"/>
              </w:rPr>
              <w:t>3</w:t>
            </w:r>
          </w:p>
        </w:tc>
        <w:tc>
          <w:tcPr>
            <w:tcW w:w="1974" w:type="dxa"/>
            <w:vAlign w:val="center"/>
          </w:tcPr>
          <w:p w:rsidR="00707A9A" w:rsidRDefault="003109A7" w:rsidP="004A73C0">
            <w:pPr>
              <w:ind w:firstLine="12"/>
              <w:rPr>
                <w:rFonts w:eastAsia="Times New Roman" w:cs="Times New Roman"/>
                <w:sz w:val="22"/>
                <w:lang w:eastAsia="ru-RU"/>
              </w:rPr>
            </w:pPr>
            <w:r>
              <w:rPr>
                <w:rFonts w:eastAsia="Times New Roman" w:cs="Times New Roman"/>
                <w:sz w:val="22"/>
                <w:lang w:eastAsia="ru-RU"/>
              </w:rPr>
              <w:t xml:space="preserve">Настройки процесса типового согласования </w:t>
            </w:r>
            <w:r w:rsidR="00D93D03">
              <w:rPr>
                <w:rFonts w:eastAsia="Times New Roman" w:cs="Times New Roman"/>
                <w:sz w:val="22"/>
                <w:lang w:eastAsia="ru-RU"/>
              </w:rPr>
              <w:t>Д</w:t>
            </w:r>
            <w:r>
              <w:rPr>
                <w:rFonts w:eastAsia="Times New Roman" w:cs="Times New Roman"/>
                <w:sz w:val="22"/>
                <w:lang w:eastAsia="ru-RU"/>
              </w:rPr>
              <w:t>оговора.</w:t>
            </w:r>
          </w:p>
        </w:tc>
        <w:tc>
          <w:tcPr>
            <w:tcW w:w="2660" w:type="dxa"/>
            <w:vAlign w:val="center"/>
          </w:tcPr>
          <w:p w:rsidR="00707A9A" w:rsidRDefault="00707A9A" w:rsidP="004A73C0">
            <w:pPr>
              <w:ind w:firstLine="12"/>
              <w:rPr>
                <w:rFonts w:eastAsia="Times New Roman" w:cs="Times New Roman"/>
                <w:sz w:val="22"/>
                <w:lang w:eastAsia="ru-RU"/>
              </w:rPr>
            </w:pPr>
            <w:r>
              <w:rPr>
                <w:rFonts w:eastAsia="Times New Roman" w:cs="Times New Roman"/>
                <w:sz w:val="22"/>
                <w:lang w:eastAsia="ru-RU"/>
              </w:rPr>
              <w:t>Настройк</w:t>
            </w:r>
            <w:r w:rsidR="003109A7">
              <w:rPr>
                <w:rFonts w:eastAsia="Times New Roman" w:cs="Times New Roman"/>
                <w:sz w:val="22"/>
                <w:lang w:eastAsia="ru-RU"/>
              </w:rPr>
              <w:t>и</w:t>
            </w:r>
            <w:r>
              <w:rPr>
                <w:rFonts w:eastAsia="Times New Roman" w:cs="Times New Roman"/>
                <w:sz w:val="22"/>
                <w:lang w:eastAsia="ru-RU"/>
              </w:rPr>
              <w:t xml:space="preserve"> процесса типового согласования </w:t>
            </w:r>
            <w:r w:rsidR="00D93D03">
              <w:rPr>
                <w:rFonts w:eastAsia="Times New Roman" w:cs="Times New Roman"/>
                <w:sz w:val="22"/>
                <w:lang w:eastAsia="ru-RU"/>
              </w:rPr>
              <w:t>Д</w:t>
            </w:r>
            <w:r>
              <w:rPr>
                <w:rFonts w:eastAsia="Times New Roman" w:cs="Times New Roman"/>
                <w:sz w:val="22"/>
                <w:lang w:eastAsia="ru-RU"/>
              </w:rPr>
              <w:t>оговора.</w:t>
            </w:r>
          </w:p>
        </w:tc>
        <w:tc>
          <w:tcPr>
            <w:tcW w:w="2879" w:type="dxa"/>
            <w:vAlign w:val="center"/>
          </w:tcPr>
          <w:p w:rsidR="00707A9A" w:rsidRPr="00707A9A" w:rsidRDefault="00707A9A" w:rsidP="004A73C0">
            <w:pPr>
              <w:ind w:firstLine="0"/>
              <w:rPr>
                <w:rFonts w:eastAsia="Times New Roman" w:cs="Times New Roman"/>
                <w:sz w:val="22"/>
                <w:lang w:eastAsia="ru-RU"/>
              </w:rPr>
            </w:pPr>
            <w:r>
              <w:rPr>
                <w:rFonts w:eastAsia="Times New Roman" w:cs="Times New Roman"/>
                <w:sz w:val="22"/>
                <w:lang w:eastAsia="ru-RU"/>
              </w:rPr>
              <w:t>Настройка типового процесса согласования Договора внутри 1С:</w:t>
            </w:r>
            <w:r>
              <w:rPr>
                <w:rFonts w:eastAsia="Times New Roman" w:cs="Times New Roman"/>
                <w:sz w:val="22"/>
                <w:lang w:val="en-US" w:eastAsia="ru-RU"/>
              </w:rPr>
              <w:t>ERP</w:t>
            </w:r>
            <w:r>
              <w:rPr>
                <w:rFonts w:eastAsia="Times New Roman" w:cs="Times New Roman"/>
                <w:sz w:val="22"/>
                <w:lang w:eastAsia="ru-RU"/>
              </w:rPr>
              <w:t>. УХ.</w:t>
            </w:r>
          </w:p>
        </w:tc>
      </w:tr>
      <w:tr w:rsidR="003109A7" w:rsidRPr="00C0643B" w:rsidTr="00091B48">
        <w:trPr>
          <w:trHeight w:val="259"/>
        </w:trPr>
        <w:tc>
          <w:tcPr>
            <w:tcW w:w="531" w:type="dxa"/>
            <w:vMerge w:val="restart"/>
            <w:vAlign w:val="center"/>
          </w:tcPr>
          <w:p w:rsidR="003109A7" w:rsidRPr="00D53D19" w:rsidRDefault="003109A7" w:rsidP="001F0A5E">
            <w:pPr>
              <w:pStyle w:val="a0"/>
              <w:numPr>
                <w:ilvl w:val="0"/>
                <w:numId w:val="8"/>
              </w:numPr>
              <w:rPr>
                <w:rFonts w:eastAsia="Times New Roman" w:cs="Times New Roman"/>
                <w:sz w:val="22"/>
                <w:lang w:eastAsia="ru-RU"/>
              </w:rPr>
            </w:pPr>
          </w:p>
        </w:tc>
        <w:tc>
          <w:tcPr>
            <w:tcW w:w="1879" w:type="dxa"/>
            <w:vMerge w:val="restart"/>
            <w:vAlign w:val="center"/>
          </w:tcPr>
          <w:p w:rsidR="003109A7" w:rsidRDefault="003109A7" w:rsidP="004A73C0">
            <w:pPr>
              <w:ind w:firstLine="12"/>
              <w:rPr>
                <w:rFonts w:eastAsia="Times New Roman" w:cs="Times New Roman"/>
                <w:sz w:val="22"/>
                <w:lang w:eastAsia="ru-RU"/>
              </w:rPr>
            </w:pPr>
            <w:r w:rsidRPr="003109A7">
              <w:rPr>
                <w:rFonts w:eastAsia="Times New Roman" w:cs="Times New Roman"/>
                <w:sz w:val="22"/>
                <w:lang w:eastAsia="ru-RU"/>
              </w:rPr>
              <w:t>РЛЗ.1.</w:t>
            </w:r>
            <w:r>
              <w:rPr>
                <w:rFonts w:eastAsia="Times New Roman" w:cs="Times New Roman"/>
                <w:sz w:val="22"/>
                <w:lang w:eastAsia="ru-RU"/>
              </w:rPr>
              <w:t>4</w:t>
            </w:r>
          </w:p>
        </w:tc>
        <w:tc>
          <w:tcPr>
            <w:tcW w:w="1974" w:type="dxa"/>
            <w:vMerge w:val="restart"/>
            <w:vAlign w:val="center"/>
          </w:tcPr>
          <w:p w:rsidR="003109A7" w:rsidRDefault="003109A7" w:rsidP="004A73C0">
            <w:pPr>
              <w:ind w:firstLine="12"/>
              <w:rPr>
                <w:rFonts w:eastAsia="Times New Roman" w:cs="Times New Roman"/>
                <w:sz w:val="22"/>
                <w:lang w:eastAsia="ru-RU"/>
              </w:rPr>
            </w:pPr>
            <w:r>
              <w:rPr>
                <w:rFonts w:eastAsia="Times New Roman" w:cs="Times New Roman"/>
                <w:sz w:val="22"/>
                <w:lang w:eastAsia="ru-RU"/>
              </w:rPr>
              <w:t xml:space="preserve">Настройки запретов в </w:t>
            </w:r>
            <w:r w:rsidR="00D93D03">
              <w:rPr>
                <w:rFonts w:eastAsia="Times New Roman" w:cs="Times New Roman"/>
                <w:sz w:val="22"/>
                <w:lang w:eastAsia="ru-RU"/>
              </w:rPr>
              <w:t>Д</w:t>
            </w:r>
            <w:r>
              <w:rPr>
                <w:rFonts w:eastAsia="Times New Roman" w:cs="Times New Roman"/>
                <w:sz w:val="22"/>
                <w:lang w:eastAsia="ru-RU"/>
              </w:rPr>
              <w:t>оговоре.</w:t>
            </w:r>
          </w:p>
        </w:tc>
        <w:tc>
          <w:tcPr>
            <w:tcW w:w="2660" w:type="dxa"/>
            <w:vMerge w:val="restart"/>
            <w:vAlign w:val="center"/>
          </w:tcPr>
          <w:p w:rsidR="003109A7" w:rsidRDefault="003109A7" w:rsidP="004A73C0">
            <w:pPr>
              <w:ind w:firstLine="12"/>
              <w:rPr>
                <w:rFonts w:eastAsia="Times New Roman" w:cs="Times New Roman"/>
                <w:sz w:val="22"/>
                <w:lang w:eastAsia="ru-RU"/>
              </w:rPr>
            </w:pPr>
            <w:r>
              <w:rPr>
                <w:rFonts w:eastAsia="Times New Roman" w:cs="Times New Roman"/>
                <w:sz w:val="22"/>
                <w:lang w:eastAsia="ru-RU"/>
              </w:rPr>
              <w:t xml:space="preserve">Настройки запретов в </w:t>
            </w:r>
            <w:r w:rsidR="00D93D03">
              <w:rPr>
                <w:rFonts w:eastAsia="Times New Roman" w:cs="Times New Roman"/>
                <w:sz w:val="22"/>
                <w:lang w:eastAsia="ru-RU"/>
              </w:rPr>
              <w:t>Д</w:t>
            </w:r>
            <w:r>
              <w:rPr>
                <w:rFonts w:eastAsia="Times New Roman" w:cs="Times New Roman"/>
                <w:sz w:val="22"/>
                <w:lang w:eastAsia="ru-RU"/>
              </w:rPr>
              <w:t>оговоре.</w:t>
            </w:r>
          </w:p>
        </w:tc>
        <w:tc>
          <w:tcPr>
            <w:tcW w:w="2879" w:type="dxa"/>
            <w:vAlign w:val="center"/>
          </w:tcPr>
          <w:p w:rsidR="003109A7" w:rsidRDefault="003109A7" w:rsidP="004A73C0">
            <w:pPr>
              <w:ind w:firstLine="0"/>
              <w:rPr>
                <w:rFonts w:eastAsia="Times New Roman" w:cs="Times New Roman"/>
                <w:sz w:val="22"/>
                <w:lang w:eastAsia="ru-RU"/>
              </w:rPr>
            </w:pPr>
            <w:r>
              <w:rPr>
                <w:rFonts w:eastAsia="Times New Roman" w:cs="Times New Roman"/>
                <w:sz w:val="22"/>
                <w:lang w:eastAsia="ru-RU"/>
              </w:rPr>
              <w:t>Настройка превышения суммы в РТУ свыше суммы в Договоре.</w:t>
            </w:r>
          </w:p>
          <w:p w:rsidR="003109A7" w:rsidRDefault="003109A7" w:rsidP="004A73C0">
            <w:pPr>
              <w:ind w:firstLine="0"/>
              <w:rPr>
                <w:rFonts w:eastAsia="Times New Roman" w:cs="Times New Roman"/>
                <w:sz w:val="22"/>
                <w:lang w:eastAsia="ru-RU"/>
              </w:rPr>
            </w:pPr>
          </w:p>
        </w:tc>
      </w:tr>
      <w:tr w:rsidR="003109A7" w:rsidRPr="00C0643B" w:rsidTr="00D07D62">
        <w:trPr>
          <w:trHeight w:val="258"/>
        </w:trPr>
        <w:tc>
          <w:tcPr>
            <w:tcW w:w="531" w:type="dxa"/>
            <w:vMerge/>
            <w:vAlign w:val="center"/>
          </w:tcPr>
          <w:p w:rsidR="003109A7" w:rsidRPr="00D53D19" w:rsidRDefault="003109A7" w:rsidP="001F0A5E">
            <w:pPr>
              <w:pStyle w:val="a0"/>
              <w:numPr>
                <w:ilvl w:val="0"/>
                <w:numId w:val="8"/>
              </w:numPr>
              <w:rPr>
                <w:rFonts w:eastAsia="Times New Roman" w:cs="Times New Roman"/>
                <w:sz w:val="22"/>
                <w:lang w:eastAsia="ru-RU"/>
              </w:rPr>
            </w:pPr>
          </w:p>
        </w:tc>
        <w:tc>
          <w:tcPr>
            <w:tcW w:w="1879" w:type="dxa"/>
            <w:vMerge/>
            <w:vAlign w:val="center"/>
          </w:tcPr>
          <w:p w:rsidR="003109A7" w:rsidRDefault="003109A7" w:rsidP="004A73C0">
            <w:pPr>
              <w:ind w:firstLine="12"/>
              <w:rPr>
                <w:rFonts w:eastAsia="Times New Roman" w:cs="Times New Roman"/>
                <w:sz w:val="22"/>
                <w:lang w:eastAsia="ru-RU"/>
              </w:rPr>
            </w:pPr>
          </w:p>
        </w:tc>
        <w:tc>
          <w:tcPr>
            <w:tcW w:w="1974" w:type="dxa"/>
            <w:vMerge/>
            <w:vAlign w:val="center"/>
          </w:tcPr>
          <w:p w:rsidR="003109A7" w:rsidRDefault="003109A7" w:rsidP="004A73C0">
            <w:pPr>
              <w:ind w:firstLine="12"/>
              <w:rPr>
                <w:rFonts w:eastAsia="Times New Roman" w:cs="Times New Roman"/>
                <w:sz w:val="22"/>
                <w:lang w:eastAsia="ru-RU"/>
              </w:rPr>
            </w:pPr>
          </w:p>
        </w:tc>
        <w:tc>
          <w:tcPr>
            <w:tcW w:w="2660" w:type="dxa"/>
            <w:vMerge/>
            <w:vAlign w:val="center"/>
          </w:tcPr>
          <w:p w:rsidR="003109A7" w:rsidRDefault="003109A7" w:rsidP="004A73C0">
            <w:pPr>
              <w:ind w:firstLine="12"/>
              <w:rPr>
                <w:rFonts w:eastAsia="Times New Roman" w:cs="Times New Roman"/>
                <w:sz w:val="22"/>
                <w:lang w:eastAsia="ru-RU"/>
              </w:rPr>
            </w:pPr>
          </w:p>
        </w:tc>
        <w:tc>
          <w:tcPr>
            <w:tcW w:w="2879" w:type="dxa"/>
            <w:vAlign w:val="center"/>
          </w:tcPr>
          <w:p w:rsidR="003109A7" w:rsidRPr="001F4A44" w:rsidRDefault="003109A7" w:rsidP="004A73C0">
            <w:pPr>
              <w:ind w:firstLine="0"/>
              <w:rPr>
                <w:rFonts w:eastAsia="Times New Roman" w:cs="Times New Roman"/>
                <w:sz w:val="22"/>
                <w:lang w:eastAsia="ru-RU"/>
              </w:rPr>
            </w:pPr>
            <w:r>
              <w:rPr>
                <w:rFonts w:eastAsia="Times New Roman" w:cs="Times New Roman"/>
                <w:sz w:val="22"/>
                <w:lang w:eastAsia="ru-RU"/>
              </w:rPr>
              <w:t>Настройка запрета отгрузки при наличии дебиторской задолженности</w:t>
            </w:r>
            <w:r w:rsidR="003D3D87">
              <w:rPr>
                <w:rFonts w:eastAsia="Times New Roman" w:cs="Times New Roman"/>
                <w:sz w:val="22"/>
                <w:lang w:eastAsia="ru-RU"/>
              </w:rPr>
              <w:t xml:space="preserve"> по Договору</w:t>
            </w:r>
            <w:r>
              <w:rPr>
                <w:rFonts w:eastAsia="Times New Roman" w:cs="Times New Roman"/>
                <w:sz w:val="22"/>
                <w:lang w:eastAsia="ru-RU"/>
              </w:rPr>
              <w:t>.</w:t>
            </w:r>
          </w:p>
        </w:tc>
      </w:tr>
      <w:tr w:rsidR="003109A7" w:rsidRPr="00C0643B" w:rsidTr="00D07D62">
        <w:trPr>
          <w:trHeight w:val="258"/>
        </w:trPr>
        <w:tc>
          <w:tcPr>
            <w:tcW w:w="531" w:type="dxa"/>
            <w:vMerge/>
            <w:vAlign w:val="center"/>
          </w:tcPr>
          <w:p w:rsidR="003109A7" w:rsidRPr="00D53D19" w:rsidRDefault="003109A7" w:rsidP="001F0A5E">
            <w:pPr>
              <w:pStyle w:val="a0"/>
              <w:numPr>
                <w:ilvl w:val="0"/>
                <w:numId w:val="8"/>
              </w:numPr>
              <w:rPr>
                <w:rFonts w:eastAsia="Times New Roman" w:cs="Times New Roman"/>
                <w:sz w:val="22"/>
                <w:lang w:eastAsia="ru-RU"/>
              </w:rPr>
            </w:pPr>
          </w:p>
        </w:tc>
        <w:tc>
          <w:tcPr>
            <w:tcW w:w="1879" w:type="dxa"/>
            <w:vMerge/>
            <w:vAlign w:val="center"/>
          </w:tcPr>
          <w:p w:rsidR="003109A7" w:rsidRDefault="003109A7" w:rsidP="004A73C0">
            <w:pPr>
              <w:ind w:firstLine="12"/>
              <w:rPr>
                <w:rFonts w:eastAsia="Times New Roman" w:cs="Times New Roman"/>
                <w:sz w:val="22"/>
                <w:lang w:eastAsia="ru-RU"/>
              </w:rPr>
            </w:pPr>
          </w:p>
        </w:tc>
        <w:tc>
          <w:tcPr>
            <w:tcW w:w="1974" w:type="dxa"/>
            <w:vMerge/>
            <w:vAlign w:val="center"/>
          </w:tcPr>
          <w:p w:rsidR="003109A7" w:rsidRDefault="003109A7" w:rsidP="004A73C0">
            <w:pPr>
              <w:ind w:firstLine="12"/>
              <w:rPr>
                <w:rFonts w:eastAsia="Times New Roman" w:cs="Times New Roman"/>
                <w:sz w:val="22"/>
                <w:lang w:eastAsia="ru-RU"/>
              </w:rPr>
            </w:pPr>
          </w:p>
        </w:tc>
        <w:tc>
          <w:tcPr>
            <w:tcW w:w="2660" w:type="dxa"/>
            <w:vMerge/>
            <w:vAlign w:val="center"/>
          </w:tcPr>
          <w:p w:rsidR="003109A7" w:rsidRDefault="003109A7" w:rsidP="004A73C0">
            <w:pPr>
              <w:ind w:firstLine="12"/>
              <w:rPr>
                <w:rFonts w:eastAsia="Times New Roman" w:cs="Times New Roman"/>
                <w:sz w:val="22"/>
                <w:lang w:eastAsia="ru-RU"/>
              </w:rPr>
            </w:pPr>
          </w:p>
        </w:tc>
        <w:tc>
          <w:tcPr>
            <w:tcW w:w="2879" w:type="dxa"/>
            <w:vAlign w:val="center"/>
          </w:tcPr>
          <w:p w:rsidR="003109A7" w:rsidRDefault="003109A7" w:rsidP="004A73C0">
            <w:pPr>
              <w:ind w:firstLine="0"/>
              <w:rPr>
                <w:rFonts w:eastAsia="Times New Roman" w:cs="Times New Roman"/>
                <w:sz w:val="22"/>
                <w:lang w:eastAsia="ru-RU"/>
              </w:rPr>
            </w:pPr>
            <w:r>
              <w:rPr>
                <w:rFonts w:eastAsia="Times New Roman" w:cs="Times New Roman"/>
                <w:sz w:val="22"/>
                <w:lang w:eastAsia="ru-RU"/>
              </w:rPr>
              <w:t xml:space="preserve">Настройка запрета отгрузки на превышение лимита, указанного в </w:t>
            </w:r>
            <w:r w:rsidR="003D3D87">
              <w:rPr>
                <w:rFonts w:eastAsia="Times New Roman" w:cs="Times New Roman"/>
                <w:sz w:val="22"/>
                <w:lang w:eastAsia="ru-RU"/>
              </w:rPr>
              <w:t>Д</w:t>
            </w:r>
            <w:r>
              <w:rPr>
                <w:rFonts w:eastAsia="Times New Roman" w:cs="Times New Roman"/>
                <w:sz w:val="22"/>
                <w:lang w:eastAsia="ru-RU"/>
              </w:rPr>
              <w:t>оговоре.</w:t>
            </w:r>
          </w:p>
        </w:tc>
      </w:tr>
    </w:tbl>
    <w:p w:rsidR="00707567" w:rsidRPr="00707567" w:rsidRDefault="00707567" w:rsidP="00707567">
      <w:pPr>
        <w:pStyle w:val="4"/>
        <w:ind w:left="2024"/>
      </w:pPr>
      <w:r>
        <w:t>Настройк</w:t>
      </w:r>
      <w:r w:rsidR="00A36E87">
        <w:t>а</w:t>
      </w:r>
      <w:r>
        <w:t xml:space="preserve"> раздел</w:t>
      </w:r>
      <w:r w:rsidR="00442B4E">
        <w:t>ов</w:t>
      </w:r>
    </w:p>
    <w:p w:rsidR="003A1D9C" w:rsidRPr="00F81B31" w:rsidRDefault="003A1D9C" w:rsidP="003A1D9C">
      <w:pPr>
        <w:pStyle w:val="5"/>
      </w:pPr>
      <w:bookmarkStart w:id="24" w:name="_Hlk215139952"/>
      <w:r w:rsidRPr="00F81B31">
        <w:t>Общие требования к автоматизации функции</w:t>
      </w:r>
    </w:p>
    <w:bookmarkEnd w:id="24"/>
    <w:p w:rsidR="008843EE" w:rsidRDefault="002F7341" w:rsidP="008843EE">
      <w:pPr>
        <w:rPr>
          <w:lang w:eastAsia="ru-RU"/>
        </w:rPr>
      </w:pPr>
      <w:r>
        <w:rPr>
          <w:lang w:eastAsia="ru-RU"/>
        </w:rPr>
        <w:t xml:space="preserve">Информационная система должна быть настроена для отражения </w:t>
      </w:r>
      <w:r w:rsidR="0069268C">
        <w:rPr>
          <w:lang w:eastAsia="ru-RU"/>
        </w:rPr>
        <w:t>факта хозяйственных</w:t>
      </w:r>
      <w:r>
        <w:rPr>
          <w:lang w:eastAsia="ru-RU"/>
        </w:rPr>
        <w:t xml:space="preserve"> операций </w:t>
      </w:r>
      <w:r w:rsidR="0069268C">
        <w:rPr>
          <w:lang w:eastAsia="ru-RU"/>
        </w:rPr>
        <w:t xml:space="preserve">по реализации </w:t>
      </w:r>
      <w:r>
        <w:rPr>
          <w:lang w:eastAsia="ru-RU"/>
        </w:rPr>
        <w:t>в управленческом и регламентированном учете согласно бизнес-процессам заказчика.</w:t>
      </w:r>
    </w:p>
    <w:p w:rsidR="009849C3" w:rsidRPr="00F15F66" w:rsidRDefault="009849C3" w:rsidP="009849C3">
      <w:pPr>
        <w:pStyle w:val="5"/>
      </w:pPr>
      <w:bookmarkStart w:id="25" w:name="_Hlk215139970"/>
      <w:r w:rsidRPr="00F15F66">
        <w:t>ОПИСАНИЕ РЕШЕНИЯ ПО АВТОМАТИЗАЦИИ ФУНКЦИИ</w:t>
      </w:r>
    </w:p>
    <w:bookmarkEnd w:id="25"/>
    <w:p w:rsidR="009849C3" w:rsidRPr="007D1DB6" w:rsidRDefault="002F7341" w:rsidP="007D1DB6">
      <w:pPr>
        <w:spacing w:after="120"/>
        <w:contextualSpacing w:val="0"/>
        <w:rPr>
          <w:lang w:eastAsia="ru-RU"/>
        </w:rPr>
      </w:pPr>
      <w:r w:rsidRPr="007D1DB6">
        <w:rPr>
          <w:lang w:eastAsia="ru-RU"/>
        </w:rPr>
        <w:t xml:space="preserve">Для автоматизации данной функции </w:t>
      </w:r>
      <w:r w:rsidR="00D86559" w:rsidRPr="007D1DB6">
        <w:rPr>
          <w:lang w:eastAsia="ru-RU"/>
        </w:rPr>
        <w:t>выполняются типовые настройки подсистемы «</w:t>
      </w:r>
      <w:r w:rsidR="007D1DB6">
        <w:rPr>
          <w:lang w:eastAsia="ru-RU"/>
        </w:rPr>
        <w:t>Продажи</w:t>
      </w:r>
      <w:r w:rsidR="00D86559" w:rsidRPr="007D1DB6">
        <w:rPr>
          <w:lang w:eastAsia="ru-RU"/>
        </w:rPr>
        <w:t>»</w:t>
      </w:r>
      <w:r w:rsidR="007D1DB6">
        <w:rPr>
          <w:lang w:eastAsia="ru-RU"/>
        </w:rPr>
        <w:t>, «РМК и оборудование», «Казначейство и взаиморасчеты».</w:t>
      </w:r>
    </w:p>
    <w:p w:rsidR="007D1DB6" w:rsidRPr="007D1DB6" w:rsidRDefault="00D86559" w:rsidP="007D1DB6">
      <w:pPr>
        <w:spacing w:before="120" w:after="120"/>
        <w:rPr>
          <w:lang w:eastAsia="ru-RU"/>
        </w:rPr>
      </w:pPr>
      <w:bookmarkStart w:id="26" w:name="_Hlk215827765"/>
      <w:r w:rsidRPr="007D1DB6">
        <w:rPr>
          <w:lang w:eastAsia="ru-RU"/>
        </w:rPr>
        <w:t xml:space="preserve">Настройки </w:t>
      </w:r>
      <w:r w:rsidR="007D1DB6">
        <w:rPr>
          <w:lang w:eastAsia="ru-RU"/>
        </w:rPr>
        <w:t xml:space="preserve">подсистемы «Продажи» </w:t>
      </w:r>
      <w:r w:rsidRPr="007D1DB6">
        <w:rPr>
          <w:lang w:eastAsia="ru-RU"/>
        </w:rPr>
        <w:t xml:space="preserve">расположены в разделе «НСИ и Администрирование» </w:t>
      </w:r>
      <w:r w:rsidRPr="007D1DB6">
        <w:rPr>
          <w:rFonts w:cs="Times New Roman"/>
          <w:lang w:eastAsia="ru-RU"/>
        </w:rPr>
        <w:t>→</w:t>
      </w:r>
      <w:r w:rsidRPr="007D1DB6">
        <w:rPr>
          <w:lang w:eastAsia="ru-RU"/>
        </w:rPr>
        <w:t xml:space="preserve"> Настройка НСИ и разделов</w:t>
      </w:r>
      <w:r w:rsidR="008F6959" w:rsidRPr="007D1DB6">
        <w:rPr>
          <w:lang w:eastAsia="ru-RU"/>
        </w:rPr>
        <w:t xml:space="preserve"> </w:t>
      </w:r>
      <w:r w:rsidR="008F6959" w:rsidRPr="007D1DB6">
        <w:rPr>
          <w:rFonts w:cs="Times New Roman"/>
          <w:lang w:eastAsia="ru-RU"/>
        </w:rPr>
        <w:t>→</w:t>
      </w:r>
      <w:r w:rsidR="008F6959" w:rsidRPr="007D1DB6">
        <w:rPr>
          <w:lang w:eastAsia="ru-RU"/>
        </w:rPr>
        <w:t xml:space="preserve"> </w:t>
      </w:r>
      <w:r w:rsidR="007D1DB6">
        <w:rPr>
          <w:lang w:eastAsia="ru-RU"/>
        </w:rPr>
        <w:t>Продажи</w:t>
      </w:r>
      <w:r w:rsidR="008F6959" w:rsidRPr="007D1DB6">
        <w:rPr>
          <w:lang w:eastAsia="ru-RU"/>
        </w:rPr>
        <w:t>.</w:t>
      </w:r>
    </w:p>
    <w:p w:rsidR="00AF23E2" w:rsidRDefault="00AF23E2" w:rsidP="008328E5">
      <w:pPr>
        <w:rPr>
          <w:lang w:eastAsia="ru-RU"/>
        </w:rPr>
      </w:pPr>
      <w:bookmarkStart w:id="27" w:name="_Hlk215139217"/>
      <w:bookmarkStart w:id="28" w:name="_Hlk215139382"/>
      <w:bookmarkStart w:id="29" w:name="_Hlk215827457"/>
      <w:r w:rsidRPr="007D1DB6">
        <w:rPr>
          <w:lang w:eastAsia="ru-RU"/>
        </w:rPr>
        <w:t>В настройках подсистем</w:t>
      </w:r>
      <w:r w:rsidR="00717D7E" w:rsidRPr="007D1DB6">
        <w:rPr>
          <w:lang w:eastAsia="ru-RU"/>
        </w:rPr>
        <w:t>ы</w:t>
      </w:r>
      <w:r w:rsidRPr="007D1DB6">
        <w:rPr>
          <w:lang w:eastAsia="ru-RU"/>
        </w:rPr>
        <w:t xml:space="preserve"> «</w:t>
      </w:r>
      <w:r w:rsidR="007D1DB6">
        <w:rPr>
          <w:lang w:eastAsia="ru-RU"/>
        </w:rPr>
        <w:t>Продажи</w:t>
      </w:r>
      <w:r w:rsidRPr="007D1DB6">
        <w:rPr>
          <w:lang w:eastAsia="ru-RU"/>
        </w:rPr>
        <w:t>» в подразделе «</w:t>
      </w:r>
      <w:r w:rsidR="007D1DB6">
        <w:rPr>
          <w:lang w:eastAsia="ru-RU"/>
        </w:rPr>
        <w:t>Оптовые продажи</w:t>
      </w:r>
      <w:r w:rsidRPr="007D1DB6">
        <w:rPr>
          <w:lang w:eastAsia="ru-RU"/>
        </w:rPr>
        <w:t>» необходимо установить флажки в функциональных опциях и выбрать соответствующие значения</w:t>
      </w:r>
      <w:bookmarkEnd w:id="27"/>
      <w:r w:rsidRPr="007D1DB6">
        <w:rPr>
          <w:lang w:eastAsia="ru-RU"/>
        </w:rPr>
        <w:t>:</w:t>
      </w:r>
      <w:bookmarkEnd w:id="28"/>
    </w:p>
    <w:bookmarkEnd w:id="26"/>
    <w:bookmarkEnd w:id="29"/>
    <w:p w:rsidR="00E51BF2" w:rsidRDefault="007D1DB6" w:rsidP="008328E5">
      <w:pPr>
        <w:rPr>
          <w:lang w:eastAsia="ru-RU"/>
        </w:rPr>
      </w:pPr>
      <w:r>
        <w:rPr>
          <w:noProof/>
          <w:lang w:eastAsia="ru-RU"/>
        </w:rPr>
        <w:lastRenderedPageBreak/>
        <w:drawing>
          <wp:inline distT="0" distB="0" distL="0" distR="0" wp14:anchorId="20B97EAC" wp14:editId="70C31677">
            <wp:extent cx="6174000" cy="3384000"/>
            <wp:effectExtent l="19050" t="19050" r="17780" b="260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74000" cy="3384000"/>
                    </a:xfrm>
                    <a:prstGeom prst="rect">
                      <a:avLst/>
                    </a:prstGeom>
                    <a:ln>
                      <a:solidFill>
                        <a:schemeClr val="accent1"/>
                      </a:solidFill>
                    </a:ln>
                  </pic:spPr>
                </pic:pic>
              </a:graphicData>
            </a:graphic>
          </wp:inline>
        </w:drawing>
      </w:r>
    </w:p>
    <w:p w:rsidR="007D1DB6" w:rsidRPr="007D1DB6" w:rsidRDefault="007D1DB6" w:rsidP="007D1DB6">
      <w:pPr>
        <w:spacing w:before="240"/>
        <w:contextualSpacing w:val="0"/>
        <w:rPr>
          <w:lang w:eastAsia="ru-RU"/>
        </w:rPr>
      </w:pPr>
      <w:bookmarkStart w:id="30" w:name="_Hlk215827670"/>
      <w:r w:rsidRPr="007D1DB6">
        <w:rPr>
          <w:lang w:eastAsia="ru-RU"/>
        </w:rPr>
        <w:t>В настройках подсистемы «Продажи» в подразделе «</w:t>
      </w:r>
      <w:r>
        <w:rPr>
          <w:lang w:eastAsia="ru-RU"/>
        </w:rPr>
        <w:t>Розничные</w:t>
      </w:r>
      <w:r w:rsidRPr="007D1DB6">
        <w:rPr>
          <w:lang w:eastAsia="ru-RU"/>
        </w:rPr>
        <w:t xml:space="preserve"> продажи» необходимо установить флажки в функциональных опциях и выбрать соответствующие значения:</w:t>
      </w:r>
    </w:p>
    <w:bookmarkEnd w:id="30"/>
    <w:p w:rsidR="00E51BF2" w:rsidRDefault="007D1DB6" w:rsidP="00F578C9">
      <w:pPr>
        <w:spacing w:before="120"/>
        <w:contextualSpacing w:val="0"/>
        <w:rPr>
          <w:lang w:eastAsia="ru-RU"/>
        </w:rPr>
      </w:pPr>
      <w:r>
        <w:rPr>
          <w:noProof/>
          <w:lang w:eastAsia="ru-RU"/>
        </w:rPr>
        <w:drawing>
          <wp:inline distT="0" distB="0" distL="0" distR="0" wp14:anchorId="1F45C519" wp14:editId="39B25713">
            <wp:extent cx="6026400" cy="3178800"/>
            <wp:effectExtent l="19050" t="19050" r="12700" b="222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26400" cy="3178800"/>
                    </a:xfrm>
                    <a:prstGeom prst="rect">
                      <a:avLst/>
                    </a:prstGeom>
                    <a:ln>
                      <a:solidFill>
                        <a:schemeClr val="accent1"/>
                      </a:solidFill>
                    </a:ln>
                  </pic:spPr>
                </pic:pic>
              </a:graphicData>
            </a:graphic>
          </wp:inline>
        </w:drawing>
      </w:r>
    </w:p>
    <w:p w:rsidR="007D1DB6" w:rsidRDefault="007D1DB6" w:rsidP="008843EE">
      <w:pPr>
        <w:rPr>
          <w:lang w:eastAsia="ru-RU"/>
        </w:rPr>
      </w:pPr>
      <w:r>
        <w:rPr>
          <w:noProof/>
          <w:lang w:eastAsia="ru-RU"/>
        </w:rPr>
        <w:lastRenderedPageBreak/>
        <w:drawing>
          <wp:inline distT="0" distB="0" distL="0" distR="0" wp14:anchorId="390BF632" wp14:editId="1A8413AF">
            <wp:extent cx="3614400" cy="2350800"/>
            <wp:effectExtent l="19050" t="19050" r="24765" b="1143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14400" cy="2350800"/>
                    </a:xfrm>
                    <a:prstGeom prst="rect">
                      <a:avLst/>
                    </a:prstGeom>
                    <a:ln>
                      <a:solidFill>
                        <a:schemeClr val="accent1"/>
                      </a:solidFill>
                    </a:ln>
                  </pic:spPr>
                </pic:pic>
              </a:graphicData>
            </a:graphic>
          </wp:inline>
        </w:drawing>
      </w:r>
    </w:p>
    <w:p w:rsidR="007D1DB6" w:rsidRDefault="007D1DB6" w:rsidP="00137AFB">
      <w:pPr>
        <w:spacing w:before="240"/>
        <w:contextualSpacing w:val="0"/>
        <w:rPr>
          <w:lang w:eastAsia="ru-RU"/>
        </w:rPr>
      </w:pPr>
      <w:r w:rsidRPr="007D1DB6">
        <w:rPr>
          <w:lang w:eastAsia="ru-RU"/>
        </w:rPr>
        <w:t>В настройках подсистемы «Продажи» в подразделе «</w:t>
      </w:r>
      <w:r w:rsidR="00F40FCA">
        <w:rPr>
          <w:lang w:eastAsia="ru-RU"/>
        </w:rPr>
        <w:t>Печать документов</w:t>
      </w:r>
      <w:r w:rsidRPr="007D1DB6">
        <w:rPr>
          <w:lang w:eastAsia="ru-RU"/>
        </w:rPr>
        <w:t>» необходимо установить флажки в функциональных опциях и выбрать соответствующие значения:</w:t>
      </w:r>
    </w:p>
    <w:p w:rsidR="007B7B7A" w:rsidRDefault="007D1DB6" w:rsidP="008843EE">
      <w:pPr>
        <w:rPr>
          <w:lang w:eastAsia="ru-RU"/>
        </w:rPr>
      </w:pPr>
      <w:r w:rsidRPr="007D1DB6">
        <w:rPr>
          <w:noProof/>
          <w:lang w:eastAsia="ru-RU"/>
        </w:rPr>
        <w:drawing>
          <wp:inline distT="0" distB="0" distL="0" distR="0" wp14:anchorId="43AC8C92" wp14:editId="612B4400">
            <wp:extent cx="4168800" cy="3913200"/>
            <wp:effectExtent l="19050" t="19050" r="22225" b="1143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168800" cy="3913200"/>
                    </a:xfrm>
                    <a:prstGeom prst="rect">
                      <a:avLst/>
                    </a:prstGeom>
                    <a:ln>
                      <a:solidFill>
                        <a:schemeClr val="accent1"/>
                      </a:solidFill>
                    </a:ln>
                  </pic:spPr>
                </pic:pic>
              </a:graphicData>
            </a:graphic>
          </wp:inline>
        </w:drawing>
      </w:r>
    </w:p>
    <w:p w:rsidR="007B7B7A" w:rsidRPr="007D1DB6" w:rsidRDefault="007B7B7A" w:rsidP="007B7B7A">
      <w:pPr>
        <w:spacing w:before="240" w:after="120"/>
        <w:contextualSpacing w:val="0"/>
        <w:rPr>
          <w:lang w:eastAsia="ru-RU"/>
        </w:rPr>
      </w:pPr>
      <w:r w:rsidRPr="007D1DB6">
        <w:rPr>
          <w:lang w:eastAsia="ru-RU"/>
        </w:rPr>
        <w:t xml:space="preserve">Настройки </w:t>
      </w:r>
      <w:r>
        <w:rPr>
          <w:lang w:eastAsia="ru-RU"/>
        </w:rPr>
        <w:t xml:space="preserve">подсистемы «РМК и оборудование» </w:t>
      </w:r>
      <w:r w:rsidRPr="007D1DB6">
        <w:rPr>
          <w:lang w:eastAsia="ru-RU"/>
        </w:rPr>
        <w:t xml:space="preserve">расположены в разделе «НСИ и Администрирование» </w:t>
      </w:r>
      <w:r w:rsidRPr="007D1DB6">
        <w:rPr>
          <w:rFonts w:cs="Times New Roman"/>
          <w:lang w:eastAsia="ru-RU"/>
        </w:rPr>
        <w:t>→</w:t>
      </w:r>
      <w:r w:rsidRPr="007D1DB6">
        <w:rPr>
          <w:lang w:eastAsia="ru-RU"/>
        </w:rPr>
        <w:t xml:space="preserve"> Настройка НСИ и разделов </w:t>
      </w:r>
      <w:r w:rsidRPr="007D1DB6">
        <w:rPr>
          <w:rFonts w:cs="Times New Roman"/>
          <w:lang w:eastAsia="ru-RU"/>
        </w:rPr>
        <w:t>→</w:t>
      </w:r>
      <w:r w:rsidRPr="007D1DB6">
        <w:rPr>
          <w:lang w:eastAsia="ru-RU"/>
        </w:rPr>
        <w:t xml:space="preserve"> </w:t>
      </w:r>
      <w:r>
        <w:rPr>
          <w:lang w:eastAsia="ru-RU"/>
        </w:rPr>
        <w:t>РМК и оборудование</w:t>
      </w:r>
      <w:r w:rsidRPr="007D1DB6">
        <w:rPr>
          <w:lang w:eastAsia="ru-RU"/>
        </w:rPr>
        <w:t>.</w:t>
      </w:r>
    </w:p>
    <w:p w:rsidR="007B7B7A" w:rsidRDefault="007B7B7A" w:rsidP="007B7B7A">
      <w:pPr>
        <w:rPr>
          <w:lang w:eastAsia="ru-RU"/>
        </w:rPr>
      </w:pPr>
      <w:r w:rsidRPr="007D1DB6">
        <w:rPr>
          <w:lang w:eastAsia="ru-RU"/>
        </w:rPr>
        <w:t>В настройках подсистемы «</w:t>
      </w:r>
      <w:r>
        <w:rPr>
          <w:lang w:eastAsia="ru-RU"/>
        </w:rPr>
        <w:t>РМК и оборудование</w:t>
      </w:r>
      <w:r w:rsidRPr="007D1DB6">
        <w:rPr>
          <w:lang w:eastAsia="ru-RU"/>
        </w:rPr>
        <w:t>» в подразделе «</w:t>
      </w:r>
      <w:r>
        <w:rPr>
          <w:lang w:eastAsia="ru-RU"/>
        </w:rPr>
        <w:t>Рабочие места кассиров</w:t>
      </w:r>
      <w:r w:rsidRPr="007D1DB6">
        <w:rPr>
          <w:lang w:eastAsia="ru-RU"/>
        </w:rPr>
        <w:t>» необходимо установить флажки в функциональных опциях и выбрать соответствующие значения:</w:t>
      </w:r>
    </w:p>
    <w:p w:rsidR="007B7B7A" w:rsidRDefault="007B7B7A" w:rsidP="008843EE">
      <w:pPr>
        <w:rPr>
          <w:lang w:eastAsia="ru-RU"/>
        </w:rPr>
      </w:pPr>
      <w:r>
        <w:rPr>
          <w:noProof/>
          <w:lang w:eastAsia="ru-RU"/>
        </w:rPr>
        <w:drawing>
          <wp:inline distT="0" distB="0" distL="0" distR="0" wp14:anchorId="298ACD7E" wp14:editId="616749F1">
            <wp:extent cx="4053205" cy="883627"/>
            <wp:effectExtent l="19050" t="19050" r="23495" b="1206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70460"/>
                    <a:stretch/>
                  </pic:blipFill>
                  <pic:spPr bwMode="auto">
                    <a:xfrm>
                      <a:off x="0" y="0"/>
                      <a:ext cx="4053600" cy="883713"/>
                    </a:xfrm>
                    <a:prstGeom prst="rect">
                      <a:avLst/>
                    </a:prstGeom>
                    <a:ln w="9525" cap="flat" cmpd="sng" algn="ctr">
                      <a:solidFill>
                        <a:srgbClr val="4472C4"/>
                      </a:solidFill>
                      <a:prstDash val="solid"/>
                      <a:round/>
                      <a:headEnd type="none" w="med" len="med"/>
                      <a:tailEnd type="none" w="med" len="med"/>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E7027E" w:rsidRDefault="00E7027E" w:rsidP="00E7027E">
      <w:pPr>
        <w:spacing w:before="240"/>
        <w:contextualSpacing w:val="0"/>
        <w:rPr>
          <w:lang w:eastAsia="ru-RU"/>
        </w:rPr>
      </w:pPr>
      <w:r w:rsidRPr="007D1DB6">
        <w:rPr>
          <w:lang w:eastAsia="ru-RU"/>
        </w:rPr>
        <w:t>В настройках подсистемы «</w:t>
      </w:r>
      <w:r>
        <w:rPr>
          <w:lang w:eastAsia="ru-RU"/>
        </w:rPr>
        <w:t>РМК и оборудование</w:t>
      </w:r>
      <w:r w:rsidRPr="007D1DB6">
        <w:rPr>
          <w:lang w:eastAsia="ru-RU"/>
        </w:rPr>
        <w:t>» в подразделе «</w:t>
      </w:r>
      <w:r w:rsidR="00E40D2A">
        <w:rPr>
          <w:lang w:eastAsia="ru-RU"/>
        </w:rPr>
        <w:t>Оборудование</w:t>
      </w:r>
      <w:r w:rsidRPr="007D1DB6">
        <w:rPr>
          <w:lang w:eastAsia="ru-RU"/>
        </w:rPr>
        <w:t>» необходимо установить флажки в функциональных опциях и выбрать соответствующие значения:</w:t>
      </w:r>
    </w:p>
    <w:p w:rsidR="007B7B7A" w:rsidRDefault="00E40D2A" w:rsidP="008843EE">
      <w:pPr>
        <w:rPr>
          <w:lang w:eastAsia="ru-RU"/>
        </w:rPr>
      </w:pPr>
      <w:r>
        <w:rPr>
          <w:noProof/>
          <w:lang w:eastAsia="ru-RU"/>
        </w:rPr>
        <w:lastRenderedPageBreak/>
        <w:drawing>
          <wp:inline distT="0" distB="0" distL="0" distR="0" wp14:anchorId="51E87D63" wp14:editId="015C3A59">
            <wp:extent cx="4392000" cy="3355200"/>
            <wp:effectExtent l="19050" t="19050" r="27940" b="171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392000" cy="3355200"/>
                    </a:xfrm>
                    <a:prstGeom prst="rect">
                      <a:avLst/>
                    </a:prstGeom>
                    <a:ln>
                      <a:solidFill>
                        <a:schemeClr val="accent1"/>
                      </a:solidFill>
                    </a:ln>
                  </pic:spPr>
                </pic:pic>
              </a:graphicData>
            </a:graphic>
          </wp:inline>
        </w:drawing>
      </w:r>
    </w:p>
    <w:p w:rsidR="00E40D2A" w:rsidRPr="007D1DB6" w:rsidRDefault="00E40D2A" w:rsidP="00D52383">
      <w:pPr>
        <w:spacing w:before="240" w:after="120"/>
        <w:contextualSpacing w:val="0"/>
        <w:rPr>
          <w:lang w:eastAsia="ru-RU"/>
        </w:rPr>
      </w:pPr>
      <w:r w:rsidRPr="007D1DB6">
        <w:rPr>
          <w:lang w:eastAsia="ru-RU"/>
        </w:rPr>
        <w:t xml:space="preserve">Настройки </w:t>
      </w:r>
      <w:r>
        <w:rPr>
          <w:lang w:eastAsia="ru-RU"/>
        </w:rPr>
        <w:t xml:space="preserve">подсистемы «Казначейство» </w:t>
      </w:r>
      <w:r w:rsidRPr="007D1DB6">
        <w:rPr>
          <w:lang w:eastAsia="ru-RU"/>
        </w:rPr>
        <w:t xml:space="preserve">расположены в разделе «НСИ и Администрирование» </w:t>
      </w:r>
      <w:r w:rsidRPr="007D1DB6">
        <w:rPr>
          <w:rFonts w:cs="Times New Roman"/>
          <w:lang w:eastAsia="ru-RU"/>
        </w:rPr>
        <w:t>→</w:t>
      </w:r>
      <w:r w:rsidRPr="007D1DB6">
        <w:rPr>
          <w:lang w:eastAsia="ru-RU"/>
        </w:rPr>
        <w:t xml:space="preserve"> Настройка НСИ и разделов </w:t>
      </w:r>
      <w:r w:rsidRPr="007D1DB6">
        <w:rPr>
          <w:rFonts w:cs="Times New Roman"/>
          <w:lang w:eastAsia="ru-RU"/>
        </w:rPr>
        <w:t>→</w:t>
      </w:r>
      <w:r w:rsidRPr="007D1DB6">
        <w:rPr>
          <w:lang w:eastAsia="ru-RU"/>
        </w:rPr>
        <w:t xml:space="preserve"> </w:t>
      </w:r>
      <w:r w:rsidR="00031C5B">
        <w:rPr>
          <w:lang w:eastAsia="ru-RU"/>
        </w:rPr>
        <w:t>Казначейство и взаиморасчеты</w:t>
      </w:r>
      <w:r w:rsidRPr="007D1DB6">
        <w:rPr>
          <w:lang w:eastAsia="ru-RU"/>
        </w:rPr>
        <w:t>.</w:t>
      </w:r>
    </w:p>
    <w:p w:rsidR="00E40D2A" w:rsidRDefault="00E40D2A" w:rsidP="00E40D2A">
      <w:pPr>
        <w:rPr>
          <w:lang w:eastAsia="ru-RU"/>
        </w:rPr>
      </w:pPr>
      <w:r w:rsidRPr="007D1DB6">
        <w:rPr>
          <w:lang w:eastAsia="ru-RU"/>
        </w:rPr>
        <w:t>В настройках подсистемы «</w:t>
      </w:r>
      <w:r w:rsidR="00031C5B">
        <w:rPr>
          <w:lang w:eastAsia="ru-RU"/>
        </w:rPr>
        <w:t>Казначейство и взаиморасчеты</w:t>
      </w:r>
      <w:r w:rsidRPr="007D1DB6">
        <w:rPr>
          <w:lang w:eastAsia="ru-RU"/>
        </w:rPr>
        <w:t>» в подразделе «</w:t>
      </w:r>
      <w:r w:rsidR="00031C5B">
        <w:rPr>
          <w:lang w:eastAsia="ru-RU"/>
        </w:rPr>
        <w:t>Денежные средства</w:t>
      </w:r>
      <w:r w:rsidRPr="007D1DB6">
        <w:rPr>
          <w:lang w:eastAsia="ru-RU"/>
        </w:rPr>
        <w:t>» необходимо установить флажки в функциональных опциях и выбрать соответствующие значения:</w:t>
      </w:r>
    </w:p>
    <w:p w:rsidR="00EF7DD0" w:rsidRDefault="00F9266D" w:rsidP="00E33B33">
      <w:pPr>
        <w:rPr>
          <w:lang w:eastAsia="ru-RU"/>
        </w:rPr>
      </w:pPr>
      <w:r>
        <w:rPr>
          <w:noProof/>
          <w:lang w:eastAsia="ru-RU"/>
        </w:rPr>
        <w:drawing>
          <wp:inline distT="0" distB="0" distL="0" distR="0" wp14:anchorId="7067C138" wp14:editId="5837A68E">
            <wp:extent cx="4392000" cy="2498400"/>
            <wp:effectExtent l="19050" t="19050" r="27940" b="165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392000" cy="2498400"/>
                    </a:xfrm>
                    <a:prstGeom prst="rect">
                      <a:avLst/>
                    </a:prstGeom>
                    <a:ln>
                      <a:solidFill>
                        <a:schemeClr val="accent1"/>
                      </a:solidFill>
                    </a:ln>
                  </pic:spPr>
                </pic:pic>
              </a:graphicData>
            </a:graphic>
          </wp:inline>
        </w:drawing>
      </w:r>
    </w:p>
    <w:p w:rsidR="00EF7DD0" w:rsidRDefault="00EF7DD0" w:rsidP="00EF7DD0">
      <w:pPr>
        <w:spacing w:before="240" w:after="0"/>
        <w:contextualSpacing w:val="0"/>
        <w:rPr>
          <w:lang w:eastAsia="ru-RU"/>
        </w:rPr>
      </w:pPr>
      <w:bookmarkStart w:id="31" w:name="_Hlk215828868"/>
      <w:r w:rsidRPr="00EF7DD0">
        <w:rPr>
          <w:lang w:eastAsia="ru-RU"/>
        </w:rPr>
        <w:t>В настройках подсистемы «Казначейство и взаиморасчеты» в подразделе «</w:t>
      </w:r>
      <w:r>
        <w:rPr>
          <w:lang w:eastAsia="ru-RU"/>
        </w:rPr>
        <w:t>Подотчетники»</w:t>
      </w:r>
      <w:r w:rsidRPr="00EF7DD0">
        <w:rPr>
          <w:lang w:eastAsia="ru-RU"/>
        </w:rPr>
        <w:t xml:space="preserve"> необходимо установить флажки в функциональных опциях и выбрать соответствующие значения:</w:t>
      </w:r>
    </w:p>
    <w:bookmarkEnd w:id="31"/>
    <w:p w:rsidR="00EF7DD0" w:rsidRPr="00EF7DD0" w:rsidRDefault="00EF7DD0" w:rsidP="00EF7DD0">
      <w:pPr>
        <w:spacing w:before="240"/>
        <w:contextualSpacing w:val="0"/>
        <w:rPr>
          <w:lang w:eastAsia="ru-RU"/>
        </w:rPr>
      </w:pPr>
      <w:r>
        <w:rPr>
          <w:noProof/>
          <w:lang w:eastAsia="ru-RU"/>
        </w:rPr>
        <w:lastRenderedPageBreak/>
        <w:drawing>
          <wp:inline distT="0" distB="0" distL="0" distR="0" wp14:anchorId="3B399E30" wp14:editId="215FD2BC">
            <wp:extent cx="4863600" cy="2592000"/>
            <wp:effectExtent l="19050" t="19050" r="13335" b="184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63600" cy="2592000"/>
                    </a:xfrm>
                    <a:prstGeom prst="rect">
                      <a:avLst/>
                    </a:prstGeom>
                    <a:ln>
                      <a:solidFill>
                        <a:schemeClr val="accent1"/>
                      </a:solidFill>
                    </a:ln>
                  </pic:spPr>
                </pic:pic>
              </a:graphicData>
            </a:graphic>
          </wp:inline>
        </w:drawing>
      </w:r>
    </w:p>
    <w:p w:rsidR="00E40D2A" w:rsidRDefault="00EF7DD0" w:rsidP="00EF7DD0">
      <w:pPr>
        <w:spacing w:before="240" w:after="0"/>
        <w:contextualSpacing w:val="0"/>
        <w:rPr>
          <w:lang w:eastAsia="ru-RU"/>
        </w:rPr>
      </w:pPr>
      <w:r w:rsidRPr="00EF7DD0">
        <w:rPr>
          <w:lang w:eastAsia="ru-RU"/>
        </w:rPr>
        <w:t>В настройках подсистемы «Казначейство и взаиморасчеты» в подразделе «</w:t>
      </w:r>
      <w:r>
        <w:rPr>
          <w:lang w:eastAsia="ru-RU"/>
        </w:rPr>
        <w:t>Взаиморасчеты»</w:t>
      </w:r>
      <w:r w:rsidRPr="00EF7DD0">
        <w:rPr>
          <w:lang w:eastAsia="ru-RU"/>
        </w:rPr>
        <w:t xml:space="preserve"> необходимо установить флажки в функциональных опциях и выбрать соответствующие значения:</w:t>
      </w:r>
    </w:p>
    <w:p w:rsidR="00A963BB" w:rsidRDefault="00EF7DD0" w:rsidP="008843EE">
      <w:pPr>
        <w:rPr>
          <w:lang w:eastAsia="ru-RU"/>
        </w:rPr>
      </w:pPr>
      <w:r w:rsidRPr="00EF7DD0">
        <w:rPr>
          <w:noProof/>
          <w:lang w:eastAsia="ru-RU"/>
        </w:rPr>
        <w:drawing>
          <wp:inline distT="0" distB="0" distL="0" distR="0" wp14:anchorId="228F00E8" wp14:editId="469F6B3E">
            <wp:extent cx="4942800" cy="3466800"/>
            <wp:effectExtent l="19050" t="19050" r="10795" b="196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942800" cy="3466800"/>
                    </a:xfrm>
                    <a:prstGeom prst="rect">
                      <a:avLst/>
                    </a:prstGeom>
                    <a:ln>
                      <a:solidFill>
                        <a:schemeClr val="accent1"/>
                      </a:solidFill>
                    </a:ln>
                  </pic:spPr>
                </pic:pic>
              </a:graphicData>
            </a:graphic>
          </wp:inline>
        </w:drawing>
      </w:r>
    </w:p>
    <w:p w:rsidR="004D75CC" w:rsidRDefault="00A36E87" w:rsidP="004D75CC">
      <w:pPr>
        <w:pStyle w:val="4"/>
        <w:ind w:left="2024"/>
      </w:pPr>
      <w:bookmarkStart w:id="32" w:name="_Hlk216092501"/>
      <w:r>
        <w:t>Введение НСИ</w:t>
      </w:r>
    </w:p>
    <w:bookmarkEnd w:id="32"/>
    <w:p w:rsidR="008328E5" w:rsidRDefault="004D75CC" w:rsidP="004D75CC">
      <w:pPr>
        <w:pStyle w:val="5"/>
      </w:pPr>
      <w:r w:rsidRPr="004D75CC">
        <w:t>ОБЩИЕ ТРЕБОВАНИЯ К АВТОМАТИЗАЦИИ ФУНКЦИИ</w:t>
      </w:r>
    </w:p>
    <w:p w:rsidR="004D75CC" w:rsidRDefault="004D75CC" w:rsidP="008843EE">
      <w:pPr>
        <w:rPr>
          <w:lang w:eastAsia="ru-RU"/>
        </w:rPr>
      </w:pPr>
      <w:r w:rsidRPr="004D75CC">
        <w:rPr>
          <w:lang w:eastAsia="ru-RU"/>
        </w:rPr>
        <w:t>После выполнения настроек в соответствующи</w:t>
      </w:r>
      <w:r w:rsidR="0083168E">
        <w:rPr>
          <w:lang w:eastAsia="ru-RU"/>
        </w:rPr>
        <w:t>е</w:t>
      </w:r>
      <w:r w:rsidRPr="004D75CC">
        <w:rPr>
          <w:lang w:eastAsia="ru-RU"/>
        </w:rPr>
        <w:t xml:space="preserve"> НСИ должны быть введены данные, необходимые для работы функционала.</w:t>
      </w:r>
    </w:p>
    <w:p w:rsidR="004D75CC" w:rsidRPr="00F15F66" w:rsidRDefault="004D75CC" w:rsidP="004D75CC">
      <w:pPr>
        <w:pStyle w:val="5"/>
      </w:pPr>
      <w:bookmarkStart w:id="33" w:name="_Hlk216092548"/>
      <w:r w:rsidRPr="00F15F66">
        <w:t>ОПИСАНИЕ РЕШЕНИЯ ПО АВТОМАТИЗАЦИИ ФУНКЦИИ</w:t>
      </w:r>
    </w:p>
    <w:bookmarkEnd w:id="33"/>
    <w:p w:rsidR="004818C2" w:rsidRDefault="004818C2" w:rsidP="004818C2">
      <w:pPr>
        <w:spacing w:after="0"/>
        <w:rPr>
          <w:lang w:eastAsia="ru-RU"/>
        </w:rPr>
      </w:pPr>
      <w:r>
        <w:rPr>
          <w:lang w:eastAsia="ru-RU"/>
        </w:rPr>
        <w:t>Для автоматизации данной функции необходимо заполнить Справочник</w:t>
      </w:r>
      <w:r w:rsidR="0083168E">
        <w:rPr>
          <w:lang w:eastAsia="ru-RU"/>
        </w:rPr>
        <w:t>и</w:t>
      </w:r>
      <w:r w:rsidR="00EB0BDC">
        <w:rPr>
          <w:lang w:eastAsia="ru-RU"/>
        </w:rPr>
        <w:t>, в том числе</w:t>
      </w:r>
      <w:r w:rsidR="0083168E">
        <w:rPr>
          <w:lang w:eastAsia="ru-RU"/>
        </w:rPr>
        <w:t>:</w:t>
      </w:r>
    </w:p>
    <w:p w:rsidR="0083168E" w:rsidRDefault="0083168E" w:rsidP="001F0A5E">
      <w:pPr>
        <w:pStyle w:val="a0"/>
        <w:numPr>
          <w:ilvl w:val="0"/>
          <w:numId w:val="14"/>
        </w:numPr>
        <w:spacing w:before="0" w:after="0"/>
        <w:ind w:left="1281" w:hanging="357"/>
        <w:rPr>
          <w:lang w:eastAsia="ru-RU"/>
        </w:rPr>
      </w:pPr>
      <w:r>
        <w:rPr>
          <w:lang w:eastAsia="ru-RU"/>
        </w:rPr>
        <w:t>Контрагенты</w:t>
      </w:r>
    </w:p>
    <w:p w:rsidR="0083168E" w:rsidRDefault="0083168E" w:rsidP="001F0A5E">
      <w:pPr>
        <w:pStyle w:val="a0"/>
        <w:numPr>
          <w:ilvl w:val="0"/>
          <w:numId w:val="14"/>
        </w:numPr>
        <w:spacing w:after="0"/>
        <w:rPr>
          <w:lang w:eastAsia="ru-RU"/>
        </w:rPr>
      </w:pPr>
      <w:r>
        <w:rPr>
          <w:lang w:eastAsia="ru-RU"/>
        </w:rPr>
        <w:t>Партнеры</w:t>
      </w:r>
    </w:p>
    <w:p w:rsidR="0083168E" w:rsidRDefault="0083168E" w:rsidP="001F0A5E">
      <w:pPr>
        <w:pStyle w:val="a0"/>
        <w:numPr>
          <w:ilvl w:val="0"/>
          <w:numId w:val="14"/>
        </w:numPr>
        <w:spacing w:after="0"/>
        <w:rPr>
          <w:lang w:eastAsia="ru-RU"/>
        </w:rPr>
      </w:pPr>
      <w:r>
        <w:rPr>
          <w:lang w:eastAsia="ru-RU"/>
        </w:rPr>
        <w:t>Договоры (с клиентами)</w:t>
      </w:r>
    </w:p>
    <w:p w:rsidR="0083168E" w:rsidRDefault="0083168E" w:rsidP="001F0A5E">
      <w:pPr>
        <w:pStyle w:val="a0"/>
        <w:numPr>
          <w:ilvl w:val="0"/>
          <w:numId w:val="14"/>
        </w:numPr>
        <w:spacing w:after="0"/>
        <w:rPr>
          <w:lang w:eastAsia="ru-RU"/>
        </w:rPr>
      </w:pPr>
      <w:r>
        <w:rPr>
          <w:lang w:eastAsia="ru-RU"/>
        </w:rPr>
        <w:t>Индивидуальные соглашения с клиентами (если используются)</w:t>
      </w:r>
    </w:p>
    <w:p w:rsidR="0083168E" w:rsidRDefault="0083168E" w:rsidP="001F0A5E">
      <w:pPr>
        <w:pStyle w:val="a0"/>
        <w:numPr>
          <w:ilvl w:val="0"/>
          <w:numId w:val="14"/>
        </w:numPr>
        <w:spacing w:after="0"/>
        <w:rPr>
          <w:lang w:eastAsia="ru-RU"/>
        </w:rPr>
      </w:pPr>
      <w:r>
        <w:rPr>
          <w:lang w:eastAsia="ru-RU"/>
        </w:rPr>
        <w:lastRenderedPageBreak/>
        <w:t>Типовые соглашения с клиентами (если используются)</w:t>
      </w:r>
    </w:p>
    <w:p w:rsidR="0083168E" w:rsidRDefault="0083168E" w:rsidP="001F0A5E">
      <w:pPr>
        <w:pStyle w:val="a0"/>
        <w:numPr>
          <w:ilvl w:val="0"/>
          <w:numId w:val="14"/>
        </w:numPr>
        <w:spacing w:after="0"/>
        <w:rPr>
          <w:lang w:eastAsia="ru-RU"/>
        </w:rPr>
      </w:pPr>
      <w:r>
        <w:rPr>
          <w:lang w:eastAsia="ru-RU"/>
        </w:rPr>
        <w:t>Кассы ККМ</w:t>
      </w:r>
    </w:p>
    <w:p w:rsidR="0083168E" w:rsidRDefault="0083168E" w:rsidP="001F0A5E">
      <w:pPr>
        <w:pStyle w:val="a0"/>
        <w:numPr>
          <w:ilvl w:val="0"/>
          <w:numId w:val="14"/>
        </w:numPr>
        <w:spacing w:after="0"/>
        <w:rPr>
          <w:lang w:eastAsia="ru-RU"/>
        </w:rPr>
      </w:pPr>
      <w:r>
        <w:rPr>
          <w:lang w:eastAsia="ru-RU"/>
        </w:rPr>
        <w:t>Договоры подключения к платежным системам</w:t>
      </w:r>
    </w:p>
    <w:p w:rsidR="0083168E" w:rsidRDefault="0083168E" w:rsidP="001F0A5E">
      <w:pPr>
        <w:pStyle w:val="a0"/>
        <w:numPr>
          <w:ilvl w:val="0"/>
          <w:numId w:val="14"/>
        </w:numPr>
        <w:spacing w:after="0"/>
        <w:rPr>
          <w:lang w:eastAsia="ru-RU"/>
        </w:rPr>
      </w:pPr>
      <w:r>
        <w:rPr>
          <w:lang w:eastAsia="ru-RU"/>
        </w:rPr>
        <w:t>Эквайринговые терминалы</w:t>
      </w:r>
    </w:p>
    <w:p w:rsidR="0083168E" w:rsidRDefault="00EB0BDC" w:rsidP="001F0A5E">
      <w:pPr>
        <w:pStyle w:val="a0"/>
        <w:numPr>
          <w:ilvl w:val="0"/>
          <w:numId w:val="14"/>
        </w:numPr>
        <w:spacing w:after="0"/>
        <w:rPr>
          <w:lang w:eastAsia="ru-RU"/>
        </w:rPr>
      </w:pPr>
      <w:r>
        <w:rPr>
          <w:lang w:eastAsia="ru-RU"/>
        </w:rPr>
        <w:t>Настройки РМК</w:t>
      </w:r>
    </w:p>
    <w:p w:rsidR="00652B6F" w:rsidRDefault="00EB0BDC" w:rsidP="001F0A5E">
      <w:pPr>
        <w:pStyle w:val="a0"/>
        <w:numPr>
          <w:ilvl w:val="0"/>
          <w:numId w:val="14"/>
        </w:numPr>
        <w:spacing w:before="0" w:after="120"/>
        <w:ind w:left="1281" w:hanging="357"/>
        <w:contextualSpacing w:val="0"/>
        <w:rPr>
          <w:lang w:eastAsia="ru-RU"/>
        </w:rPr>
      </w:pPr>
      <w:r>
        <w:rPr>
          <w:lang w:eastAsia="ru-RU"/>
        </w:rPr>
        <w:t>Подключаемое оборудование (если есть)</w:t>
      </w:r>
    </w:p>
    <w:p w:rsidR="001F5106" w:rsidRDefault="00A963BB" w:rsidP="00A963BB">
      <w:pPr>
        <w:rPr>
          <w:lang w:eastAsia="ru-RU"/>
        </w:rPr>
      </w:pPr>
      <w:r w:rsidRPr="00A963BB">
        <w:rPr>
          <w:lang w:eastAsia="ru-RU"/>
        </w:rPr>
        <w:t xml:space="preserve">Для функций, которые выполняются пользователем в системе, предусмотрена бизнес-роль в </w:t>
      </w:r>
      <w:hyperlink w:anchor="_Соответствие_функций_и" w:history="1">
        <w:r w:rsidR="00041276" w:rsidRPr="00041276">
          <w:rPr>
            <w:rStyle w:val="ad"/>
            <w:lang w:eastAsia="ru-RU"/>
          </w:rPr>
          <w:t>П</w:t>
        </w:r>
        <w:r w:rsidRPr="00041276">
          <w:rPr>
            <w:rStyle w:val="ad"/>
            <w:lang w:eastAsia="ru-RU"/>
          </w:rPr>
          <w:t xml:space="preserve">риложении </w:t>
        </w:r>
        <w:r w:rsidR="00041276" w:rsidRPr="00041276">
          <w:rPr>
            <w:rStyle w:val="ad"/>
            <w:lang w:eastAsia="ru-RU"/>
          </w:rPr>
          <w:t>4.</w:t>
        </w:r>
        <w:r w:rsidRPr="00041276">
          <w:rPr>
            <w:rStyle w:val="ad"/>
            <w:lang w:eastAsia="ru-RU"/>
          </w:rPr>
          <w:t>6</w:t>
        </w:r>
      </w:hyperlink>
      <w:r w:rsidRPr="00A963BB">
        <w:rPr>
          <w:lang w:eastAsia="ru-RU"/>
        </w:rPr>
        <w:t xml:space="preserve"> (</w:t>
      </w:r>
      <w:r w:rsidRPr="00041276">
        <w:rPr>
          <w:lang w:eastAsia="ru-RU"/>
        </w:rPr>
        <w:t>Соответствие функций и бизнес-ролей</w:t>
      </w:r>
      <w:r w:rsidRPr="00A963BB">
        <w:rPr>
          <w:lang w:eastAsia="ru-RU"/>
        </w:rPr>
        <w:t>).</w:t>
      </w:r>
    </w:p>
    <w:p w:rsidR="001F5106" w:rsidRDefault="001F5106" w:rsidP="001F5106">
      <w:pPr>
        <w:pStyle w:val="4"/>
        <w:ind w:left="2024"/>
      </w:pPr>
      <w:r>
        <w:t xml:space="preserve">Настройки процесса типового согласования </w:t>
      </w:r>
      <w:r w:rsidR="000B7D76">
        <w:t>Д</w:t>
      </w:r>
      <w:r>
        <w:t>оговора</w:t>
      </w:r>
    </w:p>
    <w:p w:rsidR="001F5106" w:rsidRDefault="001F5106" w:rsidP="001F5106">
      <w:pPr>
        <w:pStyle w:val="5"/>
      </w:pPr>
      <w:r w:rsidRPr="004D75CC">
        <w:t>ОБЩИЕ ТРЕБОВАНИЯ К АВТОМАТИЗАЦИИ ФУНКЦИИ</w:t>
      </w:r>
    </w:p>
    <w:p w:rsidR="001F5106" w:rsidRDefault="000E5A3D" w:rsidP="00A963BB">
      <w:pPr>
        <w:rPr>
          <w:lang w:eastAsia="ru-RU"/>
        </w:rPr>
      </w:pPr>
      <w:r>
        <w:rPr>
          <w:lang w:eastAsia="ru-RU"/>
        </w:rPr>
        <w:t xml:space="preserve">Настройки типового согласования Договора в системе как альтернативный вариант согласованию договора в ДО </w:t>
      </w:r>
      <w:r w:rsidRPr="000E5A3D">
        <w:rPr>
          <w:lang w:eastAsia="ru-RU"/>
        </w:rPr>
        <w:t>для отражения факта хозяйственных операций по реализации в управленческом и регламентированном учете согласно бизнес-процессам заказчика.</w:t>
      </w:r>
    </w:p>
    <w:p w:rsidR="001F5106" w:rsidRPr="00F15F66" w:rsidRDefault="001F5106" w:rsidP="001F5106">
      <w:pPr>
        <w:pStyle w:val="5"/>
      </w:pPr>
      <w:r w:rsidRPr="00F15F66">
        <w:t>ОПИСАНИЕ РЕШЕНИЯ ПО АВТОМАТИЗАЦИИ ФУНКЦИИ</w:t>
      </w:r>
    </w:p>
    <w:p w:rsidR="00087AA3" w:rsidRDefault="00087AA3" w:rsidP="002C6DFE">
      <w:pPr>
        <w:spacing w:after="0"/>
        <w:contextualSpacing w:val="0"/>
        <w:rPr>
          <w:lang w:eastAsia="ru-RU"/>
        </w:rPr>
      </w:pPr>
      <w:r w:rsidRPr="007D1DB6">
        <w:rPr>
          <w:lang w:eastAsia="ru-RU"/>
        </w:rPr>
        <w:t>Для автоматизации данной функции выполняются типовые настройки</w:t>
      </w:r>
      <w:r>
        <w:rPr>
          <w:lang w:eastAsia="ru-RU"/>
        </w:rPr>
        <w:t xml:space="preserve">: </w:t>
      </w:r>
    </w:p>
    <w:p w:rsidR="001F5106" w:rsidRDefault="00087AA3" w:rsidP="00F940AE">
      <w:pPr>
        <w:pStyle w:val="a0"/>
        <w:numPr>
          <w:ilvl w:val="0"/>
          <w:numId w:val="19"/>
        </w:numPr>
        <w:spacing w:before="0"/>
        <w:ind w:left="1281" w:hanging="357"/>
        <w:rPr>
          <w:lang w:eastAsia="ru-RU"/>
        </w:rPr>
      </w:pPr>
      <w:r>
        <w:rPr>
          <w:lang w:eastAsia="ru-RU"/>
        </w:rPr>
        <w:t>в Справочнике «Справочники текущей информационной базы» установлен признак согласования в объекте «Договоры с контрагентами»</w:t>
      </w:r>
      <w:r w:rsidR="00770E24">
        <w:rPr>
          <w:lang w:eastAsia="ru-RU"/>
        </w:rPr>
        <w:t>;</w:t>
      </w:r>
    </w:p>
    <w:p w:rsidR="00087AA3" w:rsidRDefault="00F8417F" w:rsidP="00F940AE">
      <w:pPr>
        <w:pStyle w:val="a0"/>
        <w:numPr>
          <w:ilvl w:val="0"/>
          <w:numId w:val="19"/>
        </w:numPr>
        <w:rPr>
          <w:lang w:eastAsia="ru-RU"/>
        </w:rPr>
      </w:pPr>
      <w:r>
        <w:rPr>
          <w:lang w:eastAsia="ru-RU"/>
        </w:rPr>
        <w:t>в Справочнике «Документы текущей информационной базы» установлен признак, что объект «Вервия коммерческого договора» согласуется</w:t>
      </w:r>
      <w:r w:rsidR="00770E24">
        <w:rPr>
          <w:lang w:eastAsia="ru-RU"/>
        </w:rPr>
        <w:t>;</w:t>
      </w:r>
    </w:p>
    <w:p w:rsidR="0040505E" w:rsidRDefault="00F73170" w:rsidP="00F940AE">
      <w:pPr>
        <w:pStyle w:val="a0"/>
        <w:numPr>
          <w:ilvl w:val="0"/>
          <w:numId w:val="19"/>
        </w:numPr>
        <w:rPr>
          <w:lang w:eastAsia="ru-RU"/>
        </w:rPr>
      </w:pPr>
      <w:r>
        <w:rPr>
          <w:lang w:eastAsia="ru-RU"/>
        </w:rPr>
        <w:t>в</w:t>
      </w:r>
      <w:r w:rsidR="0040505E">
        <w:rPr>
          <w:lang w:eastAsia="ru-RU"/>
        </w:rPr>
        <w:t xml:space="preserve"> Справочнике «Шаблоны универсальных процессов» выбрать в реквизите «Режим процесса» значение «Процесс согласования», в реквизит «Согласуемый объект» - «Договоры с контрагентами»</w:t>
      </w:r>
      <w:r w:rsidR="00770E24">
        <w:rPr>
          <w:lang w:eastAsia="ru-RU"/>
        </w:rPr>
        <w:t>;</w:t>
      </w:r>
    </w:p>
    <w:p w:rsidR="0040505E" w:rsidRDefault="00F73170" w:rsidP="00F940AE">
      <w:pPr>
        <w:pStyle w:val="a0"/>
        <w:numPr>
          <w:ilvl w:val="0"/>
          <w:numId w:val="19"/>
        </w:numPr>
        <w:rPr>
          <w:lang w:eastAsia="ru-RU"/>
        </w:rPr>
      </w:pPr>
      <w:r>
        <w:rPr>
          <w:lang w:eastAsia="ru-RU"/>
        </w:rPr>
        <w:t>настроить</w:t>
      </w:r>
      <w:r w:rsidR="00305BB5">
        <w:rPr>
          <w:lang w:eastAsia="ru-RU"/>
        </w:rPr>
        <w:t xml:space="preserve"> этапы согласования: порядок следования этапов (параллельный или последовательный), исполнителей согласования этапов, </w:t>
      </w:r>
      <w:r w:rsidR="002C6DFE">
        <w:rPr>
          <w:lang w:eastAsia="ru-RU"/>
        </w:rPr>
        <w:t>при необходимости настроить уведомления при начале/окончания этапов</w:t>
      </w:r>
      <w:r w:rsidR="00770E24">
        <w:rPr>
          <w:lang w:eastAsia="ru-RU"/>
        </w:rPr>
        <w:t>;</w:t>
      </w:r>
    </w:p>
    <w:p w:rsidR="002C6DFE" w:rsidRDefault="00F73170" w:rsidP="00F940AE">
      <w:pPr>
        <w:pStyle w:val="a0"/>
        <w:numPr>
          <w:ilvl w:val="0"/>
          <w:numId w:val="19"/>
        </w:numPr>
        <w:rPr>
          <w:lang w:eastAsia="ru-RU"/>
        </w:rPr>
      </w:pPr>
      <w:r>
        <w:rPr>
          <w:lang w:eastAsia="ru-RU"/>
        </w:rPr>
        <w:t>п</w:t>
      </w:r>
      <w:r w:rsidR="002C6DFE">
        <w:rPr>
          <w:lang w:eastAsia="ru-RU"/>
        </w:rPr>
        <w:t>ривязать процесс согласования к объектам: «Договоры с контрагентами» и «Версия коммерческого соглашения» с помощью Справочника «Матрица полномочий»</w:t>
      </w:r>
      <w:r w:rsidR="00770E24">
        <w:rPr>
          <w:lang w:eastAsia="ru-RU"/>
        </w:rPr>
        <w:t>;</w:t>
      </w:r>
    </w:p>
    <w:p w:rsidR="001F5106" w:rsidRDefault="00F73170" w:rsidP="00F940AE">
      <w:pPr>
        <w:pStyle w:val="a0"/>
        <w:numPr>
          <w:ilvl w:val="0"/>
          <w:numId w:val="19"/>
        </w:numPr>
        <w:rPr>
          <w:lang w:eastAsia="ru-RU"/>
        </w:rPr>
      </w:pPr>
      <w:r>
        <w:rPr>
          <w:lang w:eastAsia="ru-RU"/>
        </w:rPr>
        <w:t>при необходимости настроить замещение исполнителя.</w:t>
      </w:r>
    </w:p>
    <w:p w:rsidR="001F5106" w:rsidRDefault="001F5106" w:rsidP="001F5106">
      <w:pPr>
        <w:pStyle w:val="4"/>
        <w:ind w:left="2024"/>
      </w:pPr>
      <w:r>
        <w:t xml:space="preserve">Настройки </w:t>
      </w:r>
      <w:r w:rsidR="00817108">
        <w:t>запретов в Договоре.</w:t>
      </w:r>
    </w:p>
    <w:p w:rsidR="001F5106" w:rsidRDefault="001F5106" w:rsidP="001F5106">
      <w:pPr>
        <w:pStyle w:val="5"/>
      </w:pPr>
      <w:r w:rsidRPr="004D75CC">
        <w:t>ОБЩИЕ ТРЕБОВАНИЯ К АВТОМАТИЗАЦИИ ФУНКЦИИ</w:t>
      </w:r>
    </w:p>
    <w:p w:rsidR="001F5106" w:rsidRDefault="0001612E" w:rsidP="0033578B">
      <w:pPr>
        <w:spacing w:after="0"/>
        <w:contextualSpacing w:val="0"/>
        <w:rPr>
          <w:lang w:eastAsia="ru-RU"/>
        </w:rPr>
      </w:pPr>
      <w:r>
        <w:rPr>
          <w:lang w:eastAsia="ru-RU"/>
        </w:rPr>
        <w:t>Информационная система должна быть настроена так, что:</w:t>
      </w:r>
    </w:p>
    <w:p w:rsidR="0001612E" w:rsidRDefault="0001612E" w:rsidP="00F940AE">
      <w:pPr>
        <w:pStyle w:val="a0"/>
        <w:numPr>
          <w:ilvl w:val="0"/>
          <w:numId w:val="18"/>
        </w:numPr>
        <w:spacing w:before="0"/>
        <w:ind w:left="1281" w:hanging="357"/>
        <w:rPr>
          <w:lang w:eastAsia="ru-RU"/>
        </w:rPr>
      </w:pPr>
      <w:r w:rsidRPr="0033578B">
        <w:rPr>
          <w:rFonts w:cs="Times New Roman"/>
        </w:rPr>
        <w:t>сумма реализации не может превышать доступного остатка по соответствующему договору</w:t>
      </w:r>
    </w:p>
    <w:p w:rsidR="001F5106" w:rsidRDefault="0033578B" w:rsidP="00F940AE">
      <w:pPr>
        <w:pStyle w:val="a0"/>
        <w:numPr>
          <w:ilvl w:val="0"/>
          <w:numId w:val="18"/>
        </w:numPr>
        <w:rPr>
          <w:lang w:eastAsia="ru-RU"/>
        </w:rPr>
      </w:pPr>
      <w:r w:rsidRPr="0033578B">
        <w:rPr>
          <w:rFonts w:cs="Times New Roman"/>
        </w:rPr>
        <w:t>реализация не может быть проведена сверх кредитного лимита или при наличии просроченной дебиторской задолженности по договору.</w:t>
      </w:r>
    </w:p>
    <w:p w:rsidR="001F5106" w:rsidRPr="00F15F66" w:rsidRDefault="001F5106" w:rsidP="001F5106">
      <w:pPr>
        <w:pStyle w:val="5"/>
      </w:pPr>
      <w:r w:rsidRPr="00F15F66">
        <w:t>ОПИСАНИЕ РЕШЕНИЯ ПО АВТОМАТИЗАЦИИ ФУНКЦИИ</w:t>
      </w:r>
    </w:p>
    <w:p w:rsidR="00770E24" w:rsidRDefault="00770E24" w:rsidP="00A963BB">
      <w:pPr>
        <w:rPr>
          <w:lang w:eastAsia="ru-RU"/>
        </w:rPr>
      </w:pPr>
      <w:r>
        <w:rPr>
          <w:lang w:eastAsia="ru-RU"/>
        </w:rPr>
        <w:t xml:space="preserve">В системе отсутствует типовой функционал контроля превышения суммы договора при проведении документа «Реализация товаров и услуг». </w:t>
      </w:r>
    </w:p>
    <w:p w:rsidR="001F5106" w:rsidRDefault="00770E24" w:rsidP="007215C2">
      <w:pPr>
        <w:spacing w:after="120"/>
        <w:contextualSpacing w:val="0"/>
        <w:rPr>
          <w:lang w:eastAsia="ru-RU"/>
        </w:rPr>
      </w:pPr>
      <w:r>
        <w:rPr>
          <w:lang w:eastAsia="ru-RU"/>
        </w:rPr>
        <w:t>Необходимо доработать функционал контроля превышения суммы договора: при проведении РТУ система должна проверять общую сумму всех проведенных</w:t>
      </w:r>
      <w:r w:rsidR="00EE5FBA">
        <w:rPr>
          <w:lang w:eastAsia="ru-RU"/>
        </w:rPr>
        <w:t xml:space="preserve"> РТУ (с учетом текущего документа)</w:t>
      </w:r>
      <w:r>
        <w:rPr>
          <w:lang w:eastAsia="ru-RU"/>
        </w:rPr>
        <w:t xml:space="preserve"> по договору; если общая сумма РТУ по договору</w:t>
      </w:r>
      <w:r w:rsidR="00EE5FBA">
        <w:rPr>
          <w:lang w:eastAsia="ru-RU"/>
        </w:rPr>
        <w:t xml:space="preserve"> больше суммы, указанной в договоре, то система</w:t>
      </w:r>
      <w:r>
        <w:rPr>
          <w:lang w:eastAsia="ru-RU"/>
        </w:rPr>
        <w:t xml:space="preserve"> не должна позволять проводить документ РТУ пользователям, у которых нет </w:t>
      </w:r>
      <w:r w:rsidR="0066536D">
        <w:rPr>
          <w:lang w:eastAsia="ru-RU"/>
        </w:rPr>
        <w:lastRenderedPageBreak/>
        <w:t xml:space="preserve">специальных или </w:t>
      </w:r>
      <w:r>
        <w:rPr>
          <w:lang w:eastAsia="ru-RU"/>
        </w:rPr>
        <w:t>полных прав или роли администратора</w:t>
      </w:r>
      <w:r w:rsidR="00EE5FBA">
        <w:rPr>
          <w:lang w:eastAsia="ru-RU"/>
        </w:rPr>
        <w:t xml:space="preserve"> с выведением сообщения об ошибке проведения. При проведении пользователем с</w:t>
      </w:r>
      <w:r w:rsidR="0066536D">
        <w:rPr>
          <w:lang w:eastAsia="ru-RU"/>
        </w:rPr>
        <w:t>о специальными или</w:t>
      </w:r>
      <w:r w:rsidR="00EE5FBA">
        <w:rPr>
          <w:lang w:eastAsia="ru-RU"/>
        </w:rPr>
        <w:t xml:space="preserve"> полными правами (или ролью администратора) РТУ с суммой, превышающей сумму договора,</w:t>
      </w:r>
      <w:r>
        <w:rPr>
          <w:lang w:eastAsia="ru-RU"/>
        </w:rPr>
        <w:t xml:space="preserve"> </w:t>
      </w:r>
      <w:r w:rsidR="00EE5FBA">
        <w:rPr>
          <w:lang w:eastAsia="ru-RU"/>
        </w:rPr>
        <w:t>система должна выводить сообщение о превышении суммы договора.</w:t>
      </w:r>
    </w:p>
    <w:p w:rsidR="00CA4564" w:rsidRDefault="00CA4564" w:rsidP="00A963BB">
      <w:pPr>
        <w:rPr>
          <w:lang w:eastAsia="ru-RU"/>
        </w:rPr>
      </w:pPr>
      <w:r>
        <w:rPr>
          <w:lang w:eastAsia="ru-RU"/>
        </w:rPr>
        <w:t xml:space="preserve">Для настройки контроля превышения </w:t>
      </w:r>
      <w:r w:rsidR="002461A5">
        <w:rPr>
          <w:lang w:eastAsia="ru-RU"/>
        </w:rPr>
        <w:t>Допустимой дебиторской задолженностью</w:t>
      </w:r>
      <w:r>
        <w:rPr>
          <w:lang w:eastAsia="ru-RU"/>
        </w:rPr>
        <w:t xml:space="preserve"> </w:t>
      </w:r>
      <w:r w:rsidR="007215C2">
        <w:rPr>
          <w:lang w:eastAsia="ru-RU"/>
        </w:rPr>
        <w:t xml:space="preserve">при отгрузке </w:t>
      </w:r>
      <w:r>
        <w:rPr>
          <w:lang w:eastAsia="ru-RU"/>
        </w:rPr>
        <w:t>в договоре с контрагентом необходимо в карточке договора</w:t>
      </w:r>
      <w:r w:rsidR="007215C2">
        <w:rPr>
          <w:lang w:eastAsia="ru-RU"/>
        </w:rPr>
        <w:t xml:space="preserve"> на</w:t>
      </w:r>
      <w:r>
        <w:rPr>
          <w:lang w:eastAsia="ru-RU"/>
        </w:rPr>
        <w:t xml:space="preserve"> вкладке «Условия» установить сумму допустимой дебиторской задолженности:</w:t>
      </w:r>
    </w:p>
    <w:p w:rsidR="00CA4564" w:rsidRDefault="00CA4564" w:rsidP="00A963BB">
      <w:pPr>
        <w:rPr>
          <w:lang w:eastAsia="ru-RU"/>
        </w:rPr>
      </w:pPr>
      <w:r>
        <w:rPr>
          <w:lang w:eastAsia="ru-RU"/>
        </w:rPr>
        <w:t xml:space="preserve"> </w:t>
      </w:r>
      <w:r>
        <w:rPr>
          <w:noProof/>
          <w:lang w:eastAsia="ru-RU"/>
        </w:rPr>
        <w:drawing>
          <wp:inline distT="0" distB="0" distL="0" distR="0" wp14:anchorId="48B12754" wp14:editId="3A3B7EB3">
            <wp:extent cx="3866400" cy="3139200"/>
            <wp:effectExtent l="19050" t="19050" r="20320" b="2349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866400" cy="3139200"/>
                    </a:xfrm>
                    <a:prstGeom prst="rect">
                      <a:avLst/>
                    </a:prstGeom>
                    <a:ln>
                      <a:solidFill>
                        <a:schemeClr val="accent1"/>
                      </a:solidFill>
                    </a:ln>
                  </pic:spPr>
                </pic:pic>
              </a:graphicData>
            </a:graphic>
          </wp:inline>
        </w:drawing>
      </w:r>
    </w:p>
    <w:p w:rsidR="007215C2" w:rsidRDefault="007215C2" w:rsidP="007215C2">
      <w:pPr>
        <w:spacing w:after="120"/>
        <w:contextualSpacing w:val="0"/>
        <w:rPr>
          <w:lang w:eastAsia="ru-RU"/>
        </w:rPr>
      </w:pPr>
      <w:r>
        <w:rPr>
          <w:lang w:eastAsia="ru-RU"/>
        </w:rPr>
        <w:t>При установке суммы допустимой дебиторской задолженности система будет выполнять контроль при проведении РТУ: если общая сумма</w:t>
      </w:r>
      <w:r w:rsidR="002461A5">
        <w:rPr>
          <w:lang w:eastAsia="ru-RU"/>
        </w:rPr>
        <w:t xml:space="preserve"> задолженности</w:t>
      </w:r>
      <w:r>
        <w:rPr>
          <w:lang w:eastAsia="ru-RU"/>
        </w:rPr>
        <w:t xml:space="preserve"> по всем РТУ, включая текущий документ, будет больше установленной </w:t>
      </w:r>
      <w:r w:rsidR="002461A5">
        <w:rPr>
          <w:lang w:eastAsia="ru-RU"/>
        </w:rPr>
        <w:t>Допустимой дебиторской задолженности</w:t>
      </w:r>
      <w:r>
        <w:rPr>
          <w:lang w:eastAsia="ru-RU"/>
        </w:rPr>
        <w:t xml:space="preserve"> – система не проведет РТУ и выведет сообщение об ошибке пользователю, у которого нет </w:t>
      </w:r>
      <w:r w:rsidR="0066536D">
        <w:rPr>
          <w:lang w:eastAsia="ru-RU"/>
        </w:rPr>
        <w:t xml:space="preserve">специальных или </w:t>
      </w:r>
      <w:r>
        <w:rPr>
          <w:lang w:eastAsia="ru-RU"/>
        </w:rPr>
        <w:t>полных прав или роли администратора. При этом пользователю с</w:t>
      </w:r>
      <w:r w:rsidR="0066536D">
        <w:rPr>
          <w:lang w:eastAsia="ru-RU"/>
        </w:rPr>
        <w:t>о специальными или</w:t>
      </w:r>
      <w:r>
        <w:rPr>
          <w:lang w:eastAsia="ru-RU"/>
        </w:rPr>
        <w:t xml:space="preserve"> полными правами или ролью администратора система позволяет проводить документы с превышением лимита, установленного в договоре, но при проведении выводит сообщение о превышении</w:t>
      </w:r>
      <w:r w:rsidR="0066536D">
        <w:rPr>
          <w:lang w:eastAsia="ru-RU"/>
        </w:rPr>
        <w:t>:</w:t>
      </w:r>
    </w:p>
    <w:p w:rsidR="0066536D" w:rsidRDefault="0066536D" w:rsidP="007215C2">
      <w:pPr>
        <w:spacing w:after="120"/>
        <w:contextualSpacing w:val="0"/>
        <w:rPr>
          <w:lang w:eastAsia="ru-RU"/>
        </w:rPr>
      </w:pPr>
      <w:r w:rsidRPr="0066536D">
        <w:rPr>
          <w:noProof/>
          <w:lang w:eastAsia="ru-RU"/>
        </w:rPr>
        <w:drawing>
          <wp:inline distT="0" distB="0" distL="0" distR="0" wp14:anchorId="3A3D19C7" wp14:editId="43C67C5A">
            <wp:extent cx="4334400" cy="385200"/>
            <wp:effectExtent l="19050" t="19050" r="9525" b="152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34400" cy="385200"/>
                    </a:xfrm>
                    <a:prstGeom prst="rect">
                      <a:avLst/>
                    </a:prstGeom>
                    <a:ln>
                      <a:solidFill>
                        <a:schemeClr val="accent1"/>
                      </a:solidFill>
                    </a:ln>
                  </pic:spPr>
                </pic:pic>
              </a:graphicData>
            </a:graphic>
          </wp:inline>
        </w:drawing>
      </w:r>
    </w:p>
    <w:p w:rsidR="007215C2" w:rsidRDefault="007215C2" w:rsidP="00A963BB">
      <w:pPr>
        <w:rPr>
          <w:lang w:eastAsia="ru-RU"/>
        </w:rPr>
      </w:pPr>
      <w:r>
        <w:rPr>
          <w:lang w:eastAsia="ru-RU"/>
        </w:rPr>
        <w:t>Для контроля наличия просроченной задолженности по договору при отгрузке необходимо установить в карточке договора на вкладке «Условия» признак запрета отгрузки при просроченной задолженности по договору:</w:t>
      </w:r>
    </w:p>
    <w:p w:rsidR="001F5106" w:rsidRDefault="007215C2" w:rsidP="00A963BB">
      <w:pPr>
        <w:rPr>
          <w:lang w:eastAsia="ru-RU"/>
        </w:rPr>
      </w:pPr>
      <w:r w:rsidRPr="007215C2">
        <w:rPr>
          <w:noProof/>
          <w:lang w:eastAsia="ru-RU"/>
        </w:rPr>
        <w:lastRenderedPageBreak/>
        <w:drawing>
          <wp:inline distT="0" distB="0" distL="0" distR="0" wp14:anchorId="73901626" wp14:editId="1B12FB55">
            <wp:extent cx="3870000" cy="3178800"/>
            <wp:effectExtent l="19050" t="19050" r="16510" b="222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870000" cy="3178800"/>
                    </a:xfrm>
                    <a:prstGeom prst="rect">
                      <a:avLst/>
                    </a:prstGeom>
                    <a:ln>
                      <a:solidFill>
                        <a:schemeClr val="accent1"/>
                      </a:solidFill>
                    </a:ln>
                  </pic:spPr>
                </pic:pic>
              </a:graphicData>
            </a:graphic>
          </wp:inline>
        </w:drawing>
      </w:r>
    </w:p>
    <w:p w:rsidR="0066536D" w:rsidRPr="0066536D" w:rsidRDefault="0066536D" w:rsidP="0066536D">
      <w:pPr>
        <w:rPr>
          <w:lang w:eastAsia="ru-RU"/>
        </w:rPr>
      </w:pPr>
      <w:r>
        <w:rPr>
          <w:lang w:eastAsia="ru-RU"/>
        </w:rPr>
        <w:t xml:space="preserve">При установленном признаке запрета отгрузки при просроченной задолженности по договору при проведении РТУ система будет автоматически проверять наличие просроченной задолженности по данному договору. Если просроченная задолженность по договору имеется, то система не позволит провести РТУ пользователя, не имеющему специальных или полных прав или роли администратора, и выведет сообщение об ошибке. </w:t>
      </w:r>
      <w:r w:rsidRPr="0066536D">
        <w:rPr>
          <w:lang w:eastAsia="ru-RU"/>
        </w:rPr>
        <w:t>При этом пользователю с</w:t>
      </w:r>
      <w:r>
        <w:rPr>
          <w:lang w:eastAsia="ru-RU"/>
        </w:rPr>
        <w:t>о специальными или</w:t>
      </w:r>
      <w:r w:rsidRPr="0066536D">
        <w:rPr>
          <w:lang w:eastAsia="ru-RU"/>
        </w:rPr>
        <w:t xml:space="preserve"> полными правами или ролью администратора система позволяет проводить документы с </w:t>
      </w:r>
      <w:r>
        <w:rPr>
          <w:lang w:eastAsia="ru-RU"/>
        </w:rPr>
        <w:t>наличием просроченной задолженности по текущему договору</w:t>
      </w:r>
      <w:r w:rsidRPr="0066536D">
        <w:rPr>
          <w:lang w:eastAsia="ru-RU"/>
        </w:rPr>
        <w:t xml:space="preserve">, но при проведении выводит сообщение о </w:t>
      </w:r>
      <w:r>
        <w:rPr>
          <w:lang w:eastAsia="ru-RU"/>
        </w:rPr>
        <w:t>наличии такой задолженности</w:t>
      </w:r>
      <w:r w:rsidRPr="0066536D">
        <w:rPr>
          <w:lang w:eastAsia="ru-RU"/>
        </w:rPr>
        <w:t>.</w:t>
      </w:r>
    </w:p>
    <w:p w:rsidR="001F5106" w:rsidRDefault="0066536D" w:rsidP="00921CAE">
      <w:pPr>
        <w:spacing w:after="120"/>
        <w:contextualSpacing w:val="0"/>
        <w:rPr>
          <w:lang w:eastAsia="ru-RU"/>
        </w:rPr>
      </w:pPr>
      <w:r>
        <w:rPr>
          <w:noProof/>
          <w:lang w:eastAsia="ru-RU"/>
        </w:rPr>
        <w:drawing>
          <wp:inline distT="0" distB="0" distL="0" distR="0" wp14:anchorId="6F375DC7" wp14:editId="245097D0">
            <wp:extent cx="4359600" cy="453600"/>
            <wp:effectExtent l="19050" t="19050" r="22225" b="2286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359600" cy="453600"/>
                    </a:xfrm>
                    <a:prstGeom prst="rect">
                      <a:avLst/>
                    </a:prstGeom>
                    <a:ln>
                      <a:solidFill>
                        <a:schemeClr val="accent1"/>
                      </a:solidFill>
                    </a:ln>
                  </pic:spPr>
                </pic:pic>
              </a:graphicData>
            </a:graphic>
          </wp:inline>
        </w:drawing>
      </w:r>
    </w:p>
    <w:p w:rsidR="001F5106" w:rsidRDefault="0066536D" w:rsidP="00921CAE">
      <w:pPr>
        <w:spacing w:before="120"/>
        <w:contextualSpacing w:val="0"/>
        <w:rPr>
          <w:lang w:eastAsia="ru-RU"/>
        </w:rPr>
      </w:pPr>
      <w:r>
        <w:rPr>
          <w:lang w:eastAsia="ru-RU"/>
        </w:rPr>
        <w:t xml:space="preserve">Специальными правами для проведения РТУ с превышением лимита по договору или наличии просроченной дебиторской задолженности являются </w:t>
      </w:r>
      <w:r w:rsidR="00BB043D">
        <w:rPr>
          <w:lang w:eastAsia="ru-RU"/>
        </w:rPr>
        <w:t>права «</w:t>
      </w:r>
      <w:r w:rsidRPr="00BB043D">
        <w:rPr>
          <w:lang w:eastAsia="ru-RU"/>
        </w:rPr>
        <w:t>Отклонение от условий оплаты</w:t>
      </w:r>
      <w:r w:rsidR="00BB043D" w:rsidRPr="00BB043D">
        <w:rPr>
          <w:lang w:eastAsia="ru-RU"/>
        </w:rPr>
        <w:t>».</w:t>
      </w:r>
    </w:p>
    <w:p w:rsidR="008307AD" w:rsidRPr="008307AD" w:rsidRDefault="0083168E" w:rsidP="00372895">
      <w:pPr>
        <w:pStyle w:val="2"/>
      </w:pPr>
      <w:bookmarkStart w:id="34" w:name="_Toc234874434"/>
      <w:r>
        <w:t>Оптовые продажи</w:t>
      </w:r>
      <w:r w:rsidR="007D4929">
        <w:t xml:space="preserve"> с безордерного склада</w:t>
      </w:r>
      <w:bookmarkStart w:id="35" w:name="_Hlk214457346"/>
      <w:bookmarkEnd w:id="34"/>
    </w:p>
    <w:p w:rsidR="008307AD" w:rsidRPr="008307AD" w:rsidRDefault="008307AD" w:rsidP="00372895">
      <w:pPr>
        <w:pStyle w:val="3"/>
      </w:pPr>
      <w:bookmarkStart w:id="36" w:name="_Toc234874435"/>
      <w:bookmarkStart w:id="37" w:name="_Hlk215832413"/>
      <w:bookmarkEnd w:id="35"/>
      <w:r w:rsidRPr="008307AD">
        <w:t>Общее Описание моделируемого бизнес-процесса</w:t>
      </w:r>
      <w:bookmarkEnd w:id="36"/>
    </w:p>
    <w:p w:rsidR="00496ABC" w:rsidRDefault="00496ABC" w:rsidP="008307AD">
      <w:pPr>
        <w:contextualSpacing w:val="0"/>
      </w:pPr>
      <w:bookmarkStart w:id="38" w:name="_Hlk214457460"/>
      <w:bookmarkEnd w:id="37"/>
      <w:r w:rsidRPr="00496ABC">
        <w:t xml:space="preserve">Бизнес-процесс обусловлен необходимостью фиксации в информационной системе </w:t>
      </w:r>
      <w:r w:rsidR="005F5913">
        <w:t>продажи</w:t>
      </w:r>
      <w:r>
        <w:t xml:space="preserve"> </w:t>
      </w:r>
      <w:r w:rsidRPr="00496ABC">
        <w:t xml:space="preserve">товаров </w:t>
      </w:r>
      <w:r>
        <w:t>с</w:t>
      </w:r>
      <w:r w:rsidR="005F5913">
        <w:t xml:space="preserve"> безордерного</w:t>
      </w:r>
      <w:r w:rsidRPr="00496ABC">
        <w:t xml:space="preserve"> склад</w:t>
      </w:r>
      <w:r>
        <w:t>а</w:t>
      </w:r>
      <w:r w:rsidRPr="00496ABC">
        <w:t>, что обеспечивает возможность дальнейшей работы в системе, включая отражение хозяйственной операции в бухгалтерском и управленческом учете.</w:t>
      </w:r>
    </w:p>
    <w:bookmarkEnd w:id="38"/>
    <w:p w:rsidR="008307AD" w:rsidRPr="008307AD" w:rsidRDefault="009410EB" w:rsidP="00022F12">
      <w:pPr>
        <w:spacing w:before="160" w:after="0"/>
        <w:contextualSpacing w:val="0"/>
      </w:pPr>
      <w:r>
        <w:t xml:space="preserve">При </w:t>
      </w:r>
      <w:r w:rsidR="00496ABC">
        <w:t xml:space="preserve">оформлении </w:t>
      </w:r>
      <w:r>
        <w:t>продаж</w:t>
      </w:r>
      <w:r w:rsidR="00496ABC">
        <w:t xml:space="preserve">и товаров </w:t>
      </w:r>
      <w:r>
        <w:t>О</w:t>
      </w:r>
      <w:r w:rsidR="008307AD" w:rsidRPr="008307AD">
        <w:t>тветственн</w:t>
      </w:r>
      <w:r w:rsidR="00977EB8">
        <w:t xml:space="preserve">ое лицо за создание РТУ </w:t>
      </w:r>
      <w:r w:rsidR="008307AD" w:rsidRPr="008307AD">
        <w:t>создает в 1С:ERP. УХ документ «Реализация товаров и услуг».</w:t>
      </w:r>
    </w:p>
    <w:p w:rsidR="008307AD" w:rsidRPr="008307AD" w:rsidRDefault="008307AD" w:rsidP="008307AD">
      <w:r w:rsidRPr="002B37FB">
        <w:t>При использовании безордерной схемы документооборота на складе документ «Реализация товаров и услуг» влияет на финансовый результат и одновременно изменяет количество ТМЦ на складах.</w:t>
      </w:r>
    </w:p>
    <w:p w:rsidR="008307AD" w:rsidRPr="008307AD" w:rsidRDefault="008307AD" w:rsidP="008307AD">
      <w:r w:rsidRPr="008307AD">
        <w:t>Ответственный бухгалтер проверяет документы «Реализация товаров и услуг» в системе и при необходимости устанавливает признак проверки в документах.</w:t>
      </w:r>
    </w:p>
    <w:p w:rsidR="008307AD" w:rsidRDefault="008307AD" w:rsidP="008307AD">
      <w:pPr>
        <w:contextualSpacing w:val="0"/>
        <w:rPr>
          <w:lang w:eastAsia="ru-RU"/>
        </w:rPr>
      </w:pPr>
      <w:bookmarkStart w:id="39" w:name="_Hlk215049521"/>
      <w:r w:rsidRPr="008307AD">
        <w:rPr>
          <w:lang w:eastAsia="ru-RU"/>
        </w:rPr>
        <w:t>Для контроля за движением товаров в 1С:</w:t>
      </w:r>
      <w:r w:rsidRPr="008307AD">
        <w:rPr>
          <w:lang w:val="en-US" w:eastAsia="ru-RU"/>
        </w:rPr>
        <w:t>ERP</w:t>
      </w:r>
      <w:r w:rsidRPr="008307AD">
        <w:rPr>
          <w:lang w:eastAsia="ru-RU"/>
        </w:rPr>
        <w:t>. УХ используются типовые отчеты</w:t>
      </w:r>
      <w:r w:rsidR="00513018">
        <w:rPr>
          <w:lang w:eastAsia="ru-RU"/>
        </w:rPr>
        <w:t>, в том числе</w:t>
      </w:r>
      <w:r w:rsidRPr="008307AD">
        <w:rPr>
          <w:lang w:eastAsia="ru-RU"/>
        </w:rPr>
        <w:t xml:space="preserve">: «Ведомость </w:t>
      </w:r>
      <w:r w:rsidR="006E5342">
        <w:rPr>
          <w:lang w:eastAsia="ru-RU"/>
        </w:rPr>
        <w:t>по</w:t>
      </w:r>
      <w:r w:rsidRPr="008307AD">
        <w:rPr>
          <w:lang w:eastAsia="ru-RU"/>
        </w:rPr>
        <w:t xml:space="preserve"> товар</w:t>
      </w:r>
      <w:r w:rsidR="006E5342">
        <w:rPr>
          <w:lang w:eastAsia="ru-RU"/>
        </w:rPr>
        <w:t>ам на складах</w:t>
      </w:r>
      <w:r w:rsidRPr="008307AD">
        <w:rPr>
          <w:lang w:eastAsia="ru-RU"/>
        </w:rPr>
        <w:t>», «Ведомость по товарам организаций»</w:t>
      </w:r>
      <w:r w:rsidR="00513018">
        <w:rPr>
          <w:lang w:eastAsia="ru-RU"/>
        </w:rPr>
        <w:t>, «Валовая прибыль предприятия», «Ведомость расчетов с клиентами», «Задолженность клиентов по срокам».</w:t>
      </w:r>
    </w:p>
    <w:p w:rsidR="00E3074B" w:rsidRPr="008307AD" w:rsidRDefault="00E3074B" w:rsidP="00E3074B">
      <w:pPr>
        <w:spacing w:after="120"/>
        <w:contextualSpacing w:val="0"/>
        <w:rPr>
          <w:lang w:eastAsia="ru-RU"/>
        </w:rPr>
      </w:pPr>
      <w:bookmarkStart w:id="40" w:name="_Hlk215843350"/>
      <w:r>
        <w:rPr>
          <w:lang w:eastAsia="ru-RU"/>
        </w:rPr>
        <w:t>Д</w:t>
      </w:r>
      <w:r w:rsidRPr="00D50435">
        <w:rPr>
          <w:lang w:eastAsia="ru-RU"/>
        </w:rPr>
        <w:t>ля функци</w:t>
      </w:r>
      <w:r>
        <w:rPr>
          <w:lang w:eastAsia="ru-RU"/>
        </w:rPr>
        <w:t>й</w:t>
      </w:r>
      <w:r w:rsidRPr="00D50435">
        <w:rPr>
          <w:lang w:eastAsia="ru-RU"/>
        </w:rPr>
        <w:t xml:space="preserve">, которые выполняются пользователем </w:t>
      </w:r>
      <w:r>
        <w:rPr>
          <w:lang w:eastAsia="ru-RU"/>
        </w:rPr>
        <w:t>в системе</w:t>
      </w:r>
      <w:r w:rsidR="00A963BB">
        <w:rPr>
          <w:lang w:eastAsia="ru-RU"/>
        </w:rPr>
        <w:t>,</w:t>
      </w:r>
      <w:r w:rsidRPr="00D50435">
        <w:rPr>
          <w:lang w:eastAsia="ru-RU"/>
        </w:rPr>
        <w:t xml:space="preserve"> предусмотрена бизнес</w:t>
      </w:r>
      <w:r>
        <w:rPr>
          <w:lang w:eastAsia="ru-RU"/>
        </w:rPr>
        <w:t>-</w:t>
      </w:r>
      <w:r w:rsidRPr="00D50435">
        <w:rPr>
          <w:lang w:eastAsia="ru-RU"/>
        </w:rPr>
        <w:t xml:space="preserve">роль в </w:t>
      </w:r>
      <w:hyperlink w:anchor="_Соответствие_функций_и" w:history="1">
        <w:r w:rsidR="00041276" w:rsidRPr="00041276">
          <w:rPr>
            <w:rStyle w:val="ad"/>
            <w:lang w:eastAsia="ru-RU"/>
          </w:rPr>
          <w:t>П</w:t>
        </w:r>
        <w:r w:rsidRPr="00041276">
          <w:rPr>
            <w:rStyle w:val="ad"/>
            <w:lang w:eastAsia="ru-RU"/>
          </w:rPr>
          <w:t xml:space="preserve">риложении </w:t>
        </w:r>
        <w:r w:rsidR="00041276" w:rsidRPr="00041276">
          <w:rPr>
            <w:rStyle w:val="ad"/>
            <w:lang w:eastAsia="ru-RU"/>
          </w:rPr>
          <w:t>4.</w:t>
        </w:r>
        <w:r w:rsidRPr="00041276">
          <w:rPr>
            <w:rStyle w:val="ad"/>
            <w:lang w:eastAsia="ru-RU"/>
          </w:rPr>
          <w:t>6</w:t>
        </w:r>
      </w:hyperlink>
      <w:r w:rsidRPr="00D50435">
        <w:rPr>
          <w:lang w:eastAsia="ru-RU"/>
        </w:rPr>
        <w:t xml:space="preserve"> (</w:t>
      </w:r>
      <w:r w:rsidRPr="00041276">
        <w:rPr>
          <w:lang w:eastAsia="ru-RU"/>
        </w:rPr>
        <w:t>Соответствие функций и бизнес-ролей</w:t>
      </w:r>
      <w:r w:rsidRPr="00D50435">
        <w:rPr>
          <w:lang w:eastAsia="ru-RU"/>
        </w:rPr>
        <w:t>).</w:t>
      </w:r>
    </w:p>
    <w:bookmarkEnd w:id="39"/>
    <w:bookmarkEnd w:id="40"/>
    <w:p w:rsidR="00022F12" w:rsidRPr="008307AD" w:rsidRDefault="00022F12" w:rsidP="00890004">
      <w:pPr>
        <w:spacing w:before="160"/>
        <w:contextualSpacing w:val="0"/>
        <w:rPr>
          <w:lang w:eastAsia="ru-RU"/>
        </w:rPr>
      </w:pPr>
      <w:r w:rsidRPr="008307AD">
        <w:rPr>
          <w:lang w:eastAsia="ru-RU"/>
        </w:rPr>
        <w:lastRenderedPageBreak/>
        <w:t xml:space="preserve">Требования к автоматизации процесса представлены в приложении </w:t>
      </w:r>
      <w:hyperlink w:anchor="ПереченьФТ" w:history="1">
        <w:r w:rsidRPr="007701A4">
          <w:rPr>
            <w:rStyle w:val="ad"/>
            <w:lang w:eastAsia="ru-RU"/>
          </w:rPr>
          <w:t>4.5 «Перечень функциональных требований и разрывов».</w:t>
        </w:r>
      </w:hyperlink>
    </w:p>
    <w:p w:rsidR="008307AD" w:rsidRPr="008307AD" w:rsidRDefault="008307AD" w:rsidP="00372895">
      <w:pPr>
        <w:pStyle w:val="3"/>
      </w:pPr>
      <w:bookmarkStart w:id="41" w:name="_Toc234874436"/>
      <w:bookmarkStart w:id="42" w:name="_Hlk214965258"/>
      <w:r w:rsidRPr="008307AD">
        <w:t>Функции бизнес-процесса</w:t>
      </w:r>
      <w:bookmarkStart w:id="43" w:name="_Hlk214457519"/>
      <w:bookmarkEnd w:id="41"/>
    </w:p>
    <w:p w:rsidR="00D31C19" w:rsidRDefault="00372895" w:rsidP="00D87C28">
      <w:pPr>
        <w:rPr>
          <w:lang w:eastAsia="ja-JP"/>
        </w:rPr>
      </w:pPr>
      <w:bookmarkStart w:id="44" w:name="_Hlk214457566"/>
      <w:bookmarkEnd w:id="42"/>
      <w:bookmarkEnd w:id="43"/>
      <w:r>
        <w:rPr>
          <w:lang w:eastAsia="ja-JP"/>
        </w:rPr>
        <w:t xml:space="preserve">В </w:t>
      </w:r>
      <w:hyperlink w:anchor="Табл3" w:history="1">
        <w:r w:rsidR="00513018" w:rsidRPr="007A531E">
          <w:rPr>
            <w:rStyle w:val="ad"/>
            <w:lang w:eastAsia="ja-JP"/>
          </w:rPr>
          <w:t>Таблице 3</w:t>
        </w:r>
      </w:hyperlink>
      <w:r w:rsidRPr="00A12C52">
        <w:rPr>
          <w:szCs w:val="24"/>
          <w:lang w:eastAsia="ja-JP"/>
        </w:rPr>
        <w:t xml:space="preserve"> представлен</w:t>
      </w:r>
      <w:r>
        <w:rPr>
          <w:lang w:eastAsia="ja-JP"/>
        </w:rPr>
        <w:t xml:space="preserve"> перечень функций бизнес-процессов, реализуемы</w:t>
      </w:r>
      <w:r w:rsidR="002B6A2B">
        <w:rPr>
          <w:lang w:eastAsia="ja-JP"/>
        </w:rPr>
        <w:t>х</w:t>
      </w:r>
      <w:r>
        <w:rPr>
          <w:lang w:eastAsia="ja-JP"/>
        </w:rPr>
        <w:t xml:space="preserve"> в системе </w:t>
      </w:r>
      <w:r w:rsidRPr="00C0643B">
        <w:rPr>
          <w:lang w:eastAsia="ja-JP"/>
        </w:rPr>
        <w:t>1</w:t>
      </w:r>
      <w:r>
        <w:rPr>
          <w:lang w:val="en-US" w:eastAsia="ja-JP"/>
        </w:rPr>
        <w:t>C</w:t>
      </w:r>
      <w:r w:rsidRPr="00C0643B">
        <w:rPr>
          <w:lang w:eastAsia="ja-JP"/>
        </w:rPr>
        <w:t>:</w:t>
      </w:r>
      <w:r>
        <w:rPr>
          <w:lang w:val="en-US" w:eastAsia="ja-JP"/>
        </w:rPr>
        <w:t>ERP</w:t>
      </w:r>
      <w:r>
        <w:rPr>
          <w:lang w:eastAsia="ja-JP"/>
        </w:rPr>
        <w:t>. УХ.</w:t>
      </w:r>
      <w:bookmarkEnd w:id="44"/>
    </w:p>
    <w:p w:rsidR="008307AD" w:rsidRPr="008307AD" w:rsidRDefault="008307AD" w:rsidP="004A5A96">
      <w:pPr>
        <w:jc w:val="right"/>
        <w:rPr>
          <w:lang w:eastAsia="ru-RU"/>
        </w:rPr>
      </w:pPr>
      <w:bookmarkStart w:id="45" w:name="_Hlk214457585"/>
      <w:bookmarkStart w:id="46" w:name="Табл3"/>
      <w:r w:rsidRPr="008307AD">
        <w:rPr>
          <w:lang w:eastAsia="ru-RU"/>
        </w:rPr>
        <w:t xml:space="preserve">Таблица </w:t>
      </w:r>
      <w:r w:rsidR="007A531E">
        <w:rPr>
          <w:lang w:eastAsia="ru-RU"/>
        </w:rPr>
        <w:t>3</w:t>
      </w:r>
      <w:r w:rsidR="00372895">
        <w:rPr>
          <w:lang w:eastAsia="ru-RU"/>
        </w:rPr>
        <w:t xml:space="preserve"> Перечень функций бизнес-процессов, реализуемых в 1С:</w:t>
      </w:r>
      <w:r w:rsidR="00372895">
        <w:rPr>
          <w:lang w:val="en-US" w:eastAsia="ru-RU"/>
        </w:rPr>
        <w:t>ERP</w:t>
      </w:r>
      <w:r w:rsidR="00372895">
        <w:rPr>
          <w:lang w:eastAsia="ru-RU"/>
        </w:rPr>
        <w:t>. УХ</w:t>
      </w:r>
    </w:p>
    <w:tbl>
      <w:tblPr>
        <w:tblStyle w:val="11"/>
        <w:tblW w:w="10353" w:type="dxa"/>
        <w:tblInd w:w="-147" w:type="dxa"/>
        <w:tblLook w:val="04A0" w:firstRow="1" w:lastRow="0" w:firstColumn="1" w:lastColumn="0" w:noHBand="0" w:noVBand="1"/>
      </w:tblPr>
      <w:tblGrid>
        <w:gridCol w:w="578"/>
        <w:gridCol w:w="1920"/>
        <w:gridCol w:w="2013"/>
        <w:gridCol w:w="2743"/>
        <w:gridCol w:w="3099"/>
      </w:tblGrid>
      <w:tr w:rsidR="008307AD" w:rsidRPr="008307AD" w:rsidTr="0094302A">
        <w:trPr>
          <w:cantSplit/>
          <w:trHeight w:val="496"/>
          <w:tblHeader/>
        </w:trPr>
        <w:tc>
          <w:tcPr>
            <w:tcW w:w="578" w:type="dxa"/>
            <w:vAlign w:val="center"/>
          </w:tcPr>
          <w:p w:rsidR="008307AD" w:rsidRPr="008307AD" w:rsidRDefault="008307AD" w:rsidP="00D31C19">
            <w:pPr>
              <w:ind w:firstLine="0"/>
              <w:jc w:val="center"/>
              <w:rPr>
                <w:rFonts w:eastAsia="Times New Roman" w:cs="Times New Roman"/>
                <w:b/>
                <w:bCs/>
                <w:sz w:val="22"/>
                <w:lang w:eastAsia="ru-RU"/>
              </w:rPr>
            </w:pPr>
            <w:bookmarkStart w:id="47" w:name="_Hlk214457600"/>
            <w:bookmarkEnd w:id="45"/>
            <w:bookmarkEnd w:id="46"/>
            <w:r w:rsidRPr="008307AD">
              <w:rPr>
                <w:rFonts w:eastAsia="Times New Roman" w:cs="Times New Roman"/>
                <w:b/>
                <w:bCs/>
                <w:sz w:val="22"/>
                <w:lang w:eastAsia="ru-RU"/>
              </w:rPr>
              <w:t>№ п/п</w:t>
            </w:r>
          </w:p>
        </w:tc>
        <w:tc>
          <w:tcPr>
            <w:tcW w:w="1920" w:type="dxa"/>
            <w:vAlign w:val="center"/>
          </w:tcPr>
          <w:p w:rsidR="008307AD" w:rsidRPr="008307AD" w:rsidRDefault="008307AD" w:rsidP="0094302A">
            <w:pPr>
              <w:ind w:firstLine="0"/>
              <w:jc w:val="center"/>
              <w:rPr>
                <w:rFonts w:eastAsia="Times New Roman" w:cs="Times New Roman"/>
                <w:b/>
                <w:bCs/>
                <w:sz w:val="22"/>
                <w:lang w:eastAsia="ru-RU"/>
              </w:rPr>
            </w:pPr>
            <w:r w:rsidRPr="008307AD">
              <w:rPr>
                <w:rFonts w:eastAsia="Times New Roman" w:cs="Times New Roman"/>
                <w:b/>
                <w:bCs/>
                <w:sz w:val="22"/>
                <w:lang w:eastAsia="ru-RU"/>
              </w:rPr>
              <w:t>Код БП</w:t>
            </w:r>
          </w:p>
        </w:tc>
        <w:tc>
          <w:tcPr>
            <w:tcW w:w="2013" w:type="dxa"/>
            <w:vAlign w:val="center"/>
          </w:tcPr>
          <w:p w:rsidR="008307AD" w:rsidRPr="008307AD" w:rsidRDefault="008307AD" w:rsidP="0094302A">
            <w:pPr>
              <w:ind w:firstLine="12"/>
              <w:jc w:val="center"/>
              <w:rPr>
                <w:rFonts w:eastAsia="Times New Roman" w:cs="Times New Roman"/>
                <w:b/>
                <w:bCs/>
                <w:sz w:val="22"/>
                <w:lang w:eastAsia="ru-RU"/>
              </w:rPr>
            </w:pPr>
            <w:r w:rsidRPr="008307AD">
              <w:rPr>
                <w:rFonts w:eastAsia="Times New Roman" w:cs="Times New Roman"/>
                <w:b/>
                <w:bCs/>
                <w:sz w:val="22"/>
                <w:lang w:eastAsia="ru-RU"/>
              </w:rPr>
              <w:t>Название БП</w:t>
            </w:r>
          </w:p>
        </w:tc>
        <w:tc>
          <w:tcPr>
            <w:tcW w:w="2743" w:type="dxa"/>
            <w:vAlign w:val="center"/>
          </w:tcPr>
          <w:p w:rsidR="008307AD" w:rsidRPr="008307AD" w:rsidRDefault="00D31C19" w:rsidP="0094302A">
            <w:pPr>
              <w:ind w:firstLine="0"/>
              <w:jc w:val="center"/>
              <w:rPr>
                <w:rFonts w:eastAsia="Times New Roman" w:cs="Times New Roman"/>
                <w:b/>
                <w:bCs/>
                <w:sz w:val="22"/>
                <w:lang w:eastAsia="ru-RU"/>
              </w:rPr>
            </w:pPr>
            <w:r w:rsidRPr="00C0643B">
              <w:rPr>
                <w:rFonts w:eastAsia="Times New Roman" w:cs="Times New Roman"/>
                <w:b/>
                <w:bCs/>
                <w:sz w:val="22"/>
                <w:lang w:eastAsia="ru-RU"/>
              </w:rPr>
              <w:t>Название</w:t>
            </w:r>
            <w:r w:rsidR="0094302A">
              <w:rPr>
                <w:rFonts w:eastAsia="Times New Roman" w:cs="Times New Roman"/>
                <w:b/>
                <w:bCs/>
                <w:sz w:val="22"/>
                <w:lang w:eastAsia="ru-RU"/>
              </w:rPr>
              <w:t xml:space="preserve"> </w:t>
            </w:r>
            <w:r w:rsidRPr="00C0643B">
              <w:rPr>
                <w:rFonts w:eastAsia="Times New Roman" w:cs="Times New Roman"/>
                <w:b/>
                <w:bCs/>
                <w:sz w:val="22"/>
                <w:lang w:eastAsia="ru-RU"/>
              </w:rPr>
              <w:t>Функции</w:t>
            </w:r>
          </w:p>
        </w:tc>
        <w:tc>
          <w:tcPr>
            <w:tcW w:w="3099" w:type="dxa"/>
            <w:vAlign w:val="center"/>
          </w:tcPr>
          <w:p w:rsidR="008307AD" w:rsidRPr="008307AD" w:rsidRDefault="008307AD" w:rsidP="0094302A">
            <w:pPr>
              <w:ind w:firstLine="0"/>
              <w:jc w:val="center"/>
              <w:rPr>
                <w:rFonts w:eastAsia="Times New Roman" w:cs="Times New Roman"/>
                <w:b/>
                <w:bCs/>
                <w:sz w:val="22"/>
                <w:lang w:eastAsia="ru-RU"/>
              </w:rPr>
            </w:pPr>
            <w:r w:rsidRPr="008307AD">
              <w:rPr>
                <w:rFonts w:eastAsia="Times New Roman" w:cs="Times New Roman"/>
                <w:b/>
                <w:bCs/>
                <w:sz w:val="22"/>
                <w:lang w:eastAsia="ru-RU"/>
              </w:rPr>
              <w:t>Детальное описание</w:t>
            </w:r>
          </w:p>
        </w:tc>
      </w:tr>
      <w:tr w:rsidR="008307AD" w:rsidRPr="008307AD" w:rsidTr="00412CA1">
        <w:trPr>
          <w:trHeight w:val="247"/>
        </w:trPr>
        <w:tc>
          <w:tcPr>
            <w:tcW w:w="578" w:type="dxa"/>
            <w:vAlign w:val="center"/>
          </w:tcPr>
          <w:p w:rsidR="008307AD" w:rsidRPr="008307AD" w:rsidRDefault="008307AD" w:rsidP="001F0A5E">
            <w:pPr>
              <w:numPr>
                <w:ilvl w:val="0"/>
                <w:numId w:val="7"/>
              </w:numPr>
              <w:spacing w:after="160"/>
              <w:rPr>
                <w:lang w:eastAsia="ru-RU"/>
              </w:rPr>
            </w:pPr>
          </w:p>
        </w:tc>
        <w:tc>
          <w:tcPr>
            <w:tcW w:w="1920" w:type="dxa"/>
            <w:vAlign w:val="center"/>
          </w:tcPr>
          <w:p w:rsidR="008307AD" w:rsidRPr="008307AD" w:rsidRDefault="006E5342" w:rsidP="00D31C19">
            <w:pPr>
              <w:ind w:firstLine="12"/>
              <w:rPr>
                <w:lang w:eastAsia="ru-RU"/>
              </w:rPr>
            </w:pPr>
            <w:r>
              <w:rPr>
                <w:lang w:eastAsia="ru-RU"/>
              </w:rPr>
              <w:t>РЛЗ.2.1</w:t>
            </w:r>
          </w:p>
        </w:tc>
        <w:tc>
          <w:tcPr>
            <w:tcW w:w="2013" w:type="dxa"/>
            <w:vAlign w:val="center"/>
          </w:tcPr>
          <w:p w:rsidR="008307AD" w:rsidRPr="008307AD" w:rsidRDefault="007A531E" w:rsidP="00D31C19">
            <w:pPr>
              <w:ind w:firstLine="12"/>
              <w:rPr>
                <w:lang w:eastAsia="ru-RU"/>
              </w:rPr>
            </w:pPr>
            <w:r>
              <w:rPr>
                <w:rFonts w:eastAsia="Times New Roman" w:cs="Times New Roman"/>
                <w:sz w:val="22"/>
                <w:lang w:eastAsia="ru-RU"/>
              </w:rPr>
              <w:t>Оптовые продажи с безордерного склада</w:t>
            </w:r>
          </w:p>
        </w:tc>
        <w:tc>
          <w:tcPr>
            <w:tcW w:w="2743" w:type="dxa"/>
            <w:vAlign w:val="center"/>
          </w:tcPr>
          <w:p w:rsidR="008307AD" w:rsidRPr="00983229" w:rsidRDefault="00983229" w:rsidP="00D31C19">
            <w:pPr>
              <w:ind w:firstLine="12"/>
              <w:rPr>
                <w:lang w:eastAsia="ru-RU"/>
              </w:rPr>
            </w:pPr>
            <w:r>
              <w:rPr>
                <w:rFonts w:eastAsia="Times New Roman" w:cs="Times New Roman"/>
                <w:sz w:val="22"/>
                <w:lang w:eastAsia="ru-RU"/>
              </w:rPr>
              <w:t>Оптовые продажи с безордерного склада</w:t>
            </w:r>
          </w:p>
        </w:tc>
        <w:tc>
          <w:tcPr>
            <w:tcW w:w="3099" w:type="dxa"/>
            <w:vAlign w:val="center"/>
          </w:tcPr>
          <w:p w:rsidR="008307AD" w:rsidRPr="008307AD" w:rsidRDefault="008307AD" w:rsidP="00490429">
            <w:pPr>
              <w:ind w:firstLine="12"/>
              <w:rPr>
                <w:lang w:eastAsia="ru-RU"/>
              </w:rPr>
            </w:pPr>
            <w:r w:rsidRPr="008307AD">
              <w:rPr>
                <w:rFonts w:eastAsia="Times New Roman" w:cs="Times New Roman"/>
                <w:sz w:val="22"/>
                <w:lang w:eastAsia="ru-RU"/>
              </w:rPr>
              <w:t>При создании документа «Реализация товаров и услуг» без документа-основания «Заказ клиента» необходимо вручную заполнить все ключевые реквизиты.</w:t>
            </w:r>
          </w:p>
        </w:tc>
      </w:tr>
      <w:bookmarkEnd w:id="47"/>
      <w:tr w:rsidR="007832FD" w:rsidRPr="008307AD" w:rsidTr="00412CA1">
        <w:trPr>
          <w:trHeight w:val="247"/>
        </w:trPr>
        <w:tc>
          <w:tcPr>
            <w:tcW w:w="578" w:type="dxa"/>
            <w:vMerge w:val="restart"/>
            <w:vAlign w:val="center"/>
          </w:tcPr>
          <w:p w:rsidR="007832FD" w:rsidRPr="008307AD" w:rsidRDefault="007832FD" w:rsidP="001F0A5E">
            <w:pPr>
              <w:numPr>
                <w:ilvl w:val="0"/>
                <w:numId w:val="7"/>
              </w:numPr>
              <w:spacing w:after="160"/>
              <w:rPr>
                <w:lang w:eastAsia="ru-RU"/>
              </w:rPr>
            </w:pPr>
          </w:p>
        </w:tc>
        <w:tc>
          <w:tcPr>
            <w:tcW w:w="1920" w:type="dxa"/>
            <w:vMerge w:val="restart"/>
            <w:vAlign w:val="center"/>
          </w:tcPr>
          <w:p w:rsidR="007832FD" w:rsidRPr="008307AD" w:rsidRDefault="007832FD" w:rsidP="00490429">
            <w:pPr>
              <w:ind w:firstLine="12"/>
              <w:rPr>
                <w:lang w:eastAsia="ru-RU"/>
              </w:rPr>
            </w:pPr>
            <w:r>
              <w:rPr>
                <w:lang w:eastAsia="ru-RU"/>
              </w:rPr>
              <w:t>РЛЗ.2.2</w:t>
            </w:r>
          </w:p>
        </w:tc>
        <w:tc>
          <w:tcPr>
            <w:tcW w:w="2013" w:type="dxa"/>
            <w:vMerge w:val="restart"/>
            <w:vAlign w:val="center"/>
          </w:tcPr>
          <w:p w:rsidR="007832FD" w:rsidRPr="008307AD" w:rsidRDefault="007832FD" w:rsidP="00490429">
            <w:pPr>
              <w:ind w:firstLine="12"/>
              <w:rPr>
                <w:lang w:eastAsia="ru-RU"/>
              </w:rPr>
            </w:pPr>
            <w:r>
              <w:rPr>
                <w:rFonts w:eastAsia="Times New Roman" w:cs="Times New Roman"/>
                <w:sz w:val="22"/>
                <w:lang w:eastAsia="ru-RU"/>
              </w:rPr>
              <w:t>Отчеты.</w:t>
            </w:r>
          </w:p>
        </w:tc>
        <w:tc>
          <w:tcPr>
            <w:tcW w:w="2743" w:type="dxa"/>
            <w:vMerge w:val="restart"/>
            <w:vAlign w:val="center"/>
          </w:tcPr>
          <w:p w:rsidR="007832FD" w:rsidRPr="008307AD" w:rsidRDefault="007832FD" w:rsidP="00490429">
            <w:pPr>
              <w:ind w:firstLine="12"/>
              <w:rPr>
                <w:lang w:eastAsia="ru-RU"/>
              </w:rPr>
            </w:pPr>
            <w:r>
              <w:rPr>
                <w:lang w:eastAsia="ru-RU"/>
              </w:rPr>
              <w:t>Формирование отчетов по оптовым продажам.</w:t>
            </w:r>
          </w:p>
        </w:tc>
        <w:tc>
          <w:tcPr>
            <w:tcW w:w="3099" w:type="dxa"/>
            <w:vAlign w:val="center"/>
          </w:tcPr>
          <w:p w:rsidR="007832FD" w:rsidRPr="007A531E" w:rsidRDefault="007832FD" w:rsidP="007A531E">
            <w:pPr>
              <w:ind w:firstLine="12"/>
              <w:rPr>
                <w:rFonts w:eastAsia="Times New Roman" w:cs="Times New Roman"/>
                <w:sz w:val="22"/>
                <w:lang w:eastAsia="ru-RU"/>
              </w:rPr>
            </w:pPr>
            <w:r w:rsidRPr="008307AD">
              <w:rPr>
                <w:rFonts w:eastAsia="Times New Roman" w:cs="Times New Roman"/>
                <w:sz w:val="22"/>
                <w:lang w:eastAsia="ru-RU"/>
              </w:rPr>
              <w:t>Для контроля движения ТМЦ на складах используются типовые отчеты с отборами по складу за период</w:t>
            </w:r>
            <w:r>
              <w:rPr>
                <w:rFonts w:eastAsia="Times New Roman" w:cs="Times New Roman"/>
                <w:sz w:val="22"/>
                <w:lang w:eastAsia="ru-RU"/>
              </w:rPr>
              <w:t xml:space="preserve"> </w:t>
            </w:r>
            <w:r w:rsidRPr="004442F4">
              <w:rPr>
                <w:rFonts w:eastAsia="Times New Roman" w:cs="Times New Roman"/>
                <w:sz w:val="22"/>
                <w:lang w:eastAsia="ru-RU"/>
              </w:rPr>
              <w:t>«Ведомость по товарам на складах»</w:t>
            </w:r>
          </w:p>
        </w:tc>
      </w:tr>
      <w:tr w:rsidR="007832FD" w:rsidRPr="008307AD" w:rsidTr="00412CA1">
        <w:trPr>
          <w:trHeight w:val="247"/>
        </w:trPr>
        <w:tc>
          <w:tcPr>
            <w:tcW w:w="578" w:type="dxa"/>
            <w:vMerge/>
            <w:vAlign w:val="center"/>
          </w:tcPr>
          <w:p w:rsidR="007832FD" w:rsidRPr="008307AD" w:rsidRDefault="007832FD" w:rsidP="001F0A5E">
            <w:pPr>
              <w:numPr>
                <w:ilvl w:val="0"/>
                <w:numId w:val="7"/>
              </w:numPr>
              <w:spacing w:after="160"/>
              <w:rPr>
                <w:lang w:eastAsia="ru-RU"/>
              </w:rPr>
            </w:pPr>
          </w:p>
        </w:tc>
        <w:tc>
          <w:tcPr>
            <w:tcW w:w="1920" w:type="dxa"/>
            <w:vMerge/>
            <w:vAlign w:val="center"/>
          </w:tcPr>
          <w:p w:rsidR="007832FD" w:rsidRPr="008307AD" w:rsidRDefault="007832FD" w:rsidP="00490429">
            <w:pPr>
              <w:ind w:firstLine="12"/>
              <w:rPr>
                <w:lang w:eastAsia="ru-RU"/>
              </w:rPr>
            </w:pPr>
          </w:p>
        </w:tc>
        <w:tc>
          <w:tcPr>
            <w:tcW w:w="2013" w:type="dxa"/>
            <w:vMerge/>
            <w:vAlign w:val="center"/>
          </w:tcPr>
          <w:p w:rsidR="007832FD" w:rsidRPr="008307AD" w:rsidRDefault="007832FD" w:rsidP="00490429">
            <w:pPr>
              <w:ind w:firstLine="12"/>
              <w:rPr>
                <w:lang w:eastAsia="ru-RU"/>
              </w:rPr>
            </w:pPr>
          </w:p>
        </w:tc>
        <w:tc>
          <w:tcPr>
            <w:tcW w:w="2743" w:type="dxa"/>
            <w:vMerge/>
            <w:vAlign w:val="center"/>
          </w:tcPr>
          <w:p w:rsidR="007832FD" w:rsidRPr="008307AD" w:rsidRDefault="007832FD" w:rsidP="00490429">
            <w:pPr>
              <w:ind w:firstLine="12"/>
              <w:rPr>
                <w:lang w:eastAsia="ru-RU"/>
              </w:rPr>
            </w:pPr>
          </w:p>
        </w:tc>
        <w:tc>
          <w:tcPr>
            <w:tcW w:w="3099" w:type="dxa"/>
            <w:vAlign w:val="center"/>
          </w:tcPr>
          <w:p w:rsidR="007832FD" w:rsidRPr="008307AD" w:rsidRDefault="007832FD" w:rsidP="00490429">
            <w:pPr>
              <w:ind w:firstLine="12"/>
              <w:rPr>
                <w:lang w:eastAsia="ru-RU"/>
              </w:rPr>
            </w:pPr>
            <w:r w:rsidRPr="008307AD">
              <w:rPr>
                <w:rFonts w:eastAsia="Times New Roman" w:cs="Times New Roman"/>
                <w:sz w:val="22"/>
                <w:lang w:eastAsia="ru-RU"/>
              </w:rPr>
              <w:t xml:space="preserve">Для контроля отражения </w:t>
            </w:r>
            <w:r>
              <w:rPr>
                <w:rFonts w:eastAsia="Times New Roman" w:cs="Times New Roman"/>
                <w:sz w:val="22"/>
                <w:lang w:eastAsia="ru-RU"/>
              </w:rPr>
              <w:t>отгрузок</w:t>
            </w:r>
            <w:r w:rsidRPr="008307AD">
              <w:rPr>
                <w:rFonts w:eastAsia="Times New Roman" w:cs="Times New Roman"/>
                <w:sz w:val="22"/>
                <w:lang w:eastAsia="ru-RU"/>
              </w:rPr>
              <w:t xml:space="preserve"> ТМЦ в финансовом учете используется типовой отчет «Ведомость по товарам организаций» с отбором по складу за период.</w:t>
            </w:r>
          </w:p>
        </w:tc>
      </w:tr>
      <w:tr w:rsidR="007832FD" w:rsidRPr="008307AD" w:rsidTr="00412CA1">
        <w:trPr>
          <w:trHeight w:val="247"/>
        </w:trPr>
        <w:tc>
          <w:tcPr>
            <w:tcW w:w="578" w:type="dxa"/>
            <w:vMerge/>
            <w:vAlign w:val="center"/>
          </w:tcPr>
          <w:p w:rsidR="007832FD" w:rsidRPr="008307AD" w:rsidRDefault="007832FD" w:rsidP="001F0A5E">
            <w:pPr>
              <w:numPr>
                <w:ilvl w:val="0"/>
                <w:numId w:val="7"/>
              </w:numPr>
              <w:spacing w:after="160"/>
              <w:rPr>
                <w:lang w:eastAsia="ru-RU"/>
              </w:rPr>
            </w:pPr>
          </w:p>
        </w:tc>
        <w:tc>
          <w:tcPr>
            <w:tcW w:w="1920" w:type="dxa"/>
            <w:vMerge/>
            <w:vAlign w:val="center"/>
          </w:tcPr>
          <w:p w:rsidR="007832FD" w:rsidRPr="008307AD" w:rsidRDefault="007832FD" w:rsidP="00490429">
            <w:pPr>
              <w:ind w:firstLine="12"/>
              <w:rPr>
                <w:lang w:eastAsia="ru-RU"/>
              </w:rPr>
            </w:pPr>
          </w:p>
        </w:tc>
        <w:tc>
          <w:tcPr>
            <w:tcW w:w="2013" w:type="dxa"/>
            <w:vMerge/>
            <w:vAlign w:val="center"/>
          </w:tcPr>
          <w:p w:rsidR="007832FD" w:rsidRPr="008307AD" w:rsidRDefault="007832FD" w:rsidP="00490429">
            <w:pPr>
              <w:ind w:firstLine="12"/>
              <w:rPr>
                <w:lang w:eastAsia="ru-RU"/>
              </w:rPr>
            </w:pPr>
          </w:p>
        </w:tc>
        <w:tc>
          <w:tcPr>
            <w:tcW w:w="2743" w:type="dxa"/>
            <w:vMerge/>
            <w:vAlign w:val="center"/>
          </w:tcPr>
          <w:p w:rsidR="007832FD" w:rsidRPr="008307AD" w:rsidRDefault="007832FD" w:rsidP="00490429">
            <w:pPr>
              <w:ind w:firstLine="12"/>
              <w:rPr>
                <w:rFonts w:eastAsia="Times New Roman" w:cs="Times New Roman"/>
                <w:sz w:val="22"/>
                <w:lang w:eastAsia="ru-RU"/>
              </w:rPr>
            </w:pPr>
          </w:p>
        </w:tc>
        <w:tc>
          <w:tcPr>
            <w:tcW w:w="3099" w:type="dxa"/>
            <w:vAlign w:val="center"/>
          </w:tcPr>
          <w:p w:rsidR="007832FD" w:rsidRPr="008307AD" w:rsidRDefault="007832FD" w:rsidP="00490429">
            <w:pPr>
              <w:ind w:firstLine="12"/>
              <w:rPr>
                <w:rFonts w:eastAsia="Times New Roman" w:cs="Times New Roman"/>
                <w:sz w:val="22"/>
                <w:lang w:eastAsia="ru-RU"/>
              </w:rPr>
            </w:pPr>
            <w:r w:rsidRPr="008307AD">
              <w:rPr>
                <w:rFonts w:eastAsia="Times New Roman" w:cs="Times New Roman"/>
                <w:sz w:val="22"/>
                <w:lang w:eastAsia="ru-RU"/>
              </w:rPr>
              <w:t>Для формирования данных по взаиморасчетам с клиентами используются отчеты:</w:t>
            </w:r>
          </w:p>
          <w:p w:rsidR="007832FD" w:rsidRPr="008307AD" w:rsidRDefault="007832FD" w:rsidP="001F0A5E">
            <w:pPr>
              <w:pStyle w:val="a0"/>
              <w:numPr>
                <w:ilvl w:val="0"/>
                <w:numId w:val="9"/>
              </w:numPr>
              <w:spacing w:before="0"/>
              <w:ind w:left="114" w:hanging="57"/>
              <w:rPr>
                <w:rFonts w:eastAsia="Times New Roman" w:cs="Times New Roman"/>
                <w:sz w:val="22"/>
                <w:lang w:eastAsia="ru-RU"/>
              </w:rPr>
            </w:pPr>
            <w:r w:rsidRPr="008307AD">
              <w:rPr>
                <w:rFonts w:eastAsia="Times New Roman" w:cs="Times New Roman"/>
                <w:sz w:val="22"/>
                <w:lang w:eastAsia="ru-RU"/>
              </w:rPr>
              <w:t>Ведомость расчетов с клиентами</w:t>
            </w:r>
          </w:p>
          <w:p w:rsidR="007832FD" w:rsidRPr="008307AD" w:rsidRDefault="007832FD" w:rsidP="001F0A5E">
            <w:pPr>
              <w:pStyle w:val="a0"/>
              <w:numPr>
                <w:ilvl w:val="0"/>
                <w:numId w:val="9"/>
              </w:numPr>
              <w:rPr>
                <w:rFonts w:eastAsia="Times New Roman" w:cs="Times New Roman"/>
                <w:sz w:val="22"/>
                <w:lang w:eastAsia="ru-RU"/>
              </w:rPr>
            </w:pPr>
            <w:r w:rsidRPr="008307AD">
              <w:rPr>
                <w:rFonts w:eastAsia="Times New Roman" w:cs="Times New Roman"/>
                <w:sz w:val="22"/>
                <w:lang w:eastAsia="ru-RU"/>
              </w:rPr>
              <w:t>Задолженность клиентам по срокам.</w:t>
            </w:r>
          </w:p>
        </w:tc>
      </w:tr>
      <w:tr w:rsidR="007832FD" w:rsidRPr="008307AD" w:rsidTr="00412CA1">
        <w:trPr>
          <w:trHeight w:val="247"/>
        </w:trPr>
        <w:tc>
          <w:tcPr>
            <w:tcW w:w="578" w:type="dxa"/>
            <w:vMerge/>
            <w:vAlign w:val="center"/>
          </w:tcPr>
          <w:p w:rsidR="007832FD" w:rsidRPr="008307AD" w:rsidRDefault="007832FD" w:rsidP="001F0A5E">
            <w:pPr>
              <w:numPr>
                <w:ilvl w:val="0"/>
                <w:numId w:val="7"/>
              </w:numPr>
              <w:spacing w:after="160"/>
              <w:rPr>
                <w:lang w:eastAsia="ru-RU"/>
              </w:rPr>
            </w:pPr>
          </w:p>
        </w:tc>
        <w:tc>
          <w:tcPr>
            <w:tcW w:w="1920" w:type="dxa"/>
            <w:vMerge/>
            <w:vAlign w:val="center"/>
          </w:tcPr>
          <w:p w:rsidR="007832FD" w:rsidRPr="008307AD" w:rsidRDefault="007832FD" w:rsidP="00490429">
            <w:pPr>
              <w:ind w:firstLine="12"/>
              <w:rPr>
                <w:lang w:eastAsia="ru-RU"/>
              </w:rPr>
            </w:pPr>
          </w:p>
        </w:tc>
        <w:tc>
          <w:tcPr>
            <w:tcW w:w="2013" w:type="dxa"/>
            <w:vMerge/>
            <w:vAlign w:val="center"/>
          </w:tcPr>
          <w:p w:rsidR="007832FD" w:rsidRPr="008307AD" w:rsidRDefault="007832FD" w:rsidP="00490429">
            <w:pPr>
              <w:ind w:firstLine="12"/>
              <w:rPr>
                <w:lang w:eastAsia="ru-RU"/>
              </w:rPr>
            </w:pPr>
          </w:p>
        </w:tc>
        <w:tc>
          <w:tcPr>
            <w:tcW w:w="2743" w:type="dxa"/>
            <w:vMerge/>
            <w:vAlign w:val="center"/>
          </w:tcPr>
          <w:p w:rsidR="007832FD" w:rsidRPr="008307AD" w:rsidRDefault="007832FD" w:rsidP="00490429">
            <w:pPr>
              <w:ind w:firstLine="12"/>
              <w:rPr>
                <w:lang w:eastAsia="ru-RU"/>
              </w:rPr>
            </w:pPr>
          </w:p>
        </w:tc>
        <w:tc>
          <w:tcPr>
            <w:tcW w:w="3099" w:type="dxa"/>
            <w:vAlign w:val="center"/>
          </w:tcPr>
          <w:p w:rsidR="007832FD" w:rsidRPr="008307AD" w:rsidRDefault="007832FD" w:rsidP="00490429">
            <w:pPr>
              <w:ind w:firstLine="12"/>
              <w:rPr>
                <w:lang w:eastAsia="ru-RU"/>
              </w:rPr>
            </w:pPr>
            <w:r w:rsidRPr="008307AD">
              <w:rPr>
                <w:rFonts w:eastAsia="Times New Roman" w:cs="Times New Roman"/>
                <w:sz w:val="22"/>
                <w:lang w:eastAsia="ru-RU"/>
              </w:rPr>
              <w:t>Для формирования анализа продаж используется отчет «Валовая прибыль предприятия»</w:t>
            </w:r>
            <w:r w:rsidR="00680DE8">
              <w:rPr>
                <w:rFonts w:eastAsia="Times New Roman" w:cs="Times New Roman"/>
                <w:sz w:val="22"/>
                <w:lang w:eastAsia="ru-RU"/>
              </w:rPr>
              <w:t xml:space="preserve"> и «Исполнение плана продаж по подразделениям».</w:t>
            </w:r>
          </w:p>
        </w:tc>
      </w:tr>
    </w:tbl>
    <w:p w:rsidR="008307AD" w:rsidRPr="008307AD" w:rsidRDefault="007832FD" w:rsidP="00A53697">
      <w:pPr>
        <w:pStyle w:val="4"/>
        <w:ind w:left="2024"/>
      </w:pPr>
      <w:bookmarkStart w:id="48" w:name="_Hlk214457636"/>
      <w:r>
        <w:t>Формирование документооборота по о</w:t>
      </w:r>
      <w:r w:rsidR="006E5342">
        <w:t>птовы</w:t>
      </w:r>
      <w:r>
        <w:t>м</w:t>
      </w:r>
      <w:r w:rsidR="006E5342">
        <w:t xml:space="preserve"> продаж</w:t>
      </w:r>
      <w:r>
        <w:t>ам</w:t>
      </w:r>
      <w:r w:rsidR="006E5342">
        <w:t xml:space="preserve"> с безорденого склада</w:t>
      </w:r>
    </w:p>
    <w:p w:rsidR="008307AD" w:rsidRPr="008307AD" w:rsidRDefault="008307AD" w:rsidP="00A53697">
      <w:pPr>
        <w:pStyle w:val="5"/>
      </w:pPr>
      <w:bookmarkStart w:id="49" w:name="_Общие_требования_к_6"/>
      <w:bookmarkStart w:id="50" w:name="_Hlk214457654"/>
      <w:bookmarkEnd w:id="48"/>
      <w:bookmarkEnd w:id="49"/>
      <w:r w:rsidRPr="008307AD">
        <w:t>Общие требования к автоматизации функции</w:t>
      </w:r>
    </w:p>
    <w:p w:rsidR="008307AD" w:rsidRPr="008307AD" w:rsidRDefault="00444DA5" w:rsidP="008307AD">
      <w:pPr>
        <w:rPr>
          <w:lang w:eastAsia="ru-RU"/>
        </w:rPr>
      </w:pPr>
      <w:bookmarkStart w:id="51" w:name="_Hlk215831753"/>
      <w:bookmarkEnd w:id="50"/>
      <w:r>
        <w:rPr>
          <w:lang w:eastAsia="ru-RU"/>
        </w:rPr>
        <w:t>Д</w:t>
      </w:r>
      <w:r w:rsidR="008307AD" w:rsidRPr="008307AD">
        <w:rPr>
          <w:lang w:eastAsia="ru-RU"/>
        </w:rPr>
        <w:t xml:space="preserve">ля отражения </w:t>
      </w:r>
      <w:r w:rsidR="006E5342">
        <w:rPr>
          <w:lang w:eastAsia="ru-RU"/>
        </w:rPr>
        <w:t>продажи</w:t>
      </w:r>
      <w:r w:rsidR="008307AD" w:rsidRPr="008307AD">
        <w:rPr>
          <w:lang w:eastAsia="ru-RU"/>
        </w:rPr>
        <w:t xml:space="preserve"> ТМЦ</w:t>
      </w:r>
      <w:r w:rsidR="006E5342">
        <w:rPr>
          <w:lang w:eastAsia="ru-RU"/>
        </w:rPr>
        <w:t xml:space="preserve"> с безордерного склада </w:t>
      </w:r>
      <w:r>
        <w:rPr>
          <w:lang w:eastAsia="ru-RU"/>
        </w:rPr>
        <w:t>п</w:t>
      </w:r>
      <w:r w:rsidRPr="008307AD">
        <w:rPr>
          <w:lang w:eastAsia="ru-RU"/>
        </w:rPr>
        <w:t>ри отсутствии документа «Заказ клиента» в системе</w:t>
      </w:r>
      <w:r w:rsidR="008307AD" w:rsidRPr="008307AD">
        <w:rPr>
          <w:lang w:eastAsia="ru-RU"/>
        </w:rPr>
        <w:t xml:space="preserve"> требуется создать документ «Реализация товаров и услуг» из общего Журнала документов по продажам.</w:t>
      </w:r>
    </w:p>
    <w:p w:rsidR="008307AD" w:rsidRPr="008307AD" w:rsidRDefault="008307AD" w:rsidP="008307AD">
      <w:pPr>
        <w:rPr>
          <w:lang w:eastAsia="ru-RU"/>
        </w:rPr>
      </w:pPr>
      <w:r w:rsidRPr="008307AD">
        <w:rPr>
          <w:lang w:eastAsia="ru-RU"/>
        </w:rPr>
        <w:t>В таком случае в документе «Реализация товаров и услуг» требуется вручную заполнить все реквизиты и табличн</w:t>
      </w:r>
      <w:r w:rsidR="00AA7727">
        <w:rPr>
          <w:lang w:eastAsia="ru-RU"/>
        </w:rPr>
        <w:t>ую</w:t>
      </w:r>
      <w:r w:rsidRPr="008307AD">
        <w:rPr>
          <w:lang w:eastAsia="ru-RU"/>
        </w:rPr>
        <w:t xml:space="preserve"> част</w:t>
      </w:r>
      <w:r w:rsidR="00AA7727">
        <w:rPr>
          <w:lang w:eastAsia="ru-RU"/>
        </w:rPr>
        <w:t>ь</w:t>
      </w:r>
      <w:r w:rsidRPr="008307AD">
        <w:rPr>
          <w:lang w:eastAsia="ru-RU"/>
        </w:rPr>
        <w:t xml:space="preserve">. </w:t>
      </w:r>
    </w:p>
    <w:p w:rsidR="00E3074B" w:rsidRDefault="008307AD" w:rsidP="008307AD">
      <w:pPr>
        <w:rPr>
          <w:lang w:eastAsia="ru-RU"/>
        </w:rPr>
      </w:pPr>
      <w:r w:rsidRPr="002B37FB">
        <w:rPr>
          <w:lang w:eastAsia="ru-RU"/>
        </w:rPr>
        <w:t>Документ «Реализация товаров и услуг» на складе, использующем безордерную схему документооборота, отражает изменения в складском и финансовом учете.</w:t>
      </w:r>
    </w:p>
    <w:p w:rsidR="008307AD" w:rsidRPr="008307AD" w:rsidRDefault="008307AD" w:rsidP="008307AD">
      <w:pPr>
        <w:pStyle w:val="5"/>
      </w:pPr>
      <w:bookmarkStart w:id="52" w:name="_ОПИСАНИЕ_РЕШЕНИЯ_ПО"/>
      <w:bookmarkStart w:id="53" w:name="_Hlk214457666"/>
      <w:bookmarkEnd w:id="51"/>
      <w:bookmarkEnd w:id="52"/>
      <w:r w:rsidRPr="008307AD">
        <w:lastRenderedPageBreak/>
        <w:t>ОПИСАНИЕ РЕШЕНИЯ ПО АВТОМАТИЗАЦИИ ФУНКЦИИ</w:t>
      </w:r>
    </w:p>
    <w:p w:rsidR="008307AD" w:rsidRPr="008307AD" w:rsidRDefault="008307AD" w:rsidP="008307AD">
      <w:pPr>
        <w:rPr>
          <w:lang w:eastAsia="ru-RU"/>
        </w:rPr>
      </w:pPr>
      <w:bookmarkStart w:id="54" w:name="_Hlk215832050"/>
      <w:bookmarkEnd w:id="53"/>
      <w:r w:rsidRPr="008307AD">
        <w:rPr>
          <w:lang w:eastAsia="ru-RU"/>
        </w:rPr>
        <w:t>Для автоматизации данной функции используется типовой механизм отражения продажи ТМЦ с помощью документа «Реализация товаров и услуг» без документа-основания</w:t>
      </w:r>
      <w:bookmarkEnd w:id="54"/>
      <w:r w:rsidRPr="008307AD">
        <w:rPr>
          <w:lang w:eastAsia="ru-RU"/>
        </w:rPr>
        <w:t xml:space="preserve">. РТУ создаются из общего Журнала документов по продажам. Для этого в общем Журнале документов по продажам необходимо нажать кнопку «Создать» → Реализация. </w:t>
      </w:r>
    </w:p>
    <w:p w:rsidR="008307AD" w:rsidRPr="008307AD" w:rsidRDefault="008307AD" w:rsidP="008307AD">
      <w:pPr>
        <w:rPr>
          <w:lang w:eastAsia="ru-RU"/>
        </w:rPr>
      </w:pPr>
      <w:r w:rsidRPr="008307AD">
        <w:rPr>
          <w:lang w:eastAsia="ru-RU"/>
        </w:rPr>
        <w:t>В случае создания документа «Реализа</w:t>
      </w:r>
      <w:r w:rsidR="00372895">
        <w:rPr>
          <w:lang w:eastAsia="ru-RU"/>
        </w:rPr>
        <w:t>ц</w:t>
      </w:r>
      <w:r w:rsidRPr="008307AD">
        <w:rPr>
          <w:lang w:eastAsia="ru-RU"/>
        </w:rPr>
        <w:t xml:space="preserve">ия товаров и услуг» без документа-основания «Заказа клиента» Ответственному </w:t>
      </w:r>
      <w:r w:rsidR="00977EB8">
        <w:rPr>
          <w:lang w:eastAsia="ru-RU"/>
        </w:rPr>
        <w:t>лицу за создание РТУ</w:t>
      </w:r>
      <w:r w:rsidRPr="008307AD">
        <w:rPr>
          <w:lang w:eastAsia="ru-RU"/>
        </w:rPr>
        <w:t xml:space="preserve"> необходимо будет вручную заполнить все ключевые реквизиты в РТУ:</w:t>
      </w:r>
    </w:p>
    <w:p w:rsidR="008307AD" w:rsidRPr="008307AD" w:rsidRDefault="008307AD" w:rsidP="001F0A5E">
      <w:pPr>
        <w:numPr>
          <w:ilvl w:val="0"/>
          <w:numId w:val="6"/>
        </w:numPr>
        <w:rPr>
          <w:lang w:eastAsia="ru-RU"/>
        </w:rPr>
      </w:pPr>
      <w:r w:rsidRPr="008307AD">
        <w:rPr>
          <w:lang w:eastAsia="ru-RU"/>
        </w:rPr>
        <w:t>Организация</w:t>
      </w:r>
    </w:p>
    <w:p w:rsidR="008307AD" w:rsidRPr="008307AD" w:rsidRDefault="008307AD" w:rsidP="001F0A5E">
      <w:pPr>
        <w:numPr>
          <w:ilvl w:val="0"/>
          <w:numId w:val="6"/>
        </w:numPr>
        <w:rPr>
          <w:lang w:eastAsia="ru-RU"/>
        </w:rPr>
      </w:pPr>
      <w:r w:rsidRPr="008307AD">
        <w:rPr>
          <w:lang w:eastAsia="ru-RU"/>
        </w:rPr>
        <w:t>Поставщик</w:t>
      </w:r>
    </w:p>
    <w:p w:rsidR="008307AD" w:rsidRPr="008307AD" w:rsidRDefault="008307AD" w:rsidP="001F0A5E">
      <w:pPr>
        <w:numPr>
          <w:ilvl w:val="0"/>
          <w:numId w:val="6"/>
        </w:numPr>
        <w:rPr>
          <w:lang w:eastAsia="ru-RU"/>
        </w:rPr>
      </w:pPr>
      <w:r w:rsidRPr="008307AD">
        <w:rPr>
          <w:lang w:eastAsia="ru-RU"/>
        </w:rPr>
        <w:t>Договор</w:t>
      </w:r>
    </w:p>
    <w:p w:rsidR="008307AD" w:rsidRPr="008307AD" w:rsidRDefault="008307AD" w:rsidP="001F0A5E">
      <w:pPr>
        <w:numPr>
          <w:ilvl w:val="0"/>
          <w:numId w:val="6"/>
        </w:numPr>
        <w:rPr>
          <w:lang w:eastAsia="ru-RU"/>
        </w:rPr>
      </w:pPr>
      <w:r w:rsidRPr="008307AD">
        <w:rPr>
          <w:lang w:eastAsia="ru-RU"/>
        </w:rPr>
        <w:t>Соглашение с поставщиком (если используются)</w:t>
      </w:r>
    </w:p>
    <w:p w:rsidR="008307AD" w:rsidRPr="008307AD" w:rsidRDefault="008307AD" w:rsidP="001F0A5E">
      <w:pPr>
        <w:numPr>
          <w:ilvl w:val="0"/>
          <w:numId w:val="6"/>
        </w:numPr>
        <w:rPr>
          <w:lang w:eastAsia="ru-RU"/>
        </w:rPr>
      </w:pPr>
      <w:r w:rsidRPr="008307AD">
        <w:rPr>
          <w:lang w:eastAsia="ru-RU"/>
        </w:rPr>
        <w:t>Склад</w:t>
      </w:r>
    </w:p>
    <w:p w:rsidR="008307AD" w:rsidRPr="008307AD" w:rsidRDefault="008307AD" w:rsidP="001F0A5E">
      <w:pPr>
        <w:numPr>
          <w:ilvl w:val="0"/>
          <w:numId w:val="6"/>
        </w:numPr>
        <w:rPr>
          <w:lang w:eastAsia="ru-RU"/>
        </w:rPr>
      </w:pPr>
      <w:r w:rsidRPr="008307AD">
        <w:rPr>
          <w:lang w:eastAsia="ru-RU"/>
        </w:rPr>
        <w:t>Подразделение</w:t>
      </w:r>
    </w:p>
    <w:p w:rsidR="008307AD" w:rsidRPr="008307AD" w:rsidRDefault="008307AD" w:rsidP="001F0A5E">
      <w:pPr>
        <w:numPr>
          <w:ilvl w:val="0"/>
          <w:numId w:val="6"/>
        </w:numPr>
        <w:rPr>
          <w:lang w:eastAsia="ru-RU"/>
        </w:rPr>
      </w:pPr>
      <w:r w:rsidRPr="008307AD">
        <w:rPr>
          <w:lang w:eastAsia="ru-RU"/>
        </w:rPr>
        <w:t>Направление деятельности</w:t>
      </w:r>
    </w:p>
    <w:p w:rsidR="008307AD" w:rsidRPr="008307AD" w:rsidRDefault="008307AD" w:rsidP="008307AD">
      <w:pPr>
        <w:rPr>
          <w:lang w:eastAsia="ru-RU"/>
        </w:rPr>
      </w:pPr>
      <w:r w:rsidRPr="008307AD">
        <w:rPr>
          <w:lang w:eastAsia="ru-RU"/>
        </w:rPr>
        <w:t xml:space="preserve">Информация о товарах вносится вручную в ТЧ «Товары» в соответствии с </w:t>
      </w:r>
      <w:r w:rsidR="00444DA5">
        <w:rPr>
          <w:lang w:eastAsia="ru-RU"/>
        </w:rPr>
        <w:t>планируемой</w:t>
      </w:r>
      <w:r w:rsidRPr="008307AD">
        <w:rPr>
          <w:lang w:eastAsia="ru-RU"/>
        </w:rPr>
        <w:t xml:space="preserve"> отгрузкой и может редактироваться до момента установки признака проверки в РТУ.</w:t>
      </w:r>
    </w:p>
    <w:p w:rsidR="008307AD" w:rsidRPr="008307AD" w:rsidRDefault="008307AD" w:rsidP="008307AD">
      <w:pPr>
        <w:rPr>
          <w:lang w:eastAsia="ru-RU"/>
        </w:rPr>
      </w:pPr>
      <w:r w:rsidRPr="008307AD">
        <w:rPr>
          <w:lang w:eastAsia="ru-RU"/>
        </w:rPr>
        <w:t>Документ «Реализация товаров и услуг» на складе, не использующем ордерную схему документооборота, отражает изменения в складском и финансовом учете.</w:t>
      </w:r>
    </w:p>
    <w:p w:rsidR="008307AD" w:rsidRPr="008307AD" w:rsidRDefault="008307AD" w:rsidP="008307AD">
      <w:pPr>
        <w:rPr>
          <w:lang w:eastAsia="ru-RU"/>
        </w:rPr>
      </w:pPr>
      <w:bookmarkStart w:id="55" w:name="_Hlk214637847"/>
      <w:r w:rsidRPr="008307AD">
        <w:rPr>
          <w:lang w:eastAsia="ru-RU"/>
        </w:rPr>
        <w:t>После проведения документа информация о товарах будет:</w:t>
      </w:r>
    </w:p>
    <w:p w:rsidR="008307AD" w:rsidRPr="008307AD" w:rsidRDefault="008307AD" w:rsidP="001F0A5E">
      <w:pPr>
        <w:numPr>
          <w:ilvl w:val="0"/>
          <w:numId w:val="5"/>
        </w:numPr>
        <w:rPr>
          <w:lang w:eastAsia="ru-RU"/>
        </w:rPr>
      </w:pPr>
      <w:r w:rsidRPr="008307AD">
        <w:rPr>
          <w:lang w:eastAsia="ru-RU"/>
        </w:rPr>
        <w:t>записана в Регистры накопления, в том числе:</w:t>
      </w:r>
    </w:p>
    <w:p w:rsidR="008307AD" w:rsidRPr="008307AD" w:rsidRDefault="008307AD" w:rsidP="001F0A5E">
      <w:pPr>
        <w:numPr>
          <w:ilvl w:val="1"/>
          <w:numId w:val="5"/>
        </w:numPr>
        <w:rPr>
          <w:lang w:eastAsia="ru-RU"/>
        </w:rPr>
      </w:pPr>
      <w:r w:rsidRPr="008307AD">
        <w:rPr>
          <w:lang w:eastAsia="ru-RU"/>
        </w:rPr>
        <w:t>Товары на складах</w:t>
      </w:r>
    </w:p>
    <w:p w:rsidR="008307AD" w:rsidRPr="008307AD" w:rsidRDefault="008307AD" w:rsidP="001F0A5E">
      <w:pPr>
        <w:numPr>
          <w:ilvl w:val="1"/>
          <w:numId w:val="5"/>
        </w:numPr>
        <w:rPr>
          <w:lang w:eastAsia="ru-RU"/>
        </w:rPr>
      </w:pPr>
      <w:r w:rsidRPr="008307AD">
        <w:rPr>
          <w:lang w:eastAsia="ru-RU"/>
        </w:rPr>
        <w:t>Товары организаций</w:t>
      </w:r>
    </w:p>
    <w:p w:rsidR="008307AD" w:rsidRPr="008307AD" w:rsidRDefault="008307AD" w:rsidP="001F0A5E">
      <w:pPr>
        <w:numPr>
          <w:ilvl w:val="1"/>
          <w:numId w:val="5"/>
        </w:numPr>
        <w:rPr>
          <w:lang w:eastAsia="ru-RU"/>
        </w:rPr>
      </w:pPr>
      <w:r w:rsidRPr="008307AD">
        <w:rPr>
          <w:lang w:eastAsia="ru-RU"/>
        </w:rPr>
        <w:t>Запасы и потребности</w:t>
      </w:r>
    </w:p>
    <w:p w:rsidR="008307AD" w:rsidRPr="008307AD" w:rsidRDefault="008307AD" w:rsidP="001F0A5E">
      <w:pPr>
        <w:numPr>
          <w:ilvl w:val="1"/>
          <w:numId w:val="5"/>
        </w:numPr>
        <w:rPr>
          <w:lang w:eastAsia="ru-RU"/>
        </w:rPr>
      </w:pPr>
      <w:r w:rsidRPr="008307AD">
        <w:rPr>
          <w:lang w:eastAsia="ru-RU"/>
        </w:rPr>
        <w:t>Выручка и себестоимость продаж</w:t>
      </w:r>
    </w:p>
    <w:p w:rsidR="008307AD" w:rsidRPr="008307AD" w:rsidRDefault="008307AD" w:rsidP="001F0A5E">
      <w:pPr>
        <w:numPr>
          <w:ilvl w:val="1"/>
          <w:numId w:val="5"/>
        </w:numPr>
        <w:rPr>
          <w:lang w:eastAsia="ru-RU"/>
        </w:rPr>
      </w:pPr>
      <w:r w:rsidRPr="008307AD">
        <w:rPr>
          <w:lang w:eastAsia="ru-RU"/>
        </w:rPr>
        <w:t>Расчеты с клиентами</w:t>
      </w:r>
    </w:p>
    <w:p w:rsidR="008307AD" w:rsidRPr="008307AD" w:rsidRDefault="008307AD" w:rsidP="001F0A5E">
      <w:pPr>
        <w:numPr>
          <w:ilvl w:val="0"/>
          <w:numId w:val="5"/>
        </w:numPr>
        <w:rPr>
          <w:lang w:eastAsia="ru-RU"/>
        </w:rPr>
      </w:pPr>
      <w:r w:rsidRPr="008307AD">
        <w:rPr>
          <w:lang w:eastAsia="ru-RU"/>
        </w:rPr>
        <w:t>отражаться в отчетах, в том числе:</w:t>
      </w:r>
    </w:p>
    <w:p w:rsidR="008307AD" w:rsidRPr="008307AD" w:rsidRDefault="008307AD" w:rsidP="001F0A5E">
      <w:pPr>
        <w:numPr>
          <w:ilvl w:val="1"/>
          <w:numId w:val="5"/>
        </w:numPr>
        <w:rPr>
          <w:lang w:eastAsia="ru-RU"/>
        </w:rPr>
      </w:pPr>
      <w:r w:rsidRPr="008307AD">
        <w:rPr>
          <w:lang w:eastAsia="ru-RU"/>
        </w:rPr>
        <w:t>Ведомость по товарам на складах</w:t>
      </w:r>
    </w:p>
    <w:p w:rsidR="008307AD" w:rsidRPr="008307AD" w:rsidRDefault="008307AD" w:rsidP="001F0A5E">
      <w:pPr>
        <w:numPr>
          <w:ilvl w:val="1"/>
          <w:numId w:val="5"/>
        </w:numPr>
        <w:rPr>
          <w:lang w:eastAsia="ru-RU"/>
        </w:rPr>
      </w:pPr>
      <w:r w:rsidRPr="008307AD">
        <w:rPr>
          <w:lang w:eastAsia="ru-RU"/>
        </w:rPr>
        <w:t>Ведомость по товарам организаций</w:t>
      </w:r>
    </w:p>
    <w:bookmarkEnd w:id="55"/>
    <w:p w:rsidR="008307AD" w:rsidRPr="008307AD" w:rsidRDefault="008307AD" w:rsidP="001F0A5E">
      <w:pPr>
        <w:numPr>
          <w:ilvl w:val="1"/>
          <w:numId w:val="5"/>
        </w:numPr>
        <w:rPr>
          <w:lang w:eastAsia="ru-RU"/>
        </w:rPr>
      </w:pPr>
      <w:r w:rsidRPr="008307AD">
        <w:rPr>
          <w:lang w:eastAsia="ru-RU"/>
        </w:rPr>
        <w:t>Ведомость расчетов с клиентами</w:t>
      </w:r>
    </w:p>
    <w:p w:rsidR="008307AD" w:rsidRPr="008307AD" w:rsidRDefault="008307AD" w:rsidP="001F0A5E">
      <w:pPr>
        <w:numPr>
          <w:ilvl w:val="1"/>
          <w:numId w:val="5"/>
        </w:numPr>
        <w:rPr>
          <w:lang w:eastAsia="ru-RU"/>
        </w:rPr>
      </w:pPr>
      <w:r w:rsidRPr="008307AD">
        <w:rPr>
          <w:lang w:eastAsia="ru-RU"/>
        </w:rPr>
        <w:t>Задолженность клиентов по срокам</w:t>
      </w:r>
    </w:p>
    <w:p w:rsidR="008307AD" w:rsidRPr="008307AD" w:rsidRDefault="008307AD" w:rsidP="008307AD">
      <w:pPr>
        <w:rPr>
          <w:lang w:eastAsia="ru-RU"/>
        </w:rPr>
      </w:pPr>
      <w:bookmarkStart w:id="56" w:name="_Hlk214637872"/>
      <w:r w:rsidRPr="008307AD">
        <w:rPr>
          <w:lang w:eastAsia="ru-RU"/>
        </w:rPr>
        <w:t xml:space="preserve">После записи и/или проведения документ РТУ доступен для просмотра и редактирования в подсистеме «Продажи». </w:t>
      </w:r>
    </w:p>
    <w:p w:rsidR="008307AD" w:rsidRPr="008307AD" w:rsidRDefault="008307AD" w:rsidP="008307AD">
      <w:pPr>
        <w:rPr>
          <w:lang w:eastAsia="ru-RU"/>
        </w:rPr>
      </w:pPr>
      <w:r w:rsidRPr="008307AD">
        <w:rPr>
          <w:lang w:eastAsia="ru-RU"/>
        </w:rPr>
        <w:t>После установки признака проверки в РТУ документ будет не доступен для редактирования обычным пользователям, которые не имеют:</w:t>
      </w:r>
    </w:p>
    <w:p w:rsidR="008307AD" w:rsidRPr="008307AD" w:rsidRDefault="008307AD" w:rsidP="001F0A5E">
      <w:pPr>
        <w:numPr>
          <w:ilvl w:val="0"/>
          <w:numId w:val="5"/>
        </w:numPr>
        <w:rPr>
          <w:lang w:eastAsia="ru-RU"/>
        </w:rPr>
      </w:pPr>
      <w:r w:rsidRPr="008307AD">
        <w:rPr>
          <w:lang w:eastAsia="ru-RU"/>
        </w:rPr>
        <w:t xml:space="preserve">роли «Право изменения статусов проверки документов», </w:t>
      </w:r>
    </w:p>
    <w:p w:rsidR="008307AD" w:rsidRPr="008307AD" w:rsidRDefault="008307AD" w:rsidP="001F0A5E">
      <w:pPr>
        <w:numPr>
          <w:ilvl w:val="0"/>
          <w:numId w:val="5"/>
        </w:numPr>
        <w:rPr>
          <w:lang w:eastAsia="ru-RU"/>
        </w:rPr>
      </w:pPr>
      <w:r w:rsidRPr="008307AD">
        <w:rPr>
          <w:lang w:eastAsia="ru-RU"/>
        </w:rPr>
        <w:t xml:space="preserve">или полных прав, </w:t>
      </w:r>
    </w:p>
    <w:p w:rsidR="008307AD" w:rsidRPr="008307AD" w:rsidRDefault="008307AD" w:rsidP="001F0A5E">
      <w:pPr>
        <w:numPr>
          <w:ilvl w:val="0"/>
          <w:numId w:val="5"/>
        </w:numPr>
        <w:rPr>
          <w:lang w:eastAsia="ru-RU"/>
        </w:rPr>
      </w:pPr>
      <w:r w:rsidRPr="008307AD">
        <w:rPr>
          <w:lang w:eastAsia="ru-RU"/>
        </w:rPr>
        <w:t xml:space="preserve">или прав администратора. </w:t>
      </w:r>
    </w:p>
    <w:p w:rsidR="008307AD" w:rsidRDefault="008307AD" w:rsidP="00444DA5">
      <w:pPr>
        <w:spacing w:after="120"/>
        <w:contextualSpacing w:val="0"/>
        <w:rPr>
          <w:lang w:eastAsia="ru-RU"/>
        </w:rPr>
      </w:pPr>
      <w:r w:rsidRPr="008307AD">
        <w:rPr>
          <w:lang w:eastAsia="ru-RU"/>
        </w:rPr>
        <w:t>Обычные пользователи будут иметь доступ только на просмотр РТУ.</w:t>
      </w:r>
    </w:p>
    <w:p w:rsidR="00A963BB" w:rsidRPr="008307AD" w:rsidRDefault="00A963BB" w:rsidP="00444DA5">
      <w:pPr>
        <w:spacing w:after="120"/>
        <w:contextualSpacing w:val="0"/>
        <w:rPr>
          <w:lang w:eastAsia="ru-RU"/>
        </w:rPr>
      </w:pPr>
      <w:r w:rsidRPr="00A963BB">
        <w:rPr>
          <w:lang w:eastAsia="ru-RU"/>
        </w:rPr>
        <w:t xml:space="preserve">Для функций, которые выполняются пользователем в системе, предусмотрена бизнес-роль в </w:t>
      </w:r>
      <w:hyperlink w:anchor="_Соответствие_функций_и" w:history="1">
        <w:r w:rsidR="00041276" w:rsidRPr="00041276">
          <w:rPr>
            <w:rStyle w:val="ad"/>
            <w:lang w:eastAsia="ru-RU"/>
          </w:rPr>
          <w:t>П</w:t>
        </w:r>
        <w:r w:rsidRPr="00A963BB">
          <w:rPr>
            <w:rStyle w:val="ad"/>
            <w:lang w:eastAsia="ru-RU"/>
          </w:rPr>
          <w:t xml:space="preserve">риложении </w:t>
        </w:r>
        <w:r w:rsidR="00041276" w:rsidRPr="00041276">
          <w:rPr>
            <w:rStyle w:val="ad"/>
            <w:lang w:eastAsia="ru-RU"/>
          </w:rPr>
          <w:t>4.</w:t>
        </w:r>
        <w:r w:rsidRPr="00A963BB">
          <w:rPr>
            <w:rStyle w:val="ad"/>
            <w:lang w:eastAsia="ru-RU"/>
          </w:rPr>
          <w:t>6</w:t>
        </w:r>
      </w:hyperlink>
      <w:r w:rsidRPr="00A963BB">
        <w:rPr>
          <w:lang w:eastAsia="ru-RU"/>
        </w:rPr>
        <w:t xml:space="preserve"> (Соответствие функций и бизнес-ролей).</w:t>
      </w:r>
    </w:p>
    <w:bookmarkEnd w:id="56"/>
    <w:p w:rsidR="00694DC6" w:rsidRDefault="007832FD" w:rsidP="00694DC6">
      <w:pPr>
        <w:pStyle w:val="4"/>
      </w:pPr>
      <w:r>
        <w:t>Формирование отчетов по оптовым продажам</w:t>
      </w:r>
    </w:p>
    <w:p w:rsidR="00694DC6" w:rsidRPr="0065454B" w:rsidRDefault="00694DC6" w:rsidP="00694DC6">
      <w:pPr>
        <w:pStyle w:val="5"/>
      </w:pPr>
      <w:bookmarkStart w:id="57" w:name="_Общие_требования_к"/>
      <w:bookmarkEnd w:id="57"/>
      <w:r w:rsidRPr="0065454B">
        <w:t>Общие требования к автоматизации функции</w:t>
      </w:r>
    </w:p>
    <w:p w:rsidR="00694DC6" w:rsidRDefault="00694DC6" w:rsidP="00694DC6">
      <w:pPr>
        <w:rPr>
          <w:lang w:eastAsia="ru-RU"/>
        </w:rPr>
      </w:pPr>
      <w:r>
        <w:rPr>
          <w:lang w:eastAsia="ru-RU"/>
        </w:rPr>
        <w:t>Для контроля и анализа отражения операций в складском учете в системе используются типовые отчеты, формирующие движения и остатки на складах.</w:t>
      </w:r>
    </w:p>
    <w:p w:rsidR="00694DC6" w:rsidRDefault="00694DC6" w:rsidP="00694DC6">
      <w:pPr>
        <w:rPr>
          <w:lang w:eastAsia="ru-RU"/>
        </w:rPr>
      </w:pPr>
      <w:r>
        <w:rPr>
          <w:lang w:eastAsia="ru-RU"/>
        </w:rPr>
        <w:t>Для контроля и анализа отражения операций в финансовом учете используются типовые отчеты, формирующие движения и остатки по товарам организаций.</w:t>
      </w:r>
    </w:p>
    <w:p w:rsidR="00694DC6" w:rsidRDefault="00694DC6" w:rsidP="00F653FA">
      <w:pPr>
        <w:rPr>
          <w:lang w:eastAsia="ru-RU"/>
        </w:rPr>
      </w:pPr>
      <w:r>
        <w:rPr>
          <w:lang w:eastAsia="ru-RU"/>
        </w:rPr>
        <w:lastRenderedPageBreak/>
        <w:t>Для контроля взаиморасчетов с клиентами используются типовые отчеты, формирующие движения денежных средств по взаиморасчетам с клиентами и сроки задолженности клиентов.</w:t>
      </w:r>
    </w:p>
    <w:p w:rsidR="00694DC6" w:rsidRPr="00C676EA" w:rsidRDefault="00694DC6" w:rsidP="00694DC6">
      <w:pPr>
        <w:pStyle w:val="5"/>
      </w:pPr>
      <w:bookmarkStart w:id="58" w:name="_ОПИСАНИЕ_РЕШЕНИЯ_ПО_1"/>
      <w:bookmarkEnd w:id="58"/>
      <w:r w:rsidRPr="00C676EA">
        <w:t>ОПИСАНИЕ РЕШЕНИЯ ПО АВТОМАТИЗАЦИИ ФУНКЦИИ</w:t>
      </w:r>
    </w:p>
    <w:p w:rsidR="00CD1288" w:rsidRDefault="003C18AA" w:rsidP="00654135">
      <w:pPr>
        <w:rPr>
          <w:lang w:eastAsia="ru-RU"/>
        </w:rPr>
      </w:pPr>
      <w:bookmarkStart w:id="59" w:name="_Hlk215851903"/>
      <w:bookmarkStart w:id="60" w:name="_Hlk214463885"/>
      <w:r>
        <w:rPr>
          <w:lang w:eastAsia="ru-RU"/>
        </w:rPr>
        <w:t>Для формирования данных по движению и остаткам ТМЦ на складах используются типовой отчет «</w:t>
      </w:r>
      <w:bookmarkStart w:id="61" w:name="ВедОстСкл"/>
      <w:r w:rsidRPr="00654135">
        <w:rPr>
          <w:lang w:eastAsia="ru-RU"/>
        </w:rPr>
        <w:t>Ведомость по товарам на складах</w:t>
      </w:r>
      <w:bookmarkEnd w:id="61"/>
      <w:r w:rsidRPr="00654135">
        <w:rPr>
          <w:lang w:eastAsia="ru-RU"/>
        </w:rPr>
        <w:t>»</w:t>
      </w:r>
      <w:bookmarkEnd w:id="59"/>
      <w:r>
        <w:rPr>
          <w:lang w:eastAsia="ru-RU"/>
        </w:rPr>
        <w:t xml:space="preserve">, </w:t>
      </w:r>
      <w:r w:rsidR="00983B4F">
        <w:rPr>
          <w:lang w:eastAsia="ru-RU"/>
        </w:rPr>
        <w:t>который расположен в подсистеме «Склад и доставка»</w:t>
      </w:r>
      <w:r>
        <w:rPr>
          <w:lang w:eastAsia="ru-RU"/>
        </w:rPr>
        <w:t>.</w:t>
      </w:r>
    </w:p>
    <w:bookmarkEnd w:id="60"/>
    <w:p w:rsidR="009E6AA1" w:rsidRDefault="003C18AA" w:rsidP="00F653FA">
      <w:pPr>
        <w:rPr>
          <w:lang w:eastAsia="ru-RU"/>
        </w:rPr>
      </w:pPr>
      <w:r w:rsidRPr="00FC1957">
        <w:rPr>
          <w:lang w:eastAsia="ru-RU"/>
        </w:rPr>
        <w:t xml:space="preserve">Для получения данных по определенному складу необходимо перед формированием отчета заполнить отборы по </w:t>
      </w:r>
      <w:r>
        <w:rPr>
          <w:lang w:eastAsia="ru-RU"/>
        </w:rPr>
        <w:t>реквизиту «Склад», установить период, при необходимости установить флаг в реквизит «Детализация до регистратора». При установке флага в реквизит «Детализация до регистратора» система сформирует данные с документом, который регистрирует хозяйственную операцию расходу ТМЦ в складском учете (отчет отражает данные только по складскому учету и не отражает данные в финансовом учете, что особенно актуально при использовании ордерной схемы документооборота).</w:t>
      </w:r>
    </w:p>
    <w:p w:rsidR="003C18AA" w:rsidRPr="00CD1288" w:rsidRDefault="003C18AA" w:rsidP="00F653FA">
      <w:pPr>
        <w:spacing w:after="0"/>
        <w:contextualSpacing w:val="0"/>
        <w:rPr>
          <w:lang w:eastAsia="ru-RU"/>
        </w:rPr>
      </w:pPr>
      <w:r w:rsidRPr="00CD1288">
        <w:rPr>
          <w:lang w:eastAsia="ru-RU"/>
        </w:rPr>
        <w:t>Сформированный отчет «Ведомость по товарам на складах» содержит данные</w:t>
      </w:r>
      <w:r w:rsidR="00BD407E">
        <w:rPr>
          <w:lang w:eastAsia="ru-RU"/>
        </w:rPr>
        <w:t xml:space="preserve"> по движению товаров</w:t>
      </w:r>
      <w:r w:rsidRPr="00CD1288">
        <w:rPr>
          <w:lang w:eastAsia="ru-RU"/>
        </w:rPr>
        <w:t xml:space="preserve"> по складу (или всем складам, если в отборе не выбран конкретный склад или склады) в разрезе номенклатуры в натуральных единицах:</w:t>
      </w:r>
    </w:p>
    <w:p w:rsidR="003C18AA" w:rsidRPr="00CD1288" w:rsidRDefault="003C18AA" w:rsidP="001F0A5E">
      <w:pPr>
        <w:pStyle w:val="a0"/>
        <w:numPr>
          <w:ilvl w:val="0"/>
          <w:numId w:val="12"/>
        </w:numPr>
        <w:spacing w:before="0"/>
        <w:rPr>
          <w:lang w:eastAsia="ru-RU"/>
        </w:rPr>
      </w:pPr>
      <w:r w:rsidRPr="00CD1288">
        <w:rPr>
          <w:lang w:eastAsia="ru-RU"/>
        </w:rPr>
        <w:t xml:space="preserve">по начальному остатку на дату начала формирования отчета; </w:t>
      </w:r>
    </w:p>
    <w:p w:rsidR="003C18AA" w:rsidRPr="00CD1288" w:rsidRDefault="003C18AA" w:rsidP="001F0A5E">
      <w:pPr>
        <w:pStyle w:val="a0"/>
        <w:numPr>
          <w:ilvl w:val="0"/>
          <w:numId w:val="12"/>
        </w:numPr>
        <w:spacing w:before="0"/>
        <w:rPr>
          <w:lang w:eastAsia="ru-RU"/>
        </w:rPr>
      </w:pPr>
      <w:r w:rsidRPr="00CD1288">
        <w:rPr>
          <w:lang w:eastAsia="ru-RU"/>
        </w:rPr>
        <w:t>приход и расход за установленный период;</w:t>
      </w:r>
    </w:p>
    <w:p w:rsidR="003C18AA" w:rsidRPr="00CD1288" w:rsidRDefault="003C18AA" w:rsidP="001F0A5E">
      <w:pPr>
        <w:pStyle w:val="a0"/>
        <w:numPr>
          <w:ilvl w:val="0"/>
          <w:numId w:val="12"/>
        </w:numPr>
        <w:spacing w:before="0"/>
        <w:ind w:left="1423" w:hanging="357"/>
        <w:contextualSpacing w:val="0"/>
        <w:rPr>
          <w:lang w:eastAsia="ru-RU"/>
        </w:rPr>
      </w:pPr>
      <w:r w:rsidRPr="00CD1288">
        <w:rPr>
          <w:lang w:eastAsia="ru-RU"/>
        </w:rPr>
        <w:t xml:space="preserve">конечный остаток на дату окончания. </w:t>
      </w:r>
    </w:p>
    <w:p w:rsidR="00203C19" w:rsidRPr="000F3F7C" w:rsidRDefault="00203C19" w:rsidP="00654135">
      <w:pPr>
        <w:rPr>
          <w:lang w:eastAsia="ru-RU"/>
        </w:rPr>
      </w:pPr>
      <w:r w:rsidRPr="000F3F7C">
        <w:rPr>
          <w:lang w:eastAsia="ru-RU"/>
        </w:rPr>
        <w:t>Для формирования данных по движению и остаткам ТМЦ в финансовом учете используется типовой отчет «</w:t>
      </w:r>
      <w:bookmarkStart w:id="62" w:name="ВедТовОрг"/>
      <w:r w:rsidRPr="000F3F7C">
        <w:rPr>
          <w:lang w:eastAsia="ru-RU"/>
        </w:rPr>
        <w:t>Ведомость по товарам организаций</w:t>
      </w:r>
      <w:bookmarkEnd w:id="62"/>
      <w:r w:rsidRPr="000F3F7C">
        <w:rPr>
          <w:lang w:eastAsia="ru-RU"/>
        </w:rPr>
        <w:t>», который расположен в разделе «Финансовый результат и контроллинг».</w:t>
      </w:r>
    </w:p>
    <w:p w:rsidR="00203C19" w:rsidRDefault="00203C19" w:rsidP="00983B4F">
      <w:pPr>
        <w:spacing w:after="0"/>
        <w:contextualSpacing w:val="0"/>
        <w:rPr>
          <w:lang w:eastAsia="ru-RU"/>
        </w:rPr>
      </w:pPr>
      <w:r w:rsidRPr="00FC1957">
        <w:rPr>
          <w:lang w:eastAsia="ru-RU"/>
        </w:rPr>
        <w:t xml:space="preserve">Для получения данных по определенному складу необходимо перед формированием отчета заполнить отборы по </w:t>
      </w:r>
      <w:r>
        <w:rPr>
          <w:lang w:eastAsia="ru-RU"/>
        </w:rPr>
        <w:t>реквизиту «Склад», установить период. При добавлении в структуру отчета аналитики «Регистратор» система сформирует данные с документом, который регистрирует хозяйственную операцию по расходу ТМЦ в финансовом учете (отчет не отражает данные в складском учете, что особенно актуально при использовании ордерной схемы документооборота).</w:t>
      </w:r>
    </w:p>
    <w:p w:rsidR="00203C19" w:rsidRPr="00CD1288" w:rsidRDefault="00F653FA" w:rsidP="00983B4F">
      <w:pPr>
        <w:pStyle w:val="a0"/>
        <w:spacing w:before="0" w:after="0"/>
        <w:ind w:left="0" w:firstLine="0"/>
        <w:contextualSpacing w:val="0"/>
        <w:rPr>
          <w:lang w:eastAsia="ru-RU"/>
        </w:rPr>
      </w:pPr>
      <w:r>
        <w:rPr>
          <w:lang w:eastAsia="ru-RU"/>
        </w:rPr>
        <w:tab/>
      </w:r>
      <w:r w:rsidR="00203C19" w:rsidRPr="00CD1288">
        <w:rPr>
          <w:lang w:eastAsia="ru-RU"/>
        </w:rPr>
        <w:t>Сформированный отчет «Ведомость по товарам организаций» содержит данные по складу (или всем складам, если в отборе не выбран конкретный склад или несколько складов) в разрезе номенклатуры в натуральных единицах:</w:t>
      </w:r>
    </w:p>
    <w:p w:rsidR="00203C19" w:rsidRPr="00CD1288" w:rsidRDefault="00203C19" w:rsidP="001F0A5E">
      <w:pPr>
        <w:pStyle w:val="a0"/>
        <w:numPr>
          <w:ilvl w:val="0"/>
          <w:numId w:val="11"/>
        </w:numPr>
        <w:spacing w:before="0"/>
        <w:ind w:hanging="357"/>
        <w:rPr>
          <w:lang w:eastAsia="ru-RU"/>
        </w:rPr>
      </w:pPr>
      <w:r w:rsidRPr="00CD1288">
        <w:rPr>
          <w:lang w:eastAsia="ru-RU"/>
        </w:rPr>
        <w:t xml:space="preserve">по начальному остатку на дату начала формирования отчета; </w:t>
      </w:r>
    </w:p>
    <w:p w:rsidR="00CD1288" w:rsidRDefault="00203C19" w:rsidP="001F0A5E">
      <w:pPr>
        <w:pStyle w:val="a0"/>
        <w:numPr>
          <w:ilvl w:val="0"/>
          <w:numId w:val="11"/>
        </w:numPr>
        <w:rPr>
          <w:lang w:eastAsia="ru-RU"/>
        </w:rPr>
      </w:pPr>
      <w:r w:rsidRPr="00CD1288">
        <w:rPr>
          <w:lang w:eastAsia="ru-RU"/>
        </w:rPr>
        <w:t>приход и расход за установленный период;</w:t>
      </w:r>
    </w:p>
    <w:p w:rsidR="00203C19" w:rsidRPr="00CD1288" w:rsidRDefault="00203C19" w:rsidP="001F0A5E">
      <w:pPr>
        <w:pStyle w:val="a0"/>
        <w:numPr>
          <w:ilvl w:val="0"/>
          <w:numId w:val="11"/>
        </w:numPr>
        <w:rPr>
          <w:lang w:eastAsia="ru-RU"/>
        </w:rPr>
      </w:pPr>
      <w:r w:rsidRPr="00CD1288">
        <w:rPr>
          <w:lang w:eastAsia="ru-RU"/>
        </w:rPr>
        <w:t xml:space="preserve">конечный остаток на дату окончания. </w:t>
      </w:r>
    </w:p>
    <w:p w:rsidR="00203C19" w:rsidRPr="00CD1288" w:rsidRDefault="00203C19" w:rsidP="00A71367">
      <w:pPr>
        <w:contextualSpacing w:val="0"/>
        <w:rPr>
          <w:lang w:eastAsia="ru-RU"/>
        </w:rPr>
      </w:pPr>
      <w:r w:rsidRPr="00CD1288">
        <w:rPr>
          <w:lang w:eastAsia="ru-RU"/>
        </w:rPr>
        <w:t>В настройках расширенного варианта отчета можно добавить аналитику по регистратору и виду запасов (готовая продукция, топливо, ОС и т.д).</w:t>
      </w:r>
    </w:p>
    <w:p w:rsidR="006A5D27" w:rsidRPr="000F3F7C" w:rsidRDefault="00060781" w:rsidP="00A71367">
      <w:pPr>
        <w:rPr>
          <w:lang w:eastAsia="ru-RU"/>
        </w:rPr>
      </w:pPr>
      <w:r w:rsidRPr="000F3F7C">
        <w:rPr>
          <w:lang w:eastAsia="ru-RU"/>
        </w:rPr>
        <w:t>Типовой отчет «Ведомость взаиморасчетов с клиентами» предназначен для анализа взаиморасчетов с клиентами</w:t>
      </w:r>
      <w:r w:rsidR="006A5D27" w:rsidRPr="000F3F7C">
        <w:rPr>
          <w:lang w:eastAsia="ru-RU"/>
        </w:rPr>
        <w:t xml:space="preserve">: позволяет отслеживать долг клиентов и наш долг перед клиентами в разрезе: контрагента – договора – объекта расчетов за установленный период. </w:t>
      </w:r>
    </w:p>
    <w:p w:rsidR="006A5D27" w:rsidRPr="00CD1288" w:rsidRDefault="006A5D27" w:rsidP="00A71367">
      <w:pPr>
        <w:contextualSpacing w:val="0"/>
      </w:pPr>
      <w:r w:rsidRPr="00CD1288">
        <w:t>Отчет расположен в подсистеме «Продажи» → Отчеты по продажам.</w:t>
      </w:r>
    </w:p>
    <w:p w:rsidR="0010018C" w:rsidRDefault="0010018C" w:rsidP="00654135">
      <w:pPr>
        <w:rPr>
          <w:lang w:eastAsia="ru-RU"/>
        </w:rPr>
      </w:pPr>
      <w:r w:rsidRPr="000F3F7C">
        <w:rPr>
          <w:lang w:eastAsia="ru-RU"/>
        </w:rPr>
        <w:t>Типовой отчет «</w:t>
      </w:r>
      <w:r>
        <w:rPr>
          <w:lang w:eastAsia="ru-RU"/>
        </w:rPr>
        <w:t>Задолженность клиентов по срокам</w:t>
      </w:r>
      <w:r w:rsidRPr="000F3F7C">
        <w:rPr>
          <w:lang w:eastAsia="ru-RU"/>
        </w:rPr>
        <w:t xml:space="preserve">» предназначен для анализа </w:t>
      </w:r>
      <w:r>
        <w:rPr>
          <w:lang w:eastAsia="ru-RU"/>
        </w:rPr>
        <w:t>дебиторской задолженности по вариантам интервалов задолженности.</w:t>
      </w:r>
    </w:p>
    <w:p w:rsidR="0010018C" w:rsidRDefault="0010018C" w:rsidP="005A7A54">
      <w:pPr>
        <w:rPr>
          <w:lang w:eastAsia="ru-RU"/>
        </w:rPr>
      </w:pPr>
      <w:r>
        <w:rPr>
          <w:lang w:eastAsia="ru-RU"/>
        </w:rPr>
        <w:t xml:space="preserve">Для использования нескольких вариантов классификации задолженности необходимо включить функциональную опцию «Несколько вариантов классификации задолженности». Данная опция расположена в разделе «НСИ и администрирование» </w:t>
      </w:r>
      <w:r>
        <w:rPr>
          <w:rFonts w:cs="Times New Roman"/>
          <w:lang w:eastAsia="ru-RU"/>
        </w:rPr>
        <w:t>→</w:t>
      </w:r>
      <w:r>
        <w:rPr>
          <w:lang w:eastAsia="ru-RU"/>
        </w:rPr>
        <w:t xml:space="preserve"> </w:t>
      </w:r>
      <w:r w:rsidR="005A7A54">
        <w:rPr>
          <w:lang w:eastAsia="ru-RU"/>
        </w:rPr>
        <w:t>Партнеры</w:t>
      </w:r>
      <w:r>
        <w:rPr>
          <w:lang w:eastAsia="ru-RU"/>
        </w:rPr>
        <w:t xml:space="preserve"> </w:t>
      </w:r>
      <w:r>
        <w:rPr>
          <w:rFonts w:cs="Times New Roman"/>
          <w:lang w:eastAsia="ru-RU"/>
        </w:rPr>
        <w:t>→</w:t>
      </w:r>
      <w:r>
        <w:rPr>
          <w:lang w:eastAsia="ru-RU"/>
        </w:rPr>
        <w:t xml:space="preserve"> Казначейство и взаиморасчеты </w:t>
      </w:r>
      <w:r w:rsidR="005A7A54">
        <w:rPr>
          <w:rFonts w:cs="Times New Roman"/>
          <w:lang w:eastAsia="ru-RU"/>
        </w:rPr>
        <w:t>→</w:t>
      </w:r>
      <w:r w:rsidR="005A7A54">
        <w:rPr>
          <w:lang w:eastAsia="ru-RU"/>
        </w:rPr>
        <w:t xml:space="preserve"> </w:t>
      </w:r>
      <w:r>
        <w:rPr>
          <w:lang w:eastAsia="ru-RU"/>
        </w:rPr>
        <w:t>Взаиморасчеты.</w:t>
      </w:r>
    </w:p>
    <w:p w:rsidR="005A7A54" w:rsidRDefault="005A7A54" w:rsidP="005A7A54">
      <w:pPr>
        <w:rPr>
          <w:lang w:eastAsia="ru-RU"/>
        </w:rPr>
      </w:pPr>
      <w:r>
        <w:rPr>
          <w:lang w:eastAsia="ru-RU"/>
        </w:rPr>
        <w:t xml:space="preserve">Для использования нестандартной классификации интервалов задолженности необходимо создать новый элемент Справочника «Варианты классификации задолженности», расположенный в разделе «НСИ и администрирование» </w:t>
      </w:r>
      <w:r>
        <w:rPr>
          <w:rFonts w:cs="Times New Roman"/>
          <w:lang w:eastAsia="ru-RU"/>
        </w:rPr>
        <w:t>→</w:t>
      </w:r>
      <w:r>
        <w:rPr>
          <w:lang w:eastAsia="ru-RU"/>
        </w:rPr>
        <w:t xml:space="preserve"> Партнеры </w:t>
      </w:r>
      <w:r>
        <w:rPr>
          <w:rFonts w:cs="Times New Roman"/>
          <w:lang w:eastAsia="ru-RU"/>
        </w:rPr>
        <w:t>→</w:t>
      </w:r>
      <w:r>
        <w:rPr>
          <w:lang w:eastAsia="ru-RU"/>
        </w:rPr>
        <w:t xml:space="preserve"> Варианты классификации задолженности.</w:t>
      </w:r>
    </w:p>
    <w:p w:rsidR="0010018C" w:rsidRPr="000F3F7C" w:rsidRDefault="0010018C" w:rsidP="0010018C">
      <w:pPr>
        <w:rPr>
          <w:lang w:eastAsia="ru-RU"/>
        </w:rPr>
      </w:pPr>
      <w:r>
        <w:rPr>
          <w:lang w:eastAsia="ru-RU"/>
        </w:rPr>
        <w:lastRenderedPageBreak/>
        <w:t xml:space="preserve">Отчет </w:t>
      </w:r>
      <w:r w:rsidR="005A7A54">
        <w:rPr>
          <w:lang w:eastAsia="ru-RU"/>
        </w:rPr>
        <w:t xml:space="preserve">«Задолженность клиентов по срокам» </w:t>
      </w:r>
      <w:r>
        <w:rPr>
          <w:lang w:eastAsia="ru-RU"/>
        </w:rPr>
        <w:t>позволяет</w:t>
      </w:r>
      <w:r w:rsidRPr="000F3F7C">
        <w:rPr>
          <w:lang w:eastAsia="ru-RU"/>
        </w:rPr>
        <w:t xml:space="preserve"> </w:t>
      </w:r>
      <w:r>
        <w:rPr>
          <w:lang w:eastAsia="ru-RU"/>
        </w:rPr>
        <w:t>видеть сумму просроченной и непросроченной задолженности с возможность</w:t>
      </w:r>
      <w:r w:rsidR="00B04F26">
        <w:rPr>
          <w:lang w:eastAsia="ru-RU"/>
        </w:rPr>
        <w:t>ю</w:t>
      </w:r>
      <w:r>
        <w:rPr>
          <w:lang w:eastAsia="ru-RU"/>
        </w:rPr>
        <w:t xml:space="preserve"> детализации по договорам и </w:t>
      </w:r>
      <w:r w:rsidR="005A7A54">
        <w:rPr>
          <w:lang w:eastAsia="ru-RU"/>
        </w:rPr>
        <w:t>документам-регистраторам в разрезе заданного варианта классификации задолженности по интервалам</w:t>
      </w:r>
      <w:r>
        <w:rPr>
          <w:lang w:eastAsia="ru-RU"/>
        </w:rPr>
        <w:t>.</w:t>
      </w:r>
    </w:p>
    <w:p w:rsidR="0010018C" w:rsidRPr="00CD1288" w:rsidRDefault="0010018C" w:rsidP="00A71367">
      <w:pPr>
        <w:contextualSpacing w:val="0"/>
      </w:pPr>
      <w:r w:rsidRPr="00CD1288">
        <w:t>Отчет расположен в подсистеме «Продажи» → Отчеты по продажам.</w:t>
      </w:r>
    </w:p>
    <w:p w:rsidR="006D6042" w:rsidRDefault="003109F1" w:rsidP="00654135">
      <w:pPr>
        <w:rPr>
          <w:lang w:eastAsia="ru-RU"/>
        </w:rPr>
      </w:pPr>
      <w:r w:rsidRPr="000F3F7C">
        <w:rPr>
          <w:lang w:eastAsia="ru-RU"/>
        </w:rPr>
        <w:t>Типовой отчет «</w:t>
      </w:r>
      <w:r>
        <w:rPr>
          <w:lang w:eastAsia="ru-RU"/>
        </w:rPr>
        <w:t>Валовая прибыль предприятия</w:t>
      </w:r>
      <w:r w:rsidRPr="000F3F7C">
        <w:rPr>
          <w:lang w:eastAsia="ru-RU"/>
        </w:rPr>
        <w:t>» предназначен</w:t>
      </w:r>
      <w:r w:rsidR="00B04F26">
        <w:rPr>
          <w:lang w:eastAsia="ru-RU"/>
        </w:rPr>
        <w:t xml:space="preserve"> для формирования</w:t>
      </w:r>
      <w:r w:rsidRPr="000F3F7C">
        <w:rPr>
          <w:lang w:eastAsia="ru-RU"/>
        </w:rPr>
        <w:t xml:space="preserve"> </w:t>
      </w:r>
      <w:r w:rsidR="00B60A24" w:rsidRPr="00B60A24">
        <w:rPr>
          <w:lang w:eastAsia="ru-RU"/>
        </w:rPr>
        <w:t>результатов продаж и оценки их прибыльности.</w:t>
      </w:r>
    </w:p>
    <w:p w:rsidR="00B60A24" w:rsidRDefault="00B60A24" w:rsidP="00B60A24">
      <w:pPr>
        <w:spacing w:after="0"/>
        <w:rPr>
          <w:lang w:eastAsia="ru-RU"/>
        </w:rPr>
      </w:pPr>
      <w:r>
        <w:rPr>
          <w:lang w:eastAsia="ru-RU"/>
        </w:rPr>
        <w:t>Он позволяет:</w:t>
      </w:r>
    </w:p>
    <w:p w:rsidR="00B60A24" w:rsidRDefault="00B60A24" w:rsidP="001F0A5E">
      <w:pPr>
        <w:pStyle w:val="a0"/>
        <w:numPr>
          <w:ilvl w:val="0"/>
          <w:numId w:val="11"/>
        </w:numPr>
        <w:spacing w:before="0"/>
        <w:ind w:hanging="357"/>
        <w:rPr>
          <w:lang w:eastAsia="ru-RU"/>
        </w:rPr>
      </w:pPr>
      <w:r>
        <w:rPr>
          <w:lang w:eastAsia="ru-RU"/>
        </w:rPr>
        <w:t>Оценивать прибыльность продаж по организациям, подразделениям, менеджерам и номенклатурным позициям</w:t>
      </w:r>
    </w:p>
    <w:p w:rsidR="00B60A24" w:rsidRDefault="00B60A24" w:rsidP="001F0A5E">
      <w:pPr>
        <w:pStyle w:val="a0"/>
        <w:numPr>
          <w:ilvl w:val="0"/>
          <w:numId w:val="11"/>
        </w:numPr>
        <w:spacing w:before="0"/>
        <w:ind w:hanging="357"/>
        <w:rPr>
          <w:lang w:eastAsia="ru-RU"/>
        </w:rPr>
      </w:pPr>
      <w:r>
        <w:rPr>
          <w:lang w:eastAsia="ru-RU"/>
        </w:rPr>
        <w:t>Проверять факты продаж товаров ниже себестоимости</w:t>
      </w:r>
    </w:p>
    <w:p w:rsidR="00B60A24" w:rsidRDefault="00B60A24" w:rsidP="001F0A5E">
      <w:pPr>
        <w:pStyle w:val="a0"/>
        <w:numPr>
          <w:ilvl w:val="0"/>
          <w:numId w:val="11"/>
        </w:numPr>
        <w:spacing w:before="0"/>
        <w:ind w:hanging="357"/>
        <w:rPr>
          <w:lang w:eastAsia="ru-RU"/>
        </w:rPr>
      </w:pPr>
      <w:r>
        <w:rPr>
          <w:lang w:eastAsia="ru-RU"/>
        </w:rPr>
        <w:t>Анализировать влияние выручки, себестоимости и дополнительных расходов на формирование валовой прибыли</w:t>
      </w:r>
    </w:p>
    <w:p w:rsidR="00B60A24" w:rsidRDefault="00B60A24" w:rsidP="001F0A5E">
      <w:pPr>
        <w:pStyle w:val="a0"/>
        <w:numPr>
          <w:ilvl w:val="0"/>
          <w:numId w:val="11"/>
        </w:numPr>
        <w:spacing w:before="0"/>
        <w:ind w:hanging="357"/>
        <w:rPr>
          <w:lang w:eastAsia="ru-RU"/>
        </w:rPr>
      </w:pPr>
      <w:r>
        <w:rPr>
          <w:lang w:eastAsia="ru-RU"/>
        </w:rPr>
        <w:t>Сравнивать показатели эффективности за различные периоды</w:t>
      </w:r>
    </w:p>
    <w:p w:rsidR="00B60A24" w:rsidRDefault="00B60A24" w:rsidP="00B60A24">
      <w:pPr>
        <w:rPr>
          <w:lang w:eastAsia="ru-RU"/>
        </w:rPr>
      </w:pPr>
      <w:r>
        <w:rPr>
          <w:lang w:eastAsia="ru-RU"/>
        </w:rPr>
        <w:t>Отчет формируется в валюте управленческого учета с НДС или без НДС и содержит ключевые показатели: количество, выручку, себестоимость реализованных товаров, валовую прибыль и рентабельность. Данные в отчете отражаются при наличии документа "Реализация товаров и услуг".</w:t>
      </w:r>
    </w:p>
    <w:p w:rsidR="00B60A24" w:rsidRDefault="00B60A24" w:rsidP="00B60A24">
      <w:pPr>
        <w:spacing w:before="120"/>
        <w:contextualSpacing w:val="0"/>
        <w:rPr>
          <w:lang w:eastAsia="ru-RU"/>
        </w:rPr>
      </w:pPr>
      <w:r w:rsidRPr="00B60A24">
        <w:rPr>
          <w:lang w:eastAsia="ru-RU"/>
        </w:rPr>
        <w:t>Отчет расположен в подсистеме «Продажи» → Отчеты по продажам.</w:t>
      </w:r>
    </w:p>
    <w:p w:rsidR="00680DE8" w:rsidRDefault="00680DE8" w:rsidP="00680DE8">
      <w:pPr>
        <w:spacing w:before="120" w:after="0"/>
        <w:contextualSpacing w:val="0"/>
        <w:rPr>
          <w:lang w:eastAsia="ru-RU"/>
        </w:rPr>
      </w:pPr>
      <w:r>
        <w:rPr>
          <w:lang w:eastAsia="ru-RU"/>
        </w:rPr>
        <w:t xml:space="preserve">Типовой отчет «Исполнение плана продаж по подразделениям» предназначен для анализа динамики исполнения плана продаж в разрезе подразделений и номенклатуры. </w:t>
      </w:r>
    </w:p>
    <w:p w:rsidR="00680DE8" w:rsidRDefault="00680DE8" w:rsidP="00680DE8">
      <w:pPr>
        <w:spacing w:after="0"/>
        <w:contextualSpacing w:val="0"/>
        <w:rPr>
          <w:lang w:eastAsia="ru-RU"/>
        </w:rPr>
      </w:pPr>
      <w:r>
        <w:rPr>
          <w:lang w:eastAsia="ru-RU"/>
        </w:rPr>
        <w:t xml:space="preserve">Отчет расположен </w:t>
      </w:r>
      <w:r w:rsidRPr="00680DE8">
        <w:rPr>
          <w:lang w:eastAsia="ru-RU"/>
        </w:rPr>
        <w:t>в раздел Бюджетирование и планирование → Отчеты по бюджетированию и планированию → Планирование запасо</w:t>
      </w:r>
      <w:r>
        <w:rPr>
          <w:lang w:eastAsia="ru-RU"/>
        </w:rPr>
        <w:t xml:space="preserve">в </w:t>
      </w:r>
      <w:r>
        <w:rPr>
          <w:rFonts w:cs="Times New Roman"/>
          <w:lang w:eastAsia="ru-RU"/>
        </w:rPr>
        <w:t>→</w:t>
      </w:r>
      <w:r>
        <w:rPr>
          <w:lang w:eastAsia="ru-RU"/>
        </w:rPr>
        <w:t xml:space="preserve"> Исполнение плана продаж по подразделениям.</w:t>
      </w:r>
    </w:p>
    <w:p w:rsidR="00680DE8" w:rsidRDefault="00680DE8" w:rsidP="00680DE8">
      <w:pPr>
        <w:spacing w:after="0"/>
        <w:contextualSpacing w:val="0"/>
        <w:rPr>
          <w:lang w:eastAsia="ru-RU"/>
        </w:rPr>
      </w:pPr>
      <w:r>
        <w:rPr>
          <w:lang w:eastAsia="ru-RU"/>
        </w:rPr>
        <w:t>Отчет формирует данные по выбранному Сценарию товарного планирования за установленный период, помесячно.</w:t>
      </w:r>
    </w:p>
    <w:p w:rsidR="00680DE8" w:rsidRDefault="00680DE8" w:rsidP="00680DE8">
      <w:pPr>
        <w:contextualSpacing w:val="0"/>
        <w:rPr>
          <w:lang w:eastAsia="ru-RU"/>
        </w:rPr>
      </w:pPr>
      <w:r>
        <w:rPr>
          <w:lang w:eastAsia="ru-RU"/>
        </w:rPr>
        <w:t>При расширенной настройке отчета можно выводить данные с учетом регистратора.</w:t>
      </w:r>
    </w:p>
    <w:p w:rsidR="00963062" w:rsidRDefault="00963062" w:rsidP="005E4AED">
      <w:pPr>
        <w:spacing w:after="120"/>
        <w:contextualSpacing w:val="0"/>
        <w:rPr>
          <w:lang w:eastAsia="ru-RU"/>
        </w:rPr>
      </w:pPr>
      <w:r>
        <w:rPr>
          <w:lang w:eastAsia="ru-RU"/>
        </w:rPr>
        <w:t>Д</w:t>
      </w:r>
      <w:r w:rsidRPr="00D50435">
        <w:rPr>
          <w:lang w:eastAsia="ru-RU"/>
        </w:rPr>
        <w:t>ля функци</w:t>
      </w:r>
      <w:r>
        <w:rPr>
          <w:lang w:eastAsia="ru-RU"/>
        </w:rPr>
        <w:t>й</w:t>
      </w:r>
      <w:r w:rsidRPr="00D50435">
        <w:rPr>
          <w:lang w:eastAsia="ru-RU"/>
        </w:rPr>
        <w:t xml:space="preserve">, которые выполняются пользователем </w:t>
      </w:r>
      <w:r>
        <w:rPr>
          <w:lang w:eastAsia="ru-RU"/>
        </w:rPr>
        <w:t xml:space="preserve">в системе, </w:t>
      </w:r>
      <w:r w:rsidRPr="00D50435">
        <w:rPr>
          <w:lang w:eastAsia="ru-RU"/>
        </w:rPr>
        <w:t>предусмотрена бизнес</w:t>
      </w:r>
      <w:r>
        <w:rPr>
          <w:lang w:eastAsia="ru-RU"/>
        </w:rPr>
        <w:t>-</w:t>
      </w:r>
      <w:r w:rsidRPr="00D50435">
        <w:rPr>
          <w:lang w:eastAsia="ru-RU"/>
        </w:rPr>
        <w:t xml:space="preserve">роль в </w:t>
      </w:r>
      <w:hyperlink w:anchor="_Соответствие_функций_и" w:history="1">
        <w:r w:rsidR="00041276" w:rsidRPr="00041276">
          <w:rPr>
            <w:rStyle w:val="ad"/>
            <w:lang w:eastAsia="ru-RU"/>
          </w:rPr>
          <w:t>П</w:t>
        </w:r>
        <w:r w:rsidRPr="00041276">
          <w:rPr>
            <w:rStyle w:val="ad"/>
            <w:lang w:eastAsia="ru-RU"/>
          </w:rPr>
          <w:t xml:space="preserve">риложении </w:t>
        </w:r>
        <w:r w:rsidR="00041276" w:rsidRPr="00041276">
          <w:rPr>
            <w:rStyle w:val="ad"/>
            <w:lang w:eastAsia="ru-RU"/>
          </w:rPr>
          <w:t>4.</w:t>
        </w:r>
        <w:r w:rsidRPr="00041276">
          <w:rPr>
            <w:rStyle w:val="ad"/>
            <w:lang w:eastAsia="ru-RU"/>
          </w:rPr>
          <w:t>6</w:t>
        </w:r>
      </w:hyperlink>
      <w:r w:rsidRPr="00D50435">
        <w:rPr>
          <w:lang w:eastAsia="ru-RU"/>
        </w:rPr>
        <w:t xml:space="preserve"> (</w:t>
      </w:r>
      <w:r w:rsidRPr="00041276">
        <w:rPr>
          <w:lang w:eastAsia="ru-RU"/>
        </w:rPr>
        <w:t>Соответствие функций и бизнес-ролей).</w:t>
      </w:r>
    </w:p>
    <w:p w:rsidR="00583BF7" w:rsidRDefault="00C355E0" w:rsidP="00583BF7">
      <w:pPr>
        <w:pStyle w:val="2"/>
      </w:pPr>
      <w:bookmarkStart w:id="63" w:name="_Toc234874437"/>
      <w:r>
        <w:t>Оптовые продажи с ордерного склада</w:t>
      </w:r>
      <w:bookmarkEnd w:id="63"/>
    </w:p>
    <w:p w:rsidR="00EA514E" w:rsidRDefault="00EA514E" w:rsidP="00EA514E">
      <w:pPr>
        <w:pStyle w:val="3"/>
      </w:pPr>
      <w:bookmarkStart w:id="64" w:name="_Toc234874438"/>
      <w:r>
        <w:t xml:space="preserve">Общее </w:t>
      </w:r>
      <w:r w:rsidRPr="00A54E44">
        <w:t>Описание моделируем</w:t>
      </w:r>
      <w:r>
        <w:t>ого</w:t>
      </w:r>
      <w:r w:rsidRPr="00A54E44">
        <w:t xml:space="preserve"> бизнес-процесс</w:t>
      </w:r>
      <w:r>
        <w:t>а</w:t>
      </w:r>
      <w:bookmarkEnd w:id="64"/>
    </w:p>
    <w:p w:rsidR="00464861" w:rsidRDefault="00EA514E" w:rsidP="00464861">
      <w:r>
        <w:rPr>
          <w:lang w:eastAsia="ru-RU"/>
        </w:rPr>
        <w:t xml:space="preserve">Бизнес-процесс обусловлен ведением учета </w:t>
      </w:r>
      <w:r w:rsidR="00C355E0">
        <w:rPr>
          <w:lang w:eastAsia="ru-RU"/>
        </w:rPr>
        <w:t xml:space="preserve">продаж </w:t>
      </w:r>
      <w:r>
        <w:rPr>
          <w:lang w:eastAsia="ru-RU"/>
        </w:rPr>
        <w:t xml:space="preserve">ТМЦ </w:t>
      </w:r>
      <w:r>
        <w:t xml:space="preserve">в информационной системе </w:t>
      </w:r>
      <w:r w:rsidR="00C355E0">
        <w:t xml:space="preserve">со склада, использующего ордерную схему документооборота, </w:t>
      </w:r>
      <w:r>
        <w:t>с возможностью дальнейшей работы в системе, в том числе отражения факта хозяйственной операции в бухгалтерском и управленческом учете.</w:t>
      </w:r>
    </w:p>
    <w:p w:rsidR="009D71A3" w:rsidRDefault="00464861" w:rsidP="009D71A3">
      <w:r>
        <w:t xml:space="preserve">При </w:t>
      </w:r>
      <w:r w:rsidR="00C355E0">
        <w:t xml:space="preserve">продаже </w:t>
      </w:r>
      <w:r>
        <w:t>ТМЦ со склада, использующего ордерную схему документооборота, Ответственн</w:t>
      </w:r>
      <w:r w:rsidR="00977EB8">
        <w:t xml:space="preserve">ое лицо за создание РТУ </w:t>
      </w:r>
      <w:r>
        <w:t>создает документ «Реализация товаров и услуг», который является распоряжением для создания документа «Расходный ордер на товары».</w:t>
      </w:r>
    </w:p>
    <w:p w:rsidR="00A30370" w:rsidRDefault="00A30370" w:rsidP="009D71A3">
      <w:r>
        <w:t>Документ «Реализация товаров и услуг» при отгрузке со склада, использующего ордерную схему документооборота, влияет только на финансовый результат.</w:t>
      </w:r>
    </w:p>
    <w:p w:rsidR="00A30370" w:rsidRDefault="00A30370" w:rsidP="009D71A3">
      <w:r>
        <w:t>Ответственный по складу создает документы «Расходный ордер на товары» и «Отбор (размещение) товаров».</w:t>
      </w:r>
    </w:p>
    <w:p w:rsidR="00A30370" w:rsidRDefault="00A30370" w:rsidP="00E3074B">
      <w:pPr>
        <w:spacing w:after="120"/>
        <w:contextualSpacing w:val="0"/>
      </w:pPr>
      <w:r>
        <w:t>При использовании ордерной схемы документооборота документы «Расходный ордер на товары» и «Отбор (размещение) товаров» влияют на складской учет при адресном хранении в ячейках.</w:t>
      </w:r>
    </w:p>
    <w:p w:rsidR="00E3074B" w:rsidRDefault="00E3074B" w:rsidP="00E3074B">
      <w:pPr>
        <w:spacing w:after="120"/>
        <w:contextualSpacing w:val="0"/>
        <w:rPr>
          <w:lang w:eastAsia="ru-RU"/>
        </w:rPr>
      </w:pPr>
      <w:r>
        <w:rPr>
          <w:lang w:eastAsia="ru-RU"/>
        </w:rPr>
        <w:t>Д</w:t>
      </w:r>
      <w:r w:rsidRPr="00D50435">
        <w:rPr>
          <w:lang w:eastAsia="ru-RU"/>
        </w:rPr>
        <w:t>ля функци</w:t>
      </w:r>
      <w:r>
        <w:rPr>
          <w:lang w:eastAsia="ru-RU"/>
        </w:rPr>
        <w:t>й</w:t>
      </w:r>
      <w:r w:rsidRPr="00D50435">
        <w:rPr>
          <w:lang w:eastAsia="ru-RU"/>
        </w:rPr>
        <w:t xml:space="preserve">, которые выполняются пользователем </w:t>
      </w:r>
      <w:r>
        <w:rPr>
          <w:lang w:eastAsia="ru-RU"/>
        </w:rPr>
        <w:t>в системе</w:t>
      </w:r>
      <w:r w:rsidR="00041276">
        <w:rPr>
          <w:lang w:eastAsia="ru-RU"/>
        </w:rPr>
        <w:t>,</w:t>
      </w:r>
      <w:r w:rsidRPr="00D50435">
        <w:rPr>
          <w:lang w:eastAsia="ru-RU"/>
        </w:rPr>
        <w:t xml:space="preserve"> предусмотрена бизнес</w:t>
      </w:r>
      <w:r w:rsidR="00041276">
        <w:rPr>
          <w:lang w:eastAsia="ru-RU"/>
        </w:rPr>
        <w:t>-</w:t>
      </w:r>
      <w:r w:rsidRPr="00D50435">
        <w:rPr>
          <w:lang w:eastAsia="ru-RU"/>
        </w:rPr>
        <w:t xml:space="preserve">роль в </w:t>
      </w:r>
      <w:hyperlink w:anchor="_Соответствие_функций_и" w:history="1">
        <w:r w:rsidR="00041276" w:rsidRPr="00041276">
          <w:rPr>
            <w:rStyle w:val="ad"/>
            <w:lang w:eastAsia="ru-RU"/>
          </w:rPr>
          <w:t>П</w:t>
        </w:r>
        <w:r w:rsidRPr="00041276">
          <w:rPr>
            <w:rStyle w:val="ad"/>
            <w:lang w:eastAsia="ru-RU"/>
          </w:rPr>
          <w:t xml:space="preserve">риложении </w:t>
        </w:r>
        <w:r w:rsidR="00041276" w:rsidRPr="00041276">
          <w:rPr>
            <w:rStyle w:val="ad"/>
            <w:lang w:eastAsia="ru-RU"/>
          </w:rPr>
          <w:t>4.</w:t>
        </w:r>
        <w:r w:rsidRPr="00041276">
          <w:rPr>
            <w:rStyle w:val="ad"/>
            <w:lang w:eastAsia="ru-RU"/>
          </w:rPr>
          <w:t>6</w:t>
        </w:r>
      </w:hyperlink>
      <w:r w:rsidRPr="00D50435">
        <w:rPr>
          <w:lang w:eastAsia="ru-RU"/>
        </w:rPr>
        <w:t xml:space="preserve"> (Соответствие функций и бизнес-ролей).</w:t>
      </w:r>
    </w:p>
    <w:p w:rsidR="00D52ADB" w:rsidRPr="008858B8" w:rsidRDefault="0085402E" w:rsidP="008858B8">
      <w:pPr>
        <w:spacing w:after="120"/>
        <w:contextualSpacing w:val="0"/>
      </w:pPr>
      <w:r w:rsidRPr="008858B8">
        <w:t xml:space="preserve">Требования к автоматизации процесса представлены в приложении </w:t>
      </w:r>
      <w:hyperlink w:anchor="ПереченьФТ" w:history="1">
        <w:r w:rsidRPr="009F5950">
          <w:rPr>
            <w:rStyle w:val="ad"/>
          </w:rPr>
          <w:t>4.5 «Перечень функциональных требований и разрывов».</w:t>
        </w:r>
      </w:hyperlink>
    </w:p>
    <w:p w:rsidR="00621B4C" w:rsidRPr="008307AD" w:rsidRDefault="00621B4C" w:rsidP="00621B4C">
      <w:pPr>
        <w:pStyle w:val="3"/>
      </w:pPr>
      <w:bookmarkStart w:id="65" w:name="_Toc234874439"/>
      <w:r w:rsidRPr="008307AD">
        <w:lastRenderedPageBreak/>
        <w:t>Функции бизнес-процесса</w:t>
      </w:r>
      <w:bookmarkEnd w:id="65"/>
    </w:p>
    <w:p w:rsidR="000177EA" w:rsidRDefault="00621B4C" w:rsidP="00D40E67">
      <w:pPr>
        <w:spacing w:before="120"/>
        <w:contextualSpacing w:val="0"/>
        <w:rPr>
          <w:lang w:eastAsia="ru-RU"/>
        </w:rPr>
      </w:pPr>
      <w:r w:rsidRPr="008E2BD1">
        <w:rPr>
          <w:lang w:eastAsia="ru-RU"/>
        </w:rPr>
        <w:t xml:space="preserve">В </w:t>
      </w:r>
      <w:hyperlink w:anchor="Табл4" w:history="1">
        <w:r w:rsidR="00A65D68" w:rsidRPr="00BB20D5">
          <w:rPr>
            <w:rStyle w:val="ad"/>
            <w:lang w:eastAsia="ru-RU"/>
          </w:rPr>
          <w:t>Таблице 4</w:t>
        </w:r>
      </w:hyperlink>
      <w:r w:rsidR="00A65D68">
        <w:rPr>
          <w:lang w:eastAsia="ru-RU"/>
        </w:rPr>
        <w:t xml:space="preserve"> </w:t>
      </w:r>
      <w:r w:rsidRPr="008E2BD1">
        <w:rPr>
          <w:lang w:eastAsia="ru-RU"/>
        </w:rPr>
        <w:t>представлен перечень функций бизнес-процессов, реализуемы</w:t>
      </w:r>
      <w:r w:rsidR="00A2611D">
        <w:rPr>
          <w:lang w:eastAsia="ru-RU"/>
        </w:rPr>
        <w:t>х</w:t>
      </w:r>
      <w:r w:rsidRPr="008E2BD1">
        <w:rPr>
          <w:lang w:eastAsia="ru-RU"/>
        </w:rPr>
        <w:t xml:space="preserve"> в системе 1C:ERP. УХ</w:t>
      </w:r>
      <w:r>
        <w:rPr>
          <w:lang w:eastAsia="ru-RU"/>
        </w:rPr>
        <w:t>.</w:t>
      </w:r>
    </w:p>
    <w:p w:rsidR="00621B4C" w:rsidRPr="008307AD" w:rsidRDefault="00621B4C" w:rsidP="00621B4C">
      <w:pPr>
        <w:jc w:val="right"/>
        <w:rPr>
          <w:lang w:eastAsia="ru-RU"/>
        </w:rPr>
      </w:pPr>
      <w:bookmarkStart w:id="66" w:name="Табл4"/>
      <w:r w:rsidRPr="008307AD">
        <w:rPr>
          <w:lang w:eastAsia="ru-RU"/>
        </w:rPr>
        <w:t xml:space="preserve">Таблица </w:t>
      </w:r>
      <w:r w:rsidR="00C355E0">
        <w:rPr>
          <w:lang w:eastAsia="ru-RU"/>
        </w:rPr>
        <w:t>4.</w:t>
      </w:r>
      <w:r>
        <w:rPr>
          <w:lang w:eastAsia="ru-RU"/>
        </w:rPr>
        <w:t xml:space="preserve"> Перечень функций бизнес-процессов, реализуемых в 1С:</w:t>
      </w:r>
      <w:r>
        <w:rPr>
          <w:lang w:val="en-US" w:eastAsia="ru-RU"/>
        </w:rPr>
        <w:t>ERP</w:t>
      </w:r>
      <w:r>
        <w:rPr>
          <w:lang w:eastAsia="ru-RU"/>
        </w:rPr>
        <w:t>. УХ</w:t>
      </w:r>
    </w:p>
    <w:tbl>
      <w:tblPr>
        <w:tblStyle w:val="11"/>
        <w:tblW w:w="10353" w:type="dxa"/>
        <w:tblInd w:w="-147" w:type="dxa"/>
        <w:tblLook w:val="04A0" w:firstRow="1" w:lastRow="0" w:firstColumn="1" w:lastColumn="0" w:noHBand="0" w:noVBand="1"/>
      </w:tblPr>
      <w:tblGrid>
        <w:gridCol w:w="578"/>
        <w:gridCol w:w="1918"/>
        <w:gridCol w:w="2017"/>
        <w:gridCol w:w="2742"/>
        <w:gridCol w:w="3098"/>
      </w:tblGrid>
      <w:tr w:rsidR="00621B4C" w:rsidRPr="008307AD" w:rsidTr="00B56008">
        <w:trPr>
          <w:cantSplit/>
          <w:trHeight w:val="496"/>
          <w:tblHeader/>
        </w:trPr>
        <w:tc>
          <w:tcPr>
            <w:tcW w:w="578" w:type="dxa"/>
            <w:vAlign w:val="center"/>
          </w:tcPr>
          <w:bookmarkEnd w:id="66"/>
          <w:p w:rsidR="00621B4C" w:rsidRPr="008307AD" w:rsidRDefault="00621B4C" w:rsidP="00AF71BF">
            <w:pPr>
              <w:ind w:firstLine="0"/>
              <w:jc w:val="center"/>
              <w:rPr>
                <w:rFonts w:eastAsia="Times New Roman" w:cs="Times New Roman"/>
                <w:b/>
                <w:bCs/>
                <w:sz w:val="22"/>
                <w:lang w:eastAsia="ru-RU"/>
              </w:rPr>
            </w:pPr>
            <w:r w:rsidRPr="008307AD">
              <w:rPr>
                <w:rFonts w:eastAsia="Times New Roman" w:cs="Times New Roman"/>
                <w:b/>
                <w:bCs/>
                <w:sz w:val="22"/>
                <w:lang w:eastAsia="ru-RU"/>
              </w:rPr>
              <w:t>№ п/п</w:t>
            </w:r>
          </w:p>
        </w:tc>
        <w:tc>
          <w:tcPr>
            <w:tcW w:w="1918" w:type="dxa"/>
            <w:vAlign w:val="center"/>
          </w:tcPr>
          <w:p w:rsidR="00621B4C" w:rsidRPr="008307AD" w:rsidRDefault="00621B4C" w:rsidP="00AF71BF">
            <w:pPr>
              <w:ind w:firstLine="0"/>
              <w:jc w:val="center"/>
              <w:rPr>
                <w:rFonts w:eastAsia="Times New Roman" w:cs="Times New Roman"/>
                <w:b/>
                <w:bCs/>
                <w:sz w:val="22"/>
                <w:lang w:eastAsia="ru-RU"/>
              </w:rPr>
            </w:pPr>
            <w:r w:rsidRPr="008307AD">
              <w:rPr>
                <w:rFonts w:eastAsia="Times New Roman" w:cs="Times New Roman"/>
                <w:b/>
                <w:bCs/>
                <w:sz w:val="22"/>
                <w:lang w:eastAsia="ru-RU"/>
              </w:rPr>
              <w:t>Код БП</w:t>
            </w:r>
          </w:p>
        </w:tc>
        <w:tc>
          <w:tcPr>
            <w:tcW w:w="2017" w:type="dxa"/>
            <w:vAlign w:val="center"/>
          </w:tcPr>
          <w:p w:rsidR="00621B4C" w:rsidRPr="008307AD" w:rsidRDefault="00621B4C" w:rsidP="00AF71BF">
            <w:pPr>
              <w:ind w:firstLine="12"/>
              <w:jc w:val="center"/>
              <w:rPr>
                <w:rFonts w:eastAsia="Times New Roman" w:cs="Times New Roman"/>
                <w:b/>
                <w:bCs/>
                <w:sz w:val="22"/>
                <w:lang w:eastAsia="ru-RU"/>
              </w:rPr>
            </w:pPr>
            <w:r w:rsidRPr="008307AD">
              <w:rPr>
                <w:rFonts w:eastAsia="Times New Roman" w:cs="Times New Roman"/>
                <w:b/>
                <w:bCs/>
                <w:sz w:val="22"/>
                <w:lang w:eastAsia="ru-RU"/>
              </w:rPr>
              <w:t>Название БП</w:t>
            </w:r>
          </w:p>
        </w:tc>
        <w:tc>
          <w:tcPr>
            <w:tcW w:w="2742" w:type="dxa"/>
            <w:vAlign w:val="center"/>
          </w:tcPr>
          <w:p w:rsidR="00621B4C" w:rsidRPr="008307AD" w:rsidRDefault="00621B4C" w:rsidP="00AF71BF">
            <w:pPr>
              <w:ind w:firstLine="0"/>
              <w:jc w:val="center"/>
              <w:rPr>
                <w:rFonts w:eastAsia="Times New Roman" w:cs="Times New Roman"/>
                <w:b/>
                <w:bCs/>
                <w:sz w:val="22"/>
                <w:lang w:eastAsia="ru-RU"/>
              </w:rPr>
            </w:pPr>
            <w:r w:rsidRPr="00C0643B">
              <w:rPr>
                <w:rFonts w:eastAsia="Times New Roman" w:cs="Times New Roman"/>
                <w:b/>
                <w:bCs/>
                <w:sz w:val="22"/>
                <w:lang w:eastAsia="ru-RU"/>
              </w:rPr>
              <w:t>Название</w:t>
            </w:r>
            <w:r>
              <w:rPr>
                <w:rFonts w:eastAsia="Times New Roman" w:cs="Times New Roman"/>
                <w:b/>
                <w:bCs/>
                <w:sz w:val="22"/>
                <w:lang w:eastAsia="ru-RU"/>
              </w:rPr>
              <w:t xml:space="preserve"> </w:t>
            </w:r>
            <w:r w:rsidRPr="00C0643B">
              <w:rPr>
                <w:rFonts w:eastAsia="Times New Roman" w:cs="Times New Roman"/>
                <w:b/>
                <w:bCs/>
                <w:sz w:val="22"/>
                <w:lang w:eastAsia="ru-RU"/>
              </w:rPr>
              <w:t>Функции</w:t>
            </w:r>
          </w:p>
        </w:tc>
        <w:tc>
          <w:tcPr>
            <w:tcW w:w="3098" w:type="dxa"/>
            <w:vAlign w:val="center"/>
          </w:tcPr>
          <w:p w:rsidR="00621B4C" w:rsidRPr="008307AD" w:rsidRDefault="00621B4C" w:rsidP="00AF71BF">
            <w:pPr>
              <w:ind w:firstLine="0"/>
              <w:jc w:val="center"/>
              <w:rPr>
                <w:rFonts w:eastAsia="Times New Roman" w:cs="Times New Roman"/>
                <w:b/>
                <w:bCs/>
                <w:sz w:val="22"/>
                <w:lang w:eastAsia="ru-RU"/>
              </w:rPr>
            </w:pPr>
            <w:r w:rsidRPr="008307AD">
              <w:rPr>
                <w:rFonts w:eastAsia="Times New Roman" w:cs="Times New Roman"/>
                <w:b/>
                <w:bCs/>
                <w:sz w:val="22"/>
                <w:lang w:eastAsia="ru-RU"/>
              </w:rPr>
              <w:t>Детальное описание</w:t>
            </w:r>
          </w:p>
        </w:tc>
      </w:tr>
      <w:tr w:rsidR="00E71C2D" w:rsidRPr="008307AD" w:rsidTr="00B56008">
        <w:trPr>
          <w:trHeight w:val="247"/>
        </w:trPr>
        <w:tc>
          <w:tcPr>
            <w:tcW w:w="578" w:type="dxa"/>
            <w:vAlign w:val="center"/>
          </w:tcPr>
          <w:p w:rsidR="00E71C2D" w:rsidRPr="008307AD" w:rsidRDefault="00E71C2D" w:rsidP="001F0A5E">
            <w:pPr>
              <w:numPr>
                <w:ilvl w:val="0"/>
                <w:numId w:val="13"/>
              </w:numPr>
              <w:rPr>
                <w:lang w:eastAsia="ru-RU"/>
              </w:rPr>
            </w:pPr>
          </w:p>
        </w:tc>
        <w:tc>
          <w:tcPr>
            <w:tcW w:w="1918" w:type="dxa"/>
            <w:vAlign w:val="center"/>
          </w:tcPr>
          <w:p w:rsidR="00E71C2D" w:rsidRPr="008307AD" w:rsidRDefault="008A6965" w:rsidP="00AF71BF">
            <w:pPr>
              <w:ind w:firstLine="12"/>
              <w:rPr>
                <w:lang w:eastAsia="ru-RU"/>
              </w:rPr>
            </w:pPr>
            <w:r>
              <w:rPr>
                <w:lang w:eastAsia="ru-RU"/>
              </w:rPr>
              <w:t>РЛЗ.3.1</w:t>
            </w:r>
          </w:p>
        </w:tc>
        <w:tc>
          <w:tcPr>
            <w:tcW w:w="2017" w:type="dxa"/>
            <w:vAlign w:val="center"/>
          </w:tcPr>
          <w:p w:rsidR="00E71C2D" w:rsidRDefault="00AD5F86" w:rsidP="00AF71BF">
            <w:pPr>
              <w:ind w:firstLine="12"/>
              <w:rPr>
                <w:rFonts w:eastAsia="Times New Roman" w:cs="Times New Roman"/>
                <w:sz w:val="22"/>
                <w:lang w:eastAsia="ru-RU"/>
              </w:rPr>
            </w:pPr>
            <w:r>
              <w:rPr>
                <w:rFonts w:eastAsia="Times New Roman" w:cs="Times New Roman"/>
                <w:sz w:val="22"/>
                <w:lang w:eastAsia="ru-RU"/>
              </w:rPr>
              <w:t>Оптовые продажи с ордерного склада.</w:t>
            </w:r>
          </w:p>
        </w:tc>
        <w:tc>
          <w:tcPr>
            <w:tcW w:w="2742" w:type="dxa"/>
            <w:vAlign w:val="center"/>
          </w:tcPr>
          <w:p w:rsidR="00E71C2D" w:rsidRDefault="007832FD" w:rsidP="00AF71BF">
            <w:pPr>
              <w:ind w:firstLine="12"/>
              <w:rPr>
                <w:rFonts w:eastAsia="Times New Roman" w:cs="Times New Roman"/>
                <w:sz w:val="22"/>
                <w:lang w:eastAsia="ru-RU"/>
              </w:rPr>
            </w:pPr>
            <w:r>
              <w:rPr>
                <w:rFonts w:eastAsia="Times New Roman" w:cs="Times New Roman"/>
                <w:sz w:val="22"/>
                <w:lang w:eastAsia="ru-RU"/>
              </w:rPr>
              <w:t>Формирование документооборота по о</w:t>
            </w:r>
            <w:r w:rsidR="00AD5F86">
              <w:rPr>
                <w:rFonts w:eastAsia="Times New Roman" w:cs="Times New Roman"/>
                <w:sz w:val="22"/>
                <w:lang w:eastAsia="ru-RU"/>
              </w:rPr>
              <w:t>птовы</w:t>
            </w:r>
            <w:r>
              <w:rPr>
                <w:rFonts w:eastAsia="Times New Roman" w:cs="Times New Roman"/>
                <w:sz w:val="22"/>
                <w:lang w:eastAsia="ru-RU"/>
              </w:rPr>
              <w:t>м</w:t>
            </w:r>
            <w:r w:rsidR="00AD5F86">
              <w:rPr>
                <w:rFonts w:eastAsia="Times New Roman" w:cs="Times New Roman"/>
                <w:sz w:val="22"/>
                <w:lang w:eastAsia="ru-RU"/>
              </w:rPr>
              <w:t xml:space="preserve"> продаж</w:t>
            </w:r>
            <w:r>
              <w:rPr>
                <w:rFonts w:eastAsia="Times New Roman" w:cs="Times New Roman"/>
                <w:sz w:val="22"/>
                <w:lang w:eastAsia="ru-RU"/>
              </w:rPr>
              <w:t>ам</w:t>
            </w:r>
            <w:r w:rsidR="00AD5F86">
              <w:rPr>
                <w:rFonts w:eastAsia="Times New Roman" w:cs="Times New Roman"/>
                <w:sz w:val="22"/>
                <w:lang w:eastAsia="ru-RU"/>
              </w:rPr>
              <w:t xml:space="preserve"> с ордерного склада.</w:t>
            </w:r>
          </w:p>
        </w:tc>
        <w:tc>
          <w:tcPr>
            <w:tcW w:w="3098" w:type="dxa"/>
            <w:vAlign w:val="center"/>
          </w:tcPr>
          <w:p w:rsidR="00E71C2D" w:rsidRPr="00E71C2D" w:rsidRDefault="008A6965" w:rsidP="00AF71BF">
            <w:pPr>
              <w:ind w:firstLine="12"/>
              <w:rPr>
                <w:rFonts w:eastAsia="Times New Roman" w:cs="Times New Roman"/>
                <w:sz w:val="22"/>
                <w:lang w:eastAsia="ru-RU"/>
              </w:rPr>
            </w:pPr>
            <w:r w:rsidRPr="008307AD">
              <w:rPr>
                <w:rFonts w:eastAsia="Times New Roman" w:cs="Times New Roman"/>
                <w:sz w:val="22"/>
                <w:lang w:eastAsia="ru-RU"/>
              </w:rPr>
              <w:t>При создании документа «Реализация товаров и услуг» без документа-основания «Заказ клиента» необходимо вручную заполнить все ключевые реквизиты.</w:t>
            </w:r>
          </w:p>
        </w:tc>
      </w:tr>
      <w:tr w:rsidR="007832FD" w:rsidRPr="008307AD" w:rsidTr="00B56008">
        <w:trPr>
          <w:trHeight w:val="247"/>
        </w:trPr>
        <w:tc>
          <w:tcPr>
            <w:tcW w:w="578" w:type="dxa"/>
            <w:vMerge w:val="restart"/>
            <w:vAlign w:val="center"/>
          </w:tcPr>
          <w:p w:rsidR="007832FD" w:rsidRPr="008307AD" w:rsidRDefault="007832FD" w:rsidP="001F0A5E">
            <w:pPr>
              <w:numPr>
                <w:ilvl w:val="0"/>
                <w:numId w:val="13"/>
              </w:numPr>
              <w:rPr>
                <w:lang w:eastAsia="ru-RU"/>
              </w:rPr>
            </w:pPr>
          </w:p>
        </w:tc>
        <w:tc>
          <w:tcPr>
            <w:tcW w:w="1918" w:type="dxa"/>
            <w:vMerge w:val="restart"/>
            <w:vAlign w:val="center"/>
          </w:tcPr>
          <w:p w:rsidR="007832FD" w:rsidRPr="008307AD" w:rsidRDefault="007832FD" w:rsidP="00AF71BF">
            <w:pPr>
              <w:ind w:firstLine="12"/>
              <w:rPr>
                <w:lang w:eastAsia="ru-RU"/>
              </w:rPr>
            </w:pPr>
            <w:r>
              <w:rPr>
                <w:lang w:eastAsia="ru-RU"/>
              </w:rPr>
              <w:t>РЛЗ.3.2</w:t>
            </w:r>
          </w:p>
        </w:tc>
        <w:tc>
          <w:tcPr>
            <w:tcW w:w="2017" w:type="dxa"/>
            <w:vMerge w:val="restart"/>
            <w:vAlign w:val="center"/>
          </w:tcPr>
          <w:p w:rsidR="007832FD" w:rsidRDefault="007832FD" w:rsidP="00AF71BF">
            <w:pPr>
              <w:ind w:firstLine="12"/>
              <w:rPr>
                <w:rFonts w:eastAsia="Times New Roman" w:cs="Times New Roman"/>
                <w:sz w:val="22"/>
                <w:lang w:eastAsia="ru-RU"/>
              </w:rPr>
            </w:pPr>
            <w:r>
              <w:rPr>
                <w:rFonts w:eastAsia="Times New Roman" w:cs="Times New Roman"/>
                <w:sz w:val="22"/>
                <w:lang w:eastAsia="ru-RU"/>
              </w:rPr>
              <w:t>Отчеты</w:t>
            </w:r>
          </w:p>
        </w:tc>
        <w:tc>
          <w:tcPr>
            <w:tcW w:w="2742" w:type="dxa"/>
            <w:vMerge w:val="restart"/>
            <w:vAlign w:val="center"/>
          </w:tcPr>
          <w:p w:rsidR="007832FD" w:rsidRDefault="007832FD" w:rsidP="00AF71BF">
            <w:pPr>
              <w:ind w:firstLine="12"/>
              <w:rPr>
                <w:rFonts w:eastAsia="Times New Roman" w:cs="Times New Roman"/>
                <w:sz w:val="22"/>
                <w:lang w:eastAsia="ru-RU"/>
              </w:rPr>
            </w:pPr>
            <w:r w:rsidRPr="008307AD">
              <w:rPr>
                <w:rFonts w:eastAsia="Times New Roman" w:cs="Times New Roman"/>
                <w:sz w:val="22"/>
                <w:lang w:eastAsia="ru-RU"/>
              </w:rPr>
              <w:t xml:space="preserve">Формирование отчетов </w:t>
            </w:r>
            <w:r>
              <w:rPr>
                <w:rFonts w:eastAsia="Times New Roman" w:cs="Times New Roman"/>
                <w:sz w:val="22"/>
                <w:lang w:eastAsia="ru-RU"/>
              </w:rPr>
              <w:t>по оптовым продажам на ордерных складах</w:t>
            </w:r>
            <w:r w:rsidRPr="008307AD">
              <w:rPr>
                <w:rFonts w:eastAsia="Times New Roman" w:cs="Times New Roman"/>
                <w:sz w:val="22"/>
                <w:lang w:eastAsia="ru-RU"/>
              </w:rPr>
              <w:t>.</w:t>
            </w:r>
          </w:p>
        </w:tc>
        <w:tc>
          <w:tcPr>
            <w:tcW w:w="3098" w:type="dxa"/>
            <w:vAlign w:val="center"/>
          </w:tcPr>
          <w:p w:rsidR="007832FD" w:rsidRDefault="007832FD" w:rsidP="00C90F0A">
            <w:pPr>
              <w:ind w:firstLine="12"/>
              <w:rPr>
                <w:rFonts w:eastAsia="Times New Roman" w:cs="Times New Roman"/>
                <w:sz w:val="22"/>
                <w:lang w:eastAsia="ru-RU"/>
              </w:rPr>
            </w:pPr>
            <w:r w:rsidRPr="008307AD">
              <w:rPr>
                <w:rFonts w:eastAsia="Times New Roman" w:cs="Times New Roman"/>
                <w:sz w:val="22"/>
                <w:lang w:eastAsia="ru-RU"/>
              </w:rPr>
              <w:t xml:space="preserve">Для контроля движения ТМЦ на складах используются типовые отчеты с отборами по складу за период: </w:t>
            </w:r>
          </w:p>
          <w:p w:rsidR="007832FD" w:rsidRPr="00AD5F86" w:rsidRDefault="007832FD" w:rsidP="001F0A5E">
            <w:pPr>
              <w:pStyle w:val="a0"/>
              <w:numPr>
                <w:ilvl w:val="0"/>
                <w:numId w:val="9"/>
              </w:numPr>
              <w:spacing w:before="0"/>
              <w:rPr>
                <w:rFonts w:eastAsia="Times New Roman" w:cs="Times New Roman"/>
                <w:sz w:val="22"/>
                <w:lang w:eastAsia="ru-RU"/>
              </w:rPr>
            </w:pPr>
            <w:r w:rsidRPr="004442F4">
              <w:rPr>
                <w:rFonts w:eastAsia="Times New Roman" w:cs="Times New Roman"/>
                <w:sz w:val="22"/>
                <w:lang w:eastAsia="ru-RU"/>
              </w:rPr>
              <w:t>«Ведомость по товарам на складах»</w:t>
            </w:r>
          </w:p>
        </w:tc>
      </w:tr>
      <w:tr w:rsidR="007832FD" w:rsidRPr="008307AD" w:rsidTr="00B56008">
        <w:trPr>
          <w:trHeight w:val="247"/>
        </w:trPr>
        <w:tc>
          <w:tcPr>
            <w:tcW w:w="578" w:type="dxa"/>
            <w:vMerge/>
            <w:vAlign w:val="center"/>
          </w:tcPr>
          <w:p w:rsidR="007832FD" w:rsidRPr="008307AD" w:rsidRDefault="007832FD" w:rsidP="001F0A5E">
            <w:pPr>
              <w:numPr>
                <w:ilvl w:val="0"/>
                <w:numId w:val="13"/>
              </w:numPr>
              <w:rPr>
                <w:lang w:eastAsia="ru-RU"/>
              </w:rPr>
            </w:pPr>
          </w:p>
        </w:tc>
        <w:tc>
          <w:tcPr>
            <w:tcW w:w="1918" w:type="dxa"/>
            <w:vMerge/>
            <w:vAlign w:val="center"/>
          </w:tcPr>
          <w:p w:rsidR="007832FD" w:rsidRPr="008307AD" w:rsidRDefault="007832FD" w:rsidP="00AF71BF">
            <w:pPr>
              <w:ind w:firstLine="12"/>
              <w:rPr>
                <w:lang w:eastAsia="ru-RU"/>
              </w:rPr>
            </w:pPr>
          </w:p>
        </w:tc>
        <w:tc>
          <w:tcPr>
            <w:tcW w:w="2017" w:type="dxa"/>
            <w:vMerge/>
            <w:vAlign w:val="center"/>
          </w:tcPr>
          <w:p w:rsidR="007832FD" w:rsidRDefault="007832FD" w:rsidP="00AF71BF">
            <w:pPr>
              <w:ind w:firstLine="12"/>
              <w:rPr>
                <w:rFonts w:eastAsia="Times New Roman" w:cs="Times New Roman"/>
                <w:sz w:val="22"/>
                <w:lang w:eastAsia="ru-RU"/>
              </w:rPr>
            </w:pPr>
          </w:p>
        </w:tc>
        <w:tc>
          <w:tcPr>
            <w:tcW w:w="2742" w:type="dxa"/>
            <w:vMerge/>
            <w:vAlign w:val="center"/>
          </w:tcPr>
          <w:p w:rsidR="007832FD" w:rsidRDefault="007832FD" w:rsidP="00AF71BF">
            <w:pPr>
              <w:ind w:firstLine="12"/>
              <w:rPr>
                <w:rFonts w:eastAsia="Times New Roman" w:cs="Times New Roman"/>
                <w:sz w:val="22"/>
                <w:lang w:eastAsia="ru-RU"/>
              </w:rPr>
            </w:pPr>
          </w:p>
        </w:tc>
        <w:tc>
          <w:tcPr>
            <w:tcW w:w="3098" w:type="dxa"/>
            <w:vAlign w:val="center"/>
          </w:tcPr>
          <w:p w:rsidR="007832FD" w:rsidRDefault="007832FD" w:rsidP="00AF71BF">
            <w:pPr>
              <w:ind w:firstLine="12"/>
              <w:rPr>
                <w:lang w:eastAsia="ru-RU"/>
              </w:rPr>
            </w:pPr>
            <w:r>
              <w:rPr>
                <w:rFonts w:eastAsia="Times New Roman" w:cs="Times New Roman"/>
                <w:sz w:val="22"/>
                <w:lang w:eastAsia="ru-RU"/>
              </w:rPr>
              <w:t>Для контроля отражения поступлений ТМЦ в финансовом учете используется типовой отчет «Ведомость по товарам организаций» с отбором по складу за период.</w:t>
            </w:r>
          </w:p>
        </w:tc>
      </w:tr>
    </w:tbl>
    <w:p w:rsidR="00871A7A" w:rsidRDefault="007832FD" w:rsidP="00871A7A">
      <w:pPr>
        <w:pStyle w:val="4"/>
      </w:pPr>
      <w:r>
        <w:t>Формирование документооборота по о</w:t>
      </w:r>
      <w:r w:rsidR="00753B03">
        <w:t>птовы</w:t>
      </w:r>
      <w:r>
        <w:t>м</w:t>
      </w:r>
      <w:r w:rsidR="00753B03">
        <w:t xml:space="preserve"> продаж</w:t>
      </w:r>
      <w:r>
        <w:t>ам</w:t>
      </w:r>
      <w:r w:rsidR="00871A7A">
        <w:t xml:space="preserve"> </w:t>
      </w:r>
      <w:r w:rsidR="00BF727F">
        <w:t xml:space="preserve">с </w:t>
      </w:r>
      <w:r w:rsidR="00871A7A">
        <w:t>ордерн</w:t>
      </w:r>
      <w:r w:rsidR="00BF727F">
        <w:t>ого</w:t>
      </w:r>
      <w:r w:rsidR="00871A7A">
        <w:t xml:space="preserve"> склад</w:t>
      </w:r>
      <w:r w:rsidR="00BF727F">
        <w:t>а</w:t>
      </w:r>
    </w:p>
    <w:p w:rsidR="00BF727F" w:rsidRPr="00F81B31" w:rsidRDefault="00BF727F" w:rsidP="00BF727F">
      <w:pPr>
        <w:pStyle w:val="5"/>
      </w:pPr>
      <w:r w:rsidRPr="00F81B31">
        <w:t>Общие требования к автоматизации функции</w:t>
      </w:r>
    </w:p>
    <w:p w:rsidR="00E90775" w:rsidRDefault="00E90775" w:rsidP="00E90775">
      <w:pPr>
        <w:rPr>
          <w:lang w:eastAsia="ru-RU"/>
        </w:rPr>
      </w:pPr>
      <w:r>
        <w:rPr>
          <w:lang w:eastAsia="ru-RU"/>
        </w:rPr>
        <w:t>Для отражения продажи ТМЦ с ордерного склада при отсутствии документа «Заказ клиента» в системе требуется создать документ «Реализация товаров и услуг» из общего Журнала документов по продажам.</w:t>
      </w:r>
    </w:p>
    <w:p w:rsidR="00E90775" w:rsidRDefault="00E90775" w:rsidP="00E90775">
      <w:pPr>
        <w:rPr>
          <w:lang w:eastAsia="ru-RU"/>
        </w:rPr>
      </w:pPr>
      <w:r>
        <w:rPr>
          <w:lang w:eastAsia="ru-RU"/>
        </w:rPr>
        <w:t xml:space="preserve">В таком случае в документе «Реализация товаров и услуг» требуется вручную заполнить все реквизиты и табличную часть. </w:t>
      </w:r>
    </w:p>
    <w:p w:rsidR="00BF727F" w:rsidRDefault="00BF727F" w:rsidP="00BF727F">
      <w:pPr>
        <w:rPr>
          <w:lang w:eastAsia="ru-RU"/>
        </w:rPr>
      </w:pPr>
      <w:r>
        <w:rPr>
          <w:lang w:eastAsia="ru-RU"/>
        </w:rPr>
        <w:t>Ответственн</w:t>
      </w:r>
      <w:r w:rsidR="00977EB8">
        <w:rPr>
          <w:lang w:eastAsia="ru-RU"/>
        </w:rPr>
        <w:t xml:space="preserve">ое лицо за создание РТУ </w:t>
      </w:r>
      <w:r>
        <w:rPr>
          <w:lang w:eastAsia="ru-RU"/>
        </w:rPr>
        <w:t xml:space="preserve">создает </w:t>
      </w:r>
      <w:r w:rsidR="00FD2C76">
        <w:rPr>
          <w:lang w:eastAsia="ru-RU"/>
        </w:rPr>
        <w:t>документ</w:t>
      </w:r>
      <w:r w:rsidR="00E90775">
        <w:rPr>
          <w:lang w:eastAsia="ru-RU"/>
        </w:rPr>
        <w:t xml:space="preserve"> «Реализация товаров и услуг», д</w:t>
      </w:r>
      <w:r>
        <w:rPr>
          <w:lang w:eastAsia="ru-RU"/>
        </w:rPr>
        <w:t xml:space="preserve">алее, </w:t>
      </w:r>
      <w:r w:rsidR="00AA3AC5">
        <w:rPr>
          <w:lang w:eastAsia="ru-RU"/>
        </w:rPr>
        <w:t xml:space="preserve">Ответственный по складу </w:t>
      </w:r>
      <w:r>
        <w:rPr>
          <w:lang w:eastAsia="ru-RU"/>
        </w:rPr>
        <w:t>создает документ</w:t>
      </w:r>
      <w:r w:rsidR="00D77DE9">
        <w:rPr>
          <w:lang w:eastAsia="ru-RU"/>
        </w:rPr>
        <w:t>ы</w:t>
      </w:r>
      <w:r>
        <w:rPr>
          <w:lang w:eastAsia="ru-RU"/>
        </w:rPr>
        <w:t xml:space="preserve"> «</w:t>
      </w:r>
      <w:r w:rsidR="00B6296C">
        <w:rPr>
          <w:lang w:eastAsia="ru-RU"/>
        </w:rPr>
        <w:t>Расходный</w:t>
      </w:r>
      <w:r>
        <w:rPr>
          <w:lang w:eastAsia="ru-RU"/>
        </w:rPr>
        <w:t xml:space="preserve"> ордер на товары»</w:t>
      </w:r>
      <w:r w:rsidR="00B6296C">
        <w:rPr>
          <w:lang w:eastAsia="ru-RU"/>
        </w:rPr>
        <w:t xml:space="preserve"> </w:t>
      </w:r>
      <w:r w:rsidR="00D77DE9">
        <w:rPr>
          <w:lang w:eastAsia="ru-RU"/>
        </w:rPr>
        <w:t>и «Отбор (размещение) товаров»</w:t>
      </w:r>
      <w:r>
        <w:rPr>
          <w:lang w:eastAsia="ru-RU"/>
        </w:rPr>
        <w:t xml:space="preserve">. </w:t>
      </w:r>
    </w:p>
    <w:p w:rsidR="00BF727F" w:rsidRDefault="00BF727F" w:rsidP="00BF727F">
      <w:pPr>
        <w:rPr>
          <w:lang w:eastAsia="ru-RU"/>
        </w:rPr>
      </w:pPr>
      <w:r>
        <w:rPr>
          <w:lang w:eastAsia="ru-RU"/>
        </w:rPr>
        <w:t xml:space="preserve">На ордерном складе </w:t>
      </w:r>
      <w:r w:rsidR="00E90775">
        <w:rPr>
          <w:lang w:eastAsia="ru-RU"/>
        </w:rPr>
        <w:t xml:space="preserve">РТУ </w:t>
      </w:r>
      <w:r>
        <w:rPr>
          <w:lang w:eastAsia="ru-RU"/>
        </w:rPr>
        <w:t>влияет на финансовый результат, но не влияет на складской учет. В свою очередь документ</w:t>
      </w:r>
      <w:r w:rsidR="00D77DE9">
        <w:rPr>
          <w:lang w:eastAsia="ru-RU"/>
        </w:rPr>
        <w:t>ы</w:t>
      </w:r>
      <w:r>
        <w:rPr>
          <w:lang w:eastAsia="ru-RU"/>
        </w:rPr>
        <w:t xml:space="preserve"> «</w:t>
      </w:r>
      <w:r w:rsidR="00AC64E0">
        <w:rPr>
          <w:lang w:eastAsia="ru-RU"/>
        </w:rPr>
        <w:t>Расходный</w:t>
      </w:r>
      <w:r>
        <w:rPr>
          <w:lang w:eastAsia="ru-RU"/>
        </w:rPr>
        <w:t xml:space="preserve"> ордер на товары»</w:t>
      </w:r>
      <w:r w:rsidR="00D77DE9">
        <w:rPr>
          <w:lang w:eastAsia="ru-RU"/>
        </w:rPr>
        <w:t xml:space="preserve"> и «Отбор (размещение) товаров» </w:t>
      </w:r>
      <w:r>
        <w:rPr>
          <w:lang w:eastAsia="ru-RU"/>
        </w:rPr>
        <w:t>влия</w:t>
      </w:r>
      <w:r w:rsidR="00D77DE9">
        <w:rPr>
          <w:lang w:eastAsia="ru-RU"/>
        </w:rPr>
        <w:t>ю</w:t>
      </w:r>
      <w:r>
        <w:rPr>
          <w:lang w:eastAsia="ru-RU"/>
        </w:rPr>
        <w:t>т на складской учет, но не влия</w:t>
      </w:r>
      <w:r w:rsidR="00D77DE9">
        <w:rPr>
          <w:lang w:eastAsia="ru-RU"/>
        </w:rPr>
        <w:t>ю</w:t>
      </w:r>
      <w:r>
        <w:rPr>
          <w:lang w:eastAsia="ru-RU"/>
        </w:rPr>
        <w:t>т на финансовый результат.</w:t>
      </w:r>
    </w:p>
    <w:p w:rsidR="00367C09" w:rsidRPr="00F921F6" w:rsidRDefault="00367C09" w:rsidP="00367C09">
      <w:pPr>
        <w:pStyle w:val="5"/>
      </w:pPr>
      <w:r w:rsidRPr="00F921F6">
        <w:t>ОПИСАНИЕ РЕШЕНИЯ ПО АВТОМАТИЗАЦИИ ФУНКЦИИ</w:t>
      </w:r>
    </w:p>
    <w:p w:rsidR="00183736" w:rsidRDefault="00852D73" w:rsidP="00183736">
      <w:pPr>
        <w:rPr>
          <w:lang w:eastAsia="ru-RU"/>
        </w:rPr>
      </w:pPr>
      <w:r>
        <w:rPr>
          <w:lang w:eastAsia="ru-RU"/>
        </w:rPr>
        <w:t xml:space="preserve"> </w:t>
      </w:r>
      <w:r w:rsidRPr="008307AD">
        <w:rPr>
          <w:lang w:eastAsia="ru-RU"/>
        </w:rPr>
        <w:t>Для автоматизации данной функции используется типовой механизм отражения продажи ТМЦ с помощью документа «Реализация товаров и услуг» без документа-основания</w:t>
      </w:r>
      <w:r>
        <w:rPr>
          <w:lang w:eastAsia="ru-RU"/>
        </w:rPr>
        <w:t xml:space="preserve">, описанный </w:t>
      </w:r>
      <w:hyperlink w:anchor="_ОПИСАНИЕ_РЕШЕНИЯ_ПО" w:history="1">
        <w:r w:rsidRPr="00852D73">
          <w:rPr>
            <w:rStyle w:val="ad"/>
            <w:lang w:eastAsia="ru-RU"/>
          </w:rPr>
          <w:t>п 2.3.2.1.2</w:t>
        </w:r>
      </w:hyperlink>
      <w:r>
        <w:rPr>
          <w:lang w:eastAsia="ru-RU"/>
        </w:rPr>
        <w:t xml:space="preserve"> данного документа.</w:t>
      </w:r>
    </w:p>
    <w:p w:rsidR="00A777FC" w:rsidRDefault="007832FD" w:rsidP="00A777FC">
      <w:pPr>
        <w:pStyle w:val="4"/>
        <w:ind w:left="2024"/>
      </w:pPr>
      <w:r>
        <w:lastRenderedPageBreak/>
        <w:t>Формирование отчетов по оптовым продажам с ордерного склада</w:t>
      </w:r>
      <w:r w:rsidR="00A777FC">
        <w:t>.</w:t>
      </w:r>
    </w:p>
    <w:p w:rsidR="00A777FC" w:rsidRPr="00F81B31" w:rsidRDefault="00A777FC" w:rsidP="00A777FC">
      <w:pPr>
        <w:pStyle w:val="5"/>
      </w:pPr>
      <w:r w:rsidRPr="00F81B31">
        <w:t>Общие требования к автоматизации функции</w:t>
      </w:r>
    </w:p>
    <w:p w:rsidR="00F64FA2" w:rsidRDefault="00EC09BF" w:rsidP="00EC09BF">
      <w:pPr>
        <w:rPr>
          <w:lang w:eastAsia="ru-RU"/>
        </w:rPr>
      </w:pPr>
      <w:r>
        <w:rPr>
          <w:lang w:eastAsia="ru-RU"/>
        </w:rPr>
        <w:t xml:space="preserve">Требования к автоматизации данной функции аналогичны требованиям, описанным в </w:t>
      </w:r>
      <w:hyperlink w:anchor="_Общие_требования_к" w:history="1">
        <w:r w:rsidRPr="00EC09BF">
          <w:rPr>
            <w:rStyle w:val="ad"/>
            <w:lang w:eastAsia="ru-RU"/>
          </w:rPr>
          <w:t>п 2.3.2.2.1</w:t>
        </w:r>
      </w:hyperlink>
      <w:r>
        <w:rPr>
          <w:lang w:eastAsia="ru-RU"/>
        </w:rPr>
        <w:t xml:space="preserve"> данного документа</w:t>
      </w:r>
      <w:r w:rsidR="00A777FC">
        <w:rPr>
          <w:lang w:eastAsia="ru-RU"/>
        </w:rPr>
        <w:t>.</w:t>
      </w:r>
    </w:p>
    <w:p w:rsidR="00A777FC" w:rsidRPr="00CC1099" w:rsidRDefault="00A777FC" w:rsidP="00A777FC">
      <w:pPr>
        <w:pStyle w:val="5"/>
      </w:pPr>
      <w:r w:rsidRPr="00F15F66">
        <w:t>ОПИСАНИЕ РЕШЕНИЯ ПО АВТОМАТИЗАЦИИ ФУНКЦИИ</w:t>
      </w:r>
    </w:p>
    <w:p w:rsidR="00604E19" w:rsidRDefault="00EC09BF" w:rsidP="00F74EC1">
      <w:pPr>
        <w:spacing w:after="120"/>
        <w:contextualSpacing w:val="0"/>
        <w:rPr>
          <w:lang w:eastAsia="ru-RU"/>
        </w:rPr>
      </w:pPr>
      <w:r>
        <w:rPr>
          <w:lang w:eastAsia="ru-RU"/>
        </w:rPr>
        <w:t xml:space="preserve">Описание решения по автоматизации данной функции аналогичны решениям, описанным в </w:t>
      </w:r>
      <w:hyperlink w:anchor="_ОПИСАНИЕ_РЕШЕНИЯ_ПО_1" w:history="1">
        <w:r w:rsidRPr="00EC09BF">
          <w:rPr>
            <w:rStyle w:val="ad"/>
            <w:lang w:eastAsia="ru-RU"/>
          </w:rPr>
          <w:t>п 2.3.2.2.2</w:t>
        </w:r>
      </w:hyperlink>
      <w:r>
        <w:rPr>
          <w:lang w:eastAsia="ru-RU"/>
        </w:rPr>
        <w:t xml:space="preserve"> данного документа.</w:t>
      </w:r>
    </w:p>
    <w:p w:rsidR="00323571" w:rsidRPr="008307AD" w:rsidRDefault="0016202B" w:rsidP="00323571">
      <w:pPr>
        <w:pStyle w:val="2"/>
      </w:pPr>
      <w:bookmarkStart w:id="67" w:name="_Toc234874440"/>
      <w:r>
        <w:t>Р</w:t>
      </w:r>
      <w:r w:rsidR="007832FD">
        <w:t>озничны</w:t>
      </w:r>
      <w:r>
        <w:t>е</w:t>
      </w:r>
      <w:r w:rsidR="00323571">
        <w:t xml:space="preserve"> продаж</w:t>
      </w:r>
      <w:r>
        <w:t>и</w:t>
      </w:r>
      <w:bookmarkEnd w:id="67"/>
    </w:p>
    <w:p w:rsidR="00323571" w:rsidRPr="008307AD" w:rsidRDefault="00323571" w:rsidP="00323571">
      <w:pPr>
        <w:pStyle w:val="3"/>
      </w:pPr>
      <w:bookmarkStart w:id="68" w:name="_Toc234874441"/>
      <w:r w:rsidRPr="008307AD">
        <w:t>Общее Описание моделируемого бизнес-процесса</w:t>
      </w:r>
      <w:bookmarkEnd w:id="68"/>
    </w:p>
    <w:p w:rsidR="00604E19" w:rsidRDefault="00851072" w:rsidP="00F74EC1">
      <w:pPr>
        <w:spacing w:after="120"/>
        <w:contextualSpacing w:val="0"/>
        <w:rPr>
          <w:lang w:eastAsia="ru-RU"/>
        </w:rPr>
      </w:pPr>
      <w:r w:rsidRPr="00851072">
        <w:rPr>
          <w:lang w:eastAsia="ru-RU"/>
        </w:rPr>
        <w:t>Бизнес-процесс обусловлен необходимостью фиксации в информационной системе продаж товаров с</w:t>
      </w:r>
      <w:r>
        <w:rPr>
          <w:lang w:eastAsia="ru-RU"/>
        </w:rPr>
        <w:t xml:space="preserve"> розничных торговых точек</w:t>
      </w:r>
      <w:r w:rsidRPr="00851072">
        <w:rPr>
          <w:lang w:eastAsia="ru-RU"/>
        </w:rPr>
        <w:t>, что обеспечивает возможность дальнейшей работы в системе, включая отражение хозяйственной операции в бухгалтерском и управленческом учете.</w:t>
      </w:r>
    </w:p>
    <w:p w:rsidR="001A558F" w:rsidRDefault="001A558F" w:rsidP="001A558F">
      <w:pPr>
        <w:spacing w:after="120"/>
        <w:contextualSpacing w:val="0"/>
        <w:rPr>
          <w:lang w:eastAsia="ru-RU"/>
        </w:rPr>
      </w:pPr>
      <w:r>
        <w:rPr>
          <w:lang w:eastAsia="ru-RU"/>
        </w:rPr>
        <w:t>При розничных продажи из Неавтоматизированной торговой точки:</w:t>
      </w:r>
    </w:p>
    <w:p w:rsidR="001A558F" w:rsidRDefault="001A558F" w:rsidP="001F0A5E">
      <w:pPr>
        <w:pStyle w:val="a0"/>
        <w:numPr>
          <w:ilvl w:val="0"/>
          <w:numId w:val="11"/>
        </w:numPr>
        <w:spacing w:before="0"/>
        <w:ind w:hanging="357"/>
        <w:rPr>
          <w:lang w:eastAsia="ru-RU"/>
        </w:rPr>
      </w:pPr>
      <w:r>
        <w:rPr>
          <w:lang w:eastAsia="ru-RU"/>
        </w:rPr>
        <w:t>ККМ используется только для регистрации денежных сумм от покупателя</w:t>
      </w:r>
    </w:p>
    <w:p w:rsidR="001A558F" w:rsidRDefault="001A558F" w:rsidP="001F0A5E">
      <w:pPr>
        <w:pStyle w:val="a0"/>
        <w:numPr>
          <w:ilvl w:val="0"/>
          <w:numId w:val="11"/>
        </w:numPr>
        <w:spacing w:before="0"/>
        <w:ind w:hanging="357"/>
        <w:rPr>
          <w:lang w:eastAsia="ru-RU"/>
        </w:rPr>
      </w:pPr>
      <w:r>
        <w:rPr>
          <w:lang w:eastAsia="ru-RU"/>
        </w:rPr>
        <w:t>оперативный учет продажи ТМЦ в системе не ведется</w:t>
      </w:r>
    </w:p>
    <w:p w:rsidR="001A558F" w:rsidRDefault="001A558F" w:rsidP="001F0A5E">
      <w:pPr>
        <w:pStyle w:val="a0"/>
        <w:numPr>
          <w:ilvl w:val="0"/>
          <w:numId w:val="11"/>
        </w:numPr>
        <w:spacing w:before="0"/>
        <w:ind w:hanging="357"/>
        <w:rPr>
          <w:lang w:eastAsia="ru-RU"/>
        </w:rPr>
      </w:pPr>
      <w:r>
        <w:rPr>
          <w:lang w:eastAsia="ru-RU"/>
        </w:rPr>
        <w:t>реальные количественные остатки известны только при пересчете товаров</w:t>
      </w:r>
    </w:p>
    <w:p w:rsidR="00492037" w:rsidRDefault="000E2F04" w:rsidP="00F74EC1">
      <w:pPr>
        <w:spacing w:after="120"/>
        <w:contextualSpacing w:val="0"/>
        <w:rPr>
          <w:lang w:eastAsia="ru-RU"/>
        </w:rPr>
      </w:pPr>
      <w:r>
        <w:rPr>
          <w:lang w:eastAsia="ru-RU"/>
        </w:rPr>
        <w:t>Бухгалтер-кассир выдает</w:t>
      </w:r>
      <w:r w:rsidRPr="000E2F04">
        <w:rPr>
          <w:lang w:eastAsia="ru-RU"/>
        </w:rPr>
        <w:t xml:space="preserve"> </w:t>
      </w:r>
      <w:r>
        <w:rPr>
          <w:lang w:eastAsia="ru-RU"/>
        </w:rPr>
        <w:t>из Кассы организации денежные средства для размена в подотчет продавцу розничной точки и оформляет «Расходный кассовый ордер» в системе.</w:t>
      </w:r>
    </w:p>
    <w:p w:rsidR="000E2F04" w:rsidRDefault="000E2F04" w:rsidP="00F74EC1">
      <w:pPr>
        <w:spacing w:after="120"/>
        <w:contextualSpacing w:val="0"/>
        <w:rPr>
          <w:lang w:eastAsia="ru-RU"/>
        </w:rPr>
      </w:pPr>
      <w:r>
        <w:rPr>
          <w:lang w:eastAsia="ru-RU"/>
        </w:rPr>
        <w:t>В конце рабочего дня Продавец розничной торговой точки передает данные Ответственному бухгалтеру по продажам: номенклатура и количество. Ответственный бухгалтер создает в системе документы: «Отчет о розничных продажах» и «Отчет о розничных возвратах» (при необходимости).</w:t>
      </w:r>
    </w:p>
    <w:p w:rsidR="000E2F04" w:rsidRDefault="000E2F04" w:rsidP="00F74EC1">
      <w:pPr>
        <w:spacing w:after="120"/>
        <w:contextualSpacing w:val="0"/>
        <w:rPr>
          <w:lang w:eastAsia="ru-RU"/>
        </w:rPr>
      </w:pPr>
      <w:r>
        <w:rPr>
          <w:lang w:eastAsia="ru-RU"/>
        </w:rPr>
        <w:t>Продавец розничной торговой точки сдает выручку (наличные денежные средства) в кассу организации, и Бухгалтер-кассир создает в системе «Приходный кассовый ордер».</w:t>
      </w:r>
    </w:p>
    <w:p w:rsidR="000E2F04" w:rsidRDefault="000E2F04" w:rsidP="00F74EC1">
      <w:pPr>
        <w:spacing w:after="120"/>
        <w:contextualSpacing w:val="0"/>
        <w:rPr>
          <w:lang w:eastAsia="ru-RU"/>
        </w:rPr>
      </w:pPr>
      <w:r>
        <w:rPr>
          <w:lang w:eastAsia="ru-RU"/>
        </w:rPr>
        <w:t xml:space="preserve">Для отражения </w:t>
      </w:r>
      <w:r w:rsidR="005831A8">
        <w:rPr>
          <w:lang w:eastAsia="ru-RU"/>
        </w:rPr>
        <w:t xml:space="preserve">безналичных </w:t>
      </w:r>
      <w:r>
        <w:rPr>
          <w:lang w:eastAsia="ru-RU"/>
        </w:rPr>
        <w:t>платежей, проведенных через терминалы</w:t>
      </w:r>
      <w:r w:rsidR="005700E2">
        <w:rPr>
          <w:lang w:eastAsia="ru-RU"/>
        </w:rPr>
        <w:t>,</w:t>
      </w:r>
      <w:r w:rsidR="005831A8">
        <w:rPr>
          <w:lang w:eastAsia="ru-RU"/>
        </w:rPr>
        <w:t xml:space="preserve"> </w:t>
      </w:r>
      <w:bookmarkStart w:id="69" w:name="_Hlk215839389"/>
      <w:r>
        <w:rPr>
          <w:lang w:eastAsia="ru-RU"/>
        </w:rPr>
        <w:t>Ответственный за ведение банковских операций создает в системе документ «Отчет банка по эквайрингу»</w:t>
      </w:r>
      <w:r w:rsidR="00E9144A">
        <w:rPr>
          <w:lang w:eastAsia="ru-RU"/>
        </w:rPr>
        <w:t xml:space="preserve"> и оформляет поступление безналичных денежных средств от банка-эквайера</w:t>
      </w:r>
      <w:bookmarkEnd w:id="69"/>
      <w:r w:rsidR="00E9144A">
        <w:rPr>
          <w:lang w:eastAsia="ru-RU"/>
        </w:rPr>
        <w:t>.</w:t>
      </w:r>
    </w:p>
    <w:p w:rsidR="00E9144A" w:rsidRDefault="00E9144A" w:rsidP="00F74EC1">
      <w:pPr>
        <w:spacing w:after="120"/>
        <w:contextualSpacing w:val="0"/>
        <w:rPr>
          <w:lang w:eastAsia="ru-RU"/>
        </w:rPr>
      </w:pPr>
      <w:r>
        <w:rPr>
          <w:lang w:eastAsia="ru-RU"/>
        </w:rPr>
        <w:t>Документы «Отчет о розничных продажах» и «Отчет о розничных возвратах» отражают изменения в складском и финансовом учете.</w:t>
      </w:r>
    </w:p>
    <w:p w:rsidR="00E9144A" w:rsidRDefault="00E9144A" w:rsidP="00F74EC1">
      <w:pPr>
        <w:spacing w:after="120"/>
        <w:contextualSpacing w:val="0"/>
        <w:rPr>
          <w:lang w:eastAsia="ru-RU"/>
        </w:rPr>
      </w:pPr>
      <w:r>
        <w:rPr>
          <w:lang w:eastAsia="ru-RU"/>
        </w:rPr>
        <w:t>Для контроля за движением ТМЦ на розничном складе используют типовые отчеты, в том числе: «Ведомость по товарам на складах», «Ведомость по товарам организаций».</w:t>
      </w:r>
    </w:p>
    <w:p w:rsidR="00803FA8" w:rsidRDefault="000A2064" w:rsidP="00F74EC1">
      <w:pPr>
        <w:spacing w:after="120"/>
        <w:contextualSpacing w:val="0"/>
        <w:rPr>
          <w:lang w:eastAsia="ru-RU"/>
        </w:rPr>
      </w:pPr>
      <w:r>
        <w:rPr>
          <w:lang w:eastAsia="ru-RU"/>
        </w:rPr>
        <w:t xml:space="preserve">Для контроля за движением денежных средств используются типовые отчеты, в том числе: </w:t>
      </w:r>
      <w:r w:rsidR="00E038DC">
        <w:rPr>
          <w:lang w:eastAsia="ru-RU"/>
        </w:rPr>
        <w:t xml:space="preserve">«Товарный отчет (ТОРГ-29)», </w:t>
      </w:r>
      <w:r>
        <w:rPr>
          <w:lang w:eastAsia="ru-RU"/>
        </w:rPr>
        <w:t>«Денежные средства в кассах ККМ», «Ведомость по денежным средствам», «Контроль операций с денежными средствами»</w:t>
      </w:r>
      <w:r w:rsidR="00803FA8">
        <w:rPr>
          <w:lang w:eastAsia="ru-RU"/>
        </w:rPr>
        <w:t>.</w:t>
      </w:r>
    </w:p>
    <w:p w:rsidR="00E9144A" w:rsidRDefault="00803FA8" w:rsidP="00F74EC1">
      <w:pPr>
        <w:spacing w:after="120"/>
        <w:contextualSpacing w:val="0"/>
        <w:rPr>
          <w:lang w:eastAsia="ru-RU"/>
        </w:rPr>
      </w:pPr>
      <w:r>
        <w:rPr>
          <w:lang w:eastAsia="ru-RU"/>
        </w:rPr>
        <w:t>Для формирования данных по розничным продажам используются типовые отчеты, в том числе:</w:t>
      </w:r>
      <w:r w:rsidR="000A2064">
        <w:rPr>
          <w:lang w:eastAsia="ru-RU"/>
        </w:rPr>
        <w:t xml:space="preserve"> «Валовая прибыль розницы по подразделениям»</w:t>
      </w:r>
      <w:r w:rsidR="00B8592A">
        <w:rPr>
          <w:lang w:eastAsia="ru-RU"/>
        </w:rPr>
        <w:t>, «Ведомость по товарам организаций в ценах номенклатуры».</w:t>
      </w:r>
    </w:p>
    <w:p w:rsidR="0029728A" w:rsidRDefault="0029728A" w:rsidP="0029728A">
      <w:pPr>
        <w:spacing w:after="120"/>
        <w:contextualSpacing w:val="0"/>
        <w:rPr>
          <w:lang w:eastAsia="ru-RU"/>
        </w:rPr>
      </w:pPr>
      <w:bookmarkStart w:id="70" w:name="_Hlk215849985"/>
      <w:bookmarkStart w:id="71" w:name="_Hlk216196667"/>
      <w:r>
        <w:rPr>
          <w:lang w:eastAsia="ru-RU"/>
        </w:rPr>
        <w:t>Д</w:t>
      </w:r>
      <w:r w:rsidRPr="00D50435">
        <w:rPr>
          <w:lang w:eastAsia="ru-RU"/>
        </w:rPr>
        <w:t>ля функци</w:t>
      </w:r>
      <w:r>
        <w:rPr>
          <w:lang w:eastAsia="ru-RU"/>
        </w:rPr>
        <w:t>й</w:t>
      </w:r>
      <w:r w:rsidRPr="00D50435">
        <w:rPr>
          <w:lang w:eastAsia="ru-RU"/>
        </w:rPr>
        <w:t xml:space="preserve">, которые выполняются пользователем </w:t>
      </w:r>
      <w:r>
        <w:rPr>
          <w:lang w:eastAsia="ru-RU"/>
        </w:rPr>
        <w:t>в системе</w:t>
      </w:r>
      <w:r w:rsidR="00963062">
        <w:rPr>
          <w:lang w:eastAsia="ru-RU"/>
        </w:rPr>
        <w:t>,</w:t>
      </w:r>
      <w:r w:rsidRPr="00D50435">
        <w:rPr>
          <w:lang w:eastAsia="ru-RU"/>
        </w:rPr>
        <w:t xml:space="preserve"> предусмотрена бизнес</w:t>
      </w:r>
      <w:r w:rsidR="00E3074B">
        <w:rPr>
          <w:lang w:eastAsia="ru-RU"/>
        </w:rPr>
        <w:t>-</w:t>
      </w:r>
      <w:r w:rsidRPr="00D50435">
        <w:rPr>
          <w:lang w:eastAsia="ru-RU"/>
        </w:rPr>
        <w:t xml:space="preserve">роль в </w:t>
      </w:r>
      <w:hyperlink w:anchor="_Соответствие_функций_и" w:history="1">
        <w:r w:rsidR="003A2439" w:rsidRPr="003A2439">
          <w:rPr>
            <w:rStyle w:val="ad"/>
            <w:lang w:eastAsia="ru-RU"/>
          </w:rPr>
          <w:t>П</w:t>
        </w:r>
        <w:r w:rsidRPr="003A2439">
          <w:rPr>
            <w:rStyle w:val="ad"/>
            <w:lang w:eastAsia="ru-RU"/>
          </w:rPr>
          <w:t xml:space="preserve">риложении </w:t>
        </w:r>
        <w:r w:rsidR="003A2439" w:rsidRPr="003A2439">
          <w:rPr>
            <w:rStyle w:val="ad"/>
            <w:lang w:eastAsia="ru-RU"/>
          </w:rPr>
          <w:t>4.</w:t>
        </w:r>
        <w:r w:rsidRPr="003A2439">
          <w:rPr>
            <w:rStyle w:val="ad"/>
            <w:lang w:eastAsia="ru-RU"/>
          </w:rPr>
          <w:t>6</w:t>
        </w:r>
      </w:hyperlink>
      <w:r w:rsidRPr="00D50435">
        <w:rPr>
          <w:lang w:eastAsia="ru-RU"/>
        </w:rPr>
        <w:t xml:space="preserve"> (</w:t>
      </w:r>
      <w:r w:rsidRPr="003A2439">
        <w:rPr>
          <w:lang w:eastAsia="ru-RU"/>
        </w:rPr>
        <w:t>Соответствие функций и бизнес-ролей).</w:t>
      </w:r>
    </w:p>
    <w:bookmarkEnd w:id="70"/>
    <w:p w:rsidR="00126E26" w:rsidRPr="00126E26" w:rsidRDefault="00126E26" w:rsidP="00126E26">
      <w:pPr>
        <w:spacing w:after="120"/>
        <w:contextualSpacing w:val="0"/>
        <w:rPr>
          <w:lang w:eastAsia="ru-RU"/>
        </w:rPr>
      </w:pPr>
      <w:r w:rsidRPr="00126E26">
        <w:rPr>
          <w:lang w:eastAsia="ru-RU"/>
        </w:rPr>
        <w:t xml:space="preserve">Требования к автоматизации процесса представлены в приложении </w:t>
      </w:r>
      <w:hyperlink w:anchor="ПереченьФТ" w:history="1">
        <w:r w:rsidRPr="00126E26">
          <w:rPr>
            <w:rStyle w:val="ad"/>
            <w:lang w:eastAsia="ru-RU"/>
          </w:rPr>
          <w:t>4.5 «Перечень функциональных требований и разрывов».</w:t>
        </w:r>
      </w:hyperlink>
    </w:p>
    <w:p w:rsidR="00017672" w:rsidRPr="008307AD" w:rsidRDefault="00017672" w:rsidP="00017672">
      <w:pPr>
        <w:pStyle w:val="3"/>
      </w:pPr>
      <w:bookmarkStart w:id="72" w:name="_Toc234874442"/>
      <w:bookmarkEnd w:id="71"/>
      <w:r w:rsidRPr="008307AD">
        <w:lastRenderedPageBreak/>
        <w:t>Функции бизнес-процесса</w:t>
      </w:r>
      <w:bookmarkEnd w:id="72"/>
    </w:p>
    <w:p w:rsidR="00492037" w:rsidRDefault="00017672" w:rsidP="00017672">
      <w:pPr>
        <w:rPr>
          <w:lang w:eastAsia="ja-JP"/>
        </w:rPr>
      </w:pPr>
      <w:r>
        <w:rPr>
          <w:lang w:eastAsia="ru-RU"/>
        </w:rPr>
        <w:t xml:space="preserve">В </w:t>
      </w:r>
      <w:hyperlink w:anchor="Табл5" w:history="1">
        <w:r w:rsidRPr="003A2439">
          <w:rPr>
            <w:rStyle w:val="ad"/>
            <w:lang w:eastAsia="ru-RU"/>
          </w:rPr>
          <w:t>Таблице 5</w:t>
        </w:r>
      </w:hyperlink>
      <w:r>
        <w:rPr>
          <w:lang w:eastAsia="ru-RU"/>
        </w:rPr>
        <w:t xml:space="preserve"> </w:t>
      </w:r>
      <w:r w:rsidRPr="00A12C52">
        <w:rPr>
          <w:szCs w:val="24"/>
          <w:lang w:eastAsia="ja-JP"/>
        </w:rPr>
        <w:t>представлен</w:t>
      </w:r>
      <w:r>
        <w:rPr>
          <w:lang w:eastAsia="ja-JP"/>
        </w:rPr>
        <w:t xml:space="preserve"> перечень функций бизнес-процессов, реализуемых в системе </w:t>
      </w:r>
      <w:r w:rsidRPr="00C0643B">
        <w:rPr>
          <w:lang w:eastAsia="ja-JP"/>
        </w:rPr>
        <w:t>1</w:t>
      </w:r>
      <w:r>
        <w:rPr>
          <w:lang w:val="en-US" w:eastAsia="ja-JP"/>
        </w:rPr>
        <w:t>C</w:t>
      </w:r>
      <w:r w:rsidRPr="00C0643B">
        <w:rPr>
          <w:lang w:eastAsia="ja-JP"/>
        </w:rPr>
        <w:t>:</w:t>
      </w:r>
      <w:r>
        <w:rPr>
          <w:lang w:val="en-US" w:eastAsia="ja-JP"/>
        </w:rPr>
        <w:t>ERP</w:t>
      </w:r>
      <w:r>
        <w:rPr>
          <w:lang w:eastAsia="ja-JP"/>
        </w:rPr>
        <w:t>. УХ.</w:t>
      </w:r>
    </w:p>
    <w:p w:rsidR="00017672" w:rsidRPr="00017672" w:rsidRDefault="00017672" w:rsidP="00051177">
      <w:pPr>
        <w:spacing w:before="360" w:after="120"/>
        <w:contextualSpacing w:val="0"/>
        <w:jc w:val="right"/>
        <w:rPr>
          <w:lang w:eastAsia="ru-RU"/>
        </w:rPr>
      </w:pPr>
      <w:bookmarkStart w:id="73" w:name="Табл5"/>
      <w:r>
        <w:rPr>
          <w:lang w:eastAsia="ru-RU"/>
        </w:rPr>
        <w:t>Таблица 5. Перечень функций бизнес-процессов, реализуемых в 1С:</w:t>
      </w:r>
      <w:r>
        <w:rPr>
          <w:lang w:val="en-US" w:eastAsia="ru-RU"/>
        </w:rPr>
        <w:t>ERP</w:t>
      </w:r>
      <w:r>
        <w:rPr>
          <w:lang w:eastAsia="ru-RU"/>
        </w:rPr>
        <w:t>. УХ:</w:t>
      </w:r>
    </w:p>
    <w:tbl>
      <w:tblPr>
        <w:tblStyle w:val="11"/>
        <w:tblW w:w="10353" w:type="dxa"/>
        <w:tblInd w:w="-147" w:type="dxa"/>
        <w:tblLook w:val="04A0" w:firstRow="1" w:lastRow="0" w:firstColumn="1" w:lastColumn="0" w:noHBand="0" w:noVBand="1"/>
      </w:tblPr>
      <w:tblGrid>
        <w:gridCol w:w="578"/>
        <w:gridCol w:w="1920"/>
        <w:gridCol w:w="2013"/>
        <w:gridCol w:w="2743"/>
        <w:gridCol w:w="3099"/>
      </w:tblGrid>
      <w:tr w:rsidR="00051177" w:rsidRPr="00803FA8" w:rsidTr="007C5B6D">
        <w:trPr>
          <w:cantSplit/>
          <w:trHeight w:val="496"/>
          <w:tblHeader/>
        </w:trPr>
        <w:tc>
          <w:tcPr>
            <w:tcW w:w="578" w:type="dxa"/>
            <w:vAlign w:val="center"/>
          </w:tcPr>
          <w:p w:rsidR="00051177" w:rsidRPr="00803FA8" w:rsidRDefault="00051177" w:rsidP="007C5B6D">
            <w:pPr>
              <w:ind w:firstLine="0"/>
              <w:jc w:val="center"/>
              <w:rPr>
                <w:rFonts w:eastAsia="Times New Roman" w:cs="Times New Roman"/>
                <w:b/>
                <w:bCs/>
                <w:sz w:val="22"/>
                <w:lang w:eastAsia="ru-RU"/>
              </w:rPr>
            </w:pPr>
            <w:bookmarkStart w:id="74" w:name="_Hlk216196974"/>
            <w:bookmarkEnd w:id="73"/>
            <w:r w:rsidRPr="00803FA8">
              <w:rPr>
                <w:rFonts w:eastAsia="Times New Roman" w:cs="Times New Roman"/>
                <w:b/>
                <w:bCs/>
                <w:sz w:val="22"/>
                <w:lang w:eastAsia="ru-RU"/>
              </w:rPr>
              <w:t>№ п/п</w:t>
            </w:r>
          </w:p>
        </w:tc>
        <w:tc>
          <w:tcPr>
            <w:tcW w:w="1920" w:type="dxa"/>
            <w:vAlign w:val="center"/>
          </w:tcPr>
          <w:p w:rsidR="00051177" w:rsidRPr="00803FA8" w:rsidRDefault="00051177" w:rsidP="007C5B6D">
            <w:pPr>
              <w:ind w:firstLine="0"/>
              <w:jc w:val="center"/>
              <w:rPr>
                <w:rFonts w:eastAsia="Times New Roman" w:cs="Times New Roman"/>
                <w:b/>
                <w:bCs/>
                <w:sz w:val="22"/>
                <w:lang w:eastAsia="ru-RU"/>
              </w:rPr>
            </w:pPr>
            <w:r w:rsidRPr="00803FA8">
              <w:rPr>
                <w:rFonts w:eastAsia="Times New Roman" w:cs="Times New Roman"/>
                <w:b/>
                <w:bCs/>
                <w:sz w:val="22"/>
                <w:lang w:eastAsia="ru-RU"/>
              </w:rPr>
              <w:t>Код БП</w:t>
            </w:r>
          </w:p>
        </w:tc>
        <w:tc>
          <w:tcPr>
            <w:tcW w:w="2013" w:type="dxa"/>
            <w:vAlign w:val="center"/>
          </w:tcPr>
          <w:p w:rsidR="00051177" w:rsidRPr="00803FA8" w:rsidRDefault="00051177" w:rsidP="007C5B6D">
            <w:pPr>
              <w:ind w:firstLine="12"/>
              <w:jc w:val="center"/>
              <w:rPr>
                <w:rFonts w:eastAsia="Times New Roman" w:cs="Times New Roman"/>
                <w:b/>
                <w:bCs/>
                <w:sz w:val="22"/>
                <w:lang w:eastAsia="ru-RU"/>
              </w:rPr>
            </w:pPr>
            <w:r w:rsidRPr="00803FA8">
              <w:rPr>
                <w:rFonts w:eastAsia="Times New Roman" w:cs="Times New Roman"/>
                <w:b/>
                <w:bCs/>
                <w:sz w:val="22"/>
                <w:lang w:eastAsia="ru-RU"/>
              </w:rPr>
              <w:t>Название БП</w:t>
            </w:r>
          </w:p>
        </w:tc>
        <w:tc>
          <w:tcPr>
            <w:tcW w:w="2743" w:type="dxa"/>
            <w:vAlign w:val="center"/>
          </w:tcPr>
          <w:p w:rsidR="00051177" w:rsidRPr="00803FA8" w:rsidRDefault="00051177" w:rsidP="007C5B6D">
            <w:pPr>
              <w:ind w:firstLine="0"/>
              <w:jc w:val="center"/>
              <w:rPr>
                <w:rFonts w:eastAsia="Times New Roman" w:cs="Times New Roman"/>
                <w:b/>
                <w:bCs/>
                <w:sz w:val="22"/>
                <w:lang w:eastAsia="ru-RU"/>
              </w:rPr>
            </w:pPr>
            <w:r w:rsidRPr="00803FA8">
              <w:rPr>
                <w:rFonts w:eastAsia="Times New Roman" w:cs="Times New Roman"/>
                <w:b/>
                <w:bCs/>
                <w:sz w:val="22"/>
                <w:lang w:eastAsia="ru-RU"/>
              </w:rPr>
              <w:t>Название Функции</w:t>
            </w:r>
          </w:p>
        </w:tc>
        <w:tc>
          <w:tcPr>
            <w:tcW w:w="3099" w:type="dxa"/>
            <w:vAlign w:val="center"/>
          </w:tcPr>
          <w:p w:rsidR="00051177" w:rsidRPr="00803FA8" w:rsidRDefault="00051177" w:rsidP="007C5B6D">
            <w:pPr>
              <w:ind w:firstLine="0"/>
              <w:jc w:val="center"/>
              <w:rPr>
                <w:rFonts w:eastAsia="Times New Roman" w:cs="Times New Roman"/>
                <w:b/>
                <w:bCs/>
                <w:sz w:val="22"/>
                <w:lang w:eastAsia="ru-RU"/>
              </w:rPr>
            </w:pPr>
            <w:r w:rsidRPr="00803FA8">
              <w:rPr>
                <w:rFonts w:eastAsia="Times New Roman" w:cs="Times New Roman"/>
                <w:b/>
                <w:bCs/>
                <w:sz w:val="22"/>
                <w:lang w:eastAsia="ru-RU"/>
              </w:rPr>
              <w:t>Детальное описание</w:t>
            </w:r>
          </w:p>
        </w:tc>
      </w:tr>
      <w:tr w:rsidR="00051177" w:rsidRPr="00803FA8" w:rsidTr="007C5B6D">
        <w:trPr>
          <w:trHeight w:val="247"/>
        </w:trPr>
        <w:tc>
          <w:tcPr>
            <w:tcW w:w="578" w:type="dxa"/>
            <w:vAlign w:val="center"/>
          </w:tcPr>
          <w:p w:rsidR="00051177" w:rsidRPr="00803FA8" w:rsidRDefault="00051177" w:rsidP="00F940AE">
            <w:pPr>
              <w:numPr>
                <w:ilvl w:val="0"/>
                <w:numId w:val="20"/>
              </w:numPr>
              <w:spacing w:after="160"/>
              <w:rPr>
                <w:sz w:val="22"/>
                <w:lang w:eastAsia="ru-RU"/>
              </w:rPr>
            </w:pPr>
          </w:p>
        </w:tc>
        <w:tc>
          <w:tcPr>
            <w:tcW w:w="1920" w:type="dxa"/>
            <w:vAlign w:val="center"/>
          </w:tcPr>
          <w:p w:rsidR="00051177" w:rsidRPr="00803FA8" w:rsidRDefault="00051177" w:rsidP="007C5B6D">
            <w:pPr>
              <w:ind w:firstLine="12"/>
              <w:rPr>
                <w:sz w:val="22"/>
                <w:lang w:eastAsia="ru-RU"/>
              </w:rPr>
            </w:pPr>
            <w:r w:rsidRPr="00803FA8">
              <w:rPr>
                <w:sz w:val="22"/>
                <w:lang w:eastAsia="ru-RU"/>
              </w:rPr>
              <w:t>РЛЗ.</w:t>
            </w:r>
            <w:r w:rsidR="000537B5" w:rsidRPr="00803FA8">
              <w:rPr>
                <w:sz w:val="22"/>
                <w:lang w:eastAsia="ru-RU"/>
              </w:rPr>
              <w:t>4</w:t>
            </w:r>
            <w:r w:rsidRPr="00803FA8">
              <w:rPr>
                <w:sz w:val="22"/>
                <w:lang w:eastAsia="ru-RU"/>
              </w:rPr>
              <w:t>.1</w:t>
            </w:r>
          </w:p>
        </w:tc>
        <w:tc>
          <w:tcPr>
            <w:tcW w:w="2013" w:type="dxa"/>
            <w:vAlign w:val="center"/>
          </w:tcPr>
          <w:p w:rsidR="00051177" w:rsidRPr="00803FA8" w:rsidRDefault="000537B5" w:rsidP="007C5B6D">
            <w:pPr>
              <w:ind w:firstLine="12"/>
              <w:rPr>
                <w:sz w:val="22"/>
                <w:lang w:eastAsia="ru-RU"/>
              </w:rPr>
            </w:pPr>
            <w:r w:rsidRPr="00803FA8">
              <w:rPr>
                <w:rFonts w:eastAsia="Times New Roman" w:cs="Times New Roman"/>
                <w:sz w:val="22"/>
                <w:lang w:eastAsia="ru-RU"/>
              </w:rPr>
              <w:t>Розничные продажи</w:t>
            </w:r>
          </w:p>
        </w:tc>
        <w:tc>
          <w:tcPr>
            <w:tcW w:w="2743" w:type="dxa"/>
            <w:vAlign w:val="center"/>
          </w:tcPr>
          <w:p w:rsidR="00051177" w:rsidRPr="00803FA8" w:rsidRDefault="0016202B" w:rsidP="007C5B6D">
            <w:pPr>
              <w:ind w:firstLine="12"/>
              <w:rPr>
                <w:sz w:val="22"/>
                <w:lang w:eastAsia="ru-RU"/>
              </w:rPr>
            </w:pPr>
            <w:r>
              <w:rPr>
                <w:rFonts w:eastAsia="Times New Roman" w:cs="Times New Roman"/>
                <w:sz w:val="22"/>
                <w:lang w:eastAsia="ru-RU"/>
              </w:rPr>
              <w:t>Розничные продажи</w:t>
            </w:r>
          </w:p>
        </w:tc>
        <w:tc>
          <w:tcPr>
            <w:tcW w:w="3099" w:type="dxa"/>
            <w:vAlign w:val="center"/>
          </w:tcPr>
          <w:p w:rsidR="00051177" w:rsidRPr="00803FA8" w:rsidRDefault="00051177" w:rsidP="007C5B6D">
            <w:pPr>
              <w:ind w:firstLine="12"/>
              <w:rPr>
                <w:rFonts w:eastAsia="Times New Roman" w:cs="Times New Roman"/>
                <w:sz w:val="22"/>
                <w:lang w:eastAsia="ru-RU"/>
              </w:rPr>
            </w:pPr>
            <w:r w:rsidRPr="00803FA8">
              <w:rPr>
                <w:rFonts w:eastAsia="Times New Roman" w:cs="Times New Roman"/>
                <w:sz w:val="22"/>
                <w:lang w:eastAsia="ru-RU"/>
              </w:rPr>
              <w:t>При создании документ</w:t>
            </w:r>
            <w:r w:rsidR="00310918" w:rsidRPr="00803FA8">
              <w:rPr>
                <w:rFonts w:eastAsia="Times New Roman" w:cs="Times New Roman"/>
                <w:sz w:val="22"/>
                <w:lang w:eastAsia="ru-RU"/>
              </w:rPr>
              <w:t>ов</w:t>
            </w:r>
            <w:r w:rsidRPr="00803FA8">
              <w:rPr>
                <w:rFonts w:eastAsia="Times New Roman" w:cs="Times New Roman"/>
                <w:sz w:val="22"/>
                <w:lang w:eastAsia="ru-RU"/>
              </w:rPr>
              <w:t xml:space="preserve"> «</w:t>
            </w:r>
            <w:r w:rsidR="00310918" w:rsidRPr="00803FA8">
              <w:rPr>
                <w:rFonts w:eastAsia="Times New Roman" w:cs="Times New Roman"/>
                <w:sz w:val="22"/>
                <w:lang w:eastAsia="ru-RU"/>
              </w:rPr>
              <w:t>Отчет о розничных продажах», «Отчет о розничных возвратах»</w:t>
            </w:r>
            <w:r w:rsidRPr="00803FA8">
              <w:rPr>
                <w:rFonts w:eastAsia="Times New Roman" w:cs="Times New Roman"/>
                <w:sz w:val="22"/>
                <w:lang w:eastAsia="ru-RU"/>
              </w:rPr>
              <w:t xml:space="preserve"> необходимо вручную заполнить все ключевые реквизиты.</w:t>
            </w:r>
          </w:p>
          <w:p w:rsidR="00E12E1E" w:rsidRPr="00803FA8" w:rsidRDefault="00E12E1E" w:rsidP="007C5B6D">
            <w:pPr>
              <w:ind w:firstLine="12"/>
              <w:rPr>
                <w:sz w:val="22"/>
                <w:lang w:eastAsia="ru-RU"/>
              </w:rPr>
            </w:pPr>
            <w:r w:rsidRPr="00803FA8">
              <w:rPr>
                <w:sz w:val="22"/>
                <w:lang w:eastAsia="ru-RU"/>
              </w:rPr>
              <w:t>Выдача денежных средств из Кассы организации оформляется РКО.</w:t>
            </w:r>
          </w:p>
          <w:p w:rsidR="00E12E1E" w:rsidRPr="00803FA8" w:rsidRDefault="00E12E1E" w:rsidP="007C5B6D">
            <w:pPr>
              <w:ind w:firstLine="12"/>
              <w:rPr>
                <w:sz w:val="22"/>
                <w:lang w:eastAsia="ru-RU"/>
              </w:rPr>
            </w:pPr>
            <w:r w:rsidRPr="00803FA8">
              <w:rPr>
                <w:sz w:val="22"/>
                <w:lang w:eastAsia="ru-RU"/>
              </w:rPr>
              <w:t>Внесение денежных средств в Ка</w:t>
            </w:r>
            <w:r w:rsidR="00803FA8" w:rsidRPr="00803FA8">
              <w:rPr>
                <w:sz w:val="22"/>
                <w:lang w:eastAsia="ru-RU"/>
              </w:rPr>
              <w:t>с</w:t>
            </w:r>
            <w:r w:rsidRPr="00803FA8">
              <w:rPr>
                <w:sz w:val="22"/>
                <w:lang w:eastAsia="ru-RU"/>
              </w:rPr>
              <w:t>су организации оформляется ПКО.</w:t>
            </w:r>
          </w:p>
          <w:p w:rsidR="00803FA8" w:rsidRPr="00803FA8" w:rsidRDefault="00803FA8" w:rsidP="007C5B6D">
            <w:pPr>
              <w:ind w:firstLine="12"/>
              <w:rPr>
                <w:sz w:val="22"/>
                <w:lang w:eastAsia="ru-RU"/>
              </w:rPr>
            </w:pPr>
            <w:r w:rsidRPr="00803FA8">
              <w:rPr>
                <w:sz w:val="22"/>
                <w:lang w:eastAsia="ru-RU"/>
              </w:rPr>
              <w:t>Поступление ДС от банка-эквайера оформляется «Поступлением безналичных ДС».</w:t>
            </w:r>
          </w:p>
        </w:tc>
      </w:tr>
      <w:bookmarkEnd w:id="74"/>
      <w:tr w:rsidR="007832FD" w:rsidRPr="00803FA8" w:rsidTr="007C5B6D">
        <w:trPr>
          <w:trHeight w:val="247"/>
        </w:trPr>
        <w:tc>
          <w:tcPr>
            <w:tcW w:w="578" w:type="dxa"/>
            <w:vMerge w:val="restart"/>
            <w:vAlign w:val="center"/>
          </w:tcPr>
          <w:p w:rsidR="007832FD" w:rsidRPr="00803FA8" w:rsidRDefault="007832FD" w:rsidP="00F940AE">
            <w:pPr>
              <w:numPr>
                <w:ilvl w:val="0"/>
                <w:numId w:val="20"/>
              </w:numPr>
              <w:spacing w:after="160"/>
              <w:rPr>
                <w:sz w:val="22"/>
                <w:lang w:eastAsia="ru-RU"/>
              </w:rPr>
            </w:pPr>
          </w:p>
        </w:tc>
        <w:tc>
          <w:tcPr>
            <w:tcW w:w="1920" w:type="dxa"/>
            <w:vMerge w:val="restart"/>
            <w:vAlign w:val="center"/>
          </w:tcPr>
          <w:p w:rsidR="007832FD" w:rsidRPr="00803FA8" w:rsidRDefault="007832FD" w:rsidP="007C5B6D">
            <w:pPr>
              <w:ind w:firstLine="12"/>
              <w:rPr>
                <w:sz w:val="22"/>
                <w:lang w:eastAsia="ru-RU"/>
              </w:rPr>
            </w:pPr>
            <w:r w:rsidRPr="00803FA8">
              <w:rPr>
                <w:sz w:val="22"/>
                <w:lang w:eastAsia="ru-RU"/>
              </w:rPr>
              <w:t>РЛЗ.4.2</w:t>
            </w:r>
          </w:p>
        </w:tc>
        <w:tc>
          <w:tcPr>
            <w:tcW w:w="2013" w:type="dxa"/>
            <w:vMerge w:val="restart"/>
            <w:vAlign w:val="center"/>
          </w:tcPr>
          <w:p w:rsidR="007832FD" w:rsidRPr="00803FA8" w:rsidRDefault="007832FD" w:rsidP="007C5B6D">
            <w:pPr>
              <w:ind w:firstLine="12"/>
              <w:rPr>
                <w:sz w:val="22"/>
                <w:lang w:eastAsia="ru-RU"/>
              </w:rPr>
            </w:pPr>
            <w:r w:rsidRPr="00803FA8">
              <w:rPr>
                <w:rFonts w:eastAsia="Times New Roman" w:cs="Times New Roman"/>
                <w:sz w:val="22"/>
                <w:lang w:eastAsia="ru-RU"/>
              </w:rPr>
              <w:t>Отчеты.</w:t>
            </w:r>
          </w:p>
        </w:tc>
        <w:tc>
          <w:tcPr>
            <w:tcW w:w="2743" w:type="dxa"/>
            <w:vMerge w:val="restart"/>
            <w:vAlign w:val="center"/>
          </w:tcPr>
          <w:p w:rsidR="007832FD" w:rsidRPr="00803FA8" w:rsidRDefault="007832FD" w:rsidP="007C5B6D">
            <w:pPr>
              <w:ind w:firstLine="12"/>
              <w:rPr>
                <w:sz w:val="22"/>
                <w:lang w:eastAsia="ru-RU"/>
              </w:rPr>
            </w:pPr>
            <w:r w:rsidRPr="00803FA8">
              <w:rPr>
                <w:rFonts w:eastAsia="Times New Roman" w:cs="Times New Roman"/>
                <w:sz w:val="22"/>
                <w:lang w:eastAsia="ru-RU"/>
              </w:rPr>
              <w:t>Формирование отчетов по</w:t>
            </w:r>
            <w:r>
              <w:rPr>
                <w:rFonts w:eastAsia="Times New Roman" w:cs="Times New Roman"/>
                <w:sz w:val="22"/>
                <w:lang w:eastAsia="ru-RU"/>
              </w:rPr>
              <w:t xml:space="preserve"> розничным</w:t>
            </w:r>
            <w:r w:rsidRPr="00803FA8">
              <w:rPr>
                <w:rFonts w:eastAsia="Times New Roman" w:cs="Times New Roman"/>
                <w:sz w:val="22"/>
                <w:lang w:eastAsia="ru-RU"/>
              </w:rPr>
              <w:t xml:space="preserve"> продажам.</w:t>
            </w:r>
          </w:p>
        </w:tc>
        <w:tc>
          <w:tcPr>
            <w:tcW w:w="3099" w:type="dxa"/>
            <w:vAlign w:val="center"/>
          </w:tcPr>
          <w:p w:rsidR="007832FD" w:rsidRPr="00803FA8" w:rsidRDefault="007832FD" w:rsidP="007C5B6D">
            <w:pPr>
              <w:ind w:firstLine="12"/>
              <w:rPr>
                <w:rFonts w:eastAsia="Times New Roman" w:cs="Times New Roman"/>
                <w:sz w:val="22"/>
                <w:lang w:eastAsia="ru-RU"/>
              </w:rPr>
            </w:pPr>
            <w:r w:rsidRPr="00803FA8">
              <w:rPr>
                <w:rFonts w:eastAsia="Times New Roman" w:cs="Times New Roman"/>
                <w:sz w:val="22"/>
                <w:lang w:eastAsia="ru-RU"/>
              </w:rPr>
              <w:t>Для контроля движения ТМЦ на складах используются типовые отчеты с отборами по складу за период «Ведомость по товарам на складах»</w:t>
            </w:r>
          </w:p>
        </w:tc>
      </w:tr>
      <w:tr w:rsidR="007832FD" w:rsidRPr="00803FA8" w:rsidTr="007C5B6D">
        <w:trPr>
          <w:trHeight w:val="247"/>
        </w:trPr>
        <w:tc>
          <w:tcPr>
            <w:tcW w:w="578" w:type="dxa"/>
            <w:vMerge/>
            <w:vAlign w:val="center"/>
          </w:tcPr>
          <w:p w:rsidR="007832FD" w:rsidRPr="00803FA8" w:rsidRDefault="007832FD" w:rsidP="00F940AE">
            <w:pPr>
              <w:numPr>
                <w:ilvl w:val="0"/>
                <w:numId w:val="20"/>
              </w:numPr>
              <w:spacing w:after="160"/>
              <w:rPr>
                <w:sz w:val="22"/>
                <w:lang w:eastAsia="ru-RU"/>
              </w:rPr>
            </w:pPr>
          </w:p>
        </w:tc>
        <w:tc>
          <w:tcPr>
            <w:tcW w:w="1920" w:type="dxa"/>
            <w:vMerge/>
            <w:vAlign w:val="center"/>
          </w:tcPr>
          <w:p w:rsidR="007832FD" w:rsidRPr="00803FA8" w:rsidRDefault="007832FD" w:rsidP="007C5B6D">
            <w:pPr>
              <w:ind w:firstLine="12"/>
              <w:rPr>
                <w:sz w:val="22"/>
                <w:lang w:eastAsia="ru-RU"/>
              </w:rPr>
            </w:pPr>
          </w:p>
        </w:tc>
        <w:tc>
          <w:tcPr>
            <w:tcW w:w="2013" w:type="dxa"/>
            <w:vMerge/>
            <w:vAlign w:val="center"/>
          </w:tcPr>
          <w:p w:rsidR="007832FD" w:rsidRPr="00803FA8" w:rsidRDefault="007832FD" w:rsidP="007C5B6D">
            <w:pPr>
              <w:ind w:firstLine="12"/>
              <w:rPr>
                <w:sz w:val="22"/>
                <w:lang w:eastAsia="ru-RU"/>
              </w:rPr>
            </w:pPr>
          </w:p>
        </w:tc>
        <w:tc>
          <w:tcPr>
            <w:tcW w:w="2743" w:type="dxa"/>
            <w:vMerge/>
            <w:vAlign w:val="center"/>
          </w:tcPr>
          <w:p w:rsidR="007832FD" w:rsidRPr="00803FA8" w:rsidRDefault="007832FD" w:rsidP="007C5B6D">
            <w:pPr>
              <w:ind w:firstLine="12"/>
              <w:rPr>
                <w:sz w:val="22"/>
                <w:lang w:eastAsia="ru-RU"/>
              </w:rPr>
            </w:pPr>
          </w:p>
        </w:tc>
        <w:tc>
          <w:tcPr>
            <w:tcW w:w="3099" w:type="dxa"/>
            <w:vAlign w:val="center"/>
          </w:tcPr>
          <w:p w:rsidR="007832FD" w:rsidRPr="00803FA8" w:rsidRDefault="007832FD" w:rsidP="007C5B6D">
            <w:pPr>
              <w:ind w:firstLine="12"/>
              <w:rPr>
                <w:sz w:val="22"/>
                <w:lang w:eastAsia="ru-RU"/>
              </w:rPr>
            </w:pPr>
            <w:r w:rsidRPr="00803FA8">
              <w:rPr>
                <w:rFonts w:eastAsia="Times New Roman" w:cs="Times New Roman"/>
                <w:sz w:val="22"/>
                <w:lang w:eastAsia="ru-RU"/>
              </w:rPr>
              <w:t>Для контроля отражения отгрузок ТМЦ в финансовом учете используется типовой отчет «Ведомость по товарам организаций» с отбором по складу за период.</w:t>
            </w:r>
          </w:p>
        </w:tc>
      </w:tr>
      <w:tr w:rsidR="007832FD" w:rsidRPr="00803FA8" w:rsidTr="007C5B6D">
        <w:trPr>
          <w:trHeight w:val="247"/>
        </w:trPr>
        <w:tc>
          <w:tcPr>
            <w:tcW w:w="578" w:type="dxa"/>
            <w:vMerge/>
            <w:vAlign w:val="center"/>
          </w:tcPr>
          <w:p w:rsidR="007832FD" w:rsidRPr="00803FA8" w:rsidRDefault="007832FD" w:rsidP="00F940AE">
            <w:pPr>
              <w:numPr>
                <w:ilvl w:val="0"/>
                <w:numId w:val="20"/>
              </w:numPr>
              <w:spacing w:after="160"/>
              <w:rPr>
                <w:sz w:val="22"/>
                <w:lang w:eastAsia="ru-RU"/>
              </w:rPr>
            </w:pPr>
          </w:p>
        </w:tc>
        <w:tc>
          <w:tcPr>
            <w:tcW w:w="1920" w:type="dxa"/>
            <w:vMerge/>
            <w:vAlign w:val="center"/>
          </w:tcPr>
          <w:p w:rsidR="007832FD" w:rsidRPr="00803FA8" w:rsidRDefault="007832FD" w:rsidP="007C5B6D">
            <w:pPr>
              <w:ind w:firstLine="12"/>
              <w:rPr>
                <w:sz w:val="22"/>
                <w:lang w:eastAsia="ru-RU"/>
              </w:rPr>
            </w:pPr>
          </w:p>
        </w:tc>
        <w:tc>
          <w:tcPr>
            <w:tcW w:w="2013" w:type="dxa"/>
            <w:vMerge/>
            <w:vAlign w:val="center"/>
          </w:tcPr>
          <w:p w:rsidR="007832FD" w:rsidRPr="00803FA8" w:rsidRDefault="007832FD" w:rsidP="007C5B6D">
            <w:pPr>
              <w:ind w:firstLine="12"/>
              <w:rPr>
                <w:sz w:val="22"/>
                <w:lang w:eastAsia="ru-RU"/>
              </w:rPr>
            </w:pPr>
          </w:p>
        </w:tc>
        <w:tc>
          <w:tcPr>
            <w:tcW w:w="2743" w:type="dxa"/>
            <w:vMerge/>
            <w:vAlign w:val="center"/>
          </w:tcPr>
          <w:p w:rsidR="007832FD" w:rsidRPr="00803FA8" w:rsidRDefault="007832FD" w:rsidP="007C5B6D">
            <w:pPr>
              <w:ind w:firstLine="12"/>
              <w:rPr>
                <w:rFonts w:eastAsia="Times New Roman" w:cs="Times New Roman"/>
                <w:sz w:val="22"/>
                <w:lang w:eastAsia="ru-RU"/>
              </w:rPr>
            </w:pPr>
          </w:p>
        </w:tc>
        <w:tc>
          <w:tcPr>
            <w:tcW w:w="3099" w:type="dxa"/>
            <w:vAlign w:val="center"/>
          </w:tcPr>
          <w:p w:rsidR="007832FD" w:rsidRPr="00803FA8" w:rsidRDefault="007832FD" w:rsidP="007C5B6D">
            <w:pPr>
              <w:ind w:firstLine="12"/>
              <w:rPr>
                <w:rFonts w:eastAsia="Times New Roman" w:cs="Times New Roman"/>
                <w:sz w:val="22"/>
                <w:lang w:eastAsia="ru-RU"/>
              </w:rPr>
            </w:pPr>
            <w:r w:rsidRPr="00803FA8">
              <w:rPr>
                <w:rFonts w:eastAsia="Times New Roman" w:cs="Times New Roman"/>
                <w:sz w:val="22"/>
                <w:lang w:eastAsia="ru-RU"/>
              </w:rPr>
              <w:t>Для формирования данных по движению ДС используются отчеты:</w:t>
            </w:r>
          </w:p>
          <w:p w:rsidR="007832FD" w:rsidRPr="00803FA8" w:rsidRDefault="007832FD" w:rsidP="001F0A5E">
            <w:pPr>
              <w:pStyle w:val="a0"/>
              <w:numPr>
                <w:ilvl w:val="0"/>
                <w:numId w:val="9"/>
              </w:numPr>
              <w:spacing w:before="0"/>
              <w:ind w:left="114" w:hanging="57"/>
              <w:rPr>
                <w:rFonts w:eastAsia="Times New Roman" w:cs="Times New Roman"/>
                <w:sz w:val="22"/>
                <w:lang w:eastAsia="ru-RU"/>
              </w:rPr>
            </w:pPr>
            <w:r w:rsidRPr="00803FA8">
              <w:rPr>
                <w:rFonts w:eastAsia="Times New Roman" w:cs="Times New Roman"/>
                <w:sz w:val="22"/>
                <w:lang w:eastAsia="ru-RU"/>
              </w:rPr>
              <w:t xml:space="preserve">Денежные средства в кассах ККМ </w:t>
            </w:r>
          </w:p>
          <w:p w:rsidR="007832FD" w:rsidRPr="00803FA8" w:rsidRDefault="007832FD" w:rsidP="001F0A5E">
            <w:pPr>
              <w:pStyle w:val="a0"/>
              <w:numPr>
                <w:ilvl w:val="0"/>
                <w:numId w:val="9"/>
              </w:numPr>
              <w:rPr>
                <w:rFonts w:eastAsia="Times New Roman" w:cs="Times New Roman"/>
                <w:sz w:val="22"/>
                <w:lang w:eastAsia="ru-RU"/>
              </w:rPr>
            </w:pPr>
            <w:r w:rsidRPr="00803FA8">
              <w:rPr>
                <w:rFonts w:eastAsia="Times New Roman" w:cs="Times New Roman"/>
                <w:sz w:val="22"/>
                <w:lang w:eastAsia="ru-RU"/>
              </w:rPr>
              <w:t>Товарный отчет (ТОРГ-29</w:t>
            </w:r>
          </w:p>
          <w:p w:rsidR="007832FD" w:rsidRPr="00803FA8" w:rsidRDefault="007832FD" w:rsidP="001F0A5E">
            <w:pPr>
              <w:pStyle w:val="a0"/>
              <w:numPr>
                <w:ilvl w:val="0"/>
                <w:numId w:val="9"/>
              </w:numPr>
              <w:rPr>
                <w:rFonts w:eastAsia="Times New Roman" w:cs="Times New Roman"/>
                <w:sz w:val="22"/>
                <w:lang w:eastAsia="ru-RU"/>
              </w:rPr>
            </w:pPr>
            <w:r w:rsidRPr="00803FA8">
              <w:rPr>
                <w:sz w:val="22"/>
                <w:lang w:eastAsia="ru-RU"/>
              </w:rPr>
              <w:t>Ведомость по денежным средствам</w:t>
            </w:r>
          </w:p>
          <w:p w:rsidR="007832FD" w:rsidRPr="00803FA8" w:rsidRDefault="007832FD" w:rsidP="001F0A5E">
            <w:pPr>
              <w:pStyle w:val="a0"/>
              <w:numPr>
                <w:ilvl w:val="0"/>
                <w:numId w:val="9"/>
              </w:numPr>
              <w:rPr>
                <w:rFonts w:eastAsia="Times New Roman" w:cs="Times New Roman"/>
                <w:sz w:val="22"/>
                <w:lang w:eastAsia="ru-RU"/>
              </w:rPr>
            </w:pPr>
            <w:r w:rsidRPr="00803FA8">
              <w:rPr>
                <w:sz w:val="22"/>
                <w:lang w:eastAsia="ru-RU"/>
              </w:rPr>
              <w:t>Контроль операций с денежными средствами</w:t>
            </w:r>
          </w:p>
        </w:tc>
      </w:tr>
      <w:tr w:rsidR="007832FD" w:rsidRPr="00803FA8" w:rsidTr="007C5B6D">
        <w:trPr>
          <w:trHeight w:val="247"/>
        </w:trPr>
        <w:tc>
          <w:tcPr>
            <w:tcW w:w="578" w:type="dxa"/>
            <w:vMerge/>
            <w:vAlign w:val="center"/>
          </w:tcPr>
          <w:p w:rsidR="007832FD" w:rsidRPr="00803FA8" w:rsidRDefault="007832FD" w:rsidP="00F940AE">
            <w:pPr>
              <w:numPr>
                <w:ilvl w:val="0"/>
                <w:numId w:val="20"/>
              </w:numPr>
              <w:spacing w:after="160"/>
              <w:rPr>
                <w:sz w:val="22"/>
                <w:lang w:eastAsia="ru-RU"/>
              </w:rPr>
            </w:pPr>
          </w:p>
        </w:tc>
        <w:tc>
          <w:tcPr>
            <w:tcW w:w="1920" w:type="dxa"/>
            <w:vMerge/>
            <w:vAlign w:val="center"/>
          </w:tcPr>
          <w:p w:rsidR="007832FD" w:rsidRPr="00803FA8" w:rsidRDefault="007832FD" w:rsidP="007C5B6D">
            <w:pPr>
              <w:ind w:firstLine="12"/>
              <w:rPr>
                <w:sz w:val="22"/>
                <w:lang w:eastAsia="ru-RU"/>
              </w:rPr>
            </w:pPr>
          </w:p>
        </w:tc>
        <w:tc>
          <w:tcPr>
            <w:tcW w:w="2013" w:type="dxa"/>
            <w:vMerge/>
            <w:vAlign w:val="center"/>
          </w:tcPr>
          <w:p w:rsidR="007832FD" w:rsidRPr="00803FA8" w:rsidRDefault="007832FD" w:rsidP="007C5B6D">
            <w:pPr>
              <w:ind w:firstLine="12"/>
              <w:rPr>
                <w:sz w:val="22"/>
                <w:lang w:eastAsia="ru-RU"/>
              </w:rPr>
            </w:pPr>
          </w:p>
        </w:tc>
        <w:tc>
          <w:tcPr>
            <w:tcW w:w="2743" w:type="dxa"/>
            <w:vMerge/>
            <w:vAlign w:val="center"/>
          </w:tcPr>
          <w:p w:rsidR="007832FD" w:rsidRPr="00803FA8" w:rsidRDefault="007832FD" w:rsidP="007C5B6D">
            <w:pPr>
              <w:ind w:firstLine="12"/>
              <w:rPr>
                <w:sz w:val="22"/>
                <w:lang w:eastAsia="ru-RU"/>
              </w:rPr>
            </w:pPr>
          </w:p>
        </w:tc>
        <w:tc>
          <w:tcPr>
            <w:tcW w:w="3099" w:type="dxa"/>
            <w:vAlign w:val="center"/>
          </w:tcPr>
          <w:p w:rsidR="007832FD" w:rsidRPr="00803FA8" w:rsidRDefault="007832FD" w:rsidP="007C5B6D">
            <w:pPr>
              <w:ind w:firstLine="12"/>
              <w:rPr>
                <w:rFonts w:eastAsia="Times New Roman" w:cs="Times New Roman"/>
                <w:sz w:val="22"/>
                <w:lang w:eastAsia="ru-RU"/>
              </w:rPr>
            </w:pPr>
            <w:r w:rsidRPr="00803FA8">
              <w:rPr>
                <w:rFonts w:eastAsia="Times New Roman" w:cs="Times New Roman"/>
                <w:sz w:val="22"/>
                <w:lang w:eastAsia="ru-RU"/>
              </w:rPr>
              <w:t>Для формирования анализа продаж используется отчет:</w:t>
            </w:r>
          </w:p>
          <w:p w:rsidR="007832FD" w:rsidRPr="00803FA8" w:rsidRDefault="007832FD" w:rsidP="001F0A5E">
            <w:pPr>
              <w:pStyle w:val="a0"/>
              <w:numPr>
                <w:ilvl w:val="0"/>
                <w:numId w:val="9"/>
              </w:numPr>
              <w:spacing w:before="0"/>
              <w:ind w:left="114" w:hanging="57"/>
              <w:rPr>
                <w:sz w:val="22"/>
                <w:lang w:eastAsia="ru-RU"/>
              </w:rPr>
            </w:pPr>
            <w:bookmarkStart w:id="75" w:name="_Hlk215843233"/>
            <w:r w:rsidRPr="00803FA8">
              <w:rPr>
                <w:rFonts w:eastAsia="Times New Roman" w:cs="Times New Roman"/>
                <w:sz w:val="22"/>
                <w:lang w:eastAsia="ru-RU"/>
              </w:rPr>
              <w:t>Валовая прибыль розницы по подразделениям»,</w:t>
            </w:r>
          </w:p>
          <w:p w:rsidR="007832FD" w:rsidRPr="00803FA8" w:rsidRDefault="007832FD" w:rsidP="001F0A5E">
            <w:pPr>
              <w:pStyle w:val="a0"/>
              <w:numPr>
                <w:ilvl w:val="0"/>
                <w:numId w:val="9"/>
              </w:numPr>
              <w:spacing w:before="0"/>
              <w:ind w:left="114" w:hanging="57"/>
              <w:rPr>
                <w:sz w:val="22"/>
                <w:lang w:eastAsia="ru-RU"/>
              </w:rPr>
            </w:pPr>
            <w:r w:rsidRPr="00803FA8">
              <w:rPr>
                <w:sz w:val="22"/>
                <w:lang w:eastAsia="ru-RU"/>
              </w:rPr>
              <w:t>Ведомость по товарам организаций в ценах номенклатуры</w:t>
            </w:r>
            <w:bookmarkEnd w:id="75"/>
          </w:p>
        </w:tc>
      </w:tr>
    </w:tbl>
    <w:p w:rsidR="005905C0" w:rsidRDefault="007832FD" w:rsidP="005905C0">
      <w:pPr>
        <w:pStyle w:val="4"/>
        <w:ind w:left="2024"/>
      </w:pPr>
      <w:bookmarkStart w:id="76" w:name="_Hlk216197460"/>
      <w:r>
        <w:lastRenderedPageBreak/>
        <w:t xml:space="preserve">Формирование документооборота по </w:t>
      </w:r>
      <w:r w:rsidR="005905C0">
        <w:t>Розничны</w:t>
      </w:r>
      <w:r>
        <w:t>м</w:t>
      </w:r>
      <w:r w:rsidR="005905C0">
        <w:t xml:space="preserve"> продаж</w:t>
      </w:r>
      <w:r>
        <w:t>ам</w:t>
      </w:r>
      <w:r w:rsidR="005905C0">
        <w:t xml:space="preserve"> </w:t>
      </w:r>
    </w:p>
    <w:bookmarkEnd w:id="76"/>
    <w:p w:rsidR="005905C0" w:rsidRPr="008307AD" w:rsidRDefault="005905C0" w:rsidP="005905C0">
      <w:pPr>
        <w:pStyle w:val="5"/>
      </w:pPr>
      <w:r w:rsidRPr="008307AD">
        <w:t>Общие требования к автоматизации функции</w:t>
      </w:r>
    </w:p>
    <w:p w:rsidR="005905C0" w:rsidRDefault="0015298A" w:rsidP="001A558F">
      <w:pPr>
        <w:spacing w:after="120"/>
        <w:contextualSpacing w:val="0"/>
        <w:rPr>
          <w:lang w:eastAsia="ru-RU"/>
        </w:rPr>
      </w:pPr>
      <w:r>
        <w:rPr>
          <w:lang w:eastAsia="ru-RU"/>
        </w:rPr>
        <w:t>Д</w:t>
      </w:r>
      <w:r w:rsidRPr="008307AD">
        <w:rPr>
          <w:lang w:eastAsia="ru-RU"/>
        </w:rPr>
        <w:t>ля отражения</w:t>
      </w:r>
      <w:r>
        <w:rPr>
          <w:lang w:eastAsia="ru-RU"/>
        </w:rPr>
        <w:t xml:space="preserve"> розничных</w:t>
      </w:r>
      <w:r w:rsidRPr="008307AD">
        <w:rPr>
          <w:lang w:eastAsia="ru-RU"/>
        </w:rPr>
        <w:t xml:space="preserve"> </w:t>
      </w:r>
      <w:r>
        <w:rPr>
          <w:lang w:eastAsia="ru-RU"/>
        </w:rPr>
        <w:t>продаж</w:t>
      </w:r>
      <w:r w:rsidRPr="008307AD">
        <w:rPr>
          <w:lang w:eastAsia="ru-RU"/>
        </w:rPr>
        <w:t xml:space="preserve"> </w:t>
      </w:r>
      <w:r w:rsidR="001A558F">
        <w:rPr>
          <w:lang w:eastAsia="ru-RU"/>
        </w:rPr>
        <w:t>из Неавтоматизированной торговой точки</w:t>
      </w:r>
      <w:r>
        <w:rPr>
          <w:lang w:eastAsia="ru-RU"/>
        </w:rPr>
        <w:t xml:space="preserve"> в системе требуется </w:t>
      </w:r>
      <w:bookmarkStart w:id="77" w:name="_Hlk215841479"/>
      <w:r>
        <w:rPr>
          <w:lang w:eastAsia="ru-RU"/>
        </w:rPr>
        <w:t>создать документ</w:t>
      </w:r>
      <w:r w:rsidR="005700E2">
        <w:rPr>
          <w:lang w:eastAsia="ru-RU"/>
        </w:rPr>
        <w:t>ы</w:t>
      </w:r>
      <w:r>
        <w:rPr>
          <w:lang w:eastAsia="ru-RU"/>
        </w:rPr>
        <w:t xml:space="preserve"> </w:t>
      </w:r>
      <w:bookmarkStart w:id="78" w:name="_Hlk215839435"/>
      <w:r>
        <w:rPr>
          <w:lang w:eastAsia="ru-RU"/>
        </w:rPr>
        <w:t>«</w:t>
      </w:r>
      <w:r w:rsidR="005700E2">
        <w:rPr>
          <w:lang w:eastAsia="ru-RU"/>
        </w:rPr>
        <w:t xml:space="preserve">Отчет о розничных продажах» и «Отчет о розничных возвратах» </w:t>
      </w:r>
      <w:bookmarkEnd w:id="78"/>
      <w:r w:rsidR="005700E2">
        <w:rPr>
          <w:lang w:eastAsia="ru-RU"/>
        </w:rPr>
        <w:t>(при необходимости).</w:t>
      </w:r>
      <w:bookmarkEnd w:id="77"/>
    </w:p>
    <w:p w:rsidR="001A558F" w:rsidRDefault="001A558F" w:rsidP="005905C0">
      <w:pPr>
        <w:rPr>
          <w:lang w:eastAsia="ru-RU"/>
        </w:rPr>
      </w:pPr>
      <w:r>
        <w:rPr>
          <w:lang w:eastAsia="ru-RU"/>
        </w:rPr>
        <w:t>Продавец по окончании рабочего дня передает данные по совершенным продажам Ответственному бухгалтеру.</w:t>
      </w:r>
    </w:p>
    <w:p w:rsidR="001A558F" w:rsidRDefault="001A558F" w:rsidP="005905C0">
      <w:pPr>
        <w:rPr>
          <w:lang w:eastAsia="ru-RU"/>
        </w:rPr>
      </w:pPr>
      <w:r>
        <w:rPr>
          <w:lang w:eastAsia="ru-RU"/>
        </w:rPr>
        <w:t>Ответственный бухгалтер создает в системе документы «Отчет о розничных продажах» и «Отчет о розничных возвратах» (при необходимости).</w:t>
      </w:r>
    </w:p>
    <w:p w:rsidR="008E7884" w:rsidRDefault="008E7884" w:rsidP="008E7884">
      <w:pPr>
        <w:spacing w:after="120"/>
        <w:contextualSpacing w:val="0"/>
        <w:rPr>
          <w:lang w:eastAsia="ru-RU"/>
        </w:rPr>
      </w:pPr>
      <w:r>
        <w:rPr>
          <w:lang w:eastAsia="ru-RU"/>
        </w:rPr>
        <w:t>Документы «Отчет о розничных продажах» и «Отчет о розничных возвратах» отражают изменения в складском и финансовом учете.</w:t>
      </w:r>
    </w:p>
    <w:p w:rsidR="005700E2" w:rsidRDefault="005700E2" w:rsidP="008E7884">
      <w:pPr>
        <w:spacing w:after="120"/>
        <w:contextualSpacing w:val="0"/>
        <w:rPr>
          <w:lang w:eastAsia="ru-RU"/>
        </w:rPr>
      </w:pPr>
      <w:r>
        <w:rPr>
          <w:lang w:eastAsia="ru-RU"/>
        </w:rPr>
        <w:t>Для отражения выдачи ДС из Кассы организации Бухгалтер-кассир создает документ «Расходный кассовый ордер», для внесения – «Приходный кассовый ордер».</w:t>
      </w:r>
    </w:p>
    <w:p w:rsidR="005905C0" w:rsidRDefault="005700E2" w:rsidP="005905C0">
      <w:pPr>
        <w:rPr>
          <w:lang w:eastAsia="ru-RU"/>
        </w:rPr>
      </w:pPr>
      <w:r>
        <w:rPr>
          <w:lang w:eastAsia="ru-RU"/>
        </w:rPr>
        <w:t>Для отражения операций по безналичной оплате от розничных покупателей Ответственный за ведение банковских операций создает в системе документ «Отчет банка по эквайрингу» и оформляет поступление безналичных денежных средств от банка-эквайера.</w:t>
      </w:r>
    </w:p>
    <w:p w:rsidR="005905C0" w:rsidRPr="008307AD" w:rsidRDefault="005905C0" w:rsidP="005905C0">
      <w:pPr>
        <w:pStyle w:val="5"/>
      </w:pPr>
      <w:bookmarkStart w:id="79" w:name="_Hlk216197501"/>
      <w:r w:rsidRPr="008307AD">
        <w:t>ОПИСАНИЕ РЕШЕНИЯ ПО АВТОМАТИЗАЦИИ ФУНКЦИИ</w:t>
      </w:r>
    </w:p>
    <w:bookmarkEnd w:id="79"/>
    <w:p w:rsidR="005905C0" w:rsidRPr="005905C0" w:rsidRDefault="00CA2369" w:rsidP="005905C0">
      <w:pPr>
        <w:rPr>
          <w:lang w:eastAsia="ru-RU"/>
        </w:rPr>
      </w:pPr>
      <w:r w:rsidRPr="00CA2369">
        <w:rPr>
          <w:lang w:eastAsia="ru-RU"/>
        </w:rPr>
        <w:t xml:space="preserve">Бизнес-процесс обусловлен ведением учета </w:t>
      </w:r>
      <w:r>
        <w:rPr>
          <w:lang w:eastAsia="ru-RU"/>
        </w:rPr>
        <w:t xml:space="preserve">розничных </w:t>
      </w:r>
      <w:r w:rsidRPr="00CA2369">
        <w:rPr>
          <w:lang w:eastAsia="ru-RU"/>
        </w:rPr>
        <w:t>продаж в информационной системе с возможностью дальнейшей работы в системе, в том числе отражения факта хозяйственной операции в бухгалтерском и управленческом учете.</w:t>
      </w:r>
    </w:p>
    <w:p w:rsidR="00872B90" w:rsidRDefault="001A558F" w:rsidP="00872B90">
      <w:pPr>
        <w:spacing w:after="0"/>
        <w:contextualSpacing w:val="0"/>
        <w:rPr>
          <w:lang w:eastAsia="ru-RU"/>
        </w:rPr>
      </w:pPr>
      <w:bookmarkStart w:id="80" w:name="_Hlk215844025"/>
      <w:r>
        <w:rPr>
          <w:lang w:eastAsia="ru-RU"/>
        </w:rPr>
        <w:t xml:space="preserve">Для отражения розничных продаж из Неавтоматизированной торговой точки Ответственный бухгалтер создает в системе документ «Отчет о розничных продажах». </w:t>
      </w:r>
      <w:r w:rsidR="00872B90">
        <w:rPr>
          <w:lang w:eastAsia="ru-RU"/>
        </w:rPr>
        <w:t xml:space="preserve">Для создания документа необходимо перейти в </w:t>
      </w:r>
      <w:bookmarkStart w:id="81" w:name="_Hlk215842817"/>
      <w:r w:rsidR="00872B90">
        <w:rPr>
          <w:lang w:eastAsia="ru-RU"/>
        </w:rPr>
        <w:t xml:space="preserve">подсистему «Продажи» </w:t>
      </w:r>
      <w:r w:rsidR="00872B90">
        <w:rPr>
          <w:rFonts w:cs="Times New Roman"/>
          <w:lang w:eastAsia="ru-RU"/>
        </w:rPr>
        <w:t>→</w:t>
      </w:r>
      <w:r w:rsidR="00872B90">
        <w:rPr>
          <w:lang w:eastAsia="ru-RU"/>
        </w:rPr>
        <w:t xml:space="preserve"> Розничные продажи </w:t>
      </w:r>
      <w:r w:rsidR="00872B90">
        <w:rPr>
          <w:rFonts w:cs="Times New Roman"/>
          <w:lang w:eastAsia="ru-RU"/>
        </w:rPr>
        <w:t>→</w:t>
      </w:r>
      <w:r w:rsidR="00872B90">
        <w:rPr>
          <w:lang w:eastAsia="ru-RU"/>
        </w:rPr>
        <w:t xml:space="preserve"> Отчеты о розничных продажах. </w:t>
      </w:r>
      <w:bookmarkEnd w:id="81"/>
      <w:r w:rsidR="00872B90">
        <w:rPr>
          <w:lang w:eastAsia="ru-RU"/>
        </w:rPr>
        <w:t>На открывшейся форме в отбор выбрать требуемую Кассу ККМ и нажать кнопку «Создать». В этом случае Ответственному бухгалтеру необходимо заполнить все ключевые реквизиты вручную:</w:t>
      </w:r>
      <w:bookmarkEnd w:id="80"/>
    </w:p>
    <w:p w:rsidR="00872B90" w:rsidRDefault="00872B90" w:rsidP="001F0A5E">
      <w:pPr>
        <w:pStyle w:val="a0"/>
        <w:numPr>
          <w:ilvl w:val="0"/>
          <w:numId w:val="15"/>
        </w:numPr>
        <w:spacing w:before="0"/>
        <w:ind w:left="1281" w:hanging="357"/>
        <w:rPr>
          <w:lang w:eastAsia="ru-RU"/>
        </w:rPr>
      </w:pPr>
      <w:bookmarkStart w:id="82" w:name="_Hlk215844096"/>
      <w:r>
        <w:rPr>
          <w:lang w:eastAsia="ru-RU"/>
        </w:rPr>
        <w:t>На вкладке «Товары» данные в ТЧ можно заполнить 2 способами:</w:t>
      </w:r>
    </w:p>
    <w:p w:rsidR="00872B90" w:rsidRDefault="00872B90" w:rsidP="001F0A5E">
      <w:pPr>
        <w:pStyle w:val="a0"/>
        <w:numPr>
          <w:ilvl w:val="0"/>
          <w:numId w:val="16"/>
        </w:numPr>
        <w:spacing w:before="0"/>
        <w:rPr>
          <w:lang w:eastAsia="ru-RU"/>
        </w:rPr>
      </w:pPr>
      <w:r>
        <w:rPr>
          <w:lang w:eastAsia="ru-RU"/>
        </w:rPr>
        <w:t xml:space="preserve">Если продавец передает данные по проданным товарам – с помощью кнопки «Заполнить </w:t>
      </w:r>
      <w:r>
        <w:rPr>
          <w:rFonts w:cs="Times New Roman"/>
          <w:lang w:eastAsia="ru-RU"/>
        </w:rPr>
        <w:t>→</w:t>
      </w:r>
      <w:r>
        <w:rPr>
          <w:lang w:eastAsia="ru-RU"/>
        </w:rPr>
        <w:t xml:space="preserve"> Подобрать товары» добавить номенклатуру и количество</w:t>
      </w:r>
    </w:p>
    <w:p w:rsidR="00C630E3" w:rsidRDefault="00872B90" w:rsidP="001F0A5E">
      <w:pPr>
        <w:pStyle w:val="a0"/>
        <w:numPr>
          <w:ilvl w:val="0"/>
          <w:numId w:val="16"/>
        </w:numPr>
        <w:spacing w:before="0"/>
        <w:rPr>
          <w:lang w:eastAsia="ru-RU"/>
        </w:rPr>
      </w:pPr>
      <w:r>
        <w:rPr>
          <w:lang w:eastAsia="ru-RU"/>
        </w:rPr>
        <w:t xml:space="preserve">Если продавец передает остатки товаров в торговой точке – установить флаг в реквизит «По результатам инвентаризации» и нажать на кнопку «Заполнить </w:t>
      </w:r>
      <w:r>
        <w:rPr>
          <w:rFonts w:cs="Times New Roman"/>
          <w:lang w:eastAsia="ru-RU"/>
        </w:rPr>
        <w:t>→</w:t>
      </w:r>
      <w:r>
        <w:rPr>
          <w:lang w:eastAsia="ru-RU"/>
        </w:rPr>
        <w:t xml:space="preserve"> </w:t>
      </w:r>
      <w:r w:rsidR="00C630E3">
        <w:rPr>
          <w:lang w:eastAsia="ru-RU"/>
        </w:rPr>
        <w:t>З</w:t>
      </w:r>
      <w:r>
        <w:rPr>
          <w:lang w:eastAsia="ru-RU"/>
        </w:rPr>
        <w:t>аполнить по данным учета», при этом система автоматически заполнить табличную часть «Товары» остатками по учету</w:t>
      </w:r>
      <w:r w:rsidR="00C630E3">
        <w:rPr>
          <w:lang w:eastAsia="ru-RU"/>
        </w:rPr>
        <w:t>. Далее необходимо будет скорректировать данные в колонке «Остаток (факт)», при этом система автоматически рассчитает значение в колонке «Продано».</w:t>
      </w:r>
    </w:p>
    <w:p w:rsidR="00C630E3" w:rsidRDefault="00C630E3" w:rsidP="001F0A5E">
      <w:pPr>
        <w:pStyle w:val="a0"/>
        <w:numPr>
          <w:ilvl w:val="0"/>
          <w:numId w:val="15"/>
        </w:numPr>
        <w:spacing w:before="0"/>
        <w:ind w:left="1281" w:hanging="357"/>
        <w:rPr>
          <w:lang w:eastAsia="ru-RU"/>
        </w:rPr>
      </w:pPr>
      <w:r>
        <w:rPr>
          <w:lang w:eastAsia="ru-RU"/>
        </w:rPr>
        <w:t>На вкладке «Оплата платежными картами» с помощью кнопки «Добавить» заполнить реквизиты «Вид оплаты», «Эквайринговый терминал» и «Сумма».</w:t>
      </w:r>
    </w:p>
    <w:p w:rsidR="00C630E3" w:rsidRDefault="00C630E3" w:rsidP="001F0A5E">
      <w:pPr>
        <w:pStyle w:val="a0"/>
        <w:numPr>
          <w:ilvl w:val="0"/>
          <w:numId w:val="15"/>
        </w:numPr>
        <w:spacing w:before="0"/>
        <w:ind w:left="1281" w:hanging="357"/>
        <w:rPr>
          <w:lang w:eastAsia="ru-RU"/>
        </w:rPr>
      </w:pPr>
      <w:r>
        <w:rPr>
          <w:lang w:eastAsia="ru-RU"/>
        </w:rPr>
        <w:t>На вкладке «Дополнительно» проверить корректность заполненных реквизитов</w:t>
      </w:r>
    </w:p>
    <w:p w:rsidR="00C630E3" w:rsidRDefault="00C630E3" w:rsidP="001F0A5E">
      <w:pPr>
        <w:pStyle w:val="a0"/>
        <w:numPr>
          <w:ilvl w:val="0"/>
          <w:numId w:val="15"/>
        </w:numPr>
        <w:spacing w:before="0"/>
        <w:ind w:left="1281" w:hanging="357"/>
        <w:rPr>
          <w:lang w:eastAsia="ru-RU"/>
        </w:rPr>
      </w:pPr>
      <w:r>
        <w:rPr>
          <w:lang w:eastAsia="ru-RU"/>
        </w:rPr>
        <w:t>Вкладки «Начисленные бонусные баллы» и «Оплата бонусными баллами» заполняется только при использовании бонусных баллов (не обязательны к заполнению).</w:t>
      </w:r>
    </w:p>
    <w:bookmarkEnd w:id="82"/>
    <w:p w:rsidR="001A558F" w:rsidRDefault="00C630E3" w:rsidP="00F74EC1">
      <w:pPr>
        <w:spacing w:after="120"/>
        <w:contextualSpacing w:val="0"/>
        <w:rPr>
          <w:lang w:eastAsia="ru-RU"/>
        </w:rPr>
      </w:pPr>
      <w:r>
        <w:rPr>
          <w:lang w:eastAsia="ru-RU"/>
        </w:rPr>
        <w:t>Сумма в подвале документа равна сумме продаж со всеми видами оплаты: наличными и безналичными. Сумма безналичной оплаты находится на итоговой строке вкладки «Оплата платежными картами».</w:t>
      </w:r>
    </w:p>
    <w:p w:rsidR="00C630E3" w:rsidRDefault="00C630E3" w:rsidP="00F74EC1">
      <w:pPr>
        <w:spacing w:after="120"/>
        <w:contextualSpacing w:val="0"/>
        <w:rPr>
          <w:lang w:eastAsia="ru-RU"/>
        </w:rPr>
      </w:pPr>
      <w:bookmarkStart w:id="83" w:name="_Hlk215846037"/>
      <w:bookmarkStart w:id="84" w:name="_Hlk215844326"/>
      <w:r>
        <w:rPr>
          <w:lang w:eastAsia="ru-RU"/>
        </w:rPr>
        <w:t>После проверки корректности заполнения «Отчета о розничных продажах» документ следует провести.</w:t>
      </w:r>
    </w:p>
    <w:p w:rsidR="00AE37AB" w:rsidRPr="008307AD" w:rsidRDefault="00AE37AB" w:rsidP="00AE37AB">
      <w:pPr>
        <w:rPr>
          <w:lang w:eastAsia="ru-RU"/>
        </w:rPr>
      </w:pPr>
      <w:bookmarkStart w:id="85" w:name="_Hlk215844629"/>
      <w:r w:rsidRPr="008307AD">
        <w:rPr>
          <w:lang w:eastAsia="ru-RU"/>
        </w:rPr>
        <w:t>После проведения документа информация о товарах будет:</w:t>
      </w:r>
    </w:p>
    <w:p w:rsidR="00AE37AB" w:rsidRPr="008307AD" w:rsidRDefault="00AE37AB" w:rsidP="001F0A5E">
      <w:pPr>
        <w:numPr>
          <w:ilvl w:val="0"/>
          <w:numId w:val="5"/>
        </w:numPr>
        <w:rPr>
          <w:lang w:eastAsia="ru-RU"/>
        </w:rPr>
      </w:pPr>
      <w:r w:rsidRPr="008307AD">
        <w:rPr>
          <w:lang w:eastAsia="ru-RU"/>
        </w:rPr>
        <w:lastRenderedPageBreak/>
        <w:t>записана в Регистры накопления, в том числе:</w:t>
      </w:r>
    </w:p>
    <w:p w:rsidR="00AE37AB" w:rsidRPr="008307AD" w:rsidRDefault="00AE37AB" w:rsidP="001F0A5E">
      <w:pPr>
        <w:numPr>
          <w:ilvl w:val="1"/>
          <w:numId w:val="5"/>
        </w:numPr>
        <w:rPr>
          <w:lang w:eastAsia="ru-RU"/>
        </w:rPr>
      </w:pPr>
      <w:r w:rsidRPr="008307AD">
        <w:rPr>
          <w:lang w:eastAsia="ru-RU"/>
        </w:rPr>
        <w:t>Товары на складах</w:t>
      </w:r>
    </w:p>
    <w:p w:rsidR="00AE37AB" w:rsidRPr="008307AD" w:rsidRDefault="00AE37AB" w:rsidP="001F0A5E">
      <w:pPr>
        <w:numPr>
          <w:ilvl w:val="1"/>
          <w:numId w:val="5"/>
        </w:numPr>
        <w:rPr>
          <w:lang w:eastAsia="ru-RU"/>
        </w:rPr>
      </w:pPr>
      <w:r w:rsidRPr="008307AD">
        <w:rPr>
          <w:lang w:eastAsia="ru-RU"/>
        </w:rPr>
        <w:t>Товары организаций</w:t>
      </w:r>
    </w:p>
    <w:p w:rsidR="00AE37AB" w:rsidRPr="008307AD" w:rsidRDefault="00AE37AB" w:rsidP="001F0A5E">
      <w:pPr>
        <w:numPr>
          <w:ilvl w:val="1"/>
          <w:numId w:val="5"/>
        </w:numPr>
        <w:rPr>
          <w:lang w:eastAsia="ru-RU"/>
        </w:rPr>
      </w:pPr>
      <w:r w:rsidRPr="008307AD">
        <w:rPr>
          <w:lang w:eastAsia="ru-RU"/>
        </w:rPr>
        <w:t>Выручка и себестоимость продаж</w:t>
      </w:r>
    </w:p>
    <w:p w:rsidR="00AE37AB" w:rsidRDefault="00AE37AB" w:rsidP="001F0A5E">
      <w:pPr>
        <w:numPr>
          <w:ilvl w:val="1"/>
          <w:numId w:val="5"/>
        </w:numPr>
        <w:rPr>
          <w:lang w:eastAsia="ru-RU"/>
        </w:rPr>
      </w:pPr>
      <w:r w:rsidRPr="008307AD">
        <w:rPr>
          <w:lang w:eastAsia="ru-RU"/>
        </w:rPr>
        <w:t xml:space="preserve">Расчеты </w:t>
      </w:r>
      <w:r>
        <w:rPr>
          <w:lang w:eastAsia="ru-RU"/>
        </w:rPr>
        <w:t>по эквайрингу</w:t>
      </w:r>
    </w:p>
    <w:p w:rsidR="00AE37AB" w:rsidRDefault="00AE37AB" w:rsidP="001F0A5E">
      <w:pPr>
        <w:numPr>
          <w:ilvl w:val="1"/>
          <w:numId w:val="5"/>
        </w:numPr>
        <w:rPr>
          <w:lang w:eastAsia="ru-RU"/>
        </w:rPr>
      </w:pPr>
      <w:r>
        <w:rPr>
          <w:lang w:eastAsia="ru-RU"/>
        </w:rPr>
        <w:t>Денежные средства в кассах ККМ</w:t>
      </w:r>
    </w:p>
    <w:p w:rsidR="00AE37AB" w:rsidRDefault="00AE37AB" w:rsidP="001F0A5E">
      <w:pPr>
        <w:numPr>
          <w:ilvl w:val="1"/>
          <w:numId w:val="5"/>
        </w:numPr>
        <w:rPr>
          <w:lang w:eastAsia="ru-RU"/>
        </w:rPr>
      </w:pPr>
      <w:r>
        <w:rPr>
          <w:lang w:eastAsia="ru-RU"/>
        </w:rPr>
        <w:t>Денежные средства в пути</w:t>
      </w:r>
    </w:p>
    <w:p w:rsidR="00AE37AB" w:rsidRPr="008307AD" w:rsidRDefault="00AE37AB" w:rsidP="001F0A5E">
      <w:pPr>
        <w:numPr>
          <w:ilvl w:val="1"/>
          <w:numId w:val="5"/>
        </w:numPr>
        <w:rPr>
          <w:lang w:eastAsia="ru-RU"/>
        </w:rPr>
      </w:pPr>
      <w:r>
        <w:rPr>
          <w:lang w:eastAsia="ru-RU"/>
        </w:rPr>
        <w:t>Выручка и себестоимость продаж</w:t>
      </w:r>
    </w:p>
    <w:p w:rsidR="00AE37AB" w:rsidRPr="008307AD" w:rsidRDefault="00AE37AB" w:rsidP="001F0A5E">
      <w:pPr>
        <w:numPr>
          <w:ilvl w:val="0"/>
          <w:numId w:val="5"/>
        </w:numPr>
        <w:rPr>
          <w:lang w:eastAsia="ru-RU"/>
        </w:rPr>
      </w:pPr>
      <w:r w:rsidRPr="008307AD">
        <w:rPr>
          <w:lang w:eastAsia="ru-RU"/>
        </w:rPr>
        <w:t>отражаться в отчетах, в том числе:</w:t>
      </w:r>
    </w:p>
    <w:p w:rsidR="00AE37AB" w:rsidRPr="008307AD" w:rsidRDefault="00AE37AB" w:rsidP="001F0A5E">
      <w:pPr>
        <w:numPr>
          <w:ilvl w:val="1"/>
          <w:numId w:val="5"/>
        </w:numPr>
        <w:rPr>
          <w:lang w:eastAsia="ru-RU"/>
        </w:rPr>
      </w:pPr>
      <w:r w:rsidRPr="008307AD">
        <w:rPr>
          <w:lang w:eastAsia="ru-RU"/>
        </w:rPr>
        <w:t>Ведомость по товарам на складах</w:t>
      </w:r>
    </w:p>
    <w:p w:rsidR="00AE37AB" w:rsidRDefault="00AE37AB" w:rsidP="001F0A5E">
      <w:pPr>
        <w:numPr>
          <w:ilvl w:val="1"/>
          <w:numId w:val="5"/>
        </w:numPr>
        <w:rPr>
          <w:lang w:eastAsia="ru-RU"/>
        </w:rPr>
      </w:pPr>
      <w:r w:rsidRPr="008307AD">
        <w:rPr>
          <w:lang w:eastAsia="ru-RU"/>
        </w:rPr>
        <w:t>Ведомость по товарам организаций</w:t>
      </w:r>
    </w:p>
    <w:bookmarkEnd w:id="83"/>
    <w:p w:rsidR="00AE37AB" w:rsidRDefault="00AE37AB" w:rsidP="001F0A5E">
      <w:pPr>
        <w:numPr>
          <w:ilvl w:val="1"/>
          <w:numId w:val="5"/>
        </w:numPr>
        <w:rPr>
          <w:lang w:eastAsia="ru-RU"/>
        </w:rPr>
      </w:pPr>
      <w:r>
        <w:rPr>
          <w:lang w:eastAsia="ru-RU"/>
        </w:rPr>
        <w:t>Ведомость по денежным средствам</w:t>
      </w:r>
    </w:p>
    <w:bookmarkEnd w:id="85"/>
    <w:p w:rsidR="00AE37AB" w:rsidRDefault="00AE37AB" w:rsidP="001F0A5E">
      <w:pPr>
        <w:numPr>
          <w:ilvl w:val="1"/>
          <w:numId w:val="5"/>
        </w:numPr>
        <w:rPr>
          <w:lang w:eastAsia="ru-RU"/>
        </w:rPr>
      </w:pPr>
      <w:r>
        <w:rPr>
          <w:lang w:eastAsia="ru-RU"/>
        </w:rPr>
        <w:t>Контроль операций с денежными средствами</w:t>
      </w:r>
    </w:p>
    <w:p w:rsidR="00AE37AB" w:rsidRDefault="00AE37AB" w:rsidP="001F0A5E">
      <w:pPr>
        <w:numPr>
          <w:ilvl w:val="1"/>
          <w:numId w:val="5"/>
        </w:numPr>
        <w:rPr>
          <w:lang w:eastAsia="ru-RU"/>
        </w:rPr>
      </w:pPr>
      <w:r>
        <w:rPr>
          <w:lang w:eastAsia="ru-RU"/>
        </w:rPr>
        <w:t>Денежные средства в кассах ККМ</w:t>
      </w:r>
    </w:p>
    <w:p w:rsidR="00AE37AB" w:rsidRDefault="00AE37AB" w:rsidP="001F0A5E">
      <w:pPr>
        <w:numPr>
          <w:ilvl w:val="1"/>
          <w:numId w:val="5"/>
        </w:numPr>
        <w:rPr>
          <w:lang w:eastAsia="ru-RU"/>
        </w:rPr>
      </w:pPr>
      <w:r>
        <w:rPr>
          <w:lang w:eastAsia="ru-RU"/>
        </w:rPr>
        <w:t>Товарный отчет (ТОРГ-29)</w:t>
      </w:r>
    </w:p>
    <w:p w:rsidR="00AE37AB" w:rsidRDefault="00AE37AB" w:rsidP="001F0A5E">
      <w:pPr>
        <w:numPr>
          <w:ilvl w:val="1"/>
          <w:numId w:val="5"/>
        </w:numPr>
        <w:rPr>
          <w:lang w:eastAsia="ru-RU"/>
        </w:rPr>
      </w:pPr>
      <w:r>
        <w:rPr>
          <w:lang w:eastAsia="ru-RU"/>
        </w:rPr>
        <w:t>Валовая прибыль розницы по подразделениям»,</w:t>
      </w:r>
    </w:p>
    <w:p w:rsidR="00AE37AB" w:rsidRDefault="00AE37AB" w:rsidP="001F0A5E">
      <w:pPr>
        <w:numPr>
          <w:ilvl w:val="1"/>
          <w:numId w:val="5"/>
        </w:numPr>
        <w:ind w:left="2064" w:hanging="357"/>
        <w:contextualSpacing w:val="0"/>
        <w:rPr>
          <w:lang w:eastAsia="ru-RU"/>
        </w:rPr>
      </w:pPr>
      <w:r>
        <w:rPr>
          <w:lang w:eastAsia="ru-RU"/>
        </w:rPr>
        <w:t>Ведомость по товарам организаций в ценах номенклатуры</w:t>
      </w:r>
    </w:p>
    <w:p w:rsidR="00C630E3" w:rsidRDefault="00C630E3" w:rsidP="00F74EC1">
      <w:pPr>
        <w:spacing w:after="120"/>
        <w:contextualSpacing w:val="0"/>
        <w:rPr>
          <w:lang w:eastAsia="ru-RU"/>
        </w:rPr>
      </w:pPr>
      <w:r>
        <w:rPr>
          <w:lang w:eastAsia="ru-RU"/>
        </w:rPr>
        <w:t>После проведения документа он будет доступен для просмотра</w:t>
      </w:r>
      <w:r w:rsidR="00AE37AB">
        <w:rPr>
          <w:lang w:eastAsia="ru-RU"/>
        </w:rPr>
        <w:t xml:space="preserve"> и редактирования</w:t>
      </w:r>
      <w:r>
        <w:rPr>
          <w:lang w:eastAsia="ru-RU"/>
        </w:rPr>
        <w:t xml:space="preserve"> в </w:t>
      </w:r>
      <w:r w:rsidR="00AE37AB">
        <w:rPr>
          <w:lang w:eastAsia="ru-RU"/>
        </w:rPr>
        <w:t xml:space="preserve">подсистеме «Продажи» </w:t>
      </w:r>
      <w:r w:rsidR="00AE37AB">
        <w:rPr>
          <w:rFonts w:cs="Times New Roman"/>
          <w:lang w:eastAsia="ru-RU"/>
        </w:rPr>
        <w:t>→</w:t>
      </w:r>
      <w:r w:rsidR="00AE37AB">
        <w:rPr>
          <w:lang w:eastAsia="ru-RU"/>
        </w:rPr>
        <w:t xml:space="preserve"> Розничные продажи </w:t>
      </w:r>
      <w:r w:rsidR="00AE37AB">
        <w:rPr>
          <w:rFonts w:cs="Times New Roman"/>
          <w:lang w:eastAsia="ru-RU"/>
        </w:rPr>
        <w:t>→</w:t>
      </w:r>
      <w:r w:rsidR="00AE37AB">
        <w:rPr>
          <w:lang w:eastAsia="ru-RU"/>
        </w:rPr>
        <w:t xml:space="preserve"> Отчеты о розничных продажах.</w:t>
      </w:r>
    </w:p>
    <w:bookmarkEnd w:id="84"/>
    <w:p w:rsidR="00AE37AB" w:rsidRPr="008307AD" w:rsidRDefault="00AE37AB" w:rsidP="00AE37AB">
      <w:pPr>
        <w:rPr>
          <w:lang w:eastAsia="ru-RU"/>
        </w:rPr>
      </w:pPr>
      <w:r>
        <w:rPr>
          <w:lang w:eastAsia="ru-RU"/>
        </w:rPr>
        <w:t>При необходимости Ответственный бухгалтер устанавливает в «Отчете о розничных продажа</w:t>
      </w:r>
      <w:r w:rsidR="00E842C3">
        <w:rPr>
          <w:lang w:eastAsia="ru-RU"/>
        </w:rPr>
        <w:t>х</w:t>
      </w:r>
      <w:r>
        <w:rPr>
          <w:lang w:eastAsia="ru-RU"/>
        </w:rPr>
        <w:t>» признак проверки документа. После установки признака проверки документа «Отчет о розничных продажах</w:t>
      </w:r>
      <w:r w:rsidR="00E842C3">
        <w:rPr>
          <w:lang w:eastAsia="ru-RU"/>
        </w:rPr>
        <w:t>»</w:t>
      </w:r>
      <w:r>
        <w:rPr>
          <w:lang w:eastAsia="ru-RU"/>
        </w:rPr>
        <w:t xml:space="preserve"> будет </w:t>
      </w:r>
      <w:r w:rsidRPr="008307AD">
        <w:rPr>
          <w:lang w:eastAsia="ru-RU"/>
        </w:rPr>
        <w:t>не доступен для редактирования обычным пользователям, которые не имеют:</w:t>
      </w:r>
    </w:p>
    <w:p w:rsidR="00AE37AB" w:rsidRPr="008307AD" w:rsidRDefault="00AE37AB" w:rsidP="001F0A5E">
      <w:pPr>
        <w:numPr>
          <w:ilvl w:val="0"/>
          <w:numId w:val="5"/>
        </w:numPr>
        <w:rPr>
          <w:lang w:eastAsia="ru-RU"/>
        </w:rPr>
      </w:pPr>
      <w:r w:rsidRPr="008307AD">
        <w:rPr>
          <w:lang w:eastAsia="ru-RU"/>
        </w:rPr>
        <w:t xml:space="preserve">роли «Право изменения статусов проверки документов», </w:t>
      </w:r>
    </w:p>
    <w:p w:rsidR="00AE37AB" w:rsidRPr="008307AD" w:rsidRDefault="00AE37AB" w:rsidP="001F0A5E">
      <w:pPr>
        <w:numPr>
          <w:ilvl w:val="0"/>
          <w:numId w:val="5"/>
        </w:numPr>
        <w:rPr>
          <w:lang w:eastAsia="ru-RU"/>
        </w:rPr>
      </w:pPr>
      <w:r w:rsidRPr="008307AD">
        <w:rPr>
          <w:lang w:eastAsia="ru-RU"/>
        </w:rPr>
        <w:t xml:space="preserve">или полных прав, </w:t>
      </w:r>
    </w:p>
    <w:p w:rsidR="00AE37AB" w:rsidRPr="008307AD" w:rsidRDefault="00AE37AB" w:rsidP="001F0A5E">
      <w:pPr>
        <w:numPr>
          <w:ilvl w:val="0"/>
          <w:numId w:val="5"/>
        </w:numPr>
        <w:rPr>
          <w:lang w:eastAsia="ru-RU"/>
        </w:rPr>
      </w:pPr>
      <w:r w:rsidRPr="008307AD">
        <w:rPr>
          <w:lang w:eastAsia="ru-RU"/>
        </w:rPr>
        <w:t xml:space="preserve">или прав администратора. </w:t>
      </w:r>
    </w:p>
    <w:p w:rsidR="00AE37AB" w:rsidRDefault="00AE37AB" w:rsidP="00AE37AB">
      <w:pPr>
        <w:spacing w:after="120"/>
        <w:contextualSpacing w:val="0"/>
        <w:rPr>
          <w:lang w:eastAsia="ru-RU"/>
        </w:rPr>
      </w:pPr>
      <w:r w:rsidRPr="008307AD">
        <w:rPr>
          <w:lang w:eastAsia="ru-RU"/>
        </w:rPr>
        <w:t xml:space="preserve">Обычные пользователи будут иметь доступ только на просмотр </w:t>
      </w:r>
      <w:r>
        <w:rPr>
          <w:lang w:eastAsia="ru-RU"/>
        </w:rPr>
        <w:t>«Отчета о розничных продажах»</w:t>
      </w:r>
      <w:r w:rsidRPr="008307AD">
        <w:rPr>
          <w:lang w:eastAsia="ru-RU"/>
        </w:rPr>
        <w:t>.</w:t>
      </w:r>
    </w:p>
    <w:p w:rsidR="002B4464" w:rsidRDefault="002B4464" w:rsidP="00AE37AB">
      <w:pPr>
        <w:spacing w:after="120"/>
        <w:contextualSpacing w:val="0"/>
        <w:rPr>
          <w:lang w:eastAsia="ru-RU"/>
        </w:rPr>
      </w:pPr>
      <w:r>
        <w:rPr>
          <w:lang w:eastAsia="ru-RU"/>
        </w:rPr>
        <w:t>Для оформления возвратов, продажи по которым были совершены вне текущей кассовой смены, Ответственный бухгалтер создает в системе документ «Отчет о розничных возвратах» по данным продавца торговой точки. Если возврат совершен в пределах текущей кассовой смены – создавать документ «Отчет о розничных возвратах» не следует.</w:t>
      </w:r>
    </w:p>
    <w:p w:rsidR="002B4464" w:rsidRDefault="00E842C3" w:rsidP="00E842C3">
      <w:pPr>
        <w:spacing w:after="0"/>
        <w:contextualSpacing w:val="0"/>
        <w:rPr>
          <w:lang w:eastAsia="ru-RU"/>
        </w:rPr>
      </w:pPr>
      <w:r>
        <w:rPr>
          <w:lang w:eastAsia="ru-RU"/>
        </w:rPr>
        <w:t xml:space="preserve">Для создания документа необходимо перейти в подсистему «Продажи» </w:t>
      </w:r>
      <w:r>
        <w:rPr>
          <w:rFonts w:cs="Times New Roman"/>
          <w:lang w:eastAsia="ru-RU"/>
        </w:rPr>
        <w:t>→</w:t>
      </w:r>
      <w:r>
        <w:rPr>
          <w:lang w:eastAsia="ru-RU"/>
        </w:rPr>
        <w:t xml:space="preserve"> Розничные продажи </w:t>
      </w:r>
      <w:r>
        <w:rPr>
          <w:rFonts w:cs="Times New Roman"/>
          <w:lang w:eastAsia="ru-RU"/>
        </w:rPr>
        <w:t>→</w:t>
      </w:r>
      <w:r>
        <w:rPr>
          <w:lang w:eastAsia="ru-RU"/>
        </w:rPr>
        <w:t xml:space="preserve"> Отчеты о розничных возвратах. На открывшейся форме в отбор выбрать требуемую Кассу ККМ и нажать кнопку «Создать». В этом случае Ответственному бухгалтеру необходимо заполнить все ключевые реквизиты вручную:</w:t>
      </w:r>
    </w:p>
    <w:p w:rsidR="00E842C3" w:rsidRDefault="00E842C3" w:rsidP="001F0A5E">
      <w:pPr>
        <w:pStyle w:val="a0"/>
        <w:numPr>
          <w:ilvl w:val="0"/>
          <w:numId w:val="15"/>
        </w:numPr>
        <w:spacing w:before="0"/>
        <w:ind w:left="1281" w:hanging="357"/>
        <w:rPr>
          <w:lang w:eastAsia="ru-RU"/>
        </w:rPr>
      </w:pPr>
      <w:r>
        <w:rPr>
          <w:lang w:eastAsia="ru-RU"/>
        </w:rPr>
        <w:t>На вкладке «Товары» данные в ТЧ можно заполнить 2 способами:</w:t>
      </w:r>
    </w:p>
    <w:p w:rsidR="00E842C3" w:rsidRDefault="00E842C3" w:rsidP="001F0A5E">
      <w:pPr>
        <w:pStyle w:val="a0"/>
        <w:numPr>
          <w:ilvl w:val="0"/>
          <w:numId w:val="16"/>
        </w:numPr>
        <w:spacing w:before="0"/>
        <w:rPr>
          <w:lang w:eastAsia="ru-RU"/>
        </w:rPr>
      </w:pPr>
      <w:r>
        <w:rPr>
          <w:lang w:eastAsia="ru-RU"/>
        </w:rPr>
        <w:t xml:space="preserve">Если продавец передает данные по проданным товарам – с помощью кнопки «Заполнить </w:t>
      </w:r>
      <w:r>
        <w:rPr>
          <w:rFonts w:cs="Times New Roman"/>
          <w:lang w:eastAsia="ru-RU"/>
        </w:rPr>
        <w:t>→</w:t>
      </w:r>
      <w:r>
        <w:rPr>
          <w:lang w:eastAsia="ru-RU"/>
        </w:rPr>
        <w:t xml:space="preserve"> Подобрать товары» добавить номенклатуру и количество</w:t>
      </w:r>
    </w:p>
    <w:p w:rsidR="00E842C3" w:rsidRDefault="00E842C3" w:rsidP="001F0A5E">
      <w:pPr>
        <w:pStyle w:val="a0"/>
        <w:numPr>
          <w:ilvl w:val="0"/>
          <w:numId w:val="16"/>
        </w:numPr>
        <w:spacing w:before="0"/>
        <w:rPr>
          <w:lang w:eastAsia="ru-RU"/>
        </w:rPr>
      </w:pPr>
      <w:r>
        <w:rPr>
          <w:lang w:eastAsia="ru-RU"/>
        </w:rPr>
        <w:t xml:space="preserve">Если продавец передает остатки товаров в торговой точке – установить флаг в реквизит «По результатам инвентаризации» и нажать на кнопку «Заполнить </w:t>
      </w:r>
      <w:r>
        <w:rPr>
          <w:rFonts w:cs="Times New Roman"/>
          <w:lang w:eastAsia="ru-RU"/>
        </w:rPr>
        <w:t>→</w:t>
      </w:r>
      <w:r>
        <w:rPr>
          <w:lang w:eastAsia="ru-RU"/>
        </w:rPr>
        <w:t xml:space="preserve"> Заполнить по данным учета», при этом система автоматически заполнить табличную часть «Товары» остатками по учету. Далее необходимо будет скорректировать данные в колонке «Остаток (факт)», при этом система автоматически рассчитает значение в колонке «Продано».</w:t>
      </w:r>
    </w:p>
    <w:p w:rsidR="00E842C3" w:rsidRDefault="00E842C3" w:rsidP="001F0A5E">
      <w:pPr>
        <w:pStyle w:val="a0"/>
        <w:numPr>
          <w:ilvl w:val="0"/>
          <w:numId w:val="15"/>
        </w:numPr>
        <w:spacing w:before="0"/>
        <w:ind w:left="1281" w:hanging="357"/>
        <w:rPr>
          <w:lang w:eastAsia="ru-RU"/>
        </w:rPr>
      </w:pPr>
      <w:r>
        <w:rPr>
          <w:lang w:eastAsia="ru-RU"/>
        </w:rPr>
        <w:t>На вкладке «Возврат оплаты платежными картами» с помощью кнопки «Добавить» заполнить реквизиты «Вид оплаты», «Эквайринговый терминал» и «Сумма».</w:t>
      </w:r>
    </w:p>
    <w:p w:rsidR="00E842C3" w:rsidRDefault="00E842C3" w:rsidP="001F0A5E">
      <w:pPr>
        <w:pStyle w:val="a0"/>
        <w:numPr>
          <w:ilvl w:val="0"/>
          <w:numId w:val="15"/>
        </w:numPr>
        <w:spacing w:before="0"/>
        <w:ind w:left="1281" w:hanging="357"/>
        <w:rPr>
          <w:lang w:eastAsia="ru-RU"/>
        </w:rPr>
      </w:pPr>
      <w:r>
        <w:rPr>
          <w:lang w:eastAsia="ru-RU"/>
        </w:rPr>
        <w:t>На вкладке «Дополнительно» проверить корректность заполненных реквизитов</w:t>
      </w:r>
    </w:p>
    <w:p w:rsidR="00E842C3" w:rsidRDefault="00E842C3" w:rsidP="001F0A5E">
      <w:pPr>
        <w:pStyle w:val="a0"/>
        <w:numPr>
          <w:ilvl w:val="0"/>
          <w:numId w:val="15"/>
        </w:numPr>
        <w:spacing w:before="0"/>
        <w:ind w:left="1281" w:hanging="357"/>
        <w:rPr>
          <w:lang w:eastAsia="ru-RU"/>
        </w:rPr>
      </w:pPr>
      <w:r>
        <w:rPr>
          <w:lang w:eastAsia="ru-RU"/>
        </w:rPr>
        <w:lastRenderedPageBreak/>
        <w:t>Вкладка «списанные бонусные баллы» заполняется только при использовании бонусных баллов (не обязательна к заполнению).</w:t>
      </w:r>
    </w:p>
    <w:p w:rsidR="00E842C3" w:rsidRDefault="00E842C3" w:rsidP="00E842C3">
      <w:pPr>
        <w:spacing w:after="120"/>
        <w:contextualSpacing w:val="0"/>
        <w:rPr>
          <w:lang w:eastAsia="ru-RU"/>
        </w:rPr>
      </w:pPr>
      <w:r>
        <w:rPr>
          <w:lang w:eastAsia="ru-RU"/>
        </w:rPr>
        <w:t>После проверки корректности заполнения «Отчета о розничных возвратах» документ следует провести.</w:t>
      </w:r>
    </w:p>
    <w:p w:rsidR="00E842C3" w:rsidRPr="008307AD" w:rsidRDefault="00E842C3" w:rsidP="00E842C3">
      <w:pPr>
        <w:rPr>
          <w:lang w:eastAsia="ru-RU"/>
        </w:rPr>
      </w:pPr>
      <w:r w:rsidRPr="008307AD">
        <w:rPr>
          <w:lang w:eastAsia="ru-RU"/>
        </w:rPr>
        <w:t>После проведения документа информация о товарах будет:</w:t>
      </w:r>
    </w:p>
    <w:p w:rsidR="00E842C3" w:rsidRPr="008307AD" w:rsidRDefault="00E842C3" w:rsidP="001F0A5E">
      <w:pPr>
        <w:numPr>
          <w:ilvl w:val="0"/>
          <w:numId w:val="5"/>
        </w:numPr>
        <w:rPr>
          <w:lang w:eastAsia="ru-RU"/>
        </w:rPr>
      </w:pPr>
      <w:r w:rsidRPr="008307AD">
        <w:rPr>
          <w:lang w:eastAsia="ru-RU"/>
        </w:rPr>
        <w:t>записана в Регистры накопления, в том числе:</w:t>
      </w:r>
    </w:p>
    <w:p w:rsidR="00E842C3" w:rsidRPr="008307AD" w:rsidRDefault="00E842C3" w:rsidP="001F0A5E">
      <w:pPr>
        <w:numPr>
          <w:ilvl w:val="1"/>
          <w:numId w:val="5"/>
        </w:numPr>
        <w:rPr>
          <w:lang w:eastAsia="ru-RU"/>
        </w:rPr>
      </w:pPr>
      <w:r w:rsidRPr="008307AD">
        <w:rPr>
          <w:lang w:eastAsia="ru-RU"/>
        </w:rPr>
        <w:t>Товары на складах</w:t>
      </w:r>
    </w:p>
    <w:p w:rsidR="00E842C3" w:rsidRPr="008307AD" w:rsidRDefault="00E842C3" w:rsidP="001F0A5E">
      <w:pPr>
        <w:numPr>
          <w:ilvl w:val="1"/>
          <w:numId w:val="5"/>
        </w:numPr>
        <w:rPr>
          <w:lang w:eastAsia="ru-RU"/>
        </w:rPr>
      </w:pPr>
      <w:r w:rsidRPr="008307AD">
        <w:rPr>
          <w:lang w:eastAsia="ru-RU"/>
        </w:rPr>
        <w:t>Товары организаций</w:t>
      </w:r>
    </w:p>
    <w:p w:rsidR="00E842C3" w:rsidRPr="008307AD" w:rsidRDefault="00E842C3" w:rsidP="001F0A5E">
      <w:pPr>
        <w:numPr>
          <w:ilvl w:val="1"/>
          <w:numId w:val="5"/>
        </w:numPr>
        <w:rPr>
          <w:lang w:eastAsia="ru-RU"/>
        </w:rPr>
      </w:pPr>
      <w:r w:rsidRPr="008307AD">
        <w:rPr>
          <w:lang w:eastAsia="ru-RU"/>
        </w:rPr>
        <w:t>Выручка и себестоимость продаж</w:t>
      </w:r>
    </w:p>
    <w:p w:rsidR="00E842C3" w:rsidRDefault="00E842C3" w:rsidP="001F0A5E">
      <w:pPr>
        <w:numPr>
          <w:ilvl w:val="1"/>
          <w:numId w:val="5"/>
        </w:numPr>
        <w:rPr>
          <w:lang w:eastAsia="ru-RU"/>
        </w:rPr>
      </w:pPr>
      <w:r w:rsidRPr="008307AD">
        <w:rPr>
          <w:lang w:eastAsia="ru-RU"/>
        </w:rPr>
        <w:t xml:space="preserve">Расчеты </w:t>
      </w:r>
      <w:r>
        <w:rPr>
          <w:lang w:eastAsia="ru-RU"/>
        </w:rPr>
        <w:t>по эквайрингу</w:t>
      </w:r>
    </w:p>
    <w:p w:rsidR="00E842C3" w:rsidRDefault="00E842C3" w:rsidP="001F0A5E">
      <w:pPr>
        <w:numPr>
          <w:ilvl w:val="1"/>
          <w:numId w:val="5"/>
        </w:numPr>
        <w:rPr>
          <w:lang w:eastAsia="ru-RU"/>
        </w:rPr>
      </w:pPr>
      <w:r>
        <w:rPr>
          <w:lang w:eastAsia="ru-RU"/>
        </w:rPr>
        <w:t>Денежные средства в кассах ККМ</w:t>
      </w:r>
    </w:p>
    <w:p w:rsidR="00E842C3" w:rsidRDefault="00E842C3" w:rsidP="001F0A5E">
      <w:pPr>
        <w:numPr>
          <w:ilvl w:val="1"/>
          <w:numId w:val="5"/>
        </w:numPr>
        <w:rPr>
          <w:lang w:eastAsia="ru-RU"/>
        </w:rPr>
      </w:pPr>
      <w:r>
        <w:rPr>
          <w:lang w:eastAsia="ru-RU"/>
        </w:rPr>
        <w:t>Денежные средства в пути</w:t>
      </w:r>
    </w:p>
    <w:p w:rsidR="00E842C3" w:rsidRPr="008307AD" w:rsidRDefault="00E842C3" w:rsidP="001F0A5E">
      <w:pPr>
        <w:numPr>
          <w:ilvl w:val="1"/>
          <w:numId w:val="5"/>
        </w:numPr>
        <w:rPr>
          <w:lang w:eastAsia="ru-RU"/>
        </w:rPr>
      </w:pPr>
      <w:r>
        <w:rPr>
          <w:lang w:eastAsia="ru-RU"/>
        </w:rPr>
        <w:t>Выручка и себестоимость продаж</w:t>
      </w:r>
    </w:p>
    <w:p w:rsidR="00E842C3" w:rsidRPr="008307AD" w:rsidRDefault="00E842C3" w:rsidP="001F0A5E">
      <w:pPr>
        <w:numPr>
          <w:ilvl w:val="0"/>
          <w:numId w:val="5"/>
        </w:numPr>
        <w:rPr>
          <w:lang w:eastAsia="ru-RU"/>
        </w:rPr>
      </w:pPr>
      <w:r w:rsidRPr="008307AD">
        <w:rPr>
          <w:lang w:eastAsia="ru-RU"/>
        </w:rPr>
        <w:t>отражаться в отчетах, в том числе:</w:t>
      </w:r>
    </w:p>
    <w:p w:rsidR="00E842C3" w:rsidRPr="008307AD" w:rsidRDefault="00E842C3" w:rsidP="001F0A5E">
      <w:pPr>
        <w:numPr>
          <w:ilvl w:val="1"/>
          <w:numId w:val="5"/>
        </w:numPr>
        <w:rPr>
          <w:lang w:eastAsia="ru-RU"/>
        </w:rPr>
      </w:pPr>
      <w:r w:rsidRPr="008307AD">
        <w:rPr>
          <w:lang w:eastAsia="ru-RU"/>
        </w:rPr>
        <w:t>Ведомость по товарам на складах</w:t>
      </w:r>
    </w:p>
    <w:p w:rsidR="00E842C3" w:rsidRDefault="00E842C3" w:rsidP="001F0A5E">
      <w:pPr>
        <w:numPr>
          <w:ilvl w:val="1"/>
          <w:numId w:val="5"/>
        </w:numPr>
        <w:rPr>
          <w:lang w:eastAsia="ru-RU"/>
        </w:rPr>
      </w:pPr>
      <w:r w:rsidRPr="008307AD">
        <w:rPr>
          <w:lang w:eastAsia="ru-RU"/>
        </w:rPr>
        <w:t>Ведомость по товарам организаций</w:t>
      </w:r>
    </w:p>
    <w:p w:rsidR="00E842C3" w:rsidRDefault="00E842C3" w:rsidP="001F0A5E">
      <w:pPr>
        <w:numPr>
          <w:ilvl w:val="1"/>
          <w:numId w:val="5"/>
        </w:numPr>
        <w:rPr>
          <w:lang w:eastAsia="ru-RU"/>
        </w:rPr>
      </w:pPr>
      <w:bookmarkStart w:id="86" w:name="_Hlk215846239"/>
      <w:r>
        <w:rPr>
          <w:lang w:eastAsia="ru-RU"/>
        </w:rPr>
        <w:t>Ведомость по денежным средствам</w:t>
      </w:r>
    </w:p>
    <w:p w:rsidR="00E842C3" w:rsidRDefault="00E842C3" w:rsidP="001F0A5E">
      <w:pPr>
        <w:numPr>
          <w:ilvl w:val="1"/>
          <w:numId w:val="5"/>
        </w:numPr>
        <w:rPr>
          <w:lang w:eastAsia="ru-RU"/>
        </w:rPr>
      </w:pPr>
      <w:r>
        <w:rPr>
          <w:lang w:eastAsia="ru-RU"/>
        </w:rPr>
        <w:t>Контроль операций с денежными средствами</w:t>
      </w:r>
    </w:p>
    <w:bookmarkEnd w:id="86"/>
    <w:p w:rsidR="00E842C3" w:rsidRDefault="00E842C3" w:rsidP="001F0A5E">
      <w:pPr>
        <w:numPr>
          <w:ilvl w:val="1"/>
          <w:numId w:val="5"/>
        </w:numPr>
        <w:rPr>
          <w:lang w:eastAsia="ru-RU"/>
        </w:rPr>
      </w:pPr>
      <w:r>
        <w:rPr>
          <w:lang w:eastAsia="ru-RU"/>
        </w:rPr>
        <w:t>Денежные средства в кассах ККМ</w:t>
      </w:r>
    </w:p>
    <w:p w:rsidR="00E842C3" w:rsidRDefault="00E842C3" w:rsidP="001F0A5E">
      <w:pPr>
        <w:numPr>
          <w:ilvl w:val="1"/>
          <w:numId w:val="5"/>
        </w:numPr>
        <w:rPr>
          <w:lang w:eastAsia="ru-RU"/>
        </w:rPr>
      </w:pPr>
      <w:r>
        <w:rPr>
          <w:lang w:eastAsia="ru-RU"/>
        </w:rPr>
        <w:t>Товарный отчет (ТОРГ-29)</w:t>
      </w:r>
    </w:p>
    <w:p w:rsidR="00E842C3" w:rsidRDefault="00E842C3" w:rsidP="001F0A5E">
      <w:pPr>
        <w:numPr>
          <w:ilvl w:val="1"/>
          <w:numId w:val="5"/>
        </w:numPr>
        <w:rPr>
          <w:lang w:eastAsia="ru-RU"/>
        </w:rPr>
      </w:pPr>
      <w:r>
        <w:rPr>
          <w:lang w:eastAsia="ru-RU"/>
        </w:rPr>
        <w:t>Валовая прибыль розницы по подразделениям»,</w:t>
      </w:r>
    </w:p>
    <w:p w:rsidR="00E842C3" w:rsidRDefault="00E842C3" w:rsidP="001F0A5E">
      <w:pPr>
        <w:numPr>
          <w:ilvl w:val="1"/>
          <w:numId w:val="5"/>
        </w:numPr>
        <w:ind w:left="2064" w:hanging="357"/>
        <w:contextualSpacing w:val="0"/>
        <w:rPr>
          <w:lang w:eastAsia="ru-RU"/>
        </w:rPr>
      </w:pPr>
      <w:r>
        <w:rPr>
          <w:lang w:eastAsia="ru-RU"/>
        </w:rPr>
        <w:t>Ведомость по товарам организаций в ценах номенклатуры</w:t>
      </w:r>
    </w:p>
    <w:p w:rsidR="00E842C3" w:rsidRDefault="00E842C3" w:rsidP="00E842C3">
      <w:pPr>
        <w:spacing w:after="120"/>
        <w:contextualSpacing w:val="0"/>
        <w:rPr>
          <w:lang w:eastAsia="ru-RU"/>
        </w:rPr>
      </w:pPr>
      <w:r>
        <w:rPr>
          <w:lang w:eastAsia="ru-RU"/>
        </w:rPr>
        <w:t xml:space="preserve">После проведения документа он будет доступен для просмотра и редактирования в подсистеме «Продажи» </w:t>
      </w:r>
      <w:r>
        <w:rPr>
          <w:rFonts w:cs="Times New Roman"/>
          <w:lang w:eastAsia="ru-RU"/>
        </w:rPr>
        <w:t>→</w:t>
      </w:r>
      <w:r>
        <w:rPr>
          <w:lang w:eastAsia="ru-RU"/>
        </w:rPr>
        <w:t xml:space="preserve"> Розничные продажи </w:t>
      </w:r>
      <w:r>
        <w:rPr>
          <w:rFonts w:cs="Times New Roman"/>
          <w:lang w:eastAsia="ru-RU"/>
        </w:rPr>
        <w:t>→</w:t>
      </w:r>
      <w:r>
        <w:rPr>
          <w:lang w:eastAsia="ru-RU"/>
        </w:rPr>
        <w:t xml:space="preserve"> Отчеты о розничных возвратах.</w:t>
      </w:r>
    </w:p>
    <w:p w:rsidR="00E842C3" w:rsidRPr="008307AD" w:rsidRDefault="00E842C3" w:rsidP="00E842C3">
      <w:pPr>
        <w:rPr>
          <w:lang w:eastAsia="ru-RU"/>
        </w:rPr>
      </w:pPr>
      <w:r>
        <w:rPr>
          <w:lang w:eastAsia="ru-RU"/>
        </w:rPr>
        <w:t xml:space="preserve">При необходимости Ответственный бухгалтер устанавливает в «Отчете о розничных возвратах» признак проверки документа. После установки признака проверки документа «Отчет о розничных возвратах» будет </w:t>
      </w:r>
      <w:r w:rsidRPr="008307AD">
        <w:rPr>
          <w:lang w:eastAsia="ru-RU"/>
        </w:rPr>
        <w:t>не доступен для редактирования обычным пользователям, которые не имеют:</w:t>
      </w:r>
    </w:p>
    <w:p w:rsidR="00E842C3" w:rsidRPr="008307AD" w:rsidRDefault="00E842C3" w:rsidP="001F0A5E">
      <w:pPr>
        <w:numPr>
          <w:ilvl w:val="0"/>
          <w:numId w:val="5"/>
        </w:numPr>
        <w:rPr>
          <w:lang w:eastAsia="ru-RU"/>
        </w:rPr>
      </w:pPr>
      <w:r w:rsidRPr="008307AD">
        <w:rPr>
          <w:lang w:eastAsia="ru-RU"/>
        </w:rPr>
        <w:t xml:space="preserve">роли «Право изменения статусов проверки документов», </w:t>
      </w:r>
    </w:p>
    <w:p w:rsidR="00E842C3" w:rsidRPr="008307AD" w:rsidRDefault="00E842C3" w:rsidP="001F0A5E">
      <w:pPr>
        <w:numPr>
          <w:ilvl w:val="0"/>
          <w:numId w:val="5"/>
        </w:numPr>
        <w:rPr>
          <w:lang w:eastAsia="ru-RU"/>
        </w:rPr>
      </w:pPr>
      <w:r w:rsidRPr="008307AD">
        <w:rPr>
          <w:lang w:eastAsia="ru-RU"/>
        </w:rPr>
        <w:t xml:space="preserve">или полных прав, </w:t>
      </w:r>
    </w:p>
    <w:p w:rsidR="00E842C3" w:rsidRPr="008307AD" w:rsidRDefault="00E842C3" w:rsidP="001F0A5E">
      <w:pPr>
        <w:numPr>
          <w:ilvl w:val="0"/>
          <w:numId w:val="5"/>
        </w:numPr>
        <w:rPr>
          <w:lang w:eastAsia="ru-RU"/>
        </w:rPr>
      </w:pPr>
      <w:r w:rsidRPr="008307AD">
        <w:rPr>
          <w:lang w:eastAsia="ru-RU"/>
        </w:rPr>
        <w:t xml:space="preserve">или прав администратора. </w:t>
      </w:r>
    </w:p>
    <w:p w:rsidR="00E842C3" w:rsidRPr="008307AD" w:rsidRDefault="00E842C3" w:rsidP="00AE37AB">
      <w:pPr>
        <w:spacing w:after="120"/>
        <w:contextualSpacing w:val="0"/>
        <w:rPr>
          <w:lang w:eastAsia="ru-RU"/>
        </w:rPr>
      </w:pPr>
      <w:r w:rsidRPr="008307AD">
        <w:rPr>
          <w:lang w:eastAsia="ru-RU"/>
        </w:rPr>
        <w:t xml:space="preserve">Обычные пользователи будут иметь доступ только на просмотр </w:t>
      </w:r>
      <w:r>
        <w:rPr>
          <w:lang w:eastAsia="ru-RU"/>
        </w:rPr>
        <w:t xml:space="preserve">«Отчета о розничных </w:t>
      </w:r>
      <w:r w:rsidR="006F6EB2">
        <w:rPr>
          <w:lang w:eastAsia="ru-RU"/>
        </w:rPr>
        <w:t>возвратах</w:t>
      </w:r>
      <w:r>
        <w:rPr>
          <w:lang w:eastAsia="ru-RU"/>
        </w:rPr>
        <w:t>»</w:t>
      </w:r>
      <w:r w:rsidRPr="008307AD">
        <w:rPr>
          <w:lang w:eastAsia="ru-RU"/>
        </w:rPr>
        <w:t>.</w:t>
      </w:r>
    </w:p>
    <w:p w:rsidR="00AE37AB" w:rsidRDefault="00D739A7" w:rsidP="00CF4B23">
      <w:pPr>
        <w:spacing w:after="0"/>
        <w:contextualSpacing w:val="0"/>
        <w:rPr>
          <w:lang w:eastAsia="ru-RU"/>
        </w:rPr>
      </w:pPr>
      <w:r>
        <w:rPr>
          <w:lang w:eastAsia="ru-RU"/>
        </w:rPr>
        <w:t>Для</w:t>
      </w:r>
      <w:r w:rsidR="002B4464">
        <w:rPr>
          <w:lang w:eastAsia="ru-RU"/>
        </w:rPr>
        <w:t xml:space="preserve"> оформления</w:t>
      </w:r>
      <w:r>
        <w:rPr>
          <w:lang w:eastAsia="ru-RU"/>
        </w:rPr>
        <w:t xml:space="preserve"> выдачи</w:t>
      </w:r>
      <w:r w:rsidR="000D2AF8">
        <w:rPr>
          <w:lang w:eastAsia="ru-RU"/>
        </w:rPr>
        <w:t xml:space="preserve"> из Кассы организации</w:t>
      </w:r>
      <w:r>
        <w:rPr>
          <w:lang w:eastAsia="ru-RU"/>
        </w:rPr>
        <w:t xml:space="preserve"> </w:t>
      </w:r>
      <w:r w:rsidR="002B4464">
        <w:rPr>
          <w:lang w:eastAsia="ru-RU"/>
        </w:rPr>
        <w:t xml:space="preserve">разменного фонда в Неавтоматизированную торговую точку Бухгалтер-кассир создает в системе документ «Расходный кассовый ордер». Для этого необходимо перейти в подсистему «Казначейство» </w:t>
      </w:r>
      <w:r w:rsidR="002B4464">
        <w:rPr>
          <w:rFonts w:cs="Times New Roman"/>
          <w:lang w:eastAsia="ru-RU"/>
        </w:rPr>
        <w:t>→</w:t>
      </w:r>
      <w:r w:rsidR="002B4464">
        <w:rPr>
          <w:lang w:eastAsia="ru-RU"/>
        </w:rPr>
        <w:t xml:space="preserve"> Касса </w:t>
      </w:r>
      <w:r w:rsidR="002B4464">
        <w:rPr>
          <w:rFonts w:cs="Times New Roman"/>
          <w:lang w:eastAsia="ru-RU"/>
        </w:rPr>
        <w:t>→</w:t>
      </w:r>
      <w:r w:rsidR="002B4464">
        <w:rPr>
          <w:lang w:eastAsia="ru-RU"/>
        </w:rPr>
        <w:t xml:space="preserve"> Расходные кассовые ордера. В открывшейся форме нажать кнопку «Создать» и выбрать «Выдачу в кассу ККМ», при этом откроется форма создания документа «Расходный кассовый ордер» с операцией «Выдача в кассу ККМ», в котором необходимо вручную заполнить все ключевые реквизиты:</w:t>
      </w:r>
    </w:p>
    <w:p w:rsidR="00D739A7" w:rsidRDefault="00CF4B23" w:rsidP="001F0A5E">
      <w:pPr>
        <w:pStyle w:val="a0"/>
        <w:numPr>
          <w:ilvl w:val="0"/>
          <w:numId w:val="17"/>
        </w:numPr>
        <w:spacing w:before="0" w:after="0"/>
        <w:ind w:left="1281" w:hanging="357"/>
        <w:contextualSpacing w:val="0"/>
        <w:rPr>
          <w:lang w:eastAsia="ru-RU"/>
        </w:rPr>
      </w:pPr>
      <w:r>
        <w:rPr>
          <w:lang w:eastAsia="ru-RU"/>
        </w:rPr>
        <w:t>Касса организации</w:t>
      </w:r>
    </w:p>
    <w:p w:rsidR="00CF4B23" w:rsidRDefault="00CF4B23" w:rsidP="001F0A5E">
      <w:pPr>
        <w:pStyle w:val="a0"/>
        <w:numPr>
          <w:ilvl w:val="0"/>
          <w:numId w:val="17"/>
        </w:numPr>
        <w:spacing w:after="0"/>
        <w:rPr>
          <w:lang w:eastAsia="ru-RU"/>
        </w:rPr>
      </w:pPr>
      <w:r>
        <w:rPr>
          <w:lang w:eastAsia="ru-RU"/>
        </w:rPr>
        <w:t>Касса ККМ</w:t>
      </w:r>
    </w:p>
    <w:p w:rsidR="00CF4B23" w:rsidRDefault="00CF4B23" w:rsidP="001F0A5E">
      <w:pPr>
        <w:pStyle w:val="a0"/>
        <w:numPr>
          <w:ilvl w:val="0"/>
          <w:numId w:val="17"/>
        </w:numPr>
        <w:rPr>
          <w:lang w:eastAsia="ru-RU"/>
        </w:rPr>
      </w:pPr>
      <w:r>
        <w:rPr>
          <w:lang w:eastAsia="ru-RU"/>
        </w:rPr>
        <w:t>Подразделение</w:t>
      </w:r>
    </w:p>
    <w:p w:rsidR="00CF4B23" w:rsidRDefault="00CF4B23" w:rsidP="001F0A5E">
      <w:pPr>
        <w:pStyle w:val="a0"/>
        <w:numPr>
          <w:ilvl w:val="0"/>
          <w:numId w:val="17"/>
        </w:numPr>
        <w:rPr>
          <w:lang w:eastAsia="ru-RU"/>
        </w:rPr>
      </w:pPr>
      <w:r>
        <w:rPr>
          <w:lang w:eastAsia="ru-RU"/>
        </w:rPr>
        <w:t>Сумма</w:t>
      </w:r>
    </w:p>
    <w:p w:rsidR="00D739A7" w:rsidRDefault="00951E14" w:rsidP="00F74EC1">
      <w:pPr>
        <w:spacing w:after="120"/>
        <w:contextualSpacing w:val="0"/>
        <w:rPr>
          <w:lang w:eastAsia="ru-RU"/>
        </w:rPr>
      </w:pPr>
      <w:r>
        <w:rPr>
          <w:lang w:eastAsia="ru-RU"/>
        </w:rPr>
        <w:t>После проверки корректности заполнения документа «Расходный кассовый ордер» документ необходимо провести.</w:t>
      </w:r>
    </w:p>
    <w:p w:rsidR="00951E14" w:rsidRPr="008307AD" w:rsidRDefault="00951E14" w:rsidP="00951E14">
      <w:pPr>
        <w:rPr>
          <w:lang w:eastAsia="ru-RU"/>
        </w:rPr>
      </w:pPr>
      <w:r w:rsidRPr="008307AD">
        <w:rPr>
          <w:lang w:eastAsia="ru-RU"/>
        </w:rPr>
        <w:t>После проведения документа информация о товарах будет:</w:t>
      </w:r>
    </w:p>
    <w:p w:rsidR="00951E14" w:rsidRPr="008307AD" w:rsidRDefault="00951E14" w:rsidP="001F0A5E">
      <w:pPr>
        <w:numPr>
          <w:ilvl w:val="0"/>
          <w:numId w:val="5"/>
        </w:numPr>
        <w:rPr>
          <w:lang w:eastAsia="ru-RU"/>
        </w:rPr>
      </w:pPr>
      <w:r w:rsidRPr="008307AD">
        <w:rPr>
          <w:lang w:eastAsia="ru-RU"/>
        </w:rPr>
        <w:t>записана в Регистры накопления, в том числе:</w:t>
      </w:r>
    </w:p>
    <w:p w:rsidR="00951E14" w:rsidRPr="008307AD" w:rsidRDefault="00CC3FE5" w:rsidP="001F0A5E">
      <w:pPr>
        <w:numPr>
          <w:ilvl w:val="1"/>
          <w:numId w:val="5"/>
        </w:numPr>
        <w:rPr>
          <w:lang w:eastAsia="ru-RU"/>
        </w:rPr>
      </w:pPr>
      <w:r>
        <w:rPr>
          <w:lang w:eastAsia="ru-RU"/>
        </w:rPr>
        <w:t>Денежные средства (наличные)</w:t>
      </w:r>
    </w:p>
    <w:p w:rsidR="00951E14" w:rsidRDefault="00951E14" w:rsidP="001F0A5E">
      <w:pPr>
        <w:numPr>
          <w:ilvl w:val="1"/>
          <w:numId w:val="5"/>
        </w:numPr>
        <w:rPr>
          <w:lang w:eastAsia="ru-RU"/>
        </w:rPr>
      </w:pPr>
      <w:r>
        <w:rPr>
          <w:lang w:eastAsia="ru-RU"/>
        </w:rPr>
        <w:lastRenderedPageBreak/>
        <w:t>Денежные средства в кассах ККМ</w:t>
      </w:r>
    </w:p>
    <w:p w:rsidR="00951E14" w:rsidRPr="008307AD" w:rsidRDefault="00951E14" w:rsidP="001F0A5E">
      <w:pPr>
        <w:numPr>
          <w:ilvl w:val="0"/>
          <w:numId w:val="5"/>
        </w:numPr>
        <w:rPr>
          <w:lang w:eastAsia="ru-RU"/>
        </w:rPr>
      </w:pPr>
      <w:r w:rsidRPr="008307AD">
        <w:rPr>
          <w:lang w:eastAsia="ru-RU"/>
        </w:rPr>
        <w:t>отражаться в отчетах, в том числе:</w:t>
      </w:r>
    </w:p>
    <w:p w:rsidR="00951E14" w:rsidRDefault="00951E14" w:rsidP="001F0A5E">
      <w:pPr>
        <w:numPr>
          <w:ilvl w:val="1"/>
          <w:numId w:val="5"/>
        </w:numPr>
        <w:spacing w:before="120"/>
        <w:ind w:left="2064" w:hanging="357"/>
        <w:contextualSpacing w:val="0"/>
        <w:rPr>
          <w:lang w:eastAsia="ru-RU"/>
        </w:rPr>
      </w:pPr>
      <w:r>
        <w:rPr>
          <w:lang w:eastAsia="ru-RU"/>
        </w:rPr>
        <w:t>Ведомость по денежным средствам</w:t>
      </w:r>
    </w:p>
    <w:p w:rsidR="00CC3FE5" w:rsidRDefault="00CC3FE5" w:rsidP="00CC3FE5">
      <w:pPr>
        <w:spacing w:after="120"/>
        <w:contextualSpacing w:val="0"/>
        <w:rPr>
          <w:lang w:eastAsia="ru-RU"/>
        </w:rPr>
      </w:pPr>
      <w:r>
        <w:rPr>
          <w:lang w:eastAsia="ru-RU"/>
        </w:rPr>
        <w:t xml:space="preserve">После проведения документа он будет доступен для просмотра и редактирования в подсистеме «Казначейство» </w:t>
      </w:r>
      <w:r>
        <w:rPr>
          <w:rFonts w:cs="Times New Roman"/>
          <w:lang w:eastAsia="ru-RU"/>
        </w:rPr>
        <w:t>→</w:t>
      </w:r>
      <w:r>
        <w:rPr>
          <w:lang w:eastAsia="ru-RU"/>
        </w:rPr>
        <w:t xml:space="preserve"> Кассы </w:t>
      </w:r>
      <w:r>
        <w:rPr>
          <w:rFonts w:cs="Times New Roman"/>
          <w:lang w:eastAsia="ru-RU"/>
        </w:rPr>
        <w:t>→</w:t>
      </w:r>
      <w:r>
        <w:rPr>
          <w:lang w:eastAsia="ru-RU"/>
        </w:rPr>
        <w:t xml:space="preserve"> Расходные кассовые ордера.</w:t>
      </w:r>
    </w:p>
    <w:p w:rsidR="00CC3FE5" w:rsidRPr="008307AD" w:rsidRDefault="00CC3FE5" w:rsidP="00CC3FE5">
      <w:pPr>
        <w:rPr>
          <w:lang w:eastAsia="ru-RU"/>
        </w:rPr>
      </w:pPr>
      <w:r>
        <w:rPr>
          <w:lang w:eastAsia="ru-RU"/>
        </w:rPr>
        <w:t xml:space="preserve">При необходимости Ответственный бухгалтер устанавливает в «Расходном кассовом ордере» признак проверки документа. После установки признака проверки документа «Расходный кассовый ордер» будет </w:t>
      </w:r>
      <w:r w:rsidRPr="008307AD">
        <w:rPr>
          <w:lang w:eastAsia="ru-RU"/>
        </w:rPr>
        <w:t>не доступен для редактирования обычным пользователям, которые не имеют:</w:t>
      </w:r>
    </w:p>
    <w:p w:rsidR="00CC3FE5" w:rsidRPr="008307AD" w:rsidRDefault="00CC3FE5" w:rsidP="001F0A5E">
      <w:pPr>
        <w:numPr>
          <w:ilvl w:val="0"/>
          <w:numId w:val="5"/>
        </w:numPr>
        <w:rPr>
          <w:lang w:eastAsia="ru-RU"/>
        </w:rPr>
      </w:pPr>
      <w:r w:rsidRPr="008307AD">
        <w:rPr>
          <w:lang w:eastAsia="ru-RU"/>
        </w:rPr>
        <w:t xml:space="preserve">роли «Право изменения статусов проверки документов», </w:t>
      </w:r>
    </w:p>
    <w:p w:rsidR="00CC3FE5" w:rsidRPr="008307AD" w:rsidRDefault="00CC3FE5" w:rsidP="001F0A5E">
      <w:pPr>
        <w:numPr>
          <w:ilvl w:val="0"/>
          <w:numId w:val="5"/>
        </w:numPr>
        <w:rPr>
          <w:lang w:eastAsia="ru-RU"/>
        </w:rPr>
      </w:pPr>
      <w:r w:rsidRPr="008307AD">
        <w:rPr>
          <w:lang w:eastAsia="ru-RU"/>
        </w:rPr>
        <w:t xml:space="preserve">или полных прав, </w:t>
      </w:r>
    </w:p>
    <w:p w:rsidR="00CC3FE5" w:rsidRPr="008307AD" w:rsidRDefault="00CC3FE5" w:rsidP="001F0A5E">
      <w:pPr>
        <w:numPr>
          <w:ilvl w:val="0"/>
          <w:numId w:val="5"/>
        </w:numPr>
        <w:rPr>
          <w:lang w:eastAsia="ru-RU"/>
        </w:rPr>
      </w:pPr>
      <w:r w:rsidRPr="008307AD">
        <w:rPr>
          <w:lang w:eastAsia="ru-RU"/>
        </w:rPr>
        <w:t xml:space="preserve">или прав администратора. </w:t>
      </w:r>
    </w:p>
    <w:p w:rsidR="00CC3FE5" w:rsidRDefault="00CC3FE5" w:rsidP="00CC3FE5">
      <w:pPr>
        <w:spacing w:after="120"/>
        <w:contextualSpacing w:val="0"/>
        <w:rPr>
          <w:lang w:eastAsia="ru-RU"/>
        </w:rPr>
      </w:pPr>
      <w:r w:rsidRPr="008307AD">
        <w:rPr>
          <w:lang w:eastAsia="ru-RU"/>
        </w:rPr>
        <w:t xml:space="preserve">Обычные пользователи будут иметь доступ только на просмотр </w:t>
      </w:r>
      <w:r>
        <w:rPr>
          <w:lang w:eastAsia="ru-RU"/>
        </w:rPr>
        <w:t>«Расходный кассовый ордер»</w:t>
      </w:r>
      <w:r w:rsidRPr="008307AD">
        <w:rPr>
          <w:lang w:eastAsia="ru-RU"/>
        </w:rPr>
        <w:t>.</w:t>
      </w:r>
    </w:p>
    <w:p w:rsidR="000D2AF8" w:rsidRDefault="000D2AF8" w:rsidP="000D2AF8">
      <w:pPr>
        <w:spacing w:after="0"/>
        <w:contextualSpacing w:val="0"/>
        <w:rPr>
          <w:lang w:eastAsia="ru-RU"/>
        </w:rPr>
      </w:pPr>
      <w:r>
        <w:rPr>
          <w:lang w:eastAsia="ru-RU"/>
        </w:rPr>
        <w:t xml:space="preserve">Для оформления внесения наличных денежных средств в Кассу организации из Неавтоматизированной торговой точку Бухгалтер-кассир создает в системе документ «Приходный кассовый ордер». Для этого необходимо перейти в подсистему «Казначейство» </w:t>
      </w:r>
      <w:r>
        <w:rPr>
          <w:rFonts w:cs="Times New Roman"/>
          <w:lang w:eastAsia="ru-RU"/>
        </w:rPr>
        <w:t>→</w:t>
      </w:r>
      <w:r>
        <w:rPr>
          <w:lang w:eastAsia="ru-RU"/>
        </w:rPr>
        <w:t xml:space="preserve"> Касса </w:t>
      </w:r>
      <w:r>
        <w:rPr>
          <w:rFonts w:cs="Times New Roman"/>
          <w:lang w:eastAsia="ru-RU"/>
        </w:rPr>
        <w:t>→</w:t>
      </w:r>
      <w:r>
        <w:rPr>
          <w:lang w:eastAsia="ru-RU"/>
        </w:rPr>
        <w:t xml:space="preserve"> Приходные кассовые ордера. В открывшейся форме нажать кнопку «Создать» и выбрать «</w:t>
      </w:r>
      <w:r w:rsidR="00090644">
        <w:rPr>
          <w:lang w:eastAsia="ru-RU"/>
        </w:rPr>
        <w:t>Поступление</w:t>
      </w:r>
      <w:r>
        <w:rPr>
          <w:lang w:eastAsia="ru-RU"/>
        </w:rPr>
        <w:t xml:space="preserve"> </w:t>
      </w:r>
      <w:r w:rsidR="00090644">
        <w:rPr>
          <w:lang w:eastAsia="ru-RU"/>
        </w:rPr>
        <w:t>из</w:t>
      </w:r>
      <w:r>
        <w:rPr>
          <w:lang w:eastAsia="ru-RU"/>
        </w:rPr>
        <w:t xml:space="preserve"> касс</w:t>
      </w:r>
      <w:r w:rsidR="00090644">
        <w:rPr>
          <w:lang w:eastAsia="ru-RU"/>
        </w:rPr>
        <w:t>ы</w:t>
      </w:r>
      <w:r>
        <w:rPr>
          <w:lang w:eastAsia="ru-RU"/>
        </w:rPr>
        <w:t xml:space="preserve"> ККМ», при этом откроется форма создания документа «</w:t>
      </w:r>
      <w:r w:rsidR="00090644">
        <w:rPr>
          <w:lang w:eastAsia="ru-RU"/>
        </w:rPr>
        <w:t xml:space="preserve">Приходный </w:t>
      </w:r>
      <w:r>
        <w:rPr>
          <w:lang w:eastAsia="ru-RU"/>
        </w:rPr>
        <w:t>кассовый ордер» с операцией «</w:t>
      </w:r>
      <w:r w:rsidR="00090644">
        <w:rPr>
          <w:lang w:eastAsia="ru-RU"/>
        </w:rPr>
        <w:t>Поступление</w:t>
      </w:r>
      <w:r>
        <w:rPr>
          <w:lang w:eastAsia="ru-RU"/>
        </w:rPr>
        <w:t xml:space="preserve"> </w:t>
      </w:r>
      <w:r w:rsidR="00090644">
        <w:rPr>
          <w:lang w:eastAsia="ru-RU"/>
        </w:rPr>
        <w:t>из</w:t>
      </w:r>
      <w:r>
        <w:rPr>
          <w:lang w:eastAsia="ru-RU"/>
        </w:rPr>
        <w:t xml:space="preserve"> касс</w:t>
      </w:r>
      <w:r w:rsidR="00090644">
        <w:rPr>
          <w:lang w:eastAsia="ru-RU"/>
        </w:rPr>
        <w:t>ы</w:t>
      </w:r>
      <w:r>
        <w:rPr>
          <w:lang w:eastAsia="ru-RU"/>
        </w:rPr>
        <w:t xml:space="preserve"> ККМ», в котором необходимо вручную заполнить все ключевые реквизиты:</w:t>
      </w:r>
    </w:p>
    <w:p w:rsidR="00090644" w:rsidRDefault="00090644" w:rsidP="001F0A5E">
      <w:pPr>
        <w:pStyle w:val="a0"/>
        <w:numPr>
          <w:ilvl w:val="0"/>
          <w:numId w:val="17"/>
        </w:numPr>
        <w:spacing w:before="0" w:after="0"/>
        <w:ind w:left="1281" w:hanging="357"/>
        <w:rPr>
          <w:lang w:eastAsia="ru-RU"/>
        </w:rPr>
      </w:pPr>
      <w:r>
        <w:rPr>
          <w:lang w:eastAsia="ru-RU"/>
        </w:rPr>
        <w:t>Касса ККМ</w:t>
      </w:r>
    </w:p>
    <w:p w:rsidR="00090644" w:rsidRDefault="00090644" w:rsidP="001F0A5E">
      <w:pPr>
        <w:pStyle w:val="a0"/>
        <w:numPr>
          <w:ilvl w:val="0"/>
          <w:numId w:val="17"/>
        </w:numPr>
        <w:rPr>
          <w:lang w:eastAsia="ru-RU"/>
        </w:rPr>
      </w:pPr>
      <w:r>
        <w:rPr>
          <w:lang w:eastAsia="ru-RU"/>
        </w:rPr>
        <w:t>Подразделение</w:t>
      </w:r>
    </w:p>
    <w:p w:rsidR="00090644" w:rsidRDefault="00090644" w:rsidP="001F0A5E">
      <w:pPr>
        <w:pStyle w:val="a0"/>
        <w:numPr>
          <w:ilvl w:val="0"/>
          <w:numId w:val="17"/>
        </w:numPr>
        <w:rPr>
          <w:lang w:eastAsia="ru-RU"/>
        </w:rPr>
      </w:pPr>
      <w:r>
        <w:rPr>
          <w:lang w:eastAsia="ru-RU"/>
        </w:rPr>
        <w:t>Сумма</w:t>
      </w:r>
    </w:p>
    <w:p w:rsidR="00081DCE" w:rsidRDefault="00081DCE" w:rsidP="00081DCE">
      <w:pPr>
        <w:spacing w:after="120"/>
        <w:contextualSpacing w:val="0"/>
        <w:rPr>
          <w:lang w:eastAsia="ru-RU"/>
        </w:rPr>
      </w:pPr>
      <w:r>
        <w:rPr>
          <w:lang w:eastAsia="ru-RU"/>
        </w:rPr>
        <w:t>После проверки корректности заполнения документа «Приходный кассовый ордер» документ необходимо провести.</w:t>
      </w:r>
    </w:p>
    <w:p w:rsidR="00081DCE" w:rsidRPr="008307AD" w:rsidRDefault="00081DCE" w:rsidP="00081DCE">
      <w:pPr>
        <w:rPr>
          <w:lang w:eastAsia="ru-RU"/>
        </w:rPr>
      </w:pPr>
      <w:r w:rsidRPr="008307AD">
        <w:rPr>
          <w:lang w:eastAsia="ru-RU"/>
        </w:rPr>
        <w:t>После проведения документа информация о товарах будет:</w:t>
      </w:r>
    </w:p>
    <w:p w:rsidR="00081DCE" w:rsidRPr="008307AD" w:rsidRDefault="00081DCE" w:rsidP="001F0A5E">
      <w:pPr>
        <w:numPr>
          <w:ilvl w:val="0"/>
          <w:numId w:val="5"/>
        </w:numPr>
        <w:rPr>
          <w:lang w:eastAsia="ru-RU"/>
        </w:rPr>
      </w:pPr>
      <w:r w:rsidRPr="008307AD">
        <w:rPr>
          <w:lang w:eastAsia="ru-RU"/>
        </w:rPr>
        <w:t>записана в Регистры накопления, в том числе:</w:t>
      </w:r>
    </w:p>
    <w:p w:rsidR="00081DCE" w:rsidRPr="008307AD" w:rsidRDefault="00081DCE" w:rsidP="001F0A5E">
      <w:pPr>
        <w:numPr>
          <w:ilvl w:val="1"/>
          <w:numId w:val="5"/>
        </w:numPr>
        <w:rPr>
          <w:lang w:eastAsia="ru-RU"/>
        </w:rPr>
      </w:pPr>
      <w:r>
        <w:rPr>
          <w:lang w:eastAsia="ru-RU"/>
        </w:rPr>
        <w:t>Денежные средства (наличные)</w:t>
      </w:r>
    </w:p>
    <w:p w:rsidR="00081DCE" w:rsidRDefault="00081DCE" w:rsidP="001F0A5E">
      <w:pPr>
        <w:numPr>
          <w:ilvl w:val="1"/>
          <w:numId w:val="5"/>
        </w:numPr>
        <w:rPr>
          <w:lang w:eastAsia="ru-RU"/>
        </w:rPr>
      </w:pPr>
      <w:r>
        <w:rPr>
          <w:lang w:eastAsia="ru-RU"/>
        </w:rPr>
        <w:t>Денежные средства в кассах ККМ</w:t>
      </w:r>
    </w:p>
    <w:p w:rsidR="00081DCE" w:rsidRPr="008307AD" w:rsidRDefault="00081DCE" w:rsidP="001F0A5E">
      <w:pPr>
        <w:numPr>
          <w:ilvl w:val="0"/>
          <w:numId w:val="5"/>
        </w:numPr>
        <w:rPr>
          <w:lang w:eastAsia="ru-RU"/>
        </w:rPr>
      </w:pPr>
      <w:r w:rsidRPr="008307AD">
        <w:rPr>
          <w:lang w:eastAsia="ru-RU"/>
        </w:rPr>
        <w:t>отражаться в отчетах, в том числе:</w:t>
      </w:r>
    </w:p>
    <w:p w:rsidR="00081DCE" w:rsidRDefault="00081DCE" w:rsidP="001F0A5E">
      <w:pPr>
        <w:numPr>
          <w:ilvl w:val="1"/>
          <w:numId w:val="5"/>
        </w:numPr>
        <w:spacing w:before="120"/>
        <w:ind w:left="2064" w:hanging="357"/>
        <w:contextualSpacing w:val="0"/>
        <w:rPr>
          <w:lang w:eastAsia="ru-RU"/>
        </w:rPr>
      </w:pPr>
      <w:r>
        <w:rPr>
          <w:lang w:eastAsia="ru-RU"/>
        </w:rPr>
        <w:t>Ведомость по денежным средствам</w:t>
      </w:r>
    </w:p>
    <w:p w:rsidR="00081DCE" w:rsidRDefault="00081DCE" w:rsidP="00081DCE">
      <w:pPr>
        <w:spacing w:after="120"/>
        <w:contextualSpacing w:val="0"/>
        <w:rPr>
          <w:lang w:eastAsia="ru-RU"/>
        </w:rPr>
      </w:pPr>
      <w:r>
        <w:rPr>
          <w:lang w:eastAsia="ru-RU"/>
        </w:rPr>
        <w:t xml:space="preserve">После проведения документа он будет доступен для просмотра и редактирования в подсистеме «Казначейство» </w:t>
      </w:r>
      <w:r>
        <w:rPr>
          <w:rFonts w:cs="Times New Roman"/>
          <w:lang w:eastAsia="ru-RU"/>
        </w:rPr>
        <w:t>→</w:t>
      </w:r>
      <w:r>
        <w:rPr>
          <w:lang w:eastAsia="ru-RU"/>
        </w:rPr>
        <w:t xml:space="preserve"> Кассы </w:t>
      </w:r>
      <w:r>
        <w:rPr>
          <w:rFonts w:cs="Times New Roman"/>
          <w:lang w:eastAsia="ru-RU"/>
        </w:rPr>
        <w:t>→</w:t>
      </w:r>
      <w:r>
        <w:rPr>
          <w:lang w:eastAsia="ru-RU"/>
        </w:rPr>
        <w:t xml:space="preserve"> </w:t>
      </w:r>
      <w:r w:rsidR="00DD2C85">
        <w:rPr>
          <w:lang w:eastAsia="ru-RU"/>
        </w:rPr>
        <w:t>Приходные</w:t>
      </w:r>
      <w:r>
        <w:rPr>
          <w:lang w:eastAsia="ru-RU"/>
        </w:rPr>
        <w:t xml:space="preserve"> кассовые ордера.</w:t>
      </w:r>
    </w:p>
    <w:p w:rsidR="00081DCE" w:rsidRPr="008307AD" w:rsidRDefault="00081DCE" w:rsidP="00081DCE">
      <w:pPr>
        <w:rPr>
          <w:lang w:eastAsia="ru-RU"/>
        </w:rPr>
      </w:pPr>
      <w:r>
        <w:rPr>
          <w:lang w:eastAsia="ru-RU"/>
        </w:rPr>
        <w:t>При необходимости Ответственный бухгалтер устанавливает в «</w:t>
      </w:r>
      <w:r w:rsidR="00DD2C85">
        <w:rPr>
          <w:lang w:eastAsia="ru-RU"/>
        </w:rPr>
        <w:t>Приходном</w:t>
      </w:r>
      <w:r>
        <w:rPr>
          <w:lang w:eastAsia="ru-RU"/>
        </w:rPr>
        <w:t xml:space="preserve"> кассовом ордере» признак проверки документа. После установки признака проверки документа «</w:t>
      </w:r>
      <w:r w:rsidR="00DD2C85">
        <w:rPr>
          <w:lang w:eastAsia="ru-RU"/>
        </w:rPr>
        <w:t>Приходный</w:t>
      </w:r>
      <w:r>
        <w:rPr>
          <w:lang w:eastAsia="ru-RU"/>
        </w:rPr>
        <w:t xml:space="preserve"> кассовый ордер» будет </w:t>
      </w:r>
      <w:r w:rsidRPr="008307AD">
        <w:rPr>
          <w:lang w:eastAsia="ru-RU"/>
        </w:rPr>
        <w:t>не доступен для редактирования обычным пользователям, которые не имеют:</w:t>
      </w:r>
    </w:p>
    <w:p w:rsidR="00081DCE" w:rsidRPr="008307AD" w:rsidRDefault="00081DCE" w:rsidP="001F0A5E">
      <w:pPr>
        <w:numPr>
          <w:ilvl w:val="0"/>
          <w:numId w:val="5"/>
        </w:numPr>
        <w:rPr>
          <w:lang w:eastAsia="ru-RU"/>
        </w:rPr>
      </w:pPr>
      <w:r w:rsidRPr="008307AD">
        <w:rPr>
          <w:lang w:eastAsia="ru-RU"/>
        </w:rPr>
        <w:t xml:space="preserve">роли «Право изменения статусов проверки документов», </w:t>
      </w:r>
    </w:p>
    <w:p w:rsidR="00081DCE" w:rsidRPr="008307AD" w:rsidRDefault="00081DCE" w:rsidP="001F0A5E">
      <w:pPr>
        <w:numPr>
          <w:ilvl w:val="0"/>
          <w:numId w:val="5"/>
        </w:numPr>
        <w:rPr>
          <w:lang w:eastAsia="ru-RU"/>
        </w:rPr>
      </w:pPr>
      <w:r w:rsidRPr="008307AD">
        <w:rPr>
          <w:lang w:eastAsia="ru-RU"/>
        </w:rPr>
        <w:t xml:space="preserve">или полных прав, </w:t>
      </w:r>
    </w:p>
    <w:p w:rsidR="00081DCE" w:rsidRPr="008307AD" w:rsidRDefault="00081DCE" w:rsidP="001F0A5E">
      <w:pPr>
        <w:numPr>
          <w:ilvl w:val="0"/>
          <w:numId w:val="5"/>
        </w:numPr>
        <w:rPr>
          <w:lang w:eastAsia="ru-RU"/>
        </w:rPr>
      </w:pPr>
      <w:r w:rsidRPr="008307AD">
        <w:rPr>
          <w:lang w:eastAsia="ru-RU"/>
        </w:rPr>
        <w:t xml:space="preserve">или прав администратора. </w:t>
      </w:r>
    </w:p>
    <w:p w:rsidR="00081DCE" w:rsidRDefault="00081DCE" w:rsidP="00081DCE">
      <w:pPr>
        <w:spacing w:after="120"/>
        <w:contextualSpacing w:val="0"/>
        <w:rPr>
          <w:lang w:eastAsia="ru-RU"/>
        </w:rPr>
      </w:pPr>
      <w:r w:rsidRPr="008307AD">
        <w:rPr>
          <w:lang w:eastAsia="ru-RU"/>
        </w:rPr>
        <w:t xml:space="preserve">Обычные пользователи будут иметь доступ только на просмотр </w:t>
      </w:r>
      <w:r>
        <w:rPr>
          <w:lang w:eastAsia="ru-RU"/>
        </w:rPr>
        <w:t>«</w:t>
      </w:r>
      <w:r w:rsidR="00DD2C85">
        <w:rPr>
          <w:lang w:eastAsia="ru-RU"/>
        </w:rPr>
        <w:t>Приходный</w:t>
      </w:r>
      <w:r>
        <w:rPr>
          <w:lang w:eastAsia="ru-RU"/>
        </w:rPr>
        <w:t xml:space="preserve"> кассовый ордер»</w:t>
      </w:r>
      <w:r w:rsidRPr="008307AD">
        <w:rPr>
          <w:lang w:eastAsia="ru-RU"/>
        </w:rPr>
        <w:t>.</w:t>
      </w:r>
    </w:p>
    <w:p w:rsidR="00090644" w:rsidRDefault="00C83449" w:rsidP="005F6D00">
      <w:pPr>
        <w:spacing w:after="0"/>
        <w:contextualSpacing w:val="0"/>
        <w:rPr>
          <w:lang w:eastAsia="ru-RU"/>
        </w:rPr>
      </w:pPr>
      <w:r>
        <w:rPr>
          <w:lang w:eastAsia="ru-RU"/>
        </w:rPr>
        <w:t xml:space="preserve">Для </w:t>
      </w:r>
      <w:r w:rsidRPr="00C83449">
        <w:rPr>
          <w:lang w:eastAsia="ru-RU"/>
        </w:rPr>
        <w:t>учета данных о банковских операциях по эквайрингу</w:t>
      </w:r>
      <w:r>
        <w:rPr>
          <w:lang w:eastAsia="ru-RU"/>
        </w:rPr>
        <w:t xml:space="preserve"> Ответственный за ведение банковских операций создает в системе документ «Отчет банка по эквайрингу».</w:t>
      </w:r>
      <w:r w:rsidR="005F6D00">
        <w:rPr>
          <w:lang w:eastAsia="ru-RU"/>
        </w:rPr>
        <w:t xml:space="preserve"> Для этого в подсистеме «Казначейство» необходимо перейти в подраздел «Эквайринг» </w:t>
      </w:r>
      <w:r w:rsidR="005F6D00">
        <w:rPr>
          <w:rFonts w:cs="Times New Roman"/>
          <w:lang w:eastAsia="ru-RU"/>
        </w:rPr>
        <w:t>→</w:t>
      </w:r>
      <w:r w:rsidR="005F6D00">
        <w:rPr>
          <w:lang w:eastAsia="ru-RU"/>
        </w:rPr>
        <w:t xml:space="preserve"> Отчеты банка по эквайрингу и нажать на кнопку «Создать». При нажатии на кнопку «Создать» автоматически откроется форма создания документа «Отчет банка по эквайрингу», в которой необходимо заполнить реквизит «Договор подключения и вкладки:</w:t>
      </w:r>
    </w:p>
    <w:p w:rsidR="005F6D00" w:rsidRDefault="005F6D00" w:rsidP="001F0A5E">
      <w:pPr>
        <w:numPr>
          <w:ilvl w:val="0"/>
          <w:numId w:val="5"/>
        </w:numPr>
        <w:ind w:left="1344" w:hanging="357"/>
        <w:rPr>
          <w:lang w:eastAsia="ru-RU"/>
        </w:rPr>
      </w:pPr>
      <w:r>
        <w:rPr>
          <w:lang w:eastAsia="ru-RU"/>
        </w:rPr>
        <w:lastRenderedPageBreak/>
        <w:t>«Поступления оплат» – с помощью кнопки «Подбор» подобрать платежи и перенести в документ.</w:t>
      </w:r>
    </w:p>
    <w:p w:rsidR="005F6D00" w:rsidRDefault="005F6D00" w:rsidP="001F0A5E">
      <w:pPr>
        <w:numPr>
          <w:ilvl w:val="0"/>
          <w:numId w:val="5"/>
        </w:numPr>
        <w:ind w:left="1344" w:hanging="357"/>
        <w:rPr>
          <w:lang w:eastAsia="ru-RU"/>
        </w:rPr>
      </w:pPr>
      <w:r>
        <w:rPr>
          <w:lang w:eastAsia="ru-RU"/>
        </w:rPr>
        <w:t>«Возвраты оплат» - с помощью кнопки «Подбор» подобрать возвраты оплат.</w:t>
      </w:r>
    </w:p>
    <w:p w:rsidR="005F6D00" w:rsidRDefault="005F6D00" w:rsidP="001F0A5E">
      <w:pPr>
        <w:numPr>
          <w:ilvl w:val="0"/>
          <w:numId w:val="5"/>
        </w:numPr>
        <w:ind w:left="1344" w:hanging="357"/>
        <w:rPr>
          <w:lang w:eastAsia="ru-RU"/>
        </w:rPr>
      </w:pPr>
      <w:r>
        <w:rPr>
          <w:lang w:eastAsia="ru-RU"/>
        </w:rPr>
        <w:t xml:space="preserve">«Комиссия» - </w:t>
      </w:r>
      <w:r w:rsidR="00AF2DF2">
        <w:rPr>
          <w:lang w:eastAsia="ru-RU"/>
        </w:rPr>
        <w:t>при необходимости заполнить реквизиты: «Подразделение расходов», «Статья расходов», «Аналитика расходов».</w:t>
      </w:r>
    </w:p>
    <w:p w:rsidR="00AF2DF2" w:rsidRDefault="00AF2DF2" w:rsidP="00AF2DF2">
      <w:pPr>
        <w:spacing w:after="120"/>
        <w:contextualSpacing w:val="0"/>
        <w:rPr>
          <w:lang w:eastAsia="ru-RU"/>
        </w:rPr>
      </w:pPr>
      <w:r>
        <w:rPr>
          <w:lang w:eastAsia="ru-RU"/>
        </w:rPr>
        <w:t>После проверки корректности заполнения «Отчета банка по эквайрингу» документ следует провести.</w:t>
      </w:r>
    </w:p>
    <w:p w:rsidR="00AF2DF2" w:rsidRPr="008307AD" w:rsidRDefault="00AF2DF2" w:rsidP="00AF2DF2">
      <w:pPr>
        <w:rPr>
          <w:lang w:eastAsia="ru-RU"/>
        </w:rPr>
      </w:pPr>
      <w:r w:rsidRPr="008307AD">
        <w:rPr>
          <w:lang w:eastAsia="ru-RU"/>
        </w:rPr>
        <w:t>После проведения документа информация о товарах будет:</w:t>
      </w:r>
    </w:p>
    <w:p w:rsidR="00AF2DF2" w:rsidRPr="008307AD" w:rsidRDefault="00AF2DF2" w:rsidP="001F0A5E">
      <w:pPr>
        <w:numPr>
          <w:ilvl w:val="0"/>
          <w:numId w:val="5"/>
        </w:numPr>
        <w:rPr>
          <w:lang w:eastAsia="ru-RU"/>
        </w:rPr>
      </w:pPr>
      <w:r w:rsidRPr="008307AD">
        <w:rPr>
          <w:lang w:eastAsia="ru-RU"/>
        </w:rPr>
        <w:t>записана в Регистры накопления, в том числе:</w:t>
      </w:r>
    </w:p>
    <w:p w:rsidR="00AF2DF2" w:rsidRPr="008307AD" w:rsidRDefault="00AF2DF2" w:rsidP="001F0A5E">
      <w:pPr>
        <w:numPr>
          <w:ilvl w:val="1"/>
          <w:numId w:val="5"/>
        </w:numPr>
        <w:rPr>
          <w:lang w:eastAsia="ru-RU"/>
        </w:rPr>
      </w:pPr>
      <w:r>
        <w:rPr>
          <w:lang w:eastAsia="ru-RU"/>
        </w:rPr>
        <w:t>Денежные средства в пути</w:t>
      </w:r>
    </w:p>
    <w:p w:rsidR="00AF2DF2" w:rsidRDefault="00AF2DF2" w:rsidP="001F0A5E">
      <w:pPr>
        <w:numPr>
          <w:ilvl w:val="1"/>
          <w:numId w:val="5"/>
        </w:numPr>
        <w:rPr>
          <w:lang w:eastAsia="ru-RU"/>
        </w:rPr>
      </w:pPr>
      <w:r w:rsidRPr="008307AD">
        <w:rPr>
          <w:lang w:eastAsia="ru-RU"/>
        </w:rPr>
        <w:t xml:space="preserve">Расчеты </w:t>
      </w:r>
      <w:r>
        <w:rPr>
          <w:lang w:eastAsia="ru-RU"/>
        </w:rPr>
        <w:t>по эквайрингу</w:t>
      </w:r>
    </w:p>
    <w:p w:rsidR="00AF2DF2" w:rsidRDefault="00AF2DF2" w:rsidP="001F0A5E">
      <w:pPr>
        <w:numPr>
          <w:ilvl w:val="0"/>
          <w:numId w:val="5"/>
        </w:numPr>
        <w:rPr>
          <w:lang w:eastAsia="ru-RU"/>
        </w:rPr>
      </w:pPr>
      <w:r w:rsidRPr="008307AD">
        <w:rPr>
          <w:lang w:eastAsia="ru-RU"/>
        </w:rPr>
        <w:t>отражаться в отчетах, в том числе:</w:t>
      </w:r>
    </w:p>
    <w:p w:rsidR="00AF2DF2" w:rsidRDefault="00AF2DF2" w:rsidP="001F0A5E">
      <w:pPr>
        <w:numPr>
          <w:ilvl w:val="1"/>
          <w:numId w:val="5"/>
        </w:numPr>
        <w:rPr>
          <w:lang w:eastAsia="ru-RU"/>
        </w:rPr>
      </w:pPr>
      <w:r>
        <w:rPr>
          <w:lang w:eastAsia="ru-RU"/>
        </w:rPr>
        <w:t>Ведомость по денежным средствам</w:t>
      </w:r>
    </w:p>
    <w:p w:rsidR="005F6D00" w:rsidRDefault="00AF2DF2" w:rsidP="001F0A5E">
      <w:pPr>
        <w:numPr>
          <w:ilvl w:val="1"/>
          <w:numId w:val="5"/>
        </w:numPr>
        <w:spacing w:after="120"/>
        <w:ind w:left="2064" w:hanging="357"/>
        <w:contextualSpacing w:val="0"/>
        <w:rPr>
          <w:lang w:eastAsia="ru-RU"/>
        </w:rPr>
      </w:pPr>
      <w:r>
        <w:rPr>
          <w:lang w:eastAsia="ru-RU"/>
        </w:rPr>
        <w:t>Контроль операций с денежными средствами</w:t>
      </w:r>
    </w:p>
    <w:p w:rsidR="005121AE" w:rsidRDefault="005121AE" w:rsidP="005121AE">
      <w:pPr>
        <w:spacing w:after="120"/>
        <w:contextualSpacing w:val="0"/>
        <w:rPr>
          <w:lang w:eastAsia="ru-RU"/>
        </w:rPr>
      </w:pPr>
      <w:r>
        <w:rPr>
          <w:lang w:eastAsia="ru-RU"/>
        </w:rPr>
        <w:t xml:space="preserve">После проведения документа он будет доступен для просмотра и редактирования в подсистеме «Казначейство» </w:t>
      </w:r>
      <w:r>
        <w:rPr>
          <w:rFonts w:cs="Times New Roman"/>
          <w:lang w:eastAsia="ru-RU"/>
        </w:rPr>
        <w:t>→</w:t>
      </w:r>
      <w:r>
        <w:rPr>
          <w:lang w:eastAsia="ru-RU"/>
        </w:rPr>
        <w:t xml:space="preserve"> Эквайринг </w:t>
      </w:r>
      <w:r>
        <w:rPr>
          <w:rFonts w:cs="Times New Roman"/>
          <w:lang w:eastAsia="ru-RU"/>
        </w:rPr>
        <w:t>→</w:t>
      </w:r>
      <w:r>
        <w:rPr>
          <w:lang w:eastAsia="ru-RU"/>
        </w:rPr>
        <w:t xml:space="preserve"> Отчеты банков по эквайрингу.</w:t>
      </w:r>
    </w:p>
    <w:p w:rsidR="005121AE" w:rsidRPr="008307AD" w:rsidRDefault="005121AE" w:rsidP="005121AE">
      <w:pPr>
        <w:rPr>
          <w:lang w:eastAsia="ru-RU"/>
        </w:rPr>
      </w:pPr>
      <w:r>
        <w:rPr>
          <w:lang w:eastAsia="ru-RU"/>
        </w:rPr>
        <w:t>При необходимости Ответственный бухгалтер устанавливает в «</w:t>
      </w:r>
      <w:r w:rsidR="0086484D">
        <w:rPr>
          <w:lang w:eastAsia="ru-RU"/>
        </w:rPr>
        <w:t>Отчете банка по эквайрингу</w:t>
      </w:r>
      <w:r>
        <w:rPr>
          <w:lang w:eastAsia="ru-RU"/>
        </w:rPr>
        <w:t>» признак проверки документа. После установки признака проверки документа «</w:t>
      </w:r>
      <w:r w:rsidR="0086484D">
        <w:rPr>
          <w:lang w:eastAsia="ru-RU"/>
        </w:rPr>
        <w:t>Отчет банка по эквайрингу»</w:t>
      </w:r>
      <w:r>
        <w:rPr>
          <w:lang w:eastAsia="ru-RU"/>
        </w:rPr>
        <w:t xml:space="preserve"> будет </w:t>
      </w:r>
      <w:r w:rsidRPr="008307AD">
        <w:rPr>
          <w:lang w:eastAsia="ru-RU"/>
        </w:rPr>
        <w:t>не доступен для редактирования обычным пользователям, которые не имеют:</w:t>
      </w:r>
    </w:p>
    <w:p w:rsidR="005121AE" w:rsidRPr="008307AD" w:rsidRDefault="005121AE" w:rsidP="001F0A5E">
      <w:pPr>
        <w:numPr>
          <w:ilvl w:val="0"/>
          <w:numId w:val="5"/>
        </w:numPr>
        <w:rPr>
          <w:lang w:eastAsia="ru-RU"/>
        </w:rPr>
      </w:pPr>
      <w:r w:rsidRPr="008307AD">
        <w:rPr>
          <w:lang w:eastAsia="ru-RU"/>
        </w:rPr>
        <w:t xml:space="preserve">роли «Право изменения статусов проверки документов», </w:t>
      </w:r>
    </w:p>
    <w:p w:rsidR="005121AE" w:rsidRPr="008307AD" w:rsidRDefault="005121AE" w:rsidP="001F0A5E">
      <w:pPr>
        <w:numPr>
          <w:ilvl w:val="0"/>
          <w:numId w:val="5"/>
        </w:numPr>
        <w:rPr>
          <w:lang w:eastAsia="ru-RU"/>
        </w:rPr>
      </w:pPr>
      <w:r w:rsidRPr="008307AD">
        <w:rPr>
          <w:lang w:eastAsia="ru-RU"/>
        </w:rPr>
        <w:t xml:space="preserve">или полных прав, </w:t>
      </w:r>
    </w:p>
    <w:p w:rsidR="005121AE" w:rsidRPr="008307AD" w:rsidRDefault="005121AE" w:rsidP="001F0A5E">
      <w:pPr>
        <w:numPr>
          <w:ilvl w:val="0"/>
          <w:numId w:val="5"/>
        </w:numPr>
        <w:rPr>
          <w:lang w:eastAsia="ru-RU"/>
        </w:rPr>
      </w:pPr>
      <w:r w:rsidRPr="008307AD">
        <w:rPr>
          <w:lang w:eastAsia="ru-RU"/>
        </w:rPr>
        <w:t xml:space="preserve">или прав администратора. </w:t>
      </w:r>
    </w:p>
    <w:p w:rsidR="005121AE" w:rsidRDefault="005121AE" w:rsidP="005121AE">
      <w:pPr>
        <w:spacing w:after="120"/>
        <w:contextualSpacing w:val="0"/>
        <w:rPr>
          <w:lang w:eastAsia="ru-RU"/>
        </w:rPr>
      </w:pPr>
      <w:r w:rsidRPr="008307AD">
        <w:rPr>
          <w:lang w:eastAsia="ru-RU"/>
        </w:rPr>
        <w:t xml:space="preserve">Обычные пользователи будут иметь доступ только на просмотр </w:t>
      </w:r>
      <w:r>
        <w:rPr>
          <w:lang w:eastAsia="ru-RU"/>
        </w:rPr>
        <w:t>«</w:t>
      </w:r>
      <w:r w:rsidR="0086484D">
        <w:rPr>
          <w:lang w:eastAsia="ru-RU"/>
        </w:rPr>
        <w:t>Отчета банка по эквайрингу</w:t>
      </w:r>
      <w:r>
        <w:rPr>
          <w:lang w:eastAsia="ru-RU"/>
        </w:rPr>
        <w:t>»</w:t>
      </w:r>
      <w:r w:rsidRPr="008307AD">
        <w:rPr>
          <w:lang w:eastAsia="ru-RU"/>
        </w:rPr>
        <w:t>.</w:t>
      </w:r>
    </w:p>
    <w:p w:rsidR="00681AE5" w:rsidRDefault="00681AE5" w:rsidP="00681AE5">
      <w:pPr>
        <w:spacing w:after="120"/>
        <w:contextualSpacing w:val="0"/>
        <w:rPr>
          <w:lang w:eastAsia="ru-RU"/>
        </w:rPr>
      </w:pPr>
      <w:r>
        <w:rPr>
          <w:lang w:eastAsia="ru-RU"/>
        </w:rPr>
        <w:t xml:space="preserve">Для отражения безналичных платежей, проведенных через терминалы, Ответственный за ведение банковских операций оформляет поступление безналичных денежных средств от банка-эквайера с помощью документа «Поступление безналичных ДС». Для этого необходимо перейти в подсистему «Казначейство» </w:t>
      </w:r>
      <w:r>
        <w:rPr>
          <w:rFonts w:cs="Times New Roman"/>
          <w:lang w:eastAsia="ru-RU"/>
        </w:rPr>
        <w:t>→</w:t>
      </w:r>
      <w:r>
        <w:rPr>
          <w:lang w:eastAsia="ru-RU"/>
        </w:rPr>
        <w:t xml:space="preserve"> Банк </w:t>
      </w:r>
      <w:r>
        <w:rPr>
          <w:rFonts w:cs="Times New Roman"/>
          <w:lang w:eastAsia="ru-RU"/>
        </w:rPr>
        <w:t>→</w:t>
      </w:r>
      <w:r>
        <w:rPr>
          <w:lang w:eastAsia="ru-RU"/>
        </w:rPr>
        <w:t xml:space="preserve"> Безналичные платежи.</w:t>
      </w:r>
    </w:p>
    <w:p w:rsidR="00A75AB0" w:rsidRDefault="00A75AB0" w:rsidP="00681AE5">
      <w:pPr>
        <w:spacing w:after="120"/>
        <w:contextualSpacing w:val="0"/>
        <w:rPr>
          <w:lang w:eastAsia="ru-RU"/>
        </w:rPr>
      </w:pPr>
      <w:r>
        <w:rPr>
          <w:lang w:eastAsia="ru-RU"/>
        </w:rPr>
        <w:t xml:space="preserve">На форме обработки «Безналичные платежи» перейти по </w:t>
      </w:r>
      <w:r w:rsidR="008825C2">
        <w:rPr>
          <w:lang w:eastAsia="ru-RU"/>
        </w:rPr>
        <w:t>гиперссылке</w:t>
      </w:r>
      <w:r>
        <w:rPr>
          <w:lang w:eastAsia="ru-RU"/>
        </w:rPr>
        <w:t xml:space="preserve"> «К поступлению», выделить требуемую строку для отражения поступления ДС и нажать на кнопку «Оформить поступление». После нажатия на кнопку «Оформить поступление» система откроет форму создания документа «Поступление безналичных ДС» с предзаполненными реквизитами. Необходимо проверить корректность заполнения реквизитов и при необходимости заполнить номер и дату по банку и установить флаг в реквизит «Проверено банком». Провести документ.</w:t>
      </w:r>
    </w:p>
    <w:p w:rsidR="002C6073" w:rsidRPr="008307AD" w:rsidRDefault="002C6073" w:rsidP="002C6073">
      <w:pPr>
        <w:rPr>
          <w:lang w:eastAsia="ru-RU"/>
        </w:rPr>
      </w:pPr>
      <w:r w:rsidRPr="008307AD">
        <w:rPr>
          <w:lang w:eastAsia="ru-RU"/>
        </w:rPr>
        <w:t>После проведения документа информация о товарах будет:</w:t>
      </w:r>
    </w:p>
    <w:p w:rsidR="002C6073" w:rsidRPr="008307AD" w:rsidRDefault="002C6073" w:rsidP="001F0A5E">
      <w:pPr>
        <w:numPr>
          <w:ilvl w:val="0"/>
          <w:numId w:val="5"/>
        </w:numPr>
        <w:rPr>
          <w:lang w:eastAsia="ru-RU"/>
        </w:rPr>
      </w:pPr>
      <w:r w:rsidRPr="008307AD">
        <w:rPr>
          <w:lang w:eastAsia="ru-RU"/>
        </w:rPr>
        <w:t>записана в Регистры накопления, в том числе:</w:t>
      </w:r>
    </w:p>
    <w:p w:rsidR="002C6073" w:rsidRPr="008307AD" w:rsidRDefault="002C6073" w:rsidP="001F0A5E">
      <w:pPr>
        <w:numPr>
          <w:ilvl w:val="1"/>
          <w:numId w:val="5"/>
        </w:numPr>
        <w:rPr>
          <w:lang w:eastAsia="ru-RU"/>
        </w:rPr>
      </w:pPr>
      <w:r>
        <w:rPr>
          <w:lang w:eastAsia="ru-RU"/>
        </w:rPr>
        <w:t>Денежные средства (безналичные)</w:t>
      </w:r>
    </w:p>
    <w:p w:rsidR="002C6073" w:rsidRPr="008307AD" w:rsidRDefault="002C6073" w:rsidP="001F0A5E">
      <w:pPr>
        <w:numPr>
          <w:ilvl w:val="0"/>
          <w:numId w:val="5"/>
        </w:numPr>
        <w:rPr>
          <w:lang w:eastAsia="ru-RU"/>
        </w:rPr>
      </w:pPr>
      <w:r w:rsidRPr="008307AD">
        <w:rPr>
          <w:lang w:eastAsia="ru-RU"/>
        </w:rPr>
        <w:t>отражаться в отчетах, в том числе:</w:t>
      </w:r>
    </w:p>
    <w:p w:rsidR="002C6073" w:rsidRDefault="002C6073" w:rsidP="001F0A5E">
      <w:pPr>
        <w:numPr>
          <w:ilvl w:val="1"/>
          <w:numId w:val="5"/>
        </w:numPr>
        <w:spacing w:before="120"/>
        <w:ind w:left="2064" w:hanging="357"/>
        <w:contextualSpacing w:val="0"/>
        <w:rPr>
          <w:lang w:eastAsia="ru-RU"/>
        </w:rPr>
      </w:pPr>
      <w:r>
        <w:rPr>
          <w:lang w:eastAsia="ru-RU"/>
        </w:rPr>
        <w:t>Ведомость по денежным средствам</w:t>
      </w:r>
    </w:p>
    <w:p w:rsidR="002C6073" w:rsidRDefault="002C6073" w:rsidP="002C6073">
      <w:pPr>
        <w:spacing w:after="120"/>
        <w:contextualSpacing w:val="0"/>
        <w:rPr>
          <w:lang w:eastAsia="ru-RU"/>
        </w:rPr>
      </w:pPr>
      <w:r>
        <w:rPr>
          <w:lang w:eastAsia="ru-RU"/>
        </w:rPr>
        <w:t xml:space="preserve">После проведения документа он будет доступен для просмотра и редактирования в подсистеме «Казначейство» </w:t>
      </w:r>
      <w:r>
        <w:rPr>
          <w:rFonts w:cs="Times New Roman"/>
          <w:lang w:eastAsia="ru-RU"/>
        </w:rPr>
        <w:t>→</w:t>
      </w:r>
      <w:r>
        <w:rPr>
          <w:lang w:eastAsia="ru-RU"/>
        </w:rPr>
        <w:t xml:space="preserve"> Банк </w:t>
      </w:r>
      <w:r>
        <w:rPr>
          <w:rFonts w:cs="Times New Roman"/>
          <w:lang w:eastAsia="ru-RU"/>
        </w:rPr>
        <w:t>→</w:t>
      </w:r>
      <w:r>
        <w:rPr>
          <w:lang w:eastAsia="ru-RU"/>
        </w:rPr>
        <w:t xml:space="preserve"> Безналичные платежи.</w:t>
      </w:r>
    </w:p>
    <w:p w:rsidR="002C6073" w:rsidRPr="008307AD" w:rsidRDefault="002C6073" w:rsidP="002C6073">
      <w:pPr>
        <w:rPr>
          <w:lang w:eastAsia="ru-RU"/>
        </w:rPr>
      </w:pPr>
      <w:r>
        <w:rPr>
          <w:lang w:eastAsia="ru-RU"/>
        </w:rPr>
        <w:t xml:space="preserve">При необходимости Ответственный бухгалтер устанавливает в «Поступлении безналичных ДС» признак проверки документа. После установки признака проверки документа «Поступление безналичных ДС» будет </w:t>
      </w:r>
      <w:r w:rsidRPr="008307AD">
        <w:rPr>
          <w:lang w:eastAsia="ru-RU"/>
        </w:rPr>
        <w:t>не доступен для редактирования обычным пользователям, которые не имеют:</w:t>
      </w:r>
    </w:p>
    <w:p w:rsidR="002C6073" w:rsidRPr="008307AD" w:rsidRDefault="002C6073" w:rsidP="001F0A5E">
      <w:pPr>
        <w:numPr>
          <w:ilvl w:val="0"/>
          <w:numId w:val="5"/>
        </w:numPr>
        <w:rPr>
          <w:lang w:eastAsia="ru-RU"/>
        </w:rPr>
      </w:pPr>
      <w:r w:rsidRPr="008307AD">
        <w:rPr>
          <w:lang w:eastAsia="ru-RU"/>
        </w:rPr>
        <w:t xml:space="preserve">роли «Право изменения статусов проверки документов», </w:t>
      </w:r>
    </w:p>
    <w:p w:rsidR="002C6073" w:rsidRPr="008307AD" w:rsidRDefault="002C6073" w:rsidP="001F0A5E">
      <w:pPr>
        <w:numPr>
          <w:ilvl w:val="0"/>
          <w:numId w:val="5"/>
        </w:numPr>
        <w:rPr>
          <w:lang w:eastAsia="ru-RU"/>
        </w:rPr>
      </w:pPr>
      <w:r w:rsidRPr="008307AD">
        <w:rPr>
          <w:lang w:eastAsia="ru-RU"/>
        </w:rPr>
        <w:t xml:space="preserve">или полных прав, </w:t>
      </w:r>
    </w:p>
    <w:p w:rsidR="002C6073" w:rsidRPr="008307AD" w:rsidRDefault="002C6073" w:rsidP="001F0A5E">
      <w:pPr>
        <w:numPr>
          <w:ilvl w:val="0"/>
          <w:numId w:val="5"/>
        </w:numPr>
        <w:rPr>
          <w:lang w:eastAsia="ru-RU"/>
        </w:rPr>
      </w:pPr>
      <w:r w:rsidRPr="008307AD">
        <w:rPr>
          <w:lang w:eastAsia="ru-RU"/>
        </w:rPr>
        <w:lastRenderedPageBreak/>
        <w:t xml:space="preserve">или прав администратора. </w:t>
      </w:r>
    </w:p>
    <w:p w:rsidR="002C6073" w:rsidRDefault="002C6073" w:rsidP="002C6073">
      <w:pPr>
        <w:spacing w:after="120"/>
        <w:contextualSpacing w:val="0"/>
        <w:rPr>
          <w:lang w:eastAsia="ru-RU"/>
        </w:rPr>
      </w:pPr>
      <w:r w:rsidRPr="008307AD">
        <w:rPr>
          <w:lang w:eastAsia="ru-RU"/>
        </w:rPr>
        <w:t xml:space="preserve">Обычные пользователи будут иметь доступ только на просмотр </w:t>
      </w:r>
      <w:r>
        <w:rPr>
          <w:lang w:eastAsia="ru-RU"/>
        </w:rPr>
        <w:t>«Поступление безналичных ДС»</w:t>
      </w:r>
      <w:r w:rsidRPr="008307AD">
        <w:rPr>
          <w:lang w:eastAsia="ru-RU"/>
        </w:rPr>
        <w:t>.</w:t>
      </w:r>
    </w:p>
    <w:p w:rsidR="002C6073" w:rsidRPr="002C6073" w:rsidRDefault="002C6073" w:rsidP="002C6073">
      <w:pPr>
        <w:spacing w:after="120"/>
        <w:contextualSpacing w:val="0"/>
        <w:rPr>
          <w:lang w:eastAsia="ru-RU"/>
        </w:rPr>
      </w:pPr>
      <w:r w:rsidRPr="002C6073">
        <w:rPr>
          <w:lang w:eastAsia="ru-RU"/>
        </w:rPr>
        <w:t>Для функций, которые выполняются пользователем в системе</w:t>
      </w:r>
      <w:r w:rsidR="00E038DC">
        <w:rPr>
          <w:lang w:eastAsia="ru-RU"/>
        </w:rPr>
        <w:t>,</w:t>
      </w:r>
      <w:r w:rsidRPr="002C6073">
        <w:rPr>
          <w:lang w:eastAsia="ru-RU"/>
        </w:rPr>
        <w:t xml:space="preserve"> предусмотрена бизнес-роль в </w:t>
      </w:r>
      <w:hyperlink w:anchor="_Соответствие_функций_и" w:history="1">
        <w:r w:rsidR="003A2439" w:rsidRPr="003A2439">
          <w:rPr>
            <w:rStyle w:val="ad"/>
            <w:lang w:eastAsia="ru-RU"/>
          </w:rPr>
          <w:t>П</w:t>
        </w:r>
        <w:r w:rsidRPr="002C6073">
          <w:rPr>
            <w:rStyle w:val="ad"/>
            <w:lang w:eastAsia="ru-RU"/>
          </w:rPr>
          <w:t xml:space="preserve">риложении </w:t>
        </w:r>
        <w:r w:rsidR="003A2439" w:rsidRPr="003A2439">
          <w:rPr>
            <w:rStyle w:val="ad"/>
            <w:lang w:eastAsia="ru-RU"/>
          </w:rPr>
          <w:t>4.</w:t>
        </w:r>
        <w:r w:rsidRPr="002C6073">
          <w:rPr>
            <w:rStyle w:val="ad"/>
            <w:lang w:eastAsia="ru-RU"/>
          </w:rPr>
          <w:t>6</w:t>
        </w:r>
      </w:hyperlink>
      <w:r w:rsidRPr="002C6073">
        <w:rPr>
          <w:lang w:eastAsia="ru-RU"/>
        </w:rPr>
        <w:t xml:space="preserve"> (Соответствие функций и бизнес-ролей).</w:t>
      </w:r>
    </w:p>
    <w:p w:rsidR="008F20B9" w:rsidRDefault="008F20B9" w:rsidP="008F20B9">
      <w:pPr>
        <w:pStyle w:val="4"/>
        <w:ind w:left="2024"/>
      </w:pPr>
      <w:r>
        <w:t xml:space="preserve">Формирование отчетов по Розничным продажам </w:t>
      </w:r>
    </w:p>
    <w:p w:rsidR="008F20B9" w:rsidRPr="008307AD" w:rsidRDefault="008F20B9" w:rsidP="008F20B9">
      <w:pPr>
        <w:pStyle w:val="5"/>
      </w:pPr>
      <w:r w:rsidRPr="008307AD">
        <w:t>Общие требования к автоматизации функции</w:t>
      </w:r>
    </w:p>
    <w:p w:rsidR="00E038DC" w:rsidRDefault="00E038DC" w:rsidP="00E038DC">
      <w:pPr>
        <w:spacing w:after="120"/>
        <w:contextualSpacing w:val="0"/>
        <w:rPr>
          <w:lang w:eastAsia="ru-RU"/>
        </w:rPr>
      </w:pPr>
      <w:r>
        <w:rPr>
          <w:lang w:eastAsia="ru-RU"/>
        </w:rPr>
        <w:t>Для контроля и анализа отражения операций в складском учете в системе используются типовые отчеты, формирующие движения и остатки на складах.</w:t>
      </w:r>
    </w:p>
    <w:p w:rsidR="00E038DC" w:rsidRDefault="00E038DC" w:rsidP="00E038DC">
      <w:pPr>
        <w:spacing w:after="120"/>
        <w:contextualSpacing w:val="0"/>
        <w:rPr>
          <w:lang w:eastAsia="ru-RU"/>
        </w:rPr>
      </w:pPr>
      <w:r>
        <w:rPr>
          <w:lang w:eastAsia="ru-RU"/>
        </w:rPr>
        <w:t>Для контроля и анализа отражения операций в финансовом учете используются типовые отчеты, формирующие движения и остатки по товарам организаций.</w:t>
      </w:r>
    </w:p>
    <w:p w:rsidR="0095663A" w:rsidRDefault="00E038DC" w:rsidP="00E038DC">
      <w:pPr>
        <w:spacing w:after="120"/>
        <w:contextualSpacing w:val="0"/>
        <w:rPr>
          <w:lang w:eastAsia="ru-RU"/>
        </w:rPr>
      </w:pPr>
      <w:r>
        <w:rPr>
          <w:lang w:eastAsia="ru-RU"/>
        </w:rPr>
        <w:t>Для контроля движения денежных средств используются типовые отчеты, формирующие движения денежных средств.</w:t>
      </w:r>
    </w:p>
    <w:p w:rsidR="008F20B9" w:rsidRDefault="008F20B9" w:rsidP="008F20B9">
      <w:pPr>
        <w:pStyle w:val="5"/>
      </w:pPr>
      <w:r w:rsidRPr="008307AD">
        <w:t>ОПИСАНИЕ РЕШЕНИЯ ПО АВТОМАТИЗАЦИИ ФУНКЦИИ</w:t>
      </w:r>
    </w:p>
    <w:p w:rsidR="00E038DC" w:rsidRPr="00E038DC" w:rsidRDefault="00E038DC" w:rsidP="00E038DC">
      <w:pPr>
        <w:spacing w:after="120"/>
        <w:contextualSpacing w:val="0"/>
        <w:rPr>
          <w:lang w:eastAsia="ru-RU"/>
        </w:rPr>
      </w:pPr>
      <w:r w:rsidRPr="00E038DC">
        <w:rPr>
          <w:lang w:eastAsia="ru-RU"/>
        </w:rPr>
        <w:t>Для формирования данных по движению и остаткам ТМЦ на складах используются типовой отчет «</w:t>
      </w:r>
      <w:hyperlink w:anchor="ВедОстСкл" w:history="1">
        <w:r w:rsidRPr="00E038DC">
          <w:rPr>
            <w:rStyle w:val="ad"/>
            <w:lang w:eastAsia="ru-RU"/>
          </w:rPr>
          <w:t>Ведомость по товарам на складах</w:t>
        </w:r>
      </w:hyperlink>
      <w:r w:rsidRPr="00E038DC">
        <w:rPr>
          <w:lang w:eastAsia="ru-RU"/>
        </w:rPr>
        <w:t>»</w:t>
      </w:r>
      <w:r>
        <w:rPr>
          <w:lang w:eastAsia="ru-RU"/>
        </w:rPr>
        <w:t>.</w:t>
      </w:r>
    </w:p>
    <w:p w:rsidR="0095663A" w:rsidRDefault="00E038DC" w:rsidP="00F74EC1">
      <w:pPr>
        <w:spacing w:after="120"/>
        <w:contextualSpacing w:val="0"/>
        <w:rPr>
          <w:lang w:eastAsia="ru-RU"/>
        </w:rPr>
      </w:pPr>
      <w:r w:rsidRPr="000F3F7C">
        <w:rPr>
          <w:lang w:eastAsia="ru-RU"/>
        </w:rPr>
        <w:t>Для формирования данных по движению и остаткам ТМЦ в финансовом учете используется типовой отчет «</w:t>
      </w:r>
      <w:hyperlink w:anchor="ВедТовОрг" w:history="1">
        <w:r w:rsidRPr="00E038DC">
          <w:rPr>
            <w:rStyle w:val="ad"/>
            <w:lang w:eastAsia="ru-RU"/>
          </w:rPr>
          <w:t>Ведомость по товарам организаций</w:t>
        </w:r>
      </w:hyperlink>
      <w:r w:rsidRPr="000F3F7C">
        <w:rPr>
          <w:lang w:eastAsia="ru-RU"/>
        </w:rPr>
        <w:t>»</w:t>
      </w:r>
      <w:r>
        <w:rPr>
          <w:lang w:eastAsia="ru-RU"/>
        </w:rPr>
        <w:t>.</w:t>
      </w:r>
    </w:p>
    <w:p w:rsidR="00E038DC" w:rsidRDefault="00E038DC" w:rsidP="00E038DC">
      <w:pPr>
        <w:spacing w:after="120"/>
        <w:contextualSpacing w:val="0"/>
        <w:rPr>
          <w:lang w:eastAsia="ru-RU"/>
        </w:rPr>
      </w:pPr>
      <w:r>
        <w:rPr>
          <w:lang w:eastAsia="ru-RU"/>
        </w:rPr>
        <w:t xml:space="preserve">Для контроля за движением денежных средств используются типовые отчеты, в том числе: </w:t>
      </w:r>
      <w:r w:rsidR="00332ABD">
        <w:rPr>
          <w:lang w:eastAsia="ru-RU"/>
        </w:rPr>
        <w:t xml:space="preserve">«Товарный отчет (ТОРГ-29)», </w:t>
      </w:r>
      <w:r>
        <w:rPr>
          <w:lang w:eastAsia="ru-RU"/>
        </w:rPr>
        <w:t>«Денежные средства в кассах ККМ», «Ведомость по денежным средствам», «Контроль операций с денежными средствами».</w:t>
      </w:r>
    </w:p>
    <w:p w:rsidR="00E038DC" w:rsidRDefault="00332ABD" w:rsidP="00332ABD">
      <w:pPr>
        <w:spacing w:after="0"/>
        <w:contextualSpacing w:val="0"/>
        <w:rPr>
          <w:lang w:eastAsia="ru-RU"/>
        </w:rPr>
      </w:pPr>
      <w:r>
        <w:rPr>
          <w:lang w:eastAsia="ru-RU"/>
        </w:rPr>
        <w:t xml:space="preserve">Отчет «Товарный отчет (ТОРГ-29)» расположен в подсистеме «Продажи» </w:t>
      </w:r>
      <w:r>
        <w:rPr>
          <w:rFonts w:cs="Times New Roman"/>
          <w:lang w:eastAsia="ru-RU"/>
        </w:rPr>
        <w:t>→</w:t>
      </w:r>
      <w:r>
        <w:rPr>
          <w:lang w:eastAsia="ru-RU"/>
        </w:rPr>
        <w:t xml:space="preserve"> Отчеты по продажам </w:t>
      </w:r>
      <w:r>
        <w:rPr>
          <w:rFonts w:cs="Times New Roman"/>
          <w:lang w:eastAsia="ru-RU"/>
        </w:rPr>
        <w:t>→</w:t>
      </w:r>
      <w:r>
        <w:rPr>
          <w:lang w:eastAsia="ru-RU"/>
        </w:rPr>
        <w:t xml:space="preserve"> Розничные продажи </w:t>
      </w:r>
      <w:r>
        <w:rPr>
          <w:rFonts w:cs="Times New Roman"/>
          <w:lang w:eastAsia="ru-RU"/>
        </w:rPr>
        <w:t>→</w:t>
      </w:r>
      <w:r>
        <w:rPr>
          <w:lang w:eastAsia="ru-RU"/>
        </w:rPr>
        <w:t xml:space="preserve"> Товарный отчет (ТОРГ-29). Для формирования данных на форме отчета необходимо заполнить:</w:t>
      </w:r>
    </w:p>
    <w:p w:rsidR="00332ABD" w:rsidRDefault="00332ABD" w:rsidP="001F0A5E">
      <w:pPr>
        <w:pStyle w:val="a0"/>
        <w:numPr>
          <w:ilvl w:val="0"/>
          <w:numId w:val="12"/>
        </w:numPr>
        <w:spacing w:before="0"/>
        <w:rPr>
          <w:lang w:eastAsia="ru-RU"/>
        </w:rPr>
      </w:pPr>
      <w:r>
        <w:rPr>
          <w:lang w:eastAsia="ru-RU"/>
        </w:rPr>
        <w:t>Период</w:t>
      </w:r>
    </w:p>
    <w:p w:rsidR="00332ABD" w:rsidRDefault="00332ABD" w:rsidP="001F0A5E">
      <w:pPr>
        <w:pStyle w:val="a0"/>
        <w:numPr>
          <w:ilvl w:val="0"/>
          <w:numId w:val="12"/>
        </w:numPr>
        <w:spacing w:before="0"/>
        <w:rPr>
          <w:lang w:eastAsia="ru-RU"/>
        </w:rPr>
      </w:pPr>
      <w:r>
        <w:rPr>
          <w:lang w:eastAsia="ru-RU"/>
        </w:rPr>
        <w:t>Организацию</w:t>
      </w:r>
    </w:p>
    <w:p w:rsidR="00332ABD" w:rsidRDefault="00332ABD" w:rsidP="001F0A5E">
      <w:pPr>
        <w:pStyle w:val="a0"/>
        <w:numPr>
          <w:ilvl w:val="0"/>
          <w:numId w:val="12"/>
        </w:numPr>
        <w:spacing w:before="0"/>
        <w:rPr>
          <w:lang w:eastAsia="ru-RU"/>
        </w:rPr>
      </w:pPr>
      <w:r>
        <w:rPr>
          <w:lang w:eastAsia="ru-RU"/>
        </w:rPr>
        <w:t>Магазин</w:t>
      </w:r>
    </w:p>
    <w:p w:rsidR="00332ABD" w:rsidRDefault="00332ABD" w:rsidP="001F0A5E">
      <w:pPr>
        <w:pStyle w:val="a0"/>
        <w:numPr>
          <w:ilvl w:val="0"/>
          <w:numId w:val="12"/>
        </w:numPr>
        <w:spacing w:before="0"/>
        <w:rPr>
          <w:lang w:eastAsia="ru-RU"/>
        </w:rPr>
      </w:pPr>
      <w:r>
        <w:rPr>
          <w:lang w:eastAsia="ru-RU"/>
        </w:rPr>
        <w:t>Выводить документы без цены в номенклатуре (при необходимости)</w:t>
      </w:r>
    </w:p>
    <w:p w:rsidR="00332ABD" w:rsidRDefault="00332ABD" w:rsidP="00E038DC">
      <w:pPr>
        <w:spacing w:after="120"/>
        <w:contextualSpacing w:val="0"/>
        <w:rPr>
          <w:lang w:eastAsia="ru-RU"/>
        </w:rPr>
      </w:pPr>
      <w:r>
        <w:rPr>
          <w:lang w:eastAsia="ru-RU"/>
        </w:rPr>
        <w:t>При необходимости форму ТОРГ-12 можно вывести на печать.</w:t>
      </w:r>
    </w:p>
    <w:p w:rsidR="008375D1" w:rsidRDefault="00332ABD" w:rsidP="008375D1">
      <w:pPr>
        <w:spacing w:after="0"/>
        <w:contextualSpacing w:val="0"/>
        <w:rPr>
          <w:lang w:eastAsia="ru-RU"/>
        </w:rPr>
      </w:pPr>
      <w:r>
        <w:rPr>
          <w:lang w:eastAsia="ru-RU"/>
        </w:rPr>
        <w:t xml:space="preserve">Отчет «Денежные средства в кассах ККМ» расположен в подсистеме «Продажи» </w:t>
      </w:r>
      <w:r>
        <w:rPr>
          <w:rFonts w:cs="Times New Roman"/>
          <w:lang w:eastAsia="ru-RU"/>
        </w:rPr>
        <w:t>→</w:t>
      </w:r>
      <w:r>
        <w:rPr>
          <w:lang w:eastAsia="ru-RU"/>
        </w:rPr>
        <w:t xml:space="preserve"> Отчеты по продажам </w:t>
      </w:r>
      <w:r>
        <w:rPr>
          <w:rFonts w:cs="Times New Roman"/>
          <w:lang w:eastAsia="ru-RU"/>
        </w:rPr>
        <w:t>→</w:t>
      </w:r>
      <w:r>
        <w:rPr>
          <w:lang w:eastAsia="ru-RU"/>
        </w:rPr>
        <w:t xml:space="preserve"> Розничные продажи </w:t>
      </w:r>
      <w:r>
        <w:rPr>
          <w:rFonts w:cs="Times New Roman"/>
          <w:lang w:eastAsia="ru-RU"/>
        </w:rPr>
        <w:t>→</w:t>
      </w:r>
      <w:r>
        <w:rPr>
          <w:lang w:eastAsia="ru-RU"/>
        </w:rPr>
        <w:t xml:space="preserve"> Денежные средства в кассах ККМ. </w:t>
      </w:r>
      <w:r w:rsidR="008375D1">
        <w:rPr>
          <w:lang w:eastAsia="ru-RU"/>
        </w:rPr>
        <w:t>Отчет формирует данные о движениях денежных средств в кассах ККМ:</w:t>
      </w:r>
    </w:p>
    <w:p w:rsidR="008375D1" w:rsidRDefault="008375D1" w:rsidP="001F0A5E">
      <w:pPr>
        <w:pStyle w:val="a0"/>
        <w:numPr>
          <w:ilvl w:val="0"/>
          <w:numId w:val="12"/>
        </w:numPr>
        <w:spacing w:before="0"/>
        <w:rPr>
          <w:lang w:eastAsia="ru-RU"/>
        </w:rPr>
      </w:pPr>
      <w:r>
        <w:rPr>
          <w:lang w:eastAsia="ru-RU"/>
        </w:rPr>
        <w:t>Начальный остаток</w:t>
      </w:r>
    </w:p>
    <w:p w:rsidR="008375D1" w:rsidRDefault="008375D1" w:rsidP="001F0A5E">
      <w:pPr>
        <w:pStyle w:val="a0"/>
        <w:numPr>
          <w:ilvl w:val="0"/>
          <w:numId w:val="12"/>
        </w:numPr>
        <w:spacing w:before="0"/>
        <w:rPr>
          <w:lang w:eastAsia="ru-RU"/>
        </w:rPr>
      </w:pPr>
      <w:r>
        <w:rPr>
          <w:lang w:eastAsia="ru-RU"/>
        </w:rPr>
        <w:t>Внесение денежных средств</w:t>
      </w:r>
    </w:p>
    <w:p w:rsidR="008375D1" w:rsidRDefault="008375D1" w:rsidP="001F0A5E">
      <w:pPr>
        <w:pStyle w:val="a0"/>
        <w:numPr>
          <w:ilvl w:val="0"/>
          <w:numId w:val="12"/>
        </w:numPr>
        <w:spacing w:before="0"/>
        <w:rPr>
          <w:lang w:eastAsia="ru-RU"/>
        </w:rPr>
      </w:pPr>
      <w:r>
        <w:rPr>
          <w:lang w:eastAsia="ru-RU"/>
        </w:rPr>
        <w:t>Продажи</w:t>
      </w:r>
    </w:p>
    <w:p w:rsidR="008375D1" w:rsidRDefault="008375D1" w:rsidP="001F0A5E">
      <w:pPr>
        <w:pStyle w:val="a0"/>
        <w:numPr>
          <w:ilvl w:val="0"/>
          <w:numId w:val="12"/>
        </w:numPr>
        <w:spacing w:before="0"/>
        <w:rPr>
          <w:lang w:eastAsia="ru-RU"/>
        </w:rPr>
      </w:pPr>
      <w:r>
        <w:rPr>
          <w:lang w:eastAsia="ru-RU"/>
        </w:rPr>
        <w:t>Прием розничной выручки</w:t>
      </w:r>
    </w:p>
    <w:p w:rsidR="008375D1" w:rsidRDefault="008375D1" w:rsidP="001F0A5E">
      <w:pPr>
        <w:pStyle w:val="a0"/>
        <w:numPr>
          <w:ilvl w:val="0"/>
          <w:numId w:val="12"/>
        </w:numPr>
        <w:spacing w:before="0"/>
        <w:rPr>
          <w:lang w:eastAsia="ru-RU"/>
        </w:rPr>
      </w:pPr>
      <w:r>
        <w:rPr>
          <w:lang w:eastAsia="ru-RU"/>
        </w:rPr>
        <w:t>Конечный остаток</w:t>
      </w:r>
    </w:p>
    <w:p w:rsidR="00332ABD" w:rsidRDefault="008375D1" w:rsidP="00E038DC">
      <w:pPr>
        <w:spacing w:after="120"/>
        <w:contextualSpacing w:val="0"/>
        <w:rPr>
          <w:lang w:eastAsia="ru-RU"/>
        </w:rPr>
      </w:pPr>
      <w:r>
        <w:rPr>
          <w:lang w:eastAsia="ru-RU"/>
        </w:rPr>
        <w:t xml:space="preserve"> </w:t>
      </w:r>
      <w:r w:rsidR="00332ABD">
        <w:rPr>
          <w:lang w:eastAsia="ru-RU"/>
        </w:rPr>
        <w:t xml:space="preserve">Формировать данные в отчете </w:t>
      </w:r>
      <w:r>
        <w:rPr>
          <w:lang w:eastAsia="ru-RU"/>
        </w:rPr>
        <w:t>можно как с отбором по конкретной Кассе ККМ, так и без отбора – по все кассам ККМ.</w:t>
      </w:r>
    </w:p>
    <w:p w:rsidR="008375D1" w:rsidRPr="008375D1" w:rsidRDefault="008375D1" w:rsidP="008375D1">
      <w:pPr>
        <w:spacing w:after="0"/>
        <w:contextualSpacing w:val="0"/>
        <w:rPr>
          <w:lang w:eastAsia="ru-RU"/>
        </w:rPr>
      </w:pPr>
      <w:bookmarkStart w:id="87" w:name="_Hlk215853349"/>
      <w:r>
        <w:rPr>
          <w:lang w:eastAsia="ru-RU"/>
        </w:rPr>
        <w:t xml:space="preserve">Отчет «Ведомость по денежным средствам» расположен в подсистеме «Казначейство» </w:t>
      </w:r>
      <w:r>
        <w:rPr>
          <w:rFonts w:cs="Times New Roman"/>
          <w:lang w:eastAsia="ru-RU"/>
        </w:rPr>
        <w:t>→</w:t>
      </w:r>
      <w:r>
        <w:rPr>
          <w:lang w:eastAsia="ru-RU"/>
        </w:rPr>
        <w:t xml:space="preserve"> Отчеты по казначейству </w:t>
      </w:r>
      <w:r>
        <w:rPr>
          <w:rFonts w:cs="Times New Roman"/>
          <w:lang w:eastAsia="ru-RU"/>
        </w:rPr>
        <w:t>→</w:t>
      </w:r>
      <w:r>
        <w:rPr>
          <w:lang w:eastAsia="ru-RU"/>
        </w:rPr>
        <w:t xml:space="preserve"> Централизованное казначейство </w:t>
      </w:r>
      <w:r>
        <w:rPr>
          <w:rFonts w:cs="Times New Roman"/>
          <w:lang w:eastAsia="ru-RU"/>
        </w:rPr>
        <w:t>→</w:t>
      </w:r>
      <w:r>
        <w:rPr>
          <w:lang w:eastAsia="ru-RU"/>
        </w:rPr>
        <w:t xml:space="preserve"> Ведомость по денежным средствам.</w:t>
      </w:r>
      <w:r w:rsidRPr="008375D1">
        <w:rPr>
          <w:rFonts w:ascii="Roboto" w:eastAsia="Times New Roman" w:hAnsi="Roboto" w:cs="Times New Roman"/>
          <w:b/>
          <w:bCs/>
          <w:color w:val="000000"/>
          <w:sz w:val="23"/>
          <w:szCs w:val="23"/>
          <w:lang w:eastAsia="ru-RU"/>
        </w:rPr>
        <w:t xml:space="preserve"> </w:t>
      </w:r>
      <w:bookmarkEnd w:id="87"/>
      <w:r w:rsidRPr="008375D1">
        <w:rPr>
          <w:lang w:eastAsia="ru-RU"/>
        </w:rPr>
        <w:t>Отчет "Ведомость по денежным средствам" предназначен для анализа остатков и движений денежных средств организации.</w:t>
      </w:r>
    </w:p>
    <w:p w:rsidR="008375D1" w:rsidRPr="008375D1" w:rsidRDefault="008375D1" w:rsidP="008375D1">
      <w:pPr>
        <w:spacing w:after="0"/>
        <w:contextualSpacing w:val="0"/>
        <w:rPr>
          <w:lang w:eastAsia="ru-RU"/>
        </w:rPr>
      </w:pPr>
      <w:r w:rsidRPr="008375D1">
        <w:rPr>
          <w:lang w:eastAsia="ru-RU"/>
        </w:rPr>
        <w:lastRenderedPageBreak/>
        <w:t>Основные функции отчета:</w:t>
      </w:r>
    </w:p>
    <w:p w:rsidR="008375D1" w:rsidRPr="008375D1" w:rsidRDefault="008375D1" w:rsidP="001F0A5E">
      <w:pPr>
        <w:pStyle w:val="a0"/>
        <w:numPr>
          <w:ilvl w:val="0"/>
          <w:numId w:val="12"/>
        </w:numPr>
        <w:spacing w:before="0"/>
        <w:rPr>
          <w:lang w:eastAsia="ru-RU"/>
        </w:rPr>
      </w:pPr>
      <w:r w:rsidRPr="008375D1">
        <w:rPr>
          <w:lang w:eastAsia="ru-RU"/>
        </w:rPr>
        <w:t>Отображение начальных и конечных остатков по банковским счетам и кассам, а также поступлений и выплат</w:t>
      </w:r>
      <w:r>
        <w:rPr>
          <w:lang w:eastAsia="ru-RU"/>
        </w:rPr>
        <w:t>.</w:t>
      </w:r>
    </w:p>
    <w:p w:rsidR="008375D1" w:rsidRPr="008375D1" w:rsidRDefault="008375D1" w:rsidP="001F0A5E">
      <w:pPr>
        <w:pStyle w:val="a0"/>
        <w:numPr>
          <w:ilvl w:val="0"/>
          <w:numId w:val="12"/>
        </w:numPr>
        <w:spacing w:before="0"/>
        <w:rPr>
          <w:lang w:eastAsia="ru-RU"/>
        </w:rPr>
      </w:pPr>
      <w:r w:rsidRPr="008375D1">
        <w:rPr>
          <w:lang w:eastAsia="ru-RU"/>
        </w:rPr>
        <w:t>Предоставление информации о денежных средствах в пути (переводы между счетами/кассами, инкассация, эквайринг)</w:t>
      </w:r>
      <w:r>
        <w:rPr>
          <w:lang w:eastAsia="ru-RU"/>
        </w:rPr>
        <w:t>.</w:t>
      </w:r>
      <w:r w:rsidRPr="008375D1">
        <w:rPr>
          <w:lang w:eastAsia="ru-RU"/>
        </w:rPr>
        <w:t xml:space="preserve"> </w:t>
      </w:r>
    </w:p>
    <w:p w:rsidR="008375D1" w:rsidRPr="008375D1" w:rsidRDefault="008375D1" w:rsidP="001F0A5E">
      <w:pPr>
        <w:pStyle w:val="a0"/>
        <w:numPr>
          <w:ilvl w:val="0"/>
          <w:numId w:val="12"/>
        </w:numPr>
        <w:spacing w:before="0"/>
        <w:rPr>
          <w:lang w:eastAsia="ru-RU"/>
        </w:rPr>
      </w:pPr>
      <w:r w:rsidRPr="008375D1">
        <w:rPr>
          <w:lang w:eastAsia="ru-RU"/>
        </w:rPr>
        <w:t>Возможность анализа данных в разрезе различных параметров: организация, валюта, статья движения денежных средств (ДДС), контрагенты и другие</w:t>
      </w:r>
      <w:r>
        <w:rPr>
          <w:lang w:eastAsia="ru-RU"/>
        </w:rPr>
        <w:t>.</w:t>
      </w:r>
    </w:p>
    <w:p w:rsidR="008375D1" w:rsidRPr="008375D1" w:rsidRDefault="008375D1" w:rsidP="001F0A5E">
      <w:pPr>
        <w:pStyle w:val="a0"/>
        <w:numPr>
          <w:ilvl w:val="0"/>
          <w:numId w:val="12"/>
        </w:numPr>
        <w:spacing w:before="0"/>
        <w:rPr>
          <w:lang w:eastAsia="ru-RU"/>
        </w:rPr>
      </w:pPr>
      <w:r w:rsidRPr="008375D1">
        <w:rPr>
          <w:lang w:eastAsia="ru-RU"/>
        </w:rPr>
        <w:t>Детализация до уровня первичных документов</w:t>
      </w:r>
    </w:p>
    <w:p w:rsidR="008375D1" w:rsidRPr="008375D1" w:rsidRDefault="008375D1" w:rsidP="008375D1">
      <w:pPr>
        <w:spacing w:after="120"/>
        <w:contextualSpacing w:val="0"/>
        <w:rPr>
          <w:lang w:eastAsia="ru-RU"/>
        </w:rPr>
      </w:pPr>
      <w:r w:rsidRPr="008375D1">
        <w:rPr>
          <w:lang w:eastAsia="ru-RU"/>
        </w:rPr>
        <w:t>Отчет позволяет получить как сводную, так и детализированную информацию о наличии и движении всех форм денежных средств: наличных, безналичных, в пути, у подотчетных лиц и в денежных документах</w:t>
      </w:r>
    </w:p>
    <w:p w:rsidR="002443DE" w:rsidRPr="002443DE" w:rsidRDefault="008375D1" w:rsidP="002443DE">
      <w:pPr>
        <w:spacing w:after="120"/>
        <w:contextualSpacing w:val="0"/>
        <w:rPr>
          <w:lang w:eastAsia="ru-RU"/>
        </w:rPr>
      </w:pPr>
      <w:r>
        <w:rPr>
          <w:lang w:eastAsia="ru-RU"/>
        </w:rPr>
        <w:t xml:space="preserve">Отчет «Контроль операций с денежными средствами» расположен в подсистеме «Казначейство» </w:t>
      </w:r>
      <w:r>
        <w:rPr>
          <w:rFonts w:cs="Times New Roman"/>
          <w:lang w:eastAsia="ru-RU"/>
        </w:rPr>
        <w:t>→</w:t>
      </w:r>
      <w:r>
        <w:rPr>
          <w:lang w:eastAsia="ru-RU"/>
        </w:rPr>
        <w:t xml:space="preserve"> Отчеты по казначейству </w:t>
      </w:r>
      <w:r>
        <w:rPr>
          <w:rFonts w:cs="Times New Roman"/>
          <w:lang w:eastAsia="ru-RU"/>
        </w:rPr>
        <w:t>→</w:t>
      </w:r>
      <w:r>
        <w:rPr>
          <w:lang w:eastAsia="ru-RU"/>
        </w:rPr>
        <w:t xml:space="preserve"> Централизованное казначейство </w:t>
      </w:r>
      <w:r>
        <w:rPr>
          <w:rFonts w:cs="Times New Roman"/>
          <w:lang w:eastAsia="ru-RU"/>
        </w:rPr>
        <w:t>→</w:t>
      </w:r>
      <w:r>
        <w:rPr>
          <w:lang w:eastAsia="ru-RU"/>
        </w:rPr>
        <w:t xml:space="preserve"> Контроль операций с денежными средствами.</w:t>
      </w:r>
      <w:r w:rsidR="00CE261A">
        <w:rPr>
          <w:rFonts w:ascii="Roboto" w:eastAsia="Times New Roman" w:hAnsi="Roboto" w:cs="Times New Roman"/>
          <w:color w:val="000000"/>
          <w:sz w:val="23"/>
          <w:szCs w:val="23"/>
          <w:lang w:eastAsia="ru-RU"/>
        </w:rPr>
        <w:t xml:space="preserve"> </w:t>
      </w:r>
      <w:r w:rsidR="002443DE" w:rsidRPr="002443DE">
        <w:rPr>
          <w:lang w:eastAsia="ru-RU"/>
        </w:rPr>
        <w:t>Отчет "Контроль операций с денежными средствами" предназначен для:</w:t>
      </w:r>
    </w:p>
    <w:p w:rsidR="002443DE" w:rsidRPr="002443DE" w:rsidRDefault="002443DE" w:rsidP="001F0A5E">
      <w:pPr>
        <w:pStyle w:val="a0"/>
        <w:numPr>
          <w:ilvl w:val="0"/>
          <w:numId w:val="12"/>
        </w:numPr>
        <w:spacing w:before="0"/>
        <w:rPr>
          <w:lang w:eastAsia="ru-RU"/>
        </w:rPr>
      </w:pPr>
      <w:r w:rsidRPr="002443DE">
        <w:rPr>
          <w:lang w:eastAsia="ru-RU"/>
        </w:rPr>
        <w:t>Контроля движений наличных и безналичных денежных средств</w:t>
      </w:r>
    </w:p>
    <w:p w:rsidR="002443DE" w:rsidRPr="002443DE" w:rsidRDefault="002443DE" w:rsidP="001F0A5E">
      <w:pPr>
        <w:pStyle w:val="a0"/>
        <w:numPr>
          <w:ilvl w:val="0"/>
          <w:numId w:val="12"/>
        </w:numPr>
        <w:spacing w:before="0"/>
        <w:rPr>
          <w:lang w:eastAsia="ru-RU"/>
        </w:rPr>
      </w:pPr>
      <w:r w:rsidRPr="002443DE">
        <w:rPr>
          <w:lang w:eastAsia="ru-RU"/>
        </w:rPr>
        <w:t>Формирования рекомендаций по оформлению документов для закрытия операций с денежными средствами</w:t>
      </w:r>
    </w:p>
    <w:p w:rsidR="002443DE" w:rsidRPr="002443DE" w:rsidRDefault="002443DE" w:rsidP="001F0A5E">
      <w:pPr>
        <w:pStyle w:val="a0"/>
        <w:numPr>
          <w:ilvl w:val="0"/>
          <w:numId w:val="12"/>
        </w:numPr>
        <w:spacing w:before="0"/>
        <w:rPr>
          <w:lang w:eastAsia="ru-RU"/>
        </w:rPr>
      </w:pPr>
      <w:r w:rsidRPr="002443DE">
        <w:rPr>
          <w:lang w:eastAsia="ru-RU"/>
        </w:rPr>
        <w:t>Отражения остатков</w:t>
      </w:r>
      <w:r>
        <w:rPr>
          <w:lang w:eastAsia="ru-RU"/>
        </w:rPr>
        <w:t xml:space="preserve"> и</w:t>
      </w:r>
      <w:r w:rsidRPr="002443DE">
        <w:rPr>
          <w:lang w:eastAsia="ru-RU"/>
        </w:rPr>
        <w:t xml:space="preserve"> перерасходов по авансам подотчетным лицам, в том числе по разным статьям выдачи денежных средств</w:t>
      </w:r>
    </w:p>
    <w:p w:rsidR="00E038DC" w:rsidRDefault="002443DE" w:rsidP="00E038DC">
      <w:pPr>
        <w:spacing w:after="120"/>
        <w:contextualSpacing w:val="0"/>
        <w:rPr>
          <w:lang w:eastAsia="ru-RU"/>
        </w:rPr>
      </w:pPr>
      <w:r w:rsidRPr="002443DE">
        <w:rPr>
          <w:lang w:eastAsia="ru-RU"/>
        </w:rPr>
        <w:t>Отчет позволяет отслеживать текущее состояние расчетов с подотчетными лицами и контролировать корректность оформления операций с денежными средствами.</w:t>
      </w:r>
    </w:p>
    <w:p w:rsidR="00E038DC" w:rsidRDefault="00E038DC" w:rsidP="00E038DC">
      <w:pPr>
        <w:spacing w:after="120"/>
        <w:contextualSpacing w:val="0"/>
        <w:rPr>
          <w:lang w:eastAsia="ru-RU"/>
        </w:rPr>
      </w:pPr>
      <w:r>
        <w:rPr>
          <w:lang w:eastAsia="ru-RU"/>
        </w:rPr>
        <w:t>Для формирования данных по розничным продажам используются типовые отчеты, в том числе: «Валовая прибыль розницы по подразделениям», «Ведомость по товарам организаций в ценах номенклатуры».</w:t>
      </w:r>
    </w:p>
    <w:p w:rsidR="00020431" w:rsidRPr="00020431" w:rsidRDefault="00020431" w:rsidP="00020431">
      <w:pPr>
        <w:spacing w:after="0"/>
        <w:contextualSpacing w:val="0"/>
        <w:rPr>
          <w:lang w:eastAsia="ru-RU"/>
        </w:rPr>
      </w:pPr>
      <w:bookmarkStart w:id="88" w:name="_Hlk215853851"/>
      <w:r>
        <w:rPr>
          <w:lang w:eastAsia="ru-RU"/>
        </w:rPr>
        <w:t xml:space="preserve">Отчет «Валовая прибыль розницы по подразделениям» расположен в подсистеме «Продажи» </w:t>
      </w:r>
      <w:r>
        <w:rPr>
          <w:rFonts w:cs="Times New Roman"/>
          <w:lang w:eastAsia="ru-RU"/>
        </w:rPr>
        <w:t>→</w:t>
      </w:r>
      <w:r>
        <w:rPr>
          <w:lang w:eastAsia="ru-RU"/>
        </w:rPr>
        <w:t xml:space="preserve"> Отчеты по продажам </w:t>
      </w:r>
      <w:r>
        <w:rPr>
          <w:rFonts w:cs="Times New Roman"/>
          <w:lang w:eastAsia="ru-RU"/>
        </w:rPr>
        <w:t>→</w:t>
      </w:r>
      <w:r>
        <w:rPr>
          <w:lang w:eastAsia="ru-RU"/>
        </w:rPr>
        <w:t xml:space="preserve"> Розничные продажи </w:t>
      </w:r>
      <w:bookmarkEnd w:id="88"/>
      <w:r>
        <w:rPr>
          <w:rFonts w:cs="Times New Roman"/>
          <w:lang w:eastAsia="ru-RU"/>
        </w:rPr>
        <w:t>→</w:t>
      </w:r>
      <w:r>
        <w:rPr>
          <w:lang w:eastAsia="ru-RU"/>
        </w:rPr>
        <w:t xml:space="preserve"> Валовая прибыль розницы по подразделениям.</w:t>
      </w:r>
      <w:r w:rsidRPr="00020431">
        <w:rPr>
          <w:rFonts w:ascii="Roboto" w:eastAsia="Times New Roman" w:hAnsi="Roboto" w:cs="Times New Roman"/>
          <w:color w:val="000000"/>
          <w:sz w:val="23"/>
          <w:szCs w:val="23"/>
          <w:lang w:eastAsia="ru-RU"/>
        </w:rPr>
        <w:t xml:space="preserve"> </w:t>
      </w:r>
      <w:r w:rsidRPr="00020431">
        <w:rPr>
          <w:lang w:eastAsia="ru-RU"/>
        </w:rPr>
        <w:t>Отчет «Валовая прибыль розницы по подразделениям» предназначен для анализа эффективности розничных продаж по подразделениям.</w:t>
      </w:r>
    </w:p>
    <w:p w:rsidR="00020431" w:rsidRPr="00020431" w:rsidRDefault="00020431" w:rsidP="00020431">
      <w:pPr>
        <w:spacing w:after="0"/>
        <w:contextualSpacing w:val="0"/>
        <w:rPr>
          <w:lang w:eastAsia="ru-RU"/>
        </w:rPr>
      </w:pPr>
      <w:r w:rsidRPr="00020431">
        <w:rPr>
          <w:lang w:eastAsia="ru-RU"/>
        </w:rPr>
        <w:t>Основные функции отчета:</w:t>
      </w:r>
    </w:p>
    <w:p w:rsidR="00020431" w:rsidRPr="00020431" w:rsidRDefault="00020431" w:rsidP="001F0A5E">
      <w:pPr>
        <w:pStyle w:val="a0"/>
        <w:numPr>
          <w:ilvl w:val="0"/>
          <w:numId w:val="12"/>
        </w:numPr>
        <w:spacing w:before="0"/>
        <w:rPr>
          <w:lang w:eastAsia="ru-RU"/>
        </w:rPr>
      </w:pPr>
      <w:r w:rsidRPr="00020431">
        <w:rPr>
          <w:lang w:eastAsia="ru-RU"/>
        </w:rPr>
        <w:t>Оценка выручки, себестоимости и рентабельности розничных продаж по товарам и услугам в разрезе подразделений</w:t>
      </w:r>
    </w:p>
    <w:p w:rsidR="00020431" w:rsidRPr="00020431" w:rsidRDefault="00020431" w:rsidP="001F0A5E">
      <w:pPr>
        <w:pStyle w:val="a0"/>
        <w:numPr>
          <w:ilvl w:val="0"/>
          <w:numId w:val="12"/>
        </w:numPr>
        <w:spacing w:before="0"/>
        <w:rPr>
          <w:lang w:eastAsia="ru-RU"/>
        </w:rPr>
      </w:pPr>
      <w:r w:rsidRPr="00020431">
        <w:rPr>
          <w:lang w:eastAsia="ru-RU"/>
        </w:rPr>
        <w:t>Сравнение прибыльности различных розничных точек</w:t>
      </w:r>
    </w:p>
    <w:p w:rsidR="00020431" w:rsidRPr="00020431" w:rsidRDefault="00020431" w:rsidP="001F0A5E">
      <w:pPr>
        <w:pStyle w:val="a0"/>
        <w:numPr>
          <w:ilvl w:val="0"/>
          <w:numId w:val="12"/>
        </w:numPr>
        <w:spacing w:before="0"/>
        <w:rPr>
          <w:lang w:eastAsia="ru-RU"/>
        </w:rPr>
      </w:pPr>
      <w:r w:rsidRPr="00020431">
        <w:rPr>
          <w:lang w:eastAsia="ru-RU"/>
        </w:rPr>
        <w:t>Анализ продаж по видам товаров и определение, в каких магазинах они лучше продаются</w:t>
      </w:r>
    </w:p>
    <w:p w:rsidR="00020431" w:rsidRPr="00020431" w:rsidRDefault="00020431" w:rsidP="00020431">
      <w:pPr>
        <w:spacing w:after="120"/>
        <w:contextualSpacing w:val="0"/>
        <w:rPr>
          <w:lang w:eastAsia="ru-RU"/>
        </w:rPr>
      </w:pPr>
      <w:r w:rsidRPr="00020431">
        <w:rPr>
          <w:lang w:eastAsia="ru-RU"/>
        </w:rPr>
        <w:t>Отчет позволяет настраивать группировку данных по магазинам, номенклатуре, группам товаров и другим параметрам для детального или обобщенного анализа.</w:t>
      </w:r>
    </w:p>
    <w:p w:rsidR="00E038DC" w:rsidRDefault="00020431" w:rsidP="00F74EC1">
      <w:pPr>
        <w:spacing w:after="120"/>
        <w:contextualSpacing w:val="0"/>
        <w:rPr>
          <w:lang w:eastAsia="ru-RU"/>
        </w:rPr>
      </w:pPr>
      <w:r>
        <w:rPr>
          <w:lang w:eastAsia="ru-RU"/>
        </w:rPr>
        <w:t xml:space="preserve">Отчет «Ведомость по товарам организаций в ценах номенклатуры».» расположен в подсистеме «Продажи» </w:t>
      </w:r>
      <w:r>
        <w:rPr>
          <w:rFonts w:cs="Times New Roman"/>
          <w:lang w:eastAsia="ru-RU"/>
        </w:rPr>
        <w:t>→</w:t>
      </w:r>
      <w:r>
        <w:rPr>
          <w:lang w:eastAsia="ru-RU"/>
        </w:rPr>
        <w:t xml:space="preserve"> Отчеты по продажам </w:t>
      </w:r>
      <w:r>
        <w:rPr>
          <w:rFonts w:cs="Times New Roman"/>
          <w:lang w:eastAsia="ru-RU"/>
        </w:rPr>
        <w:t>→</w:t>
      </w:r>
      <w:r>
        <w:rPr>
          <w:lang w:eastAsia="ru-RU"/>
        </w:rPr>
        <w:t xml:space="preserve"> Розничные продажи</w:t>
      </w:r>
      <w:r w:rsidRPr="00020431">
        <w:rPr>
          <w:lang w:eastAsia="ru-RU"/>
        </w:rPr>
        <w:t xml:space="preserve"> </w:t>
      </w:r>
      <w:r>
        <w:rPr>
          <w:rFonts w:cs="Times New Roman"/>
          <w:lang w:eastAsia="ru-RU"/>
        </w:rPr>
        <w:t>→</w:t>
      </w:r>
      <w:r>
        <w:rPr>
          <w:lang w:eastAsia="ru-RU"/>
        </w:rPr>
        <w:t xml:space="preserve"> Ведомость по товарам организаций в ценах номенклатуры».</w:t>
      </w:r>
      <w:r w:rsidRPr="00020431">
        <w:rPr>
          <w:rFonts w:ascii="Arial" w:hAnsi="Arial" w:cs="Arial"/>
          <w:color w:val="333333"/>
          <w:shd w:val="clear" w:color="auto" w:fill="FFFFFF"/>
        </w:rPr>
        <w:t xml:space="preserve"> </w:t>
      </w:r>
      <w:r w:rsidRPr="00020431">
        <w:rPr>
          <w:lang w:eastAsia="ru-RU"/>
        </w:rPr>
        <w:t>Отчет «Ведомость по товарам в ценах номенклатуры» предназначен для оценки суммарного остатка товаров на складе</w:t>
      </w:r>
      <w:r>
        <w:rPr>
          <w:lang w:eastAsia="ru-RU"/>
        </w:rPr>
        <w:t>.</w:t>
      </w:r>
      <w:r w:rsidRPr="00020431">
        <w:rPr>
          <w:rFonts w:ascii="Arial" w:hAnsi="Arial" w:cs="Arial"/>
          <w:color w:val="333333"/>
          <w:shd w:val="clear" w:color="auto" w:fill="FFFFFF"/>
        </w:rPr>
        <w:t xml:space="preserve"> </w:t>
      </w:r>
      <w:r w:rsidRPr="00020431">
        <w:rPr>
          <w:lang w:eastAsia="ru-RU"/>
        </w:rPr>
        <w:t>Для розничных складов в качестве учётного вида цен установлена розничная (расчётная) цена.</w:t>
      </w:r>
      <w:r w:rsidRPr="00020431">
        <w:rPr>
          <w:rFonts w:ascii="Arial" w:hAnsi="Arial" w:cs="Arial"/>
          <w:color w:val="333333"/>
          <w:shd w:val="clear" w:color="auto" w:fill="FFFFFF"/>
        </w:rPr>
        <w:t xml:space="preserve"> </w:t>
      </w:r>
      <w:r w:rsidRPr="00020431">
        <w:rPr>
          <w:lang w:eastAsia="ru-RU"/>
        </w:rPr>
        <w:t>Суммы в отчёте представлены в валюте, которая установлена в виде учётных цен, а количественные итоги по всем товарам рассчитаны с учётом единиц измерения товаров</w:t>
      </w:r>
      <w:r>
        <w:rPr>
          <w:lang w:eastAsia="ru-RU"/>
        </w:rPr>
        <w:t>.</w:t>
      </w:r>
    </w:p>
    <w:p w:rsidR="001A558F" w:rsidRDefault="00D739A7" w:rsidP="00F74EC1">
      <w:pPr>
        <w:spacing w:after="120"/>
        <w:contextualSpacing w:val="0"/>
        <w:rPr>
          <w:lang w:eastAsia="ru-RU"/>
        </w:rPr>
      </w:pPr>
      <w:bookmarkStart w:id="89" w:name="_Hlk215854154"/>
      <w:r>
        <w:rPr>
          <w:lang w:eastAsia="ru-RU"/>
        </w:rPr>
        <w:t>Д</w:t>
      </w:r>
      <w:r w:rsidRPr="00D50435">
        <w:rPr>
          <w:lang w:eastAsia="ru-RU"/>
        </w:rPr>
        <w:t>ля функци</w:t>
      </w:r>
      <w:r>
        <w:rPr>
          <w:lang w:eastAsia="ru-RU"/>
        </w:rPr>
        <w:t>й</w:t>
      </w:r>
      <w:r w:rsidRPr="00D50435">
        <w:rPr>
          <w:lang w:eastAsia="ru-RU"/>
        </w:rPr>
        <w:t xml:space="preserve">, которые выполняются пользователем </w:t>
      </w:r>
      <w:r>
        <w:rPr>
          <w:lang w:eastAsia="ru-RU"/>
        </w:rPr>
        <w:t>в системе</w:t>
      </w:r>
      <w:r w:rsidR="00E038DC">
        <w:rPr>
          <w:lang w:eastAsia="ru-RU"/>
        </w:rPr>
        <w:t xml:space="preserve">, </w:t>
      </w:r>
      <w:r w:rsidRPr="00D50435">
        <w:rPr>
          <w:lang w:eastAsia="ru-RU"/>
        </w:rPr>
        <w:t>предусмотрена бизнес</w:t>
      </w:r>
      <w:r>
        <w:rPr>
          <w:lang w:eastAsia="ru-RU"/>
        </w:rPr>
        <w:t>-</w:t>
      </w:r>
      <w:r w:rsidRPr="00D50435">
        <w:rPr>
          <w:lang w:eastAsia="ru-RU"/>
        </w:rPr>
        <w:t xml:space="preserve">роль в </w:t>
      </w:r>
      <w:hyperlink w:anchor="_Соответствие_функций_и" w:history="1">
        <w:r w:rsidR="003A2439" w:rsidRPr="003A2439">
          <w:rPr>
            <w:rStyle w:val="ad"/>
            <w:lang w:eastAsia="ru-RU"/>
          </w:rPr>
          <w:t>П</w:t>
        </w:r>
        <w:r w:rsidRPr="003A2439">
          <w:rPr>
            <w:rStyle w:val="ad"/>
            <w:lang w:eastAsia="ru-RU"/>
          </w:rPr>
          <w:t xml:space="preserve">риложении </w:t>
        </w:r>
        <w:r w:rsidR="003A2439" w:rsidRPr="003A2439">
          <w:rPr>
            <w:rStyle w:val="ad"/>
            <w:lang w:eastAsia="ru-RU"/>
          </w:rPr>
          <w:t>4.</w:t>
        </w:r>
        <w:r w:rsidRPr="003A2439">
          <w:rPr>
            <w:rStyle w:val="ad"/>
            <w:lang w:eastAsia="ru-RU"/>
          </w:rPr>
          <w:t>6</w:t>
        </w:r>
      </w:hyperlink>
      <w:r w:rsidRPr="00D50435">
        <w:rPr>
          <w:lang w:eastAsia="ru-RU"/>
        </w:rPr>
        <w:t xml:space="preserve"> (</w:t>
      </w:r>
      <w:r w:rsidRPr="003A2439">
        <w:rPr>
          <w:lang w:eastAsia="ru-RU"/>
        </w:rPr>
        <w:t>Соответствие функций и бизнес-ролей</w:t>
      </w:r>
      <w:r w:rsidRPr="00D50435">
        <w:rPr>
          <w:lang w:eastAsia="ru-RU"/>
        </w:rPr>
        <w:t>).</w:t>
      </w:r>
    </w:p>
    <w:p w:rsidR="005B49EE" w:rsidRDefault="0036478D" w:rsidP="009977A7">
      <w:pPr>
        <w:pStyle w:val="2"/>
      </w:pPr>
      <w:bookmarkStart w:id="90" w:name="_Toc234874443"/>
      <w:bookmarkStart w:id="91" w:name="_Hlk216197608"/>
      <w:r>
        <w:lastRenderedPageBreak/>
        <w:t>1С:Прогнозирование продаж</w:t>
      </w:r>
      <w:bookmarkEnd w:id="90"/>
    </w:p>
    <w:p w:rsidR="009977A7" w:rsidRPr="008307AD" w:rsidRDefault="009977A7" w:rsidP="009977A7">
      <w:pPr>
        <w:pStyle w:val="3"/>
      </w:pPr>
      <w:bookmarkStart w:id="92" w:name="_Toc234874444"/>
      <w:bookmarkEnd w:id="91"/>
      <w:r w:rsidRPr="008307AD">
        <w:t>Общее Описание моделируемого бизнес-процесса</w:t>
      </w:r>
      <w:bookmarkEnd w:id="92"/>
    </w:p>
    <w:p w:rsidR="009977A7" w:rsidRDefault="009977A7" w:rsidP="009977A7">
      <w:pPr>
        <w:rPr>
          <w:lang w:eastAsia="ru-RU"/>
        </w:rPr>
      </w:pPr>
      <w:r w:rsidRPr="00851072">
        <w:rPr>
          <w:lang w:eastAsia="ru-RU"/>
        </w:rPr>
        <w:t>Бизнес-процесс обусловлен необходимостью</w:t>
      </w:r>
      <w:r>
        <w:rPr>
          <w:lang w:eastAsia="ru-RU"/>
        </w:rPr>
        <w:t xml:space="preserve"> </w:t>
      </w:r>
      <w:r w:rsidRPr="009977A7">
        <w:rPr>
          <w:lang w:eastAsia="ru-RU"/>
        </w:rPr>
        <w:t>для автоматического расчета прогнозов продаж на основе исторических данных с минимальным участием сотрудников</w:t>
      </w:r>
      <w:r>
        <w:rPr>
          <w:lang w:eastAsia="ru-RU"/>
        </w:rPr>
        <w:t>.</w:t>
      </w:r>
    </w:p>
    <w:p w:rsidR="003C6BA8" w:rsidRDefault="003C6BA8" w:rsidP="009977A7">
      <w:pPr>
        <w:rPr>
          <w:lang w:eastAsia="ru-RU"/>
        </w:rPr>
      </w:pPr>
      <w:r>
        <w:rPr>
          <w:lang w:eastAsia="ru-RU"/>
        </w:rPr>
        <w:t>Сервис 1С:Прогнозирование продаж позволяет получать прогнозы на основе исторических данных без нагрузки на локальное оборудование (т.к. 1С:Прогнозирование продаж – это облачный сервис).</w:t>
      </w:r>
    </w:p>
    <w:p w:rsidR="002A1EA4" w:rsidRDefault="002A1EA4" w:rsidP="009977A7">
      <w:pPr>
        <w:rPr>
          <w:lang w:eastAsia="ru-RU"/>
        </w:rPr>
      </w:pPr>
      <w:r>
        <w:rPr>
          <w:lang w:eastAsia="ru-RU"/>
        </w:rPr>
        <w:t>Сервис 1С:Прогнозирование продажи использует различные методы анализа данных и прогнозирования, включая статистический анализ с привлечением Искусственного Интеллекта.</w:t>
      </w:r>
    </w:p>
    <w:p w:rsidR="002A1EA4" w:rsidRDefault="002A1EA4" w:rsidP="009977A7">
      <w:pPr>
        <w:rPr>
          <w:lang w:eastAsia="ru-RU"/>
        </w:rPr>
      </w:pPr>
      <w:r>
        <w:rPr>
          <w:lang w:eastAsia="ru-RU"/>
        </w:rPr>
        <w:t>Архитектура решения представляет собой выгрузку данных из 1С:</w:t>
      </w:r>
      <w:r>
        <w:rPr>
          <w:lang w:val="en-US" w:eastAsia="ru-RU"/>
        </w:rPr>
        <w:t>ERP</w:t>
      </w:r>
      <w:r>
        <w:rPr>
          <w:lang w:eastAsia="ru-RU"/>
        </w:rPr>
        <w:t xml:space="preserve">. УХ в облачный сервис и получение в </w:t>
      </w:r>
      <w:r w:rsidR="00B7164C">
        <w:rPr>
          <w:lang w:eastAsia="ru-RU"/>
        </w:rPr>
        <w:t>1С:</w:t>
      </w:r>
      <w:r w:rsidR="00B7164C">
        <w:rPr>
          <w:lang w:val="en-US" w:eastAsia="ru-RU"/>
        </w:rPr>
        <w:t>ERP</w:t>
      </w:r>
      <w:r w:rsidR="00B7164C">
        <w:rPr>
          <w:lang w:eastAsia="ru-RU"/>
        </w:rPr>
        <w:t>. УХ</w:t>
      </w:r>
      <w:r>
        <w:rPr>
          <w:lang w:eastAsia="ru-RU"/>
        </w:rPr>
        <w:t xml:space="preserve"> готового прогноза продаж за выбранный период.</w:t>
      </w:r>
    </w:p>
    <w:p w:rsidR="00E945EB" w:rsidRPr="00E945EB" w:rsidRDefault="00E945EB" w:rsidP="00C4326C">
      <w:pPr>
        <w:spacing w:before="120" w:after="120"/>
        <w:contextualSpacing w:val="0"/>
        <w:rPr>
          <w:lang w:eastAsia="ru-RU"/>
        </w:rPr>
      </w:pPr>
      <w:r>
        <w:rPr>
          <w:lang w:eastAsia="ru-RU"/>
        </w:rPr>
        <w:t xml:space="preserve">Для получения </w:t>
      </w:r>
      <w:r w:rsidR="00B7164C">
        <w:rPr>
          <w:lang w:eastAsia="ru-RU"/>
        </w:rPr>
        <w:t xml:space="preserve">прогнозных </w:t>
      </w:r>
      <w:r>
        <w:rPr>
          <w:lang w:eastAsia="ru-RU"/>
        </w:rPr>
        <w:t>данны</w:t>
      </w:r>
      <w:r w:rsidR="00B7164C">
        <w:rPr>
          <w:lang w:eastAsia="ru-RU"/>
        </w:rPr>
        <w:t>х</w:t>
      </w:r>
      <w:r>
        <w:rPr>
          <w:lang w:eastAsia="ru-RU"/>
        </w:rPr>
        <w:t xml:space="preserve"> Ответственный за прогнозирование продаж выгружает подготовленные данные из 1С:</w:t>
      </w:r>
      <w:r>
        <w:rPr>
          <w:lang w:val="en-US" w:eastAsia="ru-RU"/>
        </w:rPr>
        <w:t>ERP</w:t>
      </w:r>
      <w:r>
        <w:rPr>
          <w:lang w:eastAsia="ru-RU"/>
        </w:rPr>
        <w:t xml:space="preserve">. УХ в облачный сервис </w:t>
      </w:r>
      <w:r w:rsidR="0036478D">
        <w:rPr>
          <w:lang w:eastAsia="ru-RU"/>
        </w:rPr>
        <w:t>1С:Прогнозирование продаж</w:t>
      </w:r>
      <w:r w:rsidR="00C4326C">
        <w:rPr>
          <w:lang w:eastAsia="ru-RU"/>
        </w:rPr>
        <w:t xml:space="preserve">. </w:t>
      </w:r>
      <w:r w:rsidR="00C4326C" w:rsidRPr="00C4326C">
        <w:rPr>
          <w:lang w:eastAsia="ru-RU"/>
        </w:rPr>
        <w:t>Обратно</w:t>
      </w:r>
      <w:r w:rsidR="00B7164C">
        <w:rPr>
          <w:lang w:eastAsia="ru-RU"/>
        </w:rPr>
        <w:t xml:space="preserve"> </w:t>
      </w:r>
      <w:r w:rsidR="00C4326C" w:rsidRPr="00C4326C">
        <w:rPr>
          <w:lang w:eastAsia="ru-RU"/>
        </w:rPr>
        <w:t>в информационную базу</w:t>
      </w:r>
      <w:r w:rsidR="00B7164C">
        <w:rPr>
          <w:lang w:eastAsia="ru-RU"/>
        </w:rPr>
        <w:t xml:space="preserve"> сервис</w:t>
      </w:r>
      <w:r w:rsidR="00C4326C" w:rsidRPr="00C4326C">
        <w:rPr>
          <w:lang w:eastAsia="ru-RU"/>
        </w:rPr>
        <w:t xml:space="preserve"> возвращает прогноз на выбранный период</w:t>
      </w:r>
      <w:r w:rsidR="00B80FDE">
        <w:rPr>
          <w:lang w:eastAsia="ru-RU"/>
        </w:rPr>
        <w:t>.</w:t>
      </w:r>
    </w:p>
    <w:p w:rsidR="009977A7" w:rsidRPr="009977A7" w:rsidRDefault="009977A7" w:rsidP="00C4326C">
      <w:pPr>
        <w:spacing w:after="120"/>
        <w:contextualSpacing w:val="0"/>
        <w:rPr>
          <w:lang w:eastAsia="ru-RU"/>
        </w:rPr>
      </w:pPr>
      <w:r w:rsidRPr="009977A7">
        <w:rPr>
          <w:lang w:eastAsia="ru-RU"/>
        </w:rPr>
        <w:t xml:space="preserve">Для функций, которые выполняются пользователем в системе, предусмотрена бизнес-роль в </w:t>
      </w:r>
      <w:hyperlink w:anchor="_Соответствие_функций_и" w:history="1">
        <w:r w:rsidRPr="009977A7">
          <w:rPr>
            <w:rStyle w:val="ad"/>
            <w:lang w:eastAsia="ru-RU"/>
          </w:rPr>
          <w:t>Приложении 4.6</w:t>
        </w:r>
      </w:hyperlink>
      <w:r w:rsidRPr="009977A7">
        <w:rPr>
          <w:lang w:eastAsia="ru-RU"/>
        </w:rPr>
        <w:t xml:space="preserve"> (Соответствие функций и бизнес-ролей).</w:t>
      </w:r>
    </w:p>
    <w:p w:rsidR="009977A7" w:rsidRDefault="009977A7" w:rsidP="009977A7">
      <w:pPr>
        <w:rPr>
          <w:lang w:eastAsia="ru-RU"/>
        </w:rPr>
      </w:pPr>
      <w:r w:rsidRPr="009977A7">
        <w:rPr>
          <w:lang w:eastAsia="ru-RU"/>
        </w:rPr>
        <w:t xml:space="preserve">Требования к автоматизации процесса представлены в приложении </w:t>
      </w:r>
      <w:hyperlink w:anchor="ПереченьФТ" w:history="1">
        <w:r w:rsidRPr="009977A7">
          <w:rPr>
            <w:rStyle w:val="ad"/>
            <w:lang w:eastAsia="ru-RU"/>
          </w:rPr>
          <w:t>4.5 «Перечень функциональных требований и разрывов».</w:t>
        </w:r>
      </w:hyperlink>
    </w:p>
    <w:p w:rsidR="000A114F" w:rsidRPr="008307AD" w:rsidRDefault="000A114F" w:rsidP="000A114F">
      <w:pPr>
        <w:pStyle w:val="3"/>
      </w:pPr>
      <w:bookmarkStart w:id="93" w:name="_Toc234874445"/>
      <w:r w:rsidRPr="008307AD">
        <w:t>Функции бизнес-процесса</w:t>
      </w:r>
      <w:bookmarkEnd w:id="93"/>
    </w:p>
    <w:p w:rsidR="000A114F" w:rsidRDefault="000A114F" w:rsidP="000A114F">
      <w:pPr>
        <w:rPr>
          <w:lang w:eastAsia="ja-JP"/>
        </w:rPr>
      </w:pPr>
      <w:r>
        <w:rPr>
          <w:lang w:eastAsia="ru-RU"/>
        </w:rPr>
        <w:t xml:space="preserve">В </w:t>
      </w:r>
      <w:hyperlink w:anchor="Табл6" w:history="1">
        <w:r w:rsidRPr="000A114F">
          <w:rPr>
            <w:rStyle w:val="ad"/>
            <w:lang w:eastAsia="ru-RU"/>
          </w:rPr>
          <w:t>Таблице 6</w:t>
        </w:r>
      </w:hyperlink>
      <w:r>
        <w:rPr>
          <w:lang w:eastAsia="ru-RU"/>
        </w:rPr>
        <w:t xml:space="preserve"> </w:t>
      </w:r>
      <w:r w:rsidRPr="00A12C52">
        <w:rPr>
          <w:szCs w:val="24"/>
          <w:lang w:eastAsia="ja-JP"/>
        </w:rPr>
        <w:t>представлен</w:t>
      </w:r>
      <w:r>
        <w:rPr>
          <w:lang w:eastAsia="ja-JP"/>
        </w:rPr>
        <w:t xml:space="preserve"> перечень функций бизнес-процессов, реализуемых в системе </w:t>
      </w:r>
      <w:r w:rsidRPr="00C0643B">
        <w:rPr>
          <w:lang w:eastAsia="ja-JP"/>
        </w:rPr>
        <w:t>1</w:t>
      </w:r>
      <w:r>
        <w:rPr>
          <w:lang w:val="en-US" w:eastAsia="ja-JP"/>
        </w:rPr>
        <w:t>C</w:t>
      </w:r>
      <w:r w:rsidRPr="00C0643B">
        <w:rPr>
          <w:lang w:eastAsia="ja-JP"/>
        </w:rPr>
        <w:t>:</w:t>
      </w:r>
      <w:r>
        <w:rPr>
          <w:lang w:val="en-US" w:eastAsia="ja-JP"/>
        </w:rPr>
        <w:t>ERP</w:t>
      </w:r>
      <w:r>
        <w:rPr>
          <w:lang w:eastAsia="ja-JP"/>
        </w:rPr>
        <w:t>. УХ.</w:t>
      </w:r>
    </w:p>
    <w:p w:rsidR="000A114F" w:rsidRDefault="000A114F" w:rsidP="000A114F">
      <w:pPr>
        <w:jc w:val="right"/>
        <w:rPr>
          <w:lang w:eastAsia="ja-JP"/>
        </w:rPr>
      </w:pPr>
      <w:bookmarkStart w:id="94" w:name="Табл6"/>
      <w:r>
        <w:rPr>
          <w:lang w:eastAsia="ja-JP"/>
        </w:rPr>
        <w:t>Таблица 6.</w:t>
      </w:r>
      <w:bookmarkEnd w:id="94"/>
      <w:r>
        <w:rPr>
          <w:lang w:eastAsia="ja-JP"/>
        </w:rPr>
        <w:t xml:space="preserve"> Перечень </w:t>
      </w:r>
      <w:r>
        <w:rPr>
          <w:lang w:eastAsia="ru-RU"/>
        </w:rPr>
        <w:t>функций бизнес-процессов, реализуемых в 1С:</w:t>
      </w:r>
      <w:r>
        <w:rPr>
          <w:lang w:val="en-US" w:eastAsia="ru-RU"/>
        </w:rPr>
        <w:t>ERP</w:t>
      </w:r>
      <w:r>
        <w:rPr>
          <w:lang w:eastAsia="ru-RU"/>
        </w:rPr>
        <w:t>. УХ:</w:t>
      </w:r>
    </w:p>
    <w:tbl>
      <w:tblPr>
        <w:tblStyle w:val="11"/>
        <w:tblW w:w="10353" w:type="dxa"/>
        <w:tblInd w:w="-147" w:type="dxa"/>
        <w:tblLook w:val="04A0" w:firstRow="1" w:lastRow="0" w:firstColumn="1" w:lastColumn="0" w:noHBand="0" w:noVBand="1"/>
      </w:tblPr>
      <w:tblGrid>
        <w:gridCol w:w="574"/>
        <w:gridCol w:w="1845"/>
        <w:gridCol w:w="2202"/>
        <w:gridCol w:w="2702"/>
        <w:gridCol w:w="3030"/>
      </w:tblGrid>
      <w:tr w:rsidR="000A114F" w:rsidRPr="00803FA8" w:rsidTr="008A49C4">
        <w:trPr>
          <w:cantSplit/>
          <w:trHeight w:val="496"/>
          <w:tblHeader/>
        </w:trPr>
        <w:tc>
          <w:tcPr>
            <w:tcW w:w="578" w:type="dxa"/>
            <w:vAlign w:val="center"/>
          </w:tcPr>
          <w:p w:rsidR="000A114F" w:rsidRPr="00803FA8" w:rsidRDefault="000A114F" w:rsidP="008A49C4">
            <w:pPr>
              <w:ind w:firstLine="0"/>
              <w:jc w:val="center"/>
              <w:rPr>
                <w:rFonts w:eastAsia="Times New Roman" w:cs="Times New Roman"/>
                <w:b/>
                <w:bCs/>
                <w:sz w:val="22"/>
                <w:lang w:eastAsia="ru-RU"/>
              </w:rPr>
            </w:pPr>
            <w:bookmarkStart w:id="95" w:name="_Hlk216197914"/>
            <w:r w:rsidRPr="00803FA8">
              <w:rPr>
                <w:rFonts w:eastAsia="Times New Roman" w:cs="Times New Roman"/>
                <w:b/>
                <w:bCs/>
                <w:sz w:val="22"/>
                <w:lang w:eastAsia="ru-RU"/>
              </w:rPr>
              <w:t>№ п/п</w:t>
            </w:r>
          </w:p>
        </w:tc>
        <w:tc>
          <w:tcPr>
            <w:tcW w:w="1920" w:type="dxa"/>
            <w:vAlign w:val="center"/>
          </w:tcPr>
          <w:p w:rsidR="000A114F" w:rsidRPr="00803FA8" w:rsidRDefault="000A114F"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Код БП</w:t>
            </w:r>
          </w:p>
        </w:tc>
        <w:tc>
          <w:tcPr>
            <w:tcW w:w="2013" w:type="dxa"/>
            <w:vAlign w:val="center"/>
          </w:tcPr>
          <w:p w:rsidR="000A114F" w:rsidRPr="00803FA8" w:rsidRDefault="000A114F" w:rsidP="008A49C4">
            <w:pPr>
              <w:ind w:firstLine="12"/>
              <w:jc w:val="center"/>
              <w:rPr>
                <w:rFonts w:eastAsia="Times New Roman" w:cs="Times New Roman"/>
                <w:b/>
                <w:bCs/>
                <w:sz w:val="22"/>
                <w:lang w:eastAsia="ru-RU"/>
              </w:rPr>
            </w:pPr>
            <w:r w:rsidRPr="00803FA8">
              <w:rPr>
                <w:rFonts w:eastAsia="Times New Roman" w:cs="Times New Roman"/>
                <w:b/>
                <w:bCs/>
                <w:sz w:val="22"/>
                <w:lang w:eastAsia="ru-RU"/>
              </w:rPr>
              <w:t>Название БП</w:t>
            </w:r>
          </w:p>
        </w:tc>
        <w:tc>
          <w:tcPr>
            <w:tcW w:w="2743" w:type="dxa"/>
            <w:vAlign w:val="center"/>
          </w:tcPr>
          <w:p w:rsidR="000A114F" w:rsidRPr="00803FA8" w:rsidRDefault="000A114F"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Название Функции</w:t>
            </w:r>
          </w:p>
        </w:tc>
        <w:tc>
          <w:tcPr>
            <w:tcW w:w="3099" w:type="dxa"/>
            <w:vAlign w:val="center"/>
          </w:tcPr>
          <w:p w:rsidR="000A114F" w:rsidRPr="00803FA8" w:rsidRDefault="000A114F"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Детальное описание</w:t>
            </w:r>
          </w:p>
        </w:tc>
      </w:tr>
      <w:tr w:rsidR="002D6AC5" w:rsidRPr="00803FA8" w:rsidTr="00961B82">
        <w:trPr>
          <w:trHeight w:val="759"/>
        </w:trPr>
        <w:tc>
          <w:tcPr>
            <w:tcW w:w="578" w:type="dxa"/>
            <w:vAlign w:val="center"/>
          </w:tcPr>
          <w:p w:rsidR="002D6AC5" w:rsidRPr="00803FA8" w:rsidRDefault="002D6AC5" w:rsidP="00F940AE">
            <w:pPr>
              <w:numPr>
                <w:ilvl w:val="0"/>
                <w:numId w:val="21"/>
              </w:numPr>
              <w:spacing w:after="160"/>
              <w:rPr>
                <w:sz w:val="22"/>
                <w:lang w:eastAsia="ru-RU"/>
              </w:rPr>
            </w:pPr>
          </w:p>
        </w:tc>
        <w:tc>
          <w:tcPr>
            <w:tcW w:w="1920" w:type="dxa"/>
            <w:vAlign w:val="center"/>
          </w:tcPr>
          <w:p w:rsidR="002D6AC5" w:rsidRPr="00803FA8" w:rsidRDefault="002D6AC5" w:rsidP="008A49C4">
            <w:pPr>
              <w:ind w:firstLine="12"/>
              <w:rPr>
                <w:sz w:val="22"/>
                <w:lang w:eastAsia="ru-RU"/>
              </w:rPr>
            </w:pPr>
            <w:r w:rsidRPr="00803FA8">
              <w:rPr>
                <w:sz w:val="22"/>
                <w:lang w:eastAsia="ru-RU"/>
              </w:rPr>
              <w:t>РЛЗ.</w:t>
            </w:r>
            <w:r w:rsidR="00DF5AAC">
              <w:rPr>
                <w:sz w:val="22"/>
                <w:lang w:eastAsia="ru-RU"/>
              </w:rPr>
              <w:t>5</w:t>
            </w:r>
            <w:r w:rsidRPr="00803FA8">
              <w:rPr>
                <w:sz w:val="22"/>
                <w:lang w:eastAsia="ru-RU"/>
              </w:rPr>
              <w:t>.1</w:t>
            </w:r>
          </w:p>
        </w:tc>
        <w:tc>
          <w:tcPr>
            <w:tcW w:w="2013" w:type="dxa"/>
            <w:vAlign w:val="center"/>
          </w:tcPr>
          <w:p w:rsidR="002D6AC5" w:rsidRPr="00803FA8" w:rsidRDefault="002D6AC5" w:rsidP="008A49C4">
            <w:pPr>
              <w:ind w:firstLine="12"/>
              <w:rPr>
                <w:sz w:val="22"/>
                <w:lang w:eastAsia="ru-RU"/>
              </w:rPr>
            </w:pPr>
            <w:r w:rsidRPr="00C4326C">
              <w:rPr>
                <w:rFonts w:eastAsia="Times New Roman" w:cs="Times New Roman"/>
                <w:sz w:val="22"/>
                <w:lang w:eastAsia="ru-RU"/>
              </w:rPr>
              <w:t>1С:Прогнозирование продаж</w:t>
            </w:r>
          </w:p>
        </w:tc>
        <w:tc>
          <w:tcPr>
            <w:tcW w:w="2743" w:type="dxa"/>
            <w:vAlign w:val="center"/>
          </w:tcPr>
          <w:p w:rsidR="002D6AC5" w:rsidRPr="00803FA8" w:rsidRDefault="00FC3E70" w:rsidP="008A49C4">
            <w:pPr>
              <w:ind w:firstLine="12"/>
              <w:rPr>
                <w:sz w:val="22"/>
                <w:lang w:eastAsia="ru-RU"/>
              </w:rPr>
            </w:pPr>
            <w:r w:rsidRPr="00C4326C">
              <w:rPr>
                <w:rFonts w:eastAsia="Times New Roman" w:cs="Times New Roman"/>
                <w:sz w:val="22"/>
                <w:lang w:eastAsia="ru-RU"/>
              </w:rPr>
              <w:t>1С:Прогнозирование продаж</w:t>
            </w:r>
          </w:p>
        </w:tc>
        <w:tc>
          <w:tcPr>
            <w:tcW w:w="3099" w:type="dxa"/>
            <w:vAlign w:val="center"/>
          </w:tcPr>
          <w:p w:rsidR="002D6AC5" w:rsidRPr="00803FA8" w:rsidRDefault="002D6AC5" w:rsidP="00731755">
            <w:pPr>
              <w:ind w:firstLine="12"/>
              <w:rPr>
                <w:sz w:val="22"/>
                <w:lang w:eastAsia="ru-RU"/>
              </w:rPr>
            </w:pPr>
            <w:r>
              <w:rPr>
                <w:sz w:val="22"/>
                <w:lang w:eastAsia="ru-RU"/>
              </w:rPr>
              <w:t xml:space="preserve">Использование сервиса </w:t>
            </w:r>
            <w:r w:rsidR="0036478D">
              <w:rPr>
                <w:sz w:val="22"/>
                <w:lang w:eastAsia="ru-RU"/>
              </w:rPr>
              <w:t>1С:Прогнозирование продаж</w:t>
            </w:r>
          </w:p>
        </w:tc>
      </w:tr>
    </w:tbl>
    <w:p w:rsidR="00AF0251" w:rsidRPr="009977A7" w:rsidRDefault="0036478D" w:rsidP="00AF0251">
      <w:pPr>
        <w:pStyle w:val="4"/>
        <w:ind w:left="2024"/>
      </w:pPr>
      <w:bookmarkStart w:id="96" w:name="_Hlk216197526"/>
      <w:bookmarkEnd w:id="95"/>
      <w:r>
        <w:t>1С:Прогнозирование продаж</w:t>
      </w:r>
    </w:p>
    <w:p w:rsidR="009977A7" w:rsidRPr="008307AD" w:rsidRDefault="009977A7" w:rsidP="009977A7">
      <w:pPr>
        <w:pStyle w:val="5"/>
      </w:pPr>
      <w:r w:rsidRPr="008307AD">
        <w:t>Общие требования к автоматизации функции</w:t>
      </w:r>
    </w:p>
    <w:p w:rsidR="004F71E0" w:rsidRDefault="00731755" w:rsidP="00F74EC1">
      <w:pPr>
        <w:spacing w:after="120"/>
        <w:contextualSpacing w:val="0"/>
        <w:rPr>
          <w:lang w:eastAsia="ru-RU"/>
        </w:rPr>
      </w:pPr>
      <w:r>
        <w:rPr>
          <w:lang w:eastAsia="ru-RU"/>
        </w:rPr>
        <w:t xml:space="preserve">Для получения прогнозных данных требуется выполнить соответствующие настройки, зарегистрироваться в Сервисе </w:t>
      </w:r>
      <w:r w:rsidR="0036478D">
        <w:rPr>
          <w:lang w:eastAsia="ru-RU"/>
        </w:rPr>
        <w:t>1С:Прогнозирование продаж</w:t>
      </w:r>
      <w:r w:rsidR="004F71E0">
        <w:rPr>
          <w:lang w:eastAsia="ru-RU"/>
        </w:rPr>
        <w:t>.</w:t>
      </w:r>
    </w:p>
    <w:p w:rsidR="000628B2" w:rsidRDefault="004F71E0" w:rsidP="00F74EC1">
      <w:pPr>
        <w:spacing w:after="120"/>
        <w:contextualSpacing w:val="0"/>
        <w:rPr>
          <w:lang w:eastAsia="ru-RU"/>
        </w:rPr>
      </w:pPr>
      <w:r>
        <w:rPr>
          <w:lang w:eastAsia="ru-RU"/>
        </w:rPr>
        <w:t>После прохождения регистрации Ответственное лицо за формирование прогноза продаж</w:t>
      </w:r>
      <w:r w:rsidR="00731755">
        <w:rPr>
          <w:lang w:eastAsia="ru-RU"/>
        </w:rPr>
        <w:t xml:space="preserve"> подгот</w:t>
      </w:r>
      <w:r>
        <w:rPr>
          <w:lang w:eastAsia="ru-RU"/>
        </w:rPr>
        <w:t>авливает</w:t>
      </w:r>
      <w:r w:rsidR="00731755">
        <w:rPr>
          <w:lang w:eastAsia="ru-RU"/>
        </w:rPr>
        <w:t xml:space="preserve"> данные для выгрузки в Сервис</w:t>
      </w:r>
      <w:r>
        <w:rPr>
          <w:lang w:eastAsia="ru-RU"/>
        </w:rPr>
        <w:t xml:space="preserve"> и запрашивает прогнозные данные</w:t>
      </w:r>
      <w:r w:rsidR="00731755">
        <w:rPr>
          <w:lang w:eastAsia="ru-RU"/>
        </w:rPr>
        <w:t>.</w:t>
      </w:r>
    </w:p>
    <w:p w:rsidR="004F71E0" w:rsidRDefault="004F71E0" w:rsidP="00F74EC1">
      <w:pPr>
        <w:spacing w:after="120"/>
        <w:contextualSpacing w:val="0"/>
        <w:rPr>
          <w:lang w:eastAsia="ru-RU"/>
        </w:rPr>
      </w:pPr>
      <w:r>
        <w:rPr>
          <w:lang w:eastAsia="ru-RU"/>
        </w:rPr>
        <w:t>После выполнения запроса прогнозных данных в системе автоматически создается документ «План продаж по номенклатуре» по выбранной модели и с заданным горизонтом прогнозирования.</w:t>
      </w:r>
    </w:p>
    <w:p w:rsidR="00AF0251" w:rsidRPr="008307AD" w:rsidRDefault="00AF0251" w:rsidP="00AF0251">
      <w:pPr>
        <w:pStyle w:val="5"/>
      </w:pPr>
      <w:r w:rsidRPr="008307AD">
        <w:t>ОПИСАНИЕ РЕШЕНИЯ ПО АВТОМАТИЗАЦИИ ФУНКЦИИ</w:t>
      </w:r>
    </w:p>
    <w:bookmarkEnd w:id="96"/>
    <w:p w:rsidR="002A1EA4" w:rsidRDefault="00731755" w:rsidP="00C926A3">
      <w:pPr>
        <w:spacing w:after="120"/>
        <w:contextualSpacing w:val="0"/>
        <w:rPr>
          <w:lang w:eastAsia="ru-RU"/>
        </w:rPr>
      </w:pPr>
      <w:r>
        <w:rPr>
          <w:lang w:eastAsia="ru-RU"/>
        </w:rPr>
        <w:t>Сервис 1С:Прогнозирование продаж предназначен для формирования точных прогно</w:t>
      </w:r>
      <w:r w:rsidR="003C6BA8">
        <w:rPr>
          <w:lang w:eastAsia="ru-RU"/>
        </w:rPr>
        <w:t xml:space="preserve">зных планов продаж на основе исторических данных </w:t>
      </w:r>
      <w:r>
        <w:rPr>
          <w:lang w:eastAsia="ru-RU"/>
        </w:rPr>
        <w:t xml:space="preserve">с учетом </w:t>
      </w:r>
      <w:r w:rsidR="003C6BA8">
        <w:rPr>
          <w:lang w:eastAsia="ru-RU"/>
        </w:rPr>
        <w:t>сезонности, аномальных (неестественных) продаж и прочих факторов, влияющих на продажи.</w:t>
      </w:r>
    </w:p>
    <w:p w:rsidR="000D03D3" w:rsidRDefault="000D03D3" w:rsidP="00C926A3">
      <w:pPr>
        <w:spacing w:after="120"/>
        <w:contextualSpacing w:val="0"/>
        <w:rPr>
          <w:lang w:eastAsia="ru-RU"/>
        </w:rPr>
      </w:pPr>
      <w:r>
        <w:rPr>
          <w:lang w:eastAsia="ru-RU"/>
        </w:rPr>
        <w:t>Возможности Сервиса 1С:Прогнозирование продаж:</w:t>
      </w:r>
    </w:p>
    <w:p w:rsidR="000D03D3" w:rsidRDefault="000D03D3" w:rsidP="000D03D3">
      <w:pPr>
        <w:pStyle w:val="a0"/>
        <w:numPr>
          <w:ilvl w:val="0"/>
          <w:numId w:val="35"/>
        </w:numPr>
        <w:spacing w:before="120" w:after="120"/>
        <w:ind w:left="1281" w:hanging="357"/>
        <w:contextualSpacing w:val="0"/>
        <w:rPr>
          <w:lang w:eastAsia="ru-RU"/>
        </w:rPr>
      </w:pPr>
      <w:r>
        <w:rPr>
          <w:lang w:eastAsia="ru-RU"/>
        </w:rPr>
        <w:t>Использование различных моделей прогнозирование из коробки:</w:t>
      </w:r>
    </w:p>
    <w:p w:rsidR="000D03D3" w:rsidRDefault="000D03D3" w:rsidP="000D03D3">
      <w:pPr>
        <w:pStyle w:val="a0"/>
        <w:numPr>
          <w:ilvl w:val="0"/>
          <w:numId w:val="36"/>
        </w:numPr>
        <w:spacing w:before="0" w:after="0"/>
        <w:ind w:left="2001" w:hanging="357"/>
        <w:contextualSpacing w:val="0"/>
        <w:rPr>
          <w:lang w:eastAsia="ru-RU"/>
        </w:rPr>
      </w:pPr>
      <w:r>
        <w:rPr>
          <w:lang w:eastAsia="ru-RU"/>
        </w:rPr>
        <w:t>Скользящее среднее;</w:t>
      </w:r>
    </w:p>
    <w:p w:rsidR="000D03D3" w:rsidRDefault="000D03D3" w:rsidP="000D03D3">
      <w:pPr>
        <w:pStyle w:val="a0"/>
        <w:numPr>
          <w:ilvl w:val="0"/>
          <w:numId w:val="36"/>
        </w:numPr>
        <w:spacing w:before="0" w:after="0"/>
        <w:ind w:left="2001" w:hanging="357"/>
        <w:contextualSpacing w:val="0"/>
        <w:rPr>
          <w:lang w:eastAsia="ru-RU"/>
        </w:rPr>
      </w:pPr>
      <w:r>
        <w:rPr>
          <w:lang w:eastAsia="ru-RU"/>
        </w:rPr>
        <w:t>Сезонная модель;</w:t>
      </w:r>
    </w:p>
    <w:p w:rsidR="000D03D3" w:rsidRDefault="000D03D3" w:rsidP="000D03D3">
      <w:pPr>
        <w:pStyle w:val="a0"/>
        <w:numPr>
          <w:ilvl w:val="0"/>
          <w:numId w:val="36"/>
        </w:numPr>
        <w:spacing w:before="0" w:after="0"/>
        <w:ind w:left="2001" w:hanging="357"/>
        <w:contextualSpacing w:val="0"/>
        <w:rPr>
          <w:lang w:eastAsia="ru-RU"/>
        </w:rPr>
      </w:pPr>
      <w:r>
        <w:rPr>
          <w:lang w:eastAsia="ru-RU"/>
        </w:rPr>
        <w:lastRenderedPageBreak/>
        <w:t>Экспоненциальное сглаживание;</w:t>
      </w:r>
    </w:p>
    <w:p w:rsidR="000D03D3" w:rsidRDefault="000D03D3" w:rsidP="000D03D3">
      <w:pPr>
        <w:pStyle w:val="a0"/>
        <w:numPr>
          <w:ilvl w:val="0"/>
          <w:numId w:val="36"/>
        </w:numPr>
        <w:spacing w:before="0" w:after="0"/>
        <w:ind w:left="2001" w:hanging="357"/>
        <w:contextualSpacing w:val="0"/>
        <w:rPr>
          <w:lang w:eastAsia="ru-RU"/>
        </w:rPr>
      </w:pPr>
      <w:r>
        <w:rPr>
          <w:lang w:eastAsia="ru-RU"/>
        </w:rPr>
        <w:t>Градиентный бустинг;</w:t>
      </w:r>
    </w:p>
    <w:p w:rsidR="000D03D3" w:rsidRDefault="000D03D3" w:rsidP="000D03D3">
      <w:pPr>
        <w:pStyle w:val="a0"/>
        <w:numPr>
          <w:ilvl w:val="0"/>
          <w:numId w:val="36"/>
        </w:numPr>
        <w:spacing w:before="0" w:after="0"/>
        <w:ind w:left="2001" w:hanging="357"/>
        <w:contextualSpacing w:val="0"/>
        <w:rPr>
          <w:lang w:eastAsia="ru-RU"/>
        </w:rPr>
      </w:pPr>
      <w:r>
        <w:rPr>
          <w:lang w:eastAsia="ru-RU"/>
        </w:rPr>
        <w:t>Рекуррентные нейросети.</w:t>
      </w:r>
    </w:p>
    <w:p w:rsidR="000D03D3" w:rsidRDefault="000D03D3" w:rsidP="000D03D3">
      <w:pPr>
        <w:pStyle w:val="a0"/>
        <w:numPr>
          <w:ilvl w:val="0"/>
          <w:numId w:val="35"/>
        </w:numPr>
        <w:spacing w:before="0" w:after="0"/>
        <w:contextualSpacing w:val="0"/>
        <w:rPr>
          <w:lang w:eastAsia="ru-RU"/>
        </w:rPr>
      </w:pPr>
      <w:r>
        <w:rPr>
          <w:lang w:eastAsia="ru-RU"/>
        </w:rPr>
        <w:t>Настройка интервала прогнозирования (день/неделя/месяц) с горизонтом планирования от 1 до 30 периодов вперед с разрезами по: номенклатуре, характеристикам, складам, клиентам.</w:t>
      </w:r>
    </w:p>
    <w:p w:rsidR="000D03D3" w:rsidRDefault="000D03D3" w:rsidP="000D03D3">
      <w:pPr>
        <w:pStyle w:val="a0"/>
        <w:numPr>
          <w:ilvl w:val="0"/>
          <w:numId w:val="35"/>
        </w:numPr>
        <w:spacing w:before="0" w:after="0"/>
        <w:contextualSpacing w:val="0"/>
        <w:rPr>
          <w:lang w:eastAsia="ru-RU"/>
        </w:rPr>
      </w:pPr>
      <w:r>
        <w:rPr>
          <w:lang w:eastAsia="ru-RU"/>
        </w:rPr>
        <w:t>Возможность использования исторических данных системы.</w:t>
      </w:r>
    </w:p>
    <w:p w:rsidR="000D03D3" w:rsidRDefault="000D03D3" w:rsidP="000D03D3">
      <w:pPr>
        <w:pStyle w:val="a0"/>
        <w:numPr>
          <w:ilvl w:val="0"/>
          <w:numId w:val="35"/>
        </w:numPr>
        <w:spacing w:before="0" w:after="0"/>
        <w:contextualSpacing w:val="0"/>
        <w:rPr>
          <w:lang w:eastAsia="ru-RU"/>
        </w:rPr>
      </w:pPr>
      <w:r>
        <w:rPr>
          <w:lang w:eastAsia="ru-RU"/>
        </w:rPr>
        <w:t>Оценка точности прогнозируемых данных по бранной метрике.</w:t>
      </w:r>
    </w:p>
    <w:p w:rsidR="000D03D3" w:rsidRDefault="000D03D3" w:rsidP="000D03D3">
      <w:pPr>
        <w:pStyle w:val="a0"/>
        <w:numPr>
          <w:ilvl w:val="0"/>
          <w:numId w:val="35"/>
        </w:numPr>
        <w:spacing w:before="0" w:after="0"/>
        <w:contextualSpacing w:val="0"/>
        <w:rPr>
          <w:lang w:eastAsia="ru-RU"/>
        </w:rPr>
      </w:pPr>
      <w:r>
        <w:rPr>
          <w:lang w:eastAsia="ru-RU"/>
        </w:rPr>
        <w:t>Сглаживание выбросов в данных для исключения аномальных исторических значений (слишком низких или слишком высоких).</w:t>
      </w:r>
    </w:p>
    <w:p w:rsidR="002A1EA4" w:rsidRDefault="00821617" w:rsidP="000D03D3">
      <w:pPr>
        <w:spacing w:before="120" w:after="120"/>
        <w:contextualSpacing w:val="0"/>
        <w:rPr>
          <w:lang w:eastAsia="ru-RU"/>
        </w:rPr>
      </w:pPr>
      <w:r>
        <w:rPr>
          <w:lang w:eastAsia="ru-RU"/>
        </w:rPr>
        <w:t>Необходимо выполнить 5 шагов, чтобы начать работать</w:t>
      </w:r>
      <w:r w:rsidR="002A1EA4">
        <w:rPr>
          <w:lang w:eastAsia="ru-RU"/>
        </w:rPr>
        <w:t xml:space="preserve"> с Сервисом </w:t>
      </w:r>
      <w:r w:rsidR="0036478D">
        <w:rPr>
          <w:lang w:eastAsia="ru-RU"/>
        </w:rPr>
        <w:t>1С:Прогнозирование продаж</w:t>
      </w:r>
      <w:r w:rsidR="002A1EA4">
        <w:rPr>
          <w:lang w:eastAsia="ru-RU"/>
        </w:rPr>
        <w:t>:</w:t>
      </w:r>
    </w:p>
    <w:p w:rsidR="002A1EA4" w:rsidRDefault="002A1EA4" w:rsidP="002A1EA4">
      <w:pPr>
        <w:pStyle w:val="a0"/>
        <w:numPr>
          <w:ilvl w:val="0"/>
          <w:numId w:val="32"/>
        </w:numPr>
        <w:spacing w:after="120"/>
        <w:contextualSpacing w:val="0"/>
        <w:rPr>
          <w:lang w:eastAsia="ru-RU"/>
        </w:rPr>
      </w:pPr>
      <w:r>
        <w:rPr>
          <w:lang w:eastAsia="ru-RU"/>
        </w:rPr>
        <w:t xml:space="preserve">Шаг №1 – </w:t>
      </w:r>
      <w:r w:rsidRPr="004B2E4F">
        <w:rPr>
          <w:lang w:eastAsia="ru-RU"/>
        </w:rPr>
        <w:t>Регистрация</w:t>
      </w:r>
      <w:r>
        <w:rPr>
          <w:lang w:eastAsia="ru-RU"/>
        </w:rPr>
        <w:t xml:space="preserve"> в сервисе:</w:t>
      </w:r>
    </w:p>
    <w:p w:rsidR="002A1EA4" w:rsidRDefault="002A1EA4" w:rsidP="00FC0FBD">
      <w:pPr>
        <w:pStyle w:val="a0"/>
        <w:numPr>
          <w:ilvl w:val="0"/>
          <w:numId w:val="33"/>
        </w:numPr>
        <w:spacing w:before="120" w:after="0"/>
        <w:ind w:left="2001" w:hanging="357"/>
        <w:contextualSpacing w:val="0"/>
        <w:rPr>
          <w:lang w:eastAsia="ru-RU"/>
        </w:rPr>
      </w:pPr>
      <w:r>
        <w:rPr>
          <w:lang w:eastAsia="ru-RU"/>
        </w:rPr>
        <w:t xml:space="preserve">необходимо, чтобы система находилась на официальной поддержке,  </w:t>
      </w:r>
    </w:p>
    <w:p w:rsidR="002A1EA4" w:rsidRDefault="002A1EA4" w:rsidP="002A1EA4">
      <w:pPr>
        <w:pStyle w:val="a0"/>
        <w:numPr>
          <w:ilvl w:val="0"/>
          <w:numId w:val="33"/>
        </w:numPr>
        <w:spacing w:before="0" w:after="0"/>
        <w:contextualSpacing w:val="0"/>
        <w:rPr>
          <w:lang w:eastAsia="ru-RU"/>
        </w:rPr>
      </w:pPr>
      <w:r>
        <w:rPr>
          <w:lang w:eastAsia="ru-RU"/>
        </w:rPr>
        <w:t>был стабильный доступ в интернет.</w:t>
      </w:r>
    </w:p>
    <w:p w:rsidR="002A1EA4" w:rsidRDefault="002A1EA4" w:rsidP="002A1EA4">
      <w:pPr>
        <w:pStyle w:val="a0"/>
        <w:numPr>
          <w:ilvl w:val="0"/>
          <w:numId w:val="32"/>
        </w:numPr>
        <w:spacing w:after="0"/>
        <w:ind w:left="1281" w:hanging="357"/>
        <w:contextualSpacing w:val="0"/>
        <w:rPr>
          <w:lang w:eastAsia="ru-RU"/>
        </w:rPr>
      </w:pPr>
      <w:r>
        <w:rPr>
          <w:lang w:eastAsia="ru-RU"/>
        </w:rPr>
        <w:t>Шаг №2 – Подготовка данных к выгрузке в Сервис:</w:t>
      </w:r>
    </w:p>
    <w:p w:rsidR="002A1EA4" w:rsidRDefault="00FC0FBD" w:rsidP="00FC0FBD">
      <w:pPr>
        <w:pStyle w:val="a0"/>
        <w:numPr>
          <w:ilvl w:val="0"/>
          <w:numId w:val="34"/>
        </w:numPr>
        <w:spacing w:before="120" w:after="120"/>
        <w:ind w:left="2001" w:hanging="357"/>
        <w:contextualSpacing w:val="0"/>
        <w:rPr>
          <w:lang w:eastAsia="ru-RU"/>
        </w:rPr>
      </w:pPr>
      <w:r>
        <w:rPr>
          <w:lang w:eastAsia="ru-RU"/>
        </w:rPr>
        <w:t>На этом шаге необходимо выполнить требуемые настройки состава корректности передаваемых данных с автоматической проверкой их корректности. Синхронизация данных с сервисом настраивается только один раз, после чего выгрузка может выполняться по заданному расписанию автоматически.</w:t>
      </w:r>
    </w:p>
    <w:p w:rsidR="003C6BA8" w:rsidRPr="00821617" w:rsidRDefault="00FC0FBD" w:rsidP="00FC0FBD">
      <w:pPr>
        <w:pStyle w:val="a0"/>
        <w:numPr>
          <w:ilvl w:val="0"/>
          <w:numId w:val="32"/>
        </w:numPr>
        <w:spacing w:after="120"/>
        <w:contextualSpacing w:val="0"/>
        <w:rPr>
          <w:lang w:eastAsia="ru-RU"/>
        </w:rPr>
      </w:pPr>
      <w:r w:rsidRPr="00821617">
        <w:rPr>
          <w:lang w:eastAsia="ru-RU"/>
        </w:rPr>
        <w:t xml:space="preserve">Шаг №3 – Получение с сервиса несколько итераций вида: Загрузка данных </w:t>
      </w:r>
      <w:r w:rsidRPr="00821617">
        <w:rPr>
          <w:rFonts w:cs="Times New Roman"/>
          <w:lang w:eastAsia="ru-RU"/>
        </w:rPr>
        <w:t>→</w:t>
      </w:r>
      <w:r w:rsidRPr="00821617">
        <w:rPr>
          <w:lang w:eastAsia="ru-RU"/>
        </w:rPr>
        <w:t xml:space="preserve"> Построение прогноза </w:t>
      </w:r>
      <w:r w:rsidRPr="00821617">
        <w:rPr>
          <w:rFonts w:cs="Times New Roman"/>
          <w:lang w:eastAsia="ru-RU"/>
        </w:rPr>
        <w:t>→</w:t>
      </w:r>
      <w:r w:rsidRPr="00821617">
        <w:rPr>
          <w:lang w:eastAsia="ru-RU"/>
        </w:rPr>
        <w:t xml:space="preserve"> План/Факт анализ, таким образом получить оценку точности сервиса и сравнить ее с текущим методом прогнозирования или простыми моделями прогнозов.</w:t>
      </w:r>
      <w:r w:rsidR="00EA7B4C" w:rsidRPr="00821617">
        <w:rPr>
          <w:lang w:eastAsia="ru-RU"/>
        </w:rPr>
        <w:t xml:space="preserve"> При этом подходящая модель может выбираться автоматически и вручную.</w:t>
      </w:r>
    </w:p>
    <w:p w:rsidR="00FC0FBD" w:rsidRPr="00821617" w:rsidRDefault="00FC0FBD" w:rsidP="00FC0FBD">
      <w:pPr>
        <w:pStyle w:val="a0"/>
        <w:numPr>
          <w:ilvl w:val="0"/>
          <w:numId w:val="32"/>
        </w:numPr>
        <w:spacing w:after="120"/>
        <w:contextualSpacing w:val="0"/>
        <w:rPr>
          <w:lang w:eastAsia="ru-RU"/>
        </w:rPr>
      </w:pPr>
      <w:r w:rsidRPr="00821617">
        <w:rPr>
          <w:lang w:eastAsia="ru-RU"/>
        </w:rPr>
        <w:t>Шаг №4 – Настройка регулярного обновления данных в сервисе для получения прогнозов.</w:t>
      </w:r>
    </w:p>
    <w:p w:rsidR="00731755" w:rsidRDefault="00FC0FBD" w:rsidP="00C926A3">
      <w:pPr>
        <w:pStyle w:val="a0"/>
        <w:numPr>
          <w:ilvl w:val="0"/>
          <w:numId w:val="32"/>
        </w:numPr>
        <w:spacing w:after="120"/>
        <w:contextualSpacing w:val="0"/>
        <w:rPr>
          <w:lang w:eastAsia="ru-RU"/>
        </w:rPr>
      </w:pPr>
      <w:r w:rsidRPr="00821617">
        <w:rPr>
          <w:lang w:eastAsia="ru-RU"/>
        </w:rPr>
        <w:t>Шаг №5 – Использование в работе данных,</w:t>
      </w:r>
      <w:r>
        <w:rPr>
          <w:lang w:eastAsia="ru-RU"/>
        </w:rPr>
        <w:t xml:space="preserve"> полученных из сервиса</w:t>
      </w:r>
      <w:r w:rsidR="00937E05">
        <w:rPr>
          <w:lang w:eastAsia="ru-RU"/>
        </w:rPr>
        <w:t>: полученные данные могут корректироваться с учетом экспертной оценки знаний (информации о конкурентах, планировании маркетинговых мероприятий и прочего). После чего План продаж может использоваться для дальнейшей работы.</w:t>
      </w:r>
    </w:p>
    <w:p w:rsidR="00B7164C" w:rsidRDefault="00B01EFF" w:rsidP="00B7164C">
      <w:pPr>
        <w:rPr>
          <w:lang w:eastAsia="ru-RU"/>
        </w:rPr>
      </w:pPr>
      <w:r>
        <w:rPr>
          <w:lang w:eastAsia="ru-RU"/>
        </w:rPr>
        <w:t>Обработка</w:t>
      </w:r>
      <w:r w:rsidR="008C27EB">
        <w:rPr>
          <w:lang w:eastAsia="ru-RU"/>
        </w:rPr>
        <w:t xml:space="preserve"> «Сервис прогнозирования продаж» расположен в подсистеме «Бюджетирование и планирование </w:t>
      </w:r>
      <w:r w:rsidR="008C27EB">
        <w:rPr>
          <w:rFonts w:cs="Times New Roman"/>
          <w:lang w:eastAsia="ru-RU"/>
        </w:rPr>
        <w:t>→</w:t>
      </w:r>
      <w:r w:rsidR="008C27EB">
        <w:rPr>
          <w:lang w:eastAsia="ru-RU"/>
        </w:rPr>
        <w:t xml:space="preserve"> Сервис </w:t>
      </w:r>
      <w:r w:rsidR="008C27EB">
        <w:rPr>
          <w:rFonts w:cs="Times New Roman"/>
          <w:lang w:eastAsia="ru-RU"/>
        </w:rPr>
        <w:t>→</w:t>
      </w:r>
      <w:r w:rsidR="008C27EB">
        <w:rPr>
          <w:lang w:eastAsia="ru-RU"/>
        </w:rPr>
        <w:t xml:space="preserve"> Сервис прогнозирования продаж.</w:t>
      </w:r>
    </w:p>
    <w:p w:rsidR="008C27EB" w:rsidRDefault="008C27EB" w:rsidP="00B30686">
      <w:pPr>
        <w:spacing w:before="120" w:after="120"/>
        <w:contextualSpacing w:val="0"/>
        <w:rPr>
          <w:lang w:eastAsia="ru-RU"/>
        </w:rPr>
      </w:pPr>
      <w:r>
        <w:rPr>
          <w:noProof/>
          <w:lang w:eastAsia="ru-RU"/>
        </w:rPr>
        <w:drawing>
          <wp:inline distT="0" distB="0" distL="0" distR="0" wp14:anchorId="144BA788" wp14:editId="3FEF2C53">
            <wp:extent cx="5158800" cy="1692000"/>
            <wp:effectExtent l="19050" t="19050" r="22860" b="2286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58800" cy="1692000"/>
                    </a:xfrm>
                    <a:prstGeom prst="rect">
                      <a:avLst/>
                    </a:prstGeom>
                    <a:ln>
                      <a:solidFill>
                        <a:schemeClr val="accent1"/>
                      </a:solidFill>
                    </a:ln>
                  </pic:spPr>
                </pic:pic>
              </a:graphicData>
            </a:graphic>
          </wp:inline>
        </w:drawing>
      </w:r>
    </w:p>
    <w:p w:rsidR="00B30686" w:rsidRDefault="00B30686" w:rsidP="00B7164C">
      <w:pPr>
        <w:rPr>
          <w:lang w:eastAsia="ru-RU"/>
        </w:rPr>
      </w:pPr>
      <w:r>
        <w:rPr>
          <w:lang w:eastAsia="ru-RU"/>
        </w:rPr>
        <w:t>Сценарий работы:</w:t>
      </w:r>
    </w:p>
    <w:p w:rsidR="00B30686" w:rsidRDefault="00B30686" w:rsidP="00B30686">
      <w:pPr>
        <w:pStyle w:val="a0"/>
        <w:numPr>
          <w:ilvl w:val="0"/>
          <w:numId w:val="44"/>
        </w:numPr>
        <w:rPr>
          <w:lang w:eastAsia="ru-RU"/>
        </w:rPr>
      </w:pPr>
      <w:r>
        <w:rPr>
          <w:lang w:eastAsia="ru-RU"/>
        </w:rPr>
        <w:lastRenderedPageBreak/>
        <w:t>Подготовка в 1С:</w:t>
      </w:r>
      <w:r>
        <w:rPr>
          <w:lang w:val="en-US" w:eastAsia="ru-RU"/>
        </w:rPr>
        <w:t>ERP</w:t>
      </w:r>
      <w:r>
        <w:rPr>
          <w:lang w:eastAsia="ru-RU"/>
        </w:rPr>
        <w:t xml:space="preserve">. УХ исторических данных по продажам к выгрузке в Сервис </w:t>
      </w:r>
      <w:r w:rsidR="0036478D">
        <w:rPr>
          <w:lang w:eastAsia="ru-RU"/>
        </w:rPr>
        <w:t>1С:Прогнозирование продаж</w:t>
      </w:r>
      <w:r>
        <w:rPr>
          <w:lang w:eastAsia="ru-RU"/>
        </w:rPr>
        <w:t>.</w:t>
      </w:r>
    </w:p>
    <w:p w:rsidR="00B30686" w:rsidRDefault="00B30686" w:rsidP="00B30686">
      <w:pPr>
        <w:pStyle w:val="a0"/>
        <w:numPr>
          <w:ilvl w:val="0"/>
          <w:numId w:val="44"/>
        </w:numPr>
        <w:rPr>
          <w:lang w:eastAsia="ru-RU"/>
        </w:rPr>
      </w:pPr>
      <w:r>
        <w:rPr>
          <w:lang w:eastAsia="ru-RU"/>
        </w:rPr>
        <w:t>Выгрузка исторических данных по продажам из 1С:</w:t>
      </w:r>
      <w:r>
        <w:rPr>
          <w:lang w:val="en-US" w:eastAsia="ru-RU"/>
        </w:rPr>
        <w:t>ERP</w:t>
      </w:r>
      <w:r>
        <w:rPr>
          <w:lang w:eastAsia="ru-RU"/>
        </w:rPr>
        <w:t>. УХ в Сервис.</w:t>
      </w:r>
    </w:p>
    <w:p w:rsidR="00B30686" w:rsidRDefault="00B30686" w:rsidP="00B30686">
      <w:pPr>
        <w:pStyle w:val="a0"/>
        <w:numPr>
          <w:ilvl w:val="0"/>
          <w:numId w:val="44"/>
        </w:numPr>
        <w:rPr>
          <w:lang w:eastAsia="ru-RU"/>
        </w:rPr>
      </w:pPr>
      <w:r>
        <w:rPr>
          <w:lang w:eastAsia="ru-RU"/>
        </w:rPr>
        <w:t>Запрос на получение прогноза в 1С:</w:t>
      </w:r>
      <w:r>
        <w:rPr>
          <w:lang w:val="en-US" w:eastAsia="ru-RU"/>
        </w:rPr>
        <w:t>ERP</w:t>
      </w:r>
      <w:r>
        <w:rPr>
          <w:lang w:eastAsia="ru-RU"/>
        </w:rPr>
        <w:t>. УХ с Сервиса.</w:t>
      </w:r>
    </w:p>
    <w:p w:rsidR="00B30686" w:rsidRDefault="00B30686" w:rsidP="00B30686">
      <w:pPr>
        <w:pStyle w:val="a0"/>
        <w:numPr>
          <w:ilvl w:val="0"/>
          <w:numId w:val="44"/>
        </w:numPr>
        <w:rPr>
          <w:lang w:eastAsia="ru-RU"/>
        </w:rPr>
      </w:pPr>
      <w:r>
        <w:rPr>
          <w:lang w:eastAsia="ru-RU"/>
        </w:rPr>
        <w:t>Ручная корректировка прогноза с учетом экспертных знаний (Например: информации о конкурентах, планируемых маркетинговых акция и проч.).</w:t>
      </w:r>
    </w:p>
    <w:p w:rsidR="008C27EB" w:rsidRDefault="00B30686" w:rsidP="00B7164C">
      <w:pPr>
        <w:pStyle w:val="a0"/>
        <w:numPr>
          <w:ilvl w:val="0"/>
          <w:numId w:val="44"/>
        </w:numPr>
        <w:rPr>
          <w:lang w:eastAsia="ru-RU"/>
        </w:rPr>
      </w:pPr>
      <w:r>
        <w:rPr>
          <w:lang w:eastAsia="ru-RU"/>
        </w:rPr>
        <w:t>Использование прогноза для дальнейшей работы в системе.</w:t>
      </w:r>
    </w:p>
    <w:p w:rsidR="00B30686" w:rsidRDefault="00B30686" w:rsidP="00B7164C">
      <w:pPr>
        <w:rPr>
          <w:lang w:eastAsia="ru-RU"/>
        </w:rPr>
      </w:pPr>
      <w:r>
        <w:rPr>
          <w:lang w:eastAsia="ru-RU"/>
        </w:rPr>
        <w:t>Для получения прогноза необходимы исторические данные по продажам минимум за 2 прошедших года. Если исторических данных в системе нет, необходимо создать документы «План продаж по номенклатуре» за 2 прошедших года и «План остатков». После подготовленные данные необходимо выгрузить в Сервис.</w:t>
      </w:r>
      <w:r w:rsidR="00B01EFF">
        <w:rPr>
          <w:lang w:eastAsia="ru-RU"/>
        </w:rPr>
        <w:t xml:space="preserve"> Так же необходимо создать Сценарий планирования и Вид плана (это можно сделать из формы Обработки «Сервис прогнозирования продаж».</w:t>
      </w:r>
    </w:p>
    <w:p w:rsidR="00B30686" w:rsidRDefault="00B30686" w:rsidP="00B7164C">
      <w:pPr>
        <w:rPr>
          <w:lang w:eastAsia="ru-RU"/>
        </w:rPr>
      </w:pPr>
      <w:r>
        <w:rPr>
          <w:lang w:eastAsia="ru-RU"/>
        </w:rPr>
        <w:t xml:space="preserve">После </w:t>
      </w:r>
      <w:r w:rsidR="00B01EFF">
        <w:rPr>
          <w:lang w:eastAsia="ru-RU"/>
        </w:rPr>
        <w:t>выполнения выгрузки необходимо запросить прогноз.</w:t>
      </w:r>
    </w:p>
    <w:p w:rsidR="00B83013" w:rsidRDefault="008C27EB" w:rsidP="00B7164C">
      <w:pPr>
        <w:rPr>
          <w:lang w:eastAsia="ru-RU"/>
        </w:rPr>
      </w:pPr>
      <w:r>
        <w:rPr>
          <w:lang w:eastAsia="ru-RU"/>
        </w:rPr>
        <w:t>После выполнения обработки запроса в системе будет автоматически создан и проведен документ «План продаж по номенклатуре» за установленный горизонт планирования в статусе «В подготовке» и с настройкой заполнения «путем прогнозирования»:</w:t>
      </w:r>
    </w:p>
    <w:p w:rsidR="008C27EB" w:rsidRDefault="00B83013" w:rsidP="00B83013">
      <w:pPr>
        <w:spacing w:after="120"/>
        <w:contextualSpacing w:val="0"/>
        <w:rPr>
          <w:lang w:eastAsia="ru-RU"/>
        </w:rPr>
      </w:pPr>
      <w:r>
        <w:rPr>
          <w:noProof/>
          <w:lang w:eastAsia="ru-RU"/>
        </w:rPr>
        <w:drawing>
          <wp:inline distT="0" distB="0" distL="0" distR="0" wp14:anchorId="12FDA767" wp14:editId="279A6722">
            <wp:extent cx="4395600" cy="2127600"/>
            <wp:effectExtent l="19050" t="19050" r="24130" b="2540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395600" cy="2127600"/>
                    </a:xfrm>
                    <a:prstGeom prst="rect">
                      <a:avLst/>
                    </a:prstGeom>
                    <a:ln>
                      <a:solidFill>
                        <a:schemeClr val="accent1"/>
                      </a:solidFill>
                    </a:ln>
                  </pic:spPr>
                </pic:pic>
              </a:graphicData>
            </a:graphic>
          </wp:inline>
        </w:drawing>
      </w:r>
    </w:p>
    <w:p w:rsidR="00B83013" w:rsidRDefault="00B83013" w:rsidP="00B83013">
      <w:pPr>
        <w:spacing w:before="120"/>
        <w:rPr>
          <w:lang w:eastAsia="ru-RU"/>
        </w:rPr>
      </w:pPr>
      <w:r>
        <w:rPr>
          <w:lang w:eastAsia="ru-RU"/>
        </w:rPr>
        <w:t xml:space="preserve">После получения прогнозных данных с формы </w:t>
      </w:r>
      <w:r w:rsidR="00B01EFF">
        <w:rPr>
          <w:lang w:eastAsia="ru-RU"/>
        </w:rPr>
        <w:t>Обработки</w:t>
      </w:r>
      <w:r>
        <w:rPr>
          <w:lang w:eastAsia="ru-RU"/>
        </w:rPr>
        <w:t xml:space="preserve"> можно сформировать отчет с прогнозным планом, а также запросить новый прогноз или получить прогноз по другой модели:</w:t>
      </w:r>
    </w:p>
    <w:p w:rsidR="00B83013" w:rsidRDefault="00B83013" w:rsidP="008825C2">
      <w:pPr>
        <w:spacing w:before="120" w:after="120"/>
        <w:contextualSpacing w:val="0"/>
        <w:rPr>
          <w:lang w:eastAsia="ru-RU"/>
        </w:rPr>
      </w:pPr>
      <w:r>
        <w:rPr>
          <w:noProof/>
          <w:lang w:eastAsia="ru-RU"/>
        </w:rPr>
        <w:drawing>
          <wp:inline distT="0" distB="0" distL="0" distR="0" wp14:anchorId="6FF8F150" wp14:editId="6BC39466">
            <wp:extent cx="6026400" cy="1576800"/>
            <wp:effectExtent l="19050" t="19050" r="12700" b="2349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26400" cy="1576800"/>
                    </a:xfrm>
                    <a:prstGeom prst="rect">
                      <a:avLst/>
                    </a:prstGeom>
                    <a:ln>
                      <a:solidFill>
                        <a:schemeClr val="accent1"/>
                      </a:solidFill>
                    </a:ln>
                  </pic:spPr>
                </pic:pic>
              </a:graphicData>
            </a:graphic>
          </wp:inline>
        </w:drawing>
      </w:r>
    </w:p>
    <w:p w:rsidR="008825C2" w:rsidRDefault="00B83013" w:rsidP="008825C2">
      <w:pPr>
        <w:rPr>
          <w:lang w:eastAsia="ru-RU"/>
        </w:rPr>
      </w:pPr>
      <w:r>
        <w:rPr>
          <w:lang w:eastAsia="ru-RU"/>
        </w:rPr>
        <w:t>При переходе по гиперссылке</w:t>
      </w:r>
      <w:r w:rsidR="008825C2" w:rsidRPr="008825C2">
        <w:rPr>
          <w:lang w:eastAsia="ru-RU"/>
        </w:rPr>
        <w:t xml:space="preserve"> «Получить прогноз другой модели» </w:t>
      </w:r>
      <w:r w:rsidR="008825C2">
        <w:rPr>
          <w:lang w:eastAsia="ru-RU"/>
        </w:rPr>
        <w:t>можно</w:t>
      </w:r>
      <w:r w:rsidR="008825C2" w:rsidRPr="008825C2">
        <w:rPr>
          <w:lang w:eastAsia="ru-RU"/>
        </w:rPr>
        <w:t xml:space="preserve"> заменить полученны</w:t>
      </w:r>
      <w:r w:rsidR="008825C2">
        <w:rPr>
          <w:lang w:eastAsia="ru-RU"/>
        </w:rPr>
        <w:t>й</w:t>
      </w:r>
      <w:r w:rsidR="008825C2" w:rsidRPr="008825C2">
        <w:rPr>
          <w:lang w:eastAsia="ru-RU"/>
        </w:rPr>
        <w:t xml:space="preserve"> прогноз на результат другой модели</w:t>
      </w:r>
      <w:r w:rsidR="008825C2">
        <w:rPr>
          <w:lang w:eastAsia="ru-RU"/>
        </w:rPr>
        <w:t>. Для этого необходимо выбрать модель прогнозирования (выделить требуемую строку и нажать на кнопку «выбрать»):</w:t>
      </w:r>
    </w:p>
    <w:p w:rsidR="008825C2" w:rsidRDefault="008825C2" w:rsidP="008825C2">
      <w:pPr>
        <w:spacing w:before="120"/>
        <w:contextualSpacing w:val="0"/>
        <w:rPr>
          <w:lang w:eastAsia="ru-RU"/>
        </w:rPr>
      </w:pPr>
      <w:r>
        <w:rPr>
          <w:noProof/>
          <w:lang w:eastAsia="ru-RU"/>
        </w:rPr>
        <w:lastRenderedPageBreak/>
        <w:drawing>
          <wp:inline distT="0" distB="0" distL="0" distR="0" wp14:anchorId="1C952B3F" wp14:editId="5F545820">
            <wp:extent cx="4629600" cy="2520000"/>
            <wp:effectExtent l="19050" t="19050" r="19050" b="139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29600" cy="2520000"/>
                    </a:xfrm>
                    <a:prstGeom prst="rect">
                      <a:avLst/>
                    </a:prstGeom>
                    <a:ln>
                      <a:solidFill>
                        <a:schemeClr val="accent1"/>
                      </a:solidFill>
                    </a:ln>
                  </pic:spPr>
                </pic:pic>
              </a:graphicData>
            </a:graphic>
          </wp:inline>
        </w:drawing>
      </w:r>
    </w:p>
    <w:p w:rsidR="008825C2" w:rsidRDefault="008825C2" w:rsidP="008825C2">
      <w:pPr>
        <w:rPr>
          <w:lang w:eastAsia="ru-RU"/>
        </w:rPr>
      </w:pPr>
      <w:r>
        <w:rPr>
          <w:lang w:eastAsia="ru-RU"/>
        </w:rPr>
        <w:t xml:space="preserve">Данные для прогноза в другой модели уже есть в системе, </w:t>
      </w:r>
      <w:r w:rsidRPr="008825C2">
        <w:rPr>
          <w:lang w:eastAsia="ru-RU"/>
        </w:rPr>
        <w:t>их</w:t>
      </w:r>
      <w:r>
        <w:rPr>
          <w:lang w:eastAsia="ru-RU"/>
        </w:rPr>
        <w:t xml:space="preserve"> не нужно заново</w:t>
      </w:r>
      <w:r w:rsidRPr="008825C2">
        <w:rPr>
          <w:lang w:eastAsia="ru-RU"/>
        </w:rPr>
        <w:t xml:space="preserve"> загружать с сервиса </w:t>
      </w:r>
      <w:r>
        <w:rPr>
          <w:lang w:eastAsia="ru-RU"/>
        </w:rPr>
        <w:t>П</w:t>
      </w:r>
      <w:r w:rsidRPr="008825C2">
        <w:rPr>
          <w:lang w:eastAsia="ru-RU"/>
        </w:rPr>
        <w:t>рогнозирования продаж (дополнительного расчета в сервисе не будет).</w:t>
      </w:r>
      <w:r>
        <w:rPr>
          <w:lang w:eastAsia="ru-RU"/>
        </w:rPr>
        <w:t xml:space="preserve"> При этом система автоматически создаст новый документ «План продаж по номенклатуре», а предыдущий документ пометит на удаление.</w:t>
      </w:r>
    </w:p>
    <w:p w:rsidR="004F71E0" w:rsidRDefault="004F71E0" w:rsidP="004F71E0">
      <w:pPr>
        <w:spacing w:after="120"/>
        <w:contextualSpacing w:val="0"/>
        <w:rPr>
          <w:lang w:eastAsia="ru-RU"/>
        </w:rPr>
      </w:pPr>
      <w:r>
        <w:rPr>
          <w:lang w:eastAsia="ru-RU"/>
        </w:rPr>
        <w:t xml:space="preserve">Для увеличения точности получаемого прогноза по продажам необходимо выполнить несколько выгрузок и получения данных из Сервиса </w:t>
      </w:r>
      <w:r w:rsidR="0036478D">
        <w:rPr>
          <w:lang w:eastAsia="ru-RU"/>
        </w:rPr>
        <w:t>1С:Прогнозирование продаж</w:t>
      </w:r>
      <w:r>
        <w:rPr>
          <w:lang w:eastAsia="ru-RU"/>
        </w:rPr>
        <w:t xml:space="preserve"> и потом их сравнить. При этом можно запросить прогноз по предыдущему периоду, в котором отражены операции по реализации, чтобы понять</w:t>
      </w:r>
      <w:r w:rsidR="00B80FDE">
        <w:rPr>
          <w:lang w:eastAsia="ru-RU"/>
        </w:rPr>
        <w:t>,</w:t>
      </w:r>
      <w:r>
        <w:rPr>
          <w:lang w:eastAsia="ru-RU"/>
        </w:rPr>
        <w:t xml:space="preserve"> насколько прогнозные данные соответствуют фактическим продажам.</w:t>
      </w:r>
    </w:p>
    <w:p w:rsidR="00B83013" w:rsidRDefault="008825C2" w:rsidP="008B5896">
      <w:pPr>
        <w:spacing w:before="120"/>
        <w:contextualSpacing w:val="0"/>
        <w:rPr>
          <w:lang w:eastAsia="ru-RU"/>
        </w:rPr>
      </w:pPr>
      <w:r>
        <w:rPr>
          <w:lang w:eastAsia="ru-RU"/>
        </w:rPr>
        <w:t>Для того, чтобы определить, какая Модель прогнозирования более всего подходит</w:t>
      </w:r>
      <w:r w:rsidR="008B5896">
        <w:rPr>
          <w:lang w:eastAsia="ru-RU"/>
        </w:rPr>
        <w:t>, нужно сформировать несколько прогнозов по разным моделям, проанализировать полученные данные с учетом экспертных знаний и при необходимости внести корректировки в документ «План продаж по номенклатуре».</w:t>
      </w:r>
    </w:p>
    <w:p w:rsidR="008B5896" w:rsidRDefault="008B5896" w:rsidP="008B5896">
      <w:pPr>
        <w:spacing w:before="120"/>
        <w:contextualSpacing w:val="0"/>
        <w:rPr>
          <w:lang w:eastAsia="ru-RU"/>
        </w:rPr>
      </w:pPr>
      <w:r>
        <w:rPr>
          <w:lang w:eastAsia="ru-RU"/>
        </w:rPr>
        <w:t xml:space="preserve">Сервис </w:t>
      </w:r>
      <w:r w:rsidR="0036478D">
        <w:rPr>
          <w:lang w:eastAsia="ru-RU"/>
        </w:rPr>
        <w:t>1С:Прогнозирование продаж</w:t>
      </w:r>
      <w:r>
        <w:rPr>
          <w:lang w:eastAsia="ru-RU"/>
        </w:rPr>
        <w:t xml:space="preserve"> может подключаться только к:</w:t>
      </w:r>
    </w:p>
    <w:p w:rsidR="008B5896" w:rsidRPr="008B5896" w:rsidRDefault="008B5896" w:rsidP="008B5896">
      <w:pPr>
        <w:pStyle w:val="a0"/>
        <w:numPr>
          <w:ilvl w:val="0"/>
          <w:numId w:val="35"/>
        </w:numPr>
        <w:spacing w:before="0" w:after="0"/>
        <w:contextualSpacing w:val="0"/>
        <w:rPr>
          <w:lang w:eastAsia="ru-RU"/>
        </w:rPr>
      </w:pPr>
      <w:r w:rsidRPr="008B5896">
        <w:rPr>
          <w:lang w:eastAsia="ru-RU"/>
        </w:rPr>
        <w:t>1С:ERP Управление производственным предприятием (с версии 2.5.19 и выше);</w:t>
      </w:r>
    </w:p>
    <w:p w:rsidR="008B5896" w:rsidRPr="008B5896" w:rsidRDefault="008B5896" w:rsidP="008B5896">
      <w:pPr>
        <w:pStyle w:val="a0"/>
        <w:numPr>
          <w:ilvl w:val="0"/>
          <w:numId w:val="35"/>
        </w:numPr>
        <w:spacing w:before="0" w:after="0"/>
        <w:contextualSpacing w:val="0"/>
        <w:rPr>
          <w:lang w:eastAsia="ru-RU"/>
        </w:rPr>
      </w:pPr>
      <w:r w:rsidRPr="008B5896">
        <w:rPr>
          <w:lang w:eastAsia="ru-RU"/>
        </w:rPr>
        <w:t>1C:</w:t>
      </w:r>
      <w:r>
        <w:rPr>
          <w:lang w:eastAsia="ru-RU"/>
        </w:rPr>
        <w:t xml:space="preserve"> </w:t>
      </w:r>
      <w:r w:rsidRPr="008B5896">
        <w:rPr>
          <w:lang w:eastAsia="ru-RU"/>
        </w:rPr>
        <w:t>Комплексная автоматизация (с версии 2.5.19 и вышел);</w:t>
      </w:r>
    </w:p>
    <w:p w:rsidR="008B5896" w:rsidRPr="008B5896" w:rsidRDefault="008B5896" w:rsidP="008B5896">
      <w:pPr>
        <w:pStyle w:val="a0"/>
        <w:numPr>
          <w:ilvl w:val="0"/>
          <w:numId w:val="35"/>
        </w:numPr>
        <w:spacing w:before="0" w:after="0"/>
        <w:contextualSpacing w:val="0"/>
        <w:rPr>
          <w:lang w:eastAsia="ru-RU"/>
        </w:rPr>
      </w:pPr>
      <w:r w:rsidRPr="008B5896">
        <w:rPr>
          <w:lang w:eastAsia="ru-RU"/>
        </w:rPr>
        <w:t>1С:</w:t>
      </w:r>
      <w:r>
        <w:rPr>
          <w:lang w:eastAsia="ru-RU"/>
        </w:rPr>
        <w:t xml:space="preserve"> </w:t>
      </w:r>
      <w:r w:rsidRPr="008B5896">
        <w:rPr>
          <w:lang w:eastAsia="ru-RU"/>
        </w:rPr>
        <w:t>Управление торговлей (с версии 11.5.19 и вышел);</w:t>
      </w:r>
    </w:p>
    <w:p w:rsidR="008B5896" w:rsidRPr="008B5896" w:rsidRDefault="008B5896" w:rsidP="008B5896">
      <w:pPr>
        <w:pStyle w:val="a0"/>
        <w:numPr>
          <w:ilvl w:val="0"/>
          <w:numId w:val="35"/>
        </w:numPr>
        <w:spacing w:before="0" w:after="120"/>
        <w:ind w:left="1281" w:hanging="357"/>
        <w:contextualSpacing w:val="0"/>
        <w:rPr>
          <w:lang w:eastAsia="ru-RU"/>
        </w:rPr>
      </w:pPr>
      <w:r w:rsidRPr="008B5896">
        <w:rPr>
          <w:lang w:eastAsia="ru-RU"/>
        </w:rPr>
        <w:t>1С:ERP. Управление холдингом, начиная с версии 3.2.3</w:t>
      </w:r>
    </w:p>
    <w:p w:rsidR="000D03D3" w:rsidRPr="000D03D3" w:rsidRDefault="000D03D3" w:rsidP="000D03D3">
      <w:pPr>
        <w:spacing w:after="0"/>
        <w:contextualSpacing w:val="0"/>
        <w:rPr>
          <w:lang w:eastAsia="ru-RU"/>
        </w:rPr>
      </w:pPr>
      <w:r>
        <w:rPr>
          <w:lang w:eastAsia="ru-RU"/>
        </w:rPr>
        <w:t xml:space="preserve">Сервис 1С:Прогнозирование продаж является платным. </w:t>
      </w:r>
      <w:r w:rsidRPr="000D03D3">
        <w:rPr>
          <w:lang w:eastAsia="ru-RU"/>
        </w:rPr>
        <w:t>Тестовый тариф – включает 5000 ед. квоты запросов прогнозирования на период в 30 дней с момента активации.</w:t>
      </w:r>
    </w:p>
    <w:p w:rsidR="000D03D3" w:rsidRDefault="000D03D3" w:rsidP="000D03D3">
      <w:pPr>
        <w:spacing w:after="0"/>
        <w:contextualSpacing w:val="0"/>
        <w:rPr>
          <w:lang w:eastAsia="ru-RU"/>
        </w:rPr>
      </w:pPr>
      <w:r w:rsidRPr="000D03D3">
        <w:rPr>
          <w:b/>
          <w:bCs/>
          <w:lang w:eastAsia="ru-RU"/>
        </w:rPr>
        <w:t xml:space="preserve">  </w:t>
      </w:r>
      <w:r w:rsidRPr="000D03D3">
        <w:rPr>
          <w:lang w:eastAsia="ru-RU"/>
        </w:rPr>
        <w:t>Тарификация зависит от количества точек продаж, ассортимента товаров, истории продаж, а также от количества прогнозов и периода, на который необходимо составить каждый прогноз продаж</w:t>
      </w:r>
      <w:r>
        <w:rPr>
          <w:lang w:eastAsia="ru-RU"/>
        </w:rPr>
        <w:t xml:space="preserve">. </w:t>
      </w:r>
    </w:p>
    <w:p w:rsidR="00AF0251" w:rsidRDefault="000D03D3" w:rsidP="00F74EC1">
      <w:pPr>
        <w:spacing w:after="120"/>
        <w:contextualSpacing w:val="0"/>
        <w:rPr>
          <w:lang w:eastAsia="ru-RU"/>
        </w:rPr>
      </w:pPr>
      <w:r>
        <w:rPr>
          <w:lang w:eastAsia="ru-RU"/>
        </w:rPr>
        <w:t xml:space="preserve">Подходящий тариф можно рассчитать по ссылке </w:t>
      </w:r>
      <w:hyperlink r:id="rId41" w:history="1">
        <w:r w:rsidRPr="00C926A3">
          <w:rPr>
            <w:rStyle w:val="ad"/>
            <w:lang w:val="en-US" w:eastAsia="ru-RU"/>
          </w:rPr>
          <w:t>https</w:t>
        </w:r>
        <w:r w:rsidRPr="00C926A3">
          <w:rPr>
            <w:rStyle w:val="ad"/>
            <w:lang w:eastAsia="ru-RU"/>
          </w:rPr>
          <w:t>://</w:t>
        </w:r>
        <w:r w:rsidRPr="00C926A3">
          <w:rPr>
            <w:rStyle w:val="ad"/>
            <w:lang w:val="en-US" w:eastAsia="ru-RU"/>
          </w:rPr>
          <w:t>portal</w:t>
        </w:r>
        <w:r w:rsidRPr="00C926A3">
          <w:rPr>
            <w:rStyle w:val="ad"/>
            <w:lang w:eastAsia="ru-RU"/>
          </w:rPr>
          <w:t>.1</w:t>
        </w:r>
        <w:r w:rsidRPr="00C926A3">
          <w:rPr>
            <w:rStyle w:val="ad"/>
            <w:lang w:val="en-US" w:eastAsia="ru-RU"/>
          </w:rPr>
          <w:t>c</w:t>
        </w:r>
        <w:r w:rsidRPr="00C926A3">
          <w:rPr>
            <w:rStyle w:val="ad"/>
            <w:lang w:eastAsia="ru-RU"/>
          </w:rPr>
          <w:t>.</w:t>
        </w:r>
        <w:proofErr w:type="spellStart"/>
        <w:r w:rsidRPr="00C926A3">
          <w:rPr>
            <w:rStyle w:val="ad"/>
            <w:lang w:val="en-US" w:eastAsia="ru-RU"/>
          </w:rPr>
          <w:t>ru</w:t>
        </w:r>
        <w:proofErr w:type="spellEnd"/>
        <w:r w:rsidRPr="00C926A3">
          <w:rPr>
            <w:rStyle w:val="ad"/>
            <w:lang w:eastAsia="ru-RU"/>
          </w:rPr>
          <w:t>/</w:t>
        </w:r>
        <w:r w:rsidRPr="00C926A3">
          <w:rPr>
            <w:rStyle w:val="ad"/>
            <w:lang w:val="en-US" w:eastAsia="ru-RU"/>
          </w:rPr>
          <w:t>applications</w:t>
        </w:r>
        <w:r w:rsidRPr="00C926A3">
          <w:rPr>
            <w:rStyle w:val="ad"/>
            <w:lang w:eastAsia="ru-RU"/>
          </w:rPr>
          <w:t>/1</w:t>
        </w:r>
        <w:r w:rsidRPr="00C926A3">
          <w:rPr>
            <w:rStyle w:val="ad"/>
            <w:lang w:val="en-US" w:eastAsia="ru-RU"/>
          </w:rPr>
          <w:t>C</w:t>
        </w:r>
        <w:r w:rsidRPr="00C926A3">
          <w:rPr>
            <w:rStyle w:val="ad"/>
            <w:lang w:eastAsia="ru-RU"/>
          </w:rPr>
          <w:t>-</w:t>
        </w:r>
        <w:r w:rsidRPr="00C926A3">
          <w:rPr>
            <w:rStyle w:val="ad"/>
            <w:lang w:val="en-US" w:eastAsia="ru-RU"/>
          </w:rPr>
          <w:t>Forecast</w:t>
        </w:r>
        <w:r w:rsidRPr="00C926A3">
          <w:rPr>
            <w:rStyle w:val="ad"/>
            <w:lang w:eastAsia="ru-RU"/>
          </w:rPr>
          <w:t>-</w:t>
        </w:r>
        <w:r w:rsidRPr="00C926A3">
          <w:rPr>
            <w:rStyle w:val="ad"/>
            <w:lang w:val="en-US" w:eastAsia="ru-RU"/>
          </w:rPr>
          <w:t>sales</w:t>
        </w:r>
        <w:r w:rsidRPr="00C926A3">
          <w:rPr>
            <w:rStyle w:val="ad"/>
            <w:lang w:eastAsia="ru-RU"/>
          </w:rPr>
          <w:t>#</w:t>
        </w:r>
        <w:r w:rsidRPr="00C926A3">
          <w:rPr>
            <w:rStyle w:val="ad"/>
            <w:lang w:val="en-US" w:eastAsia="ru-RU"/>
          </w:rPr>
          <w:t>prices</w:t>
        </w:r>
      </w:hyperlink>
      <w:r>
        <w:rPr>
          <w:lang w:eastAsia="ru-RU"/>
        </w:rPr>
        <w:t>.</w:t>
      </w:r>
    </w:p>
    <w:p w:rsidR="008D7D73" w:rsidRDefault="008D7D73" w:rsidP="008D7D73">
      <w:pPr>
        <w:pStyle w:val="2"/>
      </w:pPr>
      <w:bookmarkStart w:id="97" w:name="_Toc234874446"/>
      <w:r>
        <w:t xml:space="preserve">Сервис </w:t>
      </w:r>
      <w:r w:rsidR="006A7E7B">
        <w:t>Р</w:t>
      </w:r>
      <w:r>
        <w:t>аспознавание первичных документов</w:t>
      </w:r>
      <w:bookmarkEnd w:id="97"/>
    </w:p>
    <w:p w:rsidR="000279BC" w:rsidRPr="008307AD" w:rsidRDefault="000279BC" w:rsidP="000279BC">
      <w:pPr>
        <w:pStyle w:val="3"/>
      </w:pPr>
      <w:bookmarkStart w:id="98" w:name="_Toc234874447"/>
      <w:r w:rsidRPr="008307AD">
        <w:t>Общее Описание моделируемого бизнес-процесса</w:t>
      </w:r>
      <w:bookmarkEnd w:id="98"/>
    </w:p>
    <w:p w:rsidR="008D7D73" w:rsidRDefault="000279BC" w:rsidP="00F74EC1">
      <w:pPr>
        <w:spacing w:after="120"/>
        <w:contextualSpacing w:val="0"/>
        <w:rPr>
          <w:lang w:eastAsia="ru-RU"/>
        </w:rPr>
      </w:pPr>
      <w:r>
        <w:rPr>
          <w:lang w:eastAsia="ru-RU"/>
        </w:rPr>
        <w:t>Бизнес-процесс обусловлен автоматизацией ввода первичной документации в 1С:</w:t>
      </w:r>
      <w:r>
        <w:rPr>
          <w:lang w:val="en-US" w:eastAsia="ru-RU"/>
        </w:rPr>
        <w:t>ERP</w:t>
      </w:r>
      <w:r>
        <w:rPr>
          <w:lang w:eastAsia="ru-RU"/>
        </w:rPr>
        <w:t>. УХ.</w:t>
      </w:r>
    </w:p>
    <w:p w:rsidR="000279BC" w:rsidRDefault="001F4A44" w:rsidP="00F74EC1">
      <w:pPr>
        <w:spacing w:after="120"/>
        <w:contextualSpacing w:val="0"/>
        <w:rPr>
          <w:lang w:eastAsia="ru-RU"/>
        </w:rPr>
      </w:pPr>
      <w:r>
        <w:rPr>
          <w:lang w:eastAsia="ru-RU"/>
        </w:rPr>
        <w:t>Сервис РПД</w:t>
      </w:r>
      <w:r w:rsidR="00C344FC">
        <w:rPr>
          <w:lang w:eastAsia="ru-RU"/>
        </w:rPr>
        <w:t xml:space="preserve"> встроен в систему и доступен после выполнения настроек.</w:t>
      </w:r>
    </w:p>
    <w:p w:rsidR="000279BC" w:rsidRPr="009977A7" w:rsidRDefault="000279BC" w:rsidP="000279BC">
      <w:pPr>
        <w:spacing w:after="120"/>
        <w:contextualSpacing w:val="0"/>
        <w:rPr>
          <w:lang w:eastAsia="ru-RU"/>
        </w:rPr>
      </w:pPr>
      <w:r w:rsidRPr="009977A7">
        <w:rPr>
          <w:lang w:eastAsia="ru-RU"/>
        </w:rPr>
        <w:t xml:space="preserve">Для функций, которые выполняются пользователем в системе, предусмотрена бизнес-роль в </w:t>
      </w:r>
      <w:hyperlink w:anchor="_Соответствие_функций_и" w:history="1">
        <w:r w:rsidRPr="009977A7">
          <w:rPr>
            <w:rStyle w:val="ad"/>
            <w:lang w:eastAsia="ru-RU"/>
          </w:rPr>
          <w:t>Приложении 4.6</w:t>
        </w:r>
      </w:hyperlink>
      <w:r w:rsidRPr="009977A7">
        <w:rPr>
          <w:lang w:eastAsia="ru-RU"/>
        </w:rPr>
        <w:t xml:space="preserve"> (Соответствие функций и бизнес-ролей).</w:t>
      </w:r>
    </w:p>
    <w:p w:rsidR="000279BC" w:rsidRDefault="000279BC" w:rsidP="00DC4E0F">
      <w:pPr>
        <w:rPr>
          <w:lang w:eastAsia="ru-RU"/>
        </w:rPr>
      </w:pPr>
      <w:r w:rsidRPr="009977A7">
        <w:rPr>
          <w:lang w:eastAsia="ru-RU"/>
        </w:rPr>
        <w:lastRenderedPageBreak/>
        <w:t xml:space="preserve">Требования к автоматизации процесса представлены в приложении </w:t>
      </w:r>
      <w:hyperlink w:anchor="_Описание_функциональных_требований" w:history="1">
        <w:r w:rsidRPr="009977A7">
          <w:rPr>
            <w:rStyle w:val="ad"/>
            <w:lang w:eastAsia="ru-RU"/>
          </w:rPr>
          <w:t>4.5 «Перечень функциональных требований и разрывов».</w:t>
        </w:r>
      </w:hyperlink>
    </w:p>
    <w:p w:rsidR="00E40006" w:rsidRPr="008307AD" w:rsidRDefault="00E40006" w:rsidP="00E40006">
      <w:pPr>
        <w:pStyle w:val="3"/>
      </w:pPr>
      <w:bookmarkStart w:id="99" w:name="_Toc234874448"/>
      <w:r w:rsidRPr="008307AD">
        <w:t>Функции бизнес-процесса</w:t>
      </w:r>
      <w:bookmarkEnd w:id="99"/>
    </w:p>
    <w:p w:rsidR="00E40006" w:rsidRDefault="00E40006" w:rsidP="00E40006">
      <w:pPr>
        <w:rPr>
          <w:lang w:eastAsia="ja-JP"/>
        </w:rPr>
      </w:pPr>
      <w:r>
        <w:rPr>
          <w:lang w:eastAsia="ru-RU"/>
        </w:rPr>
        <w:t xml:space="preserve">В Таблице 7 </w:t>
      </w:r>
      <w:r w:rsidRPr="00A12C52">
        <w:rPr>
          <w:szCs w:val="24"/>
          <w:lang w:eastAsia="ja-JP"/>
        </w:rPr>
        <w:t>представлен</w:t>
      </w:r>
      <w:r>
        <w:rPr>
          <w:lang w:eastAsia="ja-JP"/>
        </w:rPr>
        <w:t xml:space="preserve"> перечень функций бизнес-процессов, реализуемых в системе </w:t>
      </w:r>
      <w:r w:rsidRPr="00C0643B">
        <w:rPr>
          <w:lang w:eastAsia="ja-JP"/>
        </w:rPr>
        <w:t>1</w:t>
      </w:r>
      <w:r>
        <w:rPr>
          <w:lang w:val="en-US" w:eastAsia="ja-JP"/>
        </w:rPr>
        <w:t>C</w:t>
      </w:r>
      <w:r w:rsidRPr="00C0643B">
        <w:rPr>
          <w:lang w:eastAsia="ja-JP"/>
        </w:rPr>
        <w:t>:</w:t>
      </w:r>
      <w:r>
        <w:rPr>
          <w:lang w:val="en-US" w:eastAsia="ja-JP"/>
        </w:rPr>
        <w:t>ERP</w:t>
      </w:r>
      <w:r>
        <w:rPr>
          <w:lang w:eastAsia="ja-JP"/>
        </w:rPr>
        <w:t>. УХ.</w:t>
      </w:r>
    </w:p>
    <w:p w:rsidR="00E40006" w:rsidRPr="000279BC" w:rsidRDefault="00E40006" w:rsidP="00E40006">
      <w:pPr>
        <w:spacing w:after="120"/>
        <w:contextualSpacing w:val="0"/>
        <w:jc w:val="right"/>
        <w:rPr>
          <w:lang w:eastAsia="ru-RU"/>
        </w:rPr>
      </w:pPr>
      <w:r>
        <w:rPr>
          <w:lang w:eastAsia="ru-RU"/>
        </w:rPr>
        <w:t xml:space="preserve">Таблица 7. </w:t>
      </w:r>
      <w:r>
        <w:rPr>
          <w:lang w:eastAsia="ja-JP"/>
        </w:rPr>
        <w:t xml:space="preserve">Перечень </w:t>
      </w:r>
      <w:r>
        <w:rPr>
          <w:lang w:eastAsia="ru-RU"/>
        </w:rPr>
        <w:t>функций бизнес-процессов, реализуемых в 1С:</w:t>
      </w:r>
      <w:r>
        <w:rPr>
          <w:lang w:val="en-US" w:eastAsia="ru-RU"/>
        </w:rPr>
        <w:t>ERP</w:t>
      </w:r>
      <w:r>
        <w:rPr>
          <w:lang w:eastAsia="ru-RU"/>
        </w:rPr>
        <w:t>. УХ</w:t>
      </w:r>
    </w:p>
    <w:tbl>
      <w:tblPr>
        <w:tblStyle w:val="11"/>
        <w:tblW w:w="10353" w:type="dxa"/>
        <w:tblInd w:w="-147" w:type="dxa"/>
        <w:tblLook w:val="04A0" w:firstRow="1" w:lastRow="0" w:firstColumn="1" w:lastColumn="0" w:noHBand="0" w:noVBand="1"/>
      </w:tblPr>
      <w:tblGrid>
        <w:gridCol w:w="578"/>
        <w:gridCol w:w="1920"/>
        <w:gridCol w:w="2013"/>
        <w:gridCol w:w="2743"/>
        <w:gridCol w:w="3099"/>
      </w:tblGrid>
      <w:tr w:rsidR="00E40006" w:rsidRPr="00803FA8" w:rsidTr="008A49C4">
        <w:trPr>
          <w:cantSplit/>
          <w:trHeight w:val="496"/>
          <w:tblHeader/>
        </w:trPr>
        <w:tc>
          <w:tcPr>
            <w:tcW w:w="578" w:type="dxa"/>
            <w:vAlign w:val="center"/>
          </w:tcPr>
          <w:p w:rsidR="00E40006" w:rsidRPr="00803FA8" w:rsidRDefault="00E40006"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 п/п</w:t>
            </w:r>
          </w:p>
        </w:tc>
        <w:tc>
          <w:tcPr>
            <w:tcW w:w="1920" w:type="dxa"/>
            <w:vAlign w:val="center"/>
          </w:tcPr>
          <w:p w:rsidR="00E40006" w:rsidRPr="00803FA8" w:rsidRDefault="00E40006"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Код БП</w:t>
            </w:r>
          </w:p>
        </w:tc>
        <w:tc>
          <w:tcPr>
            <w:tcW w:w="2013" w:type="dxa"/>
            <w:vAlign w:val="center"/>
          </w:tcPr>
          <w:p w:rsidR="00E40006" w:rsidRPr="00803FA8" w:rsidRDefault="00E40006" w:rsidP="008A49C4">
            <w:pPr>
              <w:ind w:firstLine="12"/>
              <w:jc w:val="center"/>
              <w:rPr>
                <w:rFonts w:eastAsia="Times New Roman" w:cs="Times New Roman"/>
                <w:b/>
                <w:bCs/>
                <w:sz w:val="22"/>
                <w:lang w:eastAsia="ru-RU"/>
              </w:rPr>
            </w:pPr>
            <w:r w:rsidRPr="00803FA8">
              <w:rPr>
                <w:rFonts w:eastAsia="Times New Roman" w:cs="Times New Roman"/>
                <w:b/>
                <w:bCs/>
                <w:sz w:val="22"/>
                <w:lang w:eastAsia="ru-RU"/>
              </w:rPr>
              <w:t>Название БП</w:t>
            </w:r>
          </w:p>
        </w:tc>
        <w:tc>
          <w:tcPr>
            <w:tcW w:w="2743" w:type="dxa"/>
            <w:vAlign w:val="center"/>
          </w:tcPr>
          <w:p w:rsidR="00E40006" w:rsidRPr="00803FA8" w:rsidRDefault="00E40006"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Название Функции</w:t>
            </w:r>
          </w:p>
        </w:tc>
        <w:tc>
          <w:tcPr>
            <w:tcW w:w="3099" w:type="dxa"/>
            <w:vAlign w:val="center"/>
          </w:tcPr>
          <w:p w:rsidR="00E40006" w:rsidRPr="00803FA8" w:rsidRDefault="00E40006"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Детальное описание</w:t>
            </w:r>
          </w:p>
        </w:tc>
      </w:tr>
      <w:tr w:rsidR="00E40006" w:rsidRPr="00803FA8" w:rsidTr="00A077BF">
        <w:trPr>
          <w:trHeight w:val="759"/>
        </w:trPr>
        <w:tc>
          <w:tcPr>
            <w:tcW w:w="578" w:type="dxa"/>
            <w:vAlign w:val="center"/>
          </w:tcPr>
          <w:p w:rsidR="00E40006" w:rsidRPr="00803FA8" w:rsidRDefault="00E40006" w:rsidP="00F940AE">
            <w:pPr>
              <w:numPr>
                <w:ilvl w:val="0"/>
                <w:numId w:val="22"/>
              </w:numPr>
              <w:spacing w:after="160"/>
              <w:rPr>
                <w:sz w:val="22"/>
                <w:lang w:eastAsia="ru-RU"/>
              </w:rPr>
            </w:pPr>
          </w:p>
        </w:tc>
        <w:tc>
          <w:tcPr>
            <w:tcW w:w="1920" w:type="dxa"/>
            <w:vAlign w:val="center"/>
          </w:tcPr>
          <w:p w:rsidR="00E40006" w:rsidRPr="00803FA8" w:rsidRDefault="00E40006" w:rsidP="008A49C4">
            <w:pPr>
              <w:ind w:firstLine="12"/>
              <w:rPr>
                <w:sz w:val="22"/>
                <w:lang w:eastAsia="ru-RU"/>
              </w:rPr>
            </w:pPr>
            <w:r w:rsidRPr="00803FA8">
              <w:rPr>
                <w:sz w:val="22"/>
                <w:lang w:eastAsia="ru-RU"/>
              </w:rPr>
              <w:t>РЛЗ.</w:t>
            </w:r>
            <w:r w:rsidR="00DF5AAC">
              <w:rPr>
                <w:sz w:val="22"/>
                <w:lang w:eastAsia="ru-RU"/>
              </w:rPr>
              <w:t>6</w:t>
            </w:r>
            <w:r w:rsidRPr="00803FA8">
              <w:rPr>
                <w:sz w:val="22"/>
                <w:lang w:eastAsia="ru-RU"/>
              </w:rPr>
              <w:t>.1</w:t>
            </w:r>
          </w:p>
        </w:tc>
        <w:tc>
          <w:tcPr>
            <w:tcW w:w="2013" w:type="dxa"/>
            <w:vAlign w:val="center"/>
          </w:tcPr>
          <w:p w:rsidR="00E40006" w:rsidRPr="00803FA8" w:rsidRDefault="00E40006" w:rsidP="008A49C4">
            <w:pPr>
              <w:ind w:firstLine="12"/>
              <w:rPr>
                <w:sz w:val="22"/>
                <w:lang w:eastAsia="ru-RU"/>
              </w:rPr>
            </w:pPr>
            <w:r w:rsidRPr="00E40006">
              <w:rPr>
                <w:sz w:val="22"/>
                <w:lang w:eastAsia="ru-RU"/>
              </w:rPr>
              <w:t>Сервис</w:t>
            </w:r>
            <w:r w:rsidR="000F7858">
              <w:rPr>
                <w:sz w:val="22"/>
                <w:lang w:eastAsia="ru-RU"/>
              </w:rPr>
              <w:t xml:space="preserve"> </w:t>
            </w:r>
            <w:r w:rsidRPr="00E40006">
              <w:rPr>
                <w:sz w:val="22"/>
                <w:lang w:eastAsia="ru-RU"/>
              </w:rPr>
              <w:t>Распознавание первичных документов</w:t>
            </w:r>
          </w:p>
        </w:tc>
        <w:tc>
          <w:tcPr>
            <w:tcW w:w="2743" w:type="dxa"/>
            <w:vAlign w:val="center"/>
          </w:tcPr>
          <w:p w:rsidR="00E40006" w:rsidRPr="00803FA8" w:rsidRDefault="0036478D" w:rsidP="008A49C4">
            <w:pPr>
              <w:ind w:firstLine="12"/>
              <w:rPr>
                <w:sz w:val="22"/>
                <w:lang w:eastAsia="ru-RU"/>
              </w:rPr>
            </w:pPr>
            <w:r w:rsidRPr="00E40006">
              <w:rPr>
                <w:sz w:val="22"/>
                <w:lang w:eastAsia="ru-RU"/>
              </w:rPr>
              <w:t>Сервис</w:t>
            </w:r>
            <w:r>
              <w:rPr>
                <w:sz w:val="22"/>
                <w:lang w:eastAsia="ru-RU"/>
              </w:rPr>
              <w:t xml:space="preserve"> </w:t>
            </w:r>
            <w:r w:rsidRPr="00E40006">
              <w:rPr>
                <w:sz w:val="22"/>
                <w:lang w:eastAsia="ru-RU"/>
              </w:rPr>
              <w:t>Распознавание первичных документов</w:t>
            </w:r>
          </w:p>
        </w:tc>
        <w:tc>
          <w:tcPr>
            <w:tcW w:w="3099" w:type="dxa"/>
            <w:vAlign w:val="center"/>
          </w:tcPr>
          <w:p w:rsidR="00E40006" w:rsidRPr="00803FA8" w:rsidRDefault="00C344FC" w:rsidP="008A49C4">
            <w:pPr>
              <w:ind w:firstLine="12"/>
              <w:rPr>
                <w:sz w:val="22"/>
                <w:lang w:eastAsia="ru-RU"/>
              </w:rPr>
            </w:pPr>
            <w:r>
              <w:rPr>
                <w:sz w:val="22"/>
                <w:lang w:eastAsia="ru-RU"/>
              </w:rPr>
              <w:t>Для использования сервиса необходимо выполнить настройки в системе.</w:t>
            </w:r>
          </w:p>
        </w:tc>
      </w:tr>
    </w:tbl>
    <w:p w:rsidR="00E40006" w:rsidRPr="009977A7" w:rsidRDefault="00E40006" w:rsidP="00E40006">
      <w:pPr>
        <w:pStyle w:val="4"/>
        <w:ind w:left="2024"/>
      </w:pPr>
      <w:r>
        <w:t xml:space="preserve">Сервис </w:t>
      </w:r>
      <w:r w:rsidR="000F7858">
        <w:t>Р</w:t>
      </w:r>
      <w:r>
        <w:t>аспознавание первичных документов</w:t>
      </w:r>
    </w:p>
    <w:p w:rsidR="00E40006" w:rsidRPr="008307AD" w:rsidRDefault="00E40006" w:rsidP="00E40006">
      <w:pPr>
        <w:pStyle w:val="5"/>
      </w:pPr>
      <w:r w:rsidRPr="008307AD">
        <w:t>Общие требования к автоматизации функции</w:t>
      </w:r>
    </w:p>
    <w:p w:rsidR="00E40006" w:rsidRDefault="00C344FC" w:rsidP="00E40006">
      <w:pPr>
        <w:spacing w:after="120"/>
        <w:contextualSpacing w:val="0"/>
        <w:rPr>
          <w:lang w:eastAsia="ru-RU"/>
        </w:rPr>
      </w:pPr>
      <w:r>
        <w:rPr>
          <w:lang w:eastAsia="ru-RU"/>
        </w:rPr>
        <w:t>Для автоматического создания документов в системе со сканов, фотографий первичных документов необходимо настроить Сервис Распознавания первичных документов.</w:t>
      </w:r>
    </w:p>
    <w:p w:rsidR="00E40006" w:rsidRPr="008307AD" w:rsidRDefault="00E40006" w:rsidP="00E40006">
      <w:pPr>
        <w:pStyle w:val="5"/>
      </w:pPr>
      <w:r w:rsidRPr="008307AD">
        <w:t>ОПИСАНИЕ РЕШЕНИЯ ПО АВТОМАТИЗАЦИИ ФУНКЦИИ</w:t>
      </w:r>
    </w:p>
    <w:p w:rsidR="00E40006" w:rsidRDefault="00C344FC" w:rsidP="00F74EC1">
      <w:pPr>
        <w:spacing w:after="120"/>
        <w:contextualSpacing w:val="0"/>
        <w:rPr>
          <w:lang w:eastAsia="ru-RU"/>
        </w:rPr>
      </w:pPr>
      <w:r>
        <w:rPr>
          <w:lang w:eastAsia="ru-RU"/>
        </w:rPr>
        <w:t>Для настройки работы Сервиса РПД необходимо выполнить следующие шаги:</w:t>
      </w:r>
    </w:p>
    <w:p w:rsidR="00C344FC" w:rsidRDefault="00C344FC" w:rsidP="00C344FC">
      <w:pPr>
        <w:pStyle w:val="a0"/>
        <w:numPr>
          <w:ilvl w:val="0"/>
          <w:numId w:val="23"/>
        </w:numPr>
        <w:spacing w:after="120"/>
        <w:contextualSpacing w:val="0"/>
        <w:rPr>
          <w:lang w:eastAsia="ru-RU"/>
        </w:rPr>
      </w:pPr>
      <w:r>
        <w:rPr>
          <w:lang w:eastAsia="ru-RU"/>
        </w:rPr>
        <w:t xml:space="preserve">Включить сервис – для этого необходимо перейти в раздел </w:t>
      </w:r>
      <w:r w:rsidRPr="00C344FC">
        <w:rPr>
          <w:b/>
          <w:bCs/>
          <w:lang w:eastAsia="ru-RU"/>
        </w:rPr>
        <w:t xml:space="preserve">НСИ и </w:t>
      </w:r>
      <w:r w:rsidRPr="00C344FC">
        <w:rPr>
          <w:lang w:eastAsia="ru-RU"/>
        </w:rPr>
        <w:t>администрирование → Администрирование → Печатные формы, отчеты и обработки → Распознавание документов → Настройки распознавания документов</w:t>
      </w:r>
      <w:r>
        <w:rPr>
          <w:lang w:eastAsia="ru-RU"/>
        </w:rPr>
        <w:t xml:space="preserve"> и у</w:t>
      </w:r>
      <w:r w:rsidRPr="00C344FC">
        <w:rPr>
          <w:lang w:eastAsia="ru-RU"/>
        </w:rPr>
        <w:t>становит</w:t>
      </w:r>
      <w:r>
        <w:rPr>
          <w:lang w:eastAsia="ru-RU"/>
        </w:rPr>
        <w:t>ь</w:t>
      </w:r>
      <w:r w:rsidRPr="00C344FC">
        <w:rPr>
          <w:lang w:eastAsia="ru-RU"/>
        </w:rPr>
        <w:t xml:space="preserve"> флаг</w:t>
      </w:r>
      <w:r>
        <w:rPr>
          <w:lang w:eastAsia="ru-RU"/>
        </w:rPr>
        <w:t xml:space="preserve"> в</w:t>
      </w:r>
      <w:r w:rsidRPr="00C344FC">
        <w:rPr>
          <w:lang w:eastAsia="ru-RU"/>
        </w:rPr>
        <w:br/>
        <w:t>Использовать распознавание документов</w:t>
      </w:r>
      <w:r>
        <w:rPr>
          <w:lang w:eastAsia="ru-RU"/>
        </w:rPr>
        <w:t>:</w:t>
      </w:r>
    </w:p>
    <w:p w:rsidR="00C344FC" w:rsidRDefault="00C344FC" w:rsidP="00C344FC">
      <w:pPr>
        <w:ind w:left="709"/>
        <w:rPr>
          <w:lang w:eastAsia="ru-RU"/>
        </w:rPr>
      </w:pPr>
      <w:r>
        <w:rPr>
          <w:noProof/>
          <w:lang w:eastAsia="ru-RU"/>
        </w:rPr>
        <w:drawing>
          <wp:inline distT="0" distB="0" distL="0" distR="0" wp14:anchorId="7B289A31" wp14:editId="259D4441">
            <wp:extent cx="3776400" cy="2984400"/>
            <wp:effectExtent l="19050" t="19050" r="14605" b="260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776400" cy="2984400"/>
                    </a:xfrm>
                    <a:prstGeom prst="rect">
                      <a:avLst/>
                    </a:prstGeom>
                    <a:ln>
                      <a:solidFill>
                        <a:schemeClr val="accent1"/>
                      </a:solidFill>
                    </a:ln>
                  </pic:spPr>
                </pic:pic>
              </a:graphicData>
            </a:graphic>
          </wp:inline>
        </w:drawing>
      </w:r>
    </w:p>
    <w:p w:rsidR="00770248" w:rsidRDefault="00770248" w:rsidP="00C344FC">
      <w:pPr>
        <w:ind w:left="709"/>
        <w:rPr>
          <w:lang w:eastAsia="ru-RU"/>
        </w:rPr>
      </w:pPr>
      <w:r>
        <w:rPr>
          <w:noProof/>
          <w:lang w:eastAsia="ru-RU"/>
        </w:rPr>
        <w:lastRenderedPageBreak/>
        <w:drawing>
          <wp:inline distT="0" distB="0" distL="0" distR="0" wp14:anchorId="5B0285AB" wp14:editId="26D9B8B0">
            <wp:extent cx="4395600" cy="1468800"/>
            <wp:effectExtent l="19050" t="19050" r="24130" b="171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395600" cy="1468800"/>
                    </a:xfrm>
                    <a:prstGeom prst="rect">
                      <a:avLst/>
                    </a:prstGeom>
                    <a:ln>
                      <a:solidFill>
                        <a:schemeClr val="accent1"/>
                      </a:solidFill>
                    </a:ln>
                  </pic:spPr>
                </pic:pic>
              </a:graphicData>
            </a:graphic>
          </wp:inline>
        </w:drawing>
      </w:r>
    </w:p>
    <w:p w:rsidR="00770248" w:rsidRDefault="00C344FC" w:rsidP="00C344FC">
      <w:pPr>
        <w:pStyle w:val="a0"/>
        <w:numPr>
          <w:ilvl w:val="0"/>
          <w:numId w:val="23"/>
        </w:numPr>
        <w:rPr>
          <w:lang w:eastAsia="ru-RU"/>
        </w:rPr>
      </w:pPr>
      <w:r>
        <w:rPr>
          <w:lang w:eastAsia="ru-RU"/>
        </w:rPr>
        <w:t>Выполнить настройки сопоставления данных</w:t>
      </w:r>
      <w:r w:rsidR="00770248">
        <w:rPr>
          <w:lang w:eastAsia="ru-RU"/>
        </w:rPr>
        <w:t xml:space="preserve"> – для этого в Настройке распознавания документов в подразделе «Настройки заполнения документов» установить требуемые настройки:</w:t>
      </w:r>
    </w:p>
    <w:p w:rsidR="00C344FC" w:rsidRPr="00C344FC" w:rsidRDefault="00770248" w:rsidP="007B3B48">
      <w:pPr>
        <w:ind w:left="709"/>
        <w:rPr>
          <w:lang w:eastAsia="ru-RU"/>
        </w:rPr>
      </w:pPr>
      <w:r>
        <w:rPr>
          <w:noProof/>
          <w:lang w:eastAsia="ru-RU"/>
        </w:rPr>
        <w:drawing>
          <wp:inline distT="0" distB="0" distL="0" distR="0" wp14:anchorId="19D68EE3" wp14:editId="6E198B97">
            <wp:extent cx="4471200" cy="2664000"/>
            <wp:effectExtent l="19050" t="19050" r="24765" b="222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471200" cy="2664000"/>
                    </a:xfrm>
                    <a:prstGeom prst="rect">
                      <a:avLst/>
                    </a:prstGeom>
                    <a:ln>
                      <a:solidFill>
                        <a:schemeClr val="accent1"/>
                      </a:solidFill>
                    </a:ln>
                  </pic:spPr>
                </pic:pic>
              </a:graphicData>
            </a:graphic>
          </wp:inline>
        </w:drawing>
      </w:r>
      <w:r>
        <w:rPr>
          <w:lang w:eastAsia="ru-RU"/>
        </w:rPr>
        <w:t xml:space="preserve"> </w:t>
      </w:r>
    </w:p>
    <w:p w:rsidR="007B3B48" w:rsidRPr="007B3B48" w:rsidRDefault="007B3B48" w:rsidP="007B3B48">
      <w:pPr>
        <w:pStyle w:val="a0"/>
        <w:spacing w:after="120"/>
        <w:ind w:left="1276" w:firstLine="0"/>
        <w:rPr>
          <w:lang w:eastAsia="ru-RU"/>
        </w:rPr>
      </w:pPr>
      <w:r>
        <w:rPr>
          <w:lang w:eastAsia="ru-RU"/>
        </w:rPr>
        <w:t>В «</w:t>
      </w:r>
      <w:r w:rsidRPr="007B3B48">
        <w:rPr>
          <w:lang w:eastAsia="ru-RU"/>
        </w:rPr>
        <w:t>Вариант сохранения соответствий</w:t>
      </w:r>
      <w:r>
        <w:rPr>
          <w:lang w:eastAsia="ru-RU"/>
        </w:rPr>
        <w:t>»</w:t>
      </w:r>
      <w:r w:rsidRPr="007B3B48">
        <w:rPr>
          <w:lang w:eastAsia="ru-RU"/>
        </w:rPr>
        <w:t xml:space="preserve"> </w:t>
      </w:r>
      <w:r>
        <w:rPr>
          <w:lang w:eastAsia="ru-RU"/>
        </w:rPr>
        <w:t>установить чек-бокс в требуемой настройке:</w:t>
      </w:r>
    </w:p>
    <w:p w:rsidR="007B3B48" w:rsidRPr="007B3B48" w:rsidRDefault="007B3B48" w:rsidP="007B3B48">
      <w:pPr>
        <w:pStyle w:val="a0"/>
        <w:numPr>
          <w:ilvl w:val="1"/>
          <w:numId w:val="24"/>
        </w:numPr>
        <w:tabs>
          <w:tab w:val="clear" w:pos="1440"/>
          <w:tab w:val="num" w:pos="2138"/>
        </w:tabs>
        <w:spacing w:after="120"/>
        <w:ind w:left="2138"/>
        <w:rPr>
          <w:lang w:eastAsia="ru-RU"/>
        </w:rPr>
      </w:pPr>
      <w:r w:rsidRPr="007B3B48">
        <w:rPr>
          <w:lang w:eastAsia="ru-RU"/>
        </w:rPr>
        <w:t>Сохранять автоматически,</w:t>
      </w:r>
    </w:p>
    <w:p w:rsidR="007B3B48" w:rsidRPr="007B3B48" w:rsidRDefault="007B3B48" w:rsidP="007B3B48">
      <w:pPr>
        <w:pStyle w:val="a0"/>
        <w:numPr>
          <w:ilvl w:val="1"/>
          <w:numId w:val="24"/>
        </w:numPr>
        <w:tabs>
          <w:tab w:val="clear" w:pos="1440"/>
          <w:tab w:val="num" w:pos="2138"/>
        </w:tabs>
        <w:spacing w:after="120"/>
        <w:ind w:left="2138"/>
        <w:rPr>
          <w:lang w:eastAsia="ru-RU"/>
        </w:rPr>
      </w:pPr>
      <w:r w:rsidRPr="007B3B48">
        <w:rPr>
          <w:lang w:eastAsia="ru-RU"/>
        </w:rPr>
        <w:t>Задавать вопрос,</w:t>
      </w:r>
    </w:p>
    <w:p w:rsidR="007B3B48" w:rsidRPr="007B3B48" w:rsidRDefault="007B3B48" w:rsidP="007B3B48">
      <w:pPr>
        <w:pStyle w:val="a0"/>
        <w:numPr>
          <w:ilvl w:val="1"/>
          <w:numId w:val="24"/>
        </w:numPr>
        <w:tabs>
          <w:tab w:val="clear" w:pos="1440"/>
          <w:tab w:val="num" w:pos="2138"/>
        </w:tabs>
        <w:spacing w:after="120"/>
        <w:ind w:left="2138"/>
        <w:rPr>
          <w:lang w:eastAsia="ru-RU"/>
        </w:rPr>
      </w:pPr>
      <w:r w:rsidRPr="007B3B48">
        <w:rPr>
          <w:lang w:eastAsia="ru-RU"/>
        </w:rPr>
        <w:t>Не сохранять</w:t>
      </w:r>
    </w:p>
    <w:p w:rsidR="007B3B48" w:rsidRDefault="007B3B48" w:rsidP="007B3B48">
      <w:pPr>
        <w:pStyle w:val="a0"/>
        <w:spacing w:after="120"/>
        <w:ind w:left="1418" w:firstLine="0"/>
        <w:contextualSpacing w:val="0"/>
        <w:rPr>
          <w:lang w:eastAsia="ru-RU"/>
        </w:rPr>
      </w:pPr>
      <w:r>
        <w:rPr>
          <w:lang w:eastAsia="ru-RU"/>
        </w:rPr>
        <w:t>В «</w:t>
      </w:r>
      <w:r w:rsidRPr="007B3B48">
        <w:rPr>
          <w:lang w:eastAsia="ru-RU"/>
        </w:rPr>
        <w:t>Склад по умолчанию</w:t>
      </w:r>
      <w:r>
        <w:rPr>
          <w:lang w:eastAsia="ru-RU"/>
        </w:rPr>
        <w:t>» - заполнить Склад, который будет автоматически подставляться в документы.</w:t>
      </w:r>
    </w:p>
    <w:p w:rsidR="007B3B48" w:rsidRPr="007B3B48" w:rsidRDefault="007B3B48" w:rsidP="007B3B48">
      <w:pPr>
        <w:pStyle w:val="a0"/>
        <w:spacing w:after="120"/>
        <w:ind w:left="1418" w:firstLine="0"/>
        <w:rPr>
          <w:lang w:eastAsia="ru-RU"/>
        </w:rPr>
      </w:pPr>
      <w:r>
        <w:rPr>
          <w:lang w:eastAsia="ru-RU"/>
        </w:rPr>
        <w:t>После установки значений в настройки с</w:t>
      </w:r>
      <w:r w:rsidRPr="007B3B48">
        <w:rPr>
          <w:lang w:eastAsia="ru-RU"/>
        </w:rPr>
        <w:t xml:space="preserve">истема будет использовать сохранённые соответствия для автоматического заполнения </w:t>
      </w:r>
      <w:r>
        <w:rPr>
          <w:lang w:eastAsia="ru-RU"/>
        </w:rPr>
        <w:t>при обработке первичных документов.</w:t>
      </w:r>
    </w:p>
    <w:p w:rsidR="004A15CD" w:rsidRPr="004A15CD" w:rsidRDefault="004A15CD" w:rsidP="004A15CD">
      <w:pPr>
        <w:pStyle w:val="a0"/>
        <w:numPr>
          <w:ilvl w:val="0"/>
          <w:numId w:val="23"/>
        </w:numPr>
        <w:spacing w:after="120"/>
        <w:contextualSpacing w:val="0"/>
        <w:rPr>
          <w:lang w:eastAsia="ru-RU"/>
        </w:rPr>
      </w:pPr>
      <w:r>
        <w:rPr>
          <w:lang w:eastAsia="ru-RU"/>
        </w:rPr>
        <w:t>Выполнить настройки обработки документов – для этого в</w:t>
      </w:r>
      <w:r w:rsidRPr="004A15CD">
        <w:rPr>
          <w:lang w:eastAsia="ru-RU"/>
        </w:rPr>
        <w:t xml:space="preserve"> </w:t>
      </w:r>
      <w:r>
        <w:rPr>
          <w:lang w:eastAsia="ru-RU"/>
        </w:rPr>
        <w:t>под</w:t>
      </w:r>
      <w:r w:rsidRPr="004A15CD">
        <w:rPr>
          <w:lang w:eastAsia="ru-RU"/>
        </w:rPr>
        <w:t>разделе </w:t>
      </w:r>
      <w:r w:rsidR="007110BB">
        <w:rPr>
          <w:lang w:eastAsia="ru-RU"/>
        </w:rPr>
        <w:t>«</w:t>
      </w:r>
      <w:r w:rsidRPr="007110BB">
        <w:rPr>
          <w:lang w:eastAsia="ru-RU"/>
        </w:rPr>
        <w:t>Настройки обработки документов</w:t>
      </w:r>
      <w:r w:rsidR="007110BB" w:rsidRPr="007110BB">
        <w:rPr>
          <w:lang w:eastAsia="ru-RU"/>
        </w:rPr>
        <w:t xml:space="preserve">» необходимо </w:t>
      </w:r>
      <w:r w:rsidR="007110BB">
        <w:rPr>
          <w:lang w:eastAsia="ru-RU"/>
        </w:rPr>
        <w:t>включить</w:t>
      </w:r>
      <w:r w:rsidRPr="004A15CD">
        <w:rPr>
          <w:lang w:eastAsia="ru-RU"/>
        </w:rPr>
        <w:t xml:space="preserve"> опции:</w:t>
      </w:r>
    </w:p>
    <w:p w:rsidR="004A15CD" w:rsidRPr="004A15CD" w:rsidRDefault="007110BB" w:rsidP="007110BB">
      <w:pPr>
        <w:pStyle w:val="a0"/>
        <w:numPr>
          <w:ilvl w:val="0"/>
          <w:numId w:val="26"/>
        </w:numPr>
        <w:spacing w:after="120"/>
        <w:rPr>
          <w:lang w:eastAsia="ru-RU"/>
        </w:rPr>
      </w:pPr>
      <w:r>
        <w:rPr>
          <w:lang w:eastAsia="ru-RU"/>
        </w:rPr>
        <w:t>«</w:t>
      </w:r>
      <w:r w:rsidR="004A15CD" w:rsidRPr="004A15CD">
        <w:rPr>
          <w:lang w:eastAsia="ru-RU"/>
        </w:rPr>
        <w:t>Прикреплять изображения к учетным документам</w:t>
      </w:r>
      <w:r>
        <w:rPr>
          <w:lang w:eastAsia="ru-RU"/>
        </w:rPr>
        <w:t>» -</w:t>
      </w:r>
      <w:r w:rsidR="004A15CD" w:rsidRPr="004A15CD">
        <w:rPr>
          <w:lang w:eastAsia="ru-RU"/>
        </w:rPr>
        <w:t> при создании нового или при совпадении с существующим.</w:t>
      </w:r>
    </w:p>
    <w:p w:rsidR="004A15CD" w:rsidRPr="004A15CD" w:rsidRDefault="004A15CD" w:rsidP="007110BB">
      <w:pPr>
        <w:pStyle w:val="a0"/>
        <w:numPr>
          <w:ilvl w:val="0"/>
          <w:numId w:val="26"/>
        </w:numPr>
        <w:spacing w:after="120"/>
        <w:rPr>
          <w:lang w:eastAsia="ru-RU"/>
        </w:rPr>
      </w:pPr>
      <w:r w:rsidRPr="004A15CD">
        <w:rPr>
          <w:lang w:eastAsia="ru-RU"/>
        </w:rPr>
        <w:t>Автоматически помечать распознанный документ созданным.</w:t>
      </w:r>
    </w:p>
    <w:p w:rsidR="004A15CD" w:rsidRDefault="004A15CD" w:rsidP="007110BB">
      <w:pPr>
        <w:pStyle w:val="a0"/>
        <w:numPr>
          <w:ilvl w:val="0"/>
          <w:numId w:val="26"/>
        </w:numPr>
        <w:spacing w:after="120"/>
        <w:rPr>
          <w:lang w:eastAsia="ru-RU"/>
        </w:rPr>
      </w:pPr>
      <w:r w:rsidRPr="004A15CD">
        <w:rPr>
          <w:lang w:eastAsia="ru-RU"/>
        </w:rPr>
        <w:t>Автоматически устанавливать состояние «Оригинал получен» при успешном создании документа</w:t>
      </w:r>
      <w:r w:rsidR="007110BB">
        <w:rPr>
          <w:lang w:eastAsia="ru-RU"/>
        </w:rPr>
        <w:t>.</w:t>
      </w:r>
    </w:p>
    <w:p w:rsidR="00C344FC" w:rsidRDefault="007110BB" w:rsidP="007110BB">
      <w:pPr>
        <w:pStyle w:val="a0"/>
        <w:numPr>
          <w:ilvl w:val="0"/>
          <w:numId w:val="23"/>
        </w:numPr>
        <w:spacing w:after="120"/>
        <w:contextualSpacing w:val="0"/>
        <w:rPr>
          <w:lang w:eastAsia="ru-RU"/>
        </w:rPr>
      </w:pPr>
      <w:r>
        <w:rPr>
          <w:lang w:eastAsia="ru-RU"/>
        </w:rPr>
        <w:t>Выполнить настройки удаления распознанных документов – для этого в подразделе «Автоматическое удаление распознанных документов» включить необходимые опции:</w:t>
      </w:r>
    </w:p>
    <w:p w:rsidR="007110BB" w:rsidRDefault="007110BB" w:rsidP="007110BB">
      <w:pPr>
        <w:pStyle w:val="a0"/>
        <w:numPr>
          <w:ilvl w:val="0"/>
          <w:numId w:val="27"/>
        </w:numPr>
        <w:spacing w:before="0" w:after="0"/>
        <w:contextualSpacing w:val="0"/>
        <w:rPr>
          <w:lang w:eastAsia="ru-RU"/>
        </w:rPr>
      </w:pPr>
      <w:r>
        <w:rPr>
          <w:lang w:eastAsia="ru-RU"/>
        </w:rPr>
        <w:t>Автоматически удалять обработанные и помеченные на удаление</w:t>
      </w:r>
    </w:p>
    <w:p w:rsidR="007110BB" w:rsidRDefault="007110BB" w:rsidP="007110BB">
      <w:pPr>
        <w:pStyle w:val="a0"/>
        <w:numPr>
          <w:ilvl w:val="0"/>
          <w:numId w:val="27"/>
        </w:numPr>
        <w:spacing w:before="0" w:after="0"/>
        <w:contextualSpacing w:val="0"/>
        <w:rPr>
          <w:lang w:eastAsia="ru-RU"/>
        </w:rPr>
      </w:pPr>
      <w:r>
        <w:rPr>
          <w:lang w:eastAsia="ru-RU"/>
        </w:rPr>
        <w:t>Удалять старше (ввести период)</w:t>
      </w:r>
    </w:p>
    <w:p w:rsidR="007110BB" w:rsidRDefault="007110BB" w:rsidP="007110BB">
      <w:pPr>
        <w:pStyle w:val="a0"/>
        <w:numPr>
          <w:ilvl w:val="0"/>
          <w:numId w:val="27"/>
        </w:numPr>
        <w:spacing w:before="0" w:after="0"/>
        <w:contextualSpacing w:val="0"/>
        <w:rPr>
          <w:lang w:eastAsia="ru-RU"/>
        </w:rPr>
      </w:pPr>
      <w:r>
        <w:rPr>
          <w:lang w:eastAsia="ru-RU"/>
        </w:rPr>
        <w:t>Автоматически удалять необработанные</w:t>
      </w:r>
    </w:p>
    <w:p w:rsidR="004A15CD" w:rsidRDefault="007110BB" w:rsidP="00C344FC">
      <w:pPr>
        <w:pStyle w:val="a0"/>
        <w:spacing w:after="120"/>
        <w:ind w:left="1287" w:firstLine="0"/>
        <w:contextualSpacing w:val="0"/>
        <w:rPr>
          <w:lang w:eastAsia="ru-RU"/>
        </w:rPr>
      </w:pPr>
      <w:r>
        <w:rPr>
          <w:noProof/>
          <w:lang w:eastAsia="ru-RU"/>
        </w:rPr>
        <w:lastRenderedPageBreak/>
        <w:drawing>
          <wp:inline distT="0" distB="0" distL="0" distR="0" wp14:anchorId="60C38144" wp14:editId="336DAFD1">
            <wp:extent cx="4467600" cy="3434400"/>
            <wp:effectExtent l="19050" t="19050" r="9525" b="139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467600" cy="3434400"/>
                    </a:xfrm>
                    <a:prstGeom prst="rect">
                      <a:avLst/>
                    </a:prstGeom>
                    <a:ln>
                      <a:solidFill>
                        <a:schemeClr val="accent1"/>
                      </a:solidFill>
                    </a:ln>
                  </pic:spPr>
                </pic:pic>
              </a:graphicData>
            </a:graphic>
          </wp:inline>
        </w:drawing>
      </w:r>
    </w:p>
    <w:p w:rsidR="007110BB" w:rsidRDefault="007110BB" w:rsidP="007110BB">
      <w:pPr>
        <w:pStyle w:val="af7"/>
        <w:shd w:val="clear" w:color="auto" w:fill="FFFFFF"/>
        <w:spacing w:before="105" w:after="105"/>
        <w:rPr>
          <w:rFonts w:ascii="Roboto" w:hAnsi="Roboto"/>
          <w:color w:val="000000"/>
          <w:sz w:val="23"/>
          <w:szCs w:val="23"/>
        </w:rPr>
      </w:pPr>
      <w:r>
        <w:rPr>
          <w:lang w:eastAsia="ru-RU"/>
        </w:rPr>
        <w:t xml:space="preserve">После выполненных настроек можно использовать Сервис «Распознавание первичных документов». </w:t>
      </w:r>
      <w:r w:rsidRPr="007110BB">
        <w:rPr>
          <w:lang w:eastAsia="ru-RU"/>
        </w:rPr>
        <w:t>Документы можно загружать:</w:t>
      </w:r>
    </w:p>
    <w:p w:rsidR="007110BB" w:rsidRPr="007110BB" w:rsidRDefault="007110BB" w:rsidP="007110BB">
      <w:pPr>
        <w:numPr>
          <w:ilvl w:val="0"/>
          <w:numId w:val="28"/>
        </w:numPr>
        <w:shd w:val="clear" w:color="auto" w:fill="FFFFFF"/>
        <w:spacing w:after="150"/>
        <w:ind w:left="1170" w:right="450"/>
        <w:contextualSpacing w:val="0"/>
        <w:jc w:val="left"/>
        <w:rPr>
          <w:rFonts w:cs="Times New Roman"/>
          <w:szCs w:val="24"/>
          <w:lang w:eastAsia="ru-RU"/>
        </w:rPr>
      </w:pPr>
      <w:r w:rsidRPr="007110BB">
        <w:rPr>
          <w:rFonts w:cs="Times New Roman"/>
          <w:szCs w:val="24"/>
          <w:lang w:eastAsia="ru-RU"/>
        </w:rPr>
        <w:t>Через рабочее место </w:t>
      </w:r>
      <w:r>
        <w:rPr>
          <w:rFonts w:cs="Times New Roman"/>
          <w:szCs w:val="24"/>
          <w:lang w:eastAsia="ru-RU"/>
        </w:rPr>
        <w:t>«</w:t>
      </w:r>
      <w:r w:rsidRPr="007110BB">
        <w:rPr>
          <w:rFonts w:cs="Times New Roman"/>
          <w:szCs w:val="24"/>
          <w:lang w:eastAsia="ru-RU"/>
        </w:rPr>
        <w:t>Распознавание документов</w:t>
      </w:r>
      <w:r>
        <w:rPr>
          <w:rFonts w:cs="Times New Roman"/>
          <w:szCs w:val="24"/>
          <w:lang w:eastAsia="ru-RU"/>
        </w:rPr>
        <w:t>»</w:t>
      </w:r>
      <w:r w:rsidRPr="007110BB">
        <w:rPr>
          <w:rFonts w:cs="Times New Roman"/>
          <w:szCs w:val="24"/>
          <w:lang w:eastAsia="ru-RU"/>
        </w:rPr>
        <w:t xml:space="preserve">, </w:t>
      </w:r>
      <w:r>
        <w:rPr>
          <w:rFonts w:cs="Times New Roman"/>
          <w:szCs w:val="24"/>
          <w:lang w:eastAsia="ru-RU"/>
        </w:rPr>
        <w:t>расположенное</w:t>
      </w:r>
      <w:r w:rsidR="00291BCA">
        <w:rPr>
          <w:rFonts w:cs="Times New Roman"/>
          <w:szCs w:val="24"/>
          <w:lang w:eastAsia="ru-RU"/>
        </w:rPr>
        <w:t xml:space="preserve"> </w:t>
      </w:r>
      <w:r w:rsidRPr="007110BB">
        <w:rPr>
          <w:rFonts w:cs="Times New Roman"/>
          <w:szCs w:val="24"/>
          <w:lang w:eastAsia="ru-RU"/>
        </w:rPr>
        <w:t>в разделах:</w:t>
      </w:r>
    </w:p>
    <w:p w:rsidR="007110BB" w:rsidRPr="007110BB" w:rsidRDefault="007110BB" w:rsidP="007110BB">
      <w:pPr>
        <w:numPr>
          <w:ilvl w:val="1"/>
          <w:numId w:val="28"/>
        </w:numPr>
        <w:shd w:val="clear" w:color="auto" w:fill="FFFFFF"/>
        <w:tabs>
          <w:tab w:val="clear" w:pos="709"/>
        </w:tabs>
        <w:spacing w:after="0"/>
        <w:ind w:left="2340" w:right="900"/>
        <w:contextualSpacing w:val="0"/>
        <w:jc w:val="left"/>
        <w:rPr>
          <w:rFonts w:cs="Times New Roman"/>
          <w:szCs w:val="24"/>
          <w:lang w:eastAsia="ru-RU"/>
        </w:rPr>
      </w:pPr>
      <w:r w:rsidRPr="007110BB">
        <w:rPr>
          <w:rFonts w:cs="Times New Roman"/>
          <w:szCs w:val="24"/>
          <w:lang w:eastAsia="ru-RU"/>
        </w:rPr>
        <w:t xml:space="preserve">Продажи </w:t>
      </w:r>
      <w:r w:rsidRPr="007110BB">
        <w:rPr>
          <w:szCs w:val="24"/>
          <w:lang w:eastAsia="ru-RU"/>
        </w:rPr>
        <w:t>→</w:t>
      </w:r>
      <w:r w:rsidRPr="007110BB">
        <w:rPr>
          <w:rFonts w:cs="Times New Roman"/>
          <w:szCs w:val="24"/>
          <w:lang w:eastAsia="ru-RU"/>
        </w:rPr>
        <w:t xml:space="preserve"> Сервис </w:t>
      </w:r>
      <w:r w:rsidRPr="007110BB">
        <w:rPr>
          <w:szCs w:val="24"/>
          <w:lang w:eastAsia="ru-RU"/>
        </w:rPr>
        <w:t>→</w:t>
      </w:r>
      <w:r w:rsidRPr="007110BB">
        <w:rPr>
          <w:rFonts w:cs="Times New Roman"/>
          <w:szCs w:val="24"/>
          <w:lang w:eastAsia="ru-RU"/>
        </w:rPr>
        <w:t xml:space="preserve"> Загрузить документы из сканов (фото),</w:t>
      </w:r>
    </w:p>
    <w:p w:rsidR="007110BB" w:rsidRPr="007110BB" w:rsidRDefault="007110BB" w:rsidP="007110BB">
      <w:pPr>
        <w:numPr>
          <w:ilvl w:val="1"/>
          <w:numId w:val="28"/>
        </w:numPr>
        <w:shd w:val="clear" w:color="auto" w:fill="FFFFFF"/>
        <w:tabs>
          <w:tab w:val="clear" w:pos="709"/>
        </w:tabs>
        <w:spacing w:after="0"/>
        <w:ind w:left="2340" w:right="900"/>
        <w:contextualSpacing w:val="0"/>
        <w:jc w:val="left"/>
        <w:rPr>
          <w:rFonts w:cs="Times New Roman"/>
          <w:szCs w:val="24"/>
          <w:lang w:eastAsia="ru-RU"/>
        </w:rPr>
      </w:pPr>
      <w:r w:rsidRPr="007110BB">
        <w:rPr>
          <w:rFonts w:cs="Times New Roman"/>
          <w:szCs w:val="24"/>
          <w:lang w:eastAsia="ru-RU"/>
        </w:rPr>
        <w:t xml:space="preserve">Закупки </w:t>
      </w:r>
      <w:r w:rsidRPr="007110BB">
        <w:rPr>
          <w:szCs w:val="24"/>
          <w:lang w:eastAsia="ru-RU"/>
        </w:rPr>
        <w:t>→</w:t>
      </w:r>
      <w:r w:rsidRPr="007110BB">
        <w:rPr>
          <w:rFonts w:cs="Times New Roman"/>
          <w:szCs w:val="24"/>
          <w:lang w:eastAsia="ru-RU"/>
        </w:rPr>
        <w:t xml:space="preserve"> Сервис </w:t>
      </w:r>
      <w:r w:rsidRPr="007110BB">
        <w:rPr>
          <w:szCs w:val="24"/>
          <w:lang w:eastAsia="ru-RU"/>
        </w:rPr>
        <w:t>→</w:t>
      </w:r>
      <w:r w:rsidRPr="007110BB">
        <w:rPr>
          <w:rFonts w:cs="Times New Roman"/>
          <w:szCs w:val="24"/>
          <w:lang w:eastAsia="ru-RU"/>
        </w:rPr>
        <w:t xml:space="preserve"> Загрузить документы из сканов (фото),</w:t>
      </w:r>
    </w:p>
    <w:p w:rsidR="007110BB" w:rsidRPr="007110BB" w:rsidRDefault="007110BB" w:rsidP="007110BB">
      <w:pPr>
        <w:numPr>
          <w:ilvl w:val="1"/>
          <w:numId w:val="28"/>
        </w:numPr>
        <w:shd w:val="clear" w:color="auto" w:fill="FFFFFF"/>
        <w:tabs>
          <w:tab w:val="clear" w:pos="709"/>
        </w:tabs>
        <w:spacing w:after="0"/>
        <w:ind w:left="2340" w:right="900"/>
        <w:contextualSpacing w:val="0"/>
        <w:jc w:val="left"/>
        <w:rPr>
          <w:rFonts w:cs="Times New Roman"/>
          <w:szCs w:val="24"/>
          <w:lang w:eastAsia="ru-RU"/>
        </w:rPr>
      </w:pPr>
      <w:r w:rsidRPr="007110BB">
        <w:rPr>
          <w:rFonts w:cs="Times New Roman"/>
          <w:szCs w:val="24"/>
          <w:lang w:eastAsia="ru-RU"/>
        </w:rPr>
        <w:t>Или по ссылке </w:t>
      </w:r>
      <w:r>
        <w:rPr>
          <w:rFonts w:cs="Times New Roman"/>
          <w:szCs w:val="24"/>
          <w:lang w:eastAsia="ru-RU"/>
        </w:rPr>
        <w:t>«</w:t>
      </w:r>
      <w:r w:rsidRPr="007110BB">
        <w:rPr>
          <w:rFonts w:cs="Times New Roman"/>
          <w:szCs w:val="24"/>
          <w:lang w:eastAsia="ru-RU"/>
        </w:rPr>
        <w:t>Задачи для распознавания</w:t>
      </w:r>
      <w:r>
        <w:rPr>
          <w:rFonts w:cs="Times New Roman"/>
          <w:szCs w:val="24"/>
          <w:lang w:eastAsia="ru-RU"/>
        </w:rPr>
        <w:t>»</w:t>
      </w:r>
      <w:r w:rsidRPr="007110BB">
        <w:rPr>
          <w:rFonts w:cs="Times New Roman"/>
          <w:szCs w:val="24"/>
          <w:lang w:eastAsia="ru-RU"/>
        </w:rPr>
        <w:t>.</w:t>
      </w:r>
    </w:p>
    <w:p w:rsidR="007110BB" w:rsidRPr="00F90416" w:rsidRDefault="007110BB" w:rsidP="00F90416">
      <w:pPr>
        <w:numPr>
          <w:ilvl w:val="0"/>
          <w:numId w:val="28"/>
        </w:numPr>
        <w:shd w:val="clear" w:color="auto" w:fill="FFFFFF"/>
        <w:spacing w:after="0"/>
        <w:ind w:left="1170" w:right="450"/>
        <w:contextualSpacing w:val="0"/>
        <w:jc w:val="left"/>
        <w:rPr>
          <w:rFonts w:cs="Times New Roman"/>
          <w:szCs w:val="24"/>
          <w:lang w:eastAsia="ru-RU"/>
        </w:rPr>
      </w:pPr>
      <w:r w:rsidRPr="007110BB">
        <w:rPr>
          <w:rFonts w:cs="Times New Roman"/>
          <w:szCs w:val="24"/>
          <w:lang w:eastAsia="ru-RU"/>
        </w:rPr>
        <w:t>Через мобильное приложение 1С:</w:t>
      </w:r>
      <w:r w:rsidR="000300C8">
        <w:rPr>
          <w:rFonts w:cs="Times New Roman"/>
          <w:szCs w:val="24"/>
          <w:lang w:eastAsia="ru-RU"/>
        </w:rPr>
        <w:t xml:space="preserve"> </w:t>
      </w:r>
      <w:r w:rsidRPr="007110BB">
        <w:rPr>
          <w:rFonts w:cs="Times New Roman"/>
          <w:szCs w:val="24"/>
          <w:lang w:eastAsia="ru-RU"/>
        </w:rPr>
        <w:t>Сканер документов.</w:t>
      </w:r>
    </w:p>
    <w:p w:rsidR="007110BB" w:rsidRPr="007110BB" w:rsidRDefault="00CE334A" w:rsidP="007110BB">
      <w:pPr>
        <w:pStyle w:val="af7"/>
        <w:shd w:val="clear" w:color="auto" w:fill="FFFFFF"/>
        <w:spacing w:before="105" w:after="105"/>
        <w:rPr>
          <w:lang w:eastAsia="ru-RU"/>
        </w:rPr>
      </w:pPr>
      <w:r>
        <w:rPr>
          <w:lang w:eastAsia="ru-RU"/>
        </w:rPr>
        <w:t>Для обработки п</w:t>
      </w:r>
      <w:r w:rsidR="007110BB" w:rsidRPr="007110BB">
        <w:rPr>
          <w:lang w:eastAsia="ru-RU"/>
        </w:rPr>
        <w:t>оддерживаются форматы</w:t>
      </w:r>
      <w:r>
        <w:rPr>
          <w:lang w:eastAsia="ru-RU"/>
        </w:rPr>
        <w:t xml:space="preserve"> первичных документов</w:t>
      </w:r>
      <w:r w:rsidR="007110BB" w:rsidRPr="007110BB">
        <w:rPr>
          <w:lang w:eastAsia="ru-RU"/>
        </w:rPr>
        <w:t>: PDF, PNG, JPEG, BMP, TIFF, DOC/DOCX, XLS/XLSX, ODF/ODS, архивы RAR, ZIP, 7Z</w:t>
      </w:r>
      <w:r>
        <w:rPr>
          <w:lang w:eastAsia="ru-RU"/>
        </w:rPr>
        <w:t>.</w:t>
      </w:r>
    </w:p>
    <w:p w:rsidR="0042079F" w:rsidRPr="0042079F" w:rsidRDefault="0042079F" w:rsidP="0042079F">
      <w:pPr>
        <w:spacing w:before="240"/>
        <w:rPr>
          <w:lang w:eastAsia="ru-RU"/>
        </w:rPr>
      </w:pPr>
      <w:r>
        <w:rPr>
          <w:lang w:eastAsia="ru-RU"/>
        </w:rPr>
        <w:t xml:space="preserve">При этом </w:t>
      </w:r>
      <w:r w:rsidRPr="0042079F">
        <w:rPr>
          <w:lang w:eastAsia="ru-RU"/>
        </w:rPr>
        <w:t xml:space="preserve">Сервис </w:t>
      </w:r>
      <w:r>
        <w:rPr>
          <w:lang w:eastAsia="ru-RU"/>
        </w:rPr>
        <w:t xml:space="preserve">РПД </w:t>
      </w:r>
      <w:r w:rsidRPr="0042079F">
        <w:rPr>
          <w:lang w:eastAsia="ru-RU"/>
        </w:rPr>
        <w:t>распознаёт</w:t>
      </w:r>
      <w:r>
        <w:rPr>
          <w:lang w:eastAsia="ru-RU"/>
        </w:rPr>
        <w:t xml:space="preserve"> первичные документы</w:t>
      </w:r>
      <w:r w:rsidRPr="0042079F">
        <w:rPr>
          <w:lang w:eastAsia="ru-RU"/>
        </w:rPr>
        <w:t>:</w:t>
      </w:r>
    </w:p>
    <w:p w:rsidR="0042079F" w:rsidRPr="0042079F" w:rsidRDefault="0042079F" w:rsidP="0042079F">
      <w:pPr>
        <w:numPr>
          <w:ilvl w:val="0"/>
          <w:numId w:val="29"/>
        </w:numPr>
        <w:spacing w:before="240"/>
        <w:rPr>
          <w:lang w:eastAsia="ru-RU"/>
        </w:rPr>
      </w:pPr>
      <w:r w:rsidRPr="0042079F">
        <w:rPr>
          <w:lang w:eastAsia="ru-RU"/>
        </w:rPr>
        <w:t>УПД,</w:t>
      </w:r>
    </w:p>
    <w:p w:rsidR="0042079F" w:rsidRPr="0042079F" w:rsidRDefault="0042079F" w:rsidP="0042079F">
      <w:pPr>
        <w:numPr>
          <w:ilvl w:val="0"/>
          <w:numId w:val="29"/>
        </w:numPr>
        <w:spacing w:before="240"/>
        <w:rPr>
          <w:lang w:eastAsia="ru-RU"/>
        </w:rPr>
      </w:pPr>
      <w:r w:rsidRPr="0042079F">
        <w:rPr>
          <w:lang w:eastAsia="ru-RU"/>
        </w:rPr>
        <w:t>Счет-фактура,</w:t>
      </w:r>
    </w:p>
    <w:p w:rsidR="0042079F" w:rsidRPr="0042079F" w:rsidRDefault="0042079F" w:rsidP="0042079F">
      <w:pPr>
        <w:numPr>
          <w:ilvl w:val="0"/>
          <w:numId w:val="29"/>
        </w:numPr>
        <w:spacing w:before="240"/>
        <w:rPr>
          <w:lang w:eastAsia="ru-RU"/>
        </w:rPr>
      </w:pPr>
      <w:r w:rsidRPr="0042079F">
        <w:rPr>
          <w:lang w:eastAsia="ru-RU"/>
        </w:rPr>
        <w:t>ТОРГ-12,</w:t>
      </w:r>
    </w:p>
    <w:p w:rsidR="00E40006" w:rsidRDefault="0042079F" w:rsidP="00BF26B7">
      <w:pPr>
        <w:numPr>
          <w:ilvl w:val="0"/>
          <w:numId w:val="29"/>
        </w:numPr>
        <w:spacing w:after="120"/>
        <w:ind w:hanging="357"/>
        <w:contextualSpacing w:val="0"/>
        <w:rPr>
          <w:lang w:eastAsia="ru-RU"/>
        </w:rPr>
      </w:pPr>
      <w:r w:rsidRPr="0042079F">
        <w:rPr>
          <w:lang w:eastAsia="ru-RU"/>
        </w:rPr>
        <w:t>Акт об оказании услуг</w:t>
      </w:r>
    </w:p>
    <w:p w:rsidR="00BF26B7" w:rsidRDefault="00BF26B7" w:rsidP="00BF26B7">
      <w:pPr>
        <w:spacing w:before="120"/>
        <w:contextualSpacing w:val="0"/>
        <w:rPr>
          <w:lang w:eastAsia="ru-RU"/>
        </w:rPr>
      </w:pPr>
      <w:r>
        <w:rPr>
          <w:lang w:eastAsia="ru-RU"/>
        </w:rPr>
        <w:t>При выполнении обработки сервис РПД:</w:t>
      </w:r>
    </w:p>
    <w:p w:rsidR="00BF26B7" w:rsidRDefault="00BF26B7" w:rsidP="00BF26B7">
      <w:pPr>
        <w:pStyle w:val="a0"/>
        <w:numPr>
          <w:ilvl w:val="0"/>
          <w:numId w:val="30"/>
        </w:numPr>
        <w:spacing w:before="120" w:after="0"/>
        <w:contextualSpacing w:val="0"/>
        <w:rPr>
          <w:lang w:eastAsia="ru-RU"/>
        </w:rPr>
      </w:pPr>
      <w:r>
        <w:rPr>
          <w:lang w:eastAsia="ru-RU"/>
        </w:rPr>
        <w:t>Прикрепит сканы оригиналов документов к уже созданным в базе 1С документам</w:t>
      </w:r>
    </w:p>
    <w:p w:rsidR="00BF26B7" w:rsidRDefault="00BF26B7" w:rsidP="00BF26B7">
      <w:pPr>
        <w:pStyle w:val="a0"/>
        <w:numPr>
          <w:ilvl w:val="0"/>
          <w:numId w:val="30"/>
        </w:numPr>
        <w:spacing w:after="0"/>
        <w:rPr>
          <w:lang w:eastAsia="ru-RU"/>
        </w:rPr>
      </w:pPr>
      <w:r>
        <w:rPr>
          <w:lang w:eastAsia="ru-RU"/>
        </w:rPr>
        <w:t>Сформирует комплект из документов, отражающих одну и ту же хозяйственную операцию</w:t>
      </w:r>
    </w:p>
    <w:p w:rsidR="00BF26B7" w:rsidRDefault="00BF26B7" w:rsidP="00BF26B7">
      <w:pPr>
        <w:pStyle w:val="a0"/>
        <w:numPr>
          <w:ilvl w:val="0"/>
          <w:numId w:val="30"/>
        </w:numPr>
        <w:rPr>
          <w:lang w:eastAsia="ru-RU"/>
        </w:rPr>
      </w:pPr>
      <w:r>
        <w:rPr>
          <w:lang w:eastAsia="ru-RU"/>
        </w:rPr>
        <w:t>Предложит универсальное распознавание нетиповых документов, отражающих хозяйственные операции поступления/списания товаров или услуг</w:t>
      </w:r>
    </w:p>
    <w:p w:rsidR="00BF26B7" w:rsidRDefault="00BF26B7" w:rsidP="00BF26B7">
      <w:pPr>
        <w:pStyle w:val="a0"/>
        <w:numPr>
          <w:ilvl w:val="0"/>
          <w:numId w:val="30"/>
        </w:numPr>
        <w:rPr>
          <w:lang w:eastAsia="ru-RU"/>
        </w:rPr>
      </w:pPr>
      <w:r>
        <w:rPr>
          <w:lang w:eastAsia="ru-RU"/>
        </w:rPr>
        <w:t>Проверит на логичность числовые значения в табличной части документа (что сумма=цена*кол-во)</w:t>
      </w:r>
    </w:p>
    <w:p w:rsidR="00BF26B7" w:rsidRDefault="00BF26B7" w:rsidP="00BF26B7">
      <w:pPr>
        <w:pStyle w:val="a0"/>
        <w:numPr>
          <w:ilvl w:val="0"/>
          <w:numId w:val="30"/>
        </w:numPr>
        <w:spacing w:before="0" w:after="240"/>
        <w:ind w:left="1281" w:hanging="357"/>
        <w:rPr>
          <w:lang w:eastAsia="ru-RU"/>
        </w:rPr>
      </w:pPr>
      <w:r>
        <w:rPr>
          <w:lang w:eastAsia="ru-RU"/>
        </w:rPr>
        <w:t>Подсветит места, на которые надо обратить внимание.</w:t>
      </w:r>
    </w:p>
    <w:p w:rsidR="00BF26B7" w:rsidRPr="00BF26B7" w:rsidRDefault="00BF26B7" w:rsidP="00BF26B7">
      <w:pPr>
        <w:spacing w:before="240"/>
        <w:contextualSpacing w:val="0"/>
        <w:rPr>
          <w:lang w:eastAsia="ru-RU"/>
        </w:rPr>
      </w:pPr>
      <w:r w:rsidRPr="00BF26B7">
        <w:rPr>
          <w:lang w:eastAsia="ru-RU"/>
        </w:rPr>
        <w:t>1С:</w:t>
      </w:r>
      <w:r w:rsidR="000300C8">
        <w:rPr>
          <w:lang w:eastAsia="ru-RU"/>
        </w:rPr>
        <w:t xml:space="preserve"> </w:t>
      </w:r>
      <w:r w:rsidRPr="00BF26B7">
        <w:rPr>
          <w:lang w:eastAsia="ru-RU"/>
        </w:rPr>
        <w:t>РПД позволяет упростить и ускорить работу с первичкой за счет следующих основных функций:</w:t>
      </w:r>
    </w:p>
    <w:p w:rsidR="00BF26B7" w:rsidRPr="00BF26B7" w:rsidRDefault="00BF26B7" w:rsidP="00BF26B7">
      <w:pPr>
        <w:pStyle w:val="a0"/>
        <w:numPr>
          <w:ilvl w:val="0"/>
          <w:numId w:val="30"/>
        </w:numPr>
        <w:rPr>
          <w:lang w:eastAsia="ru-RU"/>
        </w:rPr>
      </w:pPr>
      <w:r w:rsidRPr="00BF26B7">
        <w:rPr>
          <w:lang w:eastAsia="ru-RU"/>
        </w:rPr>
        <w:lastRenderedPageBreak/>
        <w:t>Распознает и сопоставит поставщиков, покупателей, номенклатуру и другие данные с объектами из базы 1С.</w:t>
      </w:r>
    </w:p>
    <w:p w:rsidR="00BF26B7" w:rsidRPr="00BF26B7" w:rsidRDefault="00BF26B7" w:rsidP="00BF26B7">
      <w:pPr>
        <w:pStyle w:val="a0"/>
        <w:numPr>
          <w:ilvl w:val="0"/>
          <w:numId w:val="30"/>
        </w:numPr>
        <w:rPr>
          <w:lang w:eastAsia="ru-RU"/>
        </w:rPr>
      </w:pPr>
      <w:r w:rsidRPr="00BF26B7">
        <w:rPr>
          <w:lang w:eastAsia="ru-RU"/>
        </w:rPr>
        <w:t>Поможет быстро и без ошибок создать новые объекты (поставщиков, номенклатуру и т.д.). Если номенклатуры много – есть функция группового создания номенклатуры.</w:t>
      </w:r>
    </w:p>
    <w:p w:rsidR="00BF26B7" w:rsidRDefault="00BF26B7" w:rsidP="00BF26B7">
      <w:pPr>
        <w:pStyle w:val="a0"/>
        <w:numPr>
          <w:ilvl w:val="0"/>
          <w:numId w:val="30"/>
        </w:numPr>
        <w:rPr>
          <w:lang w:eastAsia="ru-RU"/>
        </w:rPr>
      </w:pPr>
      <w:r w:rsidRPr="00BF26B7">
        <w:rPr>
          <w:lang w:eastAsia="ru-RU"/>
        </w:rPr>
        <w:t>Если записи в информационной базе пользователя отличаются от указанных в документе, то подберет наиболее похожие варианты и просит пользователя их подтвердить. Далее запомнит выбор пользователя и в следующий раз выберет правильный вариант автоматически.</w:t>
      </w:r>
    </w:p>
    <w:p w:rsidR="0095276D" w:rsidRPr="00BF26B7" w:rsidRDefault="0095276D" w:rsidP="0095276D">
      <w:pPr>
        <w:rPr>
          <w:lang w:eastAsia="ru-RU"/>
        </w:rPr>
      </w:pPr>
      <w:r w:rsidRPr="0095276D">
        <w:rPr>
          <w:lang w:eastAsia="ru-RU"/>
        </w:rPr>
        <w:t>Для работы с сервисом необходимо, чтобы программа 1С была на официальной поддержке и доступ в Интернет.</w:t>
      </w:r>
    </w:p>
    <w:p w:rsidR="00B226FB" w:rsidRDefault="00E36230" w:rsidP="00B226FB">
      <w:pPr>
        <w:pStyle w:val="2"/>
      </w:pPr>
      <w:bookmarkStart w:id="100" w:name="_Toc234874449"/>
      <w:r>
        <w:t>База знаний</w:t>
      </w:r>
      <w:bookmarkEnd w:id="100"/>
    </w:p>
    <w:p w:rsidR="00F75760" w:rsidRPr="008307AD" w:rsidRDefault="00F75760" w:rsidP="00F75760">
      <w:pPr>
        <w:pStyle w:val="3"/>
      </w:pPr>
      <w:bookmarkStart w:id="101" w:name="_Toc234874450"/>
      <w:r w:rsidRPr="008307AD">
        <w:t>Общее Описание моделируемого бизнес-процесса</w:t>
      </w:r>
      <w:bookmarkEnd w:id="101"/>
    </w:p>
    <w:p w:rsidR="00E40006" w:rsidRPr="00905CF2" w:rsidRDefault="00905CF2" w:rsidP="00F74EC1">
      <w:pPr>
        <w:spacing w:after="120"/>
        <w:contextualSpacing w:val="0"/>
        <w:rPr>
          <w:lang w:eastAsia="ru-RU"/>
        </w:rPr>
      </w:pPr>
      <w:r>
        <w:rPr>
          <w:lang w:eastAsia="ru-RU"/>
        </w:rPr>
        <w:t xml:space="preserve">Бизнес-процесс обусловлен необходимостью формирования базы знаний по работе с системой 1С: </w:t>
      </w:r>
      <w:r>
        <w:rPr>
          <w:lang w:val="en-US" w:eastAsia="ru-RU"/>
        </w:rPr>
        <w:t>ERP</w:t>
      </w:r>
      <w:r>
        <w:rPr>
          <w:lang w:eastAsia="ru-RU"/>
        </w:rPr>
        <w:t>. УХ.</w:t>
      </w:r>
    </w:p>
    <w:p w:rsidR="00F75760" w:rsidRDefault="00905CF2" w:rsidP="00F74EC1">
      <w:pPr>
        <w:spacing w:after="120"/>
        <w:contextualSpacing w:val="0"/>
        <w:rPr>
          <w:lang w:eastAsia="ru-RU"/>
        </w:rPr>
      </w:pPr>
      <w:r>
        <w:rPr>
          <w:lang w:eastAsia="ru-RU"/>
        </w:rPr>
        <w:t>Для получения информационно-справочной информации</w:t>
      </w:r>
      <w:r w:rsidR="00A61725">
        <w:rPr>
          <w:lang w:eastAsia="ru-RU"/>
        </w:rPr>
        <w:t>, связанной с функционалом 1С рекомендовано использование помощника, использующего технологии искусственного интеллекта 1С: Напарник.</w:t>
      </w:r>
    </w:p>
    <w:p w:rsidR="00F75760" w:rsidRPr="008307AD" w:rsidRDefault="00F75760" w:rsidP="00F75760">
      <w:pPr>
        <w:pStyle w:val="3"/>
      </w:pPr>
      <w:bookmarkStart w:id="102" w:name="_Toc234874451"/>
      <w:r w:rsidRPr="008307AD">
        <w:t>Функции бизнес-процесса</w:t>
      </w:r>
      <w:bookmarkEnd w:id="102"/>
    </w:p>
    <w:p w:rsidR="00F75760" w:rsidRDefault="00563656" w:rsidP="00F74EC1">
      <w:pPr>
        <w:spacing w:after="120"/>
        <w:contextualSpacing w:val="0"/>
        <w:rPr>
          <w:lang w:eastAsia="ru-RU"/>
        </w:rPr>
      </w:pPr>
      <w:r>
        <w:rPr>
          <w:lang w:eastAsia="ru-RU"/>
        </w:rPr>
        <w:t xml:space="preserve">В </w:t>
      </w:r>
      <w:hyperlink w:anchor="Табл8" w:history="1">
        <w:r w:rsidRPr="00A61725">
          <w:rPr>
            <w:rStyle w:val="ad"/>
            <w:lang w:eastAsia="ru-RU"/>
          </w:rPr>
          <w:t>Таблице 8</w:t>
        </w:r>
      </w:hyperlink>
      <w:r>
        <w:rPr>
          <w:lang w:eastAsia="ru-RU"/>
        </w:rPr>
        <w:t xml:space="preserve"> </w:t>
      </w:r>
      <w:r w:rsidRPr="00A12C52">
        <w:rPr>
          <w:szCs w:val="24"/>
          <w:lang w:eastAsia="ja-JP"/>
        </w:rPr>
        <w:t>представлен</w:t>
      </w:r>
      <w:r>
        <w:rPr>
          <w:lang w:eastAsia="ja-JP"/>
        </w:rPr>
        <w:t xml:space="preserve"> перечень функций бизнес-процессов, реализуемых в системе </w:t>
      </w:r>
      <w:r w:rsidRPr="00C0643B">
        <w:rPr>
          <w:lang w:eastAsia="ja-JP"/>
        </w:rPr>
        <w:t>1</w:t>
      </w:r>
      <w:r>
        <w:rPr>
          <w:lang w:val="en-US" w:eastAsia="ja-JP"/>
        </w:rPr>
        <w:t>C</w:t>
      </w:r>
      <w:r w:rsidRPr="00C0643B">
        <w:rPr>
          <w:lang w:eastAsia="ja-JP"/>
        </w:rPr>
        <w:t>:</w:t>
      </w:r>
      <w:r>
        <w:rPr>
          <w:lang w:val="en-US" w:eastAsia="ja-JP"/>
        </w:rPr>
        <w:t>ERP</w:t>
      </w:r>
      <w:r>
        <w:rPr>
          <w:lang w:eastAsia="ja-JP"/>
        </w:rPr>
        <w:t>. УХ.</w:t>
      </w:r>
    </w:p>
    <w:p w:rsidR="00E40006" w:rsidRDefault="00563656" w:rsidP="00563656">
      <w:pPr>
        <w:spacing w:after="120"/>
        <w:contextualSpacing w:val="0"/>
        <w:jc w:val="right"/>
        <w:rPr>
          <w:lang w:eastAsia="ru-RU"/>
        </w:rPr>
      </w:pPr>
      <w:bookmarkStart w:id="103" w:name="Табл8"/>
      <w:r>
        <w:rPr>
          <w:lang w:eastAsia="ru-RU"/>
        </w:rPr>
        <w:t>Таблица 8</w:t>
      </w:r>
      <w:bookmarkEnd w:id="103"/>
      <w:r>
        <w:rPr>
          <w:lang w:eastAsia="ru-RU"/>
        </w:rPr>
        <w:t xml:space="preserve">. </w:t>
      </w:r>
      <w:r>
        <w:rPr>
          <w:lang w:eastAsia="ja-JP"/>
        </w:rPr>
        <w:t xml:space="preserve">Перечень </w:t>
      </w:r>
      <w:r>
        <w:rPr>
          <w:lang w:eastAsia="ru-RU"/>
        </w:rPr>
        <w:t>функций бизнес-процессов, реализуемых в 1С:</w:t>
      </w:r>
      <w:r>
        <w:rPr>
          <w:lang w:val="en-US" w:eastAsia="ru-RU"/>
        </w:rPr>
        <w:t>ERP</w:t>
      </w:r>
      <w:r>
        <w:rPr>
          <w:lang w:eastAsia="ru-RU"/>
        </w:rPr>
        <w:t>. УХ</w:t>
      </w:r>
    </w:p>
    <w:tbl>
      <w:tblPr>
        <w:tblStyle w:val="11"/>
        <w:tblW w:w="10353" w:type="dxa"/>
        <w:tblInd w:w="-147" w:type="dxa"/>
        <w:tblLook w:val="04A0" w:firstRow="1" w:lastRow="0" w:firstColumn="1" w:lastColumn="0" w:noHBand="0" w:noVBand="1"/>
      </w:tblPr>
      <w:tblGrid>
        <w:gridCol w:w="578"/>
        <w:gridCol w:w="1920"/>
        <w:gridCol w:w="2013"/>
        <w:gridCol w:w="2743"/>
        <w:gridCol w:w="3099"/>
      </w:tblGrid>
      <w:tr w:rsidR="00B912E8" w:rsidRPr="00803FA8" w:rsidTr="008A49C4">
        <w:trPr>
          <w:cantSplit/>
          <w:trHeight w:val="496"/>
          <w:tblHeader/>
        </w:trPr>
        <w:tc>
          <w:tcPr>
            <w:tcW w:w="578" w:type="dxa"/>
            <w:vAlign w:val="center"/>
          </w:tcPr>
          <w:p w:rsidR="00B912E8" w:rsidRPr="00803FA8" w:rsidRDefault="00B912E8"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 п/п</w:t>
            </w:r>
          </w:p>
        </w:tc>
        <w:tc>
          <w:tcPr>
            <w:tcW w:w="1920" w:type="dxa"/>
            <w:vAlign w:val="center"/>
          </w:tcPr>
          <w:p w:rsidR="00B912E8" w:rsidRPr="00803FA8" w:rsidRDefault="00B912E8"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Код БП</w:t>
            </w:r>
          </w:p>
        </w:tc>
        <w:tc>
          <w:tcPr>
            <w:tcW w:w="2013" w:type="dxa"/>
            <w:vAlign w:val="center"/>
          </w:tcPr>
          <w:p w:rsidR="00B912E8" w:rsidRPr="00803FA8" w:rsidRDefault="00B912E8" w:rsidP="008A49C4">
            <w:pPr>
              <w:ind w:firstLine="12"/>
              <w:jc w:val="center"/>
              <w:rPr>
                <w:rFonts w:eastAsia="Times New Roman" w:cs="Times New Roman"/>
                <w:b/>
                <w:bCs/>
                <w:sz w:val="22"/>
                <w:lang w:eastAsia="ru-RU"/>
              </w:rPr>
            </w:pPr>
            <w:r w:rsidRPr="00803FA8">
              <w:rPr>
                <w:rFonts w:eastAsia="Times New Roman" w:cs="Times New Roman"/>
                <w:b/>
                <w:bCs/>
                <w:sz w:val="22"/>
                <w:lang w:eastAsia="ru-RU"/>
              </w:rPr>
              <w:t>Название БП</w:t>
            </w:r>
          </w:p>
        </w:tc>
        <w:tc>
          <w:tcPr>
            <w:tcW w:w="2743" w:type="dxa"/>
            <w:vAlign w:val="center"/>
          </w:tcPr>
          <w:p w:rsidR="00B912E8" w:rsidRPr="00803FA8" w:rsidRDefault="00B912E8"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Название Функции</w:t>
            </w:r>
          </w:p>
        </w:tc>
        <w:tc>
          <w:tcPr>
            <w:tcW w:w="3099" w:type="dxa"/>
            <w:vAlign w:val="center"/>
          </w:tcPr>
          <w:p w:rsidR="00B912E8" w:rsidRPr="00803FA8" w:rsidRDefault="00B912E8" w:rsidP="008A49C4">
            <w:pPr>
              <w:ind w:firstLine="0"/>
              <w:jc w:val="center"/>
              <w:rPr>
                <w:rFonts w:eastAsia="Times New Roman" w:cs="Times New Roman"/>
                <w:b/>
                <w:bCs/>
                <w:sz w:val="22"/>
                <w:lang w:eastAsia="ru-RU"/>
              </w:rPr>
            </w:pPr>
            <w:r w:rsidRPr="00803FA8">
              <w:rPr>
                <w:rFonts w:eastAsia="Times New Roman" w:cs="Times New Roman"/>
                <w:b/>
                <w:bCs/>
                <w:sz w:val="22"/>
                <w:lang w:eastAsia="ru-RU"/>
              </w:rPr>
              <w:t>Детальное описание</w:t>
            </w:r>
          </w:p>
        </w:tc>
      </w:tr>
      <w:tr w:rsidR="00B912E8" w:rsidRPr="00803FA8" w:rsidTr="008A49C4">
        <w:trPr>
          <w:trHeight w:val="759"/>
        </w:trPr>
        <w:tc>
          <w:tcPr>
            <w:tcW w:w="578" w:type="dxa"/>
            <w:vAlign w:val="center"/>
          </w:tcPr>
          <w:p w:rsidR="00B912E8" w:rsidRPr="00803FA8" w:rsidRDefault="00B912E8" w:rsidP="00A61725">
            <w:pPr>
              <w:numPr>
                <w:ilvl w:val="0"/>
                <w:numId w:val="37"/>
              </w:numPr>
              <w:spacing w:after="160"/>
              <w:rPr>
                <w:sz w:val="22"/>
                <w:lang w:eastAsia="ru-RU"/>
              </w:rPr>
            </w:pPr>
          </w:p>
        </w:tc>
        <w:tc>
          <w:tcPr>
            <w:tcW w:w="1920" w:type="dxa"/>
            <w:vAlign w:val="center"/>
          </w:tcPr>
          <w:p w:rsidR="00B912E8" w:rsidRPr="00803FA8" w:rsidRDefault="00B912E8" w:rsidP="008A49C4">
            <w:pPr>
              <w:ind w:firstLine="12"/>
              <w:rPr>
                <w:sz w:val="22"/>
                <w:lang w:eastAsia="ru-RU"/>
              </w:rPr>
            </w:pPr>
            <w:r w:rsidRPr="00803FA8">
              <w:rPr>
                <w:sz w:val="22"/>
                <w:lang w:eastAsia="ru-RU"/>
              </w:rPr>
              <w:t>РЛЗ.</w:t>
            </w:r>
            <w:r w:rsidR="00DF5AAC">
              <w:rPr>
                <w:sz w:val="22"/>
                <w:lang w:eastAsia="ru-RU"/>
              </w:rPr>
              <w:t>7</w:t>
            </w:r>
            <w:r w:rsidR="00605753">
              <w:rPr>
                <w:sz w:val="22"/>
                <w:lang w:eastAsia="ru-RU"/>
              </w:rPr>
              <w:t>.1</w:t>
            </w:r>
          </w:p>
        </w:tc>
        <w:tc>
          <w:tcPr>
            <w:tcW w:w="2013" w:type="dxa"/>
            <w:vAlign w:val="center"/>
          </w:tcPr>
          <w:p w:rsidR="00B912E8" w:rsidRPr="00803FA8" w:rsidRDefault="00015858" w:rsidP="008A49C4">
            <w:pPr>
              <w:ind w:firstLine="12"/>
              <w:rPr>
                <w:sz w:val="22"/>
                <w:lang w:eastAsia="ru-RU"/>
              </w:rPr>
            </w:pPr>
            <w:r>
              <w:rPr>
                <w:sz w:val="22"/>
                <w:lang w:eastAsia="ru-RU"/>
              </w:rPr>
              <w:t>База знаний</w:t>
            </w:r>
          </w:p>
        </w:tc>
        <w:tc>
          <w:tcPr>
            <w:tcW w:w="2743" w:type="dxa"/>
            <w:vAlign w:val="center"/>
          </w:tcPr>
          <w:p w:rsidR="00B912E8" w:rsidRPr="00803FA8" w:rsidRDefault="0058132F" w:rsidP="008A49C4">
            <w:pPr>
              <w:ind w:firstLine="12"/>
              <w:rPr>
                <w:sz w:val="22"/>
                <w:lang w:eastAsia="ru-RU"/>
              </w:rPr>
            </w:pPr>
            <w:r>
              <w:rPr>
                <w:sz w:val="22"/>
                <w:lang w:eastAsia="ru-RU"/>
              </w:rPr>
              <w:t>База знаний</w:t>
            </w:r>
          </w:p>
        </w:tc>
        <w:tc>
          <w:tcPr>
            <w:tcW w:w="3099" w:type="dxa"/>
            <w:vAlign w:val="center"/>
          </w:tcPr>
          <w:p w:rsidR="00B912E8" w:rsidRPr="00803FA8" w:rsidRDefault="00A61725" w:rsidP="008A49C4">
            <w:pPr>
              <w:ind w:firstLine="12"/>
              <w:rPr>
                <w:sz w:val="22"/>
                <w:lang w:eastAsia="ru-RU"/>
              </w:rPr>
            </w:pPr>
            <w:r>
              <w:rPr>
                <w:sz w:val="22"/>
                <w:lang w:eastAsia="ru-RU"/>
              </w:rPr>
              <w:t>Использование интеллектуального помощника 1С: Напарник</w:t>
            </w:r>
          </w:p>
        </w:tc>
      </w:tr>
    </w:tbl>
    <w:p w:rsidR="00814D48" w:rsidRPr="009977A7" w:rsidRDefault="0058132F" w:rsidP="00814D48">
      <w:pPr>
        <w:pStyle w:val="4"/>
        <w:ind w:left="2024"/>
      </w:pPr>
      <w:r>
        <w:t>База знаний</w:t>
      </w:r>
    </w:p>
    <w:p w:rsidR="00814D48" w:rsidRDefault="00814D48" w:rsidP="003F7649">
      <w:pPr>
        <w:pStyle w:val="5"/>
      </w:pPr>
      <w:r w:rsidRPr="008307AD">
        <w:t>Общие требования к автоматизации функции</w:t>
      </w:r>
    </w:p>
    <w:p w:rsidR="003F7649" w:rsidRPr="003F7649" w:rsidRDefault="003B0053" w:rsidP="003F7649">
      <w:pPr>
        <w:rPr>
          <w:lang w:eastAsia="ru-RU"/>
        </w:rPr>
      </w:pPr>
      <w:r>
        <w:rPr>
          <w:lang w:eastAsia="ru-RU"/>
        </w:rPr>
        <w:t>Наличие Б</w:t>
      </w:r>
      <w:r w:rsidR="003F7649">
        <w:rPr>
          <w:lang w:eastAsia="ru-RU"/>
        </w:rPr>
        <w:t>аз</w:t>
      </w:r>
      <w:r>
        <w:rPr>
          <w:lang w:eastAsia="ru-RU"/>
        </w:rPr>
        <w:t>ы</w:t>
      </w:r>
      <w:r w:rsidR="003F7649">
        <w:rPr>
          <w:lang w:eastAsia="ru-RU"/>
        </w:rPr>
        <w:t xml:space="preserve"> знаний для работы во внедряемой системе 1С:</w:t>
      </w:r>
      <w:r w:rsidR="003F7649">
        <w:rPr>
          <w:lang w:val="en-US" w:eastAsia="ru-RU"/>
        </w:rPr>
        <w:t>ERP</w:t>
      </w:r>
      <w:r w:rsidR="003F7649">
        <w:rPr>
          <w:lang w:eastAsia="ru-RU"/>
        </w:rPr>
        <w:t>. УХ</w:t>
      </w:r>
      <w:r>
        <w:rPr>
          <w:lang w:eastAsia="ru-RU"/>
        </w:rPr>
        <w:t xml:space="preserve"> обусловлен требованием в Приложении № 1 «</w:t>
      </w:r>
      <w:r w:rsidRPr="003B0053">
        <w:rPr>
          <w:lang w:eastAsia="ru-RU"/>
        </w:rPr>
        <w:t>18. Формирование базы знаний на стороне внедряемого продукта (Инициатива 3.1. Внедрение технологий ИИ в системе CRM)</w:t>
      </w:r>
      <w:r>
        <w:rPr>
          <w:lang w:eastAsia="ru-RU"/>
        </w:rPr>
        <w:t>».</w:t>
      </w:r>
    </w:p>
    <w:p w:rsidR="00814D48" w:rsidRPr="008307AD" w:rsidRDefault="00814D48" w:rsidP="00814D48">
      <w:pPr>
        <w:pStyle w:val="5"/>
      </w:pPr>
      <w:r w:rsidRPr="008307AD">
        <w:t>ОПИСАНИЕ РЕШЕНИЯ ПО АВТОМАТИЗАЦИИ ФУНКЦИИ</w:t>
      </w:r>
    </w:p>
    <w:p w:rsidR="002606BC" w:rsidRDefault="002606BC" w:rsidP="002606BC">
      <w:pPr>
        <w:pStyle w:val="af7"/>
        <w:shd w:val="clear" w:color="auto" w:fill="FFFFFF"/>
        <w:spacing w:after="0"/>
        <w:rPr>
          <w:rFonts w:cstheme="minorBidi"/>
          <w:szCs w:val="22"/>
          <w:lang w:eastAsia="ru-RU"/>
        </w:rPr>
      </w:pPr>
      <w:r>
        <w:rPr>
          <w:rFonts w:cstheme="minorBidi"/>
          <w:szCs w:val="22"/>
          <w:lang w:eastAsia="ru-RU"/>
        </w:rPr>
        <w:t>Для автоматизации данной функции рекомендуется использование интеллектуального помощника 1С: ИТС.</w:t>
      </w:r>
    </w:p>
    <w:p w:rsidR="002606BC" w:rsidRPr="002606BC" w:rsidRDefault="002606BC" w:rsidP="002606BC">
      <w:pPr>
        <w:pStyle w:val="af7"/>
        <w:shd w:val="clear" w:color="auto" w:fill="FFFFFF"/>
        <w:spacing w:after="120"/>
        <w:contextualSpacing w:val="0"/>
        <w:rPr>
          <w:rFonts w:cstheme="minorBidi"/>
          <w:szCs w:val="22"/>
          <w:lang w:eastAsia="ru-RU"/>
        </w:rPr>
      </w:pPr>
      <w:r>
        <w:rPr>
          <w:rFonts w:cstheme="minorBidi"/>
          <w:szCs w:val="22"/>
          <w:lang w:eastAsia="ru-RU"/>
        </w:rPr>
        <w:t>1</w:t>
      </w:r>
      <w:r w:rsidRPr="002606BC">
        <w:rPr>
          <w:rFonts w:cstheme="minorBidi"/>
          <w:szCs w:val="22"/>
          <w:lang w:eastAsia="ru-RU"/>
        </w:rPr>
        <w:t>С:Напарник —</w:t>
      </w:r>
      <w:r w:rsidR="00266CDD">
        <w:rPr>
          <w:rFonts w:cstheme="minorBidi"/>
          <w:szCs w:val="22"/>
          <w:lang w:eastAsia="ru-RU"/>
        </w:rPr>
        <w:t xml:space="preserve"> </w:t>
      </w:r>
      <w:r w:rsidRPr="002606BC">
        <w:rPr>
          <w:rFonts w:cstheme="minorBidi"/>
          <w:szCs w:val="22"/>
          <w:lang w:eastAsia="ru-RU"/>
        </w:rPr>
        <w:t>это интеллектуальный помощник</w:t>
      </w:r>
      <w:r>
        <w:rPr>
          <w:rFonts w:cstheme="minorBidi"/>
          <w:szCs w:val="22"/>
          <w:lang w:eastAsia="ru-RU"/>
        </w:rPr>
        <w:t xml:space="preserve">, </w:t>
      </w:r>
      <w:r w:rsidRPr="002606BC">
        <w:rPr>
          <w:rFonts w:cstheme="minorBidi"/>
          <w:szCs w:val="22"/>
          <w:lang w:eastAsia="ru-RU"/>
        </w:rPr>
        <w:t>использующий технологии искусственного интеллекта</w:t>
      </w:r>
      <w:r w:rsidR="00266CDD">
        <w:rPr>
          <w:rFonts w:cstheme="minorBidi"/>
          <w:szCs w:val="22"/>
          <w:lang w:eastAsia="ru-RU"/>
        </w:rPr>
        <w:t xml:space="preserve">, которой постоянно развивается. Информация, которую выдает Напарник в виде ответов, постоянно обновляется и дополняется, ИИ обучается в процессе формирования ответов на вопрос. </w:t>
      </w:r>
    </w:p>
    <w:p w:rsidR="002606BC" w:rsidRPr="00266CDD" w:rsidRDefault="002606BC" w:rsidP="00266CDD">
      <w:pPr>
        <w:pStyle w:val="af7"/>
        <w:shd w:val="clear" w:color="auto" w:fill="FFFFFF"/>
        <w:spacing w:before="105" w:after="105"/>
        <w:rPr>
          <w:rFonts w:cstheme="minorBidi"/>
          <w:szCs w:val="22"/>
          <w:lang w:eastAsia="ru-RU"/>
        </w:rPr>
      </w:pPr>
      <w:r w:rsidRPr="002606BC">
        <w:rPr>
          <w:rFonts w:cstheme="minorBidi"/>
          <w:szCs w:val="22"/>
          <w:lang w:eastAsia="ru-RU"/>
        </w:rPr>
        <w:t>Основные функции</w:t>
      </w:r>
      <w:r>
        <w:rPr>
          <w:rFonts w:cstheme="minorBidi"/>
          <w:szCs w:val="22"/>
          <w:lang w:eastAsia="ru-RU"/>
        </w:rPr>
        <w:t>, которые выполняет 1С: Напарник, это помощь разработчику</w:t>
      </w:r>
      <w:r w:rsidR="00266CDD">
        <w:rPr>
          <w:rFonts w:cstheme="minorBidi"/>
          <w:szCs w:val="22"/>
          <w:lang w:eastAsia="ru-RU"/>
        </w:rPr>
        <w:t xml:space="preserve"> в написании и проверке кода, но также </w:t>
      </w:r>
      <w:r w:rsidR="002B669E">
        <w:rPr>
          <w:rFonts w:cstheme="minorBidi"/>
          <w:szCs w:val="22"/>
          <w:lang w:eastAsia="ru-RU"/>
        </w:rPr>
        <w:t xml:space="preserve">Напарник </w:t>
      </w:r>
      <w:r w:rsidR="00266CDD">
        <w:rPr>
          <w:rFonts w:cstheme="minorBidi"/>
          <w:szCs w:val="22"/>
          <w:lang w:eastAsia="ru-RU"/>
        </w:rPr>
        <w:t>может анализировать</w:t>
      </w:r>
      <w:r w:rsidR="002B669E">
        <w:rPr>
          <w:rFonts w:cstheme="minorBidi"/>
          <w:szCs w:val="22"/>
          <w:lang w:eastAsia="ru-RU"/>
        </w:rPr>
        <w:t xml:space="preserve"> вопросы пользователей и </w:t>
      </w:r>
      <w:r w:rsidR="00266CDD">
        <w:rPr>
          <w:rFonts w:cstheme="minorBidi"/>
          <w:szCs w:val="22"/>
          <w:lang w:eastAsia="ru-RU"/>
        </w:rPr>
        <w:t>давать ответы с детальной информацией по работе с системой 1С:</w:t>
      </w:r>
      <w:r w:rsidR="00266CDD">
        <w:rPr>
          <w:rFonts w:cstheme="minorBidi"/>
          <w:szCs w:val="22"/>
          <w:lang w:val="en-US" w:eastAsia="ru-RU"/>
        </w:rPr>
        <w:t>ERP</w:t>
      </w:r>
      <w:r w:rsidR="00266CDD">
        <w:rPr>
          <w:rFonts w:cstheme="minorBidi"/>
          <w:szCs w:val="22"/>
          <w:lang w:eastAsia="ru-RU"/>
        </w:rPr>
        <w:t xml:space="preserve">. УХ. </w:t>
      </w:r>
    </w:p>
    <w:p w:rsidR="00AF0251" w:rsidRDefault="003F7649" w:rsidP="00F74EC1">
      <w:pPr>
        <w:spacing w:after="120"/>
        <w:contextualSpacing w:val="0"/>
        <w:rPr>
          <w:lang w:eastAsia="ru-RU"/>
        </w:rPr>
      </w:pPr>
      <w:r>
        <w:rPr>
          <w:lang w:eastAsia="ru-RU"/>
        </w:rPr>
        <w:lastRenderedPageBreak/>
        <w:t>Для работы с интеллектуальным помощником 1С:Напарник</w:t>
      </w:r>
      <w:r w:rsidR="00303AE7">
        <w:rPr>
          <w:lang w:eastAsia="ru-RU"/>
        </w:rPr>
        <w:t xml:space="preserve"> необходима регистрация в 1С: ИТС.</w:t>
      </w:r>
    </w:p>
    <w:p w:rsidR="00303AE7" w:rsidRDefault="00303AE7" w:rsidP="00F74EC1">
      <w:pPr>
        <w:spacing w:after="120"/>
        <w:contextualSpacing w:val="0"/>
        <w:rPr>
          <w:lang w:eastAsia="ru-RU"/>
        </w:rPr>
      </w:pPr>
      <w:r>
        <w:rPr>
          <w:lang w:eastAsia="ru-RU"/>
        </w:rPr>
        <w:t>В личном кабинете 1С: ИТС с панели меню можно перейти к работе с ИИ:</w:t>
      </w:r>
    </w:p>
    <w:p w:rsidR="00303AE7" w:rsidRDefault="00303AE7" w:rsidP="00F74EC1">
      <w:pPr>
        <w:spacing w:after="120"/>
        <w:contextualSpacing w:val="0"/>
        <w:rPr>
          <w:lang w:eastAsia="ru-RU"/>
        </w:rPr>
      </w:pPr>
      <w:r>
        <w:rPr>
          <w:noProof/>
          <w:lang w:eastAsia="ru-RU"/>
        </w:rPr>
        <w:drawing>
          <wp:inline distT="0" distB="0" distL="0" distR="0" wp14:anchorId="02EC227B" wp14:editId="444384DD">
            <wp:extent cx="5457600" cy="2689200"/>
            <wp:effectExtent l="19050" t="19050" r="10160" b="165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57600" cy="2689200"/>
                    </a:xfrm>
                    <a:prstGeom prst="rect">
                      <a:avLst/>
                    </a:prstGeom>
                    <a:ln>
                      <a:solidFill>
                        <a:schemeClr val="accent1"/>
                      </a:solidFill>
                    </a:ln>
                  </pic:spPr>
                </pic:pic>
              </a:graphicData>
            </a:graphic>
          </wp:inline>
        </w:drawing>
      </w:r>
    </w:p>
    <w:p w:rsidR="00303AE7" w:rsidRDefault="00303AE7" w:rsidP="00F74EC1">
      <w:pPr>
        <w:spacing w:after="120"/>
        <w:contextualSpacing w:val="0"/>
        <w:rPr>
          <w:lang w:eastAsia="ru-RU"/>
        </w:rPr>
      </w:pPr>
      <w:r>
        <w:rPr>
          <w:lang w:eastAsia="ru-RU"/>
        </w:rPr>
        <w:t>Использование 1С:Напарника представляет собой процесс работы в формате «Вопрос – Ответ»:</w:t>
      </w:r>
    </w:p>
    <w:p w:rsidR="00303AE7" w:rsidRDefault="00303AE7" w:rsidP="00F74EC1">
      <w:pPr>
        <w:spacing w:after="120"/>
        <w:contextualSpacing w:val="0"/>
        <w:rPr>
          <w:lang w:eastAsia="ru-RU"/>
        </w:rPr>
      </w:pPr>
      <w:r>
        <w:rPr>
          <w:noProof/>
          <w:lang w:eastAsia="ru-RU"/>
        </w:rPr>
        <w:drawing>
          <wp:inline distT="0" distB="0" distL="0" distR="0" wp14:anchorId="58BBB5E4" wp14:editId="734A9F87">
            <wp:extent cx="3927600" cy="3326400"/>
            <wp:effectExtent l="19050" t="19050" r="15875" b="266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927600" cy="3326400"/>
                    </a:xfrm>
                    <a:prstGeom prst="rect">
                      <a:avLst/>
                    </a:prstGeom>
                    <a:ln>
                      <a:solidFill>
                        <a:schemeClr val="accent1"/>
                      </a:solidFill>
                    </a:ln>
                  </pic:spPr>
                </pic:pic>
              </a:graphicData>
            </a:graphic>
          </wp:inline>
        </w:drawing>
      </w:r>
    </w:p>
    <w:p w:rsidR="0058056F" w:rsidRDefault="0058056F" w:rsidP="00F74EC1">
      <w:pPr>
        <w:spacing w:after="120"/>
        <w:contextualSpacing w:val="0"/>
        <w:rPr>
          <w:lang w:eastAsia="ru-RU"/>
        </w:rPr>
      </w:pPr>
      <w:r>
        <w:rPr>
          <w:lang w:eastAsia="ru-RU"/>
        </w:rPr>
        <w:t>Использование помощника 1С:Напарник не требует каких-то либо особых навыков. При этом сформированный ответ зависит от формулировки вопроса:</w:t>
      </w:r>
    </w:p>
    <w:p w:rsidR="0058056F" w:rsidRDefault="0058056F" w:rsidP="00F74EC1">
      <w:pPr>
        <w:spacing w:after="120"/>
        <w:contextualSpacing w:val="0"/>
        <w:rPr>
          <w:lang w:eastAsia="ru-RU"/>
        </w:rPr>
      </w:pPr>
      <w:r>
        <w:rPr>
          <w:noProof/>
          <w:lang w:eastAsia="ru-RU"/>
        </w:rPr>
        <w:lastRenderedPageBreak/>
        <w:drawing>
          <wp:inline distT="0" distB="0" distL="0" distR="0" wp14:anchorId="69C3E980" wp14:editId="02B2D78C">
            <wp:extent cx="3812400" cy="3006000"/>
            <wp:effectExtent l="19050" t="19050" r="17145" b="2349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812400" cy="3006000"/>
                    </a:xfrm>
                    <a:prstGeom prst="rect">
                      <a:avLst/>
                    </a:prstGeom>
                    <a:ln>
                      <a:solidFill>
                        <a:schemeClr val="accent1"/>
                      </a:solidFill>
                    </a:ln>
                  </pic:spPr>
                </pic:pic>
              </a:graphicData>
            </a:graphic>
          </wp:inline>
        </w:drawing>
      </w:r>
    </w:p>
    <w:p w:rsidR="002C6E73" w:rsidRPr="0089021C" w:rsidRDefault="002C6E73" w:rsidP="002C6E73">
      <w:pPr>
        <w:pStyle w:val="2"/>
      </w:pPr>
      <w:bookmarkStart w:id="104" w:name="_Toc225877563"/>
      <w:bookmarkStart w:id="105" w:name="_Toc234874452"/>
      <w:r w:rsidRPr="002437D3">
        <w:t xml:space="preserve">Разработка и внедрение инфраструктуры для </w:t>
      </w:r>
      <w:r>
        <w:t xml:space="preserve">фиксации </w:t>
      </w:r>
      <w:r w:rsidRPr="002437D3">
        <w:t>отгрузки минеральной воды в автоцистерны</w:t>
      </w:r>
      <w:bookmarkEnd w:id="104"/>
      <w:bookmarkEnd w:id="105"/>
      <w:r w:rsidRPr="0089021C">
        <w:t xml:space="preserve"> </w:t>
      </w:r>
    </w:p>
    <w:p w:rsidR="002C6E73" w:rsidRPr="0089021C" w:rsidRDefault="002C6E73" w:rsidP="002C6E73">
      <w:pPr>
        <w:pStyle w:val="3"/>
      </w:pPr>
      <w:bookmarkStart w:id="106" w:name="_Toc225877564"/>
      <w:bookmarkStart w:id="107" w:name="_Toc234874453"/>
      <w:bookmarkStart w:id="108" w:name="_Hlk215137267"/>
      <w:r w:rsidRPr="0089021C">
        <w:t>Общее Описание моделируемого бизнес-процесса</w:t>
      </w:r>
      <w:bookmarkStart w:id="109" w:name="_Hlk210314970"/>
      <w:bookmarkEnd w:id="106"/>
      <w:bookmarkEnd w:id="107"/>
    </w:p>
    <w:p w:rsidR="002C6E73" w:rsidRPr="0089021C" w:rsidRDefault="002C6E73" w:rsidP="002C6E73">
      <w:pPr>
        <w:rPr>
          <w:rFonts w:cs="Times New Roman"/>
          <w:szCs w:val="24"/>
          <w:lang w:eastAsia="ru-RU"/>
        </w:rPr>
      </w:pPr>
      <w:bookmarkStart w:id="110" w:name="_Hlk214963892"/>
      <w:bookmarkStart w:id="111" w:name="_Hlk214466851"/>
      <w:bookmarkEnd w:id="108"/>
      <w:r w:rsidRPr="002437D3">
        <w:rPr>
          <w:rFonts w:cs="Times New Roman"/>
          <w:szCs w:val="24"/>
          <w:lang w:eastAsia="ru-RU"/>
        </w:rPr>
        <w:t xml:space="preserve">В </w:t>
      </w:r>
      <w:r>
        <w:rPr>
          <w:rFonts w:cs="Times New Roman"/>
          <w:szCs w:val="24"/>
          <w:lang w:eastAsia="ru-RU"/>
        </w:rPr>
        <w:t>настоящий момент</w:t>
      </w:r>
      <w:r w:rsidRPr="002437D3">
        <w:rPr>
          <w:rFonts w:cs="Times New Roman"/>
          <w:szCs w:val="24"/>
          <w:lang w:eastAsia="ru-RU"/>
        </w:rPr>
        <w:t xml:space="preserve"> оператор записывает в журнал показания счетчиков при отгрузке МВ и передает их гидрогеологу, который формирует данные в Excel и передает их в бухгалтерию для отражения хозяйственных операций по отгрузке МВ.</w:t>
      </w:r>
    </w:p>
    <w:p w:rsidR="002C6E73" w:rsidRPr="0089021C" w:rsidRDefault="002C6E73" w:rsidP="002C6E73">
      <w:pPr>
        <w:pStyle w:val="3"/>
      </w:pPr>
      <w:bookmarkStart w:id="112" w:name="_Toc225877565"/>
      <w:bookmarkStart w:id="113" w:name="_Toc234874454"/>
      <w:bookmarkEnd w:id="109"/>
      <w:bookmarkEnd w:id="110"/>
      <w:bookmarkEnd w:id="111"/>
      <w:r w:rsidRPr="0089021C">
        <w:t>Функции бизнес-процесса</w:t>
      </w:r>
      <w:bookmarkStart w:id="114" w:name="_Hlk215137458"/>
      <w:bookmarkEnd w:id="112"/>
      <w:bookmarkEnd w:id="113"/>
    </w:p>
    <w:p w:rsidR="002C6E73" w:rsidRPr="0089021C" w:rsidRDefault="002C6E73" w:rsidP="002C6E73">
      <w:pPr>
        <w:rPr>
          <w:rFonts w:cs="Times New Roman"/>
          <w:szCs w:val="24"/>
          <w:lang w:eastAsia="ja-JP"/>
        </w:rPr>
      </w:pPr>
      <w:bookmarkStart w:id="115" w:name="_Hlk215137479"/>
      <w:bookmarkEnd w:id="114"/>
      <w:r w:rsidRPr="0089021C">
        <w:rPr>
          <w:rFonts w:cs="Times New Roman"/>
          <w:szCs w:val="24"/>
          <w:lang w:eastAsia="ja-JP"/>
        </w:rPr>
        <w:t xml:space="preserve">В </w:t>
      </w:r>
      <w:hyperlink w:anchor="Таблица3" w:history="1">
        <w:r w:rsidRPr="0089021C">
          <w:rPr>
            <w:rStyle w:val="ad"/>
            <w:rFonts w:cs="Times New Roman"/>
            <w:color w:val="auto"/>
            <w:szCs w:val="24"/>
            <w:lang w:eastAsia="ja-JP"/>
          </w:rPr>
          <w:t xml:space="preserve">Таблице </w:t>
        </w:r>
        <w:r>
          <w:rPr>
            <w:rStyle w:val="ad"/>
            <w:rFonts w:cs="Times New Roman"/>
            <w:color w:val="auto"/>
            <w:szCs w:val="24"/>
            <w:lang w:eastAsia="ja-JP"/>
          </w:rPr>
          <w:t>9</w:t>
        </w:r>
      </w:hyperlink>
      <w:r w:rsidRPr="0089021C">
        <w:rPr>
          <w:rFonts w:cs="Times New Roman"/>
          <w:szCs w:val="24"/>
          <w:lang w:eastAsia="ja-JP"/>
        </w:rPr>
        <w:t xml:space="preserve"> представлен перечень функций бизнес-процессов</w:t>
      </w:r>
      <w:bookmarkEnd w:id="115"/>
      <w:r>
        <w:rPr>
          <w:rFonts w:cs="Times New Roman"/>
          <w:szCs w:val="24"/>
          <w:lang w:eastAsia="ja-JP"/>
        </w:rPr>
        <w:t>.</w:t>
      </w:r>
    </w:p>
    <w:p w:rsidR="002C6E73" w:rsidRPr="0089021C" w:rsidRDefault="002C6E73" w:rsidP="002C6E73">
      <w:pPr>
        <w:pStyle w:val="af6"/>
        <w:keepNext/>
        <w:jc w:val="right"/>
        <w:rPr>
          <w:rFonts w:cs="Times New Roman"/>
          <w:color w:val="auto"/>
          <w:sz w:val="24"/>
          <w:szCs w:val="24"/>
        </w:rPr>
      </w:pPr>
      <w:bookmarkStart w:id="116" w:name="_Ref214287258"/>
      <w:bookmarkStart w:id="117" w:name="_Hlk215137577"/>
      <w:bookmarkStart w:id="118" w:name="Таблица3"/>
      <w:r w:rsidRPr="0089021C">
        <w:rPr>
          <w:rFonts w:cs="Times New Roman"/>
          <w:i w:val="0"/>
          <w:iCs w:val="0"/>
          <w:color w:val="auto"/>
          <w:sz w:val="24"/>
          <w:szCs w:val="24"/>
        </w:rPr>
        <w:t xml:space="preserve">Таблица </w:t>
      </w:r>
      <w:bookmarkEnd w:id="116"/>
      <w:r>
        <w:rPr>
          <w:rFonts w:cs="Times New Roman"/>
          <w:i w:val="0"/>
          <w:iCs w:val="0"/>
          <w:color w:val="auto"/>
          <w:sz w:val="24"/>
          <w:szCs w:val="24"/>
        </w:rPr>
        <w:t>9.</w:t>
      </w:r>
      <w:r w:rsidRPr="0089021C">
        <w:rPr>
          <w:rFonts w:cs="Times New Roman"/>
          <w:i w:val="0"/>
          <w:iCs w:val="0"/>
          <w:color w:val="auto"/>
          <w:sz w:val="24"/>
          <w:szCs w:val="24"/>
        </w:rPr>
        <w:t xml:space="preserve"> Перечень функций бизнес-процессов</w:t>
      </w:r>
    </w:p>
    <w:tbl>
      <w:tblPr>
        <w:tblStyle w:val="11"/>
        <w:tblW w:w="9923" w:type="dxa"/>
        <w:tblInd w:w="137" w:type="dxa"/>
        <w:tblLook w:val="04A0" w:firstRow="1" w:lastRow="0" w:firstColumn="1" w:lastColumn="0" w:noHBand="0" w:noVBand="1"/>
      </w:tblPr>
      <w:tblGrid>
        <w:gridCol w:w="540"/>
        <w:gridCol w:w="1871"/>
        <w:gridCol w:w="1974"/>
        <w:gridCol w:w="2670"/>
        <w:gridCol w:w="2868"/>
      </w:tblGrid>
      <w:tr w:rsidR="002C6E73" w:rsidRPr="0089021C" w:rsidTr="002C6E73">
        <w:trPr>
          <w:trHeight w:val="496"/>
          <w:tblHeader/>
        </w:trPr>
        <w:tc>
          <w:tcPr>
            <w:tcW w:w="540" w:type="dxa"/>
            <w:vAlign w:val="center"/>
          </w:tcPr>
          <w:p w:rsidR="002C6E73" w:rsidRPr="0089021C" w:rsidRDefault="002C6E73" w:rsidP="0005713A">
            <w:pPr>
              <w:pStyle w:val="a0"/>
              <w:ind w:left="0" w:firstLine="0"/>
              <w:jc w:val="left"/>
              <w:rPr>
                <w:rFonts w:eastAsia="Times New Roman" w:cs="Times New Roman"/>
                <w:szCs w:val="24"/>
                <w:lang w:eastAsia="ru-RU"/>
              </w:rPr>
            </w:pPr>
            <w:bookmarkStart w:id="119" w:name="_Hlk215137649"/>
            <w:bookmarkEnd w:id="117"/>
            <w:bookmarkEnd w:id="118"/>
            <w:r w:rsidRPr="0089021C">
              <w:rPr>
                <w:rFonts w:eastAsia="Times New Roman" w:cs="Times New Roman"/>
                <w:szCs w:val="24"/>
                <w:lang w:eastAsia="ru-RU"/>
              </w:rPr>
              <w:t>№ п/п</w:t>
            </w:r>
          </w:p>
        </w:tc>
        <w:tc>
          <w:tcPr>
            <w:tcW w:w="1871" w:type="dxa"/>
            <w:vAlign w:val="center"/>
          </w:tcPr>
          <w:p w:rsidR="002C6E73" w:rsidRPr="0089021C" w:rsidRDefault="002C6E73" w:rsidP="0005713A">
            <w:pPr>
              <w:ind w:firstLine="0"/>
              <w:jc w:val="center"/>
              <w:rPr>
                <w:rFonts w:eastAsia="Times New Roman" w:cs="Times New Roman"/>
                <w:szCs w:val="24"/>
                <w:lang w:eastAsia="ru-RU"/>
              </w:rPr>
            </w:pPr>
            <w:r w:rsidRPr="0089021C">
              <w:rPr>
                <w:rFonts w:eastAsia="Times New Roman" w:cs="Times New Roman"/>
                <w:szCs w:val="24"/>
                <w:lang w:eastAsia="ru-RU"/>
              </w:rPr>
              <w:t>Код БП</w:t>
            </w:r>
          </w:p>
        </w:tc>
        <w:tc>
          <w:tcPr>
            <w:tcW w:w="1974" w:type="dxa"/>
            <w:vAlign w:val="center"/>
          </w:tcPr>
          <w:p w:rsidR="002C6E73" w:rsidRPr="0089021C" w:rsidRDefault="002C6E73" w:rsidP="0005713A">
            <w:pPr>
              <w:ind w:firstLine="12"/>
              <w:jc w:val="center"/>
              <w:rPr>
                <w:rFonts w:eastAsia="Times New Roman" w:cs="Times New Roman"/>
                <w:szCs w:val="24"/>
                <w:lang w:eastAsia="ru-RU"/>
              </w:rPr>
            </w:pPr>
            <w:r w:rsidRPr="0089021C">
              <w:rPr>
                <w:rFonts w:eastAsia="Times New Roman" w:cs="Times New Roman"/>
                <w:szCs w:val="24"/>
                <w:lang w:eastAsia="ru-RU"/>
              </w:rPr>
              <w:t>Название БП</w:t>
            </w:r>
          </w:p>
        </w:tc>
        <w:tc>
          <w:tcPr>
            <w:tcW w:w="2670" w:type="dxa"/>
            <w:vAlign w:val="center"/>
          </w:tcPr>
          <w:p w:rsidR="002C6E73" w:rsidRPr="0089021C" w:rsidRDefault="002C6E73" w:rsidP="0005713A">
            <w:pPr>
              <w:ind w:firstLine="0"/>
              <w:jc w:val="center"/>
              <w:rPr>
                <w:rFonts w:eastAsia="Times New Roman" w:cs="Times New Roman"/>
                <w:szCs w:val="24"/>
                <w:lang w:eastAsia="ru-RU"/>
              </w:rPr>
            </w:pPr>
            <w:r w:rsidRPr="0089021C">
              <w:rPr>
                <w:rFonts w:eastAsia="Times New Roman" w:cs="Times New Roman"/>
                <w:szCs w:val="24"/>
                <w:lang w:eastAsia="ru-RU"/>
              </w:rPr>
              <w:t>Название Функции</w:t>
            </w:r>
          </w:p>
        </w:tc>
        <w:tc>
          <w:tcPr>
            <w:tcW w:w="2868" w:type="dxa"/>
            <w:vAlign w:val="center"/>
          </w:tcPr>
          <w:p w:rsidR="002C6E73" w:rsidRPr="0089021C" w:rsidRDefault="002C6E73" w:rsidP="0005713A">
            <w:pPr>
              <w:ind w:firstLine="0"/>
              <w:jc w:val="center"/>
              <w:rPr>
                <w:rFonts w:eastAsia="Times New Roman" w:cs="Times New Roman"/>
                <w:szCs w:val="24"/>
                <w:lang w:eastAsia="ru-RU"/>
              </w:rPr>
            </w:pPr>
            <w:r w:rsidRPr="0089021C">
              <w:rPr>
                <w:rFonts w:eastAsia="Times New Roman" w:cs="Times New Roman"/>
                <w:szCs w:val="24"/>
                <w:lang w:eastAsia="ru-RU"/>
              </w:rPr>
              <w:t>Детальное описание</w:t>
            </w:r>
          </w:p>
        </w:tc>
      </w:tr>
      <w:bookmarkEnd w:id="119"/>
      <w:tr w:rsidR="002C6E73" w:rsidRPr="0089021C" w:rsidTr="002C6E73">
        <w:trPr>
          <w:trHeight w:val="496"/>
        </w:trPr>
        <w:tc>
          <w:tcPr>
            <w:tcW w:w="540" w:type="dxa"/>
            <w:vAlign w:val="center"/>
          </w:tcPr>
          <w:p w:rsidR="002C6E73" w:rsidRPr="0089021C" w:rsidRDefault="002C6E73" w:rsidP="0005713A">
            <w:pPr>
              <w:pStyle w:val="a0"/>
              <w:ind w:left="0" w:firstLine="0"/>
              <w:jc w:val="left"/>
              <w:rPr>
                <w:rFonts w:eastAsia="Times New Roman" w:cs="Times New Roman"/>
                <w:szCs w:val="24"/>
                <w:lang w:eastAsia="ru-RU"/>
              </w:rPr>
            </w:pPr>
            <w:r>
              <w:rPr>
                <w:rFonts w:eastAsia="Times New Roman" w:cs="Times New Roman"/>
                <w:szCs w:val="24"/>
                <w:lang w:eastAsia="ru-RU"/>
              </w:rPr>
              <w:t>1</w:t>
            </w:r>
          </w:p>
        </w:tc>
        <w:tc>
          <w:tcPr>
            <w:tcW w:w="1871" w:type="dxa"/>
            <w:vAlign w:val="center"/>
          </w:tcPr>
          <w:p w:rsidR="002C6E73" w:rsidRPr="0089021C" w:rsidRDefault="002C6E73" w:rsidP="0005713A">
            <w:pPr>
              <w:ind w:firstLine="0"/>
              <w:jc w:val="left"/>
              <w:rPr>
                <w:rFonts w:eastAsia="Times New Roman" w:cs="Times New Roman"/>
                <w:szCs w:val="24"/>
                <w:lang w:eastAsia="ru-RU"/>
              </w:rPr>
            </w:pPr>
            <w:r>
              <w:rPr>
                <w:rFonts w:cs="Times New Roman"/>
                <w:szCs w:val="24"/>
              </w:rPr>
              <w:t>РЛЗ.2</w:t>
            </w:r>
          </w:p>
        </w:tc>
        <w:tc>
          <w:tcPr>
            <w:tcW w:w="1974" w:type="dxa"/>
            <w:vAlign w:val="center"/>
          </w:tcPr>
          <w:p w:rsidR="002C6E73" w:rsidRPr="0089021C" w:rsidRDefault="002C6E73" w:rsidP="0005713A">
            <w:pPr>
              <w:ind w:firstLine="12"/>
              <w:jc w:val="left"/>
              <w:rPr>
                <w:rFonts w:eastAsia="Times New Roman" w:cs="Times New Roman"/>
                <w:szCs w:val="24"/>
                <w:lang w:eastAsia="ru-RU"/>
              </w:rPr>
            </w:pPr>
            <w:r>
              <w:rPr>
                <w:rFonts w:eastAsia="Times New Roman" w:cs="Times New Roman"/>
                <w:szCs w:val="24"/>
                <w:lang w:eastAsia="ru-RU"/>
              </w:rPr>
              <w:t>Отгрузка минеральной воды в автоцистерны</w:t>
            </w:r>
          </w:p>
        </w:tc>
        <w:tc>
          <w:tcPr>
            <w:tcW w:w="2670" w:type="dxa"/>
            <w:vAlign w:val="center"/>
          </w:tcPr>
          <w:p w:rsidR="002C6E73" w:rsidRPr="0089021C" w:rsidRDefault="002C6E73" w:rsidP="0005713A">
            <w:pPr>
              <w:ind w:firstLine="0"/>
              <w:jc w:val="left"/>
              <w:rPr>
                <w:rFonts w:eastAsia="Times New Roman" w:cs="Times New Roman"/>
                <w:szCs w:val="24"/>
                <w:lang w:eastAsia="ru-RU"/>
              </w:rPr>
            </w:pPr>
            <w:r>
              <w:rPr>
                <w:rFonts w:eastAsia="Times New Roman" w:cs="Times New Roman"/>
                <w:szCs w:val="24"/>
                <w:lang w:eastAsia="ru-RU"/>
              </w:rPr>
              <w:t>Подбор технического решения</w:t>
            </w:r>
          </w:p>
        </w:tc>
        <w:tc>
          <w:tcPr>
            <w:tcW w:w="2868" w:type="dxa"/>
            <w:vAlign w:val="center"/>
          </w:tcPr>
          <w:p w:rsidR="002C6E73" w:rsidRPr="0089021C" w:rsidRDefault="002C6E73" w:rsidP="0005713A">
            <w:pPr>
              <w:ind w:firstLine="0"/>
              <w:jc w:val="left"/>
              <w:rPr>
                <w:rFonts w:eastAsia="Times New Roman" w:cs="Times New Roman"/>
                <w:szCs w:val="24"/>
                <w:lang w:eastAsia="ru-RU"/>
              </w:rPr>
            </w:pPr>
            <w:r>
              <w:rPr>
                <w:rFonts w:eastAsia="Times New Roman" w:cs="Times New Roman"/>
                <w:szCs w:val="24"/>
                <w:lang w:eastAsia="ru-RU"/>
              </w:rPr>
              <w:t>Предлагается использовать терминалы сбора данных (ТСД) с предустановленным веб-браузером</w:t>
            </w:r>
          </w:p>
        </w:tc>
      </w:tr>
      <w:tr w:rsidR="002C6E73" w:rsidRPr="0089021C" w:rsidTr="002C6E73">
        <w:trPr>
          <w:trHeight w:val="481"/>
        </w:trPr>
        <w:tc>
          <w:tcPr>
            <w:tcW w:w="540" w:type="dxa"/>
            <w:vAlign w:val="center"/>
          </w:tcPr>
          <w:p w:rsidR="002C6E73" w:rsidRPr="00EB48CB" w:rsidRDefault="002C6E73" w:rsidP="0005713A">
            <w:pPr>
              <w:ind w:firstLine="0"/>
              <w:rPr>
                <w:rFonts w:eastAsia="Times New Roman" w:cs="Times New Roman"/>
                <w:szCs w:val="24"/>
                <w:lang w:eastAsia="ru-RU"/>
              </w:rPr>
            </w:pPr>
            <w:r w:rsidRPr="00EB48CB">
              <w:rPr>
                <w:rFonts w:eastAsia="Times New Roman" w:cs="Times New Roman"/>
                <w:szCs w:val="24"/>
                <w:lang w:eastAsia="ru-RU"/>
              </w:rPr>
              <w:t>2</w:t>
            </w:r>
          </w:p>
        </w:tc>
        <w:tc>
          <w:tcPr>
            <w:tcW w:w="1871" w:type="dxa"/>
            <w:vAlign w:val="center"/>
          </w:tcPr>
          <w:p w:rsidR="002C6E73" w:rsidRPr="0089021C" w:rsidRDefault="002C6E73" w:rsidP="0005713A">
            <w:pPr>
              <w:ind w:firstLine="12"/>
              <w:jc w:val="left"/>
              <w:rPr>
                <w:rFonts w:eastAsia="Times New Roman" w:cs="Times New Roman"/>
                <w:szCs w:val="24"/>
                <w:lang w:eastAsia="ru-RU"/>
              </w:rPr>
            </w:pPr>
            <w:r>
              <w:rPr>
                <w:rFonts w:cs="Times New Roman"/>
                <w:szCs w:val="24"/>
              </w:rPr>
              <w:t>РЛЗ.2</w:t>
            </w:r>
          </w:p>
        </w:tc>
        <w:tc>
          <w:tcPr>
            <w:tcW w:w="1974" w:type="dxa"/>
            <w:vAlign w:val="center"/>
          </w:tcPr>
          <w:p w:rsidR="002C6E73" w:rsidRPr="0089021C" w:rsidRDefault="002C6E73" w:rsidP="0005713A">
            <w:pPr>
              <w:ind w:firstLine="12"/>
              <w:jc w:val="left"/>
              <w:rPr>
                <w:rFonts w:eastAsia="Times New Roman" w:cs="Times New Roman"/>
                <w:szCs w:val="24"/>
                <w:lang w:eastAsia="ru-RU"/>
              </w:rPr>
            </w:pPr>
            <w:r>
              <w:rPr>
                <w:rFonts w:eastAsia="Times New Roman" w:cs="Times New Roman"/>
                <w:szCs w:val="24"/>
                <w:lang w:eastAsia="ru-RU"/>
              </w:rPr>
              <w:t>Отгрузка минеральной воды в автоцистерны</w:t>
            </w:r>
          </w:p>
        </w:tc>
        <w:tc>
          <w:tcPr>
            <w:tcW w:w="2670" w:type="dxa"/>
            <w:vAlign w:val="center"/>
          </w:tcPr>
          <w:p w:rsidR="002C6E73" w:rsidRPr="0089021C" w:rsidRDefault="002C6E73" w:rsidP="0005713A">
            <w:pPr>
              <w:ind w:firstLine="12"/>
              <w:jc w:val="left"/>
              <w:rPr>
                <w:rFonts w:eastAsia="Times New Roman" w:cs="Times New Roman"/>
                <w:szCs w:val="24"/>
                <w:lang w:eastAsia="ru-RU"/>
              </w:rPr>
            </w:pPr>
            <w:r>
              <w:rPr>
                <w:rFonts w:eastAsia="Times New Roman" w:cs="Times New Roman"/>
                <w:szCs w:val="24"/>
                <w:lang w:eastAsia="ru-RU"/>
              </w:rPr>
              <w:t>Визуализация данных об остатках у пользователя и передача информации об отпуске минеральной воды через ТСД в 1С:</w:t>
            </w:r>
            <w:r>
              <w:rPr>
                <w:rFonts w:eastAsia="Times New Roman" w:cs="Times New Roman"/>
                <w:szCs w:val="24"/>
                <w:lang w:val="en-US" w:eastAsia="ru-RU"/>
              </w:rPr>
              <w:t>ERP</w:t>
            </w:r>
            <w:r>
              <w:rPr>
                <w:rFonts w:eastAsia="Times New Roman" w:cs="Times New Roman"/>
                <w:szCs w:val="24"/>
                <w:lang w:eastAsia="ru-RU"/>
              </w:rPr>
              <w:t>.УХ</w:t>
            </w:r>
          </w:p>
        </w:tc>
        <w:tc>
          <w:tcPr>
            <w:tcW w:w="2868" w:type="dxa"/>
          </w:tcPr>
          <w:p w:rsidR="002C6E73" w:rsidRPr="002437D3" w:rsidRDefault="002C6E73" w:rsidP="0005713A">
            <w:pPr>
              <w:ind w:firstLine="12"/>
              <w:jc w:val="left"/>
              <w:rPr>
                <w:rFonts w:eastAsia="Times New Roman" w:cs="Times New Roman"/>
                <w:szCs w:val="24"/>
                <w:lang w:eastAsia="ru-RU"/>
              </w:rPr>
            </w:pPr>
            <w:r>
              <w:rPr>
                <w:rFonts w:eastAsia="Times New Roman" w:cs="Times New Roman"/>
                <w:szCs w:val="24"/>
                <w:lang w:eastAsia="ru-RU"/>
              </w:rPr>
              <w:t>Из 1С:</w:t>
            </w:r>
            <w:r>
              <w:rPr>
                <w:rFonts w:eastAsia="Times New Roman" w:cs="Times New Roman"/>
                <w:szCs w:val="24"/>
                <w:lang w:val="en-US" w:eastAsia="ru-RU"/>
              </w:rPr>
              <w:t>ERP</w:t>
            </w:r>
            <w:r>
              <w:rPr>
                <w:rFonts w:eastAsia="Times New Roman" w:cs="Times New Roman"/>
                <w:szCs w:val="24"/>
                <w:lang w:eastAsia="ru-RU"/>
              </w:rPr>
              <w:t>.УХ данные об остатках минеральной воды по договору с клиентом визуализируются на мониторе ТСД. Данные по отгрузке, введенные в 1С:</w:t>
            </w:r>
            <w:r>
              <w:rPr>
                <w:rFonts w:eastAsia="Times New Roman" w:cs="Times New Roman"/>
                <w:szCs w:val="24"/>
                <w:lang w:val="en-US" w:eastAsia="ru-RU"/>
              </w:rPr>
              <w:t>ERP</w:t>
            </w:r>
            <w:r>
              <w:rPr>
                <w:rFonts w:eastAsia="Times New Roman" w:cs="Times New Roman"/>
                <w:szCs w:val="24"/>
                <w:lang w:eastAsia="ru-RU"/>
              </w:rPr>
              <w:t xml:space="preserve">.УХ через ТСД, фиксируются в нетиповом документе разработанной интегратором подсистеме </w:t>
            </w:r>
            <w:r>
              <w:rPr>
                <w:rFonts w:eastAsia="Times New Roman" w:cs="Times New Roman"/>
                <w:szCs w:val="24"/>
                <w:lang w:eastAsia="ru-RU"/>
              </w:rPr>
              <w:lastRenderedPageBreak/>
              <w:t>Добыча и использование полезных ресурсов</w:t>
            </w:r>
          </w:p>
        </w:tc>
      </w:tr>
    </w:tbl>
    <w:p w:rsidR="002C6E73" w:rsidRPr="0089021C" w:rsidRDefault="002C6E73" w:rsidP="002C6E73">
      <w:pPr>
        <w:pStyle w:val="4"/>
        <w:numPr>
          <w:ilvl w:val="0"/>
          <w:numId w:val="0"/>
        </w:numPr>
      </w:pPr>
      <w:bookmarkStart w:id="120" w:name="_Создание_документа_«Приобретение"/>
      <w:bookmarkStart w:id="121" w:name="_Hlk215139777"/>
      <w:bookmarkEnd w:id="120"/>
    </w:p>
    <w:p w:rsidR="002C6E73" w:rsidRPr="0089021C" w:rsidRDefault="002C6E73" w:rsidP="002C6E73">
      <w:pPr>
        <w:pStyle w:val="4"/>
        <w:ind w:left="1701" w:hanging="708"/>
      </w:pPr>
      <w:r>
        <w:t>Подбор технического решения</w:t>
      </w:r>
      <w:r w:rsidRPr="0089021C">
        <w:t xml:space="preserve"> </w:t>
      </w:r>
    </w:p>
    <w:p w:rsidR="002C6E73" w:rsidRPr="0089021C" w:rsidRDefault="002C6E73" w:rsidP="002C6E73">
      <w:pPr>
        <w:pStyle w:val="5"/>
      </w:pPr>
      <w:bookmarkStart w:id="122" w:name="_Hlk214460574"/>
      <w:bookmarkEnd w:id="121"/>
      <w:r w:rsidRPr="0089021C">
        <w:t>Общие требования к автоматизации функции</w:t>
      </w:r>
    </w:p>
    <w:p w:rsidR="002C6E73" w:rsidRPr="0089021C" w:rsidRDefault="002C6E73" w:rsidP="002C6E73">
      <w:pPr>
        <w:rPr>
          <w:rFonts w:cs="Times New Roman"/>
          <w:szCs w:val="24"/>
          <w:lang w:eastAsia="ru-RU"/>
        </w:rPr>
      </w:pPr>
      <w:bookmarkStart w:id="123" w:name="_Hlk214461802"/>
      <w:bookmarkEnd w:id="122"/>
      <w:r w:rsidRPr="00B572B2">
        <w:rPr>
          <w:rFonts w:cs="Times New Roman"/>
          <w:szCs w:val="24"/>
          <w:lang w:eastAsia="ru-RU"/>
        </w:rPr>
        <w:t>Разработка и внедрение инфраструктуры для удаленной работы операторов, осуществляющих процесс отгрузки минеральной воды в автоцистерны. Осуществление подбора технического решения, соответствующего требованиям производственного процесса, а также настройка программного обеспечения для обеспечения эффективной и бесперебойной работы операторов.</w:t>
      </w:r>
    </w:p>
    <w:p w:rsidR="002C6E73" w:rsidRPr="0089021C" w:rsidRDefault="002C6E73" w:rsidP="002C6E73">
      <w:pPr>
        <w:pStyle w:val="5"/>
      </w:pPr>
      <w:bookmarkStart w:id="124" w:name="_Hlk214381849"/>
      <w:bookmarkEnd w:id="123"/>
      <w:r w:rsidRPr="0089021C">
        <w:t>ОПИСАНИЕ РЕШЕНИЯ ПО АВТОМАТИЗАЦИИ ФУНКЦИИ</w:t>
      </w:r>
    </w:p>
    <w:p w:rsidR="002C6E73" w:rsidRPr="00563321" w:rsidRDefault="002C6E73" w:rsidP="002C6E73">
      <w:pPr>
        <w:rPr>
          <w:rFonts w:cs="Times New Roman"/>
          <w:szCs w:val="24"/>
          <w:lang w:eastAsia="ru-RU"/>
        </w:rPr>
      </w:pPr>
      <w:bookmarkStart w:id="125" w:name="OLE_LINK2"/>
      <w:bookmarkStart w:id="126" w:name="_Hlk215140138"/>
      <w:bookmarkStart w:id="127" w:name="_Hlk215138677"/>
      <w:bookmarkEnd w:id="124"/>
      <w:r w:rsidRPr="00563321">
        <w:rPr>
          <w:rFonts w:cs="Times New Roman"/>
          <w:szCs w:val="24"/>
          <w:lang w:eastAsia="ru-RU"/>
        </w:rPr>
        <w:t xml:space="preserve">В качестве технического решения для </w:t>
      </w:r>
      <w:r>
        <w:rPr>
          <w:rFonts w:cs="Times New Roman"/>
          <w:szCs w:val="24"/>
          <w:lang w:eastAsia="ru-RU"/>
        </w:rPr>
        <w:t>передачи в продуктивную базу</w:t>
      </w:r>
      <w:r w:rsidRPr="00563321">
        <w:rPr>
          <w:rFonts w:cs="Times New Roman"/>
          <w:szCs w:val="24"/>
          <w:lang w:eastAsia="ru-RU"/>
        </w:rPr>
        <w:t xml:space="preserve"> </w:t>
      </w:r>
      <w:r w:rsidRPr="00563321">
        <w:rPr>
          <w:rFonts w:eastAsia="Times New Roman" w:cs="Times New Roman"/>
          <w:szCs w:val="24"/>
          <w:lang w:eastAsia="ru-RU"/>
        </w:rPr>
        <w:t>1С:</w:t>
      </w:r>
      <w:r w:rsidRPr="00563321">
        <w:rPr>
          <w:rFonts w:eastAsia="Times New Roman" w:cs="Times New Roman"/>
          <w:szCs w:val="24"/>
          <w:lang w:val="en-US" w:eastAsia="ru-RU"/>
        </w:rPr>
        <w:t>ERP</w:t>
      </w:r>
      <w:r w:rsidRPr="00563321">
        <w:rPr>
          <w:rFonts w:eastAsia="Times New Roman" w:cs="Times New Roman"/>
          <w:szCs w:val="24"/>
          <w:lang w:eastAsia="ru-RU"/>
        </w:rPr>
        <w:t>.УХ</w:t>
      </w:r>
      <w:r w:rsidRPr="00563321">
        <w:rPr>
          <w:rFonts w:cs="Times New Roman"/>
          <w:szCs w:val="24"/>
          <w:lang w:eastAsia="ru-RU"/>
        </w:rPr>
        <w:t xml:space="preserve"> </w:t>
      </w:r>
      <w:r>
        <w:rPr>
          <w:rFonts w:cs="Times New Roman"/>
          <w:szCs w:val="24"/>
          <w:lang w:eastAsia="ru-RU"/>
        </w:rPr>
        <w:t xml:space="preserve">данных </w:t>
      </w:r>
      <w:r w:rsidRPr="00563321">
        <w:rPr>
          <w:rFonts w:cs="Times New Roman"/>
          <w:szCs w:val="24"/>
          <w:lang w:eastAsia="ru-RU"/>
        </w:rPr>
        <w:t xml:space="preserve">отгрузки минеральной воды автоцистернами предлагается использовать терминал сбора данных (ТСД) — устройство, которое позволит </w:t>
      </w:r>
      <w:r>
        <w:rPr>
          <w:rFonts w:cs="Times New Roman"/>
          <w:szCs w:val="24"/>
          <w:lang w:eastAsia="ru-RU"/>
        </w:rPr>
        <w:t>получить информацию</w:t>
      </w:r>
      <w:r w:rsidRPr="00563321">
        <w:rPr>
          <w:rFonts w:cs="Times New Roman"/>
          <w:szCs w:val="24"/>
          <w:lang w:eastAsia="ru-RU"/>
        </w:rPr>
        <w:t xml:space="preserve"> </w:t>
      </w:r>
      <w:r>
        <w:rPr>
          <w:rFonts w:cs="Times New Roman"/>
          <w:szCs w:val="24"/>
          <w:lang w:eastAsia="ru-RU"/>
        </w:rPr>
        <w:t>с</w:t>
      </w:r>
      <w:r w:rsidRPr="00563321">
        <w:rPr>
          <w:rFonts w:cs="Times New Roman"/>
          <w:szCs w:val="24"/>
          <w:lang w:eastAsia="ru-RU"/>
        </w:rPr>
        <w:t xml:space="preserve"> территориально удаленных рабочих мест в короткий срок. </w:t>
      </w:r>
      <w:bookmarkEnd w:id="125"/>
    </w:p>
    <w:p w:rsidR="002C6E73" w:rsidRPr="004B27B2" w:rsidRDefault="002C6E73" w:rsidP="002C6E73">
      <w:pPr>
        <w:contextualSpacing w:val="0"/>
        <w:rPr>
          <w:rFonts w:eastAsia="Times New Roman" w:cs="Times New Roman"/>
          <w:szCs w:val="24"/>
          <w:lang w:eastAsia="ru-RU"/>
        </w:rPr>
      </w:pPr>
      <w:r w:rsidRPr="00563321">
        <w:rPr>
          <w:rFonts w:cs="Times New Roman"/>
          <w:szCs w:val="24"/>
          <w:lang w:eastAsia="ru-RU"/>
        </w:rPr>
        <w:t xml:space="preserve">ТСД с предустановленным веб-браузером обеспечит возможность работы во внешней сети путем обмена через Интернет без сложных действий </w:t>
      </w:r>
      <w:r>
        <w:rPr>
          <w:rFonts w:cs="Times New Roman"/>
          <w:szCs w:val="24"/>
          <w:lang w:eastAsia="ru-RU"/>
        </w:rPr>
        <w:t>по</w:t>
      </w:r>
      <w:r w:rsidRPr="00563321">
        <w:rPr>
          <w:rFonts w:cs="Times New Roman"/>
          <w:szCs w:val="24"/>
          <w:lang w:eastAsia="ru-RU"/>
        </w:rPr>
        <w:t> настройк</w:t>
      </w:r>
      <w:r>
        <w:rPr>
          <w:rFonts w:cs="Times New Roman"/>
          <w:szCs w:val="24"/>
          <w:lang w:eastAsia="ru-RU"/>
        </w:rPr>
        <w:t>е</w:t>
      </w:r>
      <w:r w:rsidRPr="00563321">
        <w:rPr>
          <w:rFonts w:cs="Times New Roman"/>
          <w:szCs w:val="24"/>
          <w:lang w:eastAsia="ru-RU"/>
        </w:rPr>
        <w:t xml:space="preserve"> оборудования</w:t>
      </w:r>
      <w:r>
        <w:rPr>
          <w:rFonts w:cs="Times New Roman"/>
          <w:szCs w:val="24"/>
          <w:lang w:eastAsia="ru-RU"/>
        </w:rPr>
        <w:t xml:space="preserve"> и </w:t>
      </w:r>
      <w:r w:rsidRPr="00563321">
        <w:rPr>
          <w:rFonts w:cs="Times New Roman"/>
          <w:szCs w:val="24"/>
          <w:lang w:eastAsia="ru-RU"/>
        </w:rPr>
        <w:t>обеспечени</w:t>
      </w:r>
      <w:r>
        <w:rPr>
          <w:rFonts w:cs="Times New Roman"/>
          <w:szCs w:val="24"/>
          <w:lang w:eastAsia="ru-RU"/>
        </w:rPr>
        <w:t>я</w:t>
      </w:r>
      <w:r w:rsidRPr="00563321">
        <w:rPr>
          <w:rFonts w:cs="Times New Roman"/>
          <w:szCs w:val="24"/>
          <w:lang w:eastAsia="ru-RU"/>
        </w:rPr>
        <w:t xml:space="preserve"> безопасности данных. Связь с сервером, на котором находится </w:t>
      </w:r>
      <w:r w:rsidRPr="00563321">
        <w:rPr>
          <w:rFonts w:eastAsia="Times New Roman" w:cs="Times New Roman"/>
          <w:szCs w:val="24"/>
          <w:lang w:eastAsia="ru-RU"/>
        </w:rPr>
        <w:t>1С:</w:t>
      </w:r>
      <w:r w:rsidRPr="00563321">
        <w:rPr>
          <w:rFonts w:eastAsia="Times New Roman" w:cs="Times New Roman"/>
          <w:szCs w:val="24"/>
          <w:lang w:val="en-US" w:eastAsia="ru-RU"/>
        </w:rPr>
        <w:t>ERP</w:t>
      </w:r>
      <w:r w:rsidRPr="00563321">
        <w:rPr>
          <w:rFonts w:eastAsia="Times New Roman" w:cs="Times New Roman"/>
          <w:szCs w:val="24"/>
          <w:lang w:eastAsia="ru-RU"/>
        </w:rPr>
        <w:t>.УХ, будет осуществляться</w:t>
      </w:r>
      <w:r>
        <w:rPr>
          <w:rFonts w:eastAsia="Times New Roman" w:cs="Times New Roman"/>
          <w:szCs w:val="24"/>
          <w:lang w:eastAsia="ru-RU"/>
        </w:rPr>
        <w:t xml:space="preserve"> и через </w:t>
      </w:r>
      <w:r>
        <w:rPr>
          <w:rFonts w:eastAsia="Times New Roman" w:cs="Times New Roman"/>
          <w:szCs w:val="24"/>
          <w:lang w:val="en-US" w:eastAsia="ru-RU"/>
        </w:rPr>
        <w:t>Wi</w:t>
      </w:r>
      <w:r w:rsidRPr="004B27B2">
        <w:rPr>
          <w:rFonts w:eastAsia="Times New Roman" w:cs="Times New Roman"/>
          <w:szCs w:val="24"/>
          <w:lang w:eastAsia="ru-RU"/>
        </w:rPr>
        <w:t>-</w:t>
      </w:r>
      <w:r>
        <w:rPr>
          <w:rFonts w:eastAsia="Times New Roman" w:cs="Times New Roman"/>
          <w:szCs w:val="24"/>
          <w:lang w:val="en-US" w:eastAsia="ru-RU"/>
        </w:rPr>
        <w:t>Fi</w:t>
      </w:r>
      <w:r>
        <w:rPr>
          <w:rFonts w:eastAsia="Times New Roman" w:cs="Times New Roman"/>
          <w:szCs w:val="24"/>
          <w:lang w:eastAsia="ru-RU"/>
        </w:rPr>
        <w:t>, и с использованием</w:t>
      </w:r>
      <w:r w:rsidRPr="00563321">
        <w:rPr>
          <w:rFonts w:eastAsia="Times New Roman" w:cs="Times New Roman"/>
          <w:szCs w:val="24"/>
          <w:lang w:eastAsia="ru-RU"/>
        </w:rPr>
        <w:t xml:space="preserve"> сим-карты.</w:t>
      </w:r>
      <w:r>
        <w:rPr>
          <w:rFonts w:eastAsia="Times New Roman" w:cs="Times New Roman"/>
          <w:szCs w:val="24"/>
          <w:lang w:eastAsia="ru-RU"/>
        </w:rPr>
        <w:t xml:space="preserve"> Безопасность будет обеспечена </w:t>
      </w:r>
      <w:r w:rsidRPr="00563321">
        <w:rPr>
          <w:rFonts w:eastAsia="Times New Roman" w:cs="Times New Roman"/>
          <w:szCs w:val="24"/>
          <w:lang w:eastAsia="ru-RU"/>
        </w:rPr>
        <w:t>авторизацией пользователей через двухфакторную аутентификацию (2FA)</w:t>
      </w:r>
      <w:r>
        <w:rPr>
          <w:rFonts w:eastAsia="Times New Roman" w:cs="Times New Roman"/>
          <w:szCs w:val="24"/>
          <w:lang w:eastAsia="ru-RU"/>
        </w:rPr>
        <w:t>, требующую подтверждение пользователя двумя разными способами (факторами): после первичного ввода логина и пароля в ТСД нужно подтвердить вход вторым способом, а именно кодом из</w:t>
      </w:r>
      <w:r w:rsidRPr="004B27B2">
        <w:rPr>
          <w:rFonts w:eastAsia="Times New Roman" w:cs="Times New Roman"/>
          <w:szCs w:val="24"/>
          <w:lang w:eastAsia="ru-RU"/>
        </w:rPr>
        <w:t> SMS</w:t>
      </w:r>
      <w:r>
        <w:rPr>
          <w:rFonts w:eastAsia="Times New Roman" w:cs="Times New Roman"/>
          <w:szCs w:val="24"/>
          <w:lang w:eastAsia="ru-RU"/>
        </w:rPr>
        <w:t xml:space="preserve"> и/или кодом на почту.</w:t>
      </w:r>
    </w:p>
    <w:p w:rsidR="002C6E73" w:rsidRDefault="002C6E73" w:rsidP="002C6E73">
      <w:pPr>
        <w:tabs>
          <w:tab w:val="clear" w:pos="709"/>
        </w:tabs>
        <w:spacing w:after="120"/>
        <w:contextualSpacing w:val="0"/>
        <w:rPr>
          <w:rFonts w:eastAsia="Times New Roman" w:cs="Times New Roman"/>
          <w:szCs w:val="24"/>
          <w:lang w:eastAsia="ru-RU"/>
        </w:rPr>
      </w:pPr>
      <w:r>
        <w:rPr>
          <w:rFonts w:eastAsia="Times New Roman" w:cs="Times New Roman"/>
          <w:szCs w:val="24"/>
          <w:lang w:eastAsia="ru-RU"/>
        </w:rPr>
        <w:t xml:space="preserve">В Таблице </w:t>
      </w:r>
      <w:r w:rsidR="00BB1588">
        <w:rPr>
          <w:rFonts w:eastAsia="Times New Roman" w:cs="Times New Roman"/>
          <w:szCs w:val="24"/>
          <w:lang w:eastAsia="ru-RU"/>
        </w:rPr>
        <w:t>10</w:t>
      </w:r>
      <w:r>
        <w:rPr>
          <w:rFonts w:eastAsia="Times New Roman" w:cs="Times New Roman"/>
          <w:szCs w:val="24"/>
          <w:lang w:eastAsia="ru-RU"/>
        </w:rPr>
        <w:t xml:space="preserve"> представлены модели ТСД, отвечающие запросу Заказчика, совместимые/интегрированные с программами 1С.</w:t>
      </w:r>
    </w:p>
    <w:p w:rsidR="002C6E73" w:rsidRDefault="002C6E73" w:rsidP="00BB1588">
      <w:pPr>
        <w:tabs>
          <w:tab w:val="clear" w:pos="709"/>
        </w:tabs>
        <w:contextualSpacing w:val="0"/>
        <w:jc w:val="right"/>
        <w:rPr>
          <w:rFonts w:eastAsia="Times New Roman" w:cs="Times New Roman"/>
          <w:szCs w:val="24"/>
          <w:lang w:eastAsia="ru-RU"/>
        </w:rPr>
      </w:pPr>
      <w:r>
        <w:rPr>
          <w:rFonts w:eastAsia="Times New Roman" w:cs="Times New Roman"/>
          <w:szCs w:val="24"/>
          <w:lang w:eastAsia="ru-RU"/>
        </w:rPr>
        <w:t>Таблица 1</w:t>
      </w:r>
      <w:r w:rsidR="00BB1588">
        <w:rPr>
          <w:rFonts w:eastAsia="Times New Roman" w:cs="Times New Roman"/>
          <w:szCs w:val="24"/>
          <w:lang w:eastAsia="ru-RU"/>
        </w:rPr>
        <w:t>0</w:t>
      </w:r>
      <w:r>
        <w:rPr>
          <w:rFonts w:eastAsia="Times New Roman" w:cs="Times New Roman"/>
          <w:szCs w:val="24"/>
          <w:lang w:eastAsia="ru-RU"/>
        </w:rPr>
        <w:t>.</w:t>
      </w:r>
    </w:p>
    <w:tbl>
      <w:tblPr>
        <w:tblW w:w="10485" w:type="dxa"/>
        <w:tblLook w:val="04A0" w:firstRow="1" w:lastRow="0" w:firstColumn="1" w:lastColumn="0" w:noHBand="0" w:noVBand="1"/>
      </w:tblPr>
      <w:tblGrid>
        <w:gridCol w:w="2122"/>
        <w:gridCol w:w="2409"/>
        <w:gridCol w:w="2835"/>
        <w:gridCol w:w="3119"/>
      </w:tblGrid>
      <w:tr w:rsidR="002C6E73" w:rsidRPr="00C2133B" w:rsidTr="0005713A">
        <w:trPr>
          <w:trHeight w:val="288"/>
        </w:trPr>
        <w:tc>
          <w:tcPr>
            <w:tcW w:w="212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center"/>
              <w:rPr>
                <w:rFonts w:eastAsia="Times New Roman" w:cs="Times New Roman"/>
                <w:b/>
                <w:bCs/>
                <w:color w:val="0F1115"/>
                <w:sz w:val="22"/>
                <w:lang w:eastAsia="ru-RU"/>
              </w:rPr>
            </w:pPr>
            <w:r w:rsidRPr="00C2133B">
              <w:rPr>
                <w:rFonts w:eastAsia="Times New Roman" w:cs="Times New Roman"/>
                <w:b/>
                <w:bCs/>
                <w:color w:val="0F1115"/>
                <w:sz w:val="22"/>
                <w:lang w:eastAsia="ru-RU"/>
              </w:rPr>
              <w:t>Характеристика</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center"/>
              <w:rPr>
                <w:rFonts w:eastAsia="Times New Roman" w:cs="Times New Roman"/>
                <w:b/>
                <w:bCs/>
                <w:color w:val="0F1115"/>
                <w:sz w:val="22"/>
                <w:lang w:eastAsia="ru-RU"/>
              </w:rPr>
            </w:pPr>
            <w:r w:rsidRPr="00C2133B">
              <w:rPr>
                <w:rFonts w:eastAsia="Times New Roman" w:cs="Times New Roman"/>
                <w:b/>
                <w:bCs/>
                <w:color w:val="0F1115"/>
                <w:sz w:val="22"/>
                <w:lang w:eastAsia="ru-RU"/>
              </w:rPr>
              <w:t>АТОЛ Smart T31</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center"/>
              <w:rPr>
                <w:rFonts w:eastAsia="Times New Roman" w:cs="Times New Roman"/>
                <w:b/>
                <w:bCs/>
                <w:color w:val="0F1115"/>
                <w:sz w:val="22"/>
                <w:lang w:eastAsia="ru-RU"/>
              </w:rPr>
            </w:pPr>
            <w:proofErr w:type="spellStart"/>
            <w:r w:rsidRPr="00C2133B">
              <w:rPr>
                <w:rFonts w:eastAsia="Times New Roman" w:cs="Times New Roman"/>
                <w:b/>
                <w:bCs/>
                <w:color w:val="0F1115"/>
                <w:sz w:val="22"/>
                <w:lang w:eastAsia="ru-RU"/>
              </w:rPr>
              <w:t>Urovo</w:t>
            </w:r>
            <w:proofErr w:type="spellEnd"/>
            <w:r w:rsidRPr="00C2133B">
              <w:rPr>
                <w:rFonts w:eastAsia="Times New Roman" w:cs="Times New Roman"/>
                <w:b/>
                <w:bCs/>
                <w:color w:val="0F1115"/>
                <w:sz w:val="22"/>
                <w:lang w:eastAsia="ru-RU"/>
              </w:rPr>
              <w:t xml:space="preserve"> RT40</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center"/>
              <w:rPr>
                <w:rFonts w:eastAsia="Times New Roman" w:cs="Times New Roman"/>
                <w:b/>
                <w:bCs/>
                <w:color w:val="0F1115"/>
                <w:sz w:val="22"/>
                <w:lang w:eastAsia="ru-RU"/>
              </w:rPr>
            </w:pPr>
            <w:proofErr w:type="spellStart"/>
            <w:r w:rsidRPr="00C2133B">
              <w:rPr>
                <w:rFonts w:eastAsia="Times New Roman" w:cs="Times New Roman"/>
                <w:b/>
                <w:bCs/>
                <w:color w:val="0F1115"/>
                <w:sz w:val="22"/>
                <w:lang w:eastAsia="ru-RU"/>
              </w:rPr>
              <w:t>iData</w:t>
            </w:r>
            <w:proofErr w:type="spellEnd"/>
            <w:r w:rsidRPr="00C2133B">
              <w:rPr>
                <w:rFonts w:eastAsia="Times New Roman" w:cs="Times New Roman"/>
                <w:b/>
                <w:bCs/>
                <w:color w:val="0F1115"/>
                <w:sz w:val="22"/>
                <w:lang w:eastAsia="ru-RU"/>
              </w:rPr>
              <w:t xml:space="preserve"> K8</w:t>
            </w:r>
          </w:p>
        </w:tc>
      </w:tr>
      <w:tr w:rsidR="002C6E73" w:rsidRPr="00C2133B" w:rsidTr="0005713A">
        <w:trPr>
          <w:trHeight w:val="288"/>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Класс защиты (IP)</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IP67 / IP68</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IP68</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IP68</w:t>
            </w:r>
          </w:p>
        </w:tc>
      </w:tr>
      <w:tr w:rsidR="002C6E73" w:rsidRPr="00C2133B" w:rsidTr="0005713A">
        <w:trPr>
          <w:trHeight w:val="552"/>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Рабочая температура</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-20°C ... +60°C</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-30°C ... +50°C (с подогревом экрана)</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-30°C (с активным подогревом)</w:t>
            </w:r>
          </w:p>
        </w:tc>
      </w:tr>
      <w:tr w:rsidR="002C6E73" w:rsidRPr="00C2133B" w:rsidTr="0005713A">
        <w:trPr>
          <w:trHeight w:val="552"/>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Аккумулятор</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 xml:space="preserve">5000 </w:t>
            </w:r>
            <w:proofErr w:type="spellStart"/>
            <w:r w:rsidRPr="00C2133B">
              <w:rPr>
                <w:rFonts w:eastAsia="Times New Roman" w:cs="Times New Roman"/>
                <w:color w:val="0F1115"/>
                <w:sz w:val="22"/>
                <w:lang w:eastAsia="ru-RU"/>
              </w:rPr>
              <w:t>мАч</w:t>
            </w:r>
            <w:proofErr w:type="spellEnd"/>
            <w:r w:rsidRPr="00C2133B">
              <w:rPr>
                <w:rFonts w:eastAsia="Times New Roman" w:cs="Times New Roman"/>
                <w:color w:val="0F1115"/>
                <w:sz w:val="22"/>
                <w:lang w:eastAsia="ru-RU"/>
              </w:rPr>
              <w:t>, съемный, с горячей заменой</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 xml:space="preserve">5200 </w:t>
            </w:r>
            <w:proofErr w:type="spellStart"/>
            <w:r w:rsidRPr="00C2133B">
              <w:rPr>
                <w:rFonts w:eastAsia="Times New Roman" w:cs="Times New Roman"/>
                <w:color w:val="0F1115"/>
                <w:sz w:val="22"/>
                <w:lang w:eastAsia="ru-RU"/>
              </w:rPr>
              <w:t>мАч</w:t>
            </w:r>
            <w:proofErr w:type="spellEnd"/>
            <w:r w:rsidRPr="00C2133B">
              <w:rPr>
                <w:rFonts w:eastAsia="Times New Roman" w:cs="Times New Roman"/>
                <w:color w:val="0F1115"/>
                <w:sz w:val="22"/>
                <w:lang w:eastAsia="ru-RU"/>
              </w:rPr>
              <w:t>, съемный, с горячей заменой</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 xml:space="preserve">6700 </w:t>
            </w:r>
            <w:proofErr w:type="spellStart"/>
            <w:r w:rsidRPr="00C2133B">
              <w:rPr>
                <w:rFonts w:eastAsia="Times New Roman" w:cs="Times New Roman"/>
                <w:color w:val="0F1115"/>
                <w:sz w:val="22"/>
                <w:lang w:eastAsia="ru-RU"/>
              </w:rPr>
              <w:t>мАч</w:t>
            </w:r>
            <w:proofErr w:type="spellEnd"/>
          </w:p>
        </w:tc>
      </w:tr>
      <w:tr w:rsidR="002C6E73" w:rsidRPr="00C2133B" w:rsidTr="0005713A">
        <w:trPr>
          <w:trHeight w:val="552"/>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Сканер</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2D</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2D, возможны модули с дальностью до 15 м</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1D / 2D</w:t>
            </w:r>
          </w:p>
        </w:tc>
      </w:tr>
      <w:tr w:rsidR="002C6E73" w:rsidRPr="00C2133B" w:rsidTr="0005713A">
        <w:trPr>
          <w:trHeight w:val="288"/>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Память (RAM/ROM)</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4 ГБ / 64 ГБ</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3-4 ГБ / 32-64 ГБ</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4 ГБ / 64 ГБ</w:t>
            </w:r>
          </w:p>
        </w:tc>
      </w:tr>
      <w:tr w:rsidR="002C6E73" w:rsidRPr="00C2133B" w:rsidTr="0005713A">
        <w:trPr>
          <w:trHeight w:val="552"/>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Операционная система</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ATOL OS (на базе AOSP 13/14)</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proofErr w:type="spellStart"/>
            <w:r w:rsidRPr="00C2133B">
              <w:rPr>
                <w:rFonts w:eastAsia="Times New Roman" w:cs="Times New Roman"/>
                <w:color w:val="0F1115"/>
                <w:sz w:val="22"/>
                <w:lang w:eastAsia="ru-RU"/>
              </w:rPr>
              <w:t>Android</w:t>
            </w:r>
            <w:proofErr w:type="spellEnd"/>
            <w:r w:rsidRPr="00C2133B">
              <w:rPr>
                <w:rFonts w:eastAsia="Times New Roman" w:cs="Times New Roman"/>
                <w:color w:val="0F1115"/>
                <w:sz w:val="22"/>
                <w:lang w:eastAsia="ru-RU"/>
              </w:rPr>
              <w:t xml:space="preserve"> 10</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proofErr w:type="spellStart"/>
            <w:r w:rsidRPr="00C2133B">
              <w:rPr>
                <w:rFonts w:eastAsia="Times New Roman" w:cs="Times New Roman"/>
                <w:color w:val="0F1115"/>
                <w:sz w:val="22"/>
                <w:lang w:eastAsia="ru-RU"/>
              </w:rPr>
              <w:t>Android</w:t>
            </w:r>
            <w:proofErr w:type="spellEnd"/>
            <w:r w:rsidRPr="00C2133B">
              <w:rPr>
                <w:rFonts w:eastAsia="Times New Roman" w:cs="Times New Roman"/>
                <w:color w:val="0F1115"/>
                <w:sz w:val="22"/>
                <w:lang w:eastAsia="ru-RU"/>
              </w:rPr>
              <w:t xml:space="preserve"> 11 / 12</w:t>
            </w:r>
          </w:p>
        </w:tc>
      </w:tr>
      <w:tr w:rsidR="002C6E73" w:rsidRPr="00C2133B" w:rsidTr="0005713A">
        <w:trPr>
          <w:trHeight w:val="288"/>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Поддержка 1С</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Совместим</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Совместим</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Интегрирован</w:t>
            </w:r>
          </w:p>
        </w:tc>
      </w:tr>
      <w:tr w:rsidR="002C6E73" w:rsidRPr="00C2133B" w:rsidTr="0005713A">
        <w:trPr>
          <w:trHeight w:val="288"/>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Наличие клавиатуры</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Нет</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Да</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Да</w:t>
            </w:r>
          </w:p>
        </w:tc>
      </w:tr>
      <w:tr w:rsidR="002C6E73" w:rsidRPr="00C2133B" w:rsidTr="0005713A">
        <w:trPr>
          <w:trHeight w:val="828"/>
        </w:trPr>
        <w:tc>
          <w:tcPr>
            <w:tcW w:w="2122" w:type="dxa"/>
            <w:tcBorders>
              <w:top w:val="nil"/>
              <w:left w:val="single" w:sz="4" w:space="0" w:color="auto"/>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Ключевые особенности</w:t>
            </w:r>
          </w:p>
        </w:tc>
        <w:tc>
          <w:tcPr>
            <w:tcW w:w="240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Большой 5.5-дюймовый экран, легкий (250 г)</w:t>
            </w:r>
          </w:p>
        </w:tc>
        <w:tc>
          <w:tcPr>
            <w:tcW w:w="2835"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Функция подогрева для работы в мороз, выбор сканирующих модулей</w:t>
            </w:r>
          </w:p>
        </w:tc>
        <w:tc>
          <w:tcPr>
            <w:tcW w:w="3119" w:type="dxa"/>
            <w:tcBorders>
              <w:top w:val="nil"/>
              <w:left w:val="nil"/>
              <w:bottom w:val="single" w:sz="4" w:space="0" w:color="auto"/>
              <w:right w:val="single" w:sz="4" w:space="0" w:color="auto"/>
            </w:tcBorders>
            <w:shd w:val="clear" w:color="000000" w:fill="FFFFFF"/>
            <w:vAlign w:val="center"/>
            <w:hideMark/>
          </w:tcPr>
          <w:p w:rsidR="002C6E73" w:rsidRPr="00C2133B" w:rsidRDefault="002C6E73" w:rsidP="0005713A">
            <w:pPr>
              <w:tabs>
                <w:tab w:val="clear" w:pos="709"/>
              </w:tabs>
              <w:spacing w:after="0"/>
              <w:ind w:firstLine="0"/>
              <w:contextualSpacing w:val="0"/>
              <w:jc w:val="left"/>
              <w:rPr>
                <w:rFonts w:eastAsia="Times New Roman" w:cs="Times New Roman"/>
                <w:color w:val="0F1115"/>
                <w:sz w:val="22"/>
                <w:lang w:eastAsia="ru-RU"/>
              </w:rPr>
            </w:pPr>
            <w:r w:rsidRPr="00C2133B">
              <w:rPr>
                <w:rFonts w:eastAsia="Times New Roman" w:cs="Times New Roman"/>
                <w:color w:val="0F1115"/>
                <w:sz w:val="22"/>
                <w:lang w:eastAsia="ru-RU"/>
              </w:rPr>
              <w:t>Морозостойкая версия "</w:t>
            </w:r>
            <w:proofErr w:type="spellStart"/>
            <w:r w:rsidRPr="00C2133B">
              <w:rPr>
                <w:rFonts w:eastAsia="Times New Roman" w:cs="Times New Roman"/>
                <w:color w:val="0F1115"/>
                <w:sz w:val="22"/>
                <w:lang w:eastAsia="ru-RU"/>
              </w:rPr>
              <w:t>Cold</w:t>
            </w:r>
            <w:proofErr w:type="spellEnd"/>
            <w:r w:rsidRPr="00C2133B">
              <w:rPr>
                <w:rFonts w:eastAsia="Times New Roman" w:cs="Times New Roman"/>
                <w:color w:val="0F1115"/>
                <w:sz w:val="22"/>
                <w:lang w:eastAsia="ru-RU"/>
              </w:rPr>
              <w:t>", защита от конденсата</w:t>
            </w:r>
          </w:p>
        </w:tc>
      </w:tr>
    </w:tbl>
    <w:p w:rsidR="002C6E73" w:rsidRPr="00F9662C" w:rsidRDefault="002C6E73" w:rsidP="002C6E73">
      <w:pPr>
        <w:ind w:left="720" w:firstLine="0"/>
        <w:contextualSpacing w:val="0"/>
        <w:rPr>
          <w:rFonts w:eastAsia="Times New Roman" w:cs="Times New Roman"/>
          <w:sz w:val="2"/>
          <w:szCs w:val="2"/>
          <w:lang w:eastAsia="ru-RU"/>
        </w:rPr>
      </w:pPr>
      <w:r>
        <w:rPr>
          <w:rFonts w:eastAsia="Times New Roman" w:cs="Times New Roman"/>
          <w:szCs w:val="24"/>
          <w:lang w:eastAsia="ru-RU"/>
        </w:rPr>
        <w:t xml:space="preserve"> </w:t>
      </w:r>
    </w:p>
    <w:p w:rsidR="002C6E73" w:rsidRDefault="002C6E73" w:rsidP="002C6E73">
      <w:pPr>
        <w:ind w:left="720" w:hanging="153"/>
        <w:contextualSpacing w:val="0"/>
        <w:rPr>
          <w:rFonts w:eastAsia="Times New Roman" w:cs="Times New Roman"/>
          <w:color w:val="0F1115"/>
          <w:sz w:val="22"/>
          <w:lang w:eastAsia="ru-RU"/>
        </w:rPr>
      </w:pPr>
      <w:r>
        <w:rPr>
          <w:rFonts w:eastAsia="Times New Roman" w:cs="Times New Roman"/>
          <w:szCs w:val="24"/>
          <w:lang w:eastAsia="ru-RU"/>
        </w:rPr>
        <w:lastRenderedPageBreak/>
        <w:t xml:space="preserve">С учетом наличия большого экрана рекомендован </w:t>
      </w:r>
      <w:r w:rsidRPr="00F9662C">
        <w:rPr>
          <w:rFonts w:eastAsia="Times New Roman" w:cs="Times New Roman"/>
          <w:color w:val="0F1115"/>
          <w:sz w:val="22"/>
          <w:lang w:eastAsia="ru-RU"/>
        </w:rPr>
        <w:t>АТОЛ Smart T31</w:t>
      </w:r>
      <w:r>
        <w:rPr>
          <w:rFonts w:eastAsia="Times New Roman" w:cs="Times New Roman"/>
          <w:color w:val="0F1115"/>
          <w:sz w:val="22"/>
          <w:lang w:eastAsia="ru-RU"/>
        </w:rPr>
        <w:t>.</w:t>
      </w:r>
    </w:p>
    <w:p w:rsidR="002C6E73" w:rsidRDefault="002C6E73" w:rsidP="002C6E73">
      <w:pPr>
        <w:tabs>
          <w:tab w:val="clear" w:pos="709"/>
        </w:tabs>
        <w:contextualSpacing w:val="0"/>
        <w:rPr>
          <w:rFonts w:eastAsia="Times New Roman" w:cs="Times New Roman"/>
          <w:szCs w:val="24"/>
          <w:lang w:eastAsia="ru-RU"/>
        </w:rPr>
      </w:pPr>
      <w:r>
        <w:rPr>
          <w:rFonts w:eastAsia="Times New Roman" w:cs="Times New Roman"/>
          <w:szCs w:val="24"/>
          <w:lang w:eastAsia="ru-RU"/>
        </w:rPr>
        <w:t>Для доступа ТДС к 1С:</w:t>
      </w:r>
      <w:r>
        <w:rPr>
          <w:rFonts w:eastAsia="Times New Roman" w:cs="Times New Roman"/>
          <w:szCs w:val="24"/>
          <w:lang w:val="en-US" w:eastAsia="ru-RU"/>
        </w:rPr>
        <w:t>ERP</w:t>
      </w:r>
      <w:r>
        <w:rPr>
          <w:rFonts w:eastAsia="Times New Roman" w:cs="Times New Roman"/>
          <w:szCs w:val="24"/>
          <w:lang w:eastAsia="ru-RU"/>
        </w:rPr>
        <w:t>.УХ необходимо установить веб-сервер и на нем опубликовать базу данных 1С:</w:t>
      </w:r>
      <w:r>
        <w:rPr>
          <w:rFonts w:eastAsia="Times New Roman" w:cs="Times New Roman"/>
          <w:szCs w:val="24"/>
          <w:lang w:val="en-US" w:eastAsia="ru-RU"/>
        </w:rPr>
        <w:t>ERP</w:t>
      </w:r>
      <w:r>
        <w:rPr>
          <w:rFonts w:eastAsia="Times New Roman" w:cs="Times New Roman"/>
          <w:szCs w:val="24"/>
          <w:lang w:eastAsia="ru-RU"/>
        </w:rPr>
        <w:t>.УХ. Далее нужно создать отдельных пользователей с ограниченными правами для веб-доступа. Для передачи данных по отгрузке в автоцистерны через ТСД можно создать одну роль, а можно несколько ролей – для каждого места отгрузки в автоцистерны, это позволит ограничить номенклатуру готовой продукции и договоры с клиентами. Настройки ролей будет сопровождаться доработками. Для роли пользователя будет использоваться индивидуальный интерфейс.</w:t>
      </w:r>
    </w:p>
    <w:bookmarkEnd w:id="126"/>
    <w:bookmarkEnd w:id="127"/>
    <w:p w:rsidR="002C6E73" w:rsidRPr="0089021C" w:rsidRDefault="002C6E73" w:rsidP="002C6E73">
      <w:pPr>
        <w:pStyle w:val="4"/>
        <w:ind w:left="1843" w:hanging="850"/>
      </w:pPr>
      <w:r>
        <w:t xml:space="preserve">Передача и прием на ТСД данных об остатках и отпуске минеральной воды </w:t>
      </w:r>
    </w:p>
    <w:p w:rsidR="002C6E73" w:rsidRPr="0089021C" w:rsidRDefault="002C6E73" w:rsidP="002C6E73">
      <w:pPr>
        <w:pStyle w:val="5"/>
      </w:pPr>
      <w:r w:rsidRPr="0089021C">
        <w:t>Общие требования к автоматизации функции</w:t>
      </w:r>
    </w:p>
    <w:p w:rsidR="002C6E73" w:rsidRPr="004A209D" w:rsidRDefault="002C6E73" w:rsidP="002C6E73">
      <w:pPr>
        <w:rPr>
          <w:rFonts w:eastAsia="Times New Roman" w:cs="Times New Roman"/>
          <w:szCs w:val="24"/>
          <w:lang w:eastAsia="ru-RU"/>
        </w:rPr>
      </w:pPr>
      <w:bookmarkStart w:id="128" w:name="_ОПИСАНИЕ_РЕШЕНИЯ_ПО_5"/>
      <w:bookmarkEnd w:id="128"/>
      <w:r w:rsidRPr="00275F25">
        <w:rPr>
          <w:rFonts w:eastAsia="Times New Roman" w:cs="Times New Roman"/>
          <w:szCs w:val="24"/>
          <w:lang w:eastAsia="ru-RU"/>
        </w:rPr>
        <w:t>Из 1С:</w:t>
      </w:r>
      <w:r w:rsidRPr="00275F25">
        <w:rPr>
          <w:rFonts w:eastAsia="Times New Roman" w:cs="Times New Roman"/>
          <w:szCs w:val="24"/>
          <w:lang w:val="en-US" w:eastAsia="ru-RU"/>
        </w:rPr>
        <w:t>ERP</w:t>
      </w:r>
      <w:r w:rsidRPr="00275F25">
        <w:rPr>
          <w:rFonts w:eastAsia="Times New Roman" w:cs="Times New Roman"/>
          <w:szCs w:val="24"/>
          <w:lang w:eastAsia="ru-RU"/>
        </w:rPr>
        <w:t xml:space="preserve">.УХ данные об остатках минеральной воды по договору с клиентом </w:t>
      </w:r>
      <w:r>
        <w:rPr>
          <w:rFonts w:eastAsia="Times New Roman" w:cs="Times New Roman"/>
          <w:szCs w:val="24"/>
          <w:lang w:eastAsia="ru-RU"/>
        </w:rPr>
        <w:t>будут доступны для просмотра пользователем на мониторе ТСД</w:t>
      </w:r>
      <w:r w:rsidRPr="00275F25">
        <w:rPr>
          <w:rFonts w:eastAsia="Times New Roman" w:cs="Times New Roman"/>
          <w:szCs w:val="24"/>
          <w:lang w:eastAsia="ru-RU"/>
        </w:rPr>
        <w:t xml:space="preserve">. Данные по отгрузке, введенные </w:t>
      </w:r>
      <w:r>
        <w:rPr>
          <w:rFonts w:eastAsia="Times New Roman" w:cs="Times New Roman"/>
          <w:szCs w:val="24"/>
          <w:lang w:eastAsia="ru-RU"/>
        </w:rPr>
        <w:t>через</w:t>
      </w:r>
      <w:r w:rsidRPr="00275F25">
        <w:rPr>
          <w:rFonts w:eastAsia="Times New Roman" w:cs="Times New Roman"/>
          <w:szCs w:val="24"/>
          <w:lang w:eastAsia="ru-RU"/>
        </w:rPr>
        <w:t xml:space="preserve"> ТСД, </w:t>
      </w:r>
      <w:r>
        <w:rPr>
          <w:rFonts w:eastAsia="Times New Roman" w:cs="Times New Roman"/>
          <w:szCs w:val="24"/>
          <w:lang w:eastAsia="ru-RU"/>
        </w:rPr>
        <w:t xml:space="preserve">фиксируются </w:t>
      </w:r>
      <w:r w:rsidRPr="00275F25">
        <w:rPr>
          <w:rFonts w:eastAsia="Times New Roman" w:cs="Times New Roman"/>
          <w:szCs w:val="24"/>
          <w:lang w:eastAsia="ru-RU"/>
        </w:rPr>
        <w:t>в 1С:</w:t>
      </w:r>
      <w:r w:rsidRPr="00275F25">
        <w:rPr>
          <w:rFonts w:eastAsia="Times New Roman" w:cs="Times New Roman"/>
          <w:szCs w:val="24"/>
          <w:lang w:val="en-US" w:eastAsia="ru-RU"/>
        </w:rPr>
        <w:t>ERP</w:t>
      </w:r>
      <w:r w:rsidRPr="00275F25">
        <w:rPr>
          <w:rFonts w:eastAsia="Times New Roman" w:cs="Times New Roman"/>
          <w:szCs w:val="24"/>
          <w:lang w:eastAsia="ru-RU"/>
        </w:rPr>
        <w:t xml:space="preserve">.УХ и </w:t>
      </w:r>
      <w:r>
        <w:rPr>
          <w:rFonts w:eastAsia="Times New Roman" w:cs="Times New Roman"/>
          <w:szCs w:val="24"/>
          <w:lang w:eastAsia="ru-RU"/>
        </w:rPr>
        <w:t>отображаются</w:t>
      </w:r>
      <w:r w:rsidRPr="00275F25">
        <w:rPr>
          <w:rFonts w:eastAsia="Times New Roman" w:cs="Times New Roman"/>
          <w:szCs w:val="24"/>
          <w:lang w:eastAsia="ru-RU"/>
        </w:rPr>
        <w:t xml:space="preserve"> в нетиповой подсистеме</w:t>
      </w:r>
      <w:r>
        <w:rPr>
          <w:rFonts w:eastAsia="Times New Roman" w:cs="Times New Roman"/>
          <w:szCs w:val="24"/>
          <w:lang w:eastAsia="ru-RU"/>
        </w:rPr>
        <w:t xml:space="preserve"> гидрогеологов</w:t>
      </w:r>
      <w:r w:rsidRPr="00275F25">
        <w:rPr>
          <w:rFonts w:eastAsia="Times New Roman" w:cs="Times New Roman"/>
          <w:szCs w:val="24"/>
          <w:lang w:eastAsia="ru-RU"/>
        </w:rPr>
        <w:t xml:space="preserve"> Добыча и использование полезных ресурсов.</w:t>
      </w:r>
    </w:p>
    <w:p w:rsidR="002C6E73" w:rsidRPr="0089021C" w:rsidRDefault="002C6E73" w:rsidP="002C6E73">
      <w:pPr>
        <w:pStyle w:val="5"/>
      </w:pPr>
      <w:r w:rsidRPr="0089021C">
        <w:t>ОПИСАНИЕ РЕШЕНИЯ ПО АВТОМАТИЗАЦИИ ФУНКЦИИ</w:t>
      </w:r>
    </w:p>
    <w:p w:rsidR="002C6E73" w:rsidRDefault="002C6E73" w:rsidP="002C6E73">
      <w:pPr>
        <w:rPr>
          <w:rFonts w:eastAsia="Times New Roman" w:cs="Times New Roman"/>
          <w:szCs w:val="24"/>
          <w:lang w:eastAsia="ru-RU"/>
        </w:rPr>
      </w:pPr>
      <w:r w:rsidRPr="00E638AB">
        <w:rPr>
          <w:rFonts w:eastAsia="Times New Roman" w:cs="Times New Roman"/>
          <w:szCs w:val="24"/>
          <w:lang w:eastAsia="ru-RU"/>
        </w:rPr>
        <w:t xml:space="preserve">Для получения и передачи данных </w:t>
      </w:r>
      <w:r>
        <w:rPr>
          <w:rFonts w:eastAsia="Times New Roman" w:cs="Times New Roman"/>
          <w:szCs w:val="24"/>
          <w:lang w:eastAsia="ru-RU"/>
        </w:rPr>
        <w:t>через</w:t>
      </w:r>
      <w:r w:rsidRPr="00E638AB">
        <w:rPr>
          <w:rFonts w:eastAsia="Times New Roman" w:cs="Times New Roman"/>
          <w:szCs w:val="24"/>
          <w:lang w:eastAsia="ru-RU"/>
        </w:rPr>
        <w:t xml:space="preserve"> ТСД необходимо </w:t>
      </w:r>
      <w:r>
        <w:rPr>
          <w:rFonts w:eastAsia="Times New Roman" w:cs="Times New Roman"/>
          <w:szCs w:val="24"/>
          <w:lang w:eastAsia="ru-RU"/>
        </w:rPr>
        <w:t>настроить параметры обмена и доступность необходимых справочников (номенклатура готовой продукции, клиенты, договоры). В результате настройки обмена данных</w:t>
      </w:r>
      <w:r w:rsidRPr="009162E3">
        <w:rPr>
          <w:rFonts w:eastAsia="Times New Roman" w:cs="Times New Roman"/>
          <w:szCs w:val="24"/>
          <w:lang w:eastAsia="ru-RU"/>
        </w:rPr>
        <w:t xml:space="preserve"> </w:t>
      </w:r>
      <w:r>
        <w:rPr>
          <w:rFonts w:eastAsia="Times New Roman" w:cs="Times New Roman"/>
          <w:szCs w:val="24"/>
          <w:lang w:eastAsia="ru-RU"/>
        </w:rPr>
        <w:t>будет получена информация через ТСД:</w:t>
      </w:r>
    </w:p>
    <w:p w:rsidR="002C6E73" w:rsidRDefault="002C6E73" w:rsidP="002C6E73">
      <w:pPr>
        <w:pStyle w:val="a0"/>
        <w:numPr>
          <w:ilvl w:val="0"/>
          <w:numId w:val="46"/>
        </w:numPr>
        <w:rPr>
          <w:rFonts w:eastAsia="Times New Roman" w:cs="Times New Roman"/>
          <w:szCs w:val="24"/>
          <w:lang w:eastAsia="ru-RU"/>
        </w:rPr>
      </w:pPr>
      <w:r w:rsidRPr="009162E3">
        <w:rPr>
          <w:rFonts w:eastAsia="Times New Roman" w:cs="Times New Roman"/>
          <w:szCs w:val="24"/>
          <w:lang w:eastAsia="ru-RU"/>
        </w:rPr>
        <w:t>из 1С:</w:t>
      </w:r>
      <w:r w:rsidRPr="009162E3">
        <w:rPr>
          <w:rFonts w:eastAsia="Times New Roman" w:cs="Times New Roman"/>
          <w:szCs w:val="24"/>
          <w:lang w:val="en-US" w:eastAsia="ru-RU"/>
        </w:rPr>
        <w:t>ERP</w:t>
      </w:r>
      <w:r w:rsidRPr="009162E3">
        <w:rPr>
          <w:rFonts w:eastAsia="Times New Roman" w:cs="Times New Roman"/>
          <w:szCs w:val="24"/>
          <w:lang w:eastAsia="ru-RU"/>
        </w:rPr>
        <w:t xml:space="preserve">.УХ </w:t>
      </w:r>
      <w:r>
        <w:rPr>
          <w:rFonts w:eastAsia="Times New Roman" w:cs="Times New Roman"/>
          <w:szCs w:val="24"/>
          <w:lang w:eastAsia="ru-RU"/>
        </w:rPr>
        <w:t xml:space="preserve">– данные </w:t>
      </w:r>
      <w:r w:rsidRPr="009162E3">
        <w:rPr>
          <w:rFonts w:eastAsia="Times New Roman" w:cs="Times New Roman"/>
          <w:szCs w:val="24"/>
          <w:lang w:eastAsia="ru-RU"/>
        </w:rPr>
        <w:t>об остатках минеральной воды по договору с клиентом</w:t>
      </w:r>
      <w:r>
        <w:rPr>
          <w:rFonts w:eastAsia="Times New Roman" w:cs="Times New Roman"/>
          <w:szCs w:val="24"/>
          <w:lang w:eastAsia="ru-RU"/>
        </w:rPr>
        <w:t>;</w:t>
      </w:r>
    </w:p>
    <w:p w:rsidR="002C6E73" w:rsidRPr="009162E3" w:rsidRDefault="002C6E73" w:rsidP="002C6E73">
      <w:pPr>
        <w:pStyle w:val="a0"/>
        <w:numPr>
          <w:ilvl w:val="0"/>
          <w:numId w:val="46"/>
        </w:numPr>
        <w:rPr>
          <w:rFonts w:eastAsia="Times New Roman" w:cs="Times New Roman"/>
          <w:szCs w:val="24"/>
          <w:lang w:eastAsia="ru-RU"/>
        </w:rPr>
      </w:pPr>
      <w:r w:rsidRPr="009162E3">
        <w:rPr>
          <w:rFonts w:eastAsia="Times New Roman" w:cs="Times New Roman"/>
          <w:szCs w:val="24"/>
          <w:lang w:eastAsia="ru-RU"/>
        </w:rPr>
        <w:t>в 1С:</w:t>
      </w:r>
      <w:r w:rsidRPr="009162E3">
        <w:rPr>
          <w:rFonts w:eastAsia="Times New Roman" w:cs="Times New Roman"/>
          <w:szCs w:val="24"/>
          <w:lang w:val="en-US" w:eastAsia="ru-RU"/>
        </w:rPr>
        <w:t>ERP</w:t>
      </w:r>
      <w:r w:rsidRPr="009162E3">
        <w:rPr>
          <w:rFonts w:eastAsia="Times New Roman" w:cs="Times New Roman"/>
          <w:szCs w:val="24"/>
          <w:lang w:eastAsia="ru-RU"/>
        </w:rPr>
        <w:t xml:space="preserve">.УХ </w:t>
      </w:r>
      <w:r>
        <w:rPr>
          <w:rFonts w:eastAsia="Times New Roman" w:cs="Times New Roman"/>
          <w:szCs w:val="24"/>
          <w:lang w:eastAsia="ru-RU"/>
        </w:rPr>
        <w:t>- д</w:t>
      </w:r>
      <w:r w:rsidRPr="009162E3">
        <w:rPr>
          <w:rFonts w:eastAsia="Times New Roman" w:cs="Times New Roman"/>
          <w:szCs w:val="24"/>
          <w:lang w:eastAsia="ru-RU"/>
        </w:rPr>
        <w:t>анные по отгрузке</w:t>
      </w:r>
      <w:r>
        <w:rPr>
          <w:rFonts w:eastAsia="Times New Roman" w:cs="Times New Roman"/>
          <w:szCs w:val="24"/>
          <w:lang w:eastAsia="ru-RU"/>
        </w:rPr>
        <w:t xml:space="preserve"> минеральной воды автоцистернами. Полученные данные отобразятся</w:t>
      </w:r>
      <w:r w:rsidRPr="009162E3">
        <w:rPr>
          <w:rFonts w:eastAsia="Times New Roman" w:cs="Times New Roman"/>
          <w:szCs w:val="24"/>
          <w:lang w:eastAsia="ru-RU"/>
        </w:rPr>
        <w:t xml:space="preserve"> в нетипово</w:t>
      </w:r>
      <w:r>
        <w:rPr>
          <w:rFonts w:eastAsia="Times New Roman" w:cs="Times New Roman"/>
          <w:szCs w:val="24"/>
          <w:lang w:eastAsia="ru-RU"/>
        </w:rPr>
        <w:t xml:space="preserve">м </w:t>
      </w:r>
      <w:r w:rsidRPr="009162E3">
        <w:rPr>
          <w:rFonts w:eastAsia="Times New Roman" w:cs="Times New Roman"/>
          <w:szCs w:val="24"/>
          <w:lang w:eastAsia="ru-RU"/>
        </w:rPr>
        <w:t>документ</w:t>
      </w:r>
      <w:r>
        <w:rPr>
          <w:rFonts w:eastAsia="Times New Roman" w:cs="Times New Roman"/>
          <w:szCs w:val="24"/>
          <w:lang w:eastAsia="ru-RU"/>
        </w:rPr>
        <w:t>е учета добычи и использования минеральной воды в</w:t>
      </w:r>
      <w:r w:rsidRPr="009162E3">
        <w:rPr>
          <w:rFonts w:eastAsia="Times New Roman" w:cs="Times New Roman"/>
          <w:szCs w:val="24"/>
          <w:lang w:eastAsia="ru-RU"/>
        </w:rPr>
        <w:t xml:space="preserve"> разработанной интегратором подсистем</w:t>
      </w:r>
      <w:r>
        <w:rPr>
          <w:rFonts w:eastAsia="Times New Roman" w:cs="Times New Roman"/>
          <w:szCs w:val="24"/>
          <w:lang w:eastAsia="ru-RU"/>
        </w:rPr>
        <w:t>е</w:t>
      </w:r>
      <w:r w:rsidRPr="009162E3">
        <w:rPr>
          <w:rFonts w:eastAsia="Times New Roman" w:cs="Times New Roman"/>
          <w:szCs w:val="24"/>
          <w:lang w:eastAsia="ru-RU"/>
        </w:rPr>
        <w:t xml:space="preserve"> Добыча и использование полезных ресурсов</w:t>
      </w:r>
      <w:r>
        <w:rPr>
          <w:rFonts w:eastAsia="Times New Roman" w:cs="Times New Roman"/>
          <w:szCs w:val="24"/>
          <w:lang w:eastAsia="ru-RU"/>
        </w:rPr>
        <w:t>.</w:t>
      </w:r>
    </w:p>
    <w:p w:rsidR="00F43BA2" w:rsidRPr="00CF030E" w:rsidRDefault="00F43BA2" w:rsidP="00A54E44">
      <w:pPr>
        <w:pStyle w:val="1"/>
      </w:pPr>
      <w:bookmarkStart w:id="129" w:name="_Концепция_ролей_и"/>
      <w:bookmarkStart w:id="130" w:name="_Toc234874455"/>
      <w:bookmarkEnd w:id="89"/>
      <w:bookmarkEnd w:id="129"/>
      <w:r w:rsidRPr="00CF030E">
        <w:t>К</w:t>
      </w:r>
      <w:r w:rsidR="00CF030E">
        <w:t>о</w:t>
      </w:r>
      <w:r w:rsidRPr="00CF030E">
        <w:t>нцепция ролей и полномочий</w:t>
      </w:r>
      <w:bookmarkEnd w:id="130"/>
    </w:p>
    <w:p w:rsidR="00F43BA2" w:rsidRPr="0062452A" w:rsidRDefault="00F43BA2" w:rsidP="0062452A">
      <w:pPr>
        <w:rPr>
          <w:lang w:eastAsia="ru-RU"/>
        </w:rPr>
      </w:pPr>
      <w:r w:rsidRPr="0062452A">
        <w:rPr>
          <w:lang w:eastAsia="ru-RU"/>
        </w:rPr>
        <w:t xml:space="preserve">Концепция ролей и полномочий пользователей ИС основана на типовых механизмах организации групп доступа, профилей доступа, ролей и прав доступа в информационных системах на платформе 1С. </w:t>
      </w:r>
    </w:p>
    <w:p w:rsidR="00F43BA2" w:rsidRPr="0062452A" w:rsidRDefault="00F43BA2" w:rsidP="0062452A">
      <w:pPr>
        <w:rPr>
          <w:lang w:eastAsia="ru-RU"/>
        </w:rPr>
      </w:pPr>
      <w:r w:rsidRPr="0062452A">
        <w:rPr>
          <w:lang w:eastAsia="ru-RU"/>
        </w:rPr>
        <w:t>Для конфигурации модели прав и полномочий пользователей применяются следующие объекты Системы:</w:t>
      </w:r>
    </w:p>
    <w:p w:rsidR="00F43BA2" w:rsidRPr="00B82E7E" w:rsidRDefault="00F43BA2" w:rsidP="001F0A5E">
      <w:pPr>
        <w:numPr>
          <w:ilvl w:val="0"/>
          <w:numId w:val="6"/>
        </w:numPr>
        <w:tabs>
          <w:tab w:val="clear" w:pos="709"/>
        </w:tabs>
        <w:rPr>
          <w:lang w:eastAsia="ru-RU"/>
        </w:rPr>
      </w:pPr>
      <w:r w:rsidRPr="00B82E7E">
        <w:rPr>
          <w:lang w:eastAsia="ru-RU"/>
        </w:rPr>
        <w:t>Пользователи;</w:t>
      </w:r>
    </w:p>
    <w:p w:rsidR="00F43BA2" w:rsidRPr="00B82E7E" w:rsidRDefault="00F43BA2" w:rsidP="001F0A5E">
      <w:pPr>
        <w:numPr>
          <w:ilvl w:val="0"/>
          <w:numId w:val="6"/>
        </w:numPr>
        <w:tabs>
          <w:tab w:val="clear" w:pos="709"/>
        </w:tabs>
        <w:rPr>
          <w:lang w:eastAsia="ru-RU"/>
        </w:rPr>
      </w:pPr>
      <w:r w:rsidRPr="00B82E7E">
        <w:rPr>
          <w:lang w:eastAsia="ru-RU"/>
        </w:rPr>
        <w:t>Группы доступа;</w:t>
      </w:r>
    </w:p>
    <w:p w:rsidR="00F43BA2" w:rsidRPr="00B82E7E" w:rsidRDefault="00F43BA2" w:rsidP="001F0A5E">
      <w:pPr>
        <w:numPr>
          <w:ilvl w:val="0"/>
          <w:numId w:val="6"/>
        </w:numPr>
        <w:tabs>
          <w:tab w:val="clear" w:pos="709"/>
        </w:tabs>
        <w:rPr>
          <w:lang w:eastAsia="ru-RU"/>
        </w:rPr>
      </w:pPr>
      <w:r w:rsidRPr="00B82E7E">
        <w:rPr>
          <w:lang w:eastAsia="ru-RU"/>
        </w:rPr>
        <w:t>Профили групп доступа;</w:t>
      </w:r>
    </w:p>
    <w:p w:rsidR="00F43BA2" w:rsidRPr="00B82E7E" w:rsidRDefault="00F43BA2" w:rsidP="001F0A5E">
      <w:pPr>
        <w:numPr>
          <w:ilvl w:val="0"/>
          <w:numId w:val="6"/>
        </w:numPr>
        <w:tabs>
          <w:tab w:val="clear" w:pos="709"/>
        </w:tabs>
        <w:rPr>
          <w:lang w:eastAsia="ru-RU"/>
        </w:rPr>
      </w:pPr>
      <w:r w:rsidRPr="00B82E7E">
        <w:rPr>
          <w:lang w:eastAsia="ru-RU"/>
        </w:rPr>
        <w:t>Роли.</w:t>
      </w:r>
    </w:p>
    <w:p w:rsidR="00F43BA2" w:rsidRDefault="00F43BA2" w:rsidP="00F43BA2">
      <w:pPr>
        <w:tabs>
          <w:tab w:val="left" w:pos="0"/>
          <w:tab w:val="left" w:pos="1134"/>
        </w:tabs>
        <w:spacing w:before="120" w:after="120" w:line="271" w:lineRule="auto"/>
        <w:rPr>
          <w:rFonts w:eastAsia="Times New Roman" w:cs="Times New Roman"/>
          <w:szCs w:val="24"/>
          <w:lang w:eastAsia="ru-RU"/>
        </w:rPr>
      </w:pPr>
      <w:r>
        <w:rPr>
          <w:rFonts w:eastAsia="Times New Roman" w:cs="Times New Roman"/>
          <w:color w:val="000000"/>
          <w:szCs w:val="24"/>
          <w:lang w:eastAsia="ru-RU"/>
        </w:rPr>
        <w:t>С точки зрения объектов Системы выделяются следующие этапы:</w:t>
      </w:r>
    </w:p>
    <w:p w:rsidR="00F43BA2" w:rsidRPr="00B82E7E" w:rsidRDefault="00F43BA2" w:rsidP="001F0A5E">
      <w:pPr>
        <w:numPr>
          <w:ilvl w:val="0"/>
          <w:numId w:val="6"/>
        </w:numPr>
        <w:tabs>
          <w:tab w:val="clear" w:pos="709"/>
        </w:tabs>
        <w:rPr>
          <w:lang w:eastAsia="ru-RU"/>
        </w:rPr>
      </w:pPr>
      <w:r w:rsidRPr="00B82E7E">
        <w:rPr>
          <w:lang w:eastAsia="ru-RU"/>
        </w:rPr>
        <w:t>создание новых ролей;</w:t>
      </w:r>
    </w:p>
    <w:p w:rsidR="00F43BA2" w:rsidRPr="00B82E7E" w:rsidRDefault="00F43BA2" w:rsidP="001F0A5E">
      <w:pPr>
        <w:numPr>
          <w:ilvl w:val="0"/>
          <w:numId w:val="6"/>
        </w:numPr>
        <w:tabs>
          <w:tab w:val="clear" w:pos="709"/>
        </w:tabs>
        <w:rPr>
          <w:lang w:eastAsia="ru-RU"/>
        </w:rPr>
      </w:pPr>
      <w:r w:rsidRPr="00B82E7E">
        <w:rPr>
          <w:lang w:eastAsia="ru-RU"/>
        </w:rPr>
        <w:t>создание новых профилей доступа;</w:t>
      </w:r>
    </w:p>
    <w:p w:rsidR="00F43BA2" w:rsidRPr="00B82E7E" w:rsidRDefault="00F43BA2" w:rsidP="001F0A5E">
      <w:pPr>
        <w:numPr>
          <w:ilvl w:val="0"/>
          <w:numId w:val="6"/>
        </w:numPr>
        <w:tabs>
          <w:tab w:val="clear" w:pos="709"/>
        </w:tabs>
        <w:rPr>
          <w:lang w:eastAsia="ru-RU"/>
        </w:rPr>
      </w:pPr>
      <w:r w:rsidRPr="00B82E7E">
        <w:rPr>
          <w:lang w:eastAsia="ru-RU"/>
        </w:rPr>
        <w:t>создание новых групп доступа.</w:t>
      </w:r>
    </w:p>
    <w:p w:rsidR="00F43BA2" w:rsidRPr="0062452A" w:rsidRDefault="00F43BA2" w:rsidP="0062452A">
      <w:pPr>
        <w:rPr>
          <w:lang w:eastAsia="ru-RU"/>
        </w:rPr>
      </w:pPr>
      <w:r w:rsidRPr="0062452A">
        <w:rPr>
          <w:lang w:eastAsia="ru-RU"/>
        </w:rPr>
        <w:t xml:space="preserve">Управление правами пользователей основывается на разделении доступа пользователей к отдельным функциям Системы (ролевой метод управления доступом). </w:t>
      </w:r>
    </w:p>
    <w:p w:rsidR="00F43BA2" w:rsidRDefault="00F43BA2" w:rsidP="00F43BA2">
      <w:pPr>
        <w:spacing w:before="120" w:after="120" w:line="271" w:lineRule="auto"/>
        <w:rPr>
          <w:rFonts w:eastAsia="Times New Roman" w:cs="Times New Roman"/>
          <w:szCs w:val="24"/>
          <w:lang w:eastAsia="ru-RU"/>
        </w:rPr>
      </w:pPr>
      <w:r>
        <w:rPr>
          <w:rFonts w:eastAsia="Times New Roman" w:cs="Times New Roman"/>
          <w:color w:val="000000"/>
          <w:szCs w:val="24"/>
          <w:lang w:eastAsia="ru-RU"/>
        </w:rPr>
        <w:t>При построении модели ролей и полномочий используются инструменты:</w:t>
      </w:r>
    </w:p>
    <w:p w:rsidR="00F43BA2" w:rsidRPr="00B82E7E" w:rsidRDefault="00F43BA2" w:rsidP="001F0A5E">
      <w:pPr>
        <w:numPr>
          <w:ilvl w:val="0"/>
          <w:numId w:val="6"/>
        </w:numPr>
        <w:tabs>
          <w:tab w:val="clear" w:pos="709"/>
        </w:tabs>
        <w:rPr>
          <w:lang w:eastAsia="ru-RU"/>
        </w:rPr>
      </w:pPr>
      <w:r w:rsidRPr="00B82E7E">
        <w:rPr>
          <w:lang w:eastAsia="ru-RU"/>
        </w:rPr>
        <w:t>Стандартный инструмент управления доступом на основе ролей;</w:t>
      </w:r>
    </w:p>
    <w:p w:rsidR="00F43BA2" w:rsidRPr="00B82E7E" w:rsidRDefault="00F43BA2" w:rsidP="001F0A5E">
      <w:pPr>
        <w:numPr>
          <w:ilvl w:val="0"/>
          <w:numId w:val="6"/>
        </w:numPr>
        <w:tabs>
          <w:tab w:val="clear" w:pos="709"/>
        </w:tabs>
        <w:rPr>
          <w:lang w:eastAsia="ru-RU"/>
        </w:rPr>
      </w:pPr>
      <w:r w:rsidRPr="00B82E7E">
        <w:rPr>
          <w:lang w:eastAsia="ru-RU"/>
        </w:rPr>
        <w:t>Гибкая настройка ограничения доступа на уровне записей (RLS).</w:t>
      </w:r>
    </w:p>
    <w:p w:rsidR="00F43BA2" w:rsidRDefault="00F43BA2" w:rsidP="0062452A">
      <w:pPr>
        <w:tabs>
          <w:tab w:val="clear" w:pos="709"/>
          <w:tab w:val="left" w:pos="708"/>
        </w:tabs>
        <w:rPr>
          <w:rFonts w:eastAsia="Times New Roman" w:cs="Times New Roman"/>
          <w:szCs w:val="24"/>
          <w:lang w:eastAsia="ru-RU"/>
        </w:rPr>
      </w:pPr>
      <w:r>
        <w:rPr>
          <w:rFonts w:ascii="Calibri" w:eastAsia="Times New Roman" w:hAnsi="Calibri" w:cs="Calibri"/>
          <w:color w:val="000000"/>
          <w:sz w:val="20"/>
          <w:szCs w:val="20"/>
          <w:lang w:eastAsia="ru-RU"/>
        </w:rPr>
        <w:tab/>
      </w:r>
      <w:r w:rsidRPr="0062452A">
        <w:rPr>
          <w:lang w:eastAsia="ru-RU"/>
        </w:rPr>
        <w:t xml:space="preserve">Право доступа - предоставляет возможность выполнить конкретное действие (чтение, запись, удаление и т. п.) с конкретным типом объекта. Права делятся на основные (разрешают </w:t>
      </w:r>
      <w:r w:rsidRPr="0062452A">
        <w:rPr>
          <w:lang w:eastAsia="ru-RU"/>
        </w:rPr>
        <w:lastRenderedPageBreak/>
        <w:t>доступ любым способом) и интерактивные (интерактивный доступ к данным). Для основных прав могут быть описаны правила (параметры) ограничения доступа на уровне записей.</w:t>
      </w:r>
    </w:p>
    <w:p w:rsidR="00F43BA2" w:rsidRPr="0062452A" w:rsidRDefault="00F43BA2" w:rsidP="0062452A">
      <w:pPr>
        <w:rPr>
          <w:lang w:eastAsia="ru-RU"/>
        </w:rPr>
      </w:pPr>
      <w:r w:rsidRPr="0062452A">
        <w:rPr>
          <w:lang w:eastAsia="ru-RU"/>
        </w:rPr>
        <w:t>Роль представляет собой совокупность прав (разрешенных действий) над объектами Системы. Перед заведением новой роли необходимо проанализировать конфигурацию на наличие типовых ролей и по возможности использовать их.</w:t>
      </w:r>
    </w:p>
    <w:p w:rsidR="00F43BA2" w:rsidRPr="0062452A" w:rsidRDefault="00F43BA2" w:rsidP="0062452A">
      <w:pPr>
        <w:rPr>
          <w:lang w:eastAsia="ru-RU"/>
        </w:rPr>
      </w:pPr>
      <w:r w:rsidRPr="0062452A">
        <w:rPr>
          <w:lang w:eastAsia="ru-RU"/>
        </w:rPr>
        <w:t>Роль создается с привязкой к элементарной функции Системы. В большинстве случаев используются «атомарные роли», каждая из которых предоставляет доступ только к одному виду объектов.</w:t>
      </w:r>
    </w:p>
    <w:p w:rsidR="00F43BA2" w:rsidRDefault="00F43BA2" w:rsidP="00F43BA2">
      <w:pPr>
        <w:spacing w:line="271" w:lineRule="auto"/>
        <w:rPr>
          <w:rFonts w:eastAsia="Times New Roman" w:cs="Times New Roman"/>
          <w:szCs w:val="24"/>
          <w:lang w:eastAsia="ru-RU"/>
        </w:rPr>
      </w:pPr>
      <w:r>
        <w:rPr>
          <w:rFonts w:eastAsia="Times New Roman" w:cs="Times New Roman"/>
          <w:color w:val="000000"/>
          <w:szCs w:val="24"/>
          <w:lang w:eastAsia="ru-RU"/>
        </w:rPr>
        <w:t>В конфигурации определяются три обязательные роли:</w:t>
      </w:r>
    </w:p>
    <w:p w:rsidR="00F43BA2" w:rsidRPr="00B82E7E" w:rsidRDefault="00F43BA2" w:rsidP="001F0A5E">
      <w:pPr>
        <w:numPr>
          <w:ilvl w:val="0"/>
          <w:numId w:val="6"/>
        </w:numPr>
        <w:tabs>
          <w:tab w:val="clear" w:pos="709"/>
        </w:tabs>
        <w:rPr>
          <w:lang w:eastAsia="ru-RU"/>
        </w:rPr>
      </w:pPr>
      <w:r w:rsidRPr="00B82E7E">
        <w:rPr>
          <w:lang w:eastAsia="ru-RU"/>
        </w:rPr>
        <w:t>полные права;</w:t>
      </w:r>
    </w:p>
    <w:p w:rsidR="00F43BA2" w:rsidRPr="00B82E7E" w:rsidRDefault="00F43BA2" w:rsidP="001F0A5E">
      <w:pPr>
        <w:numPr>
          <w:ilvl w:val="0"/>
          <w:numId w:val="6"/>
        </w:numPr>
        <w:tabs>
          <w:tab w:val="clear" w:pos="709"/>
        </w:tabs>
        <w:rPr>
          <w:lang w:eastAsia="ru-RU"/>
        </w:rPr>
      </w:pPr>
      <w:r w:rsidRPr="00B82E7E">
        <w:rPr>
          <w:lang w:eastAsia="ru-RU"/>
        </w:rPr>
        <w:t>администратор Системы;</w:t>
      </w:r>
    </w:p>
    <w:p w:rsidR="00F43BA2" w:rsidRDefault="00F43BA2" w:rsidP="001F0A5E">
      <w:pPr>
        <w:numPr>
          <w:ilvl w:val="0"/>
          <w:numId w:val="6"/>
        </w:numPr>
        <w:tabs>
          <w:tab w:val="clear" w:pos="709"/>
        </w:tabs>
        <w:rPr>
          <w:rFonts w:eastAsia="Times New Roman" w:cs="Times New Roman"/>
          <w:szCs w:val="24"/>
          <w:lang w:eastAsia="ru-RU"/>
        </w:rPr>
      </w:pPr>
      <w:r w:rsidRPr="00B82E7E">
        <w:rPr>
          <w:lang w:eastAsia="ru-RU"/>
        </w:rPr>
        <w:t>интерактивное открытие внешних отчетов и обработок.</w:t>
      </w:r>
    </w:p>
    <w:p w:rsidR="00F43BA2" w:rsidRPr="0062452A" w:rsidRDefault="00F43BA2" w:rsidP="0062452A">
      <w:pPr>
        <w:rPr>
          <w:lang w:eastAsia="ru-RU"/>
        </w:rPr>
      </w:pPr>
      <w:r w:rsidRPr="0062452A">
        <w:rPr>
          <w:lang w:eastAsia="ru-RU"/>
        </w:rPr>
        <w:t>Изменение пользователя не должно приводить в перекомпоновке типовых ролей или профилей доступа.</w:t>
      </w:r>
    </w:p>
    <w:p w:rsidR="00F43BA2" w:rsidRPr="0062452A" w:rsidRDefault="00F43BA2" w:rsidP="0062452A">
      <w:pPr>
        <w:rPr>
          <w:lang w:eastAsia="ru-RU"/>
        </w:rPr>
      </w:pPr>
      <w:r w:rsidRPr="0062452A">
        <w:rPr>
          <w:lang w:eastAsia="ru-RU"/>
        </w:rPr>
        <w:t>Роли объединяются в профили групп доступа. Объединение в профиле группы доступа нескольких ролей позволяет установить совокупность разрешенных действий к нескольким объектам конфигурации.</w:t>
      </w:r>
    </w:p>
    <w:p w:rsidR="00F43BA2" w:rsidRPr="0062452A" w:rsidRDefault="00F43BA2" w:rsidP="0062452A">
      <w:pPr>
        <w:rPr>
          <w:lang w:eastAsia="ru-RU"/>
        </w:rPr>
      </w:pPr>
      <w:r w:rsidRPr="0062452A">
        <w:rPr>
          <w:lang w:eastAsia="ru-RU"/>
        </w:rPr>
        <w:t>Группы доступа применяются для разграничения доступа пользователей к определенным видам данных информационной базы (на уровне организационных единиц). Каждая группа доступа назначается пользователю и связывается с профилем группы доступа.</w:t>
      </w:r>
    </w:p>
    <w:p w:rsidR="00F43BA2" w:rsidRPr="0062452A" w:rsidRDefault="00F43BA2" w:rsidP="0062452A">
      <w:pPr>
        <w:rPr>
          <w:lang w:eastAsia="ru-RU"/>
        </w:rPr>
      </w:pPr>
      <w:r w:rsidRPr="0062452A">
        <w:rPr>
          <w:lang w:eastAsia="ru-RU"/>
        </w:rPr>
        <w:t>На основании вышеизложенных принципов на этапе разработки Системы составляется ролевая модели ИС, в которой сопоставлена функциональность Системы и бизнес-роли пользователей.</w:t>
      </w:r>
    </w:p>
    <w:p w:rsidR="00F43BA2" w:rsidRPr="0062452A" w:rsidRDefault="00F43BA2" w:rsidP="00F43BA2">
      <w:pPr>
        <w:rPr>
          <w:lang w:eastAsia="ru-RU"/>
        </w:rPr>
      </w:pPr>
      <w:r w:rsidRPr="0062452A">
        <w:rPr>
          <w:lang w:eastAsia="ru-RU"/>
        </w:rPr>
        <w:t>Аутентификацию и авторизацию пользователей ИС необходимо осуществлять с использованием учетных записей. Аутентификация сотрудников сторонних организаций осуществляется средствами платформы 1С (с использованием пароля).</w:t>
      </w:r>
    </w:p>
    <w:p w:rsidR="00F43BA2" w:rsidRPr="0062452A" w:rsidRDefault="00F43BA2" w:rsidP="00F43BA2">
      <w:pPr>
        <w:rPr>
          <w:lang w:eastAsia="ru-RU"/>
        </w:rPr>
      </w:pPr>
      <w:r w:rsidRPr="0062452A">
        <w:rPr>
          <w:lang w:eastAsia="ru-RU"/>
        </w:rPr>
        <w:t xml:space="preserve">Каждой бизнес-роли Заказчика соответствует один или несколько профилей групп доступа. При включении пользователя в несколько групп доступа, его права формируются по принципу объединения. Детальный перечень групп доступа и профилей групп доступа будет определен на этапе внедрения. </w:t>
      </w:r>
    </w:p>
    <w:p w:rsidR="00F43BA2" w:rsidRPr="00F43BA2" w:rsidRDefault="00F43BA2" w:rsidP="00F43BA2">
      <w:pPr>
        <w:rPr>
          <w:lang w:eastAsia="ru-RU"/>
        </w:rPr>
      </w:pPr>
      <w:r w:rsidRPr="0062452A">
        <w:rPr>
          <w:lang w:eastAsia="ru-RU"/>
        </w:rPr>
        <w:t xml:space="preserve">На этапе моделирования определяется обобщенный перечень бизнес-ролей с </w:t>
      </w:r>
      <w:r w:rsidR="00404419" w:rsidRPr="0062452A">
        <w:rPr>
          <w:lang w:eastAsia="ru-RU"/>
        </w:rPr>
        <w:t xml:space="preserve">указанием доступных функций бизнес-процесса. Соответствие представлено в Приложении № </w:t>
      </w:r>
      <w:r w:rsidR="00632897">
        <w:rPr>
          <w:lang w:eastAsia="ru-RU"/>
        </w:rPr>
        <w:t>4.6</w:t>
      </w:r>
      <w:r w:rsidR="0062452A">
        <w:rPr>
          <w:lang w:eastAsia="ru-RU"/>
        </w:rPr>
        <w:t>.</w:t>
      </w:r>
    </w:p>
    <w:p w:rsidR="00716428" w:rsidRPr="00CF030E" w:rsidRDefault="009C79B9" w:rsidP="00A54E44">
      <w:pPr>
        <w:pStyle w:val="1"/>
      </w:pPr>
      <w:bookmarkStart w:id="131" w:name="_Toc234874456"/>
      <w:r w:rsidRPr="00CF030E">
        <w:t>Приложения к документу</w:t>
      </w:r>
      <w:bookmarkEnd w:id="131"/>
    </w:p>
    <w:p w:rsidR="00ED2A9F" w:rsidRDefault="00ED2A9F" w:rsidP="00A54E44">
      <w:pPr>
        <w:pStyle w:val="2"/>
      </w:pPr>
      <w:bookmarkStart w:id="132" w:name="_Toc234874457"/>
      <w:r w:rsidRPr="00CF030E">
        <w:t>Перечень отчетных и печатных форм</w:t>
      </w:r>
      <w:bookmarkEnd w:id="132"/>
    </w:p>
    <w:bookmarkStart w:id="133" w:name="_MON_1827494890"/>
    <w:bookmarkEnd w:id="133"/>
    <w:p w:rsidR="0086474D" w:rsidRPr="0086474D" w:rsidRDefault="009A4055" w:rsidP="0086474D">
      <w:pPr>
        <w:rPr>
          <w:lang w:eastAsia="ru-RU"/>
        </w:rPr>
      </w:pPr>
      <w:r>
        <w:rPr>
          <w:lang w:eastAsia="ru-RU"/>
        </w:rPr>
        <w:object w:dxaOrig="1972" w:dyaOrig="1284" w14:anchorId="475373DA">
          <v:shape id="_x0000_i1033" type="#_x0000_t75" style="width:99pt;height:64.5pt" o:ole="">
            <v:imagedata r:id="rId49" o:title=""/>
          </v:shape>
          <o:OLEObject Type="Embed" ProgID="Excel.Sheet.12" ShapeID="_x0000_i1033" DrawAspect="Icon" ObjectID="_1852275056" r:id="rId50"/>
        </w:object>
      </w:r>
    </w:p>
    <w:p w:rsidR="00ED2A9F" w:rsidRDefault="00423E2B" w:rsidP="00A54E44">
      <w:pPr>
        <w:pStyle w:val="2"/>
      </w:pPr>
      <w:bookmarkStart w:id="134" w:name="_Toc234874458"/>
      <w:r>
        <w:t>П</w:t>
      </w:r>
      <w:r w:rsidR="00ED2A9F" w:rsidRPr="00CF030E">
        <w:t>еречень интеграци</w:t>
      </w:r>
      <w:r w:rsidR="00BC0813">
        <w:t>й</w:t>
      </w:r>
      <w:bookmarkEnd w:id="134"/>
    </w:p>
    <w:bookmarkStart w:id="135" w:name="_MON_1827491538"/>
    <w:bookmarkEnd w:id="135"/>
    <w:p w:rsidR="00BC0813" w:rsidRPr="00BC0813" w:rsidRDefault="003B612E" w:rsidP="00BC0813">
      <w:pPr>
        <w:rPr>
          <w:lang w:eastAsia="ru-RU"/>
        </w:rPr>
      </w:pPr>
      <w:r>
        <w:rPr>
          <w:lang w:eastAsia="ru-RU"/>
        </w:rPr>
        <w:object w:dxaOrig="1972" w:dyaOrig="1284" w14:anchorId="3FE17894">
          <v:shape id="_x0000_i1034" type="#_x0000_t75" style="width:99pt;height:64.5pt" o:ole="">
            <v:imagedata r:id="rId51" o:title=""/>
          </v:shape>
          <o:OLEObject Type="Embed" ProgID="Excel.Sheet.12" ShapeID="_x0000_i1034" DrawAspect="Icon" ObjectID="_1852275057" r:id="rId52"/>
        </w:object>
      </w:r>
    </w:p>
    <w:p w:rsidR="007C4951" w:rsidRDefault="007C4951" w:rsidP="00A54E44">
      <w:pPr>
        <w:pStyle w:val="2"/>
      </w:pPr>
      <w:bookmarkStart w:id="136" w:name="_Toc234874459"/>
      <w:r w:rsidRPr="00CF030E">
        <w:lastRenderedPageBreak/>
        <w:t xml:space="preserve">Перечень </w:t>
      </w:r>
      <w:r w:rsidR="00CF030E">
        <w:t>НСИ</w:t>
      </w:r>
      <w:bookmarkEnd w:id="136"/>
    </w:p>
    <w:bookmarkStart w:id="137" w:name="_MON_1827996514"/>
    <w:bookmarkEnd w:id="137"/>
    <w:p w:rsidR="00915AF4" w:rsidRPr="00915AF4" w:rsidRDefault="00BE4A8E" w:rsidP="00915AF4">
      <w:pPr>
        <w:rPr>
          <w:lang w:eastAsia="ru-RU"/>
        </w:rPr>
      </w:pPr>
      <w:r>
        <w:rPr>
          <w:lang w:eastAsia="ru-RU"/>
        </w:rPr>
        <w:object w:dxaOrig="1287" w:dyaOrig="837" w14:anchorId="1EAE45F4">
          <v:shape id="_x0000_i1035" type="#_x0000_t75" style="width:64.5pt;height:42pt" o:ole="">
            <v:imagedata r:id="rId53" o:title=""/>
          </v:shape>
          <o:OLEObject Type="Embed" ProgID="Excel.Sheet.12" ShapeID="_x0000_i1035" DrawAspect="Icon" ObjectID="_1852275058" r:id="rId54"/>
        </w:object>
      </w:r>
    </w:p>
    <w:p w:rsidR="00ED2A9F" w:rsidRDefault="00EA392D" w:rsidP="00A54E44">
      <w:pPr>
        <w:pStyle w:val="2"/>
      </w:pPr>
      <w:bookmarkStart w:id="138" w:name="_Toc234874460"/>
      <w:r>
        <w:t>Перечень</w:t>
      </w:r>
      <w:r w:rsidR="00ED2A9F" w:rsidRPr="00CF030E">
        <w:t xml:space="preserve"> </w:t>
      </w:r>
      <w:r w:rsidR="00E96083">
        <w:t>ми</w:t>
      </w:r>
      <w:r w:rsidR="00680D05">
        <w:t>граций</w:t>
      </w:r>
      <w:bookmarkEnd w:id="138"/>
    </w:p>
    <w:bookmarkStart w:id="139" w:name="_MON_1827491580"/>
    <w:bookmarkEnd w:id="139"/>
    <w:p w:rsidR="00E13EDF" w:rsidRPr="00AC1AE8" w:rsidRDefault="00BE4A8E" w:rsidP="00E13EDF">
      <w:pPr>
        <w:rPr>
          <w:lang w:eastAsia="ru-RU"/>
        </w:rPr>
      </w:pPr>
      <w:r>
        <w:rPr>
          <w:lang w:val="en-US" w:eastAsia="ru-RU"/>
        </w:rPr>
        <w:object w:dxaOrig="1972" w:dyaOrig="1284" w14:anchorId="6E783CB1">
          <v:shape id="_x0000_i1036" type="#_x0000_t75" style="width:99pt;height:64.5pt" o:ole="">
            <v:imagedata r:id="rId55" o:title=""/>
          </v:shape>
          <o:OLEObject Type="Embed" ProgID="Excel.Sheet.12" ShapeID="_x0000_i1036" DrawAspect="Icon" ObjectID="_1852275059" r:id="rId56"/>
        </w:object>
      </w:r>
    </w:p>
    <w:p w:rsidR="00ED2A9F" w:rsidRDefault="00AA3AC5" w:rsidP="00A54E44">
      <w:pPr>
        <w:pStyle w:val="2"/>
      </w:pPr>
      <w:bookmarkStart w:id="140" w:name="_Описание_функциональных_требований"/>
      <w:bookmarkStart w:id="141" w:name="_Перечень_функциональных_требований"/>
      <w:bookmarkStart w:id="142" w:name="_Toc234874461"/>
      <w:bookmarkStart w:id="143" w:name="ПереченьФТ"/>
      <w:bookmarkEnd w:id="140"/>
      <w:bookmarkEnd w:id="141"/>
      <w:r>
        <w:t>Перечень</w:t>
      </w:r>
      <w:r w:rsidR="00716428" w:rsidRPr="00CF030E">
        <w:t xml:space="preserve"> функциональных требований и разрывов</w:t>
      </w:r>
      <w:bookmarkStart w:id="144" w:name="_Toc447527851"/>
      <w:bookmarkEnd w:id="142"/>
    </w:p>
    <w:bookmarkStart w:id="145" w:name="_MON_1827491781"/>
    <w:bookmarkEnd w:id="145"/>
    <w:p w:rsidR="00D43EAD" w:rsidRPr="00D43EAD" w:rsidRDefault="003B612E" w:rsidP="00D43EAD">
      <w:pPr>
        <w:rPr>
          <w:lang w:eastAsia="ru-RU"/>
        </w:rPr>
      </w:pPr>
      <w:r>
        <w:rPr>
          <w:lang w:eastAsia="ru-RU"/>
        </w:rPr>
        <w:object w:dxaOrig="1972" w:dyaOrig="1284" w14:anchorId="0C872619">
          <v:shape id="_x0000_i1037" type="#_x0000_t75" style="width:99pt;height:64.5pt" o:ole="">
            <v:imagedata r:id="rId57" o:title=""/>
          </v:shape>
          <o:OLEObject Type="Embed" ProgID="Excel.Sheet.12" ShapeID="_x0000_i1037" DrawAspect="Icon" ObjectID="_1852275060" r:id="rId58"/>
        </w:object>
      </w:r>
    </w:p>
    <w:p w:rsidR="00995C38" w:rsidRDefault="00404419" w:rsidP="00D87C28">
      <w:pPr>
        <w:pStyle w:val="2"/>
      </w:pPr>
      <w:bookmarkStart w:id="146" w:name="_Соответствие_функций_и"/>
      <w:bookmarkStart w:id="147" w:name="_Toc234874462"/>
      <w:bookmarkEnd w:id="143"/>
      <w:bookmarkEnd w:id="146"/>
      <w:r w:rsidRPr="00CF030E">
        <w:t>Соответствие функций и бизнес-ролей</w:t>
      </w:r>
      <w:bookmarkStart w:id="148" w:name="_Toc214282520"/>
      <w:bookmarkStart w:id="149" w:name="_Toc214286491"/>
      <w:bookmarkStart w:id="150" w:name="_zcnopxue62iq" w:colFirst="0" w:colLast="0"/>
      <w:bookmarkEnd w:id="0"/>
      <w:bookmarkEnd w:id="144"/>
      <w:bookmarkEnd w:id="147"/>
      <w:bookmarkEnd w:id="148"/>
      <w:bookmarkEnd w:id="149"/>
      <w:bookmarkEnd w:id="150"/>
    </w:p>
    <w:p w:rsidR="00AC1AE8" w:rsidRPr="00AC1AE8" w:rsidRDefault="003B612E" w:rsidP="00AC1AE8">
      <w:pPr>
        <w:rPr>
          <w:lang w:eastAsia="ru-RU"/>
        </w:rPr>
      </w:pPr>
      <w:r>
        <w:rPr>
          <w:lang w:eastAsia="ru-RU"/>
        </w:rPr>
        <w:object w:dxaOrig="1287" w:dyaOrig="837" w14:anchorId="03673B5B">
          <v:shape id="_x0000_i1038" type="#_x0000_t75" style="width:64.5pt;height:42pt" o:ole="">
            <v:imagedata r:id="rId59" o:title=""/>
          </v:shape>
          <o:OLEObject Type="Embed" ProgID="Excel.Sheet.12" ShapeID="_x0000_i1038" DrawAspect="Icon" ObjectID="_1852275061" r:id="rId60"/>
        </w:object>
      </w:r>
    </w:p>
    <w:sectPr w:rsidR="00AC1AE8" w:rsidRPr="00AC1AE8" w:rsidSect="007C4951">
      <w:headerReference w:type="default" r:id="rId61"/>
      <w:footnotePr>
        <w:numRestart w:val="eachPage"/>
      </w:footnotePr>
      <w:pgSz w:w="11906" w:h="16838"/>
      <w:pgMar w:top="1134" w:right="567" w:bottom="284" w:left="1134" w:header="709" w:footer="1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440" w:rsidRDefault="006C2440">
      <w:pPr>
        <w:spacing w:after="0"/>
      </w:pPr>
      <w:r>
        <w:separator/>
      </w:r>
    </w:p>
  </w:endnote>
  <w:endnote w:type="continuationSeparator" w:id="0">
    <w:p w:rsidR="006C2440" w:rsidRDefault="006C24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Roboto">
    <w:altName w:val="Times New Roman"/>
    <w:charset w:val="00"/>
    <w:family w:val="auto"/>
    <w:pitch w:val="variable"/>
    <w:sig w:usb0="00000001" w:usb1="5000205B" w:usb2="0000002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440" w:rsidRDefault="006C2440">
      <w:pPr>
        <w:spacing w:after="0"/>
      </w:pPr>
      <w:r>
        <w:separator/>
      </w:r>
    </w:p>
  </w:footnote>
  <w:footnote w:type="continuationSeparator" w:id="0">
    <w:p w:rsidR="006C2440" w:rsidRDefault="006C244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7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5159"/>
      <w:gridCol w:w="1951"/>
    </w:tblGrid>
    <w:tr w:rsidR="00995C38">
      <w:trPr>
        <w:trHeight w:val="445"/>
      </w:trPr>
      <w:tc>
        <w:tcPr>
          <w:tcW w:w="2361" w:type="dxa"/>
          <w:vMerge w:val="restart"/>
          <w:vAlign w:val="center"/>
        </w:tcPr>
        <w:p w:rsidR="00995C38" w:rsidRDefault="002D66EC" w:rsidP="00D63A96">
          <w:pPr>
            <w:pStyle w:val="a4"/>
            <w:tabs>
              <w:tab w:val="left" w:pos="75"/>
            </w:tabs>
            <w:ind w:left="-79" w:hanging="30"/>
            <w:jc w:val="center"/>
            <w:rPr>
              <w:rStyle w:val="ae"/>
              <w:b w:val="0"/>
              <w:szCs w:val="24"/>
            </w:rPr>
          </w:pPr>
          <w:r>
            <w:rPr>
              <w:rStyle w:val="ae"/>
              <w:szCs w:val="24"/>
            </w:rPr>
            <w:t>АО «</w:t>
          </w:r>
          <w:r w:rsidR="00467F2A">
            <w:rPr>
              <w:rStyle w:val="ae"/>
              <w:szCs w:val="24"/>
            </w:rPr>
            <w:t>КМКР</w:t>
          </w:r>
          <w:r>
            <w:rPr>
              <w:rStyle w:val="ae"/>
              <w:szCs w:val="24"/>
            </w:rPr>
            <w:t>»</w:t>
          </w:r>
        </w:p>
      </w:tc>
      <w:tc>
        <w:tcPr>
          <w:tcW w:w="5159" w:type="dxa"/>
          <w:vMerge w:val="restart"/>
          <w:vAlign w:val="center"/>
        </w:tcPr>
        <w:p w:rsidR="00995C38" w:rsidRDefault="00915AF4" w:rsidP="00D63A96">
          <w:pPr>
            <w:pStyle w:val="a4"/>
            <w:ind w:firstLine="0"/>
            <w:jc w:val="center"/>
            <w:rPr>
              <w:rStyle w:val="ae"/>
              <w:b w:val="0"/>
              <w:bCs w:val="0"/>
              <w:szCs w:val="24"/>
            </w:rPr>
          </w:pPr>
          <w:r>
            <w:t>РЕАЛИЗАЦИЯ</w:t>
          </w:r>
          <w:r w:rsidR="00467F2A">
            <w:t xml:space="preserve"> В АО «КМКР»</w:t>
          </w:r>
        </w:p>
      </w:tc>
      <w:tc>
        <w:tcPr>
          <w:tcW w:w="1951" w:type="dxa"/>
        </w:tcPr>
        <w:p w:rsidR="00995C38" w:rsidRDefault="002D66EC" w:rsidP="002F6A60">
          <w:pPr>
            <w:pStyle w:val="a4"/>
            <w:ind w:firstLine="0"/>
            <w:rPr>
              <w:szCs w:val="24"/>
            </w:rPr>
          </w:pPr>
          <w:r>
            <w:rPr>
              <w:szCs w:val="24"/>
            </w:rPr>
            <w:t>Редакция 1</w:t>
          </w:r>
        </w:p>
      </w:tc>
    </w:tr>
    <w:tr w:rsidR="00995C38">
      <w:trPr>
        <w:trHeight w:val="643"/>
      </w:trPr>
      <w:tc>
        <w:tcPr>
          <w:tcW w:w="2361" w:type="dxa"/>
          <w:vMerge/>
          <w:vAlign w:val="center"/>
        </w:tcPr>
        <w:p w:rsidR="00995C38" w:rsidRDefault="00995C38">
          <w:pPr>
            <w:pStyle w:val="a4"/>
            <w:rPr>
              <w:szCs w:val="24"/>
            </w:rPr>
          </w:pPr>
        </w:p>
      </w:tc>
      <w:tc>
        <w:tcPr>
          <w:tcW w:w="5159" w:type="dxa"/>
          <w:vMerge/>
        </w:tcPr>
        <w:p w:rsidR="00995C38" w:rsidRDefault="00995C38">
          <w:pPr>
            <w:pStyle w:val="a4"/>
            <w:rPr>
              <w:szCs w:val="24"/>
            </w:rPr>
          </w:pPr>
        </w:p>
      </w:tc>
      <w:tc>
        <w:tcPr>
          <w:tcW w:w="1951" w:type="dxa"/>
        </w:tcPr>
        <w:p w:rsidR="00995C38" w:rsidRDefault="002D66EC" w:rsidP="002F6A60">
          <w:pPr>
            <w:pStyle w:val="a4"/>
            <w:ind w:firstLine="0"/>
            <w:rPr>
              <w:szCs w:val="24"/>
            </w:rPr>
          </w:pPr>
          <w:r>
            <w:rPr>
              <w:szCs w:val="24"/>
            </w:rPr>
            <w:t xml:space="preserve">Изменение № </w:t>
          </w:r>
        </w:p>
      </w:tc>
    </w:tr>
  </w:tbl>
  <w:p w:rsidR="00995C38" w:rsidRDefault="00995C3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A7133"/>
    <w:multiLevelType w:val="multilevel"/>
    <w:tmpl w:val="065E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16786"/>
    <w:multiLevelType w:val="hybridMultilevel"/>
    <w:tmpl w:val="1E1A22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175629C"/>
    <w:multiLevelType w:val="hybridMultilevel"/>
    <w:tmpl w:val="9E7A5F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1C01BCB"/>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25A3E39"/>
    <w:multiLevelType w:val="hybridMultilevel"/>
    <w:tmpl w:val="7EA27A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74C6432"/>
    <w:multiLevelType w:val="hybridMultilevel"/>
    <w:tmpl w:val="A1B29D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B26338A"/>
    <w:multiLevelType w:val="hybridMultilevel"/>
    <w:tmpl w:val="EA0EBA54"/>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7" w15:restartNumberingAfterBreak="0">
    <w:nsid w:val="1D9511A7"/>
    <w:multiLevelType w:val="multilevel"/>
    <w:tmpl w:val="E9DE7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017F3"/>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15F7CCA"/>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61C49D2"/>
    <w:multiLevelType w:val="multilevel"/>
    <w:tmpl w:val="900CB7AC"/>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11" w15:restartNumberingAfterBreak="0">
    <w:nsid w:val="27047664"/>
    <w:multiLevelType w:val="hybridMultilevel"/>
    <w:tmpl w:val="C06C66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A59442D"/>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13E643B"/>
    <w:multiLevelType w:val="hybridMultilevel"/>
    <w:tmpl w:val="F916835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4" w15:restartNumberingAfterBreak="0">
    <w:nsid w:val="32232A49"/>
    <w:multiLevelType w:val="multilevel"/>
    <w:tmpl w:val="BA6E9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FE3B9E"/>
    <w:multiLevelType w:val="hybridMultilevel"/>
    <w:tmpl w:val="DAD26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AFA558A"/>
    <w:multiLevelType w:val="hybridMultilevel"/>
    <w:tmpl w:val="7F5C8C0C"/>
    <w:lvl w:ilvl="0" w:tplc="952AE5F4">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5C2CA4"/>
    <w:multiLevelType w:val="multilevel"/>
    <w:tmpl w:val="51BADDFC"/>
    <w:lvl w:ilvl="0">
      <w:start w:val="1"/>
      <w:numFmt w:val="decimal"/>
      <w:pStyle w:val="1"/>
      <w:lvlText w:val="%1."/>
      <w:lvlJc w:val="left"/>
      <w:pPr>
        <w:ind w:left="408" w:hanging="408"/>
      </w:pPr>
      <w:rPr>
        <w:rFonts w:hint="default"/>
      </w:rPr>
    </w:lvl>
    <w:lvl w:ilvl="1">
      <w:start w:val="1"/>
      <w:numFmt w:val="decimal"/>
      <w:pStyle w:val="2"/>
      <w:lvlText w:val="%1.%2."/>
      <w:lvlJc w:val="left"/>
      <w:pPr>
        <w:ind w:left="975" w:hanging="408"/>
      </w:pPr>
      <w:rPr>
        <w:rFonts w:hint="default"/>
      </w:rPr>
    </w:lvl>
    <w:lvl w:ilvl="2">
      <w:start w:val="1"/>
      <w:numFmt w:val="decimal"/>
      <w:pStyle w:val="3"/>
      <w:lvlText w:val="%1.%2.%3."/>
      <w:lvlJc w:val="left"/>
      <w:pPr>
        <w:ind w:left="1854" w:hanging="720"/>
      </w:pPr>
      <w:rPr>
        <w:rFonts w:hint="default"/>
      </w:rPr>
    </w:lvl>
    <w:lvl w:ilvl="3">
      <w:start w:val="1"/>
      <w:numFmt w:val="decimal"/>
      <w:pStyle w:val="4"/>
      <w:suff w:val="space"/>
      <w:lvlText w:val="%1.%2.%3.%4."/>
      <w:lvlJc w:val="left"/>
      <w:pPr>
        <w:ind w:left="2562" w:hanging="974"/>
      </w:pPr>
      <w:rPr>
        <w:rFonts w:hint="default"/>
      </w:rPr>
    </w:lvl>
    <w:lvl w:ilvl="4">
      <w:start w:val="1"/>
      <w:numFmt w:val="decimal"/>
      <w:pStyle w:val="5"/>
      <w:suff w:val="space"/>
      <w:lvlText w:val="%1.%2.%3.%4.%5."/>
      <w:lvlJc w:val="left"/>
      <w:pPr>
        <w:ind w:left="3348" w:hanging="159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46F60633"/>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8A47FD1"/>
    <w:multiLevelType w:val="hybridMultilevel"/>
    <w:tmpl w:val="8B20BE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95164F6"/>
    <w:multiLevelType w:val="hybridMultilevel"/>
    <w:tmpl w:val="6C4ADA7A"/>
    <w:lvl w:ilvl="0" w:tplc="ACD27A76">
      <w:start w:val="1"/>
      <w:numFmt w:val="bullet"/>
      <w:suff w:val="space"/>
      <w:lvlText w:val=""/>
      <w:lvlJc w:val="left"/>
      <w:pPr>
        <w:ind w:left="113" w:hanging="56"/>
      </w:pPr>
      <w:rPr>
        <w:rFonts w:ascii="Symbol" w:hAnsi="Symbol" w:hint="default"/>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21" w15:restartNumberingAfterBreak="0">
    <w:nsid w:val="49CC6CD0"/>
    <w:multiLevelType w:val="hybridMultilevel"/>
    <w:tmpl w:val="F4423BD6"/>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2" w15:restartNumberingAfterBreak="0">
    <w:nsid w:val="4F9553B3"/>
    <w:multiLevelType w:val="hybridMultilevel"/>
    <w:tmpl w:val="782A72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2624D71"/>
    <w:multiLevelType w:val="hybridMultilevel"/>
    <w:tmpl w:val="7ACA0E54"/>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4" w15:restartNumberingAfterBreak="0">
    <w:nsid w:val="5698510E"/>
    <w:multiLevelType w:val="hybridMultilevel"/>
    <w:tmpl w:val="94FE776C"/>
    <w:lvl w:ilvl="0" w:tplc="04190003">
      <w:start w:val="1"/>
      <w:numFmt w:val="bullet"/>
      <w:lvlText w:val="o"/>
      <w:lvlJc w:val="left"/>
      <w:pPr>
        <w:ind w:left="2001" w:hanging="360"/>
      </w:pPr>
      <w:rPr>
        <w:rFonts w:ascii="Courier New" w:hAnsi="Courier New" w:cs="Courier New" w:hint="default"/>
      </w:rPr>
    </w:lvl>
    <w:lvl w:ilvl="1" w:tplc="04190003" w:tentative="1">
      <w:start w:val="1"/>
      <w:numFmt w:val="bullet"/>
      <w:lvlText w:val="o"/>
      <w:lvlJc w:val="left"/>
      <w:pPr>
        <w:ind w:left="2721" w:hanging="360"/>
      </w:pPr>
      <w:rPr>
        <w:rFonts w:ascii="Courier New" w:hAnsi="Courier New" w:cs="Courier New" w:hint="default"/>
      </w:rPr>
    </w:lvl>
    <w:lvl w:ilvl="2" w:tplc="04190005" w:tentative="1">
      <w:start w:val="1"/>
      <w:numFmt w:val="bullet"/>
      <w:lvlText w:val=""/>
      <w:lvlJc w:val="left"/>
      <w:pPr>
        <w:ind w:left="3441" w:hanging="360"/>
      </w:pPr>
      <w:rPr>
        <w:rFonts w:ascii="Wingdings" w:hAnsi="Wingdings" w:hint="default"/>
      </w:rPr>
    </w:lvl>
    <w:lvl w:ilvl="3" w:tplc="04190001" w:tentative="1">
      <w:start w:val="1"/>
      <w:numFmt w:val="bullet"/>
      <w:lvlText w:val=""/>
      <w:lvlJc w:val="left"/>
      <w:pPr>
        <w:ind w:left="4161" w:hanging="360"/>
      </w:pPr>
      <w:rPr>
        <w:rFonts w:ascii="Symbol" w:hAnsi="Symbol" w:hint="default"/>
      </w:rPr>
    </w:lvl>
    <w:lvl w:ilvl="4" w:tplc="04190003" w:tentative="1">
      <w:start w:val="1"/>
      <w:numFmt w:val="bullet"/>
      <w:lvlText w:val="o"/>
      <w:lvlJc w:val="left"/>
      <w:pPr>
        <w:ind w:left="4881" w:hanging="360"/>
      </w:pPr>
      <w:rPr>
        <w:rFonts w:ascii="Courier New" w:hAnsi="Courier New" w:cs="Courier New" w:hint="default"/>
      </w:rPr>
    </w:lvl>
    <w:lvl w:ilvl="5" w:tplc="04190005" w:tentative="1">
      <w:start w:val="1"/>
      <w:numFmt w:val="bullet"/>
      <w:lvlText w:val=""/>
      <w:lvlJc w:val="left"/>
      <w:pPr>
        <w:ind w:left="5601" w:hanging="360"/>
      </w:pPr>
      <w:rPr>
        <w:rFonts w:ascii="Wingdings" w:hAnsi="Wingdings" w:hint="default"/>
      </w:rPr>
    </w:lvl>
    <w:lvl w:ilvl="6" w:tplc="04190001" w:tentative="1">
      <w:start w:val="1"/>
      <w:numFmt w:val="bullet"/>
      <w:lvlText w:val=""/>
      <w:lvlJc w:val="left"/>
      <w:pPr>
        <w:ind w:left="6321" w:hanging="360"/>
      </w:pPr>
      <w:rPr>
        <w:rFonts w:ascii="Symbol" w:hAnsi="Symbol" w:hint="default"/>
      </w:rPr>
    </w:lvl>
    <w:lvl w:ilvl="7" w:tplc="04190003" w:tentative="1">
      <w:start w:val="1"/>
      <w:numFmt w:val="bullet"/>
      <w:lvlText w:val="o"/>
      <w:lvlJc w:val="left"/>
      <w:pPr>
        <w:ind w:left="7041" w:hanging="360"/>
      </w:pPr>
      <w:rPr>
        <w:rFonts w:ascii="Courier New" w:hAnsi="Courier New" w:cs="Courier New" w:hint="default"/>
      </w:rPr>
    </w:lvl>
    <w:lvl w:ilvl="8" w:tplc="04190005" w:tentative="1">
      <w:start w:val="1"/>
      <w:numFmt w:val="bullet"/>
      <w:lvlText w:val=""/>
      <w:lvlJc w:val="left"/>
      <w:pPr>
        <w:ind w:left="7761" w:hanging="360"/>
      </w:pPr>
      <w:rPr>
        <w:rFonts w:ascii="Wingdings" w:hAnsi="Wingdings" w:hint="default"/>
      </w:rPr>
    </w:lvl>
  </w:abstractNum>
  <w:abstractNum w:abstractNumId="25" w15:restartNumberingAfterBreak="0">
    <w:nsid w:val="5A8E4634"/>
    <w:multiLevelType w:val="hybridMultilevel"/>
    <w:tmpl w:val="FEB045F2"/>
    <w:lvl w:ilvl="0" w:tplc="04190001">
      <w:start w:val="1"/>
      <w:numFmt w:val="bullet"/>
      <w:lvlText w:val=""/>
      <w:lvlJc w:val="left"/>
      <w:pPr>
        <w:tabs>
          <w:tab w:val="num" w:pos="1069"/>
        </w:tabs>
        <w:ind w:left="1069" w:hanging="360"/>
      </w:pPr>
      <w:rPr>
        <w:rFonts w:ascii="Symbol" w:hAnsi="Symbol" w:hint="default"/>
      </w:rPr>
    </w:lvl>
    <w:lvl w:ilvl="1" w:tplc="5186FA5A" w:tentative="1">
      <w:start w:val="1"/>
      <w:numFmt w:val="bullet"/>
      <w:lvlText w:val=""/>
      <w:lvlJc w:val="left"/>
      <w:pPr>
        <w:tabs>
          <w:tab w:val="num" w:pos="1789"/>
        </w:tabs>
        <w:ind w:left="1789" w:hanging="360"/>
      </w:pPr>
      <w:rPr>
        <w:rFonts w:ascii="Wingdings" w:hAnsi="Wingdings" w:hint="default"/>
      </w:rPr>
    </w:lvl>
    <w:lvl w:ilvl="2" w:tplc="D8BC3220" w:tentative="1">
      <w:start w:val="1"/>
      <w:numFmt w:val="bullet"/>
      <w:lvlText w:val=""/>
      <w:lvlJc w:val="left"/>
      <w:pPr>
        <w:tabs>
          <w:tab w:val="num" w:pos="2509"/>
        </w:tabs>
        <w:ind w:left="2509" w:hanging="360"/>
      </w:pPr>
      <w:rPr>
        <w:rFonts w:ascii="Wingdings" w:hAnsi="Wingdings" w:hint="default"/>
      </w:rPr>
    </w:lvl>
    <w:lvl w:ilvl="3" w:tplc="426E045C" w:tentative="1">
      <w:start w:val="1"/>
      <w:numFmt w:val="bullet"/>
      <w:lvlText w:val=""/>
      <w:lvlJc w:val="left"/>
      <w:pPr>
        <w:tabs>
          <w:tab w:val="num" w:pos="3229"/>
        </w:tabs>
        <w:ind w:left="3229" w:hanging="360"/>
      </w:pPr>
      <w:rPr>
        <w:rFonts w:ascii="Wingdings" w:hAnsi="Wingdings" w:hint="default"/>
      </w:rPr>
    </w:lvl>
    <w:lvl w:ilvl="4" w:tplc="A42C975A" w:tentative="1">
      <w:start w:val="1"/>
      <w:numFmt w:val="bullet"/>
      <w:lvlText w:val=""/>
      <w:lvlJc w:val="left"/>
      <w:pPr>
        <w:tabs>
          <w:tab w:val="num" w:pos="3949"/>
        </w:tabs>
        <w:ind w:left="3949" w:hanging="360"/>
      </w:pPr>
      <w:rPr>
        <w:rFonts w:ascii="Wingdings" w:hAnsi="Wingdings" w:hint="default"/>
      </w:rPr>
    </w:lvl>
    <w:lvl w:ilvl="5" w:tplc="E562650E" w:tentative="1">
      <w:start w:val="1"/>
      <w:numFmt w:val="bullet"/>
      <w:lvlText w:val=""/>
      <w:lvlJc w:val="left"/>
      <w:pPr>
        <w:tabs>
          <w:tab w:val="num" w:pos="4669"/>
        </w:tabs>
        <w:ind w:left="4669" w:hanging="360"/>
      </w:pPr>
      <w:rPr>
        <w:rFonts w:ascii="Wingdings" w:hAnsi="Wingdings" w:hint="default"/>
      </w:rPr>
    </w:lvl>
    <w:lvl w:ilvl="6" w:tplc="2D963676" w:tentative="1">
      <w:start w:val="1"/>
      <w:numFmt w:val="bullet"/>
      <w:lvlText w:val=""/>
      <w:lvlJc w:val="left"/>
      <w:pPr>
        <w:tabs>
          <w:tab w:val="num" w:pos="5389"/>
        </w:tabs>
        <w:ind w:left="5389" w:hanging="360"/>
      </w:pPr>
      <w:rPr>
        <w:rFonts w:ascii="Wingdings" w:hAnsi="Wingdings" w:hint="default"/>
      </w:rPr>
    </w:lvl>
    <w:lvl w:ilvl="7" w:tplc="9D6A5B48" w:tentative="1">
      <w:start w:val="1"/>
      <w:numFmt w:val="bullet"/>
      <w:lvlText w:val=""/>
      <w:lvlJc w:val="left"/>
      <w:pPr>
        <w:tabs>
          <w:tab w:val="num" w:pos="6109"/>
        </w:tabs>
        <w:ind w:left="6109" w:hanging="360"/>
      </w:pPr>
      <w:rPr>
        <w:rFonts w:ascii="Wingdings" w:hAnsi="Wingdings" w:hint="default"/>
      </w:rPr>
    </w:lvl>
    <w:lvl w:ilvl="8" w:tplc="6170A2B6" w:tentative="1">
      <w:start w:val="1"/>
      <w:numFmt w:val="bullet"/>
      <w:lvlText w:val=""/>
      <w:lvlJc w:val="left"/>
      <w:pPr>
        <w:tabs>
          <w:tab w:val="num" w:pos="6829"/>
        </w:tabs>
        <w:ind w:left="6829" w:hanging="360"/>
      </w:pPr>
      <w:rPr>
        <w:rFonts w:ascii="Wingdings" w:hAnsi="Wingdings" w:hint="default"/>
      </w:rPr>
    </w:lvl>
  </w:abstractNum>
  <w:abstractNum w:abstractNumId="26" w15:restartNumberingAfterBreak="0">
    <w:nsid w:val="5BBD28E2"/>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5FD37EE4"/>
    <w:multiLevelType w:val="hybridMultilevel"/>
    <w:tmpl w:val="6816A38E"/>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8" w15:restartNumberingAfterBreak="0">
    <w:nsid w:val="61C75DFF"/>
    <w:multiLevelType w:val="hybridMultilevel"/>
    <w:tmpl w:val="77045186"/>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9" w15:restartNumberingAfterBreak="0">
    <w:nsid w:val="626D3D6E"/>
    <w:multiLevelType w:val="hybridMultilevel"/>
    <w:tmpl w:val="EA429B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2E53574"/>
    <w:multiLevelType w:val="hybridMultilevel"/>
    <w:tmpl w:val="E1D4310C"/>
    <w:lvl w:ilvl="0" w:tplc="FCF84E96">
      <w:start w:val="1"/>
      <w:numFmt w:val="bullet"/>
      <w:lvlText w:val=""/>
      <w:lvlJc w:val="left"/>
      <w:pPr>
        <w:tabs>
          <w:tab w:val="num" w:pos="720"/>
        </w:tabs>
        <w:ind w:left="720" w:hanging="360"/>
      </w:pPr>
      <w:rPr>
        <w:rFonts w:ascii="Wingdings" w:hAnsi="Wingdings" w:hint="default"/>
      </w:rPr>
    </w:lvl>
    <w:lvl w:ilvl="1" w:tplc="5186FA5A" w:tentative="1">
      <w:start w:val="1"/>
      <w:numFmt w:val="bullet"/>
      <w:lvlText w:val=""/>
      <w:lvlJc w:val="left"/>
      <w:pPr>
        <w:tabs>
          <w:tab w:val="num" w:pos="1440"/>
        </w:tabs>
        <w:ind w:left="1440" w:hanging="360"/>
      </w:pPr>
      <w:rPr>
        <w:rFonts w:ascii="Wingdings" w:hAnsi="Wingdings" w:hint="default"/>
      </w:rPr>
    </w:lvl>
    <w:lvl w:ilvl="2" w:tplc="D8BC3220" w:tentative="1">
      <w:start w:val="1"/>
      <w:numFmt w:val="bullet"/>
      <w:lvlText w:val=""/>
      <w:lvlJc w:val="left"/>
      <w:pPr>
        <w:tabs>
          <w:tab w:val="num" w:pos="2160"/>
        </w:tabs>
        <w:ind w:left="2160" w:hanging="360"/>
      </w:pPr>
      <w:rPr>
        <w:rFonts w:ascii="Wingdings" w:hAnsi="Wingdings" w:hint="default"/>
      </w:rPr>
    </w:lvl>
    <w:lvl w:ilvl="3" w:tplc="426E045C" w:tentative="1">
      <w:start w:val="1"/>
      <w:numFmt w:val="bullet"/>
      <w:lvlText w:val=""/>
      <w:lvlJc w:val="left"/>
      <w:pPr>
        <w:tabs>
          <w:tab w:val="num" w:pos="2880"/>
        </w:tabs>
        <w:ind w:left="2880" w:hanging="360"/>
      </w:pPr>
      <w:rPr>
        <w:rFonts w:ascii="Wingdings" w:hAnsi="Wingdings" w:hint="default"/>
      </w:rPr>
    </w:lvl>
    <w:lvl w:ilvl="4" w:tplc="A42C975A" w:tentative="1">
      <w:start w:val="1"/>
      <w:numFmt w:val="bullet"/>
      <w:lvlText w:val=""/>
      <w:lvlJc w:val="left"/>
      <w:pPr>
        <w:tabs>
          <w:tab w:val="num" w:pos="3600"/>
        </w:tabs>
        <w:ind w:left="3600" w:hanging="360"/>
      </w:pPr>
      <w:rPr>
        <w:rFonts w:ascii="Wingdings" w:hAnsi="Wingdings" w:hint="default"/>
      </w:rPr>
    </w:lvl>
    <w:lvl w:ilvl="5" w:tplc="E562650E" w:tentative="1">
      <w:start w:val="1"/>
      <w:numFmt w:val="bullet"/>
      <w:lvlText w:val=""/>
      <w:lvlJc w:val="left"/>
      <w:pPr>
        <w:tabs>
          <w:tab w:val="num" w:pos="4320"/>
        </w:tabs>
        <w:ind w:left="4320" w:hanging="360"/>
      </w:pPr>
      <w:rPr>
        <w:rFonts w:ascii="Wingdings" w:hAnsi="Wingdings" w:hint="default"/>
      </w:rPr>
    </w:lvl>
    <w:lvl w:ilvl="6" w:tplc="2D963676" w:tentative="1">
      <w:start w:val="1"/>
      <w:numFmt w:val="bullet"/>
      <w:lvlText w:val=""/>
      <w:lvlJc w:val="left"/>
      <w:pPr>
        <w:tabs>
          <w:tab w:val="num" w:pos="5040"/>
        </w:tabs>
        <w:ind w:left="5040" w:hanging="360"/>
      </w:pPr>
      <w:rPr>
        <w:rFonts w:ascii="Wingdings" w:hAnsi="Wingdings" w:hint="default"/>
      </w:rPr>
    </w:lvl>
    <w:lvl w:ilvl="7" w:tplc="9D6A5B48" w:tentative="1">
      <w:start w:val="1"/>
      <w:numFmt w:val="bullet"/>
      <w:lvlText w:val=""/>
      <w:lvlJc w:val="left"/>
      <w:pPr>
        <w:tabs>
          <w:tab w:val="num" w:pos="5760"/>
        </w:tabs>
        <w:ind w:left="5760" w:hanging="360"/>
      </w:pPr>
      <w:rPr>
        <w:rFonts w:ascii="Wingdings" w:hAnsi="Wingdings" w:hint="default"/>
      </w:rPr>
    </w:lvl>
    <w:lvl w:ilvl="8" w:tplc="6170A2B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F90B24"/>
    <w:multiLevelType w:val="hybridMultilevel"/>
    <w:tmpl w:val="C38A35BC"/>
    <w:lvl w:ilvl="0" w:tplc="8E70E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D2B68B8"/>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6D9C4A5C"/>
    <w:multiLevelType w:val="hybridMultilevel"/>
    <w:tmpl w:val="E6EC883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EB260B4"/>
    <w:multiLevelType w:val="hybridMultilevel"/>
    <w:tmpl w:val="5E2889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1CD2769"/>
    <w:multiLevelType w:val="multilevel"/>
    <w:tmpl w:val="53A41C42"/>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36" w15:restartNumberingAfterBreak="0">
    <w:nsid w:val="71F50D9C"/>
    <w:multiLevelType w:val="hybridMultilevel"/>
    <w:tmpl w:val="056C7E10"/>
    <w:lvl w:ilvl="0" w:tplc="04190001">
      <w:start w:val="1"/>
      <w:numFmt w:val="bullet"/>
      <w:lvlText w:val=""/>
      <w:lvlJc w:val="left"/>
      <w:pPr>
        <w:ind w:left="1349" w:hanging="360"/>
      </w:pPr>
      <w:rPr>
        <w:rFonts w:ascii="Symbol" w:hAnsi="Symbol" w:hint="default"/>
      </w:rPr>
    </w:lvl>
    <w:lvl w:ilvl="1" w:tplc="04190003">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37" w15:restartNumberingAfterBreak="0">
    <w:nsid w:val="73943ECF"/>
    <w:multiLevelType w:val="hybridMultilevel"/>
    <w:tmpl w:val="B51689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4E007B3"/>
    <w:multiLevelType w:val="hybridMultilevel"/>
    <w:tmpl w:val="16AABDD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76957DC7"/>
    <w:multiLevelType w:val="hybridMultilevel"/>
    <w:tmpl w:val="00AAF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860CAD"/>
    <w:multiLevelType w:val="multilevel"/>
    <w:tmpl w:val="048A6C7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615555"/>
    <w:multiLevelType w:val="hybridMultilevel"/>
    <w:tmpl w:val="B86C89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33"/>
  </w:num>
  <w:num w:numId="3">
    <w:abstractNumId w:val="39"/>
  </w:num>
  <w:num w:numId="4">
    <w:abstractNumId w:val="9"/>
  </w:num>
  <w:num w:numId="5">
    <w:abstractNumId w:val="36"/>
  </w:num>
  <w:num w:numId="6">
    <w:abstractNumId w:val="29"/>
  </w:num>
  <w:num w:numId="7">
    <w:abstractNumId w:val="18"/>
  </w:num>
  <w:num w:numId="8">
    <w:abstractNumId w:val="16"/>
  </w:num>
  <w:num w:numId="9">
    <w:abstractNumId w:val="20"/>
  </w:num>
  <w:num w:numId="10">
    <w:abstractNumId w:val="17"/>
  </w:num>
  <w:num w:numId="11">
    <w:abstractNumId w:val="37"/>
  </w:num>
  <w:num w:numId="12">
    <w:abstractNumId w:val="38"/>
  </w:num>
  <w:num w:numId="13">
    <w:abstractNumId w:val="12"/>
  </w:num>
  <w:num w:numId="14">
    <w:abstractNumId w:val="34"/>
  </w:num>
  <w:num w:numId="15">
    <w:abstractNumId w:val="41"/>
  </w:num>
  <w:num w:numId="16">
    <w:abstractNumId w:val="24"/>
  </w:num>
  <w:num w:numId="17">
    <w:abstractNumId w:val="22"/>
  </w:num>
  <w:num w:numId="18">
    <w:abstractNumId w:val="4"/>
  </w:num>
  <w:num w:numId="19">
    <w:abstractNumId w:val="19"/>
  </w:num>
  <w:num w:numId="20">
    <w:abstractNumId w:val="32"/>
  </w:num>
  <w:num w:numId="21">
    <w:abstractNumId w:val="3"/>
  </w:num>
  <w:num w:numId="22">
    <w:abstractNumId w:val="26"/>
  </w:num>
  <w:num w:numId="23">
    <w:abstractNumId w:val="11"/>
  </w:num>
  <w:num w:numId="24">
    <w:abstractNumId w:val="40"/>
  </w:num>
  <w:num w:numId="25">
    <w:abstractNumId w:val="14"/>
  </w:num>
  <w:num w:numId="26">
    <w:abstractNumId w:val="21"/>
  </w:num>
  <w:num w:numId="27">
    <w:abstractNumId w:val="6"/>
  </w:num>
  <w:num w:numId="28">
    <w:abstractNumId w:val="7"/>
  </w:num>
  <w:num w:numId="29">
    <w:abstractNumId w:val="35"/>
  </w:num>
  <w:num w:numId="30">
    <w:abstractNumId w:val="2"/>
  </w:num>
  <w:num w:numId="31">
    <w:abstractNumId w:val="10"/>
  </w:num>
  <w:num w:numId="32">
    <w:abstractNumId w:val="5"/>
  </w:num>
  <w:num w:numId="33">
    <w:abstractNumId w:val="23"/>
  </w:num>
  <w:num w:numId="34">
    <w:abstractNumId w:val="27"/>
  </w:num>
  <w:num w:numId="35">
    <w:abstractNumId w:val="1"/>
  </w:num>
  <w:num w:numId="36">
    <w:abstractNumId w:val="28"/>
  </w:num>
  <w:num w:numId="37">
    <w:abstractNumId w:val="8"/>
  </w:num>
  <w:num w:numId="38">
    <w:abstractNumId w:val="17"/>
  </w:num>
  <w:num w:numId="39">
    <w:abstractNumId w:val="17"/>
  </w:num>
  <w:num w:numId="40">
    <w:abstractNumId w:val="17"/>
  </w:num>
  <w:num w:numId="41">
    <w:abstractNumId w:val="17"/>
  </w:num>
  <w:num w:numId="42">
    <w:abstractNumId w:val="30"/>
  </w:num>
  <w:num w:numId="43">
    <w:abstractNumId w:val="25"/>
  </w:num>
  <w:num w:numId="44">
    <w:abstractNumId w:val="31"/>
  </w:num>
  <w:num w:numId="45">
    <w:abstractNumId w:val="0"/>
  </w:num>
  <w:num w:numId="46">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38"/>
    <w:rsid w:val="000009EB"/>
    <w:rsid w:val="00000C90"/>
    <w:rsid w:val="0000169D"/>
    <w:rsid w:val="00002360"/>
    <w:rsid w:val="00006163"/>
    <w:rsid w:val="00010BCD"/>
    <w:rsid w:val="000126E5"/>
    <w:rsid w:val="000149B5"/>
    <w:rsid w:val="00015550"/>
    <w:rsid w:val="00015858"/>
    <w:rsid w:val="0001612E"/>
    <w:rsid w:val="00017672"/>
    <w:rsid w:val="000177EA"/>
    <w:rsid w:val="00020431"/>
    <w:rsid w:val="00021129"/>
    <w:rsid w:val="00021D3C"/>
    <w:rsid w:val="00022F12"/>
    <w:rsid w:val="00027312"/>
    <w:rsid w:val="000279BC"/>
    <w:rsid w:val="000300C8"/>
    <w:rsid w:val="00030E77"/>
    <w:rsid w:val="00031C5B"/>
    <w:rsid w:val="000329F7"/>
    <w:rsid w:val="00032D0B"/>
    <w:rsid w:val="00034815"/>
    <w:rsid w:val="00034C27"/>
    <w:rsid w:val="00036E42"/>
    <w:rsid w:val="00041276"/>
    <w:rsid w:val="0004253E"/>
    <w:rsid w:val="00051177"/>
    <w:rsid w:val="000537B5"/>
    <w:rsid w:val="00054C34"/>
    <w:rsid w:val="00060234"/>
    <w:rsid w:val="00060781"/>
    <w:rsid w:val="000628B2"/>
    <w:rsid w:val="00063A1F"/>
    <w:rsid w:val="0006473D"/>
    <w:rsid w:val="00065ABE"/>
    <w:rsid w:val="0006641D"/>
    <w:rsid w:val="0006666C"/>
    <w:rsid w:val="00074E25"/>
    <w:rsid w:val="0007509C"/>
    <w:rsid w:val="00081DCE"/>
    <w:rsid w:val="00083820"/>
    <w:rsid w:val="0008419B"/>
    <w:rsid w:val="000859A9"/>
    <w:rsid w:val="00087AA3"/>
    <w:rsid w:val="00090644"/>
    <w:rsid w:val="0009093C"/>
    <w:rsid w:val="00090F1D"/>
    <w:rsid w:val="00091376"/>
    <w:rsid w:val="00091B48"/>
    <w:rsid w:val="00092491"/>
    <w:rsid w:val="00096A47"/>
    <w:rsid w:val="00097038"/>
    <w:rsid w:val="000A114F"/>
    <w:rsid w:val="000A18EA"/>
    <w:rsid w:val="000A2064"/>
    <w:rsid w:val="000A25B2"/>
    <w:rsid w:val="000A2BEA"/>
    <w:rsid w:val="000A5CEA"/>
    <w:rsid w:val="000A6AB8"/>
    <w:rsid w:val="000B4E22"/>
    <w:rsid w:val="000B7A8C"/>
    <w:rsid w:val="000B7D76"/>
    <w:rsid w:val="000C0F93"/>
    <w:rsid w:val="000C324E"/>
    <w:rsid w:val="000C38FF"/>
    <w:rsid w:val="000D03D3"/>
    <w:rsid w:val="000D100E"/>
    <w:rsid w:val="000D1D8E"/>
    <w:rsid w:val="000D1DD2"/>
    <w:rsid w:val="000D2AF8"/>
    <w:rsid w:val="000D2EBD"/>
    <w:rsid w:val="000D3B04"/>
    <w:rsid w:val="000D5A23"/>
    <w:rsid w:val="000E2F04"/>
    <w:rsid w:val="000E5A3D"/>
    <w:rsid w:val="000E639E"/>
    <w:rsid w:val="000F137C"/>
    <w:rsid w:val="000F20FC"/>
    <w:rsid w:val="000F3F7C"/>
    <w:rsid w:val="000F7858"/>
    <w:rsid w:val="0010018C"/>
    <w:rsid w:val="00100D20"/>
    <w:rsid w:val="0010630B"/>
    <w:rsid w:val="001140E8"/>
    <w:rsid w:val="00115534"/>
    <w:rsid w:val="0011576C"/>
    <w:rsid w:val="00121929"/>
    <w:rsid w:val="00125BD6"/>
    <w:rsid w:val="00126387"/>
    <w:rsid w:val="00126E26"/>
    <w:rsid w:val="00127296"/>
    <w:rsid w:val="00127AD6"/>
    <w:rsid w:val="00127DCA"/>
    <w:rsid w:val="001340A0"/>
    <w:rsid w:val="00134962"/>
    <w:rsid w:val="00137AFB"/>
    <w:rsid w:val="00137CB1"/>
    <w:rsid w:val="0014039E"/>
    <w:rsid w:val="0014119A"/>
    <w:rsid w:val="00142CAC"/>
    <w:rsid w:val="00143F4C"/>
    <w:rsid w:val="00151BCC"/>
    <w:rsid w:val="0015298A"/>
    <w:rsid w:val="00156CC1"/>
    <w:rsid w:val="00161C5D"/>
    <w:rsid w:val="0016202B"/>
    <w:rsid w:val="00164ACC"/>
    <w:rsid w:val="00164F1A"/>
    <w:rsid w:val="00170FFE"/>
    <w:rsid w:val="00172C45"/>
    <w:rsid w:val="00173477"/>
    <w:rsid w:val="00175809"/>
    <w:rsid w:val="00176C65"/>
    <w:rsid w:val="00177ED0"/>
    <w:rsid w:val="00180640"/>
    <w:rsid w:val="00180A82"/>
    <w:rsid w:val="00181386"/>
    <w:rsid w:val="0018213F"/>
    <w:rsid w:val="00183251"/>
    <w:rsid w:val="00183441"/>
    <w:rsid w:val="00183736"/>
    <w:rsid w:val="00185731"/>
    <w:rsid w:val="001A0280"/>
    <w:rsid w:val="001A06A6"/>
    <w:rsid w:val="001A558F"/>
    <w:rsid w:val="001A76CE"/>
    <w:rsid w:val="001B03DA"/>
    <w:rsid w:val="001B0F59"/>
    <w:rsid w:val="001B11CD"/>
    <w:rsid w:val="001B2046"/>
    <w:rsid w:val="001B2807"/>
    <w:rsid w:val="001B44F2"/>
    <w:rsid w:val="001B59D0"/>
    <w:rsid w:val="001B61ED"/>
    <w:rsid w:val="001B641C"/>
    <w:rsid w:val="001C5EB5"/>
    <w:rsid w:val="001C795F"/>
    <w:rsid w:val="001D0A25"/>
    <w:rsid w:val="001D6DD9"/>
    <w:rsid w:val="001D7D61"/>
    <w:rsid w:val="001D7D70"/>
    <w:rsid w:val="001E0D12"/>
    <w:rsid w:val="001E2700"/>
    <w:rsid w:val="001F0A5E"/>
    <w:rsid w:val="001F184E"/>
    <w:rsid w:val="001F4A44"/>
    <w:rsid w:val="001F5106"/>
    <w:rsid w:val="001F7156"/>
    <w:rsid w:val="00203C19"/>
    <w:rsid w:val="002053DD"/>
    <w:rsid w:val="00205801"/>
    <w:rsid w:val="00205C00"/>
    <w:rsid w:val="00213408"/>
    <w:rsid w:val="00215C41"/>
    <w:rsid w:val="00223AC3"/>
    <w:rsid w:val="00223E5A"/>
    <w:rsid w:val="00224535"/>
    <w:rsid w:val="00225386"/>
    <w:rsid w:val="002257F3"/>
    <w:rsid w:val="002274D3"/>
    <w:rsid w:val="00227617"/>
    <w:rsid w:val="00233AB5"/>
    <w:rsid w:val="00237EFD"/>
    <w:rsid w:val="002443DE"/>
    <w:rsid w:val="002461A5"/>
    <w:rsid w:val="00246283"/>
    <w:rsid w:val="00246AE9"/>
    <w:rsid w:val="0024716A"/>
    <w:rsid w:val="0025188D"/>
    <w:rsid w:val="002537D0"/>
    <w:rsid w:val="00255A2D"/>
    <w:rsid w:val="00255EF6"/>
    <w:rsid w:val="002603F2"/>
    <w:rsid w:val="002606BC"/>
    <w:rsid w:val="00261E00"/>
    <w:rsid w:val="002620BF"/>
    <w:rsid w:val="00264AAB"/>
    <w:rsid w:val="00266CDD"/>
    <w:rsid w:val="00271B27"/>
    <w:rsid w:val="002720B3"/>
    <w:rsid w:val="00275575"/>
    <w:rsid w:val="002764D0"/>
    <w:rsid w:val="00282B4F"/>
    <w:rsid w:val="00282EAC"/>
    <w:rsid w:val="00287C0E"/>
    <w:rsid w:val="00291BCA"/>
    <w:rsid w:val="00291F8C"/>
    <w:rsid w:val="002921AD"/>
    <w:rsid w:val="0029362C"/>
    <w:rsid w:val="002955E9"/>
    <w:rsid w:val="0029655F"/>
    <w:rsid w:val="0029728A"/>
    <w:rsid w:val="00297591"/>
    <w:rsid w:val="002A1E3D"/>
    <w:rsid w:val="002A1EA4"/>
    <w:rsid w:val="002A2F0D"/>
    <w:rsid w:val="002A469F"/>
    <w:rsid w:val="002A4EEA"/>
    <w:rsid w:val="002B37FB"/>
    <w:rsid w:val="002B4464"/>
    <w:rsid w:val="002B5CA4"/>
    <w:rsid w:val="002B669E"/>
    <w:rsid w:val="002B6A2B"/>
    <w:rsid w:val="002C0D34"/>
    <w:rsid w:val="002C6073"/>
    <w:rsid w:val="002C6DFE"/>
    <w:rsid w:val="002C6E73"/>
    <w:rsid w:val="002C7D46"/>
    <w:rsid w:val="002D66EC"/>
    <w:rsid w:val="002D6AC5"/>
    <w:rsid w:val="002E0111"/>
    <w:rsid w:val="002E115E"/>
    <w:rsid w:val="002E344B"/>
    <w:rsid w:val="002E612E"/>
    <w:rsid w:val="002F6A60"/>
    <w:rsid w:val="002F7341"/>
    <w:rsid w:val="00301322"/>
    <w:rsid w:val="003016C1"/>
    <w:rsid w:val="00301C6A"/>
    <w:rsid w:val="00303AE7"/>
    <w:rsid w:val="00305BB5"/>
    <w:rsid w:val="0030685C"/>
    <w:rsid w:val="00310918"/>
    <w:rsid w:val="003109A7"/>
    <w:rsid w:val="003109F1"/>
    <w:rsid w:val="0031114A"/>
    <w:rsid w:val="0031189F"/>
    <w:rsid w:val="00311908"/>
    <w:rsid w:val="00316BAB"/>
    <w:rsid w:val="0031703F"/>
    <w:rsid w:val="003171C1"/>
    <w:rsid w:val="003173CD"/>
    <w:rsid w:val="00320072"/>
    <w:rsid w:val="00322585"/>
    <w:rsid w:val="003226AE"/>
    <w:rsid w:val="00323571"/>
    <w:rsid w:val="00323F01"/>
    <w:rsid w:val="00325BD7"/>
    <w:rsid w:val="00326D10"/>
    <w:rsid w:val="00332ABD"/>
    <w:rsid w:val="0033578B"/>
    <w:rsid w:val="00340DE4"/>
    <w:rsid w:val="00342647"/>
    <w:rsid w:val="00342924"/>
    <w:rsid w:val="00343614"/>
    <w:rsid w:val="00344184"/>
    <w:rsid w:val="00345D6F"/>
    <w:rsid w:val="00352327"/>
    <w:rsid w:val="00352CBC"/>
    <w:rsid w:val="003629FA"/>
    <w:rsid w:val="00362A87"/>
    <w:rsid w:val="0036478D"/>
    <w:rsid w:val="00365692"/>
    <w:rsid w:val="00365C33"/>
    <w:rsid w:val="00366CFC"/>
    <w:rsid w:val="00367C09"/>
    <w:rsid w:val="00370600"/>
    <w:rsid w:val="0037116D"/>
    <w:rsid w:val="00372895"/>
    <w:rsid w:val="003754D0"/>
    <w:rsid w:val="00376913"/>
    <w:rsid w:val="00376C3F"/>
    <w:rsid w:val="00377139"/>
    <w:rsid w:val="003836AB"/>
    <w:rsid w:val="00383B7B"/>
    <w:rsid w:val="00383F82"/>
    <w:rsid w:val="003856D5"/>
    <w:rsid w:val="00387668"/>
    <w:rsid w:val="003A05E8"/>
    <w:rsid w:val="003A1D9C"/>
    <w:rsid w:val="003A2439"/>
    <w:rsid w:val="003A79DC"/>
    <w:rsid w:val="003A7AC9"/>
    <w:rsid w:val="003B0053"/>
    <w:rsid w:val="003B05F3"/>
    <w:rsid w:val="003B53EF"/>
    <w:rsid w:val="003B612E"/>
    <w:rsid w:val="003B6967"/>
    <w:rsid w:val="003B6C58"/>
    <w:rsid w:val="003B7774"/>
    <w:rsid w:val="003C0775"/>
    <w:rsid w:val="003C18AA"/>
    <w:rsid w:val="003C1D5C"/>
    <w:rsid w:val="003C1ED3"/>
    <w:rsid w:val="003C281C"/>
    <w:rsid w:val="003C31BF"/>
    <w:rsid w:val="003C4198"/>
    <w:rsid w:val="003C6BA8"/>
    <w:rsid w:val="003D12B0"/>
    <w:rsid w:val="003D21EE"/>
    <w:rsid w:val="003D36B9"/>
    <w:rsid w:val="003D3D87"/>
    <w:rsid w:val="003D5A0F"/>
    <w:rsid w:val="003E0269"/>
    <w:rsid w:val="003E215A"/>
    <w:rsid w:val="003E4588"/>
    <w:rsid w:val="003E6F86"/>
    <w:rsid w:val="003F0044"/>
    <w:rsid w:val="003F0908"/>
    <w:rsid w:val="003F204F"/>
    <w:rsid w:val="003F584C"/>
    <w:rsid w:val="003F6420"/>
    <w:rsid w:val="003F7649"/>
    <w:rsid w:val="003F7B2D"/>
    <w:rsid w:val="0040034E"/>
    <w:rsid w:val="004037A0"/>
    <w:rsid w:val="0040395D"/>
    <w:rsid w:val="00403DA2"/>
    <w:rsid w:val="00404419"/>
    <w:rsid w:val="0040505E"/>
    <w:rsid w:val="00405CC9"/>
    <w:rsid w:val="004061D3"/>
    <w:rsid w:val="00407476"/>
    <w:rsid w:val="0041125F"/>
    <w:rsid w:val="00411D36"/>
    <w:rsid w:val="0041313B"/>
    <w:rsid w:val="00414935"/>
    <w:rsid w:val="004169C9"/>
    <w:rsid w:val="0042079F"/>
    <w:rsid w:val="0042142A"/>
    <w:rsid w:val="0042172C"/>
    <w:rsid w:val="00423E2B"/>
    <w:rsid w:val="00426477"/>
    <w:rsid w:val="00431063"/>
    <w:rsid w:val="00435D96"/>
    <w:rsid w:val="0043603A"/>
    <w:rsid w:val="004377A7"/>
    <w:rsid w:val="00440387"/>
    <w:rsid w:val="00442234"/>
    <w:rsid w:val="00442B4E"/>
    <w:rsid w:val="00442C82"/>
    <w:rsid w:val="004442F4"/>
    <w:rsid w:val="00444DA5"/>
    <w:rsid w:val="00451F61"/>
    <w:rsid w:val="004540B8"/>
    <w:rsid w:val="00455BA8"/>
    <w:rsid w:val="00455D6A"/>
    <w:rsid w:val="00460123"/>
    <w:rsid w:val="00463510"/>
    <w:rsid w:val="00464861"/>
    <w:rsid w:val="00465E40"/>
    <w:rsid w:val="0046675E"/>
    <w:rsid w:val="00467225"/>
    <w:rsid w:val="00467F24"/>
    <w:rsid w:val="00467F2A"/>
    <w:rsid w:val="0047087F"/>
    <w:rsid w:val="00472536"/>
    <w:rsid w:val="004729C8"/>
    <w:rsid w:val="00473783"/>
    <w:rsid w:val="00476686"/>
    <w:rsid w:val="004818C2"/>
    <w:rsid w:val="00486468"/>
    <w:rsid w:val="00490429"/>
    <w:rsid w:val="00492037"/>
    <w:rsid w:val="004956AD"/>
    <w:rsid w:val="0049619A"/>
    <w:rsid w:val="00496ABC"/>
    <w:rsid w:val="00497FBF"/>
    <w:rsid w:val="004A125A"/>
    <w:rsid w:val="004A15CD"/>
    <w:rsid w:val="004A411B"/>
    <w:rsid w:val="004A5859"/>
    <w:rsid w:val="004A5A96"/>
    <w:rsid w:val="004A762A"/>
    <w:rsid w:val="004B020A"/>
    <w:rsid w:val="004B1585"/>
    <w:rsid w:val="004B1D6E"/>
    <w:rsid w:val="004B2E4F"/>
    <w:rsid w:val="004B5287"/>
    <w:rsid w:val="004B6A2D"/>
    <w:rsid w:val="004B7F35"/>
    <w:rsid w:val="004C1C53"/>
    <w:rsid w:val="004C7270"/>
    <w:rsid w:val="004D04D4"/>
    <w:rsid w:val="004D0ABF"/>
    <w:rsid w:val="004D0F9F"/>
    <w:rsid w:val="004D1406"/>
    <w:rsid w:val="004D3407"/>
    <w:rsid w:val="004D4862"/>
    <w:rsid w:val="004D75CC"/>
    <w:rsid w:val="004E2154"/>
    <w:rsid w:val="004E4ACE"/>
    <w:rsid w:val="004F51E6"/>
    <w:rsid w:val="004F56DE"/>
    <w:rsid w:val="004F632F"/>
    <w:rsid w:val="004F71E0"/>
    <w:rsid w:val="004F79C3"/>
    <w:rsid w:val="00501E72"/>
    <w:rsid w:val="00502985"/>
    <w:rsid w:val="0050505C"/>
    <w:rsid w:val="0050542A"/>
    <w:rsid w:val="005121AE"/>
    <w:rsid w:val="00512B06"/>
    <w:rsid w:val="00513018"/>
    <w:rsid w:val="00522575"/>
    <w:rsid w:val="005250E9"/>
    <w:rsid w:val="00526985"/>
    <w:rsid w:val="00534A78"/>
    <w:rsid w:val="00536CED"/>
    <w:rsid w:val="00541991"/>
    <w:rsid w:val="00541AE3"/>
    <w:rsid w:val="00542EA2"/>
    <w:rsid w:val="005438FA"/>
    <w:rsid w:val="00543C2F"/>
    <w:rsid w:val="005445DA"/>
    <w:rsid w:val="005447DB"/>
    <w:rsid w:val="005513A5"/>
    <w:rsid w:val="0055558B"/>
    <w:rsid w:val="00556B68"/>
    <w:rsid w:val="0056200A"/>
    <w:rsid w:val="00562C8A"/>
    <w:rsid w:val="00563656"/>
    <w:rsid w:val="00566544"/>
    <w:rsid w:val="00566E4B"/>
    <w:rsid w:val="00567A44"/>
    <w:rsid w:val="005700E2"/>
    <w:rsid w:val="00575A4C"/>
    <w:rsid w:val="005775F7"/>
    <w:rsid w:val="005803B3"/>
    <w:rsid w:val="0058056F"/>
    <w:rsid w:val="005807FD"/>
    <w:rsid w:val="0058132F"/>
    <w:rsid w:val="005831A8"/>
    <w:rsid w:val="00583BF7"/>
    <w:rsid w:val="00590589"/>
    <w:rsid w:val="005905C0"/>
    <w:rsid w:val="00591806"/>
    <w:rsid w:val="005A1BB6"/>
    <w:rsid w:val="005A7A54"/>
    <w:rsid w:val="005B084A"/>
    <w:rsid w:val="005B49EE"/>
    <w:rsid w:val="005B6E23"/>
    <w:rsid w:val="005C09FC"/>
    <w:rsid w:val="005C0BDA"/>
    <w:rsid w:val="005C2946"/>
    <w:rsid w:val="005C4DDF"/>
    <w:rsid w:val="005C66CE"/>
    <w:rsid w:val="005D4333"/>
    <w:rsid w:val="005D6B9C"/>
    <w:rsid w:val="005E0B04"/>
    <w:rsid w:val="005E1A21"/>
    <w:rsid w:val="005E21A1"/>
    <w:rsid w:val="005E40D3"/>
    <w:rsid w:val="005E4AED"/>
    <w:rsid w:val="005F16F5"/>
    <w:rsid w:val="005F5913"/>
    <w:rsid w:val="005F62F2"/>
    <w:rsid w:val="005F6D00"/>
    <w:rsid w:val="006001F0"/>
    <w:rsid w:val="00600450"/>
    <w:rsid w:val="006011B9"/>
    <w:rsid w:val="00602F41"/>
    <w:rsid w:val="00603271"/>
    <w:rsid w:val="00604C6E"/>
    <w:rsid w:val="00604E19"/>
    <w:rsid w:val="00605753"/>
    <w:rsid w:val="00610286"/>
    <w:rsid w:val="006104CC"/>
    <w:rsid w:val="0061117D"/>
    <w:rsid w:val="00615FD8"/>
    <w:rsid w:val="00616136"/>
    <w:rsid w:val="00616F5D"/>
    <w:rsid w:val="006216C9"/>
    <w:rsid w:val="00621B4C"/>
    <w:rsid w:val="00622EA6"/>
    <w:rsid w:val="00623ABE"/>
    <w:rsid w:val="00624048"/>
    <w:rsid w:val="0062452A"/>
    <w:rsid w:val="00624984"/>
    <w:rsid w:val="00625A29"/>
    <w:rsid w:val="006269BD"/>
    <w:rsid w:val="00627D39"/>
    <w:rsid w:val="00632007"/>
    <w:rsid w:val="00632015"/>
    <w:rsid w:val="00632897"/>
    <w:rsid w:val="0063329E"/>
    <w:rsid w:val="0063352E"/>
    <w:rsid w:val="0063375A"/>
    <w:rsid w:val="006403A0"/>
    <w:rsid w:val="00641935"/>
    <w:rsid w:val="00643E4B"/>
    <w:rsid w:val="0064630D"/>
    <w:rsid w:val="00652B6F"/>
    <w:rsid w:val="00654135"/>
    <w:rsid w:val="0065454B"/>
    <w:rsid w:val="006550CE"/>
    <w:rsid w:val="0065707E"/>
    <w:rsid w:val="006627A7"/>
    <w:rsid w:val="00662F67"/>
    <w:rsid w:val="0066536D"/>
    <w:rsid w:val="00671829"/>
    <w:rsid w:val="006727F5"/>
    <w:rsid w:val="00676D1A"/>
    <w:rsid w:val="00680C40"/>
    <w:rsid w:val="00680D05"/>
    <w:rsid w:val="00680DE8"/>
    <w:rsid w:val="00681AE5"/>
    <w:rsid w:val="00683A4C"/>
    <w:rsid w:val="00690F16"/>
    <w:rsid w:val="0069268C"/>
    <w:rsid w:val="00693A77"/>
    <w:rsid w:val="00694A48"/>
    <w:rsid w:val="00694DC6"/>
    <w:rsid w:val="00695617"/>
    <w:rsid w:val="006957A2"/>
    <w:rsid w:val="00697A7F"/>
    <w:rsid w:val="006A220A"/>
    <w:rsid w:val="006A5D27"/>
    <w:rsid w:val="006A71C4"/>
    <w:rsid w:val="006A7E7B"/>
    <w:rsid w:val="006B0EBD"/>
    <w:rsid w:val="006B4A8A"/>
    <w:rsid w:val="006C0684"/>
    <w:rsid w:val="006C0F69"/>
    <w:rsid w:val="006C131C"/>
    <w:rsid w:val="006C2440"/>
    <w:rsid w:val="006C33EB"/>
    <w:rsid w:val="006C3456"/>
    <w:rsid w:val="006D5163"/>
    <w:rsid w:val="006D6042"/>
    <w:rsid w:val="006E06E3"/>
    <w:rsid w:val="006E31BC"/>
    <w:rsid w:val="006E3319"/>
    <w:rsid w:val="006E48AC"/>
    <w:rsid w:val="006E5342"/>
    <w:rsid w:val="006F26EB"/>
    <w:rsid w:val="006F6EB2"/>
    <w:rsid w:val="006F790A"/>
    <w:rsid w:val="00701C4C"/>
    <w:rsid w:val="007026CE"/>
    <w:rsid w:val="00702798"/>
    <w:rsid w:val="00707567"/>
    <w:rsid w:val="00707A9A"/>
    <w:rsid w:val="007110BB"/>
    <w:rsid w:val="0071545E"/>
    <w:rsid w:val="00716428"/>
    <w:rsid w:val="00717D7E"/>
    <w:rsid w:val="0072089B"/>
    <w:rsid w:val="007215C2"/>
    <w:rsid w:val="007300B9"/>
    <w:rsid w:val="0073135A"/>
    <w:rsid w:val="00731755"/>
    <w:rsid w:val="00732FAA"/>
    <w:rsid w:val="0073300D"/>
    <w:rsid w:val="007369D6"/>
    <w:rsid w:val="0074336D"/>
    <w:rsid w:val="00745C7A"/>
    <w:rsid w:val="00746E7F"/>
    <w:rsid w:val="00751E98"/>
    <w:rsid w:val="00753B03"/>
    <w:rsid w:val="00757CD7"/>
    <w:rsid w:val="00763445"/>
    <w:rsid w:val="007701A4"/>
    <w:rsid w:val="00770248"/>
    <w:rsid w:val="00770E24"/>
    <w:rsid w:val="00772904"/>
    <w:rsid w:val="00775B58"/>
    <w:rsid w:val="0078202B"/>
    <w:rsid w:val="007832FD"/>
    <w:rsid w:val="00783CC9"/>
    <w:rsid w:val="00783E32"/>
    <w:rsid w:val="00787F2F"/>
    <w:rsid w:val="00796189"/>
    <w:rsid w:val="007A0ABC"/>
    <w:rsid w:val="007A38BC"/>
    <w:rsid w:val="007A3A93"/>
    <w:rsid w:val="007A531E"/>
    <w:rsid w:val="007A5542"/>
    <w:rsid w:val="007B3B48"/>
    <w:rsid w:val="007B7B7A"/>
    <w:rsid w:val="007C4168"/>
    <w:rsid w:val="007C4951"/>
    <w:rsid w:val="007C58C0"/>
    <w:rsid w:val="007D0C84"/>
    <w:rsid w:val="007D15C7"/>
    <w:rsid w:val="007D1DB6"/>
    <w:rsid w:val="007D236F"/>
    <w:rsid w:val="007D255E"/>
    <w:rsid w:val="007D36C5"/>
    <w:rsid w:val="007D3D0A"/>
    <w:rsid w:val="007D4929"/>
    <w:rsid w:val="007E2710"/>
    <w:rsid w:val="007E296E"/>
    <w:rsid w:val="007E3308"/>
    <w:rsid w:val="007E666E"/>
    <w:rsid w:val="007F0821"/>
    <w:rsid w:val="007F0B3D"/>
    <w:rsid w:val="007F1F85"/>
    <w:rsid w:val="007F5CAE"/>
    <w:rsid w:val="007F7EE0"/>
    <w:rsid w:val="008006CA"/>
    <w:rsid w:val="00803FA8"/>
    <w:rsid w:val="0080596B"/>
    <w:rsid w:val="00805D55"/>
    <w:rsid w:val="008070AF"/>
    <w:rsid w:val="00810FF6"/>
    <w:rsid w:val="0081439E"/>
    <w:rsid w:val="0081476B"/>
    <w:rsid w:val="00814D48"/>
    <w:rsid w:val="00815CC9"/>
    <w:rsid w:val="00817108"/>
    <w:rsid w:val="00821145"/>
    <w:rsid w:val="00821617"/>
    <w:rsid w:val="008307AD"/>
    <w:rsid w:val="00830B47"/>
    <w:rsid w:val="0083168E"/>
    <w:rsid w:val="0083200D"/>
    <w:rsid w:val="00832238"/>
    <w:rsid w:val="008328E5"/>
    <w:rsid w:val="00833E5D"/>
    <w:rsid w:val="008375D1"/>
    <w:rsid w:val="00841AC2"/>
    <w:rsid w:val="00841CC8"/>
    <w:rsid w:val="00843F5E"/>
    <w:rsid w:val="008445A2"/>
    <w:rsid w:val="008455A6"/>
    <w:rsid w:val="0084649B"/>
    <w:rsid w:val="00851072"/>
    <w:rsid w:val="008525C7"/>
    <w:rsid w:val="00852D73"/>
    <w:rsid w:val="0085402E"/>
    <w:rsid w:val="0085554F"/>
    <w:rsid w:val="00856778"/>
    <w:rsid w:val="00860385"/>
    <w:rsid w:val="00860C85"/>
    <w:rsid w:val="008636AF"/>
    <w:rsid w:val="0086474D"/>
    <w:rsid w:val="0086484D"/>
    <w:rsid w:val="00871A7A"/>
    <w:rsid w:val="00872B90"/>
    <w:rsid w:val="00874545"/>
    <w:rsid w:val="008825C2"/>
    <w:rsid w:val="00882820"/>
    <w:rsid w:val="008843EE"/>
    <w:rsid w:val="008858B8"/>
    <w:rsid w:val="00887398"/>
    <w:rsid w:val="00887607"/>
    <w:rsid w:val="00890004"/>
    <w:rsid w:val="00891866"/>
    <w:rsid w:val="00891CE0"/>
    <w:rsid w:val="008A01FE"/>
    <w:rsid w:val="008A0AD7"/>
    <w:rsid w:val="008A141E"/>
    <w:rsid w:val="008A29C6"/>
    <w:rsid w:val="008A58F1"/>
    <w:rsid w:val="008A6965"/>
    <w:rsid w:val="008A76E4"/>
    <w:rsid w:val="008B35DD"/>
    <w:rsid w:val="008B3EB9"/>
    <w:rsid w:val="008B5896"/>
    <w:rsid w:val="008B7422"/>
    <w:rsid w:val="008C17D7"/>
    <w:rsid w:val="008C1D04"/>
    <w:rsid w:val="008C264D"/>
    <w:rsid w:val="008C27EB"/>
    <w:rsid w:val="008C295E"/>
    <w:rsid w:val="008C57D5"/>
    <w:rsid w:val="008C7EB5"/>
    <w:rsid w:val="008D4085"/>
    <w:rsid w:val="008D5536"/>
    <w:rsid w:val="008D58CF"/>
    <w:rsid w:val="008D7D73"/>
    <w:rsid w:val="008E2BD1"/>
    <w:rsid w:val="008E4085"/>
    <w:rsid w:val="008E7884"/>
    <w:rsid w:val="008F0602"/>
    <w:rsid w:val="008F1ECA"/>
    <w:rsid w:val="008F20B9"/>
    <w:rsid w:val="008F475F"/>
    <w:rsid w:val="008F6959"/>
    <w:rsid w:val="0090327E"/>
    <w:rsid w:val="00904C11"/>
    <w:rsid w:val="00905CF2"/>
    <w:rsid w:val="00910586"/>
    <w:rsid w:val="00915AF4"/>
    <w:rsid w:val="00917BE7"/>
    <w:rsid w:val="00920663"/>
    <w:rsid w:val="00920F4A"/>
    <w:rsid w:val="00921CAE"/>
    <w:rsid w:val="0092348B"/>
    <w:rsid w:val="009303C8"/>
    <w:rsid w:val="0093162B"/>
    <w:rsid w:val="00932024"/>
    <w:rsid w:val="009321E4"/>
    <w:rsid w:val="00932FD7"/>
    <w:rsid w:val="00937E05"/>
    <w:rsid w:val="0094104C"/>
    <w:rsid w:val="009410EB"/>
    <w:rsid w:val="0094302A"/>
    <w:rsid w:val="00944331"/>
    <w:rsid w:val="00947781"/>
    <w:rsid w:val="00951E14"/>
    <w:rsid w:val="0095276D"/>
    <w:rsid w:val="00952E11"/>
    <w:rsid w:val="00953673"/>
    <w:rsid w:val="00954D3B"/>
    <w:rsid w:val="009550A8"/>
    <w:rsid w:val="009555E4"/>
    <w:rsid w:val="0095663A"/>
    <w:rsid w:val="009574D7"/>
    <w:rsid w:val="00962D3C"/>
    <w:rsid w:val="00963062"/>
    <w:rsid w:val="00964F3A"/>
    <w:rsid w:val="009652DF"/>
    <w:rsid w:val="00972053"/>
    <w:rsid w:val="009761CD"/>
    <w:rsid w:val="00977533"/>
    <w:rsid w:val="00977EB8"/>
    <w:rsid w:val="009822A6"/>
    <w:rsid w:val="00983229"/>
    <w:rsid w:val="00983B4F"/>
    <w:rsid w:val="009849C3"/>
    <w:rsid w:val="009931CE"/>
    <w:rsid w:val="00993FB1"/>
    <w:rsid w:val="00995937"/>
    <w:rsid w:val="00995C38"/>
    <w:rsid w:val="009977A7"/>
    <w:rsid w:val="009A02A3"/>
    <w:rsid w:val="009A13E7"/>
    <w:rsid w:val="009A18D1"/>
    <w:rsid w:val="009A23CD"/>
    <w:rsid w:val="009A404C"/>
    <w:rsid w:val="009A4055"/>
    <w:rsid w:val="009B1118"/>
    <w:rsid w:val="009B50D9"/>
    <w:rsid w:val="009C0347"/>
    <w:rsid w:val="009C04DA"/>
    <w:rsid w:val="009C0B23"/>
    <w:rsid w:val="009C168C"/>
    <w:rsid w:val="009C2727"/>
    <w:rsid w:val="009C2B83"/>
    <w:rsid w:val="009C374D"/>
    <w:rsid w:val="009C55BC"/>
    <w:rsid w:val="009C6373"/>
    <w:rsid w:val="009C6D67"/>
    <w:rsid w:val="009C6F71"/>
    <w:rsid w:val="009C7470"/>
    <w:rsid w:val="009C79B9"/>
    <w:rsid w:val="009C7E44"/>
    <w:rsid w:val="009D1F4B"/>
    <w:rsid w:val="009D35E0"/>
    <w:rsid w:val="009D3C57"/>
    <w:rsid w:val="009D4216"/>
    <w:rsid w:val="009D4EAB"/>
    <w:rsid w:val="009D5393"/>
    <w:rsid w:val="009D5D54"/>
    <w:rsid w:val="009D641A"/>
    <w:rsid w:val="009D71A3"/>
    <w:rsid w:val="009D721B"/>
    <w:rsid w:val="009E2CB5"/>
    <w:rsid w:val="009E3884"/>
    <w:rsid w:val="009E5063"/>
    <w:rsid w:val="009E6AA1"/>
    <w:rsid w:val="009F3350"/>
    <w:rsid w:val="009F40F3"/>
    <w:rsid w:val="009F5950"/>
    <w:rsid w:val="00A00073"/>
    <w:rsid w:val="00A04834"/>
    <w:rsid w:val="00A0659A"/>
    <w:rsid w:val="00A07B89"/>
    <w:rsid w:val="00A126CC"/>
    <w:rsid w:val="00A12C52"/>
    <w:rsid w:val="00A148E4"/>
    <w:rsid w:val="00A171B2"/>
    <w:rsid w:val="00A2230C"/>
    <w:rsid w:val="00A228B9"/>
    <w:rsid w:val="00A24EA7"/>
    <w:rsid w:val="00A2611D"/>
    <w:rsid w:val="00A30370"/>
    <w:rsid w:val="00A30653"/>
    <w:rsid w:val="00A33D66"/>
    <w:rsid w:val="00A365E2"/>
    <w:rsid w:val="00A36E87"/>
    <w:rsid w:val="00A3782A"/>
    <w:rsid w:val="00A421B3"/>
    <w:rsid w:val="00A42EF3"/>
    <w:rsid w:val="00A43BA3"/>
    <w:rsid w:val="00A447F7"/>
    <w:rsid w:val="00A53697"/>
    <w:rsid w:val="00A53B52"/>
    <w:rsid w:val="00A5464B"/>
    <w:rsid w:val="00A54E44"/>
    <w:rsid w:val="00A60114"/>
    <w:rsid w:val="00A609E6"/>
    <w:rsid w:val="00A61725"/>
    <w:rsid w:val="00A62A85"/>
    <w:rsid w:val="00A63FF7"/>
    <w:rsid w:val="00A65D68"/>
    <w:rsid w:val="00A6775E"/>
    <w:rsid w:val="00A71367"/>
    <w:rsid w:val="00A729CB"/>
    <w:rsid w:val="00A74606"/>
    <w:rsid w:val="00A74CA0"/>
    <w:rsid w:val="00A75AB0"/>
    <w:rsid w:val="00A777FC"/>
    <w:rsid w:val="00A80027"/>
    <w:rsid w:val="00A80B7A"/>
    <w:rsid w:val="00A845B1"/>
    <w:rsid w:val="00A8463C"/>
    <w:rsid w:val="00A9051E"/>
    <w:rsid w:val="00A9471A"/>
    <w:rsid w:val="00A960E1"/>
    <w:rsid w:val="00A963BB"/>
    <w:rsid w:val="00AA06B2"/>
    <w:rsid w:val="00AA2B8A"/>
    <w:rsid w:val="00AA3424"/>
    <w:rsid w:val="00AA3AC5"/>
    <w:rsid w:val="00AA7727"/>
    <w:rsid w:val="00AB3189"/>
    <w:rsid w:val="00AB553E"/>
    <w:rsid w:val="00AB71F4"/>
    <w:rsid w:val="00AC1AE8"/>
    <w:rsid w:val="00AC31F7"/>
    <w:rsid w:val="00AC64E0"/>
    <w:rsid w:val="00AC6D68"/>
    <w:rsid w:val="00AC7205"/>
    <w:rsid w:val="00AD0840"/>
    <w:rsid w:val="00AD4824"/>
    <w:rsid w:val="00AD5957"/>
    <w:rsid w:val="00AD5F86"/>
    <w:rsid w:val="00AD6099"/>
    <w:rsid w:val="00AE2FBA"/>
    <w:rsid w:val="00AE37AB"/>
    <w:rsid w:val="00AE4BB0"/>
    <w:rsid w:val="00AF0251"/>
    <w:rsid w:val="00AF23E2"/>
    <w:rsid w:val="00AF2DF2"/>
    <w:rsid w:val="00AF618A"/>
    <w:rsid w:val="00AF6CE2"/>
    <w:rsid w:val="00B00C59"/>
    <w:rsid w:val="00B00E06"/>
    <w:rsid w:val="00B01EFF"/>
    <w:rsid w:val="00B0397C"/>
    <w:rsid w:val="00B04F26"/>
    <w:rsid w:val="00B073CB"/>
    <w:rsid w:val="00B11BA3"/>
    <w:rsid w:val="00B14FFD"/>
    <w:rsid w:val="00B208C7"/>
    <w:rsid w:val="00B226FB"/>
    <w:rsid w:val="00B27792"/>
    <w:rsid w:val="00B30686"/>
    <w:rsid w:val="00B31749"/>
    <w:rsid w:val="00B32A27"/>
    <w:rsid w:val="00B33022"/>
    <w:rsid w:val="00B35C57"/>
    <w:rsid w:val="00B36819"/>
    <w:rsid w:val="00B43887"/>
    <w:rsid w:val="00B44566"/>
    <w:rsid w:val="00B463D6"/>
    <w:rsid w:val="00B47E9D"/>
    <w:rsid w:val="00B50618"/>
    <w:rsid w:val="00B536B8"/>
    <w:rsid w:val="00B546C7"/>
    <w:rsid w:val="00B55EB7"/>
    <w:rsid w:val="00B56008"/>
    <w:rsid w:val="00B56FA0"/>
    <w:rsid w:val="00B60A24"/>
    <w:rsid w:val="00B61023"/>
    <w:rsid w:val="00B61221"/>
    <w:rsid w:val="00B6296C"/>
    <w:rsid w:val="00B64789"/>
    <w:rsid w:val="00B649F1"/>
    <w:rsid w:val="00B674F9"/>
    <w:rsid w:val="00B7085D"/>
    <w:rsid w:val="00B7164C"/>
    <w:rsid w:val="00B746CA"/>
    <w:rsid w:val="00B76536"/>
    <w:rsid w:val="00B77963"/>
    <w:rsid w:val="00B80FDE"/>
    <w:rsid w:val="00B8170E"/>
    <w:rsid w:val="00B82E7E"/>
    <w:rsid w:val="00B83013"/>
    <w:rsid w:val="00B847F4"/>
    <w:rsid w:val="00B8592A"/>
    <w:rsid w:val="00B86EE5"/>
    <w:rsid w:val="00B912E8"/>
    <w:rsid w:val="00B92C3A"/>
    <w:rsid w:val="00B93114"/>
    <w:rsid w:val="00B9624B"/>
    <w:rsid w:val="00B963B2"/>
    <w:rsid w:val="00B9780D"/>
    <w:rsid w:val="00B97B35"/>
    <w:rsid w:val="00BA1CAA"/>
    <w:rsid w:val="00BB043D"/>
    <w:rsid w:val="00BB07DA"/>
    <w:rsid w:val="00BB0B4B"/>
    <w:rsid w:val="00BB1588"/>
    <w:rsid w:val="00BB20D5"/>
    <w:rsid w:val="00BB4775"/>
    <w:rsid w:val="00BB4C26"/>
    <w:rsid w:val="00BB738A"/>
    <w:rsid w:val="00BB79E1"/>
    <w:rsid w:val="00BC0813"/>
    <w:rsid w:val="00BC0ABD"/>
    <w:rsid w:val="00BC0CAA"/>
    <w:rsid w:val="00BC1150"/>
    <w:rsid w:val="00BC2F7D"/>
    <w:rsid w:val="00BC7BDB"/>
    <w:rsid w:val="00BD3F46"/>
    <w:rsid w:val="00BD407E"/>
    <w:rsid w:val="00BE066D"/>
    <w:rsid w:val="00BE0C4C"/>
    <w:rsid w:val="00BE1169"/>
    <w:rsid w:val="00BE373C"/>
    <w:rsid w:val="00BE4A8E"/>
    <w:rsid w:val="00BE590A"/>
    <w:rsid w:val="00BE6006"/>
    <w:rsid w:val="00BF00F1"/>
    <w:rsid w:val="00BF08BA"/>
    <w:rsid w:val="00BF0D42"/>
    <w:rsid w:val="00BF26B7"/>
    <w:rsid w:val="00BF6AF3"/>
    <w:rsid w:val="00BF727F"/>
    <w:rsid w:val="00BF7EAC"/>
    <w:rsid w:val="00C00B97"/>
    <w:rsid w:val="00C03B3F"/>
    <w:rsid w:val="00C061C2"/>
    <w:rsid w:val="00C0643B"/>
    <w:rsid w:val="00C12A47"/>
    <w:rsid w:val="00C1360F"/>
    <w:rsid w:val="00C13643"/>
    <w:rsid w:val="00C147D0"/>
    <w:rsid w:val="00C16604"/>
    <w:rsid w:val="00C17CD3"/>
    <w:rsid w:val="00C20DA5"/>
    <w:rsid w:val="00C234E6"/>
    <w:rsid w:val="00C24B2A"/>
    <w:rsid w:val="00C3016E"/>
    <w:rsid w:val="00C3209A"/>
    <w:rsid w:val="00C344FC"/>
    <w:rsid w:val="00C355E0"/>
    <w:rsid w:val="00C371C0"/>
    <w:rsid w:val="00C4326C"/>
    <w:rsid w:val="00C4328D"/>
    <w:rsid w:val="00C4603A"/>
    <w:rsid w:val="00C46A4E"/>
    <w:rsid w:val="00C502EA"/>
    <w:rsid w:val="00C51E87"/>
    <w:rsid w:val="00C5410B"/>
    <w:rsid w:val="00C57328"/>
    <w:rsid w:val="00C60F1D"/>
    <w:rsid w:val="00C60FBB"/>
    <w:rsid w:val="00C622E6"/>
    <w:rsid w:val="00C623A2"/>
    <w:rsid w:val="00C630E3"/>
    <w:rsid w:val="00C63F59"/>
    <w:rsid w:val="00C676EA"/>
    <w:rsid w:val="00C707A7"/>
    <w:rsid w:val="00C70DAE"/>
    <w:rsid w:val="00C7564D"/>
    <w:rsid w:val="00C76DD1"/>
    <w:rsid w:val="00C76ED2"/>
    <w:rsid w:val="00C77CE1"/>
    <w:rsid w:val="00C83449"/>
    <w:rsid w:val="00C860FC"/>
    <w:rsid w:val="00C90F0A"/>
    <w:rsid w:val="00C926A3"/>
    <w:rsid w:val="00C940E6"/>
    <w:rsid w:val="00C9539C"/>
    <w:rsid w:val="00C97210"/>
    <w:rsid w:val="00CA0930"/>
    <w:rsid w:val="00CA0C85"/>
    <w:rsid w:val="00CA1203"/>
    <w:rsid w:val="00CA2369"/>
    <w:rsid w:val="00CA3E9E"/>
    <w:rsid w:val="00CA4564"/>
    <w:rsid w:val="00CB0994"/>
    <w:rsid w:val="00CB1749"/>
    <w:rsid w:val="00CB217C"/>
    <w:rsid w:val="00CB2D8F"/>
    <w:rsid w:val="00CB36C7"/>
    <w:rsid w:val="00CC1099"/>
    <w:rsid w:val="00CC28E7"/>
    <w:rsid w:val="00CC3D29"/>
    <w:rsid w:val="00CC3FE5"/>
    <w:rsid w:val="00CD01DA"/>
    <w:rsid w:val="00CD1288"/>
    <w:rsid w:val="00CD2EA1"/>
    <w:rsid w:val="00CD45F8"/>
    <w:rsid w:val="00CD466F"/>
    <w:rsid w:val="00CD7262"/>
    <w:rsid w:val="00CE261A"/>
    <w:rsid w:val="00CE334A"/>
    <w:rsid w:val="00CE6886"/>
    <w:rsid w:val="00CE7D85"/>
    <w:rsid w:val="00CF030E"/>
    <w:rsid w:val="00CF1A1A"/>
    <w:rsid w:val="00CF2627"/>
    <w:rsid w:val="00CF3BB8"/>
    <w:rsid w:val="00CF4B23"/>
    <w:rsid w:val="00CF5A5F"/>
    <w:rsid w:val="00D0103E"/>
    <w:rsid w:val="00D055A1"/>
    <w:rsid w:val="00D07D62"/>
    <w:rsid w:val="00D147BC"/>
    <w:rsid w:val="00D14B37"/>
    <w:rsid w:val="00D16B80"/>
    <w:rsid w:val="00D16CA9"/>
    <w:rsid w:val="00D22413"/>
    <w:rsid w:val="00D24933"/>
    <w:rsid w:val="00D25674"/>
    <w:rsid w:val="00D26726"/>
    <w:rsid w:val="00D267BD"/>
    <w:rsid w:val="00D2749F"/>
    <w:rsid w:val="00D30EF0"/>
    <w:rsid w:val="00D31C19"/>
    <w:rsid w:val="00D32D2E"/>
    <w:rsid w:val="00D35C40"/>
    <w:rsid w:val="00D36F0E"/>
    <w:rsid w:val="00D37327"/>
    <w:rsid w:val="00D40E67"/>
    <w:rsid w:val="00D41152"/>
    <w:rsid w:val="00D4314F"/>
    <w:rsid w:val="00D43EAD"/>
    <w:rsid w:val="00D46439"/>
    <w:rsid w:val="00D467E4"/>
    <w:rsid w:val="00D50435"/>
    <w:rsid w:val="00D514AF"/>
    <w:rsid w:val="00D52383"/>
    <w:rsid w:val="00D52ADB"/>
    <w:rsid w:val="00D52F25"/>
    <w:rsid w:val="00D53D19"/>
    <w:rsid w:val="00D54AD2"/>
    <w:rsid w:val="00D566D1"/>
    <w:rsid w:val="00D6100D"/>
    <w:rsid w:val="00D61F96"/>
    <w:rsid w:val="00D62AF8"/>
    <w:rsid w:val="00D63A96"/>
    <w:rsid w:val="00D6460E"/>
    <w:rsid w:val="00D65F72"/>
    <w:rsid w:val="00D66816"/>
    <w:rsid w:val="00D7073A"/>
    <w:rsid w:val="00D71559"/>
    <w:rsid w:val="00D726ED"/>
    <w:rsid w:val="00D72849"/>
    <w:rsid w:val="00D72CA6"/>
    <w:rsid w:val="00D739A7"/>
    <w:rsid w:val="00D756CD"/>
    <w:rsid w:val="00D77DE9"/>
    <w:rsid w:val="00D808EE"/>
    <w:rsid w:val="00D82935"/>
    <w:rsid w:val="00D845CF"/>
    <w:rsid w:val="00D84779"/>
    <w:rsid w:val="00D86559"/>
    <w:rsid w:val="00D87C28"/>
    <w:rsid w:val="00D91114"/>
    <w:rsid w:val="00D9313C"/>
    <w:rsid w:val="00D93D03"/>
    <w:rsid w:val="00D9435C"/>
    <w:rsid w:val="00D94417"/>
    <w:rsid w:val="00D94BBA"/>
    <w:rsid w:val="00DA5FFB"/>
    <w:rsid w:val="00DB1D12"/>
    <w:rsid w:val="00DB332B"/>
    <w:rsid w:val="00DB4233"/>
    <w:rsid w:val="00DB5C9C"/>
    <w:rsid w:val="00DB60C7"/>
    <w:rsid w:val="00DC05CF"/>
    <w:rsid w:val="00DC2659"/>
    <w:rsid w:val="00DC4E0F"/>
    <w:rsid w:val="00DC5ADF"/>
    <w:rsid w:val="00DC5D34"/>
    <w:rsid w:val="00DC6F52"/>
    <w:rsid w:val="00DD2BB7"/>
    <w:rsid w:val="00DD2C85"/>
    <w:rsid w:val="00DE0A9C"/>
    <w:rsid w:val="00DE198F"/>
    <w:rsid w:val="00DE3AFB"/>
    <w:rsid w:val="00DE543C"/>
    <w:rsid w:val="00DE70E1"/>
    <w:rsid w:val="00DF05F3"/>
    <w:rsid w:val="00DF0765"/>
    <w:rsid w:val="00DF5AAC"/>
    <w:rsid w:val="00E01C1C"/>
    <w:rsid w:val="00E038DC"/>
    <w:rsid w:val="00E040A9"/>
    <w:rsid w:val="00E059DB"/>
    <w:rsid w:val="00E05CAF"/>
    <w:rsid w:val="00E0724A"/>
    <w:rsid w:val="00E10583"/>
    <w:rsid w:val="00E12AB8"/>
    <w:rsid w:val="00E12E1E"/>
    <w:rsid w:val="00E1356B"/>
    <w:rsid w:val="00E13740"/>
    <w:rsid w:val="00E13EDF"/>
    <w:rsid w:val="00E17365"/>
    <w:rsid w:val="00E20EBB"/>
    <w:rsid w:val="00E214BB"/>
    <w:rsid w:val="00E30139"/>
    <w:rsid w:val="00E3074B"/>
    <w:rsid w:val="00E31033"/>
    <w:rsid w:val="00E311DA"/>
    <w:rsid w:val="00E318AF"/>
    <w:rsid w:val="00E326D4"/>
    <w:rsid w:val="00E3307C"/>
    <w:rsid w:val="00E3314D"/>
    <w:rsid w:val="00E33B33"/>
    <w:rsid w:val="00E36230"/>
    <w:rsid w:val="00E40006"/>
    <w:rsid w:val="00E40D2A"/>
    <w:rsid w:val="00E44EF0"/>
    <w:rsid w:val="00E45B40"/>
    <w:rsid w:val="00E51BF2"/>
    <w:rsid w:val="00E53BC4"/>
    <w:rsid w:val="00E543DB"/>
    <w:rsid w:val="00E5556F"/>
    <w:rsid w:val="00E56FFF"/>
    <w:rsid w:val="00E57288"/>
    <w:rsid w:val="00E618F7"/>
    <w:rsid w:val="00E62A1D"/>
    <w:rsid w:val="00E67D3E"/>
    <w:rsid w:val="00E7027E"/>
    <w:rsid w:val="00E712D5"/>
    <w:rsid w:val="00E717EF"/>
    <w:rsid w:val="00E71C2D"/>
    <w:rsid w:val="00E77E38"/>
    <w:rsid w:val="00E803EF"/>
    <w:rsid w:val="00E81D7B"/>
    <w:rsid w:val="00E842C3"/>
    <w:rsid w:val="00E869D6"/>
    <w:rsid w:val="00E90775"/>
    <w:rsid w:val="00E9144A"/>
    <w:rsid w:val="00E919D3"/>
    <w:rsid w:val="00E93FAA"/>
    <w:rsid w:val="00E945EB"/>
    <w:rsid w:val="00E9487C"/>
    <w:rsid w:val="00E96083"/>
    <w:rsid w:val="00EA392D"/>
    <w:rsid w:val="00EA514E"/>
    <w:rsid w:val="00EA51A9"/>
    <w:rsid w:val="00EA7B4C"/>
    <w:rsid w:val="00EB0BDC"/>
    <w:rsid w:val="00EB12DC"/>
    <w:rsid w:val="00EB2A27"/>
    <w:rsid w:val="00EB2FAC"/>
    <w:rsid w:val="00EB3C22"/>
    <w:rsid w:val="00EB57A0"/>
    <w:rsid w:val="00EB5BB9"/>
    <w:rsid w:val="00EB671D"/>
    <w:rsid w:val="00EB6907"/>
    <w:rsid w:val="00EC09BF"/>
    <w:rsid w:val="00EC0F7C"/>
    <w:rsid w:val="00EC35CE"/>
    <w:rsid w:val="00EC482B"/>
    <w:rsid w:val="00EC5983"/>
    <w:rsid w:val="00ED21BA"/>
    <w:rsid w:val="00ED25F7"/>
    <w:rsid w:val="00ED2A9F"/>
    <w:rsid w:val="00ED3E2C"/>
    <w:rsid w:val="00ED60B4"/>
    <w:rsid w:val="00ED65E6"/>
    <w:rsid w:val="00EE4F7D"/>
    <w:rsid w:val="00EE5FBA"/>
    <w:rsid w:val="00EF24B1"/>
    <w:rsid w:val="00EF3874"/>
    <w:rsid w:val="00EF3DBC"/>
    <w:rsid w:val="00EF6780"/>
    <w:rsid w:val="00EF779F"/>
    <w:rsid w:val="00EF7DD0"/>
    <w:rsid w:val="00EF7F7E"/>
    <w:rsid w:val="00F03169"/>
    <w:rsid w:val="00F06B0D"/>
    <w:rsid w:val="00F07E7A"/>
    <w:rsid w:val="00F1003C"/>
    <w:rsid w:val="00F11F2D"/>
    <w:rsid w:val="00F122EC"/>
    <w:rsid w:val="00F1260B"/>
    <w:rsid w:val="00F140FF"/>
    <w:rsid w:val="00F14C3F"/>
    <w:rsid w:val="00F14CB6"/>
    <w:rsid w:val="00F15B70"/>
    <w:rsid w:val="00F15F66"/>
    <w:rsid w:val="00F16936"/>
    <w:rsid w:val="00F26208"/>
    <w:rsid w:val="00F2643C"/>
    <w:rsid w:val="00F268A3"/>
    <w:rsid w:val="00F30413"/>
    <w:rsid w:val="00F34196"/>
    <w:rsid w:val="00F34739"/>
    <w:rsid w:val="00F363E0"/>
    <w:rsid w:val="00F37079"/>
    <w:rsid w:val="00F40FCA"/>
    <w:rsid w:val="00F428A8"/>
    <w:rsid w:val="00F42E5C"/>
    <w:rsid w:val="00F43BA2"/>
    <w:rsid w:val="00F452ED"/>
    <w:rsid w:val="00F50FAC"/>
    <w:rsid w:val="00F52549"/>
    <w:rsid w:val="00F52780"/>
    <w:rsid w:val="00F5358E"/>
    <w:rsid w:val="00F54AB2"/>
    <w:rsid w:val="00F56CF9"/>
    <w:rsid w:val="00F578C9"/>
    <w:rsid w:val="00F6126A"/>
    <w:rsid w:val="00F64FA2"/>
    <w:rsid w:val="00F653FA"/>
    <w:rsid w:val="00F72280"/>
    <w:rsid w:val="00F725D1"/>
    <w:rsid w:val="00F73170"/>
    <w:rsid w:val="00F731A6"/>
    <w:rsid w:val="00F73D85"/>
    <w:rsid w:val="00F74EC1"/>
    <w:rsid w:val="00F75760"/>
    <w:rsid w:val="00F75E40"/>
    <w:rsid w:val="00F76762"/>
    <w:rsid w:val="00F778EF"/>
    <w:rsid w:val="00F80A05"/>
    <w:rsid w:val="00F80DCD"/>
    <w:rsid w:val="00F81B31"/>
    <w:rsid w:val="00F8393D"/>
    <w:rsid w:val="00F8417F"/>
    <w:rsid w:val="00F84570"/>
    <w:rsid w:val="00F85A38"/>
    <w:rsid w:val="00F874FF"/>
    <w:rsid w:val="00F90416"/>
    <w:rsid w:val="00F91432"/>
    <w:rsid w:val="00F921F6"/>
    <w:rsid w:val="00F9266D"/>
    <w:rsid w:val="00F93616"/>
    <w:rsid w:val="00F93F2D"/>
    <w:rsid w:val="00F940AE"/>
    <w:rsid w:val="00F942C0"/>
    <w:rsid w:val="00FA06B5"/>
    <w:rsid w:val="00FA0AE3"/>
    <w:rsid w:val="00FA110E"/>
    <w:rsid w:val="00FA1E20"/>
    <w:rsid w:val="00FA2725"/>
    <w:rsid w:val="00FA7867"/>
    <w:rsid w:val="00FB3E7D"/>
    <w:rsid w:val="00FB6AFE"/>
    <w:rsid w:val="00FB6B3A"/>
    <w:rsid w:val="00FC0FBD"/>
    <w:rsid w:val="00FC1957"/>
    <w:rsid w:val="00FC1F8A"/>
    <w:rsid w:val="00FC3E70"/>
    <w:rsid w:val="00FC70C1"/>
    <w:rsid w:val="00FD21BD"/>
    <w:rsid w:val="00FD2C76"/>
    <w:rsid w:val="00FD3453"/>
    <w:rsid w:val="00FD372E"/>
    <w:rsid w:val="00FE05F5"/>
    <w:rsid w:val="00FE0B54"/>
    <w:rsid w:val="00FE38C6"/>
    <w:rsid w:val="00FE67F2"/>
    <w:rsid w:val="00FF0C3C"/>
    <w:rsid w:val="00FF1634"/>
    <w:rsid w:val="00FF5DEF"/>
    <w:rsid w:val="00FF60B6"/>
    <w:rsid w:val="00FF7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5:docId w15:val="{05EA474F-3F30-4D4F-A4C1-F1A5B9AF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062"/>
    <w:pPr>
      <w:tabs>
        <w:tab w:val="left" w:pos="709"/>
      </w:tabs>
      <w:spacing w:line="240" w:lineRule="auto"/>
      <w:ind w:firstLine="567"/>
      <w:contextualSpacing/>
      <w:jc w:val="both"/>
    </w:pPr>
    <w:rPr>
      <w:rFonts w:ascii="Times New Roman" w:hAnsi="Times New Roman"/>
      <w:sz w:val="24"/>
    </w:rPr>
  </w:style>
  <w:style w:type="paragraph" w:styleId="1">
    <w:name w:val="heading 1"/>
    <w:basedOn w:val="2"/>
    <w:next w:val="a"/>
    <w:link w:val="10"/>
    <w:qFormat/>
    <w:rsid w:val="00B073CB"/>
    <w:pPr>
      <w:numPr>
        <w:ilvl w:val="0"/>
      </w:numPr>
      <w:spacing w:after="160"/>
      <w:outlineLvl w:val="0"/>
    </w:pPr>
    <w:rPr>
      <w:b/>
    </w:rPr>
  </w:style>
  <w:style w:type="paragraph" w:styleId="2">
    <w:name w:val="heading 2"/>
    <w:basedOn w:val="a"/>
    <w:next w:val="a"/>
    <w:link w:val="20"/>
    <w:unhideWhenUsed/>
    <w:qFormat/>
    <w:rsid w:val="00B073CB"/>
    <w:pPr>
      <w:keepNext/>
      <w:keepLines/>
      <w:numPr>
        <w:ilvl w:val="1"/>
        <w:numId w:val="10"/>
      </w:numPr>
      <w:spacing w:before="240" w:after="120"/>
      <w:contextualSpacing w:val="0"/>
      <w:outlineLvl w:val="1"/>
    </w:pPr>
    <w:rPr>
      <w:rFonts w:eastAsia="Times New Roman" w:cs="Times New Roman"/>
      <w:caps/>
      <w:szCs w:val="24"/>
      <w:lang w:eastAsia="ru-RU"/>
    </w:rPr>
  </w:style>
  <w:style w:type="paragraph" w:styleId="3">
    <w:name w:val="heading 3"/>
    <w:basedOn w:val="2"/>
    <w:next w:val="a"/>
    <w:link w:val="30"/>
    <w:unhideWhenUsed/>
    <w:qFormat/>
    <w:rsid w:val="00B073CB"/>
    <w:pPr>
      <w:numPr>
        <w:ilvl w:val="2"/>
      </w:numPr>
      <w:spacing w:before="160"/>
      <w:outlineLvl w:val="2"/>
    </w:pPr>
  </w:style>
  <w:style w:type="paragraph" w:styleId="4">
    <w:name w:val="heading 4"/>
    <w:basedOn w:val="a0"/>
    <w:next w:val="a"/>
    <w:link w:val="40"/>
    <w:qFormat/>
    <w:rsid w:val="00B073CB"/>
    <w:pPr>
      <w:keepNext/>
      <w:keepLines/>
      <w:numPr>
        <w:ilvl w:val="3"/>
        <w:numId w:val="10"/>
      </w:numPr>
      <w:spacing w:after="200"/>
      <w:outlineLvl w:val="3"/>
    </w:pPr>
    <w:rPr>
      <w:rFonts w:eastAsia="Times New Roman" w:cs="Times New Roman"/>
      <w:caps/>
      <w:szCs w:val="24"/>
      <w:lang w:eastAsia="ru-RU"/>
    </w:rPr>
  </w:style>
  <w:style w:type="paragraph" w:styleId="5">
    <w:name w:val="heading 5"/>
    <w:basedOn w:val="a0"/>
    <w:next w:val="a"/>
    <w:link w:val="50"/>
    <w:qFormat/>
    <w:rsid w:val="00B073CB"/>
    <w:pPr>
      <w:keepNext/>
      <w:keepLines/>
      <w:numPr>
        <w:ilvl w:val="4"/>
        <w:numId w:val="10"/>
      </w:numPr>
      <w:spacing w:after="200"/>
      <w:outlineLvl w:val="4"/>
    </w:pPr>
    <w:rPr>
      <w:rFonts w:eastAsia="Times New Roman" w:cs="Times New Roman"/>
      <w:caps/>
      <w:szCs w:val="24"/>
      <w:lang w:eastAsia="ru-RU"/>
    </w:rPr>
  </w:style>
  <w:style w:type="paragraph" w:styleId="8">
    <w:name w:val="heading 8"/>
    <w:basedOn w:val="a"/>
    <w:next w:val="a"/>
    <w:link w:val="80"/>
    <w:uiPriority w:val="9"/>
    <w:semiHidden/>
    <w:unhideWhenUsed/>
    <w:qFormat/>
    <w:rsid w:val="008C17D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pPr>
      <w:tabs>
        <w:tab w:val="center" w:pos="4677"/>
        <w:tab w:val="right" w:pos="9355"/>
      </w:tabs>
      <w:spacing w:after="0"/>
    </w:pPr>
  </w:style>
  <w:style w:type="character" w:customStyle="1" w:styleId="a5">
    <w:name w:val="Верхний колонтитул Знак"/>
    <w:basedOn w:val="a1"/>
    <w:link w:val="a4"/>
    <w:uiPriority w:val="99"/>
  </w:style>
  <w:style w:type="paragraph" w:styleId="a6">
    <w:name w:val="footer"/>
    <w:basedOn w:val="a"/>
    <w:link w:val="a7"/>
    <w:uiPriority w:val="99"/>
    <w:unhideWhenUsed/>
    <w:pPr>
      <w:tabs>
        <w:tab w:val="center" w:pos="4677"/>
        <w:tab w:val="right" w:pos="9355"/>
      </w:tabs>
      <w:spacing w:after="0"/>
    </w:pPr>
  </w:style>
  <w:style w:type="character" w:customStyle="1" w:styleId="a7">
    <w:name w:val="Нижний колонтитул Знак"/>
    <w:basedOn w:val="a1"/>
    <w:link w:val="a6"/>
    <w:uiPriority w:val="99"/>
  </w:style>
  <w:style w:type="paragraph" w:styleId="a0">
    <w:name w:val="List Paragraph"/>
    <w:aliases w:val="Заголовок_3,Bullet_IRAO,Мой Список,AC List 01,Подпись рисунка,Table-Normal,RSHB_Table-Normal,List Paragraph1,Bullet List,FooterText,numbered,Маркированный список 1 уровня - 1,Перечисление с цифрами,асз.Списка,Абзац основного текста,СпБезКС"/>
    <w:basedOn w:val="a"/>
    <w:link w:val="a8"/>
    <w:uiPriority w:val="34"/>
    <w:qFormat/>
    <w:rsid w:val="00A9051E"/>
    <w:pPr>
      <w:spacing w:before="240"/>
      <w:ind w:left="720"/>
    </w:pPr>
  </w:style>
  <w:style w:type="paragraph" w:styleId="a9">
    <w:name w:val="annotation text"/>
    <w:basedOn w:val="a"/>
    <w:link w:val="aa"/>
    <w:uiPriority w:val="99"/>
    <w:semiHidden/>
    <w:unhideWhenUsed/>
    <w:rPr>
      <w:sz w:val="20"/>
      <w:szCs w:val="20"/>
    </w:rPr>
  </w:style>
  <w:style w:type="character" w:customStyle="1" w:styleId="aa">
    <w:name w:val="Текст примечания Знак"/>
    <w:basedOn w:val="a1"/>
    <w:link w:val="a9"/>
    <w:uiPriority w:val="99"/>
    <w:semiHidden/>
    <w:rPr>
      <w:sz w:val="20"/>
      <w:szCs w:val="20"/>
    </w:rPr>
  </w:style>
  <w:style w:type="paragraph" w:customStyle="1" w:styleId="31">
    <w:name w:val="Заголовок 31"/>
    <w:basedOn w:val="a"/>
    <w:next w:val="a"/>
    <w:semiHidden/>
    <w:unhideWhenUsed/>
    <w:qFormat/>
    <w:pPr>
      <w:keepNext/>
      <w:keepLines/>
      <w:spacing w:before="40" w:after="0"/>
      <w:outlineLvl w:val="2"/>
    </w:pPr>
    <w:rPr>
      <w:rFonts w:ascii="Trebuchet MS" w:eastAsia="Times New Roman" w:hAnsi="Trebuchet MS" w:cs="Times New Roman"/>
      <w:color w:val="243F60"/>
      <w:szCs w:val="24"/>
      <w:lang w:eastAsia="ru-RU"/>
    </w:rPr>
  </w:style>
  <w:style w:type="table" w:customStyle="1" w:styleId="11">
    <w:name w:val="Сетка таблицы1"/>
    <w:basedOn w:val="a2"/>
    <w:next w:val="ab"/>
    <w:uiPriority w:val="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semiHidden/>
    <w:unhideWhenUsed/>
    <w:rPr>
      <w:sz w:val="16"/>
      <w:szCs w:val="16"/>
    </w:rPr>
  </w:style>
  <w:style w:type="character" w:styleId="ad">
    <w:name w:val="Hyperlink"/>
    <w:basedOn w:val="a1"/>
    <w:uiPriority w:val="99"/>
    <w:rPr>
      <w:color w:val="0000FF"/>
      <w:u w:val="single"/>
    </w:rPr>
  </w:style>
  <w:style w:type="character" w:styleId="ae">
    <w:name w:val="Strong"/>
    <w:basedOn w:val="a1"/>
    <w:uiPriority w:val="22"/>
    <w:qFormat/>
    <w:rPr>
      <w:b/>
      <w:bCs/>
    </w:rPr>
  </w:style>
  <w:style w:type="table" w:customStyle="1" w:styleId="21">
    <w:name w:val="Сетка таблицы2"/>
    <w:basedOn w:val="a2"/>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b"/>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3 Текст"/>
    <w:basedOn w:val="a"/>
    <w:link w:val="33"/>
    <w:qFormat/>
    <w:pPr>
      <w:spacing w:after="0"/>
      <w:ind w:left="709"/>
    </w:pPr>
    <w:rPr>
      <w:rFonts w:ascii="Arial" w:eastAsia="Times New Roman" w:hAnsi="Arial" w:cs="Times New Roman"/>
      <w:szCs w:val="28"/>
      <w:lang w:eastAsia="ru-RU"/>
    </w:rPr>
  </w:style>
  <w:style w:type="character" w:customStyle="1" w:styleId="33">
    <w:name w:val="3 Текст Знак"/>
    <w:basedOn w:val="a1"/>
    <w:link w:val="32"/>
    <w:rPr>
      <w:rFonts w:ascii="Arial" w:eastAsia="Times New Roman" w:hAnsi="Arial" w:cs="Times New Roman"/>
      <w:sz w:val="24"/>
      <w:szCs w:val="28"/>
      <w:lang w:eastAsia="ru-RU"/>
    </w:rPr>
  </w:style>
  <w:style w:type="character" w:customStyle="1" w:styleId="30">
    <w:name w:val="Заголовок 3 Знак"/>
    <w:basedOn w:val="a1"/>
    <w:link w:val="3"/>
    <w:rsid w:val="00B073CB"/>
    <w:rPr>
      <w:rFonts w:ascii="Times New Roman" w:eastAsia="Times New Roman" w:hAnsi="Times New Roman" w:cs="Times New Roman"/>
      <w:caps/>
      <w:sz w:val="24"/>
      <w:szCs w:val="24"/>
      <w:lang w:eastAsia="ru-RU"/>
    </w:rPr>
  </w:style>
  <w:style w:type="table" w:styleId="ab">
    <w:name w:val="Table Grid"/>
    <w:aliases w:val="Таблица ИТ Эксперт"/>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1"/>
    <w:uiPriority w:val="9"/>
    <w:semiHidden/>
    <w:rPr>
      <w:rFonts w:asciiTheme="majorHAnsi" w:eastAsiaTheme="majorEastAsia" w:hAnsiTheme="majorHAnsi" w:cstheme="majorBidi"/>
      <w:color w:val="1F3763" w:themeColor="accent1" w:themeShade="7F"/>
      <w:sz w:val="24"/>
      <w:szCs w:val="24"/>
    </w:rPr>
  </w:style>
  <w:style w:type="paragraph" w:styleId="af">
    <w:name w:val="Balloon Text"/>
    <w:basedOn w:val="a"/>
    <w:link w:val="af0"/>
    <w:uiPriority w:val="99"/>
    <w:semiHidden/>
    <w:unhideWhenUsed/>
    <w:pPr>
      <w:spacing w:after="0"/>
    </w:pPr>
    <w:rPr>
      <w:rFonts w:ascii="Segoe UI" w:hAnsi="Segoe UI" w:cs="Segoe UI"/>
      <w:sz w:val="18"/>
      <w:szCs w:val="18"/>
    </w:rPr>
  </w:style>
  <w:style w:type="character" w:customStyle="1" w:styleId="af0">
    <w:name w:val="Текст выноски Знак"/>
    <w:basedOn w:val="a1"/>
    <w:link w:val="af"/>
    <w:uiPriority w:val="99"/>
    <w:semiHidden/>
    <w:rPr>
      <w:rFonts w:ascii="Segoe UI" w:hAnsi="Segoe UI" w:cs="Segoe UI"/>
      <w:sz w:val="18"/>
      <w:szCs w:val="18"/>
    </w:rPr>
  </w:style>
  <w:style w:type="paragraph" w:styleId="af1">
    <w:name w:val="Revision"/>
    <w:hidden/>
    <w:uiPriority w:val="99"/>
    <w:semiHidden/>
    <w:pPr>
      <w:spacing w:after="0" w:line="240" w:lineRule="auto"/>
    </w:pPr>
  </w:style>
  <w:style w:type="paragraph" w:styleId="34">
    <w:name w:val="toc 3"/>
    <w:basedOn w:val="a"/>
    <w:next w:val="a"/>
    <w:autoRedefine/>
    <w:uiPriority w:val="39"/>
    <w:unhideWhenUsed/>
    <w:rsid w:val="00213408"/>
    <w:pPr>
      <w:tabs>
        <w:tab w:val="clear" w:pos="709"/>
      </w:tabs>
      <w:spacing w:after="0"/>
      <w:ind w:left="240"/>
      <w:jc w:val="left"/>
    </w:pPr>
    <w:rPr>
      <w:rFonts w:asciiTheme="minorHAnsi" w:hAnsiTheme="minorHAnsi" w:cstheme="minorHAnsi"/>
      <w:sz w:val="20"/>
      <w:szCs w:val="20"/>
    </w:rPr>
  </w:style>
  <w:style w:type="character" w:customStyle="1" w:styleId="20">
    <w:name w:val="Заголовок 2 Знак"/>
    <w:basedOn w:val="a1"/>
    <w:link w:val="2"/>
    <w:rsid w:val="00B073CB"/>
    <w:rPr>
      <w:rFonts w:ascii="Times New Roman" w:eastAsia="Times New Roman" w:hAnsi="Times New Roman" w:cs="Times New Roman"/>
      <w:caps/>
      <w:sz w:val="24"/>
      <w:szCs w:val="24"/>
      <w:lang w:eastAsia="ru-RU"/>
    </w:rPr>
  </w:style>
  <w:style w:type="character" w:customStyle="1" w:styleId="-">
    <w:name w:val="Таблица - Содержимое Знак"/>
    <w:basedOn w:val="a1"/>
    <w:link w:val="-0"/>
    <w:qFormat/>
    <w:locked/>
    <w:rsid w:val="00B44566"/>
    <w:rPr>
      <w:rFonts w:ascii="Times New Roman" w:eastAsia="Times New Roman" w:hAnsi="Times New Roman" w:cs="Times New Roman"/>
      <w:kern w:val="2"/>
      <w:sz w:val="20"/>
      <w:szCs w:val="20"/>
      <w:lang w:eastAsia="hi-IN" w:bidi="hi-IN"/>
    </w:rPr>
  </w:style>
  <w:style w:type="paragraph" w:customStyle="1" w:styleId="-0">
    <w:name w:val="Таблица - Содержимое"/>
    <w:basedOn w:val="a"/>
    <w:link w:val="-"/>
    <w:qFormat/>
    <w:rsid w:val="00B44566"/>
    <w:pPr>
      <w:suppressLineNumbers/>
      <w:suppressAutoHyphens/>
      <w:spacing w:after="0" w:line="100" w:lineRule="atLeast"/>
      <w:ind w:firstLine="0"/>
      <w:contextualSpacing w:val="0"/>
      <w:jc w:val="left"/>
    </w:pPr>
    <w:rPr>
      <w:rFonts w:eastAsia="Times New Roman" w:cs="Times New Roman"/>
      <w:kern w:val="2"/>
      <w:sz w:val="20"/>
      <w:szCs w:val="20"/>
      <w:lang w:eastAsia="hi-IN" w:bidi="hi-IN"/>
    </w:rPr>
  </w:style>
  <w:style w:type="character" w:customStyle="1" w:styleId="-1">
    <w:name w:val="Таблица - Заголовок Знак"/>
    <w:basedOn w:val="a1"/>
    <w:link w:val="-2"/>
    <w:qFormat/>
    <w:locked/>
    <w:rsid w:val="00B44566"/>
    <w:rPr>
      <w:rFonts w:ascii="Times New Roman" w:hAnsi="Times New Roman" w:cs="Times New Roman"/>
      <w:b/>
      <w:bCs/>
      <w:color w:val="000000"/>
      <w:sz w:val="20"/>
      <w:szCs w:val="20"/>
    </w:rPr>
  </w:style>
  <w:style w:type="paragraph" w:customStyle="1" w:styleId="-2">
    <w:name w:val="Таблица - Заголовок"/>
    <w:basedOn w:val="a"/>
    <w:link w:val="-1"/>
    <w:qFormat/>
    <w:rsid w:val="00B44566"/>
    <w:pPr>
      <w:suppressAutoHyphens/>
      <w:spacing w:after="0"/>
      <w:ind w:firstLine="0"/>
      <w:contextualSpacing w:val="0"/>
      <w:jc w:val="center"/>
    </w:pPr>
    <w:rPr>
      <w:rFonts w:cs="Times New Roman"/>
      <w:b/>
      <w:bCs/>
      <w:color w:val="000000"/>
      <w:sz w:val="20"/>
      <w:szCs w:val="20"/>
    </w:rPr>
  </w:style>
  <w:style w:type="character" w:customStyle="1" w:styleId="a8">
    <w:name w:val="Абзац списка Знак"/>
    <w:aliases w:val="Заголовок_3 Знак,Bullet_IRAO Знак,Мой Список Знак,AC List 01 Знак,Подпись рисунка Знак,Table-Normal Знак,RSHB_Table-Normal Знак,List Paragraph1 Знак,Bullet List Знак,FooterText Знак,numbered Знак,Маркированный список 1 уровня - 1 Знак"/>
    <w:link w:val="a0"/>
    <w:uiPriority w:val="34"/>
    <w:qFormat/>
    <w:locked/>
    <w:rsid w:val="00A9051E"/>
    <w:rPr>
      <w:rFonts w:ascii="Times New Roman" w:hAnsi="Times New Roman"/>
      <w:sz w:val="24"/>
    </w:rPr>
  </w:style>
  <w:style w:type="character" w:customStyle="1" w:styleId="10">
    <w:name w:val="Заголовок 1 Знак"/>
    <w:basedOn w:val="a1"/>
    <w:link w:val="1"/>
    <w:rsid w:val="00B073CB"/>
    <w:rPr>
      <w:rFonts w:ascii="Times New Roman" w:eastAsia="Times New Roman" w:hAnsi="Times New Roman" w:cs="Times New Roman"/>
      <w:b/>
      <w:caps/>
      <w:sz w:val="24"/>
      <w:szCs w:val="24"/>
      <w:lang w:eastAsia="ru-RU"/>
    </w:rPr>
  </w:style>
  <w:style w:type="character" w:customStyle="1" w:styleId="40">
    <w:name w:val="Заголовок 4 Знак"/>
    <w:basedOn w:val="a1"/>
    <w:link w:val="4"/>
    <w:rsid w:val="00B073CB"/>
    <w:rPr>
      <w:rFonts w:ascii="Times New Roman" w:eastAsia="Times New Roman" w:hAnsi="Times New Roman" w:cs="Times New Roman"/>
      <w:caps/>
      <w:sz w:val="24"/>
      <w:szCs w:val="24"/>
      <w:lang w:eastAsia="ru-RU"/>
    </w:rPr>
  </w:style>
  <w:style w:type="character" w:customStyle="1" w:styleId="50">
    <w:name w:val="Заголовок 5 Знак"/>
    <w:basedOn w:val="a1"/>
    <w:link w:val="5"/>
    <w:rsid w:val="00B073CB"/>
    <w:rPr>
      <w:rFonts w:ascii="Times New Roman" w:eastAsia="Times New Roman" w:hAnsi="Times New Roman" w:cs="Times New Roman"/>
      <w:caps/>
      <w:sz w:val="24"/>
      <w:szCs w:val="24"/>
      <w:lang w:eastAsia="ru-RU"/>
    </w:rPr>
  </w:style>
  <w:style w:type="character" w:customStyle="1" w:styleId="80">
    <w:name w:val="Заголовок 8 Знак"/>
    <w:basedOn w:val="a1"/>
    <w:link w:val="8"/>
    <w:uiPriority w:val="9"/>
    <w:semiHidden/>
    <w:rsid w:val="008C17D7"/>
    <w:rPr>
      <w:rFonts w:asciiTheme="majorHAnsi" w:eastAsiaTheme="majorEastAsia" w:hAnsiTheme="majorHAnsi" w:cstheme="majorBidi"/>
      <w:color w:val="272727" w:themeColor="text1" w:themeTint="D8"/>
      <w:sz w:val="21"/>
      <w:szCs w:val="21"/>
    </w:rPr>
  </w:style>
  <w:style w:type="character" w:styleId="af2">
    <w:name w:val="Intense Reference"/>
    <w:basedOn w:val="a1"/>
    <w:uiPriority w:val="32"/>
    <w:qFormat/>
    <w:rsid w:val="00ED2A9F"/>
    <w:rPr>
      <w:b/>
      <w:bCs/>
      <w:smallCaps/>
      <w:color w:val="4472C4" w:themeColor="accent1"/>
      <w:spacing w:val="5"/>
    </w:rPr>
  </w:style>
  <w:style w:type="paragraph" w:styleId="22">
    <w:name w:val="toc 2"/>
    <w:basedOn w:val="a"/>
    <w:next w:val="a"/>
    <w:autoRedefine/>
    <w:uiPriority w:val="39"/>
    <w:unhideWhenUsed/>
    <w:rsid w:val="00716428"/>
    <w:pPr>
      <w:tabs>
        <w:tab w:val="clear" w:pos="709"/>
      </w:tabs>
      <w:spacing w:before="240" w:after="0"/>
      <w:jc w:val="left"/>
    </w:pPr>
    <w:rPr>
      <w:rFonts w:asciiTheme="minorHAnsi" w:hAnsiTheme="minorHAnsi" w:cstheme="minorHAnsi"/>
      <w:b/>
      <w:bCs/>
      <w:sz w:val="20"/>
      <w:szCs w:val="20"/>
    </w:rPr>
  </w:style>
  <w:style w:type="paragraph" w:styleId="af3">
    <w:name w:val="annotation subject"/>
    <w:basedOn w:val="a9"/>
    <w:next w:val="a9"/>
    <w:link w:val="af4"/>
    <w:uiPriority w:val="99"/>
    <w:semiHidden/>
    <w:unhideWhenUsed/>
    <w:rsid w:val="00C0643B"/>
    <w:rPr>
      <w:b/>
      <w:bCs/>
    </w:rPr>
  </w:style>
  <w:style w:type="character" w:customStyle="1" w:styleId="af4">
    <w:name w:val="Тема примечания Знак"/>
    <w:basedOn w:val="aa"/>
    <w:link w:val="af3"/>
    <w:uiPriority w:val="99"/>
    <w:semiHidden/>
    <w:rsid w:val="00C0643B"/>
    <w:rPr>
      <w:rFonts w:ascii="Times New Roman" w:hAnsi="Times New Roman"/>
      <w:b/>
      <w:bCs/>
      <w:sz w:val="20"/>
      <w:szCs w:val="20"/>
    </w:rPr>
  </w:style>
  <w:style w:type="character" w:styleId="af5">
    <w:name w:val="FollowedHyperlink"/>
    <w:basedOn w:val="a1"/>
    <w:uiPriority w:val="99"/>
    <w:semiHidden/>
    <w:unhideWhenUsed/>
    <w:rsid w:val="00C0643B"/>
    <w:rPr>
      <w:color w:val="954F72" w:themeColor="followedHyperlink"/>
      <w:u w:val="single"/>
    </w:rPr>
  </w:style>
  <w:style w:type="paragraph" w:customStyle="1" w:styleId="Normal3TimesNewRoman">
    <w:name w:val="Стиль Normal 3 + Times New Roman Нумерация"/>
    <w:basedOn w:val="a"/>
    <w:qFormat/>
    <w:rsid w:val="00F43BA2"/>
    <w:pPr>
      <w:spacing w:before="20" w:after="20"/>
      <w:ind w:left="2869" w:hanging="360"/>
      <w:contextualSpacing w:val="0"/>
    </w:pPr>
    <w:rPr>
      <w:rFonts w:eastAsia="Times New Roman" w:cs="Times New Roman"/>
      <w:color w:val="000000"/>
    </w:rPr>
  </w:style>
  <w:style w:type="paragraph" w:styleId="12">
    <w:name w:val="toc 1"/>
    <w:basedOn w:val="a"/>
    <w:next w:val="a"/>
    <w:autoRedefine/>
    <w:uiPriority w:val="39"/>
    <w:unhideWhenUsed/>
    <w:rsid w:val="00D35C40"/>
    <w:pPr>
      <w:tabs>
        <w:tab w:val="clear" w:pos="709"/>
      </w:tabs>
      <w:spacing w:before="360" w:after="0"/>
      <w:jc w:val="left"/>
    </w:pPr>
    <w:rPr>
      <w:rFonts w:asciiTheme="majorHAnsi" w:hAnsiTheme="majorHAnsi" w:cstheme="majorHAnsi"/>
      <w:b/>
      <w:bCs/>
      <w:caps/>
      <w:szCs w:val="24"/>
    </w:rPr>
  </w:style>
  <w:style w:type="paragraph" w:styleId="af6">
    <w:name w:val="caption"/>
    <w:basedOn w:val="a"/>
    <w:next w:val="a"/>
    <w:uiPriority w:val="35"/>
    <w:unhideWhenUsed/>
    <w:qFormat/>
    <w:rsid w:val="00414935"/>
    <w:pPr>
      <w:spacing w:after="200"/>
    </w:pPr>
    <w:rPr>
      <w:i/>
      <w:iCs/>
      <w:color w:val="44546A" w:themeColor="text2"/>
      <w:sz w:val="18"/>
      <w:szCs w:val="18"/>
    </w:rPr>
  </w:style>
  <w:style w:type="table" w:customStyle="1" w:styleId="120">
    <w:name w:val="Сетка таблицы12"/>
    <w:basedOn w:val="a2"/>
    <w:next w:val="ab"/>
    <w:uiPriority w:val="39"/>
    <w:rsid w:val="002E011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1"/>
    <w:uiPriority w:val="99"/>
    <w:semiHidden/>
    <w:unhideWhenUsed/>
    <w:rsid w:val="004A762A"/>
    <w:rPr>
      <w:color w:val="605E5C"/>
      <w:shd w:val="clear" w:color="auto" w:fill="E1DFDD"/>
    </w:rPr>
  </w:style>
  <w:style w:type="paragraph" w:styleId="af7">
    <w:name w:val="Normal (Web)"/>
    <w:basedOn w:val="a"/>
    <w:uiPriority w:val="99"/>
    <w:unhideWhenUsed/>
    <w:rsid w:val="00B463D6"/>
    <w:rPr>
      <w:rFonts w:cs="Times New Roman"/>
      <w:szCs w:val="24"/>
    </w:rPr>
  </w:style>
  <w:style w:type="paragraph" w:styleId="af8">
    <w:name w:val="TOC Heading"/>
    <w:basedOn w:val="1"/>
    <w:next w:val="a"/>
    <w:uiPriority w:val="39"/>
    <w:unhideWhenUsed/>
    <w:qFormat/>
    <w:rsid w:val="00224535"/>
    <w:pPr>
      <w:numPr>
        <w:numId w:val="0"/>
      </w:numPr>
      <w:tabs>
        <w:tab w:val="clear" w:pos="709"/>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rPr>
  </w:style>
  <w:style w:type="character" w:styleId="af9">
    <w:name w:val="Emphasis"/>
    <w:basedOn w:val="a1"/>
    <w:uiPriority w:val="20"/>
    <w:qFormat/>
    <w:rsid w:val="009C55BC"/>
    <w:rPr>
      <w:i/>
      <w:iCs/>
    </w:rPr>
  </w:style>
  <w:style w:type="paragraph" w:styleId="41">
    <w:name w:val="toc 4"/>
    <w:basedOn w:val="a"/>
    <w:next w:val="a"/>
    <w:autoRedefine/>
    <w:uiPriority w:val="39"/>
    <w:unhideWhenUsed/>
    <w:rsid w:val="009C0347"/>
    <w:pPr>
      <w:tabs>
        <w:tab w:val="clear" w:pos="709"/>
      </w:tabs>
      <w:spacing w:after="0"/>
      <w:ind w:left="480"/>
      <w:jc w:val="left"/>
    </w:pPr>
    <w:rPr>
      <w:rFonts w:asciiTheme="minorHAnsi" w:hAnsiTheme="minorHAnsi" w:cstheme="minorHAnsi"/>
      <w:sz w:val="20"/>
      <w:szCs w:val="20"/>
    </w:rPr>
  </w:style>
  <w:style w:type="paragraph" w:styleId="51">
    <w:name w:val="toc 5"/>
    <w:basedOn w:val="a"/>
    <w:next w:val="a"/>
    <w:autoRedefine/>
    <w:uiPriority w:val="39"/>
    <w:unhideWhenUsed/>
    <w:rsid w:val="009C0347"/>
    <w:pPr>
      <w:tabs>
        <w:tab w:val="clear" w:pos="709"/>
      </w:tabs>
      <w:spacing w:after="0"/>
      <w:ind w:left="720"/>
      <w:jc w:val="left"/>
    </w:pPr>
    <w:rPr>
      <w:rFonts w:asciiTheme="minorHAnsi" w:hAnsiTheme="minorHAnsi" w:cstheme="minorHAnsi"/>
      <w:sz w:val="20"/>
      <w:szCs w:val="20"/>
    </w:rPr>
  </w:style>
  <w:style w:type="paragraph" w:styleId="6">
    <w:name w:val="toc 6"/>
    <w:basedOn w:val="a"/>
    <w:next w:val="a"/>
    <w:autoRedefine/>
    <w:uiPriority w:val="39"/>
    <w:unhideWhenUsed/>
    <w:rsid w:val="009C0347"/>
    <w:pPr>
      <w:tabs>
        <w:tab w:val="clear" w:pos="709"/>
      </w:tabs>
      <w:spacing w:after="0"/>
      <w:ind w:left="960"/>
      <w:jc w:val="left"/>
    </w:pPr>
    <w:rPr>
      <w:rFonts w:asciiTheme="minorHAnsi" w:hAnsiTheme="minorHAnsi" w:cstheme="minorHAnsi"/>
      <w:sz w:val="20"/>
      <w:szCs w:val="20"/>
    </w:rPr>
  </w:style>
  <w:style w:type="paragraph" w:styleId="7">
    <w:name w:val="toc 7"/>
    <w:basedOn w:val="a"/>
    <w:next w:val="a"/>
    <w:autoRedefine/>
    <w:uiPriority w:val="39"/>
    <w:unhideWhenUsed/>
    <w:rsid w:val="009C0347"/>
    <w:pPr>
      <w:tabs>
        <w:tab w:val="clear" w:pos="709"/>
      </w:tabs>
      <w:spacing w:after="0"/>
      <w:ind w:left="1200"/>
      <w:jc w:val="left"/>
    </w:pPr>
    <w:rPr>
      <w:rFonts w:asciiTheme="minorHAnsi" w:hAnsiTheme="minorHAnsi" w:cstheme="minorHAnsi"/>
      <w:sz w:val="20"/>
      <w:szCs w:val="20"/>
    </w:rPr>
  </w:style>
  <w:style w:type="paragraph" w:styleId="81">
    <w:name w:val="toc 8"/>
    <w:basedOn w:val="a"/>
    <w:next w:val="a"/>
    <w:autoRedefine/>
    <w:uiPriority w:val="39"/>
    <w:unhideWhenUsed/>
    <w:rsid w:val="009C0347"/>
    <w:pPr>
      <w:tabs>
        <w:tab w:val="clear" w:pos="709"/>
      </w:tabs>
      <w:spacing w:after="0"/>
      <w:ind w:left="1440"/>
      <w:jc w:val="left"/>
    </w:pPr>
    <w:rPr>
      <w:rFonts w:asciiTheme="minorHAnsi" w:hAnsiTheme="minorHAnsi" w:cstheme="minorHAnsi"/>
      <w:sz w:val="20"/>
      <w:szCs w:val="20"/>
    </w:rPr>
  </w:style>
  <w:style w:type="paragraph" w:styleId="9">
    <w:name w:val="toc 9"/>
    <w:basedOn w:val="a"/>
    <w:next w:val="a"/>
    <w:autoRedefine/>
    <w:uiPriority w:val="39"/>
    <w:unhideWhenUsed/>
    <w:rsid w:val="009C0347"/>
    <w:pPr>
      <w:tabs>
        <w:tab w:val="clear" w:pos="709"/>
      </w:tabs>
      <w:spacing w:after="0"/>
      <w:ind w:left="1680"/>
      <w:jc w:val="left"/>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334278">
      <w:bodyDiv w:val="1"/>
      <w:marLeft w:val="0"/>
      <w:marRight w:val="0"/>
      <w:marTop w:val="0"/>
      <w:marBottom w:val="0"/>
      <w:divBdr>
        <w:top w:val="none" w:sz="0" w:space="0" w:color="auto"/>
        <w:left w:val="none" w:sz="0" w:space="0" w:color="auto"/>
        <w:bottom w:val="none" w:sz="0" w:space="0" w:color="auto"/>
        <w:right w:val="none" w:sz="0" w:space="0" w:color="auto"/>
      </w:divBdr>
    </w:div>
    <w:div w:id="126170205">
      <w:bodyDiv w:val="1"/>
      <w:marLeft w:val="0"/>
      <w:marRight w:val="0"/>
      <w:marTop w:val="0"/>
      <w:marBottom w:val="0"/>
      <w:divBdr>
        <w:top w:val="none" w:sz="0" w:space="0" w:color="auto"/>
        <w:left w:val="none" w:sz="0" w:space="0" w:color="auto"/>
        <w:bottom w:val="none" w:sz="0" w:space="0" w:color="auto"/>
        <w:right w:val="none" w:sz="0" w:space="0" w:color="auto"/>
      </w:divBdr>
    </w:div>
    <w:div w:id="324745548">
      <w:bodyDiv w:val="1"/>
      <w:marLeft w:val="0"/>
      <w:marRight w:val="0"/>
      <w:marTop w:val="0"/>
      <w:marBottom w:val="0"/>
      <w:divBdr>
        <w:top w:val="none" w:sz="0" w:space="0" w:color="auto"/>
        <w:left w:val="none" w:sz="0" w:space="0" w:color="auto"/>
        <w:bottom w:val="none" w:sz="0" w:space="0" w:color="auto"/>
        <w:right w:val="none" w:sz="0" w:space="0" w:color="auto"/>
      </w:divBdr>
    </w:div>
    <w:div w:id="335112532">
      <w:bodyDiv w:val="1"/>
      <w:marLeft w:val="0"/>
      <w:marRight w:val="0"/>
      <w:marTop w:val="0"/>
      <w:marBottom w:val="0"/>
      <w:divBdr>
        <w:top w:val="none" w:sz="0" w:space="0" w:color="auto"/>
        <w:left w:val="none" w:sz="0" w:space="0" w:color="auto"/>
        <w:bottom w:val="none" w:sz="0" w:space="0" w:color="auto"/>
        <w:right w:val="none" w:sz="0" w:space="0" w:color="auto"/>
      </w:divBdr>
    </w:div>
    <w:div w:id="562057412">
      <w:bodyDiv w:val="1"/>
      <w:marLeft w:val="0"/>
      <w:marRight w:val="0"/>
      <w:marTop w:val="0"/>
      <w:marBottom w:val="0"/>
      <w:divBdr>
        <w:top w:val="none" w:sz="0" w:space="0" w:color="auto"/>
        <w:left w:val="none" w:sz="0" w:space="0" w:color="auto"/>
        <w:bottom w:val="none" w:sz="0" w:space="0" w:color="auto"/>
        <w:right w:val="none" w:sz="0" w:space="0" w:color="auto"/>
      </w:divBdr>
    </w:div>
    <w:div w:id="584993002">
      <w:bodyDiv w:val="1"/>
      <w:marLeft w:val="0"/>
      <w:marRight w:val="0"/>
      <w:marTop w:val="0"/>
      <w:marBottom w:val="0"/>
      <w:divBdr>
        <w:top w:val="none" w:sz="0" w:space="0" w:color="auto"/>
        <w:left w:val="none" w:sz="0" w:space="0" w:color="auto"/>
        <w:bottom w:val="none" w:sz="0" w:space="0" w:color="auto"/>
        <w:right w:val="none" w:sz="0" w:space="0" w:color="auto"/>
      </w:divBdr>
    </w:div>
    <w:div w:id="675110273">
      <w:bodyDiv w:val="1"/>
      <w:marLeft w:val="0"/>
      <w:marRight w:val="0"/>
      <w:marTop w:val="0"/>
      <w:marBottom w:val="0"/>
      <w:divBdr>
        <w:top w:val="none" w:sz="0" w:space="0" w:color="auto"/>
        <w:left w:val="none" w:sz="0" w:space="0" w:color="auto"/>
        <w:bottom w:val="none" w:sz="0" w:space="0" w:color="auto"/>
        <w:right w:val="none" w:sz="0" w:space="0" w:color="auto"/>
      </w:divBdr>
      <w:divsChild>
        <w:div w:id="1432702686">
          <w:marLeft w:val="0"/>
          <w:marRight w:val="0"/>
          <w:marTop w:val="0"/>
          <w:marBottom w:val="0"/>
          <w:divBdr>
            <w:top w:val="none" w:sz="0" w:space="0" w:color="auto"/>
            <w:left w:val="none" w:sz="0" w:space="0" w:color="auto"/>
            <w:bottom w:val="none" w:sz="0" w:space="0" w:color="auto"/>
            <w:right w:val="none" w:sz="0" w:space="0" w:color="auto"/>
          </w:divBdr>
          <w:divsChild>
            <w:div w:id="2048796449">
              <w:marLeft w:val="0"/>
              <w:marRight w:val="0"/>
              <w:marTop w:val="0"/>
              <w:marBottom w:val="0"/>
              <w:divBdr>
                <w:top w:val="none" w:sz="0" w:space="0" w:color="auto"/>
                <w:left w:val="none" w:sz="0" w:space="0" w:color="auto"/>
                <w:bottom w:val="none" w:sz="0" w:space="0" w:color="auto"/>
                <w:right w:val="none" w:sz="0" w:space="0" w:color="auto"/>
              </w:divBdr>
              <w:divsChild>
                <w:div w:id="387337147">
                  <w:marLeft w:val="0"/>
                  <w:marRight w:val="0"/>
                  <w:marTop w:val="0"/>
                  <w:marBottom w:val="0"/>
                  <w:divBdr>
                    <w:top w:val="none" w:sz="0" w:space="0" w:color="auto"/>
                    <w:left w:val="none" w:sz="0" w:space="0" w:color="auto"/>
                    <w:bottom w:val="none" w:sz="0" w:space="0" w:color="auto"/>
                    <w:right w:val="none" w:sz="0" w:space="0" w:color="auto"/>
                  </w:divBdr>
                  <w:divsChild>
                    <w:div w:id="1701935283">
                      <w:marLeft w:val="0"/>
                      <w:marRight w:val="0"/>
                      <w:marTop w:val="0"/>
                      <w:marBottom w:val="0"/>
                      <w:divBdr>
                        <w:top w:val="none" w:sz="0" w:space="0" w:color="auto"/>
                        <w:left w:val="none" w:sz="0" w:space="0" w:color="auto"/>
                        <w:bottom w:val="none" w:sz="0" w:space="0" w:color="auto"/>
                        <w:right w:val="none" w:sz="0" w:space="0" w:color="auto"/>
                      </w:divBdr>
                      <w:divsChild>
                        <w:div w:id="21242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156395">
                  <w:marLeft w:val="0"/>
                  <w:marRight w:val="0"/>
                  <w:marTop w:val="0"/>
                  <w:marBottom w:val="0"/>
                  <w:divBdr>
                    <w:top w:val="none" w:sz="0" w:space="0" w:color="auto"/>
                    <w:left w:val="none" w:sz="0" w:space="0" w:color="auto"/>
                    <w:bottom w:val="none" w:sz="0" w:space="0" w:color="auto"/>
                    <w:right w:val="none" w:sz="0" w:space="0" w:color="auto"/>
                  </w:divBdr>
                  <w:divsChild>
                    <w:div w:id="1422068256">
                      <w:marLeft w:val="0"/>
                      <w:marRight w:val="0"/>
                      <w:marTop w:val="0"/>
                      <w:marBottom w:val="0"/>
                      <w:divBdr>
                        <w:top w:val="none" w:sz="0" w:space="0" w:color="auto"/>
                        <w:left w:val="none" w:sz="0" w:space="0" w:color="auto"/>
                        <w:bottom w:val="none" w:sz="0" w:space="0" w:color="auto"/>
                        <w:right w:val="none" w:sz="0" w:space="0" w:color="auto"/>
                      </w:divBdr>
                      <w:divsChild>
                        <w:div w:id="1574049168">
                          <w:marLeft w:val="0"/>
                          <w:marRight w:val="0"/>
                          <w:marTop w:val="0"/>
                          <w:marBottom w:val="0"/>
                          <w:divBdr>
                            <w:top w:val="none" w:sz="0" w:space="0" w:color="auto"/>
                            <w:left w:val="none" w:sz="0" w:space="0" w:color="auto"/>
                            <w:bottom w:val="none" w:sz="0" w:space="0" w:color="auto"/>
                            <w:right w:val="none" w:sz="0" w:space="0" w:color="auto"/>
                          </w:divBdr>
                        </w:div>
                      </w:divsChild>
                    </w:div>
                    <w:div w:id="1442605619">
                      <w:marLeft w:val="0"/>
                      <w:marRight w:val="0"/>
                      <w:marTop w:val="0"/>
                      <w:marBottom w:val="0"/>
                      <w:divBdr>
                        <w:top w:val="none" w:sz="0" w:space="0" w:color="auto"/>
                        <w:left w:val="none" w:sz="0" w:space="0" w:color="auto"/>
                        <w:bottom w:val="none" w:sz="0" w:space="0" w:color="auto"/>
                        <w:right w:val="none" w:sz="0" w:space="0" w:color="auto"/>
                      </w:divBdr>
                      <w:divsChild>
                        <w:div w:id="197572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954958">
              <w:marLeft w:val="0"/>
              <w:marRight w:val="0"/>
              <w:marTop w:val="0"/>
              <w:marBottom w:val="0"/>
              <w:divBdr>
                <w:top w:val="none" w:sz="0" w:space="0" w:color="auto"/>
                <w:left w:val="none" w:sz="0" w:space="0" w:color="auto"/>
                <w:bottom w:val="none" w:sz="0" w:space="0" w:color="auto"/>
                <w:right w:val="none" w:sz="0" w:space="0" w:color="auto"/>
              </w:divBdr>
              <w:divsChild>
                <w:div w:id="5941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378589">
      <w:bodyDiv w:val="1"/>
      <w:marLeft w:val="0"/>
      <w:marRight w:val="0"/>
      <w:marTop w:val="0"/>
      <w:marBottom w:val="0"/>
      <w:divBdr>
        <w:top w:val="none" w:sz="0" w:space="0" w:color="auto"/>
        <w:left w:val="none" w:sz="0" w:space="0" w:color="auto"/>
        <w:bottom w:val="none" w:sz="0" w:space="0" w:color="auto"/>
        <w:right w:val="none" w:sz="0" w:space="0" w:color="auto"/>
      </w:divBdr>
    </w:div>
    <w:div w:id="890654747">
      <w:bodyDiv w:val="1"/>
      <w:marLeft w:val="0"/>
      <w:marRight w:val="0"/>
      <w:marTop w:val="0"/>
      <w:marBottom w:val="0"/>
      <w:divBdr>
        <w:top w:val="none" w:sz="0" w:space="0" w:color="auto"/>
        <w:left w:val="none" w:sz="0" w:space="0" w:color="auto"/>
        <w:bottom w:val="none" w:sz="0" w:space="0" w:color="auto"/>
        <w:right w:val="none" w:sz="0" w:space="0" w:color="auto"/>
      </w:divBdr>
    </w:div>
    <w:div w:id="945504070">
      <w:bodyDiv w:val="1"/>
      <w:marLeft w:val="0"/>
      <w:marRight w:val="0"/>
      <w:marTop w:val="0"/>
      <w:marBottom w:val="0"/>
      <w:divBdr>
        <w:top w:val="none" w:sz="0" w:space="0" w:color="auto"/>
        <w:left w:val="none" w:sz="0" w:space="0" w:color="auto"/>
        <w:bottom w:val="none" w:sz="0" w:space="0" w:color="auto"/>
        <w:right w:val="none" w:sz="0" w:space="0" w:color="auto"/>
      </w:divBdr>
    </w:div>
    <w:div w:id="997151797">
      <w:bodyDiv w:val="1"/>
      <w:marLeft w:val="0"/>
      <w:marRight w:val="0"/>
      <w:marTop w:val="0"/>
      <w:marBottom w:val="0"/>
      <w:divBdr>
        <w:top w:val="none" w:sz="0" w:space="0" w:color="auto"/>
        <w:left w:val="none" w:sz="0" w:space="0" w:color="auto"/>
        <w:bottom w:val="none" w:sz="0" w:space="0" w:color="auto"/>
        <w:right w:val="none" w:sz="0" w:space="0" w:color="auto"/>
      </w:divBdr>
    </w:div>
    <w:div w:id="1119107353">
      <w:bodyDiv w:val="1"/>
      <w:marLeft w:val="0"/>
      <w:marRight w:val="0"/>
      <w:marTop w:val="0"/>
      <w:marBottom w:val="0"/>
      <w:divBdr>
        <w:top w:val="none" w:sz="0" w:space="0" w:color="auto"/>
        <w:left w:val="none" w:sz="0" w:space="0" w:color="auto"/>
        <w:bottom w:val="none" w:sz="0" w:space="0" w:color="auto"/>
        <w:right w:val="none" w:sz="0" w:space="0" w:color="auto"/>
      </w:divBdr>
    </w:div>
    <w:div w:id="1284573879">
      <w:bodyDiv w:val="1"/>
      <w:marLeft w:val="0"/>
      <w:marRight w:val="0"/>
      <w:marTop w:val="0"/>
      <w:marBottom w:val="0"/>
      <w:divBdr>
        <w:top w:val="none" w:sz="0" w:space="0" w:color="auto"/>
        <w:left w:val="none" w:sz="0" w:space="0" w:color="auto"/>
        <w:bottom w:val="none" w:sz="0" w:space="0" w:color="auto"/>
        <w:right w:val="none" w:sz="0" w:space="0" w:color="auto"/>
      </w:divBdr>
    </w:div>
    <w:div w:id="1367486175">
      <w:bodyDiv w:val="1"/>
      <w:marLeft w:val="0"/>
      <w:marRight w:val="0"/>
      <w:marTop w:val="0"/>
      <w:marBottom w:val="0"/>
      <w:divBdr>
        <w:top w:val="none" w:sz="0" w:space="0" w:color="auto"/>
        <w:left w:val="none" w:sz="0" w:space="0" w:color="auto"/>
        <w:bottom w:val="none" w:sz="0" w:space="0" w:color="auto"/>
        <w:right w:val="none" w:sz="0" w:space="0" w:color="auto"/>
      </w:divBdr>
    </w:div>
    <w:div w:id="1415660742">
      <w:bodyDiv w:val="1"/>
      <w:marLeft w:val="0"/>
      <w:marRight w:val="0"/>
      <w:marTop w:val="0"/>
      <w:marBottom w:val="0"/>
      <w:divBdr>
        <w:top w:val="none" w:sz="0" w:space="0" w:color="auto"/>
        <w:left w:val="none" w:sz="0" w:space="0" w:color="auto"/>
        <w:bottom w:val="none" w:sz="0" w:space="0" w:color="auto"/>
        <w:right w:val="none" w:sz="0" w:space="0" w:color="auto"/>
      </w:divBdr>
    </w:div>
    <w:div w:id="1529298033">
      <w:bodyDiv w:val="1"/>
      <w:marLeft w:val="0"/>
      <w:marRight w:val="0"/>
      <w:marTop w:val="0"/>
      <w:marBottom w:val="0"/>
      <w:divBdr>
        <w:top w:val="none" w:sz="0" w:space="0" w:color="auto"/>
        <w:left w:val="none" w:sz="0" w:space="0" w:color="auto"/>
        <w:bottom w:val="none" w:sz="0" w:space="0" w:color="auto"/>
        <w:right w:val="none" w:sz="0" w:space="0" w:color="auto"/>
      </w:divBdr>
    </w:div>
    <w:div w:id="1596093213">
      <w:bodyDiv w:val="1"/>
      <w:marLeft w:val="0"/>
      <w:marRight w:val="0"/>
      <w:marTop w:val="0"/>
      <w:marBottom w:val="0"/>
      <w:divBdr>
        <w:top w:val="none" w:sz="0" w:space="0" w:color="auto"/>
        <w:left w:val="none" w:sz="0" w:space="0" w:color="auto"/>
        <w:bottom w:val="none" w:sz="0" w:space="0" w:color="auto"/>
        <w:right w:val="none" w:sz="0" w:space="0" w:color="auto"/>
      </w:divBdr>
    </w:div>
    <w:div w:id="1609584181">
      <w:bodyDiv w:val="1"/>
      <w:marLeft w:val="0"/>
      <w:marRight w:val="0"/>
      <w:marTop w:val="0"/>
      <w:marBottom w:val="0"/>
      <w:divBdr>
        <w:top w:val="none" w:sz="0" w:space="0" w:color="auto"/>
        <w:left w:val="none" w:sz="0" w:space="0" w:color="auto"/>
        <w:bottom w:val="none" w:sz="0" w:space="0" w:color="auto"/>
        <w:right w:val="none" w:sz="0" w:space="0" w:color="auto"/>
      </w:divBdr>
    </w:div>
    <w:div w:id="1617835817">
      <w:bodyDiv w:val="1"/>
      <w:marLeft w:val="0"/>
      <w:marRight w:val="0"/>
      <w:marTop w:val="0"/>
      <w:marBottom w:val="0"/>
      <w:divBdr>
        <w:top w:val="none" w:sz="0" w:space="0" w:color="auto"/>
        <w:left w:val="none" w:sz="0" w:space="0" w:color="auto"/>
        <w:bottom w:val="none" w:sz="0" w:space="0" w:color="auto"/>
        <w:right w:val="none" w:sz="0" w:space="0" w:color="auto"/>
      </w:divBdr>
    </w:div>
    <w:div w:id="1637762157">
      <w:bodyDiv w:val="1"/>
      <w:marLeft w:val="0"/>
      <w:marRight w:val="0"/>
      <w:marTop w:val="0"/>
      <w:marBottom w:val="0"/>
      <w:divBdr>
        <w:top w:val="none" w:sz="0" w:space="0" w:color="auto"/>
        <w:left w:val="none" w:sz="0" w:space="0" w:color="auto"/>
        <w:bottom w:val="none" w:sz="0" w:space="0" w:color="auto"/>
        <w:right w:val="none" w:sz="0" w:space="0" w:color="auto"/>
      </w:divBdr>
    </w:div>
    <w:div w:id="1705400150">
      <w:bodyDiv w:val="1"/>
      <w:marLeft w:val="0"/>
      <w:marRight w:val="0"/>
      <w:marTop w:val="0"/>
      <w:marBottom w:val="0"/>
      <w:divBdr>
        <w:top w:val="none" w:sz="0" w:space="0" w:color="auto"/>
        <w:left w:val="none" w:sz="0" w:space="0" w:color="auto"/>
        <w:bottom w:val="none" w:sz="0" w:space="0" w:color="auto"/>
        <w:right w:val="none" w:sz="0" w:space="0" w:color="auto"/>
      </w:divBdr>
    </w:div>
    <w:div w:id="186825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oleObject" Target="embeddings/oleObject7.bin"/><Relationship Id="rId34" Type="http://schemas.openxmlformats.org/officeDocument/2006/relationships/image" Target="media/image19.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package" Target="embeddings/_____Microsoft_Excel1.xlsx"/><Relationship Id="rId55" Type="http://schemas.openxmlformats.org/officeDocument/2006/relationships/image" Target="media/image36.em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4.png"/><Relationship Id="rId11" Type="http://schemas.openxmlformats.org/officeDocument/2006/relationships/oleObject" Target="embeddings/oleObject2.bin"/><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9.png"/><Relationship Id="rId53" Type="http://schemas.openxmlformats.org/officeDocument/2006/relationships/image" Target="media/image35.emf"/><Relationship Id="rId58" Type="http://schemas.openxmlformats.org/officeDocument/2006/relationships/package" Target="embeddings/_____Microsoft_Excel5.xlsx"/><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oleObject" Target="embeddings/oleObject6.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package" Target="embeddings/_____Microsoft_Excel4.xlsx"/><Relationship Id="rId8" Type="http://schemas.openxmlformats.org/officeDocument/2006/relationships/image" Target="media/image1.emf"/><Relationship Id="rId51" Type="http://schemas.openxmlformats.org/officeDocument/2006/relationships/image" Target="media/image34.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0.png"/><Relationship Id="rId59" Type="http://schemas.openxmlformats.org/officeDocument/2006/relationships/image" Target="media/image38.emf"/><Relationship Id="rId20" Type="http://schemas.openxmlformats.org/officeDocument/2006/relationships/image" Target="media/image7.emf"/><Relationship Id="rId41" Type="http://schemas.openxmlformats.org/officeDocument/2006/relationships/hyperlink" Target="https://portal.1c.ru/applications/1C-Forecast-sales" TargetMode="External"/><Relationship Id="rId54" Type="http://schemas.openxmlformats.org/officeDocument/2006/relationships/package" Target="embeddings/_____Microsoft_Excel3.xlsx"/><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3.emf"/><Relationship Id="rId57" Type="http://schemas.openxmlformats.org/officeDocument/2006/relationships/image" Target="media/image37.emf"/><Relationship Id="rId10" Type="http://schemas.openxmlformats.org/officeDocument/2006/relationships/image" Target="media/image2.emf"/><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package" Target="embeddings/_____Microsoft_Excel2.xlsx"/><Relationship Id="rId60" Type="http://schemas.openxmlformats.org/officeDocument/2006/relationships/package" Target="embeddings/_____Microsoft_Excel6.xlsx"/><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8D124-89B3-493D-8EA0-15F9665C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11932</Words>
  <Characters>68013</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Заварзина</dc:creator>
  <cp:keywords/>
  <dc:description/>
  <cp:lastModifiedBy>Мельников Семён Сергеевич</cp:lastModifiedBy>
  <cp:revision>2</cp:revision>
  <dcterms:created xsi:type="dcterms:W3CDTF">2026-09-30T06:06:00Z</dcterms:created>
  <dcterms:modified xsi:type="dcterms:W3CDTF">2026-09-30T09:04:00Z</dcterms:modified>
</cp:coreProperties>
</file>